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50D4C">
      <w:pPr>
        <w:pStyle w:val="37"/>
        <w:spacing w:line="360" w:lineRule="auto"/>
        <w:ind w:firstLine="0" w:firstLine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 w14:paraId="245C0656">
      <w:pPr>
        <w:pStyle w:val="37"/>
        <w:spacing w:line="360" w:lineRule="auto"/>
        <w:ind w:firstLine="0" w:firstLineChars="0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政府采购</w:t>
      </w:r>
      <w:r>
        <w:rPr>
          <w:rFonts w:hint="eastAsia" w:ascii="方正小标宋简体" w:hAnsi="宋体" w:eastAsia="方正小标宋简体"/>
          <w:sz w:val="44"/>
          <w:szCs w:val="44"/>
        </w:rPr>
        <w:t>履约验收书</w:t>
      </w:r>
    </w:p>
    <w:tbl>
      <w:tblPr>
        <w:tblStyle w:val="17"/>
        <w:tblW w:w="961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6"/>
        <w:gridCol w:w="953"/>
        <w:gridCol w:w="1079"/>
        <w:gridCol w:w="880"/>
        <w:gridCol w:w="309"/>
        <w:gridCol w:w="1373"/>
        <w:gridCol w:w="1592"/>
        <w:gridCol w:w="1535"/>
      </w:tblGrid>
      <w:tr w14:paraId="12C4B8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766" w:hRule="atLeast"/>
          <w:jc w:val="center"/>
        </w:trPr>
        <w:tc>
          <w:tcPr>
            <w:tcW w:w="961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1B84DC">
            <w:pPr>
              <w:snapToGrid w:val="0"/>
              <w:spacing w:before="100" w:beforeAutospacing="1" w:after="100" w:afterAutospacing="1" w:line="360" w:lineRule="exact"/>
              <w:ind w:left="-3" w:firstLine="480" w:firstLineChars="200"/>
              <w:jc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</w:rPr>
              <w:t>一、验收方案</w:t>
            </w:r>
          </w:p>
        </w:tc>
      </w:tr>
      <w:tr w14:paraId="1C82A4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707" w:hRule="atLeast"/>
          <w:jc w:val="center"/>
        </w:trPr>
        <w:tc>
          <w:tcPr>
            <w:tcW w:w="961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F531C2">
            <w:pPr>
              <w:snapToGrid w:val="0"/>
              <w:spacing w:before="100" w:beforeAutospacing="1" w:after="100" w:afterAutospacing="1" w:line="360" w:lineRule="exact"/>
              <w:ind w:left="-3" w:firstLine="480" w:firstLineChars="200"/>
              <w:jc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（一）项目基本情况</w:t>
            </w:r>
          </w:p>
        </w:tc>
      </w:tr>
      <w:tr w14:paraId="4B1364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693" w:hRule="atLeast"/>
          <w:jc w:val="center"/>
        </w:trPr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F88D88">
            <w:pPr>
              <w:snapToGrid w:val="0"/>
              <w:spacing w:before="100" w:beforeAutospacing="1" w:after="100" w:afterAutospacing="1" w:line="360" w:lineRule="exact"/>
              <w:ind w:left="-3" w:firstLine="4" w:firstLineChars="2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采购人名称</w:t>
            </w:r>
          </w:p>
        </w:tc>
        <w:tc>
          <w:tcPr>
            <w:tcW w:w="322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5A846F">
            <w:pPr>
              <w:snapToGrid w:val="0"/>
              <w:spacing w:before="100" w:beforeAutospacing="1" w:after="100" w:afterAutospacing="1" w:line="360" w:lineRule="exact"/>
              <w:jc w:val="both"/>
              <w:rPr>
                <w:rFonts w:hint="default" w:ascii="仿宋_GB2312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sz w:val="21"/>
                <w:szCs w:val="21"/>
                <w:lang w:val="en-US" w:eastAsia="zh-CN"/>
              </w:rPr>
              <w:t>上海市嘉定区安亭镇社区卫生服务中心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974AA1">
            <w:pPr>
              <w:snapToGrid w:val="0"/>
              <w:spacing w:before="100" w:beforeAutospacing="1" w:after="100" w:afterAutospacing="1" w:line="360" w:lineRule="exact"/>
              <w:ind w:left="-3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供应商名称</w:t>
            </w:r>
          </w:p>
        </w:tc>
        <w:tc>
          <w:tcPr>
            <w:tcW w:w="3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16ADB9">
            <w:pPr>
              <w:snapToGrid w:val="0"/>
              <w:spacing w:before="100" w:beforeAutospacing="1" w:after="100" w:afterAutospacing="1" w:line="360" w:lineRule="exact"/>
              <w:ind w:left="-3" w:firstLine="420" w:firstLineChars="200"/>
              <w:jc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sz w:val="21"/>
                <w:szCs w:val="21"/>
              </w:rPr>
              <w:t>国润医疗供应链服务（上海）有限公司</w:t>
            </w:r>
          </w:p>
        </w:tc>
      </w:tr>
      <w:tr w14:paraId="1E4BEC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97" w:hRule="atLeast"/>
          <w:jc w:val="center"/>
        </w:trPr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0846D6">
            <w:pPr>
              <w:snapToGrid w:val="0"/>
              <w:spacing w:before="100" w:beforeAutospacing="1" w:after="100" w:afterAutospacing="1" w:line="360" w:lineRule="exact"/>
              <w:ind w:left="-3" w:firstLine="4" w:firstLineChars="2"/>
              <w:jc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项目名称</w:t>
            </w:r>
          </w:p>
        </w:tc>
        <w:tc>
          <w:tcPr>
            <w:tcW w:w="322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924B1F">
            <w:pPr>
              <w:snapToGrid w:val="0"/>
              <w:spacing w:before="100" w:beforeAutospacing="1" w:after="100" w:afterAutospacing="1" w:line="360" w:lineRule="exact"/>
              <w:ind w:left="-3" w:firstLine="4" w:firstLineChars="2"/>
              <w:jc w:val="both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</w:rPr>
              <w:t>安亭医联体医疗试剂采购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58B3C3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合同编号</w:t>
            </w:r>
          </w:p>
        </w:tc>
        <w:tc>
          <w:tcPr>
            <w:tcW w:w="3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F50EF7">
            <w:pPr>
              <w:snapToGrid w:val="0"/>
              <w:spacing w:before="100" w:beforeAutospacing="1" w:after="100" w:afterAutospacing="1" w:line="360" w:lineRule="exact"/>
              <w:ind w:left="-3" w:firstLine="420" w:firstLineChars="200"/>
              <w:jc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sz w:val="21"/>
                <w:szCs w:val="21"/>
              </w:rPr>
              <w:t>11N42509303820251201</w:t>
            </w:r>
          </w:p>
        </w:tc>
      </w:tr>
      <w:tr w14:paraId="296E94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676" w:hRule="atLeast"/>
          <w:jc w:val="center"/>
        </w:trPr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B80620">
            <w:pPr>
              <w:snapToGrid w:val="0"/>
              <w:spacing w:before="100" w:beforeAutospacing="1" w:after="100" w:afterAutospacing="1" w:line="360" w:lineRule="exact"/>
              <w:ind w:left="-3" w:firstLine="4" w:firstLineChars="2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合同签订时间</w:t>
            </w:r>
          </w:p>
        </w:tc>
        <w:tc>
          <w:tcPr>
            <w:tcW w:w="322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CFDF00">
            <w:pPr>
              <w:snapToGrid w:val="0"/>
              <w:spacing w:before="100" w:beforeAutospacing="1" w:after="100" w:afterAutospacing="1" w:line="360" w:lineRule="exact"/>
              <w:ind w:left="-3" w:firstLine="4" w:firstLineChars="2"/>
              <w:jc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</w:rPr>
              <w:t>2025-06-20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AAF9FD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合同规定验收时间</w:t>
            </w:r>
          </w:p>
        </w:tc>
        <w:tc>
          <w:tcPr>
            <w:tcW w:w="3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452378">
            <w:pPr>
              <w:snapToGrid w:val="0"/>
              <w:spacing w:before="100" w:beforeAutospacing="1" w:after="100" w:afterAutospacing="1" w:line="360" w:lineRule="exact"/>
              <w:ind w:left="-3" w:firstLine="480" w:firstLineChars="200"/>
              <w:jc w:val="center"/>
              <w:rPr>
                <w:rFonts w:hint="default" w:ascii="仿宋_GB2312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lang w:val="en-US" w:eastAsia="zh-CN"/>
              </w:rPr>
              <w:t>2026-02-10</w:t>
            </w:r>
          </w:p>
        </w:tc>
      </w:tr>
      <w:tr w14:paraId="2B6C67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676" w:hRule="atLeast"/>
          <w:jc w:val="center"/>
        </w:trPr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3662AE">
            <w:pPr>
              <w:snapToGrid w:val="0"/>
              <w:spacing w:before="100" w:beforeAutospacing="1" w:after="100" w:afterAutospacing="1" w:line="360" w:lineRule="exact"/>
              <w:ind w:left="-3" w:firstLine="4" w:firstLineChars="2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项目类型</w:t>
            </w:r>
          </w:p>
        </w:tc>
        <w:tc>
          <w:tcPr>
            <w:tcW w:w="322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745DC4">
            <w:pPr>
              <w:snapToGrid w:val="0"/>
              <w:spacing w:before="100" w:beforeAutospacing="1" w:after="100" w:afterAutospacing="1" w:line="360" w:lineRule="exact"/>
              <w:ind w:left="-3" w:firstLine="4" w:firstLineChars="2"/>
              <w:jc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☑</w:t>
            </w:r>
            <w:r>
              <w:rPr>
                <w:rFonts w:hint="eastAsia" w:ascii="仿宋_GB2312" w:hAnsi="宋体"/>
                <w:sz w:val="24"/>
              </w:rPr>
              <w:t>货物/□服务/□工程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3DF6A7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合同金额</w:t>
            </w:r>
          </w:p>
        </w:tc>
        <w:tc>
          <w:tcPr>
            <w:tcW w:w="3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2C4553">
            <w:pPr>
              <w:snapToGrid w:val="0"/>
              <w:spacing w:before="100" w:beforeAutospacing="1" w:after="100" w:afterAutospacing="1" w:line="360" w:lineRule="exact"/>
              <w:ind w:left="-3" w:firstLine="480" w:firstLineChars="200"/>
              <w:jc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2403943.66</w:t>
            </w:r>
          </w:p>
        </w:tc>
      </w:tr>
      <w:tr w14:paraId="0F2686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676" w:hRule="atLeast"/>
          <w:jc w:val="center"/>
        </w:trPr>
        <w:tc>
          <w:tcPr>
            <w:tcW w:w="961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BD3EFE">
            <w:pPr>
              <w:snapToGrid w:val="0"/>
              <w:spacing w:before="100" w:beforeAutospacing="1" w:after="100" w:afterAutospacing="1" w:line="360" w:lineRule="exact"/>
              <w:ind w:left="-3" w:firstLine="480" w:firstLineChars="200"/>
              <w:jc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（二）验收方式与方法</w:t>
            </w:r>
          </w:p>
        </w:tc>
      </w:tr>
      <w:tr w14:paraId="0D744B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97" w:hRule="atLeast"/>
          <w:jc w:val="center"/>
        </w:trPr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06337C">
            <w:pPr>
              <w:snapToGrid w:val="0"/>
              <w:spacing w:before="100" w:beforeAutospacing="1" w:after="100" w:afterAutospacing="1" w:line="360" w:lineRule="exact"/>
              <w:ind w:left="-3" w:firstLine="4" w:firstLineChars="2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验收组织方式</w:t>
            </w:r>
          </w:p>
        </w:tc>
        <w:tc>
          <w:tcPr>
            <w:tcW w:w="322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F1F3B7">
            <w:pPr>
              <w:snapToGrid w:val="0"/>
              <w:spacing w:before="100" w:beforeAutospacing="1" w:after="100" w:afterAutospacing="1" w:line="360" w:lineRule="exact"/>
              <w:ind w:left="-3" w:firstLine="4" w:firstLineChars="2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☑</w:t>
            </w:r>
            <w:r>
              <w:rPr>
                <w:rFonts w:hint="eastAsia" w:ascii="仿宋_GB2312" w:hAnsi="宋体"/>
                <w:sz w:val="24"/>
              </w:rPr>
              <w:t>自行组织/□委托代理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1F7AE3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代理机构名称</w:t>
            </w:r>
          </w:p>
        </w:tc>
        <w:tc>
          <w:tcPr>
            <w:tcW w:w="3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BA3447">
            <w:pPr>
              <w:snapToGrid w:val="0"/>
              <w:spacing w:before="100" w:beforeAutospacing="1" w:after="100" w:afterAutospacing="1" w:line="360" w:lineRule="exact"/>
              <w:ind w:left="-3" w:firstLine="480" w:firstLineChars="200"/>
              <w:jc w:val="center"/>
              <w:rPr>
                <w:rFonts w:hint="eastAsia" w:ascii="仿宋_GB2312" w:hAnsi="宋体" w:cs="宋体"/>
                <w:color w:val="000000"/>
                <w:sz w:val="24"/>
              </w:rPr>
            </w:pPr>
          </w:p>
        </w:tc>
      </w:tr>
      <w:tr w14:paraId="7012E8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97" w:hRule="atLeast"/>
          <w:jc w:val="center"/>
        </w:trPr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73FC52">
            <w:pPr>
              <w:snapToGrid w:val="0"/>
              <w:spacing w:before="100" w:beforeAutospacing="1" w:after="100" w:afterAutospacing="1" w:line="360" w:lineRule="exact"/>
              <w:ind w:left="-3" w:firstLine="4" w:firstLineChars="2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验收方式</w:t>
            </w:r>
          </w:p>
        </w:tc>
        <w:tc>
          <w:tcPr>
            <w:tcW w:w="322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A3B7DF">
            <w:pPr>
              <w:snapToGrid w:val="0"/>
              <w:spacing w:before="100" w:beforeAutospacing="1" w:after="100" w:afterAutospacing="1" w:line="360" w:lineRule="exact"/>
              <w:ind w:left="-3" w:firstLine="4" w:firstLineChars="2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☑</w:t>
            </w:r>
            <w:r>
              <w:rPr>
                <w:rFonts w:hint="eastAsia" w:ascii="仿宋_GB2312" w:hAnsi="宋体"/>
                <w:sz w:val="24"/>
              </w:rPr>
              <w:t>一般验收程序/□简易验收程序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D1B6EF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选择简易验收理由</w:t>
            </w:r>
          </w:p>
        </w:tc>
        <w:tc>
          <w:tcPr>
            <w:tcW w:w="3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63CF41">
            <w:pPr>
              <w:snapToGrid w:val="0"/>
              <w:spacing w:before="100" w:beforeAutospacing="1" w:after="100" w:afterAutospacing="1" w:line="360" w:lineRule="exact"/>
              <w:ind w:left="-3" w:firstLine="480" w:firstLineChars="200"/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 w14:paraId="335C1E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1010" w:hRule="atLeast"/>
          <w:jc w:val="center"/>
        </w:trPr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5D02BB">
            <w:pPr>
              <w:snapToGrid w:val="0"/>
              <w:spacing w:before="100" w:beforeAutospacing="1" w:after="100" w:afterAutospacing="1" w:line="360" w:lineRule="exact"/>
              <w:ind w:left="-3" w:firstLine="4" w:firstLineChars="2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验收方法</w:t>
            </w:r>
          </w:p>
        </w:tc>
        <w:tc>
          <w:tcPr>
            <w:tcW w:w="322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3E88D7">
            <w:pPr>
              <w:snapToGrid w:val="0"/>
              <w:spacing w:before="100" w:beforeAutospacing="1" w:after="100" w:afterAutospacing="1" w:line="360" w:lineRule="exact"/>
              <w:ind w:left="-3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仿宋_GB2312" w:hAnsi="宋体"/>
                <w:sz w:val="24"/>
              </w:rPr>
              <w:t>一次性验收/</w:t>
            </w:r>
            <w:r>
              <w:rPr>
                <w:rFonts w:hint="eastAsia" w:ascii="仿宋_GB2312" w:hAnsi="宋体" w:cs="宋体"/>
                <w:color w:val="000000"/>
                <w:sz w:val="24"/>
              </w:rPr>
              <w:t>□</w:t>
            </w:r>
            <w:r>
              <w:rPr>
                <w:rFonts w:hint="eastAsia" w:ascii="仿宋_GB2312" w:hAnsi="宋体"/>
                <w:sz w:val="24"/>
              </w:rPr>
              <w:t>分段验收/</w:t>
            </w:r>
            <w:r>
              <w:rPr>
                <w:rFonts w:hint="eastAsia" w:ascii="仿宋_GB2312" w:hAnsi="宋体" w:cs="宋体"/>
                <w:color w:val="000000"/>
                <w:sz w:val="24"/>
              </w:rPr>
              <w:t>□</w:t>
            </w:r>
            <w:r>
              <w:rPr>
                <w:rFonts w:hint="eastAsia" w:ascii="仿宋_GB2312" w:hAnsi="宋体"/>
                <w:sz w:val="24"/>
              </w:rPr>
              <w:t>分期验收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146FD5">
            <w:pPr>
              <w:snapToGrid w:val="0"/>
              <w:spacing w:before="100" w:beforeAutospacing="1" w:after="100" w:afterAutospacing="1" w:line="360" w:lineRule="exact"/>
              <w:ind w:left="-3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选择非一次性验收理由</w:t>
            </w:r>
          </w:p>
        </w:tc>
        <w:tc>
          <w:tcPr>
            <w:tcW w:w="3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12FC0C">
            <w:pPr>
              <w:snapToGrid w:val="0"/>
              <w:spacing w:before="100" w:beforeAutospacing="1" w:after="100" w:afterAutospacing="1" w:line="360" w:lineRule="exact"/>
              <w:ind w:left="-3"/>
              <w:rPr>
                <w:rFonts w:hint="eastAsia" w:ascii="仿宋_GB2312" w:hAnsi="宋体"/>
                <w:sz w:val="24"/>
              </w:rPr>
            </w:pPr>
          </w:p>
        </w:tc>
      </w:tr>
      <w:tr w14:paraId="7E8CFF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571" w:hRule="atLeast"/>
          <w:jc w:val="center"/>
        </w:trPr>
        <w:tc>
          <w:tcPr>
            <w:tcW w:w="961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C2002A">
            <w:pPr>
              <w:snapToGrid w:val="0"/>
              <w:spacing w:before="100" w:beforeAutospacing="1" w:after="100" w:afterAutospacing="1" w:line="360" w:lineRule="exact"/>
              <w:ind w:firstLine="2" w:firstLineChars="1"/>
              <w:jc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</w:rPr>
              <w:t>二、</w:t>
            </w:r>
            <w:r>
              <w:rPr>
                <w:rFonts w:hint="eastAsia" w:ascii="仿宋_GB2312" w:hAnsi="宋体"/>
                <w:sz w:val="24"/>
              </w:rPr>
              <w:t>验收情况</w:t>
            </w:r>
          </w:p>
        </w:tc>
      </w:tr>
      <w:tr w14:paraId="482EEE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571" w:hRule="atLeast"/>
          <w:jc w:val="center"/>
        </w:trPr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3202AE">
            <w:pPr>
              <w:snapToGrid w:val="0"/>
              <w:spacing w:before="100" w:beforeAutospacing="1" w:after="100" w:afterAutospacing="1" w:line="360" w:lineRule="exact"/>
              <w:ind w:firstLine="2" w:firstLineChars="1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分期情况</w:t>
            </w:r>
          </w:p>
        </w:tc>
        <w:tc>
          <w:tcPr>
            <w:tcW w:w="322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9D7D64">
            <w:pPr>
              <w:snapToGrid w:val="0"/>
              <w:spacing w:before="100" w:beforeAutospacing="1" w:after="100" w:afterAutospacing="1" w:line="360" w:lineRule="exact"/>
              <w:ind w:firstLine="2" w:firstLineChars="1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共分 </w:t>
            </w:r>
            <w:r>
              <w:rPr>
                <w:rFonts w:hint="eastAsia" w:ascii="仿宋_GB2312" w:hAnsi="宋体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/>
                <w:sz w:val="24"/>
              </w:rPr>
              <w:t xml:space="preserve">  期，此为第  </w:t>
            </w:r>
            <w:r>
              <w:rPr>
                <w:rFonts w:hint="eastAsia" w:ascii="仿宋_GB2312" w:hAnsi="宋体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/>
                <w:sz w:val="24"/>
              </w:rPr>
              <w:t xml:space="preserve"> 期验收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E0374D">
            <w:pPr>
              <w:snapToGrid w:val="0"/>
              <w:spacing w:before="100" w:beforeAutospacing="1" w:after="100" w:afterAutospacing="1" w:line="360" w:lineRule="exact"/>
              <w:ind w:firstLine="2" w:firstLineChars="1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分段情况</w:t>
            </w:r>
          </w:p>
        </w:tc>
        <w:tc>
          <w:tcPr>
            <w:tcW w:w="3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B66AE0">
            <w:pPr>
              <w:snapToGrid w:val="0"/>
              <w:spacing w:before="100" w:beforeAutospacing="1" w:after="100" w:afterAutospacing="1" w:line="360" w:lineRule="exact"/>
              <w:ind w:firstLine="2" w:firstLineChars="1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共分  段，此为      阶段</w:t>
            </w:r>
          </w:p>
        </w:tc>
      </w:tr>
      <w:tr w14:paraId="6C6431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571" w:hRule="atLeast"/>
          <w:jc w:val="center"/>
        </w:trPr>
        <w:tc>
          <w:tcPr>
            <w:tcW w:w="189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BDFAE8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货物类验收内容及验收情况</w:t>
            </w:r>
          </w:p>
        </w:tc>
        <w:tc>
          <w:tcPr>
            <w:tcW w:w="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4F7B37">
            <w:pPr>
              <w:snapToGrid w:val="0"/>
              <w:spacing w:before="100" w:beforeAutospacing="1" w:after="100" w:afterAutospacing="1" w:line="360" w:lineRule="exact"/>
              <w:ind w:firstLine="2" w:firstLineChars="1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评价内容</w:t>
            </w:r>
          </w:p>
        </w:tc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3693CB">
            <w:pPr>
              <w:snapToGrid w:val="0"/>
              <w:spacing w:before="100" w:beforeAutospacing="1" w:after="100" w:afterAutospacing="1" w:line="360" w:lineRule="exact"/>
              <w:ind w:firstLine="2" w:firstLineChars="1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评价情况</w:t>
            </w:r>
          </w:p>
        </w:tc>
        <w:tc>
          <w:tcPr>
            <w:tcW w:w="11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D0B009">
            <w:pPr>
              <w:snapToGrid w:val="0"/>
              <w:spacing w:before="100" w:beforeAutospacing="1" w:after="100" w:afterAutospacing="1" w:line="360" w:lineRule="exact"/>
              <w:ind w:firstLine="2" w:firstLineChars="1"/>
              <w:jc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理由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FE0DAE">
            <w:pPr>
              <w:snapToGrid w:val="0"/>
              <w:spacing w:before="100" w:beforeAutospacing="1" w:after="100" w:afterAutospacing="1" w:line="360" w:lineRule="exact"/>
              <w:ind w:firstLine="2" w:firstLineChars="1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评价内容</w:t>
            </w:r>
          </w:p>
        </w:tc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5F9FD4">
            <w:pPr>
              <w:snapToGrid w:val="0"/>
              <w:spacing w:before="100" w:beforeAutospacing="1" w:after="100" w:afterAutospacing="1" w:line="360" w:lineRule="exact"/>
              <w:ind w:firstLine="2" w:firstLineChars="1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评价情况</w:t>
            </w:r>
          </w:p>
        </w:tc>
        <w:tc>
          <w:tcPr>
            <w:tcW w:w="1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837D21">
            <w:pPr>
              <w:snapToGrid w:val="0"/>
              <w:spacing w:before="100" w:beforeAutospacing="1" w:after="100" w:afterAutospacing="1" w:line="360" w:lineRule="exact"/>
              <w:ind w:firstLine="2" w:firstLineChars="1"/>
              <w:jc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理由</w:t>
            </w:r>
          </w:p>
        </w:tc>
      </w:tr>
      <w:tr w14:paraId="7DB56D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972" w:hRule="atLeast"/>
          <w:jc w:val="center"/>
        </w:trPr>
        <w:tc>
          <w:tcPr>
            <w:tcW w:w="18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C180E5">
            <w:pPr>
              <w:widowControl/>
              <w:spacing w:line="360" w:lineRule="exact"/>
              <w:jc w:val="left"/>
              <w:rPr>
                <w:rFonts w:hint="eastAsia" w:ascii="仿宋_GB2312" w:hAnsi="宋体" w:cs="宋体"/>
                <w:color w:val="000000"/>
                <w:sz w:val="24"/>
              </w:rPr>
            </w:pPr>
          </w:p>
        </w:tc>
        <w:tc>
          <w:tcPr>
            <w:tcW w:w="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7AB0B9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货物清单</w:t>
            </w:r>
          </w:p>
        </w:tc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DA99C1">
            <w:pPr>
              <w:spacing w:line="36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☑</w:t>
            </w:r>
            <w:r>
              <w:rPr>
                <w:rFonts w:hint="eastAsia" w:ascii="仿宋_GB2312" w:hAnsi="宋体"/>
                <w:sz w:val="24"/>
              </w:rPr>
              <w:t>合  格 □不合格</w:t>
            </w:r>
          </w:p>
        </w:tc>
        <w:tc>
          <w:tcPr>
            <w:tcW w:w="11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492DD8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_GB2312" w:hAnsi="宋体" w:cs="宋体"/>
                <w:color w:val="000000"/>
                <w:sz w:val="24"/>
              </w:rPr>
            </w:pP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70A22A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品牌、型号、规格、数量及外观质量</w:t>
            </w:r>
          </w:p>
        </w:tc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0A1847">
            <w:pPr>
              <w:spacing w:line="36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☑</w:t>
            </w:r>
            <w:r>
              <w:rPr>
                <w:rFonts w:hint="eastAsia" w:ascii="仿宋_GB2312" w:hAnsi="宋体"/>
                <w:sz w:val="24"/>
              </w:rPr>
              <w:t>合  格</w:t>
            </w:r>
          </w:p>
          <w:p w14:paraId="06520861">
            <w:pPr>
              <w:snapToGrid w:val="0"/>
              <w:spacing w:before="100" w:beforeAutospacing="1" w:after="100" w:afterAutospacing="1" w:line="360" w:lineRule="exact"/>
              <w:ind w:firstLine="45" w:firstLineChars="19"/>
              <w:jc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□不合格</w:t>
            </w:r>
          </w:p>
        </w:tc>
        <w:tc>
          <w:tcPr>
            <w:tcW w:w="1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1827A4">
            <w:pPr>
              <w:snapToGrid w:val="0"/>
              <w:spacing w:before="100" w:beforeAutospacing="1" w:after="100" w:afterAutospacing="1" w:line="360" w:lineRule="exact"/>
              <w:ind w:firstLine="480" w:firstLineChars="200"/>
              <w:jc w:val="left"/>
              <w:rPr>
                <w:rFonts w:hint="eastAsia" w:ascii="仿宋_GB2312" w:hAnsi="宋体" w:cs="宋体"/>
                <w:color w:val="000000"/>
                <w:sz w:val="24"/>
              </w:rPr>
            </w:pPr>
          </w:p>
        </w:tc>
      </w:tr>
      <w:tr w14:paraId="2CAB23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394" w:hRule="atLeast"/>
          <w:jc w:val="center"/>
        </w:trPr>
        <w:tc>
          <w:tcPr>
            <w:tcW w:w="18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279D4B">
            <w:pPr>
              <w:widowControl/>
              <w:spacing w:line="360" w:lineRule="exact"/>
              <w:jc w:val="left"/>
              <w:rPr>
                <w:rFonts w:hint="eastAsia" w:ascii="仿宋_GB2312" w:hAnsi="宋体" w:cs="宋体"/>
                <w:color w:val="000000"/>
                <w:sz w:val="24"/>
              </w:rPr>
            </w:pPr>
          </w:p>
        </w:tc>
        <w:tc>
          <w:tcPr>
            <w:tcW w:w="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CA2314">
            <w:pPr>
              <w:spacing w:line="36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技术、性能指标</w:t>
            </w:r>
          </w:p>
        </w:tc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B0B87D">
            <w:pPr>
              <w:spacing w:line="36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☑</w:t>
            </w:r>
            <w:r>
              <w:rPr>
                <w:rFonts w:hint="eastAsia" w:ascii="仿宋_GB2312" w:hAnsi="宋体"/>
                <w:sz w:val="24"/>
              </w:rPr>
              <w:t>合  格 □不合格</w:t>
            </w:r>
          </w:p>
        </w:tc>
        <w:tc>
          <w:tcPr>
            <w:tcW w:w="11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A287ED">
            <w:pPr>
              <w:spacing w:line="36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4553E1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运行状况及安装调试</w:t>
            </w:r>
          </w:p>
        </w:tc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AFD533">
            <w:pPr>
              <w:spacing w:line="36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☑</w:t>
            </w:r>
            <w:r>
              <w:rPr>
                <w:rFonts w:hint="eastAsia" w:ascii="仿宋_GB2312" w:hAnsi="宋体"/>
                <w:sz w:val="24"/>
              </w:rPr>
              <w:t>合  格</w:t>
            </w:r>
          </w:p>
          <w:p w14:paraId="1992E60A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□不合格</w:t>
            </w:r>
          </w:p>
        </w:tc>
        <w:tc>
          <w:tcPr>
            <w:tcW w:w="1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8FBF50">
            <w:pPr>
              <w:snapToGrid w:val="0"/>
              <w:spacing w:before="100" w:beforeAutospacing="1" w:after="100" w:afterAutospacing="1" w:line="360" w:lineRule="exact"/>
              <w:ind w:firstLine="480" w:firstLineChars="200"/>
              <w:jc w:val="left"/>
              <w:rPr>
                <w:rFonts w:hint="eastAsia" w:ascii="仿宋_GB2312" w:hAnsi="宋体" w:cs="宋体"/>
                <w:color w:val="000000"/>
                <w:sz w:val="24"/>
              </w:rPr>
            </w:pPr>
          </w:p>
        </w:tc>
      </w:tr>
      <w:tr w14:paraId="76B99B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394" w:hRule="atLeast"/>
          <w:jc w:val="center"/>
        </w:trPr>
        <w:tc>
          <w:tcPr>
            <w:tcW w:w="18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8EEA7C">
            <w:pPr>
              <w:widowControl/>
              <w:spacing w:line="360" w:lineRule="exact"/>
              <w:jc w:val="left"/>
              <w:rPr>
                <w:rFonts w:hint="eastAsia" w:ascii="仿宋_GB2312" w:hAnsi="宋体" w:cs="宋体"/>
                <w:color w:val="000000"/>
                <w:sz w:val="24"/>
              </w:rPr>
            </w:pPr>
          </w:p>
        </w:tc>
        <w:tc>
          <w:tcPr>
            <w:tcW w:w="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C65C48">
            <w:pPr>
              <w:spacing w:line="36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质量证明文件</w:t>
            </w:r>
          </w:p>
        </w:tc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CF09B4">
            <w:pPr>
              <w:spacing w:line="36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☑</w:t>
            </w:r>
            <w:r>
              <w:rPr>
                <w:rFonts w:hint="eastAsia" w:ascii="仿宋_GB2312" w:hAnsi="宋体"/>
                <w:sz w:val="24"/>
              </w:rPr>
              <w:t>合  格 □不合格</w:t>
            </w:r>
          </w:p>
        </w:tc>
        <w:tc>
          <w:tcPr>
            <w:tcW w:w="11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B4062C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_GB2312" w:hAnsi="宋体" w:cs="宋体"/>
                <w:color w:val="000000"/>
                <w:sz w:val="24"/>
              </w:rPr>
            </w:pP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5DA047">
            <w:pPr>
              <w:spacing w:line="36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售后服务承诺</w:t>
            </w:r>
          </w:p>
        </w:tc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DA728C">
            <w:pPr>
              <w:spacing w:line="36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☑</w:t>
            </w:r>
            <w:r>
              <w:rPr>
                <w:rFonts w:hint="eastAsia" w:ascii="仿宋_GB2312" w:hAnsi="宋体"/>
                <w:sz w:val="24"/>
              </w:rPr>
              <w:t>合  格</w:t>
            </w:r>
          </w:p>
          <w:p w14:paraId="64694BE2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□不合格</w:t>
            </w:r>
          </w:p>
        </w:tc>
        <w:tc>
          <w:tcPr>
            <w:tcW w:w="1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911403">
            <w:pPr>
              <w:snapToGrid w:val="0"/>
              <w:spacing w:before="100" w:beforeAutospacing="1" w:after="100" w:afterAutospacing="1" w:line="360" w:lineRule="exact"/>
              <w:ind w:firstLine="480" w:firstLineChars="200"/>
              <w:jc w:val="left"/>
              <w:rPr>
                <w:rFonts w:hint="eastAsia" w:ascii="仿宋_GB2312" w:hAnsi="宋体" w:cs="宋体"/>
                <w:color w:val="000000"/>
                <w:sz w:val="24"/>
              </w:rPr>
            </w:pPr>
          </w:p>
        </w:tc>
      </w:tr>
      <w:tr w14:paraId="7A1DA1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1160" w:hRule="atLeast"/>
          <w:jc w:val="center"/>
        </w:trPr>
        <w:tc>
          <w:tcPr>
            <w:tcW w:w="18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7DDAAC">
            <w:pPr>
              <w:widowControl/>
              <w:spacing w:line="360" w:lineRule="exact"/>
              <w:jc w:val="left"/>
              <w:rPr>
                <w:rFonts w:hint="eastAsia" w:ascii="仿宋_GB2312" w:hAnsi="宋体" w:cs="宋体"/>
                <w:color w:val="000000"/>
                <w:sz w:val="24"/>
              </w:rPr>
            </w:pPr>
          </w:p>
        </w:tc>
        <w:tc>
          <w:tcPr>
            <w:tcW w:w="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3AE50D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安全标准</w:t>
            </w:r>
          </w:p>
        </w:tc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722B7D">
            <w:pPr>
              <w:spacing w:line="36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☑</w:t>
            </w:r>
            <w:r>
              <w:rPr>
                <w:rFonts w:hint="eastAsia" w:ascii="仿宋_GB2312" w:hAnsi="宋体"/>
                <w:sz w:val="24"/>
              </w:rPr>
              <w:t>合  格 □不合格</w:t>
            </w:r>
          </w:p>
        </w:tc>
        <w:tc>
          <w:tcPr>
            <w:tcW w:w="11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FB5FB6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_GB2312" w:hAnsi="宋体" w:cs="宋体"/>
                <w:color w:val="000000"/>
                <w:sz w:val="24"/>
              </w:rPr>
            </w:pP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9381FD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合同履约时间、地点、方式</w:t>
            </w:r>
          </w:p>
        </w:tc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EE9B94">
            <w:pPr>
              <w:spacing w:line="36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☑</w:t>
            </w:r>
            <w:r>
              <w:rPr>
                <w:rFonts w:hint="eastAsia" w:ascii="仿宋_GB2312" w:hAnsi="宋体"/>
                <w:sz w:val="24"/>
              </w:rPr>
              <w:t>合  格</w:t>
            </w:r>
          </w:p>
          <w:p w14:paraId="3BD36059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□不合格</w:t>
            </w:r>
          </w:p>
        </w:tc>
        <w:tc>
          <w:tcPr>
            <w:tcW w:w="1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23F93E">
            <w:pPr>
              <w:snapToGrid w:val="0"/>
              <w:spacing w:before="100" w:beforeAutospacing="1" w:after="100" w:afterAutospacing="1" w:line="360" w:lineRule="exact"/>
              <w:ind w:firstLine="480" w:firstLineChars="200"/>
              <w:jc w:val="left"/>
              <w:rPr>
                <w:rFonts w:hint="eastAsia" w:ascii="仿宋_GB2312" w:hAnsi="宋体" w:cs="宋体"/>
                <w:color w:val="000000"/>
                <w:sz w:val="24"/>
              </w:rPr>
            </w:pPr>
          </w:p>
        </w:tc>
      </w:tr>
      <w:tr w14:paraId="204799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91" w:hRule="atLeast"/>
          <w:jc w:val="center"/>
        </w:trPr>
        <w:tc>
          <w:tcPr>
            <w:tcW w:w="961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DBCCAC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三、验收结论</w:t>
            </w:r>
          </w:p>
        </w:tc>
      </w:tr>
      <w:tr w14:paraId="0307F5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964" w:hRule="atLeast"/>
          <w:jc w:val="center"/>
        </w:trPr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DA9B3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存在问题和改进意见</w:t>
            </w:r>
          </w:p>
        </w:tc>
        <w:tc>
          <w:tcPr>
            <w:tcW w:w="772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42DAA">
            <w:pPr>
              <w:snapToGrid w:val="0"/>
              <w:spacing w:before="100" w:beforeAutospacing="1" w:after="100" w:afterAutospacing="1" w:line="360" w:lineRule="exact"/>
              <w:jc w:val="left"/>
              <w:rPr>
                <w:rFonts w:hint="eastAsia" w:ascii="仿宋_GB2312" w:hAnsi="宋体" w:cs="宋体"/>
                <w:color w:val="000000"/>
                <w:sz w:val="24"/>
              </w:rPr>
            </w:pPr>
          </w:p>
          <w:p w14:paraId="2818B37E">
            <w:pPr>
              <w:snapToGrid w:val="0"/>
              <w:spacing w:before="100" w:beforeAutospacing="1" w:after="100" w:afterAutospacing="1" w:line="360" w:lineRule="exact"/>
              <w:jc w:val="left"/>
              <w:rPr>
                <w:rFonts w:hint="eastAsia" w:ascii="仿宋_GB2312" w:hAnsi="宋体" w:cs="宋体"/>
                <w:color w:val="000000"/>
                <w:sz w:val="24"/>
              </w:rPr>
            </w:pPr>
          </w:p>
          <w:p w14:paraId="56AAAF5B">
            <w:pPr>
              <w:snapToGrid w:val="0"/>
              <w:spacing w:before="100" w:beforeAutospacing="1" w:after="100" w:afterAutospacing="1" w:line="360" w:lineRule="exact"/>
              <w:jc w:val="left"/>
              <w:rPr>
                <w:rFonts w:hint="eastAsia" w:ascii="仿宋_GB2312" w:hAnsi="宋体" w:cs="宋体"/>
                <w:color w:val="000000"/>
                <w:sz w:val="24"/>
              </w:rPr>
            </w:pPr>
          </w:p>
          <w:p w14:paraId="6D1613F1">
            <w:pPr>
              <w:snapToGrid w:val="0"/>
              <w:spacing w:before="100" w:beforeAutospacing="1" w:after="100" w:afterAutospacing="1" w:line="360" w:lineRule="exact"/>
              <w:jc w:val="left"/>
              <w:rPr>
                <w:rFonts w:hint="eastAsia" w:ascii="仿宋_GB2312" w:hAnsi="宋体" w:cs="宋体"/>
                <w:color w:val="000000"/>
                <w:sz w:val="24"/>
              </w:rPr>
            </w:pPr>
          </w:p>
        </w:tc>
      </w:tr>
      <w:tr w14:paraId="2E7CFD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2140" w:hRule="atLeast"/>
          <w:jc w:val="center"/>
        </w:trPr>
        <w:tc>
          <w:tcPr>
            <w:tcW w:w="189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82C8E">
            <w:pPr>
              <w:spacing w:before="100" w:beforeAutospacing="1" w:after="100" w:afterAutospacing="1" w:line="36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验收小组</w:t>
            </w:r>
          </w:p>
          <w:p w14:paraId="48B2260B">
            <w:pPr>
              <w:spacing w:before="100" w:beforeAutospacing="1" w:after="100" w:afterAutospacing="1" w:line="36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意见</w:t>
            </w:r>
          </w:p>
        </w:tc>
        <w:tc>
          <w:tcPr>
            <w:tcW w:w="772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56A5866">
            <w:pPr>
              <w:spacing w:before="100" w:beforeAutospacing="1" w:after="100" w:afterAutospacing="1" w:line="360" w:lineRule="exact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验收结论性意见：  </w:t>
            </w:r>
            <w:r>
              <w:rPr>
                <w:rFonts w:hint="eastAsia" w:ascii="仿宋_GB2312" w:hAnsi="宋体"/>
                <w:sz w:val="24"/>
                <w:lang w:eastAsia="zh-CN"/>
              </w:rPr>
              <w:t>☑</w:t>
            </w:r>
            <w:r>
              <w:rPr>
                <w:rFonts w:hint="eastAsia" w:ascii="仿宋_GB2312" w:hAnsi="宋体"/>
                <w:sz w:val="24"/>
              </w:rPr>
              <w:t>合  格      □不合格</w:t>
            </w:r>
          </w:p>
          <w:p w14:paraId="0BCE2A2F">
            <w:pPr>
              <w:spacing w:before="100" w:beforeAutospacing="1" w:after="100" w:afterAutospacing="1" w:line="360" w:lineRule="exact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其他需要说明的事项：</w:t>
            </w:r>
          </w:p>
          <w:p w14:paraId="7F34FA8D">
            <w:pPr>
              <w:spacing w:before="100" w:beforeAutospacing="1" w:after="100" w:afterAutospacing="1" w:line="360" w:lineRule="exact"/>
              <w:jc w:val="left"/>
              <w:rPr>
                <w:rFonts w:hint="eastAsia" w:ascii="仿宋_GB2312" w:hAnsi="宋体"/>
                <w:sz w:val="24"/>
              </w:rPr>
            </w:pPr>
          </w:p>
        </w:tc>
      </w:tr>
      <w:tr w14:paraId="647948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1517" w:hRule="atLeast"/>
          <w:jc w:val="center"/>
        </w:trPr>
        <w:tc>
          <w:tcPr>
            <w:tcW w:w="18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0BFD7B">
            <w:pPr>
              <w:widowControl/>
              <w:spacing w:line="360" w:lineRule="exact"/>
              <w:jc w:val="lef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7721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0815E0">
            <w:pPr>
              <w:spacing w:before="100" w:beforeAutospacing="1" w:after="100" w:afterAutospacing="1" w:line="360" w:lineRule="exact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有异议的意见和说明理由：</w:t>
            </w:r>
          </w:p>
          <w:p w14:paraId="283C0313">
            <w:pPr>
              <w:spacing w:before="100" w:beforeAutospacing="1" w:after="100" w:afterAutospacing="1" w:line="360" w:lineRule="exact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                     </w:t>
            </w:r>
          </w:p>
          <w:p w14:paraId="214EBB6F">
            <w:pPr>
              <w:spacing w:before="100" w:beforeAutospacing="1" w:after="100" w:afterAutospacing="1" w:line="360" w:lineRule="exact"/>
              <w:ind w:firstLine="5160" w:firstLineChars="2150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签字：</w:t>
            </w:r>
          </w:p>
        </w:tc>
      </w:tr>
      <w:tr w14:paraId="67DE58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2533" w:hRule="atLeast"/>
          <w:jc w:val="center"/>
        </w:trPr>
        <w:tc>
          <w:tcPr>
            <w:tcW w:w="48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C56C5">
            <w:pPr>
              <w:spacing w:before="100" w:beforeAutospacing="1" w:after="100" w:afterAutospacing="1" w:line="360" w:lineRule="exact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采购人意见：</w:t>
            </w:r>
          </w:p>
          <w:p w14:paraId="146E10A5">
            <w:pPr>
              <w:spacing w:before="100" w:beforeAutospacing="1" w:after="100" w:afterAutospacing="1" w:line="360" w:lineRule="exact"/>
              <w:jc w:val="left"/>
              <w:rPr>
                <w:rFonts w:hint="eastAsia" w:ascii="仿宋_GB2312" w:hAnsi="宋体"/>
                <w:sz w:val="24"/>
              </w:rPr>
            </w:pPr>
          </w:p>
          <w:p w14:paraId="53A9BE5F">
            <w:pPr>
              <w:spacing w:before="100" w:beforeAutospacing="1" w:after="100" w:afterAutospacing="1" w:line="360" w:lineRule="exact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经办人：   </w:t>
            </w:r>
          </w:p>
          <w:p w14:paraId="4B572672">
            <w:pPr>
              <w:spacing w:before="100" w:beforeAutospacing="1" w:after="100" w:afterAutospacing="1" w:line="360" w:lineRule="exact"/>
              <w:jc w:val="left"/>
              <w:rPr>
                <w:rFonts w:hint="eastAsia" w:ascii="仿宋_GB2312" w:hAnsi="宋体"/>
                <w:sz w:val="24"/>
              </w:rPr>
            </w:pPr>
            <w:bookmarkStart w:id="0" w:name="_GoBack"/>
            <w:bookmarkEnd w:id="0"/>
          </w:p>
          <w:p w14:paraId="1719CD08">
            <w:pPr>
              <w:spacing w:before="100" w:beforeAutospacing="1" w:after="100" w:afterAutospacing="1" w:line="360" w:lineRule="exact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</w:t>
            </w:r>
          </w:p>
          <w:p w14:paraId="435867D9">
            <w:pPr>
              <w:spacing w:before="100" w:beforeAutospacing="1" w:after="100" w:afterAutospacing="1" w:line="360" w:lineRule="exact"/>
              <w:jc w:val="left"/>
              <w:rPr>
                <w:rFonts w:hint="eastAsia" w:ascii="仿宋_GB2312" w:hAnsi="宋体" w:eastAsia="宋体"/>
                <w:sz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lang w:val="en-US" w:eastAsia="zh-CN"/>
              </w:rPr>
              <w:t>单位签</w:t>
            </w:r>
            <w:r>
              <w:rPr>
                <w:rFonts w:hint="eastAsia" w:ascii="仿宋_GB2312" w:hAnsi="宋体"/>
                <w:sz w:val="24"/>
              </w:rPr>
              <w:t>章</w:t>
            </w:r>
            <w:r>
              <w:rPr>
                <w:rFonts w:hint="eastAsia" w:ascii="仿宋_GB2312" w:hAnsi="宋体"/>
                <w:sz w:val="24"/>
                <w:lang w:eastAsia="zh-CN"/>
              </w:rPr>
              <w:t>：</w:t>
            </w:r>
          </w:p>
          <w:p w14:paraId="3194D2F7">
            <w:pPr>
              <w:spacing w:before="100" w:beforeAutospacing="1" w:after="100" w:afterAutospacing="1" w:line="360" w:lineRule="exact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       年   月   日</w:t>
            </w:r>
          </w:p>
        </w:tc>
        <w:tc>
          <w:tcPr>
            <w:tcW w:w="48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90634D">
            <w:pPr>
              <w:spacing w:line="360" w:lineRule="exact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供应商确认：</w:t>
            </w:r>
          </w:p>
          <w:p w14:paraId="0463251D">
            <w:pPr>
              <w:spacing w:before="100" w:beforeAutospacing="1" w:after="100" w:afterAutospacing="1" w:line="360" w:lineRule="exact"/>
              <w:jc w:val="left"/>
              <w:rPr>
                <w:rFonts w:hint="eastAsia" w:ascii="仿宋_GB2312" w:hAnsi="宋体"/>
                <w:sz w:val="24"/>
              </w:rPr>
            </w:pPr>
          </w:p>
          <w:p w14:paraId="595979E0">
            <w:pPr>
              <w:spacing w:before="100" w:beforeAutospacing="1" w:after="100" w:afterAutospacing="1" w:line="360" w:lineRule="exact"/>
              <w:jc w:val="left"/>
              <w:rPr>
                <w:rFonts w:hint="eastAsia" w:ascii="仿宋_GB2312" w:hAnsi="宋体"/>
                <w:sz w:val="24"/>
              </w:rPr>
            </w:pPr>
          </w:p>
          <w:p w14:paraId="58A561B6">
            <w:pPr>
              <w:spacing w:before="100" w:beforeAutospacing="1" w:after="100" w:afterAutospacing="1" w:line="360" w:lineRule="exact"/>
              <w:ind w:left="1920" w:hanging="1920" w:hangingChars="800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供应商盖章或授权代表签字：</w:t>
            </w:r>
          </w:p>
          <w:p w14:paraId="07FDB75D">
            <w:pPr>
              <w:spacing w:before="100" w:beforeAutospacing="1" w:after="100" w:afterAutospacing="1" w:line="360" w:lineRule="exact"/>
              <w:ind w:left="1920" w:hanging="1920" w:hangingChars="800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联系电话：         </w:t>
            </w:r>
          </w:p>
          <w:p w14:paraId="5BA26D10">
            <w:pPr>
              <w:spacing w:before="100" w:beforeAutospacing="1" w:after="100" w:afterAutospacing="1" w:line="360" w:lineRule="exact"/>
              <w:ind w:left="1920" w:hanging="1920" w:hangingChars="800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</w:t>
            </w:r>
          </w:p>
          <w:p w14:paraId="013EF8E0">
            <w:pPr>
              <w:spacing w:before="100" w:beforeAutospacing="1" w:after="100" w:afterAutospacing="1" w:line="360" w:lineRule="exact"/>
              <w:ind w:left="1920" w:hanging="1920" w:hangingChars="800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        年   月   日</w:t>
            </w:r>
          </w:p>
        </w:tc>
      </w:tr>
    </w:tbl>
    <w:p w14:paraId="57FECFFB">
      <w:pPr>
        <w:ind w:firstLine="120" w:firstLineChars="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注：该表为履约验收书的综合性参考模板，验收组织机构可以根据工作实际进行调整。</w:t>
      </w:r>
    </w:p>
    <w:p w14:paraId="657DB183"/>
    <w:p w14:paraId="220FECEC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DAA7C5"/>
    <w:multiLevelType w:val="multilevel"/>
    <w:tmpl w:val="EBDAA7C5"/>
    <w:lvl w:ilvl="0" w:tentative="0">
      <w:start w:val="4"/>
      <w:numFmt w:val="chineseCounting"/>
      <w:pStyle w:val="2"/>
      <w:suff w:val="nothing"/>
      <w:lvlText w:val="第%1章 "/>
      <w:lvlJc w:val="left"/>
      <w:pPr>
        <w:tabs>
          <w:tab w:val="left" w:pos="0"/>
        </w:tabs>
        <w:ind w:left="431" w:hanging="431"/>
      </w:pPr>
      <w:rPr>
        <w:rFonts w:hint="eastAsia" w:ascii="宋体" w:hAnsi="宋体" w:eastAsia="宋体" w:cs="宋体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tabs>
          <w:tab w:val="left" w:pos="420"/>
        </w:tabs>
        <w:ind w:left="575" w:hanging="575"/>
      </w:pPr>
      <w:rPr>
        <w:rFonts w:hint="eastAsia" w:ascii="宋体" w:hAnsi="宋体" w:eastAsia="宋体" w:cs="宋体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tabs>
          <w:tab w:val="left" w:pos="420"/>
        </w:tabs>
        <w:ind w:left="720" w:hanging="720"/>
      </w:pPr>
      <w:rPr>
        <w:rFonts w:hint="eastAsia" w:ascii="宋体" w:hAnsi="宋体" w:eastAsia="宋体" w:cs="宋体"/>
      </w:rPr>
    </w:lvl>
    <w:lvl w:ilvl="3" w:tentative="0">
      <w:start w:val="1"/>
      <w:numFmt w:val="decimal"/>
      <w:pStyle w:val="5"/>
      <w:isLgl/>
      <w:suff w:val="space"/>
      <w:lvlText w:val="%1.%2.%3.%4"/>
      <w:lvlJc w:val="left"/>
      <w:pPr>
        <w:tabs>
          <w:tab w:val="left" w:pos="420"/>
        </w:tabs>
        <w:ind w:left="864" w:hanging="864"/>
      </w:pPr>
      <w:rPr>
        <w:rFonts w:hint="eastAsia" w:ascii="宋体" w:hAnsi="宋体" w:eastAsia="宋体" w:cs="宋体"/>
      </w:rPr>
    </w:lvl>
    <w:lvl w:ilvl="4" w:tentative="0">
      <w:start w:val="1"/>
      <w:numFmt w:val="decimal"/>
      <w:pStyle w:val="6"/>
      <w:isLgl/>
      <w:suff w:val="space"/>
      <w:lvlText w:val="%1.%2.%3.%4.%5"/>
      <w:lvlJc w:val="left"/>
      <w:pPr>
        <w:tabs>
          <w:tab w:val="left" w:pos="420"/>
        </w:tabs>
        <w:ind w:left="1008" w:hanging="1008"/>
      </w:pPr>
      <w:rPr>
        <w:rFonts w:hint="eastAsia" w:ascii="宋体" w:hAnsi="宋体" w:eastAsia="宋体" w:cs="宋体"/>
      </w:rPr>
    </w:lvl>
    <w:lvl w:ilvl="5" w:tentative="0">
      <w:start w:val="1"/>
      <w:numFmt w:val="decimal"/>
      <w:pStyle w:val="7"/>
      <w:isLgl/>
      <w:suff w:val="space"/>
      <w:lvlText w:val="%1.%2.%3.%4.%5.%6"/>
      <w:lvlJc w:val="left"/>
      <w:pPr>
        <w:tabs>
          <w:tab w:val="left" w:pos="420"/>
        </w:tabs>
        <w:ind w:left="1151" w:hanging="1151"/>
      </w:pPr>
      <w:rPr>
        <w:rFonts w:hint="eastAsia" w:ascii="宋体" w:hAnsi="宋体" w:eastAsia="宋体" w:cs="宋体"/>
      </w:rPr>
    </w:lvl>
    <w:lvl w:ilvl="6" w:tentative="0">
      <w:start w:val="1"/>
      <w:numFmt w:val="decimal"/>
      <w:pStyle w:val="8"/>
      <w:isLgl/>
      <w:suff w:val="space"/>
      <w:lvlText w:val="%1.%2.%3.%4.%5.%6.%7"/>
      <w:lvlJc w:val="left"/>
      <w:pPr>
        <w:tabs>
          <w:tab w:val="left" w:pos="420"/>
        </w:tabs>
        <w:ind w:left="1296" w:hanging="1296"/>
      </w:pPr>
      <w:rPr>
        <w:rFonts w:hint="eastAsia" w:ascii="宋体" w:hAnsi="宋体" w:eastAsia="宋体" w:cs="宋体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E48"/>
    <w:rsid w:val="00004011"/>
    <w:rsid w:val="00013EEB"/>
    <w:rsid w:val="00042F2A"/>
    <w:rsid w:val="000454C7"/>
    <w:rsid w:val="0005393C"/>
    <w:rsid w:val="00054DCC"/>
    <w:rsid w:val="00086B83"/>
    <w:rsid w:val="00090C54"/>
    <w:rsid w:val="000B1102"/>
    <w:rsid w:val="000B6DDE"/>
    <w:rsid w:val="000F21AE"/>
    <w:rsid w:val="00114C47"/>
    <w:rsid w:val="00123FA3"/>
    <w:rsid w:val="00124841"/>
    <w:rsid w:val="001277C6"/>
    <w:rsid w:val="00131C7D"/>
    <w:rsid w:val="00134D83"/>
    <w:rsid w:val="00171D64"/>
    <w:rsid w:val="001946D1"/>
    <w:rsid w:val="001A5608"/>
    <w:rsid w:val="001A5763"/>
    <w:rsid w:val="001F61CA"/>
    <w:rsid w:val="00205047"/>
    <w:rsid w:val="00205A61"/>
    <w:rsid w:val="00206118"/>
    <w:rsid w:val="00251F32"/>
    <w:rsid w:val="00252612"/>
    <w:rsid w:val="00281A4B"/>
    <w:rsid w:val="00291767"/>
    <w:rsid w:val="002B2807"/>
    <w:rsid w:val="002B4F74"/>
    <w:rsid w:val="002B6FFA"/>
    <w:rsid w:val="002C146C"/>
    <w:rsid w:val="002E1C22"/>
    <w:rsid w:val="002F5616"/>
    <w:rsid w:val="003216CC"/>
    <w:rsid w:val="0033189E"/>
    <w:rsid w:val="00344EA8"/>
    <w:rsid w:val="00347F44"/>
    <w:rsid w:val="00393AC0"/>
    <w:rsid w:val="00397289"/>
    <w:rsid w:val="003C428F"/>
    <w:rsid w:val="003D1466"/>
    <w:rsid w:val="003F041D"/>
    <w:rsid w:val="003F6DEB"/>
    <w:rsid w:val="003F71D6"/>
    <w:rsid w:val="00427C34"/>
    <w:rsid w:val="00460031"/>
    <w:rsid w:val="00465742"/>
    <w:rsid w:val="004A4897"/>
    <w:rsid w:val="004B7828"/>
    <w:rsid w:val="004C035E"/>
    <w:rsid w:val="004D43F8"/>
    <w:rsid w:val="005402B1"/>
    <w:rsid w:val="00551875"/>
    <w:rsid w:val="005527D9"/>
    <w:rsid w:val="00565EF0"/>
    <w:rsid w:val="00573D89"/>
    <w:rsid w:val="00576377"/>
    <w:rsid w:val="00586C8A"/>
    <w:rsid w:val="0059018D"/>
    <w:rsid w:val="005963DA"/>
    <w:rsid w:val="005A7712"/>
    <w:rsid w:val="005B630A"/>
    <w:rsid w:val="005B7D51"/>
    <w:rsid w:val="005C086F"/>
    <w:rsid w:val="005C35CA"/>
    <w:rsid w:val="005E5761"/>
    <w:rsid w:val="005F0FA2"/>
    <w:rsid w:val="005F41B2"/>
    <w:rsid w:val="00614DFB"/>
    <w:rsid w:val="00632C3C"/>
    <w:rsid w:val="00653C4D"/>
    <w:rsid w:val="006540EF"/>
    <w:rsid w:val="0066604C"/>
    <w:rsid w:val="006736D2"/>
    <w:rsid w:val="0068381C"/>
    <w:rsid w:val="00686E79"/>
    <w:rsid w:val="006A140C"/>
    <w:rsid w:val="006A6842"/>
    <w:rsid w:val="006B17B8"/>
    <w:rsid w:val="006C1707"/>
    <w:rsid w:val="006E45F0"/>
    <w:rsid w:val="006E575D"/>
    <w:rsid w:val="006E5EB6"/>
    <w:rsid w:val="006F1E6B"/>
    <w:rsid w:val="00702464"/>
    <w:rsid w:val="00735B6E"/>
    <w:rsid w:val="0074130D"/>
    <w:rsid w:val="00747AE1"/>
    <w:rsid w:val="00774C25"/>
    <w:rsid w:val="0078548C"/>
    <w:rsid w:val="00803997"/>
    <w:rsid w:val="008220C0"/>
    <w:rsid w:val="00855676"/>
    <w:rsid w:val="008670D6"/>
    <w:rsid w:val="0088752F"/>
    <w:rsid w:val="008930D5"/>
    <w:rsid w:val="00894725"/>
    <w:rsid w:val="008D6966"/>
    <w:rsid w:val="008E4512"/>
    <w:rsid w:val="008F3383"/>
    <w:rsid w:val="008F6F3B"/>
    <w:rsid w:val="00902287"/>
    <w:rsid w:val="009063D2"/>
    <w:rsid w:val="00925D6C"/>
    <w:rsid w:val="00931CF1"/>
    <w:rsid w:val="00935FE7"/>
    <w:rsid w:val="0094522E"/>
    <w:rsid w:val="009456A5"/>
    <w:rsid w:val="00971588"/>
    <w:rsid w:val="009765CC"/>
    <w:rsid w:val="009A0753"/>
    <w:rsid w:val="009B22DD"/>
    <w:rsid w:val="009D4FD3"/>
    <w:rsid w:val="009D5BF5"/>
    <w:rsid w:val="00A0505F"/>
    <w:rsid w:val="00A2384A"/>
    <w:rsid w:val="00A70877"/>
    <w:rsid w:val="00A71BA4"/>
    <w:rsid w:val="00A7718B"/>
    <w:rsid w:val="00A864F4"/>
    <w:rsid w:val="00A9033C"/>
    <w:rsid w:val="00A96ED7"/>
    <w:rsid w:val="00AC1745"/>
    <w:rsid w:val="00AC73C4"/>
    <w:rsid w:val="00AD590F"/>
    <w:rsid w:val="00AF1075"/>
    <w:rsid w:val="00AF3886"/>
    <w:rsid w:val="00AF3E53"/>
    <w:rsid w:val="00B04CF1"/>
    <w:rsid w:val="00B14516"/>
    <w:rsid w:val="00B715DC"/>
    <w:rsid w:val="00B77020"/>
    <w:rsid w:val="00B82E48"/>
    <w:rsid w:val="00B87D53"/>
    <w:rsid w:val="00BA03E7"/>
    <w:rsid w:val="00BA373E"/>
    <w:rsid w:val="00BA7F20"/>
    <w:rsid w:val="00BB3744"/>
    <w:rsid w:val="00BB5B81"/>
    <w:rsid w:val="00BD4C01"/>
    <w:rsid w:val="00BE52B9"/>
    <w:rsid w:val="00BF42F2"/>
    <w:rsid w:val="00C13128"/>
    <w:rsid w:val="00C51014"/>
    <w:rsid w:val="00C61CA3"/>
    <w:rsid w:val="00C73B84"/>
    <w:rsid w:val="00C75357"/>
    <w:rsid w:val="00CC7DFA"/>
    <w:rsid w:val="00CF5BDB"/>
    <w:rsid w:val="00D07C4D"/>
    <w:rsid w:val="00D21CA1"/>
    <w:rsid w:val="00D302EF"/>
    <w:rsid w:val="00D32046"/>
    <w:rsid w:val="00D7217B"/>
    <w:rsid w:val="00DD11ED"/>
    <w:rsid w:val="00E454CC"/>
    <w:rsid w:val="00E46D86"/>
    <w:rsid w:val="00E87F53"/>
    <w:rsid w:val="00EB1D72"/>
    <w:rsid w:val="00EC73D6"/>
    <w:rsid w:val="00ED21EB"/>
    <w:rsid w:val="00EE449E"/>
    <w:rsid w:val="00F3200C"/>
    <w:rsid w:val="00F3429F"/>
    <w:rsid w:val="00F403D2"/>
    <w:rsid w:val="00F446B7"/>
    <w:rsid w:val="00F83BBE"/>
    <w:rsid w:val="00F87375"/>
    <w:rsid w:val="00F876E7"/>
    <w:rsid w:val="00FB46A0"/>
    <w:rsid w:val="00FB661A"/>
    <w:rsid w:val="00FC5A10"/>
    <w:rsid w:val="00FD6D66"/>
    <w:rsid w:val="00FE1972"/>
    <w:rsid w:val="00FE4994"/>
    <w:rsid w:val="00FF194F"/>
    <w:rsid w:val="1BFB8BB1"/>
    <w:rsid w:val="1C627CB7"/>
    <w:rsid w:val="204E170C"/>
    <w:rsid w:val="2E074A72"/>
    <w:rsid w:val="2FAF0B7A"/>
    <w:rsid w:val="37311F30"/>
    <w:rsid w:val="380032EB"/>
    <w:rsid w:val="39693FA2"/>
    <w:rsid w:val="3B72B38E"/>
    <w:rsid w:val="3B761B9E"/>
    <w:rsid w:val="441F5424"/>
    <w:rsid w:val="6F9EC003"/>
    <w:rsid w:val="774B8133"/>
    <w:rsid w:val="7BD19E53"/>
    <w:rsid w:val="7BEDE67C"/>
    <w:rsid w:val="7EC5039A"/>
    <w:rsid w:val="8D797EDA"/>
    <w:rsid w:val="BDFDBD34"/>
    <w:rsid w:val="E63B9EE0"/>
    <w:rsid w:val="EF2C07CF"/>
    <w:rsid w:val="FFA59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9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numPr>
        <w:ilvl w:val="0"/>
        <w:numId w:val="1"/>
      </w:numPr>
      <w:spacing w:before="120" w:after="120"/>
      <w:ind w:firstLine="0"/>
      <w:jc w:val="center"/>
      <w:outlineLvl w:val="0"/>
    </w:pPr>
    <w:rPr>
      <w:rFonts w:ascii="宋体" w:hAnsi="宋体" w:cs="宋体"/>
      <w:b/>
      <w:kern w:val="44"/>
      <w:sz w:val="36"/>
      <w:szCs w:val="22"/>
    </w:rPr>
  </w:style>
  <w:style w:type="paragraph" w:styleId="3">
    <w:name w:val="heading 2"/>
    <w:basedOn w:val="1"/>
    <w:next w:val="1"/>
    <w:link w:val="28"/>
    <w:unhideWhenUsed/>
    <w:qFormat/>
    <w:uiPriority w:val="0"/>
    <w:pPr>
      <w:keepNext/>
      <w:keepLines/>
      <w:numPr>
        <w:ilvl w:val="1"/>
        <w:numId w:val="1"/>
      </w:numPr>
      <w:tabs>
        <w:tab w:val="left" w:pos="0"/>
      </w:tabs>
      <w:ind w:left="0" w:firstLine="0"/>
      <w:jc w:val="left"/>
      <w:outlineLvl w:val="1"/>
    </w:pPr>
    <w:rPr>
      <w:rFonts w:ascii="Arial" w:hAnsi="Arial" w:cs="宋体"/>
      <w:b/>
      <w:sz w:val="28"/>
      <w:szCs w:val="22"/>
    </w:rPr>
  </w:style>
  <w:style w:type="paragraph" w:styleId="4">
    <w:name w:val="heading 3"/>
    <w:basedOn w:val="1"/>
    <w:next w:val="1"/>
    <w:link w:val="29"/>
    <w:unhideWhenUsed/>
    <w:qFormat/>
    <w:uiPriority w:val="0"/>
    <w:pPr>
      <w:keepNext/>
      <w:keepLines/>
      <w:numPr>
        <w:ilvl w:val="2"/>
        <w:numId w:val="1"/>
      </w:numPr>
      <w:tabs>
        <w:tab w:val="left" w:pos="0"/>
        <w:tab w:val="left" w:pos="1985"/>
      </w:tabs>
      <w:ind w:left="0" w:firstLine="0"/>
      <w:jc w:val="left"/>
      <w:outlineLvl w:val="2"/>
    </w:pPr>
    <w:rPr>
      <w:rFonts w:ascii="宋体" w:hAnsi="宋体" w:cs="宋体"/>
      <w:b/>
      <w:sz w:val="28"/>
      <w:szCs w:val="22"/>
    </w:rPr>
  </w:style>
  <w:style w:type="paragraph" w:styleId="5">
    <w:name w:val="heading 4"/>
    <w:basedOn w:val="1"/>
    <w:next w:val="1"/>
    <w:link w:val="30"/>
    <w:unhideWhenUsed/>
    <w:qFormat/>
    <w:uiPriority w:val="0"/>
    <w:pPr>
      <w:keepNext/>
      <w:keepLines/>
      <w:numPr>
        <w:ilvl w:val="3"/>
        <w:numId w:val="1"/>
      </w:numPr>
      <w:tabs>
        <w:tab w:val="left" w:pos="0"/>
      </w:tabs>
      <w:ind w:left="0" w:firstLine="0"/>
      <w:jc w:val="left"/>
      <w:outlineLvl w:val="3"/>
    </w:pPr>
    <w:rPr>
      <w:rFonts w:ascii="Arial" w:hAnsi="Arial" w:cs="宋体"/>
      <w:b/>
      <w:sz w:val="28"/>
      <w:szCs w:val="22"/>
    </w:rPr>
  </w:style>
  <w:style w:type="paragraph" w:styleId="6">
    <w:name w:val="heading 5"/>
    <w:basedOn w:val="1"/>
    <w:next w:val="1"/>
    <w:link w:val="31"/>
    <w:unhideWhenUsed/>
    <w:qFormat/>
    <w:uiPriority w:val="0"/>
    <w:pPr>
      <w:keepLines/>
      <w:numPr>
        <w:ilvl w:val="4"/>
        <w:numId w:val="1"/>
      </w:numPr>
      <w:tabs>
        <w:tab w:val="left" w:pos="0"/>
      </w:tabs>
      <w:spacing w:before="40" w:after="50"/>
      <w:ind w:left="0" w:firstLine="0"/>
      <w:jc w:val="left"/>
      <w:outlineLvl w:val="4"/>
    </w:pPr>
    <w:rPr>
      <w:rFonts w:ascii="宋体" w:hAnsi="宋体" w:cs="宋体"/>
      <w:b/>
      <w:bCs/>
      <w:sz w:val="28"/>
      <w:szCs w:val="28"/>
    </w:rPr>
  </w:style>
  <w:style w:type="paragraph" w:styleId="7">
    <w:name w:val="heading 6"/>
    <w:basedOn w:val="1"/>
    <w:next w:val="1"/>
    <w:link w:val="32"/>
    <w:unhideWhenUsed/>
    <w:qFormat/>
    <w:uiPriority w:val="9"/>
    <w:pPr>
      <w:keepLines/>
      <w:numPr>
        <w:ilvl w:val="5"/>
        <w:numId w:val="1"/>
      </w:numPr>
      <w:tabs>
        <w:tab w:val="left" w:pos="0"/>
      </w:tabs>
      <w:ind w:left="0" w:firstLine="0"/>
      <w:jc w:val="left"/>
      <w:outlineLvl w:val="5"/>
    </w:pPr>
    <w:rPr>
      <w:rFonts w:ascii="Calibri Light" w:hAnsi="Calibri Light" w:cs="宋体"/>
      <w:b/>
      <w:bCs/>
      <w:sz w:val="28"/>
    </w:rPr>
  </w:style>
  <w:style w:type="paragraph" w:styleId="8">
    <w:name w:val="heading 7"/>
    <w:basedOn w:val="1"/>
    <w:next w:val="1"/>
    <w:link w:val="33"/>
    <w:unhideWhenUsed/>
    <w:qFormat/>
    <w:uiPriority w:val="0"/>
    <w:pPr>
      <w:keepNext/>
      <w:keepLines/>
      <w:numPr>
        <w:ilvl w:val="6"/>
        <w:numId w:val="1"/>
      </w:numPr>
      <w:tabs>
        <w:tab w:val="left" w:pos="0"/>
      </w:tabs>
      <w:ind w:left="0" w:firstLine="0"/>
      <w:jc w:val="left"/>
      <w:outlineLvl w:val="6"/>
    </w:pPr>
    <w:rPr>
      <w:rFonts w:ascii="宋体" w:hAnsi="宋体" w:cs="宋体"/>
      <w:b/>
      <w:sz w:val="28"/>
      <w:szCs w:val="22"/>
    </w:rPr>
  </w:style>
  <w:style w:type="paragraph" w:styleId="9">
    <w:name w:val="heading 8"/>
    <w:basedOn w:val="1"/>
    <w:next w:val="1"/>
    <w:link w:val="34"/>
    <w:unhideWhenUsed/>
    <w:qFormat/>
    <w:uiPriority w:val="0"/>
    <w:pPr>
      <w:keepNext/>
      <w:keepLines/>
      <w:numPr>
        <w:ilvl w:val="7"/>
        <w:numId w:val="1"/>
      </w:numPr>
      <w:tabs>
        <w:tab w:val="left" w:pos="0"/>
      </w:tabs>
      <w:spacing w:before="240" w:after="64" w:line="317" w:lineRule="auto"/>
      <w:ind w:firstLine="0"/>
      <w:jc w:val="left"/>
      <w:outlineLvl w:val="7"/>
    </w:pPr>
    <w:rPr>
      <w:rFonts w:ascii="Arial" w:hAnsi="Arial" w:eastAsia="黑体" w:cs="宋体"/>
      <w:sz w:val="24"/>
      <w:szCs w:val="22"/>
    </w:rPr>
  </w:style>
  <w:style w:type="paragraph" w:styleId="10">
    <w:name w:val="heading 9"/>
    <w:basedOn w:val="1"/>
    <w:next w:val="1"/>
    <w:link w:val="35"/>
    <w:unhideWhenUsed/>
    <w:qFormat/>
    <w:uiPriority w:val="0"/>
    <w:pPr>
      <w:keepNext/>
      <w:keepLines/>
      <w:numPr>
        <w:ilvl w:val="8"/>
        <w:numId w:val="1"/>
      </w:numPr>
      <w:tabs>
        <w:tab w:val="left" w:pos="0"/>
      </w:tabs>
      <w:spacing w:before="240" w:after="64" w:line="317" w:lineRule="auto"/>
      <w:ind w:firstLine="0"/>
      <w:jc w:val="left"/>
      <w:outlineLvl w:val="8"/>
    </w:pPr>
    <w:rPr>
      <w:rFonts w:ascii="Arial" w:hAnsi="Arial" w:eastAsia="黑体" w:cs="宋体"/>
      <w:szCs w:val="2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12">
    <w:name w:val="Balloon Text"/>
    <w:basedOn w:val="1"/>
    <w:link w:val="26"/>
    <w:semiHidden/>
    <w:unhideWhenUsed/>
    <w:qFormat/>
    <w:uiPriority w:val="99"/>
    <w:rPr>
      <w:rFonts w:ascii="宋体"/>
      <w:sz w:val="18"/>
      <w:szCs w:val="18"/>
    </w:rPr>
  </w:style>
  <w:style w:type="paragraph" w:styleId="13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6">
    <w:name w:val="annotation subject"/>
    <w:basedOn w:val="11"/>
    <w:next w:val="11"/>
    <w:link w:val="25"/>
    <w:semiHidden/>
    <w:unhideWhenUsed/>
    <w:qFormat/>
    <w:uiPriority w:val="99"/>
    <w:rPr>
      <w:b/>
      <w:bCs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1">
    <w:name w:val="页眉 字符"/>
    <w:basedOn w:val="19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字符"/>
    <w:basedOn w:val="19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4">
    <w:name w:val="批注文字 字符"/>
    <w:basedOn w:val="19"/>
    <w:link w:val="11"/>
    <w:semiHidden/>
    <w:qFormat/>
    <w:uiPriority w:val="99"/>
    <w:rPr>
      <w:kern w:val="2"/>
      <w:sz w:val="21"/>
      <w:szCs w:val="24"/>
    </w:rPr>
  </w:style>
  <w:style w:type="character" w:customStyle="1" w:styleId="25">
    <w:name w:val="批注主题 字符"/>
    <w:basedOn w:val="24"/>
    <w:link w:val="16"/>
    <w:semiHidden/>
    <w:qFormat/>
    <w:uiPriority w:val="99"/>
    <w:rPr>
      <w:b/>
      <w:bCs/>
      <w:kern w:val="2"/>
      <w:sz w:val="21"/>
      <w:szCs w:val="24"/>
    </w:rPr>
  </w:style>
  <w:style w:type="character" w:customStyle="1" w:styleId="26">
    <w:name w:val="批注框文本 字符"/>
    <w:basedOn w:val="19"/>
    <w:link w:val="12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27">
    <w:name w:val="标题 1 字符"/>
    <w:basedOn w:val="19"/>
    <w:link w:val="2"/>
    <w:qFormat/>
    <w:uiPriority w:val="9"/>
    <w:rPr>
      <w:rFonts w:ascii="宋体" w:hAnsi="宋体" w:cs="宋体"/>
      <w:b/>
      <w:kern w:val="44"/>
      <w:sz w:val="36"/>
      <w:szCs w:val="22"/>
    </w:rPr>
  </w:style>
  <w:style w:type="character" w:customStyle="1" w:styleId="28">
    <w:name w:val="标题 2 字符"/>
    <w:basedOn w:val="19"/>
    <w:link w:val="3"/>
    <w:qFormat/>
    <w:uiPriority w:val="0"/>
    <w:rPr>
      <w:rFonts w:ascii="Arial" w:hAnsi="Arial" w:cs="宋体"/>
      <w:b/>
      <w:kern w:val="2"/>
      <w:sz w:val="28"/>
      <w:szCs w:val="22"/>
    </w:rPr>
  </w:style>
  <w:style w:type="character" w:customStyle="1" w:styleId="29">
    <w:name w:val="标题 3 字符"/>
    <w:basedOn w:val="19"/>
    <w:link w:val="4"/>
    <w:qFormat/>
    <w:uiPriority w:val="0"/>
    <w:rPr>
      <w:rFonts w:ascii="宋体" w:hAnsi="宋体" w:cs="宋体"/>
      <w:b/>
      <w:kern w:val="2"/>
      <w:sz w:val="28"/>
      <w:szCs w:val="22"/>
    </w:rPr>
  </w:style>
  <w:style w:type="character" w:customStyle="1" w:styleId="30">
    <w:name w:val="标题 4 字符"/>
    <w:basedOn w:val="19"/>
    <w:link w:val="5"/>
    <w:qFormat/>
    <w:uiPriority w:val="0"/>
    <w:rPr>
      <w:rFonts w:ascii="Arial" w:hAnsi="Arial" w:cs="宋体"/>
      <w:b/>
      <w:kern w:val="2"/>
      <w:sz w:val="28"/>
      <w:szCs w:val="22"/>
    </w:rPr>
  </w:style>
  <w:style w:type="character" w:customStyle="1" w:styleId="31">
    <w:name w:val="标题 5 字符"/>
    <w:basedOn w:val="19"/>
    <w:link w:val="6"/>
    <w:qFormat/>
    <w:uiPriority w:val="0"/>
    <w:rPr>
      <w:rFonts w:ascii="宋体" w:hAnsi="宋体" w:cs="宋体"/>
      <w:b/>
      <w:bCs/>
      <w:kern w:val="2"/>
      <w:sz w:val="28"/>
      <w:szCs w:val="28"/>
    </w:rPr>
  </w:style>
  <w:style w:type="character" w:customStyle="1" w:styleId="32">
    <w:name w:val="标题 6 字符"/>
    <w:basedOn w:val="19"/>
    <w:link w:val="7"/>
    <w:qFormat/>
    <w:uiPriority w:val="9"/>
    <w:rPr>
      <w:rFonts w:ascii="Calibri Light" w:hAnsi="Calibri Light" w:cs="宋体"/>
      <w:b/>
      <w:bCs/>
      <w:kern w:val="2"/>
      <w:sz w:val="28"/>
      <w:szCs w:val="24"/>
    </w:rPr>
  </w:style>
  <w:style w:type="character" w:customStyle="1" w:styleId="33">
    <w:name w:val="标题 7 字符"/>
    <w:basedOn w:val="19"/>
    <w:link w:val="8"/>
    <w:qFormat/>
    <w:uiPriority w:val="0"/>
    <w:rPr>
      <w:rFonts w:ascii="宋体" w:hAnsi="宋体" w:cs="宋体"/>
      <w:b/>
      <w:kern w:val="2"/>
      <w:sz w:val="28"/>
      <w:szCs w:val="22"/>
    </w:rPr>
  </w:style>
  <w:style w:type="character" w:customStyle="1" w:styleId="34">
    <w:name w:val="标题 8 字符"/>
    <w:basedOn w:val="19"/>
    <w:link w:val="9"/>
    <w:qFormat/>
    <w:uiPriority w:val="0"/>
    <w:rPr>
      <w:rFonts w:ascii="Arial" w:hAnsi="Arial" w:eastAsia="黑体" w:cs="宋体"/>
      <w:kern w:val="2"/>
      <w:sz w:val="24"/>
      <w:szCs w:val="22"/>
    </w:rPr>
  </w:style>
  <w:style w:type="character" w:customStyle="1" w:styleId="35">
    <w:name w:val="标题 9 字符"/>
    <w:basedOn w:val="19"/>
    <w:link w:val="10"/>
    <w:qFormat/>
    <w:uiPriority w:val="0"/>
    <w:rPr>
      <w:rFonts w:ascii="Arial" w:hAnsi="Arial" w:eastAsia="黑体" w:cs="宋体"/>
      <w:kern w:val="2"/>
      <w:sz w:val="21"/>
      <w:szCs w:val="22"/>
    </w:rPr>
  </w:style>
  <w:style w:type="paragraph" w:customStyle="1" w:styleId="3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">
    <w:name w:val="l正文"/>
    <w:basedOn w:val="1"/>
    <w:qFormat/>
    <w:uiPriority w:val="0"/>
    <w:pPr>
      <w:spacing w:line="300" w:lineRule="auto"/>
      <w:ind w:firstLine="200" w:firstLineChars="200"/>
      <w:jc w:val="left"/>
    </w:pPr>
    <w:rPr>
      <w:rFonts w:ascii="楷体_GB2312" w:hAnsi="Times" w:eastAsia="楷体_GB2312" w:cs="等线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504</Words>
  <Characters>550</Characters>
  <Lines>62</Lines>
  <Paragraphs>17</Paragraphs>
  <TotalTime>3</TotalTime>
  <ScaleCrop>false</ScaleCrop>
  <LinksUpToDate>false</LinksUpToDate>
  <CharactersWithSpaces>631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2024-11-02T21:52:00Z</dcterms:created>
  <dc:creator>王颖</dc:creator>
  <cp:lastModifiedBy>珮</cp:lastModifiedBy>
  <dcterms:modified xsi:type="dcterms:W3CDTF">2026-05-26T09:13:37Z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4BB798862DFD43C8B704E6F037B5ED7F_13</vt:lpwstr>
  </property>
  <property fmtid="{D5CDD505-2E9C-101B-9397-08002B2CF9AE}" pid="4" name="KSOTemplateDocerSaveRecord">
    <vt:lpwstr>eyJoZGlkIjoiYmFiNmYwMGU2YWUyYTU0NGQ3MjMxMDUyZTMxMWZiOTgiLCJ1c2VySWQiOiI3MTk3NDU4MjMifQ==</vt:lpwstr>
  </property>
</Properties>
</file>