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F6" w:rsidRDefault="003504F6" w:rsidP="00B02C29">
      <w:pPr>
        <w:rPr>
          <w:rFonts w:hint="eastAsia"/>
          <w:sz w:val="44"/>
          <w:szCs w:val="44"/>
        </w:rPr>
      </w:pPr>
    </w:p>
    <w:p w:rsidR="003504F6" w:rsidRPr="00D074EB" w:rsidRDefault="003504F6" w:rsidP="00B02C29">
      <w:pPr>
        <w:rPr>
          <w:rFonts w:ascii="FangSong" w:eastAsia="宋体" w:hAnsi="FangSong" w:cs="宋体" w:hint="eastAsia"/>
          <w:kern w:val="0"/>
          <w:sz w:val="24"/>
          <w:szCs w:val="24"/>
        </w:rPr>
      </w:pPr>
      <w:r w:rsidRPr="00D074EB">
        <w:rPr>
          <w:rFonts w:ascii="FangSong" w:eastAsia="宋体" w:hAnsi="FangSong" w:cs="宋体" w:hint="eastAsia"/>
          <w:kern w:val="0"/>
          <w:sz w:val="24"/>
          <w:szCs w:val="24"/>
        </w:rPr>
        <w:t>中标（成交）信息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6"/>
        <w:gridCol w:w="2036"/>
        <w:gridCol w:w="2036"/>
        <w:gridCol w:w="2033"/>
      </w:tblGrid>
      <w:tr w:rsidR="00D074EB" w:rsidRPr="003504F6" w:rsidTr="00D074EB"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proofErr w:type="gramStart"/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评审总得分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中标（成交金额）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备注</w:t>
            </w:r>
          </w:p>
        </w:tc>
      </w:tr>
      <w:tr w:rsidR="00D074EB" w:rsidRPr="003504F6" w:rsidTr="00D074EB"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动脉硬化检测装置</w:t>
            </w:r>
          </w:p>
        </w:tc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D074EB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BA66C1">
              <w:rPr>
                <w:rFonts w:ascii="FangSong" w:eastAsia="宋体" w:hAnsi="FangSong" w:cs="宋体" w:hint="eastAsia"/>
                <w:kern w:val="0"/>
                <w:sz w:val="24"/>
                <w:szCs w:val="24"/>
              </w:rPr>
              <w:t>上海炜成实业有限公司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D074EB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BA66C1">
              <w:rPr>
                <w:rFonts w:ascii="FangSong" w:eastAsia="宋体" w:hAnsi="FangSong" w:cs="宋体" w:hint="eastAsia"/>
                <w:kern w:val="0"/>
                <w:sz w:val="24"/>
                <w:szCs w:val="24"/>
              </w:rPr>
              <w:t>上海市黄浦区永嘉路</w:t>
            </w:r>
            <w:r w:rsidRPr="00BA66C1">
              <w:rPr>
                <w:rFonts w:ascii="FangSong" w:eastAsia="宋体" w:hAnsi="FangSong" w:cs="宋体" w:hint="eastAsia"/>
                <w:kern w:val="0"/>
                <w:sz w:val="24"/>
                <w:szCs w:val="24"/>
              </w:rPr>
              <w:t>31</w:t>
            </w:r>
            <w:r w:rsidRPr="00BA66C1">
              <w:rPr>
                <w:rFonts w:ascii="FangSong" w:eastAsia="宋体" w:hAnsi="FangSong" w:cs="宋体" w:hint="eastAsia"/>
                <w:kern w:val="0"/>
                <w:sz w:val="24"/>
                <w:szCs w:val="24"/>
              </w:rPr>
              <w:t>号</w:t>
            </w:r>
            <w:r w:rsidRPr="00BA66C1">
              <w:rPr>
                <w:rFonts w:ascii="FangSong" w:eastAsia="宋体" w:hAnsi="FangSong" w:cs="宋体" w:hint="eastAsia"/>
                <w:kern w:val="0"/>
                <w:sz w:val="24"/>
                <w:szCs w:val="24"/>
              </w:rPr>
              <w:t>318</w:t>
            </w:r>
            <w:r w:rsidRPr="00BA66C1">
              <w:rPr>
                <w:rFonts w:ascii="FangSong" w:eastAsia="宋体" w:hAnsi="FangSong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D074EB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BA66C1">
              <w:rPr>
                <w:rFonts w:ascii="FangSong" w:eastAsia="宋体" w:hAnsi="FangSong" w:cs="宋体"/>
                <w:kern w:val="0"/>
                <w:sz w:val="24"/>
                <w:szCs w:val="24"/>
              </w:rPr>
              <w:t>75.79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D074EB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BA66C1">
              <w:rPr>
                <w:rFonts w:ascii="FangSong" w:eastAsia="宋体" w:hAnsi="FangSong" w:cs="宋体"/>
                <w:kern w:val="0"/>
                <w:sz w:val="24"/>
                <w:szCs w:val="24"/>
              </w:rPr>
              <w:t>1,359,600.00</w:t>
            </w:r>
            <w:r w:rsidR="003504F6"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04F6" w:rsidRPr="003504F6" w:rsidRDefault="003504F6" w:rsidP="003504F6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3504F6">
              <w:rPr>
                <w:rFonts w:ascii="FangSong" w:eastAsia="宋体" w:hAnsi="FangSong" w:cs="宋体"/>
                <w:kern w:val="0"/>
                <w:sz w:val="24"/>
                <w:szCs w:val="24"/>
              </w:rPr>
              <w:t>无</w:t>
            </w:r>
          </w:p>
        </w:tc>
      </w:tr>
    </w:tbl>
    <w:p w:rsidR="00D074EB" w:rsidRDefault="00D074EB" w:rsidP="00D074EB">
      <w:pPr>
        <w:rPr>
          <w:rFonts w:ascii="FangSong" w:eastAsia="宋体" w:hAnsi="FangSong" w:cs="宋体" w:hint="eastAsia"/>
          <w:kern w:val="0"/>
          <w:sz w:val="24"/>
          <w:szCs w:val="24"/>
        </w:rPr>
      </w:pPr>
    </w:p>
    <w:p w:rsidR="00D074EB" w:rsidRPr="00D074EB" w:rsidRDefault="00D074EB" w:rsidP="00D074EB">
      <w:pPr>
        <w:rPr>
          <w:rFonts w:ascii="FangSong" w:eastAsia="宋体" w:hAnsi="FangSong" w:cs="宋体" w:hint="eastAsia"/>
          <w:kern w:val="0"/>
          <w:sz w:val="24"/>
          <w:szCs w:val="24"/>
        </w:rPr>
      </w:pPr>
      <w:r w:rsidRPr="00D074EB">
        <w:rPr>
          <w:rFonts w:ascii="FangSong" w:eastAsia="宋体" w:hAnsi="FangSong" w:cs="宋体" w:hint="eastAsia"/>
          <w:kern w:val="0"/>
          <w:sz w:val="24"/>
          <w:szCs w:val="24"/>
        </w:rPr>
        <w:t>主要标的信息</w:t>
      </w:r>
      <w:r w:rsidRPr="00D074EB">
        <w:rPr>
          <w:rFonts w:ascii="FangSong" w:eastAsia="宋体" w:hAnsi="FangSong" w:cs="宋体" w:hint="eastAsia"/>
          <w:kern w:val="0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037"/>
        <w:gridCol w:w="2037"/>
        <w:gridCol w:w="2037"/>
        <w:gridCol w:w="2037"/>
        <w:gridCol w:w="2037"/>
        <w:gridCol w:w="2036"/>
      </w:tblGrid>
      <w:tr w:rsidR="00D074EB" w:rsidRPr="00D074EB" w:rsidTr="00D074EB"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包名称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单价</w:t>
            </w:r>
          </w:p>
        </w:tc>
      </w:tr>
      <w:tr w:rsidR="00D074EB" w:rsidRPr="00D074EB" w:rsidTr="00D074EB"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动脉硬化检测装置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动脉硬化检测装置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 w:hint="eastAsia"/>
                <w:kern w:val="0"/>
                <w:sz w:val="24"/>
                <w:szCs w:val="24"/>
              </w:rPr>
              <w:t>欧姆龙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BP-203RPE III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074EB" w:rsidRPr="00D074EB" w:rsidRDefault="00D074EB" w:rsidP="00D074EB">
            <w:pPr>
              <w:widowControl/>
              <w:wordWrap w:val="0"/>
              <w:jc w:val="center"/>
              <w:rPr>
                <w:rFonts w:ascii="FangSong" w:eastAsia="宋体" w:hAnsi="FangSong" w:cs="宋体"/>
                <w:kern w:val="0"/>
                <w:sz w:val="24"/>
                <w:szCs w:val="24"/>
              </w:rPr>
            </w:pPr>
            <w:r w:rsidRPr="00D074EB">
              <w:rPr>
                <w:rFonts w:ascii="FangSong" w:eastAsia="宋体" w:hAnsi="FangSong" w:cs="宋体"/>
                <w:kern w:val="0"/>
                <w:sz w:val="24"/>
                <w:szCs w:val="24"/>
              </w:rPr>
              <w:t>339,900.00</w:t>
            </w:r>
          </w:p>
        </w:tc>
      </w:tr>
    </w:tbl>
    <w:p w:rsidR="00D074EB" w:rsidRPr="00D074EB" w:rsidRDefault="00D074EB" w:rsidP="00D074EB">
      <w:pPr>
        <w:widowControl/>
        <w:wordWrap w:val="0"/>
        <w:spacing w:before="75" w:after="75"/>
        <w:jc w:val="left"/>
        <w:rPr>
          <w:rFonts w:ascii="FangSong" w:eastAsia="宋体" w:hAnsi="FangSong" w:cs="宋体"/>
          <w:color w:val="000000"/>
          <w:kern w:val="0"/>
          <w:sz w:val="27"/>
          <w:szCs w:val="27"/>
        </w:rPr>
      </w:pPr>
    </w:p>
    <w:p w:rsidR="00B02C29" w:rsidRPr="00B02C29" w:rsidRDefault="00B02C29" w:rsidP="00B02C29">
      <w:r w:rsidRPr="00D074EB">
        <w:rPr>
          <w:rFonts w:ascii="FangSong" w:eastAsia="宋体" w:hAnsi="FangSong" w:cs="宋体" w:hint="eastAsia"/>
          <w:kern w:val="0"/>
          <w:sz w:val="24"/>
          <w:szCs w:val="24"/>
        </w:rPr>
        <w:t>公告期限</w:t>
      </w:r>
      <w:r w:rsidRPr="00D074EB">
        <w:rPr>
          <w:rFonts w:ascii="FangSong" w:eastAsia="宋体" w:hAnsi="FangSong" w:cs="宋体" w:hint="eastAsia"/>
          <w:kern w:val="0"/>
          <w:sz w:val="24"/>
          <w:szCs w:val="24"/>
        </w:rPr>
        <w:t>:</w:t>
      </w:r>
      <w:r w:rsidRPr="00D074EB">
        <w:rPr>
          <w:rFonts w:ascii="FangSong" w:eastAsia="宋体" w:hAnsi="FangSong" w:cs="宋体"/>
          <w:kern w:val="0"/>
          <w:sz w:val="24"/>
          <w:szCs w:val="24"/>
        </w:rPr>
        <w:t>自本公告发布之日起</w:t>
      </w:r>
      <w:r w:rsidRPr="00D074EB">
        <w:rPr>
          <w:rFonts w:ascii="FangSong" w:eastAsia="宋体" w:hAnsi="FangSong" w:cs="宋体"/>
          <w:kern w:val="0"/>
          <w:sz w:val="24"/>
          <w:szCs w:val="24"/>
        </w:rPr>
        <w:t>1</w:t>
      </w:r>
      <w:r w:rsidRPr="00D074EB">
        <w:rPr>
          <w:rFonts w:ascii="FangSong" w:eastAsia="宋体" w:hAnsi="FangSong" w:cs="宋体"/>
          <w:kern w:val="0"/>
          <w:sz w:val="24"/>
          <w:szCs w:val="24"/>
        </w:rPr>
        <w:t>个工作日。</w:t>
      </w:r>
      <w:r w:rsidRPr="00D074EB">
        <w:rPr>
          <w:rFonts w:ascii="FangSong" w:eastAsia="宋体" w:hAnsi="FangSong" w:cs="宋体" w:hint="eastAsia"/>
          <w:kern w:val="0"/>
          <w:sz w:val="24"/>
          <w:szCs w:val="24"/>
        </w:rPr>
        <w:t> </w:t>
      </w:r>
      <w:r w:rsidRPr="00B02C29">
        <w:rPr>
          <w:rFonts w:ascii="宋体" w:eastAsia="宋体" w:hAnsi="宋体" w:cs="宋体" w:hint="eastAsia"/>
          <w:color w:val="000000"/>
          <w:sz w:val="27"/>
          <w:szCs w:val="27"/>
        </w:rPr>
        <w:t>   </w:t>
      </w:r>
    </w:p>
    <w:p w:rsidR="00B02C29" w:rsidRPr="00B02C29" w:rsidRDefault="00B02C29">
      <w:bookmarkStart w:id="0" w:name="_GoBack"/>
      <w:bookmarkEnd w:id="0"/>
    </w:p>
    <w:sectPr w:rsidR="00B02C29" w:rsidRPr="00B02C29" w:rsidSect="00D074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6D"/>
    <w:rsid w:val="0023542C"/>
    <w:rsid w:val="002B3EA4"/>
    <w:rsid w:val="003504F6"/>
    <w:rsid w:val="003D39F0"/>
    <w:rsid w:val="005D146D"/>
    <w:rsid w:val="007B2060"/>
    <w:rsid w:val="00897FCF"/>
    <w:rsid w:val="008E5C9A"/>
    <w:rsid w:val="00901786"/>
    <w:rsid w:val="00946555"/>
    <w:rsid w:val="00AF7BE6"/>
    <w:rsid w:val="00B02C29"/>
    <w:rsid w:val="00BA66C1"/>
    <w:rsid w:val="00BB2221"/>
    <w:rsid w:val="00BD17D2"/>
    <w:rsid w:val="00D074EB"/>
    <w:rsid w:val="00D93AB1"/>
    <w:rsid w:val="00F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17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17D2"/>
    <w:rPr>
      <w:sz w:val="18"/>
      <w:szCs w:val="18"/>
    </w:rPr>
  </w:style>
  <w:style w:type="paragraph" w:customStyle="1" w:styleId="playgroundeditorthemeparagraph">
    <w:name w:val="playgroundeditortheme__paragraph"/>
    <w:basedOn w:val="a"/>
    <w:rsid w:val="00B02C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2C29"/>
    <w:rPr>
      <w:b/>
      <w:bCs/>
    </w:rPr>
  </w:style>
  <w:style w:type="paragraph" w:customStyle="1" w:styleId="sub">
    <w:name w:val="sub"/>
    <w:basedOn w:val="a"/>
    <w:rsid w:val="00D07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ookmark-item">
    <w:name w:val="bookmark-item"/>
    <w:basedOn w:val="a0"/>
    <w:rsid w:val="00D07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17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17D2"/>
    <w:rPr>
      <w:sz w:val="18"/>
      <w:szCs w:val="18"/>
    </w:rPr>
  </w:style>
  <w:style w:type="paragraph" w:customStyle="1" w:styleId="playgroundeditorthemeparagraph">
    <w:name w:val="playgroundeditortheme__paragraph"/>
    <w:basedOn w:val="a"/>
    <w:rsid w:val="00B02C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2C29"/>
    <w:rPr>
      <w:b/>
      <w:bCs/>
    </w:rPr>
  </w:style>
  <w:style w:type="paragraph" w:customStyle="1" w:styleId="sub">
    <w:name w:val="sub"/>
    <w:basedOn w:val="a"/>
    <w:rsid w:val="00D07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ookmark-item">
    <w:name w:val="bookmark-item"/>
    <w:basedOn w:val="a0"/>
    <w:rsid w:val="00D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2026-02-11T03:31:00Z</dcterms:created>
  <dcterms:modified xsi:type="dcterms:W3CDTF">2026-02-11T03:31:00Z</dcterms:modified>
</cp:coreProperties>
</file>