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/>
        <w:spacing w:before="204" w:beforeAutospacing="0" w:after="204" w:afterAutospacing="0" w:line="360" w:lineRule="atLeast"/>
        <w:ind w:left="0" w:right="0" w:firstLine="0"/>
        <w:jc w:val="center"/>
        <w:rPr>
          <w:rStyle w:val="5"/>
          <w:rFonts w:hint="default" w:ascii="黑体" w:hAnsi="宋体" w:eastAsia="黑体" w:cs="黑体"/>
          <w:i w:val="0"/>
          <w:iCs w:val="0"/>
          <w:caps w:val="0"/>
          <w:color w:val="000000"/>
          <w:spacing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</w:rPr>
        <w:t>2025年自然资源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资产清查项目验收公告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一、合同编号：</w:t>
      </w:r>
      <w:r>
        <w:rPr>
          <w:rStyle w:val="7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11N67937603820251002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二、合同名称：</w:t>
      </w:r>
      <w:r>
        <w:rPr>
          <w:rStyle w:val="7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2025年自然资源资产清查的合同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                      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三、项目编号：</w:t>
      </w:r>
      <w:r>
        <w:rPr>
          <w:rStyle w:val="7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310117000250613117158-17258336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四、项目名称：</w:t>
      </w:r>
      <w:r>
        <w:rPr>
          <w:rStyle w:val="7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2025年自然资源资产清查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五、合同主体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     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采购人（甲方）：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上海市松江区规划和自然资源局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地  址：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上海市松江区荣乐东路2111号2号楼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联 系 方 式：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13247711219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供应商（乙方）：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上海城策行建筑规划设计咨询有限公司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地  址：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上海市崇明区横沙乡富民支路58号4381室（上海横泰经济开发区）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联 系 方 式：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021-63589988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六、合同主要信息</w:t>
      </w:r>
      <w:r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服务内容：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2025年自然资源资产清查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服务要求：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查清本区全民所有自然资源资产实物量、核算价值量、理清使用权状况，摸清各类全民所有自然资源资产底数，形成包含实物量图层、价值量图层、产权图层共同构成的资产“一张图”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服务期限：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2025年8月29日-2025年12月31日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360" w:lineRule="exact"/>
        <w:ind w:left="0" w:right="0"/>
        <w:textAlignment w:val="auto"/>
        <w:rPr>
          <w:sz w:val="28"/>
          <w:szCs w:val="28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   服务地点：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上海市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七、验收日期：</w:t>
      </w:r>
      <w:r>
        <w:rPr>
          <w:rStyle w:val="7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2025-10-29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八、验收组成员</w:t>
      </w:r>
      <w:r>
        <w:rPr>
          <w:rStyle w:val="6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（应当邀请服务对象参与）</w:t>
      </w: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：</w:t>
      </w:r>
      <w:r>
        <w:rPr>
          <w:rStyle w:val="7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</w:rPr>
        <w:t>姚捷 陈洁 沈佳佳 周天超 费岑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九、验收意见：</w:t>
      </w:r>
      <w:r>
        <w:rPr>
          <w:rStyle w:val="7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验收通过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204" w:beforeAutospacing="0" w:after="204" w:afterAutospacing="0" w:line="360" w:lineRule="exact"/>
        <w:ind w:left="0" w:right="0" w:firstLine="0"/>
        <w:jc w:val="both"/>
        <w:textAlignment w:val="auto"/>
        <w:rPr>
          <w:rFonts w:hint="eastAsia"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Style w:val="5"/>
          <w:rFonts w:ascii="黑体" w:hAnsi="宋体" w:eastAsia="黑体" w:cs="黑体"/>
          <w:i w:val="0"/>
          <w:iCs w:val="0"/>
          <w:caps w:val="0"/>
          <w:color w:val="000000"/>
          <w:spacing w:val="0"/>
          <w:sz w:val="28"/>
          <w:szCs w:val="28"/>
        </w:rPr>
        <w:t>十、其他补充事宜：</w:t>
      </w:r>
      <w:r>
        <w:rPr>
          <w:rStyle w:val="5"/>
          <w:rFonts w:hint="eastAsia" w:ascii="黑体" w:hAnsi="宋体" w:eastAsia="黑体" w:cs="黑体"/>
          <w:b w:val="0"/>
          <w:bCs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无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1NDZiYmM5NTI3OGViY2I3MDhjNzE1ZTZhMzdhNTIifQ=="/>
  </w:docVars>
  <w:rsids>
    <w:rsidRoot w:val="00000000"/>
    <w:rsid w:val="01F4561D"/>
    <w:rsid w:val="06254875"/>
    <w:rsid w:val="20970499"/>
    <w:rsid w:val="5BE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Emphasis"/>
    <w:basedOn w:val="4"/>
    <w:qFormat/>
    <w:uiPriority w:val="0"/>
    <w:rPr>
      <w:i/>
    </w:rPr>
  </w:style>
  <w:style w:type="character" w:styleId="7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378</Words>
  <Characters>485</Characters>
  <Lines>0</Lines>
  <Paragraphs>0</Paragraphs>
  <TotalTime>1</TotalTime>
  <ScaleCrop>false</ScaleCrop>
  <LinksUpToDate>false</LinksUpToDate>
  <CharactersWithSpaces>590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2025-10-31T06:17:00Z</dcterms:created>
  <dc:creator>Administrator</dc:creator>
  <cp:lastModifiedBy>云淡风清</cp:lastModifiedBy>
  <cp:lastPrinted>2025-10-31T06:20:51Z</cp:lastPrinted>
  <dcterms:modified xsi:type="dcterms:W3CDTF">2025-10-31T06:21:17Z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5C46AE34A37F4CAA889E7DDEB71A9D22</vt:lpwstr>
  </property>
</Properties>
</file>