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1124" w14:textId="77777777" w:rsidR="00E17443" w:rsidRPr="00F96E47" w:rsidRDefault="00E17443" w:rsidP="00E17443">
      <w:pPr>
        <w:jc w:val="center"/>
        <w:rPr>
          <w:rFonts w:ascii="华文宋体" w:eastAsia="华文宋体" w:hAnsi="华文宋体"/>
          <w:b/>
          <w:snapToGrid w:val="0"/>
          <w:color w:val="000000"/>
          <w:kern w:val="0"/>
          <w:sz w:val="28"/>
          <w:szCs w:val="28"/>
        </w:rPr>
      </w:pPr>
      <w:r w:rsidRPr="00F96E47">
        <w:rPr>
          <w:rFonts w:ascii="华文宋体" w:eastAsia="华文宋体" w:hAnsi="华文宋体" w:hint="eastAsia"/>
          <w:b/>
          <w:snapToGrid w:val="0"/>
          <w:color w:val="000000"/>
          <w:kern w:val="0"/>
          <w:sz w:val="28"/>
          <w:szCs w:val="28"/>
        </w:rPr>
        <w:t>上海市疾病预防控制中心（上海市预防医学科学院）</w:t>
      </w:r>
    </w:p>
    <w:p w14:paraId="17FC2F9A" w14:textId="77777777" w:rsidR="00E17443" w:rsidRPr="00F96E47" w:rsidRDefault="00E17443" w:rsidP="00E17443">
      <w:pPr>
        <w:jc w:val="center"/>
        <w:rPr>
          <w:rFonts w:ascii="华文宋体" w:eastAsia="华文宋体" w:hAnsi="华文宋体"/>
          <w:b/>
          <w:snapToGrid w:val="0"/>
          <w:color w:val="000000"/>
          <w:kern w:val="0"/>
          <w:sz w:val="28"/>
          <w:szCs w:val="36"/>
        </w:rPr>
      </w:pPr>
      <w:r w:rsidRPr="00F96E47">
        <w:rPr>
          <w:rFonts w:ascii="华文宋体" w:eastAsia="华文宋体" w:hAnsi="华文宋体" w:hint="eastAsia"/>
          <w:b/>
          <w:snapToGrid w:val="0"/>
          <w:color w:val="000000"/>
          <w:kern w:val="0"/>
          <w:sz w:val="28"/>
          <w:szCs w:val="36"/>
        </w:rPr>
        <w:t>电场</w:t>
      </w:r>
      <w:proofErr w:type="gramStart"/>
      <w:r w:rsidRPr="00F96E47">
        <w:rPr>
          <w:rFonts w:ascii="华文宋体" w:eastAsia="华文宋体" w:hAnsi="华文宋体" w:hint="eastAsia"/>
          <w:b/>
          <w:snapToGrid w:val="0"/>
          <w:color w:val="000000"/>
          <w:kern w:val="0"/>
          <w:sz w:val="28"/>
          <w:szCs w:val="36"/>
        </w:rPr>
        <w:t>磁场双</w:t>
      </w:r>
      <w:proofErr w:type="gramEnd"/>
      <w:r w:rsidRPr="00F96E47">
        <w:rPr>
          <w:rFonts w:ascii="华文宋体" w:eastAsia="华文宋体" w:hAnsi="华文宋体" w:hint="eastAsia"/>
          <w:b/>
          <w:snapToGrid w:val="0"/>
          <w:color w:val="000000"/>
          <w:kern w:val="0"/>
          <w:sz w:val="28"/>
          <w:szCs w:val="36"/>
        </w:rPr>
        <w:t>聚焦高分辨质谱仪</w:t>
      </w:r>
    </w:p>
    <w:p w14:paraId="638AB3EB" w14:textId="22F47A15" w:rsidR="00E17443" w:rsidRPr="00F96E47" w:rsidRDefault="00E17443" w:rsidP="00E17443">
      <w:pPr>
        <w:jc w:val="center"/>
        <w:rPr>
          <w:rFonts w:ascii="华文宋体" w:eastAsia="华文宋体" w:hAnsi="华文宋体"/>
          <w:b/>
          <w:snapToGrid w:val="0"/>
          <w:color w:val="000000"/>
          <w:kern w:val="0"/>
          <w:sz w:val="28"/>
          <w:szCs w:val="36"/>
        </w:rPr>
      </w:pPr>
      <w:r w:rsidRPr="00F96E47">
        <w:rPr>
          <w:rFonts w:ascii="华文宋体" w:eastAsia="华文宋体" w:hAnsi="华文宋体" w:hint="eastAsia"/>
          <w:b/>
          <w:snapToGrid w:val="0"/>
          <w:color w:val="000000"/>
          <w:kern w:val="0"/>
          <w:sz w:val="28"/>
          <w:szCs w:val="36"/>
        </w:rPr>
        <w:t>重新招标公告</w:t>
      </w:r>
    </w:p>
    <w:p w14:paraId="2B4FAB7E" w14:textId="11FAF4B6" w:rsidR="00E17443" w:rsidRDefault="00E17443" w:rsidP="00E17443">
      <w:pPr>
        <w:jc w:val="right"/>
        <w:rPr>
          <w:rFonts w:ascii="华文宋体" w:eastAsia="华文宋体" w:hAnsi="华文宋体" w:hint="eastAsia"/>
          <w:snapToGrid w:val="0"/>
          <w:color w:val="000000"/>
          <w:kern w:val="0"/>
        </w:rPr>
      </w:pPr>
      <w:r>
        <w:rPr>
          <w:rFonts w:ascii="华文宋体" w:eastAsia="华文宋体" w:hAnsi="华文宋体"/>
          <w:snapToGrid w:val="0"/>
          <w:color w:val="000000"/>
          <w:kern w:val="0"/>
        </w:rPr>
        <w:t>日期：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>2026年4月28日</w:t>
      </w:r>
    </w:p>
    <w:p w14:paraId="2A72D18D" w14:textId="77777777" w:rsidR="00E17443" w:rsidRDefault="00E17443" w:rsidP="00E17443">
      <w:pPr>
        <w:tabs>
          <w:tab w:val="left" w:pos="735"/>
        </w:tabs>
        <w:autoSpaceDE w:val="0"/>
        <w:autoSpaceDN w:val="0"/>
        <w:adjustRightInd w:val="0"/>
        <w:spacing w:before="240" w:line="360" w:lineRule="auto"/>
        <w:ind w:firstLineChars="200" w:firstLine="420"/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</w:pP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上海市机械设备成套(集团)有限公司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>（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以下简称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>：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招标机构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>）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受</w:t>
      </w:r>
      <w:r>
        <w:rPr>
          <w:rFonts w:ascii="华文宋体" w:eastAsia="华文宋体" w:hAnsi="华文宋体" w:hint="eastAsia"/>
          <w:b/>
          <w:snapToGrid w:val="0"/>
          <w:color w:val="000000"/>
          <w:kern w:val="0"/>
          <w:szCs w:val="21"/>
          <w:u w:val="single"/>
        </w:rPr>
        <w:t>上海市疾病预防控制中心（上海市预防医学科学院）</w:t>
      </w:r>
      <w:r>
        <w:rPr>
          <w:rFonts w:ascii="华文宋体" w:eastAsia="华文宋体" w:hAnsi="华文宋体"/>
          <w:snapToGrid w:val="0"/>
          <w:color w:val="000000"/>
          <w:kern w:val="0"/>
          <w:szCs w:val="21"/>
        </w:rPr>
        <w:t>（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以下简称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>：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招标人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>）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委托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>，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对下述货物进行国际公开竞争性招标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  <w:t>，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我们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竭诚欢迎合格投标人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参加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投标。</w:t>
      </w:r>
    </w:p>
    <w:p w14:paraId="11DDD15D" w14:textId="77777777" w:rsidR="00E17443" w:rsidRDefault="00E17443" w:rsidP="00E17443">
      <w:pPr>
        <w:autoSpaceDE w:val="0"/>
        <w:autoSpaceDN w:val="0"/>
        <w:adjustRightInd w:val="0"/>
        <w:spacing w:line="360" w:lineRule="auto"/>
        <w:rPr>
          <w:rFonts w:ascii="华文宋体" w:eastAsia="华文宋体" w:hAnsi="华文宋体" w:hint="eastAsia"/>
          <w:snapToGrid w:val="0"/>
          <w:color w:val="000000"/>
          <w:kern w:val="0"/>
        </w:rPr>
      </w:pPr>
    </w:p>
    <w:p w14:paraId="05B586AD" w14:textId="77777777" w:rsidR="00E17443" w:rsidRDefault="00E17443" w:rsidP="00E17443">
      <w:pPr>
        <w:autoSpaceDE w:val="0"/>
        <w:autoSpaceDN w:val="0"/>
        <w:adjustRightInd w:val="0"/>
        <w:spacing w:line="360" w:lineRule="auto"/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  <w:t xml:space="preserve">1、招标条件 </w:t>
      </w:r>
    </w:p>
    <w:p w14:paraId="1FFC3C91" w14:textId="77777777" w:rsidR="00E17443" w:rsidRDefault="00E17443" w:rsidP="00E17443">
      <w:pPr>
        <w:spacing w:line="360" w:lineRule="auto"/>
        <w:ind w:firstLineChars="200" w:firstLine="420"/>
        <w:rPr>
          <w:rFonts w:ascii="华文宋体" w:eastAsia="华文宋体" w:hAnsi="华文宋体" w:hint="eastAsia"/>
          <w:snapToGrid w:val="0"/>
          <w:color w:val="000000"/>
          <w:kern w:val="0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</w:rPr>
        <w:t>项目概况：上海市疾病预防控制中心（上海市预防医学科学院）电场</w:t>
      </w:r>
      <w:proofErr w:type="gramStart"/>
      <w:r>
        <w:rPr>
          <w:rFonts w:ascii="华文宋体" w:eastAsia="华文宋体" w:hAnsi="华文宋体" w:hint="eastAsia"/>
          <w:snapToGrid w:val="0"/>
          <w:color w:val="000000"/>
          <w:kern w:val="0"/>
        </w:rPr>
        <w:t>磁场双</w:t>
      </w:r>
      <w:proofErr w:type="gramEnd"/>
      <w:r>
        <w:rPr>
          <w:rFonts w:ascii="华文宋体" w:eastAsia="华文宋体" w:hAnsi="华文宋体" w:hint="eastAsia"/>
          <w:snapToGrid w:val="0"/>
          <w:color w:val="000000"/>
          <w:kern w:val="0"/>
        </w:rPr>
        <w:t>聚焦高分辨质谱仪。</w:t>
      </w:r>
    </w:p>
    <w:p w14:paraId="2AAC567A" w14:textId="77777777" w:rsidR="00E17443" w:rsidRDefault="00E17443" w:rsidP="00E17443">
      <w:pPr>
        <w:spacing w:line="360" w:lineRule="auto"/>
        <w:ind w:firstLineChars="200" w:firstLine="420"/>
        <w:rPr>
          <w:rFonts w:ascii="华文宋体" w:eastAsia="华文宋体" w:hAnsi="华文宋体" w:hint="eastAsia"/>
          <w:snapToGrid w:val="0"/>
          <w:color w:val="000000"/>
          <w:kern w:val="0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</w:rPr>
        <w:t>招标人资金情况：财政资金；</w:t>
      </w:r>
    </w:p>
    <w:p w14:paraId="307E4AF5" w14:textId="77777777" w:rsidR="00E17443" w:rsidRDefault="00E17443" w:rsidP="00E17443">
      <w:pPr>
        <w:spacing w:line="360" w:lineRule="auto"/>
        <w:ind w:firstLineChars="200" w:firstLine="420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de-DE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</w:rPr>
        <w:t>项目具备了招标条件。</w:t>
      </w:r>
    </w:p>
    <w:p w14:paraId="780E5B2A" w14:textId="77777777" w:rsidR="00E17443" w:rsidRDefault="00E17443" w:rsidP="00E17443">
      <w:pPr>
        <w:autoSpaceDE w:val="0"/>
        <w:autoSpaceDN w:val="0"/>
        <w:adjustRightInd w:val="0"/>
        <w:spacing w:line="360" w:lineRule="auto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de-DE"/>
        </w:rPr>
      </w:pPr>
    </w:p>
    <w:p w14:paraId="59CC4302" w14:textId="77777777" w:rsidR="00E17443" w:rsidRDefault="00E17443" w:rsidP="00E17443">
      <w:pPr>
        <w:autoSpaceDE w:val="0"/>
        <w:autoSpaceDN w:val="0"/>
        <w:adjustRightInd w:val="0"/>
        <w:spacing w:line="360" w:lineRule="auto"/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  <w:t>2、招标内容</w:t>
      </w:r>
    </w:p>
    <w:p w14:paraId="0C337B2C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firstLineChars="150" w:firstLine="315"/>
        <w:rPr>
          <w:rFonts w:ascii="华文宋体" w:eastAsia="华文宋体" w:hAnsi="华文宋体" w:hint="eastAsia"/>
          <w:snapToGrid w:val="0"/>
          <w:color w:val="000000"/>
          <w:kern w:val="0"/>
        </w:rPr>
      </w:pP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招标编号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>：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>1639-264124160101</w:t>
      </w:r>
    </w:p>
    <w:p w14:paraId="2E08F97D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firstLineChars="150" w:firstLine="315"/>
        <w:rPr>
          <w:rFonts w:ascii="华文宋体" w:eastAsia="华文宋体" w:hAnsi="华文宋体" w:hint="eastAsia"/>
          <w:snapToGrid w:val="0"/>
          <w:color w:val="000000"/>
          <w:kern w:val="0"/>
          <w:szCs w:val="21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</w:rPr>
        <w:t>招标项目名称：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21"/>
          <w:u w:val="single"/>
        </w:rPr>
        <w:t>上海市疾病预防控制中心（上海市预防医学科学院）电场</w:t>
      </w:r>
      <w:proofErr w:type="gramStart"/>
      <w:r>
        <w:rPr>
          <w:rFonts w:ascii="华文宋体" w:eastAsia="华文宋体" w:hAnsi="华文宋体" w:hint="eastAsia"/>
          <w:snapToGrid w:val="0"/>
          <w:color w:val="000000"/>
          <w:kern w:val="0"/>
          <w:szCs w:val="21"/>
          <w:u w:val="single"/>
        </w:rPr>
        <w:t>磁场双</w:t>
      </w:r>
      <w:proofErr w:type="gramEnd"/>
      <w:r>
        <w:rPr>
          <w:rFonts w:ascii="华文宋体" w:eastAsia="华文宋体" w:hAnsi="华文宋体" w:hint="eastAsia"/>
          <w:snapToGrid w:val="0"/>
          <w:color w:val="000000"/>
          <w:kern w:val="0"/>
          <w:szCs w:val="21"/>
          <w:u w:val="single"/>
        </w:rPr>
        <w:t>聚焦高分辨质谱仪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21"/>
        </w:rPr>
        <w:t>。</w:t>
      </w:r>
    </w:p>
    <w:p w14:paraId="2957F439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firstLineChars="150" w:firstLine="315"/>
        <w:rPr>
          <w:rFonts w:ascii="华文宋体" w:eastAsia="华文宋体" w:hAnsi="华文宋体" w:hint="eastAsia"/>
          <w:snapToGrid w:val="0"/>
          <w:color w:val="000000"/>
          <w:kern w:val="0"/>
          <w:szCs w:val="21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21"/>
        </w:rPr>
        <w:t>项目实施地点：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21"/>
          <w:u w:val="single"/>
        </w:rPr>
        <w:t>上海市疾病预防控制中心（上海市预防医学科学院）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21"/>
        </w:rPr>
        <w:t>。</w:t>
      </w:r>
    </w:p>
    <w:p w14:paraId="2E40F0F2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firstLineChars="150" w:firstLine="315"/>
        <w:rPr>
          <w:rFonts w:ascii="华文宋体" w:eastAsia="华文宋体" w:hAnsi="华文宋体" w:hint="eastAsia"/>
          <w:snapToGrid w:val="0"/>
          <w:color w:val="000000"/>
          <w:kern w:val="0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</w:rPr>
        <w:t xml:space="preserve">招标产品清单 </w:t>
      </w:r>
    </w:p>
    <w:tbl>
      <w:tblPr>
        <w:tblW w:w="89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92"/>
        <w:gridCol w:w="2286"/>
        <w:gridCol w:w="1134"/>
        <w:gridCol w:w="1417"/>
        <w:gridCol w:w="1559"/>
        <w:gridCol w:w="1418"/>
        <w:gridCol w:w="491"/>
      </w:tblGrid>
      <w:tr w:rsidR="00E17443" w14:paraId="56848227" w14:textId="77777777" w:rsidTr="006749B8">
        <w:trPr>
          <w:trHeight w:val="18"/>
        </w:trPr>
        <w:tc>
          <w:tcPr>
            <w:tcW w:w="692" w:type="dxa"/>
            <w:vAlign w:val="center"/>
          </w:tcPr>
          <w:p w14:paraId="0C683D46" w14:textId="77777777" w:rsidR="00E17443" w:rsidRDefault="00E17443" w:rsidP="006749B8">
            <w:pPr>
              <w:jc w:val="center"/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</w:pPr>
            <w:proofErr w:type="gramStart"/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包号</w:t>
            </w:r>
            <w:proofErr w:type="gramEnd"/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.</w:t>
            </w:r>
          </w:p>
        </w:tc>
        <w:tc>
          <w:tcPr>
            <w:tcW w:w="2286" w:type="dxa"/>
            <w:vAlign w:val="center"/>
          </w:tcPr>
          <w:p w14:paraId="1603533D" w14:textId="77777777" w:rsidR="00E17443" w:rsidRDefault="00E17443" w:rsidP="006749B8">
            <w:pPr>
              <w:jc w:val="center"/>
              <w:rPr>
                <w:rFonts w:ascii="华文宋体" w:eastAsia="华文宋体" w:hAnsi="华文宋体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ascii="华文宋体" w:eastAsia="华文宋体" w:hAnsi="华文宋体"/>
                <w:snapToGrid w:val="0"/>
                <w:color w:val="000000"/>
                <w:kern w:val="0"/>
                <w:sz w:val="18"/>
                <w:szCs w:val="21"/>
              </w:rPr>
              <w:t>货物名称</w:t>
            </w:r>
          </w:p>
        </w:tc>
        <w:tc>
          <w:tcPr>
            <w:tcW w:w="1134" w:type="dxa"/>
            <w:vAlign w:val="center"/>
          </w:tcPr>
          <w:p w14:paraId="189D1677" w14:textId="77777777" w:rsidR="00E17443" w:rsidRDefault="00E17443" w:rsidP="006749B8">
            <w:pPr>
              <w:jc w:val="center"/>
              <w:rPr>
                <w:rFonts w:ascii="华文宋体" w:eastAsia="华文宋体" w:hAnsi="华文宋体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ascii="华文宋体" w:eastAsia="华文宋体" w:hAnsi="华文宋体"/>
                <w:snapToGrid w:val="0"/>
                <w:color w:val="000000"/>
                <w:kern w:val="0"/>
                <w:sz w:val="18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 w14:paraId="5D739BC2" w14:textId="77777777" w:rsidR="00E17443" w:rsidRDefault="00E17443" w:rsidP="006749B8">
            <w:pPr>
              <w:jc w:val="center"/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供货期</w:t>
            </w:r>
          </w:p>
        </w:tc>
        <w:tc>
          <w:tcPr>
            <w:tcW w:w="1559" w:type="dxa"/>
            <w:vAlign w:val="center"/>
          </w:tcPr>
          <w:p w14:paraId="372B5B16" w14:textId="77777777" w:rsidR="00E17443" w:rsidRDefault="00E17443" w:rsidP="006749B8">
            <w:pPr>
              <w:jc w:val="center"/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政府采购编号</w:t>
            </w:r>
          </w:p>
        </w:tc>
        <w:tc>
          <w:tcPr>
            <w:tcW w:w="1418" w:type="dxa"/>
            <w:vAlign w:val="center"/>
          </w:tcPr>
          <w:p w14:paraId="15522D44" w14:textId="77777777" w:rsidR="00E17443" w:rsidRDefault="00E17443" w:rsidP="006749B8">
            <w:pPr>
              <w:jc w:val="center"/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预算（元）</w:t>
            </w:r>
          </w:p>
        </w:tc>
        <w:tc>
          <w:tcPr>
            <w:tcW w:w="491" w:type="dxa"/>
            <w:vAlign w:val="center"/>
          </w:tcPr>
          <w:p w14:paraId="0C9F4E1E" w14:textId="77777777" w:rsidR="00E17443" w:rsidRDefault="00E17443" w:rsidP="006749B8">
            <w:pPr>
              <w:jc w:val="center"/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备注</w:t>
            </w:r>
          </w:p>
        </w:tc>
      </w:tr>
      <w:tr w:rsidR="00E17443" w14:paraId="5457DEF3" w14:textId="77777777" w:rsidTr="006749B8">
        <w:trPr>
          <w:trHeight w:val="18"/>
        </w:trPr>
        <w:tc>
          <w:tcPr>
            <w:tcW w:w="692" w:type="dxa"/>
            <w:vAlign w:val="center"/>
          </w:tcPr>
          <w:p w14:paraId="34820748" w14:textId="77777777" w:rsidR="00E17443" w:rsidRDefault="00E17443" w:rsidP="006749B8">
            <w:pPr>
              <w:jc w:val="center"/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2286" w:type="dxa"/>
            <w:vAlign w:val="center"/>
          </w:tcPr>
          <w:p w14:paraId="7B5E2B52" w14:textId="77777777" w:rsidR="00E17443" w:rsidRDefault="00E17443" w:rsidP="006749B8">
            <w:pP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电场</w:t>
            </w:r>
            <w:proofErr w:type="gramStart"/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磁场双</w:t>
            </w:r>
            <w:proofErr w:type="gramEnd"/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聚焦高分辨质谱仪</w:t>
            </w:r>
          </w:p>
        </w:tc>
        <w:tc>
          <w:tcPr>
            <w:tcW w:w="1134" w:type="dxa"/>
            <w:vAlign w:val="center"/>
          </w:tcPr>
          <w:p w14:paraId="66B0E4A5" w14:textId="77777777" w:rsidR="00E17443" w:rsidRDefault="00E17443" w:rsidP="006749B8">
            <w:pPr>
              <w:jc w:val="center"/>
              <w:rPr>
                <w:rFonts w:ascii="华文宋体" w:eastAsia="华文宋体" w:hAnsi="华文宋体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1台</w:t>
            </w:r>
          </w:p>
        </w:tc>
        <w:tc>
          <w:tcPr>
            <w:tcW w:w="1417" w:type="dxa"/>
          </w:tcPr>
          <w:p w14:paraId="2B407186" w14:textId="77777777" w:rsidR="00E17443" w:rsidRDefault="00E17443" w:rsidP="006749B8">
            <w:pPr>
              <w:jc w:val="center"/>
              <w:rPr>
                <w:rFonts w:ascii="华文宋体" w:eastAsia="华文宋体" w:hAnsi="华文宋体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合同</w:t>
            </w:r>
            <w:proofErr w:type="gramStart"/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签定</w:t>
            </w:r>
            <w:proofErr w:type="gramEnd"/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后，接到甲方通知60天</w:t>
            </w:r>
          </w:p>
        </w:tc>
        <w:tc>
          <w:tcPr>
            <w:tcW w:w="1559" w:type="dxa"/>
            <w:vAlign w:val="center"/>
          </w:tcPr>
          <w:p w14:paraId="624FE484" w14:textId="77777777" w:rsidR="00E17443" w:rsidRDefault="00E17443" w:rsidP="006749B8">
            <w:pPr>
              <w:jc w:val="center"/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0026-00029503</w:t>
            </w:r>
          </w:p>
        </w:tc>
        <w:tc>
          <w:tcPr>
            <w:tcW w:w="1418" w:type="dxa"/>
            <w:vAlign w:val="center"/>
          </w:tcPr>
          <w:p w14:paraId="2DFE76B1" w14:textId="77777777" w:rsidR="00E17443" w:rsidRDefault="00E17443" w:rsidP="006749B8">
            <w:pPr>
              <w:jc w:val="center"/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ascii="华文宋体" w:eastAsia="华文宋体" w:hAnsi="华文宋体" w:hint="eastAsia"/>
                <w:snapToGrid w:val="0"/>
                <w:color w:val="000000"/>
                <w:kern w:val="0"/>
                <w:sz w:val="18"/>
                <w:szCs w:val="21"/>
              </w:rPr>
              <w:t>4,800,000</w:t>
            </w:r>
          </w:p>
        </w:tc>
        <w:tc>
          <w:tcPr>
            <w:tcW w:w="491" w:type="dxa"/>
            <w:vAlign w:val="center"/>
          </w:tcPr>
          <w:p w14:paraId="161C3CDE" w14:textId="77777777" w:rsidR="00E17443" w:rsidRDefault="00E17443" w:rsidP="006749B8">
            <w:pPr>
              <w:jc w:val="center"/>
              <w:rPr>
                <w:rFonts w:ascii="华文宋体" w:eastAsia="华文宋体" w:hAnsi="华文宋体"/>
                <w:snapToGrid w:val="0"/>
                <w:color w:val="000000"/>
                <w:kern w:val="0"/>
                <w:sz w:val="18"/>
                <w:szCs w:val="21"/>
              </w:rPr>
            </w:pPr>
          </w:p>
        </w:tc>
      </w:tr>
    </w:tbl>
    <w:p w14:paraId="4A10E2FF" w14:textId="77777777" w:rsidR="00E17443" w:rsidRDefault="00E17443" w:rsidP="00E17443">
      <w:pPr>
        <w:spacing w:afterLines="50" w:after="156" w:line="320" w:lineRule="exact"/>
        <w:ind w:firstLineChars="150" w:firstLine="315"/>
        <w:rPr>
          <w:rFonts w:ascii="华文宋体" w:eastAsia="华文宋体" w:hAnsi="华文宋体" w:hint="eastAsia"/>
          <w:snapToGrid w:val="0"/>
          <w:color w:val="000000"/>
          <w:kern w:val="0"/>
        </w:rPr>
      </w:pPr>
    </w:p>
    <w:p w14:paraId="04E13EDC" w14:textId="77777777" w:rsidR="00E17443" w:rsidRDefault="00E17443" w:rsidP="00E17443">
      <w:pPr>
        <w:tabs>
          <w:tab w:val="left" w:pos="851"/>
        </w:tabs>
        <w:spacing w:afterLines="50" w:after="156" w:line="360" w:lineRule="exact"/>
        <w:rPr>
          <w:rFonts w:ascii="华文宋体" w:eastAsia="华文宋体" w:hAnsi="华文宋体" w:hint="eastAsia"/>
          <w:bCs/>
          <w:snapToGrid w:val="0"/>
          <w:color w:val="000000"/>
          <w:kern w:val="0"/>
          <w:szCs w:val="21"/>
          <w:lang w:val="fi-FI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lang w:val="fi-FI"/>
        </w:rPr>
        <w:t>3、</w:t>
      </w:r>
      <w:r>
        <w:rPr>
          <w:rFonts w:ascii="华文宋体" w:eastAsia="华文宋体" w:hAnsi="华文宋体" w:hint="eastAsia"/>
          <w:bCs/>
          <w:snapToGrid w:val="0"/>
          <w:color w:val="000000"/>
          <w:kern w:val="0"/>
          <w:szCs w:val="21"/>
          <w:lang w:val="fi-FI"/>
        </w:rPr>
        <w:t>投标人资格要求：本次招标要求制造商具有招标产品的制造经验，具有良好的销售业绩（提供销售业绩清单）、良好的使用信誉、良好的售后服务、良好的技术支持，提供良好的三个月有效期内的银行资信证明、制造商关于本项目的唯一授权函。</w:t>
      </w:r>
    </w:p>
    <w:p w14:paraId="503538D1" w14:textId="77777777" w:rsidR="00E17443" w:rsidRDefault="00E17443" w:rsidP="00E17443">
      <w:pPr>
        <w:rPr>
          <w:rFonts w:ascii="华文宋体" w:eastAsia="华文宋体" w:hAnsi="华文宋体" w:hint="eastAsia"/>
          <w:snapToGrid w:val="0"/>
          <w:color w:val="000000"/>
          <w:kern w:val="0"/>
          <w:szCs w:val="21"/>
          <w:lang w:val="fi-FI"/>
        </w:rPr>
      </w:pPr>
    </w:p>
    <w:p w14:paraId="24D17AED" w14:textId="77777777" w:rsidR="00E17443" w:rsidRDefault="00E17443" w:rsidP="00E17443">
      <w:pP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de-DE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21"/>
        </w:rPr>
        <w:t>4、</w:t>
      </w:r>
      <w:r>
        <w:rPr>
          <w:rFonts w:ascii="华文宋体" w:eastAsia="华文宋体" w:hAnsi="华文宋体"/>
          <w:snapToGrid w:val="0"/>
          <w:color w:val="000000"/>
          <w:kern w:val="0"/>
          <w:szCs w:val="21"/>
        </w:rPr>
        <w:t>本次招标</w:t>
      </w:r>
      <w:r>
        <w:rPr>
          <w:rFonts w:ascii="华文宋体" w:eastAsia="华文宋体" w:hAnsi="华文宋体"/>
          <w:b/>
          <w:snapToGrid w:val="0"/>
          <w:color w:val="000000"/>
          <w:kern w:val="0"/>
          <w:szCs w:val="21"/>
        </w:rPr>
        <w:t>不</w:t>
      </w:r>
      <w:r>
        <w:rPr>
          <w:rFonts w:ascii="华文宋体" w:eastAsia="华文宋体" w:hAnsi="华文宋体" w:hint="eastAsia"/>
          <w:b/>
          <w:snapToGrid w:val="0"/>
          <w:color w:val="000000"/>
          <w:kern w:val="0"/>
          <w:szCs w:val="21"/>
        </w:rPr>
        <w:t>接受</w:t>
      </w:r>
      <w:r>
        <w:rPr>
          <w:rFonts w:ascii="华文宋体" w:eastAsia="华文宋体" w:hAnsi="华文宋体"/>
          <w:snapToGrid w:val="0"/>
          <w:color w:val="000000"/>
          <w:kern w:val="0"/>
          <w:szCs w:val="21"/>
        </w:rPr>
        <w:t>联合体投标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21"/>
        </w:rPr>
        <w:t>，未领购招标文件不可以参加投标。</w:t>
      </w:r>
    </w:p>
    <w:p w14:paraId="13659723" w14:textId="77777777" w:rsidR="00E17443" w:rsidRDefault="00E17443" w:rsidP="00E17443">
      <w:pPr>
        <w:rPr>
          <w:rFonts w:ascii="华文宋体" w:eastAsia="华文宋体" w:hAnsi="华文宋体" w:hint="eastAsia"/>
          <w:snapToGrid w:val="0"/>
          <w:color w:val="000000"/>
          <w:kern w:val="0"/>
          <w:szCs w:val="21"/>
        </w:rPr>
      </w:pPr>
    </w:p>
    <w:p w14:paraId="3B63E6AB" w14:textId="77777777" w:rsidR="00E17443" w:rsidRDefault="00E17443" w:rsidP="00E17443">
      <w:pPr>
        <w:autoSpaceDE w:val="0"/>
        <w:autoSpaceDN w:val="0"/>
        <w:adjustRightInd w:val="0"/>
        <w:spacing w:before="120" w:line="360" w:lineRule="auto"/>
        <w:ind w:left="210" w:hangingChars="100" w:hanging="210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  <w:t>5、招标文件的获取</w:t>
      </w:r>
    </w:p>
    <w:p w14:paraId="0294F682" w14:textId="77777777" w:rsidR="00E17443" w:rsidRDefault="00E17443" w:rsidP="00E17443">
      <w:pPr>
        <w:spacing w:line="360" w:lineRule="auto"/>
        <w:ind w:firstLineChars="200" w:firstLine="420"/>
        <w:rPr>
          <w:rFonts w:ascii="华文宋体" w:eastAsia="华文宋体" w:hAnsi="华文宋体" w:hint="eastAsia"/>
          <w:snapToGrid w:val="0"/>
          <w:color w:val="000000"/>
          <w:kern w:val="0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</w:rPr>
        <w:t>招标文件购买时间：</w:t>
      </w:r>
      <w:r>
        <w:rPr>
          <w:rFonts w:ascii="华文宋体" w:eastAsia="华文宋体" w:hAnsi="华文宋体"/>
          <w:snapToGrid w:val="0"/>
          <w:color w:val="000000"/>
          <w:kern w:val="0"/>
        </w:rPr>
        <w:t xml:space="preserve"> 2026年4月28日至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 xml:space="preserve"> 2026年5月8日</w:t>
      </w:r>
      <w:r>
        <w:rPr>
          <w:rFonts w:ascii="华文宋体" w:eastAsia="华文宋体" w:hAnsi="华文宋体"/>
          <w:snapToGrid w:val="0"/>
          <w:color w:val="000000"/>
          <w:kern w:val="0"/>
        </w:rPr>
        <w:t>，每天（节假日除外） 9时至1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>1</w:t>
      </w:r>
      <w:r>
        <w:rPr>
          <w:rFonts w:ascii="华文宋体" w:eastAsia="华文宋体" w:hAnsi="华文宋体"/>
          <w:snapToGrid w:val="0"/>
          <w:color w:val="000000"/>
          <w:kern w:val="0"/>
        </w:rPr>
        <w:t>时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 xml:space="preserve"> 30 分，</w:t>
      </w:r>
      <w:r>
        <w:rPr>
          <w:rFonts w:ascii="华文宋体" w:eastAsia="华文宋体" w:hAnsi="华文宋体"/>
          <w:snapToGrid w:val="0"/>
          <w:color w:val="000000"/>
          <w:kern w:val="0"/>
        </w:rPr>
        <w:t>1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>3</w:t>
      </w:r>
      <w:r>
        <w:rPr>
          <w:rFonts w:ascii="华文宋体" w:eastAsia="华文宋体" w:hAnsi="华文宋体"/>
          <w:snapToGrid w:val="0"/>
          <w:color w:val="000000"/>
          <w:kern w:val="0"/>
        </w:rPr>
        <w:t>时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>30分</w:t>
      </w:r>
      <w:r>
        <w:rPr>
          <w:rFonts w:ascii="华文宋体" w:eastAsia="华文宋体" w:hAnsi="华文宋体"/>
          <w:snapToGrid w:val="0"/>
          <w:color w:val="000000"/>
          <w:kern w:val="0"/>
        </w:rPr>
        <w:t>至 1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>6</w:t>
      </w:r>
      <w:r>
        <w:rPr>
          <w:rFonts w:ascii="华文宋体" w:eastAsia="华文宋体" w:hAnsi="华文宋体"/>
          <w:snapToGrid w:val="0"/>
          <w:color w:val="000000"/>
          <w:kern w:val="0"/>
        </w:rPr>
        <w:t>时（北京时间）</w:t>
      </w:r>
    </w:p>
    <w:p w14:paraId="27C1782C" w14:textId="77777777" w:rsidR="00E17443" w:rsidRDefault="00E17443" w:rsidP="00E17443">
      <w:pPr>
        <w:spacing w:line="360" w:lineRule="auto"/>
        <w:ind w:firstLineChars="200" w:firstLine="420"/>
        <w:rPr>
          <w:rFonts w:ascii="华文宋体" w:eastAsia="华文宋体" w:hAnsi="华文宋体" w:hint="eastAsia"/>
          <w:snapToGrid w:val="0"/>
          <w:color w:val="000000"/>
          <w:kern w:val="0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</w:rPr>
        <w:t>招标文件发售地点：</w:t>
      </w:r>
      <w:r>
        <w:rPr>
          <w:rFonts w:ascii="华文宋体" w:eastAsia="华文宋体" w:hAnsi="华文宋体"/>
          <w:snapToGrid w:val="0"/>
          <w:color w:val="000000"/>
          <w:kern w:val="0"/>
        </w:rPr>
        <w:t>上海市长寿路285号恒达大厦16楼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>1609室</w:t>
      </w:r>
      <w:r>
        <w:rPr>
          <w:rFonts w:ascii="华文宋体" w:eastAsia="华文宋体" w:hAnsi="华文宋体"/>
          <w:snapToGrid w:val="0"/>
          <w:color w:val="000000"/>
          <w:kern w:val="0"/>
        </w:rPr>
        <w:t>（上海市机械设备成套(集团)有限公司）</w:t>
      </w:r>
    </w:p>
    <w:p w14:paraId="442C0A80" w14:textId="77777777" w:rsidR="00E17443" w:rsidRDefault="00E17443" w:rsidP="00E17443">
      <w:pPr>
        <w:spacing w:line="360" w:lineRule="auto"/>
        <w:ind w:firstLineChars="200" w:firstLine="420"/>
        <w:rPr>
          <w:rFonts w:ascii="华文宋体" w:eastAsia="华文宋体" w:hAnsi="华文宋体" w:hint="eastAsia"/>
          <w:snapToGrid w:val="0"/>
          <w:color w:val="000000"/>
          <w:kern w:val="0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</w:rPr>
        <w:t>购买方式：在线购买。向采购代理机构支付。请供应</w:t>
      </w:r>
      <w:proofErr w:type="gramStart"/>
      <w:r>
        <w:rPr>
          <w:rFonts w:ascii="华文宋体" w:eastAsia="华文宋体" w:hAnsi="华文宋体" w:hint="eastAsia"/>
          <w:snapToGrid w:val="0"/>
          <w:color w:val="000000"/>
          <w:kern w:val="0"/>
        </w:rPr>
        <w:t>商关注微信</w:t>
      </w:r>
      <w:proofErr w:type="gramEnd"/>
      <w:r>
        <w:rPr>
          <w:rFonts w:ascii="华文宋体" w:eastAsia="华文宋体" w:hAnsi="华文宋体" w:hint="eastAsia"/>
          <w:snapToGrid w:val="0"/>
          <w:color w:val="000000"/>
          <w:kern w:val="0"/>
        </w:rPr>
        <w:t>服务号“上海成套招标”，点击服务号中的“在线业务--在线购标”菜单，搜索：1639-264124160101，选择要购买的项目，进入项目详情，填写项目信息、单位信息、联系人信息。供应商确认信息无误后（单位信息不支持在当前页面修改，如果有问题需要到个人中心修改）点击“提交”按钮，生成订单并完成支付。标书</w:t>
      </w:r>
      <w:proofErr w:type="gramStart"/>
      <w:r>
        <w:rPr>
          <w:rFonts w:ascii="华文宋体" w:eastAsia="华文宋体" w:hAnsi="华文宋体" w:hint="eastAsia"/>
          <w:snapToGrid w:val="0"/>
          <w:color w:val="000000"/>
          <w:kern w:val="0"/>
        </w:rPr>
        <w:t>费电子</w:t>
      </w:r>
      <w:proofErr w:type="gramEnd"/>
      <w:r>
        <w:rPr>
          <w:rFonts w:ascii="华文宋体" w:eastAsia="华文宋体" w:hAnsi="华文宋体" w:hint="eastAsia"/>
          <w:snapToGrid w:val="0"/>
          <w:color w:val="000000"/>
          <w:kern w:val="0"/>
        </w:rPr>
        <w:t>发票在我的模块-开票记录中进行查看。付款完成后Email告知采购代理机构联系人1508325854@qq.com（邮件标题写明项目名称+单位名称），后续会回复报名登记表请按要求填写。招标文件逾期不售，售后不退。</w:t>
      </w:r>
    </w:p>
    <w:p w14:paraId="689BAB29" w14:textId="77777777" w:rsidR="00E17443" w:rsidRDefault="00E17443" w:rsidP="00E17443">
      <w:pPr>
        <w:spacing w:line="360" w:lineRule="auto"/>
        <w:ind w:firstLineChars="200" w:firstLine="420"/>
        <w:rPr>
          <w:rFonts w:ascii="华文宋体" w:eastAsia="华文宋体" w:hAnsi="华文宋体" w:hint="eastAsia"/>
          <w:snapToGrid w:val="0"/>
          <w:color w:val="000000"/>
          <w:kern w:val="0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</w:rPr>
        <w:t>注意：请供应商Email后及时与代理机构联系人确认。</w:t>
      </w:r>
    </w:p>
    <w:p w14:paraId="37023BDB" w14:textId="77777777" w:rsidR="00E17443" w:rsidRDefault="00E17443" w:rsidP="00E17443">
      <w:pPr>
        <w:spacing w:line="360" w:lineRule="auto"/>
        <w:ind w:firstLineChars="200" w:firstLine="420"/>
        <w:rPr>
          <w:rFonts w:ascii="华文宋体" w:eastAsia="华文宋体" w:hAnsi="华文宋体" w:hint="eastAsia"/>
          <w:snapToGrid w:val="0"/>
          <w:color w:val="000000"/>
          <w:kern w:val="0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</w:rPr>
        <w:t>招标文件售价：每包件</w:t>
      </w:r>
      <w:r>
        <w:rPr>
          <w:rFonts w:ascii="华文宋体" w:eastAsia="华文宋体" w:hAnsi="华文宋体"/>
          <w:snapToGrid w:val="0"/>
          <w:color w:val="000000"/>
          <w:kern w:val="0"/>
        </w:rPr>
        <w:t>售价：</w:t>
      </w:r>
      <w:r>
        <w:rPr>
          <w:rFonts w:ascii="华文宋体" w:eastAsia="华文宋体" w:hAnsi="华文宋体"/>
          <w:snapToGrid w:val="0"/>
          <w:color w:val="000000"/>
          <w:kern w:val="0"/>
          <w:u w:val="single"/>
        </w:rPr>
        <w:t xml:space="preserve"> </w:t>
      </w:r>
      <w:r>
        <w:rPr>
          <w:rFonts w:ascii="华文宋体" w:eastAsia="华文宋体" w:hAnsi="华文宋体" w:hint="eastAsia"/>
          <w:snapToGrid w:val="0"/>
          <w:color w:val="000000"/>
          <w:kern w:val="0"/>
          <w:u w:val="single"/>
        </w:rPr>
        <w:t>500</w:t>
      </w:r>
      <w:r>
        <w:rPr>
          <w:rFonts w:ascii="华文宋体" w:eastAsia="华文宋体" w:hAnsi="华文宋体"/>
          <w:snapToGrid w:val="0"/>
          <w:color w:val="000000"/>
          <w:kern w:val="0"/>
          <w:u w:val="single"/>
        </w:rPr>
        <w:t xml:space="preserve"> </w:t>
      </w:r>
      <w:r>
        <w:rPr>
          <w:rFonts w:ascii="华文宋体" w:eastAsia="华文宋体" w:hAnsi="华文宋体"/>
          <w:snapToGrid w:val="0"/>
          <w:color w:val="000000"/>
          <w:kern w:val="0"/>
        </w:rPr>
        <w:t>元人民币，或</w:t>
      </w:r>
      <w:r>
        <w:rPr>
          <w:rFonts w:ascii="华文宋体" w:eastAsia="华文宋体" w:hAnsi="华文宋体" w:hint="eastAsia"/>
          <w:snapToGrid w:val="0"/>
          <w:color w:val="000000"/>
          <w:kern w:val="0"/>
          <w:u w:val="single"/>
        </w:rPr>
        <w:t xml:space="preserve"> 75</w:t>
      </w:r>
      <w:r>
        <w:rPr>
          <w:rFonts w:ascii="华文宋体" w:eastAsia="华文宋体" w:hAnsi="华文宋体"/>
          <w:snapToGrid w:val="0"/>
          <w:color w:val="000000"/>
          <w:kern w:val="0"/>
          <w:u w:val="single"/>
        </w:rPr>
        <w:t xml:space="preserve"> </w:t>
      </w:r>
      <w:r>
        <w:rPr>
          <w:rFonts w:ascii="华文宋体" w:eastAsia="华文宋体" w:hAnsi="华文宋体"/>
          <w:snapToGrid w:val="0"/>
          <w:color w:val="000000"/>
          <w:kern w:val="0"/>
        </w:rPr>
        <w:t>美元，中国境内邮购另加邮资</w:t>
      </w:r>
      <w:r>
        <w:rPr>
          <w:rFonts w:ascii="华文宋体" w:eastAsia="华文宋体" w:hAnsi="华文宋体"/>
          <w:snapToGrid w:val="0"/>
          <w:color w:val="000000"/>
          <w:kern w:val="0"/>
          <w:u w:val="single"/>
        </w:rPr>
        <w:t xml:space="preserve"> 60 </w:t>
      </w:r>
      <w:r>
        <w:rPr>
          <w:rFonts w:ascii="华文宋体" w:eastAsia="华文宋体" w:hAnsi="华文宋体"/>
          <w:snapToGrid w:val="0"/>
          <w:color w:val="000000"/>
          <w:kern w:val="0"/>
        </w:rPr>
        <w:t>元人民币，中国境外邮购另加邮资</w:t>
      </w:r>
      <w:r>
        <w:rPr>
          <w:rFonts w:ascii="华文宋体" w:eastAsia="华文宋体" w:hAnsi="华文宋体"/>
          <w:snapToGrid w:val="0"/>
          <w:color w:val="000000"/>
          <w:kern w:val="0"/>
          <w:u w:val="single"/>
        </w:rPr>
        <w:t xml:space="preserve"> 60 </w:t>
      </w:r>
      <w:r>
        <w:rPr>
          <w:rFonts w:ascii="华文宋体" w:eastAsia="华文宋体" w:hAnsi="华文宋体"/>
          <w:snapToGrid w:val="0"/>
          <w:color w:val="000000"/>
          <w:kern w:val="0"/>
        </w:rPr>
        <w:t>美元，售后不退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>。</w:t>
      </w:r>
    </w:p>
    <w:p w14:paraId="6BBF12FA" w14:textId="77777777" w:rsidR="00E17443" w:rsidRDefault="00E17443" w:rsidP="00E17443">
      <w:pPr>
        <w:rPr>
          <w:rFonts w:ascii="华文宋体" w:eastAsia="华文宋体" w:hAnsi="华文宋体" w:hint="eastAsia"/>
          <w:snapToGrid w:val="0"/>
          <w:color w:val="000000"/>
          <w:kern w:val="0"/>
          <w:szCs w:val="21"/>
        </w:rPr>
      </w:pPr>
    </w:p>
    <w:p w14:paraId="1C47F988" w14:textId="77777777" w:rsidR="00E17443" w:rsidRDefault="00E17443" w:rsidP="00E17443">
      <w:pPr>
        <w:autoSpaceDE w:val="0"/>
        <w:autoSpaceDN w:val="0"/>
        <w:adjustRightInd w:val="0"/>
        <w:spacing w:before="120" w:line="360" w:lineRule="auto"/>
        <w:ind w:left="210" w:hangingChars="100" w:hanging="210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  <w:t>6、投标文件的递交</w:t>
      </w:r>
    </w:p>
    <w:p w14:paraId="103CA1DD" w14:textId="77777777" w:rsidR="00E17443" w:rsidRDefault="00E17443" w:rsidP="00E17443">
      <w:pPr>
        <w:spacing w:line="360" w:lineRule="auto"/>
        <w:ind w:firstLineChars="150" w:firstLine="315"/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</w:rPr>
        <w:t>投标截止时间/开标时间：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  <w:t>2026年5月20日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fi-FI"/>
        </w:rPr>
        <w:t>9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时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 xml:space="preserve"> 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  <w:t>30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 xml:space="preserve"> 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分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>（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北京时间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>）</w:t>
      </w:r>
    </w:p>
    <w:p w14:paraId="011A4B65" w14:textId="77777777" w:rsidR="00E17443" w:rsidRDefault="00E17443" w:rsidP="00E17443">
      <w:pPr>
        <w:spacing w:line="360" w:lineRule="auto"/>
        <w:ind w:firstLineChars="150" w:firstLine="315"/>
        <w:rPr>
          <w:rFonts w:ascii="华文宋体" w:eastAsia="华文宋体" w:hAnsi="华文宋体" w:hint="eastAsia"/>
          <w:snapToGrid w:val="0"/>
          <w:color w:val="000000"/>
          <w:kern w:val="0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lang w:val="fi-FI"/>
        </w:rPr>
        <w:t>投标文件送达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>地点：</w:t>
      </w:r>
      <w:r>
        <w:rPr>
          <w:rFonts w:ascii="华文宋体" w:eastAsia="华文宋体" w:hAnsi="华文宋体"/>
          <w:snapToGrid w:val="0"/>
          <w:color w:val="000000"/>
          <w:kern w:val="0"/>
        </w:rPr>
        <w:t>上海市长寿路285号恒达大厦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>10楼5号会议室</w:t>
      </w:r>
    </w:p>
    <w:p w14:paraId="68CB0654" w14:textId="77777777" w:rsidR="00E17443" w:rsidRDefault="00E17443" w:rsidP="00E17443">
      <w:pPr>
        <w:spacing w:line="360" w:lineRule="auto"/>
        <w:ind w:firstLineChars="150" w:firstLine="315"/>
        <w:rPr>
          <w:rFonts w:ascii="华文宋体" w:eastAsia="华文宋体" w:hAnsi="华文宋体" w:hint="eastAsia"/>
          <w:snapToGrid w:val="0"/>
          <w:color w:val="000000"/>
          <w:kern w:val="0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lang w:val="fi-FI"/>
        </w:rPr>
        <w:t>开标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>地点：</w:t>
      </w:r>
      <w:r>
        <w:rPr>
          <w:rFonts w:ascii="华文宋体" w:eastAsia="华文宋体" w:hAnsi="华文宋体"/>
          <w:snapToGrid w:val="0"/>
          <w:color w:val="000000"/>
          <w:kern w:val="0"/>
        </w:rPr>
        <w:t>上海市长寿路285号恒达大厦</w:t>
      </w:r>
      <w:r>
        <w:rPr>
          <w:rFonts w:ascii="华文宋体" w:eastAsia="华文宋体" w:hAnsi="华文宋体" w:hint="eastAsia"/>
          <w:snapToGrid w:val="0"/>
          <w:color w:val="000000"/>
          <w:kern w:val="0"/>
        </w:rPr>
        <w:t>10楼5号会议室</w:t>
      </w:r>
    </w:p>
    <w:p w14:paraId="4FBEBDE6" w14:textId="77777777" w:rsidR="00E17443" w:rsidRDefault="00E17443" w:rsidP="00E17443">
      <w:pPr>
        <w:rPr>
          <w:rFonts w:ascii="华文宋体" w:eastAsia="华文宋体" w:hAnsi="华文宋体" w:hint="eastAsia"/>
          <w:snapToGrid w:val="0"/>
          <w:color w:val="000000"/>
          <w:kern w:val="0"/>
          <w:szCs w:val="21"/>
        </w:rPr>
      </w:pPr>
    </w:p>
    <w:p w14:paraId="63880FBF" w14:textId="77777777" w:rsidR="00E17443" w:rsidRDefault="00E17443" w:rsidP="00E17443">
      <w:pPr>
        <w:spacing w:line="360" w:lineRule="auto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  <w:t>7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、联系方式</w:t>
      </w:r>
    </w:p>
    <w:p w14:paraId="75D10181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b/>
          <w:bCs/>
          <w:snapToGrid w:val="0"/>
          <w:color w:val="000000"/>
          <w:kern w:val="0"/>
          <w:szCs w:val="21"/>
          <w:lang w:val="fi-FI"/>
        </w:rPr>
      </w:pP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招标人名称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fi-FI"/>
        </w:rPr>
        <w:t>：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21"/>
          <w:lang w:val="fi-FI"/>
        </w:rPr>
        <w:t>上海市疾病预防控制中心（上海市预防医学科学院）</w:t>
      </w:r>
    </w:p>
    <w:p w14:paraId="6E339A03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b/>
          <w:snapToGrid w:val="0"/>
          <w:color w:val="000000"/>
          <w:kern w:val="0"/>
          <w:szCs w:val="21"/>
          <w:lang w:val="fi-FI"/>
        </w:rPr>
      </w:pPr>
      <w:r>
        <w:rPr>
          <w:rFonts w:ascii="华文宋体" w:eastAsia="华文宋体" w:hAnsi="华文宋体"/>
          <w:snapToGrid w:val="0"/>
          <w:color w:val="000000"/>
          <w:kern w:val="0"/>
          <w:szCs w:val="21"/>
          <w:lang w:val="zh-CN"/>
        </w:rPr>
        <w:t>招标人地址</w:t>
      </w:r>
      <w:r>
        <w:rPr>
          <w:rFonts w:ascii="华文宋体" w:eastAsia="华文宋体" w:hAnsi="华文宋体"/>
          <w:snapToGrid w:val="0"/>
          <w:color w:val="000000"/>
          <w:kern w:val="0"/>
          <w:szCs w:val="21"/>
          <w:lang w:val="fi-FI"/>
        </w:rPr>
        <w:t>：</w:t>
      </w:r>
      <w:proofErr w:type="gramStart"/>
      <w:r>
        <w:rPr>
          <w:rFonts w:ascii="华文宋体" w:eastAsia="华文宋体" w:hAnsi="华文宋体" w:cs="Arial" w:hint="eastAsia"/>
          <w:snapToGrid w:val="0"/>
          <w:color w:val="000000"/>
          <w:kern w:val="0"/>
          <w:szCs w:val="21"/>
        </w:rPr>
        <w:t>申虹路</w:t>
      </w:r>
      <w:proofErr w:type="gramEnd"/>
      <w:r>
        <w:rPr>
          <w:rFonts w:ascii="华文宋体" w:eastAsia="华文宋体" w:hAnsi="华文宋体" w:cs="Arial" w:hint="eastAsia"/>
          <w:snapToGrid w:val="0"/>
          <w:color w:val="000000"/>
          <w:kern w:val="0"/>
          <w:szCs w:val="21"/>
        </w:rPr>
        <w:t>1399号</w:t>
      </w:r>
    </w:p>
    <w:p w14:paraId="4CA85183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21"/>
          <w:lang w:val="fi-FI"/>
        </w:rPr>
        <w:t>联系人：</w:t>
      </w:r>
      <w:r>
        <w:rPr>
          <w:rFonts w:ascii="华文宋体" w:eastAsia="华文宋体" w:hAnsi="华文宋体" w:cs="Arial" w:hint="eastAsia"/>
          <w:snapToGrid w:val="0"/>
          <w:color w:val="000000"/>
          <w:kern w:val="0"/>
          <w:szCs w:val="21"/>
        </w:rPr>
        <w:t>章晨玥</w:t>
      </w:r>
    </w:p>
    <w:p w14:paraId="704BE222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</w:pP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电话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fi-FI"/>
        </w:rPr>
        <w:t>：86-</w:t>
      </w:r>
      <w:r>
        <w:rPr>
          <w:rFonts w:ascii="华文宋体" w:eastAsia="华文宋体" w:hAnsi="华文宋体" w:cs="Arial" w:hint="eastAsia"/>
          <w:snapToGrid w:val="0"/>
          <w:color w:val="000000"/>
          <w:kern w:val="0"/>
          <w:szCs w:val="21"/>
        </w:rPr>
        <w:t>21-</w:t>
      </w:r>
      <w:r>
        <w:rPr>
          <w:rFonts w:ascii="华文宋体" w:eastAsia="华文宋体" w:hAnsi="华文宋体" w:cs="Arial"/>
          <w:snapToGrid w:val="0"/>
          <w:color w:val="000000"/>
          <w:kern w:val="0"/>
          <w:szCs w:val="21"/>
        </w:rPr>
        <w:t>62758710</w:t>
      </w:r>
    </w:p>
    <w:p w14:paraId="2A2F207F" w14:textId="77777777" w:rsidR="00E17443" w:rsidRDefault="00E17443" w:rsidP="00E17443">
      <w:pPr>
        <w:rPr>
          <w:rFonts w:ascii="华文宋体" w:eastAsia="华文宋体" w:hAnsi="华文宋体" w:hint="eastAsia"/>
          <w:snapToGrid w:val="0"/>
          <w:color w:val="000000"/>
          <w:kern w:val="0"/>
          <w:szCs w:val="21"/>
        </w:rPr>
      </w:pPr>
    </w:p>
    <w:p w14:paraId="6CFE8293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</w:pP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招标机构名称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fi-FI"/>
        </w:rPr>
        <w:t>：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上海市机械设备成套(集团)有限公司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  <w:t xml:space="preserve"> </w:t>
      </w:r>
    </w:p>
    <w:p w14:paraId="7AE42474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</w:pP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地址：上海市长寿路285号恒达大厦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16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楼</w:t>
      </w:r>
    </w:p>
    <w:p w14:paraId="1D577B71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</w:pP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lastRenderedPageBreak/>
        <w:t>邮政编码：200060</w:t>
      </w:r>
    </w:p>
    <w:p w14:paraId="402756EC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</w:pP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联系人：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陈瑞麟、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  <w:t>王欣怡</w:t>
      </w:r>
    </w:p>
    <w:p w14:paraId="403E7067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/>
          <w:snapToGrid w:val="0"/>
          <w:color w:val="000000"/>
          <w:kern w:val="0"/>
          <w:szCs w:val="18"/>
        </w:rPr>
      </w:pP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电话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>：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  <w:t>86-21-32557759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、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  <w:t>53</w:t>
      </w:r>
    </w:p>
    <w:p w14:paraId="366B0300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</w:pP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传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真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>：86-21-32557272</w:t>
      </w:r>
    </w:p>
    <w:p w14:paraId="425ED9D6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</w:pP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电子信箱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</w:rPr>
        <w:t>：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</w:rPr>
        <w:t>1508325854@qq.com</w:t>
      </w:r>
    </w:p>
    <w:p w14:paraId="4BD7C17B" w14:textId="77777777" w:rsidR="00E17443" w:rsidRDefault="00E17443" w:rsidP="00E17443">
      <w:pPr>
        <w:rPr>
          <w:rFonts w:ascii="华文宋体" w:eastAsia="华文宋体" w:hAnsi="华文宋体" w:hint="eastAsia"/>
          <w:snapToGrid w:val="0"/>
          <w:color w:val="000000"/>
          <w:kern w:val="0"/>
          <w:szCs w:val="21"/>
        </w:rPr>
      </w:pPr>
    </w:p>
    <w:p w14:paraId="2F266440" w14:textId="77777777" w:rsidR="00E17443" w:rsidRDefault="00E17443" w:rsidP="00E17443">
      <w:pPr>
        <w:tabs>
          <w:tab w:val="left" w:pos="2415"/>
        </w:tabs>
        <w:autoSpaceDE w:val="0"/>
        <w:autoSpaceDN w:val="0"/>
        <w:adjustRightInd w:val="0"/>
        <w:spacing w:line="360" w:lineRule="auto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  <w:t>8、汇款方式</w:t>
      </w:r>
    </w:p>
    <w:p w14:paraId="6EE0B98C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开户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名称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fi-FI"/>
        </w:rPr>
        <w:t>：</w:t>
      </w: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上海市机械设备成套(集团)有限公司</w:t>
      </w:r>
    </w:p>
    <w:p w14:paraId="3E3B28F2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fi-FI"/>
        </w:rPr>
        <w:t>SHANGHAI MACHINERY COMPLETE EQUIPMENT（GROUP）CORP., LTD</w:t>
      </w:r>
    </w:p>
    <w:p w14:paraId="7E9E93C4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</w:pPr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开户银行：</w:t>
      </w: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上海银行白玉支行</w:t>
      </w:r>
    </w:p>
    <w:p w14:paraId="2497CDD3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BANK OF SHANGHAI BAIYU BRANCH</w:t>
      </w:r>
    </w:p>
    <w:p w14:paraId="6EBFE8CC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</w:pPr>
      <w:proofErr w:type="gramStart"/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帐号</w:t>
      </w:r>
      <w:proofErr w:type="gramEnd"/>
      <w:r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  <w:t>：316638-03002790962</w:t>
      </w:r>
    </w:p>
    <w:p w14:paraId="5352CF72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SWIFTCODE：BOSHCNSH</w:t>
      </w:r>
    </w:p>
    <w:p w14:paraId="2AED33A3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开户行地址：上海市徐汇</w:t>
      </w:r>
      <w:proofErr w:type="gramStart"/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区肇嘉浜</w:t>
      </w:r>
      <w:proofErr w:type="gramEnd"/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路798号</w:t>
      </w:r>
    </w:p>
    <w:p w14:paraId="68E2CB48" w14:textId="77777777" w:rsidR="00E17443" w:rsidRDefault="00E17443" w:rsidP="00E17443">
      <w:pPr>
        <w:autoSpaceDE w:val="0"/>
        <w:autoSpaceDN w:val="0"/>
        <w:adjustRightInd w:val="0"/>
        <w:spacing w:line="360" w:lineRule="auto"/>
        <w:ind w:leftChars="36" w:left="76" w:right="61" w:firstLineChars="100" w:firstLine="210"/>
        <w:rPr>
          <w:rFonts w:ascii="华文宋体" w:eastAsia="华文宋体" w:hAnsi="华文宋体"/>
          <w:snapToGrid w:val="0"/>
          <w:color w:val="000000"/>
          <w:kern w:val="0"/>
          <w:szCs w:val="18"/>
          <w:lang w:val="zh-CN"/>
        </w:rPr>
      </w:pPr>
      <w:r>
        <w:rPr>
          <w:rFonts w:ascii="华文宋体" w:eastAsia="华文宋体" w:hAnsi="华文宋体" w:hint="eastAsia"/>
          <w:snapToGrid w:val="0"/>
          <w:color w:val="000000"/>
          <w:kern w:val="0"/>
          <w:szCs w:val="18"/>
          <w:lang w:val="zh-CN"/>
        </w:rPr>
        <w:t>NO.798 Zhaojiabang Road Shanghai China</w:t>
      </w:r>
    </w:p>
    <w:p w14:paraId="42B7CBF1" w14:textId="5DDD6866" w:rsidR="00E81811" w:rsidRDefault="00E81811" w:rsidP="00E17443">
      <w:pPr>
        <w:rPr>
          <w:rFonts w:hint="eastAsia"/>
        </w:rPr>
      </w:pPr>
    </w:p>
    <w:sectPr w:rsidR="00E81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E986" w14:textId="77777777" w:rsidR="00923512" w:rsidRDefault="00923512" w:rsidP="00E17443">
      <w:pPr>
        <w:rPr>
          <w:rFonts w:hint="eastAsia"/>
        </w:rPr>
      </w:pPr>
      <w:r>
        <w:separator/>
      </w:r>
    </w:p>
  </w:endnote>
  <w:endnote w:type="continuationSeparator" w:id="0">
    <w:p w14:paraId="463E3367" w14:textId="77777777" w:rsidR="00923512" w:rsidRDefault="00923512" w:rsidP="00E174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0E44" w14:textId="77777777" w:rsidR="00923512" w:rsidRDefault="00923512" w:rsidP="00E17443">
      <w:pPr>
        <w:rPr>
          <w:rFonts w:hint="eastAsia"/>
        </w:rPr>
      </w:pPr>
      <w:r>
        <w:separator/>
      </w:r>
    </w:p>
  </w:footnote>
  <w:footnote w:type="continuationSeparator" w:id="0">
    <w:p w14:paraId="70A0FE8D" w14:textId="77777777" w:rsidR="00923512" w:rsidRDefault="00923512" w:rsidP="00E174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2F"/>
    <w:rsid w:val="00024A6B"/>
    <w:rsid w:val="00063BA5"/>
    <w:rsid w:val="0008475F"/>
    <w:rsid w:val="00152857"/>
    <w:rsid w:val="0017462F"/>
    <w:rsid w:val="001967A8"/>
    <w:rsid w:val="001A60FE"/>
    <w:rsid w:val="0025526D"/>
    <w:rsid w:val="002D31DE"/>
    <w:rsid w:val="003B52E8"/>
    <w:rsid w:val="00471129"/>
    <w:rsid w:val="004D1B82"/>
    <w:rsid w:val="004F7AAE"/>
    <w:rsid w:val="0052430F"/>
    <w:rsid w:val="00590533"/>
    <w:rsid w:val="005B7237"/>
    <w:rsid w:val="005F26C9"/>
    <w:rsid w:val="00636299"/>
    <w:rsid w:val="006B3111"/>
    <w:rsid w:val="006E0352"/>
    <w:rsid w:val="006E7378"/>
    <w:rsid w:val="00741DC0"/>
    <w:rsid w:val="008D3FB1"/>
    <w:rsid w:val="00923512"/>
    <w:rsid w:val="00991D38"/>
    <w:rsid w:val="00A23B8B"/>
    <w:rsid w:val="00AD03D0"/>
    <w:rsid w:val="00AE4122"/>
    <w:rsid w:val="00B66A8B"/>
    <w:rsid w:val="00B770FD"/>
    <w:rsid w:val="00BD7D1E"/>
    <w:rsid w:val="00C30A51"/>
    <w:rsid w:val="00C7773F"/>
    <w:rsid w:val="00CB203E"/>
    <w:rsid w:val="00CB3A8B"/>
    <w:rsid w:val="00CB6972"/>
    <w:rsid w:val="00D443E1"/>
    <w:rsid w:val="00D552EE"/>
    <w:rsid w:val="00D55D6E"/>
    <w:rsid w:val="00E17443"/>
    <w:rsid w:val="00E81811"/>
    <w:rsid w:val="00EE7EBE"/>
    <w:rsid w:val="00F96E47"/>
    <w:rsid w:val="00FC5BD9"/>
    <w:rsid w:val="00F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AC1E6"/>
  <w15:chartTrackingRefBased/>
  <w15:docId w15:val="{FD79C244-85D1-472C-B313-1B62FC4B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4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462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62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62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62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62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62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62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62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62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6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7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62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74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62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74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62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74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74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62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7443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174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7443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174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879</Characters>
  <Application>Microsoft Office Word</Application>
  <DocSecurity>0</DocSecurity>
  <Lines>58</Lines>
  <Paragraphs>79</Paragraphs>
  <ScaleCrop>false</ScaleCrop>
  <Company>HP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Cordelia Black</dc:creator>
  <cp:keywords/>
  <dc:description/>
  <cp:lastModifiedBy>Cordelia Black</cp:lastModifiedBy>
  <cp:revision>3</cp:revision>
  <dcterms:created xsi:type="dcterms:W3CDTF">2026-04-27T10:09:00Z</dcterms:created>
  <dcterms:modified xsi:type="dcterms:W3CDTF">2026-04-27T10:10:00Z</dcterms:modified>
</cp:coreProperties>
</file>