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1A4DF">
      <w:pPr>
        <w:spacing w:line="440" w:lineRule="exact"/>
        <w:jc w:val="center"/>
        <w:rPr>
          <w:rFonts w:hint="eastAsia" w:hAnsi="宋体" w:cs="宋体"/>
          <w:b/>
          <w:color w:val="000000"/>
        </w:rPr>
      </w:pPr>
      <w:r>
        <w:rPr>
          <w:rFonts w:hint="eastAsia" w:hAnsi="宋体" w:cs="宋体"/>
          <w:b/>
          <w:color w:val="000000"/>
        </w:rPr>
        <w:t>中小企业声明函</w:t>
      </w:r>
    </w:p>
    <w:p w14:paraId="420C4E08">
      <w:pPr>
        <w:rPr>
          <w:rFonts w:hint="eastAsia" w:hAnsi="宋体" w:cs="宋体"/>
          <w:color w:val="000000"/>
        </w:rPr>
      </w:pPr>
    </w:p>
    <w:p w14:paraId="446ABD91">
      <w:pPr>
        <w:ind w:firstLine="496" w:firstLineChars="200"/>
        <w:rPr>
          <w:rFonts w:hint="eastAsia" w:ascii="宋体" w:hAnsi="宋体" w:cs="宋体"/>
          <w:color w:val="000000"/>
        </w:rPr>
      </w:pPr>
      <w:r>
        <w:rPr>
          <w:rFonts w:hint="eastAsia" w:ascii="宋体" w:hAnsi="宋体" w:cs="宋体"/>
          <w:color w:val="000000"/>
          <w:spacing w:val="4"/>
        </w:rPr>
        <w:t>本公司郑重声明 ，根据《政府采购促进中小企业</w:t>
      </w:r>
      <w:r>
        <w:rPr>
          <w:rFonts w:hint="eastAsia" w:ascii="宋体" w:hAnsi="宋体" w:cs="宋体"/>
          <w:color w:val="000000"/>
          <w:spacing w:val="3"/>
        </w:rPr>
        <w:t>发</w:t>
      </w:r>
      <w:r>
        <w:rPr>
          <w:rFonts w:hint="eastAsia" w:ascii="宋体" w:hAnsi="宋体" w:cs="宋体"/>
          <w:color w:val="000000"/>
        </w:rPr>
        <w:t>展</w:t>
      </w:r>
      <w:r>
        <w:rPr>
          <w:rFonts w:hint="eastAsia" w:ascii="宋体" w:hAnsi="宋体" w:cs="宋体"/>
          <w:color w:val="000000"/>
          <w:spacing w:val="8"/>
        </w:rPr>
        <w:t xml:space="preserve">管理办法》   </w:t>
      </w:r>
      <w:r>
        <w:rPr>
          <w:rFonts w:hint="eastAsia" w:ascii="宋体" w:hAnsi="宋体" w:cs="宋体"/>
          <w:color w:val="000000"/>
          <w:spacing w:val="4"/>
        </w:rPr>
        <w:t>(财库 (2020)46 号) 的规定 ，本公司参加</w:t>
      </w:r>
      <w:r>
        <w:rPr>
          <w:rFonts w:hint="eastAsia" w:ascii="宋体" w:hAnsi="宋体" w:cs="宋体"/>
          <w:color w:val="000000"/>
        </w:rPr>
        <w:t xml:space="preserve">  </w:t>
      </w:r>
      <w:r>
        <w:rPr>
          <w:rFonts w:hint="eastAsia" w:ascii="宋体" w:hAnsi="宋体" w:cs="宋体"/>
          <w:color w:val="000000"/>
          <w:spacing w:val="10"/>
          <w:u w:val="single"/>
        </w:rPr>
        <w:t>(单位名称)</w:t>
      </w:r>
      <w:r>
        <w:rPr>
          <w:rFonts w:hint="eastAsia" w:ascii="宋体" w:hAnsi="宋体" w:cs="宋体"/>
          <w:color w:val="000000"/>
          <w:spacing w:val="10"/>
        </w:rPr>
        <w:t>的</w:t>
      </w:r>
      <w:r>
        <w:rPr>
          <w:rFonts w:hint="eastAsia" w:ascii="宋体" w:hAnsi="宋体" w:cs="宋体"/>
          <w:color w:val="000000"/>
          <w:spacing w:val="10"/>
          <w:u w:val="single"/>
        </w:rPr>
        <w:t xml:space="preserve"> (项目名称)</w:t>
      </w:r>
      <w:r>
        <w:rPr>
          <w:rFonts w:hint="eastAsia" w:ascii="宋体" w:hAnsi="宋体" w:cs="宋体"/>
          <w:color w:val="000000"/>
          <w:spacing w:val="10"/>
        </w:rPr>
        <w:t>采购活动 ,</w:t>
      </w:r>
      <w:r>
        <w:rPr>
          <w:rFonts w:hint="eastAsia" w:ascii="宋体" w:hAnsi="宋体" w:cs="宋体"/>
          <w:color w:val="000000"/>
          <w:spacing w:val="-1"/>
        </w:rPr>
        <w:t>服务</w:t>
      </w:r>
      <w:r>
        <w:rPr>
          <w:rFonts w:hint="eastAsia" w:ascii="宋体" w:hAnsi="宋体" w:cs="宋体"/>
          <w:color w:val="000000"/>
        </w:rPr>
        <w:t xml:space="preserve">全部由符合政策要求的中小企业承接。 </w:t>
      </w:r>
      <w:r>
        <w:rPr>
          <w:rFonts w:hint="eastAsia" w:ascii="宋体" w:hAnsi="宋体" w:cs="宋体"/>
          <w:color w:val="000000"/>
          <w:spacing w:val="12"/>
        </w:rPr>
        <w:t>相</w:t>
      </w:r>
      <w:r>
        <w:rPr>
          <w:rFonts w:hint="eastAsia" w:ascii="宋体" w:hAnsi="宋体" w:cs="宋体"/>
          <w:color w:val="000000"/>
          <w:spacing w:val="7"/>
        </w:rPr>
        <w:t>关企业 (含联合体中的中小企业 、签订分包意向协议的中小企业)</w:t>
      </w:r>
      <w:r>
        <w:rPr>
          <w:rFonts w:hint="eastAsia" w:ascii="宋体" w:hAnsi="宋体" w:cs="宋体"/>
          <w:color w:val="000000"/>
        </w:rPr>
        <w:t xml:space="preserve"> </w:t>
      </w:r>
      <w:r>
        <w:rPr>
          <w:rFonts w:hint="eastAsia" w:ascii="宋体" w:hAnsi="宋体" w:cs="宋体"/>
          <w:color w:val="000000"/>
          <w:spacing w:val="11"/>
        </w:rPr>
        <w:t>的</w:t>
      </w:r>
      <w:r>
        <w:rPr>
          <w:rFonts w:hint="eastAsia" w:ascii="宋体" w:hAnsi="宋体" w:cs="宋体"/>
          <w:color w:val="000000"/>
          <w:spacing w:val="6"/>
        </w:rPr>
        <w:t>具体情况如下 ：</w:t>
      </w:r>
    </w:p>
    <w:p w14:paraId="3F8FB93D">
      <w:pPr>
        <w:rPr>
          <w:rFonts w:hint="eastAsia" w:ascii="宋体" w:hAnsi="宋体" w:cs="宋体"/>
          <w:color w:val="000000"/>
        </w:rPr>
      </w:pPr>
      <w:r>
        <w:rPr>
          <w:rFonts w:hint="eastAsia" w:ascii="宋体" w:hAnsi="宋体" w:cs="宋体"/>
          <w:color w:val="000000"/>
          <w:spacing w:val="3"/>
        </w:rPr>
        <w:t xml:space="preserve">1 .   </w:t>
      </w:r>
      <w:r>
        <w:rPr>
          <w:rFonts w:hint="eastAsia" w:ascii="宋体" w:hAnsi="宋体" w:cs="宋体"/>
          <w:color w:val="000000"/>
          <w:spacing w:val="3"/>
          <w:u w:val="single"/>
        </w:rPr>
        <w:t xml:space="preserve"> (标的名称)</w:t>
      </w:r>
      <w:r>
        <w:rPr>
          <w:rFonts w:hint="eastAsia" w:ascii="宋体" w:hAnsi="宋体" w:cs="宋体"/>
          <w:color w:val="000000"/>
          <w:spacing w:val="3"/>
        </w:rPr>
        <w:t xml:space="preserve"> ,</w:t>
      </w:r>
      <w:r>
        <w:rPr>
          <w:rFonts w:hint="eastAsia" w:ascii="宋体" w:hAnsi="宋体" w:cs="宋体"/>
          <w:color w:val="000000"/>
          <w:spacing w:val="-1"/>
        </w:rPr>
        <w:t>属于</w:t>
      </w:r>
      <w:r>
        <w:rPr>
          <w:rFonts w:hint="eastAsia" w:ascii="宋体" w:hAnsi="宋体" w:cs="宋体"/>
          <w:b/>
          <w:bCs/>
          <w:color w:val="000000"/>
          <w:spacing w:val="3"/>
          <w:u w:val="single"/>
        </w:rPr>
        <w:t xml:space="preserve"> 其他未列明行业 </w:t>
      </w:r>
      <w:r>
        <w:rPr>
          <w:rFonts w:hint="eastAsia" w:ascii="宋体" w:hAnsi="宋体" w:cs="宋体"/>
          <w:color w:val="000000"/>
          <w:spacing w:val="3"/>
          <w:u w:val="single"/>
        </w:rPr>
        <w:t>，</w:t>
      </w:r>
      <w:r>
        <w:rPr>
          <w:rFonts w:hint="eastAsia" w:ascii="宋体" w:hAnsi="宋体" w:cs="宋体"/>
          <w:color w:val="000000"/>
          <w:spacing w:val="3"/>
        </w:rPr>
        <w:t>承建</w:t>
      </w:r>
      <w:r>
        <w:rPr>
          <w:rFonts w:hint="eastAsia" w:ascii="宋体" w:hAnsi="宋体" w:cs="宋体"/>
          <w:color w:val="000000"/>
          <w:spacing w:val="2"/>
        </w:rPr>
        <w:t>(</w:t>
      </w:r>
      <w:r>
        <w:rPr>
          <w:rFonts w:hint="eastAsia" w:ascii="宋体" w:hAnsi="宋体" w:cs="宋体"/>
          <w:color w:val="000000"/>
        </w:rPr>
        <w:t>承</w:t>
      </w:r>
      <w:r>
        <w:rPr>
          <w:rFonts w:hint="eastAsia" w:ascii="宋体" w:hAnsi="宋体" w:cs="宋体"/>
          <w:color w:val="000000"/>
          <w:spacing w:val="-6"/>
        </w:rPr>
        <w:t>接)</w:t>
      </w:r>
      <w:r>
        <w:rPr>
          <w:rFonts w:hint="eastAsia" w:ascii="宋体" w:hAnsi="宋体" w:cs="宋体"/>
          <w:color w:val="000000"/>
          <w:spacing w:val="-4"/>
        </w:rPr>
        <w:t xml:space="preserve"> </w:t>
      </w:r>
      <w:r>
        <w:rPr>
          <w:rFonts w:hint="eastAsia" w:ascii="宋体" w:hAnsi="宋体" w:cs="宋体"/>
          <w:color w:val="000000"/>
          <w:spacing w:val="-3"/>
        </w:rPr>
        <w:t>企业为</w:t>
      </w:r>
      <w:r>
        <w:rPr>
          <w:rFonts w:hint="eastAsia" w:ascii="宋体" w:hAnsi="宋体" w:cs="宋体"/>
          <w:color w:val="000000"/>
          <w:spacing w:val="-3"/>
          <w:u w:val="single"/>
        </w:rPr>
        <w:t xml:space="preserve"> (企业名称) </w:t>
      </w:r>
      <w:r>
        <w:rPr>
          <w:rFonts w:hint="eastAsia" w:ascii="宋体" w:hAnsi="宋体" w:cs="宋体"/>
          <w:color w:val="000000"/>
          <w:spacing w:val="-3"/>
        </w:rPr>
        <w:t xml:space="preserve"> ,从业人员</w:t>
      </w:r>
      <w:r>
        <w:rPr>
          <w:rFonts w:hint="eastAsia" w:ascii="宋体" w:hAnsi="宋体" w:cs="宋体"/>
          <w:color w:val="000000"/>
          <w:spacing w:val="-3"/>
          <w:u w:val="single"/>
        </w:rPr>
        <w:t xml:space="preserve">     </w:t>
      </w:r>
      <w:r>
        <w:rPr>
          <w:rFonts w:hint="eastAsia" w:ascii="宋体" w:hAnsi="宋体" w:cs="宋体"/>
          <w:color w:val="000000"/>
          <w:spacing w:val="-3"/>
        </w:rPr>
        <w:t>人 ，营业收入为</w:t>
      </w:r>
      <w:r>
        <w:rPr>
          <w:rFonts w:hint="eastAsia" w:ascii="宋体" w:hAnsi="宋体" w:cs="宋体"/>
          <w:color w:val="000000"/>
          <w:spacing w:val="-3"/>
          <w:u w:val="single"/>
        </w:rPr>
        <w:t xml:space="preserve">        </w:t>
      </w:r>
      <w:r>
        <w:rPr>
          <w:rFonts w:hint="eastAsia" w:ascii="宋体" w:hAnsi="宋体" w:cs="宋体"/>
          <w:color w:val="000000"/>
          <w:spacing w:val="-3"/>
        </w:rPr>
        <w:t>万元,资产总</w:t>
      </w:r>
      <w:r>
        <w:rPr>
          <w:rFonts w:hint="eastAsia" w:ascii="宋体" w:hAnsi="宋体" w:cs="宋体"/>
          <w:color w:val="000000"/>
          <w:spacing w:val="8"/>
        </w:rPr>
        <w:t>额</w:t>
      </w:r>
      <w:r>
        <w:rPr>
          <w:rFonts w:hint="eastAsia" w:ascii="宋体" w:hAnsi="宋体" w:cs="宋体"/>
          <w:color w:val="000000"/>
          <w:spacing w:val="7"/>
        </w:rPr>
        <w:t>为</w:t>
      </w:r>
      <w:r>
        <w:rPr>
          <w:rFonts w:hint="eastAsia" w:ascii="宋体" w:hAnsi="宋体" w:cs="宋体"/>
          <w:color w:val="000000"/>
          <w:spacing w:val="4"/>
          <w:u w:val="single"/>
        </w:rPr>
        <w:t xml:space="preserve">          </w:t>
      </w:r>
      <w:r>
        <w:rPr>
          <w:rFonts w:hint="eastAsia" w:ascii="宋体" w:hAnsi="宋体" w:cs="宋体"/>
          <w:color w:val="000000"/>
          <w:spacing w:val="4"/>
        </w:rPr>
        <w:t>万元，属于</w:t>
      </w:r>
      <w:r>
        <w:rPr>
          <w:rFonts w:hint="eastAsia" w:ascii="宋体" w:hAnsi="宋体" w:cs="宋体"/>
          <w:color w:val="000000"/>
          <w:spacing w:val="4"/>
          <w:u w:val="single"/>
        </w:rPr>
        <w:t xml:space="preserve"> (中型企业、小型企业、微型企业）</w:t>
      </w:r>
      <w:r>
        <w:rPr>
          <w:rFonts w:hint="eastAsia" w:ascii="宋体" w:hAnsi="宋体" w:cs="宋体"/>
          <w:color w:val="000000"/>
        </w:rPr>
        <w:t>。</w:t>
      </w:r>
    </w:p>
    <w:p w14:paraId="2F46E4B3">
      <w:pPr>
        <w:rPr>
          <w:rFonts w:hint="eastAsia" w:ascii="宋体" w:hAnsi="宋体" w:cs="宋体"/>
          <w:color w:val="000000"/>
        </w:rPr>
      </w:pPr>
      <w:bookmarkStart w:id="0" w:name="_GoBack"/>
      <w:r>
        <w:rPr>
          <w:rFonts w:hint="eastAsia" w:ascii="宋体" w:hAnsi="宋体" w:cs="宋体"/>
          <w:color w:val="000000"/>
          <w:spacing w:val="6"/>
        </w:rPr>
        <w:t xml:space="preserve">2 </w:t>
      </w:r>
      <w:r>
        <w:rPr>
          <w:rFonts w:hint="eastAsia" w:ascii="宋体" w:hAnsi="宋体" w:cs="宋体"/>
          <w:color w:val="000000"/>
          <w:spacing w:val="4"/>
        </w:rPr>
        <w:t>.</w:t>
      </w:r>
      <w:r>
        <w:rPr>
          <w:rFonts w:hint="eastAsia" w:ascii="宋体" w:hAnsi="宋体" w:cs="宋体"/>
          <w:color w:val="000000"/>
          <w:spacing w:val="3"/>
        </w:rPr>
        <w:t xml:space="preserve">    </w:t>
      </w:r>
      <w:r>
        <w:rPr>
          <w:rFonts w:hint="eastAsia" w:ascii="宋体" w:hAnsi="宋体" w:cs="宋体"/>
          <w:color w:val="000000"/>
          <w:spacing w:val="3"/>
          <w:u w:val="single"/>
        </w:rPr>
        <w:t>(标的名称)</w:t>
      </w:r>
      <w:r>
        <w:rPr>
          <w:rFonts w:hint="eastAsia" w:ascii="宋体" w:hAnsi="宋体" w:cs="宋体"/>
          <w:color w:val="000000"/>
          <w:spacing w:val="3"/>
        </w:rPr>
        <w:t xml:space="preserve"> ,</w:t>
      </w:r>
      <w:r>
        <w:rPr>
          <w:rFonts w:hint="eastAsia" w:ascii="宋体" w:hAnsi="宋体" w:cs="宋体"/>
          <w:color w:val="000000"/>
          <w:spacing w:val="-1"/>
        </w:rPr>
        <w:t>属于</w:t>
      </w:r>
      <w:r>
        <w:rPr>
          <w:rFonts w:hint="eastAsia" w:ascii="宋体" w:hAnsi="宋体" w:cs="宋体"/>
          <w:color w:val="000000"/>
          <w:spacing w:val="3"/>
          <w:u w:val="single"/>
        </w:rPr>
        <w:t xml:space="preserve"> </w:t>
      </w:r>
      <w:r>
        <w:rPr>
          <w:rFonts w:hint="eastAsia" w:ascii="宋体" w:hAnsi="宋体" w:cs="宋体"/>
          <w:b/>
          <w:bCs/>
          <w:color w:val="000000"/>
          <w:spacing w:val="3"/>
          <w:u w:val="single"/>
        </w:rPr>
        <w:t>其他未列明行业</w:t>
      </w:r>
      <w:r>
        <w:rPr>
          <w:rFonts w:hint="eastAsia" w:ascii="宋体" w:hAnsi="宋体" w:cs="宋体"/>
          <w:color w:val="000000"/>
          <w:spacing w:val="3"/>
          <w:u w:val="single"/>
        </w:rPr>
        <w:t xml:space="preserve"> </w:t>
      </w:r>
      <w:r>
        <w:rPr>
          <w:rFonts w:hint="eastAsia" w:ascii="宋体" w:hAnsi="宋体" w:cs="宋体"/>
          <w:b/>
          <w:bCs/>
          <w:color w:val="000000"/>
          <w:spacing w:val="3"/>
          <w:u w:val="single"/>
        </w:rPr>
        <w:t>，</w:t>
      </w:r>
      <w:r>
        <w:rPr>
          <w:rFonts w:hint="eastAsia" w:ascii="宋体" w:hAnsi="宋体" w:cs="宋体"/>
          <w:color w:val="000000"/>
          <w:spacing w:val="3"/>
        </w:rPr>
        <w:t>承建</w:t>
      </w:r>
      <w:r>
        <w:rPr>
          <w:rFonts w:hint="eastAsia" w:ascii="宋体" w:hAnsi="宋体" w:cs="宋体"/>
          <w:color w:val="000000"/>
          <w:spacing w:val="2"/>
        </w:rPr>
        <w:t>(</w:t>
      </w:r>
      <w:r>
        <w:rPr>
          <w:rFonts w:hint="eastAsia" w:ascii="宋体" w:hAnsi="宋体" w:cs="宋体"/>
          <w:color w:val="000000"/>
        </w:rPr>
        <w:t>承</w:t>
      </w:r>
      <w:r>
        <w:rPr>
          <w:rFonts w:hint="eastAsia" w:ascii="宋体" w:hAnsi="宋体" w:cs="宋体"/>
          <w:color w:val="000000"/>
          <w:spacing w:val="-6"/>
        </w:rPr>
        <w:t>接)</w:t>
      </w:r>
      <w:r>
        <w:rPr>
          <w:rFonts w:hint="eastAsia" w:ascii="宋体" w:hAnsi="宋体" w:cs="宋体"/>
          <w:color w:val="000000"/>
          <w:spacing w:val="-4"/>
        </w:rPr>
        <w:t xml:space="preserve"> </w:t>
      </w:r>
      <w:r>
        <w:rPr>
          <w:rFonts w:hint="eastAsia" w:ascii="宋体" w:hAnsi="宋体" w:cs="宋体"/>
          <w:color w:val="000000"/>
          <w:spacing w:val="-3"/>
        </w:rPr>
        <w:t>企业为</w:t>
      </w:r>
      <w:r>
        <w:rPr>
          <w:rFonts w:hint="eastAsia" w:ascii="宋体" w:hAnsi="宋体" w:cs="宋体"/>
          <w:color w:val="000000"/>
          <w:spacing w:val="-3"/>
          <w:u w:val="single"/>
        </w:rPr>
        <w:t xml:space="preserve"> (企业名称) </w:t>
      </w:r>
      <w:r>
        <w:rPr>
          <w:rFonts w:hint="eastAsia" w:ascii="宋体" w:hAnsi="宋体" w:cs="宋体"/>
          <w:color w:val="000000"/>
          <w:spacing w:val="-3"/>
        </w:rPr>
        <w:t xml:space="preserve"> ,从业人员</w:t>
      </w:r>
      <w:r>
        <w:rPr>
          <w:rFonts w:hint="eastAsia" w:ascii="宋体" w:hAnsi="宋体" w:cs="宋体"/>
          <w:color w:val="000000"/>
          <w:spacing w:val="-3"/>
          <w:u w:val="single"/>
        </w:rPr>
        <w:t xml:space="preserve">     </w:t>
      </w:r>
      <w:r>
        <w:rPr>
          <w:rFonts w:hint="eastAsia" w:ascii="宋体" w:hAnsi="宋体" w:cs="宋体"/>
          <w:color w:val="000000"/>
          <w:spacing w:val="-3"/>
        </w:rPr>
        <w:t>人 ，营业收入为</w:t>
      </w:r>
      <w:r>
        <w:rPr>
          <w:rFonts w:hint="eastAsia" w:ascii="宋体" w:hAnsi="宋体" w:cs="宋体"/>
          <w:color w:val="000000"/>
          <w:spacing w:val="-3"/>
          <w:u w:val="single"/>
        </w:rPr>
        <w:t xml:space="preserve">        </w:t>
      </w:r>
      <w:r>
        <w:rPr>
          <w:rFonts w:hint="eastAsia" w:ascii="宋体" w:hAnsi="宋体" w:cs="宋体"/>
          <w:color w:val="000000"/>
          <w:spacing w:val="-3"/>
        </w:rPr>
        <w:t>万元,资产总</w:t>
      </w:r>
      <w:r>
        <w:rPr>
          <w:rFonts w:hint="eastAsia" w:ascii="宋体" w:hAnsi="宋体" w:cs="宋体"/>
          <w:color w:val="000000"/>
          <w:spacing w:val="8"/>
        </w:rPr>
        <w:t>额</w:t>
      </w:r>
      <w:r>
        <w:rPr>
          <w:rFonts w:hint="eastAsia" w:ascii="宋体" w:hAnsi="宋体" w:cs="宋体"/>
          <w:color w:val="000000"/>
          <w:spacing w:val="7"/>
        </w:rPr>
        <w:t>为</w:t>
      </w:r>
      <w:r>
        <w:rPr>
          <w:rFonts w:hint="eastAsia" w:ascii="宋体" w:hAnsi="宋体" w:cs="宋体"/>
          <w:color w:val="000000"/>
          <w:spacing w:val="4"/>
          <w:u w:val="single"/>
        </w:rPr>
        <w:t xml:space="preserve">          </w:t>
      </w:r>
      <w:r>
        <w:rPr>
          <w:rFonts w:hint="eastAsia" w:ascii="宋体" w:hAnsi="宋体" w:cs="宋体"/>
          <w:color w:val="000000"/>
          <w:spacing w:val="4"/>
        </w:rPr>
        <w:t>万元，属于</w:t>
      </w:r>
      <w:r>
        <w:rPr>
          <w:rFonts w:hint="eastAsia" w:ascii="宋体" w:hAnsi="宋体" w:cs="宋体"/>
          <w:color w:val="000000"/>
          <w:spacing w:val="4"/>
          <w:u w:val="single"/>
        </w:rPr>
        <w:t xml:space="preserve"> (中型企业、小型企业、微型企业）</w:t>
      </w:r>
      <w:r>
        <w:rPr>
          <w:rFonts w:hint="eastAsia" w:ascii="宋体" w:hAnsi="宋体" w:cs="宋体"/>
          <w:color w:val="000000"/>
          <w:spacing w:val="4"/>
        </w:rPr>
        <w:t>。</w:t>
      </w:r>
    </w:p>
    <w:bookmarkEnd w:id="0"/>
    <w:p w14:paraId="0E8F1D32">
      <w:pPr>
        <w:rPr>
          <w:rFonts w:hint="eastAsia" w:ascii="宋体" w:hAnsi="宋体" w:cs="宋体"/>
          <w:color w:val="000000"/>
        </w:rPr>
      </w:pPr>
    </w:p>
    <w:p w14:paraId="15ECED86">
      <w:pPr>
        <w:ind w:firstLine="440" w:firstLineChars="200"/>
        <w:rPr>
          <w:rFonts w:hint="eastAsia" w:ascii="宋体" w:hAnsi="宋体" w:cs="宋体"/>
          <w:color w:val="000000"/>
        </w:rPr>
      </w:pPr>
      <w:r>
        <w:rPr>
          <w:rFonts w:hint="eastAsia" w:ascii="宋体" w:hAnsi="宋体" w:cs="宋体"/>
          <w:color w:val="000000"/>
          <w:spacing w:val="-10"/>
        </w:rPr>
        <w:t>以上企</w:t>
      </w:r>
      <w:r>
        <w:rPr>
          <w:rFonts w:hint="eastAsia" w:ascii="宋体" w:hAnsi="宋体" w:cs="宋体"/>
          <w:color w:val="000000"/>
          <w:spacing w:val="-6"/>
        </w:rPr>
        <w:t>业</w:t>
      </w:r>
      <w:r>
        <w:rPr>
          <w:rFonts w:hint="eastAsia" w:ascii="宋体" w:hAnsi="宋体" w:cs="宋体"/>
          <w:color w:val="000000"/>
          <w:spacing w:val="-5"/>
        </w:rPr>
        <w:t xml:space="preserve"> ，不属于大企业的分支机构 ，不存在控股股东为大企业</w:t>
      </w:r>
      <w:r>
        <w:rPr>
          <w:rFonts w:hint="eastAsia" w:ascii="宋体" w:hAnsi="宋体" w:cs="宋体"/>
          <w:color w:val="000000"/>
          <w:spacing w:val="-2"/>
        </w:rPr>
        <w:t>的情形 ，也不存在与</w:t>
      </w:r>
      <w:r>
        <w:rPr>
          <w:rFonts w:hint="eastAsia" w:ascii="宋体" w:hAnsi="宋体" w:cs="宋体"/>
          <w:color w:val="000000"/>
          <w:spacing w:val="-1"/>
        </w:rPr>
        <w:t>大企业的负责人为同一人的情形 。</w:t>
      </w:r>
    </w:p>
    <w:p w14:paraId="5A3C7BEA">
      <w:pPr>
        <w:ind w:firstLine="440" w:firstLineChars="200"/>
        <w:rPr>
          <w:rFonts w:hint="eastAsia" w:ascii="宋体" w:hAnsi="宋体" w:cs="宋体"/>
          <w:color w:val="000000"/>
        </w:rPr>
      </w:pPr>
      <w:r>
        <w:rPr>
          <w:rFonts w:hint="eastAsia" w:ascii="宋体" w:hAnsi="宋体" w:cs="宋体"/>
          <w:color w:val="000000"/>
          <w:spacing w:val="-10"/>
        </w:rPr>
        <w:t>本企</w:t>
      </w:r>
      <w:r>
        <w:rPr>
          <w:rFonts w:hint="eastAsia" w:ascii="宋体" w:hAnsi="宋体" w:cs="宋体"/>
          <w:color w:val="000000"/>
          <w:spacing w:val="-7"/>
        </w:rPr>
        <w:t>业</w:t>
      </w:r>
      <w:r>
        <w:rPr>
          <w:rFonts w:hint="eastAsia" w:ascii="宋体" w:hAnsi="宋体" w:cs="宋体"/>
          <w:color w:val="000000"/>
          <w:spacing w:val="-5"/>
        </w:rPr>
        <w:t>对上述声明内容的真实性负责 。如有虚假 ，将依法承担相</w:t>
      </w:r>
      <w:r>
        <w:rPr>
          <w:rFonts w:hint="eastAsia" w:ascii="宋体" w:hAnsi="宋体" w:cs="宋体"/>
          <w:color w:val="000000"/>
          <w:spacing w:val="-1"/>
        </w:rPr>
        <w:t>应责任 。</w:t>
      </w:r>
    </w:p>
    <w:p w14:paraId="2AB29999">
      <w:pPr>
        <w:rPr>
          <w:rFonts w:hint="eastAsia" w:ascii="宋体" w:hAnsi="宋体" w:cs="宋体"/>
          <w:color w:val="000000"/>
          <w:spacing w:val="16"/>
        </w:rPr>
      </w:pPr>
    </w:p>
    <w:p w14:paraId="7EAD6069">
      <w:pPr>
        <w:rPr>
          <w:rFonts w:hint="eastAsia" w:ascii="宋体" w:hAnsi="宋体" w:cs="宋体"/>
          <w:color w:val="000000"/>
        </w:rPr>
      </w:pPr>
      <w:r>
        <w:rPr>
          <w:rFonts w:hint="eastAsia" w:ascii="宋体" w:hAnsi="宋体" w:cs="宋体"/>
          <w:color w:val="000000"/>
          <w:spacing w:val="16"/>
        </w:rPr>
        <w:t xml:space="preserve">企业名称 (盖章)  </w:t>
      </w:r>
      <w:r>
        <w:rPr>
          <w:rFonts w:hint="eastAsia" w:ascii="宋体" w:hAnsi="宋体" w:cs="宋体"/>
          <w:color w:val="000000"/>
          <w:spacing w:val="14"/>
        </w:rPr>
        <w:t>:</w:t>
      </w:r>
    </w:p>
    <w:p w14:paraId="38F17DB6">
      <w:pPr>
        <w:pStyle w:val="5"/>
        <w:rPr>
          <w:rFonts w:hint="eastAsia" w:ascii="宋体" w:hAnsi="宋体" w:eastAsia="宋体" w:cs="宋体"/>
          <w:color w:val="000000"/>
          <w:spacing w:val="16"/>
        </w:rPr>
      </w:pPr>
      <w:r>
        <w:rPr>
          <w:rFonts w:hint="eastAsia" w:ascii="宋体" w:hAnsi="宋体" w:eastAsia="宋体" w:cs="宋体"/>
          <w:color w:val="000000"/>
          <w:spacing w:val="16"/>
        </w:rPr>
        <w:t>法定代表人或其授权委托人：（签字或盖章）</w:t>
      </w:r>
    </w:p>
    <w:p w14:paraId="356E10C9">
      <w:pPr>
        <w:rPr>
          <w:rFonts w:hint="eastAsia" w:ascii="宋体" w:hAnsi="宋体" w:cs="宋体"/>
          <w:color w:val="000000"/>
          <w:spacing w:val="16"/>
          <w:kern w:val="0"/>
        </w:rPr>
      </w:pPr>
      <w:r>
        <w:rPr>
          <w:rFonts w:hint="eastAsia" w:ascii="宋体" w:hAnsi="宋体" w:cs="宋体"/>
          <w:color w:val="000000"/>
          <w:spacing w:val="16"/>
          <w:kern w:val="0"/>
        </w:rPr>
        <w:t>日期：     年    月    日</w:t>
      </w:r>
    </w:p>
    <w:p w14:paraId="7765482F">
      <w:pPr>
        <w:spacing w:line="249" w:lineRule="auto"/>
        <w:rPr>
          <w:rFonts w:hint="eastAsia" w:ascii="宋体" w:hAnsi="宋体" w:cs="宋体"/>
          <w:color w:val="000000"/>
        </w:rPr>
      </w:pPr>
    </w:p>
    <w:p w14:paraId="654E752C">
      <w:pPr>
        <w:spacing w:before="66"/>
        <w:ind w:left="33" w:firstLine="552" w:firstLineChars="200"/>
        <w:rPr>
          <w:rFonts w:hint="eastAsia"/>
          <w:b/>
          <w:bCs/>
          <w:color w:val="000000"/>
        </w:rPr>
      </w:pPr>
      <w:r>
        <w:rPr>
          <w:rFonts w:hint="eastAsia" w:ascii="宋体" w:hAnsi="宋体" w:cs="宋体"/>
          <w:color w:val="000000"/>
          <w:spacing w:val="18"/>
        </w:rPr>
        <w:t>从业</w:t>
      </w:r>
      <w:r>
        <w:rPr>
          <w:rFonts w:hint="eastAsia" w:ascii="宋体" w:hAnsi="宋体" w:cs="宋体"/>
          <w:color w:val="000000"/>
          <w:spacing w:val="17"/>
        </w:rPr>
        <w:t>人</w:t>
      </w:r>
      <w:r>
        <w:rPr>
          <w:rFonts w:hint="eastAsia" w:ascii="宋体" w:hAnsi="宋体" w:cs="宋体"/>
          <w:color w:val="000000"/>
          <w:spacing w:val="9"/>
        </w:rPr>
        <w:t>员、营业收入、资产总额填报上一年度数据，无上一年度数据的新成立企业可不填报。</w:t>
      </w:r>
    </w:p>
    <w:p w14:paraId="53A3178D">
      <w:pPr>
        <w:widowControl/>
        <w:rPr>
          <w:color w:val="000000"/>
          <w:sz w:val="18"/>
          <w:szCs w:val="18"/>
        </w:rPr>
      </w:pPr>
      <w:r>
        <w:rPr>
          <w:rFonts w:hint="eastAsia" w:ascii="宋体" w:hAnsi="宋体" w:cs="宋体"/>
          <w:b/>
          <w:bCs/>
          <w:color w:val="000000"/>
          <w:kern w:val="0"/>
          <w:sz w:val="18"/>
          <w:szCs w:val="18"/>
          <w:lang w:bidi="ar"/>
        </w:rPr>
        <w:t xml:space="preserve">注： </w:t>
      </w:r>
    </w:p>
    <w:p w14:paraId="3A2A5FB2">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 xml:space="preserve">1.本声明函适用于所有在中国境内依法设立的各类所有制和各种组织形式的企业。事业单位、团体组织等非企业性质的政府采购供应商，不属于中小企业划型标准确定的中小企业，不得按《关于印发中小企业划型标准规定的通知》规定声明为中小微企业，也不适用《政府采购促进中小企业发展管理办法》财库〔2020〕46 号。 </w:t>
      </w:r>
    </w:p>
    <w:p w14:paraId="530F136A">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2.供应商填写的所属行业应与采购文件中明确的所属行业保持一致，否则按无效响应处理。</w:t>
      </w:r>
    </w:p>
    <w:p w14:paraId="766E531E">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 xml:space="preserve">3.从业人员、营业收入、资产总额填报上一年度数据，无上一年度数据的新成立企业可不填报。 </w:t>
      </w:r>
    </w:p>
    <w:p w14:paraId="107C956D">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 xml:space="preserve">4.声明函内容应填写完整，若有缺漏按无效响应处理。（第 3 条情况除外） </w:t>
      </w:r>
    </w:p>
    <w:p w14:paraId="7F3BDB64">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 xml:space="preserve">5.如为联合体，此附件联合体各方均应提供。 </w:t>
      </w:r>
    </w:p>
    <w:p w14:paraId="20E2A059">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 xml:space="preserve">6. 各行业划型标准： </w:t>
      </w:r>
    </w:p>
    <w:p w14:paraId="3538C0A8">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（1） 农、林、牧、渔业。</w:t>
      </w:r>
      <w:r>
        <w:rPr>
          <w:rFonts w:hint="eastAsia" w:ascii="宋体" w:hAnsi="宋体" w:cs="宋体"/>
          <w:color w:val="000000"/>
          <w:kern w:val="0"/>
          <w:sz w:val="18"/>
          <w:szCs w:val="18"/>
          <w:lang w:bidi="ar"/>
        </w:rPr>
        <w:t xml:space="preserve">营业收入 20000 万元以下的为中小微型企业。其中，营业收入 500 万元及以上的为中型企业，营业收入 50 万元及以上的为小型企业，营业收入 50万元以下的为微型企业。 </w:t>
      </w:r>
    </w:p>
    <w:p w14:paraId="2DFCB5E4">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（2） 工业。</w:t>
      </w:r>
      <w:r>
        <w:rPr>
          <w:rFonts w:hint="eastAsia" w:ascii="宋体" w:hAnsi="宋体" w:cs="宋体"/>
          <w:color w:val="000000"/>
          <w:kern w:val="0"/>
          <w:sz w:val="18"/>
          <w:szCs w:val="18"/>
          <w:lang w:bidi="ar"/>
        </w:rPr>
        <w:t>从业人员 1000 人以下或营业收入 40000 万元以下的为中小微型企业。其中，从业人员 300 人及以上，且营业收入 2000 万元及以上的为中型企业；从业人员 20 人及以上，且营业收入 300 万元及以上的为小型企业；从业人员 20 人以下或营业收入 300 万元以下的为微型企业。</w:t>
      </w:r>
      <w:r>
        <w:rPr>
          <w:rFonts w:hint="eastAsia" w:ascii="宋体" w:hAnsi="宋体" w:cs="宋体"/>
          <w:b/>
          <w:bCs/>
          <w:color w:val="000000"/>
          <w:kern w:val="0"/>
          <w:sz w:val="18"/>
          <w:szCs w:val="18"/>
          <w:lang w:bidi="ar"/>
        </w:rPr>
        <w:t xml:space="preserve"> </w:t>
      </w:r>
    </w:p>
    <w:p w14:paraId="3F2BCC43">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（3） 建筑业。</w:t>
      </w:r>
      <w:r>
        <w:rPr>
          <w:rFonts w:hint="eastAsia" w:ascii="宋体" w:hAnsi="宋体" w:cs="宋体"/>
          <w:color w:val="000000"/>
          <w:kern w:val="0"/>
          <w:sz w:val="18"/>
          <w:szCs w:val="18"/>
          <w:lang w:bidi="ar"/>
        </w:rPr>
        <w:t>营业收入 80000 万元以下或资产总额 80000 万元以下的为中小微型企业。其中，营业收入 6000 万元及以上，且资产总额 5000 万元及以上的为中型企业；营业收入 300 万元及以上，且资产总额 300 万元及以上的为小型企业；营业收入 300 万元以下或资产总额 300 万元以下的为微型企业。</w:t>
      </w:r>
      <w:r>
        <w:rPr>
          <w:rFonts w:hint="eastAsia" w:ascii="宋体" w:hAnsi="宋体" w:cs="宋体"/>
          <w:b/>
          <w:bCs/>
          <w:color w:val="000000"/>
          <w:kern w:val="0"/>
          <w:sz w:val="18"/>
          <w:szCs w:val="18"/>
          <w:lang w:bidi="ar"/>
        </w:rPr>
        <w:t xml:space="preserve"> </w:t>
      </w:r>
    </w:p>
    <w:p w14:paraId="680A64F2">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（4） 批发业。</w:t>
      </w:r>
      <w:r>
        <w:rPr>
          <w:rFonts w:hint="eastAsia" w:ascii="宋体" w:hAnsi="宋体" w:cs="宋体"/>
          <w:color w:val="000000"/>
          <w:kern w:val="0"/>
          <w:sz w:val="18"/>
          <w:szCs w:val="18"/>
          <w:lang w:bidi="ar"/>
        </w:rPr>
        <w:t>从业人员 200 人以下或营业收入 40000 万元以下的为中小微型企业。其中，从业人员 20 人及以上，且营业收入 5000 万元及以上的为中型企业；从业人员 5 人及以上，且营业收入 1000 万元及以上的为小型企业；从业人员 5 人以下或营业收入 1000 万元以下的为微型企业。</w:t>
      </w:r>
      <w:r>
        <w:rPr>
          <w:rFonts w:hint="eastAsia" w:ascii="宋体" w:hAnsi="宋体" w:cs="宋体"/>
          <w:b/>
          <w:bCs/>
          <w:color w:val="000000"/>
          <w:kern w:val="0"/>
          <w:sz w:val="18"/>
          <w:szCs w:val="18"/>
          <w:lang w:bidi="ar"/>
        </w:rPr>
        <w:t xml:space="preserve"> </w:t>
      </w:r>
    </w:p>
    <w:p w14:paraId="5CD918A7">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（5） 零售业。</w:t>
      </w:r>
      <w:r>
        <w:rPr>
          <w:rFonts w:hint="eastAsia" w:ascii="宋体" w:hAnsi="宋体" w:cs="宋体"/>
          <w:color w:val="000000"/>
          <w:kern w:val="0"/>
          <w:sz w:val="18"/>
          <w:szCs w:val="18"/>
          <w:lang w:bidi="ar"/>
        </w:rPr>
        <w:t>从业人员 300 人以下或营业收入 20000 万元以下的为中小微型企业。其中，从业人员 50 人及以上，且营业收入 500 万元及以上的为中型企业；从业人员 10 人及以上，且营业收入 100 万元及以上的为小型企业；从业人员 10 人以下或营业收入 100 万元以下的为微型企业。</w:t>
      </w:r>
      <w:r>
        <w:rPr>
          <w:rFonts w:hint="eastAsia" w:ascii="宋体" w:hAnsi="宋体" w:cs="宋体"/>
          <w:b/>
          <w:bCs/>
          <w:color w:val="000000"/>
          <w:kern w:val="0"/>
          <w:sz w:val="18"/>
          <w:szCs w:val="18"/>
          <w:lang w:bidi="ar"/>
        </w:rPr>
        <w:t xml:space="preserve"> </w:t>
      </w:r>
    </w:p>
    <w:p w14:paraId="04B91603">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（6） 交通运输业。</w:t>
      </w:r>
      <w:r>
        <w:rPr>
          <w:rFonts w:hint="eastAsia" w:ascii="宋体" w:hAnsi="宋体" w:cs="宋体"/>
          <w:color w:val="000000"/>
          <w:kern w:val="0"/>
          <w:sz w:val="18"/>
          <w:szCs w:val="18"/>
          <w:lang w:bidi="ar"/>
        </w:rPr>
        <w:t>从业人员 1000 人以下或营业收入 30000 万元以下的为中小微型企业。其中，从业人员 300 人及以上，且营业收入 3000 万元及以上的为中型企业；从业人员 20 人及以上，且营业收入 200 万元及以上的为小型企业；从业人员 20 人以下或营业收入200 万元以下的为微型企业。</w:t>
      </w:r>
      <w:r>
        <w:rPr>
          <w:rFonts w:hint="eastAsia" w:ascii="宋体" w:hAnsi="宋体" w:cs="宋体"/>
          <w:b/>
          <w:bCs/>
          <w:color w:val="000000"/>
          <w:kern w:val="0"/>
          <w:sz w:val="18"/>
          <w:szCs w:val="18"/>
          <w:lang w:bidi="ar"/>
        </w:rPr>
        <w:t xml:space="preserve"> </w:t>
      </w:r>
    </w:p>
    <w:p w14:paraId="06CC69DB">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（7） 仓储业。</w:t>
      </w:r>
      <w:r>
        <w:rPr>
          <w:rFonts w:hint="eastAsia" w:ascii="宋体" w:hAnsi="宋体" w:cs="宋体"/>
          <w:color w:val="000000"/>
          <w:kern w:val="0"/>
          <w:sz w:val="18"/>
          <w:szCs w:val="18"/>
          <w:lang w:bidi="ar"/>
        </w:rPr>
        <w:t>从业人员 200 人以下或营业收入 30000 万元以下的为中小微型企业。 其中，从业人员 100 人及以上，且营业收入 1000 万元及以上的为中型企业；从业人员 20 人及以上，且营业收入 100 万元及以上的为小型企业；从业人员 20 人以下或营业收入 100万元以下的为微型企业。</w:t>
      </w:r>
      <w:r>
        <w:rPr>
          <w:rFonts w:hint="eastAsia" w:ascii="宋体" w:hAnsi="宋体" w:cs="宋体"/>
          <w:b/>
          <w:bCs/>
          <w:color w:val="000000"/>
          <w:kern w:val="0"/>
          <w:sz w:val="18"/>
          <w:szCs w:val="18"/>
          <w:lang w:bidi="ar"/>
        </w:rPr>
        <w:t xml:space="preserve"> </w:t>
      </w:r>
    </w:p>
    <w:p w14:paraId="1E573194">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（8） 邮政业。</w:t>
      </w:r>
      <w:r>
        <w:rPr>
          <w:rFonts w:hint="eastAsia" w:ascii="宋体" w:hAnsi="宋体" w:cs="宋体"/>
          <w:color w:val="000000"/>
          <w:kern w:val="0"/>
          <w:sz w:val="18"/>
          <w:szCs w:val="18"/>
          <w:lang w:bidi="ar"/>
        </w:rPr>
        <w:t>从业人员 1000 人以下或营业收入 30000 万元以下的为中小微型企业。 其中，从业人员 300 人及以上，且营业收入 2000 万元及以上的为中型企业；从业人员 20 人及以上，且营业收入 100 万元及以上的为小型企业；从业人员 20 人以下或营业收入 100万元以下的为微型企业</w:t>
      </w:r>
      <w:r>
        <w:rPr>
          <w:rFonts w:hint="eastAsia" w:ascii="宋体" w:hAnsi="宋体" w:cs="宋体"/>
          <w:b/>
          <w:bCs/>
          <w:color w:val="000000"/>
          <w:kern w:val="0"/>
          <w:sz w:val="18"/>
          <w:szCs w:val="18"/>
          <w:lang w:bidi="ar"/>
        </w:rPr>
        <w:t xml:space="preserve">。 </w:t>
      </w:r>
    </w:p>
    <w:p w14:paraId="0819B6AD">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（9） 住宿业。</w:t>
      </w:r>
      <w:r>
        <w:rPr>
          <w:rFonts w:hint="eastAsia" w:ascii="宋体" w:hAnsi="宋体" w:cs="宋体"/>
          <w:color w:val="000000"/>
          <w:kern w:val="0"/>
          <w:sz w:val="18"/>
          <w:szCs w:val="18"/>
          <w:lang w:bidi="ar"/>
        </w:rPr>
        <w:t>从业人员 300 人以下或营业收入 10000 万元以下的为中小微型企业。 其中，从业人员 100 人及以上，且营业收入 2000 万元及以上的为中型企业；从业人员 1074人及以上，且营业收入 100 万元及以上的为小型企业；从业人员 10 人以下或营业收入 100 万元以下的为微型企业。</w:t>
      </w:r>
      <w:r>
        <w:rPr>
          <w:rFonts w:hint="eastAsia" w:ascii="宋体" w:hAnsi="宋体" w:cs="宋体"/>
          <w:b/>
          <w:bCs/>
          <w:color w:val="000000"/>
          <w:kern w:val="0"/>
          <w:sz w:val="18"/>
          <w:szCs w:val="18"/>
          <w:lang w:bidi="ar"/>
        </w:rPr>
        <w:t xml:space="preserve"> </w:t>
      </w:r>
    </w:p>
    <w:p w14:paraId="7C721EF4">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（10） 餐饮业。</w:t>
      </w:r>
      <w:r>
        <w:rPr>
          <w:rFonts w:hint="eastAsia" w:ascii="宋体" w:hAnsi="宋体" w:cs="宋体"/>
          <w:color w:val="000000"/>
          <w:kern w:val="0"/>
          <w:sz w:val="18"/>
          <w:szCs w:val="18"/>
          <w:lang w:bidi="ar"/>
        </w:rPr>
        <w:t>从业人员 300 人以下或营业收入 10000 万元以下的为中小微型企业。 其中，从业人员 100 人及以上，且营业收入 2000 万元及以上的为中型企业；从业人员 10 人及以上，且营业收入 100 万元及以上的为小型企业；从业人员 10 人以下或营业收入 100 万元以下的为微型企业。</w:t>
      </w:r>
      <w:r>
        <w:rPr>
          <w:rFonts w:hint="eastAsia" w:ascii="宋体" w:hAnsi="宋体" w:cs="宋体"/>
          <w:b/>
          <w:bCs/>
          <w:color w:val="000000"/>
          <w:kern w:val="0"/>
          <w:sz w:val="18"/>
          <w:szCs w:val="18"/>
          <w:lang w:bidi="ar"/>
        </w:rPr>
        <w:t xml:space="preserve"> </w:t>
      </w:r>
    </w:p>
    <w:p w14:paraId="35CBB689">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（11） 信息传输业。</w:t>
      </w:r>
      <w:r>
        <w:rPr>
          <w:rFonts w:hint="eastAsia" w:ascii="宋体" w:hAnsi="宋体" w:cs="宋体"/>
          <w:color w:val="000000"/>
          <w:kern w:val="0"/>
          <w:sz w:val="18"/>
          <w:szCs w:val="18"/>
          <w:lang w:bidi="ar"/>
        </w:rPr>
        <w:t>从业人员 2000 人以下或营业收入 100000 万元以下的为中小微型企业。其中，从业人员 100 人及以上，且营业收入 1000 万元及以上的为中型企业；从业人员 10 人及以上，且营业收入 100 万元及以上的为小型企业；从业人员 10 人以下或营业收入100 万元以下的为微型企业。</w:t>
      </w:r>
      <w:r>
        <w:rPr>
          <w:rFonts w:hint="eastAsia" w:ascii="宋体" w:hAnsi="宋体" w:cs="宋体"/>
          <w:b/>
          <w:bCs/>
          <w:color w:val="000000"/>
          <w:kern w:val="0"/>
          <w:sz w:val="18"/>
          <w:szCs w:val="18"/>
          <w:lang w:bidi="ar"/>
        </w:rPr>
        <w:t xml:space="preserve"> </w:t>
      </w:r>
    </w:p>
    <w:p w14:paraId="2A633726">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（12） 软件和信息技术服务业。</w:t>
      </w:r>
      <w:r>
        <w:rPr>
          <w:rFonts w:hint="eastAsia" w:ascii="宋体" w:hAnsi="宋体" w:cs="宋体"/>
          <w:color w:val="000000"/>
          <w:kern w:val="0"/>
          <w:sz w:val="18"/>
          <w:szCs w:val="18"/>
          <w:lang w:bidi="ar"/>
        </w:rPr>
        <w:t>从业人员 300 人以下或营业收入 10000 万元以下的为中小微型企业。其中，从业人员 100 人及以上，且营业收入 1000 万元及以上的为中型企业；从业人员 10 人及以上，且营业收入 50 万元及以上的为小型企业；从业人员 10 人以下或营业收入 50 万元以下的为微型企业。</w:t>
      </w:r>
      <w:r>
        <w:rPr>
          <w:rFonts w:hint="eastAsia" w:ascii="宋体" w:hAnsi="宋体" w:cs="宋体"/>
          <w:b/>
          <w:bCs/>
          <w:color w:val="000000"/>
          <w:kern w:val="0"/>
          <w:sz w:val="18"/>
          <w:szCs w:val="18"/>
          <w:lang w:bidi="ar"/>
        </w:rPr>
        <w:t xml:space="preserve"> </w:t>
      </w:r>
    </w:p>
    <w:p w14:paraId="64062C1B">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（13） 房地产开发经营。</w:t>
      </w:r>
      <w:r>
        <w:rPr>
          <w:rFonts w:hint="eastAsia" w:ascii="宋体" w:hAnsi="宋体" w:cs="宋体"/>
          <w:color w:val="000000"/>
          <w:kern w:val="0"/>
          <w:sz w:val="18"/>
          <w:szCs w:val="18"/>
          <w:lang w:bidi="ar"/>
        </w:rPr>
        <w:t>营业收入 200000 万元以下或资产总额 10000 万元以下的为中小微型企业。其中，营业收入 1000 万元及以上，且资产总额 5000 万元及以上的为中型企业；营业收入 100 万元及以上，且资产总额 2000 万元及以上的为小型企业；营业收入 100 万元以下或资产总额 2000 万元以下的为微型企业。</w:t>
      </w:r>
      <w:r>
        <w:rPr>
          <w:rFonts w:hint="eastAsia" w:ascii="宋体" w:hAnsi="宋体" w:cs="宋体"/>
          <w:b/>
          <w:bCs/>
          <w:color w:val="000000"/>
          <w:kern w:val="0"/>
          <w:sz w:val="18"/>
          <w:szCs w:val="18"/>
          <w:lang w:bidi="ar"/>
        </w:rPr>
        <w:t xml:space="preserve"> </w:t>
      </w:r>
    </w:p>
    <w:p w14:paraId="203AC4A9">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（14） 物业管理。</w:t>
      </w:r>
      <w:r>
        <w:rPr>
          <w:rFonts w:hint="eastAsia" w:ascii="宋体" w:hAnsi="宋体" w:cs="宋体"/>
          <w:color w:val="000000"/>
          <w:kern w:val="0"/>
          <w:sz w:val="18"/>
          <w:szCs w:val="18"/>
          <w:lang w:bidi="ar"/>
        </w:rPr>
        <w:t>从业人员1000人以下或营业收入5000万元以下的为中小微型企业。 其中，从业人员 300 人及以上，且营业收入 1000 万元及以上的为中型企业；从业人员 100 人及以上，且营业收入 500 万元及以上的为小型企业；从业人员 100 人以下或营业收入 500 万元以下的为微型企业。</w:t>
      </w:r>
      <w:r>
        <w:rPr>
          <w:rFonts w:hint="eastAsia" w:ascii="宋体" w:hAnsi="宋体" w:cs="宋体"/>
          <w:b/>
          <w:bCs/>
          <w:color w:val="000000"/>
          <w:kern w:val="0"/>
          <w:sz w:val="18"/>
          <w:szCs w:val="18"/>
          <w:lang w:bidi="ar"/>
        </w:rPr>
        <w:t xml:space="preserve"> </w:t>
      </w:r>
    </w:p>
    <w:p w14:paraId="5F486235">
      <w:pPr>
        <w:widowControl/>
        <w:ind w:firstLine="361" w:firstLineChars="200"/>
        <w:rPr>
          <w:rFonts w:hint="eastAsia" w:ascii="宋体" w:hAnsi="宋体" w:cs="宋体"/>
          <w:color w:val="000000"/>
          <w:sz w:val="18"/>
          <w:szCs w:val="18"/>
        </w:rPr>
      </w:pPr>
      <w:r>
        <w:rPr>
          <w:rFonts w:hint="eastAsia" w:ascii="宋体" w:hAnsi="宋体" w:cs="宋体"/>
          <w:b/>
          <w:bCs/>
          <w:color w:val="000000"/>
          <w:kern w:val="0"/>
          <w:sz w:val="18"/>
          <w:szCs w:val="18"/>
          <w:lang w:bidi="ar"/>
        </w:rPr>
        <w:t>（15） 租赁和商务服务业。</w:t>
      </w:r>
      <w:r>
        <w:rPr>
          <w:rFonts w:hint="eastAsia" w:ascii="宋体" w:hAnsi="宋体" w:cs="宋体"/>
          <w:color w:val="000000"/>
          <w:kern w:val="0"/>
          <w:sz w:val="18"/>
          <w:szCs w:val="18"/>
          <w:lang w:bidi="ar"/>
        </w:rPr>
        <w:t>从业人员 300 人以下或资产总额 120000 万元以下的为中小微型企业。其中，从业人员 100 人及以上，且资产总额 8000 万元及以上的为中型企业；从业人员 10 人及以上，且资产总额 100 万元及以上的为小型企业；从业人员 10 人以下或资产总额 100 万元以下的为微型企业。</w:t>
      </w:r>
      <w:r>
        <w:rPr>
          <w:rFonts w:hint="eastAsia" w:ascii="宋体" w:hAnsi="宋体" w:cs="宋体"/>
          <w:b/>
          <w:bCs/>
          <w:color w:val="000000"/>
          <w:kern w:val="0"/>
          <w:sz w:val="18"/>
          <w:szCs w:val="18"/>
          <w:lang w:bidi="ar"/>
        </w:rPr>
        <w:t xml:space="preserve"> </w:t>
      </w:r>
    </w:p>
    <w:p w14:paraId="5D7A956F">
      <w:pPr>
        <w:ind w:firstLine="361" w:firstLineChars="200"/>
      </w:pPr>
      <w:r>
        <w:rPr>
          <w:rFonts w:hint="eastAsia" w:ascii="宋体" w:hAnsi="宋体" w:cs="宋体"/>
          <w:b/>
          <w:bCs/>
          <w:color w:val="000000"/>
          <w:kern w:val="0"/>
          <w:sz w:val="18"/>
          <w:szCs w:val="18"/>
          <w:lang w:bidi="ar"/>
        </w:rPr>
        <w:t>（16） 其他未列明行业。</w:t>
      </w:r>
      <w:r>
        <w:rPr>
          <w:rFonts w:hint="eastAsia" w:ascii="宋体" w:hAnsi="宋体" w:cs="宋体"/>
          <w:color w:val="000000"/>
          <w:sz w:val="18"/>
          <w:szCs w:val="18"/>
        </w:rPr>
        <w:t>从业人员 300 人以下的为中小微型企业。其中，从业人员 100 人及以上的为中型企业；从业人员 10 人及以上的为小型企业；从业人员 10 人以下的为微型企业。</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6398537F">
    <w:panose1 w:val="020B0604020202020204"/>
    <w:charset w:val="86"/>
    <w:family w:val="auto"/>
    <w:pitch w:val="default"/>
    <w:sig w:usb0="00000001" w:usb1="00000000" w:usb2="00000000" w:usb3="00000000" w:csb0="003E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FFD266"/>
    <w:multiLevelType w:val="multilevel"/>
    <w:tmpl w:val="A9FFD266"/>
    <w:lvl w:ilvl="0" w:tentative="0">
      <w:start w:val="1"/>
      <w:numFmt w:val="decimal"/>
      <w:pStyle w:val="2"/>
      <w:isLgl/>
      <w:lvlText w:val="%1."/>
      <w:lvlJc w:val="left"/>
      <w:pPr>
        <w:tabs>
          <w:tab w:val="left" w:pos="360"/>
        </w:tabs>
        <w:ind w:left="0" w:firstLine="0"/>
      </w:pPr>
      <w:rPr>
        <w:rFonts w:hint="default" w:ascii="Arial" w:hAnsi="Arial"/>
        <w:b/>
        <w:i w:val="0"/>
        <w:sz w:val="28"/>
        <w:szCs w:val="28"/>
      </w:rPr>
    </w:lvl>
    <w:lvl w:ilvl="1" w:tentative="0">
      <w:start w:val="1"/>
      <w:numFmt w:val="decimal"/>
      <w:pStyle w:val="3"/>
      <w:lvlText w:val="2.%2."/>
      <w:lvlJc w:val="left"/>
      <w:pPr>
        <w:tabs>
          <w:tab w:val="left" w:pos="3272"/>
        </w:tabs>
        <w:ind w:left="3119" w:hanging="567"/>
      </w:pPr>
      <w:rPr>
        <w:rFonts w:hint="eastAsia"/>
      </w:rPr>
    </w:lvl>
    <w:lvl w:ilvl="2" w:tentative="0">
      <w:start w:val="1"/>
      <w:numFmt w:val="decimal"/>
      <w:pStyle w:val="4"/>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411E1"/>
    <w:rsid w:val="04E550D5"/>
    <w:rsid w:val="05F93D37"/>
    <w:rsid w:val="08194A1C"/>
    <w:rsid w:val="139E0090"/>
    <w:rsid w:val="140E7587"/>
    <w:rsid w:val="19794F42"/>
    <w:rsid w:val="1A8E04EB"/>
    <w:rsid w:val="1F4401A3"/>
    <w:rsid w:val="209A5D19"/>
    <w:rsid w:val="2171184D"/>
    <w:rsid w:val="24992D90"/>
    <w:rsid w:val="24B72D47"/>
    <w:rsid w:val="281F6081"/>
    <w:rsid w:val="2AD37524"/>
    <w:rsid w:val="2E861045"/>
    <w:rsid w:val="2FA70BA1"/>
    <w:rsid w:val="341B38A7"/>
    <w:rsid w:val="3A267238"/>
    <w:rsid w:val="3CA852E0"/>
    <w:rsid w:val="3DF37C4B"/>
    <w:rsid w:val="41F6320A"/>
    <w:rsid w:val="45D91DD4"/>
    <w:rsid w:val="47D60A31"/>
    <w:rsid w:val="52C44011"/>
    <w:rsid w:val="580D1F08"/>
    <w:rsid w:val="58DE6EA1"/>
    <w:rsid w:val="5A567846"/>
    <w:rsid w:val="5B2F3CA6"/>
    <w:rsid w:val="623C230C"/>
    <w:rsid w:val="6F7C03AE"/>
    <w:rsid w:val="73385612"/>
    <w:rsid w:val="76686084"/>
    <w:rsid w:val="790C1C51"/>
    <w:rsid w:val="7DDB6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8"/>
    <w:qFormat/>
    <w:uiPriority w:val="0"/>
    <w:pPr>
      <w:keepNext/>
      <w:keepLines/>
      <w:numPr>
        <w:ilvl w:val="0"/>
        <w:numId w:val="1"/>
      </w:numPr>
      <w:spacing w:line="360" w:lineRule="auto"/>
      <w:ind w:firstLine="0" w:firstLineChars="0"/>
      <w:jc w:val="center"/>
      <w:outlineLvl w:val="0"/>
    </w:pPr>
    <w:rPr>
      <w:rFonts w:ascii="Times New Roman" w:hAnsi="Times New Roman" w:eastAsia="宋体" w:cs="Arial"/>
      <w:b/>
      <w:bCs/>
      <w:snapToGrid w:val="0"/>
      <w:color w:val="000000"/>
      <w:kern w:val="44"/>
      <w:sz w:val="28"/>
      <w:szCs w:val="44"/>
      <w:lang w:eastAsia="zh-CN"/>
    </w:rPr>
  </w:style>
  <w:style w:type="paragraph" w:styleId="3">
    <w:name w:val="heading 2"/>
    <w:basedOn w:val="1"/>
    <w:next w:val="1"/>
    <w:link w:val="10"/>
    <w:semiHidden/>
    <w:unhideWhenUsed/>
    <w:qFormat/>
    <w:uiPriority w:val="0"/>
    <w:pPr>
      <w:keepNext/>
      <w:keepLines/>
      <w:numPr>
        <w:ilvl w:val="1"/>
        <w:numId w:val="1"/>
      </w:numPr>
      <w:tabs>
        <w:tab w:val="left" w:pos="1440"/>
      </w:tabs>
      <w:ind w:left="0" w:firstLine="0"/>
      <w:outlineLvl w:val="1"/>
    </w:pPr>
    <w:rPr>
      <w:rFonts w:ascii="Arial" w:hAnsi="Arial" w:eastAsia="宋体"/>
      <w:b/>
      <w:bCs/>
      <w:kern w:val="2"/>
      <w:szCs w:val="32"/>
    </w:rPr>
  </w:style>
  <w:style w:type="paragraph" w:styleId="4">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firstLineChars="0"/>
      <w:outlineLvl w:val="2"/>
    </w:pPr>
    <w:rPr>
      <w:b/>
      <w:sz w:val="32"/>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customStyle="1" w:styleId="8">
    <w:name w:val="标题 1 字符"/>
    <w:link w:val="2"/>
    <w:qFormat/>
    <w:uiPriority w:val="0"/>
    <w:rPr>
      <w:rFonts w:ascii="Times New Roman" w:hAnsi="Times New Roman" w:eastAsia="宋体" w:cs="Arial"/>
      <w:b/>
      <w:snapToGrid w:val="0"/>
      <w:color w:val="000000"/>
      <w:spacing w:val="20"/>
      <w:kern w:val="44"/>
      <w:sz w:val="28"/>
      <w:szCs w:val="20"/>
      <w:lang w:eastAsia="zh-CN"/>
    </w:rPr>
  </w:style>
  <w:style w:type="paragraph" w:customStyle="1" w:styleId="9">
    <w:name w:val="样式5"/>
    <w:basedOn w:val="1"/>
    <w:qFormat/>
    <w:uiPriority w:val="0"/>
    <w:pPr>
      <w:widowControl/>
      <w:ind w:firstLine="0" w:firstLineChars="0"/>
    </w:pPr>
    <w:rPr>
      <w:rFonts w:hint="eastAsia" w:cs="宋体"/>
      <w:b/>
      <w:bCs/>
      <w:color w:val="000000"/>
      <w:szCs w:val="24"/>
    </w:rPr>
  </w:style>
  <w:style w:type="character" w:customStyle="1" w:styleId="10">
    <w:name w:val="标题 2 字符"/>
    <w:link w:val="3"/>
    <w:autoRedefine/>
    <w:qFormat/>
    <w:uiPriority w:val="0"/>
    <w:rPr>
      <w:rFonts w:ascii="Arial" w:hAnsi="Arial" w:eastAsia="宋体" w:cs="Arial"/>
      <w:b/>
      <w:bCs/>
      <w:snapToGrid w:val="0"/>
      <w:color w:val="000000"/>
      <w:kern w:val="2"/>
      <w:sz w:val="24"/>
      <w:szCs w:val="3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2566</Words>
  <Characters>2860</Characters>
  <Lines>0</Lines>
  <Paragraphs>0</Paragraphs>
  <TotalTime>0</TotalTime>
  <ScaleCrop>false</ScaleCrop>
  <LinksUpToDate>false</LinksUpToDate>
  <CharactersWithSpaces>3250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2022-12-13T06:49:00Z</dcterms:created>
  <dc:creator>s</dc:creator>
  <cp:lastModifiedBy>WPS_1493127737</cp:lastModifiedBy>
  <dcterms:modified xsi:type="dcterms:W3CDTF">2026-09-02T07:56:12Z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6FF38BF35BFA42BC9CE363E2218FF586</vt:lpwstr>
  </property>
  <property fmtid="{D5CDD505-2E9C-101B-9397-08002B2CF9AE}" pid="4" name="KSOTemplateDocerSaveRecord">
    <vt:lpwstr>eyJoZGlkIjoiZDJhOWQ4OWFhZmI4YTUyM2RiMWJkMzc4YmYxZWJlNmUiLCJ1c2VySWQiOiIyNzY5NDM5ODcifQ==</vt:lpwstr>
  </property>
</Properties>
</file>