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B108" w14:textId="77777777" w:rsidR="009F30BE" w:rsidRDefault="009F30BE" w:rsidP="009F30B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14:paraId="55E65F10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01D9DCE1" w14:textId="7DCC985F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 w:rsidR="003246F0">
        <w:rPr>
          <w:rFonts w:ascii="仿宋" w:eastAsia="仿宋" w:hAnsi="仿宋" w:hint="eastAsia"/>
          <w:sz w:val="28"/>
          <w:szCs w:val="28"/>
          <w:u w:val="single"/>
        </w:rPr>
        <w:t>上海市市场监督管理局</w:t>
      </w:r>
    </w:p>
    <w:p w14:paraId="1DFB6514" w14:textId="2AEBAF19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2026年产品质量监督抽查（</w:t>
      </w:r>
      <w:r w:rsidR="005F28DF">
        <w:rPr>
          <w:rFonts w:ascii="仿宋" w:eastAsia="仿宋" w:hAnsi="仿宋" w:hint="eastAsia"/>
          <w:sz w:val="28"/>
          <w:szCs w:val="28"/>
          <w:highlight w:val="yellow"/>
          <w:u w:val="single"/>
        </w:rPr>
        <w:t>电线电缆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）</w:t>
      </w:r>
    </w:p>
    <w:p w14:paraId="506172BB" w14:textId="58DD2DD2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</w:t>
      </w:r>
      <w:proofErr w:type="gramStart"/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含买样</w:t>
      </w:r>
      <w:proofErr w:type="gramEnd"/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）、运输、检测、样品存储及市场调查、数据汇总、信息报告、质量分析、样品处置等工作。</w:t>
      </w:r>
    </w:p>
    <w:p w14:paraId="457B3ED5" w14:textId="76F14AF1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 w:rsidR="005F28DF" w:rsidRPr="005F28DF">
        <w:rPr>
          <w:rFonts w:ascii="仿宋" w:eastAsia="仿宋" w:hAnsi="仿宋"/>
          <w:sz w:val="28"/>
          <w:szCs w:val="28"/>
          <w:highlight w:val="yellow"/>
          <w:u w:val="single"/>
        </w:rPr>
        <w:t>294800</w:t>
      </w:r>
      <w:r w:rsidR="003246F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元</w:t>
      </w:r>
    </w:p>
    <w:p w14:paraId="2426557C" w14:textId="47E210FA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26B0"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本项目已按政府采购相关规定开展公开招标工作，招标公告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于</w:t>
      </w:r>
      <w:r w:rsidR="006C26B0" w:rsidRPr="006C26B0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2026年3月18日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在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上海政府采购网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发布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，投标截止后，仅有</w:t>
      </w:r>
      <w:r w:rsidR="005F28DF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上海国缆检测股份有限公司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一家供应商提交投标文件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招标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活动期间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，未收到任何单位或个人提出的质疑</w:t>
      </w:r>
      <w:r w:rsidR="006708F1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故后续拟采用单一来源采购方式向</w:t>
      </w:r>
      <w:r w:rsidR="005F28DF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上海国缆检测股份有限公司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进行采购。</w:t>
      </w:r>
    </w:p>
    <w:p w14:paraId="6DAA434C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37E49EDD" w14:textId="3BDDB695" w:rsidR="009F30BE" w:rsidRPr="006708F1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名称：</w:t>
      </w:r>
      <w:r w:rsidR="005F28DF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上海国缆检测股份有限公司</w:t>
      </w:r>
    </w:p>
    <w:p w14:paraId="58AF5F9F" w14:textId="2F7638F7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地址：</w:t>
      </w:r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上海市</w:t>
      </w:r>
      <w:r w:rsidR="00F57D6A">
        <w:rPr>
          <w:rFonts w:ascii="仿宋" w:eastAsia="仿宋" w:hAnsi="仿宋" w:hint="eastAsia"/>
          <w:sz w:val="28"/>
          <w:szCs w:val="28"/>
          <w:highlight w:val="yellow"/>
          <w:u w:val="single"/>
        </w:rPr>
        <w:t>真陈路888</w:t>
      </w:r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号</w:t>
      </w:r>
    </w:p>
    <w:p w14:paraId="5AF440B6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三、公示期限</w:t>
      </w:r>
    </w:p>
    <w:p w14:paraId="676359CF" w14:textId="74BC83A6" w:rsidR="009F30BE" w:rsidRDefault="009F30BE" w:rsidP="009F30BE">
      <w:pPr>
        <w:pStyle w:val="a9"/>
        <w:ind w:leftChars="-5" w:left="-1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14:paraId="6979564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14:paraId="6EEFDA33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14:paraId="0292D2C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14:paraId="55AC3C9C" w14:textId="1A4E920B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郎敏斐</w:t>
      </w:r>
    </w:p>
    <w:p w14:paraId="4B9E083C" w14:textId="6A6E76BE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上海市肇嘉</w:t>
      </w:r>
      <w:proofErr w:type="gramStart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浜</w:t>
      </w:r>
      <w:proofErr w:type="gramEnd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路301号</w:t>
      </w:r>
    </w:p>
    <w:p w14:paraId="08AED54B" w14:textId="19EC93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021-64220000</w:t>
      </w:r>
    </w:p>
    <w:p w14:paraId="36395C8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14:paraId="519EE541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57CDDC62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0F8C796A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1B1A9ADF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3.采购代理机构（如有）</w:t>
      </w:r>
    </w:p>
    <w:p w14:paraId="66B41BCD" w14:textId="50E1F430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张佳贇、张立旺、韩磊</w:t>
      </w:r>
    </w:p>
    <w:p w14:paraId="269B698E" w14:textId="41E5219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上海市徐汇区桂</w:t>
      </w:r>
      <w:proofErr w:type="gramStart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箐</w:t>
      </w:r>
      <w:proofErr w:type="gramEnd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路69号27号楼607室</w:t>
      </w:r>
    </w:p>
    <w:p w14:paraId="332D3D82" w14:textId="161809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021-62490945×117/105/109</w:t>
      </w:r>
    </w:p>
    <w:p w14:paraId="699D84A8" w14:textId="77777777" w:rsidR="009F30BE" w:rsidRDefault="009F30BE" w:rsidP="009F30BE">
      <w:pPr>
        <w:rPr>
          <w:rFonts w:ascii="仿宋" w:eastAsia="仿宋" w:hAnsi="仿宋" w:hint="eastAsia"/>
          <w:sz w:val="28"/>
          <w:szCs w:val="28"/>
        </w:rPr>
      </w:pPr>
    </w:p>
    <w:p w14:paraId="5AF7187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54727B99" w14:textId="77777777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专业人员论证意见（格式见附件）</w:t>
      </w:r>
    </w:p>
    <w:p w14:paraId="2494FCDA" w14:textId="77777777" w:rsidR="00CC756C" w:rsidRPr="009F30BE" w:rsidRDefault="00CC756C"/>
    <w:sectPr w:rsidR="00CC756C" w:rsidRPr="009F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5D3E" w14:textId="77777777" w:rsidR="00791ED0" w:rsidRDefault="00791ED0" w:rsidP="003246F0">
      <w:pPr>
        <w:spacing w:after="0" w:line="240" w:lineRule="auto"/>
      </w:pPr>
      <w:r>
        <w:separator/>
      </w:r>
    </w:p>
  </w:endnote>
  <w:endnote w:type="continuationSeparator" w:id="0">
    <w:p w14:paraId="648C461C" w14:textId="77777777" w:rsidR="00791ED0" w:rsidRDefault="00791ED0" w:rsidP="0032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0B4A" w14:textId="77777777" w:rsidR="00791ED0" w:rsidRDefault="00791ED0" w:rsidP="003246F0">
      <w:pPr>
        <w:spacing w:after="0" w:line="240" w:lineRule="auto"/>
      </w:pPr>
      <w:r>
        <w:separator/>
      </w:r>
    </w:p>
  </w:footnote>
  <w:footnote w:type="continuationSeparator" w:id="0">
    <w:p w14:paraId="7A4496E4" w14:textId="77777777" w:rsidR="00791ED0" w:rsidRDefault="00791ED0" w:rsidP="00324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BE"/>
    <w:rsid w:val="00231A83"/>
    <w:rsid w:val="003246F0"/>
    <w:rsid w:val="00396069"/>
    <w:rsid w:val="004B647E"/>
    <w:rsid w:val="00554D1B"/>
    <w:rsid w:val="005C37A9"/>
    <w:rsid w:val="005F28DF"/>
    <w:rsid w:val="006708F1"/>
    <w:rsid w:val="006C26B0"/>
    <w:rsid w:val="006D4A2E"/>
    <w:rsid w:val="00721320"/>
    <w:rsid w:val="00791ED0"/>
    <w:rsid w:val="0085386F"/>
    <w:rsid w:val="009F30BE"/>
    <w:rsid w:val="00A21309"/>
    <w:rsid w:val="00AE61FF"/>
    <w:rsid w:val="00CC756C"/>
    <w:rsid w:val="00CD6522"/>
    <w:rsid w:val="00EA6080"/>
    <w:rsid w:val="00F5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55DEC"/>
  <w15:chartTrackingRefBased/>
  <w15:docId w15:val="{A392323B-6750-4BF0-9BE7-0F21BDA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BE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F30B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BE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B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F30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0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0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30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B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BE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F3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B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F30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F30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30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46F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46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佳贇 张</dc:creator>
  <cp:keywords/>
  <dc:description/>
  <cp:lastModifiedBy>Administrator</cp:lastModifiedBy>
  <cp:revision>7</cp:revision>
  <dcterms:created xsi:type="dcterms:W3CDTF">2026-02-25T02:12:00Z</dcterms:created>
  <dcterms:modified xsi:type="dcterms:W3CDTF">2026-04-20T04:32:00Z</dcterms:modified>
</cp:coreProperties>
</file>