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AB10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32"/>
      <w:bookmarkStart w:id="1" w:name="_Toc28359042"/>
      <w:r>
        <w:rPr>
          <w:rFonts w:hint="eastAsia" w:ascii="华文中宋" w:hAnsi="华文中宋" w:eastAsia="华文中宋"/>
        </w:rPr>
        <w:t>单一来源采购公示</w:t>
      </w:r>
      <w:bookmarkEnd w:id="0"/>
      <w:bookmarkEnd w:id="1"/>
    </w:p>
    <w:p w14:paraId="55E65F1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一、项目信息</w:t>
      </w:r>
    </w:p>
    <w:p w14:paraId="01D9DCE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采购人：</w:t>
      </w:r>
      <w:r>
        <w:rPr>
          <w:rFonts w:hint="eastAsia" w:ascii="仿宋" w:hAnsi="仿宋" w:eastAsia="仿宋"/>
          <w:sz w:val="28"/>
          <w:szCs w:val="28"/>
          <w:u w:val="single"/>
        </w:rPr>
        <w:t>上海市市场监督管理局</w:t>
      </w:r>
    </w:p>
    <w:p w14:paraId="1DFB6514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2026年产品质量监督抽查（卷削与绘图类文具）</w:t>
      </w:r>
    </w:p>
    <w:p w14:paraId="506172B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拟</w:t>
      </w:r>
      <w:r>
        <w:rPr>
          <w:rFonts w:ascii="仿宋" w:hAnsi="仿宋" w:eastAsia="仿宋"/>
          <w:sz w:val="28"/>
          <w:szCs w:val="28"/>
        </w:rPr>
        <w:t>采购的货物或服务的说明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含买样）、运输、检测、样品存储及市场调查、数据汇总、信息报告、质量分析、样品处置等工作。</w:t>
      </w:r>
    </w:p>
    <w:p w14:paraId="457B3ED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拟</w:t>
      </w:r>
      <w:r>
        <w:rPr>
          <w:rFonts w:ascii="仿宋" w:hAnsi="仿宋" w:eastAsia="仿宋"/>
          <w:sz w:val="28"/>
          <w:szCs w:val="28"/>
        </w:rPr>
        <w:t>采购的货物或服务的预算金额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111000元</w:t>
      </w:r>
    </w:p>
    <w:p w14:paraId="2426557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采用单一来源采购方式的原因及说明：</w:t>
      </w:r>
      <w:r>
        <w:rPr>
          <w:rFonts w:ascii="仿宋" w:hAnsi="仿宋" w:eastAsia="仿宋"/>
          <w:sz w:val="28"/>
          <w:szCs w:val="28"/>
          <w:u w:val="single"/>
        </w:rPr>
        <w:t>本项目已按政府采购相关规定开展公开招标工作，招标公告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于2026年3月18日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在</w:t>
      </w:r>
      <w:r>
        <w:rPr>
          <w:rFonts w:hint="eastAsia" w:ascii="仿宋" w:hAnsi="仿宋" w:eastAsia="仿宋"/>
          <w:sz w:val="28"/>
          <w:szCs w:val="28"/>
          <w:u w:val="single"/>
        </w:rPr>
        <w:t>上海政府采购网发布</w:t>
      </w:r>
      <w:r>
        <w:rPr>
          <w:rFonts w:ascii="仿宋" w:hAnsi="仿宋" w:eastAsia="仿宋"/>
          <w:sz w:val="28"/>
          <w:szCs w:val="28"/>
          <w:u w:val="single"/>
        </w:rPr>
        <w:t>，投标截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止后，仅有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华研检测集团有限责任公司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一家供应商提交投标文件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，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招</w:t>
      </w:r>
      <w:r>
        <w:rPr>
          <w:rFonts w:ascii="仿宋" w:hAnsi="仿宋" w:eastAsia="仿宋"/>
          <w:sz w:val="28"/>
          <w:szCs w:val="28"/>
          <w:u w:val="single"/>
        </w:rPr>
        <w:t>标</w:t>
      </w:r>
      <w:r>
        <w:rPr>
          <w:rFonts w:hint="eastAsia" w:ascii="仿宋" w:hAnsi="仿宋" w:eastAsia="仿宋"/>
          <w:sz w:val="28"/>
          <w:szCs w:val="28"/>
          <w:u w:val="single"/>
        </w:rPr>
        <w:t>活动期间</w:t>
      </w:r>
      <w:r>
        <w:rPr>
          <w:rFonts w:ascii="仿宋" w:hAnsi="仿宋" w:eastAsia="仿宋"/>
          <w:sz w:val="28"/>
          <w:szCs w:val="28"/>
          <w:u w:val="single"/>
        </w:rPr>
        <w:t>，未收到任何单位或个人提出的质疑</w:t>
      </w:r>
      <w:r>
        <w:rPr>
          <w:rFonts w:hint="eastAsia" w:ascii="仿宋" w:hAnsi="仿宋" w:eastAsia="仿宋"/>
          <w:sz w:val="28"/>
          <w:szCs w:val="28"/>
          <w:u w:val="single"/>
        </w:rPr>
        <w:t>，</w:t>
      </w:r>
      <w:r>
        <w:rPr>
          <w:rFonts w:ascii="仿宋" w:hAnsi="仿宋" w:eastAsia="仿宋"/>
          <w:sz w:val="28"/>
          <w:szCs w:val="28"/>
          <w:u w:val="single"/>
        </w:rPr>
        <w:t>故后续拟采用单一来源采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购方式向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华研检测集团有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限责任公司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进行采购。</w:t>
      </w:r>
    </w:p>
    <w:p w14:paraId="6DAA434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二、拟定供应商信息</w:t>
      </w:r>
    </w:p>
    <w:p w14:paraId="37E49ED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华研检测集团有限责任公司</w:t>
      </w:r>
    </w:p>
    <w:p w14:paraId="58AF5F9F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陕西省西安市沣东新城科源四路中兴深蓝科技产业园2期2栋</w:t>
      </w:r>
    </w:p>
    <w:p w14:paraId="5AF440B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三、公示期限</w:t>
      </w:r>
    </w:p>
    <w:p w14:paraId="676359CF">
      <w:pPr>
        <w:pStyle w:val="30"/>
        <w:ind w:left="-10" w:leftChars="-5"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　年　月　日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  <w:u w:val="single"/>
        </w:rPr>
        <w:t>　年　月　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sz w:val="28"/>
          <w:szCs w:val="28"/>
          <w:u w:val="single"/>
        </w:rPr>
        <w:t>公示期限不得少于5个工作日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）</w:t>
      </w:r>
    </w:p>
    <w:p w14:paraId="6979564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其他</w:t>
      </w:r>
      <w:r>
        <w:rPr>
          <w:rFonts w:hint="eastAsia" w:ascii="黑体" w:hAnsi="黑体" w:eastAsia="黑体"/>
          <w:sz w:val="28"/>
          <w:szCs w:val="28"/>
        </w:rPr>
        <w:t>补充事宜：</w:t>
      </w:r>
    </w:p>
    <w:p w14:paraId="6EEFDA3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五、联系方式</w:t>
      </w:r>
    </w:p>
    <w:p w14:paraId="0292D2C3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</w:t>
      </w:r>
    </w:p>
    <w:p w14:paraId="55AC3C9C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郎敏斐</w:t>
      </w:r>
    </w:p>
    <w:p w14:paraId="4B9E083C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上海市肇嘉浜路301号</w:t>
      </w:r>
    </w:p>
    <w:p w14:paraId="08AED54B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021-64220000</w:t>
      </w:r>
    </w:p>
    <w:p w14:paraId="36395C83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2.财政部门</w:t>
      </w:r>
    </w:p>
    <w:p w14:paraId="519EE541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57CDDC62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0F8C796A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1B1A9ADF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3.采购代理机构（如有）</w:t>
      </w:r>
    </w:p>
    <w:p w14:paraId="66B41BCD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张佳贇、张立旺、韩磊</w:t>
      </w:r>
    </w:p>
    <w:p w14:paraId="269B698E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上海市徐汇区桂箐路69号27号楼607室</w:t>
      </w:r>
    </w:p>
    <w:p w14:paraId="332D3D82">
      <w:pPr>
        <w:ind w:firstLine="565" w:firstLineChars="202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021-62490945×117/105/109</w:t>
      </w:r>
    </w:p>
    <w:p w14:paraId="699D84A8">
      <w:pPr>
        <w:rPr>
          <w:rFonts w:hint="eastAsia" w:ascii="仿宋" w:hAnsi="仿宋" w:eastAsia="仿宋"/>
          <w:sz w:val="28"/>
          <w:szCs w:val="28"/>
        </w:rPr>
      </w:pPr>
    </w:p>
    <w:p w14:paraId="5AF7187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附件</w:t>
      </w:r>
    </w:p>
    <w:p w14:paraId="54727B9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专业人员论证意见（格式见附件）</w:t>
      </w:r>
    </w:p>
    <w:p w14:paraId="2494F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BE"/>
    <w:rsid w:val="000E61C1"/>
    <w:rsid w:val="001A6C03"/>
    <w:rsid w:val="00231A83"/>
    <w:rsid w:val="003246F0"/>
    <w:rsid w:val="00396069"/>
    <w:rsid w:val="004B647E"/>
    <w:rsid w:val="005005A5"/>
    <w:rsid w:val="00554D1B"/>
    <w:rsid w:val="005C37A9"/>
    <w:rsid w:val="006708F1"/>
    <w:rsid w:val="006C26B0"/>
    <w:rsid w:val="006D4A2E"/>
    <w:rsid w:val="00721320"/>
    <w:rsid w:val="0072605E"/>
    <w:rsid w:val="00751AD8"/>
    <w:rsid w:val="0085386F"/>
    <w:rsid w:val="00854FCC"/>
    <w:rsid w:val="009F30BE"/>
    <w:rsid w:val="00A21309"/>
    <w:rsid w:val="00AC5357"/>
    <w:rsid w:val="00AC7EA2"/>
    <w:rsid w:val="00AE61FF"/>
    <w:rsid w:val="00CC756C"/>
    <w:rsid w:val="00D638E9"/>
    <w:rsid w:val="00EA6080"/>
    <w:rsid w:val="2BCE0A05"/>
    <w:rsid w:val="5D74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652</Characters>
  <Lines>5</Lines>
  <Paragraphs>1</Paragraphs>
  <TotalTime>19</TotalTime>
  <ScaleCrop>false</ScaleCrop>
  <LinksUpToDate>false</LinksUpToDate>
  <CharactersWithSpaces>697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2026-02-25T02:12:00Z</dcterms:created>
  <dc:creator>佳贇 张</dc:creator>
  <cp:lastModifiedBy>xw</cp:lastModifiedBy>
  <dcterms:modified xsi:type="dcterms:W3CDTF">2026-04-20T03:42:42Z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eyJoZGlkIjoiNTJlOWYzYzA2MDc5MTRhMzRhNDUwOTc4ZjVlZjgzNWUiLCJ1c2VySWQiOiIyMjk4NzExMDIifQ==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BA6B1E70F8544F60A404B58A52AE3505_12</vt:lpwstr>
  </property>
</Properties>
</file>