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1C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 w:val="0"/>
          <w:bCs/>
          <w:color w:val="auto"/>
          <w:sz w:val="28"/>
          <w:szCs w:val="28"/>
        </w:rPr>
      </w:pPr>
      <w:bookmarkStart w:id="0" w:name="PO_12775_PM002"/>
      <w:r>
        <w:rPr>
          <w:rFonts w:hint="eastAsia" w:ascii="宋体" w:hAnsi="宋体"/>
          <w:b w:val="0"/>
          <w:bCs/>
          <w:color w:val="auto"/>
          <w:sz w:val="28"/>
          <w:szCs w:val="28"/>
        </w:rPr>
        <w:t>车库及连通道地面铺装改造</w:t>
      </w:r>
      <w:bookmarkEnd w:id="0"/>
    </w:p>
    <w:p w14:paraId="4A596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lang w:val="en-US" w:eastAsia="zh-CN"/>
        </w:rPr>
        <w:t>澄清、补充文件</w:t>
      </w:r>
    </w:p>
    <w:p w14:paraId="43521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一、澄清部分</w:t>
      </w:r>
    </w:p>
    <w:p w14:paraId="61EB5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疑问1：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绿地车库、图书馆、青少年、群艺馆、知划馆这几处分别需铲除的原环氧地坪/水泥砂浆层/瓷砖/混凝土等）；铲除厚度是多少？</w:t>
      </w:r>
    </w:p>
    <w:p w14:paraId="5B763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回复：根据现场综合考虑，具体做法详图纸。</w:t>
      </w:r>
    </w:p>
    <w:p w14:paraId="6A12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疑问2：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挡车器规格型号是多厚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？</w:t>
      </w:r>
    </w:p>
    <w:p w14:paraId="0F681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回复：可以按长500mm，高100mm，宽100mm考虑，具体以甲方认可的封样为准。</w:t>
      </w:r>
    </w:p>
    <w:p w14:paraId="76FC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疑问3：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减速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是什么材质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规格型号是多少？长宽高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？</w:t>
      </w:r>
    </w:p>
    <w:p w14:paraId="294A1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回复：不在本次采购范围内，工程量清单已做调整。</w:t>
      </w:r>
    </w:p>
    <w:p w14:paraId="7CEDB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疑问4：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本次招标需要提供线下纸质文件，请问纸质文件是否是电子签章后的PDF打印出来即可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黑白？彩打？）还是标书打印出来盖公章？</w:t>
      </w:r>
    </w:p>
    <w:p w14:paraId="1AFE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回复：详见采购文件。</w:t>
      </w:r>
    </w:p>
    <w:p w14:paraId="706E6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疑问5：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本次招标需要最终报价现场重新组价，请问给予投标人最终报价时间大概有多久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？</w:t>
      </w:r>
    </w:p>
    <w:p w14:paraId="427E6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回复：详见采购文件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3.2.2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报价条款内容。30分钟内响应。</w:t>
      </w:r>
    </w:p>
    <w:p w14:paraId="0BDCC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疑问6：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本次招标需要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面递交最终报价表，请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是否需要递交重新组价的清单文件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，若需要递交，清单文件是否需要加盖公章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 w14:paraId="2DD36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回复：现场需提交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报价函附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录A-1：报价情况汇总表（最后报价）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详见采购文件要求。</w:t>
      </w:r>
    </w:p>
    <w:p w14:paraId="3D70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重新组价</w:t>
      </w:r>
      <w:bookmarkStart w:id="2" w:name="_GoBack"/>
      <w:bookmarkEnd w:id="2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的清单文件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详见采购文件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3.2.2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报价条款内容。</w:t>
      </w:r>
    </w:p>
    <w:p w14:paraId="2BA183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二、补充部分</w:t>
      </w:r>
    </w:p>
    <w:p w14:paraId="1E724B8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1、本项目工程量清单有所调整，与本项目图纸一同发放，请各供应商登录百度网盘下载：</w:t>
      </w:r>
    </w:p>
    <w:p w14:paraId="09D2743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链接: https://pan.baidu.com/s/1-svMon-JoEVJkvccybsegg?pwd=yhq2 </w:t>
      </w:r>
    </w:p>
    <w:p w14:paraId="7D65A6F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提取码: yhq2 </w:t>
      </w:r>
    </w:p>
    <w:p w14:paraId="0A6FC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  <w:t>2、提交投标文件截止时间变更为：</w:t>
      </w:r>
      <w:bookmarkStart w:id="1" w:name="PO_12775_PM015_1"/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  <w:t>2026-09-02 09:30:00</w:t>
      </w:r>
      <w:bookmarkEnd w:id="1"/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  <w:t>（北京时间）</w:t>
      </w:r>
    </w:p>
    <w:p w14:paraId="7FE17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  <w:t>3、响应文件开启时间变更为：2026-09-02 09:30:00（北京时间）</w:t>
      </w:r>
    </w:p>
    <w:p w14:paraId="18ED12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highlight w:val="yellow"/>
          <w:lang w:val="en-US" w:eastAsia="zh-CN"/>
        </w:rPr>
        <w:t>4、磋商时间为：2026-09-02 09:30:00（北京时间）</w:t>
      </w:r>
    </w:p>
    <w:p w14:paraId="47C6B5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5、除以上更正内容外，采购文件其他内容均不变。 </w:t>
      </w:r>
    </w:p>
    <w:p w14:paraId="672E90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175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日期：2026年8月27日</w:t>
      </w:r>
    </w:p>
    <w:sectPr>
      <w:pgSz w:w="11906" w:h="16838"/>
      <w:pgMar w:top="1213" w:right="1293" w:bottom="1213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6D58"/>
    <w:rsid w:val="040556DD"/>
    <w:rsid w:val="066E1317"/>
    <w:rsid w:val="083D71F3"/>
    <w:rsid w:val="0AB063A2"/>
    <w:rsid w:val="10B71B0D"/>
    <w:rsid w:val="188D7D23"/>
    <w:rsid w:val="1AC52FF2"/>
    <w:rsid w:val="1C200EAE"/>
    <w:rsid w:val="1E25455A"/>
    <w:rsid w:val="2342170A"/>
    <w:rsid w:val="2A054061"/>
    <w:rsid w:val="37272C99"/>
    <w:rsid w:val="38156F95"/>
    <w:rsid w:val="3D70539A"/>
    <w:rsid w:val="3F871CA4"/>
    <w:rsid w:val="447339C1"/>
    <w:rsid w:val="577675F9"/>
    <w:rsid w:val="58FA6008"/>
    <w:rsid w:val="5BE15DD7"/>
    <w:rsid w:val="5CFF1E3E"/>
    <w:rsid w:val="5FD17AC2"/>
    <w:rsid w:val="61686204"/>
    <w:rsid w:val="6AAB0F10"/>
    <w:rsid w:val="6EBD7464"/>
    <w:rsid w:val="75D7705D"/>
    <w:rsid w:val="77555703"/>
    <w:rsid w:val="79892D64"/>
    <w:rsid w:val="7BA46D58"/>
    <w:rsid w:val="7D02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Sample"/>
    <w:basedOn w:val="3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2026-08-27T02:44:00Z</dcterms:created>
  <dc:creator>哈哈哈</dc:creator>
  <cp:lastModifiedBy>哈哈哈</cp:lastModifiedBy>
  <dcterms:modified xsi:type="dcterms:W3CDTF">2026-08-27T03:30:48Z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9C094A142C8543E39899267B47E8E554_11</vt:lpwstr>
  </property>
  <property fmtid="{D5CDD505-2E9C-101B-9397-08002B2CF9AE}" pid="4" name="KSOTemplateDocerSaveRecord">
    <vt:lpwstr>eyJoZGlkIjoiMDY5NmFjMmM4ZTljMGJiZDAxN2JmYTc0NGI0NmFiNDgiLCJ1c2VySWQiOiI0Mjk5NTQ4NDUifQ==</vt:lpwstr>
  </property>
</Properties>
</file>