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301" w:type="dxa"/>
        <w:tblInd w:w="-5" w:type="dxa"/>
        <w:tblLayout w:type="fixed"/>
        <w:tblLook w:val="04A0" w:firstRow="1" w:lastRow="0" w:firstColumn="1" w:lastColumn="0" w:noHBand="0" w:noVBand="1"/>
      </w:tblPr>
      <w:tblGrid>
        <w:gridCol w:w="709"/>
        <w:gridCol w:w="2647"/>
        <w:gridCol w:w="4945"/>
      </w:tblGrid>
      <w:tr w:rsidR="00AD389C">
        <w:trPr>
          <w:trHeight w:val="528"/>
        </w:trPr>
        <w:tc>
          <w:tcPr>
            <w:tcW w:w="709" w:type="dxa"/>
            <w:tcBorders>
              <w:top w:val="single" w:sz="4" w:space="0" w:color="000000"/>
              <w:left w:val="single" w:sz="4" w:space="0" w:color="000000"/>
              <w:bottom w:val="single" w:sz="4" w:space="0" w:color="000000"/>
              <w:right w:val="single" w:sz="4" w:space="0" w:color="000000"/>
            </w:tcBorders>
            <w:vAlign w:val="center"/>
          </w:tcPr>
          <w:p w:rsidR="00AD389C" w:rsidRDefault="007A11B8">
            <w:pPr>
              <w:widowControl w:val="0"/>
              <w:ind w:firstLineChars="0" w:firstLine="0"/>
              <w:rPr>
                <w:rFonts w:ascii="宋体" w:hAnsi="宋体"/>
                <w:sz w:val="21"/>
                <w:szCs w:val="21"/>
              </w:rPr>
            </w:pPr>
            <w:r>
              <w:rPr>
                <w:rFonts w:ascii="宋体" w:hAnsi="宋体" w:hint="eastAsia"/>
                <w:sz w:val="21"/>
                <w:szCs w:val="21"/>
              </w:rPr>
              <w:t>序号</w:t>
            </w:r>
          </w:p>
        </w:tc>
        <w:tc>
          <w:tcPr>
            <w:tcW w:w="2647"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jc w:val="center"/>
              <w:rPr>
                <w:rFonts w:ascii="宋体" w:hAnsi="宋体"/>
                <w:sz w:val="21"/>
                <w:szCs w:val="21"/>
              </w:rPr>
            </w:pPr>
            <w:r>
              <w:rPr>
                <w:rFonts w:ascii="宋体" w:hAnsi="宋体" w:hint="eastAsia"/>
                <w:sz w:val="21"/>
                <w:szCs w:val="21"/>
              </w:rPr>
              <w:t>事项</w:t>
            </w:r>
          </w:p>
        </w:tc>
        <w:tc>
          <w:tcPr>
            <w:tcW w:w="4945"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jc w:val="center"/>
              <w:rPr>
                <w:rFonts w:ascii="宋体" w:hAnsi="宋体"/>
                <w:sz w:val="21"/>
                <w:szCs w:val="21"/>
              </w:rPr>
            </w:pPr>
            <w:r>
              <w:rPr>
                <w:rFonts w:ascii="宋体" w:hAnsi="宋体" w:hint="eastAsia"/>
                <w:sz w:val="21"/>
                <w:szCs w:val="21"/>
              </w:rPr>
              <w:t>内容</w:t>
            </w:r>
          </w:p>
        </w:tc>
      </w:tr>
      <w:tr w:rsidR="00AD389C">
        <w:trPr>
          <w:trHeight w:val="433"/>
        </w:trPr>
        <w:tc>
          <w:tcPr>
            <w:tcW w:w="709" w:type="dxa"/>
            <w:tcBorders>
              <w:top w:val="single" w:sz="4" w:space="0" w:color="000000"/>
              <w:left w:val="single" w:sz="4" w:space="0" w:color="000000"/>
              <w:bottom w:val="single" w:sz="4" w:space="0" w:color="000000"/>
              <w:right w:val="single" w:sz="4" w:space="0" w:color="000000"/>
            </w:tcBorders>
            <w:vAlign w:val="center"/>
          </w:tcPr>
          <w:p w:rsidR="00AD389C" w:rsidRDefault="007A11B8">
            <w:pPr>
              <w:widowControl w:val="0"/>
              <w:ind w:firstLineChars="0" w:firstLine="0"/>
              <w:jc w:val="center"/>
              <w:rPr>
                <w:rFonts w:ascii="宋体" w:hAnsi="宋体"/>
                <w:sz w:val="21"/>
                <w:szCs w:val="21"/>
              </w:rPr>
            </w:pPr>
            <w:r>
              <w:rPr>
                <w:rFonts w:ascii="宋体" w:hAnsi="宋体" w:hint="eastAsia"/>
                <w:sz w:val="21"/>
                <w:szCs w:val="21"/>
              </w:rPr>
              <w:t>1</w:t>
            </w:r>
          </w:p>
        </w:tc>
        <w:tc>
          <w:tcPr>
            <w:tcW w:w="2647"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rPr>
                <w:rFonts w:ascii="宋体" w:hAnsi="宋体"/>
                <w:sz w:val="21"/>
                <w:szCs w:val="21"/>
              </w:rPr>
            </w:pPr>
            <w:r>
              <w:rPr>
                <w:rFonts w:ascii="宋体" w:hAnsi="宋体" w:hint="eastAsia"/>
                <w:sz w:val="21"/>
                <w:szCs w:val="21"/>
              </w:rPr>
              <w:t>采购单位（加盖公章）</w:t>
            </w:r>
          </w:p>
        </w:tc>
        <w:tc>
          <w:tcPr>
            <w:tcW w:w="4945"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jc w:val="center"/>
              <w:rPr>
                <w:rFonts w:ascii="宋体" w:hAnsi="宋体"/>
                <w:sz w:val="21"/>
                <w:szCs w:val="21"/>
              </w:rPr>
            </w:pPr>
            <w:r>
              <w:rPr>
                <w:rFonts w:ascii="宋体" w:hAnsi="宋体" w:hint="eastAsia"/>
                <w:sz w:val="21"/>
                <w:szCs w:val="21"/>
              </w:rPr>
              <w:t>上海市公安局黄浦分局</w:t>
            </w:r>
          </w:p>
        </w:tc>
      </w:tr>
      <w:tr w:rsidR="00AD389C">
        <w:trPr>
          <w:trHeight w:val="530"/>
        </w:trPr>
        <w:tc>
          <w:tcPr>
            <w:tcW w:w="709" w:type="dxa"/>
            <w:tcBorders>
              <w:top w:val="single" w:sz="4" w:space="0" w:color="000000"/>
              <w:left w:val="single" w:sz="4" w:space="0" w:color="000000"/>
              <w:bottom w:val="single" w:sz="4" w:space="0" w:color="000000"/>
              <w:right w:val="single" w:sz="4" w:space="0" w:color="000000"/>
            </w:tcBorders>
            <w:vAlign w:val="center"/>
          </w:tcPr>
          <w:p w:rsidR="00AD389C" w:rsidRDefault="007A11B8">
            <w:pPr>
              <w:widowControl w:val="0"/>
              <w:ind w:firstLineChars="0" w:firstLine="0"/>
              <w:jc w:val="center"/>
              <w:rPr>
                <w:rFonts w:ascii="宋体" w:hAnsi="宋体"/>
                <w:sz w:val="21"/>
                <w:szCs w:val="21"/>
              </w:rPr>
            </w:pPr>
            <w:r>
              <w:rPr>
                <w:rFonts w:ascii="宋体" w:hAnsi="宋体" w:hint="eastAsia"/>
                <w:sz w:val="21"/>
                <w:szCs w:val="21"/>
              </w:rPr>
              <w:t>2</w:t>
            </w:r>
          </w:p>
        </w:tc>
        <w:tc>
          <w:tcPr>
            <w:tcW w:w="2647"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rPr>
                <w:rFonts w:ascii="宋体" w:hAnsi="宋体"/>
                <w:sz w:val="21"/>
                <w:szCs w:val="21"/>
              </w:rPr>
            </w:pPr>
            <w:r>
              <w:rPr>
                <w:rFonts w:ascii="宋体" w:hAnsi="宋体" w:hint="eastAsia"/>
                <w:sz w:val="21"/>
                <w:szCs w:val="21"/>
              </w:rPr>
              <w:t>项目名称</w:t>
            </w:r>
          </w:p>
        </w:tc>
        <w:tc>
          <w:tcPr>
            <w:tcW w:w="4945"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jc w:val="center"/>
              <w:rPr>
                <w:rFonts w:ascii="宋体" w:hAnsi="宋体"/>
                <w:sz w:val="21"/>
                <w:szCs w:val="21"/>
              </w:rPr>
            </w:pPr>
            <w:r>
              <w:rPr>
                <w:rFonts w:ascii="宋体" w:hAnsi="宋体" w:hint="eastAsia"/>
                <w:sz w:val="21"/>
                <w:szCs w:val="21"/>
              </w:rPr>
              <w:t>2026年黄浦分局电信诈骗打击研判服务项目</w:t>
            </w:r>
            <w:r w:rsidR="003E39B8">
              <w:rPr>
                <w:rFonts w:ascii="宋体" w:hAnsi="宋体" w:hint="eastAsia"/>
                <w:sz w:val="21"/>
                <w:szCs w:val="21"/>
              </w:rPr>
              <w:t>（第二次</w:t>
            </w:r>
            <w:bookmarkStart w:id="0" w:name="_GoBack"/>
            <w:bookmarkEnd w:id="0"/>
            <w:r w:rsidR="003E39B8">
              <w:rPr>
                <w:rFonts w:ascii="宋体" w:hAnsi="宋体" w:hint="eastAsia"/>
                <w:sz w:val="21"/>
                <w:szCs w:val="21"/>
              </w:rPr>
              <w:t>）</w:t>
            </w:r>
          </w:p>
        </w:tc>
      </w:tr>
      <w:tr w:rsidR="00AD389C">
        <w:trPr>
          <w:trHeight w:val="624"/>
        </w:trPr>
        <w:tc>
          <w:tcPr>
            <w:tcW w:w="709" w:type="dxa"/>
            <w:tcBorders>
              <w:top w:val="single" w:sz="4" w:space="0" w:color="000000"/>
              <w:left w:val="single" w:sz="4" w:space="0" w:color="000000"/>
              <w:bottom w:val="single" w:sz="4" w:space="0" w:color="000000"/>
              <w:right w:val="single" w:sz="4" w:space="0" w:color="000000"/>
            </w:tcBorders>
            <w:vAlign w:val="center"/>
          </w:tcPr>
          <w:p w:rsidR="00AD389C" w:rsidRDefault="007A11B8">
            <w:pPr>
              <w:widowControl w:val="0"/>
              <w:ind w:firstLineChars="0" w:firstLine="0"/>
              <w:jc w:val="center"/>
              <w:rPr>
                <w:rFonts w:ascii="宋体" w:hAnsi="宋体"/>
                <w:sz w:val="21"/>
                <w:szCs w:val="21"/>
              </w:rPr>
            </w:pPr>
            <w:r>
              <w:rPr>
                <w:rFonts w:ascii="宋体" w:hAnsi="宋体" w:hint="eastAsia"/>
                <w:sz w:val="21"/>
                <w:szCs w:val="21"/>
              </w:rPr>
              <w:t>3</w:t>
            </w:r>
          </w:p>
        </w:tc>
        <w:tc>
          <w:tcPr>
            <w:tcW w:w="2647"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rPr>
                <w:rFonts w:ascii="宋体" w:hAnsi="宋体"/>
                <w:sz w:val="21"/>
                <w:szCs w:val="21"/>
              </w:rPr>
            </w:pPr>
            <w:r>
              <w:rPr>
                <w:rFonts w:ascii="宋体" w:hAnsi="宋体" w:hint="eastAsia"/>
                <w:sz w:val="21"/>
                <w:szCs w:val="21"/>
              </w:rPr>
              <w:t>采购预算金额</w:t>
            </w:r>
          </w:p>
        </w:tc>
        <w:tc>
          <w:tcPr>
            <w:tcW w:w="4945"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jc w:val="center"/>
              <w:rPr>
                <w:rFonts w:ascii="宋体" w:hAnsi="宋体"/>
                <w:sz w:val="21"/>
                <w:szCs w:val="21"/>
              </w:rPr>
            </w:pPr>
            <w:r>
              <w:rPr>
                <w:rFonts w:ascii="宋体" w:hAnsi="宋体" w:hint="eastAsia"/>
                <w:sz w:val="21"/>
                <w:szCs w:val="21"/>
              </w:rPr>
              <w:t>2900000元（国库资金：2900000元）</w:t>
            </w:r>
          </w:p>
        </w:tc>
      </w:tr>
      <w:tr w:rsidR="00AD389C">
        <w:trPr>
          <w:trHeight w:val="506"/>
        </w:trPr>
        <w:tc>
          <w:tcPr>
            <w:tcW w:w="709" w:type="dxa"/>
            <w:tcBorders>
              <w:top w:val="single" w:sz="4" w:space="0" w:color="000000"/>
              <w:left w:val="single" w:sz="4" w:space="0" w:color="000000"/>
              <w:bottom w:val="single" w:sz="4" w:space="0" w:color="000000"/>
              <w:right w:val="single" w:sz="4" w:space="0" w:color="000000"/>
            </w:tcBorders>
            <w:vAlign w:val="center"/>
          </w:tcPr>
          <w:p w:rsidR="00AD389C" w:rsidRDefault="007A11B8">
            <w:pPr>
              <w:widowControl w:val="0"/>
              <w:ind w:firstLineChars="0" w:firstLine="0"/>
              <w:jc w:val="center"/>
              <w:rPr>
                <w:rFonts w:ascii="宋体" w:hAnsi="宋体"/>
                <w:sz w:val="21"/>
                <w:szCs w:val="21"/>
              </w:rPr>
            </w:pPr>
            <w:r>
              <w:rPr>
                <w:rFonts w:ascii="宋体" w:hAnsi="宋体" w:hint="eastAsia"/>
                <w:sz w:val="21"/>
                <w:szCs w:val="21"/>
              </w:rPr>
              <w:t>4</w:t>
            </w:r>
          </w:p>
        </w:tc>
        <w:tc>
          <w:tcPr>
            <w:tcW w:w="2647"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rPr>
                <w:rFonts w:ascii="宋体" w:hAnsi="宋体"/>
                <w:sz w:val="21"/>
                <w:szCs w:val="21"/>
              </w:rPr>
            </w:pPr>
            <w:r>
              <w:rPr>
                <w:rFonts w:ascii="宋体" w:hAnsi="宋体" w:hint="eastAsia"/>
                <w:sz w:val="21"/>
                <w:szCs w:val="21"/>
              </w:rPr>
              <w:t>项目属性</w:t>
            </w:r>
          </w:p>
        </w:tc>
        <w:tc>
          <w:tcPr>
            <w:tcW w:w="4945"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jc w:val="center"/>
              <w:rPr>
                <w:rFonts w:ascii="宋体" w:hAnsi="宋体"/>
                <w:sz w:val="21"/>
                <w:szCs w:val="21"/>
              </w:rPr>
            </w:pPr>
            <w:r>
              <w:rPr>
                <w:rFonts w:ascii="宋体" w:hAnsi="宋体" w:hint="eastAsia"/>
                <w:sz w:val="21"/>
                <w:szCs w:val="21"/>
              </w:rPr>
              <w:t xml:space="preserve"> 服务√</w:t>
            </w:r>
          </w:p>
        </w:tc>
      </w:tr>
      <w:tr w:rsidR="00AD389C">
        <w:trPr>
          <w:trHeight w:val="560"/>
        </w:trPr>
        <w:tc>
          <w:tcPr>
            <w:tcW w:w="709" w:type="dxa"/>
            <w:tcBorders>
              <w:top w:val="single" w:sz="4" w:space="0" w:color="000000"/>
              <w:left w:val="single" w:sz="4" w:space="0" w:color="000000"/>
              <w:bottom w:val="single" w:sz="4" w:space="0" w:color="000000"/>
              <w:right w:val="single" w:sz="4" w:space="0" w:color="000000"/>
            </w:tcBorders>
            <w:vAlign w:val="center"/>
          </w:tcPr>
          <w:p w:rsidR="00AD389C" w:rsidRDefault="007A11B8">
            <w:pPr>
              <w:widowControl w:val="0"/>
              <w:ind w:firstLineChars="0" w:firstLine="0"/>
              <w:jc w:val="center"/>
              <w:rPr>
                <w:rFonts w:ascii="宋体" w:hAnsi="宋体"/>
                <w:sz w:val="21"/>
                <w:szCs w:val="21"/>
              </w:rPr>
            </w:pPr>
            <w:r>
              <w:rPr>
                <w:rFonts w:ascii="宋体" w:hAnsi="宋体" w:hint="eastAsia"/>
                <w:sz w:val="21"/>
                <w:szCs w:val="21"/>
              </w:rPr>
              <w:t>5</w:t>
            </w:r>
          </w:p>
        </w:tc>
        <w:tc>
          <w:tcPr>
            <w:tcW w:w="2647"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rPr>
                <w:rFonts w:ascii="宋体" w:hAnsi="宋体"/>
                <w:sz w:val="21"/>
                <w:szCs w:val="21"/>
              </w:rPr>
            </w:pPr>
            <w:r>
              <w:rPr>
                <w:rFonts w:ascii="宋体" w:hAnsi="宋体" w:hint="eastAsia"/>
                <w:sz w:val="21"/>
                <w:szCs w:val="21"/>
              </w:rPr>
              <w:t>采购意向是否已公开</w:t>
            </w:r>
          </w:p>
        </w:tc>
        <w:tc>
          <w:tcPr>
            <w:tcW w:w="4945"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jc w:val="center"/>
              <w:rPr>
                <w:rFonts w:ascii="宋体" w:hAnsi="宋体"/>
                <w:sz w:val="21"/>
                <w:szCs w:val="21"/>
              </w:rPr>
            </w:pPr>
            <w:r>
              <w:rPr>
                <w:rFonts w:ascii="宋体" w:hAnsi="宋体" w:hint="eastAsia"/>
                <w:sz w:val="21"/>
                <w:szCs w:val="21"/>
              </w:rPr>
              <w:t>2026年5月22日采购意向已公开。</w:t>
            </w:r>
          </w:p>
        </w:tc>
      </w:tr>
      <w:tr w:rsidR="00AD389C">
        <w:trPr>
          <w:trHeight w:val="1256"/>
        </w:trPr>
        <w:tc>
          <w:tcPr>
            <w:tcW w:w="709" w:type="dxa"/>
            <w:tcBorders>
              <w:top w:val="single" w:sz="4" w:space="0" w:color="000000"/>
              <w:left w:val="single" w:sz="4" w:space="0" w:color="000000"/>
              <w:bottom w:val="single" w:sz="4" w:space="0" w:color="000000"/>
              <w:right w:val="single" w:sz="4" w:space="0" w:color="000000"/>
            </w:tcBorders>
            <w:vAlign w:val="center"/>
          </w:tcPr>
          <w:p w:rsidR="00AD389C" w:rsidRDefault="007A11B8">
            <w:pPr>
              <w:widowControl w:val="0"/>
              <w:ind w:firstLineChars="0" w:firstLine="0"/>
              <w:jc w:val="center"/>
              <w:rPr>
                <w:rFonts w:ascii="宋体" w:hAnsi="宋体"/>
                <w:sz w:val="21"/>
                <w:szCs w:val="21"/>
              </w:rPr>
            </w:pPr>
            <w:r>
              <w:rPr>
                <w:rFonts w:ascii="宋体" w:hAnsi="宋体" w:hint="eastAsia"/>
                <w:sz w:val="21"/>
                <w:szCs w:val="21"/>
              </w:rPr>
              <w:t>6</w:t>
            </w:r>
          </w:p>
        </w:tc>
        <w:tc>
          <w:tcPr>
            <w:tcW w:w="2647"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rPr>
                <w:rFonts w:ascii="宋体" w:hAnsi="宋体"/>
                <w:sz w:val="21"/>
                <w:szCs w:val="21"/>
              </w:rPr>
            </w:pPr>
            <w:r>
              <w:rPr>
                <w:rFonts w:ascii="宋体" w:hAnsi="宋体" w:hint="eastAsia"/>
                <w:sz w:val="21"/>
                <w:szCs w:val="21"/>
              </w:rPr>
              <w:t>采购标的所属行业</w:t>
            </w:r>
          </w:p>
          <w:p w:rsidR="00AD389C" w:rsidRDefault="007A11B8">
            <w:pPr>
              <w:widowControl w:val="0"/>
              <w:ind w:firstLineChars="0" w:firstLine="0"/>
              <w:rPr>
                <w:rFonts w:ascii="宋体" w:hAnsi="宋体"/>
                <w:b/>
                <w:bCs/>
                <w:sz w:val="21"/>
                <w:szCs w:val="21"/>
              </w:rPr>
            </w:pPr>
            <w:r>
              <w:rPr>
                <w:rFonts w:ascii="宋体" w:hAnsi="宋体" w:hint="eastAsia"/>
                <w:b/>
                <w:bCs/>
                <w:sz w:val="15"/>
                <w:szCs w:val="15"/>
              </w:rPr>
              <w:t>（按工信部联企业〔2011〕300号文件内容划分，仅用于中小微企业认定）</w:t>
            </w:r>
          </w:p>
        </w:tc>
        <w:tc>
          <w:tcPr>
            <w:tcW w:w="4945"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jc w:val="center"/>
              <w:rPr>
                <w:rFonts w:ascii="宋体" w:hAnsi="宋体"/>
                <w:sz w:val="21"/>
                <w:szCs w:val="21"/>
              </w:rPr>
            </w:pPr>
            <w:r>
              <w:rPr>
                <w:rFonts w:ascii="宋体" w:hAnsi="宋体" w:hint="eastAsia"/>
                <w:sz w:val="21"/>
                <w:szCs w:val="21"/>
              </w:rPr>
              <w:t>软件和信息技术服务业</w:t>
            </w:r>
          </w:p>
        </w:tc>
      </w:tr>
      <w:tr w:rsidR="00AD389C">
        <w:trPr>
          <w:trHeight w:val="694"/>
        </w:trPr>
        <w:tc>
          <w:tcPr>
            <w:tcW w:w="709" w:type="dxa"/>
            <w:tcBorders>
              <w:top w:val="single" w:sz="4" w:space="0" w:color="000000"/>
              <w:left w:val="single" w:sz="4" w:space="0" w:color="000000"/>
              <w:bottom w:val="single" w:sz="4" w:space="0" w:color="000000"/>
              <w:right w:val="single" w:sz="4" w:space="0" w:color="000000"/>
            </w:tcBorders>
            <w:vAlign w:val="center"/>
          </w:tcPr>
          <w:p w:rsidR="00AD389C" w:rsidRDefault="007A11B8">
            <w:pPr>
              <w:widowControl w:val="0"/>
              <w:ind w:firstLineChars="0" w:firstLine="0"/>
              <w:jc w:val="center"/>
              <w:rPr>
                <w:rFonts w:ascii="宋体" w:hAnsi="宋体"/>
                <w:sz w:val="21"/>
                <w:szCs w:val="21"/>
              </w:rPr>
            </w:pPr>
            <w:r>
              <w:rPr>
                <w:rFonts w:ascii="宋体" w:hAnsi="宋体" w:hint="eastAsia"/>
                <w:sz w:val="21"/>
                <w:szCs w:val="21"/>
              </w:rPr>
              <w:t>7</w:t>
            </w:r>
          </w:p>
        </w:tc>
        <w:tc>
          <w:tcPr>
            <w:tcW w:w="2647"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rPr>
                <w:rFonts w:ascii="宋体" w:hAnsi="宋体"/>
                <w:sz w:val="21"/>
                <w:szCs w:val="21"/>
              </w:rPr>
            </w:pPr>
            <w:r>
              <w:rPr>
                <w:rFonts w:ascii="宋体" w:hAnsi="宋体" w:hint="eastAsia"/>
                <w:sz w:val="21"/>
                <w:szCs w:val="21"/>
              </w:rPr>
              <w:t>特定资格要求</w:t>
            </w:r>
          </w:p>
        </w:tc>
        <w:tc>
          <w:tcPr>
            <w:tcW w:w="4945"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jc w:val="center"/>
              <w:rPr>
                <w:rFonts w:ascii="宋体" w:hAnsi="宋体"/>
                <w:sz w:val="21"/>
                <w:szCs w:val="21"/>
              </w:rPr>
            </w:pPr>
            <w:r>
              <w:rPr>
                <w:rFonts w:ascii="宋体" w:hAnsi="宋体" w:hint="eastAsia"/>
                <w:sz w:val="21"/>
                <w:szCs w:val="21"/>
              </w:rPr>
              <w:t>无</w:t>
            </w:r>
          </w:p>
        </w:tc>
      </w:tr>
      <w:tr w:rsidR="00AD389C">
        <w:trPr>
          <w:trHeight w:val="560"/>
        </w:trPr>
        <w:tc>
          <w:tcPr>
            <w:tcW w:w="709" w:type="dxa"/>
            <w:tcBorders>
              <w:top w:val="single" w:sz="4" w:space="0" w:color="000000"/>
              <w:left w:val="single" w:sz="4" w:space="0" w:color="000000"/>
              <w:bottom w:val="single" w:sz="4" w:space="0" w:color="000000"/>
              <w:right w:val="single" w:sz="4" w:space="0" w:color="000000"/>
            </w:tcBorders>
            <w:vAlign w:val="center"/>
          </w:tcPr>
          <w:p w:rsidR="00AD389C" w:rsidRDefault="007A11B8">
            <w:pPr>
              <w:widowControl w:val="0"/>
              <w:ind w:firstLineChars="0" w:firstLine="0"/>
              <w:jc w:val="center"/>
              <w:rPr>
                <w:rFonts w:ascii="宋体" w:hAnsi="宋体"/>
                <w:sz w:val="21"/>
                <w:szCs w:val="21"/>
              </w:rPr>
            </w:pPr>
            <w:r>
              <w:rPr>
                <w:rFonts w:ascii="宋体" w:hAnsi="宋体" w:hint="eastAsia"/>
                <w:sz w:val="21"/>
                <w:szCs w:val="21"/>
              </w:rPr>
              <w:t>8</w:t>
            </w:r>
          </w:p>
        </w:tc>
        <w:tc>
          <w:tcPr>
            <w:tcW w:w="2647"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rPr>
                <w:rFonts w:ascii="宋体" w:hAnsi="宋体"/>
                <w:sz w:val="21"/>
                <w:szCs w:val="21"/>
              </w:rPr>
            </w:pPr>
            <w:r>
              <w:rPr>
                <w:rFonts w:ascii="宋体" w:hAnsi="宋体" w:hint="eastAsia"/>
                <w:sz w:val="21"/>
                <w:szCs w:val="21"/>
              </w:rPr>
              <w:t>是否专门面向中小企业</w:t>
            </w:r>
          </w:p>
        </w:tc>
        <w:tc>
          <w:tcPr>
            <w:tcW w:w="4945"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jc w:val="center"/>
              <w:rPr>
                <w:rFonts w:ascii="宋体" w:hAnsi="宋体"/>
                <w:sz w:val="21"/>
                <w:szCs w:val="21"/>
              </w:rPr>
            </w:pPr>
            <w:r>
              <w:rPr>
                <w:rFonts w:ascii="宋体" w:hAnsi="宋体" w:hint="eastAsia"/>
                <w:sz w:val="21"/>
                <w:szCs w:val="21"/>
              </w:rPr>
              <w:t>是</w:t>
            </w:r>
          </w:p>
        </w:tc>
      </w:tr>
      <w:tr w:rsidR="00AD389C">
        <w:trPr>
          <w:trHeight w:val="560"/>
        </w:trPr>
        <w:tc>
          <w:tcPr>
            <w:tcW w:w="709" w:type="dxa"/>
            <w:tcBorders>
              <w:top w:val="single" w:sz="4" w:space="0" w:color="000000"/>
              <w:left w:val="single" w:sz="4" w:space="0" w:color="000000"/>
              <w:bottom w:val="single" w:sz="4" w:space="0" w:color="000000"/>
              <w:right w:val="single" w:sz="4" w:space="0" w:color="000000"/>
            </w:tcBorders>
            <w:vAlign w:val="center"/>
          </w:tcPr>
          <w:p w:rsidR="00AD389C" w:rsidRDefault="007A11B8">
            <w:pPr>
              <w:widowControl w:val="0"/>
              <w:ind w:firstLineChars="0" w:firstLine="0"/>
              <w:jc w:val="center"/>
              <w:rPr>
                <w:rFonts w:ascii="宋体" w:hAnsi="宋体"/>
                <w:sz w:val="21"/>
                <w:szCs w:val="21"/>
              </w:rPr>
            </w:pPr>
            <w:r>
              <w:rPr>
                <w:rFonts w:ascii="宋体" w:hAnsi="宋体" w:hint="eastAsia"/>
                <w:sz w:val="21"/>
                <w:szCs w:val="21"/>
              </w:rPr>
              <w:t>9</w:t>
            </w:r>
          </w:p>
        </w:tc>
        <w:tc>
          <w:tcPr>
            <w:tcW w:w="2647"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rPr>
                <w:rFonts w:ascii="宋体" w:hAnsi="宋体"/>
                <w:sz w:val="21"/>
                <w:szCs w:val="21"/>
              </w:rPr>
            </w:pPr>
            <w:r>
              <w:rPr>
                <w:rFonts w:ascii="宋体" w:hAnsi="宋体" w:hint="eastAsia"/>
                <w:sz w:val="21"/>
                <w:szCs w:val="21"/>
              </w:rPr>
              <w:t>是否招一用三</w:t>
            </w:r>
          </w:p>
        </w:tc>
        <w:tc>
          <w:tcPr>
            <w:tcW w:w="4945"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jc w:val="center"/>
              <w:rPr>
                <w:rFonts w:ascii="宋体" w:hAnsi="宋体"/>
                <w:sz w:val="21"/>
                <w:szCs w:val="21"/>
              </w:rPr>
            </w:pPr>
            <w:r>
              <w:rPr>
                <w:rFonts w:ascii="宋体" w:hAnsi="宋体" w:hint="eastAsia"/>
                <w:sz w:val="21"/>
                <w:szCs w:val="21"/>
              </w:rPr>
              <w:t>否</w:t>
            </w:r>
          </w:p>
        </w:tc>
      </w:tr>
      <w:tr w:rsidR="00AD389C">
        <w:trPr>
          <w:trHeight w:val="648"/>
        </w:trPr>
        <w:tc>
          <w:tcPr>
            <w:tcW w:w="709" w:type="dxa"/>
            <w:tcBorders>
              <w:top w:val="single" w:sz="4" w:space="0" w:color="000000"/>
              <w:left w:val="single" w:sz="4" w:space="0" w:color="000000"/>
              <w:bottom w:val="single" w:sz="4" w:space="0" w:color="000000"/>
              <w:right w:val="single" w:sz="4" w:space="0" w:color="000000"/>
            </w:tcBorders>
            <w:vAlign w:val="center"/>
          </w:tcPr>
          <w:p w:rsidR="00AD389C" w:rsidRDefault="007A11B8">
            <w:pPr>
              <w:widowControl w:val="0"/>
              <w:ind w:firstLineChars="0" w:firstLine="0"/>
              <w:jc w:val="center"/>
              <w:rPr>
                <w:rFonts w:ascii="宋体" w:hAnsi="宋体"/>
                <w:sz w:val="21"/>
                <w:szCs w:val="21"/>
              </w:rPr>
            </w:pPr>
            <w:r>
              <w:rPr>
                <w:rFonts w:ascii="宋体" w:hAnsi="宋体" w:hint="eastAsia"/>
                <w:sz w:val="21"/>
                <w:szCs w:val="21"/>
              </w:rPr>
              <w:t>10</w:t>
            </w:r>
          </w:p>
        </w:tc>
        <w:tc>
          <w:tcPr>
            <w:tcW w:w="2647"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rPr>
                <w:rFonts w:ascii="宋体" w:hAnsi="宋体"/>
                <w:sz w:val="21"/>
                <w:szCs w:val="21"/>
              </w:rPr>
            </w:pPr>
            <w:r>
              <w:rPr>
                <w:rFonts w:ascii="宋体" w:hAnsi="宋体" w:hint="eastAsia"/>
                <w:sz w:val="21"/>
                <w:szCs w:val="21"/>
              </w:rPr>
              <w:t>合同履行期限（服务期）</w:t>
            </w:r>
          </w:p>
        </w:tc>
        <w:tc>
          <w:tcPr>
            <w:tcW w:w="4945"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jc w:val="center"/>
              <w:rPr>
                <w:rFonts w:ascii="宋体" w:hAnsi="宋体"/>
                <w:sz w:val="21"/>
                <w:szCs w:val="21"/>
              </w:rPr>
            </w:pPr>
            <w:r>
              <w:rPr>
                <w:rFonts w:ascii="宋体" w:hAnsi="宋体" w:hint="eastAsia"/>
                <w:sz w:val="21"/>
                <w:szCs w:val="21"/>
              </w:rPr>
              <w:t>合同签订后服务期一年</w:t>
            </w:r>
          </w:p>
        </w:tc>
      </w:tr>
      <w:tr w:rsidR="00AD389C">
        <w:trPr>
          <w:trHeight w:val="560"/>
        </w:trPr>
        <w:tc>
          <w:tcPr>
            <w:tcW w:w="709" w:type="dxa"/>
            <w:tcBorders>
              <w:top w:val="single" w:sz="4" w:space="0" w:color="000000"/>
              <w:left w:val="single" w:sz="4" w:space="0" w:color="000000"/>
              <w:bottom w:val="single" w:sz="4" w:space="0" w:color="000000"/>
              <w:right w:val="single" w:sz="4" w:space="0" w:color="000000"/>
            </w:tcBorders>
            <w:vAlign w:val="center"/>
          </w:tcPr>
          <w:p w:rsidR="00AD389C" w:rsidRDefault="007A11B8">
            <w:pPr>
              <w:widowControl w:val="0"/>
              <w:ind w:firstLineChars="0" w:firstLine="0"/>
              <w:jc w:val="center"/>
              <w:rPr>
                <w:rFonts w:ascii="宋体" w:hAnsi="宋体"/>
                <w:sz w:val="21"/>
                <w:szCs w:val="21"/>
              </w:rPr>
            </w:pPr>
            <w:r>
              <w:rPr>
                <w:rFonts w:ascii="宋体" w:hAnsi="宋体" w:hint="eastAsia"/>
                <w:sz w:val="21"/>
                <w:szCs w:val="21"/>
              </w:rPr>
              <w:t>11</w:t>
            </w:r>
          </w:p>
        </w:tc>
        <w:tc>
          <w:tcPr>
            <w:tcW w:w="2647"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rPr>
                <w:rFonts w:ascii="宋体" w:hAnsi="宋体"/>
                <w:sz w:val="21"/>
                <w:szCs w:val="21"/>
              </w:rPr>
            </w:pPr>
            <w:r>
              <w:rPr>
                <w:rFonts w:ascii="宋体" w:hAnsi="宋体" w:hint="eastAsia"/>
                <w:sz w:val="21"/>
                <w:szCs w:val="21"/>
              </w:rPr>
              <w:t>质保或免费维护期</w:t>
            </w:r>
          </w:p>
        </w:tc>
        <w:tc>
          <w:tcPr>
            <w:tcW w:w="4945"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jc w:val="center"/>
              <w:rPr>
                <w:rFonts w:ascii="宋体" w:hAnsi="宋体"/>
                <w:sz w:val="21"/>
                <w:szCs w:val="21"/>
              </w:rPr>
            </w:pPr>
            <w:r>
              <w:rPr>
                <w:rFonts w:ascii="宋体" w:hAnsi="宋体" w:hint="eastAsia"/>
                <w:sz w:val="21"/>
                <w:szCs w:val="21"/>
              </w:rPr>
              <w:t>无</w:t>
            </w:r>
          </w:p>
        </w:tc>
      </w:tr>
      <w:tr w:rsidR="00AD389C">
        <w:trPr>
          <w:trHeight w:val="560"/>
        </w:trPr>
        <w:tc>
          <w:tcPr>
            <w:tcW w:w="709" w:type="dxa"/>
            <w:tcBorders>
              <w:top w:val="single" w:sz="4" w:space="0" w:color="000000"/>
              <w:left w:val="single" w:sz="4" w:space="0" w:color="000000"/>
              <w:bottom w:val="single" w:sz="4" w:space="0" w:color="000000"/>
              <w:right w:val="single" w:sz="4" w:space="0" w:color="000000"/>
            </w:tcBorders>
            <w:vAlign w:val="center"/>
          </w:tcPr>
          <w:p w:rsidR="00AD389C" w:rsidRDefault="007A11B8">
            <w:pPr>
              <w:widowControl w:val="0"/>
              <w:ind w:firstLineChars="0" w:firstLine="0"/>
              <w:jc w:val="center"/>
              <w:rPr>
                <w:rFonts w:ascii="宋体" w:hAnsi="宋体"/>
                <w:sz w:val="21"/>
                <w:szCs w:val="21"/>
              </w:rPr>
            </w:pPr>
            <w:r>
              <w:rPr>
                <w:rFonts w:ascii="宋体" w:hAnsi="宋体" w:hint="eastAsia"/>
                <w:sz w:val="21"/>
                <w:szCs w:val="21"/>
              </w:rPr>
              <w:t>12</w:t>
            </w:r>
          </w:p>
        </w:tc>
        <w:tc>
          <w:tcPr>
            <w:tcW w:w="2647"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rPr>
                <w:rFonts w:ascii="宋体" w:hAnsi="宋体"/>
                <w:sz w:val="21"/>
                <w:szCs w:val="21"/>
              </w:rPr>
            </w:pPr>
            <w:r>
              <w:rPr>
                <w:rFonts w:ascii="宋体" w:hAnsi="宋体" w:hint="eastAsia"/>
                <w:sz w:val="21"/>
                <w:szCs w:val="21"/>
              </w:rPr>
              <w:t>是否允许联合体投标</w:t>
            </w:r>
          </w:p>
        </w:tc>
        <w:tc>
          <w:tcPr>
            <w:tcW w:w="4945"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jc w:val="center"/>
              <w:rPr>
                <w:rFonts w:ascii="宋体" w:hAnsi="宋体"/>
                <w:sz w:val="21"/>
                <w:szCs w:val="21"/>
              </w:rPr>
            </w:pPr>
            <w:r>
              <w:rPr>
                <w:rFonts w:ascii="宋体" w:hAnsi="宋体" w:hint="eastAsia"/>
                <w:sz w:val="21"/>
                <w:szCs w:val="21"/>
              </w:rPr>
              <w:t>否</w:t>
            </w:r>
          </w:p>
        </w:tc>
      </w:tr>
      <w:tr w:rsidR="00AD389C">
        <w:trPr>
          <w:trHeight w:val="535"/>
        </w:trPr>
        <w:tc>
          <w:tcPr>
            <w:tcW w:w="709" w:type="dxa"/>
            <w:tcBorders>
              <w:top w:val="single" w:sz="4" w:space="0" w:color="000000"/>
              <w:left w:val="single" w:sz="4" w:space="0" w:color="000000"/>
              <w:bottom w:val="single" w:sz="4" w:space="0" w:color="000000"/>
              <w:right w:val="single" w:sz="4" w:space="0" w:color="000000"/>
            </w:tcBorders>
            <w:vAlign w:val="center"/>
          </w:tcPr>
          <w:p w:rsidR="00AD389C" w:rsidRDefault="007A11B8">
            <w:pPr>
              <w:widowControl w:val="0"/>
              <w:ind w:firstLineChars="0" w:firstLine="0"/>
              <w:jc w:val="center"/>
              <w:rPr>
                <w:rFonts w:ascii="宋体" w:hAnsi="宋体"/>
                <w:sz w:val="21"/>
                <w:szCs w:val="21"/>
              </w:rPr>
            </w:pPr>
            <w:r>
              <w:rPr>
                <w:rFonts w:ascii="宋体" w:hAnsi="宋体" w:hint="eastAsia"/>
                <w:sz w:val="21"/>
                <w:szCs w:val="21"/>
              </w:rPr>
              <w:t>13</w:t>
            </w:r>
          </w:p>
        </w:tc>
        <w:tc>
          <w:tcPr>
            <w:tcW w:w="2647"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rPr>
                <w:rFonts w:ascii="宋体" w:hAnsi="宋体"/>
                <w:sz w:val="21"/>
                <w:szCs w:val="21"/>
              </w:rPr>
            </w:pPr>
            <w:r>
              <w:rPr>
                <w:rFonts w:ascii="宋体" w:hAnsi="宋体" w:hint="eastAsia"/>
                <w:sz w:val="21"/>
                <w:szCs w:val="21"/>
              </w:rPr>
              <w:t>是否允许采购进口产品</w:t>
            </w:r>
          </w:p>
        </w:tc>
        <w:tc>
          <w:tcPr>
            <w:tcW w:w="4945"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jc w:val="center"/>
              <w:rPr>
                <w:rFonts w:ascii="宋体" w:hAnsi="宋体"/>
                <w:sz w:val="21"/>
                <w:szCs w:val="21"/>
              </w:rPr>
            </w:pPr>
            <w:r>
              <w:rPr>
                <w:rFonts w:ascii="宋体" w:hAnsi="宋体" w:hint="eastAsia"/>
                <w:sz w:val="21"/>
                <w:szCs w:val="21"/>
              </w:rPr>
              <w:t>否</w:t>
            </w:r>
          </w:p>
        </w:tc>
      </w:tr>
      <w:tr w:rsidR="00AD389C">
        <w:trPr>
          <w:trHeight w:val="534"/>
        </w:trPr>
        <w:tc>
          <w:tcPr>
            <w:tcW w:w="709" w:type="dxa"/>
            <w:tcBorders>
              <w:top w:val="single" w:sz="4" w:space="0" w:color="000000"/>
              <w:left w:val="single" w:sz="4" w:space="0" w:color="000000"/>
              <w:bottom w:val="single" w:sz="4" w:space="0" w:color="000000"/>
              <w:right w:val="single" w:sz="4" w:space="0" w:color="000000"/>
            </w:tcBorders>
            <w:vAlign w:val="center"/>
          </w:tcPr>
          <w:p w:rsidR="00AD389C" w:rsidRDefault="007A11B8">
            <w:pPr>
              <w:widowControl w:val="0"/>
              <w:ind w:firstLineChars="0" w:firstLine="0"/>
              <w:jc w:val="center"/>
              <w:rPr>
                <w:rFonts w:ascii="宋体" w:hAnsi="宋体"/>
                <w:sz w:val="21"/>
                <w:szCs w:val="21"/>
              </w:rPr>
            </w:pPr>
            <w:r>
              <w:rPr>
                <w:rFonts w:ascii="宋体" w:hAnsi="宋体" w:hint="eastAsia"/>
                <w:sz w:val="21"/>
                <w:szCs w:val="21"/>
              </w:rPr>
              <w:t>14</w:t>
            </w:r>
          </w:p>
        </w:tc>
        <w:tc>
          <w:tcPr>
            <w:tcW w:w="2647"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rPr>
                <w:rFonts w:ascii="宋体" w:hAnsi="宋体"/>
                <w:sz w:val="21"/>
                <w:szCs w:val="21"/>
              </w:rPr>
            </w:pPr>
            <w:r>
              <w:rPr>
                <w:rFonts w:ascii="宋体" w:hAnsi="宋体" w:hint="eastAsia"/>
                <w:sz w:val="21"/>
                <w:szCs w:val="21"/>
              </w:rPr>
              <w:t>是否现场踏勘</w:t>
            </w:r>
          </w:p>
        </w:tc>
        <w:tc>
          <w:tcPr>
            <w:tcW w:w="4945"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jc w:val="center"/>
              <w:rPr>
                <w:rFonts w:ascii="宋体" w:hAnsi="宋体"/>
                <w:sz w:val="21"/>
                <w:szCs w:val="21"/>
              </w:rPr>
            </w:pPr>
            <w:r>
              <w:rPr>
                <w:rFonts w:ascii="宋体" w:hAnsi="宋体" w:hint="eastAsia"/>
                <w:sz w:val="21"/>
                <w:szCs w:val="21"/>
              </w:rPr>
              <w:t>否</w:t>
            </w:r>
          </w:p>
        </w:tc>
      </w:tr>
      <w:tr w:rsidR="00AD389C">
        <w:trPr>
          <w:trHeight w:val="2550"/>
        </w:trPr>
        <w:tc>
          <w:tcPr>
            <w:tcW w:w="709" w:type="dxa"/>
            <w:tcBorders>
              <w:top w:val="single" w:sz="4" w:space="0" w:color="000000"/>
              <w:left w:val="single" w:sz="4" w:space="0" w:color="000000"/>
              <w:bottom w:val="single" w:sz="4" w:space="0" w:color="000000"/>
              <w:right w:val="single" w:sz="4" w:space="0" w:color="000000"/>
            </w:tcBorders>
            <w:vAlign w:val="center"/>
          </w:tcPr>
          <w:p w:rsidR="00AD389C" w:rsidRDefault="007A11B8">
            <w:pPr>
              <w:widowControl w:val="0"/>
              <w:ind w:firstLineChars="0" w:firstLine="0"/>
              <w:jc w:val="center"/>
              <w:rPr>
                <w:rFonts w:ascii="宋体" w:hAnsi="宋体"/>
                <w:sz w:val="21"/>
                <w:szCs w:val="21"/>
              </w:rPr>
            </w:pPr>
            <w:r>
              <w:rPr>
                <w:rFonts w:ascii="宋体" w:hAnsi="宋体" w:hint="eastAsia"/>
                <w:sz w:val="21"/>
                <w:szCs w:val="21"/>
              </w:rPr>
              <w:t>15</w:t>
            </w:r>
          </w:p>
        </w:tc>
        <w:tc>
          <w:tcPr>
            <w:tcW w:w="2647"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rPr>
                <w:rFonts w:ascii="宋体" w:hAnsi="宋体"/>
                <w:sz w:val="21"/>
                <w:szCs w:val="21"/>
              </w:rPr>
            </w:pPr>
            <w:r>
              <w:rPr>
                <w:rFonts w:ascii="宋体" w:hAnsi="宋体" w:hint="eastAsia"/>
                <w:sz w:val="21"/>
                <w:szCs w:val="21"/>
              </w:rPr>
              <w:t>付款方式</w:t>
            </w:r>
          </w:p>
        </w:tc>
        <w:tc>
          <w:tcPr>
            <w:tcW w:w="4945"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rPr>
                <w:rFonts w:ascii="宋体" w:hAnsi="宋体"/>
                <w:sz w:val="21"/>
                <w:szCs w:val="21"/>
              </w:rPr>
            </w:pPr>
            <w:r>
              <w:rPr>
                <w:rFonts w:ascii="宋体" w:hAnsi="宋体" w:hint="eastAsia"/>
                <w:sz w:val="21"/>
                <w:szCs w:val="21"/>
              </w:rPr>
              <w:t>合同签订，乙方完成交付并启动服务后，甲方向乙方支付合同总价50%；</w:t>
            </w:r>
          </w:p>
          <w:p w:rsidR="00AD389C" w:rsidRDefault="007A11B8">
            <w:pPr>
              <w:widowControl w:val="0"/>
              <w:ind w:firstLineChars="0" w:firstLine="0"/>
              <w:rPr>
                <w:rFonts w:ascii="宋体" w:hAnsi="宋体"/>
                <w:sz w:val="21"/>
                <w:szCs w:val="21"/>
              </w:rPr>
            </w:pPr>
            <w:r>
              <w:rPr>
                <w:rFonts w:ascii="宋体" w:hAnsi="宋体" w:hint="eastAsia"/>
                <w:sz w:val="21"/>
                <w:szCs w:val="21"/>
              </w:rPr>
              <w:t>乙方服务期满一年, 甲方向乙方支付合同总价50%；合同履约期满,且验收合格后，甲方支付合同尾款。（合同总价需审计审价，审计审价金额高于合同金额的，按合同金额支付。审计审价金额低于合同金额的，按审计价支付。）</w:t>
            </w:r>
          </w:p>
          <w:p w:rsidR="00AD389C" w:rsidRDefault="007A11B8" w:rsidP="00EA42F4">
            <w:pPr>
              <w:widowControl w:val="0"/>
              <w:ind w:firstLineChars="0" w:firstLine="0"/>
              <w:rPr>
                <w:rFonts w:ascii="宋体" w:hAnsi="宋体"/>
                <w:sz w:val="21"/>
                <w:szCs w:val="21"/>
              </w:rPr>
            </w:pPr>
            <w:r>
              <w:rPr>
                <w:rFonts w:ascii="宋体" w:hAnsi="宋体" w:hint="eastAsia"/>
                <w:sz w:val="21"/>
                <w:szCs w:val="21"/>
              </w:rPr>
              <w:t>付款时以区财政及</w:t>
            </w:r>
            <w:r w:rsidR="00EA42F4">
              <w:rPr>
                <w:rFonts w:ascii="宋体" w:hAnsi="宋体" w:hint="eastAsia"/>
                <w:sz w:val="21"/>
                <w:szCs w:val="21"/>
              </w:rPr>
              <w:t>数据局</w:t>
            </w:r>
            <w:r>
              <w:rPr>
                <w:rFonts w:ascii="宋体" w:hAnsi="宋体" w:hint="eastAsia"/>
                <w:sz w:val="21"/>
                <w:szCs w:val="21"/>
              </w:rPr>
              <w:t>的最新要求为准。</w:t>
            </w:r>
          </w:p>
        </w:tc>
      </w:tr>
      <w:tr w:rsidR="00AD389C">
        <w:trPr>
          <w:trHeight w:val="643"/>
        </w:trPr>
        <w:tc>
          <w:tcPr>
            <w:tcW w:w="709" w:type="dxa"/>
            <w:tcBorders>
              <w:top w:val="single" w:sz="4" w:space="0" w:color="000000"/>
              <w:left w:val="single" w:sz="4" w:space="0" w:color="000000"/>
              <w:bottom w:val="single" w:sz="4" w:space="0" w:color="000000"/>
              <w:right w:val="single" w:sz="4" w:space="0" w:color="000000"/>
            </w:tcBorders>
            <w:vAlign w:val="center"/>
          </w:tcPr>
          <w:p w:rsidR="00AD389C" w:rsidRDefault="007A11B8">
            <w:pPr>
              <w:widowControl w:val="0"/>
              <w:ind w:firstLineChars="0" w:firstLine="0"/>
              <w:jc w:val="center"/>
              <w:rPr>
                <w:rFonts w:ascii="宋体" w:hAnsi="宋体"/>
                <w:sz w:val="21"/>
                <w:szCs w:val="21"/>
              </w:rPr>
            </w:pPr>
            <w:r>
              <w:rPr>
                <w:rFonts w:ascii="宋体" w:hAnsi="宋体" w:hint="eastAsia"/>
                <w:sz w:val="21"/>
                <w:szCs w:val="21"/>
              </w:rPr>
              <w:lastRenderedPageBreak/>
              <w:t>16</w:t>
            </w:r>
          </w:p>
        </w:tc>
        <w:tc>
          <w:tcPr>
            <w:tcW w:w="2647"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rPr>
                <w:rFonts w:ascii="宋体" w:hAnsi="宋体"/>
                <w:sz w:val="21"/>
                <w:szCs w:val="21"/>
              </w:rPr>
            </w:pPr>
            <w:r>
              <w:rPr>
                <w:rFonts w:ascii="宋体" w:hAnsi="宋体" w:hint="eastAsia"/>
                <w:sz w:val="21"/>
                <w:szCs w:val="21"/>
              </w:rPr>
              <w:t>验收方式</w:t>
            </w:r>
          </w:p>
        </w:tc>
        <w:tc>
          <w:tcPr>
            <w:tcW w:w="4945"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jc w:val="center"/>
              <w:rPr>
                <w:rFonts w:ascii="宋体" w:hAnsi="宋体"/>
                <w:sz w:val="21"/>
                <w:szCs w:val="21"/>
              </w:rPr>
            </w:pPr>
            <w:r>
              <w:rPr>
                <w:rFonts w:ascii="宋体" w:hAnsi="宋体" w:hint="eastAsia"/>
                <w:sz w:val="21"/>
                <w:szCs w:val="21"/>
              </w:rPr>
              <w:t>甲方自行组织验收</w:t>
            </w:r>
          </w:p>
        </w:tc>
      </w:tr>
      <w:tr w:rsidR="00AD389C">
        <w:trPr>
          <w:trHeight w:val="1035"/>
        </w:trPr>
        <w:tc>
          <w:tcPr>
            <w:tcW w:w="709" w:type="dxa"/>
            <w:tcBorders>
              <w:top w:val="single" w:sz="4" w:space="0" w:color="000000"/>
              <w:left w:val="single" w:sz="4" w:space="0" w:color="000000"/>
              <w:bottom w:val="single" w:sz="4" w:space="0" w:color="000000"/>
              <w:right w:val="single" w:sz="4" w:space="0" w:color="000000"/>
            </w:tcBorders>
            <w:vAlign w:val="center"/>
          </w:tcPr>
          <w:p w:rsidR="00AD389C" w:rsidRDefault="007A11B8">
            <w:pPr>
              <w:widowControl w:val="0"/>
              <w:ind w:firstLineChars="0" w:firstLine="0"/>
              <w:jc w:val="center"/>
              <w:rPr>
                <w:rFonts w:ascii="宋体" w:hAnsi="宋体"/>
                <w:sz w:val="21"/>
                <w:szCs w:val="21"/>
              </w:rPr>
            </w:pPr>
            <w:r>
              <w:rPr>
                <w:rFonts w:ascii="宋体" w:hAnsi="宋体" w:hint="eastAsia"/>
                <w:sz w:val="21"/>
                <w:szCs w:val="21"/>
              </w:rPr>
              <w:t>17</w:t>
            </w:r>
          </w:p>
        </w:tc>
        <w:tc>
          <w:tcPr>
            <w:tcW w:w="2647"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rPr>
                <w:rFonts w:ascii="宋体" w:hAnsi="宋体"/>
                <w:sz w:val="21"/>
                <w:szCs w:val="21"/>
              </w:rPr>
            </w:pPr>
            <w:r>
              <w:rPr>
                <w:rFonts w:ascii="宋体" w:hAnsi="宋体" w:hint="eastAsia"/>
                <w:sz w:val="21"/>
                <w:szCs w:val="21"/>
              </w:rPr>
              <w:t>本项目询问、质疑受理委托授权范围</w:t>
            </w:r>
          </w:p>
        </w:tc>
        <w:tc>
          <w:tcPr>
            <w:tcW w:w="4945"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rPr>
                <w:rFonts w:ascii="宋体" w:hAnsi="宋体"/>
                <w:sz w:val="21"/>
                <w:szCs w:val="21"/>
              </w:rPr>
            </w:pPr>
            <w:r>
              <w:rPr>
                <w:rFonts w:ascii="宋体" w:hAnsi="宋体" w:hint="eastAsia"/>
                <w:sz w:val="21"/>
                <w:szCs w:val="21"/>
              </w:rPr>
              <w:t>采购人授权采购中心受理和答复本项目潜在投标人依法提出的询问和质疑</w:t>
            </w:r>
          </w:p>
        </w:tc>
      </w:tr>
      <w:tr w:rsidR="00AD389C">
        <w:trPr>
          <w:trHeight w:val="690"/>
        </w:trPr>
        <w:tc>
          <w:tcPr>
            <w:tcW w:w="709" w:type="dxa"/>
            <w:tcBorders>
              <w:top w:val="single" w:sz="4" w:space="0" w:color="000000"/>
              <w:left w:val="single" w:sz="4" w:space="0" w:color="000000"/>
              <w:bottom w:val="single" w:sz="4" w:space="0" w:color="000000"/>
              <w:right w:val="single" w:sz="4" w:space="0" w:color="000000"/>
            </w:tcBorders>
            <w:vAlign w:val="center"/>
          </w:tcPr>
          <w:p w:rsidR="00AD389C" w:rsidRDefault="007A11B8">
            <w:pPr>
              <w:widowControl w:val="0"/>
              <w:ind w:firstLineChars="0" w:firstLine="0"/>
              <w:jc w:val="center"/>
              <w:rPr>
                <w:rFonts w:ascii="宋体" w:hAnsi="宋体"/>
                <w:sz w:val="21"/>
                <w:szCs w:val="21"/>
              </w:rPr>
            </w:pPr>
            <w:r>
              <w:rPr>
                <w:rFonts w:ascii="宋体" w:hAnsi="宋体" w:hint="eastAsia"/>
                <w:sz w:val="21"/>
                <w:szCs w:val="21"/>
              </w:rPr>
              <w:t>18</w:t>
            </w:r>
          </w:p>
        </w:tc>
        <w:tc>
          <w:tcPr>
            <w:tcW w:w="2647"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rPr>
                <w:rFonts w:ascii="宋体" w:hAnsi="宋体"/>
                <w:sz w:val="21"/>
                <w:szCs w:val="21"/>
              </w:rPr>
            </w:pPr>
            <w:r>
              <w:rPr>
                <w:rFonts w:ascii="宋体" w:hAnsi="宋体" w:hint="eastAsia"/>
                <w:sz w:val="21"/>
                <w:szCs w:val="21"/>
              </w:rPr>
              <w:t>本项目是否属于政务信息系统（信息化项目填写）</w:t>
            </w:r>
          </w:p>
        </w:tc>
        <w:tc>
          <w:tcPr>
            <w:tcW w:w="4945"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jc w:val="center"/>
              <w:rPr>
                <w:rFonts w:ascii="宋体" w:hAnsi="宋体"/>
                <w:sz w:val="21"/>
                <w:szCs w:val="21"/>
              </w:rPr>
            </w:pPr>
            <w:r>
              <w:rPr>
                <w:rFonts w:ascii="宋体" w:hAnsi="宋体" w:hint="eastAsia"/>
                <w:sz w:val="21"/>
                <w:szCs w:val="21"/>
              </w:rPr>
              <w:t xml:space="preserve">是 √      </w:t>
            </w:r>
          </w:p>
        </w:tc>
      </w:tr>
      <w:tr w:rsidR="00AD389C">
        <w:trPr>
          <w:trHeight w:val="690"/>
        </w:trPr>
        <w:tc>
          <w:tcPr>
            <w:tcW w:w="709" w:type="dxa"/>
            <w:tcBorders>
              <w:top w:val="single" w:sz="4" w:space="0" w:color="000000"/>
              <w:left w:val="single" w:sz="4" w:space="0" w:color="000000"/>
              <w:bottom w:val="single" w:sz="4" w:space="0" w:color="000000"/>
              <w:right w:val="single" w:sz="4" w:space="0" w:color="000000"/>
            </w:tcBorders>
            <w:vAlign w:val="center"/>
          </w:tcPr>
          <w:p w:rsidR="00AD389C" w:rsidRDefault="007A11B8">
            <w:pPr>
              <w:widowControl w:val="0"/>
              <w:ind w:firstLineChars="0" w:firstLine="0"/>
              <w:jc w:val="center"/>
              <w:rPr>
                <w:rFonts w:ascii="宋体" w:hAnsi="宋体"/>
                <w:sz w:val="21"/>
                <w:szCs w:val="21"/>
              </w:rPr>
            </w:pPr>
            <w:r>
              <w:rPr>
                <w:rFonts w:ascii="宋体" w:hAnsi="宋体" w:hint="eastAsia"/>
                <w:sz w:val="21"/>
                <w:szCs w:val="21"/>
              </w:rPr>
              <w:t>19</w:t>
            </w:r>
          </w:p>
        </w:tc>
        <w:tc>
          <w:tcPr>
            <w:tcW w:w="2647"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rPr>
                <w:rFonts w:ascii="宋体" w:hAnsi="宋体"/>
                <w:sz w:val="21"/>
                <w:szCs w:val="21"/>
              </w:rPr>
            </w:pPr>
            <w:r>
              <w:rPr>
                <w:rFonts w:ascii="宋体" w:hAnsi="宋体" w:hint="eastAsia"/>
                <w:sz w:val="21"/>
                <w:szCs w:val="21"/>
              </w:rPr>
              <w:t>本项目评审办法</w:t>
            </w:r>
          </w:p>
        </w:tc>
        <w:tc>
          <w:tcPr>
            <w:tcW w:w="4945" w:type="dxa"/>
            <w:tcBorders>
              <w:top w:val="single" w:sz="4" w:space="0" w:color="000000"/>
              <w:left w:val="nil"/>
              <w:bottom w:val="single" w:sz="4" w:space="0" w:color="000000"/>
              <w:right w:val="single" w:sz="4" w:space="0" w:color="000000"/>
            </w:tcBorders>
            <w:vAlign w:val="center"/>
          </w:tcPr>
          <w:p w:rsidR="00AD389C" w:rsidRDefault="007A11B8">
            <w:pPr>
              <w:widowControl w:val="0"/>
              <w:ind w:firstLineChars="0" w:firstLine="0"/>
              <w:jc w:val="center"/>
              <w:rPr>
                <w:rFonts w:ascii="宋体" w:hAnsi="宋体"/>
                <w:sz w:val="21"/>
                <w:szCs w:val="21"/>
              </w:rPr>
            </w:pPr>
            <w:r>
              <w:rPr>
                <w:rFonts w:ascii="宋体" w:hAnsi="宋体" w:hint="eastAsia"/>
                <w:sz w:val="21"/>
                <w:szCs w:val="21"/>
              </w:rPr>
              <w:t>综合评分法</w:t>
            </w:r>
          </w:p>
        </w:tc>
      </w:tr>
    </w:tbl>
    <w:p w:rsidR="00AD389C" w:rsidRDefault="00AD389C">
      <w:pPr>
        <w:ind w:firstLine="480"/>
      </w:pPr>
    </w:p>
    <w:p w:rsidR="00AD389C" w:rsidRDefault="00AD389C">
      <w:pPr>
        <w:ind w:firstLine="480"/>
      </w:pPr>
    </w:p>
    <w:p w:rsidR="00AD389C" w:rsidRPr="00626612" w:rsidRDefault="007A11B8" w:rsidP="00626612">
      <w:pPr>
        <w:keepNext/>
        <w:keepLines/>
        <w:widowControl w:val="0"/>
        <w:numPr>
          <w:ilvl w:val="0"/>
          <w:numId w:val="1"/>
        </w:numPr>
        <w:tabs>
          <w:tab w:val="clear" w:pos="425"/>
          <w:tab w:val="left" w:pos="0"/>
        </w:tabs>
        <w:ind w:left="0" w:firstLineChars="0" w:firstLine="0"/>
        <w:jc w:val="left"/>
        <w:outlineLvl w:val="0"/>
        <w:rPr>
          <w:rFonts w:ascii="宋体" w:hAnsi="宋体"/>
          <w:b/>
          <w:bCs/>
          <w:kern w:val="44"/>
          <w:sz w:val="21"/>
          <w:szCs w:val="21"/>
        </w:rPr>
      </w:pPr>
      <w:bookmarkStart w:id="1" w:name="_Toc13206"/>
      <w:r w:rsidRPr="00626612">
        <w:rPr>
          <w:rFonts w:ascii="宋体" w:hAnsi="宋体" w:hint="eastAsia"/>
          <w:b/>
          <w:bCs/>
          <w:kern w:val="44"/>
          <w:sz w:val="21"/>
          <w:szCs w:val="21"/>
        </w:rPr>
        <w:t>项目概述</w:t>
      </w:r>
      <w:bookmarkEnd w:id="1"/>
    </w:p>
    <w:p w:rsidR="00AD389C" w:rsidRPr="00626612" w:rsidRDefault="007A11B8" w:rsidP="00626612">
      <w:pPr>
        <w:keepNext/>
        <w:keepLines/>
        <w:widowControl w:val="0"/>
        <w:numPr>
          <w:ilvl w:val="1"/>
          <w:numId w:val="1"/>
        </w:numPr>
        <w:tabs>
          <w:tab w:val="clear" w:pos="567"/>
          <w:tab w:val="left" w:pos="0"/>
          <w:tab w:val="left" w:pos="528"/>
        </w:tabs>
        <w:ind w:left="0" w:firstLineChars="0" w:firstLine="0"/>
        <w:jc w:val="left"/>
        <w:outlineLvl w:val="1"/>
        <w:rPr>
          <w:rFonts w:ascii="宋体" w:hAnsi="宋体"/>
          <w:b/>
          <w:bCs/>
          <w:color w:val="000000"/>
          <w:sz w:val="21"/>
          <w:szCs w:val="21"/>
        </w:rPr>
      </w:pPr>
      <w:bookmarkStart w:id="2" w:name="_Toc26913"/>
      <w:bookmarkStart w:id="3" w:name="_Toc173903566"/>
      <w:r w:rsidRPr="00626612">
        <w:rPr>
          <w:rFonts w:ascii="宋体" w:hAnsi="宋体" w:hint="eastAsia"/>
          <w:b/>
          <w:bCs/>
          <w:color w:val="000000"/>
          <w:sz w:val="21"/>
          <w:szCs w:val="21"/>
        </w:rPr>
        <w:t>采购目标</w:t>
      </w:r>
      <w:bookmarkEnd w:id="2"/>
    </w:p>
    <w:p w:rsidR="00AD389C" w:rsidRPr="00626612" w:rsidRDefault="007A11B8" w:rsidP="00626612">
      <w:pPr>
        <w:widowControl w:val="0"/>
        <w:tabs>
          <w:tab w:val="left" w:pos="0"/>
        </w:tabs>
        <w:ind w:firstLine="420"/>
        <w:jc w:val="left"/>
        <w:rPr>
          <w:rFonts w:ascii="宋体" w:hAnsi="宋体"/>
          <w:sz w:val="21"/>
          <w:szCs w:val="21"/>
        </w:rPr>
      </w:pPr>
      <w:r w:rsidRPr="00626612">
        <w:rPr>
          <w:rFonts w:ascii="宋体" w:hAnsi="宋体" w:hint="eastAsia"/>
          <w:color w:val="000000"/>
          <w:sz w:val="21"/>
          <w:szCs w:val="21"/>
        </w:rPr>
        <w:t>本项目的实施，将提高民警对诈骗案件处置的效能，减少电信诈骗带来的经济财产损失，</w:t>
      </w:r>
      <w:r w:rsidRPr="00626612">
        <w:rPr>
          <w:rFonts w:ascii="宋体" w:hAnsi="宋体" w:hint="eastAsia"/>
          <w:color w:val="000000"/>
          <w:sz w:val="21"/>
          <w:szCs w:val="21"/>
          <w:lang w:val="zh-CN"/>
        </w:rPr>
        <w:t>对电诈犯罪行为进行较大程度打击。</w:t>
      </w:r>
    </w:p>
    <w:p w:rsidR="00AD389C" w:rsidRPr="00626612" w:rsidRDefault="007A11B8" w:rsidP="00626612">
      <w:pPr>
        <w:keepNext/>
        <w:keepLines/>
        <w:widowControl w:val="0"/>
        <w:numPr>
          <w:ilvl w:val="0"/>
          <w:numId w:val="1"/>
        </w:numPr>
        <w:tabs>
          <w:tab w:val="clear" w:pos="425"/>
          <w:tab w:val="left" w:pos="0"/>
        </w:tabs>
        <w:ind w:left="0" w:firstLineChars="0" w:firstLine="0"/>
        <w:jc w:val="left"/>
        <w:outlineLvl w:val="0"/>
        <w:rPr>
          <w:rFonts w:ascii="宋体" w:hAnsi="宋体"/>
          <w:b/>
          <w:bCs/>
          <w:kern w:val="44"/>
          <w:sz w:val="21"/>
          <w:szCs w:val="21"/>
        </w:rPr>
      </w:pPr>
      <w:bookmarkStart w:id="4" w:name="_Toc23849"/>
      <w:bookmarkEnd w:id="3"/>
      <w:r w:rsidRPr="00626612">
        <w:rPr>
          <w:rFonts w:ascii="宋体" w:hAnsi="宋体" w:hint="eastAsia"/>
          <w:b/>
          <w:bCs/>
          <w:kern w:val="44"/>
          <w:sz w:val="21"/>
          <w:szCs w:val="21"/>
        </w:rPr>
        <w:t>采购内容</w:t>
      </w:r>
      <w:bookmarkEnd w:id="4"/>
    </w:p>
    <w:p w:rsidR="00AD389C" w:rsidRPr="00626612" w:rsidRDefault="007A11B8" w:rsidP="00626612">
      <w:pPr>
        <w:keepNext/>
        <w:keepLines/>
        <w:widowControl w:val="0"/>
        <w:numPr>
          <w:ilvl w:val="1"/>
          <w:numId w:val="1"/>
        </w:numPr>
        <w:tabs>
          <w:tab w:val="clear" w:pos="567"/>
          <w:tab w:val="left" w:pos="0"/>
          <w:tab w:val="left" w:pos="528"/>
        </w:tabs>
        <w:ind w:left="0" w:firstLineChars="0" w:firstLine="0"/>
        <w:jc w:val="left"/>
        <w:outlineLvl w:val="1"/>
        <w:rPr>
          <w:rFonts w:ascii="宋体" w:hAnsi="宋体"/>
          <w:b/>
          <w:bCs/>
          <w:color w:val="000000"/>
          <w:sz w:val="21"/>
          <w:szCs w:val="21"/>
        </w:rPr>
      </w:pPr>
      <w:bookmarkStart w:id="5" w:name="_Toc25382"/>
      <w:r w:rsidRPr="00626612">
        <w:rPr>
          <w:rFonts w:ascii="宋体" w:hAnsi="宋体" w:hint="eastAsia"/>
          <w:b/>
          <w:bCs/>
          <w:color w:val="000000"/>
          <w:sz w:val="21"/>
          <w:szCs w:val="21"/>
        </w:rPr>
        <w:t>数据购买内容</w:t>
      </w:r>
      <w:bookmarkEnd w:id="5"/>
    </w:p>
    <w:p w:rsidR="00AD389C" w:rsidRPr="00626612" w:rsidRDefault="007A11B8" w:rsidP="00626612">
      <w:pPr>
        <w:keepNext/>
        <w:keepLines/>
        <w:widowControl w:val="0"/>
        <w:numPr>
          <w:ilvl w:val="2"/>
          <w:numId w:val="1"/>
        </w:numPr>
        <w:tabs>
          <w:tab w:val="left" w:pos="0"/>
        </w:tabs>
        <w:ind w:left="0" w:firstLineChars="0" w:firstLine="0"/>
        <w:jc w:val="left"/>
        <w:outlineLvl w:val="2"/>
        <w:rPr>
          <w:rFonts w:ascii="宋体" w:hAnsi="宋体"/>
          <w:b/>
          <w:bCs/>
          <w:sz w:val="21"/>
          <w:szCs w:val="21"/>
        </w:rPr>
      </w:pPr>
      <w:bookmarkStart w:id="6" w:name="_Toc36"/>
      <w:r w:rsidRPr="00626612">
        <w:rPr>
          <w:rFonts w:ascii="宋体" w:hAnsi="宋体" w:hint="eastAsia"/>
          <w:b/>
          <w:bCs/>
          <w:sz w:val="21"/>
          <w:szCs w:val="21"/>
        </w:rPr>
        <w:t>数据内容</w:t>
      </w:r>
      <w:bookmarkEnd w:id="6"/>
    </w:p>
    <w:p w:rsidR="00AD389C" w:rsidRPr="00626612" w:rsidRDefault="007A11B8" w:rsidP="00626612">
      <w:pPr>
        <w:widowControl w:val="0"/>
        <w:tabs>
          <w:tab w:val="left" w:pos="0"/>
        </w:tabs>
        <w:ind w:firstLine="420"/>
        <w:jc w:val="left"/>
        <w:rPr>
          <w:rFonts w:ascii="宋体" w:hAnsi="宋体"/>
          <w:b/>
          <w:bCs/>
          <w:color w:val="000000"/>
          <w:sz w:val="21"/>
          <w:szCs w:val="21"/>
        </w:rPr>
      </w:pPr>
      <w:r w:rsidRPr="00626612">
        <w:rPr>
          <w:rFonts w:ascii="宋体" w:hAnsi="宋体" w:hint="eastAsia"/>
          <w:color w:val="000000"/>
          <w:sz w:val="21"/>
          <w:szCs w:val="21"/>
        </w:rPr>
        <w:t>本项目提供的数据服务，主要包含基础能力、SDK厂商数据能力、手机端大模型分析研判能力、安全厂商数据能力、聚合搜、资金分析能力、研判打击平台，</w:t>
      </w:r>
      <w:r w:rsidRPr="00626612">
        <w:rPr>
          <w:rFonts w:ascii="宋体" w:hAnsi="宋体" w:hint="eastAsia"/>
          <w:b/>
          <w:bCs/>
          <w:color w:val="000000"/>
          <w:sz w:val="21"/>
          <w:szCs w:val="21"/>
        </w:rPr>
        <w:t>需包含以下内容：</w:t>
      </w:r>
    </w:p>
    <w:tbl>
      <w:tblPr>
        <w:tblStyle w:val="ab"/>
        <w:tblW w:w="0" w:type="auto"/>
        <w:tblLook w:val="04A0" w:firstRow="1" w:lastRow="0" w:firstColumn="1" w:lastColumn="0" w:noHBand="0" w:noVBand="1"/>
      </w:tblPr>
      <w:tblGrid>
        <w:gridCol w:w="2830"/>
        <w:gridCol w:w="5466"/>
      </w:tblGrid>
      <w:tr w:rsidR="00AD389C" w:rsidRPr="00626612" w:rsidTr="00CF72B6">
        <w:trPr>
          <w:trHeight w:val="271"/>
        </w:trPr>
        <w:tc>
          <w:tcPr>
            <w:tcW w:w="2830" w:type="dxa"/>
          </w:tcPr>
          <w:p w:rsidR="00AD389C" w:rsidRPr="00626612" w:rsidRDefault="007A11B8" w:rsidP="00626612">
            <w:pPr>
              <w:pStyle w:val="a3"/>
              <w:tabs>
                <w:tab w:val="left" w:pos="0"/>
              </w:tabs>
              <w:ind w:firstLineChars="0" w:firstLine="0"/>
              <w:jc w:val="center"/>
              <w:rPr>
                <w:rFonts w:ascii="宋体" w:hAnsi="宋体"/>
              </w:rPr>
            </w:pPr>
            <w:r w:rsidRPr="00626612">
              <w:rPr>
                <w:rFonts w:ascii="宋体" w:hAnsi="宋体" w:hint="eastAsia"/>
              </w:rPr>
              <w:t>数据内容</w:t>
            </w:r>
          </w:p>
        </w:tc>
        <w:tc>
          <w:tcPr>
            <w:tcW w:w="5466" w:type="dxa"/>
            <w:vMerge w:val="restart"/>
          </w:tcPr>
          <w:p w:rsidR="00AD389C" w:rsidRPr="00626612" w:rsidRDefault="007A11B8" w:rsidP="00626612">
            <w:pPr>
              <w:pStyle w:val="a3"/>
              <w:tabs>
                <w:tab w:val="left" w:pos="0"/>
              </w:tabs>
              <w:ind w:firstLineChars="0" w:firstLine="0"/>
              <w:jc w:val="center"/>
              <w:rPr>
                <w:rFonts w:ascii="宋体" w:hAnsi="宋体" w:cs="宋体"/>
              </w:rPr>
            </w:pPr>
            <w:r w:rsidRPr="00626612">
              <w:rPr>
                <w:rFonts w:ascii="宋体" w:hAnsi="宋体" w:cs="宋体" w:hint="eastAsia"/>
              </w:rPr>
              <w:t>网站解析能力IP解析、APK静动态解析、四码转换能力等</w:t>
            </w:r>
          </w:p>
        </w:tc>
      </w:tr>
      <w:tr w:rsidR="00AD389C" w:rsidRPr="00626612" w:rsidTr="00CF72B6">
        <w:trPr>
          <w:trHeight w:val="271"/>
        </w:trPr>
        <w:tc>
          <w:tcPr>
            <w:tcW w:w="2830" w:type="dxa"/>
            <w:shd w:val="clear" w:color="auto" w:fill="auto"/>
            <w:vAlign w:val="center"/>
          </w:tcPr>
          <w:p w:rsidR="00AD389C" w:rsidRPr="00626612" w:rsidRDefault="007A11B8" w:rsidP="00626612">
            <w:pPr>
              <w:tabs>
                <w:tab w:val="left" w:pos="0"/>
              </w:tabs>
              <w:ind w:firstLineChars="0" w:firstLine="0"/>
              <w:jc w:val="center"/>
              <w:rPr>
                <w:rFonts w:ascii="宋体" w:hAnsi="宋体"/>
                <w:color w:val="000000"/>
                <w:sz w:val="21"/>
                <w:szCs w:val="21"/>
              </w:rPr>
            </w:pPr>
            <w:r w:rsidRPr="00626612">
              <w:rPr>
                <w:rFonts w:ascii="宋体" w:hAnsi="宋体" w:cs="仿宋" w:hint="eastAsia"/>
                <w:sz w:val="21"/>
                <w:szCs w:val="21"/>
              </w:rPr>
              <w:t>基础能力</w:t>
            </w:r>
          </w:p>
        </w:tc>
        <w:tc>
          <w:tcPr>
            <w:tcW w:w="5466" w:type="dxa"/>
            <w:vMerge/>
            <w:shd w:val="clear" w:color="auto" w:fill="auto"/>
            <w:vAlign w:val="center"/>
          </w:tcPr>
          <w:p w:rsidR="00AD389C" w:rsidRPr="00626612" w:rsidRDefault="00AD389C" w:rsidP="00626612">
            <w:pPr>
              <w:tabs>
                <w:tab w:val="left" w:pos="0"/>
              </w:tabs>
              <w:ind w:firstLineChars="0" w:firstLine="0"/>
              <w:jc w:val="center"/>
              <w:rPr>
                <w:rFonts w:ascii="宋体" w:hAnsi="宋体" w:cs="宋体"/>
                <w:sz w:val="21"/>
                <w:szCs w:val="21"/>
              </w:rPr>
            </w:pPr>
          </w:p>
        </w:tc>
      </w:tr>
      <w:tr w:rsidR="00AD389C" w:rsidRPr="00626612" w:rsidTr="00CF72B6">
        <w:trPr>
          <w:trHeight w:val="1374"/>
        </w:trPr>
        <w:tc>
          <w:tcPr>
            <w:tcW w:w="2830" w:type="dxa"/>
            <w:shd w:val="clear" w:color="auto" w:fill="auto"/>
            <w:vAlign w:val="center"/>
          </w:tcPr>
          <w:p w:rsidR="00AD389C" w:rsidRPr="00626612" w:rsidRDefault="007A11B8" w:rsidP="00626612">
            <w:pPr>
              <w:tabs>
                <w:tab w:val="left" w:pos="0"/>
              </w:tabs>
              <w:ind w:firstLineChars="0" w:firstLine="0"/>
              <w:jc w:val="center"/>
              <w:rPr>
                <w:rFonts w:ascii="宋体" w:hAnsi="宋体" w:cs="仿宋"/>
                <w:sz w:val="21"/>
                <w:szCs w:val="21"/>
              </w:rPr>
            </w:pPr>
            <w:r w:rsidRPr="00626612">
              <w:rPr>
                <w:rFonts w:ascii="宋体" w:hAnsi="宋体" w:cs="仿宋" w:hint="eastAsia"/>
                <w:sz w:val="21"/>
                <w:szCs w:val="21"/>
              </w:rPr>
              <w:t>SDK厂商数据能力</w:t>
            </w:r>
          </w:p>
        </w:tc>
        <w:tc>
          <w:tcPr>
            <w:tcW w:w="5466" w:type="dxa"/>
            <w:shd w:val="clear" w:color="auto" w:fill="auto"/>
            <w:vAlign w:val="center"/>
          </w:tcPr>
          <w:p w:rsidR="00AD389C" w:rsidRPr="00626612" w:rsidRDefault="007A11B8" w:rsidP="00626612">
            <w:pPr>
              <w:tabs>
                <w:tab w:val="left" w:pos="0"/>
              </w:tabs>
              <w:ind w:firstLineChars="0" w:firstLine="0"/>
              <w:jc w:val="center"/>
              <w:rPr>
                <w:rFonts w:ascii="宋体" w:hAnsi="宋体" w:cs="宋体"/>
                <w:sz w:val="21"/>
                <w:szCs w:val="21"/>
              </w:rPr>
            </w:pPr>
            <w:r w:rsidRPr="00626612">
              <w:rPr>
                <w:rFonts w:ascii="宋体" w:hAnsi="宋体" w:cs="宋体" w:hint="eastAsia"/>
                <w:sz w:val="21"/>
                <w:szCs w:val="21"/>
              </w:rPr>
              <w:t>设备信息、历史互联、互联查询、网络地址、App查询等能力</w:t>
            </w:r>
          </w:p>
        </w:tc>
      </w:tr>
      <w:tr w:rsidR="00AD389C" w:rsidRPr="00626612" w:rsidTr="00CF72B6">
        <w:trPr>
          <w:trHeight w:val="535"/>
        </w:trPr>
        <w:tc>
          <w:tcPr>
            <w:tcW w:w="2830" w:type="dxa"/>
            <w:shd w:val="clear" w:color="auto" w:fill="auto"/>
            <w:vAlign w:val="center"/>
          </w:tcPr>
          <w:p w:rsidR="00AD389C" w:rsidRPr="00626612" w:rsidRDefault="007A11B8" w:rsidP="00626612">
            <w:pPr>
              <w:tabs>
                <w:tab w:val="left" w:pos="0"/>
              </w:tabs>
              <w:ind w:firstLineChars="0" w:firstLine="0"/>
              <w:jc w:val="center"/>
              <w:rPr>
                <w:rFonts w:ascii="宋体" w:hAnsi="宋体" w:cs="仿宋"/>
                <w:sz w:val="21"/>
                <w:szCs w:val="21"/>
              </w:rPr>
            </w:pPr>
            <w:r w:rsidRPr="00626612">
              <w:rPr>
                <w:rFonts w:ascii="宋体" w:hAnsi="宋体" w:cs="仿宋" w:hint="eastAsia"/>
                <w:sz w:val="21"/>
                <w:szCs w:val="21"/>
              </w:rPr>
              <w:t>手机端大模型分析研判能力</w:t>
            </w:r>
          </w:p>
        </w:tc>
        <w:tc>
          <w:tcPr>
            <w:tcW w:w="5466" w:type="dxa"/>
            <w:shd w:val="clear" w:color="auto" w:fill="auto"/>
            <w:vAlign w:val="center"/>
          </w:tcPr>
          <w:p w:rsidR="00AD389C" w:rsidRPr="00626612" w:rsidRDefault="007A11B8" w:rsidP="00626612">
            <w:pPr>
              <w:tabs>
                <w:tab w:val="left" w:pos="0"/>
              </w:tabs>
              <w:ind w:firstLineChars="0" w:firstLine="0"/>
              <w:jc w:val="center"/>
              <w:rPr>
                <w:rFonts w:ascii="宋体" w:hAnsi="宋体" w:cs="宋体"/>
                <w:sz w:val="21"/>
                <w:szCs w:val="21"/>
              </w:rPr>
            </w:pPr>
            <w:r w:rsidRPr="00626612">
              <w:rPr>
                <w:rFonts w:ascii="宋体" w:hAnsi="宋体" w:cs="宋体" w:hint="eastAsia"/>
                <w:sz w:val="21"/>
                <w:szCs w:val="21"/>
              </w:rPr>
              <w:t>本地完成文本、行为轨迹、交互记录、网页访问、通信内容等碎片化信息解析，自动提炼风险特征、识别异常行为、做初步风险分级</w:t>
            </w:r>
          </w:p>
        </w:tc>
      </w:tr>
      <w:tr w:rsidR="00AD389C" w:rsidRPr="00626612" w:rsidTr="00CF72B6">
        <w:trPr>
          <w:trHeight w:val="312"/>
        </w:trPr>
        <w:tc>
          <w:tcPr>
            <w:tcW w:w="2830" w:type="dxa"/>
            <w:shd w:val="clear" w:color="auto" w:fill="auto"/>
            <w:vAlign w:val="center"/>
          </w:tcPr>
          <w:p w:rsidR="00AD389C" w:rsidRPr="00626612" w:rsidRDefault="007A11B8" w:rsidP="00626612">
            <w:pPr>
              <w:tabs>
                <w:tab w:val="left" w:pos="0"/>
              </w:tabs>
              <w:ind w:firstLineChars="0" w:firstLine="0"/>
              <w:jc w:val="center"/>
              <w:rPr>
                <w:rFonts w:ascii="宋体" w:hAnsi="宋体" w:cs="仿宋"/>
                <w:sz w:val="21"/>
                <w:szCs w:val="21"/>
              </w:rPr>
            </w:pPr>
            <w:r w:rsidRPr="00626612">
              <w:rPr>
                <w:rFonts w:ascii="宋体" w:hAnsi="宋体" w:cs="仿宋" w:hint="eastAsia"/>
                <w:sz w:val="21"/>
                <w:szCs w:val="21"/>
              </w:rPr>
              <w:t>安全厂商能力</w:t>
            </w:r>
          </w:p>
        </w:tc>
        <w:tc>
          <w:tcPr>
            <w:tcW w:w="5466" w:type="dxa"/>
            <w:shd w:val="clear" w:color="auto" w:fill="auto"/>
            <w:vAlign w:val="center"/>
          </w:tcPr>
          <w:p w:rsidR="00AD389C" w:rsidRPr="00626612" w:rsidRDefault="007A11B8" w:rsidP="00626612">
            <w:pPr>
              <w:tabs>
                <w:tab w:val="left" w:pos="0"/>
              </w:tabs>
              <w:ind w:firstLineChars="0" w:firstLine="0"/>
              <w:jc w:val="center"/>
              <w:rPr>
                <w:rFonts w:ascii="宋体" w:hAnsi="宋体" w:cs="宋体"/>
                <w:sz w:val="21"/>
                <w:szCs w:val="21"/>
              </w:rPr>
            </w:pPr>
            <w:r w:rsidRPr="00626612">
              <w:rPr>
                <w:rFonts w:ascii="宋体" w:hAnsi="宋体" w:cs="宋体" w:hint="eastAsia"/>
                <w:sz w:val="21"/>
                <w:szCs w:val="21"/>
              </w:rPr>
              <w:t>域名溯源子系统、IP溯源子系统</w:t>
            </w:r>
          </w:p>
        </w:tc>
      </w:tr>
      <w:tr w:rsidR="00AD389C" w:rsidRPr="00626612" w:rsidTr="00CF72B6">
        <w:trPr>
          <w:trHeight w:val="271"/>
        </w:trPr>
        <w:tc>
          <w:tcPr>
            <w:tcW w:w="2830" w:type="dxa"/>
            <w:shd w:val="clear" w:color="auto" w:fill="auto"/>
            <w:vAlign w:val="center"/>
          </w:tcPr>
          <w:p w:rsidR="00AD389C" w:rsidRPr="00626612" w:rsidRDefault="007A11B8" w:rsidP="00626612">
            <w:pPr>
              <w:tabs>
                <w:tab w:val="left" w:pos="0"/>
              </w:tabs>
              <w:ind w:firstLineChars="0" w:firstLine="0"/>
              <w:jc w:val="center"/>
              <w:rPr>
                <w:rFonts w:ascii="宋体" w:hAnsi="宋体" w:cs="仿宋"/>
                <w:sz w:val="21"/>
                <w:szCs w:val="21"/>
              </w:rPr>
            </w:pPr>
            <w:r w:rsidRPr="00626612">
              <w:rPr>
                <w:rFonts w:ascii="宋体" w:hAnsi="宋体" w:cs="仿宋" w:hint="eastAsia"/>
                <w:sz w:val="21"/>
                <w:szCs w:val="21"/>
              </w:rPr>
              <w:t>聚合搜</w:t>
            </w:r>
          </w:p>
        </w:tc>
        <w:tc>
          <w:tcPr>
            <w:tcW w:w="5466" w:type="dxa"/>
            <w:shd w:val="clear" w:color="auto" w:fill="auto"/>
            <w:vAlign w:val="center"/>
          </w:tcPr>
          <w:p w:rsidR="00AD389C" w:rsidRPr="00626612" w:rsidRDefault="007A11B8" w:rsidP="00626612">
            <w:pPr>
              <w:tabs>
                <w:tab w:val="left" w:pos="0"/>
              </w:tabs>
              <w:ind w:firstLineChars="0" w:firstLine="0"/>
              <w:jc w:val="center"/>
              <w:rPr>
                <w:rFonts w:ascii="宋体" w:hAnsi="宋体" w:cs="宋体"/>
                <w:sz w:val="21"/>
                <w:szCs w:val="21"/>
              </w:rPr>
            </w:pPr>
            <w:r w:rsidRPr="00626612">
              <w:rPr>
                <w:rFonts w:ascii="宋体" w:hAnsi="宋体" w:cs="宋体" w:hint="eastAsia"/>
                <w:sz w:val="21"/>
                <w:szCs w:val="21"/>
              </w:rPr>
              <w:t>多源数据源一体化检索汇总功能</w:t>
            </w:r>
          </w:p>
        </w:tc>
      </w:tr>
      <w:tr w:rsidR="00AD389C" w:rsidRPr="00626612" w:rsidTr="00CF72B6">
        <w:trPr>
          <w:trHeight w:val="271"/>
        </w:trPr>
        <w:tc>
          <w:tcPr>
            <w:tcW w:w="2830" w:type="dxa"/>
            <w:shd w:val="clear" w:color="auto" w:fill="auto"/>
            <w:vAlign w:val="center"/>
          </w:tcPr>
          <w:p w:rsidR="00AD389C" w:rsidRPr="00626612" w:rsidRDefault="007A11B8" w:rsidP="00626612">
            <w:pPr>
              <w:tabs>
                <w:tab w:val="left" w:pos="0"/>
              </w:tabs>
              <w:ind w:firstLineChars="0" w:firstLine="0"/>
              <w:jc w:val="center"/>
              <w:rPr>
                <w:rFonts w:ascii="宋体" w:hAnsi="宋体" w:cs="仿宋"/>
                <w:sz w:val="21"/>
                <w:szCs w:val="21"/>
              </w:rPr>
            </w:pPr>
            <w:r w:rsidRPr="00626612">
              <w:rPr>
                <w:rFonts w:ascii="宋体" w:hAnsi="宋体" w:cs="仿宋" w:hint="eastAsia"/>
                <w:sz w:val="21"/>
                <w:szCs w:val="21"/>
              </w:rPr>
              <w:lastRenderedPageBreak/>
              <w:t>资金分析能力</w:t>
            </w:r>
          </w:p>
        </w:tc>
        <w:tc>
          <w:tcPr>
            <w:tcW w:w="5466" w:type="dxa"/>
            <w:shd w:val="clear" w:color="auto" w:fill="auto"/>
            <w:vAlign w:val="center"/>
          </w:tcPr>
          <w:p w:rsidR="00AD389C" w:rsidRPr="00626612" w:rsidRDefault="007A11B8" w:rsidP="00626612">
            <w:pPr>
              <w:tabs>
                <w:tab w:val="left" w:pos="0"/>
              </w:tabs>
              <w:ind w:firstLineChars="0" w:firstLine="0"/>
              <w:jc w:val="center"/>
              <w:rPr>
                <w:rFonts w:ascii="宋体" w:hAnsi="宋体" w:cs="宋体"/>
                <w:sz w:val="21"/>
                <w:szCs w:val="21"/>
              </w:rPr>
            </w:pPr>
            <w:r w:rsidRPr="00626612">
              <w:rPr>
                <w:rFonts w:ascii="宋体" w:hAnsi="宋体" w:cs="宋体" w:hint="eastAsia"/>
                <w:sz w:val="21"/>
                <w:szCs w:val="21"/>
              </w:rPr>
              <w:t>案件管理概况、资金流分析、资金流向分析模型</w:t>
            </w:r>
          </w:p>
        </w:tc>
      </w:tr>
      <w:tr w:rsidR="00AD389C" w:rsidRPr="00626612" w:rsidTr="00CF72B6">
        <w:trPr>
          <w:trHeight w:val="276"/>
        </w:trPr>
        <w:tc>
          <w:tcPr>
            <w:tcW w:w="2830" w:type="dxa"/>
            <w:shd w:val="clear" w:color="auto" w:fill="auto"/>
            <w:vAlign w:val="center"/>
          </w:tcPr>
          <w:p w:rsidR="00AD389C" w:rsidRPr="00626612" w:rsidRDefault="007A11B8" w:rsidP="00626612">
            <w:pPr>
              <w:tabs>
                <w:tab w:val="left" w:pos="0"/>
              </w:tabs>
              <w:ind w:firstLineChars="0" w:firstLine="0"/>
              <w:jc w:val="center"/>
              <w:rPr>
                <w:rFonts w:ascii="宋体" w:hAnsi="宋体" w:cs="仿宋"/>
                <w:sz w:val="21"/>
                <w:szCs w:val="21"/>
              </w:rPr>
            </w:pPr>
            <w:r w:rsidRPr="00626612">
              <w:rPr>
                <w:rFonts w:ascii="宋体" w:hAnsi="宋体" w:cs="仿宋" w:hint="eastAsia"/>
                <w:sz w:val="21"/>
                <w:szCs w:val="21"/>
              </w:rPr>
              <w:t>研判打击平台</w:t>
            </w:r>
          </w:p>
        </w:tc>
        <w:tc>
          <w:tcPr>
            <w:tcW w:w="5466" w:type="dxa"/>
            <w:shd w:val="clear" w:color="auto" w:fill="auto"/>
            <w:vAlign w:val="center"/>
          </w:tcPr>
          <w:p w:rsidR="00AD389C" w:rsidRPr="00626612" w:rsidRDefault="007A11B8" w:rsidP="00626612">
            <w:pPr>
              <w:tabs>
                <w:tab w:val="left" w:pos="0"/>
              </w:tabs>
              <w:ind w:firstLineChars="0" w:firstLine="0"/>
              <w:jc w:val="center"/>
              <w:rPr>
                <w:rFonts w:ascii="宋体" w:hAnsi="宋体" w:cs="宋体"/>
                <w:sz w:val="21"/>
                <w:szCs w:val="21"/>
              </w:rPr>
            </w:pPr>
            <w:r w:rsidRPr="00626612">
              <w:rPr>
                <w:rFonts w:ascii="宋体" w:hAnsi="宋体" w:cs="宋体" w:hint="eastAsia"/>
                <w:sz w:val="21"/>
                <w:szCs w:val="21"/>
              </w:rPr>
              <w:t>集信息汇总等全流程于一体的业务操作平台</w:t>
            </w:r>
          </w:p>
        </w:tc>
      </w:tr>
    </w:tbl>
    <w:p w:rsidR="00AD389C" w:rsidRPr="00626612" w:rsidRDefault="00AD389C" w:rsidP="00626612">
      <w:pPr>
        <w:widowControl w:val="0"/>
        <w:tabs>
          <w:tab w:val="left" w:pos="0"/>
        </w:tabs>
        <w:ind w:firstLineChars="0" w:firstLine="0"/>
        <w:jc w:val="left"/>
        <w:rPr>
          <w:rFonts w:ascii="宋体" w:hAnsi="宋体"/>
          <w:sz w:val="21"/>
          <w:szCs w:val="21"/>
        </w:rPr>
      </w:pPr>
    </w:p>
    <w:p w:rsidR="00AD389C" w:rsidRPr="00626612" w:rsidRDefault="007A11B8" w:rsidP="00626612">
      <w:pPr>
        <w:keepNext/>
        <w:keepLines/>
        <w:widowControl w:val="0"/>
        <w:numPr>
          <w:ilvl w:val="2"/>
          <w:numId w:val="1"/>
        </w:numPr>
        <w:tabs>
          <w:tab w:val="left" w:pos="0"/>
        </w:tabs>
        <w:ind w:left="0" w:firstLineChars="0" w:firstLine="0"/>
        <w:jc w:val="left"/>
        <w:outlineLvl w:val="2"/>
        <w:rPr>
          <w:rFonts w:ascii="宋体" w:hAnsi="宋体"/>
          <w:b/>
          <w:bCs/>
          <w:sz w:val="21"/>
          <w:szCs w:val="21"/>
        </w:rPr>
      </w:pPr>
      <w:bookmarkStart w:id="7" w:name="_Toc23738"/>
      <w:r w:rsidRPr="00626612">
        <w:rPr>
          <w:rFonts w:ascii="宋体" w:hAnsi="宋体" w:hint="eastAsia"/>
          <w:b/>
          <w:bCs/>
          <w:sz w:val="21"/>
          <w:szCs w:val="21"/>
        </w:rPr>
        <w:t>服务周期及预算</w:t>
      </w:r>
      <w:bookmarkEnd w:id="7"/>
    </w:p>
    <w:p w:rsidR="00AD389C" w:rsidRPr="00626612" w:rsidRDefault="007A11B8" w:rsidP="00626612">
      <w:pPr>
        <w:widowControl w:val="0"/>
        <w:tabs>
          <w:tab w:val="left" w:pos="0"/>
        </w:tabs>
        <w:ind w:firstLine="420"/>
        <w:jc w:val="left"/>
        <w:rPr>
          <w:rFonts w:ascii="宋体" w:hAnsi="宋体"/>
          <w:sz w:val="21"/>
          <w:szCs w:val="21"/>
        </w:rPr>
      </w:pPr>
      <w:r w:rsidRPr="00626612">
        <w:rPr>
          <w:rFonts w:ascii="宋体" w:hAnsi="宋体" w:hint="eastAsia"/>
          <w:sz w:val="21"/>
          <w:szCs w:val="21"/>
        </w:rPr>
        <w:t>合同签订后提供</w:t>
      </w:r>
      <w:r w:rsidRPr="00626612">
        <w:rPr>
          <w:rFonts w:ascii="宋体" w:hAnsi="宋体"/>
          <w:sz w:val="21"/>
          <w:szCs w:val="21"/>
        </w:rPr>
        <w:t>1</w:t>
      </w:r>
      <w:r w:rsidRPr="00626612">
        <w:rPr>
          <w:rFonts w:ascii="宋体" w:hAnsi="宋体" w:hint="eastAsia"/>
          <w:sz w:val="21"/>
          <w:szCs w:val="21"/>
        </w:rPr>
        <w:t>年数据服务。</w:t>
      </w:r>
    </w:p>
    <w:p w:rsidR="00AD389C" w:rsidRPr="00626612" w:rsidRDefault="00AD389C" w:rsidP="00626612">
      <w:pPr>
        <w:widowControl w:val="0"/>
        <w:tabs>
          <w:tab w:val="left" w:pos="0"/>
        </w:tabs>
        <w:ind w:firstLineChars="0" w:firstLine="0"/>
        <w:rPr>
          <w:rFonts w:ascii="宋体" w:hAnsi="宋体"/>
          <w:sz w:val="21"/>
          <w:szCs w:val="21"/>
        </w:rPr>
      </w:pPr>
    </w:p>
    <w:p w:rsidR="00AD389C" w:rsidRPr="00626612" w:rsidRDefault="007A11B8" w:rsidP="00626612">
      <w:pPr>
        <w:keepNext/>
        <w:keepLines/>
        <w:widowControl w:val="0"/>
        <w:numPr>
          <w:ilvl w:val="1"/>
          <w:numId w:val="1"/>
        </w:numPr>
        <w:tabs>
          <w:tab w:val="clear" w:pos="567"/>
          <w:tab w:val="left" w:pos="0"/>
          <w:tab w:val="left" w:pos="528"/>
        </w:tabs>
        <w:ind w:left="0" w:firstLineChars="0" w:firstLine="0"/>
        <w:jc w:val="left"/>
        <w:outlineLvl w:val="1"/>
        <w:rPr>
          <w:rFonts w:ascii="宋体" w:hAnsi="宋体"/>
          <w:b/>
          <w:bCs/>
          <w:color w:val="000000"/>
          <w:sz w:val="21"/>
          <w:szCs w:val="21"/>
        </w:rPr>
      </w:pPr>
      <w:bookmarkStart w:id="8" w:name="_Toc11000"/>
      <w:r w:rsidRPr="00626612">
        <w:rPr>
          <w:rFonts w:ascii="宋体" w:hAnsi="宋体" w:hint="eastAsia"/>
          <w:b/>
          <w:bCs/>
          <w:color w:val="000000"/>
          <w:sz w:val="21"/>
          <w:szCs w:val="21"/>
        </w:rPr>
        <w:t>数据实施方案</w:t>
      </w:r>
      <w:bookmarkEnd w:id="8"/>
    </w:p>
    <w:p w:rsidR="00AD389C" w:rsidRPr="00626612" w:rsidRDefault="007A11B8" w:rsidP="00626612">
      <w:pPr>
        <w:widowControl w:val="0"/>
        <w:tabs>
          <w:tab w:val="left" w:pos="0"/>
        </w:tabs>
        <w:ind w:firstLine="420"/>
        <w:jc w:val="left"/>
        <w:rPr>
          <w:rFonts w:ascii="宋体" w:hAnsi="宋体"/>
          <w:sz w:val="21"/>
          <w:szCs w:val="21"/>
        </w:rPr>
      </w:pPr>
      <w:r w:rsidRPr="00626612">
        <w:rPr>
          <w:rFonts w:ascii="宋体" w:hAnsi="宋体" w:hint="eastAsia"/>
          <w:sz w:val="21"/>
          <w:szCs w:val="21"/>
        </w:rPr>
        <w:t>本</w:t>
      </w:r>
      <w:r w:rsidRPr="00626612">
        <w:rPr>
          <w:rFonts w:ascii="宋体" w:hAnsi="宋体" w:hint="eastAsia"/>
          <w:color w:val="000000"/>
          <w:sz w:val="21"/>
          <w:szCs w:val="21"/>
        </w:rPr>
        <w:t>次项目为提供saas账号以及人工服务，在保障数据安全可靠传输的前提下，并取得客户合法合规的授权函件后，数据服务提供商将提供专用</w:t>
      </w:r>
      <w:r w:rsidRPr="00626612">
        <w:rPr>
          <w:rFonts w:ascii="宋体" w:hAnsi="宋体"/>
          <w:color w:val="000000"/>
          <w:sz w:val="21"/>
          <w:szCs w:val="21"/>
        </w:rPr>
        <w:t>加密通道方式为客户提供数据服务内容，客户需经过账户验证通过后方可进入服务平台</w:t>
      </w:r>
      <w:r w:rsidRPr="00626612">
        <w:rPr>
          <w:rFonts w:ascii="宋体" w:hAnsi="宋体" w:hint="eastAsia"/>
          <w:color w:val="000000"/>
          <w:sz w:val="21"/>
          <w:szCs w:val="21"/>
        </w:rPr>
        <w:t>，推送数据服务</w:t>
      </w:r>
      <w:r w:rsidRPr="00626612">
        <w:rPr>
          <w:rFonts w:ascii="宋体" w:hAnsi="宋体"/>
          <w:color w:val="000000"/>
          <w:sz w:val="21"/>
          <w:szCs w:val="21"/>
        </w:rPr>
        <w:t>。</w:t>
      </w:r>
    </w:p>
    <w:p w:rsidR="00AD389C" w:rsidRPr="00626612" w:rsidRDefault="007A11B8" w:rsidP="00626612">
      <w:pPr>
        <w:keepNext/>
        <w:keepLines/>
        <w:widowControl w:val="0"/>
        <w:numPr>
          <w:ilvl w:val="0"/>
          <w:numId w:val="1"/>
        </w:numPr>
        <w:tabs>
          <w:tab w:val="clear" w:pos="425"/>
          <w:tab w:val="left" w:pos="0"/>
        </w:tabs>
        <w:ind w:left="0" w:firstLineChars="0" w:firstLine="0"/>
        <w:jc w:val="left"/>
        <w:outlineLvl w:val="0"/>
        <w:rPr>
          <w:rFonts w:ascii="宋体" w:hAnsi="宋体"/>
          <w:b/>
          <w:bCs/>
          <w:kern w:val="44"/>
          <w:sz w:val="21"/>
          <w:szCs w:val="21"/>
        </w:rPr>
      </w:pPr>
      <w:r w:rsidRPr="00626612">
        <w:rPr>
          <w:rFonts w:ascii="宋体" w:hAnsi="宋体" w:hint="eastAsia"/>
          <w:b/>
          <w:bCs/>
          <w:kern w:val="44"/>
          <w:sz w:val="21"/>
          <w:szCs w:val="21"/>
        </w:rPr>
        <w:t>购买数据要求</w:t>
      </w:r>
    </w:p>
    <w:p w:rsidR="00AD389C" w:rsidRPr="00626612" w:rsidRDefault="007A11B8" w:rsidP="00626612">
      <w:pPr>
        <w:widowControl w:val="0"/>
        <w:tabs>
          <w:tab w:val="left" w:pos="0"/>
        </w:tabs>
        <w:spacing w:before="120" w:after="120"/>
        <w:ind w:firstLineChars="0" w:firstLine="0"/>
        <w:jc w:val="left"/>
        <w:rPr>
          <w:rFonts w:ascii="宋体" w:hAnsi="宋体"/>
          <w:sz w:val="21"/>
          <w:szCs w:val="21"/>
        </w:rPr>
      </w:pPr>
      <w:r w:rsidRPr="00626612">
        <w:rPr>
          <w:rFonts w:ascii="宋体" w:hAnsi="宋体" w:hint="eastAsia"/>
          <w:sz w:val="21"/>
          <w:szCs w:val="21"/>
        </w:rPr>
        <w:t>1、对购买数据的质量要求</w:t>
      </w:r>
    </w:p>
    <w:p w:rsidR="00AD389C" w:rsidRPr="00626612" w:rsidRDefault="007A11B8" w:rsidP="00626612">
      <w:pPr>
        <w:widowControl w:val="0"/>
        <w:tabs>
          <w:tab w:val="left" w:pos="0"/>
        </w:tabs>
        <w:spacing w:before="120" w:after="120"/>
        <w:ind w:firstLine="420"/>
        <w:jc w:val="left"/>
        <w:rPr>
          <w:rFonts w:ascii="宋体" w:hAnsi="宋体"/>
          <w:sz w:val="21"/>
          <w:szCs w:val="21"/>
        </w:rPr>
      </w:pPr>
      <w:r w:rsidRPr="00626612">
        <w:rPr>
          <w:rFonts w:ascii="宋体" w:hAnsi="宋体" w:hint="eastAsia"/>
          <w:sz w:val="21"/>
          <w:szCs w:val="21"/>
        </w:rPr>
        <w:t>本项目涉及的数据服务内容，属于数据模型类服务。</w:t>
      </w:r>
    </w:p>
    <w:p w:rsidR="00AD389C" w:rsidRPr="00626612" w:rsidRDefault="007A11B8" w:rsidP="00626612">
      <w:pPr>
        <w:keepNext/>
        <w:keepLines/>
        <w:widowControl w:val="0"/>
        <w:numPr>
          <w:ilvl w:val="0"/>
          <w:numId w:val="1"/>
        </w:numPr>
        <w:tabs>
          <w:tab w:val="clear" w:pos="425"/>
          <w:tab w:val="left" w:pos="0"/>
        </w:tabs>
        <w:ind w:left="0" w:firstLineChars="0" w:firstLine="0"/>
        <w:jc w:val="left"/>
        <w:outlineLvl w:val="0"/>
        <w:rPr>
          <w:rFonts w:ascii="宋体" w:hAnsi="宋体"/>
          <w:b/>
          <w:bCs/>
          <w:kern w:val="44"/>
          <w:sz w:val="21"/>
          <w:szCs w:val="21"/>
        </w:rPr>
      </w:pPr>
      <w:bookmarkStart w:id="9" w:name="_Toc31982"/>
      <w:r w:rsidRPr="00626612">
        <w:rPr>
          <w:rFonts w:ascii="宋体" w:hAnsi="宋体" w:hint="eastAsia"/>
          <w:b/>
          <w:bCs/>
          <w:kern w:val="44"/>
          <w:sz w:val="21"/>
          <w:szCs w:val="21"/>
        </w:rPr>
        <w:t>进度要求</w:t>
      </w:r>
      <w:bookmarkEnd w:id="9"/>
    </w:p>
    <w:p w:rsidR="00AD389C" w:rsidRPr="00626612" w:rsidRDefault="007A11B8" w:rsidP="00626612">
      <w:pPr>
        <w:widowControl w:val="0"/>
        <w:tabs>
          <w:tab w:val="left" w:pos="0"/>
        </w:tabs>
        <w:spacing w:before="120" w:after="120"/>
        <w:ind w:firstLine="420"/>
        <w:jc w:val="left"/>
        <w:rPr>
          <w:rFonts w:ascii="宋体" w:hAnsi="宋体"/>
          <w:bCs/>
          <w:sz w:val="21"/>
          <w:szCs w:val="21"/>
        </w:rPr>
      </w:pPr>
      <w:r w:rsidRPr="00626612">
        <w:rPr>
          <w:rFonts w:ascii="宋体" w:hAnsi="宋体" w:hint="eastAsia"/>
          <w:sz w:val="21"/>
          <w:szCs w:val="21"/>
        </w:rPr>
        <w:t>本项目应在合同签订后一年内持续提供数据服务满一年，完成项目正式验收。</w:t>
      </w:r>
    </w:p>
    <w:p w:rsidR="00AD389C" w:rsidRPr="00626612" w:rsidRDefault="007A11B8" w:rsidP="00626612">
      <w:pPr>
        <w:keepNext/>
        <w:keepLines/>
        <w:widowControl w:val="0"/>
        <w:numPr>
          <w:ilvl w:val="0"/>
          <w:numId w:val="1"/>
        </w:numPr>
        <w:tabs>
          <w:tab w:val="clear" w:pos="425"/>
          <w:tab w:val="left" w:pos="0"/>
        </w:tabs>
        <w:ind w:left="0" w:firstLineChars="0" w:firstLine="0"/>
        <w:jc w:val="left"/>
        <w:outlineLvl w:val="0"/>
        <w:rPr>
          <w:rFonts w:ascii="宋体" w:hAnsi="宋体"/>
          <w:b/>
          <w:bCs/>
          <w:kern w:val="44"/>
          <w:sz w:val="21"/>
          <w:szCs w:val="21"/>
        </w:rPr>
      </w:pPr>
      <w:bookmarkStart w:id="10" w:name="_Toc27896"/>
      <w:r w:rsidRPr="00626612">
        <w:rPr>
          <w:rFonts w:ascii="宋体" w:hAnsi="宋体" w:hint="eastAsia"/>
          <w:b/>
          <w:bCs/>
          <w:kern w:val="44"/>
          <w:sz w:val="21"/>
          <w:szCs w:val="21"/>
        </w:rPr>
        <w:t>售后服务</w:t>
      </w:r>
      <w:bookmarkStart w:id="11" w:name="_Toc66959705"/>
      <w:r w:rsidRPr="00626612">
        <w:rPr>
          <w:rFonts w:ascii="宋体" w:hAnsi="宋体" w:hint="eastAsia"/>
          <w:b/>
          <w:bCs/>
          <w:kern w:val="44"/>
          <w:sz w:val="21"/>
          <w:szCs w:val="21"/>
        </w:rPr>
        <w:t>要求</w:t>
      </w:r>
      <w:bookmarkEnd w:id="10"/>
    </w:p>
    <w:bookmarkEnd w:id="11"/>
    <w:p w:rsidR="00AD389C" w:rsidRPr="00626612" w:rsidRDefault="007A11B8" w:rsidP="00626612">
      <w:pPr>
        <w:widowControl w:val="0"/>
        <w:tabs>
          <w:tab w:val="left" w:pos="0"/>
        </w:tabs>
        <w:spacing w:before="120" w:after="120"/>
        <w:ind w:firstLineChars="0" w:firstLine="0"/>
        <w:jc w:val="left"/>
        <w:rPr>
          <w:rFonts w:ascii="宋体" w:hAnsi="宋体"/>
          <w:sz w:val="21"/>
          <w:szCs w:val="21"/>
        </w:rPr>
      </w:pPr>
      <w:r w:rsidRPr="00626612">
        <w:rPr>
          <w:rFonts w:ascii="宋体" w:hAnsi="宋体" w:hint="eastAsia"/>
          <w:sz w:val="21"/>
          <w:szCs w:val="21"/>
        </w:rPr>
        <w:t>1、提供热线电话服务、7×24小时远程技术支持；</w:t>
      </w:r>
    </w:p>
    <w:p w:rsidR="00AD389C" w:rsidRPr="00626612" w:rsidRDefault="007A11B8" w:rsidP="00626612">
      <w:pPr>
        <w:widowControl w:val="0"/>
        <w:tabs>
          <w:tab w:val="left" w:pos="0"/>
        </w:tabs>
        <w:spacing w:before="120" w:after="120"/>
        <w:ind w:firstLineChars="0" w:firstLine="0"/>
        <w:jc w:val="left"/>
        <w:rPr>
          <w:rFonts w:ascii="宋体" w:hAnsi="宋体"/>
          <w:sz w:val="21"/>
          <w:szCs w:val="21"/>
        </w:rPr>
      </w:pPr>
      <w:r w:rsidRPr="00626612">
        <w:rPr>
          <w:rFonts w:ascii="宋体" w:hAnsi="宋体"/>
          <w:sz w:val="21"/>
          <w:szCs w:val="21"/>
        </w:rPr>
        <w:t>2</w:t>
      </w:r>
      <w:r w:rsidRPr="00626612">
        <w:rPr>
          <w:rFonts w:ascii="宋体" w:hAnsi="宋体" w:hint="eastAsia"/>
          <w:sz w:val="21"/>
          <w:szCs w:val="21"/>
        </w:rPr>
        <w:t>、服务期内确</w:t>
      </w:r>
      <w:r w:rsidRPr="00626612">
        <w:rPr>
          <w:rFonts w:ascii="宋体" w:hAnsi="宋体"/>
          <w:sz w:val="21"/>
          <w:szCs w:val="21"/>
        </w:rPr>
        <w:t>保</w:t>
      </w:r>
      <w:r w:rsidRPr="00626612">
        <w:rPr>
          <w:rFonts w:ascii="宋体" w:hAnsi="宋体" w:hint="eastAsia"/>
          <w:sz w:val="21"/>
          <w:szCs w:val="21"/>
        </w:rPr>
        <w:t>数据传输</w:t>
      </w:r>
      <w:r w:rsidRPr="00626612">
        <w:rPr>
          <w:rFonts w:ascii="宋体" w:hAnsi="宋体"/>
          <w:sz w:val="21"/>
          <w:szCs w:val="21"/>
        </w:rPr>
        <w:t>稳定安全运行，在维护开始的5个工作日之前以电子邮件方式通知联系人</w:t>
      </w:r>
      <w:r w:rsidRPr="00626612">
        <w:rPr>
          <w:rFonts w:ascii="宋体" w:hAnsi="宋体" w:hint="eastAsia"/>
          <w:sz w:val="21"/>
          <w:szCs w:val="21"/>
        </w:rPr>
        <w:t>；</w:t>
      </w:r>
    </w:p>
    <w:p w:rsidR="00AD389C" w:rsidRPr="00626612" w:rsidRDefault="007A11B8" w:rsidP="00626612">
      <w:pPr>
        <w:widowControl w:val="0"/>
        <w:tabs>
          <w:tab w:val="left" w:pos="0"/>
        </w:tabs>
        <w:spacing w:before="120" w:after="120"/>
        <w:ind w:firstLineChars="0" w:firstLine="0"/>
        <w:jc w:val="left"/>
        <w:rPr>
          <w:rFonts w:ascii="宋体" w:hAnsi="宋体"/>
          <w:sz w:val="21"/>
          <w:szCs w:val="21"/>
        </w:rPr>
      </w:pPr>
      <w:r w:rsidRPr="00626612">
        <w:rPr>
          <w:rFonts w:ascii="宋体" w:hAnsi="宋体" w:hint="eastAsia"/>
          <w:sz w:val="21"/>
          <w:szCs w:val="21"/>
        </w:rPr>
        <w:t>3、</w:t>
      </w:r>
      <w:r w:rsidRPr="00626612">
        <w:rPr>
          <w:rFonts w:ascii="宋体" w:hAnsi="宋体"/>
          <w:sz w:val="21"/>
          <w:szCs w:val="21"/>
        </w:rPr>
        <w:t>对系统进行升级、调整的，提前3个工作日书面通知。</w:t>
      </w:r>
    </w:p>
    <w:p w:rsidR="00AD389C" w:rsidRPr="00626612" w:rsidRDefault="007A11B8" w:rsidP="00626612">
      <w:pPr>
        <w:widowControl w:val="0"/>
        <w:tabs>
          <w:tab w:val="left" w:pos="0"/>
        </w:tabs>
        <w:spacing w:before="120" w:after="120"/>
        <w:ind w:firstLineChars="0" w:firstLine="0"/>
        <w:jc w:val="left"/>
        <w:rPr>
          <w:rFonts w:ascii="宋体" w:hAnsi="宋体"/>
          <w:sz w:val="21"/>
          <w:szCs w:val="21"/>
        </w:rPr>
      </w:pPr>
      <w:bookmarkStart w:id="12" w:name="_Toc27222"/>
      <w:bookmarkStart w:id="13" w:name="_Toc29604"/>
      <w:bookmarkStart w:id="14" w:name="_Toc6060"/>
      <w:r w:rsidRPr="00626612">
        <w:rPr>
          <w:rFonts w:ascii="宋体" w:hAnsi="宋体"/>
          <w:sz w:val="21"/>
          <w:szCs w:val="21"/>
        </w:rPr>
        <w:t>4、</w:t>
      </w:r>
      <w:r w:rsidRPr="00626612">
        <w:rPr>
          <w:rFonts w:ascii="宋体" w:hAnsi="宋体" w:hint="eastAsia"/>
          <w:sz w:val="21"/>
          <w:szCs w:val="21"/>
        </w:rPr>
        <w:t>突发事件应急机制</w:t>
      </w:r>
      <w:bookmarkEnd w:id="12"/>
      <w:bookmarkEnd w:id="13"/>
      <w:bookmarkEnd w:id="14"/>
    </w:p>
    <w:p w:rsidR="00AD389C" w:rsidRPr="00626612" w:rsidRDefault="007A11B8" w:rsidP="00626612">
      <w:pPr>
        <w:widowControl w:val="0"/>
        <w:tabs>
          <w:tab w:val="left" w:pos="0"/>
        </w:tabs>
        <w:spacing w:before="120" w:after="120"/>
        <w:ind w:firstLineChars="0" w:firstLine="0"/>
        <w:jc w:val="left"/>
        <w:rPr>
          <w:rFonts w:ascii="宋体" w:hAnsi="宋体"/>
          <w:sz w:val="21"/>
          <w:szCs w:val="21"/>
        </w:rPr>
      </w:pPr>
      <w:bookmarkStart w:id="15" w:name="_Toc9735"/>
      <w:bookmarkStart w:id="16" w:name="_Toc12998"/>
      <w:r w:rsidRPr="00626612">
        <w:rPr>
          <w:rFonts w:ascii="宋体" w:hAnsi="宋体"/>
          <w:sz w:val="21"/>
          <w:szCs w:val="21"/>
        </w:rPr>
        <w:t>5、</w:t>
      </w:r>
      <w:r w:rsidRPr="00626612">
        <w:rPr>
          <w:rFonts w:ascii="宋体" w:hAnsi="宋体" w:hint="eastAsia"/>
          <w:sz w:val="21"/>
          <w:szCs w:val="21"/>
        </w:rPr>
        <w:t>后期处置措施要求</w:t>
      </w:r>
      <w:bookmarkEnd w:id="15"/>
      <w:bookmarkEnd w:id="16"/>
    </w:p>
    <w:p w:rsidR="00AD389C" w:rsidRPr="00626612" w:rsidRDefault="007A11B8" w:rsidP="00626612">
      <w:pPr>
        <w:widowControl w:val="0"/>
        <w:tabs>
          <w:tab w:val="left" w:pos="0"/>
        </w:tabs>
        <w:spacing w:before="120" w:after="120"/>
        <w:ind w:firstLineChars="0" w:firstLine="0"/>
        <w:jc w:val="left"/>
        <w:rPr>
          <w:rFonts w:ascii="宋体" w:hAnsi="宋体"/>
          <w:sz w:val="21"/>
          <w:szCs w:val="21"/>
        </w:rPr>
      </w:pPr>
      <w:bookmarkStart w:id="17" w:name="_Toc4802"/>
      <w:bookmarkStart w:id="18" w:name="_Toc30915"/>
      <w:r w:rsidRPr="00626612">
        <w:rPr>
          <w:rFonts w:ascii="宋体" w:hAnsi="宋体"/>
          <w:sz w:val="21"/>
          <w:szCs w:val="21"/>
        </w:rPr>
        <w:t>6、</w:t>
      </w:r>
      <w:r w:rsidRPr="00626612">
        <w:rPr>
          <w:rFonts w:ascii="宋体" w:hAnsi="宋体" w:hint="eastAsia"/>
          <w:sz w:val="21"/>
          <w:szCs w:val="21"/>
        </w:rPr>
        <w:t>应急保障要求</w:t>
      </w:r>
      <w:bookmarkEnd w:id="17"/>
      <w:bookmarkEnd w:id="18"/>
    </w:p>
    <w:p w:rsidR="00AD389C" w:rsidRPr="00626612" w:rsidRDefault="007A11B8" w:rsidP="00626612">
      <w:pPr>
        <w:keepNext/>
        <w:keepLines/>
        <w:widowControl w:val="0"/>
        <w:numPr>
          <w:ilvl w:val="0"/>
          <w:numId w:val="1"/>
        </w:numPr>
        <w:tabs>
          <w:tab w:val="clear" w:pos="425"/>
          <w:tab w:val="left" w:pos="0"/>
        </w:tabs>
        <w:ind w:left="0" w:firstLineChars="0" w:firstLine="0"/>
        <w:jc w:val="left"/>
        <w:outlineLvl w:val="0"/>
        <w:rPr>
          <w:rFonts w:ascii="宋体" w:hAnsi="宋体"/>
          <w:b/>
          <w:bCs/>
          <w:kern w:val="44"/>
          <w:sz w:val="21"/>
          <w:szCs w:val="21"/>
        </w:rPr>
      </w:pPr>
      <w:bookmarkStart w:id="19" w:name="_Toc31646"/>
      <w:r w:rsidRPr="00626612">
        <w:rPr>
          <w:rFonts w:ascii="宋体" w:hAnsi="宋体" w:hint="eastAsia"/>
          <w:b/>
          <w:bCs/>
          <w:kern w:val="44"/>
          <w:sz w:val="21"/>
          <w:szCs w:val="21"/>
        </w:rPr>
        <w:t>项目验收</w:t>
      </w:r>
      <w:bookmarkEnd w:id="19"/>
    </w:p>
    <w:p w:rsidR="00AD389C" w:rsidRPr="00626612" w:rsidRDefault="007A11B8" w:rsidP="00626612">
      <w:pPr>
        <w:keepNext/>
        <w:keepLines/>
        <w:widowControl w:val="0"/>
        <w:numPr>
          <w:ilvl w:val="1"/>
          <w:numId w:val="1"/>
        </w:numPr>
        <w:tabs>
          <w:tab w:val="clear" w:pos="567"/>
          <w:tab w:val="left" w:pos="0"/>
          <w:tab w:val="left" w:pos="528"/>
        </w:tabs>
        <w:ind w:left="0" w:firstLineChars="0" w:firstLine="0"/>
        <w:jc w:val="left"/>
        <w:outlineLvl w:val="1"/>
        <w:rPr>
          <w:rFonts w:ascii="宋体" w:hAnsi="宋体"/>
          <w:b/>
          <w:bCs/>
          <w:kern w:val="44"/>
          <w:sz w:val="21"/>
          <w:szCs w:val="21"/>
        </w:rPr>
      </w:pPr>
      <w:bookmarkStart w:id="20" w:name="_Toc4236"/>
      <w:r w:rsidRPr="00626612">
        <w:rPr>
          <w:rFonts w:ascii="宋体" w:hAnsi="宋体" w:hint="eastAsia"/>
          <w:b/>
          <w:bCs/>
          <w:kern w:val="44"/>
          <w:sz w:val="21"/>
          <w:szCs w:val="21"/>
        </w:rPr>
        <w:t>验收依据</w:t>
      </w:r>
      <w:bookmarkEnd w:id="20"/>
    </w:p>
    <w:p w:rsidR="00AD389C" w:rsidRPr="00626612" w:rsidRDefault="007A11B8" w:rsidP="00626612">
      <w:pPr>
        <w:widowControl w:val="0"/>
        <w:tabs>
          <w:tab w:val="left" w:pos="0"/>
        </w:tabs>
        <w:spacing w:before="120" w:after="120"/>
        <w:ind w:firstLineChars="0" w:firstLine="0"/>
        <w:jc w:val="left"/>
        <w:rPr>
          <w:rFonts w:ascii="宋体" w:hAnsi="宋体"/>
          <w:sz w:val="21"/>
          <w:szCs w:val="21"/>
        </w:rPr>
      </w:pPr>
      <w:r w:rsidRPr="00626612">
        <w:rPr>
          <w:rFonts w:ascii="宋体" w:hAnsi="宋体" w:hint="eastAsia"/>
          <w:sz w:val="21"/>
          <w:szCs w:val="21"/>
        </w:rPr>
        <w:t>本项目应遵守以下验收要求：</w:t>
      </w:r>
    </w:p>
    <w:p w:rsidR="00AD389C" w:rsidRPr="00626612" w:rsidRDefault="007A11B8" w:rsidP="00626612">
      <w:pPr>
        <w:widowControl w:val="0"/>
        <w:tabs>
          <w:tab w:val="left" w:pos="0"/>
        </w:tabs>
        <w:spacing w:before="120" w:after="120"/>
        <w:ind w:firstLineChars="0" w:firstLine="0"/>
        <w:jc w:val="left"/>
        <w:rPr>
          <w:rFonts w:ascii="宋体" w:hAnsi="宋体"/>
          <w:sz w:val="21"/>
          <w:szCs w:val="21"/>
        </w:rPr>
      </w:pPr>
      <w:r w:rsidRPr="00626612">
        <w:rPr>
          <w:rFonts w:ascii="宋体" w:hAnsi="宋体" w:hint="eastAsia"/>
          <w:sz w:val="21"/>
          <w:szCs w:val="21"/>
        </w:rPr>
        <w:lastRenderedPageBreak/>
        <w:t>1、关于信息系统和电子政务建设项目的相关标准和文件。</w:t>
      </w:r>
    </w:p>
    <w:p w:rsidR="00AD389C" w:rsidRPr="00626612" w:rsidRDefault="007A11B8" w:rsidP="00626612">
      <w:pPr>
        <w:widowControl w:val="0"/>
        <w:tabs>
          <w:tab w:val="left" w:pos="0"/>
        </w:tabs>
        <w:spacing w:before="120" w:after="120"/>
        <w:ind w:firstLineChars="0" w:firstLine="0"/>
        <w:jc w:val="left"/>
        <w:rPr>
          <w:rFonts w:ascii="宋体" w:hAnsi="宋体"/>
          <w:sz w:val="21"/>
          <w:szCs w:val="21"/>
        </w:rPr>
      </w:pPr>
      <w:r w:rsidRPr="00626612">
        <w:rPr>
          <w:rFonts w:ascii="宋体" w:hAnsi="宋体" w:hint="eastAsia"/>
          <w:sz w:val="21"/>
          <w:szCs w:val="21"/>
        </w:rPr>
        <w:t>2、项目的合同文件，包括采购文件、成交供应商的响应文件等。</w:t>
      </w:r>
    </w:p>
    <w:p w:rsidR="00AD389C" w:rsidRPr="00626612" w:rsidRDefault="007A11B8" w:rsidP="00626612">
      <w:pPr>
        <w:widowControl w:val="0"/>
        <w:tabs>
          <w:tab w:val="left" w:pos="0"/>
        </w:tabs>
        <w:spacing w:before="120" w:after="120"/>
        <w:ind w:firstLineChars="0" w:firstLine="0"/>
        <w:jc w:val="left"/>
        <w:rPr>
          <w:rFonts w:ascii="宋体" w:hAnsi="宋体"/>
          <w:sz w:val="21"/>
          <w:szCs w:val="21"/>
        </w:rPr>
      </w:pPr>
      <w:r w:rsidRPr="00626612">
        <w:rPr>
          <w:rFonts w:ascii="宋体" w:hAnsi="宋体" w:hint="eastAsia"/>
          <w:sz w:val="21"/>
          <w:szCs w:val="21"/>
        </w:rPr>
        <w:t>3、经采购方认可的方案、数据使用说明书。</w:t>
      </w:r>
    </w:p>
    <w:p w:rsidR="00AD389C" w:rsidRPr="00626612" w:rsidRDefault="007A11B8" w:rsidP="00626612">
      <w:pPr>
        <w:keepNext/>
        <w:keepLines/>
        <w:widowControl w:val="0"/>
        <w:numPr>
          <w:ilvl w:val="1"/>
          <w:numId w:val="1"/>
        </w:numPr>
        <w:tabs>
          <w:tab w:val="clear" w:pos="567"/>
          <w:tab w:val="left" w:pos="0"/>
          <w:tab w:val="left" w:pos="528"/>
        </w:tabs>
        <w:ind w:left="0" w:firstLineChars="0" w:firstLine="0"/>
        <w:jc w:val="left"/>
        <w:outlineLvl w:val="1"/>
        <w:rPr>
          <w:rFonts w:ascii="宋体" w:hAnsi="宋体"/>
          <w:b/>
          <w:bCs/>
          <w:sz w:val="21"/>
          <w:szCs w:val="21"/>
        </w:rPr>
      </w:pPr>
      <w:bookmarkStart w:id="21" w:name="_Toc3374"/>
      <w:r w:rsidRPr="00626612">
        <w:rPr>
          <w:rFonts w:ascii="宋体" w:hAnsi="宋体" w:hint="eastAsia"/>
          <w:b/>
          <w:bCs/>
          <w:kern w:val="44"/>
          <w:sz w:val="21"/>
          <w:szCs w:val="21"/>
        </w:rPr>
        <w:t>验收条件</w:t>
      </w:r>
      <w:bookmarkEnd w:id="21"/>
    </w:p>
    <w:p w:rsidR="00AD389C" w:rsidRPr="00626612" w:rsidRDefault="007A11B8" w:rsidP="00626612">
      <w:pPr>
        <w:widowControl w:val="0"/>
        <w:tabs>
          <w:tab w:val="left" w:pos="0"/>
        </w:tabs>
        <w:spacing w:before="120" w:after="120"/>
        <w:ind w:firstLineChars="0" w:firstLine="0"/>
        <w:jc w:val="left"/>
        <w:rPr>
          <w:rFonts w:ascii="宋体" w:hAnsi="宋体"/>
          <w:sz w:val="21"/>
          <w:szCs w:val="21"/>
        </w:rPr>
      </w:pPr>
      <w:r w:rsidRPr="00626612">
        <w:rPr>
          <w:rFonts w:ascii="宋体" w:hAnsi="宋体" w:hint="eastAsia"/>
          <w:sz w:val="21"/>
          <w:szCs w:val="21"/>
        </w:rPr>
        <w:t>提出项目验收的条件，主要包含：</w:t>
      </w:r>
    </w:p>
    <w:p w:rsidR="00AD389C" w:rsidRPr="00626612" w:rsidRDefault="007A11B8" w:rsidP="00626612">
      <w:pPr>
        <w:widowControl w:val="0"/>
        <w:tabs>
          <w:tab w:val="left" w:pos="0"/>
        </w:tabs>
        <w:spacing w:before="120" w:after="120"/>
        <w:ind w:firstLineChars="0" w:firstLine="0"/>
        <w:jc w:val="left"/>
        <w:rPr>
          <w:rFonts w:ascii="宋体" w:hAnsi="宋体"/>
          <w:sz w:val="21"/>
          <w:szCs w:val="21"/>
        </w:rPr>
      </w:pPr>
      <w:r w:rsidRPr="00626612">
        <w:rPr>
          <w:rFonts w:ascii="宋体" w:hAnsi="宋体" w:hint="eastAsia"/>
          <w:sz w:val="21"/>
          <w:szCs w:val="21"/>
        </w:rPr>
        <w:t>1.项目确定的数据交付内容，已按合同全部交付提供，能满足项目需要；</w:t>
      </w:r>
    </w:p>
    <w:p w:rsidR="00AD389C" w:rsidRPr="00626612" w:rsidRDefault="007A11B8" w:rsidP="00626612">
      <w:pPr>
        <w:widowControl w:val="0"/>
        <w:tabs>
          <w:tab w:val="left" w:pos="0"/>
        </w:tabs>
        <w:spacing w:before="120" w:after="120"/>
        <w:ind w:firstLineChars="0" w:firstLine="0"/>
        <w:jc w:val="left"/>
        <w:rPr>
          <w:rFonts w:ascii="宋体" w:hAnsi="宋体"/>
          <w:sz w:val="21"/>
          <w:szCs w:val="21"/>
        </w:rPr>
      </w:pPr>
      <w:r w:rsidRPr="00626612">
        <w:rPr>
          <w:rFonts w:ascii="宋体" w:hAnsi="宋体" w:hint="eastAsia"/>
          <w:sz w:val="21"/>
          <w:szCs w:val="21"/>
        </w:rPr>
        <w:t>2. 软件服务部署完成，通过功能性验收；</w:t>
      </w:r>
    </w:p>
    <w:p w:rsidR="00AD389C" w:rsidRPr="00626612" w:rsidRDefault="007A11B8" w:rsidP="00626612">
      <w:pPr>
        <w:widowControl w:val="0"/>
        <w:tabs>
          <w:tab w:val="left" w:pos="0"/>
        </w:tabs>
        <w:spacing w:before="120" w:after="120"/>
        <w:ind w:firstLineChars="0" w:firstLine="0"/>
        <w:jc w:val="left"/>
        <w:rPr>
          <w:rFonts w:ascii="宋体" w:hAnsi="宋体"/>
          <w:sz w:val="21"/>
          <w:szCs w:val="21"/>
        </w:rPr>
      </w:pPr>
      <w:r w:rsidRPr="00626612">
        <w:rPr>
          <w:rFonts w:ascii="宋体" w:hAnsi="宋体" w:hint="eastAsia"/>
          <w:sz w:val="21"/>
          <w:szCs w:val="21"/>
        </w:rPr>
        <w:t>3.项目文件资料齐全，并符合相关规定；</w:t>
      </w:r>
    </w:p>
    <w:p w:rsidR="00AD389C" w:rsidRPr="00626612" w:rsidRDefault="007A11B8" w:rsidP="00626612">
      <w:pPr>
        <w:widowControl w:val="0"/>
        <w:tabs>
          <w:tab w:val="left" w:pos="0"/>
        </w:tabs>
        <w:spacing w:before="120" w:after="120"/>
        <w:ind w:firstLineChars="0" w:firstLine="0"/>
        <w:jc w:val="left"/>
        <w:rPr>
          <w:rFonts w:ascii="宋体" w:hAnsi="宋体"/>
          <w:sz w:val="21"/>
          <w:szCs w:val="21"/>
        </w:rPr>
      </w:pPr>
      <w:r w:rsidRPr="00626612">
        <w:rPr>
          <w:rFonts w:ascii="宋体" w:hAnsi="宋体"/>
          <w:sz w:val="21"/>
          <w:szCs w:val="21"/>
        </w:rPr>
        <w:t>4</w:t>
      </w:r>
      <w:r w:rsidRPr="00626612">
        <w:rPr>
          <w:rFonts w:ascii="宋体" w:hAnsi="宋体" w:hint="eastAsia"/>
          <w:sz w:val="21"/>
          <w:szCs w:val="21"/>
        </w:rPr>
        <w:t>.接入数据应保持稳定，且持续更新，满足项目需求的数据条数。</w:t>
      </w:r>
    </w:p>
    <w:p w:rsidR="00AD389C" w:rsidRPr="00626612" w:rsidRDefault="007A11B8" w:rsidP="00626612">
      <w:pPr>
        <w:keepNext/>
        <w:keepLines/>
        <w:widowControl w:val="0"/>
        <w:numPr>
          <w:ilvl w:val="0"/>
          <w:numId w:val="1"/>
        </w:numPr>
        <w:tabs>
          <w:tab w:val="clear" w:pos="425"/>
          <w:tab w:val="left" w:pos="0"/>
        </w:tabs>
        <w:ind w:left="0" w:firstLineChars="0" w:firstLine="0"/>
        <w:jc w:val="left"/>
        <w:outlineLvl w:val="0"/>
        <w:rPr>
          <w:rFonts w:ascii="宋体" w:hAnsi="宋体"/>
          <w:b/>
          <w:bCs/>
          <w:kern w:val="44"/>
          <w:sz w:val="21"/>
          <w:szCs w:val="21"/>
        </w:rPr>
      </w:pPr>
      <w:r w:rsidRPr="00626612">
        <w:rPr>
          <w:rFonts w:ascii="宋体" w:hAnsi="宋体" w:hint="eastAsia"/>
          <w:b/>
          <w:bCs/>
          <w:kern w:val="44"/>
          <w:sz w:val="21"/>
          <w:szCs w:val="21"/>
        </w:rPr>
        <w:t>其它</w:t>
      </w:r>
    </w:p>
    <w:p w:rsidR="00AD389C" w:rsidRPr="00626612" w:rsidRDefault="007A11B8" w:rsidP="00626612">
      <w:pPr>
        <w:numPr>
          <w:ilvl w:val="1"/>
          <w:numId w:val="1"/>
        </w:numPr>
        <w:tabs>
          <w:tab w:val="clear" w:pos="567"/>
          <w:tab w:val="left" w:pos="0"/>
        </w:tabs>
        <w:ind w:left="0" w:firstLineChars="0" w:firstLine="0"/>
        <w:jc w:val="left"/>
        <w:rPr>
          <w:rFonts w:ascii="宋体" w:hAnsi="宋体"/>
          <w:b/>
          <w:bCs/>
          <w:sz w:val="21"/>
          <w:szCs w:val="21"/>
        </w:rPr>
      </w:pPr>
      <w:r w:rsidRPr="00626612">
        <w:rPr>
          <w:rFonts w:ascii="宋体" w:hAnsi="宋体" w:hint="eastAsia"/>
          <w:b/>
          <w:bCs/>
          <w:sz w:val="21"/>
          <w:szCs w:val="21"/>
        </w:rPr>
        <w:t>项目组人员要求</w:t>
      </w:r>
    </w:p>
    <w:p w:rsidR="00AD389C" w:rsidRPr="00626612" w:rsidRDefault="007A11B8" w:rsidP="00626612">
      <w:pPr>
        <w:ind w:firstLineChars="202" w:firstLine="424"/>
        <w:rPr>
          <w:sz w:val="21"/>
          <w:szCs w:val="21"/>
        </w:rPr>
      </w:pPr>
      <w:r w:rsidRPr="00626612">
        <w:rPr>
          <w:rFonts w:hint="eastAsia"/>
          <w:sz w:val="21"/>
          <w:szCs w:val="21"/>
        </w:rPr>
        <w:t>电信网络诈骗案件的侦破前后，梳理线索、研判分析和实战侦破电诈犯罪团伙的后台服务器等技术侦察环节，均需要实战网络侦破技术团队的支持。具有一定的办案经验、具有精湛的渗透技艺、具备快速响应的能力、具备网络安全意识、具备保密意识。</w:t>
      </w:r>
    </w:p>
    <w:p w:rsidR="00AD389C" w:rsidRPr="00626612" w:rsidRDefault="007A11B8" w:rsidP="00626612">
      <w:pPr>
        <w:ind w:firstLineChars="202" w:firstLine="424"/>
        <w:rPr>
          <w:sz w:val="21"/>
          <w:szCs w:val="21"/>
        </w:rPr>
      </w:pPr>
      <w:r w:rsidRPr="00626612">
        <w:rPr>
          <w:rFonts w:hint="eastAsia"/>
          <w:sz w:val="21"/>
          <w:szCs w:val="21"/>
        </w:rPr>
        <w:t>严禁泄漏在工作中接触到的公安机关科技研究、发明、装备器材及其技术资料等国家科学技术秘密和警务工作秘密；不得发表涉合作过程中涉及的国家秘密组织和警务工作秘密的技术文档和论文。</w:t>
      </w:r>
    </w:p>
    <w:p w:rsidR="00AD389C" w:rsidRPr="00626612" w:rsidRDefault="007A11B8" w:rsidP="00626612">
      <w:pPr>
        <w:widowControl w:val="0"/>
        <w:numPr>
          <w:ilvl w:val="1"/>
          <w:numId w:val="1"/>
        </w:numPr>
        <w:tabs>
          <w:tab w:val="clear" w:pos="567"/>
          <w:tab w:val="left" w:pos="0"/>
        </w:tabs>
        <w:spacing w:before="120" w:after="120"/>
        <w:ind w:left="0" w:firstLineChars="0" w:firstLine="0"/>
        <w:jc w:val="left"/>
        <w:rPr>
          <w:rFonts w:ascii="宋体" w:hAnsi="宋体"/>
          <w:b/>
          <w:bCs/>
          <w:sz w:val="21"/>
          <w:szCs w:val="21"/>
        </w:rPr>
      </w:pPr>
      <w:r w:rsidRPr="00626612">
        <w:rPr>
          <w:rFonts w:ascii="宋体" w:hAnsi="宋体" w:hint="eastAsia"/>
          <w:b/>
          <w:bCs/>
          <w:sz w:val="21"/>
          <w:szCs w:val="21"/>
        </w:rPr>
        <w:t>培训要求</w:t>
      </w:r>
    </w:p>
    <w:p w:rsidR="00AD389C" w:rsidRPr="00626612" w:rsidRDefault="007A11B8" w:rsidP="00626612">
      <w:pPr>
        <w:widowControl w:val="0"/>
        <w:tabs>
          <w:tab w:val="left" w:pos="0"/>
        </w:tabs>
        <w:spacing w:before="120" w:after="120"/>
        <w:ind w:firstLineChars="0" w:firstLine="0"/>
        <w:jc w:val="left"/>
        <w:rPr>
          <w:rFonts w:ascii="宋体" w:hAnsi="宋体"/>
          <w:sz w:val="21"/>
          <w:szCs w:val="21"/>
        </w:rPr>
      </w:pPr>
      <w:r w:rsidRPr="00626612">
        <w:rPr>
          <w:rFonts w:ascii="宋体" w:hAnsi="宋体" w:hint="eastAsia"/>
          <w:sz w:val="21"/>
          <w:szCs w:val="21"/>
        </w:rPr>
        <w:t>需提供完整的培训方案，包含但不限于培训阶段安排、培训人员和人数、培训方式、培训场地、培训资料等。</w:t>
      </w:r>
    </w:p>
    <w:p w:rsidR="00AD389C" w:rsidRPr="00626612" w:rsidRDefault="007A11B8" w:rsidP="00626612">
      <w:pPr>
        <w:widowControl w:val="0"/>
        <w:numPr>
          <w:ilvl w:val="1"/>
          <w:numId w:val="1"/>
        </w:numPr>
        <w:tabs>
          <w:tab w:val="clear" w:pos="567"/>
          <w:tab w:val="left" w:pos="0"/>
        </w:tabs>
        <w:spacing w:before="120" w:after="120"/>
        <w:ind w:left="0" w:firstLineChars="0" w:firstLine="0"/>
        <w:jc w:val="left"/>
        <w:rPr>
          <w:rFonts w:ascii="宋体" w:hAnsi="宋体"/>
          <w:b/>
          <w:bCs/>
          <w:sz w:val="21"/>
          <w:szCs w:val="21"/>
        </w:rPr>
      </w:pPr>
      <w:r w:rsidRPr="00626612">
        <w:rPr>
          <w:rFonts w:ascii="宋体" w:hAnsi="宋体" w:hint="eastAsia"/>
          <w:b/>
          <w:bCs/>
          <w:sz w:val="21"/>
          <w:szCs w:val="21"/>
        </w:rPr>
        <w:t>付款方式</w:t>
      </w:r>
    </w:p>
    <w:p w:rsidR="00AD389C" w:rsidRPr="00626612" w:rsidRDefault="007A11B8" w:rsidP="00626612">
      <w:pPr>
        <w:pStyle w:val="a3"/>
        <w:tabs>
          <w:tab w:val="left" w:pos="0"/>
        </w:tabs>
        <w:rPr>
          <w:rFonts w:ascii="宋体" w:hAnsi="宋体"/>
        </w:rPr>
      </w:pPr>
      <w:r w:rsidRPr="00626612">
        <w:rPr>
          <w:rFonts w:ascii="宋体" w:hAnsi="宋体" w:hint="eastAsia"/>
        </w:rPr>
        <w:t>合同签订，乙方完成交付并启动服务后，甲方向乙方支付合同总价50%；</w:t>
      </w:r>
    </w:p>
    <w:p w:rsidR="00AD389C" w:rsidRPr="00626612" w:rsidRDefault="007A11B8" w:rsidP="00626612">
      <w:pPr>
        <w:pStyle w:val="a3"/>
        <w:tabs>
          <w:tab w:val="left" w:pos="0"/>
        </w:tabs>
        <w:rPr>
          <w:rFonts w:ascii="宋体" w:hAnsi="宋体"/>
        </w:rPr>
      </w:pPr>
      <w:r w:rsidRPr="00626612">
        <w:rPr>
          <w:rFonts w:ascii="宋体" w:hAnsi="宋体" w:hint="eastAsia"/>
        </w:rPr>
        <w:t>乙方服务期满一年, 甲方向乙方支付合同总价50%；合同履约期满,且验收合格后，甲方支付合同尾款。（合同总价需审计审价，审计审价金额高于合同金额的，按合同金额支付。审计审价金额低于合同金额的，按审计价支付。）</w:t>
      </w:r>
    </w:p>
    <w:p w:rsidR="00AD389C" w:rsidRPr="00626612" w:rsidRDefault="007A11B8" w:rsidP="00626612">
      <w:pPr>
        <w:pStyle w:val="a3"/>
        <w:tabs>
          <w:tab w:val="left" w:pos="0"/>
        </w:tabs>
        <w:rPr>
          <w:rFonts w:ascii="宋体" w:hAnsi="宋体"/>
        </w:rPr>
      </w:pPr>
      <w:r w:rsidRPr="00626612">
        <w:rPr>
          <w:rFonts w:ascii="宋体" w:hAnsi="宋体" w:hint="eastAsia"/>
        </w:rPr>
        <w:t>付款时以区财政及科委的最新要求为准。</w:t>
      </w:r>
    </w:p>
    <w:p w:rsidR="00AD389C" w:rsidRPr="00626612" w:rsidRDefault="007A11B8" w:rsidP="00626612">
      <w:pPr>
        <w:keepNext/>
        <w:keepLines/>
        <w:widowControl w:val="0"/>
        <w:numPr>
          <w:ilvl w:val="0"/>
          <w:numId w:val="1"/>
        </w:numPr>
        <w:tabs>
          <w:tab w:val="clear" w:pos="425"/>
          <w:tab w:val="left" w:pos="0"/>
        </w:tabs>
        <w:ind w:left="0" w:firstLineChars="0" w:firstLine="0"/>
        <w:jc w:val="left"/>
        <w:outlineLvl w:val="0"/>
        <w:rPr>
          <w:rFonts w:ascii="宋体" w:hAnsi="宋体"/>
          <w:b/>
          <w:bCs/>
          <w:kern w:val="44"/>
          <w:sz w:val="21"/>
          <w:szCs w:val="21"/>
        </w:rPr>
      </w:pPr>
      <w:r w:rsidRPr="00626612">
        <w:rPr>
          <w:rFonts w:ascii="宋体" w:hAnsi="宋体" w:hint="eastAsia"/>
          <w:b/>
          <w:bCs/>
          <w:kern w:val="44"/>
          <w:sz w:val="21"/>
          <w:szCs w:val="21"/>
        </w:rPr>
        <w:lastRenderedPageBreak/>
        <w:t>投标文件编制要求（包含但不限于）：</w:t>
      </w:r>
    </w:p>
    <w:p w:rsidR="00AD389C" w:rsidRPr="00626612" w:rsidRDefault="007A11B8" w:rsidP="00626612">
      <w:pPr>
        <w:widowControl w:val="0"/>
        <w:tabs>
          <w:tab w:val="left" w:pos="0"/>
        </w:tabs>
        <w:ind w:firstLineChars="0" w:firstLine="0"/>
        <w:rPr>
          <w:rFonts w:ascii="宋体" w:hAnsi="宋体"/>
          <w:kern w:val="0"/>
          <w:sz w:val="21"/>
          <w:szCs w:val="21"/>
        </w:rPr>
      </w:pPr>
      <w:r w:rsidRPr="00626612">
        <w:rPr>
          <w:rFonts w:ascii="宋体" w:hAnsi="宋体" w:hint="eastAsia"/>
          <w:kern w:val="0"/>
          <w:sz w:val="21"/>
          <w:szCs w:val="21"/>
        </w:rPr>
        <w:t>1、请列出详细报价的明细表，需包括本项目所需的全部费用及采购过程中产生的相关费用，成交后采购人不再另行支付其他费用；</w:t>
      </w:r>
    </w:p>
    <w:p w:rsidR="00AD389C" w:rsidRPr="00626612" w:rsidRDefault="007A11B8" w:rsidP="00626612">
      <w:pPr>
        <w:widowControl w:val="0"/>
        <w:tabs>
          <w:tab w:val="left" w:pos="0"/>
        </w:tabs>
        <w:ind w:firstLineChars="0" w:firstLine="0"/>
        <w:rPr>
          <w:rFonts w:ascii="宋体" w:hAnsi="宋体"/>
          <w:kern w:val="0"/>
          <w:sz w:val="21"/>
          <w:szCs w:val="21"/>
        </w:rPr>
      </w:pPr>
      <w:r w:rsidRPr="00626612">
        <w:rPr>
          <w:rFonts w:ascii="宋体" w:hAnsi="宋体" w:hint="eastAsia"/>
          <w:kern w:val="0"/>
          <w:sz w:val="21"/>
          <w:szCs w:val="21"/>
        </w:rPr>
        <w:t>2、提供近三年类似项目，需提供合同扫描件加盖公章（合同包括关键页）；</w:t>
      </w:r>
    </w:p>
    <w:p w:rsidR="00AD389C" w:rsidRPr="00626612" w:rsidRDefault="007A11B8" w:rsidP="00626612">
      <w:pPr>
        <w:widowControl w:val="0"/>
        <w:tabs>
          <w:tab w:val="left" w:pos="0"/>
        </w:tabs>
        <w:ind w:firstLineChars="0" w:firstLine="0"/>
        <w:rPr>
          <w:rFonts w:ascii="宋体" w:hAnsi="宋体"/>
          <w:kern w:val="0"/>
          <w:sz w:val="21"/>
          <w:szCs w:val="21"/>
        </w:rPr>
      </w:pPr>
      <w:r w:rsidRPr="00626612">
        <w:rPr>
          <w:rFonts w:ascii="宋体" w:hAnsi="宋体" w:hint="eastAsia"/>
          <w:kern w:val="0"/>
          <w:sz w:val="21"/>
          <w:szCs w:val="21"/>
        </w:rPr>
        <w:t>3、投标书商务部分应包括：投标函、企业法人代表证明、法人代表授权委托书、投标报价、投标报价计算依据、投标报价清单。</w:t>
      </w:r>
    </w:p>
    <w:p w:rsidR="00AD389C" w:rsidRPr="00626612" w:rsidRDefault="007A11B8" w:rsidP="00626612">
      <w:pPr>
        <w:widowControl w:val="0"/>
        <w:tabs>
          <w:tab w:val="left" w:pos="0"/>
        </w:tabs>
        <w:ind w:firstLineChars="0" w:firstLine="0"/>
        <w:rPr>
          <w:rFonts w:ascii="宋体" w:hAnsi="宋体"/>
          <w:kern w:val="0"/>
          <w:sz w:val="21"/>
          <w:szCs w:val="21"/>
        </w:rPr>
      </w:pPr>
      <w:r w:rsidRPr="00626612">
        <w:rPr>
          <w:rFonts w:ascii="宋体" w:hAnsi="宋体" w:hint="eastAsia"/>
          <w:kern w:val="0"/>
          <w:sz w:val="21"/>
          <w:szCs w:val="21"/>
        </w:rPr>
        <w:t>4、人员工资、人员培训费等相关成本费用（需考虑最新法定薪资的社保调整的因素）都包含在本次报价中；</w:t>
      </w:r>
    </w:p>
    <w:p w:rsidR="00AD389C" w:rsidRPr="00626612" w:rsidRDefault="007A11B8" w:rsidP="00626612">
      <w:pPr>
        <w:widowControl w:val="0"/>
        <w:tabs>
          <w:tab w:val="left" w:pos="0"/>
        </w:tabs>
        <w:ind w:firstLineChars="0" w:firstLine="0"/>
        <w:rPr>
          <w:rFonts w:ascii="宋体" w:hAnsi="宋体"/>
          <w:kern w:val="0"/>
          <w:sz w:val="21"/>
          <w:szCs w:val="21"/>
        </w:rPr>
      </w:pPr>
      <w:r w:rsidRPr="00626612">
        <w:rPr>
          <w:rFonts w:ascii="宋体" w:hAnsi="宋体" w:hint="eastAsia"/>
          <w:kern w:val="0"/>
          <w:sz w:val="21"/>
          <w:szCs w:val="21"/>
        </w:rPr>
        <w:t>5、拟投入本项目的人员情况介绍，列出本项目负责人、管理人员和主要技术人员的姓名和学历、职称证明等相关资格证明文件；</w:t>
      </w:r>
    </w:p>
    <w:p w:rsidR="00AD389C" w:rsidRPr="00626612" w:rsidRDefault="007A11B8" w:rsidP="00626612">
      <w:pPr>
        <w:widowControl w:val="0"/>
        <w:tabs>
          <w:tab w:val="left" w:pos="0"/>
        </w:tabs>
        <w:ind w:firstLineChars="0" w:firstLine="0"/>
        <w:rPr>
          <w:rFonts w:ascii="宋体" w:hAnsi="宋体"/>
          <w:kern w:val="0"/>
          <w:sz w:val="21"/>
          <w:szCs w:val="21"/>
        </w:rPr>
      </w:pPr>
      <w:r w:rsidRPr="00626612">
        <w:rPr>
          <w:rFonts w:ascii="宋体" w:hAnsi="宋体" w:hint="eastAsia"/>
          <w:kern w:val="0"/>
          <w:sz w:val="21"/>
          <w:szCs w:val="21"/>
        </w:rPr>
        <w:t>6、投标人须在投标文件中承诺人员薪资相关核定必须按照《劳动法》有关规定计算，并承担相应法律责任；</w:t>
      </w:r>
    </w:p>
    <w:p w:rsidR="00AD389C" w:rsidRPr="00626612" w:rsidRDefault="007A11B8" w:rsidP="00626612">
      <w:pPr>
        <w:widowControl w:val="0"/>
        <w:tabs>
          <w:tab w:val="left" w:pos="0"/>
        </w:tabs>
        <w:ind w:firstLineChars="0" w:firstLine="0"/>
        <w:rPr>
          <w:rFonts w:ascii="宋体" w:hAnsi="宋体"/>
          <w:kern w:val="0"/>
          <w:sz w:val="21"/>
          <w:szCs w:val="21"/>
        </w:rPr>
      </w:pPr>
      <w:r w:rsidRPr="00626612">
        <w:rPr>
          <w:rFonts w:ascii="宋体" w:hAnsi="宋体" w:hint="eastAsia"/>
          <w:kern w:val="0"/>
          <w:sz w:val="21"/>
          <w:szCs w:val="21"/>
        </w:rPr>
        <w:t>7、投标人理应加以说明的其他内容。</w:t>
      </w:r>
    </w:p>
    <w:p w:rsidR="00AD389C" w:rsidRDefault="007A11B8" w:rsidP="00626612">
      <w:pPr>
        <w:tabs>
          <w:tab w:val="left" w:pos="0"/>
        </w:tabs>
        <w:ind w:firstLineChars="0" w:firstLine="0"/>
        <w:rPr>
          <w:rFonts w:ascii="宋体" w:hAnsi="宋体"/>
          <w:b/>
          <w:bCs/>
          <w:sz w:val="21"/>
          <w:szCs w:val="21"/>
        </w:rPr>
      </w:pPr>
      <w:r w:rsidRPr="00626612">
        <w:rPr>
          <w:rFonts w:ascii="宋体" w:hAnsi="宋体" w:hint="eastAsia"/>
          <w:sz w:val="21"/>
          <w:szCs w:val="21"/>
        </w:rPr>
        <w:br w:type="page"/>
      </w:r>
      <w:r>
        <w:rPr>
          <w:rFonts w:ascii="宋体" w:hAnsi="宋体" w:hint="eastAsia"/>
          <w:b/>
          <w:bCs/>
          <w:sz w:val="21"/>
          <w:szCs w:val="21"/>
        </w:rPr>
        <w:lastRenderedPageBreak/>
        <w:t>附件：（“★”号“＃”号汇总）</w:t>
      </w:r>
    </w:p>
    <w:p w:rsidR="00AD389C" w:rsidRPr="00EC40DC" w:rsidRDefault="007A11B8">
      <w:pPr>
        <w:ind w:firstLine="420"/>
        <w:rPr>
          <w:rFonts w:ascii="宋体" w:hAnsi="宋体"/>
          <w:bCs/>
          <w:sz w:val="21"/>
          <w:szCs w:val="21"/>
        </w:rPr>
      </w:pPr>
      <w:r w:rsidRPr="00EC40DC">
        <w:rPr>
          <w:rFonts w:ascii="宋体" w:hAnsi="宋体" w:hint="eastAsia"/>
          <w:bCs/>
          <w:sz w:val="21"/>
          <w:szCs w:val="21"/>
        </w:rPr>
        <w:t>★重要提示：投标人必须对本技术规格要求逐条响应“★”号为必须实质响应的内容，若无法满足，作无效标处理；“＃”号为主要指标，若未能满足作扣分处理。</w:t>
      </w:r>
    </w:p>
    <w:p w:rsidR="00AD389C" w:rsidRPr="00EC40DC" w:rsidRDefault="007A11B8">
      <w:pPr>
        <w:ind w:firstLine="420"/>
        <w:rPr>
          <w:rFonts w:ascii="宋体" w:hAnsi="宋体"/>
          <w:bCs/>
          <w:sz w:val="21"/>
          <w:szCs w:val="21"/>
        </w:rPr>
      </w:pPr>
      <w:r w:rsidRPr="00EC40DC">
        <w:rPr>
          <w:rFonts w:ascii="宋体" w:hAnsi="宋体" w:hint="eastAsia"/>
          <w:bCs/>
          <w:sz w:val="21"/>
          <w:szCs w:val="21"/>
        </w:rPr>
        <w:t>为提高评审效率方便评委核查，招标文件凡涉及以下“★”号指标和“＃”号指标要求的响应情况及内容应当按照“第六章投标文件格式参考，表格1、招标需求索引表”的格式及要求制作索引表，不制作索引表或未按照要求逐一明确标注相关内容所在页码的，可能导致评委会无法准确查找到相关重要响应内容，由此产生的不利后果由投标人自行承担。</w:t>
      </w:r>
    </w:p>
    <w:p w:rsidR="00AD389C" w:rsidRDefault="007A11B8">
      <w:pPr>
        <w:ind w:firstLine="422"/>
        <w:rPr>
          <w:rFonts w:ascii="宋体" w:hAnsi="宋体"/>
          <w:b/>
          <w:bCs/>
          <w:sz w:val="21"/>
          <w:szCs w:val="21"/>
        </w:rPr>
      </w:pPr>
      <w:r>
        <w:rPr>
          <w:rFonts w:ascii="宋体" w:hAnsi="宋体" w:hint="eastAsia"/>
          <w:b/>
          <w:bCs/>
          <w:sz w:val="21"/>
          <w:szCs w:val="21"/>
        </w:rPr>
        <w:t>“★”号指标汇总表：</w:t>
      </w:r>
    </w:p>
    <w:tbl>
      <w:tblPr>
        <w:tblW w:w="8182" w:type="dxa"/>
        <w:tblInd w:w="114" w:type="dxa"/>
        <w:tblLayout w:type="fixed"/>
        <w:tblLook w:val="04A0" w:firstRow="1" w:lastRow="0" w:firstColumn="1" w:lastColumn="0" w:noHBand="0" w:noVBand="1"/>
      </w:tblPr>
      <w:tblGrid>
        <w:gridCol w:w="1046"/>
        <w:gridCol w:w="1199"/>
        <w:gridCol w:w="5937"/>
      </w:tblGrid>
      <w:tr w:rsidR="00AD389C">
        <w:tc>
          <w:tcPr>
            <w:tcW w:w="1046" w:type="dxa"/>
            <w:tcBorders>
              <w:top w:val="single" w:sz="4" w:space="0" w:color="auto"/>
              <w:left w:val="single" w:sz="4" w:space="0" w:color="auto"/>
              <w:bottom w:val="single" w:sz="4" w:space="0" w:color="auto"/>
              <w:right w:val="single" w:sz="4" w:space="0" w:color="auto"/>
            </w:tcBorders>
            <w:vAlign w:val="center"/>
          </w:tcPr>
          <w:p w:rsidR="00AD389C" w:rsidRDefault="007A11B8">
            <w:pPr>
              <w:ind w:firstLineChars="100" w:firstLine="211"/>
              <w:rPr>
                <w:rFonts w:ascii="宋体" w:hAnsi="宋体"/>
                <w:b/>
                <w:bCs/>
                <w:sz w:val="21"/>
                <w:szCs w:val="21"/>
              </w:rPr>
            </w:pPr>
            <w:r>
              <w:rPr>
                <w:rFonts w:ascii="宋体" w:hAnsi="宋体" w:hint="eastAsia"/>
                <w:b/>
                <w:bCs/>
                <w:sz w:val="21"/>
                <w:szCs w:val="21"/>
              </w:rPr>
              <w:t>序号</w:t>
            </w:r>
          </w:p>
        </w:tc>
        <w:tc>
          <w:tcPr>
            <w:tcW w:w="1199" w:type="dxa"/>
            <w:tcBorders>
              <w:top w:val="single" w:sz="4" w:space="0" w:color="auto"/>
              <w:left w:val="nil"/>
              <w:bottom w:val="single" w:sz="4" w:space="0" w:color="auto"/>
              <w:right w:val="single" w:sz="4" w:space="0" w:color="auto"/>
            </w:tcBorders>
          </w:tcPr>
          <w:p w:rsidR="00AD389C" w:rsidRDefault="007A11B8">
            <w:pPr>
              <w:ind w:firstLineChars="100" w:firstLine="211"/>
              <w:rPr>
                <w:rFonts w:ascii="宋体" w:hAnsi="宋体"/>
                <w:b/>
                <w:bCs/>
                <w:sz w:val="21"/>
                <w:szCs w:val="21"/>
              </w:rPr>
            </w:pPr>
            <w:r>
              <w:rPr>
                <w:rFonts w:ascii="宋体" w:hAnsi="宋体" w:hint="eastAsia"/>
                <w:b/>
                <w:bCs/>
                <w:sz w:val="21"/>
                <w:szCs w:val="21"/>
              </w:rPr>
              <w:t>名称</w:t>
            </w:r>
          </w:p>
        </w:tc>
        <w:tc>
          <w:tcPr>
            <w:tcW w:w="5937" w:type="dxa"/>
            <w:tcBorders>
              <w:top w:val="single" w:sz="4" w:space="0" w:color="auto"/>
              <w:left w:val="nil"/>
              <w:bottom w:val="single" w:sz="4" w:space="0" w:color="auto"/>
              <w:right w:val="single" w:sz="4" w:space="0" w:color="auto"/>
            </w:tcBorders>
            <w:vAlign w:val="center"/>
          </w:tcPr>
          <w:p w:rsidR="00AD389C" w:rsidRDefault="007A11B8">
            <w:pPr>
              <w:ind w:firstLine="422"/>
              <w:jc w:val="center"/>
              <w:rPr>
                <w:rFonts w:ascii="宋体" w:hAnsi="宋体"/>
                <w:b/>
                <w:bCs/>
                <w:sz w:val="21"/>
                <w:szCs w:val="21"/>
              </w:rPr>
            </w:pPr>
            <w:r>
              <w:rPr>
                <w:rFonts w:ascii="宋体" w:hAnsi="宋体" w:hint="eastAsia"/>
                <w:b/>
                <w:bCs/>
                <w:sz w:val="21"/>
                <w:szCs w:val="21"/>
              </w:rPr>
              <w:t>技术指标</w:t>
            </w:r>
          </w:p>
        </w:tc>
      </w:tr>
      <w:tr w:rsidR="00AD389C">
        <w:tc>
          <w:tcPr>
            <w:tcW w:w="1046" w:type="dxa"/>
            <w:tcBorders>
              <w:top w:val="single" w:sz="4" w:space="0" w:color="auto"/>
              <w:left w:val="single" w:sz="4" w:space="0" w:color="auto"/>
              <w:bottom w:val="single" w:sz="4" w:space="0" w:color="auto"/>
              <w:right w:val="single" w:sz="4" w:space="0" w:color="auto"/>
            </w:tcBorders>
            <w:vAlign w:val="center"/>
          </w:tcPr>
          <w:p w:rsidR="00AD389C" w:rsidRDefault="007A11B8">
            <w:pPr>
              <w:ind w:firstLine="422"/>
              <w:rPr>
                <w:rFonts w:ascii="宋体" w:hAnsi="宋体"/>
                <w:sz w:val="21"/>
                <w:szCs w:val="21"/>
              </w:rPr>
            </w:pPr>
            <w:r>
              <w:rPr>
                <w:rFonts w:ascii="宋体" w:hAnsi="宋体" w:hint="eastAsia"/>
                <w:b/>
                <w:bCs/>
                <w:sz w:val="21"/>
                <w:szCs w:val="21"/>
              </w:rPr>
              <w:t>1</w:t>
            </w:r>
          </w:p>
        </w:tc>
        <w:tc>
          <w:tcPr>
            <w:tcW w:w="1199" w:type="dxa"/>
            <w:tcBorders>
              <w:top w:val="single" w:sz="4" w:space="0" w:color="auto"/>
              <w:left w:val="nil"/>
              <w:bottom w:val="single" w:sz="4" w:space="0" w:color="auto"/>
              <w:right w:val="single" w:sz="4" w:space="0" w:color="auto"/>
            </w:tcBorders>
            <w:vAlign w:val="center"/>
          </w:tcPr>
          <w:p w:rsidR="00AD389C" w:rsidRDefault="007A11B8">
            <w:pPr>
              <w:ind w:firstLineChars="0" w:firstLine="0"/>
              <w:rPr>
                <w:rFonts w:ascii="宋体" w:hAnsi="宋体"/>
                <w:sz w:val="21"/>
                <w:szCs w:val="21"/>
              </w:rPr>
            </w:pPr>
            <w:r>
              <w:rPr>
                <w:rFonts w:ascii="宋体" w:hAnsi="宋体" w:hint="eastAsia"/>
                <w:b/>
                <w:bCs/>
                <w:sz w:val="21"/>
                <w:szCs w:val="21"/>
              </w:rPr>
              <w:t>资格性审查要求（由采购人审核）</w:t>
            </w:r>
          </w:p>
        </w:tc>
        <w:tc>
          <w:tcPr>
            <w:tcW w:w="5937" w:type="dxa"/>
            <w:tcBorders>
              <w:top w:val="single" w:sz="4" w:space="0" w:color="auto"/>
              <w:left w:val="nil"/>
              <w:bottom w:val="single" w:sz="4" w:space="0" w:color="auto"/>
              <w:right w:val="single" w:sz="4" w:space="0" w:color="auto"/>
            </w:tcBorders>
          </w:tcPr>
          <w:p w:rsidR="00AD389C" w:rsidRDefault="007A11B8">
            <w:pPr>
              <w:ind w:firstLineChars="0" w:firstLine="0"/>
              <w:rPr>
                <w:rFonts w:ascii="宋体" w:hAnsi="宋体"/>
                <w:b/>
                <w:bCs/>
                <w:sz w:val="21"/>
                <w:szCs w:val="21"/>
              </w:rPr>
            </w:pPr>
            <w:r>
              <w:rPr>
                <w:rFonts w:ascii="宋体" w:hAnsi="宋体" w:hint="eastAsia"/>
                <w:b/>
                <w:bCs/>
                <w:sz w:val="21"/>
                <w:szCs w:val="21"/>
              </w:rPr>
              <w:t>（1）具有独立承担民事责任的能力：</w:t>
            </w:r>
          </w:p>
          <w:p w:rsidR="00AD389C" w:rsidRDefault="007A11B8">
            <w:pPr>
              <w:ind w:firstLineChars="0" w:firstLine="0"/>
              <w:rPr>
                <w:rFonts w:ascii="宋体" w:hAnsi="宋体"/>
                <w:sz w:val="21"/>
                <w:szCs w:val="21"/>
              </w:rPr>
            </w:pPr>
            <w:r>
              <w:rPr>
                <w:rFonts w:ascii="宋体" w:hAnsi="宋体" w:hint="eastAsia"/>
                <w:sz w:val="21"/>
                <w:szCs w:val="21"/>
              </w:rPr>
              <w:t>提供营业执照（或事业单位、社会团体法人证书）、税务登记证（若为多证合一的，仅需提供营业执照）的</w:t>
            </w:r>
            <w:r>
              <w:rPr>
                <w:rFonts w:ascii="宋体" w:hAnsi="宋体" w:hint="eastAsia"/>
                <w:b/>
                <w:bCs/>
                <w:sz w:val="21"/>
                <w:szCs w:val="21"/>
              </w:rPr>
              <w:t>清晰扫描件；投标人未按照要求提供作无效标处理。</w:t>
            </w:r>
          </w:p>
          <w:p w:rsidR="00AD389C" w:rsidRDefault="007A11B8">
            <w:pPr>
              <w:ind w:firstLineChars="0" w:firstLine="0"/>
              <w:rPr>
                <w:rFonts w:ascii="宋体" w:hAnsi="宋体"/>
                <w:sz w:val="21"/>
                <w:szCs w:val="21"/>
              </w:rPr>
            </w:pPr>
            <w:r>
              <w:rPr>
                <w:rFonts w:ascii="宋体" w:hAnsi="宋体" w:hint="eastAsia"/>
                <w:sz w:val="21"/>
                <w:szCs w:val="21"/>
              </w:rPr>
              <w:t>（2）</w:t>
            </w:r>
            <w:r>
              <w:rPr>
                <w:rFonts w:ascii="宋体" w:hAnsi="宋体" w:hint="eastAsia"/>
                <w:b/>
                <w:bCs/>
                <w:sz w:val="21"/>
                <w:szCs w:val="21"/>
              </w:rPr>
              <w:t>资格声明函：</w:t>
            </w:r>
          </w:p>
          <w:p w:rsidR="00AD389C" w:rsidRDefault="007A11B8">
            <w:pPr>
              <w:ind w:firstLineChars="0" w:firstLine="0"/>
              <w:rPr>
                <w:rFonts w:ascii="宋体" w:hAnsi="宋体"/>
                <w:sz w:val="21"/>
                <w:szCs w:val="21"/>
              </w:rPr>
            </w:pPr>
            <w:r>
              <w:rPr>
                <w:rFonts w:ascii="宋体" w:hAnsi="宋体" w:hint="eastAsia"/>
                <w:sz w:val="21"/>
                <w:szCs w:val="21"/>
              </w:rPr>
              <w:t>按招标文件“第六章投标文件格式参考，样式</w:t>
            </w:r>
            <w:r>
              <w:rPr>
                <w:rFonts w:ascii="宋体" w:hAnsi="宋体" w:hint="eastAsia"/>
                <w:b/>
                <w:bCs/>
                <w:sz w:val="21"/>
                <w:szCs w:val="21"/>
              </w:rPr>
              <w:t>2.1、资格声明函</w:t>
            </w:r>
            <w:r>
              <w:rPr>
                <w:rFonts w:ascii="宋体" w:hAnsi="宋体" w:hint="eastAsia"/>
                <w:sz w:val="21"/>
                <w:szCs w:val="21"/>
              </w:rPr>
              <w:t>”的格式填写，必须包括该样式中所含的全部内容，并按其要求加盖投标人公章；投标人未按照要求提供作无效标处理。</w:t>
            </w:r>
          </w:p>
          <w:p w:rsidR="00AD389C" w:rsidRDefault="007A11B8">
            <w:pPr>
              <w:ind w:firstLineChars="0" w:firstLine="0"/>
              <w:rPr>
                <w:rFonts w:ascii="宋体" w:hAnsi="宋体"/>
                <w:sz w:val="21"/>
                <w:szCs w:val="21"/>
              </w:rPr>
            </w:pPr>
            <w:r>
              <w:rPr>
                <w:rFonts w:ascii="宋体" w:hAnsi="宋体" w:hint="eastAsia"/>
                <w:sz w:val="21"/>
                <w:szCs w:val="21"/>
              </w:rPr>
              <w:t>（3）</w:t>
            </w:r>
            <w:r>
              <w:rPr>
                <w:rFonts w:ascii="宋体" w:hAnsi="宋体" w:hint="eastAsia"/>
                <w:b/>
                <w:bCs/>
                <w:sz w:val="21"/>
                <w:szCs w:val="21"/>
              </w:rPr>
              <w:t>法人代表授权书：</w:t>
            </w:r>
          </w:p>
          <w:p w:rsidR="00AD389C" w:rsidRDefault="007A11B8">
            <w:pPr>
              <w:ind w:firstLineChars="0" w:firstLine="0"/>
              <w:rPr>
                <w:rFonts w:ascii="宋体" w:hAnsi="宋体"/>
                <w:sz w:val="21"/>
                <w:szCs w:val="21"/>
              </w:rPr>
            </w:pPr>
            <w:r>
              <w:rPr>
                <w:rFonts w:ascii="宋体" w:hAnsi="宋体" w:hint="eastAsia"/>
                <w:sz w:val="21"/>
                <w:szCs w:val="21"/>
              </w:rPr>
              <w:t>授权书必须由法人签字或盖章、被授权人签字或盖章，并加盖投标人单位公章；授权书中必须附带法人和被授权人身份证的清晰扫描件；投标人未按照要求提供作无效标处理。</w:t>
            </w:r>
          </w:p>
          <w:p w:rsidR="00AD389C" w:rsidRDefault="007A11B8">
            <w:pPr>
              <w:ind w:firstLineChars="0" w:firstLine="0"/>
              <w:rPr>
                <w:rFonts w:ascii="宋体" w:hAnsi="宋体"/>
                <w:sz w:val="21"/>
                <w:szCs w:val="21"/>
              </w:rPr>
            </w:pPr>
            <w:r>
              <w:rPr>
                <w:rFonts w:ascii="宋体" w:hAnsi="宋体" w:hint="eastAsia"/>
                <w:sz w:val="21"/>
                <w:szCs w:val="21"/>
              </w:rPr>
              <w:t>（4）</w:t>
            </w:r>
            <w:r>
              <w:rPr>
                <w:rFonts w:ascii="宋体" w:hAnsi="宋体" w:hint="eastAsia"/>
                <w:b/>
                <w:bCs/>
                <w:sz w:val="21"/>
                <w:szCs w:val="21"/>
              </w:rPr>
              <w:t>信用记录查询：</w:t>
            </w:r>
          </w:p>
          <w:p w:rsidR="00AD389C" w:rsidRDefault="007A11B8">
            <w:pPr>
              <w:ind w:firstLineChars="0" w:firstLine="0"/>
              <w:rPr>
                <w:rFonts w:ascii="宋体" w:hAnsi="宋体"/>
                <w:sz w:val="21"/>
                <w:szCs w:val="21"/>
              </w:rPr>
            </w:pPr>
            <w:r>
              <w:rPr>
                <w:rFonts w:ascii="宋体" w:hAnsi="宋体" w:hint="eastAsia"/>
                <w:sz w:val="21"/>
                <w:szCs w:val="21"/>
              </w:rPr>
              <w:t>投标人凡被列入失信被执行人名单、重大税法违法案件当事人名单、政府采购严重违法失信行为记录及其他不符合《中华人民共和国政府采购法》第二十二条规定条件的，其投标将作无效标处理。（投标人无需提供资料，由采购人或采购人授权的集中采购机构于开标后、评标前，通过“信用中国”网站（www.creditchina.gov.cn）、中国政府采购网</w:t>
            </w:r>
            <w:r>
              <w:rPr>
                <w:rFonts w:ascii="宋体" w:hAnsi="宋体" w:hint="eastAsia"/>
                <w:sz w:val="21"/>
                <w:szCs w:val="21"/>
              </w:rPr>
              <w:lastRenderedPageBreak/>
              <w:t>（www.ccgp.gov.cn）查询相关投标人信用记录，并对供应商信用记录进行甄别。）</w:t>
            </w:r>
          </w:p>
          <w:p w:rsidR="00AD389C" w:rsidRDefault="007A11B8">
            <w:pPr>
              <w:ind w:firstLineChars="0" w:firstLine="0"/>
              <w:rPr>
                <w:rFonts w:ascii="宋体" w:hAnsi="宋体"/>
                <w:sz w:val="21"/>
                <w:szCs w:val="21"/>
              </w:rPr>
            </w:pPr>
            <w:r>
              <w:rPr>
                <w:rFonts w:ascii="宋体" w:hAnsi="宋体" w:hint="eastAsia"/>
                <w:b/>
                <w:bCs/>
                <w:sz w:val="21"/>
                <w:szCs w:val="21"/>
              </w:rPr>
              <w:t>（5）本项目专门面向中小企业：</w:t>
            </w:r>
          </w:p>
          <w:p w:rsidR="00AD389C" w:rsidRDefault="007A11B8">
            <w:pPr>
              <w:ind w:firstLineChars="0" w:firstLine="0"/>
              <w:rPr>
                <w:rFonts w:ascii="宋体" w:hAnsi="宋体"/>
                <w:sz w:val="21"/>
                <w:szCs w:val="21"/>
              </w:rPr>
            </w:pPr>
            <w:r>
              <w:rPr>
                <w:rFonts w:ascii="宋体" w:hAnsi="宋体" w:hint="eastAsia"/>
                <w:sz w:val="21"/>
                <w:szCs w:val="21"/>
              </w:rPr>
              <w:t>本项目预算为中小企业预留资金，只接受中小微型企业投标（本项目所属行业为:软件和信息技术服务业，从业人员 300 人以下或营业收入 10000 万元以下的为中小微型企业。）。残疾人福利性单位和监狱企业视同小微型企业，也可以参加本项目投标。大型企业参与本项目投标的，作无效标处理。</w:t>
            </w:r>
          </w:p>
          <w:p w:rsidR="00AD389C" w:rsidRDefault="007A11B8">
            <w:pPr>
              <w:ind w:firstLine="420"/>
              <w:rPr>
                <w:rFonts w:ascii="宋体" w:hAnsi="宋体"/>
                <w:sz w:val="21"/>
                <w:szCs w:val="21"/>
              </w:rPr>
            </w:pPr>
            <w:r>
              <w:rPr>
                <w:rFonts w:ascii="宋体" w:hAnsi="宋体" w:hint="eastAsia"/>
                <w:sz w:val="21"/>
                <w:szCs w:val="21"/>
              </w:rPr>
              <w:t>①投标人为中小微企业的，应当提供《中小企业声明函》。《中小企业声明函》应当按照招标文件“第六章投标文件格式参考，样式 5、中小企业声明函（服务）” 格式和要求如实、完整填写，必须包括该样式中所含的全部内容,并按其要求签署、盖章。</w:t>
            </w:r>
          </w:p>
          <w:p w:rsidR="00AD389C" w:rsidRDefault="007A11B8">
            <w:pPr>
              <w:ind w:firstLine="420"/>
              <w:rPr>
                <w:rFonts w:ascii="宋体" w:hAnsi="宋体"/>
                <w:sz w:val="21"/>
                <w:szCs w:val="21"/>
              </w:rPr>
            </w:pPr>
            <w:r>
              <w:rPr>
                <w:rFonts w:ascii="宋体" w:hAnsi="宋体" w:hint="eastAsia"/>
                <w:sz w:val="21"/>
                <w:szCs w:val="21"/>
              </w:rPr>
              <w:t>②投标人为残疾人福利性单位，应当提供《残疾人福利性单位声明函》。《残疾人福利性单位声明函》应当按招标文件“第六章投标文件格式参考，样式 6、“残疾人福利性单位声明函”, 必须包括该样式中所含的全部内容,并按其要求签署、盖章。</w:t>
            </w:r>
          </w:p>
          <w:p w:rsidR="00AD389C" w:rsidRDefault="007A11B8">
            <w:pPr>
              <w:ind w:firstLine="420"/>
              <w:rPr>
                <w:rFonts w:ascii="宋体" w:hAnsi="宋体"/>
                <w:sz w:val="21"/>
                <w:szCs w:val="21"/>
              </w:rPr>
            </w:pPr>
            <w:r>
              <w:rPr>
                <w:rFonts w:ascii="宋体" w:hAnsi="宋体" w:hint="eastAsia"/>
                <w:sz w:val="21"/>
                <w:szCs w:val="21"/>
              </w:rPr>
              <w:t>③投标人为监狱企业的，应当提供由省级以上监狱管理局、戒毒管理局（含新疆生产建设兵团）出具的属于监狱企业的证明文件（格式自拟）。投标人不提供上述证明文件或因内容错误、缺漏等因素造成所提供证明文件无效的，作无效标处理。</w:t>
            </w:r>
          </w:p>
        </w:tc>
      </w:tr>
      <w:tr w:rsidR="00AD389C">
        <w:tc>
          <w:tcPr>
            <w:tcW w:w="1046" w:type="dxa"/>
            <w:tcBorders>
              <w:top w:val="single" w:sz="4" w:space="0" w:color="auto"/>
              <w:left w:val="single" w:sz="4" w:space="0" w:color="auto"/>
              <w:bottom w:val="single" w:sz="4" w:space="0" w:color="auto"/>
              <w:right w:val="single" w:sz="4" w:space="0" w:color="auto"/>
            </w:tcBorders>
            <w:vAlign w:val="center"/>
          </w:tcPr>
          <w:p w:rsidR="00AD389C" w:rsidRDefault="007A11B8">
            <w:pPr>
              <w:ind w:firstLine="422"/>
              <w:rPr>
                <w:rFonts w:ascii="宋体" w:hAnsi="宋体"/>
                <w:sz w:val="21"/>
                <w:szCs w:val="21"/>
              </w:rPr>
            </w:pPr>
            <w:r>
              <w:rPr>
                <w:rFonts w:ascii="宋体" w:hAnsi="宋体" w:hint="eastAsia"/>
                <w:b/>
                <w:bCs/>
                <w:sz w:val="21"/>
                <w:szCs w:val="21"/>
              </w:rPr>
              <w:lastRenderedPageBreak/>
              <w:t>2</w:t>
            </w:r>
          </w:p>
        </w:tc>
        <w:tc>
          <w:tcPr>
            <w:tcW w:w="1199" w:type="dxa"/>
            <w:tcBorders>
              <w:top w:val="single" w:sz="4" w:space="0" w:color="auto"/>
              <w:left w:val="nil"/>
              <w:bottom w:val="single" w:sz="4" w:space="0" w:color="auto"/>
              <w:right w:val="single" w:sz="4" w:space="0" w:color="auto"/>
            </w:tcBorders>
            <w:vAlign w:val="center"/>
          </w:tcPr>
          <w:p w:rsidR="00AD389C" w:rsidRDefault="007A11B8">
            <w:pPr>
              <w:ind w:firstLineChars="0" w:firstLine="0"/>
              <w:rPr>
                <w:rFonts w:ascii="宋体" w:hAnsi="宋体"/>
                <w:sz w:val="21"/>
                <w:szCs w:val="21"/>
              </w:rPr>
            </w:pPr>
            <w:r>
              <w:rPr>
                <w:rFonts w:ascii="宋体" w:hAnsi="宋体" w:hint="eastAsia"/>
                <w:b/>
                <w:bCs/>
                <w:sz w:val="21"/>
                <w:szCs w:val="21"/>
              </w:rPr>
              <w:t>符合性审查要求</w:t>
            </w:r>
          </w:p>
        </w:tc>
        <w:tc>
          <w:tcPr>
            <w:tcW w:w="5937" w:type="dxa"/>
            <w:tcBorders>
              <w:top w:val="single" w:sz="4" w:space="0" w:color="auto"/>
              <w:left w:val="nil"/>
              <w:bottom w:val="single" w:sz="4" w:space="0" w:color="auto"/>
              <w:right w:val="single" w:sz="4" w:space="0" w:color="auto"/>
            </w:tcBorders>
          </w:tcPr>
          <w:p w:rsidR="00AD389C" w:rsidRDefault="007A11B8">
            <w:pPr>
              <w:ind w:firstLineChars="0" w:firstLine="0"/>
              <w:rPr>
                <w:rFonts w:ascii="宋体" w:hAnsi="宋体"/>
                <w:b/>
                <w:bCs/>
                <w:sz w:val="21"/>
                <w:szCs w:val="21"/>
              </w:rPr>
            </w:pPr>
            <w:r>
              <w:rPr>
                <w:rFonts w:ascii="宋体" w:hAnsi="宋体" w:hint="eastAsia"/>
                <w:b/>
                <w:bCs/>
                <w:sz w:val="21"/>
                <w:szCs w:val="21"/>
              </w:rPr>
              <w:t>1、法律、法规和招标文件规定的无效情形：</w:t>
            </w:r>
          </w:p>
          <w:p w:rsidR="00AD389C" w:rsidRDefault="007A11B8">
            <w:pPr>
              <w:ind w:firstLineChars="150" w:firstLine="315"/>
              <w:rPr>
                <w:rFonts w:ascii="宋体" w:hAnsi="宋体"/>
                <w:sz w:val="21"/>
                <w:szCs w:val="21"/>
              </w:rPr>
            </w:pPr>
            <w:r>
              <w:rPr>
                <w:rFonts w:ascii="宋体" w:hAnsi="宋体" w:hint="eastAsia"/>
                <w:sz w:val="21"/>
                <w:szCs w:val="21"/>
              </w:rPr>
              <w:t>包括但不限于：投标报价超财政预算或最高限价的；投标文件含有采购人不能接受的附加条件的；投标人存在串标、围标或以虚假材料谋取中标情形的；投标人报价明显过低，可能影响产品质量或诚信履约且无法证明报价合理性的；违反劳动法律法规，严重侵害本项目用工人员劳动权益的；其他违法违规或违反招标文件约定构成无效标的情形。</w:t>
            </w:r>
          </w:p>
        </w:tc>
      </w:tr>
    </w:tbl>
    <w:p w:rsidR="00AD389C" w:rsidRDefault="00AD389C" w:rsidP="00626612">
      <w:pPr>
        <w:ind w:firstLine="480"/>
      </w:pPr>
    </w:p>
    <w:sectPr w:rsidR="00AD38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32E" w:rsidRDefault="008D232E">
      <w:pPr>
        <w:spacing w:line="240" w:lineRule="auto"/>
        <w:ind w:firstLine="480"/>
      </w:pPr>
      <w:r>
        <w:separator/>
      </w:r>
    </w:p>
  </w:endnote>
  <w:endnote w:type="continuationSeparator" w:id="0">
    <w:p w:rsidR="008D232E" w:rsidRDefault="008D232E">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32E" w:rsidRDefault="008D232E">
      <w:pPr>
        <w:ind w:firstLine="480"/>
      </w:pPr>
      <w:r>
        <w:separator/>
      </w:r>
    </w:p>
  </w:footnote>
  <w:footnote w:type="continuationSeparator" w:id="0">
    <w:p w:rsidR="008D232E" w:rsidRDefault="008D232E">
      <w:pPr>
        <w:ind w:firstLine="48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E01D5"/>
    <w:multiLevelType w:val="multilevel"/>
    <w:tmpl w:val="72F217B4"/>
    <w:lvl w:ilvl="0">
      <w:start w:val="1"/>
      <w:numFmt w:val="decimal"/>
      <w:lvlText w:val="%1"/>
      <w:lvlJc w:val="left"/>
      <w:pPr>
        <w:tabs>
          <w:tab w:val="left" w:pos="425"/>
        </w:tabs>
        <w:ind w:left="425" w:hanging="425"/>
      </w:pPr>
      <w:rPr>
        <w:rFonts w:ascii="Times New Roman" w:eastAsia="黑体" w:hAnsi="Times New Roman" w:hint="default"/>
        <w:b/>
        <w:i w:val="0"/>
        <w:sz w:val="21"/>
        <w:szCs w:val="21"/>
      </w:rPr>
    </w:lvl>
    <w:lvl w:ilvl="1">
      <w:start w:val="1"/>
      <w:numFmt w:val="decimal"/>
      <w:lvlText w:val="%1.%2"/>
      <w:lvlJc w:val="left"/>
      <w:pPr>
        <w:tabs>
          <w:tab w:val="left" w:pos="567"/>
        </w:tabs>
        <w:ind w:left="-322" w:hanging="567"/>
      </w:pPr>
      <w:rPr>
        <w:rFonts w:ascii="Times New Roman" w:eastAsia="黑体" w:hAnsi="Times New Roman" w:hint="default"/>
        <w:b/>
        <w:i w:val="0"/>
        <w:sz w:val="21"/>
        <w:szCs w:val="21"/>
      </w:rPr>
    </w:lvl>
    <w:lvl w:ilvl="2">
      <w:start w:val="1"/>
      <w:numFmt w:val="decimal"/>
      <w:lvlText w:val="%1.%2.%3"/>
      <w:lvlJc w:val="left"/>
      <w:pPr>
        <w:tabs>
          <w:tab w:val="left" w:pos="709"/>
        </w:tabs>
        <w:ind w:left="-480" w:hanging="709"/>
      </w:pPr>
      <w:rPr>
        <w:rFonts w:ascii="Times New Roman" w:eastAsia="黑体" w:hAnsi="Times New Roman" w:hint="default"/>
        <w:b/>
        <w:i w:val="0"/>
        <w:sz w:val="28"/>
        <w:szCs w:val="28"/>
      </w:rPr>
    </w:lvl>
    <w:lvl w:ilvl="3">
      <w:start w:val="1"/>
      <w:numFmt w:val="decimal"/>
      <w:lvlText w:val="%1.%2.%3.%4"/>
      <w:lvlJc w:val="left"/>
      <w:pPr>
        <w:tabs>
          <w:tab w:val="left" w:pos="851"/>
        </w:tabs>
        <w:ind w:left="851" w:hanging="851"/>
      </w:pPr>
      <w:rPr>
        <w:rFonts w:ascii="Times New Roman" w:eastAsia="黑体" w:hAnsi="Times New Roman" w:cs="Times New Roman" w:hint="default"/>
        <w:b/>
        <w:bCs w:val="0"/>
        <w:i w:val="0"/>
        <w:iCs w:val="0"/>
        <w:caps w:val="0"/>
        <w:smallCaps w:val="0"/>
        <w:strike w:val="0"/>
        <w:dstrike w:val="0"/>
        <w:vanish w:val="0"/>
        <w:spacing w:val="0"/>
        <w:position w:val="0"/>
        <w:sz w:val="30"/>
        <w:szCs w:val="30"/>
        <w:u w:val="none"/>
        <w:vertAlign w:val="baseline"/>
      </w:rPr>
    </w:lvl>
    <w:lvl w:ilvl="4">
      <w:start w:val="1"/>
      <w:numFmt w:val="decimal"/>
      <w:lvlText w:val="%1.%2.%3.%4.%5"/>
      <w:lvlJc w:val="left"/>
      <w:pPr>
        <w:tabs>
          <w:tab w:val="left" w:pos="992"/>
        </w:tabs>
        <w:ind w:left="992" w:hanging="992"/>
      </w:pPr>
      <w:rPr>
        <w:rFonts w:ascii="Times New Roman" w:eastAsia="黑体" w:hAnsi="Times New Roman" w:hint="default"/>
        <w:b/>
        <w:i w:val="0"/>
        <w:sz w:val="30"/>
        <w:szCs w:val="30"/>
      </w:rPr>
    </w:lvl>
    <w:lvl w:ilvl="5">
      <w:start w:val="1"/>
      <w:numFmt w:val="decimal"/>
      <w:lvlText w:val="%1.%2.%3.%4.%5.%6"/>
      <w:lvlJc w:val="left"/>
      <w:pPr>
        <w:tabs>
          <w:tab w:val="left" w:pos="1134"/>
        </w:tabs>
        <w:ind w:left="1134" w:hanging="1134"/>
      </w:pPr>
      <w:rPr>
        <w:rFonts w:ascii="Times New Roman" w:eastAsia="黑体" w:hAnsi="Times New Roman" w:hint="default"/>
        <w:b/>
        <w:i w:val="0"/>
        <w:sz w:val="30"/>
        <w:szCs w:val="30"/>
      </w:rPr>
    </w:lvl>
    <w:lvl w:ilvl="6">
      <w:start w:val="1"/>
      <w:numFmt w:val="decimal"/>
      <w:lvlText w:val="%1.%2.%3.%4.%5.%6.%7"/>
      <w:lvlJc w:val="left"/>
      <w:pPr>
        <w:tabs>
          <w:tab w:val="left" w:pos="1276"/>
        </w:tabs>
        <w:ind w:left="1276" w:hanging="1276"/>
      </w:pPr>
      <w:rPr>
        <w:rFonts w:ascii="Times New Roman" w:eastAsia="黑体" w:hAnsi="Times New Roman" w:hint="default"/>
        <w:b/>
        <w:i w:val="0"/>
        <w:sz w:val="30"/>
        <w:szCs w:val="30"/>
      </w:rPr>
    </w:lvl>
    <w:lvl w:ilvl="7">
      <w:start w:val="1"/>
      <w:numFmt w:val="decimal"/>
      <w:lvlText w:val="%1.%2.%3.%4.%5.%6.%7.%8"/>
      <w:lvlJc w:val="left"/>
      <w:pPr>
        <w:tabs>
          <w:tab w:val="left" w:pos="1418"/>
        </w:tabs>
        <w:ind w:left="1418" w:hanging="1418"/>
      </w:pPr>
      <w:rPr>
        <w:rFonts w:ascii="Times New Roman" w:eastAsia="黑体" w:hAnsi="Times New Roman" w:hint="default"/>
        <w:b/>
        <w:i w:val="0"/>
        <w:sz w:val="30"/>
        <w:szCs w:val="30"/>
      </w:rPr>
    </w:lvl>
    <w:lvl w:ilvl="8">
      <w:start w:val="1"/>
      <w:numFmt w:val="decimal"/>
      <w:lvlText w:val="%1.%2.%3.%4.%5.%6.%7.%8.%9."/>
      <w:lvlJc w:val="left"/>
      <w:pPr>
        <w:tabs>
          <w:tab w:val="left" w:pos="1559"/>
        </w:tabs>
        <w:ind w:left="1559" w:hanging="1559"/>
      </w:pPr>
      <w:rPr>
        <w:rFonts w:hint="eastAsia"/>
      </w:rPr>
    </w:lvl>
  </w:abstractNum>
  <w:abstractNum w:abstractNumId="1" w15:restartNumberingAfterBreak="0">
    <w:nsid w:val="31426270"/>
    <w:multiLevelType w:val="multilevel"/>
    <w:tmpl w:val="31426270"/>
    <w:lvl w:ilvl="0">
      <w:start w:val="1"/>
      <w:numFmt w:val="decimal"/>
      <w:lvlText w:val="%1"/>
      <w:lvlJc w:val="left"/>
      <w:pPr>
        <w:tabs>
          <w:tab w:val="left" w:pos="425"/>
        </w:tabs>
        <w:ind w:left="425" w:hanging="425"/>
      </w:pPr>
      <w:rPr>
        <w:rFonts w:ascii="Times New Roman" w:eastAsia="黑体" w:hAnsi="Times New Roman" w:cs="Times New Roman" w:hint="default"/>
        <w:b/>
        <w:bCs/>
        <w:i w:val="0"/>
        <w:iCs w:val="0"/>
        <w:sz w:val="21"/>
        <w:szCs w:val="21"/>
      </w:rPr>
    </w:lvl>
    <w:lvl w:ilvl="1">
      <w:start w:val="1"/>
      <w:numFmt w:val="decimal"/>
      <w:lvlText w:val="%1.%2"/>
      <w:lvlJc w:val="left"/>
      <w:pPr>
        <w:tabs>
          <w:tab w:val="left" w:pos="567"/>
        </w:tabs>
        <w:ind w:left="567" w:hanging="567"/>
      </w:pPr>
      <w:rPr>
        <w:rFonts w:ascii="Times New Roman" w:eastAsia="黑体" w:hAnsi="Times New Roman" w:cs="Times New Roman" w:hint="default"/>
        <w:b/>
        <w:bCs/>
        <w:i w:val="0"/>
        <w:iCs w:val="0"/>
        <w:sz w:val="21"/>
        <w:szCs w:val="21"/>
      </w:rPr>
    </w:lvl>
    <w:lvl w:ilvl="2">
      <w:start w:val="1"/>
      <w:numFmt w:val="decimal"/>
      <w:lvlText w:val="%1.%2.%3"/>
      <w:lvlJc w:val="left"/>
      <w:pPr>
        <w:tabs>
          <w:tab w:val="left" w:pos="709"/>
        </w:tabs>
        <w:ind w:left="-480" w:hanging="709"/>
      </w:pPr>
      <w:rPr>
        <w:rFonts w:ascii="Times New Roman" w:eastAsia="黑体" w:hAnsi="Times New Roman" w:cs="Times New Roman" w:hint="default"/>
        <w:b/>
        <w:bCs/>
        <w:i w:val="0"/>
        <w:iCs w:val="0"/>
        <w:sz w:val="21"/>
        <w:szCs w:val="21"/>
      </w:rPr>
    </w:lvl>
    <w:lvl w:ilvl="3">
      <w:start w:val="1"/>
      <w:numFmt w:val="decimal"/>
      <w:lvlText w:val="%1.%2.%3.%4"/>
      <w:lvlJc w:val="left"/>
      <w:pPr>
        <w:tabs>
          <w:tab w:val="left" w:pos="851"/>
        </w:tabs>
        <w:ind w:left="851" w:hanging="851"/>
      </w:pPr>
      <w:rPr>
        <w:rFonts w:ascii="Times New Roman" w:eastAsia="黑体" w:hAnsi="Times New Roman" w:cs="Times New Roman" w:hint="default"/>
        <w:b/>
        <w:bCs/>
        <w:i w:val="0"/>
        <w:iCs w:val="0"/>
        <w:caps w:val="0"/>
        <w:smallCaps w:val="0"/>
        <w:spacing w:val="0"/>
        <w:sz w:val="30"/>
        <w:szCs w:val="30"/>
      </w:rPr>
    </w:lvl>
    <w:lvl w:ilvl="4">
      <w:start w:val="1"/>
      <w:numFmt w:val="decimal"/>
      <w:lvlText w:val="%1.%2.%3.%4.%5"/>
      <w:lvlJc w:val="left"/>
      <w:pPr>
        <w:tabs>
          <w:tab w:val="left" w:pos="992"/>
        </w:tabs>
        <w:ind w:left="992" w:hanging="992"/>
      </w:pPr>
      <w:rPr>
        <w:rFonts w:ascii="Times New Roman" w:eastAsia="黑体" w:hAnsi="Times New Roman" w:cs="Times New Roman" w:hint="default"/>
        <w:b/>
        <w:bCs/>
        <w:i w:val="0"/>
        <w:iCs w:val="0"/>
        <w:sz w:val="30"/>
        <w:szCs w:val="30"/>
      </w:rPr>
    </w:lvl>
    <w:lvl w:ilvl="5">
      <w:start w:val="1"/>
      <w:numFmt w:val="decimal"/>
      <w:lvlText w:val="%1.%2.%3.%4.%5.%6"/>
      <w:lvlJc w:val="left"/>
      <w:pPr>
        <w:tabs>
          <w:tab w:val="left" w:pos="1134"/>
        </w:tabs>
        <w:ind w:left="1134" w:hanging="1134"/>
      </w:pPr>
      <w:rPr>
        <w:rFonts w:ascii="Times New Roman" w:eastAsia="黑体" w:hAnsi="Times New Roman" w:cs="Times New Roman" w:hint="default"/>
        <w:b/>
        <w:bCs/>
        <w:i w:val="0"/>
        <w:iCs w:val="0"/>
        <w:sz w:val="30"/>
        <w:szCs w:val="30"/>
      </w:rPr>
    </w:lvl>
    <w:lvl w:ilvl="6">
      <w:start w:val="1"/>
      <w:numFmt w:val="decimal"/>
      <w:lvlText w:val="%1.%2.%3.%4.%5.%6.%7"/>
      <w:lvlJc w:val="left"/>
      <w:pPr>
        <w:tabs>
          <w:tab w:val="left" w:pos="1276"/>
        </w:tabs>
        <w:ind w:left="1276" w:hanging="1276"/>
      </w:pPr>
      <w:rPr>
        <w:rFonts w:ascii="Times New Roman" w:eastAsia="黑体" w:hAnsi="Times New Roman" w:cs="Times New Roman" w:hint="default"/>
        <w:b/>
        <w:bCs/>
        <w:i w:val="0"/>
        <w:iCs w:val="0"/>
        <w:sz w:val="30"/>
        <w:szCs w:val="30"/>
      </w:rPr>
    </w:lvl>
    <w:lvl w:ilvl="7">
      <w:start w:val="1"/>
      <w:numFmt w:val="decimal"/>
      <w:lvlText w:val="%1.%2.%3.%4.%5.%6.%7.%8"/>
      <w:lvlJc w:val="left"/>
      <w:pPr>
        <w:tabs>
          <w:tab w:val="left" w:pos="1418"/>
        </w:tabs>
        <w:ind w:left="1418" w:hanging="1418"/>
      </w:pPr>
      <w:rPr>
        <w:rFonts w:ascii="Times New Roman" w:eastAsia="黑体" w:hAnsi="Times New Roman" w:cs="Times New Roman" w:hint="default"/>
        <w:b/>
        <w:bCs/>
        <w:i w:val="0"/>
        <w:iCs w:val="0"/>
        <w:sz w:val="30"/>
        <w:szCs w:val="30"/>
      </w:rPr>
    </w:lvl>
    <w:lvl w:ilvl="8">
      <w:start w:val="1"/>
      <w:numFmt w:val="decimal"/>
      <w:lvlText w:val="%1.%2.%3.%4.%5.%6.%7.%8.%9."/>
      <w:lvlJc w:val="left"/>
      <w:pPr>
        <w:tabs>
          <w:tab w:val="left" w:pos="1559"/>
        </w:tabs>
        <w:ind w:left="1559" w:hanging="1559"/>
      </w:pPr>
      <w:rPr>
        <w:rFonts w:ascii="宋体" w:eastAsia="宋体" w:hAnsi="宋体" w:hint="eastAsia"/>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5C7"/>
    <w:rsid w:val="003E39B8"/>
    <w:rsid w:val="004175C7"/>
    <w:rsid w:val="005C0C29"/>
    <w:rsid w:val="00626612"/>
    <w:rsid w:val="007A11B8"/>
    <w:rsid w:val="0088684C"/>
    <w:rsid w:val="008D232E"/>
    <w:rsid w:val="00AD389C"/>
    <w:rsid w:val="00B64B5A"/>
    <w:rsid w:val="00B670FE"/>
    <w:rsid w:val="00CF437B"/>
    <w:rsid w:val="00CF72B6"/>
    <w:rsid w:val="00EA42F4"/>
    <w:rsid w:val="00EC40DC"/>
    <w:rsid w:val="1BC4541B"/>
    <w:rsid w:val="55A14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246A6"/>
  <w15:docId w15:val="{6BF87B6B-45E4-49DB-9F47-04F286320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spacing w:line="360" w:lineRule="auto"/>
      <w:ind w:firstLineChars="200" w:firstLine="20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widowControl w:val="0"/>
      <w:ind w:leftChars="400" w:left="840"/>
    </w:pPr>
    <w:rPr>
      <w:rFonts w:eastAsia="仿宋"/>
    </w:rPr>
  </w:style>
  <w:style w:type="paragraph" w:styleId="a3">
    <w:name w:val="Normal Indent"/>
    <w:basedOn w:val="a"/>
    <w:uiPriority w:val="99"/>
    <w:semiHidden/>
    <w:unhideWhenUsed/>
    <w:qFormat/>
    <w:pPr>
      <w:ind w:firstLine="420"/>
    </w:pPr>
    <w:rPr>
      <w:sz w:val="21"/>
      <w:szCs w:val="21"/>
    </w:r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pPr>
      <w:spacing w:line="240" w:lineRule="auto"/>
    </w:pPr>
    <w:rPr>
      <w:sz w:val="18"/>
      <w:szCs w:val="18"/>
    </w:rPr>
  </w:style>
  <w:style w:type="paragraph" w:styleId="a8">
    <w:name w:val="footer"/>
    <w:basedOn w:val="a"/>
    <w:uiPriority w:val="99"/>
    <w:unhideWhenUsed/>
    <w:qFormat/>
    <w:pPr>
      <w:tabs>
        <w:tab w:val="center" w:pos="4153"/>
        <w:tab w:val="right" w:pos="8306"/>
      </w:tabs>
      <w:snapToGrid w:val="0"/>
      <w:jc w:val="left"/>
    </w:pPr>
    <w:rPr>
      <w:sz w:val="18"/>
    </w:rPr>
  </w:style>
  <w:style w:type="paragraph" w:styleId="a9">
    <w:name w:val="annotation subject"/>
    <w:basedOn w:val="a4"/>
    <w:next w:val="a4"/>
    <w:link w:val="aa"/>
    <w:uiPriority w:val="99"/>
    <w:semiHidden/>
    <w:unhideWhenUsed/>
    <w:qFormat/>
    <w:rPr>
      <w:b/>
      <w:bCs/>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qFormat/>
    <w:rPr>
      <w:sz w:val="21"/>
      <w:szCs w:val="21"/>
    </w:rPr>
  </w:style>
  <w:style w:type="character" w:customStyle="1" w:styleId="a5">
    <w:name w:val="批注文字 字符"/>
    <w:basedOn w:val="a0"/>
    <w:link w:val="a4"/>
    <w:uiPriority w:val="99"/>
    <w:semiHidden/>
    <w:qFormat/>
    <w:rPr>
      <w:rFonts w:ascii="Times New Roman" w:eastAsia="宋体" w:hAnsi="Times New Roman" w:cs="Times New Roman"/>
      <w:sz w:val="24"/>
      <w:szCs w:val="24"/>
    </w:rPr>
  </w:style>
  <w:style w:type="character" w:customStyle="1" w:styleId="aa">
    <w:name w:val="批注主题 字符"/>
    <w:basedOn w:val="a5"/>
    <w:link w:val="a9"/>
    <w:uiPriority w:val="99"/>
    <w:semiHidden/>
    <w:rPr>
      <w:rFonts w:ascii="Times New Roman" w:eastAsia="宋体" w:hAnsi="Times New Roman" w:cs="Times New Roman"/>
      <w:b/>
      <w:bCs/>
      <w:sz w:val="24"/>
      <w:szCs w:val="24"/>
    </w:rPr>
  </w:style>
  <w:style w:type="character" w:customStyle="1" w:styleId="a7">
    <w:name w:val="批注框文本 字符"/>
    <w:basedOn w:val="a0"/>
    <w:link w:val="a6"/>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577</Words>
  <Characters>3295</Characters>
  <Application>Microsoft Office Word</Application>
  <DocSecurity>0</DocSecurity>
  <Lines>27</Lines>
  <Paragraphs>7</Paragraphs>
  <ScaleCrop>false</ScaleCrop>
  <Company>Microsoft</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dc:creator>
  <cp:lastModifiedBy>03</cp:lastModifiedBy>
  <cp:revision>3</cp:revision>
  <dcterms:created xsi:type="dcterms:W3CDTF">2026-06-18T09:06:00Z</dcterms:created>
  <dcterms:modified xsi:type="dcterms:W3CDTF">2026-07-15T08:58:00Z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eyJoZGlkIjoiNzFkNGE2OTliYmJkM2YwOWZjMDZhYTc1Y2FkYjg4MmYiLCJ1c2VySWQiOiI3MTEyMjA0OTgifQ==</vt:lpwstr>
  </property>
  <property fmtid="{D5CDD505-2E9C-101B-9397-08002B2CF9AE}" pid="3" name="KSOProductBuildVer">
    <vt:lpwstr>2052-12.1.0.24034</vt:lpwstr>
  </property>
  <property fmtid="{D5CDD505-2E9C-101B-9397-08002B2CF9AE}" pid="4" name="ICV">
    <vt:lpwstr>F56BE92467ED4E0F8239FABA1C5AD8A0_13</vt:lpwstr>
  </property>
</Properties>
</file>