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bookmarkStart w:id="0" w:name="OLE_LINK1"/>
      <w:r>
        <w:rPr>
          <w:rFonts w:hint="eastAsia"/>
        </w:rPr>
        <w:t>上海市同仁医院所需一批放射设备公开招标项目</w:t>
      </w:r>
    </w:p>
    <w:p>
      <w:pPr>
        <w:pStyle w:val="2"/>
        <w:jc w:val="center"/>
        <w:rPr>
          <w:rFonts w:hint="default" w:eastAsia="黑体"/>
          <w:lang w:val="en-US" w:eastAsia="zh-CN"/>
        </w:rPr>
      </w:pPr>
      <w:r>
        <w:rPr>
          <w:rFonts w:hint="eastAsia"/>
          <w:lang w:val="en-US" w:eastAsia="zh-CN"/>
        </w:rPr>
        <w:t>需求文件（第二标包）</w:t>
      </w:r>
    </w:p>
    <w:p>
      <w:pPr>
        <w:rPr>
          <w:rFonts w:hint="eastAsia"/>
        </w:rPr>
      </w:pPr>
    </w:p>
    <w:p>
      <w:pPr>
        <w:rPr>
          <w:rFonts w:hint="eastAsia" w:ascii="_x000B__x000C_" w:hAnsi="_x000B__x000C_"/>
          <w:b/>
          <w:bCs/>
          <w:sz w:val="24"/>
          <w:szCs w:val="24"/>
        </w:rPr>
      </w:pPr>
      <w:r>
        <w:rPr>
          <w:rFonts w:hint="eastAsia"/>
          <w:b/>
          <w:bCs/>
          <w:sz w:val="24"/>
          <w:szCs w:val="24"/>
        </w:rPr>
        <w:t>一、产品名称：数字X线摄影仪（DR） 数量：一套 预算：180万元</w:t>
      </w:r>
    </w:p>
    <w:bookmarkEnd w:id="0"/>
    <w:p>
      <w:pPr>
        <w:spacing w:line="300" w:lineRule="exact"/>
        <w:rPr>
          <w:rFonts w:ascii="_x000B__x000C_" w:hAnsi="_x000B__x000C_"/>
          <w:b/>
          <w:bCs/>
          <w:szCs w:val="21"/>
        </w:rPr>
      </w:pPr>
      <w:r>
        <w:rPr>
          <w:rFonts w:ascii="_x000B__x000C_" w:hAnsi="_x000B__x000C_"/>
          <w:b/>
          <w:bCs/>
          <w:szCs w:val="21"/>
        </w:rPr>
        <w:t>1</w:t>
      </w:r>
      <w:r>
        <w:rPr>
          <w:rFonts w:hint="eastAsia" w:ascii="_x000B__x000C_" w:hAnsi="_x000B__x000C_"/>
          <w:b/>
          <w:bCs/>
          <w:szCs w:val="21"/>
          <w:lang w:eastAsia="zh-CN"/>
        </w:rPr>
        <w:t>、</w:t>
      </w:r>
      <w:r>
        <w:rPr>
          <w:rFonts w:ascii="_x000B__x000C_" w:hAnsi="_x000B__x000C_"/>
          <w:b/>
          <w:bCs/>
          <w:szCs w:val="21"/>
        </w:rPr>
        <w:t>功能需求</w:t>
      </w:r>
    </w:p>
    <w:p>
      <w:pPr>
        <w:spacing w:line="300" w:lineRule="exact"/>
        <w:rPr>
          <w:rFonts w:ascii="_x000B__x000C_" w:hAnsi="_x000B__x000C_"/>
          <w:szCs w:val="21"/>
        </w:rPr>
      </w:pPr>
      <w:r>
        <w:rPr>
          <w:rFonts w:ascii="_x000B__x000C_" w:hAnsi="_x000B__x000C_"/>
          <w:szCs w:val="21"/>
        </w:rPr>
        <w:tab/>
      </w:r>
      <w:r>
        <w:rPr>
          <w:rFonts w:ascii="_x000B__x000C_" w:hAnsi="_x000B__x000C_"/>
          <w:szCs w:val="21"/>
        </w:rPr>
        <w:t>用于头颅、脊柱、四肢、胸部、腹部等全身站立位和卧位拍摄的天轨悬吊臂结构（三维运动x轴、y轴、z轴），悬吊机架可实现自动运动，可电动切换机架的立位拍摄及卧位拍摄，并可实现一键自动摆位功能。</w:t>
      </w:r>
    </w:p>
    <w:p>
      <w:pPr>
        <w:spacing w:line="300" w:lineRule="exact"/>
        <w:rPr>
          <w:rFonts w:hint="eastAsia" w:ascii="_x000B__x000C_" w:hAnsi="_x000B__x000C_"/>
          <w:b/>
          <w:bCs/>
          <w:szCs w:val="21"/>
        </w:rPr>
      </w:pPr>
      <w:r>
        <w:rPr>
          <w:rFonts w:ascii="_x000B__x000C_" w:hAnsi="_x000B__x000C_"/>
          <w:b/>
          <w:bCs/>
          <w:szCs w:val="21"/>
        </w:rPr>
        <w:t>2</w:t>
      </w:r>
      <w:r>
        <w:rPr>
          <w:rFonts w:hint="eastAsia" w:ascii="_x000B__x000C_" w:hAnsi="_x000B__x000C_"/>
          <w:b/>
          <w:bCs/>
          <w:szCs w:val="21"/>
          <w:lang w:eastAsia="zh-CN"/>
        </w:rPr>
        <w:t>、</w:t>
      </w:r>
      <w:r>
        <w:rPr>
          <w:rFonts w:ascii="_x000B__x000C_" w:hAnsi="_x000B__x000C_"/>
          <w:b/>
          <w:bCs/>
          <w:szCs w:val="21"/>
        </w:rPr>
        <w:t>主要技术规格和要求</w:t>
      </w:r>
    </w:p>
    <w:p>
      <w:pPr>
        <w:spacing w:line="300" w:lineRule="exact"/>
        <w:rPr>
          <w:rFonts w:ascii="_x000B__x000C_" w:hAnsi="_x000B__x000C_"/>
          <w:szCs w:val="21"/>
        </w:rPr>
      </w:pPr>
      <w:r>
        <w:rPr>
          <w:rFonts w:ascii="_x000B__x000C_" w:hAnsi="_x000B__x000C_"/>
          <w:szCs w:val="21"/>
        </w:rPr>
        <w:t>2.1</w:t>
      </w:r>
      <w:r>
        <w:rPr>
          <w:rFonts w:ascii="_x000B__x000C_" w:hAnsi="_x000B__x000C_"/>
          <w:szCs w:val="21"/>
        </w:rPr>
        <w:tab/>
      </w:r>
      <w:r>
        <w:rPr>
          <w:rFonts w:ascii="_x000B__x000C_" w:hAnsi="_x000B__x000C_"/>
          <w:szCs w:val="21"/>
        </w:rPr>
        <w:t>高压发生器</w:t>
      </w:r>
    </w:p>
    <w:p>
      <w:pPr>
        <w:spacing w:line="300" w:lineRule="exact"/>
        <w:rPr>
          <w:rFonts w:ascii="_x000B__x000C_" w:hAnsi="_x000B__x000C_"/>
          <w:szCs w:val="21"/>
        </w:rPr>
      </w:pPr>
      <w:r>
        <w:rPr>
          <w:rFonts w:ascii="_x000B__x000C_" w:hAnsi="_x000B__x000C_"/>
          <w:szCs w:val="21"/>
        </w:rPr>
        <w:t>2.1.1</w:t>
      </w:r>
      <w:r>
        <w:rPr>
          <w:rFonts w:ascii="_x000B__x000C_" w:hAnsi="_x000B__x000C_"/>
          <w:szCs w:val="21"/>
        </w:rPr>
        <w:tab/>
      </w:r>
      <w:r>
        <w:rPr>
          <w:rFonts w:ascii="_x000B__x000C_" w:hAnsi="_x000B__x000C_"/>
          <w:szCs w:val="21"/>
        </w:rPr>
        <w:t>最大输出纹波频率</w:t>
      </w:r>
      <w:r>
        <w:rPr>
          <w:rFonts w:hint="eastAsia" w:ascii="_x000B__x000C_" w:hAnsi="_x000B__x000C_"/>
          <w:szCs w:val="21"/>
        </w:rPr>
        <w:t>：≥500kHz</w:t>
      </w:r>
    </w:p>
    <w:p>
      <w:pPr>
        <w:spacing w:line="300" w:lineRule="exact"/>
        <w:rPr>
          <w:rFonts w:ascii="_x000B__x000C_" w:hAnsi="_x000B__x000C_"/>
          <w:szCs w:val="21"/>
        </w:rPr>
      </w:pPr>
      <w:r>
        <w:rPr>
          <w:rFonts w:ascii="_x000B__x000C_" w:hAnsi="_x000B__x000C_"/>
          <w:szCs w:val="21"/>
        </w:rPr>
        <w:t>2.1.2</w:t>
      </w:r>
      <w:r>
        <w:rPr>
          <w:rFonts w:ascii="_x000B__x000C_" w:hAnsi="_x000B__x000C_"/>
          <w:szCs w:val="21"/>
        </w:rPr>
        <w:tab/>
      </w:r>
      <w:r>
        <w:rPr>
          <w:rFonts w:ascii="_x000B__x000C_" w:hAnsi="_x000B__x000C_"/>
          <w:szCs w:val="21"/>
        </w:rPr>
        <w:t>高压发生器功率</w:t>
      </w:r>
      <w:r>
        <w:rPr>
          <w:rFonts w:hint="eastAsia" w:ascii="_x000B__x000C_" w:hAnsi="_x000B__x000C_"/>
          <w:szCs w:val="21"/>
        </w:rPr>
        <w:t>：≥65kW</w:t>
      </w:r>
    </w:p>
    <w:p>
      <w:pPr>
        <w:spacing w:line="300" w:lineRule="exact"/>
        <w:rPr>
          <w:rFonts w:ascii="_x000B__x000C_" w:hAnsi="_x000B__x000C_"/>
          <w:szCs w:val="21"/>
        </w:rPr>
      </w:pPr>
      <w:r>
        <w:rPr>
          <w:rFonts w:ascii="_x000B__x000C_" w:hAnsi="_x000B__x000C_"/>
          <w:szCs w:val="21"/>
        </w:rPr>
        <w:t>2.1</w:t>
      </w:r>
      <w:r>
        <w:rPr>
          <w:rFonts w:hint="eastAsia" w:ascii="_x000B__x000C_" w:hAnsi="_x000B__x000C_"/>
          <w:szCs w:val="21"/>
          <w:lang w:val="en-US" w:eastAsia="zh-CN"/>
        </w:rPr>
        <w:t>.</w:t>
      </w:r>
      <w:r>
        <w:rPr>
          <w:rFonts w:ascii="_x000B__x000C_" w:hAnsi="_x000B__x000C_"/>
          <w:szCs w:val="21"/>
        </w:rPr>
        <w:t>3</w:t>
      </w:r>
      <w:r>
        <w:rPr>
          <w:rFonts w:ascii="_x000B__x000C_" w:hAnsi="_x000B__x000C_"/>
          <w:szCs w:val="21"/>
        </w:rPr>
        <w:tab/>
      </w:r>
      <w:r>
        <w:rPr>
          <w:rFonts w:ascii="_x000B__x000C_" w:hAnsi="_x000B__x000C_"/>
          <w:szCs w:val="21"/>
        </w:rPr>
        <w:t>管电压可调范围</w:t>
      </w:r>
      <w:r>
        <w:rPr>
          <w:rFonts w:hint="eastAsia" w:ascii="_x000B__x000C_" w:hAnsi="_x000B__x000C_"/>
          <w:szCs w:val="21"/>
        </w:rPr>
        <w:t>：40～150kV</w:t>
      </w:r>
    </w:p>
    <w:p>
      <w:pPr>
        <w:spacing w:line="300" w:lineRule="exact"/>
        <w:rPr>
          <w:rFonts w:ascii="_x000B__x000C_" w:hAnsi="_x000B__x000C_"/>
          <w:szCs w:val="21"/>
        </w:rPr>
      </w:pPr>
      <w:r>
        <w:rPr>
          <w:rFonts w:ascii="_x000B__x000C_" w:hAnsi="_x000B__x000C_"/>
          <w:szCs w:val="21"/>
        </w:rPr>
        <w:t>2.1.4</w:t>
      </w:r>
      <w:r>
        <w:rPr>
          <w:rFonts w:ascii="_x000B__x000C_" w:hAnsi="_x000B__x000C_"/>
          <w:szCs w:val="21"/>
        </w:rPr>
        <w:tab/>
      </w:r>
      <w:r>
        <w:rPr>
          <w:rFonts w:ascii="_x000B__x000C_" w:hAnsi="_x000B__x000C_"/>
          <w:szCs w:val="21"/>
        </w:rPr>
        <w:t>加载时间范围</w:t>
      </w:r>
      <w:r>
        <w:rPr>
          <w:rFonts w:hint="eastAsia" w:ascii="_x000B__x000C_" w:hAnsi="_x000B__x000C_"/>
          <w:szCs w:val="21"/>
        </w:rPr>
        <w:t>：最小加载时间≤1ms，最大加载时间≥10s</w:t>
      </w:r>
    </w:p>
    <w:p>
      <w:pPr>
        <w:spacing w:line="300" w:lineRule="exact"/>
        <w:rPr>
          <w:rFonts w:ascii="_x000B__x000C_" w:hAnsi="_x000B__x000C_"/>
          <w:szCs w:val="21"/>
        </w:rPr>
      </w:pPr>
      <w:r>
        <w:rPr>
          <w:rFonts w:ascii="_x000B__x000C_" w:hAnsi="_x000B__x000C_"/>
          <w:szCs w:val="21"/>
        </w:rPr>
        <w:t>2.1.5</w:t>
      </w:r>
      <w:r>
        <w:rPr>
          <w:rFonts w:ascii="_x000B__x000C_" w:hAnsi="_x000B__x000C_"/>
          <w:szCs w:val="21"/>
        </w:rPr>
        <w:tab/>
      </w:r>
      <w:r>
        <w:rPr>
          <w:rFonts w:ascii="_x000B__x000C_" w:hAnsi="_x000B__x000C_"/>
          <w:szCs w:val="21"/>
        </w:rPr>
        <w:t>最大输出电流</w:t>
      </w:r>
      <w:r>
        <w:rPr>
          <w:rFonts w:hint="eastAsia" w:ascii="_x000B__x000C_" w:hAnsi="_x000B__x000C_"/>
          <w:szCs w:val="21"/>
        </w:rPr>
        <w:t>：≥800mA</w:t>
      </w:r>
    </w:p>
    <w:p>
      <w:pPr>
        <w:spacing w:line="300" w:lineRule="exact"/>
        <w:rPr>
          <w:rFonts w:ascii="_x000B__x000C_" w:hAnsi="_x000B__x000C_"/>
          <w:b/>
          <w:szCs w:val="21"/>
        </w:rPr>
      </w:pPr>
      <w:r>
        <w:rPr>
          <w:rFonts w:ascii="_x000B__x000C_" w:hAnsi="_x000B__x000C_"/>
          <w:szCs w:val="21"/>
        </w:rPr>
        <w:t>2.1.6</w:t>
      </w:r>
      <w:r>
        <w:rPr>
          <w:rFonts w:ascii="_x000B__x000C_" w:hAnsi="_x000B__x000C_"/>
          <w:szCs w:val="21"/>
        </w:rPr>
        <w:tab/>
      </w:r>
      <w:r>
        <w:rPr>
          <w:rFonts w:ascii="_x000B__x000C_" w:hAnsi="_x000B__x000C_"/>
          <w:szCs w:val="21"/>
        </w:rPr>
        <w:t>最大电流时间积</w:t>
      </w:r>
      <w:r>
        <w:rPr>
          <w:rFonts w:hint="eastAsia" w:ascii="_x000B__x000C_" w:hAnsi="_x000B__x000C_"/>
          <w:szCs w:val="21"/>
        </w:rPr>
        <w:t>：≥1000mAs</w:t>
      </w:r>
    </w:p>
    <w:p>
      <w:pPr>
        <w:spacing w:line="300" w:lineRule="exact"/>
        <w:rPr>
          <w:rFonts w:ascii="_x000B__x000C_" w:hAnsi="_x000B__x000C_"/>
          <w:szCs w:val="21"/>
        </w:rPr>
      </w:pPr>
      <w:r>
        <w:rPr>
          <w:rFonts w:ascii="_x000B__x000C_" w:hAnsi="_x000B__x000C_"/>
          <w:szCs w:val="21"/>
        </w:rPr>
        <w:t>2.1.7</w:t>
      </w:r>
      <w:r>
        <w:rPr>
          <w:rFonts w:ascii="_x000B__x000C_" w:hAnsi="_x000B__x000C_"/>
          <w:szCs w:val="21"/>
        </w:rPr>
        <w:tab/>
      </w:r>
      <w:r>
        <w:rPr>
          <w:rFonts w:hint="eastAsia" w:ascii="_x000B__x000C_" w:hAnsi="_x000B__x000C_"/>
          <w:szCs w:val="21"/>
        </w:rPr>
        <w:t xml:space="preserve"> </w:t>
      </w:r>
      <w:r>
        <w:rPr>
          <w:rFonts w:ascii="_x000B__x000C_" w:hAnsi="_x000B__x000C_"/>
          <w:szCs w:val="21"/>
        </w:rPr>
        <w:t>AEC自动曝光控制</w:t>
      </w:r>
    </w:p>
    <w:p>
      <w:pPr>
        <w:spacing w:line="300" w:lineRule="exact"/>
        <w:rPr>
          <w:rFonts w:ascii="_x000B__x000C_" w:hAnsi="_x000B__x000C_"/>
          <w:szCs w:val="21"/>
        </w:rPr>
      </w:pPr>
      <w:r>
        <w:rPr>
          <w:rFonts w:ascii="_x000B__x000C_" w:hAnsi="_x000B__x000C_"/>
          <w:szCs w:val="21"/>
        </w:rPr>
        <w:t>2.1.8</w:t>
      </w:r>
      <w:r>
        <w:rPr>
          <w:rFonts w:ascii="_x000B__x000C_" w:hAnsi="_x000B__x000C_"/>
          <w:szCs w:val="21"/>
        </w:rPr>
        <w:tab/>
      </w:r>
      <w:r>
        <w:rPr>
          <w:rFonts w:ascii="_x000B__x000C_" w:hAnsi="_x000B__x000C_"/>
          <w:szCs w:val="21"/>
        </w:rPr>
        <w:t>发生器的操作与控制系统完全与主机集成，在主机工作站上控制曝光</w:t>
      </w:r>
    </w:p>
    <w:p>
      <w:pPr>
        <w:spacing w:line="300" w:lineRule="exact"/>
        <w:rPr>
          <w:rFonts w:ascii="_x000B__x000C_" w:hAnsi="_x000B__x000C_"/>
          <w:szCs w:val="21"/>
        </w:rPr>
      </w:pPr>
      <w:r>
        <w:rPr>
          <w:rFonts w:ascii="_x000B__x000C_" w:hAnsi="_x000B__x000C_"/>
          <w:szCs w:val="21"/>
        </w:rPr>
        <w:t>2.2</w:t>
      </w:r>
      <w:r>
        <w:rPr>
          <w:rFonts w:ascii="_x000B__x000C_" w:hAnsi="_x000B__x000C_"/>
          <w:szCs w:val="21"/>
        </w:rPr>
        <w:tab/>
      </w:r>
      <w:r>
        <w:rPr>
          <w:rFonts w:ascii="_x000B__x000C_" w:hAnsi="_x000B__x000C_"/>
          <w:szCs w:val="21"/>
        </w:rPr>
        <w:t>X射线球管</w:t>
      </w:r>
    </w:p>
    <w:p>
      <w:pPr>
        <w:spacing w:line="300" w:lineRule="exact"/>
        <w:rPr>
          <w:rFonts w:ascii="_x000B__x000C_" w:hAnsi="_x000B__x000C_"/>
          <w:szCs w:val="21"/>
        </w:rPr>
      </w:pPr>
      <w:r>
        <w:rPr>
          <w:rFonts w:ascii="_x000B__x000C_" w:hAnsi="_x000B__x000C_"/>
          <w:szCs w:val="21"/>
        </w:rPr>
        <w:t>2.2.1</w:t>
      </w:r>
      <w:r>
        <w:rPr>
          <w:rFonts w:ascii="_x000B__x000C_" w:hAnsi="_x000B__x000C_"/>
          <w:szCs w:val="21"/>
        </w:rPr>
        <w:tab/>
      </w:r>
      <w:r>
        <w:rPr>
          <w:rFonts w:ascii="_x000B__x000C_" w:hAnsi="_x000B__x000C_"/>
          <w:szCs w:val="21"/>
        </w:rPr>
        <w:t>球管最大功率</w:t>
      </w:r>
      <w:r>
        <w:rPr>
          <w:rFonts w:hint="eastAsia" w:ascii="_x000B__x000C_" w:hAnsi="_x000B__x000C_"/>
          <w:szCs w:val="21"/>
        </w:rPr>
        <w:t>：≥65kW</w:t>
      </w:r>
    </w:p>
    <w:p>
      <w:pPr>
        <w:spacing w:line="300" w:lineRule="exact"/>
        <w:rPr>
          <w:rFonts w:ascii="_x000B__x000C_" w:hAnsi="_x000B__x000C_"/>
          <w:szCs w:val="21"/>
        </w:rPr>
      </w:pPr>
      <w:r>
        <w:rPr>
          <w:rFonts w:ascii="_x000B__x000C_" w:hAnsi="_x000B__x000C_"/>
          <w:szCs w:val="21"/>
        </w:rPr>
        <w:t>2.2.2</w:t>
      </w:r>
      <w:r>
        <w:rPr>
          <w:rFonts w:ascii="_x000B__x000C_" w:hAnsi="_x000B__x000C_"/>
          <w:szCs w:val="21"/>
        </w:rPr>
        <w:tab/>
      </w:r>
      <w:r>
        <w:rPr>
          <w:rFonts w:ascii="_x000B__x000C_" w:hAnsi="_x000B__x000C_"/>
          <w:szCs w:val="21"/>
        </w:rPr>
        <w:t>球管焦点</w:t>
      </w:r>
      <w:r>
        <w:rPr>
          <w:rFonts w:hint="eastAsia" w:ascii="_x000B__x000C_" w:hAnsi="_x000B__x000C_"/>
          <w:szCs w:val="21"/>
        </w:rPr>
        <w:t>：≤0.6/1.2mm</w:t>
      </w:r>
    </w:p>
    <w:p>
      <w:pPr>
        <w:spacing w:line="300" w:lineRule="exact"/>
        <w:rPr>
          <w:rFonts w:ascii="_x000B__x000C_" w:hAnsi="_x000B__x000C_"/>
          <w:szCs w:val="21"/>
        </w:rPr>
      </w:pPr>
      <w:r>
        <w:rPr>
          <w:rFonts w:ascii="_x000B__x000C_" w:hAnsi="_x000B__x000C_"/>
          <w:szCs w:val="21"/>
        </w:rPr>
        <w:t>2.2.3</w:t>
      </w:r>
      <w:r>
        <w:rPr>
          <w:rFonts w:ascii="_x000B__x000C_" w:hAnsi="_x000B__x000C_"/>
          <w:szCs w:val="21"/>
        </w:rPr>
        <w:tab/>
      </w:r>
      <w:r>
        <w:rPr>
          <w:rFonts w:ascii="_x000B__x000C_" w:hAnsi="_x000B__x000C_"/>
          <w:szCs w:val="21"/>
        </w:rPr>
        <w:t>阳极热容量</w:t>
      </w:r>
      <w:r>
        <w:rPr>
          <w:rFonts w:hint="eastAsia" w:ascii="_x000B__x000C_" w:hAnsi="_x000B__x000C_"/>
          <w:szCs w:val="21"/>
        </w:rPr>
        <w:t>：≥300kHU</w:t>
      </w:r>
    </w:p>
    <w:p>
      <w:pPr>
        <w:spacing w:line="300" w:lineRule="exact"/>
        <w:rPr>
          <w:rFonts w:ascii="_x000B__x000C_" w:hAnsi="_x000B__x000C_"/>
          <w:szCs w:val="21"/>
        </w:rPr>
      </w:pPr>
      <w:r>
        <w:rPr>
          <w:rFonts w:ascii="_x000B__x000C_" w:hAnsi="_x000B__x000C_"/>
          <w:szCs w:val="21"/>
        </w:rPr>
        <w:t>2.2.4</w:t>
      </w:r>
      <w:r>
        <w:rPr>
          <w:rFonts w:ascii="_x000B__x000C_" w:hAnsi="_x000B__x000C_"/>
          <w:szCs w:val="21"/>
        </w:rPr>
        <w:tab/>
      </w:r>
      <w:r>
        <w:rPr>
          <w:rFonts w:ascii="_x000B__x000C_" w:hAnsi="_x000B__x000C_"/>
          <w:szCs w:val="21"/>
        </w:rPr>
        <w:t>管组件热容量</w:t>
      </w:r>
      <w:r>
        <w:rPr>
          <w:rFonts w:hint="eastAsia" w:ascii="_x000B__x000C_" w:hAnsi="_x000B__x000C_"/>
          <w:szCs w:val="21"/>
        </w:rPr>
        <w:t>：≥1250kHU</w:t>
      </w:r>
    </w:p>
    <w:p>
      <w:pPr>
        <w:spacing w:line="300" w:lineRule="exact"/>
        <w:rPr>
          <w:rFonts w:ascii="_x000B__x000C_" w:hAnsi="_x000B__x000C_"/>
          <w:szCs w:val="21"/>
        </w:rPr>
      </w:pPr>
      <w:r>
        <w:rPr>
          <w:rFonts w:ascii="_x000B__x000C_" w:hAnsi="_x000B__x000C_"/>
          <w:szCs w:val="21"/>
        </w:rPr>
        <w:t>2.2.5</w:t>
      </w:r>
      <w:r>
        <w:rPr>
          <w:rFonts w:ascii="_x000B__x000C_" w:hAnsi="_x000B__x000C_"/>
          <w:szCs w:val="21"/>
        </w:rPr>
        <w:tab/>
      </w:r>
      <w:r>
        <w:rPr>
          <w:rFonts w:ascii="_x000B__x000C_" w:hAnsi="_x000B__x000C_"/>
          <w:szCs w:val="21"/>
        </w:rPr>
        <w:t>球管散热风扇</w:t>
      </w:r>
    </w:p>
    <w:p>
      <w:pPr>
        <w:spacing w:line="300" w:lineRule="exact"/>
        <w:rPr>
          <w:rFonts w:ascii="_x000B__x000C_" w:hAnsi="_x000B__x000C_"/>
          <w:szCs w:val="21"/>
        </w:rPr>
      </w:pPr>
      <w:r>
        <w:rPr>
          <w:rFonts w:ascii="_x000B__x000C_" w:hAnsi="_x000B__x000C_"/>
          <w:szCs w:val="21"/>
        </w:rPr>
        <w:t>2.3</w:t>
      </w:r>
      <w:r>
        <w:rPr>
          <w:rFonts w:ascii="_x000B__x000C_" w:hAnsi="_x000B__x000C_"/>
          <w:szCs w:val="21"/>
        </w:rPr>
        <w:tab/>
      </w:r>
      <w:r>
        <w:rPr>
          <w:rFonts w:ascii="_x000B__x000C_" w:hAnsi="_x000B__x000C_"/>
          <w:szCs w:val="21"/>
        </w:rPr>
        <w:t>无线平板探测器</w:t>
      </w:r>
    </w:p>
    <w:p>
      <w:pPr>
        <w:spacing w:line="300" w:lineRule="exact"/>
        <w:rPr>
          <w:rFonts w:ascii="_x000B__x000C_" w:hAnsi="_x000B__x000C_"/>
          <w:b/>
          <w:szCs w:val="21"/>
        </w:rPr>
      </w:pPr>
      <w:r>
        <w:rPr>
          <w:rFonts w:ascii="_x000B__x000C_" w:hAnsi="_x000B__x000C_"/>
          <w:szCs w:val="21"/>
        </w:rPr>
        <w:t>2.3.1</w:t>
      </w:r>
      <w:r>
        <w:rPr>
          <w:rFonts w:ascii="_x000B__x000C_" w:hAnsi="_x000B__x000C_"/>
          <w:szCs w:val="21"/>
        </w:rPr>
        <w:tab/>
      </w:r>
      <w:r>
        <w:rPr>
          <w:rFonts w:ascii="_x000B__x000C_" w:hAnsi="_x000B__x000C_"/>
          <w:szCs w:val="21"/>
        </w:rPr>
        <w:t>探测器尺寸</w:t>
      </w:r>
      <w:r>
        <w:rPr>
          <w:rFonts w:hint="eastAsia" w:ascii="_x000B__x000C_" w:hAnsi="_x000B__x000C_"/>
          <w:szCs w:val="21"/>
        </w:rPr>
        <w:t>：≥17×17英寸</w:t>
      </w:r>
    </w:p>
    <w:p>
      <w:pPr>
        <w:spacing w:line="300" w:lineRule="exact"/>
        <w:rPr>
          <w:rFonts w:ascii="_x000B__x000C_" w:hAnsi="_x000B__x000C_"/>
          <w:szCs w:val="21"/>
        </w:rPr>
      </w:pPr>
      <w:r>
        <w:rPr>
          <w:rFonts w:ascii="_x000B__x000C_" w:hAnsi="_x000B__x000C_"/>
          <w:szCs w:val="21"/>
        </w:rPr>
        <w:t>2.3.2</w:t>
      </w:r>
      <w:r>
        <w:rPr>
          <w:rFonts w:ascii="_x000B__x000C_" w:hAnsi="_x000B__x000C_"/>
          <w:szCs w:val="21"/>
        </w:rPr>
        <w:tab/>
      </w:r>
      <w:r>
        <w:rPr>
          <w:rFonts w:ascii="_x000B__x000C_" w:hAnsi="_x000B__x000C_"/>
          <w:szCs w:val="21"/>
        </w:rPr>
        <w:t>闪烁体类型</w:t>
      </w:r>
      <w:r>
        <w:rPr>
          <w:rFonts w:hint="eastAsia" w:ascii="_x000B__x000C_" w:hAnsi="_x000B__x000C_"/>
          <w:szCs w:val="21"/>
        </w:rPr>
        <w:t>：碘化铯（CsI）</w:t>
      </w:r>
    </w:p>
    <w:p>
      <w:pPr>
        <w:spacing w:line="300" w:lineRule="exact"/>
        <w:rPr>
          <w:rFonts w:ascii="_x000B__x000C_" w:hAnsi="_x000B__x000C_"/>
          <w:szCs w:val="21"/>
        </w:rPr>
      </w:pPr>
      <w:r>
        <w:rPr>
          <w:rFonts w:ascii="_x000B__x000C_" w:hAnsi="_x000B__x000C_"/>
          <w:szCs w:val="21"/>
        </w:rPr>
        <w:t>2.3.3</w:t>
      </w:r>
      <w:r>
        <w:rPr>
          <w:rFonts w:ascii="_x000B__x000C_" w:hAnsi="_x000B__x000C_"/>
          <w:szCs w:val="21"/>
        </w:rPr>
        <w:tab/>
      </w:r>
      <w:r>
        <w:rPr>
          <w:rFonts w:ascii="_x000B__x000C_" w:hAnsi="_x000B__x000C_"/>
          <w:szCs w:val="21"/>
        </w:rPr>
        <w:t>半导体材料</w:t>
      </w:r>
      <w:r>
        <w:rPr>
          <w:rFonts w:hint="eastAsia" w:ascii="_x000B__x000C_" w:hAnsi="_x000B__x000C_"/>
          <w:szCs w:val="21"/>
        </w:rPr>
        <w:t>：非晶体硅（a-Si）</w:t>
      </w:r>
    </w:p>
    <w:p>
      <w:pPr>
        <w:spacing w:line="300" w:lineRule="exact"/>
        <w:rPr>
          <w:rFonts w:ascii="_x000B__x000C_" w:hAnsi="_x000B__x000C_"/>
          <w:szCs w:val="21"/>
        </w:rPr>
      </w:pPr>
      <w:r>
        <w:rPr>
          <w:rFonts w:ascii="_x000B__x000C_" w:hAnsi="_x000B__x000C_"/>
          <w:szCs w:val="21"/>
        </w:rPr>
        <w:t>2.3.4</w:t>
      </w:r>
      <w:r>
        <w:rPr>
          <w:rFonts w:ascii="_x000B__x000C_" w:hAnsi="_x000B__x000C_"/>
          <w:szCs w:val="21"/>
        </w:rPr>
        <w:tab/>
      </w:r>
      <w:r>
        <w:rPr>
          <w:rFonts w:ascii="_x000B__x000C_" w:hAnsi="_x000B__x000C_"/>
          <w:szCs w:val="21"/>
        </w:rPr>
        <w:t>像素尺寸</w:t>
      </w:r>
      <w:r>
        <w:rPr>
          <w:rFonts w:hint="eastAsia" w:ascii="_x000B__x000C_" w:hAnsi="_x000B__x000C_"/>
          <w:szCs w:val="21"/>
        </w:rPr>
        <w:t>：≤100um</w:t>
      </w:r>
    </w:p>
    <w:p>
      <w:pPr>
        <w:spacing w:line="300" w:lineRule="exact"/>
        <w:rPr>
          <w:rFonts w:ascii="_x000B__x000C_" w:hAnsi="_x000B__x000C_"/>
          <w:szCs w:val="21"/>
        </w:rPr>
      </w:pPr>
      <w:r>
        <w:rPr>
          <w:rFonts w:ascii="_x000B__x000C_" w:hAnsi="_x000B__x000C_"/>
          <w:szCs w:val="21"/>
        </w:rPr>
        <w:t>2.3.5</w:t>
      </w:r>
      <w:r>
        <w:rPr>
          <w:rFonts w:ascii="_x000B__x000C_" w:hAnsi="_x000B__x000C_"/>
          <w:szCs w:val="21"/>
        </w:rPr>
        <w:tab/>
      </w:r>
      <w:r>
        <w:rPr>
          <w:rFonts w:ascii="_x000B__x000C_" w:hAnsi="_x000B__x000C_"/>
          <w:szCs w:val="21"/>
        </w:rPr>
        <w:t>采集灰阶度</w:t>
      </w:r>
      <w:r>
        <w:rPr>
          <w:rFonts w:hint="eastAsia" w:ascii="_x000B__x000C_" w:hAnsi="_x000B__x000C_"/>
          <w:szCs w:val="21"/>
        </w:rPr>
        <w:t>：≥16bits</w:t>
      </w:r>
    </w:p>
    <w:p>
      <w:pPr>
        <w:spacing w:line="300" w:lineRule="exact"/>
        <w:rPr>
          <w:rFonts w:ascii="_x000B__x000C_" w:hAnsi="_x000B__x000C_"/>
          <w:szCs w:val="21"/>
        </w:rPr>
      </w:pPr>
      <w:r>
        <w:rPr>
          <w:rFonts w:ascii="_x000B__x000C_" w:hAnsi="_x000B__x000C_"/>
          <w:szCs w:val="21"/>
        </w:rPr>
        <w:t>2.3.6</w:t>
      </w:r>
      <w:r>
        <w:rPr>
          <w:rFonts w:ascii="_x000B__x000C_" w:hAnsi="_x000B__x000C_"/>
          <w:szCs w:val="21"/>
        </w:rPr>
        <w:tab/>
      </w:r>
      <w:r>
        <w:rPr>
          <w:rFonts w:ascii="_x000B__x000C_" w:hAnsi="_x000B__x000C_"/>
          <w:szCs w:val="21"/>
        </w:rPr>
        <w:t>极限空间分辨率</w:t>
      </w:r>
      <w:r>
        <w:rPr>
          <w:rFonts w:hint="eastAsia" w:ascii="_x000B__x000C_" w:hAnsi="_x000B__x000C_"/>
          <w:szCs w:val="21"/>
        </w:rPr>
        <w:t>：≥4.6lp/mm</w:t>
      </w:r>
    </w:p>
    <w:p>
      <w:pPr>
        <w:spacing w:line="300" w:lineRule="exact"/>
        <w:rPr>
          <w:rFonts w:ascii="_x000B__x000C_" w:hAnsi="_x000B__x000C_"/>
          <w:szCs w:val="21"/>
        </w:rPr>
      </w:pPr>
      <w:r>
        <w:rPr>
          <w:rFonts w:ascii="_x000B__x000C_" w:hAnsi="_x000B__x000C_"/>
          <w:szCs w:val="21"/>
        </w:rPr>
        <w:t>2.3.7</w:t>
      </w:r>
      <w:r>
        <w:rPr>
          <w:rFonts w:ascii="_x000B__x000C_" w:hAnsi="_x000B__x000C_"/>
          <w:szCs w:val="21"/>
        </w:rPr>
        <w:tab/>
      </w:r>
      <w:r>
        <w:rPr>
          <w:rFonts w:ascii="_x000B__x000C_" w:hAnsi="_x000B__x000C_"/>
          <w:szCs w:val="21"/>
        </w:rPr>
        <w:t>采集距阵</w:t>
      </w:r>
      <w:r>
        <w:rPr>
          <w:rFonts w:hint="eastAsia" w:ascii="_x000B__x000C_" w:hAnsi="_x000B__x000C_"/>
          <w:szCs w:val="21"/>
        </w:rPr>
        <w:t>：≥4260×4260</w:t>
      </w:r>
    </w:p>
    <w:p>
      <w:pPr>
        <w:spacing w:line="300" w:lineRule="exact"/>
        <w:rPr>
          <w:rFonts w:ascii="_x000B__x000C_" w:hAnsi="_x000B__x000C_"/>
          <w:szCs w:val="21"/>
        </w:rPr>
      </w:pPr>
      <w:r>
        <w:rPr>
          <w:rFonts w:ascii="_x000B__x000C_" w:hAnsi="_x000B__x000C_"/>
          <w:szCs w:val="21"/>
        </w:rPr>
        <w:t>2.3.8</w:t>
      </w:r>
      <w:r>
        <w:rPr>
          <w:rFonts w:ascii="_x000B__x000C_" w:hAnsi="_x000B__x000C_"/>
          <w:szCs w:val="21"/>
        </w:rPr>
        <w:tab/>
      </w:r>
      <w:r>
        <w:rPr>
          <w:rFonts w:ascii="_x000B__x000C_" w:hAnsi="_x000B__x000C_"/>
          <w:szCs w:val="21"/>
        </w:rPr>
        <w:t>探测器重量</w:t>
      </w:r>
      <w:r>
        <w:rPr>
          <w:rFonts w:hint="eastAsia" w:ascii="_x000B__x000C_" w:hAnsi="_x000B__x000C_"/>
          <w:szCs w:val="21"/>
        </w:rPr>
        <w:t>：≤3.6kg（含电池）</w:t>
      </w:r>
    </w:p>
    <w:p>
      <w:pPr>
        <w:spacing w:line="300" w:lineRule="exact"/>
        <w:rPr>
          <w:rFonts w:ascii="_x000B__x000C_" w:hAnsi="_x000B__x000C_"/>
          <w:szCs w:val="21"/>
        </w:rPr>
      </w:pPr>
      <w:r>
        <w:rPr>
          <w:rFonts w:ascii="_x000B__x000C_" w:hAnsi="_x000B__x000C_"/>
          <w:szCs w:val="21"/>
        </w:rPr>
        <w:t>2.3.9</w:t>
      </w:r>
      <w:r>
        <w:rPr>
          <w:rFonts w:ascii="_x000B__x000C_" w:hAnsi="_x000B__x000C_"/>
          <w:szCs w:val="21"/>
        </w:rPr>
        <w:tab/>
      </w:r>
      <w:r>
        <w:rPr>
          <w:rFonts w:ascii="_x000B__x000C_" w:hAnsi="_x000B__x000C_"/>
          <w:szCs w:val="21"/>
        </w:rPr>
        <w:t>防水防尘等级</w:t>
      </w:r>
      <w:r>
        <w:rPr>
          <w:rFonts w:hint="eastAsia" w:ascii="_x000B__x000C_" w:hAnsi="_x000B__x000C_"/>
          <w:szCs w:val="21"/>
        </w:rPr>
        <w:t>：不低于IP54</w:t>
      </w:r>
    </w:p>
    <w:p>
      <w:pPr>
        <w:spacing w:line="300" w:lineRule="exact"/>
        <w:rPr>
          <w:rFonts w:ascii="_x000B__x000C_" w:hAnsi="_x000B__x000C_"/>
          <w:szCs w:val="21"/>
        </w:rPr>
      </w:pPr>
      <w:r>
        <w:rPr>
          <w:rFonts w:ascii="_x000B__x000C_" w:hAnsi="_x000B__x000C_"/>
          <w:szCs w:val="21"/>
        </w:rPr>
        <w:t>2.3.10</w:t>
      </w:r>
      <w:r>
        <w:rPr>
          <w:rFonts w:ascii="_x000B__x000C_" w:hAnsi="_x000B__x000C_"/>
          <w:szCs w:val="21"/>
        </w:rPr>
        <w:tab/>
      </w:r>
      <w:r>
        <w:rPr>
          <w:rFonts w:ascii="_x000B__x000C_" w:hAnsi="_x000B__x000C_"/>
          <w:szCs w:val="21"/>
        </w:rPr>
        <w:t>量子探测效率（DQE）</w:t>
      </w:r>
      <w:r>
        <w:rPr>
          <w:rFonts w:hint="eastAsia" w:ascii="_x000B__x000C_" w:hAnsi="_x000B__x000C_"/>
          <w:szCs w:val="21"/>
        </w:rPr>
        <w:t>：≥70%（典型值）</w:t>
      </w:r>
    </w:p>
    <w:p>
      <w:pPr>
        <w:spacing w:line="300" w:lineRule="exact"/>
        <w:rPr>
          <w:rFonts w:ascii="_x000B__x000C_" w:hAnsi="_x000B__x000C_"/>
          <w:szCs w:val="21"/>
        </w:rPr>
      </w:pPr>
      <w:r>
        <w:rPr>
          <w:rFonts w:ascii="_x000B__x000C_" w:hAnsi="_x000B__x000C_"/>
          <w:szCs w:val="21"/>
        </w:rPr>
        <w:t>2.3.11</w:t>
      </w:r>
      <w:r>
        <w:rPr>
          <w:rFonts w:ascii="_x000B__x000C_" w:hAnsi="_x000B__x000C_"/>
          <w:szCs w:val="21"/>
        </w:rPr>
        <w:tab/>
      </w:r>
      <w:r>
        <w:rPr>
          <w:rFonts w:ascii="_x000B__x000C_" w:hAnsi="_x000B__x000C_"/>
          <w:szCs w:val="21"/>
        </w:rPr>
        <w:t>平板探测器通讯模式</w:t>
      </w:r>
      <w:r>
        <w:rPr>
          <w:rFonts w:hint="eastAsia" w:ascii="_x000B__x000C_" w:hAnsi="_x000B__x000C_"/>
          <w:szCs w:val="21"/>
        </w:rPr>
        <w:t>：片盒内有线传输，片盒外无线传输</w:t>
      </w:r>
    </w:p>
    <w:p>
      <w:pPr>
        <w:spacing w:line="300" w:lineRule="exact"/>
        <w:rPr>
          <w:rFonts w:ascii="_x000B__x000C_" w:hAnsi="_x000B__x000C_"/>
          <w:szCs w:val="21"/>
        </w:rPr>
      </w:pPr>
      <w:r>
        <w:rPr>
          <w:rFonts w:ascii="_x000B__x000C_" w:hAnsi="_x000B__x000C_"/>
          <w:szCs w:val="21"/>
        </w:rPr>
        <w:t>2.4</w:t>
      </w:r>
      <w:r>
        <w:rPr>
          <w:rFonts w:ascii="_x000B__x000C_" w:hAnsi="_x000B__x000C_"/>
          <w:szCs w:val="21"/>
        </w:rPr>
        <w:tab/>
      </w:r>
      <w:r>
        <w:rPr>
          <w:rFonts w:ascii="_x000B__x000C_" w:hAnsi="_x000B__x000C_"/>
          <w:szCs w:val="21"/>
        </w:rPr>
        <w:t>束光器</w:t>
      </w:r>
    </w:p>
    <w:p>
      <w:pPr>
        <w:spacing w:line="300" w:lineRule="exact"/>
        <w:rPr>
          <w:rFonts w:ascii="_x000B__x000C_" w:hAnsi="_x000B__x000C_"/>
          <w:szCs w:val="21"/>
        </w:rPr>
      </w:pPr>
      <w:r>
        <w:rPr>
          <w:rFonts w:ascii="_x000B__x000C_" w:hAnsi="_x000B__x000C_"/>
          <w:szCs w:val="21"/>
        </w:rPr>
        <w:t>2.4.1</w:t>
      </w:r>
      <w:r>
        <w:rPr>
          <w:rFonts w:ascii="_x000B__x000C_" w:hAnsi="_x000B__x000C_"/>
          <w:szCs w:val="21"/>
        </w:rPr>
        <w:tab/>
      </w:r>
      <w:r>
        <w:rPr>
          <w:rFonts w:ascii="_x000B__x000C_" w:hAnsi="_x000B__x000C_"/>
          <w:szCs w:val="21"/>
        </w:rPr>
        <w:t>射线野指示</w:t>
      </w:r>
      <w:r>
        <w:rPr>
          <w:rFonts w:hint="eastAsia" w:ascii="_x000B__x000C_" w:hAnsi="_x000B__x000C_"/>
          <w:szCs w:val="21"/>
        </w:rPr>
        <w:t>：LED光野指示灯</w:t>
      </w:r>
    </w:p>
    <w:p>
      <w:pPr>
        <w:spacing w:line="300" w:lineRule="exact"/>
        <w:rPr>
          <w:rFonts w:ascii="_x000B__x000C_" w:hAnsi="_x000B__x000C_"/>
          <w:szCs w:val="21"/>
        </w:rPr>
      </w:pPr>
      <w:r>
        <w:rPr>
          <w:rFonts w:ascii="_x000B__x000C_" w:hAnsi="_x000B__x000C_"/>
          <w:szCs w:val="21"/>
        </w:rPr>
        <w:t>2.4.2</w:t>
      </w:r>
      <w:r>
        <w:rPr>
          <w:rFonts w:ascii="_x000B__x000C_" w:hAnsi="_x000B__x000C_"/>
          <w:szCs w:val="21"/>
        </w:rPr>
        <w:tab/>
      </w:r>
      <w:r>
        <w:rPr>
          <w:rFonts w:ascii="_x000B__x000C_" w:hAnsi="_x000B__x000C_"/>
          <w:szCs w:val="21"/>
        </w:rPr>
        <w:t>激光定位线</w:t>
      </w:r>
    </w:p>
    <w:p>
      <w:pPr>
        <w:spacing w:line="300" w:lineRule="exact"/>
        <w:rPr>
          <w:rFonts w:ascii="_x000B__x000C_" w:hAnsi="_x000B__x000C_"/>
          <w:szCs w:val="21"/>
        </w:rPr>
      </w:pPr>
      <w:r>
        <w:rPr>
          <w:rFonts w:ascii="_x000B__x000C_" w:hAnsi="_x000B__x000C_"/>
          <w:szCs w:val="21"/>
        </w:rPr>
        <w:t>2.4.3</w:t>
      </w:r>
      <w:r>
        <w:rPr>
          <w:rFonts w:ascii="_x000B__x000C_" w:hAnsi="_x000B__x000C_"/>
          <w:szCs w:val="21"/>
        </w:rPr>
        <w:tab/>
      </w:r>
      <w:r>
        <w:rPr>
          <w:rFonts w:ascii="_x000B__x000C_" w:hAnsi="_x000B__x000C_"/>
          <w:szCs w:val="21"/>
        </w:rPr>
        <w:t>射线野控制模式</w:t>
      </w:r>
      <w:r>
        <w:rPr>
          <w:rFonts w:hint="eastAsia" w:ascii="_x000B__x000C_" w:hAnsi="_x000B__x000C_"/>
          <w:szCs w:val="21"/>
        </w:rPr>
        <w:t>：电动+手动（双模式）</w:t>
      </w:r>
    </w:p>
    <w:p>
      <w:pPr>
        <w:spacing w:line="300" w:lineRule="exact"/>
        <w:rPr>
          <w:rFonts w:ascii="_x000B__x000C_" w:hAnsi="_x000B__x000C_"/>
          <w:szCs w:val="21"/>
        </w:rPr>
      </w:pPr>
      <w:r>
        <w:rPr>
          <w:rFonts w:ascii="_x000B__x000C_" w:hAnsi="_x000B__x000C_"/>
          <w:szCs w:val="21"/>
        </w:rPr>
        <w:t>2.4.4</w:t>
      </w:r>
      <w:r>
        <w:rPr>
          <w:rFonts w:ascii="_x000B__x000C_" w:hAnsi="_x000B__x000C_"/>
          <w:szCs w:val="21"/>
        </w:rPr>
        <w:tab/>
      </w:r>
      <w:r>
        <w:rPr>
          <w:rFonts w:ascii="_x000B__x000C_" w:hAnsi="_x000B__x000C_"/>
          <w:szCs w:val="21"/>
        </w:rPr>
        <w:t>射线野尺寸自动控制</w:t>
      </w:r>
      <w:r>
        <w:rPr>
          <w:rFonts w:hint="eastAsia" w:ascii="_x000B__x000C_" w:hAnsi="_x000B__x000C_"/>
          <w:szCs w:val="21"/>
        </w:rPr>
        <w:t>：可以根据SID变化自动调整束光器开口大小以保持投照光野尺寸不变</w:t>
      </w:r>
    </w:p>
    <w:p>
      <w:pPr>
        <w:spacing w:line="300" w:lineRule="exact"/>
        <w:rPr>
          <w:rFonts w:ascii="_x000B__x000C_" w:hAnsi="_x000B__x000C_"/>
          <w:szCs w:val="21"/>
        </w:rPr>
      </w:pPr>
      <w:r>
        <w:rPr>
          <w:rFonts w:ascii="_x000B__x000C_" w:hAnsi="_x000B__x000C_"/>
          <w:szCs w:val="21"/>
        </w:rPr>
        <w:t>2.4.5</w:t>
      </w:r>
      <w:r>
        <w:rPr>
          <w:rFonts w:ascii="_x000B__x000C_" w:hAnsi="_x000B__x000C_"/>
          <w:szCs w:val="21"/>
        </w:rPr>
        <w:tab/>
      </w:r>
      <w:r>
        <w:rPr>
          <w:rFonts w:ascii="_x000B__x000C_" w:hAnsi="_x000B__x000C_"/>
          <w:szCs w:val="21"/>
        </w:rPr>
        <w:t>可通过卷尺测量床旁拍照的距离</w:t>
      </w:r>
    </w:p>
    <w:p>
      <w:pPr>
        <w:spacing w:line="300" w:lineRule="exact"/>
        <w:rPr>
          <w:rFonts w:ascii="_x000B__x000C_" w:hAnsi="_x000B__x000C_"/>
          <w:szCs w:val="21"/>
        </w:rPr>
      </w:pPr>
      <w:r>
        <w:rPr>
          <w:rFonts w:ascii="_x000B__x000C_" w:hAnsi="_x000B__x000C_"/>
          <w:szCs w:val="21"/>
        </w:rPr>
        <w:t>2.4.6</w:t>
      </w:r>
      <w:r>
        <w:rPr>
          <w:rFonts w:ascii="_x000B__x000C_" w:hAnsi="_x000B__x000C_"/>
          <w:szCs w:val="21"/>
        </w:rPr>
        <w:tab/>
      </w:r>
      <w:r>
        <w:rPr>
          <w:rFonts w:ascii="_x000B__x000C_" w:hAnsi="_x000B__x000C_"/>
          <w:szCs w:val="21"/>
        </w:rPr>
        <w:t>附加铜滤过</w:t>
      </w:r>
      <w:r>
        <w:rPr>
          <w:rFonts w:hint="eastAsia" w:ascii="_x000B__x000C_" w:hAnsi="_x000B__x000C_"/>
          <w:szCs w:val="21"/>
        </w:rPr>
        <w:t>：支持0.1mm/0.2mm/0.3mm 三种规格，可自动切换</w:t>
      </w:r>
    </w:p>
    <w:p>
      <w:pPr>
        <w:spacing w:line="300" w:lineRule="exact"/>
        <w:rPr>
          <w:rFonts w:ascii="_x000B__x000C_" w:hAnsi="_x000B__x000C_"/>
          <w:szCs w:val="21"/>
        </w:rPr>
      </w:pPr>
      <w:r>
        <w:rPr>
          <w:rFonts w:ascii="_x000B__x000C_" w:hAnsi="_x000B__x000C_"/>
          <w:szCs w:val="21"/>
        </w:rPr>
        <w:t>2.5</w:t>
      </w:r>
      <w:r>
        <w:rPr>
          <w:rFonts w:ascii="_x000B__x000C_" w:hAnsi="_x000B__x000C_"/>
          <w:szCs w:val="21"/>
        </w:rPr>
        <w:tab/>
      </w:r>
      <w:r>
        <w:rPr>
          <w:rFonts w:ascii="_x000B__x000C_" w:hAnsi="_x000B__x000C_"/>
          <w:szCs w:val="21"/>
        </w:rPr>
        <w:t>球管悬吊支架</w:t>
      </w:r>
    </w:p>
    <w:p>
      <w:pPr>
        <w:spacing w:line="300" w:lineRule="exact"/>
        <w:rPr>
          <w:rFonts w:ascii="_x000B__x000C_" w:hAnsi="_x000B__x000C_"/>
          <w:szCs w:val="21"/>
        </w:rPr>
      </w:pPr>
      <w:r>
        <w:rPr>
          <w:rFonts w:ascii="_x000B__x000C_" w:hAnsi="_x000B__x000C_"/>
          <w:szCs w:val="21"/>
        </w:rPr>
        <w:t>2.5.1</w:t>
      </w:r>
      <w:r>
        <w:rPr>
          <w:rFonts w:ascii="_x000B__x000C_" w:hAnsi="_x000B__x000C_"/>
          <w:szCs w:val="21"/>
        </w:rPr>
        <w:tab/>
      </w:r>
      <w:r>
        <w:rPr>
          <w:rFonts w:ascii="_x000B__x000C_" w:hAnsi="_x000B__x000C_"/>
          <w:szCs w:val="21"/>
        </w:rPr>
        <w:t>吊架运动模式</w:t>
      </w:r>
      <w:r>
        <w:rPr>
          <w:rFonts w:hint="eastAsia" w:ascii="_x000B__x000C_" w:hAnsi="_x000B__x000C_"/>
          <w:szCs w:val="21"/>
        </w:rPr>
        <w:t>：电动+手动（双模式）</w:t>
      </w:r>
    </w:p>
    <w:p>
      <w:pPr>
        <w:spacing w:line="300" w:lineRule="exact"/>
        <w:rPr>
          <w:rFonts w:ascii="_x000B__x000C_" w:hAnsi="_x000B__x000C_"/>
          <w:szCs w:val="21"/>
        </w:rPr>
      </w:pPr>
      <w:r>
        <w:rPr>
          <w:rFonts w:ascii="_x000B__x000C_" w:hAnsi="_x000B__x000C_"/>
          <w:szCs w:val="21"/>
        </w:rPr>
        <w:t>▲2.5.2</w:t>
      </w:r>
      <w:r>
        <w:rPr>
          <w:rFonts w:ascii="_x000B__x000C_" w:hAnsi="_x000B__x000C_"/>
          <w:szCs w:val="21"/>
        </w:rPr>
        <w:tab/>
      </w:r>
      <w:r>
        <w:rPr>
          <w:rFonts w:ascii="_x000B__x000C_" w:hAnsi="_x000B__x000C_"/>
          <w:szCs w:val="21"/>
        </w:rPr>
        <w:t>球管架垂直运动距离</w:t>
      </w:r>
      <w:r>
        <w:rPr>
          <w:rFonts w:hint="eastAsia" w:ascii="_x000B__x000C_" w:hAnsi="_x000B__x000C_"/>
          <w:szCs w:val="21"/>
        </w:rPr>
        <w:t>：≥180cm</w:t>
      </w:r>
    </w:p>
    <w:p>
      <w:pPr>
        <w:spacing w:line="300" w:lineRule="exact"/>
        <w:rPr>
          <w:rFonts w:ascii="_x000B__x000C_" w:hAnsi="_x000B__x000C_"/>
          <w:szCs w:val="21"/>
        </w:rPr>
      </w:pPr>
      <w:r>
        <w:rPr>
          <w:rFonts w:ascii="_x000B__x000C_" w:hAnsi="_x000B__x000C_"/>
          <w:szCs w:val="21"/>
        </w:rPr>
        <w:t>2.5.3</w:t>
      </w:r>
      <w:r>
        <w:rPr>
          <w:rFonts w:ascii="_x000B__x000C_" w:hAnsi="_x000B__x000C_"/>
          <w:szCs w:val="21"/>
        </w:rPr>
        <w:tab/>
      </w:r>
      <w:r>
        <w:rPr>
          <w:rFonts w:ascii="_x000B__x000C_" w:hAnsi="_x000B__x000C_"/>
          <w:szCs w:val="21"/>
        </w:rPr>
        <w:t>球管架沿纵轴运动距离</w:t>
      </w:r>
      <w:r>
        <w:rPr>
          <w:rFonts w:hint="eastAsia" w:ascii="_x000B__x000C_" w:hAnsi="_x000B__x000C_"/>
          <w:szCs w:val="21"/>
        </w:rPr>
        <w:t>：≥190cm</w:t>
      </w:r>
    </w:p>
    <w:p>
      <w:pPr>
        <w:spacing w:line="300" w:lineRule="exact"/>
        <w:rPr>
          <w:rFonts w:ascii="_x000B__x000C_" w:hAnsi="_x000B__x000C_"/>
          <w:szCs w:val="21"/>
        </w:rPr>
      </w:pPr>
      <w:r>
        <w:rPr>
          <w:rFonts w:ascii="_x000B__x000C_" w:hAnsi="_x000B__x000C_"/>
          <w:szCs w:val="21"/>
        </w:rPr>
        <w:t>2.5.4</w:t>
      </w:r>
      <w:r>
        <w:rPr>
          <w:rFonts w:ascii="_x000B__x000C_" w:hAnsi="_x000B__x000C_"/>
          <w:szCs w:val="21"/>
        </w:rPr>
        <w:tab/>
      </w:r>
      <w:r>
        <w:rPr>
          <w:rFonts w:ascii="_x000B__x000C_" w:hAnsi="_x000B__x000C_"/>
          <w:szCs w:val="21"/>
        </w:rPr>
        <w:t>球管架沿横轴运动距离</w:t>
      </w:r>
      <w:r>
        <w:rPr>
          <w:rFonts w:hint="eastAsia" w:ascii="_x000B__x000C_" w:hAnsi="_x000B__x000C_"/>
          <w:szCs w:val="21"/>
        </w:rPr>
        <w:t>：≥320cm</w:t>
      </w:r>
    </w:p>
    <w:p>
      <w:pPr>
        <w:spacing w:line="300" w:lineRule="exact"/>
        <w:rPr>
          <w:rFonts w:ascii="_x000B__x000C_" w:hAnsi="_x000B__x000C_"/>
          <w:szCs w:val="21"/>
        </w:rPr>
      </w:pPr>
      <w:bookmarkStart w:id="1" w:name="OLE_LINK5"/>
      <w:bookmarkStart w:id="2" w:name="OLE_LINK3"/>
      <w:bookmarkStart w:id="3" w:name="OLE_LINK4"/>
      <w:r>
        <w:rPr>
          <w:rFonts w:ascii="_x000B__x000C_" w:hAnsi="_x000B__x000C_"/>
          <w:szCs w:val="21"/>
        </w:rPr>
        <w:t>★</w:t>
      </w:r>
      <w:bookmarkEnd w:id="1"/>
      <w:bookmarkEnd w:id="2"/>
      <w:bookmarkEnd w:id="3"/>
      <w:r>
        <w:rPr>
          <w:rFonts w:ascii="_x000B__x000C_" w:hAnsi="_x000B__x000C_"/>
          <w:szCs w:val="21"/>
        </w:rPr>
        <w:t>2.5.5</w:t>
      </w:r>
      <w:r>
        <w:rPr>
          <w:rFonts w:ascii="_x000B__x000C_" w:hAnsi="_x000B__x000C_"/>
          <w:szCs w:val="21"/>
        </w:rPr>
        <w:tab/>
      </w:r>
      <w:r>
        <w:rPr>
          <w:rFonts w:ascii="_x000B__x000C_" w:hAnsi="_x000B__x000C_"/>
          <w:szCs w:val="21"/>
        </w:rPr>
        <w:t>球管套可沿垂直轴旋转</w:t>
      </w:r>
      <w:r>
        <w:rPr>
          <w:rFonts w:hint="eastAsia" w:ascii="_x000B__x000C_" w:hAnsi="_x000B__x000C_"/>
          <w:szCs w:val="21"/>
        </w:rPr>
        <w:t>：≥-135°/+180°</w:t>
      </w:r>
    </w:p>
    <w:p>
      <w:pPr>
        <w:spacing w:line="300" w:lineRule="exact"/>
        <w:rPr>
          <w:rFonts w:ascii="_x000B__x000C_" w:hAnsi="_x000B__x000C_"/>
          <w:szCs w:val="21"/>
        </w:rPr>
      </w:pPr>
      <w:r>
        <w:rPr>
          <w:rFonts w:ascii="_x000B__x000C_" w:hAnsi="_x000B__x000C_"/>
          <w:szCs w:val="21"/>
        </w:rPr>
        <w:t>2.5.6</w:t>
      </w:r>
      <w:r>
        <w:rPr>
          <w:rFonts w:ascii="_x000B__x000C_" w:hAnsi="_x000B__x000C_"/>
          <w:szCs w:val="21"/>
        </w:rPr>
        <w:tab/>
      </w:r>
      <w:r>
        <w:rPr>
          <w:rFonts w:ascii="_x000B__x000C_" w:hAnsi="_x000B__x000C_"/>
          <w:szCs w:val="21"/>
        </w:rPr>
        <w:t>球管套可沿水平轴旋转</w:t>
      </w:r>
      <w:r>
        <w:rPr>
          <w:rFonts w:hint="eastAsia" w:ascii="_x000B__x000C_" w:hAnsi="_x000B__x000C_"/>
          <w:szCs w:val="21"/>
        </w:rPr>
        <w:t>：≥±137°</w:t>
      </w:r>
    </w:p>
    <w:p>
      <w:pPr>
        <w:spacing w:line="300" w:lineRule="exact"/>
        <w:rPr>
          <w:rFonts w:ascii="_x000B__x000C_" w:hAnsi="_x000B__x000C_"/>
          <w:szCs w:val="21"/>
        </w:rPr>
      </w:pPr>
      <w:r>
        <w:rPr>
          <w:rFonts w:ascii="_x000B__x000C_" w:hAnsi="_x000B__x000C_"/>
          <w:szCs w:val="21"/>
        </w:rPr>
        <w:t>2.5.7</w:t>
      </w:r>
      <w:r>
        <w:rPr>
          <w:rFonts w:ascii="_x000B__x000C_" w:hAnsi="_x000B__x000C_"/>
          <w:szCs w:val="21"/>
        </w:rPr>
        <w:tab/>
      </w:r>
      <w:r>
        <w:rPr>
          <w:rFonts w:ascii="_x000B__x000C_" w:hAnsi="_x000B__x000C_"/>
          <w:szCs w:val="21"/>
        </w:rPr>
        <w:t>立位及卧位拍摄时，球管与平板之间均可实现平行及斜位有角度的自动对中和跟随运动</w:t>
      </w:r>
    </w:p>
    <w:p>
      <w:pPr>
        <w:spacing w:line="300" w:lineRule="exact"/>
        <w:rPr>
          <w:rFonts w:ascii="_x000B__x000C_" w:hAnsi="_x000B__x000C_"/>
          <w:szCs w:val="21"/>
        </w:rPr>
      </w:pPr>
      <w:r>
        <w:rPr>
          <w:rFonts w:ascii="_x000B__x000C_" w:hAnsi="_x000B__x000C_"/>
          <w:szCs w:val="21"/>
        </w:rPr>
        <w:t>2.5.8</w:t>
      </w:r>
      <w:r>
        <w:rPr>
          <w:rFonts w:ascii="_x000B__x000C_" w:hAnsi="_x000B__x000C_"/>
          <w:szCs w:val="21"/>
        </w:rPr>
        <w:tab/>
      </w:r>
      <w:r>
        <w:rPr>
          <w:rFonts w:ascii="_x000B__x000C_" w:hAnsi="_x000B__x000C_"/>
          <w:szCs w:val="21"/>
        </w:rPr>
        <w:t>悬吊支架可根据检查协议预设位置实现一键摆位功能</w:t>
      </w:r>
    </w:p>
    <w:p>
      <w:pPr>
        <w:spacing w:line="300" w:lineRule="exact"/>
        <w:rPr>
          <w:rFonts w:ascii="_x000B__x000C_" w:hAnsi="_x000B__x000C_"/>
          <w:szCs w:val="21"/>
        </w:rPr>
      </w:pPr>
      <w:r>
        <w:rPr>
          <w:rFonts w:ascii="_x000B__x000C_" w:hAnsi="_x000B__x000C_"/>
          <w:szCs w:val="21"/>
        </w:rPr>
        <w:t>2.6</w:t>
      </w:r>
      <w:r>
        <w:rPr>
          <w:rFonts w:ascii="_x000B__x000C_" w:hAnsi="_x000B__x000C_"/>
          <w:szCs w:val="21"/>
        </w:rPr>
        <w:tab/>
      </w:r>
      <w:r>
        <w:rPr>
          <w:rFonts w:ascii="_x000B__x000C_" w:hAnsi="_x000B__x000C_"/>
          <w:szCs w:val="21"/>
        </w:rPr>
        <w:t>全自动摆位</w:t>
      </w:r>
    </w:p>
    <w:p>
      <w:pPr>
        <w:spacing w:line="300" w:lineRule="exact"/>
        <w:rPr>
          <w:rFonts w:ascii="_x000B__x000C_" w:hAnsi="_x000B__x000C_"/>
          <w:szCs w:val="21"/>
        </w:rPr>
      </w:pPr>
      <w:r>
        <w:rPr>
          <w:rFonts w:ascii="_x000B__x000C_" w:hAnsi="_x000B__x000C_"/>
          <w:szCs w:val="21"/>
        </w:rPr>
        <w:t>★2.6.1</w:t>
      </w:r>
      <w:r>
        <w:rPr>
          <w:rFonts w:ascii="_x000B__x000C_" w:hAnsi="_x000B__x000C_"/>
          <w:szCs w:val="21"/>
        </w:rPr>
        <w:tab/>
      </w:r>
      <w:r>
        <w:rPr>
          <w:rFonts w:ascii="_x000B__x000C_" w:hAnsi="_x000B__x000C_"/>
          <w:szCs w:val="21"/>
        </w:rPr>
        <w:t>支持全自动摆位功能(包括SID调整，球管高度和角度调整，探测器高度，光野大小调整，包含至少200种以上的临床摆位应用，并可通过无线遥控器移动到检查协议预设拍摄位置)</w:t>
      </w:r>
      <w:r>
        <w:rPr>
          <w:rFonts w:hint="eastAsia" w:ascii="_x000B__x000C_" w:hAnsi="_x000B__x000C_"/>
          <w:szCs w:val="21"/>
        </w:rPr>
        <w:t xml:space="preserve"> </w:t>
      </w:r>
    </w:p>
    <w:p>
      <w:pPr>
        <w:spacing w:line="300" w:lineRule="exact"/>
        <w:rPr>
          <w:rFonts w:ascii="_x000B__x000C_" w:hAnsi="_x000B__x000C_"/>
          <w:szCs w:val="21"/>
        </w:rPr>
      </w:pPr>
      <w:r>
        <w:rPr>
          <w:rFonts w:ascii="_x000B__x000C_" w:hAnsi="_x000B__x000C_"/>
          <w:szCs w:val="21"/>
        </w:rPr>
        <w:t>2.6.2</w:t>
      </w:r>
      <w:r>
        <w:rPr>
          <w:rFonts w:ascii="_x000B__x000C_" w:hAnsi="_x000B__x000C_"/>
          <w:szCs w:val="21"/>
        </w:rPr>
        <w:tab/>
      </w:r>
      <w:r>
        <w:rPr>
          <w:rFonts w:ascii="_x000B__x000C_" w:hAnsi="_x000B__x000C_"/>
          <w:szCs w:val="21"/>
        </w:rPr>
        <w:t>支持一键实现球管打角度的斜投照摆位功能（如一键颈椎前后位、一键跟骨轴位）</w:t>
      </w:r>
    </w:p>
    <w:p>
      <w:pPr>
        <w:spacing w:line="300" w:lineRule="exact"/>
        <w:rPr>
          <w:rFonts w:ascii="_x000B__x000C_" w:hAnsi="_x000B__x000C_"/>
          <w:szCs w:val="21"/>
        </w:rPr>
      </w:pPr>
      <w:r>
        <w:rPr>
          <w:rFonts w:ascii="_x000B__x000C_" w:hAnsi="_x000B__x000C_"/>
          <w:szCs w:val="21"/>
        </w:rPr>
        <w:t>2.7</w:t>
      </w:r>
      <w:r>
        <w:rPr>
          <w:rFonts w:ascii="_x000B__x000C_" w:hAnsi="_x000B__x000C_"/>
          <w:szCs w:val="21"/>
        </w:rPr>
        <w:tab/>
      </w:r>
      <w:r>
        <w:rPr>
          <w:rFonts w:ascii="_x000B__x000C_" w:hAnsi="_x000B__x000C_"/>
          <w:szCs w:val="21"/>
        </w:rPr>
        <w:t>胸片架</w:t>
      </w:r>
    </w:p>
    <w:p>
      <w:pPr>
        <w:spacing w:line="300" w:lineRule="exact"/>
        <w:rPr>
          <w:rFonts w:ascii="_x000B__x000C_" w:hAnsi="_x000B__x000C_"/>
          <w:szCs w:val="21"/>
        </w:rPr>
      </w:pPr>
      <w:r>
        <w:rPr>
          <w:rFonts w:ascii="_x000B__x000C_" w:hAnsi="_x000B__x000C_"/>
          <w:szCs w:val="21"/>
        </w:rPr>
        <w:t>2.7.1</w:t>
      </w:r>
      <w:r>
        <w:rPr>
          <w:rFonts w:ascii="_x000B__x000C_" w:hAnsi="_x000B__x000C_"/>
          <w:szCs w:val="21"/>
        </w:rPr>
        <w:tab/>
      </w:r>
      <w:r>
        <w:rPr>
          <w:rFonts w:ascii="_x000B__x000C_" w:hAnsi="_x000B__x000C_"/>
          <w:szCs w:val="21"/>
        </w:rPr>
        <w:t>胸片架垂直运动行程</w:t>
      </w:r>
      <w:r>
        <w:rPr>
          <w:rFonts w:hint="eastAsia" w:ascii="_x000B__x000C_" w:hAnsi="_x000B__x000C_"/>
          <w:szCs w:val="21"/>
        </w:rPr>
        <w:t>：≥150cm</w:t>
      </w:r>
    </w:p>
    <w:p>
      <w:pPr>
        <w:spacing w:line="300" w:lineRule="exact"/>
        <w:rPr>
          <w:rFonts w:ascii="_x000B__x000C_" w:hAnsi="_x000B__x000C_"/>
          <w:szCs w:val="21"/>
        </w:rPr>
      </w:pPr>
      <w:r>
        <w:rPr>
          <w:rFonts w:ascii="_x000B__x000C_" w:hAnsi="_x000B__x000C_"/>
          <w:szCs w:val="21"/>
        </w:rPr>
        <w:t>2.7.2</w:t>
      </w:r>
      <w:r>
        <w:rPr>
          <w:rFonts w:ascii="_x000B__x000C_" w:hAnsi="_x000B__x000C_"/>
          <w:szCs w:val="21"/>
        </w:rPr>
        <w:tab/>
      </w:r>
      <w:r>
        <w:rPr>
          <w:rFonts w:ascii="_x000B__x000C_" w:hAnsi="_x000B__x000C_"/>
          <w:szCs w:val="21"/>
        </w:rPr>
        <w:t>立位拍摄最大SID</w:t>
      </w:r>
      <w:r>
        <w:rPr>
          <w:rFonts w:hint="eastAsia" w:ascii="_x000B__x000C_" w:hAnsi="_x000B__x000C_"/>
          <w:szCs w:val="21"/>
        </w:rPr>
        <w:t>：≥320cm</w:t>
      </w:r>
    </w:p>
    <w:p>
      <w:pPr>
        <w:spacing w:line="300" w:lineRule="exact"/>
        <w:rPr>
          <w:rFonts w:ascii="_x000B__x000C_" w:hAnsi="_x000B__x000C_"/>
          <w:szCs w:val="21"/>
        </w:rPr>
      </w:pPr>
      <w:r>
        <w:rPr>
          <w:rFonts w:ascii="_x000B__x000C_" w:hAnsi="_x000B__x000C_"/>
          <w:szCs w:val="21"/>
        </w:rPr>
        <w:t>2.7.3</w:t>
      </w:r>
      <w:r>
        <w:rPr>
          <w:rFonts w:ascii="_x000B__x000C_" w:hAnsi="_x000B__x000C_"/>
          <w:szCs w:val="21"/>
        </w:rPr>
        <w:tab/>
      </w:r>
      <w:r>
        <w:rPr>
          <w:rFonts w:ascii="_x000B__x000C_" w:hAnsi="_x000B__x000C_"/>
          <w:szCs w:val="21"/>
        </w:rPr>
        <w:t>胸片架运动模式</w:t>
      </w:r>
      <w:r>
        <w:rPr>
          <w:rFonts w:hint="eastAsia" w:ascii="_x000B__x000C_" w:hAnsi="_x000B__x000C_"/>
          <w:szCs w:val="21"/>
        </w:rPr>
        <w:t>：手动+电动，具备独立的电动和手动操作按键</w:t>
      </w:r>
    </w:p>
    <w:p>
      <w:pPr>
        <w:spacing w:line="300" w:lineRule="exact"/>
        <w:rPr>
          <w:rFonts w:hint="eastAsia" w:ascii="_x000B__x000C_" w:hAnsi="_x000B__x000C_"/>
          <w:szCs w:val="21"/>
        </w:rPr>
      </w:pPr>
      <w:r>
        <w:rPr>
          <w:rFonts w:ascii="_x000B__x000C_" w:hAnsi="_x000B__x000C_"/>
          <w:szCs w:val="21"/>
        </w:rPr>
        <w:t>2.7.4</w:t>
      </w:r>
      <w:r>
        <w:rPr>
          <w:rFonts w:ascii="_x000B__x000C_" w:hAnsi="_x000B__x000C_"/>
          <w:szCs w:val="21"/>
        </w:rPr>
        <w:tab/>
      </w:r>
      <w:r>
        <w:rPr>
          <w:rFonts w:ascii="_x000B__x000C_" w:hAnsi="_x000B__x000C_"/>
          <w:szCs w:val="21"/>
        </w:rPr>
        <w:t>平板探测器可在-20度/+90度翻转</w:t>
      </w:r>
    </w:p>
    <w:p>
      <w:pPr>
        <w:spacing w:line="300" w:lineRule="exact"/>
        <w:rPr>
          <w:rFonts w:hint="eastAsia" w:ascii="_x000B__x000C_" w:hAnsi="_x000B__x000C_"/>
          <w:szCs w:val="21"/>
        </w:rPr>
      </w:pPr>
      <w:r>
        <w:rPr>
          <w:rFonts w:ascii="_x000B__x000C_" w:hAnsi="_x000B__x000C_"/>
          <w:szCs w:val="21"/>
        </w:rPr>
        <w:t>2.7.5</w:t>
      </w:r>
      <w:r>
        <w:rPr>
          <w:rFonts w:ascii="_x000B__x000C_" w:hAnsi="_x000B__x000C_"/>
          <w:szCs w:val="21"/>
        </w:rPr>
        <w:tab/>
      </w:r>
      <w:r>
        <w:rPr>
          <w:rFonts w:ascii="_x000B__x000C_" w:hAnsi="_x000B__x000C_"/>
          <w:szCs w:val="21"/>
        </w:rPr>
        <w:t>平板支持在胸片架上的片盒内在线充电，直接接触式，无需插拔电缆，充电接触点在平板探测器侧面设计，非背面设计</w:t>
      </w:r>
    </w:p>
    <w:p>
      <w:pPr>
        <w:spacing w:line="300" w:lineRule="exact"/>
        <w:rPr>
          <w:rFonts w:ascii="_x000B__x000C_" w:hAnsi="_x000B__x000C_"/>
          <w:szCs w:val="21"/>
        </w:rPr>
      </w:pPr>
      <w:r>
        <w:rPr>
          <w:rFonts w:ascii="_x000B__x000C_" w:hAnsi="_x000B__x000C_"/>
          <w:szCs w:val="21"/>
        </w:rPr>
        <w:t>2.7.6</w:t>
      </w:r>
      <w:r>
        <w:rPr>
          <w:rFonts w:ascii="_x000B__x000C_" w:hAnsi="_x000B__x000C_"/>
          <w:szCs w:val="21"/>
        </w:rPr>
        <w:tab/>
      </w:r>
      <w:r>
        <w:rPr>
          <w:rFonts w:ascii="_x000B__x000C_" w:hAnsi="_x000B__x000C_"/>
          <w:szCs w:val="21"/>
        </w:rPr>
        <w:t>平板在线充电指示灯2.7.7</w:t>
      </w:r>
      <w:r>
        <w:rPr>
          <w:rFonts w:ascii="_x000B__x000C_" w:hAnsi="_x000B__x000C_"/>
          <w:szCs w:val="21"/>
        </w:rPr>
        <w:tab/>
      </w:r>
      <w:r>
        <w:rPr>
          <w:rFonts w:ascii="_x000B__x000C_" w:hAnsi="_x000B__x000C_"/>
          <w:szCs w:val="21"/>
        </w:rPr>
        <w:t>为保证胸片架稳定性，要求胸片盒与立柱连接支点位于胸片盒后方，非侧方的设计</w:t>
      </w:r>
    </w:p>
    <w:p>
      <w:pPr>
        <w:spacing w:line="300" w:lineRule="exact"/>
        <w:rPr>
          <w:rFonts w:ascii="_x000B__x000C_" w:hAnsi="_x000B__x000C_"/>
          <w:szCs w:val="21"/>
        </w:rPr>
      </w:pPr>
      <w:r>
        <w:rPr>
          <w:rFonts w:ascii="_x000B__x000C_" w:hAnsi="_x000B__x000C_"/>
          <w:szCs w:val="21"/>
        </w:rPr>
        <w:t>2.7.8</w:t>
      </w:r>
      <w:r>
        <w:rPr>
          <w:rFonts w:ascii="_x000B__x000C_" w:hAnsi="_x000B__x000C_"/>
          <w:szCs w:val="21"/>
        </w:rPr>
        <w:tab/>
      </w:r>
      <w:r>
        <w:rPr>
          <w:rFonts w:ascii="_x000B__x000C_" w:hAnsi="_x000B__x000C_"/>
          <w:szCs w:val="21"/>
        </w:rPr>
        <w:t>可隔室遥控胸片架垂直升降</w:t>
      </w:r>
    </w:p>
    <w:p>
      <w:pPr>
        <w:spacing w:line="300" w:lineRule="exact"/>
        <w:rPr>
          <w:rFonts w:ascii="_x000B__x000C_" w:hAnsi="_x000B__x000C_"/>
          <w:szCs w:val="21"/>
        </w:rPr>
      </w:pPr>
      <w:r>
        <w:rPr>
          <w:rFonts w:ascii="_x000B__x000C_" w:hAnsi="_x000B__x000C_"/>
          <w:szCs w:val="21"/>
        </w:rPr>
        <w:t>2.7.9</w:t>
      </w:r>
      <w:r>
        <w:rPr>
          <w:rFonts w:ascii="_x000B__x000C_" w:hAnsi="_x000B__x000C_"/>
          <w:szCs w:val="21"/>
        </w:rPr>
        <w:tab/>
      </w:r>
      <w:r>
        <w:rPr>
          <w:rFonts w:ascii="_x000B__x000C_" w:hAnsi="_x000B__x000C_"/>
          <w:szCs w:val="21"/>
        </w:rPr>
        <w:t>配备自动曝光控制电离室</w:t>
      </w:r>
    </w:p>
    <w:p>
      <w:pPr>
        <w:spacing w:line="300" w:lineRule="exact"/>
        <w:rPr>
          <w:rFonts w:ascii="_x000B__x000C_" w:hAnsi="_x000B__x000C_"/>
          <w:szCs w:val="21"/>
        </w:rPr>
      </w:pPr>
      <w:r>
        <w:rPr>
          <w:rFonts w:ascii="_x000B__x000C_" w:hAnsi="_x000B__x000C_"/>
          <w:szCs w:val="21"/>
        </w:rPr>
        <w:t>2.7.10</w:t>
      </w:r>
      <w:r>
        <w:rPr>
          <w:rFonts w:ascii="_x000B__x000C_" w:hAnsi="_x000B__x000C_"/>
          <w:szCs w:val="21"/>
        </w:rPr>
        <w:tab/>
      </w:r>
      <w:r>
        <w:rPr>
          <w:rFonts w:ascii="_x000B__x000C_" w:hAnsi="_x000B__x000C_"/>
          <w:szCs w:val="21"/>
        </w:rPr>
        <w:t>配备可插拔滤线栅，栅焦距≥130cm，栅格比≥8：1，无需工具即可轻松取出</w:t>
      </w:r>
    </w:p>
    <w:p>
      <w:pPr>
        <w:spacing w:line="300" w:lineRule="exact"/>
        <w:rPr>
          <w:rFonts w:ascii="_x000B__x000C_" w:hAnsi="_x000B__x000C_"/>
          <w:szCs w:val="21"/>
        </w:rPr>
      </w:pPr>
      <w:r>
        <w:rPr>
          <w:rFonts w:ascii="_x000B__x000C_" w:hAnsi="_x000B__x000C_"/>
          <w:szCs w:val="21"/>
        </w:rPr>
        <w:t>▲2.7.11</w:t>
      </w:r>
      <w:r>
        <w:rPr>
          <w:rFonts w:ascii="_x000B__x000C_" w:hAnsi="_x000B__x000C_"/>
          <w:szCs w:val="21"/>
        </w:rPr>
        <w:tab/>
      </w:r>
      <w:r>
        <w:rPr>
          <w:rFonts w:ascii="_x000B__x000C_" w:hAnsi="_x000B__x000C_"/>
          <w:szCs w:val="21"/>
        </w:rPr>
        <w:t>胸片架平板盒中心离地最小距离</w:t>
      </w:r>
      <w:r>
        <w:rPr>
          <w:rFonts w:hint="eastAsia" w:ascii="_x000B__x000C_" w:hAnsi="_x000B__x000C_"/>
          <w:szCs w:val="21"/>
        </w:rPr>
        <w:t>：≤32cm</w:t>
      </w:r>
    </w:p>
    <w:p>
      <w:pPr>
        <w:spacing w:line="300" w:lineRule="exact"/>
        <w:rPr>
          <w:rFonts w:ascii="_x000B__x000C_" w:hAnsi="_x000B__x000C_"/>
          <w:szCs w:val="21"/>
        </w:rPr>
      </w:pPr>
      <w:r>
        <w:rPr>
          <w:rFonts w:ascii="_x000B__x000C_" w:hAnsi="_x000B__x000C_"/>
          <w:szCs w:val="21"/>
        </w:rPr>
        <w:t>2.8</w:t>
      </w:r>
      <w:r>
        <w:rPr>
          <w:rFonts w:ascii="_x000B__x000C_" w:hAnsi="_x000B__x000C_"/>
          <w:szCs w:val="21"/>
        </w:rPr>
        <w:tab/>
      </w:r>
      <w:r>
        <w:rPr>
          <w:rFonts w:ascii="_x000B__x000C_" w:hAnsi="_x000B__x000C_"/>
          <w:szCs w:val="21"/>
        </w:rPr>
        <w:t>球管侧近台操控系统</w:t>
      </w:r>
    </w:p>
    <w:p>
      <w:pPr>
        <w:spacing w:line="300" w:lineRule="exact"/>
        <w:rPr>
          <w:rFonts w:ascii="_x000B__x000C_" w:hAnsi="_x000B__x000C_"/>
          <w:szCs w:val="21"/>
        </w:rPr>
      </w:pPr>
      <w:r>
        <w:rPr>
          <w:rFonts w:ascii="_x000B__x000C_" w:hAnsi="_x000B__x000C_"/>
          <w:szCs w:val="21"/>
        </w:rPr>
        <w:t>2.8.1</w:t>
      </w:r>
      <w:r>
        <w:rPr>
          <w:rFonts w:ascii="_x000B__x000C_" w:hAnsi="_x000B__x000C_"/>
          <w:szCs w:val="21"/>
        </w:rPr>
        <w:tab/>
      </w:r>
      <w:r>
        <w:rPr>
          <w:rFonts w:ascii="_x000B__x000C_" w:hAnsi="_x000B__x000C_"/>
          <w:szCs w:val="21"/>
        </w:rPr>
        <w:t>近台操控彩色触摸屏</w:t>
      </w:r>
    </w:p>
    <w:p>
      <w:pPr>
        <w:spacing w:line="300" w:lineRule="exact"/>
        <w:rPr>
          <w:rFonts w:ascii="_x000B__x000C_" w:hAnsi="_x000B__x000C_"/>
          <w:szCs w:val="21"/>
        </w:rPr>
      </w:pPr>
      <w:r>
        <w:rPr>
          <w:rFonts w:ascii="_x000B__x000C_" w:hAnsi="_x000B__x000C_"/>
          <w:szCs w:val="21"/>
        </w:rPr>
        <w:t>2.8.2</w:t>
      </w:r>
      <w:r>
        <w:rPr>
          <w:rFonts w:ascii="_x000B__x000C_" w:hAnsi="_x000B__x000C_"/>
          <w:szCs w:val="21"/>
        </w:rPr>
        <w:tab/>
      </w:r>
      <w:r>
        <w:rPr>
          <w:rFonts w:ascii="_x000B__x000C_" w:hAnsi="_x000B__x000C_"/>
          <w:szCs w:val="21"/>
        </w:rPr>
        <w:t>操控方式</w:t>
      </w:r>
      <w:r>
        <w:rPr>
          <w:rFonts w:hint="eastAsia" w:ascii="_x000B__x000C_" w:hAnsi="_x000B__x000C_"/>
          <w:szCs w:val="21"/>
        </w:rPr>
        <w:t>：电容式触摸屏</w:t>
      </w:r>
    </w:p>
    <w:p>
      <w:pPr>
        <w:spacing w:line="300" w:lineRule="exact"/>
        <w:rPr>
          <w:rFonts w:ascii="_x000B__x000C_" w:hAnsi="_x000B__x000C_"/>
          <w:szCs w:val="21"/>
        </w:rPr>
      </w:pPr>
      <w:r>
        <w:rPr>
          <w:rFonts w:ascii="_x000B__x000C_" w:hAnsi="_x000B__x000C_"/>
          <w:szCs w:val="21"/>
        </w:rPr>
        <w:t>2.8.3</w:t>
      </w:r>
      <w:r>
        <w:rPr>
          <w:rFonts w:ascii="_x000B__x000C_" w:hAnsi="_x000B__x000C_"/>
          <w:szCs w:val="21"/>
        </w:rPr>
        <w:tab/>
      </w:r>
      <w:r>
        <w:rPr>
          <w:rFonts w:ascii="_x000B__x000C_" w:hAnsi="_x000B__x000C_"/>
          <w:szCs w:val="21"/>
        </w:rPr>
        <w:t>屏幕尺寸</w:t>
      </w:r>
      <w:r>
        <w:rPr>
          <w:rFonts w:hint="eastAsia" w:ascii="_x000B__x000C_" w:hAnsi="_x000B__x000C_"/>
          <w:szCs w:val="21"/>
        </w:rPr>
        <w:t>：&gt;9.5英寸</w:t>
      </w:r>
    </w:p>
    <w:p>
      <w:pPr>
        <w:spacing w:line="300" w:lineRule="exact"/>
        <w:rPr>
          <w:rFonts w:ascii="_x000B__x000C_" w:hAnsi="_x000B__x000C_"/>
          <w:szCs w:val="21"/>
        </w:rPr>
      </w:pPr>
      <w:r>
        <w:rPr>
          <w:rFonts w:ascii="_x000B__x000C_" w:hAnsi="_x000B__x000C_"/>
          <w:szCs w:val="21"/>
        </w:rPr>
        <w:t>2.8.4</w:t>
      </w:r>
      <w:r>
        <w:rPr>
          <w:rFonts w:ascii="_x000B__x000C_" w:hAnsi="_x000B__x000C_"/>
          <w:szCs w:val="21"/>
        </w:rPr>
        <w:tab/>
      </w:r>
      <w:r>
        <w:rPr>
          <w:rFonts w:ascii="_x000B__x000C_" w:hAnsi="_x000B__x000C_"/>
          <w:szCs w:val="21"/>
        </w:rPr>
        <w:t>屏幕显示可依据重力方向自动调整显示的方向</w:t>
      </w:r>
    </w:p>
    <w:p>
      <w:pPr>
        <w:spacing w:line="300" w:lineRule="exact"/>
        <w:rPr>
          <w:rFonts w:ascii="_x000B__x000C_" w:hAnsi="_x000B__x000C_"/>
          <w:szCs w:val="21"/>
        </w:rPr>
      </w:pPr>
      <w:r>
        <w:rPr>
          <w:rFonts w:ascii="_x000B__x000C_" w:hAnsi="_x000B__x000C_"/>
          <w:szCs w:val="21"/>
        </w:rPr>
        <w:t>2.8.5</w:t>
      </w:r>
      <w:r>
        <w:rPr>
          <w:rFonts w:ascii="_x000B__x000C_" w:hAnsi="_x000B__x000C_"/>
          <w:szCs w:val="21"/>
        </w:rPr>
        <w:tab/>
      </w:r>
      <w:r>
        <w:rPr>
          <w:rFonts w:ascii="_x000B__x000C_" w:hAnsi="_x000B__x000C_"/>
          <w:szCs w:val="21"/>
        </w:rPr>
        <w:t>可显示患者检查列表，加载患者检查</w:t>
      </w:r>
    </w:p>
    <w:p>
      <w:pPr>
        <w:spacing w:line="300" w:lineRule="exact"/>
        <w:rPr>
          <w:rFonts w:ascii="_x000B__x000C_" w:hAnsi="_x000B__x000C_"/>
          <w:szCs w:val="21"/>
        </w:rPr>
      </w:pPr>
      <w:r>
        <w:rPr>
          <w:rFonts w:ascii="_x000B__x000C_" w:hAnsi="_x000B__x000C_"/>
          <w:szCs w:val="21"/>
        </w:rPr>
        <w:t>2.8.6</w:t>
      </w:r>
      <w:r>
        <w:rPr>
          <w:rFonts w:ascii="_x000B__x000C_" w:hAnsi="_x000B__x000C_"/>
          <w:szCs w:val="21"/>
        </w:rPr>
        <w:tab/>
      </w:r>
      <w:r>
        <w:rPr>
          <w:rFonts w:ascii="_x000B__x000C_" w:hAnsi="_x000B__x000C_"/>
          <w:szCs w:val="21"/>
        </w:rPr>
        <w:t>可选择患者检查部位及检查协议</w:t>
      </w:r>
    </w:p>
    <w:p>
      <w:pPr>
        <w:spacing w:line="300" w:lineRule="exact"/>
        <w:rPr>
          <w:rFonts w:ascii="_x000B__x000C_" w:hAnsi="_x000B__x000C_"/>
          <w:szCs w:val="21"/>
        </w:rPr>
      </w:pPr>
      <w:r>
        <w:rPr>
          <w:rFonts w:ascii="_x000B__x000C_" w:hAnsi="_x000B__x000C_"/>
          <w:szCs w:val="21"/>
        </w:rPr>
        <w:t>2.8.7</w:t>
      </w:r>
      <w:r>
        <w:rPr>
          <w:rFonts w:ascii="_x000B__x000C_" w:hAnsi="_x000B__x000C_"/>
          <w:szCs w:val="21"/>
        </w:rPr>
        <w:tab/>
      </w:r>
      <w:r>
        <w:rPr>
          <w:rFonts w:ascii="_x000B__x000C_" w:hAnsi="_x000B__x000C_"/>
          <w:szCs w:val="21"/>
        </w:rPr>
        <w:t>可显示患者的详细登记信息、摆位引导图</w:t>
      </w:r>
    </w:p>
    <w:p>
      <w:pPr>
        <w:spacing w:line="300" w:lineRule="exact"/>
        <w:rPr>
          <w:rFonts w:ascii="_x000B__x000C_" w:hAnsi="_x000B__x000C_"/>
          <w:szCs w:val="21"/>
        </w:rPr>
      </w:pPr>
      <w:r>
        <w:rPr>
          <w:rFonts w:ascii="_x000B__x000C_" w:hAnsi="_x000B__x000C_"/>
          <w:szCs w:val="21"/>
        </w:rPr>
        <w:t>2.8.8</w:t>
      </w:r>
      <w:r>
        <w:rPr>
          <w:rFonts w:ascii="_x000B__x000C_" w:hAnsi="_x000B__x000C_"/>
          <w:szCs w:val="21"/>
        </w:rPr>
        <w:tab/>
      </w:r>
      <w:r>
        <w:rPr>
          <w:rFonts w:ascii="_x000B__x000C_" w:hAnsi="_x000B__x000C_"/>
          <w:szCs w:val="21"/>
        </w:rPr>
        <w:t>可调整曝光参数（kV，mAs，ms等）、选择患者体型</w:t>
      </w:r>
    </w:p>
    <w:p>
      <w:pPr>
        <w:spacing w:line="300" w:lineRule="exact"/>
        <w:rPr>
          <w:rFonts w:ascii="_x000B__x000C_" w:hAnsi="_x000B__x000C_"/>
          <w:szCs w:val="21"/>
        </w:rPr>
      </w:pPr>
      <w:r>
        <w:rPr>
          <w:rFonts w:ascii="_x000B__x000C_" w:hAnsi="_x000B__x000C_"/>
          <w:szCs w:val="21"/>
        </w:rPr>
        <w:t>2.8.9</w:t>
      </w:r>
      <w:r>
        <w:rPr>
          <w:rFonts w:ascii="_x000B__x000C_" w:hAnsi="_x000B__x000C_"/>
          <w:szCs w:val="21"/>
        </w:rPr>
        <w:tab/>
      </w:r>
      <w:r>
        <w:rPr>
          <w:rFonts w:ascii="_x000B__x000C_" w:hAnsi="_x000B__x000C_"/>
          <w:szCs w:val="21"/>
        </w:rPr>
        <w:t>可实时显示患者摆位的视频画面，支持虚拟光野显示，支持虚拟AEC区域显示，支持虚拟探测器成像范围显示</w:t>
      </w:r>
    </w:p>
    <w:p>
      <w:pPr>
        <w:spacing w:line="300" w:lineRule="exact"/>
        <w:rPr>
          <w:rFonts w:ascii="_x000B__x000C_" w:hAnsi="_x000B__x000C_"/>
          <w:szCs w:val="21"/>
        </w:rPr>
      </w:pPr>
      <w:r>
        <w:rPr>
          <w:rFonts w:ascii="_x000B__x000C_" w:hAnsi="_x000B__x000C_"/>
          <w:szCs w:val="21"/>
        </w:rPr>
        <w:t>2.8.10</w:t>
      </w:r>
      <w:r>
        <w:rPr>
          <w:rFonts w:ascii="_x000B__x000C_" w:hAnsi="_x000B__x000C_"/>
          <w:szCs w:val="21"/>
        </w:rPr>
        <w:tab/>
      </w:r>
      <w:r>
        <w:rPr>
          <w:rFonts w:ascii="_x000B__x000C_" w:hAnsi="_x000B__x000C_"/>
          <w:szCs w:val="21"/>
        </w:rPr>
        <w:t>可显示当前SID数值，以及与协议推荐SID数值是否匹配</w:t>
      </w:r>
    </w:p>
    <w:p>
      <w:pPr>
        <w:spacing w:line="300" w:lineRule="exact"/>
        <w:rPr>
          <w:rFonts w:ascii="_x000B__x000C_" w:hAnsi="_x000B__x000C_"/>
          <w:szCs w:val="21"/>
        </w:rPr>
      </w:pPr>
      <w:r>
        <w:rPr>
          <w:rFonts w:ascii="_x000B__x000C_" w:hAnsi="_x000B__x000C_"/>
          <w:szCs w:val="21"/>
        </w:rPr>
        <w:t>2.8.11</w:t>
      </w:r>
      <w:r>
        <w:rPr>
          <w:rFonts w:ascii="_x000B__x000C_" w:hAnsi="_x000B__x000C_"/>
          <w:szCs w:val="21"/>
        </w:rPr>
        <w:tab/>
      </w:r>
      <w:r>
        <w:rPr>
          <w:rFonts w:ascii="_x000B__x000C_" w:hAnsi="_x000B__x000C_"/>
          <w:szCs w:val="21"/>
        </w:rPr>
        <w:t>可显示当前滤线栅状态，以及与协议推荐滤线栅是否匹配</w:t>
      </w:r>
    </w:p>
    <w:p>
      <w:pPr>
        <w:spacing w:line="300" w:lineRule="exact"/>
        <w:rPr>
          <w:rFonts w:ascii="_x000B__x000C_" w:hAnsi="_x000B__x000C_"/>
          <w:szCs w:val="21"/>
        </w:rPr>
      </w:pPr>
      <w:r>
        <w:rPr>
          <w:rFonts w:ascii="_x000B__x000C_" w:hAnsi="_x000B__x000C_"/>
          <w:szCs w:val="21"/>
        </w:rPr>
        <w:t>2.8.12</w:t>
      </w:r>
      <w:r>
        <w:rPr>
          <w:rFonts w:ascii="_x000B__x000C_" w:hAnsi="_x000B__x000C_"/>
          <w:szCs w:val="21"/>
        </w:rPr>
        <w:tab/>
      </w:r>
      <w:r>
        <w:rPr>
          <w:rFonts w:ascii="_x000B__x000C_" w:hAnsi="_x000B__x000C_"/>
          <w:szCs w:val="21"/>
        </w:rPr>
        <w:t>支持系统提示信息显示，包括状态提示，故障警示等，采用中文描述显示</w:t>
      </w:r>
    </w:p>
    <w:p>
      <w:pPr>
        <w:spacing w:line="300" w:lineRule="exact"/>
        <w:rPr>
          <w:rFonts w:ascii="_x000B__x000C_" w:hAnsi="_x000B__x000C_"/>
          <w:szCs w:val="21"/>
        </w:rPr>
      </w:pPr>
      <w:r>
        <w:rPr>
          <w:rFonts w:ascii="_x000B__x000C_" w:hAnsi="_x000B__x000C_"/>
          <w:szCs w:val="21"/>
        </w:rPr>
        <w:t>2.9</w:t>
      </w:r>
      <w:r>
        <w:rPr>
          <w:rFonts w:ascii="_x000B__x000C_" w:hAnsi="_x000B__x000C_"/>
          <w:szCs w:val="21"/>
        </w:rPr>
        <w:tab/>
      </w:r>
      <w:r>
        <w:rPr>
          <w:rFonts w:ascii="_x000B__x000C_" w:hAnsi="_x000B__x000C_"/>
          <w:szCs w:val="21"/>
        </w:rPr>
        <w:t>电动升降摄影床</w:t>
      </w:r>
    </w:p>
    <w:p>
      <w:pPr>
        <w:spacing w:line="300" w:lineRule="exact"/>
        <w:rPr>
          <w:rFonts w:ascii="_x000B__x000C_" w:hAnsi="_x000B__x000C_"/>
          <w:szCs w:val="21"/>
        </w:rPr>
      </w:pPr>
      <w:r>
        <w:rPr>
          <w:rFonts w:ascii="_x000B__x000C_" w:hAnsi="_x000B__x000C_"/>
          <w:szCs w:val="21"/>
        </w:rPr>
        <w:t>★2.9.1</w:t>
      </w:r>
      <w:r>
        <w:rPr>
          <w:rFonts w:ascii="_x000B__x000C_" w:hAnsi="_x000B__x000C_"/>
          <w:szCs w:val="21"/>
        </w:rPr>
        <w:tab/>
      </w:r>
      <w:r>
        <w:rPr>
          <w:rFonts w:ascii="_x000B__x000C_" w:hAnsi="_x000B__x000C_"/>
          <w:szCs w:val="21"/>
        </w:rPr>
        <w:t>床面可电动升降</w:t>
      </w:r>
    </w:p>
    <w:p>
      <w:pPr>
        <w:spacing w:line="300" w:lineRule="exact"/>
        <w:rPr>
          <w:rFonts w:ascii="_x000B__x000C_" w:hAnsi="_x000B__x000C_"/>
          <w:szCs w:val="21"/>
        </w:rPr>
      </w:pPr>
      <w:r>
        <w:rPr>
          <w:rFonts w:ascii="_x000B__x000C_" w:hAnsi="_x000B__x000C_"/>
          <w:szCs w:val="21"/>
        </w:rPr>
        <w:t>▲2.9.2</w:t>
      </w:r>
      <w:r>
        <w:rPr>
          <w:rFonts w:ascii="_x000B__x000C_" w:hAnsi="_x000B__x000C_"/>
          <w:szCs w:val="21"/>
        </w:rPr>
        <w:tab/>
      </w:r>
      <w:r>
        <w:rPr>
          <w:rFonts w:ascii="_x000B__x000C_" w:hAnsi="_x000B__x000C_"/>
          <w:szCs w:val="21"/>
        </w:rPr>
        <w:t>最低床面高度</w:t>
      </w:r>
      <w:r>
        <w:rPr>
          <w:rFonts w:hint="eastAsia" w:ascii="_x000B__x000C_" w:hAnsi="_x000B__x000C_"/>
          <w:szCs w:val="21"/>
        </w:rPr>
        <w:t>：≤49.8cm</w:t>
      </w:r>
    </w:p>
    <w:p>
      <w:pPr>
        <w:spacing w:line="300" w:lineRule="exact"/>
        <w:rPr>
          <w:rFonts w:ascii="_x000B__x000C_" w:hAnsi="_x000B__x000C_"/>
          <w:szCs w:val="21"/>
        </w:rPr>
      </w:pPr>
      <w:r>
        <w:rPr>
          <w:rFonts w:ascii="_x000B__x000C_" w:hAnsi="_x000B__x000C_"/>
          <w:szCs w:val="21"/>
        </w:rPr>
        <w:t>2.9.3</w:t>
      </w:r>
      <w:r>
        <w:rPr>
          <w:rFonts w:ascii="_x000B__x000C_" w:hAnsi="_x000B__x000C_"/>
          <w:szCs w:val="21"/>
        </w:rPr>
        <w:tab/>
      </w:r>
      <w:r>
        <w:rPr>
          <w:rFonts w:ascii="_x000B__x000C_" w:hAnsi="_x000B__x000C_"/>
          <w:szCs w:val="21"/>
        </w:rPr>
        <w:t>床面板外形尺寸</w:t>
      </w:r>
      <w:r>
        <w:rPr>
          <w:rFonts w:hint="eastAsia" w:ascii="_x000B__x000C_" w:hAnsi="_x000B__x000C_"/>
          <w:szCs w:val="21"/>
        </w:rPr>
        <w:t>：≥840mm×2310mm</w:t>
      </w:r>
    </w:p>
    <w:p>
      <w:pPr>
        <w:spacing w:line="300" w:lineRule="exact"/>
        <w:rPr>
          <w:rFonts w:ascii="_x000B__x000C_" w:hAnsi="_x000B__x000C_"/>
          <w:szCs w:val="21"/>
        </w:rPr>
      </w:pPr>
      <w:r>
        <w:rPr>
          <w:rFonts w:ascii="_x000B__x000C_" w:hAnsi="_x000B__x000C_"/>
          <w:szCs w:val="21"/>
        </w:rPr>
        <w:t>2.9.4</w:t>
      </w:r>
      <w:r>
        <w:rPr>
          <w:rFonts w:ascii="_x000B__x000C_" w:hAnsi="_x000B__x000C_"/>
          <w:szCs w:val="21"/>
        </w:rPr>
        <w:tab/>
      </w:r>
      <w:r>
        <w:rPr>
          <w:rFonts w:ascii="_x000B__x000C_" w:hAnsi="_x000B__x000C_"/>
          <w:szCs w:val="21"/>
        </w:rPr>
        <w:t>床面横向移动范围</w:t>
      </w:r>
      <w:r>
        <w:rPr>
          <w:rFonts w:hint="eastAsia" w:ascii="_x000B__x000C_" w:hAnsi="_x000B__x000C_"/>
          <w:szCs w:val="21"/>
        </w:rPr>
        <w:t>：不小于±34cm</w:t>
      </w:r>
    </w:p>
    <w:p>
      <w:pPr>
        <w:spacing w:line="300" w:lineRule="exact"/>
        <w:rPr>
          <w:rFonts w:ascii="_x000B__x000C_" w:hAnsi="_x000B__x000C_"/>
          <w:szCs w:val="21"/>
        </w:rPr>
      </w:pPr>
      <w:r>
        <w:rPr>
          <w:rFonts w:ascii="_x000B__x000C_" w:hAnsi="_x000B__x000C_"/>
          <w:szCs w:val="21"/>
        </w:rPr>
        <w:t>2.9.5</w:t>
      </w:r>
      <w:r>
        <w:rPr>
          <w:rFonts w:ascii="_x000B__x000C_" w:hAnsi="_x000B__x000C_"/>
          <w:szCs w:val="21"/>
        </w:rPr>
        <w:tab/>
      </w:r>
      <w:r>
        <w:rPr>
          <w:rFonts w:ascii="_x000B__x000C_" w:hAnsi="_x000B__x000C_"/>
          <w:szCs w:val="21"/>
        </w:rPr>
        <w:t>床面纵向移动范围</w:t>
      </w:r>
      <w:r>
        <w:rPr>
          <w:rFonts w:hint="eastAsia" w:ascii="_x000B__x000C_" w:hAnsi="_x000B__x000C_"/>
          <w:szCs w:val="21"/>
        </w:rPr>
        <w:t>：不小于±12.5cm</w:t>
      </w:r>
    </w:p>
    <w:p>
      <w:pPr>
        <w:spacing w:line="300" w:lineRule="exact"/>
        <w:rPr>
          <w:rFonts w:ascii="_x000B__x000C_" w:hAnsi="_x000B__x000C_"/>
          <w:szCs w:val="21"/>
        </w:rPr>
      </w:pPr>
      <w:r>
        <w:rPr>
          <w:rFonts w:ascii="_x000B__x000C_" w:hAnsi="_x000B__x000C_"/>
          <w:szCs w:val="21"/>
        </w:rPr>
        <w:t>2.9.6</w:t>
      </w:r>
      <w:r>
        <w:rPr>
          <w:rFonts w:ascii="_x000B__x000C_" w:hAnsi="_x000B__x000C_"/>
          <w:szCs w:val="21"/>
        </w:rPr>
        <w:tab/>
      </w:r>
      <w:r>
        <w:rPr>
          <w:rFonts w:ascii="_x000B__x000C_" w:hAnsi="_x000B__x000C_"/>
          <w:szCs w:val="21"/>
        </w:rPr>
        <w:t>床面最大承重</w:t>
      </w:r>
      <w:r>
        <w:rPr>
          <w:rFonts w:hint="eastAsia" w:ascii="_x000B__x000C_" w:hAnsi="_x000B__x000C_"/>
          <w:szCs w:val="21"/>
        </w:rPr>
        <w:t>：≥250kg</w:t>
      </w:r>
    </w:p>
    <w:p>
      <w:pPr>
        <w:spacing w:line="300" w:lineRule="exact"/>
        <w:rPr>
          <w:rFonts w:ascii="_x000B__x000C_" w:hAnsi="_x000B__x000C_"/>
          <w:szCs w:val="21"/>
        </w:rPr>
      </w:pPr>
      <w:r>
        <w:rPr>
          <w:rFonts w:ascii="_x000B__x000C_" w:hAnsi="_x000B__x000C_"/>
          <w:szCs w:val="21"/>
        </w:rPr>
        <w:t>2.9.7</w:t>
      </w:r>
      <w:r>
        <w:rPr>
          <w:rFonts w:ascii="_x000B__x000C_" w:hAnsi="_x000B__x000C_"/>
          <w:szCs w:val="21"/>
        </w:rPr>
        <w:tab/>
      </w:r>
      <w:r>
        <w:rPr>
          <w:rFonts w:ascii="_x000B__x000C_" w:hAnsi="_x000B__x000C_"/>
          <w:szCs w:val="21"/>
        </w:rPr>
        <w:t>平板托盘运动模式</w:t>
      </w:r>
      <w:r>
        <w:rPr>
          <w:rFonts w:hint="eastAsia" w:ascii="_x000B__x000C_" w:hAnsi="_x000B__x000C_"/>
          <w:szCs w:val="21"/>
        </w:rPr>
        <w:t>：电动+手动（双模式）</w:t>
      </w:r>
    </w:p>
    <w:p>
      <w:pPr>
        <w:spacing w:line="300" w:lineRule="exact"/>
        <w:rPr>
          <w:rFonts w:ascii="_x000B__x000C_" w:hAnsi="_x000B__x000C_"/>
          <w:szCs w:val="21"/>
        </w:rPr>
      </w:pPr>
      <w:r>
        <w:rPr>
          <w:rFonts w:ascii="_x000B__x000C_" w:hAnsi="_x000B__x000C_"/>
          <w:szCs w:val="21"/>
        </w:rPr>
        <w:t>2.9.8</w:t>
      </w:r>
      <w:r>
        <w:rPr>
          <w:rFonts w:ascii="_x000B__x000C_" w:hAnsi="_x000B__x000C_"/>
          <w:szCs w:val="21"/>
        </w:rPr>
        <w:tab/>
      </w:r>
      <w:r>
        <w:rPr>
          <w:rFonts w:ascii="_x000B__x000C_" w:hAnsi="_x000B__x000C_"/>
          <w:szCs w:val="21"/>
        </w:rPr>
        <w:t>平板托盘移动范围</w:t>
      </w:r>
      <w:r>
        <w:rPr>
          <w:rFonts w:hint="eastAsia" w:ascii="_x000B__x000C_" w:hAnsi="_x000B__x000C_"/>
          <w:szCs w:val="21"/>
        </w:rPr>
        <w:t>：≥900mm</w:t>
      </w:r>
    </w:p>
    <w:p>
      <w:pPr>
        <w:spacing w:line="300" w:lineRule="exact"/>
        <w:rPr>
          <w:rFonts w:ascii="_x000B__x000C_" w:hAnsi="_x000B__x000C_"/>
          <w:szCs w:val="21"/>
        </w:rPr>
      </w:pPr>
      <w:r>
        <w:rPr>
          <w:rFonts w:ascii="_x000B__x000C_" w:hAnsi="_x000B__x000C_"/>
          <w:szCs w:val="21"/>
        </w:rPr>
        <w:t>2.9.9</w:t>
      </w:r>
      <w:r>
        <w:rPr>
          <w:rFonts w:ascii="_x000B__x000C_" w:hAnsi="_x000B__x000C_"/>
          <w:szCs w:val="21"/>
        </w:rPr>
        <w:tab/>
      </w:r>
      <w:r>
        <w:rPr>
          <w:rFonts w:ascii="_x000B__x000C_" w:hAnsi="_x000B__x000C_"/>
          <w:szCs w:val="21"/>
        </w:rPr>
        <w:t>平板支持在摄影床下的托盘内在线充电，直接接触式，无需插拔电缆，充电接触点在平板探测器侧面设计，非背面设计</w:t>
      </w:r>
    </w:p>
    <w:p>
      <w:pPr>
        <w:spacing w:line="300" w:lineRule="exact"/>
        <w:rPr>
          <w:rFonts w:ascii="_x000B__x000C_" w:hAnsi="_x000B__x000C_"/>
          <w:szCs w:val="21"/>
        </w:rPr>
      </w:pPr>
      <w:r>
        <w:rPr>
          <w:rFonts w:ascii="_x000B__x000C_" w:hAnsi="_x000B__x000C_"/>
          <w:szCs w:val="21"/>
        </w:rPr>
        <w:t>2.9.10</w:t>
      </w:r>
      <w:r>
        <w:rPr>
          <w:rFonts w:ascii="_x000B__x000C_" w:hAnsi="_x000B__x000C_"/>
          <w:szCs w:val="21"/>
        </w:rPr>
        <w:tab/>
      </w:r>
      <w:r>
        <w:rPr>
          <w:rFonts w:ascii="_x000B__x000C_" w:hAnsi="_x000B__x000C_"/>
          <w:szCs w:val="21"/>
        </w:rPr>
        <w:t>平板在线充电指示灯</w:t>
      </w:r>
    </w:p>
    <w:p>
      <w:pPr>
        <w:spacing w:line="300" w:lineRule="exact"/>
        <w:rPr>
          <w:rFonts w:ascii="_x000B__x000C_" w:hAnsi="_x000B__x000C_"/>
          <w:szCs w:val="21"/>
        </w:rPr>
      </w:pPr>
      <w:r>
        <w:rPr>
          <w:rFonts w:ascii="_x000B__x000C_" w:hAnsi="_x000B__x000C_"/>
          <w:szCs w:val="21"/>
        </w:rPr>
        <w:t>2.9.11</w:t>
      </w:r>
      <w:r>
        <w:rPr>
          <w:rFonts w:ascii="_x000B__x000C_" w:hAnsi="_x000B__x000C_"/>
          <w:szCs w:val="21"/>
        </w:rPr>
        <w:tab/>
      </w:r>
      <w:r>
        <w:rPr>
          <w:rFonts w:ascii="_x000B__x000C_" w:hAnsi="_x000B__x000C_"/>
          <w:szCs w:val="21"/>
        </w:rPr>
        <w:t>配备自动曝光控制电离室</w:t>
      </w:r>
    </w:p>
    <w:p>
      <w:pPr>
        <w:spacing w:line="300" w:lineRule="exact"/>
        <w:rPr>
          <w:rFonts w:ascii="_x000B__x000C_" w:hAnsi="_x000B__x000C_"/>
          <w:szCs w:val="21"/>
        </w:rPr>
      </w:pPr>
      <w:r>
        <w:rPr>
          <w:rFonts w:ascii="_x000B__x000C_" w:hAnsi="_x000B__x000C_"/>
          <w:szCs w:val="21"/>
        </w:rPr>
        <w:t>2.9.12</w:t>
      </w:r>
      <w:r>
        <w:rPr>
          <w:rFonts w:ascii="_x000B__x000C_" w:hAnsi="_x000B__x000C_"/>
          <w:szCs w:val="21"/>
        </w:rPr>
        <w:tab/>
      </w:r>
      <w:r>
        <w:rPr>
          <w:rFonts w:ascii="_x000B__x000C_" w:hAnsi="_x000B__x000C_"/>
          <w:szCs w:val="21"/>
        </w:rPr>
        <w:t>配备可插拔滤线栅，栅焦距≥110cm，栅格比≥10：1无需工具即可轻松取出</w:t>
      </w:r>
      <w:r>
        <w:rPr>
          <w:rFonts w:hint="eastAsia" w:ascii="_x000B__x000C_" w:hAnsi="_x000B__x000C_"/>
          <w:szCs w:val="21"/>
        </w:rPr>
        <w:t>，栅焦距≥110cm，栅格比≥10：1</w:t>
      </w:r>
    </w:p>
    <w:p>
      <w:pPr>
        <w:spacing w:line="300" w:lineRule="exact"/>
        <w:rPr>
          <w:rFonts w:ascii="_x000B__x000C_" w:hAnsi="_x000B__x000C_"/>
          <w:szCs w:val="21"/>
        </w:rPr>
      </w:pPr>
      <w:r>
        <w:rPr>
          <w:rFonts w:ascii="_x000B__x000C_" w:hAnsi="_x000B__x000C_"/>
          <w:szCs w:val="21"/>
        </w:rPr>
        <w:t>2.10</w:t>
      </w:r>
      <w:r>
        <w:rPr>
          <w:rFonts w:ascii="_x000B__x000C_" w:hAnsi="_x000B__x000C_"/>
          <w:szCs w:val="21"/>
        </w:rPr>
        <w:tab/>
      </w:r>
      <w:r>
        <w:rPr>
          <w:rFonts w:ascii="_x000B__x000C_" w:hAnsi="_x000B__x000C_"/>
          <w:szCs w:val="21"/>
        </w:rPr>
        <w:t>无线远程遥控器</w:t>
      </w:r>
    </w:p>
    <w:p>
      <w:pPr>
        <w:spacing w:line="300" w:lineRule="exact"/>
        <w:rPr>
          <w:rFonts w:ascii="_x000B__x000C_" w:hAnsi="_x000B__x000C_"/>
          <w:szCs w:val="21"/>
        </w:rPr>
      </w:pPr>
      <w:r>
        <w:rPr>
          <w:rFonts w:ascii="_x000B__x000C_" w:hAnsi="_x000B__x000C_"/>
          <w:szCs w:val="21"/>
        </w:rPr>
        <w:t>2.10.1</w:t>
      </w:r>
      <w:r>
        <w:rPr>
          <w:rFonts w:ascii="_x000B__x000C_" w:hAnsi="_x000B__x000C_"/>
          <w:szCs w:val="21"/>
        </w:rPr>
        <w:tab/>
      </w:r>
      <w:r>
        <w:rPr>
          <w:rFonts w:ascii="_x000B__x000C_" w:hAnsi="_x000B__x000C_"/>
          <w:szCs w:val="21"/>
        </w:rPr>
        <w:t>可遥控胸片架电动升降</w:t>
      </w:r>
    </w:p>
    <w:p>
      <w:pPr>
        <w:spacing w:line="300" w:lineRule="exact"/>
        <w:rPr>
          <w:rFonts w:ascii="_x000B__x000C_" w:hAnsi="_x000B__x000C_"/>
          <w:szCs w:val="21"/>
        </w:rPr>
      </w:pPr>
      <w:r>
        <w:rPr>
          <w:rFonts w:ascii="_x000B__x000C_" w:hAnsi="_x000B__x000C_"/>
          <w:szCs w:val="21"/>
        </w:rPr>
        <w:t>2.10.2</w:t>
      </w:r>
      <w:r>
        <w:rPr>
          <w:rFonts w:ascii="_x000B__x000C_" w:hAnsi="_x000B__x000C_"/>
          <w:szCs w:val="21"/>
        </w:rPr>
        <w:tab/>
      </w:r>
      <w:r>
        <w:rPr>
          <w:rFonts w:ascii="_x000B__x000C_" w:hAnsi="_x000B__x000C_"/>
          <w:szCs w:val="21"/>
        </w:rPr>
        <w:t>可遥控球管悬吊架横向移动</w:t>
      </w:r>
    </w:p>
    <w:p>
      <w:pPr>
        <w:spacing w:line="300" w:lineRule="exact"/>
        <w:rPr>
          <w:rFonts w:ascii="_x000B__x000C_" w:hAnsi="_x000B__x000C_"/>
          <w:szCs w:val="21"/>
        </w:rPr>
      </w:pPr>
      <w:r>
        <w:rPr>
          <w:rFonts w:ascii="_x000B__x000C_" w:hAnsi="_x000B__x000C_"/>
          <w:szCs w:val="21"/>
        </w:rPr>
        <w:t>2.10.3</w:t>
      </w:r>
      <w:r>
        <w:rPr>
          <w:rFonts w:ascii="_x000B__x000C_" w:hAnsi="_x000B__x000C_"/>
          <w:szCs w:val="21"/>
        </w:rPr>
        <w:tab/>
      </w:r>
      <w:r>
        <w:rPr>
          <w:rFonts w:ascii="_x000B__x000C_" w:hAnsi="_x000B__x000C_"/>
          <w:szCs w:val="21"/>
        </w:rPr>
        <w:t>可遥控设备一键到立位或一键到卧位</w:t>
      </w:r>
    </w:p>
    <w:p>
      <w:pPr>
        <w:spacing w:line="300" w:lineRule="exact"/>
        <w:rPr>
          <w:rFonts w:ascii="_x000B__x000C_" w:hAnsi="_x000B__x000C_"/>
          <w:szCs w:val="21"/>
        </w:rPr>
      </w:pPr>
      <w:r>
        <w:rPr>
          <w:rFonts w:ascii="_x000B__x000C_" w:hAnsi="_x000B__x000C_"/>
          <w:szCs w:val="21"/>
        </w:rPr>
        <w:t>2.10.4</w:t>
      </w:r>
      <w:r>
        <w:rPr>
          <w:rFonts w:ascii="_x000B__x000C_" w:hAnsi="_x000B__x000C_"/>
          <w:szCs w:val="21"/>
        </w:rPr>
        <w:tab/>
      </w:r>
      <w:r>
        <w:rPr>
          <w:rFonts w:ascii="_x000B__x000C_" w:hAnsi="_x000B__x000C_"/>
          <w:szCs w:val="21"/>
        </w:rPr>
        <w:t>可遥控限束器光野控制</w:t>
      </w:r>
    </w:p>
    <w:p>
      <w:pPr>
        <w:spacing w:line="300" w:lineRule="exact"/>
        <w:rPr>
          <w:rFonts w:ascii="_x000B__x000C_" w:hAnsi="_x000B__x000C_"/>
          <w:szCs w:val="21"/>
        </w:rPr>
      </w:pPr>
      <w:r>
        <w:rPr>
          <w:rFonts w:ascii="_x000B__x000C_" w:hAnsi="_x000B__x000C_"/>
          <w:szCs w:val="21"/>
        </w:rPr>
        <w:t>2.10.5</w:t>
      </w:r>
      <w:r>
        <w:rPr>
          <w:rFonts w:ascii="_x000B__x000C_" w:hAnsi="_x000B__x000C_"/>
          <w:szCs w:val="21"/>
        </w:rPr>
        <w:tab/>
      </w:r>
      <w:r>
        <w:rPr>
          <w:rFonts w:ascii="_x000B__x000C_" w:hAnsi="_x000B__x000C_"/>
          <w:szCs w:val="21"/>
        </w:rPr>
        <w:t>供电电池类型</w:t>
      </w:r>
      <w:r>
        <w:rPr>
          <w:rFonts w:hint="eastAsia" w:ascii="_x000B__x000C_" w:hAnsi="_x000B__x000C_"/>
          <w:szCs w:val="21"/>
        </w:rPr>
        <w:t>：锂电池</w:t>
      </w:r>
    </w:p>
    <w:p>
      <w:pPr>
        <w:spacing w:line="300" w:lineRule="exact"/>
        <w:rPr>
          <w:rFonts w:ascii="_x000B__x000C_" w:hAnsi="_x000B__x000C_"/>
          <w:szCs w:val="21"/>
        </w:rPr>
      </w:pPr>
      <w:r>
        <w:rPr>
          <w:rFonts w:ascii="_x000B__x000C_" w:hAnsi="_x000B__x000C_"/>
          <w:szCs w:val="21"/>
        </w:rPr>
        <w:t>2.10.6</w:t>
      </w:r>
      <w:r>
        <w:rPr>
          <w:rFonts w:ascii="_x000B__x000C_" w:hAnsi="_x000B__x000C_"/>
          <w:szCs w:val="21"/>
        </w:rPr>
        <w:tab/>
      </w:r>
      <w:r>
        <w:rPr>
          <w:rFonts w:ascii="_x000B__x000C_" w:hAnsi="_x000B__x000C_"/>
          <w:szCs w:val="21"/>
        </w:rPr>
        <w:t>待机时间</w:t>
      </w:r>
      <w:r>
        <w:rPr>
          <w:rFonts w:hint="eastAsia" w:ascii="_x000B__x000C_" w:hAnsi="_x000B__x000C_"/>
          <w:szCs w:val="21"/>
        </w:rPr>
        <w:t>：≥8小时</w:t>
      </w:r>
    </w:p>
    <w:p>
      <w:pPr>
        <w:spacing w:line="300" w:lineRule="exact"/>
        <w:rPr>
          <w:rFonts w:ascii="_x000B__x000C_" w:hAnsi="_x000B__x000C_"/>
          <w:szCs w:val="21"/>
        </w:rPr>
      </w:pPr>
      <w:r>
        <w:rPr>
          <w:rFonts w:ascii="_x000B__x000C_" w:hAnsi="_x000B__x000C_"/>
          <w:szCs w:val="21"/>
        </w:rPr>
        <w:t>2.10.7</w:t>
      </w:r>
      <w:r>
        <w:rPr>
          <w:rFonts w:ascii="_x000B__x000C_" w:hAnsi="_x000B__x000C_"/>
          <w:szCs w:val="21"/>
        </w:rPr>
        <w:tab/>
      </w:r>
      <w:r>
        <w:rPr>
          <w:rFonts w:ascii="_x000B__x000C_" w:hAnsi="_x000B__x000C_"/>
          <w:szCs w:val="21"/>
        </w:rPr>
        <w:t>充电形式</w:t>
      </w:r>
      <w:r>
        <w:rPr>
          <w:rFonts w:hint="eastAsia" w:ascii="_x000B__x000C_" w:hAnsi="_x000B__x000C_"/>
          <w:szCs w:val="21"/>
        </w:rPr>
        <w:t>：无线电磁感应式</w:t>
      </w:r>
    </w:p>
    <w:p>
      <w:pPr>
        <w:spacing w:line="300" w:lineRule="exact"/>
        <w:rPr>
          <w:rFonts w:ascii="_x000B__x000C_" w:hAnsi="_x000B__x000C_"/>
          <w:szCs w:val="21"/>
        </w:rPr>
      </w:pPr>
      <w:r>
        <w:rPr>
          <w:rFonts w:ascii="_x000B__x000C_" w:hAnsi="_x000B__x000C_"/>
          <w:szCs w:val="21"/>
        </w:rPr>
        <w:t>2.10.8</w:t>
      </w:r>
      <w:r>
        <w:rPr>
          <w:rFonts w:ascii="_x000B__x000C_" w:hAnsi="_x000B__x000C_"/>
          <w:szCs w:val="21"/>
        </w:rPr>
        <w:tab/>
      </w:r>
      <w:r>
        <w:rPr>
          <w:rFonts w:ascii="_x000B__x000C_" w:hAnsi="_x000B__x000C_"/>
          <w:szCs w:val="21"/>
        </w:rPr>
        <w:t>无线遥控方式</w:t>
      </w:r>
      <w:r>
        <w:rPr>
          <w:rFonts w:hint="eastAsia" w:ascii="_x000B__x000C_" w:hAnsi="_x000B__x000C_"/>
          <w:szCs w:val="21"/>
        </w:rPr>
        <w:t>：无线射频遥控，非红外式</w:t>
      </w:r>
    </w:p>
    <w:p>
      <w:pPr>
        <w:spacing w:line="300" w:lineRule="exact"/>
        <w:rPr>
          <w:rFonts w:ascii="_x000B__x000C_" w:hAnsi="_x000B__x000C_"/>
          <w:szCs w:val="21"/>
        </w:rPr>
      </w:pPr>
      <w:r>
        <w:rPr>
          <w:rFonts w:ascii="_x000B__x000C_" w:hAnsi="_x000B__x000C_"/>
          <w:szCs w:val="21"/>
        </w:rPr>
        <w:t>2.11</w:t>
      </w:r>
      <w:r>
        <w:rPr>
          <w:rFonts w:ascii="_x000B__x000C_" w:hAnsi="_x000B__x000C_"/>
          <w:szCs w:val="21"/>
        </w:rPr>
        <w:tab/>
      </w:r>
      <w:r>
        <w:rPr>
          <w:rFonts w:ascii="_x000B__x000C_" w:hAnsi="_x000B__x000C_"/>
          <w:szCs w:val="21"/>
        </w:rPr>
        <w:t>图像采集工作站</w:t>
      </w:r>
    </w:p>
    <w:p>
      <w:pPr>
        <w:spacing w:line="300" w:lineRule="exact"/>
        <w:rPr>
          <w:rFonts w:ascii="_x000B__x000C_" w:hAnsi="_x000B__x000C_"/>
          <w:szCs w:val="21"/>
        </w:rPr>
      </w:pPr>
      <w:r>
        <w:rPr>
          <w:rFonts w:ascii="_x000B__x000C_" w:hAnsi="_x000B__x000C_"/>
          <w:szCs w:val="21"/>
        </w:rPr>
        <w:t>2.11.1</w:t>
      </w:r>
      <w:r>
        <w:rPr>
          <w:rFonts w:ascii="_x000B__x000C_" w:hAnsi="_x000B__x000C_"/>
          <w:szCs w:val="21"/>
        </w:rPr>
        <w:tab/>
      </w:r>
      <w:r>
        <w:rPr>
          <w:rFonts w:ascii="_x000B__x000C_" w:hAnsi="_x000B__x000C_"/>
          <w:szCs w:val="21"/>
        </w:rPr>
        <w:t>采集工作站主机内存</w:t>
      </w:r>
      <w:r>
        <w:rPr>
          <w:rFonts w:hint="eastAsia" w:ascii="_x000B__x000C_" w:hAnsi="_x000B__x000C_"/>
          <w:szCs w:val="21"/>
        </w:rPr>
        <w:t>：≥32GB</w:t>
      </w:r>
    </w:p>
    <w:p>
      <w:pPr>
        <w:spacing w:line="300" w:lineRule="exact"/>
        <w:rPr>
          <w:rFonts w:ascii="_x000B__x000C_" w:hAnsi="_x000B__x000C_"/>
          <w:szCs w:val="21"/>
        </w:rPr>
      </w:pPr>
      <w:r>
        <w:rPr>
          <w:rFonts w:ascii="_x000B__x000C_" w:hAnsi="_x000B__x000C_"/>
          <w:szCs w:val="21"/>
        </w:rPr>
        <w:t>2.11.2</w:t>
      </w:r>
      <w:r>
        <w:rPr>
          <w:rFonts w:ascii="_x000B__x000C_" w:hAnsi="_x000B__x000C_"/>
          <w:szCs w:val="21"/>
        </w:rPr>
        <w:tab/>
      </w:r>
      <w:r>
        <w:rPr>
          <w:rFonts w:ascii="_x000B__x000C_" w:hAnsi="_x000B__x000C_"/>
          <w:szCs w:val="21"/>
        </w:rPr>
        <w:t>采集工作站主机硬盘</w:t>
      </w:r>
      <w:r>
        <w:rPr>
          <w:rFonts w:hint="eastAsia" w:ascii="_x000B__x000C_" w:hAnsi="_x000B__x000C_"/>
          <w:szCs w:val="21"/>
        </w:rPr>
        <w:t>：≥960GB，采用SSD固态硬盘</w:t>
      </w:r>
    </w:p>
    <w:p>
      <w:pPr>
        <w:spacing w:line="300" w:lineRule="exact"/>
        <w:rPr>
          <w:rFonts w:ascii="_x000B__x000C_" w:hAnsi="_x000B__x000C_"/>
          <w:szCs w:val="21"/>
        </w:rPr>
      </w:pPr>
      <w:r>
        <w:rPr>
          <w:rFonts w:ascii="_x000B__x000C_" w:hAnsi="_x000B__x000C_"/>
          <w:szCs w:val="21"/>
        </w:rPr>
        <w:t>2.11.3</w:t>
      </w:r>
      <w:r>
        <w:rPr>
          <w:rFonts w:ascii="_x000B__x000C_" w:hAnsi="_x000B__x000C_"/>
          <w:szCs w:val="21"/>
        </w:rPr>
        <w:tab/>
      </w:r>
      <w:r>
        <w:rPr>
          <w:rFonts w:ascii="_x000B__x000C_" w:hAnsi="_x000B__x000C_"/>
          <w:szCs w:val="21"/>
        </w:rPr>
        <w:t>图像文件存储容量</w:t>
      </w:r>
      <w:r>
        <w:rPr>
          <w:rFonts w:hint="eastAsia" w:ascii="_x000B__x000C_" w:hAnsi="_x000B__x000C_"/>
          <w:szCs w:val="21"/>
        </w:rPr>
        <w:t>：≥10000幅</w:t>
      </w:r>
    </w:p>
    <w:p>
      <w:pPr>
        <w:spacing w:line="300" w:lineRule="exact"/>
        <w:rPr>
          <w:rFonts w:ascii="_x000B__x000C_" w:hAnsi="_x000B__x000C_"/>
          <w:szCs w:val="21"/>
        </w:rPr>
      </w:pPr>
      <w:r>
        <w:rPr>
          <w:rFonts w:ascii="_x000B__x000C_" w:hAnsi="_x000B__x000C_"/>
          <w:szCs w:val="21"/>
        </w:rPr>
        <w:t>2.11.4</w:t>
      </w:r>
      <w:r>
        <w:rPr>
          <w:rFonts w:ascii="_x000B__x000C_" w:hAnsi="_x000B__x000C_"/>
          <w:szCs w:val="21"/>
        </w:rPr>
        <w:tab/>
      </w:r>
      <w:r>
        <w:rPr>
          <w:rFonts w:ascii="_x000B__x000C_" w:hAnsi="_x000B__x000C_"/>
          <w:szCs w:val="21"/>
        </w:rPr>
        <w:t>采集工作站显示器尺寸</w:t>
      </w:r>
      <w:r>
        <w:rPr>
          <w:rFonts w:hint="eastAsia" w:ascii="_x000B__x000C_" w:hAnsi="_x000B__x000C_"/>
          <w:szCs w:val="21"/>
        </w:rPr>
        <w:t>：≥23.8英寸</w:t>
      </w:r>
    </w:p>
    <w:p>
      <w:pPr>
        <w:spacing w:line="300" w:lineRule="exact"/>
        <w:rPr>
          <w:rFonts w:ascii="_x000B__x000C_" w:hAnsi="_x000B__x000C_"/>
          <w:szCs w:val="21"/>
        </w:rPr>
      </w:pPr>
      <w:r>
        <w:rPr>
          <w:rFonts w:ascii="_x000B__x000C_" w:hAnsi="_x000B__x000C_"/>
          <w:szCs w:val="21"/>
        </w:rPr>
        <w:t>2.11.5</w:t>
      </w:r>
      <w:r>
        <w:rPr>
          <w:rFonts w:ascii="_x000B__x000C_" w:hAnsi="_x000B__x000C_"/>
          <w:szCs w:val="21"/>
        </w:rPr>
        <w:tab/>
      </w:r>
      <w:r>
        <w:rPr>
          <w:rFonts w:ascii="_x000B__x000C_" w:hAnsi="_x000B__x000C_"/>
          <w:szCs w:val="21"/>
        </w:rPr>
        <w:t>采集工作站显示器分辨率</w:t>
      </w:r>
      <w:r>
        <w:rPr>
          <w:rFonts w:hint="eastAsia" w:ascii="_x000B__x000C_" w:hAnsi="_x000B__x000C_"/>
          <w:szCs w:val="21"/>
        </w:rPr>
        <w:t>：≥1920×1080</w:t>
      </w:r>
    </w:p>
    <w:p>
      <w:pPr>
        <w:spacing w:line="300" w:lineRule="exact"/>
        <w:rPr>
          <w:rFonts w:ascii="_x000B__x000C_" w:hAnsi="_x000B__x000C_"/>
          <w:szCs w:val="21"/>
        </w:rPr>
      </w:pPr>
      <w:r>
        <w:rPr>
          <w:rFonts w:ascii="_x000B__x000C_" w:hAnsi="_x000B__x000C_"/>
          <w:szCs w:val="21"/>
        </w:rPr>
        <w:t>2.11.6</w:t>
      </w:r>
      <w:r>
        <w:rPr>
          <w:rFonts w:ascii="_x000B__x000C_" w:hAnsi="_x000B__x000C_"/>
          <w:szCs w:val="21"/>
        </w:rPr>
        <w:tab/>
      </w:r>
      <w:r>
        <w:rPr>
          <w:rFonts w:ascii="_x000B__x000C_" w:hAnsi="_x000B__x000C_"/>
          <w:szCs w:val="21"/>
        </w:rPr>
        <w:t>采集工作站显示器对比度</w:t>
      </w:r>
      <w:r>
        <w:rPr>
          <w:rFonts w:hint="eastAsia" w:ascii="_x000B__x000C_" w:hAnsi="_x000B__x000C_"/>
          <w:szCs w:val="21"/>
        </w:rPr>
        <w:t>：≥1000：1</w:t>
      </w:r>
    </w:p>
    <w:p>
      <w:pPr>
        <w:spacing w:line="300" w:lineRule="exact"/>
        <w:rPr>
          <w:rFonts w:ascii="_x000B__x000C_" w:hAnsi="_x000B__x000C_"/>
          <w:szCs w:val="21"/>
        </w:rPr>
      </w:pPr>
      <w:r>
        <w:rPr>
          <w:rFonts w:ascii="_x000B__x000C_" w:hAnsi="_x000B__x000C_"/>
          <w:szCs w:val="21"/>
        </w:rPr>
        <w:t>2.11.7</w:t>
      </w:r>
      <w:r>
        <w:rPr>
          <w:rFonts w:ascii="_x000B__x000C_" w:hAnsi="_x000B__x000C_"/>
          <w:szCs w:val="21"/>
        </w:rPr>
        <w:tab/>
      </w:r>
      <w:r>
        <w:rPr>
          <w:rFonts w:ascii="_x000B__x000C_" w:hAnsi="_x000B__x000C_"/>
          <w:szCs w:val="21"/>
        </w:rPr>
        <w:t>支持实时显示患者摆位的视频画面，支持虚拟光野显示和调节，支持虚拟AEC区域显示，支持虚拟探测器成像范围显示</w:t>
      </w:r>
    </w:p>
    <w:p>
      <w:pPr>
        <w:spacing w:line="300" w:lineRule="exact"/>
        <w:rPr>
          <w:rFonts w:ascii="_x000B__x000C_" w:hAnsi="_x000B__x000C_"/>
          <w:szCs w:val="21"/>
        </w:rPr>
      </w:pPr>
      <w:r>
        <w:rPr>
          <w:rFonts w:ascii="_x000B__x000C_" w:hAnsi="_x000B__x000C_"/>
          <w:szCs w:val="21"/>
        </w:rPr>
        <w:t>2.11.8</w:t>
      </w:r>
      <w:r>
        <w:rPr>
          <w:rFonts w:ascii="_x000B__x000C_" w:hAnsi="_x000B__x000C_"/>
          <w:szCs w:val="21"/>
        </w:rPr>
        <w:tab/>
      </w:r>
      <w:r>
        <w:rPr>
          <w:rFonts w:ascii="_x000B__x000C_" w:hAnsi="_x000B__x000C_"/>
          <w:szCs w:val="21"/>
        </w:rPr>
        <w:t>支持智能胸片光野识别，可通过摄像头自动识别患者胸片的拍摄光野大小并自动设置，无需手动调节</w:t>
      </w:r>
    </w:p>
    <w:p>
      <w:pPr>
        <w:spacing w:line="300" w:lineRule="exact"/>
        <w:rPr>
          <w:rFonts w:ascii="_x000B__x000C_" w:hAnsi="_x000B__x000C_"/>
          <w:szCs w:val="21"/>
        </w:rPr>
      </w:pPr>
      <w:r>
        <w:rPr>
          <w:rFonts w:ascii="_x000B__x000C_" w:hAnsi="_x000B__x000C_"/>
          <w:szCs w:val="21"/>
        </w:rPr>
        <w:t>2.11.9</w:t>
      </w:r>
      <w:r>
        <w:rPr>
          <w:rFonts w:ascii="_x000B__x000C_" w:hAnsi="_x000B__x000C_"/>
          <w:szCs w:val="21"/>
        </w:rPr>
        <w:tab/>
      </w:r>
      <w:r>
        <w:rPr>
          <w:rFonts w:ascii="_x000B__x000C_" w:hAnsi="_x000B__x000C_"/>
          <w:szCs w:val="21"/>
        </w:rPr>
        <w:t>支持智能胸片摆位提醒，可通过摄像头自动识别患者胸片摆位是否准确，显示拍摄部位中心与平板中心的偏移值</w:t>
      </w:r>
    </w:p>
    <w:p>
      <w:pPr>
        <w:spacing w:line="300" w:lineRule="exact"/>
        <w:rPr>
          <w:rFonts w:ascii="_x000B__x000C_" w:hAnsi="_x000B__x000C_"/>
          <w:szCs w:val="21"/>
        </w:rPr>
      </w:pPr>
      <w:r>
        <w:rPr>
          <w:rFonts w:ascii="_x000B__x000C_" w:hAnsi="_x000B__x000C_"/>
          <w:szCs w:val="21"/>
        </w:rPr>
        <w:t>2.11.10</w:t>
      </w:r>
      <w:r>
        <w:rPr>
          <w:rFonts w:ascii="_x000B__x000C_" w:hAnsi="_x000B__x000C_"/>
          <w:szCs w:val="21"/>
        </w:rPr>
        <w:tab/>
      </w:r>
      <w:r>
        <w:rPr>
          <w:rFonts w:ascii="_x000B__x000C_" w:hAnsi="_x000B__x000C_"/>
          <w:szCs w:val="21"/>
        </w:rPr>
        <w:t>支持智能拼接范围设置，可通过摄像头自动识别长骨拼接协议对应的患者拍摄范围并自动设置，无需手动设置</w:t>
      </w:r>
    </w:p>
    <w:p>
      <w:pPr>
        <w:spacing w:line="300" w:lineRule="exact"/>
        <w:rPr>
          <w:rFonts w:ascii="_x000B__x000C_" w:hAnsi="_x000B__x000C_"/>
          <w:szCs w:val="21"/>
        </w:rPr>
      </w:pPr>
      <w:r>
        <w:rPr>
          <w:rFonts w:ascii="_x000B__x000C_" w:hAnsi="_x000B__x000C_"/>
          <w:szCs w:val="21"/>
        </w:rPr>
        <w:t>2.11.11</w:t>
      </w:r>
      <w:r>
        <w:rPr>
          <w:rFonts w:ascii="_x000B__x000C_" w:hAnsi="_x000B__x000C_"/>
          <w:szCs w:val="21"/>
        </w:rPr>
        <w:tab/>
      </w:r>
      <w:r>
        <w:rPr>
          <w:rFonts w:ascii="_x000B__x000C_" w:hAnsi="_x000B__x000C_"/>
          <w:szCs w:val="21"/>
        </w:rPr>
        <w:t>支持智能曝光参数设置，可通过摄像头自动识别患者体厚和体型并自动设置对应曝光参数</w:t>
      </w:r>
    </w:p>
    <w:p>
      <w:pPr>
        <w:spacing w:line="300" w:lineRule="exact"/>
        <w:rPr>
          <w:rFonts w:ascii="_x000B__x000C_" w:hAnsi="_x000B__x000C_"/>
          <w:szCs w:val="21"/>
        </w:rPr>
      </w:pPr>
      <w:r>
        <w:rPr>
          <w:rFonts w:ascii="_x000B__x000C_" w:hAnsi="_x000B__x000C_"/>
          <w:szCs w:val="21"/>
        </w:rPr>
        <w:t>2.11.12</w:t>
      </w:r>
      <w:r>
        <w:rPr>
          <w:rFonts w:ascii="_x000B__x000C_" w:hAnsi="_x000B__x000C_"/>
          <w:szCs w:val="21"/>
        </w:rPr>
        <w:tab/>
      </w:r>
      <w:r>
        <w:rPr>
          <w:rFonts w:ascii="_x000B__x000C_" w:hAnsi="_x000B__x000C_"/>
          <w:szCs w:val="21"/>
        </w:rPr>
        <w:t>支持智能患者摆位功能，可通过摄像头自动识别患者拍摄部位，并一键运动到识别位置而非固定的预设位置，可根据不同的患者精准识别对应的拍摄位置。</w:t>
      </w:r>
    </w:p>
    <w:p>
      <w:pPr>
        <w:spacing w:line="300" w:lineRule="exact"/>
        <w:rPr>
          <w:rFonts w:ascii="_x000B__x000C_" w:hAnsi="_x000B__x000C_"/>
          <w:szCs w:val="21"/>
        </w:rPr>
      </w:pPr>
      <w:r>
        <w:rPr>
          <w:rFonts w:ascii="_x000B__x000C_" w:hAnsi="_x000B__x000C_"/>
          <w:szCs w:val="21"/>
        </w:rPr>
        <w:t>2.12</w:t>
      </w:r>
      <w:r>
        <w:rPr>
          <w:rFonts w:ascii="_x000B__x000C_" w:hAnsi="_x000B__x000C_"/>
          <w:szCs w:val="21"/>
        </w:rPr>
        <w:tab/>
      </w:r>
      <w:r>
        <w:rPr>
          <w:rFonts w:ascii="_x000B__x000C_" w:hAnsi="_x000B__x000C_"/>
          <w:szCs w:val="21"/>
        </w:rPr>
        <w:t>全长骨拼接功能</w:t>
      </w:r>
    </w:p>
    <w:p>
      <w:pPr>
        <w:spacing w:line="300" w:lineRule="exact"/>
        <w:rPr>
          <w:rFonts w:ascii="_x000B__x000C_" w:hAnsi="_x000B__x000C_"/>
          <w:szCs w:val="21"/>
        </w:rPr>
      </w:pPr>
      <w:r>
        <w:rPr>
          <w:rFonts w:ascii="_x000B__x000C_" w:hAnsi="_x000B__x000C_"/>
          <w:szCs w:val="21"/>
        </w:rPr>
        <w:t>2.12.1</w:t>
      </w:r>
      <w:r>
        <w:rPr>
          <w:rFonts w:ascii="_x000B__x000C_" w:hAnsi="_x000B__x000C_"/>
          <w:szCs w:val="21"/>
        </w:rPr>
        <w:tab/>
      </w:r>
      <w:r>
        <w:rPr>
          <w:rFonts w:hint="eastAsia" w:ascii="_x000B__x000C_" w:hAnsi="_x000B__x000C_"/>
          <w:szCs w:val="21"/>
        </w:rPr>
        <w:t xml:space="preserve"> </w:t>
      </w:r>
      <w:r>
        <w:rPr>
          <w:rFonts w:ascii="_x000B__x000C_" w:hAnsi="_x000B__x000C_"/>
          <w:szCs w:val="21"/>
        </w:rPr>
        <w:t>设备整机原厂全自动长骨拼接功能（自动拍摄，自动拼接，非手动拼接，无需多次进入检查室）</w:t>
      </w:r>
    </w:p>
    <w:p>
      <w:pPr>
        <w:spacing w:line="300" w:lineRule="exact"/>
        <w:rPr>
          <w:rFonts w:ascii="_x000B__x000C_" w:hAnsi="_x000B__x000C_"/>
          <w:szCs w:val="21"/>
        </w:rPr>
      </w:pPr>
      <w:r>
        <w:rPr>
          <w:rFonts w:ascii="_x000B__x000C_" w:hAnsi="_x000B__x000C_"/>
          <w:szCs w:val="21"/>
        </w:rPr>
        <w:t>2.12.2</w:t>
      </w:r>
      <w:r>
        <w:rPr>
          <w:rFonts w:ascii="_x000B__x000C_" w:hAnsi="_x000B__x000C_"/>
          <w:szCs w:val="21"/>
        </w:rPr>
        <w:tab/>
      </w:r>
      <w:r>
        <w:rPr>
          <w:rFonts w:ascii="_x000B__x000C_" w:hAnsi="_x000B__x000C_"/>
          <w:szCs w:val="21"/>
        </w:rPr>
        <w:t>最大拼接拍摄张数</w:t>
      </w:r>
      <w:r>
        <w:rPr>
          <w:rFonts w:hint="eastAsia" w:ascii="_x000B__x000C_" w:hAnsi="_x000B__x000C_"/>
          <w:szCs w:val="21"/>
        </w:rPr>
        <w:t>：≥4张</w:t>
      </w:r>
    </w:p>
    <w:p>
      <w:pPr>
        <w:spacing w:line="300" w:lineRule="exact"/>
        <w:rPr>
          <w:rFonts w:ascii="_x000B__x000C_" w:hAnsi="_x000B__x000C_"/>
          <w:szCs w:val="21"/>
        </w:rPr>
      </w:pPr>
      <w:r>
        <w:rPr>
          <w:rFonts w:ascii="_x000B__x000C_" w:hAnsi="_x000B__x000C_"/>
          <w:szCs w:val="21"/>
        </w:rPr>
        <w:t>2.12.3</w:t>
      </w:r>
      <w:r>
        <w:rPr>
          <w:rFonts w:ascii="_x000B__x000C_" w:hAnsi="_x000B__x000C_"/>
          <w:szCs w:val="21"/>
        </w:rPr>
        <w:tab/>
      </w:r>
      <w:r>
        <w:rPr>
          <w:rFonts w:ascii="_x000B__x000C_" w:hAnsi="_x000B__x000C_"/>
          <w:szCs w:val="21"/>
        </w:rPr>
        <w:t>立位拼接最大拍摄范围</w:t>
      </w:r>
      <w:r>
        <w:rPr>
          <w:rFonts w:hint="eastAsia" w:ascii="_x000B__x000C_" w:hAnsi="_x000B__x000C_"/>
          <w:szCs w:val="21"/>
        </w:rPr>
        <w:t>：≥145cm</w:t>
      </w:r>
    </w:p>
    <w:p>
      <w:pPr>
        <w:spacing w:line="300" w:lineRule="exact"/>
        <w:rPr>
          <w:rFonts w:ascii="_x000B__x000C_" w:hAnsi="_x000B__x000C_"/>
          <w:szCs w:val="21"/>
        </w:rPr>
      </w:pPr>
      <w:r>
        <w:rPr>
          <w:rFonts w:ascii="_x000B__x000C_" w:hAnsi="_x000B__x000C_"/>
          <w:szCs w:val="21"/>
        </w:rPr>
        <w:t>2.12.4</w:t>
      </w:r>
      <w:r>
        <w:rPr>
          <w:rFonts w:ascii="_x000B__x000C_" w:hAnsi="_x000B__x000C_"/>
          <w:szCs w:val="21"/>
        </w:rPr>
        <w:tab/>
      </w:r>
      <w:r>
        <w:rPr>
          <w:rFonts w:ascii="_x000B__x000C_" w:hAnsi="_x000B__x000C_"/>
          <w:szCs w:val="21"/>
        </w:rPr>
        <w:t>卧位拼接最大拍摄范围</w:t>
      </w:r>
      <w:r>
        <w:rPr>
          <w:rFonts w:hint="eastAsia" w:ascii="_x000B__x000C_" w:hAnsi="_x000B__x000C_"/>
          <w:szCs w:val="21"/>
        </w:rPr>
        <w:t>：≥130cm</w:t>
      </w:r>
    </w:p>
    <w:p>
      <w:pPr>
        <w:spacing w:line="300" w:lineRule="exact"/>
        <w:rPr>
          <w:rFonts w:ascii="_x000B__x000C_" w:hAnsi="_x000B__x000C_"/>
          <w:szCs w:val="21"/>
        </w:rPr>
      </w:pPr>
      <w:r>
        <w:rPr>
          <w:rFonts w:ascii="_x000B__x000C_" w:hAnsi="_x000B__x000C_"/>
          <w:szCs w:val="21"/>
        </w:rPr>
        <w:t>2.12.5</w:t>
      </w:r>
      <w:r>
        <w:rPr>
          <w:rFonts w:ascii="_x000B__x000C_" w:hAnsi="_x000B__x000C_"/>
          <w:szCs w:val="21"/>
        </w:rPr>
        <w:tab/>
      </w:r>
      <w:r>
        <w:rPr>
          <w:rFonts w:ascii="_x000B__x000C_" w:hAnsi="_x000B__x000C_"/>
          <w:szCs w:val="21"/>
        </w:rPr>
        <w:t>立位专用拼接支架</w:t>
      </w:r>
    </w:p>
    <w:p>
      <w:pPr>
        <w:spacing w:line="300" w:lineRule="exact"/>
        <w:rPr>
          <w:rFonts w:ascii="_x000B__x000C_" w:hAnsi="_x000B__x000C_"/>
          <w:szCs w:val="21"/>
        </w:rPr>
      </w:pPr>
      <w:r>
        <w:rPr>
          <w:rFonts w:ascii="_x000B__x000C_" w:hAnsi="_x000B__x000C_"/>
          <w:szCs w:val="21"/>
        </w:rPr>
        <w:t>2.12.6</w:t>
      </w:r>
      <w:r>
        <w:rPr>
          <w:rFonts w:ascii="_x000B__x000C_" w:hAnsi="_x000B__x000C_"/>
          <w:szCs w:val="21"/>
        </w:rPr>
        <w:tab/>
      </w:r>
      <w:r>
        <w:rPr>
          <w:rFonts w:ascii="_x000B__x000C_" w:hAnsi="_x000B__x000C_"/>
          <w:szCs w:val="21"/>
        </w:rPr>
        <w:t>立位拼接支架上用于辅助患者站立的扶手</w:t>
      </w:r>
    </w:p>
    <w:p>
      <w:pPr>
        <w:spacing w:line="300" w:lineRule="exact"/>
        <w:rPr>
          <w:rFonts w:ascii="_x000B__x000C_" w:hAnsi="_x000B__x000C_"/>
          <w:szCs w:val="21"/>
        </w:rPr>
      </w:pPr>
      <w:r>
        <w:rPr>
          <w:rFonts w:ascii="_x000B__x000C_" w:hAnsi="_x000B__x000C_"/>
          <w:szCs w:val="21"/>
        </w:rPr>
        <w:t>2.12.7</w:t>
      </w:r>
      <w:r>
        <w:rPr>
          <w:rFonts w:ascii="_x000B__x000C_" w:hAnsi="_x000B__x000C_"/>
          <w:szCs w:val="21"/>
        </w:rPr>
        <w:tab/>
      </w:r>
      <w:r>
        <w:rPr>
          <w:rFonts w:ascii="_x000B__x000C_" w:hAnsi="_x000B__x000C_"/>
          <w:szCs w:val="21"/>
        </w:rPr>
        <w:t>扶手运动范围</w:t>
      </w:r>
      <w:r>
        <w:rPr>
          <w:rFonts w:hint="eastAsia" w:ascii="_x000B__x000C_" w:hAnsi="_x000B__x000C_"/>
          <w:szCs w:val="21"/>
        </w:rPr>
        <w:t>≥58cm</w:t>
      </w:r>
    </w:p>
    <w:p>
      <w:pPr>
        <w:spacing w:line="300" w:lineRule="exact"/>
        <w:rPr>
          <w:rFonts w:ascii="_x000B__x000C_" w:hAnsi="_x000B__x000C_"/>
          <w:szCs w:val="21"/>
        </w:rPr>
      </w:pPr>
      <w:r>
        <w:rPr>
          <w:rFonts w:ascii="_x000B__x000C_" w:hAnsi="_x000B__x000C_"/>
          <w:szCs w:val="21"/>
        </w:rPr>
        <w:t>2.12.8</w:t>
      </w:r>
      <w:r>
        <w:rPr>
          <w:rFonts w:ascii="_x000B__x000C_" w:hAnsi="_x000B__x000C_"/>
          <w:szCs w:val="21"/>
        </w:rPr>
        <w:tab/>
      </w:r>
      <w:r>
        <w:rPr>
          <w:rFonts w:ascii="_x000B__x000C_" w:hAnsi="_x000B__x000C_"/>
          <w:szCs w:val="21"/>
        </w:rPr>
        <w:t>立位拼接支架底座承重</w:t>
      </w:r>
      <w:r>
        <w:rPr>
          <w:rFonts w:hint="eastAsia" w:ascii="_x000B__x000C_" w:hAnsi="_x000B__x000C_"/>
          <w:szCs w:val="21"/>
        </w:rPr>
        <w:t>≥200kg</w:t>
      </w:r>
    </w:p>
    <w:p>
      <w:pPr>
        <w:spacing w:line="300" w:lineRule="exact"/>
        <w:rPr>
          <w:rFonts w:ascii="_x000B__x000C_" w:hAnsi="_x000B__x000C_"/>
          <w:szCs w:val="21"/>
        </w:rPr>
      </w:pPr>
      <w:r>
        <w:rPr>
          <w:rFonts w:ascii="_x000B__x000C_" w:hAnsi="_x000B__x000C_"/>
          <w:szCs w:val="21"/>
        </w:rPr>
        <w:t>2.13</w:t>
      </w:r>
      <w:r>
        <w:rPr>
          <w:rFonts w:ascii="_x000B__x000C_" w:hAnsi="_x000B__x000C_"/>
          <w:szCs w:val="21"/>
        </w:rPr>
        <w:tab/>
      </w:r>
      <w:r>
        <w:rPr>
          <w:rFonts w:ascii="_x000B__x000C_" w:hAnsi="_x000B__x000C_"/>
          <w:szCs w:val="21"/>
        </w:rPr>
        <w:t>胸片智能质控软件包</w:t>
      </w:r>
    </w:p>
    <w:p>
      <w:pPr>
        <w:spacing w:line="300" w:lineRule="exact"/>
        <w:rPr>
          <w:rFonts w:ascii="_x000B__x000C_" w:hAnsi="_x000B__x000C_"/>
          <w:szCs w:val="21"/>
        </w:rPr>
      </w:pPr>
      <w:r>
        <w:rPr>
          <w:rFonts w:ascii="_x000B__x000C_" w:hAnsi="_x000B__x000C_"/>
          <w:szCs w:val="21"/>
        </w:rPr>
        <w:t>2.13.1</w:t>
      </w:r>
      <w:r>
        <w:rPr>
          <w:rFonts w:ascii="_x000B__x000C_" w:hAnsi="_x000B__x000C_"/>
          <w:szCs w:val="21"/>
        </w:rPr>
        <w:tab/>
      </w:r>
      <w:r>
        <w:rPr>
          <w:rFonts w:ascii="_x000B__x000C_" w:hAnsi="_x000B__x000C_"/>
          <w:szCs w:val="21"/>
        </w:rPr>
        <w:t>采集系统内嵌式智能质控模块会自动根据图像特征来判读，对图像进行质控分析，并及时提示操作人员及时干预处理，以提高拍摄图像质量（提供厂家出具盖章版证明文件）</w:t>
      </w:r>
    </w:p>
    <w:p>
      <w:pPr>
        <w:spacing w:line="300" w:lineRule="exact"/>
        <w:rPr>
          <w:rFonts w:ascii="_x000B__x000C_" w:hAnsi="_x000B__x000C_"/>
          <w:szCs w:val="21"/>
        </w:rPr>
      </w:pPr>
      <w:r>
        <w:rPr>
          <w:rFonts w:ascii="_x000B__x000C_" w:hAnsi="_x000B__x000C_"/>
          <w:szCs w:val="21"/>
        </w:rPr>
        <w:t>2.13.2</w:t>
      </w:r>
      <w:r>
        <w:rPr>
          <w:rFonts w:ascii="_x000B__x000C_" w:hAnsi="_x000B__x000C_"/>
          <w:szCs w:val="21"/>
        </w:rPr>
        <w:tab/>
      </w:r>
      <w:r>
        <w:rPr>
          <w:rFonts w:ascii="_x000B__x000C_" w:hAnsi="_x000B__x000C_"/>
          <w:szCs w:val="21"/>
        </w:rPr>
        <w:t>可对整体拍片质量进行系统分析质控问题，提供采集系统内嵌式回顾式质控管理工具，自动输出质控报告，便于科室管理人员更全面了解拍片质量（提供厂家出具盖章版证明文件）</w:t>
      </w:r>
    </w:p>
    <w:p>
      <w:pPr>
        <w:rPr>
          <w:rFonts w:ascii="_x000B__x000C_" w:hAnsi="_x000B__x000C_"/>
          <w:b/>
          <w:bCs/>
          <w:szCs w:val="21"/>
        </w:rPr>
      </w:pPr>
      <w:r>
        <w:rPr>
          <w:rFonts w:ascii="_x000B__x000C_" w:hAnsi="_x000B__x000C_"/>
          <w:b/>
          <w:bCs/>
          <w:szCs w:val="21"/>
        </w:rPr>
        <w:t>★为必须符合项；“▲”指标为重要指标参数，需提供相应证明资料（不限于产品说明书、技术参数表或检测报告等）</w:t>
      </w:r>
      <w:bookmarkStart w:id="4" w:name="_GoBack"/>
      <w:bookmarkEnd w:id="4"/>
    </w:p>
    <w:p>
      <w:pPr>
        <w:spacing w:line="300" w:lineRule="exact"/>
        <w:rPr>
          <w:rFonts w:ascii="_x000B__x000C_" w:hAnsi="_x000B__x000C_"/>
          <w:szCs w:val="21"/>
        </w:rPr>
      </w:pPr>
    </w:p>
    <w:p>
      <w:pPr>
        <w:rPr>
          <w:rFonts w:hint="eastAsia"/>
          <w:b/>
          <w:bCs/>
          <w:sz w:val="24"/>
          <w:szCs w:val="24"/>
        </w:rPr>
      </w:pPr>
      <w:r>
        <w:rPr>
          <w:rFonts w:hint="eastAsia"/>
          <w:b/>
          <w:bCs/>
          <w:sz w:val="24"/>
          <w:szCs w:val="24"/>
          <w:lang w:val="en-US" w:eastAsia="zh-CN"/>
        </w:rPr>
        <w:t>二</w:t>
      </w:r>
      <w:r>
        <w:rPr>
          <w:rFonts w:hint="eastAsia"/>
          <w:b/>
          <w:bCs/>
          <w:sz w:val="24"/>
          <w:szCs w:val="24"/>
          <w:lang w:eastAsia="zh-CN"/>
        </w:rPr>
        <w:t>、</w:t>
      </w:r>
      <w:r>
        <w:rPr>
          <w:rFonts w:hint="eastAsia"/>
          <w:b/>
          <w:bCs/>
          <w:sz w:val="24"/>
          <w:szCs w:val="24"/>
        </w:rPr>
        <w:t>售后服务要求</w:t>
      </w:r>
    </w:p>
    <w:p>
      <w:pPr>
        <w:rPr>
          <w:rFonts w:hint="eastAsia"/>
        </w:rPr>
      </w:pPr>
      <w:r>
        <w:rPr>
          <w:rFonts w:hint="eastAsia"/>
        </w:rPr>
        <w:t>1.售后服务响应时间：投标人对所投产品报修响应时间≤2小时，专业维修人员到场时间≤24小时，配套服务免零件费和人工费</w:t>
      </w:r>
    </w:p>
    <w:p>
      <w:pPr>
        <w:rPr>
          <w:rFonts w:hint="eastAsia"/>
        </w:rPr>
      </w:pPr>
      <w:r>
        <w:rPr>
          <w:rFonts w:hint="eastAsia"/>
        </w:rPr>
        <w:t>2.服务内容及计划</w:t>
      </w:r>
    </w:p>
    <w:p>
      <w:pPr>
        <w:rPr>
          <w:rFonts w:hint="eastAsia"/>
        </w:rPr>
      </w:pPr>
      <w:r>
        <w:rPr>
          <w:rFonts w:hint="eastAsia"/>
        </w:rPr>
        <w:t>2.1设备安装完毕，双方签署验收报告后，整机免费质保≥36个月。</w:t>
      </w:r>
    </w:p>
    <w:p>
      <w:pPr>
        <w:rPr>
          <w:rFonts w:hint="eastAsia"/>
        </w:rPr>
      </w:pPr>
      <w:r>
        <w:rPr>
          <w:rFonts w:hint="eastAsia"/>
        </w:rPr>
        <w:t>2.2质保期内或购买保修合同期内，每年平均开机率≥95%（按365天/年计算，计算方法为正常工作日及国家法定工作日）</w:t>
      </w:r>
    </w:p>
    <w:p>
      <w:pPr>
        <w:rPr>
          <w:rFonts w:hint="eastAsia"/>
        </w:rPr>
      </w:pPr>
      <w:r>
        <w:rPr>
          <w:rFonts w:hint="eastAsia"/>
        </w:rPr>
        <w:t>3.质保期内维保</w:t>
      </w:r>
    </w:p>
    <w:p>
      <w:pPr>
        <w:rPr>
          <w:rFonts w:hint="eastAsia"/>
        </w:rPr>
      </w:pPr>
      <w:r>
        <w:rPr>
          <w:rFonts w:hint="eastAsia"/>
        </w:rPr>
        <w:t>3.1质保期内，提供非功能性增加的软件版本免费升级。</w:t>
      </w:r>
    </w:p>
    <w:p>
      <w:pPr>
        <w:rPr>
          <w:rFonts w:hint="eastAsia"/>
        </w:rPr>
      </w:pPr>
      <w:r>
        <w:rPr>
          <w:rFonts w:hint="eastAsia"/>
        </w:rPr>
        <w:t xml:space="preserve">3.2质保期内，提供每年4次定期维护，维护内容至少包含1次年度维护保养、3次季度维护保养。                                  </w:t>
      </w:r>
    </w:p>
    <w:p>
      <w:pPr>
        <w:rPr>
          <w:rFonts w:hint="eastAsia"/>
        </w:rPr>
      </w:pPr>
      <w:r>
        <w:rPr>
          <w:rFonts w:hint="eastAsia"/>
        </w:rPr>
        <w:t>3.3以上承诺需提供由制造商出具售后服务承诺书。</w:t>
      </w:r>
    </w:p>
    <w:p>
      <w:pPr>
        <w:rPr>
          <w:rFonts w:hint="eastAsia"/>
        </w:rPr>
      </w:pPr>
      <w:r>
        <w:rPr>
          <w:rFonts w:hint="eastAsia"/>
        </w:rPr>
        <w:t>4.质保期外维保</w:t>
      </w:r>
    </w:p>
    <w:p>
      <w:pPr>
        <w:rPr>
          <w:rFonts w:hint="eastAsia"/>
        </w:rPr>
      </w:pPr>
      <w:r>
        <w:rPr>
          <w:rFonts w:hint="eastAsia"/>
        </w:rPr>
        <w:t>4.1质保期外，设备在使用过程中出现功能异常时，提供服务热线支持和帮助。技术支持工程师根据反馈情况提供在线技术支持、诊断或按需派遣现场服务工程师提供现场支持维修服务。</w:t>
      </w:r>
    </w:p>
    <w:p>
      <w:pPr>
        <w:rPr>
          <w:rFonts w:hint="eastAsia"/>
        </w:rPr>
      </w:pPr>
      <w:r>
        <w:rPr>
          <w:rFonts w:hint="eastAsia"/>
        </w:rPr>
        <w:t>4.2保修期满后，供应商需提供由制造商出具的售后服务承诺书，承诺年度保修合同价不高于投标产品总价的10%（保修的整机系统应包括所有附属设备及配套部件），具体年保修价格可在约定范围内由采购人与供应商双方进行协商。供应商需提供备品备件、零配件、耗材等价格清单。</w:t>
      </w:r>
    </w:p>
    <w:p>
      <w:pPr>
        <w:rPr>
          <w:rFonts w:hint="eastAsia"/>
          <w:b/>
          <w:bCs/>
          <w:sz w:val="24"/>
          <w:szCs w:val="24"/>
          <w:lang w:val="en-US" w:eastAsia="zh-CN"/>
        </w:rPr>
      </w:pPr>
      <w:r>
        <w:rPr>
          <w:rFonts w:hint="eastAsia"/>
          <w:b/>
          <w:bCs/>
          <w:sz w:val="24"/>
          <w:szCs w:val="24"/>
          <w:lang w:val="en-US" w:eastAsia="zh-CN"/>
        </w:rPr>
        <w:t>三、付款方式</w:t>
      </w:r>
    </w:p>
    <w:p>
      <w:pPr>
        <w:rPr>
          <w:rFonts w:hint="eastAsia"/>
        </w:rPr>
      </w:pPr>
      <w:r>
        <w:rPr>
          <w:rFonts w:hint="eastAsia"/>
        </w:rPr>
        <w:t>设备安装验收后，6个月内，甲方向乙方支付合同金额的100%货款。项目付款具体根据合同约定条款进行支付；采购合同应明确资金支付的方式、时间和条件，明确逾期支付资金的违约责任。如有冲突，以中华人民共和国国务院令第802号《保障中小企业款项支付条例》为准。</w:t>
      </w:r>
    </w:p>
    <w:p>
      <w:pPr>
        <w:rPr>
          <w:rFonts w:hint="eastAsia"/>
          <w:b/>
          <w:bCs/>
          <w:sz w:val="24"/>
          <w:szCs w:val="24"/>
          <w:lang w:val="en-US" w:eastAsia="zh-CN"/>
        </w:rPr>
      </w:pPr>
      <w:r>
        <w:rPr>
          <w:rFonts w:hint="eastAsia"/>
          <w:b/>
          <w:bCs/>
          <w:sz w:val="24"/>
          <w:szCs w:val="24"/>
          <w:lang w:val="en-US" w:eastAsia="zh-CN"/>
        </w:rPr>
        <w:t>四、交货、安装、调试、验收、工期要求</w:t>
      </w:r>
    </w:p>
    <w:p>
      <w:pPr>
        <w:rPr>
          <w:rFonts w:hint="eastAsia"/>
        </w:rPr>
      </w:pPr>
      <w:r>
        <w:rPr>
          <w:rFonts w:hint="eastAsia"/>
        </w:rPr>
        <w:t>（1）交货地点:长宁区，地址：武夷路773号。</w:t>
      </w:r>
    </w:p>
    <w:p>
      <w:pPr>
        <w:rPr>
          <w:rFonts w:hint="eastAsia"/>
        </w:rPr>
      </w:pPr>
      <w:r>
        <w:rPr>
          <w:rFonts w:hint="eastAsia"/>
        </w:rPr>
        <w:t>（2）验收要求：设备按照甲方的要求运至现场，由招标人和中标供应商共同对所供设备的外观、型号规格、数量进行清点确认，设备开机后对各项功能进行验收。交货时提供设备的使用说明、合格证、技术说明等，免费提供设备培训服务。设备经用户验收合格签字后，并不能免除投标供应商对设备应承担的责任。若设备验收时有关技术参数不能满足要求的，招标人有权要求更换并同时有权要求索赔，在设备使用过程中由于设备原因造成的伤害事件由中标供应商承担相应的赔偿责任。</w:t>
      </w:r>
    </w:p>
    <w:p>
      <w:pPr>
        <w:rPr>
          <w:rFonts w:hint="eastAsia"/>
        </w:rPr>
      </w:pPr>
      <w:r>
        <w:rPr>
          <w:rFonts w:hint="eastAsia"/>
        </w:rPr>
        <w:t>（3）履约验收：项目履约验收工作具体依据项目合同中的履约验收方案执行；合同中的履约验收方案将明确履约验收的主体、时间、方式、程序、内容和验收标准等事项。</w:t>
      </w:r>
    </w:p>
    <w:p>
      <w:pPr>
        <w:rPr>
          <w:rFonts w:hint="eastAsia"/>
        </w:rPr>
      </w:pPr>
      <w:r>
        <w:rPr>
          <w:rFonts w:hint="eastAsia"/>
        </w:rPr>
        <w:t>（4）合同签署后，要求30天内设备到货。</w:t>
      </w:r>
    </w:p>
    <w:p>
      <w:pPr>
        <w:rPr>
          <w:rFonts w:hint="eastAsia"/>
          <w:b/>
          <w:bCs/>
          <w:sz w:val="24"/>
          <w:szCs w:val="24"/>
          <w:lang w:val="en-US" w:eastAsia="zh-CN"/>
        </w:rPr>
      </w:pPr>
      <w:r>
        <w:rPr>
          <w:rFonts w:hint="eastAsia"/>
          <w:b/>
          <w:bCs/>
          <w:sz w:val="24"/>
          <w:szCs w:val="24"/>
          <w:lang w:val="en-US" w:eastAsia="zh-CN"/>
        </w:rPr>
        <w:t>五、其他说明</w:t>
      </w:r>
    </w:p>
    <w:p>
      <w:pPr>
        <w:rPr>
          <w:rFonts w:hint="eastAsia"/>
        </w:rPr>
      </w:pPr>
      <w:r>
        <w:rPr>
          <w:rFonts w:hint="eastAsia"/>
        </w:rPr>
        <w:t>1、中标人所提供项目货物必须通过合法渠道取得，为生产制造厂商原装且未经使用的全新合格产品。</w:t>
      </w:r>
    </w:p>
    <w:p>
      <w:pPr>
        <w:rPr>
          <w:rFonts w:hint="eastAsia"/>
        </w:rPr>
      </w:pPr>
      <w:r>
        <w:rPr>
          <w:rFonts w:hint="eastAsia"/>
        </w:rPr>
        <w:t>2、中标人签订合同时，不得提出附加条件和不合理要求，否则将取消其中标资格。</w:t>
      </w:r>
    </w:p>
    <w:p>
      <w:pPr>
        <w:rPr>
          <w:rFonts w:hint="eastAsia"/>
        </w:rPr>
      </w:pPr>
      <w:r>
        <w:rPr>
          <w:rFonts w:hint="eastAsia"/>
        </w:rPr>
        <w:t>3、需由供应商提供设计方案、解决方案或者组织方案。</w:t>
      </w:r>
    </w:p>
    <w:p>
      <w:r>
        <w:rPr>
          <w:rFonts w:hint="eastAsia"/>
        </w:rPr>
        <w:t>4、后续的全生命周期成本及后续采购价格情况等相关说明</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ZC20260016                  上海市同仁医院所需一批放射设备公开招标项目             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476DC"/>
    <w:rsid w:val="2B9A0648"/>
    <w:rsid w:val="36564B63"/>
    <w:rsid w:val="6D6D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2026-03-17T08:58:20Z</dcterms:created>
  <dc:creator>Administrator</dc:creator>
  <cp:lastModifiedBy>Administrator</cp:lastModifiedBy>
  <dcterms:modified xsi:type="dcterms:W3CDTF">2026-03-17T09:11:10Z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