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上海市同仁医院所需全院胎儿</w:t>
      </w:r>
      <w:r>
        <w:rPr>
          <w:rFonts w:hint="eastAsia"/>
        </w:rPr>
        <w:t>中央监</w:t>
      </w:r>
      <w:r>
        <w:rPr>
          <w:rFonts w:hint="eastAsia"/>
          <w:lang w:val="en-US" w:eastAsia="zh-CN"/>
        </w:rPr>
        <w:t>护</w:t>
      </w:r>
      <w:r>
        <w:rPr>
          <w:rFonts w:hint="eastAsia"/>
        </w:rPr>
        <w:t>系统</w:t>
      </w:r>
      <w:r>
        <w:rPr>
          <w:rFonts w:hint="eastAsia"/>
          <w:lang w:val="en-US" w:eastAsia="zh-CN"/>
        </w:rPr>
        <w:t>公开招标项目</w:t>
      </w:r>
    </w:p>
    <w:p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需求文件</w:t>
      </w:r>
    </w:p>
    <w:p>
      <w:pPr>
        <w:pStyle w:val="4"/>
        <w:jc w:val="left"/>
      </w:pPr>
      <w:r>
        <w:rPr>
          <w:rFonts w:hint="eastAsia"/>
          <w:lang w:val="en-US" w:eastAsia="zh-CN"/>
        </w:rPr>
        <w:t>一、技术</w:t>
      </w:r>
      <w:r>
        <w:rPr>
          <w:rFonts w:hint="eastAsia"/>
        </w:rPr>
        <w:t>参数</w:t>
      </w:r>
    </w:p>
    <w:tbl>
      <w:tblPr>
        <w:tblStyle w:val="5"/>
        <w:tblW w:w="816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0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107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一</w:t>
            </w:r>
          </w:p>
        </w:tc>
        <w:tc>
          <w:tcPr>
            <w:tcW w:w="7092" w:type="dxa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产地：国产        数量：1套批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预算金额：400万元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</w:t>
            </w:r>
          </w:p>
        </w:tc>
        <w:tc>
          <w:tcPr>
            <w:tcW w:w="709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设备功能、用途：用于产前检查、监护临产和分娩中孕妇及胎儿各项生理参数监测。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三</w:t>
            </w:r>
          </w:p>
        </w:tc>
        <w:tc>
          <w:tcPr>
            <w:tcW w:w="709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胎儿监护仪（无线探头）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一体化无线胎监，监护参数：心率（FHR1、FHR2），宫缩压力（TOCO），胎动（FM），支持灵活配置同品牌无线母参模块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支持TOCO探头监测宫缩的同时同步监测母亲心率曲线，有效识别母亲心率信号干扰，避免误测带来的风险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支持无线充电，无线探头无充电触点，不会因涂抹耦合剂污染充电触点导致充电不良问题，延长探头使用寿命，降低无线探头续航衰减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支持无线探头≥10min以上的断线续传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波形储存时长：≥3000小时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≥13英寸高清晰TFT触摸屏设计，分辨率≥1920*1080P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具备CTG预警功能，针对高危CTG曲线及时报警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支持全键盘中文孕妇信息输入，支持≥3个USB接口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胎心率报警范围可调，当胎心率过缓或过速时自动报警，报警内容中文显示，报警持续时间可调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具有超声传感器信号质量指示功能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探头防尘防水等级IP68，探头支持防水透气技术，探头支持水下＞1m 24小时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内置式宽行热敏打印，符合国际标准，连续准确记录胎心率、宫缩压曲线、母亲心率曲线、血氧曲线及胎儿活动曲线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标配NST三分类和NICHD三分类评估，软件可进行自动三级分类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宽波束多晶片探头，超声发射频率≥1MHz，超声波束声强≤4 mW/cm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标配内置热敏打印机（非外配），打印纸支持主流150/152mm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支持Fischer/Krebs/NST/改良Fischer评分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注册结构及组成：可选配体表胎心电探头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支持多胎监护波形的分离打印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胎儿/母亲监护仪（胎儿、母亲模块均为无线探头）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一体化无线胎监，监护参数：心率（FHR1、FHR2），宫缩压力（TOCO），胎动（FM）；配置同品牌无线母参模块：血压、血氧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支持TOCO探头监测宫缩的同时同步监测母亲心率曲线，有效识别母亲心率信号干扰，避免误测带来的风险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支持无线充电，无线探头无充电触点，不会因涂抹耦合剂污染充电触点导致充电不良问题，延长探头使用寿命，降低无线探头续航衰减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支持无线探头≥10min以上的断线续传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波形储存时长：≥3000小时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≥13英寸高清晰TFT触摸屏设计，分辨率≥1920*1080P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具备CTG预警功能，针对高危CTG曲线及时报警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支持全键盘中文孕妇信息输入，支持≥3个USB接口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胎心率报警范围可调，当胎心率过缓或过速时自动报警，报警内容中文显示，报警持续时间可调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具有超声传感器信号质量指示功能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探头防尘防水等级IP68，探头支持防水透气技术，探头支持水下＞1m 24小时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.12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内置式宽行热敏打印，符合国际标准，连续准确记录胎心率、宫缩压曲线、母亲心率曲线、血氧曲线及胎儿活动曲线；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标配NST三分类和NICHD三分类评估，软件可进行自动三级分类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宽波束多晶片探头，超声发射频率1MHz，超声波束声强≤4 mW/cm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标配内置热敏打印机（非外配），打印纸支持主流150/152mm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支持Fischer/Krebs/NST/改良Fischer评分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母胎主机与无线探头及多参数母参模块分体设计，支持NFC触即连，无线探头可在多台机器间进行灵活配对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.18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注册结构及组成：可选配体表胎心电探头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胎儿监护仪（有线探头）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有线探头监护，保证监护信号稳定性，监护参数：胎心率（FHR），宫缩压力（TOCO），胎动（FM），母亲心率（MHR）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支持TOCO探头监测宫缩的同时监测母亲心率曲线，有效识别母亲心率信号干扰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支持三胎监测功能，支持多胎胎心率重合报警(SOV)及多胎监护波形的分离打印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≥13英寸高清晰TFT触摸屏设计，≥1920*1080P高清分辨率呈现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屏幕支持多角度翻转，方便多角度查看，非平板式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1MHz 超声胎心探头，超声波束声强≤4 mW/cm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支持波形储存时长≥3000小时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支持全键盘中文孕妇信息输入，支持USB接口，支持接入扫码枪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胎心率报警范围可调，当胎心率过缓或过速时自动报警，报警内容中文显示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具有超声传感器信号质量指示功能，以得到准确和稳定的胎心参数值和曲线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内置四种以上胎监报告自动评分/分析方法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支持CTG预警，针对正弦模式预警、低变异性预警、无变异的心动过速、延迟减速等危机模式及时报警，提醒医生及时发现异常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标配NST三分类和NICHD三分类评估，软件可进行自动三级分类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有线探头任意插拔，US、TOCO探头任意插拔，用户接入操作更便捷，机器智能分配探头号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内置式152mm（或150mm）宽行打印，符合国际标准，连续准确记录胎心率、宫缩压曲线、母亲心率曲线及胎儿活动曲线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内置式打印机，打印机走纸速度1、2、3cm/min可调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探头防护等级IP68，探头支持防水透气技术，探头支持水下＞1m 24小时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3.18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可外接胎儿刺激器，刺激标识与胎心宫缩曲线同步显示并描记打印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集成化多床位无线胎监系统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监护参数：胎心率（FHR），宫缩压力（TOCO），自动胎动（AFM）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无线探头技术：采用无线探头进行监护，通过无线技术将胎心率、宫缩压、胎动等监护信息传输到工作站进行管理，免除线缆对孕妇的束缚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采用集成化多床位无线胎心监护工作站，统一注册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统一注册集成式工作站，探头槽支持无限制旋转，无线探头可随意安放，提高医护人员工作效率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多床位监护：一套工作站标配同时无线监护多床单/双胎/三胎孕妇，最大化节约医疗空间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≥21.5英寸医用一体机，支持全触摸屏和键盘输入操作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具有监护计时提醒功能，10、20、30、40、50、60分钟可选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能打印多种报告，包括支持三类图形评估报告在内多种报告系统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符合国际标准的三级声光自动母亲/胎儿参数报警功能，报警界限根据需要可调节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SOV（信号重合）报警功能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具有超声传感器信号质量、电池电量指示功能，以得到准确和稳定的胎心参数值和曲线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掉电保护功能：每分钟自动暂存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工作站的扩展性强，可将床边机胎监以有线或无线方式接入，实现数据的统一管理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1MHz多普勒防水探头，超声波束声强：Iob&lt;1mW/cm</w:t>
            </w:r>
            <w:r>
              <w:rPr>
                <w:rFonts w:hint="eastAsia"/>
                <w:color w:val="00000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胎心探头8级防水透气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支持单胎、双胎、三胞胎功能，单双三胎任意配置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无线探头内置锂电池，充电时间≤5小时，使用时间≥8小时，电池寿命循环充放电次数≥500次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一体化探头槽设计，无线探头采用自识别探头基座设计，随意安放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4.19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无线探头彩屏显示，可显示探头类型、电池电量、信号质量、窗口号、孕妇姓名、胎心数值、宫缩数值；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4.20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color w:val="000000"/>
              </w:rPr>
              <w:t>ABS塑料无缝一体成型可充电探头槽设计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智能产程监测系统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平板式彩色多普勒系统，用于产程数据监测，对产程进展进行评估，记录产程数据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★5.2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≥21英寸液晶竖屏触摸屏，128物理通道，≥3把超声探头接口（非拓展器）所有探头接口相同，可互通使用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全域动态聚焦技术，全场无焦点，即支持全程发射及全程接收聚焦，使图像近、中、远场保持均匀一致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支持单幅、双幅、四幅显示模式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产时超声可与同品牌产科工作站对接，进行全产程监测系统统一管理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主机出厂支持同时插入凸阵腹部探头、线阵探头和腔内探头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配套专用的产程数据监测与可视化系统软件，设置有胎方位、产程进展角（AOP）、胎头与会阴距离（HPD）、宫颈扩张、羊水指数、脐带检测等功能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系统支持将产程进展角（AOP）智能换算成胎头位置，协助临床医生更方便了解产程参数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支持产程监测辅助扫查指导功能，提供胎头位置、宫颈扩张、羊水指数、脐带检测等等操作指导及标准图谱参考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</w:t>
            </w:r>
            <w:r>
              <w:rPr>
                <w:rFonts w:hint="eastAsia" w:ascii="宋体" w:hAnsi="宋体" w:cs="宋体"/>
                <w:szCs w:val="21"/>
              </w:rPr>
              <w:t>B/PW自动参数调节，可根据不同探头不同位置进行自动参数调节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具备智能产时监测功能，提供胎方位三步监测操作视频指导，辅助扫查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▲5.12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产品支持自动产时测量功能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支持扫图指导后自动输出胎方位结果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支持扫图指导后，自动输出胎头位置测量线及测量结果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支持扫图指导后，自动输出胎头位置指标：进展距离（PD），胎头方向（FHD），胎头-会阴距离（HPD），中线角度（MLA）等数据的测量线及测量结果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支持自动输出胎心率及S/D等多项指标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shd w:val="clear" w:color="FFFFFF" w:fill="auto"/>
              </w:rPr>
            </w:pPr>
            <w:r>
              <w:rPr>
                <w:rFonts w:hint="eastAsia"/>
                <w:color w:val="000000"/>
              </w:rPr>
              <w:t>支持穿刺引导，可选配穿刺架，在注册证中同步体现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shd w:val="clear" w:color="FFFFFF" w:fill="auto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shd w:val="clear" w:color="FFFFFF" w:fill="auto"/>
              </w:rPr>
              <w:t>支持为每个孕妇建立档案，根据监测结果显示动态头盆3D图像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shd w:val="clear" w:color="FFFFFF" w:fill="auto"/>
              </w:rPr>
            </w:pPr>
            <w:r>
              <w:rPr>
                <w:rFonts w:hint="eastAsia"/>
                <w:color w:val="000000"/>
              </w:rPr>
              <w:t>自动绘制电子产程图，自动生成产程数据记录单，产程数据记录单包括每轮次测量的产程数据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支持生成产前头盆检查与试产评估报告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屏幕支持上下倾斜，角度范围≥10°，左右调节，左右角度调节各≥30°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支持选配拓展≥7小时续航（内部电池槽非外部拓展）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支持屏幕下方配备把手方便屏幕各角度移动翻转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支持一键进入消毒模式，防止屏幕消毒误触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支持数据脱敏，可进行病人信息及病例的隐藏导出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支持Worklist(工作清单)服务器加载预约的病人信息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支持5G连接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5.28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支持通过云分享和Wi-Fi直连功能，传输检查图像及电影片段到移动终端设备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智慧胎监信息系统软件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投标厂家通过ISO9001质量管理体系、ISO14001环境管理体系和ISO45001职业健康安全管理体系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厂家通过妇幼相关网络安全三级等保认证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分布式结构，可实现胎监数据统一服务器管理，跨围产科室（如产科门诊、住院等多科室）管理，实现孕妇完整档案和数据管理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支持通过HL7等多种对接方式接入医院信息管理系统（HIS），自动获取孕妇信息并上传报告归档，实现数据统一管理和共享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支持实时更新设备状态，并根据设备的状态信息，判断设备是否工作正常，智能分配空闲设备执行胎监检查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支持B/S架构，可以实现长时间不间断监护并随时随地通过浏览器快速访问查看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能打印多种报告，包括支持国内主流KREBS、Fischer、改良Fischer和NST四种评分报告，三类图形评估报告和CTG报告等多种报告系统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系统支持主流WiFi网络/有线以太网，支持利用医院现有WiFi进行组网或自行布线组网（组网需满足科室使用区域无线信号的稳定覆盖，组网产生的费用由中标人负责），连接网络内母胎监护设备，实现数据统一管理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系统支持接入</w:t>
            </w:r>
            <w:r>
              <w:rPr>
                <w:rFonts w:hint="eastAsia" w:ascii="宋体" w:hAnsi="宋体" w:cs="宋体"/>
                <w:szCs w:val="21"/>
              </w:rPr>
              <w:t>接入新生儿血气分析仪，实现孕妇、新生儿脐血气数据的统一管理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支持接入产时超声设备，可实现分娩可视化展示、分娩关键参数动态监测与分析支持、顺产概率预测、用药情况记录、电子产程图数据同步管理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提供报告术语扫码解读功能，用户可通过微信扫描报告二维码，进入胎监术语解读页面，查看对应结果说明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支持胎监/母胎监护/母亲监护三种监护版面，根据床边机监护数据，自适应界面更改，满足产前监护、产时监护、产后监护不同需要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支持多中心监护，支持屏幕扩展。同网络下经授权后的PC设备、移动PDA，可查看实时监护数据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支持对接医院信息系统，并从医院信息系统下载胎监检查预约信息，提供预约列表展示当日胎监预约孕妇信息，并支持查询、新增当日预约孕妇信息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系统应支持多种监护报警功能，支持报警延时设置，支持回顾报警记录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支持胎监数据异常提醒，危急信息置顶显示，方便医务人员快速定位异常床位和危急数据管理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系统应支持对历史档案进行档案搜索，支持回顾全程CTG曲线。支持对历史数据进行报告打印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系统应可支持扫码枪/PDA等辅助工具，扫码完成监护流程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hAnsi="宋体" w:cs="宋体"/>
                <w:kern w:val="0"/>
                <w:szCs w:val="21"/>
              </w:rPr>
              <w:t>胎监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曲线分析功能：可对所选段曲线的胎心率基线值、宫缩次数、胎动次数、加速次数、减速次数、短变异等参数指标进行分析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支持对接医院电子签名系统，进行胎监报告单电子CA签名。支持对接医院信息系统，进行胎监报告单自动归档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供家属/医护看板，实时大屏展示分娩数据供医护人员实时查看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支持3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D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图展示头盆关系，提供分娩预测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分娩可视化展示：多床位孕产妇分娩数据同屏动态展示，包括基本信息、高危等级、胎儿监护数据（胎心率、胎动、宫缩压）和产程监测数据（胎方位、胎头进展角度、胎头位置、宫颈扩张等）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支持根据产程监测数据(宫颈扩张、胎头下降、胎方位等)自动绘制电子产程进展图，同时支持输入宫颈扩张与胎头下降等数值，自动生成产程图并支持保存与打印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设备清单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胎儿监护仪（无线探头，含T</w:t>
            </w:r>
            <w:r>
              <w:rPr>
                <w:rFonts w:ascii="宋体" w:hAnsi="宋体" w:cs="宋体"/>
                <w:szCs w:val="21"/>
              </w:rPr>
              <w:t>OCO</w:t>
            </w:r>
            <w:r>
              <w:rPr>
                <w:rFonts w:hint="eastAsia" w:ascii="宋体" w:hAnsi="宋体" w:cs="宋体"/>
                <w:szCs w:val="21"/>
              </w:rPr>
              <w:t>探头母亲心率监测）28台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胎儿/母亲监护仪（无线探头，含无线母参模块）14台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胎儿监护仪（有线探头，含T</w:t>
            </w:r>
            <w:r>
              <w:rPr>
                <w:rFonts w:ascii="宋体" w:hAnsi="宋体" w:cs="宋体"/>
                <w:szCs w:val="21"/>
              </w:rPr>
              <w:t>OCO</w:t>
            </w:r>
            <w:r>
              <w:rPr>
                <w:rFonts w:hint="eastAsia" w:ascii="宋体" w:hAnsi="宋体" w:cs="宋体"/>
                <w:szCs w:val="21"/>
              </w:rPr>
              <w:t>探头母亲心率监测）6 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集成化多床位无线胎监系统（一拖八）1台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智能产程监测系统（含自动产程监测功能、一把凸阵探头） 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</w:rPr>
              <w:t>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智慧胎监信息系统（胎监、产时超声联网包含H</w:t>
            </w:r>
            <w:r>
              <w:rPr>
                <w:color w:val="000000"/>
              </w:rPr>
              <w:t>IS</w:t>
            </w:r>
            <w:r>
              <w:rPr>
                <w:rFonts w:hint="eastAsia"/>
                <w:color w:val="000000"/>
              </w:rPr>
              <w:t>接口）1套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2" w:type="dxa"/>
            <w:vAlign w:val="center"/>
          </w:tcPr>
          <w:p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脐血流检测仪 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台</w:t>
            </w:r>
          </w:p>
        </w:tc>
      </w:tr>
    </w:tbl>
    <w:p>
      <w:pPr>
        <w:spacing w:line="300" w:lineRule="exact"/>
        <w:rPr>
          <w:rFonts w:hint="eastAsia" w:ascii="宋体" w:hAnsi="宋体" w:eastAsia="宋体" w:cs="华文宋体"/>
          <w:sz w:val="24"/>
          <w:szCs w:val="24"/>
          <w:lang w:eastAsia="zh-CN"/>
        </w:rPr>
      </w:pPr>
      <w:r>
        <w:rPr>
          <w:rFonts w:hint="eastAsia" w:ascii="_x000B__x000C_" w:hAnsi="_x000B__x000C_" w:eastAsia="宋体" w:cs="Times New Roman"/>
          <w:szCs w:val="21"/>
        </w:rPr>
        <w:t>★为必须符合项；</w:t>
      </w:r>
      <w:r>
        <w:rPr>
          <w:rFonts w:hint="eastAsia" w:ascii="_x000B__x000C_" w:hAnsi="_x000B__x000C_"/>
          <w:szCs w:val="21"/>
        </w:rPr>
        <w:t>“▲”指标为重要指标参数，需提供</w:t>
      </w:r>
      <w:r>
        <w:rPr>
          <w:rFonts w:hint="eastAsia" w:ascii="_x000B__x000C_" w:hAnsi="_x000B__x000C_"/>
          <w:szCs w:val="21"/>
          <w:lang w:val="en-US" w:eastAsia="zh-CN"/>
        </w:rPr>
        <w:t>技术白皮书或产品说明书等证明材料</w:t>
      </w:r>
      <w:bookmarkStart w:id="0" w:name="_GoBack"/>
      <w:bookmarkEnd w:id="0"/>
      <w:r>
        <w:rPr>
          <w:rFonts w:hint="eastAsia" w:ascii="_x000B__x000C_" w:hAnsi="_x000B__x000C_"/>
          <w:szCs w:val="21"/>
          <w:lang w:eastAsia="zh-CN"/>
        </w:rPr>
        <w:t>。</w:t>
      </w:r>
    </w:p>
    <w:p>
      <w:pPr>
        <w:pStyle w:val="4"/>
        <w:jc w:val="left"/>
        <w:rPr>
          <w:rFonts w:hint="eastAsia"/>
          <w:lang w:val="en-US" w:eastAsia="zh-CN"/>
        </w:rPr>
      </w:pPr>
    </w:p>
    <w:p>
      <w:pPr>
        <w:pStyle w:val="4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二、其他要求</w:t>
      </w:r>
    </w:p>
    <w:p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交货期：合同签订后60天内到医院现场</w:t>
      </w:r>
    </w:p>
    <w:p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付款方式：设备验收合格之后6个月内支付100%货款</w:t>
      </w:r>
    </w:p>
    <w:p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安装：应按照在买方确定的时间在买方用户所在地现场免费安装调试设备，技术指标合格后，出具验收报告。</w:t>
      </w:r>
    </w:p>
    <w:p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培训：应派遣合格的技术人员到买方所在地培训两名以上的技术人员，培训费用由卖方承担,在仪器正常使用后，厂家免费派遣应用工程使前往培训。</w:t>
      </w:r>
    </w:p>
    <w:p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 xml:space="preserve">质保期： 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sectPr>
      <w:headerReference r:id="rId5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_x000B__x000C_">
    <w:altName w:val="Noto Sans S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hint="eastAsia"/>
        <w:lang w:val="en-US" w:eastAsia="zh-CN"/>
      </w:rPr>
      <w:t xml:space="preserve">ZC20260132            </w:t>
    </w:r>
    <w:r>
      <w:rPr>
        <w:rFonts w:hint="eastAsia"/>
      </w:rPr>
      <w:t>上海市同仁医院所需全院胎儿中央监护系统公开招标项目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>需求文件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102FBC"/>
    <w:rsid w:val="157C6ECE"/>
    <w:rsid w:val="26AF351F"/>
    <w:rsid w:val="40EA01D5"/>
    <w:rsid w:val="44915530"/>
    <w:rsid w:val="5558009C"/>
    <w:rsid w:val="5DB91834"/>
    <w:rsid w:val="645F275A"/>
    <w:rsid w:val="7B372538"/>
    <w:rsid w:val="7DA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4564</Words>
  <Characters>5282</Characters>
  <Paragraphs>444</Paragraphs>
  <TotalTime>3</TotalTime>
  <ScaleCrop>false</ScaleCrop>
  <LinksUpToDate>false</LinksUpToDate>
  <CharactersWithSpaces>5313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2026-06-22T02:34:00Z</dcterms:created>
  <dc:creator>X</dc:creator>
  <cp:lastModifiedBy>Administrator</cp:lastModifiedBy>
  <dcterms:modified xsi:type="dcterms:W3CDTF">2026-07-15T00:30:03Z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eyJoZGlkIjoiNzQxYjhkZjQ5NjYwNmM5ZmU1NmEzNzVhYjE4YmE5MzciLCJ1c2VySWQiOiIyNjg5OTU5MjgifQ==</vt:lpwstr>
  </property>
  <property fmtid="{D5CDD505-2E9C-101B-9397-08002B2CF9AE}" pid="3" name="KSOProductBuildVer">
    <vt:lpwstr>2052-11.8.2.8555</vt:lpwstr>
  </property>
  <property fmtid="{D5CDD505-2E9C-101B-9397-08002B2CF9AE}" pid="4" name="ICV">
    <vt:lpwstr>18ae379013d641ec9eb2fda0bda61dfa_23</vt:lpwstr>
  </property>
</Properties>
</file>