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1EF3">
      <w:pPr>
        <w:jc w:val="center"/>
        <w:rPr>
          <w:rFonts w:ascii="宋体" w:hAnsi="宋体" w:eastAsia="宋体" w:cs="宋体"/>
          <w:b/>
          <w:bCs/>
          <w:color w:val="auto"/>
          <w:sz w:val="44"/>
          <w:szCs w:val="44"/>
          <w:highlight w:val="none"/>
        </w:rPr>
      </w:pPr>
    </w:p>
    <w:p w14:paraId="025F91BA">
      <w:pPr>
        <w:jc w:val="center"/>
        <w:rPr>
          <w:rFonts w:ascii="宋体" w:hAnsi="宋体" w:eastAsia="宋体" w:cs="宋体"/>
          <w:b/>
          <w:bCs/>
          <w:color w:val="auto"/>
          <w:sz w:val="44"/>
          <w:szCs w:val="44"/>
          <w:highlight w:val="none"/>
        </w:rPr>
      </w:pPr>
    </w:p>
    <w:p w14:paraId="1A1B2DDF">
      <w:pPr>
        <w:jc w:val="center"/>
        <w:rPr>
          <w:rFonts w:ascii="宋体" w:hAnsi="宋体" w:eastAsia="宋体" w:cs="宋体"/>
          <w:b/>
          <w:bCs/>
          <w:color w:val="auto"/>
          <w:sz w:val="44"/>
          <w:szCs w:val="44"/>
          <w:highlight w:val="none"/>
        </w:rPr>
      </w:pPr>
    </w:p>
    <w:p w14:paraId="76CF7D79">
      <w:pPr>
        <w:jc w:val="center"/>
        <w:rPr>
          <w:rFonts w:ascii="宋体" w:hAnsi="宋体" w:eastAsia="宋体" w:cs="宋体"/>
          <w:b/>
          <w:bCs/>
          <w:color w:val="auto"/>
          <w:sz w:val="44"/>
          <w:szCs w:val="44"/>
          <w:highlight w:val="none"/>
        </w:rPr>
      </w:pPr>
    </w:p>
    <w:p w14:paraId="50A8E9BE">
      <w:pPr>
        <w:jc w:val="center"/>
        <w:rPr>
          <w:rFonts w:ascii="宋体" w:hAnsi="宋体" w:eastAsia="宋体" w:cs="宋体"/>
          <w:b/>
          <w:bCs/>
          <w:color w:val="auto"/>
          <w:sz w:val="44"/>
          <w:szCs w:val="44"/>
          <w:highlight w:val="none"/>
        </w:rPr>
      </w:pPr>
    </w:p>
    <w:p w14:paraId="7CA737F1">
      <w:pPr>
        <w:jc w:val="center"/>
        <w:rPr>
          <w:rFonts w:ascii="宋体" w:hAnsi="宋体" w:eastAsia="宋体" w:cs="宋体"/>
          <w:b/>
          <w:bCs/>
          <w:color w:val="auto"/>
          <w:sz w:val="44"/>
          <w:szCs w:val="44"/>
          <w:highlight w:val="none"/>
        </w:rPr>
      </w:pPr>
    </w:p>
    <w:p w14:paraId="2359A8AC">
      <w:pPr>
        <w:jc w:val="center"/>
        <w:rPr>
          <w:rFonts w:ascii="宋体" w:hAnsi="宋体" w:eastAsia="宋体" w:cs="宋体"/>
          <w:b/>
          <w:bCs/>
          <w:color w:val="auto"/>
          <w:sz w:val="44"/>
          <w:szCs w:val="44"/>
          <w:highlight w:val="none"/>
        </w:rPr>
      </w:pPr>
    </w:p>
    <w:p w14:paraId="79C7DDF0">
      <w:pPr>
        <w:jc w:val="center"/>
        <w:rPr>
          <w:rFonts w:ascii="宋体" w:hAnsi="宋体" w:eastAsia="宋体" w:cs="宋体"/>
          <w:b/>
          <w:bCs/>
          <w:color w:val="auto"/>
          <w:sz w:val="44"/>
          <w:szCs w:val="44"/>
          <w:highlight w:val="none"/>
        </w:rPr>
      </w:pPr>
    </w:p>
    <w:p w14:paraId="51401BA8">
      <w:pPr>
        <w:jc w:val="center"/>
        <w:rPr>
          <w:rFonts w:ascii="宋体" w:hAnsi="宋体" w:eastAsia="宋体" w:cs="宋体"/>
          <w:b/>
          <w:bCs/>
          <w:color w:val="auto"/>
          <w:sz w:val="44"/>
          <w:szCs w:val="44"/>
          <w:highlight w:val="none"/>
        </w:rPr>
      </w:pPr>
    </w:p>
    <w:p w14:paraId="443EBAEC">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长宁区小学学生语言素养（听说能力）提升公开招标项目</w:t>
      </w:r>
    </w:p>
    <w:p w14:paraId="4BC224FC">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招标需求文件</w:t>
      </w:r>
    </w:p>
    <w:p w14:paraId="285A9C7B">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7ABEC068">
      <w:pPr>
        <w:keepNext w:val="0"/>
        <w:keepLines w:val="0"/>
        <w:widowControl w:val="0"/>
        <w:numPr>
          <w:ilvl w:val="0"/>
          <w:numId w:val="2"/>
        </w:numPr>
        <w:tabs>
          <w:tab w:val="left" w:pos="567"/>
        </w:tabs>
        <w:spacing w:before="0" w:after="0" w:line="360"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sectPr>
          <w:headerReference r:id="rId3" w:type="default"/>
          <w:pgSz w:w="11906" w:h="16838"/>
          <w:pgMar w:top="1440" w:right="1800" w:bottom="1440" w:left="1800" w:header="851" w:footer="992" w:gutter="0"/>
          <w:cols w:space="425" w:num="1"/>
          <w:docGrid w:type="lines" w:linePitch="326" w:charSpace="0"/>
        </w:sectPr>
      </w:pPr>
    </w:p>
    <w:p w14:paraId="0226697E">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项目名称</w:t>
      </w:r>
    </w:p>
    <w:p w14:paraId="06732492">
      <w:pPr>
        <w:keepNext w:val="0"/>
        <w:keepLines w:val="0"/>
        <w:pageBreakBefore w:val="0"/>
        <w:kinsoku/>
        <w:wordWrap/>
        <w:overflowPunct/>
        <w:topLinePunct w:val="0"/>
        <w:autoSpaceDE/>
        <w:autoSpaceDN/>
        <w:bidi w:val="0"/>
        <w:spacing w:line="288" w:lineRule="auto"/>
        <w:ind w:firstLine="480" w:firstLineChars="200"/>
        <w:rPr>
          <w:rFonts w:ascii="宋体" w:hAnsi="等线" w:eastAsia="宋体" w:cs="Times New Roman"/>
          <w:color w:val="auto"/>
          <w:sz w:val="24"/>
          <w:szCs w:val="24"/>
          <w:highlight w:val="none"/>
        </w:rPr>
      </w:pPr>
      <w:r>
        <w:rPr>
          <w:rFonts w:hint="eastAsia" w:ascii="宋体" w:hAnsi="等线" w:eastAsia="宋体" w:cs="Times New Roman"/>
          <w:color w:val="auto"/>
          <w:sz w:val="24"/>
          <w:szCs w:val="24"/>
          <w:highlight w:val="none"/>
        </w:rPr>
        <w:t>长宁区小学学生语言素养（听说能力）提升公开招标项目</w:t>
      </w:r>
    </w:p>
    <w:p w14:paraId="070AAA0F">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项目金额</w:t>
      </w:r>
    </w:p>
    <w:p w14:paraId="0BA06CE1">
      <w:pPr>
        <w:keepNext w:val="0"/>
        <w:keepLines w:val="0"/>
        <w:pageBreakBefore w:val="0"/>
        <w:kinsoku/>
        <w:wordWrap/>
        <w:overflowPunct/>
        <w:topLinePunct w:val="0"/>
        <w:autoSpaceDE/>
        <w:autoSpaceDN/>
        <w:bidi w:val="0"/>
        <w:spacing w:line="288" w:lineRule="auto"/>
        <w:ind w:firstLine="480" w:firstLineChars="200"/>
        <w:rPr>
          <w:rFonts w:ascii="宋体" w:hAnsi="等线" w:eastAsia="宋体" w:cs="Times New Roman"/>
          <w:color w:val="auto"/>
          <w:sz w:val="24"/>
          <w:szCs w:val="22"/>
          <w:highlight w:val="none"/>
        </w:rPr>
      </w:pPr>
      <w:r>
        <w:rPr>
          <w:rFonts w:ascii="宋体" w:hAnsi="等线" w:eastAsia="宋体" w:cs="Times New Roman"/>
          <w:color w:val="auto"/>
          <w:sz w:val="24"/>
          <w:szCs w:val="22"/>
          <w:highlight w:val="none"/>
        </w:rPr>
        <w:t>人民币 1</w:t>
      </w:r>
      <w:r>
        <w:rPr>
          <w:rFonts w:hint="eastAsia" w:ascii="宋体" w:hAnsi="等线" w:eastAsia="宋体" w:cs="Times New Roman"/>
          <w:color w:val="auto"/>
          <w:sz w:val="24"/>
          <w:szCs w:val="22"/>
          <w:highlight w:val="none"/>
        </w:rPr>
        <w:t>02万</w:t>
      </w:r>
      <w:r>
        <w:rPr>
          <w:rFonts w:ascii="宋体" w:hAnsi="等线" w:eastAsia="宋体" w:cs="Times New Roman"/>
          <w:color w:val="auto"/>
          <w:sz w:val="24"/>
          <w:szCs w:val="22"/>
          <w:highlight w:val="none"/>
        </w:rPr>
        <w:t>元</w:t>
      </w:r>
    </w:p>
    <w:p w14:paraId="6551AF6C">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服务背景分析</w:t>
      </w:r>
    </w:p>
    <w:p w14:paraId="09C3AB36">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语言文字是人类社会最重要的交际工具和信息载体，是人类文化的重要组成部分。小学阶段是语言能力培养的黄金时期，语文作为母语核心学科，是学生核心素养形成与发展的基础；英语作为国际交流核心工具，对学生树立国际视野、涵养家国情怀具有关键作用，二者的教学与能力发展，是国家教育高质量发展、学生终身成长的核心基础。</w:t>
      </w:r>
    </w:p>
    <w:p w14:paraId="328BFC74">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长宁区作为上海市首个教育数字化转型实验区，围绕 “1234N” 数字化转型框架，持续推进课堂主阵地教学模式创新。自 2021 年起，本区已连续多年实施小学学生语言素养（听说能力）提升项目，</w:t>
      </w:r>
      <w:r>
        <w:rPr>
          <w:rFonts w:hint="eastAsia" w:ascii="宋体" w:hAnsi="等线" w:eastAsia="宋体" w:cs="Times New Roman"/>
          <w:color w:val="auto"/>
          <w:sz w:val="24"/>
          <w:szCs w:val="24"/>
          <w:highlight w:val="none"/>
        </w:rPr>
        <w:t>实现</w:t>
      </w:r>
      <w:r>
        <w:rPr>
          <w:rFonts w:ascii="宋体" w:hAnsi="等线" w:eastAsia="宋体" w:cs="Times New Roman"/>
          <w:color w:val="auto"/>
          <w:sz w:val="24"/>
          <w:szCs w:val="24"/>
          <w:highlight w:val="none"/>
        </w:rPr>
        <w:t>常态化服务支撑</w:t>
      </w:r>
      <w:r>
        <w:rPr>
          <w:rFonts w:hint="eastAsia" w:ascii="宋体" w:hAnsi="等线" w:eastAsia="宋体" w:cs="Times New Roman"/>
          <w:color w:val="auto"/>
          <w:sz w:val="24"/>
          <w:szCs w:val="24"/>
          <w:highlight w:val="none"/>
        </w:rPr>
        <w:t>、</w:t>
      </w:r>
      <w:r>
        <w:rPr>
          <w:rFonts w:ascii="宋体" w:hAnsi="等线" w:eastAsia="宋体" w:cs="Times New Roman"/>
          <w:color w:val="auto"/>
          <w:sz w:val="24"/>
          <w:szCs w:val="24"/>
          <w:highlight w:val="none"/>
        </w:rPr>
        <w:t>开展教师培训、公开课磨课，师生常态化应用成效显著，验证了项目模式的科学性与实用性。</w:t>
      </w:r>
    </w:p>
    <w:p w14:paraId="3F60ACB5">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随着 2022 版《义务教育英语课程标准》全面落地、2024 年秋季新修订英语教材全面启用，以及上海市 2025 年起高考外语听力与听说测试合并实施的政策要求，小学阶段语言听说能力培养的重要性进一步凸显。同时，长宁区教育数字化转型</w:t>
      </w:r>
      <w:r>
        <w:rPr>
          <w:rFonts w:hint="eastAsia" w:ascii="宋体" w:hAnsi="等线" w:eastAsia="宋体" w:cs="Times New Roman"/>
          <w:color w:val="auto"/>
          <w:sz w:val="24"/>
          <w:szCs w:val="24"/>
          <w:highlight w:val="none"/>
        </w:rPr>
        <w:t>（</w:t>
      </w:r>
      <w:r>
        <w:rPr>
          <w:rFonts w:ascii="宋体" w:hAnsi="等线" w:eastAsia="宋体" w:cs="Times New Roman"/>
          <w:color w:val="auto"/>
          <w:sz w:val="24"/>
          <w:szCs w:val="24"/>
          <w:highlight w:val="none"/>
        </w:rPr>
        <w:t>2025</w:t>
      </w:r>
      <w:r>
        <w:rPr>
          <w:rFonts w:hint="eastAsia" w:ascii="宋体" w:hAnsi="等线" w:eastAsia="宋体" w:cs="Times New Roman"/>
          <w:color w:val="auto"/>
          <w:sz w:val="24"/>
          <w:szCs w:val="24"/>
          <w:highlight w:val="none"/>
        </w:rPr>
        <w:t>-</w:t>
      </w:r>
      <w:r>
        <w:rPr>
          <w:rFonts w:ascii="宋体" w:hAnsi="等线" w:eastAsia="宋体" w:cs="Times New Roman"/>
          <w:color w:val="auto"/>
          <w:sz w:val="24"/>
          <w:szCs w:val="24"/>
          <w:highlight w:val="none"/>
        </w:rPr>
        <w:t>2027 年</w:t>
      </w:r>
      <w:r>
        <w:rPr>
          <w:rFonts w:hint="eastAsia" w:ascii="宋体" w:hAnsi="等线" w:eastAsia="宋体" w:cs="Times New Roman"/>
          <w:color w:val="auto"/>
          <w:sz w:val="24"/>
          <w:szCs w:val="24"/>
          <w:highlight w:val="none"/>
        </w:rPr>
        <w:t>）</w:t>
      </w:r>
      <w:r>
        <w:rPr>
          <w:rFonts w:ascii="宋体" w:hAnsi="等线" w:eastAsia="宋体" w:cs="Times New Roman"/>
          <w:color w:val="auto"/>
          <w:sz w:val="24"/>
          <w:szCs w:val="24"/>
          <w:highlight w:val="none"/>
        </w:rPr>
        <w:t>新一轮行动已全面启动，亟需通过人工智能、智能语音评测等前沿技术，持续深化语言听说课堂教学模式创新，补齐传统教学中听说互动难、个性化指导难、过程性数据采集难等短板，全面提升区域小学语言教学质量与学生核心素养。</w:t>
      </w:r>
    </w:p>
    <w:p w14:paraId="7ACE68ED">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服务需求分析</w:t>
      </w:r>
    </w:p>
    <w:p w14:paraId="5B9C4FBF">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结合本区小学语言教学实际场景与前期项目应用经验，围绕教育管理者、一线教师、小学学生三类核心用户，明确本次项目核心服务需求如下：</w:t>
      </w:r>
    </w:p>
    <w:p w14:paraId="16AC31C6">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（一）教育管理者需求</w:t>
      </w:r>
    </w:p>
    <w:p w14:paraId="66FE352C">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hint="eastAsia" w:ascii="宋体" w:hAnsi="等线" w:eastAsia="宋体" w:cs="Times New Roman"/>
          <w:color w:val="auto"/>
          <w:sz w:val="24"/>
          <w:szCs w:val="24"/>
          <w:highlight w:val="none"/>
        </w:rPr>
        <w:t>在教育管理者层面，需要搭建统一的服务平台以实现区域内优质教学资源共建共享，促进区域教育优质均衡发展，同时建设统一、高效、实时的教育数据监管平台，完整采集语言类学科教学过程数据，形成科学的教情、学情分析体系，为区域教学研究与教育决策提供数据支撑，并通过标准化的服务体系，实现全区 23 所小学语言听说教学的规范化、常态化管理，全面把控区域教学质量</w:t>
      </w:r>
      <w:r>
        <w:rPr>
          <w:rFonts w:ascii="宋体" w:hAnsi="等线" w:eastAsia="宋体" w:cs="Times New Roman"/>
          <w:color w:val="auto"/>
          <w:sz w:val="24"/>
          <w:szCs w:val="24"/>
          <w:highlight w:val="none"/>
        </w:rPr>
        <w:t>。</w:t>
      </w:r>
    </w:p>
    <w:p w14:paraId="414AB452">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（二）小学教师需求</w:t>
      </w:r>
    </w:p>
    <w:p w14:paraId="69F497BC">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hint="eastAsia" w:ascii="宋体" w:hAnsi="等线" w:eastAsia="宋体" w:cs="Times New Roman"/>
          <w:color w:val="auto"/>
          <w:sz w:val="24"/>
          <w:szCs w:val="24"/>
          <w:highlight w:val="none"/>
        </w:rPr>
        <w:t>课前备课需要获取基于新课标、适配上海本地教材的标准化教学资源，依托 AI 工具实现资源整合与备课设计的减负提质；课中授课需要配备常态化、高效的语言听说互动教学手段，支持全体学生同步参与课堂，实现对每位学生发音的一对一指导，实时掌握教学效果与学生学情，以便针对性调整教学节奏；课后评价需要实现常态化的语言听说测评，降低口语作业人工批改工作量，运用多维度、智能化的学情分析工具，支撑精准分层教学与个性化辅导</w:t>
      </w:r>
      <w:r>
        <w:rPr>
          <w:rFonts w:ascii="宋体" w:hAnsi="等线" w:eastAsia="宋体" w:cs="Times New Roman"/>
          <w:color w:val="auto"/>
          <w:sz w:val="24"/>
          <w:szCs w:val="24"/>
          <w:highlight w:val="none"/>
        </w:rPr>
        <w:t>。</w:t>
      </w:r>
    </w:p>
    <w:p w14:paraId="676E015A">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（三）小学阶段学生需求</w:t>
      </w:r>
    </w:p>
    <w:p w14:paraId="0236D5C8">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hint="eastAsia" w:ascii="宋体" w:hAnsi="等线" w:eastAsia="宋体" w:cs="Times New Roman"/>
          <w:color w:val="auto"/>
          <w:sz w:val="24"/>
          <w:szCs w:val="24"/>
          <w:highlight w:val="none"/>
        </w:rPr>
        <w:t>在学生层面，需要打造标准的语言学习环境，为学生提供充足的开口练习与互动交流机会，提升课堂参与度与专注力，同时在口语练习中获得即时、精准的反馈，帮助学生明确自身发音问题与提升方向，开展针对性训练，并构建个性化的听说练习路径，清晰呈现语言能力成长轨迹，激发语言学习兴趣与主动性</w:t>
      </w:r>
      <w:r>
        <w:rPr>
          <w:rFonts w:ascii="宋体" w:hAnsi="等线" w:eastAsia="宋体" w:cs="Times New Roman"/>
          <w:color w:val="auto"/>
          <w:sz w:val="24"/>
          <w:szCs w:val="24"/>
          <w:highlight w:val="none"/>
        </w:rPr>
        <w:t>。</w:t>
      </w:r>
    </w:p>
    <w:p w14:paraId="0CB40558">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服务范围</w:t>
      </w:r>
    </w:p>
    <w:p w14:paraId="713DB079">
      <w:pPr>
        <w:keepNext w:val="0"/>
        <w:keepLines w:val="0"/>
        <w:pageBreakBefore w:val="0"/>
        <w:kinsoku/>
        <w:wordWrap/>
        <w:overflowPunct/>
        <w:topLinePunct w:val="0"/>
        <w:autoSpaceDE/>
        <w:autoSpaceDN/>
        <w:bidi w:val="0"/>
        <w:adjustRightInd w:val="0"/>
        <w:snapToGrid w:val="0"/>
        <w:spacing w:line="288" w:lineRule="auto"/>
        <w:ind w:firstLine="480" w:firstLineChars="200"/>
        <w:rPr>
          <w:rFonts w:ascii="宋体" w:hAnsi="等线" w:eastAsia="宋体" w:cs="Times New Roman"/>
          <w:color w:val="auto"/>
          <w:sz w:val="24"/>
          <w:szCs w:val="24"/>
          <w:highlight w:val="none"/>
        </w:rPr>
      </w:pPr>
      <w:r>
        <w:rPr>
          <w:rFonts w:ascii="宋体" w:hAnsi="等线" w:eastAsia="宋体" w:cs="Times New Roman"/>
          <w:color w:val="auto"/>
          <w:sz w:val="24"/>
          <w:szCs w:val="24"/>
          <w:highlight w:val="none"/>
        </w:rPr>
        <w:t>本项目</w:t>
      </w:r>
      <w:r>
        <w:rPr>
          <w:rFonts w:hint="eastAsia" w:ascii="宋体" w:hAnsi="等线" w:eastAsia="宋体" w:cs="Times New Roman"/>
          <w:color w:val="auto"/>
          <w:sz w:val="24"/>
          <w:szCs w:val="24"/>
          <w:highlight w:val="none"/>
        </w:rPr>
        <w:t>根据</w:t>
      </w:r>
      <w:r>
        <w:rPr>
          <w:rFonts w:hint="eastAsia" w:ascii="宋体" w:hAnsi="宋体" w:eastAsia="宋体" w:cs="宋体"/>
          <w:color w:val="auto"/>
          <w:sz w:val="24"/>
          <w:szCs w:val="32"/>
          <w:highlight w:val="none"/>
        </w:rPr>
        <w:t>25年长宁区教育局长宁区小学学生语言素养提升(听说能力)提升试点项目实际服务情况，开展本期</w:t>
      </w:r>
      <w:r>
        <w:rPr>
          <w:rFonts w:ascii="宋体" w:hAnsi="等线" w:eastAsia="宋体" w:cs="Times New Roman"/>
          <w:color w:val="auto"/>
          <w:sz w:val="24"/>
          <w:szCs w:val="24"/>
          <w:highlight w:val="none"/>
        </w:rPr>
        <w:t>服务</w:t>
      </w:r>
      <w:r>
        <w:rPr>
          <w:rFonts w:hint="eastAsia" w:ascii="宋体" w:hAnsi="等线" w:eastAsia="宋体" w:cs="Times New Roman"/>
          <w:color w:val="auto"/>
          <w:sz w:val="24"/>
          <w:szCs w:val="24"/>
          <w:highlight w:val="none"/>
        </w:rPr>
        <w:t>，预计</w:t>
      </w:r>
      <w:r>
        <w:rPr>
          <w:rFonts w:ascii="宋体" w:hAnsi="等线" w:eastAsia="宋体" w:cs="Times New Roman"/>
          <w:color w:val="auto"/>
          <w:sz w:val="24"/>
          <w:szCs w:val="24"/>
          <w:highlight w:val="none"/>
        </w:rPr>
        <w:t>覆盖上海市长宁区 23 所公办小学</w:t>
      </w:r>
      <w:r>
        <w:rPr>
          <w:rFonts w:hint="eastAsia" w:ascii="宋体" w:hAnsi="等线" w:eastAsia="宋体" w:cs="Times New Roman"/>
          <w:color w:val="auto"/>
          <w:sz w:val="24"/>
          <w:szCs w:val="24"/>
          <w:highlight w:val="none"/>
        </w:rPr>
        <w:t>，不少于4300名学生，服务期</w:t>
      </w:r>
      <w:r>
        <w:rPr>
          <w:rFonts w:ascii="宋体" w:hAnsi="等线" w:eastAsia="宋体" w:cs="Times New Roman"/>
          <w:color w:val="auto"/>
          <w:sz w:val="24"/>
          <w:szCs w:val="22"/>
          <w:highlight w:val="none"/>
        </w:rPr>
        <w:t>自合同签订且确认进入服务期后</w:t>
      </w:r>
      <w:r>
        <w:rPr>
          <w:rFonts w:hint="eastAsia" w:ascii="宋体" w:hAnsi="等线" w:eastAsia="宋体" w:cs="Times New Roman"/>
          <w:color w:val="auto"/>
          <w:sz w:val="24"/>
          <w:szCs w:val="24"/>
          <w:highlight w:val="none"/>
        </w:rPr>
        <w:t>一年</w:t>
      </w:r>
      <w:r>
        <w:rPr>
          <w:rFonts w:ascii="宋体" w:hAnsi="等线" w:eastAsia="宋体" w:cs="Times New Roman"/>
          <w:color w:val="auto"/>
          <w:sz w:val="24"/>
          <w:szCs w:val="24"/>
          <w:highlight w:val="none"/>
        </w:rPr>
        <w:t>。</w:t>
      </w:r>
      <w:r>
        <w:rPr>
          <w:rFonts w:hint="eastAsia" w:ascii="宋体" w:hAnsi="等线" w:eastAsia="宋体" w:cs="Times New Roman"/>
          <w:color w:val="auto"/>
          <w:sz w:val="24"/>
          <w:szCs w:val="24"/>
          <w:highlight w:val="none"/>
        </w:rPr>
        <w:t>服务内容如下：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575"/>
        <w:gridCol w:w="2843"/>
        <w:gridCol w:w="1035"/>
        <w:gridCol w:w="1287"/>
      </w:tblGrid>
      <w:tr w14:paraId="5B40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6073843D">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1"/>
                <w:highlight w:val="none"/>
              </w:rPr>
            </w:pPr>
            <w:bookmarkStart w:id="0" w:name="_Hlk225452361"/>
            <w:r>
              <w:rPr>
                <w:rFonts w:hint="eastAsia" w:ascii="宋体" w:hAnsi="宋体" w:eastAsia="宋体" w:cs="宋体"/>
                <w:b/>
                <w:bCs/>
                <w:color w:val="auto"/>
                <w:kern w:val="0"/>
                <w:sz w:val="21"/>
                <w:szCs w:val="21"/>
                <w:highlight w:val="none"/>
                <w:lang w:bidi="ar"/>
              </w:rPr>
              <w:t>序号</w:t>
            </w:r>
          </w:p>
        </w:tc>
        <w:tc>
          <w:tcPr>
            <w:tcW w:w="1511" w:type="pct"/>
            <w:vAlign w:val="center"/>
          </w:tcPr>
          <w:p w14:paraId="4AA50960">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1"/>
                <w:highlight w:val="none"/>
              </w:rPr>
            </w:pPr>
            <w:r>
              <w:rPr>
                <w:rFonts w:hint="eastAsia" w:ascii="宋体" w:hAnsi="宋体" w:eastAsia="宋体" w:cs="宋体"/>
                <w:b/>
                <w:bCs/>
                <w:color w:val="auto"/>
                <w:kern w:val="0"/>
                <w:sz w:val="21"/>
                <w:szCs w:val="21"/>
                <w:highlight w:val="none"/>
                <w:lang w:bidi="ar"/>
              </w:rPr>
              <w:t>服务类目</w:t>
            </w:r>
          </w:p>
        </w:tc>
        <w:tc>
          <w:tcPr>
            <w:tcW w:w="1668" w:type="pct"/>
            <w:vAlign w:val="center"/>
          </w:tcPr>
          <w:p w14:paraId="38659353">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1"/>
                <w:highlight w:val="none"/>
              </w:rPr>
            </w:pPr>
            <w:r>
              <w:rPr>
                <w:rFonts w:hint="eastAsia" w:ascii="宋体" w:hAnsi="宋体" w:eastAsia="宋体" w:cs="宋体"/>
                <w:b/>
                <w:bCs/>
                <w:color w:val="auto"/>
                <w:kern w:val="0"/>
                <w:sz w:val="21"/>
                <w:szCs w:val="21"/>
                <w:highlight w:val="none"/>
                <w:lang w:bidi="ar"/>
              </w:rPr>
              <w:t>服务明细</w:t>
            </w:r>
          </w:p>
        </w:tc>
        <w:tc>
          <w:tcPr>
            <w:tcW w:w="607" w:type="pct"/>
            <w:vAlign w:val="center"/>
          </w:tcPr>
          <w:p w14:paraId="2377B4DE">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1"/>
                <w:highlight w:val="none"/>
              </w:rPr>
            </w:pPr>
            <w:r>
              <w:rPr>
                <w:rFonts w:hint="eastAsia" w:ascii="宋体" w:hAnsi="宋体" w:eastAsia="宋体" w:cs="宋体"/>
                <w:b/>
                <w:bCs/>
                <w:color w:val="auto"/>
                <w:kern w:val="0"/>
                <w:sz w:val="21"/>
                <w:szCs w:val="21"/>
                <w:highlight w:val="none"/>
                <w:lang w:bidi="ar"/>
              </w:rPr>
              <w:t>单位</w:t>
            </w:r>
          </w:p>
        </w:tc>
        <w:tc>
          <w:tcPr>
            <w:tcW w:w="755" w:type="pct"/>
            <w:vAlign w:val="center"/>
          </w:tcPr>
          <w:p w14:paraId="42625BD3">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1"/>
                <w:highlight w:val="none"/>
              </w:rPr>
            </w:pPr>
            <w:r>
              <w:rPr>
                <w:rFonts w:hint="eastAsia" w:ascii="宋体" w:hAnsi="宋体" w:eastAsia="宋体" w:cs="宋体"/>
                <w:b/>
                <w:bCs/>
                <w:color w:val="auto"/>
                <w:kern w:val="0"/>
                <w:sz w:val="21"/>
                <w:szCs w:val="21"/>
                <w:highlight w:val="none"/>
                <w:lang w:bidi="ar"/>
              </w:rPr>
              <w:t>数量</w:t>
            </w:r>
          </w:p>
        </w:tc>
      </w:tr>
      <w:tr w14:paraId="4246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5F2F0758">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1</w:t>
            </w:r>
          </w:p>
        </w:tc>
        <w:tc>
          <w:tcPr>
            <w:tcW w:w="1511" w:type="pct"/>
            <w:vAlign w:val="center"/>
          </w:tcPr>
          <w:p w14:paraId="2A39B301">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教学管理服务</w:t>
            </w:r>
          </w:p>
        </w:tc>
        <w:tc>
          <w:tcPr>
            <w:tcW w:w="1668" w:type="pct"/>
            <w:vAlign w:val="center"/>
          </w:tcPr>
          <w:p w14:paraId="029506C2">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教学管理服务</w:t>
            </w:r>
          </w:p>
        </w:tc>
        <w:tc>
          <w:tcPr>
            <w:tcW w:w="607" w:type="pct"/>
            <w:vAlign w:val="center"/>
          </w:tcPr>
          <w:p w14:paraId="314E1D5D">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1CC93568">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r>
      <w:tr w14:paraId="1F0A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2BE9E949">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2</w:t>
            </w:r>
          </w:p>
        </w:tc>
        <w:tc>
          <w:tcPr>
            <w:tcW w:w="1511" w:type="pct"/>
            <w:vMerge w:val="restart"/>
            <w:vAlign w:val="center"/>
          </w:tcPr>
          <w:p w14:paraId="7D6DADD5">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教师教学应用服务</w:t>
            </w:r>
          </w:p>
        </w:tc>
        <w:tc>
          <w:tcPr>
            <w:tcW w:w="1668" w:type="pct"/>
            <w:vAlign w:val="center"/>
          </w:tcPr>
          <w:p w14:paraId="73B2BBE3">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语文教学应用服务</w:t>
            </w:r>
          </w:p>
        </w:tc>
        <w:tc>
          <w:tcPr>
            <w:tcW w:w="607" w:type="pct"/>
          </w:tcPr>
          <w:p w14:paraId="4498CB7E">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34C36CC0">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tr w14:paraId="2CDB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6A24F0AF">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3</w:t>
            </w:r>
          </w:p>
        </w:tc>
        <w:tc>
          <w:tcPr>
            <w:tcW w:w="1511" w:type="pct"/>
            <w:vMerge w:val="continue"/>
            <w:vAlign w:val="center"/>
          </w:tcPr>
          <w:p w14:paraId="72621EE4">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p>
        </w:tc>
        <w:tc>
          <w:tcPr>
            <w:tcW w:w="1668" w:type="pct"/>
            <w:vAlign w:val="center"/>
          </w:tcPr>
          <w:p w14:paraId="394808B7">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英语教学应用服务</w:t>
            </w:r>
          </w:p>
        </w:tc>
        <w:tc>
          <w:tcPr>
            <w:tcW w:w="607" w:type="pct"/>
          </w:tcPr>
          <w:p w14:paraId="106CEA4B">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3D650A40">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tr w14:paraId="17EA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0A4F109A">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4</w:t>
            </w:r>
          </w:p>
        </w:tc>
        <w:tc>
          <w:tcPr>
            <w:tcW w:w="1511" w:type="pct"/>
            <w:vMerge w:val="continue"/>
            <w:vAlign w:val="center"/>
          </w:tcPr>
          <w:p w14:paraId="2D75BCD0">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p>
        </w:tc>
        <w:tc>
          <w:tcPr>
            <w:tcW w:w="1668" w:type="pct"/>
            <w:vAlign w:val="center"/>
          </w:tcPr>
          <w:p w14:paraId="18D94770">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AI英语教师助手服务</w:t>
            </w:r>
          </w:p>
        </w:tc>
        <w:tc>
          <w:tcPr>
            <w:tcW w:w="607" w:type="pct"/>
          </w:tcPr>
          <w:p w14:paraId="3DD27E4A">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4F439FA5">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tr w14:paraId="3496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2740ACF4">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5</w:t>
            </w:r>
          </w:p>
        </w:tc>
        <w:tc>
          <w:tcPr>
            <w:tcW w:w="1511" w:type="pct"/>
            <w:vMerge w:val="restart"/>
            <w:vAlign w:val="center"/>
          </w:tcPr>
          <w:p w14:paraId="365850F1">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学生测练系统服务</w:t>
            </w:r>
          </w:p>
        </w:tc>
        <w:tc>
          <w:tcPr>
            <w:tcW w:w="1668" w:type="pct"/>
            <w:vAlign w:val="center"/>
          </w:tcPr>
          <w:p w14:paraId="75260CC8">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语音采集服务</w:t>
            </w:r>
          </w:p>
        </w:tc>
        <w:tc>
          <w:tcPr>
            <w:tcW w:w="607" w:type="pct"/>
            <w:vAlign w:val="center"/>
          </w:tcPr>
          <w:p w14:paraId="5F8EF6AA">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套</w:t>
            </w:r>
          </w:p>
        </w:tc>
        <w:tc>
          <w:tcPr>
            <w:tcW w:w="755" w:type="pct"/>
            <w:vAlign w:val="center"/>
          </w:tcPr>
          <w:p w14:paraId="0A99CEE6">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tr w14:paraId="02A4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158BCCE3">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6</w:t>
            </w:r>
          </w:p>
        </w:tc>
        <w:tc>
          <w:tcPr>
            <w:tcW w:w="1511" w:type="pct"/>
            <w:vMerge w:val="continue"/>
            <w:vAlign w:val="center"/>
          </w:tcPr>
          <w:p w14:paraId="42502C94">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p>
        </w:tc>
        <w:tc>
          <w:tcPr>
            <w:tcW w:w="1668" w:type="pct"/>
            <w:vAlign w:val="center"/>
          </w:tcPr>
          <w:p w14:paraId="18CB12E5">
            <w:pPr>
              <w:keepNext w:val="0"/>
              <w:keepLines w:val="0"/>
              <w:pageBreakBefore w:val="0"/>
              <w:widowControl/>
              <w:tabs>
                <w:tab w:val="center" w:pos="1488"/>
              </w:tabs>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课堂测练数据处理服务</w:t>
            </w:r>
          </w:p>
        </w:tc>
        <w:tc>
          <w:tcPr>
            <w:tcW w:w="607" w:type="pct"/>
            <w:vAlign w:val="center"/>
          </w:tcPr>
          <w:p w14:paraId="46A53245">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4A864EFE">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tr w14:paraId="5B55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79B21A6E">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7</w:t>
            </w:r>
          </w:p>
        </w:tc>
        <w:tc>
          <w:tcPr>
            <w:tcW w:w="1511" w:type="pct"/>
            <w:vMerge w:val="continue"/>
            <w:vAlign w:val="center"/>
          </w:tcPr>
          <w:p w14:paraId="45732759">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p>
        </w:tc>
        <w:tc>
          <w:tcPr>
            <w:tcW w:w="1668" w:type="pct"/>
            <w:vAlign w:val="center"/>
          </w:tcPr>
          <w:p w14:paraId="6DB94BF5">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课堂应用管理服务</w:t>
            </w:r>
          </w:p>
        </w:tc>
        <w:tc>
          <w:tcPr>
            <w:tcW w:w="607" w:type="pct"/>
            <w:vAlign w:val="center"/>
          </w:tcPr>
          <w:p w14:paraId="44AAA6B1">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61C9AA3E">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tr w14:paraId="4FFD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pct"/>
            <w:vAlign w:val="center"/>
          </w:tcPr>
          <w:p w14:paraId="78E036E6">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8</w:t>
            </w:r>
          </w:p>
        </w:tc>
        <w:tc>
          <w:tcPr>
            <w:tcW w:w="1511" w:type="pct"/>
            <w:vAlign w:val="center"/>
          </w:tcPr>
          <w:p w14:paraId="4CA70533">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入校运营服务</w:t>
            </w:r>
          </w:p>
        </w:tc>
        <w:tc>
          <w:tcPr>
            <w:tcW w:w="1668" w:type="pct"/>
            <w:vAlign w:val="center"/>
          </w:tcPr>
          <w:p w14:paraId="3E7F41E1">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技术指导和资源服务</w:t>
            </w:r>
          </w:p>
        </w:tc>
        <w:tc>
          <w:tcPr>
            <w:tcW w:w="607" w:type="pct"/>
            <w:vAlign w:val="center"/>
          </w:tcPr>
          <w:p w14:paraId="6901CF5B">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55" w:type="pct"/>
            <w:vAlign w:val="center"/>
          </w:tcPr>
          <w:p w14:paraId="057CD3F1">
            <w:pPr>
              <w:keepNext w:val="0"/>
              <w:keepLines w:val="0"/>
              <w:pageBreakBefore w:val="0"/>
              <w:widowControl/>
              <w:kinsoku/>
              <w:wordWrap/>
              <w:overflowPunct/>
              <w:topLinePunct w:val="0"/>
              <w:autoSpaceDE/>
              <w:autoSpaceDN/>
              <w:bidi w:val="0"/>
              <w:spacing w:line="288"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23</w:t>
            </w:r>
          </w:p>
        </w:tc>
      </w:tr>
      <w:bookmarkEnd w:id="0"/>
    </w:tbl>
    <w:p w14:paraId="576B949C">
      <w:pPr>
        <w:keepNext w:val="0"/>
        <w:keepLines w:val="0"/>
        <w:pageBreakBefore w:val="0"/>
        <w:kinsoku/>
        <w:wordWrap/>
        <w:overflowPunct/>
        <w:topLinePunct w:val="0"/>
        <w:autoSpaceDE/>
        <w:autoSpaceDN/>
        <w:bidi w:val="0"/>
        <w:spacing w:line="288" w:lineRule="auto"/>
        <w:rPr>
          <w:rFonts w:ascii="宋体" w:hAnsi="等线" w:eastAsia="宋体" w:cs="Times New Roman"/>
          <w:color w:val="auto"/>
          <w:sz w:val="24"/>
          <w:szCs w:val="22"/>
          <w:highlight w:val="none"/>
        </w:rPr>
      </w:pPr>
    </w:p>
    <w:p w14:paraId="1D2694BC">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服务实施时间</w:t>
      </w:r>
    </w:p>
    <w:p w14:paraId="7394970E">
      <w:pPr>
        <w:keepNext w:val="0"/>
        <w:keepLines w:val="0"/>
        <w:pageBreakBefore w:val="0"/>
        <w:kinsoku/>
        <w:wordWrap/>
        <w:overflowPunct/>
        <w:topLinePunct w:val="0"/>
        <w:autoSpaceDE/>
        <w:autoSpaceDN/>
        <w:bidi w:val="0"/>
        <w:spacing w:line="288" w:lineRule="auto"/>
        <w:ind w:firstLine="48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本项目要求合同签订后10个工作日内完成项目内软硬件部署工作，服务周期自部署完成之日(以学校用户签字确认为准)起为期一年。</w:t>
      </w:r>
    </w:p>
    <w:p w14:paraId="780F0736">
      <w:pPr>
        <w:keepNext w:val="0"/>
        <w:keepLines w:val="0"/>
        <w:pageBreakBefore w:val="0"/>
        <w:kinsoku/>
        <w:wordWrap/>
        <w:overflowPunct/>
        <w:topLinePunct w:val="0"/>
        <w:autoSpaceDE/>
        <w:autoSpaceDN/>
        <w:bidi w:val="0"/>
        <w:spacing w:line="288" w:lineRule="auto"/>
        <w:rPr>
          <w:rFonts w:ascii="宋体" w:hAnsi="等线" w:eastAsia="宋体" w:cs="Times New Roman"/>
          <w:color w:val="auto"/>
          <w:sz w:val="24"/>
          <w:szCs w:val="22"/>
          <w:highlight w:val="none"/>
        </w:rPr>
      </w:pPr>
    </w:p>
    <w:p w14:paraId="750054A8">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参数要求</w:t>
      </w:r>
    </w:p>
    <w:p w14:paraId="6334E266">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教学管理服务</w:t>
      </w:r>
    </w:p>
    <w:p w14:paraId="7FB54D2D">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教学管理</w:t>
      </w:r>
    </w:p>
    <w:p w14:paraId="05732C3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1.需支持教师根据教学活动开展需要，自由选择不同类型的教学资源，组成授课资源包；</w:t>
      </w:r>
    </w:p>
    <w:p w14:paraId="54BA409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2.需支持教师对个人授课资源包进行管理，包括自主命名授课资源包、调整资源展示排序、再次编辑（含添加资源、删除资源等）；</w:t>
      </w:r>
    </w:p>
    <w:p w14:paraId="68DBA25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3.需支持教师共享自主创建的授课资源包，可分享给学校同年级其他教师使用，实现优质教研资源的共建、共享；</w:t>
      </w:r>
    </w:p>
    <w:p w14:paraId="3AA91601">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4.需支持按时间线记录授课历史，教师可以查看互动类型、均分、报告。</w:t>
      </w:r>
    </w:p>
    <w:p w14:paraId="7E323009">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评价分析</w:t>
      </w:r>
    </w:p>
    <w:p w14:paraId="07259CAC">
      <w:pPr>
        <w:keepNext w:val="0"/>
        <w:keepLines w:val="0"/>
        <w:pageBreakBefore w:val="0"/>
        <w:kinsoku/>
        <w:wordWrap/>
        <w:overflowPunct/>
        <w:topLinePunct w:val="0"/>
        <w:autoSpaceDE/>
        <w:autoSpaceDN/>
        <w:bidi w:val="0"/>
        <w:spacing w:line="288" w:lineRule="auto"/>
        <w:ind w:firstLine="482" w:firstLineChars="200"/>
        <w:rPr>
          <w:rFonts w:ascii="宋体" w:hAnsi="等线" w:eastAsia="宋体" w:cs="Times New Roman"/>
          <w:b/>
          <w:bCs/>
          <w:color w:val="auto"/>
          <w:sz w:val="24"/>
          <w:szCs w:val="22"/>
          <w:highlight w:val="none"/>
        </w:rPr>
      </w:pPr>
      <w:r>
        <w:rPr>
          <w:rFonts w:hint="eastAsia" w:ascii="宋体" w:hAnsi="等线" w:eastAsia="宋体" w:cs="Times New Roman"/>
          <w:b/>
          <w:bCs/>
          <w:color w:val="auto"/>
          <w:sz w:val="24"/>
          <w:szCs w:val="22"/>
          <w:highlight w:val="none"/>
        </w:rPr>
        <w:t>（一）区域教情分析：</w:t>
      </w:r>
    </w:p>
    <w:p w14:paraId="3DA07D1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1.需支持自动汇总区域开展听说教学的数据，按学年、学期、年级生成区域综合学情，支持区域查看开展教学后的整体教学分析报告，包括各校课堂练习次数、参与率、得分率指标。</w:t>
      </w:r>
    </w:p>
    <w:p w14:paraId="7170192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2.需支持查看区域每月开展听说教学的互动情况，形成整体变化轨迹。</w:t>
      </w:r>
    </w:p>
    <w:p w14:paraId="0B88F98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3.需支持查看区域各年级听力、口语细分维度（朗读发音、问答、表述）阶段性练习情况与每月得分率变化，支持与全市平均得分率对比。</w:t>
      </w:r>
    </w:p>
    <w:p w14:paraId="39225B3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4.需支持区域查看日常教学练习中各个题型的平均得分情况，支持按题型、按得分率排序，并可根据练习情况和得分情况提出针对薄弱题型的日常教学与练习的建议。</w:t>
      </w:r>
    </w:p>
    <w:p w14:paraId="3C27A233">
      <w:pPr>
        <w:keepNext w:val="0"/>
        <w:keepLines w:val="0"/>
        <w:pageBreakBefore w:val="0"/>
        <w:kinsoku/>
        <w:wordWrap/>
        <w:overflowPunct/>
        <w:topLinePunct w:val="0"/>
        <w:autoSpaceDE/>
        <w:autoSpaceDN/>
        <w:bidi w:val="0"/>
        <w:spacing w:line="288" w:lineRule="auto"/>
        <w:ind w:firstLine="482" w:firstLineChars="200"/>
        <w:rPr>
          <w:rFonts w:ascii="宋体" w:hAnsi="等线" w:eastAsia="宋体" w:cs="Times New Roman"/>
          <w:b/>
          <w:bCs/>
          <w:color w:val="auto"/>
          <w:sz w:val="24"/>
          <w:szCs w:val="22"/>
          <w:highlight w:val="none"/>
        </w:rPr>
      </w:pPr>
      <w:r>
        <w:rPr>
          <w:rFonts w:hint="eastAsia" w:ascii="宋体" w:hAnsi="等线" w:eastAsia="宋体" w:cs="Times New Roman"/>
          <w:b/>
          <w:bCs/>
          <w:color w:val="auto"/>
          <w:sz w:val="24"/>
          <w:szCs w:val="22"/>
          <w:highlight w:val="none"/>
        </w:rPr>
        <w:t>（二）学校教情分析：</w:t>
      </w:r>
    </w:p>
    <w:p w14:paraId="0D116D7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5.需支持自动汇总学校开展听说教学的数据，按学年、学期、年级生成学校综合教情，支持学校查看下属每一年级、班级的报告，包括课堂练习次数、参与率、得分率指标；</w:t>
      </w:r>
    </w:p>
    <w:p w14:paraId="2A8D02C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6.需支持查看学校每月开展听说练习情况，并支持与区域平均得分率做比较，形成整体变化轨迹。</w:t>
      </w:r>
    </w:p>
    <w:p w14:paraId="4AC2345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7.需支持查看学校各年级听力、口语细分维度（朗读发音、问答、表述）阶段性练习情况与每月得分率变化，支持与区域平均得分率对比，了解学生听说能力水平与变化。</w:t>
      </w:r>
    </w:p>
    <w:p w14:paraId="44DFF15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8.需支持学校查看日常教学练习中各个题型的平均得分情况，并与区域平均得分做比较，支持按题型、得分率排序。系统根据练习情况和练习得分情况指出优势与薄弱题型。</w:t>
      </w:r>
    </w:p>
    <w:p w14:paraId="2FE60FDC">
      <w:pPr>
        <w:keepNext w:val="0"/>
        <w:keepLines w:val="0"/>
        <w:pageBreakBefore w:val="0"/>
        <w:kinsoku/>
        <w:wordWrap/>
        <w:overflowPunct/>
        <w:topLinePunct w:val="0"/>
        <w:autoSpaceDE/>
        <w:autoSpaceDN/>
        <w:bidi w:val="0"/>
        <w:spacing w:line="288" w:lineRule="auto"/>
        <w:ind w:firstLine="482" w:firstLineChars="200"/>
        <w:rPr>
          <w:rFonts w:ascii="宋体" w:hAnsi="等线" w:eastAsia="宋体" w:cs="Times New Roman"/>
          <w:b/>
          <w:bCs/>
          <w:color w:val="auto"/>
          <w:sz w:val="24"/>
          <w:szCs w:val="22"/>
          <w:highlight w:val="none"/>
        </w:rPr>
      </w:pPr>
      <w:r>
        <w:rPr>
          <w:rFonts w:hint="eastAsia" w:ascii="宋体" w:hAnsi="等线" w:eastAsia="宋体" w:cs="Times New Roman"/>
          <w:b/>
          <w:bCs/>
          <w:color w:val="auto"/>
          <w:sz w:val="24"/>
          <w:szCs w:val="22"/>
          <w:highlight w:val="none"/>
        </w:rPr>
        <w:t>（三）班级教情分析：</w:t>
      </w:r>
    </w:p>
    <w:p w14:paraId="0D35372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b/>
          <w:bCs/>
          <w:color w:val="auto"/>
          <w:sz w:val="24"/>
          <w:szCs w:val="22"/>
          <w:highlight w:val="none"/>
        </w:rPr>
      </w:pPr>
      <w:r>
        <w:rPr>
          <w:rFonts w:hint="eastAsia" w:ascii="宋体" w:hAnsi="宋体" w:eastAsia="宋体" w:cs="宋体"/>
          <w:color w:val="auto"/>
          <w:sz w:val="24"/>
          <w:szCs w:val="22"/>
          <w:highlight w:val="none"/>
        </w:rPr>
        <w:t>9.▲需支持自动汇总班级开展听说教学的数据，按学年、学期生成班级综合学情，支持班级教师查看授课班级开展教学后的整体教学分析报告，包括课堂练习的次数、参与率、得分率；</w:t>
      </w:r>
      <w:r>
        <w:rPr>
          <w:rFonts w:hint="eastAsia" w:ascii="宋体" w:hAnsi="宋体" w:eastAsia="宋体" w:cs="宋体"/>
          <w:b/>
          <w:bCs/>
          <w:color w:val="auto"/>
          <w:sz w:val="24"/>
          <w:szCs w:val="22"/>
          <w:highlight w:val="none"/>
        </w:rPr>
        <w:t>（为保障服务质量，投标人需提供产品截图）</w:t>
      </w:r>
    </w:p>
    <w:p w14:paraId="58188A8D">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10.需支持统计班级每月开展听说教学的整体变化轨迹，包括课堂练习次数变化、参与率和得分率变化，并可与学校对应年级的平均情况做比较。</w:t>
      </w:r>
    </w:p>
    <w:p w14:paraId="230510C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11.需汇总班级每个学生练习次数与得分率数据，支持按练习次数或得分率排序，根据学生实际练习次数、参与率、得分率提出表现优异或重点关注的学生，指导下一步教学。</w:t>
      </w:r>
    </w:p>
    <w:p w14:paraId="6855A39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12.需支持展示班级听力、口语细分维度（朗读发音、问答、表述）阶段性练习情况与每月得分率变化，支持与学校对应年级平均得分率对比，了解学生听说能力水平与变化。</w:t>
      </w:r>
    </w:p>
    <w:p w14:paraId="5992EBA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13.需支持展示班级各个题型的平均得分率，标记优势题型和劣势题型，并且可与年级的平均水平进行对比。</w:t>
      </w:r>
    </w:p>
    <w:p w14:paraId="09BDC141">
      <w:pPr>
        <w:keepNext w:val="0"/>
        <w:keepLines w:val="0"/>
        <w:pageBreakBefore w:val="0"/>
        <w:kinsoku/>
        <w:wordWrap/>
        <w:overflowPunct/>
        <w:topLinePunct w:val="0"/>
        <w:autoSpaceDE/>
        <w:autoSpaceDN/>
        <w:bidi w:val="0"/>
        <w:spacing w:line="288" w:lineRule="auto"/>
        <w:ind w:firstLine="482" w:firstLineChars="200"/>
        <w:rPr>
          <w:rFonts w:ascii="宋体" w:hAnsi="等线" w:eastAsia="宋体" w:cs="Times New Roman"/>
          <w:b/>
          <w:bCs/>
          <w:color w:val="auto"/>
          <w:sz w:val="24"/>
          <w:szCs w:val="22"/>
          <w:highlight w:val="none"/>
        </w:rPr>
      </w:pPr>
      <w:r>
        <w:rPr>
          <w:rFonts w:hint="eastAsia" w:ascii="宋体" w:hAnsi="等线" w:eastAsia="宋体" w:cs="Times New Roman"/>
          <w:b/>
          <w:bCs/>
          <w:color w:val="auto"/>
          <w:sz w:val="24"/>
          <w:szCs w:val="22"/>
          <w:highlight w:val="none"/>
        </w:rPr>
        <w:t>（四）个人综合学情：</w:t>
      </w:r>
    </w:p>
    <w:p w14:paraId="3944B84D">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14.需支持自动汇总与统计学生日常练习的数据，按学年、学期生成个人综合学情，支持教师查看授课班级中的学生、学生查看个人日常听说练习后的综合表现评价，并分析口语、听力与听说的能力等级；</w:t>
      </w:r>
    </w:p>
    <w:p w14:paraId="0F8C05E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15.需支持依据学生参与的所有练习，汇集分析学生整体的学情情况，包括整体练习参与率、平均得分率，以及每月的参与变化轨迹；</w:t>
      </w:r>
    </w:p>
    <w:p w14:paraId="417F80A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16.需支持根据学生日常练习情况，统计分析学生个人题型的掌握情况，分析优势题型、薄弱题型，以及与全体平均水平的对比。</w:t>
      </w:r>
    </w:p>
    <w:p w14:paraId="5D3C8972">
      <w:pPr>
        <w:keepNext w:val="0"/>
        <w:keepLines w:val="0"/>
        <w:pageBreakBefore w:val="0"/>
        <w:kinsoku/>
        <w:wordWrap/>
        <w:overflowPunct/>
        <w:topLinePunct w:val="0"/>
        <w:autoSpaceDE/>
        <w:autoSpaceDN/>
        <w:bidi w:val="0"/>
        <w:spacing w:line="288" w:lineRule="auto"/>
        <w:ind w:firstLine="482" w:firstLineChars="200"/>
        <w:rPr>
          <w:rFonts w:ascii="宋体" w:hAnsi="等线" w:eastAsia="宋体" w:cs="Times New Roman"/>
          <w:b/>
          <w:bCs/>
          <w:color w:val="auto"/>
          <w:sz w:val="24"/>
          <w:szCs w:val="22"/>
          <w:highlight w:val="none"/>
        </w:rPr>
      </w:pPr>
      <w:r>
        <w:rPr>
          <w:rFonts w:hint="eastAsia" w:ascii="宋体" w:hAnsi="等线" w:eastAsia="宋体" w:cs="Times New Roman"/>
          <w:b/>
          <w:bCs/>
          <w:color w:val="auto"/>
          <w:sz w:val="24"/>
          <w:szCs w:val="22"/>
          <w:highlight w:val="none"/>
        </w:rPr>
        <w:t>（五）教师历次教学记录：</w:t>
      </w:r>
    </w:p>
    <w:p w14:paraId="04848E9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17.需支持记录教师每次发起的练习，教师可查看相应记录的练习报告；</w:t>
      </w:r>
    </w:p>
    <w:p w14:paraId="7AB6168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18.需支持按班级、学年、练习类型进行报告筛选。</w:t>
      </w:r>
    </w:p>
    <w:p w14:paraId="2E064AF3">
      <w:pPr>
        <w:keepNext w:val="0"/>
        <w:keepLines w:val="0"/>
        <w:pageBreakBefore w:val="0"/>
        <w:kinsoku/>
        <w:wordWrap/>
        <w:overflowPunct/>
        <w:topLinePunct w:val="0"/>
        <w:autoSpaceDE/>
        <w:autoSpaceDN/>
        <w:bidi w:val="0"/>
        <w:spacing w:line="288" w:lineRule="auto"/>
        <w:ind w:firstLine="482" w:firstLineChars="200"/>
        <w:rPr>
          <w:rFonts w:ascii="宋体" w:hAnsi="等线" w:eastAsia="宋体" w:cs="Times New Roman"/>
          <w:b/>
          <w:bCs/>
          <w:color w:val="auto"/>
          <w:sz w:val="24"/>
          <w:szCs w:val="22"/>
          <w:highlight w:val="none"/>
        </w:rPr>
      </w:pPr>
      <w:r>
        <w:rPr>
          <w:rFonts w:hint="eastAsia" w:ascii="宋体" w:hAnsi="等线" w:eastAsia="宋体" w:cs="Times New Roman"/>
          <w:b/>
          <w:bCs/>
          <w:color w:val="auto"/>
          <w:sz w:val="24"/>
          <w:szCs w:val="22"/>
          <w:highlight w:val="none"/>
        </w:rPr>
        <w:t>（六）学生历史练习记录：</w:t>
      </w:r>
    </w:p>
    <w:p w14:paraId="6D9C6B3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19.需支持学生查看个人参加听说练习的记录与每次练习答题分析报告；</w:t>
      </w:r>
    </w:p>
    <w:p w14:paraId="7948D9F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20.需支持按学年、练习类型进行报告筛选。</w:t>
      </w:r>
    </w:p>
    <w:p w14:paraId="3308E963">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资源中心</w:t>
      </w:r>
    </w:p>
    <w:p w14:paraId="11E76AAF">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（一）</w:t>
      </w:r>
      <w:r>
        <w:rPr>
          <w:rFonts w:ascii="宋体" w:hAnsi="宋体" w:eastAsia="宋体" w:cs="宋体"/>
          <w:b/>
          <w:bCs/>
          <w:color w:val="auto"/>
          <w:sz w:val="24"/>
          <w:szCs w:val="22"/>
          <w:highlight w:val="none"/>
        </w:rPr>
        <w:t>课本同步教与练</w:t>
      </w:r>
      <w:r>
        <w:rPr>
          <w:rFonts w:hint="eastAsia" w:ascii="宋体" w:hAnsi="宋体" w:eastAsia="宋体" w:cs="宋体"/>
          <w:b/>
          <w:bCs/>
          <w:color w:val="auto"/>
          <w:sz w:val="24"/>
          <w:szCs w:val="22"/>
          <w:highlight w:val="none"/>
        </w:rPr>
        <w:t>：</w:t>
      </w:r>
    </w:p>
    <w:p w14:paraId="70886A33">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ascii="宋体" w:hAnsi="宋体" w:eastAsia="宋体" w:cs="宋体"/>
          <w:b/>
          <w:bCs/>
          <w:color w:val="auto"/>
          <w:sz w:val="24"/>
          <w:szCs w:val="22"/>
          <w:highlight w:val="none"/>
        </w:rPr>
        <w:t>英语教学资源</w:t>
      </w:r>
      <w:r>
        <w:rPr>
          <w:rFonts w:hint="eastAsia" w:ascii="宋体" w:hAnsi="宋体" w:eastAsia="宋体" w:cs="宋体"/>
          <w:b/>
          <w:bCs/>
          <w:color w:val="auto"/>
          <w:sz w:val="24"/>
          <w:szCs w:val="22"/>
          <w:highlight w:val="none"/>
        </w:rPr>
        <w:t>：</w:t>
      </w:r>
    </w:p>
    <w:p w14:paraId="6863A7DE">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ascii="宋体" w:hAnsi="宋体" w:eastAsia="宋体" w:cs="宋体"/>
          <w:color w:val="auto"/>
          <w:sz w:val="24"/>
          <w:szCs w:val="22"/>
          <w:highlight w:val="none"/>
        </w:rPr>
        <w:t>1.需提供与上海市对应学段主流教材版本相匹配的的电子课本，并配有对应音频，即点即读，辅助教师在备课及授课环节进行使用；</w:t>
      </w:r>
    </w:p>
    <w:p w14:paraId="54FB916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ascii="宋体" w:hAnsi="宋体" w:eastAsia="宋体" w:cs="宋体"/>
          <w:color w:val="auto"/>
          <w:sz w:val="24"/>
          <w:szCs w:val="22"/>
          <w:highlight w:val="none"/>
        </w:rPr>
        <w:t>需提供与对应学段主流教材版本对应的单元检测活动，包括听、说、读各种语言能力检测活动；</w:t>
      </w:r>
    </w:p>
    <w:p w14:paraId="112C4D1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ascii="宋体" w:hAnsi="宋体" w:eastAsia="宋体" w:cs="宋体"/>
          <w:color w:val="auto"/>
          <w:sz w:val="24"/>
          <w:szCs w:val="22"/>
          <w:highlight w:val="none"/>
        </w:rPr>
        <w:t>.需提供与单元内容与主题同步的巩固练习题，需包含≥20种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w:t>
      </w:r>
    </w:p>
    <w:p w14:paraId="015C9D3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w:t>
      </w:r>
      <w:r>
        <w:rPr>
          <w:rFonts w:ascii="宋体" w:hAnsi="宋体" w:eastAsia="宋体" w:cs="宋体"/>
          <w:color w:val="auto"/>
          <w:sz w:val="24"/>
          <w:szCs w:val="22"/>
          <w:highlight w:val="none"/>
        </w:rPr>
        <w:t>需提供试题的主题、难度等属性标签，帮助教师在练习后精准把握学生学科技能的掌握情况，便于教师在后期的教学中针对学生的重点薄弱项进行讲解。</w:t>
      </w:r>
    </w:p>
    <w:p w14:paraId="40999DF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w:t>
      </w:r>
      <w:r>
        <w:rPr>
          <w:rFonts w:ascii="宋体" w:hAnsi="宋体" w:eastAsia="宋体" w:cs="宋体"/>
          <w:color w:val="auto"/>
          <w:sz w:val="24"/>
          <w:szCs w:val="22"/>
          <w:highlight w:val="none"/>
        </w:rPr>
        <w:t>需提供基础语音学习内容，包括48个音标教学视频、发音方法与练习题，帮助学生强化语音知识学习，学会运用音标习得单词发音。</w:t>
      </w:r>
    </w:p>
    <w:p w14:paraId="0384E18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6.</w:t>
      </w:r>
      <w:r>
        <w:rPr>
          <w:rFonts w:ascii="宋体" w:hAnsi="宋体" w:eastAsia="宋体" w:cs="宋体"/>
          <w:color w:val="auto"/>
          <w:sz w:val="24"/>
          <w:szCs w:val="22"/>
          <w:highlight w:val="none"/>
        </w:rPr>
        <w:t>需提供小学听说水平监测资源，包含但不限于听后选择、朗读句子、看图回答等试题，方便各年级老师组织学生听说能力测试。</w:t>
      </w:r>
    </w:p>
    <w:p w14:paraId="3056C56F">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ascii="宋体" w:hAnsi="宋体" w:eastAsia="宋体" w:cs="宋体"/>
          <w:b/>
          <w:bCs/>
          <w:color w:val="auto"/>
          <w:sz w:val="24"/>
          <w:szCs w:val="22"/>
          <w:highlight w:val="none"/>
        </w:rPr>
        <w:t>语文教学资源</w:t>
      </w:r>
      <w:r>
        <w:rPr>
          <w:rFonts w:hint="eastAsia" w:ascii="宋体" w:hAnsi="宋体" w:eastAsia="宋体" w:cs="宋体"/>
          <w:b/>
          <w:bCs/>
          <w:color w:val="auto"/>
          <w:sz w:val="24"/>
          <w:szCs w:val="22"/>
          <w:highlight w:val="none"/>
        </w:rPr>
        <w:t>：</w:t>
      </w:r>
    </w:p>
    <w:p w14:paraId="06B1E7E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w:t>
      </w:r>
      <w:r>
        <w:rPr>
          <w:rFonts w:ascii="宋体" w:hAnsi="宋体" w:eastAsia="宋体" w:cs="宋体"/>
          <w:color w:val="auto"/>
          <w:sz w:val="24"/>
          <w:szCs w:val="22"/>
          <w:highlight w:val="none"/>
        </w:rPr>
        <w:t>▲需提供与本地使用教材版本相匹配的的正版授权电子课本，并配有教材原版音频，即点即读，辅助课堂教学需要；</w:t>
      </w:r>
      <w:r>
        <w:rPr>
          <w:rFonts w:ascii="宋体" w:hAnsi="宋体" w:eastAsia="宋体" w:cs="宋体"/>
          <w:b/>
          <w:bCs/>
          <w:color w:val="auto"/>
          <w:sz w:val="24"/>
          <w:szCs w:val="22"/>
          <w:highlight w:val="none"/>
        </w:rPr>
        <w:t>（为保障服务质量，投标人需提供</w:t>
      </w:r>
      <w:r>
        <w:rPr>
          <w:rFonts w:hint="eastAsia" w:ascii="宋体" w:hAnsi="宋体" w:eastAsia="宋体" w:cs="宋体"/>
          <w:b/>
          <w:bCs/>
          <w:color w:val="auto"/>
          <w:sz w:val="24"/>
          <w:szCs w:val="22"/>
          <w:highlight w:val="none"/>
          <w:lang w:val="en-US" w:eastAsia="zh-CN"/>
        </w:rPr>
        <w:t>产品的</w:t>
      </w:r>
      <w:r>
        <w:rPr>
          <w:rFonts w:hint="eastAsia" w:ascii="宋体" w:hAnsi="宋体" w:eastAsia="宋体" w:cs="宋体"/>
          <w:b/>
          <w:bCs/>
          <w:color w:val="auto"/>
          <w:sz w:val="24"/>
          <w:szCs w:val="22"/>
          <w:highlight w:val="none"/>
        </w:rPr>
        <w:t>至少一个正版教材授权证明材料</w:t>
      </w:r>
      <w:r>
        <w:rPr>
          <w:rFonts w:ascii="宋体" w:hAnsi="宋体" w:eastAsia="宋体" w:cs="宋体"/>
          <w:b/>
          <w:bCs/>
          <w:color w:val="auto"/>
          <w:sz w:val="24"/>
          <w:szCs w:val="22"/>
          <w:highlight w:val="none"/>
        </w:rPr>
        <w:t>）</w:t>
      </w:r>
    </w:p>
    <w:p w14:paraId="61624A2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8.</w:t>
      </w:r>
      <w:r>
        <w:rPr>
          <w:rFonts w:ascii="宋体" w:hAnsi="宋体" w:eastAsia="宋体" w:cs="宋体"/>
          <w:color w:val="auto"/>
          <w:sz w:val="24"/>
          <w:szCs w:val="22"/>
          <w:highlight w:val="none"/>
        </w:rPr>
        <w:t>需提供匹配小学课文和2022年版语文新课标中常用字表的生字笔顺资源，不少于3500个字。</w:t>
      </w:r>
    </w:p>
    <w:p w14:paraId="350D7A1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9.</w:t>
      </w:r>
      <w:r>
        <w:rPr>
          <w:rFonts w:ascii="宋体" w:hAnsi="宋体" w:eastAsia="宋体" w:cs="宋体"/>
          <w:color w:val="auto"/>
          <w:sz w:val="24"/>
          <w:szCs w:val="22"/>
          <w:highlight w:val="none"/>
        </w:rPr>
        <w:t xml:space="preserve">需提供与课文配套的同步练习资源，小学覆盖量不少于200课时 </w:t>
      </w:r>
    </w:p>
    <w:p w14:paraId="7B05AEE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10</w:t>
      </w:r>
      <w:r>
        <w:rPr>
          <w:rFonts w:ascii="宋体" w:hAnsi="宋体" w:eastAsia="宋体" w:cs="宋体"/>
          <w:color w:val="auto"/>
          <w:sz w:val="24"/>
          <w:szCs w:val="22"/>
          <w:highlight w:val="none"/>
        </w:rPr>
        <w:t>.需提供匹配课文和2022年版语文新课标推荐的古诗词资源，小学不少于100首；支持查看原文、译文和赏析，支持朗读和背诵评测。</w:t>
      </w:r>
    </w:p>
    <w:p w14:paraId="2EA64BA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11</w:t>
      </w:r>
      <w:r>
        <w:rPr>
          <w:rFonts w:ascii="宋体" w:hAnsi="宋体" w:eastAsia="宋体" w:cs="宋体"/>
          <w:color w:val="auto"/>
          <w:sz w:val="24"/>
          <w:szCs w:val="22"/>
          <w:highlight w:val="none"/>
        </w:rPr>
        <w:t>.需提供普通话相关的教学资源，包括课件和练习题，支持朗读评测。</w:t>
      </w:r>
    </w:p>
    <w:p w14:paraId="1DAF36A3">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w:t>
      </w:r>
      <w:r>
        <w:rPr>
          <w:rFonts w:ascii="宋体" w:hAnsi="宋体" w:eastAsia="宋体" w:cs="宋体"/>
          <w:b/>
          <w:bCs/>
          <w:color w:val="auto"/>
          <w:sz w:val="24"/>
          <w:szCs w:val="22"/>
          <w:highlight w:val="none"/>
        </w:rPr>
        <w:t>趣味语言拓展教与练（小学）</w:t>
      </w:r>
    </w:p>
    <w:p w14:paraId="0B459B2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12</w:t>
      </w:r>
      <w:r>
        <w:rPr>
          <w:rFonts w:ascii="宋体" w:hAnsi="宋体" w:eastAsia="宋体" w:cs="宋体"/>
          <w:color w:val="auto"/>
          <w:sz w:val="24"/>
          <w:szCs w:val="22"/>
          <w:highlight w:val="none"/>
        </w:rPr>
        <w:t>.▲</w:t>
      </w:r>
      <w:r>
        <w:rPr>
          <w:rFonts w:ascii="宋体" w:hAnsi="宋体" w:eastAsia="宋体" w:cs="宋体"/>
          <w:b w:val="0"/>
          <w:bCs w:val="0"/>
          <w:color w:val="auto"/>
          <w:sz w:val="24"/>
          <w:szCs w:val="22"/>
          <w:highlight w:val="none"/>
        </w:rPr>
        <w:t>需提供以课标</w:t>
      </w:r>
      <w:r>
        <w:rPr>
          <w:rFonts w:ascii="宋体" w:hAnsi="宋体" w:eastAsia="宋体" w:cs="宋体"/>
          <w:color w:val="auto"/>
          <w:sz w:val="24"/>
          <w:szCs w:val="22"/>
          <w:highlight w:val="none"/>
        </w:rPr>
        <w:t>三大主题群为依据的主题系列资源，不少于60个主题、240个话题，以不同语篇和活动类型为依托，帮助学生积累相关主题的词汇，表达和信息，实现以主题为维度的输入和输出能力的强化。</w:t>
      </w:r>
      <w:r>
        <w:rPr>
          <w:rFonts w:ascii="宋体" w:hAnsi="宋体" w:eastAsia="宋体" w:cs="宋体"/>
          <w:b/>
          <w:bCs/>
          <w:color w:val="auto"/>
          <w:sz w:val="24"/>
          <w:szCs w:val="22"/>
          <w:highlight w:val="none"/>
        </w:rPr>
        <w:t>（为保障服务质量，投标人需提供产品截图）</w:t>
      </w:r>
    </w:p>
    <w:p w14:paraId="7670FC0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13</w:t>
      </w:r>
      <w:r>
        <w:rPr>
          <w:rFonts w:ascii="宋体" w:hAnsi="宋体" w:eastAsia="宋体" w:cs="宋体"/>
          <w:color w:val="auto"/>
          <w:sz w:val="24"/>
          <w:szCs w:val="22"/>
          <w:highlight w:val="none"/>
        </w:rPr>
        <w:t>.需提供匹配不同年级的趣味视频配音资源，包括与教材主题同步、童话故事、动画世界、影视天堂、记录片场、科学技术、名人演讲、英语启蒙、快乐儿歌类别，语言地道，内容生动鲜活，激发学生的英语学习兴趣和动机；</w:t>
      </w:r>
    </w:p>
    <w:p w14:paraId="215DE29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14</w:t>
      </w:r>
      <w:r>
        <w:rPr>
          <w:rFonts w:ascii="宋体" w:hAnsi="宋体" w:eastAsia="宋体" w:cs="宋体"/>
          <w:color w:val="auto"/>
          <w:sz w:val="24"/>
          <w:szCs w:val="22"/>
          <w:highlight w:val="none"/>
        </w:rPr>
        <w:t>.需提供按年级、难度分层的趣味绘本资源，可供教师在课堂上开展趣味故事朗读活动，寓教于乐；</w:t>
      </w:r>
    </w:p>
    <w:p w14:paraId="731E00A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1</w:t>
      </w:r>
      <w:r>
        <w:rPr>
          <w:rFonts w:hint="eastAsia" w:ascii="宋体" w:hAnsi="宋体" w:eastAsia="宋体" w:cs="宋体"/>
          <w:color w:val="auto"/>
          <w:sz w:val="24"/>
          <w:szCs w:val="22"/>
          <w:highlight w:val="none"/>
        </w:rPr>
        <w:t>5.</w:t>
      </w:r>
      <w:r>
        <w:rPr>
          <w:rFonts w:ascii="宋体" w:hAnsi="宋体" w:eastAsia="宋体" w:cs="宋体"/>
          <w:color w:val="auto"/>
          <w:sz w:val="24"/>
          <w:szCs w:val="22"/>
          <w:highlight w:val="none"/>
        </w:rPr>
        <w:t>需提供可直接落地使用的小学素养课程体系资源，重点覆盖自然拼读与绘本阅读两大核心模块：自然拼读资源需包含发音教学课件、趣味发音练习、拼读素材等，适配小学认知水平；绘本阅读资源需涵盖分级绘本（含启蒙级、基础级、提升级等梯度）、配套精读课件、互动阅读任务，内容符合小学各年级教学大纲，兼具趣味性与知识性，直接用于课堂教学及课后拓展</w:t>
      </w:r>
    </w:p>
    <w:p w14:paraId="7770772A">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（三）自主资源上传与制作</w:t>
      </w:r>
    </w:p>
    <w:p w14:paraId="1B3141C2">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16.需支持教师能够按照试题更新时间、使用次数、得分率排序，筛选未使用的试题资源；</w:t>
      </w:r>
    </w:p>
    <w:p w14:paraId="0DF22A88">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17.需提供音频合成工具，可以自主设置发音人、语速、播放次数、停顿时长，能够对音频进行自动合成，可以满足上述设置后生成一个音频文件下载到本地；</w:t>
      </w:r>
    </w:p>
    <w:p w14:paraId="2B558D47">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18.需支持每句、每段自由选择文本范围进行合成，方便教师生成多个发音人组合对话的音频；需支持已合成的音频可以保存到系统中，方便教师备授课可以直接取用；</w:t>
      </w:r>
    </w:p>
    <w:p w14:paraId="64E867D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19.需支持中文和英文合成功能，合成效果需要达到满足老师日常使用；</w:t>
      </w:r>
    </w:p>
    <w:p w14:paraId="0C7E0203">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20.合成的音频需要支持美式和英式发音人，满足学校不同场景训练使用；</w:t>
      </w:r>
    </w:p>
    <w:p w14:paraId="40A53E0A">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21.需要包含至少男性和女性发音人，至少5种音色的合成能力，来满足学校做各类主题的对话音频制作要求；</w:t>
      </w:r>
    </w:p>
    <w:p w14:paraId="19AD4FB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22.需要根据提供的一段多角色文本生成音频，需满足类似真人的发音标准；</w:t>
      </w:r>
    </w:p>
    <w:p w14:paraId="3A3B3951">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23.需提供英语听力、口语教学资源制题工具，支持朗读题、听力客观题、笔试题的自主制作，形成教师个人的互动练习试题库，同时也可以进行校内共享，形成校本资源库。</w:t>
      </w:r>
    </w:p>
    <w:p w14:paraId="799E16B2">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教师教学应用服务</w:t>
      </w:r>
    </w:p>
    <w:p w14:paraId="06EFFA9F">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语文教学应用服务</w:t>
      </w:r>
    </w:p>
    <w:p w14:paraId="2C91256C">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（一）课前备课</w:t>
      </w:r>
    </w:p>
    <w:p w14:paraId="6AD2A63C">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1.需支持用户课前通过云平台进行备课，支持教师自由选择不同类型的教学资源或练习资源，组成授课资源包；</w:t>
      </w:r>
    </w:p>
    <w:p w14:paraId="44DE041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2.需支持教师对个人授课包进行管理，包括自主命名授课包、调整资源展示顺序、再次编辑（包含添加资源、删除资源等）；</w:t>
      </w:r>
    </w:p>
    <w:p w14:paraId="5C68F68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3.需支持教师自主上传课件、音视频教学资源，以建立个性化备课资源库，满足多样化教学需要；</w:t>
      </w:r>
    </w:p>
    <w:p w14:paraId="2CF614D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4.需为教师提供听力、中文口语类的教学资源制题工具，用于完成中文听力音频的自动合成，以及朗读题、听力客观题的自主制作，形成教师个人的互动练习试题库，同时可进行校内共享，形成校本资源库。</w:t>
      </w:r>
    </w:p>
    <w:p w14:paraId="638348A4">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（二）课堂教学</w:t>
      </w:r>
    </w:p>
    <w:p w14:paraId="4362EAA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5.需支持人教版语文同步的电子教材，支持即点即读；支持播放课文音频，可手动控制教学音频的播放进度；</w:t>
      </w:r>
    </w:p>
    <w:p w14:paraId="5D40403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6.需支持自动记录教师电子课本教学进度，通过课本目录或最近保存的课本内容，快速打开要讲解的课文内容；</w:t>
      </w:r>
    </w:p>
    <w:p w14:paraId="3B82EE7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7.需支持教师选取与课本配套的教学资源，支持按照教材章节、题型来选择练习题；</w:t>
      </w:r>
    </w:p>
    <w:p w14:paraId="4C1F750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8.需支持对资源库中朗读句子资源进行带读功能，系统自动逐句播放句子音频，学生在系统给定时间内进行跟读；</w:t>
      </w:r>
    </w:p>
    <w:p w14:paraId="68BB409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9.需支持教师打开课前备课准备的授课资源包，在课上展示，辅助教学；</w:t>
      </w:r>
    </w:p>
    <w:p w14:paraId="2E0C1F4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10.需支持教师在电子课本中加入资源库的同步教学资源，加入后可在电子课本内点击打开预览、讲解和互动下发使用；</w:t>
      </w:r>
    </w:p>
    <w:p w14:paraId="6BED1D2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11.需支持教师打开小学电子课本的字卡，调取笔顺动画，开展生字教学。</w:t>
      </w:r>
    </w:p>
    <w:p w14:paraId="01BF28DF">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（三）课堂互动与练习</w:t>
      </w:r>
    </w:p>
    <w:p w14:paraId="0AB9569A">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12.需支持教师使用多种互动工具，包括全班下发、抢答、随机、选人、小组PK，便于结合系统互动资源开展互动。</w:t>
      </w:r>
    </w:p>
    <w:p w14:paraId="648314A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13.需支持查看班级学生名单，将学生分成不同小组，并在互动后给学生或小组增加积分奖励。</w:t>
      </w:r>
    </w:p>
    <w:p w14:paraId="1ADE267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14.需支持抽选单个学生进行练习，系统实时评测，并反馈学生练习情况。</w:t>
      </w:r>
    </w:p>
    <w:p w14:paraId="63EDEE1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15.需针对客观题，反馈学生作答的正误情况。需针对朗读类资源，需支持实时评测，反馈班级高频失分字和学生单字发音的正确、错误和漏读情况；在朗读字词题型上，支持单个或多个字词分组评测；在朗读句子题型上，支持单句和整体评测；在朗读短文题型上，支持朗读和背诵两种评测模式，全方位检测学生掌握情况；</w:t>
      </w:r>
    </w:p>
    <w:p w14:paraId="7C4B638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16.需针对朗读字词题型，支持查看和隐藏拼音，辅助教学；针对有拼音资源的朗读句子和朗读短文题型，支持三种展示模式（仅文字、仅拼音和文字注音），辅助低年级语文教学；</w:t>
      </w:r>
    </w:p>
    <w:p w14:paraId="1773F03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17.需支持配合学生语音答题器，在课上一键发起互动练习。支持全班下发，所有学生均可参与练习，边教边练，加强教学效果；支持随机模式，由系统随机抽选学生进行作答；支持抢答模式，学生通过语音答题器进行抢答；支持直接选人作答；支持小组间PK练习；</w:t>
      </w:r>
    </w:p>
    <w:p w14:paraId="52C7D43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18.班级集体练习过程中，需支持教师实时查看所有学生的答题状态。</w:t>
      </w:r>
    </w:p>
    <w:p w14:paraId="717E74A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19.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p>
    <w:p w14:paraId="74CB051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20.课堂练习结束后，需支持教师查看班级整体分析报告，需包括成绩分析统计、试题讲评和学生个人报告。</w:t>
      </w:r>
    </w:p>
    <w:p w14:paraId="070F531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21.需支持老师自制试题发起全班练习，包括听后选择、朗读字词、朗读句子、朗读短文、选择和判断，并支持实时评测给出分数；支持利用单选题、判断题、投票工具，收集全班学生作答数据，辅助教学；支持表述题工具，收集全班学生语音，老师手动进行等级评价。</w:t>
      </w:r>
    </w:p>
    <w:p w14:paraId="5104D20D">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22.需提供计时器工具，支持设置正计时、倒计时，方便教师开展限时课堂互动。</w:t>
      </w:r>
    </w:p>
    <w:p w14:paraId="5A19F58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23.▲需提供普通话学习的语音强化教学资源，包括对比音和语流音变，支持下发朗读字词、朗读句子资源开展互动练习。需支持普通话水平模拟测试功能，支持单机流程体验和全班下发练习。需支持全班答题结束后，系统自动评测并生成班级报告与学生报告，帮助教师了解学生语言成长状况。</w:t>
      </w:r>
      <w:r>
        <w:rPr>
          <w:rFonts w:hint="eastAsia" w:ascii="宋体" w:hAnsi="宋体" w:eastAsia="宋体" w:cs="宋体"/>
          <w:b/>
          <w:bCs/>
          <w:color w:val="auto"/>
          <w:sz w:val="24"/>
          <w:szCs w:val="22"/>
          <w:highlight w:val="none"/>
        </w:rPr>
        <w:t>（为保障服务质量，投标人需提供产品截图）</w:t>
      </w:r>
    </w:p>
    <w:p w14:paraId="77086F21">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英语教学应用服务</w:t>
      </w:r>
    </w:p>
    <w:p w14:paraId="1833F020">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（一）课前备课</w:t>
      </w:r>
    </w:p>
    <w:p w14:paraId="05F57A4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1.需支持教师通过云平台或者教学软件端进行备课。需支持教师浏览电子化教材、熟悉课本内容及内置互动资源，并根据教学需要将多种教学资源添加到电子化教材中；</w:t>
      </w:r>
    </w:p>
    <w:p w14:paraId="149942B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2.需支持教师根据教学活动开展需要，自由选择不同类型的教学或练习资源，组成授课资源包；</w:t>
      </w:r>
    </w:p>
    <w:p w14:paraId="6198DAE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3.需支持教师对个人授课资源包进行管理，包括自主命名、搜索、调整资源展示排序、再次编辑，再次编辑包含添加资源、删除资源等；</w:t>
      </w:r>
    </w:p>
    <w:p w14:paraId="6B9A46D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4.需支持教师共享自主创建的授课资源包，可分享给学校其他教师使用；</w:t>
      </w:r>
    </w:p>
    <w:p w14:paraId="6116D1F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5.需支持教师自主上传课件、文本、音视频教学资源，以建立个性化备课资源库；</w:t>
      </w:r>
    </w:p>
    <w:p w14:paraId="4740F05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b/>
          <w:bCs/>
          <w:color w:val="auto"/>
          <w:sz w:val="24"/>
          <w:szCs w:val="22"/>
          <w:highlight w:val="none"/>
        </w:rPr>
      </w:pPr>
      <w:r>
        <w:rPr>
          <w:rFonts w:hint="eastAsia" w:ascii="宋体" w:hAnsi="宋体" w:eastAsia="宋体" w:cs="宋体"/>
          <w:color w:val="auto"/>
          <w:sz w:val="24"/>
          <w:szCs w:val="22"/>
          <w:highlight w:val="none"/>
        </w:rPr>
        <w:t>6.▲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互动练习，同时也可以进行校内共享，共建校本资源库。</w:t>
      </w:r>
      <w:r>
        <w:rPr>
          <w:rFonts w:hint="eastAsia" w:ascii="宋体" w:hAnsi="宋体" w:eastAsia="宋体" w:cs="宋体"/>
          <w:b/>
          <w:bCs/>
          <w:color w:val="auto"/>
          <w:sz w:val="24"/>
          <w:szCs w:val="22"/>
          <w:highlight w:val="none"/>
        </w:rPr>
        <w:t>（为保障服务质量，投标人需提供产品截图）</w:t>
      </w:r>
    </w:p>
    <w:p w14:paraId="2D14ABDE">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（二）课堂教学</w:t>
      </w:r>
    </w:p>
    <w:p w14:paraId="4280E3F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7.需支持多版本电子化教材资源，能够通过教室大屏或投影设备呈现教材内容、播放课文音频，可手动控制教学音频的播放进度，对重点内容反复播放或暂停播放；</w:t>
      </w:r>
    </w:p>
    <w:p w14:paraId="4A2DB7C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8.需支持自动记录教师课本教学进度，快速打开要讲解的教学单元内容；</w:t>
      </w:r>
    </w:p>
    <w:p w14:paraId="67E2B65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9.需支持教师随时选取单元配套的教学资源库，或打开课前备课准备的授课资源包，在课上展示讲解、播放等。需为老师提供同步教材单元教学课件、视频素材，支持教师课前预览选用、下载修改、课上播放；</w:t>
      </w:r>
    </w:p>
    <w:p w14:paraId="38666D3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10.针对教师对课文中听力部分做重点讲解的需要，系统需支持反复播放听力音频、随意调节播放进度、快速定位播放每小题相关音频，查看听力原文和答案、能够一键凸显各小题答案相关听力原文内容以及一键凸显各小题干扰项；</w:t>
      </w:r>
    </w:p>
    <w:p w14:paraId="4F68B05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11.为了方便学科教师对课文的语篇进行细致讲解，系统需支持文篇（短文或对话）即点即读、逐句讲解、标准音带读功能；</w:t>
      </w:r>
    </w:p>
    <w:p w14:paraId="4A66710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b/>
          <w:bCs/>
          <w:color w:val="auto"/>
          <w:sz w:val="24"/>
          <w:szCs w:val="22"/>
          <w:highlight w:val="none"/>
        </w:rPr>
      </w:pPr>
      <w:r>
        <w:rPr>
          <w:rFonts w:hint="eastAsia" w:ascii="宋体" w:hAnsi="宋体" w:eastAsia="宋体" w:cs="宋体"/>
          <w:color w:val="auto"/>
          <w:sz w:val="24"/>
          <w:szCs w:val="22"/>
          <w:highlight w:val="none"/>
        </w:rPr>
        <w:t>12.▲针对单词教学环节，需支持教师快速选取课本同步词汇、备考专题词汇、班级高频失分词等进行教学，支持结合单词、音标、释义、例句内容进行词汇讲解，支持进行单词标准音自动带读、听写、中英识意互选、单词PK游戏等功能；</w:t>
      </w:r>
      <w:r>
        <w:rPr>
          <w:rFonts w:hint="eastAsia" w:ascii="宋体" w:hAnsi="宋体" w:eastAsia="宋体" w:cs="宋体"/>
          <w:b/>
          <w:bCs/>
          <w:color w:val="auto"/>
          <w:sz w:val="24"/>
          <w:szCs w:val="22"/>
          <w:highlight w:val="none"/>
        </w:rPr>
        <w:t>（为保障服务质量，投标人需提供产品截图）</w:t>
      </w:r>
    </w:p>
    <w:p w14:paraId="4307362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13.需支持教师在讲解课文或听说练习题时，一键查看重点单词的教学卡片，给学生讲解每个单词的英式和美式音标、发音、释义、中英文例句；</w:t>
      </w:r>
    </w:p>
    <w:p w14:paraId="51DA038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14.针对情景类、表述类口语题型，需支持教师一键调取多种优秀作答参考给学生做针对性讲解；</w:t>
      </w:r>
    </w:p>
    <w:p w14:paraId="3E5C97A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15.需支持音标教学功能，包括每个音标的发音讲解视频、常见发音组合、发音朗读练习题，辅助英语基础语音教学。需支持教师选取与课标、单元主题配套且符合授课年级难度的教学资源，包括基础词汇、句型听读，语篇的精听、精读，听力或口语的理解应用，开展主题听说教学；</w:t>
      </w:r>
    </w:p>
    <w:p w14:paraId="1622A60C">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16.需支持教师选取符合授课年级难度的趣味配音资源开展教学，支持整段或逐句播放视频；支持发起配音活动，让学生参与进行配音，并且能够合成学生配音作品、进行学生配音作品播放展示；</w:t>
      </w:r>
    </w:p>
    <w:p w14:paraId="4079272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17.需支持教师选取符合授课年级难度的绘本资源开展教学，支持绘本带读、逐页播放讲解。需根据老师选取主题、绘本、拼读类课外素养课程，提供课件、图片、音视频、练习题等资源，教学时即拿即用；</w:t>
      </w:r>
    </w:p>
    <w:p w14:paraId="0231BF3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18.需支持教师使用多种互动工具，包括指定选人、随机选人、小组PK等形式。</w:t>
      </w:r>
    </w:p>
    <w:p w14:paraId="23BC053A">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（三）课堂互动与练习</w:t>
      </w:r>
    </w:p>
    <w:p w14:paraId="72D66BE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19.需支持学生通过语音输入姓名或者按键输入学生编号来绑定语音答题器，方便进行课堂互动练习；</w:t>
      </w:r>
    </w:p>
    <w:p w14:paraId="7F76A597">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20.需支持配合学生语音答题器，在课上一键发起互动练习。需支持全班下发，所有学生均可参与练习；需支持随机模式，由系统随机抽选学生进行作答；支持抢答模式，学生通过语音答题器进行抢答；需支持直接选人作答；需支持小组间PK练习等；</w:t>
      </w:r>
    </w:p>
    <w:p w14:paraId="40A75C8E">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21.需支持查看班级学生名单，将学生分为不同小组，并在互动后给学生或小组增加积分奖励；需支持抽选单个学生在教学软件上进行练习，系统实时进行练习评测、反馈学生练习情况；</w:t>
      </w:r>
    </w:p>
    <w:p w14:paraId="207B2583">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22、需支持客观题作答，能够实时反馈每个学生作答得分情况。</w:t>
      </w:r>
    </w:p>
    <w:p w14:paraId="7F2A749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23.▲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为保障服务质量，投标人需提供产品截图）</w:t>
      </w:r>
    </w:p>
    <w:p w14:paraId="5648653B">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24.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p>
    <w:p w14:paraId="16DE0E3D">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25.针对情景类、表述类口语题型，需支持实时评测、反馈练习水平，并且提供优秀作答示范进行参考学习；</w:t>
      </w:r>
    </w:p>
    <w:p w14:paraId="2786A1B1">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26.班级集体练习过程中，需支持教师监管学生练习过程，可实时查看所有学生的答题提交状态。</w:t>
      </w:r>
    </w:p>
    <w:p w14:paraId="1F2385C4">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27.需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p>
    <w:p w14:paraId="3098E939">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28.需支持老师自制试题发起全班练习，包括朗读单词、朗读句子、朗读短文，并支持实时评测给出分数；需支持教师利用单选题、判断题、投票工具，收集全班学生作答数据，辅助教学；需支持表述题/分组讨论工具，收集全班学生语音，语音支持转文本，系统支持自动评价分析和老师手动评分，系统自动评价分析需从内容主题、语言语法等维度对小组讨论进行分析，并给出个性化优化建议；需支持教师设置各题型的音频播放速度、屏幕字号缩放比例、成绩以等级或分数显示、客观题是否立即公布答案；</w:t>
      </w:r>
    </w:p>
    <w:p w14:paraId="6FB80C6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29.课堂练习结束后，需支持教师查看班级整体分析报告，需包括成绩分析统计、试题讲评与学生作答分析，需支持教师查看学生个人分析报告，包括总分、每题得分及作答分析；</w:t>
      </w:r>
    </w:p>
    <w:p w14:paraId="39F5F9C0">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30.需提供计时器工具，支持设置正计时、倒计时，方便教师开展限时课堂互动。</w:t>
      </w:r>
    </w:p>
    <w:p w14:paraId="3892193A">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31.需支持在电子课本互动场景中，用户可自由精准选定任意学习内容的起始节点与末尾节点，并能基于所选内容快速下发多样化互动练习，包含带读、朗读（可设置重复次数、部分可逐句）及背诵检测（背诵时支持随机、句首、自定义提示词），满足课堂教学中分层教学、精准练习的核心需求，保障师生互动效率与学习效果。</w:t>
      </w:r>
    </w:p>
    <w:p w14:paraId="6A2E797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32.需支持授课全流程中，教师无需切换软件，即可快速调用课前预设的备课资源（含课件素材、拓展资料、知识点解析等），同时可一键下发多样化互动练习（如带读、朗读、背诵等）及各种学科互动工具，操作流程简洁无冗余，保障授课节奏连贯顺畅，提升课堂教学效率与师生互动即时性。</w:t>
      </w:r>
    </w:p>
    <w:p w14:paraId="0D99EC36">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（四）报告讲评</w:t>
      </w:r>
    </w:p>
    <w:p w14:paraId="2C64FDC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33.需支持查看课堂完成的各类互动报告，包括全班下发、小组PK、抢答、随机、选人、单机PK、单机练习，针对班级整体分析报告、学生个人分析报告进行讲评；</w:t>
      </w:r>
    </w:p>
    <w:p w14:paraId="7C59652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34.成绩分析统计：需支持查看班级整体练习情况，包括完成人数、优秀率、低分率、最高分最低分、平均分；以及每个分数段的人数占比、对应的学生名单和成绩；可查看每题的班级平均得分率，快速定位得分率低的试题，重点讲评；</w:t>
      </w:r>
    </w:p>
    <w:p w14:paraId="7CC88AFC">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35.试题讲评：</w:t>
      </w:r>
    </w:p>
    <w:p w14:paraId="3E5AC52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针对朗读题，需展示准确度、流畅度、完整度、自然度的班级评分，并标记班级高频失分词和低分句，需支持高频失分词和低分句子及时再次下发巩固练习；需支持回听每位学生的作答录音；支持将学生整段短文录音切分句子音频，分段播放；</w:t>
      </w:r>
    </w:p>
    <w:p w14:paraId="5F56E85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针对听力题，展示每个小题的正确、错误人数以及对应学生名单，可播放听力原音并任意调节播放进度，可快速定位到小题相关音频进行针对性播放，能够展示并讲解参考答案、听力原文，能够一键凸显各小题答案相关听力原文内容以及一键凸显各小题干扰项内容；</w:t>
      </w:r>
    </w:p>
    <w:p w14:paraId="14724BA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（3）针对问答题、半开放表述题，需支持回放优秀学生录音，结合参考答案讲解；需支持学生语音转文本展示；支持学生问答题信息要点命中分析；支持表述类长音频逐句切分，提高学生案例讲评效率；</w:t>
      </w:r>
    </w:p>
    <w:p w14:paraId="4A92B46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36.学生作答分析：可查看每道题的学生成绩，按照得分从高到低进行排序，教师可查看学生的个人分析报告，并且对优秀学生进行点赞表扬；</w:t>
      </w:r>
    </w:p>
    <w:p w14:paraId="3E9C439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37.需支持自动收录班级练习的共性错题，教师可按照收录次数、练习时间来筛选查看错题，讲评错题分析报告，并再次下发给学生做巩固练习；需支持每日课堂练习分析报告，汇总每日班级学生练习次数、参与率、得分率、题型数据，指出需关注的学生，辅助老师日常教学总结分析。</w:t>
      </w:r>
    </w:p>
    <w:p w14:paraId="199C4D49">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AI英语教师助手服务</w:t>
      </w:r>
    </w:p>
    <w:p w14:paraId="40E0C956">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（一）AI教学方案</w:t>
      </w:r>
    </w:p>
    <w:p w14:paraId="04FEF11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需支持小学教学资源检索生成，支持小学新课标主流版本教材教学资源的检索生成，包括根据教师选择的教材版本、单元，检索生成用于同步授课的教案、课件资源，用于指导教学的优秀示范课例视频，用于指导教学设计的大单元分析思路，单元所学知识点的解析课件，单词专项练习题，单元拓展的阅读语篇资源，单元同步的作文范文讲解资源以及单元复习的课件资源</w:t>
      </w:r>
    </w:p>
    <w:p w14:paraId="45AE658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2.需支持根据教师选择或输入的单词，生成单词教学卡片（包含单词文本、中文释义、音标、音频、词性、例句和例句中文译文），并支持添加到教学方案包中</w:t>
      </w:r>
    </w:p>
    <w:p w14:paraId="7B0285D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3.需支持根据教师输入的关键词描述，生成图片资源，并支持添加到教学方案包中</w:t>
      </w:r>
    </w:p>
    <w:p w14:paraId="6B2F4BF1">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4.需支持根据教师选择的教材版本、课本单元，检索生成视频资源（包括课本配套的场景视频、单元主题匹配的视频），检索生成课本配套音频资源，并支持添加到教学方案包中</w:t>
      </w:r>
    </w:p>
    <w:p w14:paraId="3F88F54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需支持根据教师选择的教材版本、课本单元、考查知识点、题型和数量，检索生成一套练习题，支持教师灵活调整试题顺序、增删试题。支持听说读写题型，包括单选题、填空题、阅读理解、完形填空、书面表达、阅读判断、任务型阅读、信息匹配、补全对话、- 单词拼写-单句、单句语法填空、选词填空-句子、选词填空-短文、首字母短文填空、阅读填空、单词造句、完成句子、句型转换、单句改错、句子翻译、短文改错、听后选择、听后判断、听后填空、听后配对、听后排序、朗读单词、朗读句子、朗读短文、朗读对话、听后回答、看图回答、听后记录并转述、听后复述、口头翻译、看图说话等50余种题型。</w:t>
      </w:r>
    </w:p>
    <w:p w14:paraId="2778657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6.需支持AI教学方案包的资源导出为文件包到本地使用，支持素材资源（单词卡片、图片、视频、音频）导出为ppt，支持练习题导出为word和pdf，可以同步为课堂授课包，在课堂中用于教学讲解与互动授课</w:t>
      </w:r>
    </w:p>
    <w:p w14:paraId="77547223">
      <w:pPr>
        <w:keepNext w:val="0"/>
        <w:keepLines w:val="0"/>
        <w:pageBreakBefore w:val="0"/>
        <w:kinsoku/>
        <w:wordWrap/>
        <w:overflowPunct/>
        <w:topLinePunct w:val="0"/>
        <w:autoSpaceDE/>
        <w:autoSpaceDN/>
        <w:bidi w:val="0"/>
        <w:spacing w:line="288" w:lineRule="auto"/>
        <w:ind w:firstLine="482" w:firstLineChars="200"/>
        <w:rPr>
          <w:rFonts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（二）AI备课素材</w:t>
      </w:r>
    </w:p>
    <w:p w14:paraId="04EEE95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需支持教师输入任意单词，由AI生成单词教学卡片（包含单词文本、图片、中文释义、音标、音频、词性、例句和例句中文译文），支持导出为PPT用于教学、导出为单词记忆表、导出为单词默写表、导出听写音频和听写表用于听写检测，由AI生成朗读单词练习，在课堂中使用并评测</w:t>
      </w:r>
    </w:p>
    <w:p w14:paraId="3021E3F4">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8.需支持根据教师输入的关键词描述、图片尺寸、绘画风格生成图片，支持下载图片到本地，支持保存到我的资源库</w:t>
      </w:r>
    </w:p>
    <w:p w14:paraId="58F686C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9.需支持根据学段、语篇类型、主题、单词数、包含的语法点、包含的重点词汇，生成英文语篇资源，并标注出重点词汇、语法点内容，支持下载语篇文档到本地，支持保存到我的资源库</w:t>
      </w:r>
    </w:p>
    <w:p w14:paraId="023F27A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10.需支持音频合成功能，支持教师输入中英文文本材料、上传图片自动识别文本录入，支持AI一键设置发音人、停顿参数，也支持教师自主设置每句或每段的发音人（包括英式、美式发音），设置播放次数、停顿时长、语速，自动合成音频，支持试听部分片段；，支持下载音频到本地，支持保存到我的资源库</w:t>
      </w:r>
    </w:p>
    <w:p w14:paraId="4F9E5A5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11.需支持生成的英文语篇、作文范文，保存后自动生成朗读短文练习在课堂中使用</w:t>
      </w:r>
    </w:p>
    <w:p w14:paraId="65CF495C">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12.需支持智能语法助教工具，支持根据学段年级、语法点，为教师生成详细的语法点教学方案、语法练习题，并支持教师编辑试题内容、导出试题</w:t>
      </w:r>
    </w:p>
    <w:p w14:paraId="71C8DD3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13.需支持自动将生成的图片、音频素材同步到课堂中使用</w:t>
      </w:r>
    </w:p>
    <w:p w14:paraId="507F30EC">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14.需支持根据教师输入的任意单词、所选年级、难度，生成单词配套的单选题、语法填空、句子翻译练习题和答案解析，并支持教师编辑试题内容、导出试题</w:t>
      </w:r>
    </w:p>
    <w:p w14:paraId="68C6282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15.需支持根据教师提供的听力原文材料、考查题型、适用年级，智能生成听力单选题目和答案解析、合成听力音频，支持教师编辑修改试题内容、导出试题</w:t>
      </w:r>
    </w:p>
    <w:p w14:paraId="0C160FB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16.需支持基于任意英文语篇材料（涵盖AI生成文本、自定义上传文本，图片转文字等多种形式），通过大模型快速生成符合教学大纲要求的标准化试题，可指定考查题型（包括但不限于事实细节题、推理判断题、主旨大意题、词义猜测题等阅读理解类题型，以及事实信息、推理判断、观点态度等听力类题型）、适配适用年级（覆盖小学）及自定义题目难度；生成后教师可在系统内直接对试题题干、选项、答案解析等内容进行全维度编辑修改，支持单题或批量调整，同时支持将编辑完成的试题以Word和PDF格式导出，也可直接导入课堂练习库，满足个性化教学、分层训练及考试命题等多样化需求。</w:t>
      </w:r>
    </w:p>
    <w:p w14:paraId="36FBE12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17.需支持根据教师提供的英文故事文本内容，AI智能生成四宫格连环故事画</w:t>
      </w:r>
    </w:p>
    <w:p w14:paraId="6249767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18.需支持将生成的单词练习题、听力题、阅读理解题、语法练习题，自动同步到课堂中，可供下发练习、评分.</w:t>
      </w:r>
    </w:p>
    <w:p w14:paraId="1146654C">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学生测练系统服务</w:t>
      </w:r>
    </w:p>
    <w:p w14:paraId="73FC651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学生测评系统服务提供系统的语音采集服务、课堂测练数据处理服务、课堂应用管理服务，围绕课堂教学实际应用与学生听说测练核心需求，依托配套语音答题、数据接收等服务载体完成对应数据采集，实现课堂互动数据高效流转与学生听说能力即时反馈、动态评估的服务效果。</w:t>
      </w:r>
    </w:p>
    <w:p w14:paraId="19362DA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学生测练系统服务以校为单位提供，每校提供1套服务，项目整体保障不少于4300名学生每人均可享用语音采集服务。</w:t>
      </w:r>
    </w:p>
    <w:p w14:paraId="474685E8">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语音采集服务</w:t>
      </w:r>
    </w:p>
    <w:p w14:paraId="1A7F5B9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采集范围严格限定为项目服务对象（学生）在英语听说课堂内的相关语音，包括但不限于课文朗读、对话练习、口语问答、演讲表达等教学相关场景的语音输入；采集方式通过相关终端实时采集，全程遵循自愿、透明原则，提前告知服务对象及监护人采集目的、用途，获得明确同意后再开展采集工作，杜绝强制采集、隐性采集。</w:t>
      </w:r>
    </w:p>
    <w:p w14:paraId="3292E57C">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本次语音采集服务所获取的数据，均纳入项目专属数据资源库，按“分类归档、清晰可查”的原则整理，具体资源目录如下，所有数据均与英语听说教学直接相关，无冗余、无</w:t>
      </w:r>
      <w:r>
        <w:rPr>
          <w:rFonts w:hint="eastAsia" w:ascii="宋体" w:hAnsi="宋体" w:eastAsia="宋体" w:cs="宋体"/>
          <w:color w:val="auto"/>
          <w:sz w:val="24"/>
          <w:szCs w:val="22"/>
          <w:highlight w:val="none"/>
          <w:lang w:val="en-US" w:eastAsia="zh-CN"/>
        </w:rPr>
        <w:t>不相关的</w:t>
      </w:r>
      <w:r>
        <w:rPr>
          <w:rFonts w:hint="eastAsia" w:ascii="宋体" w:hAnsi="宋体" w:eastAsia="宋体" w:cs="宋体"/>
          <w:color w:val="auto"/>
          <w:sz w:val="24"/>
          <w:szCs w:val="22"/>
          <w:highlight w:val="none"/>
        </w:rPr>
        <w:t>数据：</w:t>
      </w:r>
    </w:p>
    <w:p w14:paraId="13C58E9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（一）</w:t>
      </w:r>
      <w:r>
        <w:rPr>
          <w:rFonts w:hint="eastAsia" w:ascii="宋体" w:hAnsi="宋体" w:eastAsia="宋体" w:cs="宋体"/>
          <w:color w:val="auto"/>
          <w:sz w:val="24"/>
          <w:szCs w:val="22"/>
          <w:highlight w:val="none"/>
        </w:rPr>
        <w:t>采集</w:t>
      </w:r>
      <w:r>
        <w:rPr>
          <w:rFonts w:ascii="宋体" w:hAnsi="宋体" w:eastAsia="宋体" w:cs="宋体"/>
          <w:color w:val="auto"/>
          <w:sz w:val="24"/>
          <w:szCs w:val="22"/>
          <w:highlight w:val="none"/>
        </w:rPr>
        <w:t>语音数据</w:t>
      </w:r>
    </w:p>
    <w:p w14:paraId="1F8B888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ascii="宋体" w:hAnsi="宋体" w:eastAsia="宋体" w:cs="宋体"/>
          <w:color w:val="auto"/>
          <w:sz w:val="24"/>
          <w:szCs w:val="22"/>
          <w:highlight w:val="none"/>
        </w:rPr>
        <w:t>学生基础关联信息：仅包含学生课堂专属标识（不包含身份证号、手机号等敏感个人信息）、年级、班级，用于匹配语音数据归属，便于课堂教学管理和个性化指导。</w:t>
      </w:r>
    </w:p>
    <w:p w14:paraId="537F5B1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r>
        <w:rPr>
          <w:rFonts w:ascii="宋体" w:hAnsi="宋体" w:eastAsia="宋体" w:cs="宋体"/>
          <w:color w:val="auto"/>
          <w:sz w:val="24"/>
          <w:szCs w:val="22"/>
          <w:highlight w:val="none"/>
        </w:rPr>
        <w:t>课堂语音采集数据：</w:t>
      </w:r>
    </w:p>
    <w:p w14:paraId="47C9FD8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课文朗读语音：学生在课堂上朗读英语课文、段落的原始语音文件，标注朗读时间、课文章节、朗读时长。</w:t>
      </w:r>
    </w:p>
    <w:p w14:paraId="3DF947A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对话练习语音：学生与同学、老师进行英语对话练习的语音记录，标注对话场景、参与人员、练习主题。</w:t>
      </w:r>
    </w:p>
    <w:p w14:paraId="64C1771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口语问答语音：学生针对课堂提问、口语测试的回答语音，标注提问内容、回答时长、答题场景。</w:t>
      </w:r>
    </w:p>
    <w:p w14:paraId="0746580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演讲/表达语音：学生在课堂上进行英语演讲、主题表达的语音文件，标注演讲主题、时长、表达场景。</w:t>
      </w:r>
    </w:p>
    <w:p w14:paraId="18524A72">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ascii="宋体" w:hAnsi="宋体" w:eastAsia="宋体" w:cs="宋体"/>
          <w:color w:val="auto"/>
          <w:sz w:val="24"/>
          <w:szCs w:val="22"/>
          <w:highlight w:val="none"/>
        </w:rPr>
        <w:t>语音附属数据：语音采集时间、采集设备标识（仅用于设备调试和问题排查）、采集场景（如课堂练习、单元测试、课后巩固），用于数据溯源和质量校验。</w:t>
      </w:r>
    </w:p>
    <w:p w14:paraId="30296B9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（二）采集工具要求</w:t>
      </w:r>
    </w:p>
    <w:p w14:paraId="4570A37D">
      <w:pPr>
        <w:keepNext w:val="0"/>
        <w:keepLines w:val="0"/>
        <w:pageBreakBefore w:val="0"/>
        <w:kinsoku/>
        <w:wordWrap/>
        <w:overflowPunct/>
        <w:topLinePunct w:val="0"/>
        <w:autoSpaceDE/>
        <w:autoSpaceDN/>
        <w:bidi w:val="0"/>
        <w:spacing w:line="288" w:lineRule="auto"/>
        <w:ind w:firstLine="480" w:firstLineChars="200"/>
        <w:rPr>
          <w:rFonts w:ascii="宋体" w:hAnsi="等线" w:eastAsia="宋体" w:cs="Times New Roman"/>
          <w:color w:val="auto"/>
          <w:sz w:val="24"/>
          <w:szCs w:val="22"/>
          <w:highlight w:val="none"/>
        </w:rPr>
      </w:pPr>
      <w:r>
        <w:rPr>
          <w:rFonts w:hint="eastAsia" w:ascii="宋体" w:hAnsi="宋体" w:eastAsia="宋体" w:cs="宋体"/>
          <w:color w:val="auto"/>
          <w:sz w:val="24"/>
          <w:szCs w:val="22"/>
          <w:highlight w:val="none"/>
        </w:rPr>
        <w:t>为实现语音数据高质量、高精准度采集，保障语音采集服务效果，配套工具需满足以下参数要求：</w:t>
      </w:r>
    </w:p>
    <w:p w14:paraId="6213014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1.应采用无线射频通信技术，在无遮挡情况下通信距离不低于12米，支持互动答题及语音答题，应具备优异的信号抗干扰能力；应内置可读写NFC模块，支持与接收器非接触刷卡配对；</w:t>
      </w:r>
    </w:p>
    <w:p w14:paraId="38CB099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2.显示屏分辨率≥128*64。可个性化显示学生姓名、题目序号、作答内容、信号状态、电池电量、得分奖励等信息；持屏幕自动锁定休眠，按任意键唤醒；</w:t>
      </w:r>
    </w:p>
    <w:p w14:paraId="783D491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3.应具有语音快捷键，具有数字键0-9、字母A-J、√、×、光标左右移动、取消与确认功能键；应支持选择、判断、语音题，支持多小题同时作答、修改和一键提交；</w:t>
      </w:r>
    </w:p>
    <w:p w14:paraId="327027F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4.应内置不少于2个麦克风，灵敏度≥-45dB，信噪比≥60dB；应支持语音数据实时传输，支持无时长语音采集；应内置震动器，可用于震动提醒，并支持震动参数定制；</w:t>
      </w:r>
    </w:p>
    <w:p w14:paraId="235C1B4D">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5.应内置多色LED指示灯，支持充电状态、答题状态指示，支持按指示灯颜色分组；</w:t>
      </w:r>
    </w:p>
    <w:p w14:paraId="04AD2CC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6.应内置可充电锂电池，电池容量≥1500mAh，从无电至完全充满电不超过4.5小时，支持连续上课≥30小时；</w:t>
      </w:r>
    </w:p>
    <w:p w14:paraId="3D3B8DE6">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7.需支持课上参与老师发起的互动练习，可以进行客观题的选择、口语题录音，并实时反馈学生个人作答正误情况与得分。</w:t>
      </w:r>
    </w:p>
    <w:p w14:paraId="1D528F8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8.需支持客观题单题和多题作答，多题作答支持答案修改；口语题多次作答，时限内可反复提交。</w:t>
      </w:r>
    </w:p>
    <w:p w14:paraId="7B864A7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9.需支持不同班级复用，灵活绑定与解绑。</w:t>
      </w:r>
    </w:p>
    <w:p w14:paraId="1C4DAC95">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课堂测练数据处理服务</w:t>
      </w:r>
    </w:p>
    <w:p w14:paraId="576A36F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提供课堂师生交互数据的中转与处理服务，通过轻量化部署配套工具，快速构建教学系统与学生端的实时数据连接通道，实现学生端互动信息与教学软件的实时互通。服务可覆盖标准课堂场景，同步监控数据传输与系统运行，保障数据高效流转，为学生听说能力即时反馈与动态评估提供可靠支撑。</w:t>
      </w:r>
    </w:p>
    <w:p w14:paraId="2D1B665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（一）</w:t>
      </w:r>
      <w:r>
        <w:rPr>
          <w:rFonts w:hint="eastAsia" w:ascii="宋体" w:hAnsi="宋体" w:eastAsia="宋体" w:cs="宋体"/>
          <w:color w:val="auto"/>
          <w:sz w:val="24"/>
          <w:szCs w:val="22"/>
          <w:highlight w:val="none"/>
          <w:lang w:val="en-US" w:eastAsia="zh-CN"/>
        </w:rPr>
        <w:t>采集</w:t>
      </w:r>
      <w:r>
        <w:rPr>
          <w:rFonts w:hint="eastAsia" w:ascii="宋体" w:hAnsi="宋体" w:eastAsia="宋体" w:cs="宋体"/>
          <w:color w:val="auto"/>
          <w:sz w:val="24"/>
          <w:szCs w:val="22"/>
          <w:highlight w:val="none"/>
        </w:rPr>
        <w:t>课堂测练数据</w:t>
      </w:r>
    </w:p>
    <w:p w14:paraId="6646194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语音分析数据：基于原始语音数据生成的听说能力相关指标（如发音准确率、语调流畅度、语速、词汇运用合理性），用于教学评估和个性化指导。</w:t>
      </w:r>
    </w:p>
    <w:p w14:paraId="03E804A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ascii="宋体" w:hAnsi="宋体" w:eastAsia="宋体" w:cs="宋体"/>
          <w:color w:val="auto"/>
          <w:sz w:val="24"/>
          <w:szCs w:val="22"/>
          <w:highlight w:val="none"/>
        </w:rPr>
        <w:t>数据统计数据：按班级、年级、知识点维度，对语音数据进行统计的结果（如班级整体发音准确率、高频错误发音类型），用于课堂教学优化和教学效果分析。</w:t>
      </w:r>
    </w:p>
    <w:p w14:paraId="7253829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（二）处理工具要求</w:t>
      </w:r>
    </w:p>
    <w:p w14:paraId="48CF451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为保障课堂测练数据高质量采集与处理，支撑数据处理服务稳定高效运行，配套工具需满足以下参数要求：</w:t>
      </w:r>
    </w:p>
    <w:p w14:paraId="16DD1DA5">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1.应采用无线射频通信频段，在无遮挡情况下信号覆盖范围半径≥12米，可同时进行双向数据收发，具备超强抗干扰能力；</w:t>
      </w:r>
    </w:p>
    <w:p w14:paraId="5950C02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2.应内置可读写NFC模块，与答题器实现非接触刷卡配对；</w:t>
      </w:r>
    </w:p>
    <w:p w14:paraId="6B2DBF7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3.需使用高速USB接口，即插即用，无需安装驱动，需支持Windows7及以上版本；支持 USB 连接电脑进行升级软件、软件版本查询；</w:t>
      </w:r>
    </w:p>
    <w:p w14:paraId="6FA505E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4.单接收器工作时应支持USB供电，USB接口同时具备供电与数据功能，无需额外供电；</w:t>
      </w:r>
    </w:p>
    <w:p w14:paraId="6EED8B1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5.单接收器模式下应支持不低于60路并发；</w:t>
      </w:r>
    </w:p>
    <w:p w14:paraId="4268677A">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6.应具有多个LED指示灯，可分别独立显示：电源、系统、数据传输状态等；</w:t>
      </w:r>
    </w:p>
    <w:p w14:paraId="136AA6E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7.应支持壁挂、三脚架、桌面支架等多种固定方式。</w:t>
      </w:r>
    </w:p>
    <w:p w14:paraId="12241D5A">
      <w:pPr>
        <w:keepNext w:val="0"/>
        <w:keepLines w:val="0"/>
        <w:pageBreakBefore w:val="0"/>
        <w:widowControl w:val="0"/>
        <w:numPr>
          <w:ilvl w:val="2"/>
          <w:numId w:val="2"/>
        </w:numPr>
        <w:tabs>
          <w:tab w:val="left" w:pos="709"/>
        </w:tabs>
        <w:kinsoku/>
        <w:wordWrap/>
        <w:overflowPunct/>
        <w:topLinePunct w:val="0"/>
        <w:autoSpaceDE/>
        <w:autoSpaceDN/>
        <w:bidi w:val="0"/>
        <w:spacing w:before="0" w:after="0" w:line="288" w:lineRule="auto"/>
        <w:ind w:left="720"/>
        <w:jc w:val="left"/>
        <w:outlineLvl w:val="3"/>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 课堂应用管理服务</w:t>
      </w:r>
    </w:p>
    <w:p w14:paraId="6321FB1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1、针对课堂教学，需支持朗读类题型（词、句、短文）智能评测，智能评测需提供自然度、流畅度、完整度、准确度4个维度分以及总分；需支持标记朗读评分优、良、低分、漏读的单词（或使用其他能显示朗读学业水平的标记）；</w:t>
      </w:r>
    </w:p>
    <w:p w14:paraId="095AC94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2、需提供问答题智能评测，智能评测需提供学生的失分原因反馈，包括关键词的学生作答准确率，帮助学生针对性改进；</w:t>
      </w:r>
    </w:p>
    <w:p w14:paraId="3AD2AECF">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3、需提供分组讨论智能评价分析功能，系统可基于小组讨论全过程数据，从内容主题契合度、逻辑连贯性、语言表达规范性、语法准确性等核心维度进行多维度量化分析，自动生成小组评价报告，并针对讨论中的优势与不足，给出针对性、可落地的个性化优化建议，助力教师精准把控讨论效果、高效开展教学指导。</w:t>
      </w:r>
    </w:p>
    <w:p w14:paraId="2C610664">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4、需提供半开放复述题进行智能评测与自动评价分析，评价分析需从整体作答情况、要点完整度、语言正确度、语音准确度等维度进行，并给出优化建议。</w:t>
      </w:r>
    </w:p>
    <w:p w14:paraId="5C8EBC2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需提供基于大模型技术实现学生与虚拟人多场景智能对话和知识问答功能：支持围绕教材同步主题、系统推荐主题及教师/学生自定义主题开展交互式对话，对话过程中可提供实时翻译（双语精准互译）、发音评分（含音标准确度、语调流畅度等维度）、AI 润色（优化表达逻辑与语言规范性）服务；同时具备对话提示功能，通过引导性问题助力学生持续互动，可根据学生语言水平自适应调整对话难度梯度，全面适配听说教学场景需求。</w:t>
      </w:r>
    </w:p>
    <w:p w14:paraId="5CB263A2">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6、需提供AI助教，课上有问题随时向大模型自主提问，AI大模型生成回答，支持回答的内容进行中英互译。</w:t>
      </w:r>
    </w:p>
    <w:p w14:paraId="45322347">
      <w:pPr>
        <w:keepNext w:val="0"/>
        <w:keepLines w:val="0"/>
        <w:pageBreakBefore w:val="0"/>
        <w:kinsoku/>
        <w:wordWrap/>
        <w:overflowPunct/>
        <w:topLinePunct w:val="0"/>
        <w:autoSpaceDE/>
        <w:autoSpaceDN/>
        <w:bidi w:val="0"/>
        <w:spacing w:line="288" w:lineRule="auto"/>
        <w:rPr>
          <w:rFonts w:hint="eastAsia" w:ascii="宋体" w:hAnsi="宋体" w:eastAsia="宋体" w:cs="宋体"/>
          <w:color w:val="auto"/>
          <w:sz w:val="24"/>
          <w:szCs w:val="22"/>
          <w:highlight w:val="none"/>
          <w:lang w:val="en-US" w:eastAsia="zh-CN"/>
        </w:rPr>
      </w:pPr>
    </w:p>
    <w:p w14:paraId="450952BB">
      <w:pPr>
        <w:keepNext w:val="0"/>
        <w:keepLines w:val="0"/>
        <w:pageBreakBefore w:val="0"/>
        <w:kinsoku/>
        <w:wordWrap/>
        <w:overflowPunct/>
        <w:topLinePunct w:val="0"/>
        <w:autoSpaceDE/>
        <w:autoSpaceDN/>
        <w:bidi w:val="0"/>
        <w:spacing w:line="288" w:lineRule="auto"/>
        <w:ind w:firstLine="480" w:firstLineChars="200"/>
        <w:rPr>
          <w:rFonts w:ascii="宋体" w:hAnsi="等线" w:eastAsia="宋体" w:cs="Times New Roman"/>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注：</w:t>
      </w:r>
      <w:r>
        <w:rPr>
          <w:rFonts w:hint="eastAsia" w:ascii="宋体" w:hAnsi="宋体" w:eastAsia="宋体" w:cs="宋体"/>
          <w:color w:val="auto"/>
          <w:sz w:val="24"/>
          <w:szCs w:val="22"/>
          <w:highlight w:val="none"/>
        </w:rPr>
        <w:t>供应商投标须真实、准确响应本项目全部采购需求，并对投标内容承担全部法律及履约责任。若核查发现存在参数不实、虚假响应、功能服务不满足、隐瞒填报等弄虚作假行为，均视为虚假响应，采购人将依规取消其中标资格、记入不良记录，并追究其全部违约及经济法律责任。供应商须自行拟定并提交加盖公章及法定代表人签章的投标响应真实性承诺函，未提供、内容缺失或签章不全的，一律按无效投标处理。</w:t>
      </w:r>
    </w:p>
    <w:p w14:paraId="42D0C680">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入校运营服务</w:t>
      </w:r>
      <w:r>
        <w:rPr>
          <w:rFonts w:ascii="宋体" w:hAnsi="宋体" w:eastAsia="宋体" w:cs="Times New Roman"/>
          <w:b/>
          <w:color w:val="auto"/>
          <w:kern w:val="2"/>
          <w:sz w:val="28"/>
          <w:szCs w:val="28"/>
          <w:highlight w:val="none"/>
          <w:lang w:val="en-US" w:eastAsia="zh-CN" w:bidi="ar-SA"/>
        </w:rPr>
        <w:t>要求</w:t>
      </w:r>
    </w:p>
    <w:p w14:paraId="3F22D913">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技术指导和培训服务</w:t>
      </w:r>
    </w:p>
    <w:p w14:paraId="7B8F0CC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按照本项目服务内容和覆盖范围，需要为23所小学师生提供技术指导和培训服务，包括服务安装部署、功能使用培训、过程中问题答疑、在线远程服务、现场技术指导等。</w:t>
      </w:r>
    </w:p>
    <w:p w14:paraId="5C0C87F9">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资源更新服务</w:t>
      </w:r>
    </w:p>
    <w:p w14:paraId="049B08FB">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服务期内，需提供不少于10套资源内容更新和制作服务，保障资源更新符合实际教学需求。投标人需承诺其提供的所有教育资源均为合法取得或自主创作，内容符合国家教育方针和政策要求，不包含任何违法不良信息，确保资源的合法合规性；如因资源引发知识产权纠纷或法律争议，由投标人承担相应责任。</w:t>
      </w:r>
    </w:p>
    <w:p w14:paraId="25370319">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入校运维服务</w:t>
      </w:r>
    </w:p>
    <w:p w14:paraId="3A25D069">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服务期内，需为学校提供入校运维服务，日常运维内容包括系统更新升级服务，定期跟踪分析系统运行状态，排除系统的潜在隐患故障，使系统运行的速度与效率更佳；设备的日常维护，对于突发硬件故障，能够迅速更换故障部件，保障学校日常教学需要。</w:t>
      </w:r>
    </w:p>
    <w:p w14:paraId="264F10D3">
      <w:pPr>
        <w:keepNext w:val="0"/>
        <w:keepLines w:val="0"/>
        <w:pageBreakBefore w:val="0"/>
        <w:widowControl w:val="0"/>
        <w:numPr>
          <w:ilvl w:val="1"/>
          <w:numId w:val="2"/>
        </w:numPr>
        <w:tabs>
          <w:tab w:val="left" w:pos="709"/>
        </w:tabs>
        <w:kinsoku/>
        <w:wordWrap/>
        <w:overflowPunct/>
        <w:topLinePunct w:val="0"/>
        <w:autoSpaceDE/>
        <w:autoSpaceDN/>
        <w:bidi w:val="0"/>
        <w:spacing w:before="0" w:after="0" w:line="288" w:lineRule="auto"/>
        <w:ind w:left="720"/>
        <w:jc w:val="left"/>
        <w:outlineLvl w:val="2"/>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数据对接服务</w:t>
      </w:r>
    </w:p>
    <w:p w14:paraId="25D38062">
      <w:pPr>
        <w:keepNext w:val="0"/>
        <w:keepLines w:val="0"/>
        <w:pageBreakBefore w:val="0"/>
        <w:kinsoku/>
        <w:wordWrap/>
        <w:overflowPunct/>
        <w:topLinePunct w:val="0"/>
        <w:autoSpaceDE/>
        <w:autoSpaceDN/>
        <w:bidi w:val="0"/>
        <w:spacing w:line="288" w:lineRule="auto"/>
        <w:ind w:firstLine="480" w:firstLineChars="200"/>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本项目实施过程中通过系统平台收集、生成、处理的各类教育数据的所有权归采购方所有，投标人不得将相关数据用于本合同约定范围外的其他用途。投标人需完成长宁区小学学生语言素养（听说能力）系统与长宁区教育数字基座的数据接口对接、数据推送工作。投标人需采取必要的技术和管理措施，确保教育数据的安全性和保密性，防止数据泄露、篡改或丢失，</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投标方需提供数据对接服务承诺函。</w:t>
      </w:r>
    </w:p>
    <w:p w14:paraId="6BF280F5">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ascii="宋体" w:hAnsi="宋体" w:eastAsia="宋体" w:cs="Times New Roman"/>
          <w:b/>
          <w:color w:val="auto"/>
          <w:kern w:val="2"/>
          <w:sz w:val="28"/>
          <w:szCs w:val="28"/>
          <w:highlight w:val="none"/>
          <w:lang w:val="en-US" w:eastAsia="zh-CN" w:bidi="ar-SA"/>
        </w:rPr>
        <w:t>人员配置要求</w:t>
      </w:r>
    </w:p>
    <w:p w14:paraId="4D05C2F3">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投标人所提供的服务团队需不少于8人，其中应包含项目经理，技术工程师，服务工程师，运维工程师。为确保团队技术能力，需提供相关证书资料(不限于：专业背景及职称证明文件、资质证书等)，要求项目负责人需具备类似活动的工作经验，并具有带领团队进行类似项目的相关经验、专业能力等。</w:t>
      </w:r>
    </w:p>
    <w:p w14:paraId="0C5BE4CA">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服务要求</w:t>
      </w:r>
    </w:p>
    <w:p w14:paraId="162E6F2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（1）服务期内提供在线解答或者电话技术支持服务，以及现场支持服务。</w:t>
      </w:r>
    </w:p>
    <w:p w14:paraId="48E4450E">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（2）服务期内软件系统提供7×24小时的连续稳定运行。</w:t>
      </w:r>
    </w:p>
    <w:p w14:paraId="7FCC7D48">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（3）如遇紧急故障，工作日需在30分钟内提供应急处理解决方案。</w:t>
      </w:r>
    </w:p>
    <w:p w14:paraId="1A8A711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投标方需提供具体的服务承诺。</w:t>
      </w:r>
    </w:p>
    <w:p w14:paraId="7053A4E2">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项目实施要求</w:t>
      </w:r>
    </w:p>
    <w:p w14:paraId="54BD1440">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投标人需要提供完善、合理的项目实施进度计划，并通过完善的项目实施保障措施，保证本项目顺利实施。</w:t>
      </w:r>
    </w:p>
    <w:p w14:paraId="7DB7F462">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项目信息安全要求</w:t>
      </w:r>
    </w:p>
    <w:p w14:paraId="7F53DFF7">
      <w:pPr>
        <w:keepNext w:val="0"/>
        <w:keepLines w:val="0"/>
        <w:pageBreakBefore w:val="0"/>
        <w:kinsoku/>
        <w:wordWrap/>
        <w:overflowPunct/>
        <w:topLinePunct w:val="0"/>
        <w:autoSpaceDE/>
        <w:autoSpaceDN/>
        <w:bidi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供应商须承诺，若中标，在项目服务期间，项目内软件系统及语音采集、存储、使用全流程须严格落实系统安全与数据安全保障，能够满足《中华人民共和国网络安全法》、《中华人民共和国数据安全法》、《中华人民共和国个人信息保护法》、《未成年人网络保护条例》及信息安全等级保护等相关安全要求，确保语音数据与学生个人信息全程合规、可控。</w:t>
      </w:r>
    </w:p>
    <w:p w14:paraId="09A60C67">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验收要求</w:t>
      </w:r>
    </w:p>
    <w:p w14:paraId="22370910">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在服务实施周期内完成相关服务要求后，中标人可以提交验收申请，并向采购人提供项目相关验收文档。采购人需在中标人提交验收申请后30个日历天内完成验收相关工作。</w:t>
      </w:r>
      <w:r>
        <w:rPr>
          <w:rFonts w:hint="eastAsia" w:ascii="宋体" w:hAnsi="宋体" w:cs="宋体"/>
          <w:color w:val="auto"/>
          <w:sz w:val="24"/>
          <w:szCs w:val="24"/>
          <w:highlight w:val="none"/>
          <w:lang w:val="en-US" w:eastAsia="zh-CN"/>
        </w:rPr>
        <w:t>项目验收工作由采购人按照履约验收方案组织验收。具体依据项目合同中的履约验收方案执行，合同中的履约验收方案将明确履约验收的主体、时间、方式、程序、内容和验收标准等事项。</w:t>
      </w:r>
    </w:p>
    <w:p w14:paraId="42A745C3">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p>
    <w:p w14:paraId="1D010BE8">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ascii="宋体" w:hAnsi="宋体" w:eastAsia="宋体" w:cs="Times New Roman"/>
          <w:b/>
          <w:color w:val="auto"/>
          <w:kern w:val="2"/>
          <w:sz w:val="28"/>
          <w:szCs w:val="28"/>
          <w:highlight w:val="none"/>
          <w:lang w:val="en-US" w:eastAsia="zh-CN" w:bidi="ar-SA"/>
        </w:rPr>
      </w:pPr>
      <w:bookmarkStart w:id="1" w:name="_Toc140238326"/>
      <w:r>
        <w:rPr>
          <w:rFonts w:hint="eastAsia" w:ascii="宋体" w:hAnsi="宋体" w:eastAsia="宋体" w:cs="Times New Roman"/>
          <w:b/>
          <w:color w:val="auto"/>
          <w:kern w:val="2"/>
          <w:sz w:val="28"/>
          <w:szCs w:val="28"/>
          <w:highlight w:val="none"/>
          <w:lang w:val="en-US" w:eastAsia="zh-CN" w:bidi="ar-SA"/>
        </w:rPr>
        <w:t>付款要求</w:t>
      </w:r>
      <w:bookmarkEnd w:id="1"/>
    </w:p>
    <w:p w14:paraId="048FF2C3">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本项目分三次付款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w:t>
      </w:r>
    </w:p>
    <w:p w14:paraId="20A3FE51">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第一笔付款：在合同签订且进入服务期后30日内，采购人向中标人支付金额510000元；</w:t>
      </w:r>
    </w:p>
    <w:p w14:paraId="319A3A74">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第二笔付款：项目进入服务期满半年后，采购人向中标人支付项目合同金额的</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p w14:paraId="278720D6">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第三笔付款：项目服务期结束且验收通过后，经采购人确认，采购人向中标人支付剩余合同款项。</w:t>
      </w:r>
    </w:p>
    <w:p w14:paraId="09837160">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事宜：采购人和成交（中标）投标人应通过完善内部流程缩短合同签订期限，在中标（成交）通知书发出之日起30日内，按照采购文件确定的事项签订政府采购合同，在合同中约定资金支付的方式、时间和条件，明确逾期支付资金的违约责任。）</w:t>
      </w:r>
    </w:p>
    <w:p w14:paraId="3896C8C9">
      <w:pPr>
        <w:keepNext w:val="0"/>
        <w:keepLines w:val="0"/>
        <w:pageBreakBefore w:val="0"/>
        <w:kinsoku/>
        <w:wordWrap/>
        <w:overflowPunct/>
        <w:topLinePunct w:val="0"/>
        <w:autoSpaceDE/>
        <w:autoSpaceDN/>
        <w:bidi w:val="0"/>
        <w:spacing w:line="288" w:lineRule="auto"/>
        <w:ind w:firstLine="480" w:firstLineChars="200"/>
        <w:rPr>
          <w:rFonts w:hint="eastAsia" w:ascii="宋体" w:hAnsi="宋体" w:eastAsia="宋体" w:cs="宋体"/>
          <w:color w:val="auto"/>
          <w:sz w:val="24"/>
          <w:szCs w:val="24"/>
          <w:highlight w:val="none"/>
        </w:rPr>
      </w:pPr>
    </w:p>
    <w:p w14:paraId="3FFB776A">
      <w:pPr>
        <w:keepNext w:val="0"/>
        <w:keepLines w:val="0"/>
        <w:pageBreakBefore w:val="0"/>
        <w:widowControl w:val="0"/>
        <w:numPr>
          <w:ilvl w:val="0"/>
          <w:numId w:val="2"/>
        </w:numPr>
        <w:tabs>
          <w:tab w:val="left" w:pos="567"/>
        </w:tabs>
        <w:kinsoku/>
        <w:wordWrap/>
        <w:overflowPunct/>
        <w:topLinePunct w:val="0"/>
        <w:autoSpaceDE/>
        <w:autoSpaceDN/>
        <w:bidi w:val="0"/>
        <w:spacing w:before="0" w:after="0" w:line="288" w:lineRule="auto"/>
        <w:ind w:left="420" w:hanging="420"/>
        <w:contextualSpacing/>
        <w:jc w:val="left"/>
        <w:outlineLvl w:val="1"/>
        <w:rPr>
          <w:rFonts w:hint="default"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演示项要求</w:t>
      </w:r>
    </w:p>
    <w:p w14:paraId="2BF9A22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p>
    <w:p w14:paraId="59C16CC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演示内容分三部分，共7小项，具体要求如下：</w:t>
      </w:r>
    </w:p>
    <w:p w14:paraId="78EB7748">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资源制作</w:t>
      </w:r>
    </w:p>
    <w:p w14:paraId="143FD6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1.需提供音频合成工具，可以自主设置发音人、语速、播放次数、停顿时长，能够对音频进行自动合成，可以满足上述设置后生成一个音频文件下载到本地；</w:t>
      </w:r>
    </w:p>
    <w:p w14:paraId="21F749A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bCs/>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.需支持每句、每段自由选择文本范围进行合成，方便教师生成多个发音人组合对话的音频；需支持已合成的音频可以保存到系统中，方便教师备授课可以直接取用；</w:t>
      </w:r>
    </w:p>
    <w:p w14:paraId="6EF17D0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.需要包含至少男性和女性发音人，至少5种音色的合成能力，来满足学校做各类主题的对话音频制作要求；</w:t>
      </w:r>
    </w:p>
    <w:p w14:paraId="1B16EC79">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英语教学应用服务</w:t>
      </w:r>
    </w:p>
    <w:p w14:paraId="65D08EA5">
      <w:pPr>
        <w:keepNext w:val="0"/>
        <w:keepLines w:val="0"/>
        <w:pageBreakBefore w:val="0"/>
        <w:widowControl w:val="0"/>
        <w:numPr>
          <w:ilvl w:val="0"/>
          <w:numId w:val="4"/>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需支持配合学生语音答题器，在课上一键发起互动练习。需支持全班下发，所有学生均可参与练习；需支持随机模式，由系统随机抽选学生进行作答；支持抢答模式，学生通过语音答题器进行抢答；需支持直接选人作答；需支持小组间PK练习等；</w:t>
      </w:r>
    </w:p>
    <w:p w14:paraId="54238853">
      <w:pPr>
        <w:keepNext w:val="0"/>
        <w:keepLines w:val="0"/>
        <w:pageBreakBefore w:val="0"/>
        <w:widowControl w:val="0"/>
        <w:numPr>
          <w:ilvl w:val="0"/>
          <w:numId w:val="4"/>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2"/>
          <w:highlight w:val="none"/>
        </w:rPr>
        <w:t>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p>
    <w:p w14:paraId="2074BEFB">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课堂应用管理服务</w:t>
      </w:r>
    </w:p>
    <w:p w14:paraId="4079BE54">
      <w:pPr>
        <w:keepNext w:val="0"/>
        <w:keepLines w:val="0"/>
        <w:pageBreakBefore w:val="0"/>
        <w:widowControl w:val="0"/>
        <w:numPr>
          <w:ilvl w:val="0"/>
          <w:numId w:val="5"/>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2"/>
          <w:highlight w:val="none"/>
          <w:lang w:val="en-US" w:eastAsia="zh-CN"/>
        </w:rPr>
      </w:pPr>
      <w:r>
        <w:rPr>
          <w:rFonts w:hint="default" w:ascii="宋体" w:hAnsi="宋体" w:eastAsia="宋体" w:cs="宋体"/>
          <w:color w:val="auto"/>
          <w:sz w:val="24"/>
          <w:szCs w:val="22"/>
          <w:highlight w:val="none"/>
          <w:lang w:val="en-US" w:eastAsia="zh-CN"/>
        </w:rPr>
        <w:t>需提供基于大模型技术实现学生与虚拟人多场景智能对话和知识问答功能：支持围绕教材同步主题、系统推荐主题及教师/学生自定义主题开展交互式对话，对话过程中可提供实时翻译（双语精准互译）、发音评分（含音标准确度、语调流畅度等维度）、AI 润色（优化表达逻辑与语言规范性）服务；同时具备对话提示功能，通过引导性问题助力学生持续互动，可根据学生语言水平自适应调整对话难度梯度，全面适配听说教学场景需求。</w:t>
      </w:r>
    </w:p>
    <w:p w14:paraId="141AF588">
      <w:pPr>
        <w:keepNext w:val="0"/>
        <w:keepLines w:val="0"/>
        <w:pageBreakBefore w:val="0"/>
        <w:widowControl w:val="0"/>
        <w:numPr>
          <w:ilvl w:val="0"/>
          <w:numId w:val="5"/>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2"/>
          <w:highlight w:val="none"/>
          <w:lang w:val="en-US" w:eastAsia="zh-CN"/>
        </w:rPr>
      </w:pPr>
      <w:r>
        <w:rPr>
          <w:rFonts w:hint="default" w:ascii="宋体" w:hAnsi="宋体" w:eastAsia="宋体" w:cs="宋体"/>
          <w:color w:val="auto"/>
          <w:sz w:val="24"/>
          <w:szCs w:val="22"/>
          <w:highlight w:val="none"/>
          <w:lang w:val="en-US" w:eastAsia="zh-CN"/>
        </w:rPr>
        <w:t>需提供AI助教，课上有问题随时向大模型自主提问，AI大模型生成回答，支持回答的内容进行中英互译。</w:t>
      </w:r>
    </w:p>
    <w:p w14:paraId="5D9701B9">
      <w:pPr>
        <w:keepNext w:val="0"/>
        <w:keepLines w:val="0"/>
        <w:pageBreakBefore w:val="0"/>
        <w:widowControl w:val="0"/>
        <w:numPr>
          <w:numId w:val="0"/>
        </w:numPr>
        <w:kinsoku/>
        <w:wordWrap/>
        <w:overflowPunct/>
        <w:topLinePunct w:val="0"/>
        <w:autoSpaceDE/>
        <w:autoSpaceDN/>
        <w:bidi w:val="0"/>
        <w:adjustRightInd/>
        <w:snapToGrid/>
        <w:spacing w:line="288" w:lineRule="auto"/>
        <w:ind w:firstLine="482" w:firstLineChars="200"/>
        <w:textAlignment w:val="auto"/>
        <w:rPr>
          <w:rFonts w:hint="default" w:ascii="宋体" w:hAnsi="宋体" w:eastAsia="宋体" w:cs="宋体"/>
          <w:b/>
          <w:bCs/>
          <w:color w:val="auto"/>
          <w:sz w:val="24"/>
          <w:szCs w:val="22"/>
          <w:highlight w:val="none"/>
          <w:lang w:val="en-US" w:eastAsia="zh-CN"/>
        </w:rPr>
      </w:pPr>
    </w:p>
    <w:p w14:paraId="1897A6EF">
      <w:pPr>
        <w:keepNext w:val="0"/>
        <w:keepLines w:val="0"/>
        <w:pageBreakBefore w:val="0"/>
        <w:widowControl w:val="0"/>
        <w:numPr>
          <w:numId w:val="0"/>
        </w:numPr>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color w:val="auto"/>
          <w:sz w:val="24"/>
          <w:szCs w:val="22"/>
          <w:highlight w:val="none"/>
          <w:lang w:val="en-US" w:eastAsia="zh-CN"/>
        </w:rPr>
      </w:pPr>
      <w:r>
        <w:rPr>
          <w:rFonts w:hint="default" w:ascii="宋体" w:hAnsi="宋体" w:eastAsia="宋体" w:cs="宋体"/>
          <w:b/>
          <w:bCs/>
          <w:color w:val="auto"/>
          <w:sz w:val="24"/>
          <w:szCs w:val="22"/>
          <w:highlight w:val="none"/>
          <w:lang w:val="en-US" w:eastAsia="zh-CN"/>
        </w:rPr>
        <w:t>现场演示要求</w:t>
      </w:r>
      <w:r>
        <w:rPr>
          <w:rFonts w:hint="eastAsia" w:ascii="宋体" w:hAnsi="宋体" w:eastAsia="宋体" w:cs="宋体"/>
          <w:b/>
          <w:bCs/>
          <w:color w:val="auto"/>
          <w:sz w:val="24"/>
          <w:szCs w:val="22"/>
          <w:highlight w:val="none"/>
          <w:lang w:val="en-US" w:eastAsia="zh-CN"/>
        </w:rPr>
        <w:t>说明：</w:t>
      </w:r>
    </w:p>
    <w:p w14:paraId="15C18430">
      <w:pPr>
        <w:keepNext w:val="0"/>
        <w:keepLines w:val="0"/>
        <w:pageBreakBefore w:val="0"/>
        <w:widowControl w:val="0"/>
        <w:numPr>
          <w:numId w:val="0"/>
        </w:numPr>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2"/>
          <w:highlight w:val="none"/>
          <w:lang w:val="en-US" w:eastAsia="zh-CN"/>
        </w:rPr>
      </w:pPr>
      <w:r>
        <w:rPr>
          <w:rFonts w:hint="default" w:ascii="宋体" w:hAnsi="宋体" w:eastAsia="宋体" w:cs="宋体"/>
          <w:color w:val="auto"/>
          <w:sz w:val="24"/>
          <w:szCs w:val="22"/>
          <w:highlight w:val="none"/>
          <w:lang w:val="en-US" w:eastAsia="zh-CN"/>
        </w:rPr>
        <w:t>本项目需提交一份进行现场演示的相关设备、资料(可在资料醒目位置标注单位名称)，提交时间为</w:t>
      </w:r>
      <w:bookmarkStart w:id="2" w:name="_GoBack"/>
      <w:bookmarkEnd w:id="2"/>
      <w:r>
        <w:rPr>
          <w:rFonts w:hint="default" w:ascii="宋体" w:hAnsi="宋体" w:eastAsia="宋体" w:cs="宋体"/>
          <w:color w:val="auto"/>
          <w:sz w:val="24"/>
          <w:szCs w:val="22"/>
          <w:highlight w:val="none"/>
          <w:lang w:val="en-US" w:eastAsia="zh-CN"/>
        </w:rPr>
        <w:t>2026年07月03日09时00分至09时30分。演示时间即评标时间，开标结束后另行通知供应商。演示地点为长宁路1436号5号楼2楼（开评标区，长宁路中山西路口沿长宁路向西150米，按指示牌）。</w:t>
      </w:r>
    </w:p>
    <w:p w14:paraId="60CE0A89">
      <w:pPr>
        <w:keepNext w:val="0"/>
        <w:keepLines w:val="0"/>
        <w:pageBreakBefore w:val="0"/>
        <w:widowControl w:val="0"/>
        <w:numPr>
          <w:numId w:val="0"/>
        </w:numPr>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2"/>
          <w:highlight w:val="none"/>
          <w:lang w:val="en-US" w:eastAsia="zh-CN"/>
        </w:rPr>
      </w:pPr>
      <w:r>
        <w:rPr>
          <w:rFonts w:hint="default" w:ascii="宋体" w:hAnsi="宋体" w:eastAsia="宋体" w:cs="宋体"/>
          <w:color w:val="auto"/>
          <w:sz w:val="24"/>
          <w:szCs w:val="22"/>
          <w:highlight w:val="none"/>
          <w:lang w:val="en-US" w:eastAsia="zh-CN"/>
        </w:rPr>
        <w:t>本项目拟在评标时做现场功能演示(具体演示时间将于评标现场进行通知，演示现场仅提供电源及投影设备，请各投标单位做好演示准备)，演示具体要求如下:</w:t>
      </w:r>
    </w:p>
    <w:p w14:paraId="1A539F34">
      <w:pPr>
        <w:keepNext w:val="0"/>
        <w:keepLines w:val="0"/>
        <w:pageBreakBefore w:val="0"/>
        <w:widowControl w:val="0"/>
        <w:numPr>
          <w:numId w:val="0"/>
        </w:numPr>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2"/>
          <w:highlight w:val="none"/>
          <w:lang w:val="en-US" w:eastAsia="zh-CN"/>
        </w:rPr>
      </w:pPr>
      <w:r>
        <w:rPr>
          <w:rFonts w:hint="default" w:ascii="宋体" w:hAnsi="宋体" w:eastAsia="宋体" w:cs="宋体"/>
          <w:color w:val="auto"/>
          <w:sz w:val="24"/>
          <w:szCs w:val="22"/>
          <w:highlight w:val="none"/>
          <w:lang w:val="en-US" w:eastAsia="zh-CN"/>
        </w:rPr>
        <w:t>演示环节每家单位最多可进入评标室2人，其中一人必须为本项目的授权代表。</w:t>
      </w:r>
    </w:p>
    <w:p w14:paraId="6AF65F37">
      <w:pPr>
        <w:keepNext w:val="0"/>
        <w:keepLines w:val="0"/>
        <w:pageBreakBefore w:val="0"/>
        <w:kinsoku/>
        <w:wordWrap/>
        <w:overflowPunct/>
        <w:topLinePunct w:val="0"/>
        <w:autoSpaceDE/>
        <w:autoSpaceDN/>
        <w:bidi w:val="0"/>
        <w:spacing w:line="288" w:lineRule="auto"/>
        <w:ind w:firstLine="480" w:firstLineChars="200"/>
        <w:rPr>
          <w:rFonts w:hint="eastAsia" w:ascii="宋体" w:hAnsi="宋体" w:cs="宋体"/>
          <w:color w:val="auto"/>
          <w:sz w:val="24"/>
          <w:szCs w:val="24"/>
          <w:highlight w:val="none"/>
          <w:lang w:val="en-US" w:eastAsia="zh-CN"/>
        </w:rPr>
      </w:pPr>
    </w:p>
    <w:p w14:paraId="459D1618">
      <w:pPr>
        <w:keepNext w:val="0"/>
        <w:keepLines w:val="0"/>
        <w:pageBreakBefore w:val="0"/>
        <w:kinsoku/>
        <w:wordWrap/>
        <w:overflowPunct/>
        <w:topLinePunct w:val="0"/>
        <w:autoSpaceDE/>
        <w:autoSpaceDN/>
        <w:bidi w:val="0"/>
        <w:spacing w:line="288"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注：本项目带“★”的为关键指标，未响应按无效处理；“▲”的为重要指标，其他为一般指标。</w:t>
      </w:r>
    </w:p>
    <w:p w14:paraId="2C16737C">
      <w:pPr>
        <w:rPr>
          <w:color w:val="auto"/>
          <w:highlight w:val="none"/>
        </w:rPr>
      </w:pPr>
    </w:p>
    <w:sectPr>
      <w:footerReference r:id="rId4" w:type="default"/>
      <w:pgSz w:w="11906" w:h="16838"/>
      <w:pgMar w:top="1440" w:right="1800" w:bottom="1440" w:left="1800" w:header="851"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A5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79C78">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79C78">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B022">
    <w:pPr>
      <w:pStyle w:val="4"/>
      <w:pBdr>
        <w:bottom w:val="single" w:color="auto" w:sz="4" w:space="1"/>
      </w:pBd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ZC20260076            </w:t>
    </w:r>
    <w:r>
      <w:rPr>
        <w:rFonts w:hint="eastAsia" w:ascii="宋体" w:hAnsi="宋体" w:eastAsia="宋体" w:cs="宋体"/>
        <w:color w:val="auto"/>
        <w:sz w:val="18"/>
        <w:szCs w:val="18"/>
        <w:highlight w:val="none"/>
      </w:rPr>
      <w:t>长宁区小学学生语言素养（听说能力）提升公开招标项目</w:t>
    </w:r>
    <w:r>
      <w:rPr>
        <w:rFonts w:hint="eastAsia" w:ascii="宋体" w:hAnsi="宋体" w:eastAsia="宋体" w:cs="宋体"/>
        <w:color w:val="auto"/>
        <w:sz w:val="18"/>
        <w:szCs w:val="18"/>
        <w:highlight w:val="none"/>
        <w:lang w:val="en-US" w:eastAsia="zh-CN"/>
      </w:rPr>
      <w:t xml:space="preserve">       招标需求文件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870B1"/>
    <w:multiLevelType w:val="singleLevel"/>
    <w:tmpl w:val="951870B1"/>
    <w:lvl w:ilvl="0" w:tentative="0">
      <w:start w:val="1"/>
      <w:numFmt w:val="chineseCounting"/>
      <w:suff w:val="nothing"/>
      <w:lvlText w:val="（%1）"/>
      <w:lvlJc w:val="left"/>
      <w:rPr>
        <w:rFonts w:hint="eastAsia"/>
      </w:rPr>
    </w:lvl>
  </w:abstractNum>
  <w:abstractNum w:abstractNumId="1">
    <w:nsid w:val="B66FC89D"/>
    <w:multiLevelType w:val="multilevel"/>
    <w:tmpl w:val="B66FC89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2048" w:hanging="1008"/>
      </w:pPr>
      <w:rPr>
        <w:rFonts w:hint="default"/>
      </w:rPr>
    </w:lvl>
    <w:lvl w:ilvl="5" w:tentative="0">
      <w:start w:val="1"/>
      <w:numFmt w:val="decimal"/>
      <w:pStyle w:val="2"/>
      <w:lvlText w:val="%1.%2.%3.%4.%5.%6."/>
      <w:lvlJc w:val="left"/>
      <w:pPr>
        <w:ind w:left="1571" w:hanging="1151"/>
      </w:pPr>
      <w:rPr>
        <w:rFonts w:hint="default"/>
      </w:rPr>
    </w:lvl>
    <w:lvl w:ilvl="6" w:tentative="0">
      <w:start w:val="1"/>
      <w:numFmt w:val="decimal"/>
      <w:lvlText w:val="%1.%2.%3.%4.%5.%6.%7."/>
      <w:lvlJc w:val="left"/>
      <w:pPr>
        <w:ind w:left="1716" w:hanging="1296"/>
      </w:pPr>
      <w:rPr>
        <w:rFonts w:hint="default"/>
      </w:rPr>
    </w:lvl>
    <w:lvl w:ilvl="7" w:tentative="0">
      <w:start w:val="1"/>
      <w:numFmt w:val="decimal"/>
      <w:lvlText w:val="%1.%2.%3.%4.%5.%6.%7.%8."/>
      <w:lvlJc w:val="left"/>
      <w:pPr>
        <w:ind w:left="1860" w:hanging="1440"/>
      </w:pPr>
      <w:rPr>
        <w:rFonts w:hint="default"/>
      </w:rPr>
    </w:lvl>
    <w:lvl w:ilvl="8" w:tentative="0">
      <w:start w:val="1"/>
      <w:numFmt w:val="decimal"/>
      <w:lvlText w:val="%1.%2.%3.%4.%5.%6.%7.%8.%9."/>
      <w:lvlJc w:val="left"/>
      <w:pPr>
        <w:ind w:left="2003" w:hanging="1583"/>
      </w:pPr>
      <w:rPr>
        <w:rFonts w:hint="default"/>
      </w:rPr>
    </w:lvl>
  </w:abstractNum>
  <w:abstractNum w:abstractNumId="2">
    <w:nsid w:val="4569029A"/>
    <w:multiLevelType w:val="multilevel"/>
    <w:tmpl w:val="4569029A"/>
    <w:lvl w:ilvl="0" w:tentative="0">
      <w:start w:val="1"/>
      <w:numFmt w:val="decimal"/>
      <w:lvlText w:val="%1."/>
      <w:lvlJc w:val="left"/>
      <w:pPr>
        <w:ind w:left="420" w:hanging="42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3">
    <w:nsid w:val="5B9C1FFF"/>
    <w:multiLevelType w:val="singleLevel"/>
    <w:tmpl w:val="5B9C1FFF"/>
    <w:lvl w:ilvl="0" w:tentative="0">
      <w:start w:val="1"/>
      <w:numFmt w:val="decimal"/>
      <w:lvlText w:val="%1."/>
      <w:lvlJc w:val="left"/>
      <w:pPr>
        <w:tabs>
          <w:tab w:val="left" w:pos="312"/>
        </w:tabs>
      </w:pPr>
    </w:lvl>
  </w:abstractNum>
  <w:abstractNum w:abstractNumId="4">
    <w:nsid w:val="5D03F0B9"/>
    <w:multiLevelType w:val="singleLevel"/>
    <w:tmpl w:val="5D03F0B9"/>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03BC7"/>
    <w:rsid w:val="0D815171"/>
    <w:rsid w:val="0F781459"/>
    <w:rsid w:val="129B7938"/>
    <w:rsid w:val="12E017EF"/>
    <w:rsid w:val="18025D64"/>
    <w:rsid w:val="195E16BF"/>
    <w:rsid w:val="1A5D3725"/>
    <w:rsid w:val="1A6E1403"/>
    <w:rsid w:val="1D4666F2"/>
    <w:rsid w:val="1D840FC9"/>
    <w:rsid w:val="1E0F2F88"/>
    <w:rsid w:val="20FA1CCE"/>
    <w:rsid w:val="26797B39"/>
    <w:rsid w:val="268662CC"/>
    <w:rsid w:val="26E74AA2"/>
    <w:rsid w:val="28A95D87"/>
    <w:rsid w:val="2A4E6BE6"/>
    <w:rsid w:val="2C0D126E"/>
    <w:rsid w:val="32FB3683"/>
    <w:rsid w:val="353C245D"/>
    <w:rsid w:val="37DA7D0B"/>
    <w:rsid w:val="37DE3C9F"/>
    <w:rsid w:val="380648C5"/>
    <w:rsid w:val="3AEA64B7"/>
    <w:rsid w:val="3CD4741F"/>
    <w:rsid w:val="3CE373B9"/>
    <w:rsid w:val="3D793B23"/>
    <w:rsid w:val="3E2D5039"/>
    <w:rsid w:val="3EB604E4"/>
    <w:rsid w:val="40F57964"/>
    <w:rsid w:val="41C061C4"/>
    <w:rsid w:val="426923B8"/>
    <w:rsid w:val="438356FB"/>
    <w:rsid w:val="49117305"/>
    <w:rsid w:val="4B3C553D"/>
    <w:rsid w:val="53894668"/>
    <w:rsid w:val="568D26C1"/>
    <w:rsid w:val="56C854A7"/>
    <w:rsid w:val="57CF2865"/>
    <w:rsid w:val="59126EAD"/>
    <w:rsid w:val="5DF50B4C"/>
    <w:rsid w:val="61742C47"/>
    <w:rsid w:val="622F287E"/>
    <w:rsid w:val="63755BDF"/>
    <w:rsid w:val="64F47DAF"/>
    <w:rsid w:val="67FD6F7B"/>
    <w:rsid w:val="680C6CAD"/>
    <w:rsid w:val="6AE85CC0"/>
    <w:rsid w:val="6C470FC1"/>
    <w:rsid w:val="6D107750"/>
    <w:rsid w:val="6DA71E62"/>
    <w:rsid w:val="72DD00D4"/>
    <w:rsid w:val="73E07E7C"/>
    <w:rsid w:val="78D41F79"/>
    <w:rsid w:val="7B094167"/>
    <w:rsid w:val="7B9D48A5"/>
    <w:rsid w:val="7E81225C"/>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numPr>
        <w:ilvl w:val="5"/>
        <w:numId w:val="1"/>
      </w:numPr>
      <w:tabs>
        <w:tab w:val="left" w:pos="420"/>
      </w:tabs>
      <w:spacing w:before="240" w:beforeLines="0" w:beforeAutospacing="0" w:after="64" w:afterLines="0" w:afterAutospacing="0" w:line="317" w:lineRule="auto"/>
      <w:ind w:left="1571" w:hanging="1151"/>
      <w:outlineLvl w:val="5"/>
    </w:pPr>
    <w:rPr>
      <w:rFonts w:ascii="Arial" w:hAnsi="Arial" w:eastAsia="黑体"/>
      <w:b/>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pPr>
    <w:rPr>
      <w:rFonts w:ascii="宋体" w:hAnsi="宋体" w:cs="宋体"/>
      <w:sz w:val="24"/>
      <w:szCs w:val="24"/>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styleId="10">
    <w:name w:val="HTML Sample"/>
    <w:qFormat/>
    <w:uiPriority w:val="0"/>
    <w:rPr>
      <w:rFonts w:ascii="Courier New" w:hAnsi="Courier New"/>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15985</Words>
  <Characters>16376</Characters>
  <Lines>0</Lines>
  <Paragraphs>0</Paragraphs>
  <TotalTime>1</TotalTime>
  <ScaleCrop>false</ScaleCrop>
  <LinksUpToDate>false</LinksUpToDate>
  <CharactersWithSpaces>16408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2026-06-01T10:31:00Z</dcterms:created>
  <dc:creator>610</dc:creator>
  <cp:lastModifiedBy>Better Me</cp:lastModifiedBy>
  <dcterms:modified xsi:type="dcterms:W3CDTF">2026-06-11T08:02:10Z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eyJoZGlkIjoiMmYxOTc0NjYzMzU2ODA4YjU4NTcyYWU1MWU4OGU4MTIiLCJ1c2VySWQiOiI1Njk1NTUzMTgifQ==</vt:lpwstr>
  </property>
  <property fmtid="{D5CDD505-2E9C-101B-9397-08002B2CF9AE}" pid="4" name="ICV">
    <vt:lpwstr>7F1490006887471C9FC0CB95605904EB_13</vt:lpwstr>
  </property>
</Properties>
</file>