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360" w:lineRule="auto"/>
        <w:jc w:val="center"/>
        <w:outlineLvl w:val="0"/>
        <w:rPr>
          <w:rFonts w:hint="eastAsia" w:ascii="宋体" w:hAnsi="宋体" w:eastAsia="宋体"/>
          <w:b/>
          <w:bCs/>
          <w:color w:val="auto"/>
          <w:sz w:val="44"/>
          <w:szCs w:val="44"/>
        </w:rPr>
      </w:pPr>
      <w:bookmarkStart w:id="0" w:name="_GoBack"/>
      <w:r>
        <w:rPr>
          <w:rFonts w:hint="eastAsia" w:ascii="宋体" w:hAnsi="宋体" w:eastAsia="宋体"/>
          <w:b/>
          <w:bCs/>
          <w:color w:val="auto"/>
          <w:sz w:val="44"/>
          <w:szCs w:val="44"/>
        </w:rPr>
        <w:t>上海市公安局长宁分局全量警情地址实战赋能平台建设竞争性磋商项目</w:t>
      </w:r>
    </w:p>
    <w:p>
      <w:pPr>
        <w:keepNext w:val="0"/>
        <w:keepLines w:val="0"/>
        <w:pageBreakBefore w:val="0"/>
        <w:kinsoku/>
        <w:wordWrap/>
        <w:overflowPunct/>
        <w:topLinePunct w:val="0"/>
        <w:autoSpaceDE/>
        <w:autoSpaceDN/>
        <w:bidi w:val="0"/>
        <w:spacing w:line="360" w:lineRule="auto"/>
        <w:jc w:val="center"/>
        <w:outlineLvl w:val="0"/>
        <w:rPr>
          <w:rFonts w:hint="eastAsia" w:ascii="宋体" w:hAnsi="宋体" w:eastAsia="宋体"/>
          <w:b/>
          <w:bCs/>
          <w:color w:val="auto"/>
          <w:sz w:val="44"/>
          <w:szCs w:val="44"/>
        </w:rPr>
      </w:pPr>
      <w:r>
        <w:rPr>
          <w:rFonts w:hint="eastAsia" w:ascii="宋体" w:hAnsi="宋体" w:eastAsia="宋体"/>
          <w:b/>
          <w:bCs/>
          <w:color w:val="auto"/>
          <w:sz w:val="44"/>
          <w:szCs w:val="44"/>
        </w:rPr>
        <w:t>需求文件</w:t>
      </w:r>
    </w:p>
    <w:p>
      <w:pPr>
        <w:keepNext w:val="0"/>
        <w:keepLines w:val="0"/>
        <w:pageBreakBefore w:val="0"/>
        <w:kinsoku/>
        <w:wordWrap/>
        <w:overflowPunct/>
        <w:topLinePunct w:val="0"/>
        <w:autoSpaceDE/>
        <w:autoSpaceDN/>
        <w:bidi w:val="0"/>
        <w:adjustRightInd w:val="0"/>
        <w:snapToGrid w:val="0"/>
        <w:spacing w:line="360" w:lineRule="auto"/>
        <w:outlineLvl w:val="0"/>
        <w:rPr>
          <w:rFonts w:ascii="宋体" w:hAnsi="宋体" w:eastAsia="宋体"/>
          <w:b/>
          <w:color w:val="auto"/>
          <w:sz w:val="24"/>
          <w:szCs w:val="24"/>
        </w:rPr>
      </w:pPr>
      <w:r>
        <w:rPr>
          <w:rFonts w:hint="eastAsia" w:ascii="宋体" w:hAnsi="宋体" w:eastAsia="宋体"/>
          <w:b/>
          <w:color w:val="auto"/>
          <w:sz w:val="24"/>
          <w:szCs w:val="24"/>
        </w:rPr>
        <w:t xml:space="preserve">1、项目概况：          </w:t>
      </w:r>
    </w:p>
    <w:p>
      <w:pPr>
        <w:keepNext w:val="0"/>
        <w:keepLines w:val="0"/>
        <w:pageBreakBefore w:val="0"/>
        <w:kinsoku/>
        <w:wordWrap/>
        <w:overflowPunct/>
        <w:topLinePunct w:val="0"/>
        <w:autoSpaceDE/>
        <w:autoSpaceDN/>
        <w:bidi w:val="0"/>
        <w:adjustRightInd w:val="0"/>
        <w:snapToGrid w:val="0"/>
        <w:spacing w:line="360" w:lineRule="auto"/>
        <w:ind w:firstLine="424" w:firstLineChars="177"/>
        <w:outlineLvl w:val="1"/>
        <w:rPr>
          <w:rFonts w:hint="eastAsia" w:ascii="宋体" w:hAnsi="宋体" w:eastAsia="宋体"/>
          <w:color w:val="auto"/>
          <w:sz w:val="24"/>
          <w:szCs w:val="24"/>
        </w:rPr>
      </w:pPr>
      <w:r>
        <w:rPr>
          <w:rFonts w:hint="eastAsia" w:ascii="宋体" w:hAnsi="宋体" w:eastAsia="宋体"/>
          <w:color w:val="auto"/>
          <w:sz w:val="24"/>
          <w:szCs w:val="24"/>
          <w:lang w:val="en-US" w:eastAsia="zh-CN"/>
        </w:rPr>
        <w:t>1</w:t>
      </w:r>
      <w:r>
        <w:rPr>
          <w:rFonts w:hint="eastAsia" w:ascii="宋体" w:hAnsi="宋体" w:eastAsia="宋体"/>
          <w:color w:val="auto"/>
          <w:sz w:val="24"/>
          <w:szCs w:val="24"/>
        </w:rPr>
        <w:t>.1  项目背景</w:t>
      </w:r>
    </w:p>
    <w:p>
      <w:pPr>
        <w:keepNext w:val="0"/>
        <w:keepLines w:val="0"/>
        <w:pageBreakBefore w:val="0"/>
        <w:kinsoku/>
        <w:wordWrap/>
        <w:overflowPunct/>
        <w:topLinePunct w:val="0"/>
        <w:autoSpaceDE/>
        <w:autoSpaceDN/>
        <w:bidi w:val="0"/>
        <w:adjustRightInd w:val="0"/>
        <w:snapToGrid w:val="0"/>
        <w:spacing w:line="360" w:lineRule="auto"/>
        <w:ind w:firstLine="424" w:firstLineChars="177"/>
        <w:rPr>
          <w:rFonts w:hint="eastAsia" w:ascii="宋体" w:hAnsi="宋体" w:eastAsia="宋体"/>
          <w:color w:val="auto"/>
          <w:sz w:val="24"/>
          <w:szCs w:val="24"/>
        </w:rPr>
      </w:pPr>
      <w:r>
        <w:rPr>
          <w:rFonts w:hint="eastAsia" w:ascii="宋体" w:hAnsi="宋体" w:eastAsia="宋体"/>
          <w:color w:val="auto"/>
          <w:sz w:val="24"/>
          <w:szCs w:val="24"/>
        </w:rPr>
        <w:t>地址数据的精准性、有效性、兼容性、易用性对于警情数据的智能化分析研判工作起着至关重要的作用。目前公安侧地址数据来源主要包括一标三实地址、交通类警情地址、110警情地址、PGIS地名地址，大数据中心也有大量地址数据。然而，当前各类地址难以满足警务实战化应用不断增长的需求，建设全量警情地址实战赋能平台具有重要的现实意义和紧迫性。</w:t>
      </w:r>
    </w:p>
    <w:p>
      <w:pPr>
        <w:keepNext w:val="0"/>
        <w:keepLines w:val="0"/>
        <w:pageBreakBefore w:val="0"/>
        <w:kinsoku/>
        <w:wordWrap/>
        <w:overflowPunct/>
        <w:topLinePunct w:val="0"/>
        <w:autoSpaceDE/>
        <w:autoSpaceDN/>
        <w:bidi w:val="0"/>
        <w:adjustRightInd w:val="0"/>
        <w:snapToGrid w:val="0"/>
        <w:spacing w:line="360" w:lineRule="auto"/>
        <w:ind w:firstLine="424" w:firstLineChars="177"/>
        <w:outlineLvl w:val="1"/>
        <w:rPr>
          <w:rFonts w:hint="eastAsia" w:ascii="宋体" w:hAnsi="宋体" w:eastAsia="宋体"/>
          <w:color w:val="auto"/>
          <w:sz w:val="24"/>
          <w:szCs w:val="24"/>
        </w:rPr>
      </w:pPr>
      <w:r>
        <w:rPr>
          <w:rFonts w:hint="eastAsia" w:ascii="宋体" w:hAnsi="宋体" w:eastAsia="宋体"/>
          <w:color w:val="auto"/>
          <w:sz w:val="24"/>
          <w:szCs w:val="24"/>
          <w:lang w:val="en-US" w:eastAsia="zh-CN"/>
        </w:rPr>
        <w:t>1</w:t>
      </w:r>
      <w:r>
        <w:rPr>
          <w:rFonts w:hint="eastAsia" w:ascii="宋体" w:hAnsi="宋体" w:eastAsia="宋体"/>
          <w:color w:val="auto"/>
          <w:sz w:val="24"/>
          <w:szCs w:val="24"/>
        </w:rPr>
        <w:t>.</w:t>
      </w:r>
      <w:r>
        <w:rPr>
          <w:rFonts w:hint="eastAsia" w:ascii="宋体" w:hAnsi="宋体" w:eastAsia="宋体"/>
          <w:color w:val="auto"/>
          <w:sz w:val="24"/>
          <w:szCs w:val="24"/>
          <w:lang w:val="en-US" w:eastAsia="zh-CN"/>
        </w:rPr>
        <w:t>2</w:t>
      </w:r>
      <w:r>
        <w:rPr>
          <w:rFonts w:hint="eastAsia" w:ascii="宋体" w:hAnsi="宋体" w:eastAsia="宋体"/>
          <w:color w:val="auto"/>
          <w:sz w:val="24"/>
          <w:szCs w:val="24"/>
        </w:rPr>
        <w:t xml:space="preserve">  目标</w:t>
      </w:r>
    </w:p>
    <w:p>
      <w:pPr>
        <w:keepNext w:val="0"/>
        <w:keepLines w:val="0"/>
        <w:pageBreakBefore w:val="0"/>
        <w:kinsoku/>
        <w:wordWrap/>
        <w:overflowPunct/>
        <w:topLinePunct w:val="0"/>
        <w:autoSpaceDE/>
        <w:autoSpaceDN/>
        <w:bidi w:val="0"/>
        <w:adjustRightInd w:val="0"/>
        <w:snapToGrid w:val="0"/>
        <w:spacing w:line="360" w:lineRule="auto"/>
        <w:ind w:firstLine="424" w:firstLineChars="177"/>
        <w:rPr>
          <w:rFonts w:hint="eastAsia" w:ascii="宋体" w:hAnsi="宋体" w:eastAsia="宋体"/>
          <w:color w:val="auto"/>
          <w:sz w:val="24"/>
          <w:szCs w:val="24"/>
        </w:rPr>
      </w:pPr>
      <w:r>
        <w:rPr>
          <w:rFonts w:hint="eastAsia" w:ascii="宋体" w:hAnsi="宋体" w:eastAsia="宋体"/>
          <w:color w:val="auto"/>
          <w:sz w:val="24"/>
          <w:szCs w:val="24"/>
        </w:rPr>
        <w:t>当前公安侧地址数据来源多样，但存在三方面问题：一是数据及服务分散，一标三实与PGIS地名地址无法互补，难以支撑警情深度研判；二是警情地址高度口语化，夹杂无关信息；三是缺少实战化地址标签，不具备地址语义理解能力。</w:t>
      </w:r>
    </w:p>
    <w:p>
      <w:pPr>
        <w:keepNext w:val="0"/>
        <w:keepLines w:val="0"/>
        <w:pageBreakBefore w:val="0"/>
        <w:kinsoku/>
        <w:wordWrap/>
        <w:overflowPunct/>
        <w:topLinePunct w:val="0"/>
        <w:autoSpaceDE/>
        <w:autoSpaceDN/>
        <w:bidi w:val="0"/>
        <w:adjustRightInd w:val="0"/>
        <w:snapToGrid w:val="0"/>
        <w:spacing w:line="360" w:lineRule="auto"/>
        <w:ind w:firstLine="424" w:firstLineChars="177"/>
        <w:rPr>
          <w:rFonts w:hint="eastAsia" w:ascii="宋体" w:hAnsi="宋体" w:eastAsia="宋体"/>
          <w:color w:val="auto"/>
          <w:sz w:val="24"/>
          <w:szCs w:val="24"/>
        </w:rPr>
      </w:pPr>
      <w:r>
        <w:rPr>
          <w:rFonts w:hint="eastAsia" w:ascii="宋体" w:hAnsi="宋体" w:eastAsia="宋体"/>
          <w:color w:val="auto"/>
          <w:sz w:val="24"/>
          <w:szCs w:val="24"/>
        </w:rPr>
        <w:t>本项目建设目标如下：</w:t>
      </w:r>
    </w:p>
    <w:p>
      <w:pPr>
        <w:keepNext w:val="0"/>
        <w:keepLines w:val="0"/>
        <w:pageBreakBefore w:val="0"/>
        <w:kinsoku/>
        <w:wordWrap/>
        <w:overflowPunct/>
        <w:topLinePunct w:val="0"/>
        <w:autoSpaceDE/>
        <w:autoSpaceDN/>
        <w:bidi w:val="0"/>
        <w:adjustRightInd w:val="0"/>
        <w:snapToGrid w:val="0"/>
        <w:spacing w:line="360" w:lineRule="auto"/>
        <w:ind w:firstLine="424" w:firstLineChars="177"/>
        <w:rPr>
          <w:rFonts w:hint="eastAsia" w:ascii="宋体" w:hAnsi="宋体" w:eastAsia="宋体"/>
          <w:color w:val="auto"/>
          <w:sz w:val="24"/>
          <w:szCs w:val="24"/>
        </w:rPr>
      </w:pPr>
      <w:r>
        <w:rPr>
          <w:rFonts w:hint="eastAsia" w:ascii="宋体" w:hAnsi="宋体" w:eastAsia="宋体"/>
          <w:color w:val="auto"/>
          <w:sz w:val="24"/>
          <w:szCs w:val="24"/>
        </w:rPr>
        <w:t>一是构建警情地址管理系统，赋能非标地址整合管理。 以一标三实、PGIS地名、警情地址等数据统一接入为核心，解决数据分散问题。通过地址关联阈值设定挖掘地址语义，形成非标地址通用库；通过地址标签运营管理为数据应用奠定基础；通过线索发现和核查管理持续提升地址资源库质量。</w:t>
      </w:r>
    </w:p>
    <w:p>
      <w:pPr>
        <w:keepNext w:val="0"/>
        <w:keepLines w:val="0"/>
        <w:pageBreakBefore w:val="0"/>
        <w:kinsoku/>
        <w:wordWrap/>
        <w:overflowPunct/>
        <w:topLinePunct w:val="0"/>
        <w:autoSpaceDE/>
        <w:autoSpaceDN/>
        <w:bidi w:val="0"/>
        <w:adjustRightInd w:val="0"/>
        <w:snapToGrid w:val="0"/>
        <w:spacing w:line="360" w:lineRule="auto"/>
        <w:ind w:firstLine="424" w:firstLineChars="177"/>
        <w:rPr>
          <w:rFonts w:hint="eastAsia" w:ascii="宋体" w:hAnsi="宋体" w:eastAsia="宋体"/>
          <w:color w:val="auto"/>
          <w:sz w:val="24"/>
          <w:szCs w:val="24"/>
        </w:rPr>
      </w:pPr>
      <w:r>
        <w:rPr>
          <w:rFonts w:hint="eastAsia" w:ascii="宋体" w:hAnsi="宋体" w:eastAsia="宋体"/>
          <w:color w:val="auto"/>
          <w:sz w:val="24"/>
          <w:szCs w:val="24"/>
        </w:rPr>
        <w:t>二是构建警情地址服务系统，赋能地址数据查询应用。 应用自然语义处理、地址分词模型、深度学习等技术，提供逆地理编码、地址搜索、地址标准化、地址泛在空间化、地址聚合等服务，形成数据准确、服务高效、长效更新的地址服务平台。</w:t>
      </w:r>
    </w:p>
    <w:p>
      <w:pPr>
        <w:keepNext w:val="0"/>
        <w:keepLines w:val="0"/>
        <w:pageBreakBefore w:val="0"/>
        <w:kinsoku/>
        <w:wordWrap/>
        <w:overflowPunct/>
        <w:topLinePunct w:val="0"/>
        <w:autoSpaceDE/>
        <w:autoSpaceDN/>
        <w:bidi w:val="0"/>
        <w:adjustRightInd w:val="0"/>
        <w:snapToGrid w:val="0"/>
        <w:spacing w:line="360" w:lineRule="auto"/>
        <w:ind w:firstLine="424" w:firstLineChars="177"/>
        <w:rPr>
          <w:rFonts w:hint="eastAsia" w:ascii="宋体" w:hAnsi="宋体" w:eastAsia="宋体"/>
          <w:color w:val="auto"/>
          <w:sz w:val="24"/>
          <w:szCs w:val="24"/>
        </w:rPr>
      </w:pPr>
      <w:r>
        <w:rPr>
          <w:rFonts w:hint="eastAsia" w:ascii="宋体" w:hAnsi="宋体" w:eastAsia="宋体"/>
          <w:color w:val="auto"/>
          <w:sz w:val="24"/>
          <w:szCs w:val="24"/>
        </w:rPr>
        <w:t>三是建设警务要素图层管理系统，赋能地图要素动态管理。 实现治安重点难点区域的灵活绘制、精准管理、数据导出，支撑精细化警情研判分析。</w:t>
      </w:r>
    </w:p>
    <w:p>
      <w:pPr>
        <w:keepNext w:val="0"/>
        <w:keepLines w:val="0"/>
        <w:pageBreakBefore w:val="0"/>
        <w:kinsoku/>
        <w:wordWrap/>
        <w:overflowPunct/>
        <w:topLinePunct w:val="0"/>
        <w:autoSpaceDE/>
        <w:autoSpaceDN/>
        <w:bidi w:val="0"/>
        <w:adjustRightInd w:val="0"/>
        <w:snapToGrid w:val="0"/>
        <w:spacing w:line="360" w:lineRule="auto"/>
        <w:ind w:firstLine="424" w:firstLineChars="177"/>
        <w:rPr>
          <w:rFonts w:hint="eastAsia" w:ascii="宋体" w:hAnsi="宋体" w:eastAsia="宋体"/>
          <w:color w:val="auto"/>
          <w:sz w:val="24"/>
          <w:szCs w:val="24"/>
        </w:rPr>
      </w:pPr>
      <w:r>
        <w:rPr>
          <w:rFonts w:hint="eastAsia" w:ascii="宋体" w:hAnsi="宋体" w:eastAsia="宋体"/>
          <w:color w:val="auto"/>
          <w:sz w:val="24"/>
          <w:szCs w:val="24"/>
        </w:rPr>
        <w:t>四是建设警务要素可视化分析系统，赋能全量警情实战化研判。 接入全量警情数据并关联已绘制图层，支持多种分析算法配置和空间可视化上图，直观展示长宁区警情态势，挖掘治安重点难点，赋能指挥决策。</w:t>
      </w:r>
    </w:p>
    <w:p>
      <w:pPr>
        <w:keepNext w:val="0"/>
        <w:keepLines w:val="0"/>
        <w:pageBreakBefore w:val="0"/>
        <w:kinsoku/>
        <w:wordWrap/>
        <w:overflowPunct/>
        <w:topLinePunct w:val="0"/>
        <w:autoSpaceDE/>
        <w:autoSpaceDN/>
        <w:bidi w:val="0"/>
        <w:adjustRightInd w:val="0"/>
        <w:snapToGrid w:val="0"/>
        <w:spacing w:line="360" w:lineRule="auto"/>
        <w:ind w:firstLine="424" w:firstLineChars="177"/>
        <w:outlineLvl w:val="1"/>
        <w:rPr>
          <w:rFonts w:hint="eastAsia" w:ascii="宋体" w:hAnsi="宋体" w:eastAsia="宋体"/>
          <w:color w:val="auto"/>
          <w:sz w:val="24"/>
          <w:szCs w:val="24"/>
        </w:rPr>
      </w:pPr>
      <w:r>
        <w:rPr>
          <w:rFonts w:hint="eastAsia" w:ascii="宋体" w:hAnsi="宋体" w:eastAsia="宋体"/>
          <w:color w:val="auto"/>
          <w:sz w:val="24"/>
          <w:szCs w:val="24"/>
          <w:lang w:val="en-US" w:eastAsia="zh-CN"/>
        </w:rPr>
        <w:t>1</w:t>
      </w:r>
      <w:r>
        <w:rPr>
          <w:rFonts w:hint="eastAsia" w:ascii="宋体" w:hAnsi="宋体" w:eastAsia="宋体"/>
          <w:color w:val="auto"/>
          <w:sz w:val="24"/>
          <w:szCs w:val="24"/>
        </w:rPr>
        <w:t>.</w:t>
      </w:r>
      <w:r>
        <w:rPr>
          <w:rFonts w:hint="eastAsia" w:ascii="宋体" w:hAnsi="宋体" w:eastAsia="宋体"/>
          <w:color w:val="auto"/>
          <w:sz w:val="24"/>
          <w:szCs w:val="24"/>
          <w:lang w:val="en-US" w:eastAsia="zh-CN"/>
        </w:rPr>
        <w:t>3</w:t>
      </w:r>
      <w:r>
        <w:rPr>
          <w:rFonts w:hint="eastAsia" w:ascii="宋体" w:hAnsi="宋体" w:eastAsia="宋体"/>
          <w:color w:val="auto"/>
          <w:sz w:val="24"/>
          <w:szCs w:val="24"/>
        </w:rPr>
        <w:t xml:space="preserve">  主要服务内容</w:t>
      </w:r>
    </w:p>
    <w:p>
      <w:pPr>
        <w:keepNext w:val="0"/>
        <w:keepLines w:val="0"/>
        <w:pageBreakBefore w:val="0"/>
        <w:kinsoku/>
        <w:wordWrap/>
        <w:overflowPunct/>
        <w:topLinePunct w:val="0"/>
        <w:autoSpaceDE/>
        <w:autoSpaceDN/>
        <w:bidi w:val="0"/>
        <w:adjustRightInd w:val="0"/>
        <w:snapToGrid w:val="0"/>
        <w:spacing w:line="360" w:lineRule="auto"/>
        <w:ind w:firstLine="424" w:firstLineChars="177"/>
        <w:rPr>
          <w:rFonts w:hint="eastAsia" w:ascii="宋体" w:hAnsi="宋体" w:eastAsia="宋体"/>
          <w:color w:val="auto"/>
          <w:sz w:val="24"/>
          <w:szCs w:val="24"/>
        </w:rPr>
      </w:pPr>
      <w:r>
        <w:rPr>
          <w:rFonts w:hint="eastAsia" w:ascii="宋体" w:hAnsi="宋体" w:eastAsia="宋体"/>
          <w:color w:val="auto"/>
          <w:sz w:val="24"/>
          <w:szCs w:val="24"/>
        </w:rPr>
        <w:t>一</w:t>
      </w:r>
      <w:r>
        <w:rPr>
          <w:rFonts w:hint="eastAsia" w:ascii="宋体" w:hAnsi="宋体" w:eastAsia="宋体"/>
          <w:color w:val="auto"/>
          <w:sz w:val="24"/>
          <w:szCs w:val="24"/>
          <w:lang w:val="en-US" w:eastAsia="zh-CN"/>
        </w:rPr>
        <w:t>是</w:t>
      </w:r>
      <w:r>
        <w:rPr>
          <w:rFonts w:hint="eastAsia" w:ascii="宋体" w:hAnsi="宋体" w:eastAsia="宋体"/>
          <w:color w:val="auto"/>
          <w:sz w:val="24"/>
          <w:szCs w:val="24"/>
        </w:rPr>
        <w:t>警情地址管理系统开发</w:t>
      </w:r>
      <w:r>
        <w:rPr>
          <w:rFonts w:hint="eastAsia" w:ascii="宋体" w:hAnsi="宋体" w:eastAsia="宋体"/>
          <w:color w:val="auto"/>
          <w:sz w:val="24"/>
          <w:szCs w:val="24"/>
          <w:lang w:eastAsia="zh-CN"/>
        </w:rPr>
        <w:t>。</w:t>
      </w:r>
      <w:r>
        <w:rPr>
          <w:rFonts w:hint="eastAsia" w:ascii="宋体" w:hAnsi="宋体" w:eastAsia="宋体"/>
          <w:color w:val="auto"/>
          <w:sz w:val="24"/>
          <w:szCs w:val="24"/>
        </w:rPr>
        <w:t>构建地址资源管理中心，实现多源地址数据统一接入与集中管理；开发非结构化地址文本结构化切分与关联关系识别功能，形成非标地址通用库；建立地址标签运营全流程，实现地址分类打标与可视化管理；提供地址线索挖掘、质检及核查分发管理能力。</w:t>
      </w:r>
    </w:p>
    <w:p>
      <w:pPr>
        <w:keepNext w:val="0"/>
        <w:keepLines w:val="0"/>
        <w:pageBreakBefore w:val="0"/>
        <w:kinsoku/>
        <w:wordWrap/>
        <w:overflowPunct/>
        <w:topLinePunct w:val="0"/>
        <w:autoSpaceDE/>
        <w:autoSpaceDN/>
        <w:bidi w:val="0"/>
        <w:adjustRightInd w:val="0"/>
        <w:snapToGrid w:val="0"/>
        <w:spacing w:line="360" w:lineRule="auto"/>
        <w:ind w:firstLine="424" w:firstLineChars="177"/>
        <w:rPr>
          <w:rFonts w:hint="eastAsia" w:ascii="宋体" w:hAnsi="宋体" w:eastAsia="宋体"/>
          <w:color w:val="auto"/>
          <w:sz w:val="24"/>
          <w:szCs w:val="24"/>
        </w:rPr>
      </w:pPr>
      <w:r>
        <w:rPr>
          <w:rFonts w:hint="eastAsia" w:ascii="宋体" w:hAnsi="宋体" w:eastAsia="宋体"/>
          <w:color w:val="auto"/>
          <w:sz w:val="24"/>
          <w:szCs w:val="24"/>
        </w:rPr>
        <w:t>二</w:t>
      </w:r>
      <w:r>
        <w:rPr>
          <w:rFonts w:hint="eastAsia" w:ascii="宋体" w:hAnsi="宋体" w:eastAsia="宋体"/>
          <w:color w:val="auto"/>
          <w:sz w:val="24"/>
          <w:szCs w:val="24"/>
          <w:lang w:val="en-US" w:eastAsia="zh-CN"/>
        </w:rPr>
        <w:t>是</w:t>
      </w:r>
      <w:r>
        <w:rPr>
          <w:rFonts w:hint="eastAsia" w:ascii="宋体" w:hAnsi="宋体" w:eastAsia="宋体"/>
          <w:color w:val="auto"/>
          <w:sz w:val="24"/>
          <w:szCs w:val="24"/>
        </w:rPr>
        <w:t>警情地址服务系统建设</w:t>
      </w:r>
      <w:r>
        <w:rPr>
          <w:rFonts w:hint="eastAsia" w:ascii="宋体" w:hAnsi="宋体" w:eastAsia="宋体"/>
          <w:color w:val="auto"/>
          <w:sz w:val="24"/>
          <w:szCs w:val="24"/>
          <w:lang w:eastAsia="zh-CN"/>
        </w:rPr>
        <w:t>。</w:t>
      </w:r>
      <w:r>
        <w:rPr>
          <w:rFonts w:hint="eastAsia" w:ascii="宋体" w:hAnsi="宋体" w:eastAsia="宋体"/>
          <w:color w:val="auto"/>
          <w:sz w:val="24"/>
          <w:szCs w:val="24"/>
        </w:rPr>
        <w:t>基于全量地址资源，提供逆地理编码、地址搜索、地址标准化、地址泛在空间化、地址关联结果查询、地址聚合（AOI/POI/街道/居委）等服务能力。</w:t>
      </w:r>
    </w:p>
    <w:p>
      <w:pPr>
        <w:keepNext w:val="0"/>
        <w:keepLines w:val="0"/>
        <w:pageBreakBefore w:val="0"/>
        <w:kinsoku/>
        <w:wordWrap/>
        <w:overflowPunct/>
        <w:topLinePunct w:val="0"/>
        <w:autoSpaceDE/>
        <w:autoSpaceDN/>
        <w:bidi w:val="0"/>
        <w:adjustRightInd w:val="0"/>
        <w:snapToGrid w:val="0"/>
        <w:spacing w:line="360" w:lineRule="auto"/>
        <w:ind w:firstLine="424" w:firstLineChars="177"/>
        <w:rPr>
          <w:rFonts w:hint="eastAsia" w:ascii="宋体" w:hAnsi="宋体" w:eastAsia="宋体"/>
          <w:color w:val="auto"/>
          <w:sz w:val="24"/>
          <w:szCs w:val="24"/>
        </w:rPr>
      </w:pPr>
      <w:r>
        <w:rPr>
          <w:rFonts w:hint="eastAsia" w:ascii="宋体" w:hAnsi="宋体" w:eastAsia="宋体"/>
          <w:color w:val="auto"/>
          <w:sz w:val="24"/>
          <w:szCs w:val="24"/>
        </w:rPr>
        <w:t>三</w:t>
      </w:r>
      <w:r>
        <w:rPr>
          <w:rFonts w:hint="eastAsia" w:ascii="宋体" w:hAnsi="宋体" w:eastAsia="宋体"/>
          <w:color w:val="auto"/>
          <w:sz w:val="24"/>
          <w:szCs w:val="24"/>
          <w:lang w:eastAsia="zh-CN"/>
        </w:rPr>
        <w:t>是</w:t>
      </w:r>
      <w:r>
        <w:rPr>
          <w:rFonts w:hint="eastAsia" w:ascii="宋体" w:hAnsi="宋体" w:eastAsia="宋体"/>
          <w:color w:val="auto"/>
          <w:sz w:val="24"/>
          <w:szCs w:val="24"/>
        </w:rPr>
        <w:t>警务要素图层管理系统开发</w:t>
      </w:r>
      <w:r>
        <w:rPr>
          <w:rFonts w:hint="eastAsia" w:ascii="宋体" w:hAnsi="宋体" w:eastAsia="宋体"/>
          <w:color w:val="auto"/>
          <w:sz w:val="24"/>
          <w:szCs w:val="24"/>
          <w:lang w:eastAsia="zh-CN"/>
        </w:rPr>
        <w:t>。</w:t>
      </w:r>
      <w:r>
        <w:rPr>
          <w:rFonts w:hint="eastAsia" w:ascii="宋体" w:hAnsi="宋体" w:eastAsia="宋体"/>
          <w:color w:val="auto"/>
          <w:sz w:val="24"/>
          <w:szCs w:val="24"/>
        </w:rPr>
        <w:t>提供点线面图层编排管理及数据接入、查询、编辑、导出功能；支持多种方式绘制要素及合并拆分操作；建设警务责任区、居（村）委基础图层。</w:t>
      </w:r>
    </w:p>
    <w:p>
      <w:pPr>
        <w:keepNext w:val="0"/>
        <w:keepLines w:val="0"/>
        <w:pageBreakBefore w:val="0"/>
        <w:kinsoku/>
        <w:wordWrap/>
        <w:overflowPunct/>
        <w:topLinePunct w:val="0"/>
        <w:autoSpaceDE/>
        <w:autoSpaceDN/>
        <w:bidi w:val="0"/>
        <w:adjustRightInd w:val="0"/>
        <w:snapToGrid w:val="0"/>
        <w:spacing w:line="360" w:lineRule="auto"/>
        <w:ind w:firstLine="424" w:firstLineChars="177"/>
        <w:rPr>
          <w:rFonts w:hint="eastAsia" w:ascii="宋体" w:hAnsi="宋体" w:eastAsia="宋体"/>
          <w:color w:val="auto"/>
          <w:sz w:val="24"/>
          <w:szCs w:val="24"/>
        </w:rPr>
      </w:pPr>
      <w:r>
        <w:rPr>
          <w:rFonts w:hint="eastAsia" w:ascii="宋体" w:hAnsi="宋体" w:eastAsia="宋体"/>
          <w:color w:val="auto"/>
          <w:sz w:val="24"/>
          <w:szCs w:val="24"/>
        </w:rPr>
        <w:t>四</w:t>
      </w:r>
      <w:r>
        <w:rPr>
          <w:rFonts w:hint="eastAsia" w:ascii="宋体" w:hAnsi="宋体" w:eastAsia="宋体"/>
          <w:color w:val="auto"/>
          <w:sz w:val="24"/>
          <w:szCs w:val="24"/>
          <w:lang w:eastAsia="zh-CN"/>
        </w:rPr>
        <w:t>是</w:t>
      </w:r>
      <w:r>
        <w:rPr>
          <w:rFonts w:hint="eastAsia" w:ascii="宋体" w:hAnsi="宋体" w:eastAsia="宋体"/>
          <w:color w:val="auto"/>
          <w:sz w:val="24"/>
          <w:szCs w:val="24"/>
        </w:rPr>
        <w:t>警务要素可视化分析系统建设</w:t>
      </w:r>
      <w:r>
        <w:rPr>
          <w:rFonts w:hint="eastAsia" w:ascii="宋体" w:hAnsi="宋体" w:eastAsia="宋体"/>
          <w:color w:val="auto"/>
          <w:sz w:val="24"/>
          <w:szCs w:val="24"/>
          <w:lang w:eastAsia="zh-CN"/>
        </w:rPr>
        <w:t>。</w:t>
      </w:r>
      <w:r>
        <w:rPr>
          <w:rFonts w:hint="eastAsia" w:ascii="宋体" w:hAnsi="宋体" w:eastAsia="宋体"/>
          <w:color w:val="auto"/>
          <w:sz w:val="24"/>
          <w:szCs w:val="24"/>
        </w:rPr>
        <w:t>支持多源数据接入与字段映射、周期性调度；开发分析数据入格工具；提供地图可视化、区域统计、趋势分析、分类统计、对比分析等图表功能；实现警情地址治理成果、线索业务、警情地址多维度分析。</w:t>
      </w:r>
    </w:p>
    <w:p>
      <w:pPr>
        <w:keepNext w:val="0"/>
        <w:keepLines w:val="0"/>
        <w:pageBreakBefore w:val="0"/>
        <w:kinsoku/>
        <w:wordWrap/>
        <w:overflowPunct/>
        <w:topLinePunct w:val="0"/>
        <w:autoSpaceDE/>
        <w:autoSpaceDN/>
        <w:bidi w:val="0"/>
        <w:adjustRightInd w:val="0"/>
        <w:snapToGrid w:val="0"/>
        <w:spacing w:line="360" w:lineRule="auto"/>
        <w:ind w:firstLine="424" w:firstLineChars="177"/>
        <w:rPr>
          <w:rFonts w:hint="eastAsia" w:ascii="宋体" w:hAnsi="宋体" w:eastAsia="宋体"/>
          <w:color w:val="auto"/>
          <w:sz w:val="24"/>
          <w:szCs w:val="24"/>
        </w:rPr>
      </w:pPr>
      <w:r>
        <w:rPr>
          <w:rFonts w:hint="eastAsia" w:ascii="宋体" w:hAnsi="宋体" w:eastAsia="宋体"/>
          <w:color w:val="auto"/>
          <w:sz w:val="24"/>
          <w:szCs w:val="24"/>
        </w:rPr>
        <w:t>五</w:t>
      </w:r>
      <w:r>
        <w:rPr>
          <w:rFonts w:hint="eastAsia" w:ascii="宋体" w:hAnsi="宋体" w:eastAsia="宋体"/>
          <w:color w:val="auto"/>
          <w:sz w:val="24"/>
          <w:szCs w:val="24"/>
          <w:lang w:eastAsia="zh-CN"/>
        </w:rPr>
        <w:t>是</w:t>
      </w:r>
      <w:r>
        <w:rPr>
          <w:rFonts w:hint="eastAsia" w:ascii="宋体" w:hAnsi="宋体" w:eastAsia="宋体"/>
          <w:color w:val="auto"/>
          <w:sz w:val="24"/>
          <w:szCs w:val="24"/>
        </w:rPr>
        <w:t>后台管理与系统对接</w:t>
      </w:r>
      <w:r>
        <w:rPr>
          <w:rFonts w:hint="eastAsia" w:ascii="宋体" w:hAnsi="宋体" w:eastAsia="宋体"/>
          <w:color w:val="auto"/>
          <w:sz w:val="24"/>
          <w:szCs w:val="24"/>
          <w:lang w:eastAsia="zh-CN"/>
        </w:rPr>
        <w:t>。</w:t>
      </w:r>
      <w:r>
        <w:rPr>
          <w:rFonts w:hint="eastAsia" w:ascii="宋体" w:hAnsi="宋体" w:eastAsia="宋体"/>
          <w:color w:val="auto"/>
          <w:sz w:val="24"/>
          <w:szCs w:val="24"/>
        </w:rPr>
        <w:t>提供用户、角色、部门、菜单、权限、日志等后台管理功能；对接警情任务系统、指令分发系统；以API形式提供地址数据共享服务。</w:t>
      </w:r>
    </w:p>
    <w:p>
      <w:pPr>
        <w:keepNext w:val="0"/>
        <w:keepLines w:val="0"/>
        <w:pageBreakBefore w:val="0"/>
        <w:kinsoku/>
        <w:wordWrap/>
        <w:overflowPunct/>
        <w:topLinePunct w:val="0"/>
        <w:autoSpaceDE/>
        <w:autoSpaceDN/>
        <w:bidi w:val="0"/>
        <w:adjustRightInd w:val="0"/>
        <w:snapToGrid w:val="0"/>
        <w:spacing w:line="360" w:lineRule="auto"/>
        <w:ind w:firstLine="424" w:firstLineChars="177"/>
        <w:rPr>
          <w:rFonts w:hint="eastAsia" w:ascii="宋体" w:hAnsi="宋体" w:eastAsia="宋体"/>
          <w:color w:val="auto"/>
          <w:sz w:val="24"/>
          <w:szCs w:val="24"/>
        </w:rPr>
      </w:pPr>
      <w:r>
        <w:rPr>
          <w:rFonts w:hint="eastAsia" w:ascii="宋体" w:hAnsi="宋体" w:eastAsia="宋体"/>
          <w:color w:val="auto"/>
          <w:sz w:val="24"/>
          <w:szCs w:val="24"/>
        </w:rPr>
        <w:t>六</w:t>
      </w:r>
      <w:r>
        <w:rPr>
          <w:rFonts w:hint="eastAsia" w:ascii="宋体" w:hAnsi="宋体" w:eastAsia="宋体"/>
          <w:color w:val="auto"/>
          <w:sz w:val="24"/>
          <w:szCs w:val="24"/>
          <w:lang w:eastAsia="zh-CN"/>
        </w:rPr>
        <w:t>是</w:t>
      </w:r>
      <w:r>
        <w:rPr>
          <w:rFonts w:hint="eastAsia" w:ascii="宋体" w:hAnsi="宋体" w:eastAsia="宋体"/>
          <w:color w:val="auto"/>
          <w:sz w:val="24"/>
          <w:szCs w:val="24"/>
        </w:rPr>
        <w:t>数据治理与运维保障</w:t>
      </w:r>
      <w:r>
        <w:rPr>
          <w:rFonts w:hint="eastAsia" w:ascii="宋体" w:hAnsi="宋体" w:eastAsia="宋体"/>
          <w:color w:val="auto"/>
          <w:sz w:val="24"/>
          <w:szCs w:val="24"/>
          <w:lang w:eastAsia="zh-CN"/>
        </w:rPr>
        <w:t>。</w:t>
      </w:r>
      <w:r>
        <w:rPr>
          <w:rFonts w:hint="eastAsia" w:ascii="宋体" w:hAnsi="宋体" w:eastAsia="宋体"/>
          <w:color w:val="auto"/>
          <w:sz w:val="24"/>
          <w:szCs w:val="24"/>
          <w:lang w:val="en-US" w:eastAsia="zh-CN"/>
        </w:rPr>
        <w:t>需</w:t>
      </w:r>
      <w:r>
        <w:rPr>
          <w:rFonts w:hint="eastAsia" w:ascii="宋体" w:hAnsi="宋体" w:eastAsia="宋体"/>
          <w:color w:val="auto"/>
          <w:sz w:val="24"/>
          <w:szCs w:val="24"/>
        </w:rPr>
        <w:t>完成≥36万条警情地址数据治理，关联率≥90%；提供3年免费维护服务。</w:t>
      </w:r>
    </w:p>
    <w:p>
      <w:pPr>
        <w:adjustRightInd w:val="0"/>
        <w:snapToGrid w:val="0"/>
        <w:spacing w:line="360" w:lineRule="auto"/>
        <w:ind w:firstLine="424" w:firstLineChars="177"/>
        <w:rPr>
          <w:rFonts w:hint="eastAsia" w:ascii="宋体" w:hAnsi="宋体" w:eastAsia="宋体"/>
          <w:color w:val="auto"/>
          <w:sz w:val="24"/>
          <w:szCs w:val="24"/>
          <w:lang w:val="en-US" w:eastAsia="zh-CN"/>
        </w:rPr>
      </w:pPr>
      <w:r>
        <w:rPr>
          <w:rFonts w:hint="eastAsia" w:ascii="宋体" w:hAnsi="宋体" w:eastAsia="宋体"/>
          <w:color w:val="auto"/>
          <w:sz w:val="24"/>
          <w:szCs w:val="24"/>
        </w:rPr>
        <w:t>服务时间：</w:t>
      </w:r>
      <w:r>
        <w:rPr>
          <w:rFonts w:hint="eastAsia" w:ascii="宋体" w:hAnsi="宋体" w:eastAsia="宋体"/>
          <w:color w:val="auto"/>
          <w:sz w:val="24"/>
          <w:szCs w:val="24"/>
          <w:lang w:val="en-US" w:eastAsia="zh-CN"/>
        </w:rPr>
        <w:t>合同签订之日起6个月内完成项目验收。</w:t>
      </w:r>
    </w:p>
    <w:p>
      <w:pPr>
        <w:adjustRightInd w:val="0"/>
        <w:snapToGrid w:val="0"/>
        <w:spacing w:line="360" w:lineRule="auto"/>
        <w:ind w:firstLine="424" w:firstLineChars="177"/>
        <w:rPr>
          <w:rFonts w:hint="default" w:ascii="宋体" w:hAnsi="宋体" w:eastAsia="宋体"/>
          <w:color w:val="auto"/>
          <w:sz w:val="24"/>
          <w:szCs w:val="24"/>
          <w:lang w:val="en-US" w:eastAsia="zh-CN"/>
        </w:rPr>
      </w:pPr>
      <w:r>
        <w:rPr>
          <w:rFonts w:hint="eastAsia" w:ascii="宋体" w:hAnsi="宋体" w:eastAsia="宋体"/>
          <w:color w:val="auto"/>
          <w:sz w:val="24"/>
          <w:szCs w:val="24"/>
          <w:lang w:val="en-US" w:eastAsia="zh-CN"/>
        </w:rPr>
        <w:t>免费维保期：项目验收之日起3年。</w:t>
      </w:r>
    </w:p>
    <w:p>
      <w:pPr>
        <w:adjustRightInd w:val="0"/>
        <w:snapToGrid w:val="0"/>
        <w:spacing w:line="360" w:lineRule="auto"/>
        <w:ind w:firstLine="424" w:firstLineChars="177"/>
        <w:rPr>
          <w:rFonts w:hint="default" w:ascii="宋体" w:hAnsi="宋体" w:eastAsia="宋体"/>
          <w:color w:val="auto"/>
          <w:sz w:val="24"/>
          <w:szCs w:val="24"/>
          <w:lang w:val="en-US" w:eastAsia="zh-CN"/>
        </w:rPr>
      </w:pPr>
      <w:r>
        <w:rPr>
          <w:rFonts w:hint="eastAsia" w:ascii="宋体" w:hAnsi="宋体" w:eastAsia="宋体"/>
          <w:color w:val="auto"/>
          <w:sz w:val="24"/>
          <w:szCs w:val="24"/>
        </w:rPr>
        <w:t>服务地点：</w:t>
      </w:r>
      <w:r>
        <w:rPr>
          <w:rFonts w:hint="eastAsia" w:ascii="宋体" w:hAnsi="宋体" w:eastAsia="宋体"/>
          <w:color w:val="auto"/>
          <w:sz w:val="24"/>
          <w:szCs w:val="24"/>
          <w:lang w:val="en-US" w:eastAsia="zh-CN"/>
        </w:rPr>
        <w:t>长宁分局。</w:t>
      </w:r>
    </w:p>
    <w:p>
      <w:pPr>
        <w:keepNext w:val="0"/>
        <w:keepLines w:val="0"/>
        <w:pageBreakBefore w:val="0"/>
        <w:kinsoku/>
        <w:wordWrap/>
        <w:overflowPunct/>
        <w:topLinePunct w:val="0"/>
        <w:autoSpaceDE/>
        <w:autoSpaceDN/>
        <w:bidi w:val="0"/>
        <w:adjustRightInd w:val="0"/>
        <w:snapToGrid w:val="0"/>
        <w:spacing w:line="360" w:lineRule="auto"/>
        <w:outlineLvl w:val="0"/>
        <w:rPr>
          <w:rFonts w:ascii="宋体" w:hAnsi="宋体" w:eastAsia="宋体"/>
          <w:b/>
          <w:color w:val="auto"/>
          <w:sz w:val="24"/>
          <w:szCs w:val="24"/>
        </w:rPr>
      </w:pPr>
      <w:r>
        <w:rPr>
          <w:rFonts w:hint="eastAsia" w:ascii="宋体" w:hAnsi="宋体" w:eastAsia="宋体"/>
          <w:b/>
          <w:color w:val="auto"/>
          <w:sz w:val="24"/>
          <w:szCs w:val="24"/>
        </w:rPr>
        <w:t>2、服务内容及要求</w:t>
      </w:r>
    </w:p>
    <w:p>
      <w:pPr>
        <w:keepNext w:val="0"/>
        <w:keepLines w:val="0"/>
        <w:pageBreakBefore w:val="0"/>
        <w:kinsoku/>
        <w:wordWrap/>
        <w:overflowPunct/>
        <w:topLinePunct w:val="0"/>
        <w:autoSpaceDE/>
        <w:autoSpaceDN/>
        <w:bidi w:val="0"/>
        <w:adjustRightInd w:val="0"/>
        <w:snapToGrid w:val="0"/>
        <w:spacing w:line="360" w:lineRule="auto"/>
        <w:ind w:firstLine="424" w:firstLineChars="177"/>
        <w:outlineLvl w:val="1"/>
        <w:rPr>
          <w:rFonts w:hint="default" w:ascii="宋体" w:hAnsi="宋体" w:eastAsia="宋体"/>
          <w:color w:val="auto"/>
          <w:sz w:val="24"/>
          <w:szCs w:val="24"/>
          <w:lang w:val="en-US" w:eastAsia="zh-CN"/>
        </w:rPr>
      </w:pPr>
      <w:r>
        <w:rPr>
          <w:rFonts w:hint="eastAsia" w:ascii="宋体" w:hAnsi="宋体" w:eastAsia="宋体"/>
          <w:color w:val="auto"/>
          <w:sz w:val="24"/>
          <w:szCs w:val="24"/>
        </w:rPr>
        <w:t xml:space="preserve">2.1  </w:t>
      </w:r>
      <w:r>
        <w:rPr>
          <w:rFonts w:hint="eastAsia" w:ascii="宋体" w:hAnsi="宋体" w:eastAsia="宋体"/>
          <w:color w:val="auto"/>
          <w:sz w:val="24"/>
          <w:szCs w:val="24"/>
          <w:lang w:val="en-US" w:eastAsia="zh-CN"/>
        </w:rPr>
        <w:t>软件系统建设</w:t>
      </w:r>
    </w:p>
    <w:p>
      <w:pPr>
        <w:keepNext w:val="0"/>
        <w:keepLines w:val="0"/>
        <w:pageBreakBefore w:val="0"/>
        <w:kinsoku/>
        <w:wordWrap/>
        <w:overflowPunct/>
        <w:topLinePunct w:val="0"/>
        <w:autoSpaceDE/>
        <w:autoSpaceDN/>
        <w:bidi w:val="0"/>
        <w:adjustRightInd w:val="0"/>
        <w:snapToGrid w:val="0"/>
        <w:spacing w:line="360" w:lineRule="auto"/>
        <w:ind w:firstLine="664" w:firstLineChars="277"/>
        <w:outlineLvl w:val="2"/>
        <w:rPr>
          <w:rFonts w:hint="eastAsia" w:ascii="宋体" w:hAnsi="宋体" w:eastAsia="宋体"/>
          <w:color w:val="auto"/>
          <w:sz w:val="24"/>
          <w:szCs w:val="24"/>
        </w:rPr>
      </w:pPr>
      <w:r>
        <w:rPr>
          <w:rFonts w:hint="eastAsia" w:ascii="宋体" w:hAnsi="宋体" w:eastAsia="宋体"/>
          <w:color w:val="auto"/>
          <w:sz w:val="24"/>
          <w:szCs w:val="24"/>
        </w:rPr>
        <w:t xml:space="preserve">2.1.1 </w:t>
      </w:r>
      <w:r>
        <w:rPr>
          <w:rFonts w:hint="eastAsia" w:ascii="宋体" w:hAnsi="宋体" w:eastAsia="宋体"/>
          <w:color w:val="auto"/>
          <w:sz w:val="24"/>
          <w:szCs w:val="24"/>
          <w:lang w:val="en-US" w:eastAsia="zh-CN"/>
        </w:rPr>
        <w:t xml:space="preserve"> </w:t>
      </w:r>
      <w:r>
        <w:rPr>
          <w:rFonts w:hint="eastAsia" w:ascii="宋体" w:hAnsi="宋体" w:eastAsia="宋体"/>
          <w:color w:val="auto"/>
          <w:sz w:val="24"/>
          <w:szCs w:val="24"/>
        </w:rPr>
        <w:t>警情地址管理系统</w:t>
      </w:r>
    </w:p>
    <w:p>
      <w:pPr>
        <w:keepNext w:val="0"/>
        <w:keepLines w:val="0"/>
        <w:pageBreakBefore w:val="0"/>
        <w:kinsoku/>
        <w:wordWrap/>
        <w:overflowPunct/>
        <w:topLinePunct w:val="0"/>
        <w:autoSpaceDE/>
        <w:autoSpaceDN/>
        <w:bidi w:val="0"/>
        <w:adjustRightInd w:val="0"/>
        <w:snapToGrid w:val="0"/>
        <w:spacing w:line="360" w:lineRule="auto"/>
        <w:ind w:firstLine="1080" w:firstLineChars="450"/>
        <w:rPr>
          <w:rFonts w:hint="eastAsia" w:ascii="宋体" w:hAnsi="宋体" w:eastAsia="宋体"/>
          <w:color w:val="auto"/>
          <w:sz w:val="24"/>
          <w:szCs w:val="24"/>
        </w:rPr>
      </w:pPr>
      <w:r>
        <w:rPr>
          <w:rFonts w:hint="eastAsia" w:ascii="宋体" w:hAnsi="宋体" w:eastAsia="宋体"/>
          <w:color w:val="auto"/>
          <w:sz w:val="24"/>
          <w:szCs w:val="24"/>
        </w:rPr>
        <w:t>2.1.1.1</w:t>
      </w:r>
      <w:r>
        <w:rPr>
          <w:rFonts w:hint="eastAsia" w:ascii="宋体" w:hAnsi="宋体" w:eastAsia="宋体"/>
          <w:color w:val="auto"/>
          <w:sz w:val="24"/>
          <w:szCs w:val="24"/>
          <w:lang w:val="en-US" w:eastAsia="zh-CN"/>
        </w:rPr>
        <w:t xml:space="preserve">  </w:t>
      </w:r>
      <w:r>
        <w:rPr>
          <w:rFonts w:hint="eastAsia" w:ascii="宋体" w:hAnsi="宋体" w:eastAsia="宋体"/>
          <w:color w:val="auto"/>
          <w:sz w:val="24"/>
          <w:szCs w:val="24"/>
        </w:rPr>
        <w:t>警情地址资源管理中心</w:t>
      </w:r>
    </w:p>
    <w:p>
      <w:pPr>
        <w:keepNext w:val="0"/>
        <w:keepLines w:val="0"/>
        <w:pageBreakBefore w:val="0"/>
        <w:kinsoku/>
        <w:wordWrap/>
        <w:overflowPunct/>
        <w:topLinePunct w:val="0"/>
        <w:autoSpaceDE/>
        <w:autoSpaceDN/>
        <w:bidi w:val="0"/>
        <w:adjustRightInd w:val="0"/>
        <w:snapToGrid w:val="0"/>
        <w:spacing w:line="360" w:lineRule="auto"/>
        <w:ind w:firstLine="424" w:firstLineChars="177"/>
        <w:rPr>
          <w:rFonts w:hint="eastAsia" w:ascii="宋体" w:hAnsi="宋体" w:eastAsia="宋体"/>
          <w:color w:val="auto"/>
          <w:sz w:val="24"/>
          <w:szCs w:val="24"/>
          <w:lang w:eastAsia="zh-CN"/>
        </w:rPr>
      </w:pPr>
      <w:r>
        <w:rPr>
          <w:rFonts w:hint="eastAsia" w:ascii="宋体" w:hAnsi="宋体" w:eastAsia="宋体"/>
          <w:color w:val="auto"/>
          <w:sz w:val="24"/>
          <w:szCs w:val="24"/>
        </w:rPr>
        <w:t>提供地址数据的统一管理能力，实现地址资源的集中纳管与规范化管理，包括地址数据接入、模板管理、地址展示与查询、地址详情、地址编辑及地址删除功能</w:t>
      </w:r>
      <w:r>
        <w:rPr>
          <w:rFonts w:hint="eastAsia" w:ascii="宋体" w:hAnsi="宋体" w:eastAsia="宋体"/>
          <w:color w:val="auto"/>
          <w:sz w:val="24"/>
          <w:szCs w:val="24"/>
          <w:lang w:eastAsia="zh-CN"/>
        </w:rPr>
        <w:t>。</w:t>
      </w:r>
    </w:p>
    <w:p>
      <w:pPr>
        <w:keepNext w:val="0"/>
        <w:keepLines w:val="0"/>
        <w:pageBreakBefore w:val="0"/>
        <w:kinsoku/>
        <w:wordWrap/>
        <w:overflowPunct/>
        <w:topLinePunct w:val="0"/>
        <w:autoSpaceDE/>
        <w:autoSpaceDN/>
        <w:bidi w:val="0"/>
        <w:adjustRightInd w:val="0"/>
        <w:snapToGrid w:val="0"/>
        <w:spacing w:line="360" w:lineRule="auto"/>
        <w:ind w:firstLine="1080" w:firstLineChars="450"/>
        <w:rPr>
          <w:rFonts w:hint="eastAsia" w:ascii="宋体" w:hAnsi="宋体" w:eastAsia="宋体"/>
          <w:color w:val="auto"/>
          <w:sz w:val="24"/>
          <w:szCs w:val="24"/>
        </w:rPr>
      </w:pPr>
      <w:r>
        <w:rPr>
          <w:rFonts w:hint="eastAsia" w:ascii="宋体" w:hAnsi="宋体" w:eastAsia="宋体"/>
          <w:color w:val="auto"/>
          <w:sz w:val="24"/>
          <w:szCs w:val="24"/>
        </w:rPr>
        <w:t>2.1.1.2</w:t>
      </w:r>
      <w:r>
        <w:rPr>
          <w:rFonts w:hint="eastAsia" w:ascii="宋体" w:hAnsi="宋体" w:eastAsia="宋体"/>
          <w:color w:val="auto"/>
          <w:sz w:val="24"/>
          <w:szCs w:val="24"/>
          <w:lang w:val="en-US" w:eastAsia="zh-CN"/>
        </w:rPr>
        <w:t xml:space="preserve">  </w:t>
      </w:r>
      <w:r>
        <w:rPr>
          <w:rFonts w:hint="eastAsia" w:ascii="宋体" w:hAnsi="宋体" w:eastAsia="宋体"/>
          <w:color w:val="auto"/>
          <w:sz w:val="24"/>
          <w:szCs w:val="24"/>
        </w:rPr>
        <w:t>警情地址关联阈值设定</w:t>
      </w:r>
    </w:p>
    <w:p>
      <w:pPr>
        <w:keepNext w:val="0"/>
        <w:keepLines w:val="0"/>
        <w:pageBreakBefore w:val="0"/>
        <w:kinsoku/>
        <w:wordWrap/>
        <w:overflowPunct/>
        <w:topLinePunct w:val="0"/>
        <w:autoSpaceDE/>
        <w:autoSpaceDN/>
        <w:bidi w:val="0"/>
        <w:adjustRightInd w:val="0"/>
        <w:snapToGrid w:val="0"/>
        <w:spacing w:line="360" w:lineRule="auto"/>
        <w:ind w:firstLine="424" w:firstLineChars="177"/>
        <w:rPr>
          <w:rFonts w:hint="eastAsia" w:ascii="宋体" w:hAnsi="宋体" w:eastAsia="宋体"/>
          <w:color w:val="auto"/>
          <w:sz w:val="24"/>
          <w:szCs w:val="24"/>
          <w:lang w:eastAsia="zh-CN"/>
        </w:rPr>
      </w:pPr>
      <w:r>
        <w:rPr>
          <w:rFonts w:hint="eastAsia" w:ascii="宋体" w:hAnsi="宋体" w:eastAsia="宋体"/>
          <w:color w:val="auto"/>
          <w:sz w:val="24"/>
          <w:szCs w:val="24"/>
        </w:rPr>
        <w:t>基于自然语言处理技术实现非结构化地址文本的结构化切分，通过地址特征提取与相似度计算识别地址间多维度归一关系，并提供关联结果的智能推荐排序，包括非结构化地址文本切分、关联关系识别、关联关系推荐排序功能</w:t>
      </w:r>
      <w:r>
        <w:rPr>
          <w:rFonts w:hint="eastAsia" w:ascii="宋体" w:hAnsi="宋体" w:eastAsia="宋体"/>
          <w:color w:val="auto"/>
          <w:sz w:val="24"/>
          <w:szCs w:val="24"/>
          <w:lang w:eastAsia="zh-CN"/>
        </w:rPr>
        <w:t>。</w:t>
      </w:r>
    </w:p>
    <w:p>
      <w:pPr>
        <w:keepNext w:val="0"/>
        <w:keepLines w:val="0"/>
        <w:pageBreakBefore w:val="0"/>
        <w:kinsoku/>
        <w:wordWrap/>
        <w:overflowPunct/>
        <w:topLinePunct w:val="0"/>
        <w:autoSpaceDE/>
        <w:autoSpaceDN/>
        <w:bidi w:val="0"/>
        <w:adjustRightInd w:val="0"/>
        <w:snapToGrid w:val="0"/>
        <w:spacing w:line="360" w:lineRule="auto"/>
        <w:ind w:firstLine="1080" w:firstLineChars="450"/>
        <w:rPr>
          <w:rFonts w:hint="eastAsia" w:ascii="宋体" w:hAnsi="宋体" w:eastAsia="宋体"/>
          <w:color w:val="auto"/>
          <w:sz w:val="24"/>
          <w:szCs w:val="24"/>
        </w:rPr>
      </w:pPr>
      <w:r>
        <w:rPr>
          <w:rFonts w:hint="eastAsia" w:ascii="宋体" w:hAnsi="宋体" w:eastAsia="宋体"/>
          <w:color w:val="auto"/>
          <w:sz w:val="24"/>
          <w:szCs w:val="24"/>
        </w:rPr>
        <w:t>2.1.1.3</w:t>
      </w:r>
      <w:r>
        <w:rPr>
          <w:rFonts w:hint="eastAsia" w:ascii="宋体" w:hAnsi="宋体" w:eastAsia="宋体"/>
          <w:color w:val="auto"/>
          <w:sz w:val="24"/>
          <w:szCs w:val="24"/>
          <w:lang w:val="en-US" w:eastAsia="zh-CN"/>
        </w:rPr>
        <w:t xml:space="preserve">  </w:t>
      </w:r>
      <w:r>
        <w:rPr>
          <w:rFonts w:hint="eastAsia" w:ascii="宋体" w:hAnsi="宋体" w:eastAsia="宋体"/>
          <w:color w:val="auto"/>
          <w:sz w:val="24"/>
          <w:szCs w:val="24"/>
        </w:rPr>
        <w:t>地址标签运营管理</w:t>
      </w:r>
    </w:p>
    <w:p>
      <w:pPr>
        <w:keepNext w:val="0"/>
        <w:keepLines w:val="0"/>
        <w:pageBreakBefore w:val="0"/>
        <w:kinsoku/>
        <w:wordWrap/>
        <w:overflowPunct/>
        <w:topLinePunct w:val="0"/>
        <w:autoSpaceDE/>
        <w:autoSpaceDN/>
        <w:bidi w:val="0"/>
        <w:adjustRightInd w:val="0"/>
        <w:snapToGrid w:val="0"/>
        <w:spacing w:line="360" w:lineRule="auto"/>
        <w:ind w:firstLine="424" w:firstLineChars="177"/>
        <w:rPr>
          <w:rFonts w:hint="eastAsia" w:ascii="宋体" w:hAnsi="宋体" w:eastAsia="宋体"/>
          <w:color w:val="auto"/>
          <w:sz w:val="24"/>
          <w:szCs w:val="24"/>
          <w:lang w:eastAsia="zh-CN"/>
        </w:rPr>
      </w:pPr>
      <w:r>
        <w:rPr>
          <w:rFonts w:hint="eastAsia" w:ascii="宋体" w:hAnsi="宋体" w:eastAsia="宋体"/>
          <w:color w:val="auto"/>
          <w:sz w:val="24"/>
          <w:szCs w:val="24"/>
        </w:rPr>
        <w:t>提供地址标签的完整运营流程，支持对地址数据进行分类打标，包括地址标签计算工具、地址标签任务生成、地址标签生产打标、地址标签结果回收、打标结果可视化展示功能</w:t>
      </w:r>
      <w:r>
        <w:rPr>
          <w:rFonts w:hint="eastAsia" w:ascii="宋体" w:hAnsi="宋体" w:eastAsia="宋体"/>
          <w:color w:val="auto"/>
          <w:sz w:val="24"/>
          <w:szCs w:val="24"/>
          <w:lang w:eastAsia="zh-CN"/>
        </w:rPr>
        <w:t>。</w:t>
      </w:r>
    </w:p>
    <w:p>
      <w:pPr>
        <w:keepNext w:val="0"/>
        <w:keepLines w:val="0"/>
        <w:pageBreakBefore w:val="0"/>
        <w:kinsoku/>
        <w:wordWrap/>
        <w:overflowPunct/>
        <w:topLinePunct w:val="0"/>
        <w:autoSpaceDE/>
        <w:autoSpaceDN/>
        <w:bidi w:val="0"/>
        <w:adjustRightInd w:val="0"/>
        <w:snapToGrid w:val="0"/>
        <w:spacing w:line="360" w:lineRule="auto"/>
        <w:ind w:firstLine="1080" w:firstLineChars="450"/>
        <w:rPr>
          <w:rFonts w:hint="eastAsia" w:ascii="宋体" w:hAnsi="宋体" w:eastAsia="宋体"/>
          <w:color w:val="auto"/>
          <w:sz w:val="24"/>
          <w:szCs w:val="24"/>
        </w:rPr>
      </w:pPr>
      <w:r>
        <w:rPr>
          <w:rFonts w:hint="eastAsia" w:ascii="宋体" w:hAnsi="宋体" w:eastAsia="宋体"/>
          <w:color w:val="auto"/>
          <w:sz w:val="24"/>
          <w:szCs w:val="24"/>
        </w:rPr>
        <w:t>2.1.1.4</w:t>
      </w:r>
      <w:r>
        <w:rPr>
          <w:rFonts w:hint="eastAsia" w:ascii="宋体" w:hAnsi="宋体" w:eastAsia="宋体"/>
          <w:color w:val="auto"/>
          <w:sz w:val="24"/>
          <w:szCs w:val="24"/>
          <w:lang w:val="en-US" w:eastAsia="zh-CN"/>
        </w:rPr>
        <w:t xml:space="preserve">  </w:t>
      </w:r>
      <w:r>
        <w:rPr>
          <w:rFonts w:hint="eastAsia" w:ascii="宋体" w:hAnsi="宋体" w:eastAsia="宋体"/>
          <w:color w:val="auto"/>
          <w:sz w:val="24"/>
          <w:szCs w:val="24"/>
        </w:rPr>
        <w:t>地址线索发现</w:t>
      </w:r>
    </w:p>
    <w:p>
      <w:pPr>
        <w:keepNext w:val="0"/>
        <w:keepLines w:val="0"/>
        <w:pageBreakBefore w:val="0"/>
        <w:kinsoku/>
        <w:wordWrap/>
        <w:overflowPunct/>
        <w:topLinePunct w:val="0"/>
        <w:autoSpaceDE/>
        <w:autoSpaceDN/>
        <w:bidi w:val="0"/>
        <w:adjustRightInd w:val="0"/>
        <w:snapToGrid w:val="0"/>
        <w:spacing w:line="360" w:lineRule="auto"/>
        <w:ind w:firstLine="424" w:firstLineChars="177"/>
        <w:rPr>
          <w:rFonts w:hint="eastAsia" w:ascii="宋体" w:hAnsi="宋体" w:eastAsia="宋体"/>
          <w:color w:val="auto"/>
          <w:sz w:val="24"/>
          <w:szCs w:val="24"/>
          <w:lang w:eastAsia="zh-CN"/>
        </w:rPr>
      </w:pPr>
      <w:r>
        <w:rPr>
          <w:rFonts w:hint="eastAsia" w:ascii="宋体" w:hAnsi="宋体" w:eastAsia="宋体"/>
          <w:color w:val="auto"/>
          <w:sz w:val="24"/>
          <w:szCs w:val="24"/>
        </w:rPr>
        <w:t>支持对业务地址进行增量挖掘识别地址缺失线索，对标准地址库进行全量质检，提供问题地址反馈接收服务，包括地址增量挖掘、全库质检任务、应用地址问题接收功能</w:t>
      </w:r>
      <w:r>
        <w:rPr>
          <w:rFonts w:hint="eastAsia" w:ascii="宋体" w:hAnsi="宋体" w:eastAsia="宋体"/>
          <w:color w:val="auto"/>
          <w:sz w:val="24"/>
          <w:szCs w:val="24"/>
          <w:lang w:eastAsia="zh-CN"/>
        </w:rPr>
        <w:t>。</w:t>
      </w:r>
    </w:p>
    <w:p>
      <w:pPr>
        <w:keepNext w:val="0"/>
        <w:keepLines w:val="0"/>
        <w:pageBreakBefore w:val="0"/>
        <w:kinsoku/>
        <w:wordWrap/>
        <w:overflowPunct/>
        <w:topLinePunct w:val="0"/>
        <w:autoSpaceDE/>
        <w:autoSpaceDN/>
        <w:bidi w:val="0"/>
        <w:adjustRightInd w:val="0"/>
        <w:snapToGrid w:val="0"/>
        <w:spacing w:line="360" w:lineRule="auto"/>
        <w:ind w:firstLine="1080" w:firstLineChars="450"/>
        <w:rPr>
          <w:rFonts w:hint="eastAsia" w:ascii="宋体" w:hAnsi="宋体" w:eastAsia="宋体"/>
          <w:color w:val="auto"/>
          <w:sz w:val="24"/>
          <w:szCs w:val="24"/>
        </w:rPr>
      </w:pPr>
      <w:r>
        <w:rPr>
          <w:rFonts w:hint="eastAsia" w:ascii="宋体" w:hAnsi="宋体" w:eastAsia="宋体"/>
          <w:color w:val="auto"/>
          <w:sz w:val="24"/>
          <w:szCs w:val="24"/>
        </w:rPr>
        <w:t>2.1.1.5</w:t>
      </w:r>
      <w:r>
        <w:rPr>
          <w:rFonts w:hint="eastAsia" w:ascii="宋体" w:hAnsi="宋体" w:eastAsia="宋体"/>
          <w:color w:val="auto"/>
          <w:sz w:val="24"/>
          <w:szCs w:val="24"/>
          <w:lang w:val="en-US" w:eastAsia="zh-CN"/>
        </w:rPr>
        <w:t xml:space="preserve">  </w:t>
      </w:r>
      <w:r>
        <w:rPr>
          <w:rFonts w:hint="eastAsia" w:ascii="宋体" w:hAnsi="宋体" w:eastAsia="宋体"/>
          <w:color w:val="auto"/>
          <w:sz w:val="24"/>
          <w:szCs w:val="24"/>
        </w:rPr>
        <w:t>地址线索核查</w:t>
      </w:r>
    </w:p>
    <w:p>
      <w:pPr>
        <w:keepNext w:val="0"/>
        <w:keepLines w:val="0"/>
        <w:pageBreakBefore w:val="0"/>
        <w:kinsoku/>
        <w:wordWrap/>
        <w:overflowPunct/>
        <w:topLinePunct w:val="0"/>
        <w:autoSpaceDE/>
        <w:autoSpaceDN/>
        <w:bidi w:val="0"/>
        <w:adjustRightInd w:val="0"/>
        <w:snapToGrid w:val="0"/>
        <w:spacing w:line="360" w:lineRule="auto"/>
        <w:ind w:firstLine="424" w:firstLineChars="177"/>
        <w:rPr>
          <w:rFonts w:hint="eastAsia" w:ascii="宋体" w:hAnsi="宋体" w:eastAsia="宋体"/>
          <w:color w:val="auto"/>
          <w:sz w:val="24"/>
          <w:szCs w:val="24"/>
          <w:lang w:eastAsia="zh-CN"/>
        </w:rPr>
      </w:pPr>
      <w:r>
        <w:rPr>
          <w:rFonts w:hint="eastAsia" w:ascii="宋体" w:hAnsi="宋体" w:eastAsia="宋体"/>
          <w:color w:val="auto"/>
          <w:sz w:val="24"/>
          <w:szCs w:val="24"/>
        </w:rPr>
        <w:t>对地址任务进行分类管理与分发，支持与第三方系统对接实现线索核实结果回收，提供任务进度统计功能，包括地址线索任务管理、地址任务分发、核查结果回收、任务进度统计功能</w:t>
      </w:r>
      <w:r>
        <w:rPr>
          <w:rFonts w:hint="eastAsia" w:ascii="宋体" w:hAnsi="宋体" w:eastAsia="宋体"/>
          <w:color w:val="auto"/>
          <w:sz w:val="24"/>
          <w:szCs w:val="24"/>
          <w:lang w:eastAsia="zh-CN"/>
        </w:rPr>
        <w:t>。</w:t>
      </w:r>
    </w:p>
    <w:p>
      <w:pPr>
        <w:keepNext w:val="0"/>
        <w:keepLines w:val="0"/>
        <w:pageBreakBefore w:val="0"/>
        <w:kinsoku/>
        <w:wordWrap/>
        <w:overflowPunct/>
        <w:topLinePunct w:val="0"/>
        <w:autoSpaceDE/>
        <w:autoSpaceDN/>
        <w:bidi w:val="0"/>
        <w:adjustRightInd w:val="0"/>
        <w:snapToGrid w:val="0"/>
        <w:spacing w:line="360" w:lineRule="auto"/>
        <w:ind w:firstLine="664" w:firstLineChars="277"/>
        <w:outlineLvl w:val="2"/>
        <w:rPr>
          <w:rFonts w:hint="eastAsia" w:ascii="宋体" w:hAnsi="宋体" w:eastAsia="宋体"/>
          <w:color w:val="auto"/>
          <w:sz w:val="24"/>
          <w:szCs w:val="24"/>
        </w:rPr>
      </w:pPr>
      <w:r>
        <w:rPr>
          <w:rFonts w:hint="eastAsia" w:ascii="宋体" w:hAnsi="宋体" w:eastAsia="宋体"/>
          <w:color w:val="auto"/>
          <w:sz w:val="24"/>
          <w:szCs w:val="24"/>
        </w:rPr>
        <w:t>2.1.2</w:t>
      </w:r>
      <w:r>
        <w:rPr>
          <w:rFonts w:hint="eastAsia" w:ascii="宋体" w:hAnsi="宋体" w:eastAsia="宋体"/>
          <w:color w:val="auto"/>
          <w:sz w:val="24"/>
          <w:szCs w:val="24"/>
          <w:lang w:val="en-US" w:eastAsia="zh-CN"/>
        </w:rPr>
        <w:t xml:space="preserve">  </w:t>
      </w:r>
      <w:r>
        <w:rPr>
          <w:rFonts w:hint="eastAsia" w:ascii="宋体" w:hAnsi="宋体" w:eastAsia="宋体"/>
          <w:color w:val="auto"/>
          <w:sz w:val="24"/>
          <w:szCs w:val="24"/>
        </w:rPr>
        <w:t>警情地址服务系统</w:t>
      </w:r>
    </w:p>
    <w:p>
      <w:pPr>
        <w:keepNext w:val="0"/>
        <w:keepLines w:val="0"/>
        <w:pageBreakBefore w:val="0"/>
        <w:kinsoku/>
        <w:wordWrap/>
        <w:overflowPunct/>
        <w:topLinePunct w:val="0"/>
        <w:autoSpaceDE/>
        <w:autoSpaceDN/>
        <w:bidi w:val="0"/>
        <w:adjustRightInd w:val="0"/>
        <w:snapToGrid w:val="0"/>
        <w:spacing w:line="360" w:lineRule="auto"/>
        <w:ind w:firstLine="1080" w:firstLineChars="450"/>
        <w:rPr>
          <w:rFonts w:hint="eastAsia" w:ascii="宋体" w:hAnsi="宋体" w:eastAsia="宋体"/>
          <w:color w:val="auto"/>
          <w:sz w:val="24"/>
          <w:szCs w:val="24"/>
        </w:rPr>
      </w:pPr>
      <w:r>
        <w:rPr>
          <w:rFonts w:hint="eastAsia" w:ascii="宋体" w:hAnsi="宋体" w:eastAsia="宋体"/>
          <w:color w:val="auto"/>
          <w:sz w:val="24"/>
          <w:szCs w:val="24"/>
        </w:rPr>
        <w:t>2.1.2.1</w:t>
      </w:r>
      <w:r>
        <w:rPr>
          <w:rFonts w:hint="eastAsia" w:ascii="宋体" w:hAnsi="宋体" w:eastAsia="宋体"/>
          <w:color w:val="auto"/>
          <w:sz w:val="24"/>
          <w:szCs w:val="24"/>
          <w:lang w:val="en-US" w:eastAsia="zh-CN"/>
        </w:rPr>
        <w:t xml:space="preserve">  </w:t>
      </w:r>
      <w:r>
        <w:rPr>
          <w:rFonts w:hint="eastAsia" w:ascii="宋体" w:hAnsi="宋体" w:eastAsia="宋体"/>
          <w:color w:val="auto"/>
          <w:sz w:val="24"/>
          <w:szCs w:val="24"/>
        </w:rPr>
        <w:t>逆地理编码服务</w:t>
      </w:r>
    </w:p>
    <w:p>
      <w:pPr>
        <w:keepNext w:val="0"/>
        <w:keepLines w:val="0"/>
        <w:pageBreakBefore w:val="0"/>
        <w:kinsoku/>
        <w:wordWrap/>
        <w:overflowPunct/>
        <w:topLinePunct w:val="0"/>
        <w:autoSpaceDE/>
        <w:autoSpaceDN/>
        <w:bidi w:val="0"/>
        <w:adjustRightInd w:val="0"/>
        <w:snapToGrid w:val="0"/>
        <w:spacing w:line="360" w:lineRule="auto"/>
        <w:ind w:firstLine="424" w:firstLineChars="177"/>
        <w:rPr>
          <w:rFonts w:hint="eastAsia" w:ascii="宋体" w:hAnsi="宋体" w:eastAsia="宋体"/>
          <w:color w:val="auto"/>
          <w:sz w:val="24"/>
          <w:szCs w:val="24"/>
          <w:lang w:eastAsia="zh-CN"/>
        </w:rPr>
      </w:pPr>
      <w:r>
        <w:rPr>
          <w:rFonts w:hint="eastAsia" w:ascii="宋体" w:hAnsi="宋体" w:eastAsia="宋体"/>
          <w:color w:val="auto"/>
          <w:sz w:val="24"/>
          <w:szCs w:val="24"/>
        </w:rPr>
        <w:t>基于经纬度获取附近的AOI、POI、道路等地址信息，实现空间位置信息向地址文本信息转换</w:t>
      </w:r>
      <w:r>
        <w:rPr>
          <w:rFonts w:hint="eastAsia" w:ascii="宋体" w:hAnsi="宋体" w:eastAsia="宋体"/>
          <w:color w:val="auto"/>
          <w:sz w:val="24"/>
          <w:szCs w:val="24"/>
          <w:lang w:eastAsia="zh-CN"/>
        </w:rPr>
        <w:t>。</w:t>
      </w:r>
    </w:p>
    <w:p>
      <w:pPr>
        <w:keepNext w:val="0"/>
        <w:keepLines w:val="0"/>
        <w:pageBreakBefore w:val="0"/>
        <w:kinsoku/>
        <w:wordWrap/>
        <w:overflowPunct/>
        <w:topLinePunct w:val="0"/>
        <w:autoSpaceDE/>
        <w:autoSpaceDN/>
        <w:bidi w:val="0"/>
        <w:adjustRightInd w:val="0"/>
        <w:snapToGrid w:val="0"/>
        <w:spacing w:line="360" w:lineRule="auto"/>
        <w:ind w:firstLine="1080" w:firstLineChars="450"/>
        <w:rPr>
          <w:rFonts w:hint="eastAsia" w:ascii="宋体" w:hAnsi="宋体" w:eastAsia="宋体"/>
          <w:color w:val="auto"/>
          <w:sz w:val="24"/>
          <w:szCs w:val="24"/>
        </w:rPr>
      </w:pPr>
      <w:r>
        <w:rPr>
          <w:rFonts w:hint="eastAsia" w:ascii="宋体" w:hAnsi="宋体" w:eastAsia="宋体"/>
          <w:color w:val="auto"/>
          <w:sz w:val="24"/>
          <w:szCs w:val="24"/>
        </w:rPr>
        <w:t>2.1.2.2</w:t>
      </w:r>
      <w:r>
        <w:rPr>
          <w:rFonts w:hint="eastAsia" w:ascii="宋体" w:hAnsi="宋体" w:eastAsia="宋体"/>
          <w:color w:val="auto"/>
          <w:sz w:val="24"/>
          <w:szCs w:val="24"/>
          <w:lang w:val="en-US" w:eastAsia="zh-CN"/>
        </w:rPr>
        <w:t xml:space="preserve">  </w:t>
      </w:r>
      <w:r>
        <w:rPr>
          <w:rFonts w:hint="eastAsia" w:ascii="宋体" w:hAnsi="宋体" w:eastAsia="宋体"/>
          <w:color w:val="auto"/>
          <w:sz w:val="24"/>
          <w:szCs w:val="24"/>
        </w:rPr>
        <w:t>地址搜索服务</w:t>
      </w:r>
    </w:p>
    <w:p>
      <w:pPr>
        <w:keepNext w:val="0"/>
        <w:keepLines w:val="0"/>
        <w:pageBreakBefore w:val="0"/>
        <w:kinsoku/>
        <w:wordWrap/>
        <w:overflowPunct/>
        <w:topLinePunct w:val="0"/>
        <w:autoSpaceDE/>
        <w:autoSpaceDN/>
        <w:bidi w:val="0"/>
        <w:adjustRightInd w:val="0"/>
        <w:snapToGrid w:val="0"/>
        <w:spacing w:line="360" w:lineRule="auto"/>
        <w:ind w:firstLine="424" w:firstLineChars="177"/>
        <w:rPr>
          <w:rFonts w:hint="eastAsia" w:ascii="宋体" w:hAnsi="宋体" w:eastAsia="宋体"/>
          <w:color w:val="auto"/>
          <w:sz w:val="24"/>
          <w:szCs w:val="24"/>
          <w:lang w:eastAsia="zh-CN"/>
        </w:rPr>
      </w:pPr>
      <w:r>
        <w:rPr>
          <w:rFonts w:hint="eastAsia" w:ascii="宋体" w:hAnsi="宋体" w:eastAsia="宋体"/>
          <w:color w:val="auto"/>
          <w:sz w:val="24"/>
          <w:szCs w:val="24"/>
        </w:rPr>
        <w:t>支持多维度地址检索，包括关键字搜索、输入提示、地址类型搜索、空间搜索服务功能</w:t>
      </w:r>
      <w:r>
        <w:rPr>
          <w:rFonts w:hint="eastAsia" w:ascii="宋体" w:hAnsi="宋体" w:eastAsia="宋体"/>
          <w:color w:val="auto"/>
          <w:sz w:val="24"/>
          <w:szCs w:val="24"/>
          <w:lang w:eastAsia="zh-CN"/>
        </w:rPr>
        <w:t>。</w:t>
      </w:r>
    </w:p>
    <w:p>
      <w:pPr>
        <w:keepNext w:val="0"/>
        <w:keepLines w:val="0"/>
        <w:pageBreakBefore w:val="0"/>
        <w:kinsoku/>
        <w:wordWrap/>
        <w:overflowPunct/>
        <w:topLinePunct w:val="0"/>
        <w:autoSpaceDE/>
        <w:autoSpaceDN/>
        <w:bidi w:val="0"/>
        <w:adjustRightInd w:val="0"/>
        <w:snapToGrid w:val="0"/>
        <w:spacing w:line="360" w:lineRule="auto"/>
        <w:ind w:firstLine="1080" w:firstLineChars="450"/>
        <w:rPr>
          <w:rFonts w:hint="eastAsia" w:ascii="宋体" w:hAnsi="宋体" w:eastAsia="宋体"/>
          <w:color w:val="auto"/>
          <w:sz w:val="24"/>
          <w:szCs w:val="24"/>
        </w:rPr>
      </w:pPr>
      <w:r>
        <w:rPr>
          <w:rFonts w:hint="eastAsia" w:ascii="宋体" w:hAnsi="宋体" w:eastAsia="宋体"/>
          <w:color w:val="auto"/>
          <w:sz w:val="24"/>
          <w:szCs w:val="24"/>
        </w:rPr>
        <w:t>2.1.2.3</w:t>
      </w:r>
      <w:r>
        <w:rPr>
          <w:rFonts w:hint="eastAsia" w:ascii="宋体" w:hAnsi="宋体" w:eastAsia="宋体"/>
          <w:color w:val="auto"/>
          <w:sz w:val="24"/>
          <w:szCs w:val="24"/>
          <w:lang w:val="en-US" w:eastAsia="zh-CN"/>
        </w:rPr>
        <w:t xml:space="preserve">  </w:t>
      </w:r>
      <w:r>
        <w:rPr>
          <w:rFonts w:hint="eastAsia" w:ascii="宋体" w:hAnsi="宋体" w:eastAsia="宋体"/>
          <w:color w:val="auto"/>
          <w:sz w:val="24"/>
          <w:szCs w:val="24"/>
        </w:rPr>
        <w:t>地址标准化服务</w:t>
      </w:r>
    </w:p>
    <w:p>
      <w:pPr>
        <w:keepNext w:val="0"/>
        <w:keepLines w:val="0"/>
        <w:pageBreakBefore w:val="0"/>
        <w:kinsoku/>
        <w:wordWrap/>
        <w:overflowPunct/>
        <w:topLinePunct w:val="0"/>
        <w:autoSpaceDE/>
        <w:autoSpaceDN/>
        <w:bidi w:val="0"/>
        <w:adjustRightInd w:val="0"/>
        <w:snapToGrid w:val="0"/>
        <w:spacing w:line="360" w:lineRule="auto"/>
        <w:ind w:firstLine="424" w:firstLineChars="177"/>
        <w:rPr>
          <w:rFonts w:hint="eastAsia" w:ascii="宋体" w:hAnsi="宋体" w:eastAsia="宋体"/>
          <w:color w:val="auto"/>
          <w:sz w:val="24"/>
          <w:szCs w:val="24"/>
          <w:lang w:eastAsia="zh-CN"/>
        </w:rPr>
      </w:pPr>
      <w:r>
        <w:rPr>
          <w:rFonts w:hint="eastAsia" w:ascii="宋体" w:hAnsi="宋体" w:eastAsia="宋体"/>
          <w:color w:val="auto"/>
          <w:sz w:val="24"/>
          <w:szCs w:val="24"/>
        </w:rPr>
        <w:t>对行政区划、道路、门牌号、小区名称等进行结构化补全、纠错、归一，转换为规范统一的标准化地址</w:t>
      </w:r>
      <w:r>
        <w:rPr>
          <w:rFonts w:hint="eastAsia" w:ascii="宋体" w:hAnsi="宋体" w:eastAsia="宋体"/>
          <w:color w:val="auto"/>
          <w:sz w:val="24"/>
          <w:szCs w:val="24"/>
          <w:lang w:eastAsia="zh-CN"/>
        </w:rPr>
        <w:t>。</w:t>
      </w:r>
    </w:p>
    <w:p>
      <w:pPr>
        <w:keepNext w:val="0"/>
        <w:keepLines w:val="0"/>
        <w:pageBreakBefore w:val="0"/>
        <w:kinsoku/>
        <w:wordWrap/>
        <w:overflowPunct/>
        <w:topLinePunct w:val="0"/>
        <w:autoSpaceDE/>
        <w:autoSpaceDN/>
        <w:bidi w:val="0"/>
        <w:adjustRightInd w:val="0"/>
        <w:snapToGrid w:val="0"/>
        <w:spacing w:line="360" w:lineRule="auto"/>
        <w:ind w:firstLine="1080" w:firstLineChars="450"/>
        <w:rPr>
          <w:rFonts w:hint="eastAsia" w:ascii="宋体" w:hAnsi="宋体" w:eastAsia="宋体"/>
          <w:color w:val="auto"/>
          <w:sz w:val="24"/>
          <w:szCs w:val="24"/>
        </w:rPr>
      </w:pPr>
      <w:r>
        <w:rPr>
          <w:rFonts w:hint="eastAsia" w:ascii="宋体" w:hAnsi="宋体" w:eastAsia="宋体"/>
          <w:color w:val="auto"/>
          <w:sz w:val="24"/>
          <w:szCs w:val="24"/>
        </w:rPr>
        <w:t>2.1.2.4</w:t>
      </w:r>
      <w:r>
        <w:rPr>
          <w:rFonts w:hint="eastAsia" w:ascii="宋体" w:hAnsi="宋体" w:eastAsia="宋体"/>
          <w:color w:val="auto"/>
          <w:sz w:val="24"/>
          <w:szCs w:val="24"/>
          <w:lang w:val="en-US" w:eastAsia="zh-CN"/>
        </w:rPr>
        <w:t xml:space="preserve">  </w:t>
      </w:r>
      <w:r>
        <w:rPr>
          <w:rFonts w:hint="eastAsia" w:ascii="宋体" w:hAnsi="宋体" w:eastAsia="宋体"/>
          <w:color w:val="auto"/>
          <w:sz w:val="24"/>
          <w:szCs w:val="24"/>
        </w:rPr>
        <w:t>地址泛在空间化服务</w:t>
      </w:r>
    </w:p>
    <w:p>
      <w:pPr>
        <w:keepNext w:val="0"/>
        <w:keepLines w:val="0"/>
        <w:pageBreakBefore w:val="0"/>
        <w:kinsoku/>
        <w:wordWrap/>
        <w:overflowPunct/>
        <w:topLinePunct w:val="0"/>
        <w:autoSpaceDE/>
        <w:autoSpaceDN/>
        <w:bidi w:val="0"/>
        <w:adjustRightInd w:val="0"/>
        <w:snapToGrid w:val="0"/>
        <w:spacing w:line="360" w:lineRule="auto"/>
        <w:ind w:firstLine="424" w:firstLineChars="177"/>
        <w:rPr>
          <w:rFonts w:hint="eastAsia" w:ascii="宋体" w:hAnsi="宋体" w:eastAsia="宋体"/>
          <w:color w:val="auto"/>
          <w:sz w:val="24"/>
          <w:szCs w:val="24"/>
          <w:lang w:eastAsia="zh-CN"/>
        </w:rPr>
      </w:pPr>
      <w:r>
        <w:rPr>
          <w:rFonts w:hint="eastAsia" w:ascii="宋体" w:hAnsi="宋体" w:eastAsia="宋体"/>
          <w:color w:val="auto"/>
          <w:sz w:val="24"/>
          <w:szCs w:val="24"/>
        </w:rPr>
        <w:t>对地址信息进行逐级匹配及空间计算，实现泛在地址的描述级精度坐标定位</w:t>
      </w:r>
      <w:r>
        <w:rPr>
          <w:rFonts w:hint="eastAsia" w:ascii="宋体" w:hAnsi="宋体" w:eastAsia="宋体"/>
          <w:color w:val="auto"/>
          <w:sz w:val="24"/>
          <w:szCs w:val="24"/>
          <w:lang w:eastAsia="zh-CN"/>
        </w:rPr>
        <w:t>。</w:t>
      </w:r>
    </w:p>
    <w:p>
      <w:pPr>
        <w:keepNext w:val="0"/>
        <w:keepLines w:val="0"/>
        <w:pageBreakBefore w:val="0"/>
        <w:kinsoku/>
        <w:wordWrap/>
        <w:overflowPunct/>
        <w:topLinePunct w:val="0"/>
        <w:autoSpaceDE/>
        <w:autoSpaceDN/>
        <w:bidi w:val="0"/>
        <w:adjustRightInd w:val="0"/>
        <w:snapToGrid w:val="0"/>
        <w:spacing w:line="360" w:lineRule="auto"/>
        <w:ind w:firstLine="1080" w:firstLineChars="450"/>
        <w:rPr>
          <w:rFonts w:hint="eastAsia" w:ascii="宋体" w:hAnsi="宋体" w:eastAsia="宋体"/>
          <w:color w:val="auto"/>
          <w:sz w:val="24"/>
          <w:szCs w:val="24"/>
        </w:rPr>
      </w:pPr>
      <w:r>
        <w:rPr>
          <w:rFonts w:hint="eastAsia" w:ascii="宋体" w:hAnsi="宋体" w:eastAsia="宋体"/>
          <w:color w:val="auto"/>
          <w:sz w:val="24"/>
          <w:szCs w:val="24"/>
        </w:rPr>
        <w:t>2.1.2.5</w:t>
      </w:r>
      <w:r>
        <w:rPr>
          <w:rFonts w:hint="eastAsia" w:ascii="宋体" w:hAnsi="宋体" w:eastAsia="宋体"/>
          <w:color w:val="auto"/>
          <w:sz w:val="24"/>
          <w:szCs w:val="24"/>
          <w:lang w:val="en-US" w:eastAsia="zh-CN"/>
        </w:rPr>
        <w:t xml:space="preserve">  </w:t>
      </w:r>
      <w:r>
        <w:rPr>
          <w:rFonts w:hint="eastAsia" w:ascii="宋体" w:hAnsi="宋体" w:eastAsia="宋体"/>
          <w:color w:val="auto"/>
          <w:sz w:val="24"/>
          <w:szCs w:val="24"/>
        </w:rPr>
        <w:t>地址关联结果查询服务</w:t>
      </w:r>
    </w:p>
    <w:p>
      <w:pPr>
        <w:keepNext w:val="0"/>
        <w:keepLines w:val="0"/>
        <w:pageBreakBefore w:val="0"/>
        <w:kinsoku/>
        <w:wordWrap/>
        <w:overflowPunct/>
        <w:topLinePunct w:val="0"/>
        <w:autoSpaceDE/>
        <w:autoSpaceDN/>
        <w:bidi w:val="0"/>
        <w:adjustRightInd w:val="0"/>
        <w:snapToGrid w:val="0"/>
        <w:spacing w:line="360" w:lineRule="auto"/>
        <w:ind w:firstLine="424" w:firstLineChars="177"/>
        <w:rPr>
          <w:rFonts w:hint="eastAsia" w:ascii="宋体" w:hAnsi="宋体" w:eastAsia="宋体"/>
          <w:color w:val="auto"/>
          <w:sz w:val="24"/>
          <w:szCs w:val="24"/>
          <w:lang w:eastAsia="zh-CN"/>
        </w:rPr>
      </w:pPr>
      <w:r>
        <w:rPr>
          <w:rFonts w:hint="eastAsia" w:ascii="宋体" w:hAnsi="宋体" w:eastAsia="宋体"/>
          <w:color w:val="auto"/>
          <w:sz w:val="24"/>
          <w:szCs w:val="24"/>
        </w:rPr>
        <w:t>通过地址ID或关键字返回该地址关联的业务数据ID及原始业务地址信息</w:t>
      </w:r>
      <w:r>
        <w:rPr>
          <w:rFonts w:hint="eastAsia" w:ascii="宋体" w:hAnsi="宋体" w:eastAsia="宋体"/>
          <w:color w:val="auto"/>
          <w:sz w:val="24"/>
          <w:szCs w:val="24"/>
          <w:lang w:eastAsia="zh-CN"/>
        </w:rPr>
        <w:t>。</w:t>
      </w:r>
    </w:p>
    <w:p>
      <w:pPr>
        <w:keepNext w:val="0"/>
        <w:keepLines w:val="0"/>
        <w:pageBreakBefore w:val="0"/>
        <w:kinsoku/>
        <w:wordWrap/>
        <w:overflowPunct/>
        <w:topLinePunct w:val="0"/>
        <w:autoSpaceDE/>
        <w:autoSpaceDN/>
        <w:bidi w:val="0"/>
        <w:adjustRightInd w:val="0"/>
        <w:snapToGrid w:val="0"/>
        <w:spacing w:line="360" w:lineRule="auto"/>
        <w:ind w:firstLine="1080" w:firstLineChars="450"/>
        <w:rPr>
          <w:rFonts w:hint="eastAsia" w:ascii="宋体" w:hAnsi="宋体" w:eastAsia="宋体"/>
          <w:color w:val="auto"/>
          <w:sz w:val="24"/>
          <w:szCs w:val="24"/>
        </w:rPr>
      </w:pPr>
      <w:r>
        <w:rPr>
          <w:rFonts w:hint="eastAsia" w:ascii="宋体" w:hAnsi="宋体" w:eastAsia="宋体"/>
          <w:color w:val="auto"/>
          <w:sz w:val="24"/>
          <w:szCs w:val="24"/>
        </w:rPr>
        <w:t>2.1.2.6</w:t>
      </w:r>
      <w:r>
        <w:rPr>
          <w:rFonts w:hint="eastAsia" w:ascii="宋体" w:hAnsi="宋体" w:eastAsia="宋体"/>
          <w:color w:val="auto"/>
          <w:sz w:val="24"/>
          <w:szCs w:val="24"/>
          <w:lang w:val="en-US" w:eastAsia="zh-CN"/>
        </w:rPr>
        <w:t xml:space="preserve">  </w:t>
      </w:r>
      <w:r>
        <w:rPr>
          <w:rFonts w:hint="eastAsia" w:ascii="宋体" w:hAnsi="宋体" w:eastAsia="宋体"/>
          <w:color w:val="auto"/>
          <w:sz w:val="24"/>
          <w:szCs w:val="24"/>
        </w:rPr>
        <w:t>地址聚合服务</w:t>
      </w:r>
    </w:p>
    <w:p>
      <w:pPr>
        <w:keepNext w:val="0"/>
        <w:keepLines w:val="0"/>
        <w:pageBreakBefore w:val="0"/>
        <w:kinsoku/>
        <w:wordWrap/>
        <w:overflowPunct/>
        <w:topLinePunct w:val="0"/>
        <w:autoSpaceDE/>
        <w:autoSpaceDN/>
        <w:bidi w:val="0"/>
        <w:adjustRightInd w:val="0"/>
        <w:snapToGrid w:val="0"/>
        <w:spacing w:line="360" w:lineRule="auto"/>
        <w:ind w:firstLine="424" w:firstLineChars="177"/>
        <w:rPr>
          <w:rFonts w:hint="eastAsia" w:ascii="宋体" w:hAnsi="宋体" w:eastAsia="宋体"/>
          <w:color w:val="auto"/>
          <w:sz w:val="24"/>
          <w:szCs w:val="24"/>
          <w:lang w:eastAsia="zh-CN"/>
        </w:rPr>
      </w:pPr>
      <w:r>
        <w:rPr>
          <w:rFonts w:hint="eastAsia" w:ascii="宋体" w:hAnsi="宋体" w:eastAsia="宋体"/>
          <w:color w:val="auto"/>
          <w:sz w:val="24"/>
          <w:szCs w:val="24"/>
        </w:rPr>
        <w:t>提供地址与AOI、POI、街道、居委等要素的聚合服务能力，包括AOI聚合服务、POI聚合、街道聚合、居委聚合功能</w:t>
      </w:r>
      <w:r>
        <w:rPr>
          <w:rFonts w:hint="eastAsia" w:ascii="宋体" w:hAnsi="宋体" w:eastAsia="宋体"/>
          <w:color w:val="auto"/>
          <w:sz w:val="24"/>
          <w:szCs w:val="24"/>
          <w:lang w:eastAsia="zh-CN"/>
        </w:rPr>
        <w:t>。</w:t>
      </w:r>
    </w:p>
    <w:p>
      <w:pPr>
        <w:keepNext w:val="0"/>
        <w:keepLines w:val="0"/>
        <w:pageBreakBefore w:val="0"/>
        <w:kinsoku/>
        <w:wordWrap/>
        <w:overflowPunct/>
        <w:topLinePunct w:val="0"/>
        <w:autoSpaceDE/>
        <w:autoSpaceDN/>
        <w:bidi w:val="0"/>
        <w:adjustRightInd w:val="0"/>
        <w:snapToGrid w:val="0"/>
        <w:spacing w:line="360" w:lineRule="auto"/>
        <w:ind w:firstLine="664" w:firstLineChars="277"/>
        <w:outlineLvl w:val="2"/>
        <w:rPr>
          <w:rFonts w:hint="eastAsia" w:ascii="宋体" w:hAnsi="宋体" w:eastAsia="宋体"/>
          <w:color w:val="auto"/>
          <w:sz w:val="24"/>
          <w:szCs w:val="24"/>
        </w:rPr>
      </w:pPr>
      <w:r>
        <w:rPr>
          <w:rFonts w:hint="eastAsia" w:ascii="宋体" w:hAnsi="宋体" w:eastAsia="宋体"/>
          <w:color w:val="auto"/>
          <w:sz w:val="24"/>
          <w:szCs w:val="24"/>
          <w:lang w:eastAsia="zh-CN"/>
        </w:rPr>
        <w:t>2.1.</w:t>
      </w:r>
      <w:r>
        <w:rPr>
          <w:rFonts w:hint="eastAsia" w:ascii="宋体" w:hAnsi="宋体" w:eastAsia="宋体"/>
          <w:color w:val="auto"/>
          <w:sz w:val="24"/>
          <w:szCs w:val="24"/>
        </w:rPr>
        <w:t>3</w:t>
      </w:r>
      <w:r>
        <w:rPr>
          <w:rFonts w:hint="eastAsia" w:ascii="宋体" w:hAnsi="宋体" w:eastAsia="宋体"/>
          <w:color w:val="auto"/>
          <w:sz w:val="24"/>
          <w:szCs w:val="24"/>
          <w:lang w:val="en-US" w:eastAsia="zh-CN"/>
        </w:rPr>
        <w:t xml:space="preserve">  </w:t>
      </w:r>
      <w:r>
        <w:rPr>
          <w:rFonts w:hint="eastAsia" w:ascii="宋体" w:hAnsi="宋体" w:eastAsia="宋体"/>
          <w:color w:val="auto"/>
          <w:sz w:val="24"/>
          <w:szCs w:val="24"/>
        </w:rPr>
        <w:t>警务要素图层管理系统</w:t>
      </w:r>
    </w:p>
    <w:p>
      <w:pPr>
        <w:keepNext w:val="0"/>
        <w:keepLines w:val="0"/>
        <w:pageBreakBefore w:val="0"/>
        <w:kinsoku/>
        <w:wordWrap/>
        <w:overflowPunct/>
        <w:topLinePunct w:val="0"/>
        <w:autoSpaceDE/>
        <w:autoSpaceDN/>
        <w:bidi w:val="0"/>
        <w:adjustRightInd w:val="0"/>
        <w:snapToGrid w:val="0"/>
        <w:spacing w:line="360" w:lineRule="auto"/>
        <w:ind w:firstLine="1080" w:firstLineChars="450"/>
        <w:rPr>
          <w:rFonts w:hint="eastAsia" w:ascii="宋体" w:hAnsi="宋体" w:eastAsia="宋体"/>
          <w:color w:val="auto"/>
          <w:sz w:val="24"/>
          <w:szCs w:val="24"/>
        </w:rPr>
      </w:pPr>
      <w:r>
        <w:rPr>
          <w:rFonts w:hint="eastAsia" w:ascii="宋体" w:hAnsi="宋体" w:eastAsia="宋体"/>
          <w:color w:val="auto"/>
          <w:sz w:val="24"/>
          <w:szCs w:val="24"/>
          <w:lang w:eastAsia="zh-CN"/>
        </w:rPr>
        <w:t>2.1.</w:t>
      </w:r>
      <w:r>
        <w:rPr>
          <w:rFonts w:hint="eastAsia" w:ascii="宋体" w:hAnsi="宋体" w:eastAsia="宋体"/>
          <w:color w:val="auto"/>
          <w:sz w:val="24"/>
          <w:szCs w:val="24"/>
        </w:rPr>
        <w:t>3.1</w:t>
      </w:r>
      <w:r>
        <w:rPr>
          <w:rFonts w:hint="eastAsia" w:ascii="宋体" w:hAnsi="宋体" w:eastAsia="宋体"/>
          <w:color w:val="auto"/>
          <w:sz w:val="24"/>
          <w:szCs w:val="24"/>
          <w:lang w:val="en-US" w:eastAsia="zh-CN"/>
        </w:rPr>
        <w:t xml:space="preserve">  </w:t>
      </w:r>
      <w:r>
        <w:rPr>
          <w:rFonts w:hint="eastAsia" w:ascii="宋体" w:hAnsi="宋体" w:eastAsia="宋体"/>
          <w:color w:val="auto"/>
          <w:sz w:val="24"/>
          <w:szCs w:val="24"/>
        </w:rPr>
        <w:t>图层管理</w:t>
      </w:r>
    </w:p>
    <w:p>
      <w:pPr>
        <w:keepNext w:val="0"/>
        <w:keepLines w:val="0"/>
        <w:pageBreakBefore w:val="0"/>
        <w:kinsoku/>
        <w:wordWrap/>
        <w:overflowPunct/>
        <w:topLinePunct w:val="0"/>
        <w:autoSpaceDE/>
        <w:autoSpaceDN/>
        <w:bidi w:val="0"/>
        <w:adjustRightInd w:val="0"/>
        <w:snapToGrid w:val="0"/>
        <w:spacing w:line="360" w:lineRule="auto"/>
        <w:ind w:firstLine="424" w:firstLineChars="177"/>
        <w:rPr>
          <w:rFonts w:hint="eastAsia" w:ascii="宋体" w:hAnsi="宋体" w:eastAsia="宋体"/>
          <w:color w:val="auto"/>
          <w:sz w:val="24"/>
          <w:szCs w:val="24"/>
          <w:lang w:eastAsia="zh-CN"/>
        </w:rPr>
      </w:pPr>
      <w:r>
        <w:rPr>
          <w:rFonts w:hint="eastAsia" w:ascii="宋体" w:hAnsi="宋体" w:eastAsia="宋体"/>
          <w:color w:val="auto"/>
          <w:sz w:val="24"/>
          <w:szCs w:val="24"/>
        </w:rPr>
        <w:t>提供点线面图层的编排管理功能，支持图层的新建、修改、删除、显隐、排序、详情查看</w:t>
      </w:r>
      <w:r>
        <w:rPr>
          <w:rFonts w:hint="eastAsia" w:ascii="宋体" w:hAnsi="宋体" w:eastAsia="宋体"/>
          <w:color w:val="auto"/>
          <w:sz w:val="24"/>
          <w:szCs w:val="24"/>
          <w:lang w:eastAsia="zh-CN"/>
        </w:rPr>
        <w:t>。</w:t>
      </w:r>
    </w:p>
    <w:p>
      <w:pPr>
        <w:keepNext w:val="0"/>
        <w:keepLines w:val="0"/>
        <w:pageBreakBefore w:val="0"/>
        <w:kinsoku/>
        <w:wordWrap/>
        <w:overflowPunct/>
        <w:topLinePunct w:val="0"/>
        <w:autoSpaceDE/>
        <w:autoSpaceDN/>
        <w:bidi w:val="0"/>
        <w:adjustRightInd w:val="0"/>
        <w:snapToGrid w:val="0"/>
        <w:spacing w:line="360" w:lineRule="auto"/>
        <w:ind w:firstLine="1080" w:firstLineChars="450"/>
        <w:rPr>
          <w:rFonts w:hint="eastAsia" w:ascii="宋体" w:hAnsi="宋体" w:eastAsia="宋体"/>
          <w:color w:val="auto"/>
          <w:sz w:val="24"/>
          <w:szCs w:val="24"/>
        </w:rPr>
      </w:pPr>
      <w:r>
        <w:rPr>
          <w:rFonts w:hint="eastAsia" w:ascii="宋体" w:hAnsi="宋体" w:eastAsia="宋体"/>
          <w:color w:val="auto"/>
          <w:sz w:val="24"/>
          <w:szCs w:val="24"/>
          <w:lang w:eastAsia="zh-CN"/>
        </w:rPr>
        <w:t>2.1.</w:t>
      </w:r>
      <w:r>
        <w:rPr>
          <w:rFonts w:hint="eastAsia" w:ascii="宋体" w:hAnsi="宋体" w:eastAsia="宋体"/>
          <w:color w:val="auto"/>
          <w:sz w:val="24"/>
          <w:szCs w:val="24"/>
        </w:rPr>
        <w:t>3.2</w:t>
      </w:r>
      <w:r>
        <w:rPr>
          <w:rFonts w:hint="eastAsia" w:ascii="宋体" w:hAnsi="宋体" w:eastAsia="宋体"/>
          <w:color w:val="auto"/>
          <w:sz w:val="24"/>
          <w:szCs w:val="24"/>
          <w:lang w:val="en-US" w:eastAsia="zh-CN"/>
        </w:rPr>
        <w:t xml:space="preserve">  </w:t>
      </w:r>
      <w:r>
        <w:rPr>
          <w:rFonts w:hint="eastAsia" w:ascii="宋体" w:hAnsi="宋体" w:eastAsia="宋体"/>
          <w:color w:val="auto"/>
          <w:sz w:val="24"/>
          <w:szCs w:val="24"/>
        </w:rPr>
        <w:t>图层数据</w:t>
      </w:r>
    </w:p>
    <w:p>
      <w:pPr>
        <w:keepNext w:val="0"/>
        <w:keepLines w:val="0"/>
        <w:pageBreakBefore w:val="0"/>
        <w:kinsoku/>
        <w:wordWrap/>
        <w:overflowPunct/>
        <w:topLinePunct w:val="0"/>
        <w:autoSpaceDE/>
        <w:autoSpaceDN/>
        <w:bidi w:val="0"/>
        <w:adjustRightInd w:val="0"/>
        <w:snapToGrid w:val="0"/>
        <w:spacing w:line="360" w:lineRule="auto"/>
        <w:ind w:firstLine="424" w:firstLineChars="177"/>
        <w:rPr>
          <w:rFonts w:hint="eastAsia" w:ascii="宋体" w:hAnsi="宋体" w:eastAsia="宋体"/>
          <w:color w:val="auto"/>
          <w:sz w:val="24"/>
          <w:szCs w:val="24"/>
          <w:lang w:eastAsia="zh-CN"/>
        </w:rPr>
      </w:pPr>
      <w:r>
        <w:rPr>
          <w:rFonts w:hint="eastAsia" w:ascii="宋体" w:hAnsi="宋体" w:eastAsia="宋体"/>
          <w:color w:val="auto"/>
          <w:sz w:val="24"/>
          <w:szCs w:val="24"/>
        </w:rPr>
        <w:t>支持线下上传及线上对接方式接入数据，提供要素列表展示、查询、属性字段管理、筛选、编辑、定位、批量下载、导出及可视化窗口管理功能，包括数据接入、数据管理、数据导出、要素可视化管理窗口、清空图层功能</w:t>
      </w:r>
      <w:r>
        <w:rPr>
          <w:rFonts w:hint="eastAsia" w:ascii="宋体" w:hAnsi="宋体" w:eastAsia="宋体"/>
          <w:color w:val="auto"/>
          <w:sz w:val="24"/>
          <w:szCs w:val="24"/>
          <w:lang w:eastAsia="zh-CN"/>
        </w:rPr>
        <w:t>。</w:t>
      </w:r>
    </w:p>
    <w:p>
      <w:pPr>
        <w:keepNext w:val="0"/>
        <w:keepLines w:val="0"/>
        <w:pageBreakBefore w:val="0"/>
        <w:kinsoku/>
        <w:wordWrap/>
        <w:overflowPunct/>
        <w:topLinePunct w:val="0"/>
        <w:autoSpaceDE/>
        <w:autoSpaceDN/>
        <w:bidi w:val="0"/>
        <w:adjustRightInd w:val="0"/>
        <w:snapToGrid w:val="0"/>
        <w:spacing w:line="360" w:lineRule="auto"/>
        <w:ind w:firstLine="1080" w:firstLineChars="450"/>
        <w:rPr>
          <w:rFonts w:hint="eastAsia" w:ascii="宋体" w:hAnsi="宋体" w:eastAsia="宋体"/>
          <w:color w:val="auto"/>
          <w:sz w:val="24"/>
          <w:szCs w:val="24"/>
        </w:rPr>
      </w:pPr>
      <w:r>
        <w:rPr>
          <w:rFonts w:hint="eastAsia" w:ascii="宋体" w:hAnsi="宋体" w:eastAsia="宋体"/>
          <w:color w:val="auto"/>
          <w:sz w:val="24"/>
          <w:szCs w:val="24"/>
          <w:lang w:eastAsia="zh-CN"/>
        </w:rPr>
        <w:t>2.1.</w:t>
      </w:r>
      <w:r>
        <w:rPr>
          <w:rFonts w:hint="eastAsia" w:ascii="宋体" w:hAnsi="宋体" w:eastAsia="宋体"/>
          <w:color w:val="auto"/>
          <w:sz w:val="24"/>
          <w:szCs w:val="24"/>
        </w:rPr>
        <w:t>3.3</w:t>
      </w:r>
      <w:r>
        <w:rPr>
          <w:rFonts w:hint="eastAsia" w:ascii="宋体" w:hAnsi="宋体" w:eastAsia="宋体"/>
          <w:color w:val="auto"/>
          <w:sz w:val="24"/>
          <w:szCs w:val="24"/>
          <w:lang w:val="en-US" w:eastAsia="zh-CN"/>
        </w:rPr>
        <w:t xml:space="preserve">  </w:t>
      </w:r>
      <w:r>
        <w:rPr>
          <w:rFonts w:hint="eastAsia" w:ascii="宋体" w:hAnsi="宋体" w:eastAsia="宋体"/>
          <w:color w:val="auto"/>
          <w:sz w:val="24"/>
          <w:szCs w:val="24"/>
        </w:rPr>
        <w:t>图层编辑</w:t>
      </w:r>
    </w:p>
    <w:p>
      <w:pPr>
        <w:keepNext w:val="0"/>
        <w:keepLines w:val="0"/>
        <w:pageBreakBefore w:val="0"/>
        <w:kinsoku/>
        <w:wordWrap/>
        <w:overflowPunct/>
        <w:topLinePunct w:val="0"/>
        <w:autoSpaceDE/>
        <w:autoSpaceDN/>
        <w:bidi w:val="0"/>
        <w:adjustRightInd w:val="0"/>
        <w:snapToGrid w:val="0"/>
        <w:spacing w:line="360" w:lineRule="auto"/>
        <w:ind w:firstLine="424" w:firstLineChars="177"/>
        <w:rPr>
          <w:rFonts w:hint="eastAsia" w:ascii="宋体" w:hAnsi="宋体" w:eastAsia="宋体"/>
          <w:color w:val="auto"/>
          <w:sz w:val="24"/>
          <w:szCs w:val="24"/>
          <w:lang w:eastAsia="zh-CN"/>
        </w:rPr>
      </w:pPr>
      <w:r>
        <w:rPr>
          <w:rFonts w:hint="eastAsia" w:ascii="宋体" w:hAnsi="宋体" w:eastAsia="宋体"/>
          <w:color w:val="auto"/>
          <w:sz w:val="24"/>
          <w:szCs w:val="24"/>
        </w:rPr>
        <w:t>支持多种方式绘制点线面要素及要素合并拆分等编辑操作，提供属性和样式编辑功能，包括要素形状与位置绘制、要素属性及样式编辑、图层样式功能</w:t>
      </w:r>
      <w:r>
        <w:rPr>
          <w:rFonts w:hint="eastAsia" w:ascii="宋体" w:hAnsi="宋体" w:eastAsia="宋体"/>
          <w:color w:val="auto"/>
          <w:sz w:val="24"/>
          <w:szCs w:val="24"/>
          <w:lang w:eastAsia="zh-CN"/>
        </w:rPr>
        <w:t>。</w:t>
      </w:r>
    </w:p>
    <w:p>
      <w:pPr>
        <w:keepNext w:val="0"/>
        <w:keepLines w:val="0"/>
        <w:pageBreakBefore w:val="0"/>
        <w:kinsoku/>
        <w:wordWrap/>
        <w:overflowPunct/>
        <w:topLinePunct w:val="0"/>
        <w:autoSpaceDE/>
        <w:autoSpaceDN/>
        <w:bidi w:val="0"/>
        <w:adjustRightInd w:val="0"/>
        <w:snapToGrid w:val="0"/>
        <w:spacing w:line="360" w:lineRule="auto"/>
        <w:ind w:firstLine="1080" w:firstLineChars="450"/>
        <w:rPr>
          <w:rFonts w:hint="eastAsia" w:ascii="宋体" w:hAnsi="宋体" w:eastAsia="宋体"/>
          <w:color w:val="auto"/>
          <w:sz w:val="24"/>
          <w:szCs w:val="24"/>
        </w:rPr>
      </w:pPr>
      <w:r>
        <w:rPr>
          <w:rFonts w:hint="eastAsia" w:ascii="宋体" w:hAnsi="宋体" w:eastAsia="宋体"/>
          <w:color w:val="auto"/>
          <w:sz w:val="24"/>
          <w:szCs w:val="24"/>
          <w:lang w:eastAsia="zh-CN"/>
        </w:rPr>
        <w:t>2.1.</w:t>
      </w:r>
      <w:r>
        <w:rPr>
          <w:rFonts w:hint="eastAsia" w:ascii="宋体" w:hAnsi="宋体" w:eastAsia="宋体"/>
          <w:color w:val="auto"/>
          <w:sz w:val="24"/>
          <w:szCs w:val="24"/>
        </w:rPr>
        <w:t>3.4</w:t>
      </w:r>
      <w:r>
        <w:rPr>
          <w:rFonts w:hint="eastAsia" w:ascii="宋体" w:hAnsi="宋体" w:eastAsia="宋体"/>
          <w:color w:val="auto"/>
          <w:sz w:val="24"/>
          <w:szCs w:val="24"/>
          <w:lang w:val="en-US" w:eastAsia="zh-CN"/>
        </w:rPr>
        <w:t xml:space="preserve">  </w:t>
      </w:r>
      <w:r>
        <w:rPr>
          <w:rFonts w:hint="eastAsia" w:ascii="宋体" w:hAnsi="宋体" w:eastAsia="宋体"/>
          <w:color w:val="auto"/>
          <w:sz w:val="24"/>
          <w:szCs w:val="24"/>
        </w:rPr>
        <w:t>图层工具</w:t>
      </w:r>
    </w:p>
    <w:p>
      <w:pPr>
        <w:keepNext w:val="0"/>
        <w:keepLines w:val="0"/>
        <w:pageBreakBefore w:val="0"/>
        <w:kinsoku/>
        <w:wordWrap/>
        <w:overflowPunct/>
        <w:topLinePunct w:val="0"/>
        <w:autoSpaceDE/>
        <w:autoSpaceDN/>
        <w:bidi w:val="0"/>
        <w:adjustRightInd w:val="0"/>
        <w:snapToGrid w:val="0"/>
        <w:spacing w:line="360" w:lineRule="auto"/>
        <w:ind w:firstLine="424" w:firstLineChars="177"/>
        <w:rPr>
          <w:rFonts w:hint="eastAsia" w:ascii="宋体" w:hAnsi="宋体" w:eastAsia="宋体"/>
          <w:color w:val="auto"/>
          <w:sz w:val="24"/>
          <w:szCs w:val="24"/>
          <w:lang w:eastAsia="zh-CN"/>
        </w:rPr>
      </w:pPr>
      <w:r>
        <w:rPr>
          <w:rFonts w:hint="eastAsia" w:ascii="宋体" w:hAnsi="宋体" w:eastAsia="宋体"/>
          <w:color w:val="auto"/>
          <w:sz w:val="24"/>
          <w:szCs w:val="24"/>
        </w:rPr>
        <w:t>提供要素搜索、地图基础工具、坐标系转换等辅助工具，包括要素搜索、地图基础工具、坐标系转换功能</w:t>
      </w:r>
      <w:r>
        <w:rPr>
          <w:rFonts w:hint="eastAsia" w:ascii="宋体" w:hAnsi="宋体" w:eastAsia="宋体"/>
          <w:color w:val="auto"/>
          <w:sz w:val="24"/>
          <w:szCs w:val="24"/>
          <w:lang w:eastAsia="zh-CN"/>
        </w:rPr>
        <w:t>。</w:t>
      </w:r>
    </w:p>
    <w:p>
      <w:pPr>
        <w:keepNext w:val="0"/>
        <w:keepLines w:val="0"/>
        <w:pageBreakBefore w:val="0"/>
        <w:kinsoku/>
        <w:wordWrap/>
        <w:overflowPunct/>
        <w:topLinePunct w:val="0"/>
        <w:autoSpaceDE/>
        <w:autoSpaceDN/>
        <w:bidi w:val="0"/>
        <w:adjustRightInd w:val="0"/>
        <w:snapToGrid w:val="0"/>
        <w:spacing w:line="360" w:lineRule="auto"/>
        <w:ind w:firstLine="1080" w:firstLineChars="450"/>
        <w:rPr>
          <w:rFonts w:hint="eastAsia" w:ascii="宋体" w:hAnsi="宋体" w:eastAsia="宋体"/>
          <w:color w:val="auto"/>
          <w:sz w:val="24"/>
          <w:szCs w:val="24"/>
        </w:rPr>
      </w:pPr>
      <w:r>
        <w:rPr>
          <w:rFonts w:hint="eastAsia" w:ascii="宋体" w:hAnsi="宋体" w:eastAsia="宋体"/>
          <w:color w:val="auto"/>
          <w:sz w:val="24"/>
          <w:szCs w:val="24"/>
          <w:lang w:eastAsia="zh-CN"/>
        </w:rPr>
        <w:t>2.1.</w:t>
      </w:r>
      <w:r>
        <w:rPr>
          <w:rFonts w:hint="eastAsia" w:ascii="宋体" w:hAnsi="宋体" w:eastAsia="宋体"/>
          <w:color w:val="auto"/>
          <w:sz w:val="24"/>
          <w:szCs w:val="24"/>
        </w:rPr>
        <w:t>3.5</w:t>
      </w:r>
      <w:r>
        <w:rPr>
          <w:rFonts w:hint="eastAsia" w:ascii="宋体" w:hAnsi="宋体" w:eastAsia="宋体"/>
          <w:color w:val="auto"/>
          <w:sz w:val="24"/>
          <w:szCs w:val="24"/>
          <w:lang w:val="en-US" w:eastAsia="zh-CN"/>
        </w:rPr>
        <w:t xml:space="preserve">  </w:t>
      </w:r>
      <w:r>
        <w:rPr>
          <w:rFonts w:hint="eastAsia" w:ascii="宋体" w:hAnsi="宋体" w:eastAsia="宋体"/>
          <w:color w:val="auto"/>
          <w:sz w:val="24"/>
          <w:szCs w:val="24"/>
        </w:rPr>
        <w:t>基础图层建设</w:t>
      </w:r>
    </w:p>
    <w:p>
      <w:pPr>
        <w:keepNext w:val="0"/>
        <w:keepLines w:val="0"/>
        <w:pageBreakBefore w:val="0"/>
        <w:kinsoku/>
        <w:wordWrap/>
        <w:overflowPunct/>
        <w:topLinePunct w:val="0"/>
        <w:autoSpaceDE/>
        <w:autoSpaceDN/>
        <w:bidi w:val="0"/>
        <w:adjustRightInd w:val="0"/>
        <w:snapToGrid w:val="0"/>
        <w:spacing w:line="360" w:lineRule="auto"/>
        <w:ind w:firstLine="424" w:firstLineChars="177"/>
        <w:rPr>
          <w:rFonts w:hint="eastAsia" w:ascii="宋体" w:hAnsi="宋体" w:eastAsia="宋体"/>
          <w:color w:val="auto"/>
          <w:sz w:val="24"/>
          <w:szCs w:val="24"/>
          <w:lang w:eastAsia="zh-CN"/>
        </w:rPr>
      </w:pPr>
      <w:r>
        <w:rPr>
          <w:rFonts w:hint="eastAsia" w:ascii="宋体" w:hAnsi="宋体" w:eastAsia="宋体"/>
          <w:color w:val="auto"/>
          <w:sz w:val="24"/>
          <w:szCs w:val="24"/>
        </w:rPr>
        <w:t>建设警务责任区、居（村）委要素图层，实现辖区边界上图展示与层级关系展示</w:t>
      </w:r>
      <w:r>
        <w:rPr>
          <w:rFonts w:hint="eastAsia" w:ascii="宋体" w:hAnsi="宋体" w:eastAsia="宋体"/>
          <w:color w:val="auto"/>
          <w:sz w:val="24"/>
          <w:szCs w:val="24"/>
          <w:lang w:eastAsia="zh-CN"/>
        </w:rPr>
        <w:t>。</w:t>
      </w:r>
    </w:p>
    <w:p>
      <w:pPr>
        <w:keepNext w:val="0"/>
        <w:keepLines w:val="0"/>
        <w:pageBreakBefore w:val="0"/>
        <w:kinsoku/>
        <w:wordWrap/>
        <w:overflowPunct/>
        <w:topLinePunct w:val="0"/>
        <w:autoSpaceDE/>
        <w:autoSpaceDN/>
        <w:bidi w:val="0"/>
        <w:adjustRightInd w:val="0"/>
        <w:snapToGrid w:val="0"/>
        <w:spacing w:line="360" w:lineRule="auto"/>
        <w:ind w:firstLine="664" w:firstLineChars="277"/>
        <w:outlineLvl w:val="2"/>
        <w:rPr>
          <w:rFonts w:hint="eastAsia" w:ascii="宋体" w:hAnsi="宋体" w:eastAsia="宋体"/>
          <w:color w:val="auto"/>
          <w:sz w:val="24"/>
          <w:szCs w:val="24"/>
        </w:rPr>
      </w:pPr>
      <w:r>
        <w:rPr>
          <w:rFonts w:hint="eastAsia" w:ascii="宋体" w:hAnsi="宋体" w:eastAsia="宋体"/>
          <w:color w:val="auto"/>
          <w:sz w:val="24"/>
          <w:szCs w:val="24"/>
          <w:lang w:eastAsia="zh-CN"/>
        </w:rPr>
        <w:t>2.1.</w:t>
      </w:r>
      <w:r>
        <w:rPr>
          <w:rFonts w:hint="eastAsia" w:ascii="宋体" w:hAnsi="宋体" w:eastAsia="宋体"/>
          <w:color w:val="auto"/>
          <w:sz w:val="24"/>
          <w:szCs w:val="24"/>
        </w:rPr>
        <w:t>4</w:t>
      </w:r>
      <w:r>
        <w:rPr>
          <w:rFonts w:hint="eastAsia" w:ascii="宋体" w:hAnsi="宋体" w:eastAsia="宋体"/>
          <w:color w:val="auto"/>
          <w:sz w:val="24"/>
          <w:szCs w:val="24"/>
          <w:lang w:val="en-US" w:eastAsia="zh-CN"/>
        </w:rPr>
        <w:t xml:space="preserve">  </w:t>
      </w:r>
      <w:r>
        <w:rPr>
          <w:rFonts w:hint="eastAsia" w:ascii="宋体" w:hAnsi="宋体" w:eastAsia="宋体"/>
          <w:color w:val="auto"/>
          <w:sz w:val="24"/>
          <w:szCs w:val="24"/>
        </w:rPr>
        <w:t>警务要素可视化分析系统</w:t>
      </w:r>
    </w:p>
    <w:p>
      <w:pPr>
        <w:keepNext w:val="0"/>
        <w:keepLines w:val="0"/>
        <w:pageBreakBefore w:val="0"/>
        <w:kinsoku/>
        <w:wordWrap/>
        <w:overflowPunct/>
        <w:topLinePunct w:val="0"/>
        <w:autoSpaceDE/>
        <w:autoSpaceDN/>
        <w:bidi w:val="0"/>
        <w:adjustRightInd w:val="0"/>
        <w:snapToGrid w:val="0"/>
        <w:spacing w:line="360" w:lineRule="auto"/>
        <w:ind w:firstLine="1080" w:firstLineChars="450"/>
        <w:rPr>
          <w:rFonts w:hint="eastAsia" w:ascii="宋体" w:hAnsi="宋体" w:eastAsia="宋体"/>
          <w:color w:val="auto"/>
          <w:sz w:val="24"/>
          <w:szCs w:val="24"/>
        </w:rPr>
      </w:pPr>
      <w:r>
        <w:rPr>
          <w:rFonts w:hint="eastAsia" w:ascii="宋体" w:hAnsi="宋体" w:eastAsia="宋体"/>
          <w:color w:val="auto"/>
          <w:sz w:val="24"/>
          <w:szCs w:val="24"/>
          <w:lang w:eastAsia="zh-CN"/>
        </w:rPr>
        <w:t>2.1.</w:t>
      </w:r>
      <w:r>
        <w:rPr>
          <w:rFonts w:hint="eastAsia" w:ascii="宋体" w:hAnsi="宋体" w:eastAsia="宋体"/>
          <w:color w:val="auto"/>
          <w:sz w:val="24"/>
          <w:szCs w:val="24"/>
        </w:rPr>
        <w:t>4.1</w:t>
      </w:r>
      <w:r>
        <w:rPr>
          <w:rFonts w:hint="eastAsia" w:ascii="宋体" w:hAnsi="宋体" w:eastAsia="宋体"/>
          <w:color w:val="auto"/>
          <w:sz w:val="24"/>
          <w:szCs w:val="24"/>
          <w:lang w:val="en-US" w:eastAsia="zh-CN"/>
        </w:rPr>
        <w:t xml:space="preserve">  </w:t>
      </w:r>
      <w:r>
        <w:rPr>
          <w:rFonts w:hint="eastAsia" w:ascii="宋体" w:hAnsi="宋体" w:eastAsia="宋体"/>
          <w:color w:val="auto"/>
          <w:sz w:val="24"/>
          <w:szCs w:val="24"/>
        </w:rPr>
        <w:t>分析数据接入</w:t>
      </w:r>
    </w:p>
    <w:p>
      <w:pPr>
        <w:keepNext w:val="0"/>
        <w:keepLines w:val="0"/>
        <w:pageBreakBefore w:val="0"/>
        <w:kinsoku/>
        <w:wordWrap/>
        <w:overflowPunct/>
        <w:topLinePunct w:val="0"/>
        <w:autoSpaceDE/>
        <w:autoSpaceDN/>
        <w:bidi w:val="0"/>
        <w:adjustRightInd w:val="0"/>
        <w:snapToGrid w:val="0"/>
        <w:spacing w:line="360" w:lineRule="auto"/>
        <w:ind w:firstLine="424" w:firstLineChars="177"/>
        <w:rPr>
          <w:rFonts w:hint="eastAsia" w:ascii="宋体" w:hAnsi="宋体" w:eastAsia="宋体"/>
          <w:color w:val="auto"/>
          <w:sz w:val="24"/>
          <w:szCs w:val="24"/>
          <w:lang w:eastAsia="zh-CN"/>
        </w:rPr>
      </w:pPr>
      <w:r>
        <w:rPr>
          <w:rFonts w:hint="eastAsia" w:ascii="宋体" w:hAnsi="宋体" w:eastAsia="宋体"/>
          <w:color w:val="auto"/>
          <w:sz w:val="24"/>
          <w:szCs w:val="24"/>
        </w:rPr>
        <w:t>支持数据库对接以及第三方系统对接，提供字段智能映射、一次性及周期性调度配置功能，包括接入方式配置、字段映射、调度配置功能</w:t>
      </w:r>
      <w:r>
        <w:rPr>
          <w:rFonts w:hint="eastAsia" w:ascii="宋体" w:hAnsi="宋体" w:eastAsia="宋体"/>
          <w:color w:val="auto"/>
          <w:sz w:val="24"/>
          <w:szCs w:val="24"/>
          <w:lang w:eastAsia="zh-CN"/>
        </w:rPr>
        <w:t>。</w:t>
      </w:r>
    </w:p>
    <w:p>
      <w:pPr>
        <w:keepNext w:val="0"/>
        <w:keepLines w:val="0"/>
        <w:pageBreakBefore w:val="0"/>
        <w:kinsoku/>
        <w:wordWrap/>
        <w:overflowPunct/>
        <w:topLinePunct w:val="0"/>
        <w:autoSpaceDE/>
        <w:autoSpaceDN/>
        <w:bidi w:val="0"/>
        <w:adjustRightInd w:val="0"/>
        <w:snapToGrid w:val="0"/>
        <w:spacing w:line="360" w:lineRule="auto"/>
        <w:ind w:firstLine="1080" w:firstLineChars="450"/>
        <w:rPr>
          <w:rFonts w:hint="eastAsia" w:ascii="宋体" w:hAnsi="宋体" w:eastAsia="宋体"/>
          <w:color w:val="auto"/>
          <w:sz w:val="24"/>
          <w:szCs w:val="24"/>
        </w:rPr>
      </w:pPr>
      <w:r>
        <w:rPr>
          <w:rFonts w:hint="eastAsia" w:ascii="宋体" w:hAnsi="宋体" w:eastAsia="宋体"/>
          <w:color w:val="auto"/>
          <w:sz w:val="24"/>
          <w:szCs w:val="24"/>
          <w:lang w:eastAsia="zh-CN"/>
        </w:rPr>
        <w:t>2.1.</w:t>
      </w:r>
      <w:r>
        <w:rPr>
          <w:rFonts w:hint="eastAsia" w:ascii="宋体" w:hAnsi="宋体" w:eastAsia="宋体"/>
          <w:color w:val="auto"/>
          <w:sz w:val="24"/>
          <w:szCs w:val="24"/>
        </w:rPr>
        <w:t>4.2</w:t>
      </w:r>
      <w:r>
        <w:rPr>
          <w:rFonts w:hint="eastAsia" w:ascii="宋体" w:hAnsi="宋体" w:eastAsia="宋体"/>
          <w:color w:val="auto"/>
          <w:sz w:val="24"/>
          <w:szCs w:val="24"/>
          <w:lang w:val="en-US" w:eastAsia="zh-CN"/>
        </w:rPr>
        <w:t xml:space="preserve">  </w:t>
      </w:r>
      <w:r>
        <w:rPr>
          <w:rFonts w:hint="eastAsia" w:ascii="宋体" w:hAnsi="宋体" w:eastAsia="宋体"/>
          <w:color w:val="auto"/>
          <w:sz w:val="24"/>
          <w:szCs w:val="24"/>
        </w:rPr>
        <w:t>分析数据入格</w:t>
      </w:r>
    </w:p>
    <w:p>
      <w:pPr>
        <w:keepNext w:val="0"/>
        <w:keepLines w:val="0"/>
        <w:pageBreakBefore w:val="0"/>
        <w:kinsoku/>
        <w:wordWrap/>
        <w:overflowPunct/>
        <w:topLinePunct w:val="0"/>
        <w:autoSpaceDE/>
        <w:autoSpaceDN/>
        <w:bidi w:val="0"/>
        <w:adjustRightInd w:val="0"/>
        <w:snapToGrid w:val="0"/>
        <w:spacing w:line="360" w:lineRule="auto"/>
        <w:ind w:firstLine="424" w:firstLineChars="177"/>
        <w:rPr>
          <w:rFonts w:hint="eastAsia" w:ascii="宋体" w:hAnsi="宋体" w:eastAsia="宋体"/>
          <w:color w:val="auto"/>
          <w:sz w:val="24"/>
          <w:szCs w:val="24"/>
          <w:lang w:eastAsia="zh-CN"/>
        </w:rPr>
      </w:pPr>
      <w:r>
        <w:rPr>
          <w:rFonts w:hint="eastAsia" w:ascii="宋体" w:hAnsi="宋体" w:eastAsia="宋体"/>
          <w:color w:val="auto"/>
          <w:sz w:val="24"/>
          <w:szCs w:val="24"/>
        </w:rPr>
        <w:t>通过空间分析工具自动匹配地址所属网格，支持批量处理与手动调整，生成数据与网格关联关系表，包括分析数据入格工具、分析数据入格关联、入格数据编辑功能</w:t>
      </w:r>
      <w:r>
        <w:rPr>
          <w:rFonts w:hint="eastAsia" w:ascii="宋体" w:hAnsi="宋体" w:eastAsia="宋体"/>
          <w:color w:val="auto"/>
          <w:sz w:val="24"/>
          <w:szCs w:val="24"/>
          <w:lang w:eastAsia="zh-CN"/>
        </w:rPr>
        <w:t>。</w:t>
      </w:r>
    </w:p>
    <w:p>
      <w:pPr>
        <w:keepNext w:val="0"/>
        <w:keepLines w:val="0"/>
        <w:pageBreakBefore w:val="0"/>
        <w:kinsoku/>
        <w:wordWrap/>
        <w:overflowPunct/>
        <w:topLinePunct w:val="0"/>
        <w:autoSpaceDE/>
        <w:autoSpaceDN/>
        <w:bidi w:val="0"/>
        <w:adjustRightInd w:val="0"/>
        <w:snapToGrid w:val="0"/>
        <w:spacing w:line="360" w:lineRule="auto"/>
        <w:ind w:firstLine="1080" w:firstLineChars="450"/>
        <w:rPr>
          <w:rFonts w:hint="eastAsia" w:ascii="宋体" w:hAnsi="宋体" w:eastAsia="宋体"/>
          <w:color w:val="auto"/>
          <w:sz w:val="24"/>
          <w:szCs w:val="24"/>
        </w:rPr>
      </w:pPr>
      <w:r>
        <w:rPr>
          <w:rFonts w:hint="eastAsia" w:ascii="宋体" w:hAnsi="宋体" w:eastAsia="宋体"/>
          <w:color w:val="auto"/>
          <w:sz w:val="24"/>
          <w:szCs w:val="24"/>
          <w:lang w:eastAsia="zh-CN"/>
        </w:rPr>
        <w:t>2.1.</w:t>
      </w:r>
      <w:r>
        <w:rPr>
          <w:rFonts w:hint="eastAsia" w:ascii="宋体" w:hAnsi="宋体" w:eastAsia="宋体"/>
          <w:color w:val="auto"/>
          <w:sz w:val="24"/>
          <w:szCs w:val="24"/>
        </w:rPr>
        <w:t>4.3</w:t>
      </w:r>
      <w:r>
        <w:rPr>
          <w:rFonts w:hint="eastAsia" w:ascii="宋体" w:hAnsi="宋体" w:eastAsia="宋体"/>
          <w:color w:val="auto"/>
          <w:sz w:val="24"/>
          <w:szCs w:val="24"/>
          <w:lang w:val="en-US" w:eastAsia="zh-CN"/>
        </w:rPr>
        <w:t xml:space="preserve">  </w:t>
      </w:r>
      <w:r>
        <w:rPr>
          <w:rFonts w:hint="eastAsia" w:ascii="宋体" w:hAnsi="宋体" w:eastAsia="宋体"/>
          <w:color w:val="auto"/>
          <w:sz w:val="24"/>
          <w:szCs w:val="24"/>
        </w:rPr>
        <w:t>分析条件设置</w:t>
      </w:r>
    </w:p>
    <w:p>
      <w:pPr>
        <w:keepNext w:val="0"/>
        <w:keepLines w:val="0"/>
        <w:pageBreakBefore w:val="0"/>
        <w:kinsoku/>
        <w:wordWrap/>
        <w:overflowPunct/>
        <w:topLinePunct w:val="0"/>
        <w:autoSpaceDE/>
        <w:autoSpaceDN/>
        <w:bidi w:val="0"/>
        <w:adjustRightInd w:val="0"/>
        <w:snapToGrid w:val="0"/>
        <w:spacing w:line="360" w:lineRule="auto"/>
        <w:ind w:firstLine="424" w:firstLineChars="177"/>
        <w:rPr>
          <w:rFonts w:hint="eastAsia" w:ascii="宋体" w:hAnsi="宋体" w:eastAsia="宋体"/>
          <w:color w:val="auto"/>
          <w:sz w:val="24"/>
          <w:szCs w:val="24"/>
          <w:lang w:eastAsia="zh-CN"/>
        </w:rPr>
      </w:pPr>
      <w:r>
        <w:rPr>
          <w:rFonts w:hint="eastAsia" w:ascii="宋体" w:hAnsi="宋体" w:eastAsia="宋体"/>
          <w:color w:val="auto"/>
          <w:sz w:val="24"/>
          <w:szCs w:val="24"/>
        </w:rPr>
        <w:t>支持配置辖区网格范围、定义分析主题及数据源、配置筛选条件，包括空间筛选、分析主题、条件筛选功能</w:t>
      </w:r>
      <w:r>
        <w:rPr>
          <w:rFonts w:hint="eastAsia" w:ascii="宋体" w:hAnsi="宋体" w:eastAsia="宋体"/>
          <w:color w:val="auto"/>
          <w:sz w:val="24"/>
          <w:szCs w:val="24"/>
          <w:lang w:eastAsia="zh-CN"/>
        </w:rPr>
        <w:t>。</w:t>
      </w:r>
    </w:p>
    <w:p>
      <w:pPr>
        <w:keepNext w:val="0"/>
        <w:keepLines w:val="0"/>
        <w:pageBreakBefore w:val="0"/>
        <w:kinsoku/>
        <w:wordWrap/>
        <w:overflowPunct/>
        <w:topLinePunct w:val="0"/>
        <w:autoSpaceDE/>
        <w:autoSpaceDN/>
        <w:bidi w:val="0"/>
        <w:adjustRightInd w:val="0"/>
        <w:snapToGrid w:val="0"/>
        <w:spacing w:line="360" w:lineRule="auto"/>
        <w:ind w:firstLine="1080" w:firstLineChars="450"/>
        <w:rPr>
          <w:rFonts w:hint="eastAsia" w:ascii="宋体" w:hAnsi="宋体" w:eastAsia="宋体"/>
          <w:color w:val="auto"/>
          <w:sz w:val="24"/>
          <w:szCs w:val="24"/>
        </w:rPr>
      </w:pPr>
      <w:r>
        <w:rPr>
          <w:rFonts w:hint="eastAsia" w:ascii="宋体" w:hAnsi="宋体" w:eastAsia="宋体"/>
          <w:color w:val="auto"/>
          <w:sz w:val="24"/>
          <w:szCs w:val="24"/>
          <w:lang w:eastAsia="zh-CN"/>
        </w:rPr>
        <w:t>2.1.</w:t>
      </w:r>
      <w:r>
        <w:rPr>
          <w:rFonts w:hint="eastAsia" w:ascii="宋体" w:hAnsi="宋体" w:eastAsia="宋体"/>
          <w:color w:val="auto"/>
          <w:sz w:val="24"/>
          <w:szCs w:val="24"/>
        </w:rPr>
        <w:t>4.4</w:t>
      </w:r>
      <w:r>
        <w:rPr>
          <w:rFonts w:hint="eastAsia" w:ascii="宋体" w:hAnsi="宋体" w:eastAsia="宋体"/>
          <w:color w:val="auto"/>
          <w:sz w:val="24"/>
          <w:szCs w:val="24"/>
          <w:lang w:val="en-US" w:eastAsia="zh-CN"/>
        </w:rPr>
        <w:t xml:space="preserve">  </w:t>
      </w:r>
      <w:r>
        <w:rPr>
          <w:rFonts w:hint="eastAsia" w:ascii="宋体" w:hAnsi="宋体" w:eastAsia="宋体"/>
          <w:color w:val="auto"/>
          <w:sz w:val="24"/>
          <w:szCs w:val="24"/>
        </w:rPr>
        <w:t>分析结果展示</w:t>
      </w:r>
    </w:p>
    <w:p>
      <w:pPr>
        <w:keepNext w:val="0"/>
        <w:keepLines w:val="0"/>
        <w:pageBreakBefore w:val="0"/>
        <w:kinsoku/>
        <w:wordWrap/>
        <w:overflowPunct/>
        <w:topLinePunct w:val="0"/>
        <w:autoSpaceDE/>
        <w:autoSpaceDN/>
        <w:bidi w:val="0"/>
        <w:adjustRightInd w:val="0"/>
        <w:snapToGrid w:val="0"/>
        <w:spacing w:line="360" w:lineRule="auto"/>
        <w:ind w:firstLine="424" w:firstLineChars="177"/>
        <w:rPr>
          <w:rFonts w:hint="eastAsia" w:ascii="宋体" w:hAnsi="宋体" w:eastAsia="宋体"/>
          <w:color w:val="auto"/>
          <w:sz w:val="24"/>
          <w:szCs w:val="24"/>
          <w:lang w:eastAsia="zh-CN"/>
        </w:rPr>
      </w:pPr>
      <w:r>
        <w:rPr>
          <w:rFonts w:hint="eastAsia" w:ascii="宋体" w:hAnsi="宋体" w:eastAsia="宋体"/>
          <w:color w:val="auto"/>
          <w:sz w:val="24"/>
          <w:szCs w:val="24"/>
        </w:rPr>
        <w:t>支持主题数据分析结果在地图上进行多种可视化展示，提供结果明细查看与导出功能，包括地图可视化、结果明细功能</w:t>
      </w:r>
      <w:r>
        <w:rPr>
          <w:rFonts w:hint="eastAsia" w:ascii="宋体" w:hAnsi="宋体" w:eastAsia="宋体"/>
          <w:color w:val="auto"/>
          <w:sz w:val="24"/>
          <w:szCs w:val="24"/>
          <w:lang w:eastAsia="zh-CN"/>
        </w:rPr>
        <w:t>。</w:t>
      </w:r>
    </w:p>
    <w:p>
      <w:pPr>
        <w:keepNext w:val="0"/>
        <w:keepLines w:val="0"/>
        <w:pageBreakBefore w:val="0"/>
        <w:kinsoku/>
        <w:wordWrap/>
        <w:overflowPunct/>
        <w:topLinePunct w:val="0"/>
        <w:autoSpaceDE/>
        <w:autoSpaceDN/>
        <w:bidi w:val="0"/>
        <w:adjustRightInd w:val="0"/>
        <w:snapToGrid w:val="0"/>
        <w:spacing w:line="360" w:lineRule="auto"/>
        <w:ind w:firstLine="1080" w:firstLineChars="450"/>
        <w:rPr>
          <w:rFonts w:hint="eastAsia" w:ascii="宋体" w:hAnsi="宋体" w:eastAsia="宋体"/>
          <w:color w:val="auto"/>
          <w:sz w:val="24"/>
          <w:szCs w:val="24"/>
        </w:rPr>
      </w:pPr>
      <w:r>
        <w:rPr>
          <w:rFonts w:hint="eastAsia" w:ascii="宋体" w:hAnsi="宋体" w:eastAsia="宋体"/>
          <w:color w:val="auto"/>
          <w:sz w:val="24"/>
          <w:szCs w:val="24"/>
          <w:lang w:eastAsia="zh-CN"/>
        </w:rPr>
        <w:t>2.1.</w:t>
      </w:r>
      <w:r>
        <w:rPr>
          <w:rFonts w:hint="eastAsia" w:ascii="宋体" w:hAnsi="宋体" w:eastAsia="宋体"/>
          <w:color w:val="auto"/>
          <w:sz w:val="24"/>
          <w:szCs w:val="24"/>
        </w:rPr>
        <w:t>4.5</w:t>
      </w:r>
      <w:r>
        <w:rPr>
          <w:rFonts w:hint="eastAsia" w:ascii="宋体" w:hAnsi="宋体" w:eastAsia="宋体"/>
          <w:color w:val="auto"/>
          <w:sz w:val="24"/>
          <w:szCs w:val="24"/>
          <w:lang w:val="en-US" w:eastAsia="zh-CN"/>
        </w:rPr>
        <w:t xml:space="preserve">  </w:t>
      </w:r>
      <w:r>
        <w:rPr>
          <w:rFonts w:hint="eastAsia" w:ascii="宋体" w:hAnsi="宋体" w:eastAsia="宋体"/>
          <w:color w:val="auto"/>
          <w:sz w:val="24"/>
          <w:szCs w:val="24"/>
        </w:rPr>
        <w:t>图表分析</w:t>
      </w:r>
    </w:p>
    <w:p>
      <w:pPr>
        <w:keepNext w:val="0"/>
        <w:keepLines w:val="0"/>
        <w:pageBreakBefore w:val="0"/>
        <w:kinsoku/>
        <w:wordWrap/>
        <w:overflowPunct/>
        <w:topLinePunct w:val="0"/>
        <w:autoSpaceDE/>
        <w:autoSpaceDN/>
        <w:bidi w:val="0"/>
        <w:adjustRightInd w:val="0"/>
        <w:snapToGrid w:val="0"/>
        <w:spacing w:line="360" w:lineRule="auto"/>
        <w:ind w:firstLine="424" w:firstLineChars="177"/>
        <w:rPr>
          <w:rFonts w:hint="eastAsia" w:ascii="宋体" w:hAnsi="宋体" w:eastAsia="宋体"/>
          <w:color w:val="auto"/>
          <w:sz w:val="24"/>
          <w:szCs w:val="24"/>
          <w:lang w:eastAsia="zh-CN"/>
        </w:rPr>
      </w:pPr>
      <w:r>
        <w:rPr>
          <w:rFonts w:hint="eastAsia" w:ascii="宋体" w:hAnsi="宋体" w:eastAsia="宋体"/>
          <w:color w:val="auto"/>
          <w:sz w:val="24"/>
          <w:szCs w:val="24"/>
        </w:rPr>
        <w:t>提供区域统计、趋势分析、分类统计、对比分析4种图表分析功能，支持多维度统计指标配置与报表导出</w:t>
      </w:r>
      <w:r>
        <w:rPr>
          <w:rFonts w:hint="eastAsia" w:ascii="宋体" w:hAnsi="宋体" w:eastAsia="宋体"/>
          <w:color w:val="auto"/>
          <w:sz w:val="24"/>
          <w:szCs w:val="24"/>
          <w:lang w:eastAsia="zh-CN"/>
        </w:rPr>
        <w:t>。</w:t>
      </w:r>
    </w:p>
    <w:p>
      <w:pPr>
        <w:keepNext w:val="0"/>
        <w:keepLines w:val="0"/>
        <w:pageBreakBefore w:val="0"/>
        <w:kinsoku/>
        <w:wordWrap/>
        <w:overflowPunct/>
        <w:topLinePunct w:val="0"/>
        <w:autoSpaceDE/>
        <w:autoSpaceDN/>
        <w:bidi w:val="0"/>
        <w:adjustRightInd w:val="0"/>
        <w:snapToGrid w:val="0"/>
        <w:spacing w:line="360" w:lineRule="auto"/>
        <w:ind w:firstLine="1080" w:firstLineChars="450"/>
        <w:rPr>
          <w:rFonts w:hint="eastAsia" w:ascii="宋体" w:hAnsi="宋体" w:eastAsia="宋体"/>
          <w:color w:val="auto"/>
          <w:sz w:val="24"/>
          <w:szCs w:val="24"/>
        </w:rPr>
      </w:pPr>
      <w:r>
        <w:rPr>
          <w:rFonts w:hint="eastAsia" w:ascii="宋体" w:hAnsi="宋体" w:eastAsia="宋体"/>
          <w:color w:val="auto"/>
          <w:sz w:val="24"/>
          <w:szCs w:val="24"/>
          <w:lang w:eastAsia="zh-CN"/>
        </w:rPr>
        <w:t>2.1.</w:t>
      </w:r>
      <w:r>
        <w:rPr>
          <w:rFonts w:hint="eastAsia" w:ascii="宋体" w:hAnsi="宋体" w:eastAsia="宋体"/>
          <w:color w:val="auto"/>
          <w:sz w:val="24"/>
          <w:szCs w:val="24"/>
        </w:rPr>
        <w:t>4.6</w:t>
      </w:r>
      <w:r>
        <w:rPr>
          <w:rFonts w:hint="eastAsia" w:ascii="宋体" w:hAnsi="宋体" w:eastAsia="宋体"/>
          <w:color w:val="auto"/>
          <w:sz w:val="24"/>
          <w:szCs w:val="24"/>
          <w:lang w:val="en-US" w:eastAsia="zh-CN"/>
        </w:rPr>
        <w:t xml:space="preserve">  </w:t>
      </w:r>
      <w:r>
        <w:rPr>
          <w:rFonts w:hint="eastAsia" w:ascii="宋体" w:hAnsi="宋体" w:eastAsia="宋体"/>
          <w:color w:val="auto"/>
          <w:sz w:val="24"/>
          <w:szCs w:val="24"/>
        </w:rPr>
        <w:t>分析方案管理</w:t>
      </w:r>
    </w:p>
    <w:p>
      <w:pPr>
        <w:keepNext w:val="0"/>
        <w:keepLines w:val="0"/>
        <w:pageBreakBefore w:val="0"/>
        <w:kinsoku/>
        <w:wordWrap/>
        <w:overflowPunct/>
        <w:topLinePunct w:val="0"/>
        <w:autoSpaceDE/>
        <w:autoSpaceDN/>
        <w:bidi w:val="0"/>
        <w:adjustRightInd w:val="0"/>
        <w:snapToGrid w:val="0"/>
        <w:spacing w:line="360" w:lineRule="auto"/>
        <w:ind w:firstLine="424" w:firstLineChars="177"/>
        <w:rPr>
          <w:rFonts w:hint="eastAsia" w:ascii="宋体" w:hAnsi="宋体" w:eastAsia="宋体"/>
          <w:color w:val="auto"/>
          <w:sz w:val="24"/>
          <w:szCs w:val="24"/>
          <w:lang w:eastAsia="zh-CN"/>
        </w:rPr>
      </w:pPr>
      <w:r>
        <w:rPr>
          <w:rFonts w:hint="eastAsia" w:ascii="宋体" w:hAnsi="宋体" w:eastAsia="宋体"/>
          <w:color w:val="auto"/>
          <w:sz w:val="24"/>
          <w:szCs w:val="24"/>
        </w:rPr>
        <w:t>支持分析方案的保存、搜索、编辑、更新与删除操作，包括分析方案列表、分析方案操作功能</w:t>
      </w:r>
      <w:r>
        <w:rPr>
          <w:rFonts w:hint="eastAsia" w:ascii="宋体" w:hAnsi="宋体" w:eastAsia="宋体"/>
          <w:color w:val="auto"/>
          <w:sz w:val="24"/>
          <w:szCs w:val="24"/>
          <w:lang w:eastAsia="zh-CN"/>
        </w:rPr>
        <w:t>。</w:t>
      </w:r>
    </w:p>
    <w:p>
      <w:pPr>
        <w:keepNext w:val="0"/>
        <w:keepLines w:val="0"/>
        <w:pageBreakBefore w:val="0"/>
        <w:kinsoku/>
        <w:wordWrap/>
        <w:overflowPunct/>
        <w:topLinePunct w:val="0"/>
        <w:autoSpaceDE/>
        <w:autoSpaceDN/>
        <w:bidi w:val="0"/>
        <w:adjustRightInd w:val="0"/>
        <w:snapToGrid w:val="0"/>
        <w:spacing w:line="360" w:lineRule="auto"/>
        <w:ind w:firstLine="1080" w:firstLineChars="450"/>
        <w:rPr>
          <w:rFonts w:hint="eastAsia" w:ascii="宋体" w:hAnsi="宋体" w:eastAsia="宋体"/>
          <w:color w:val="auto"/>
          <w:sz w:val="24"/>
          <w:szCs w:val="24"/>
        </w:rPr>
      </w:pPr>
      <w:r>
        <w:rPr>
          <w:rFonts w:hint="eastAsia" w:ascii="宋体" w:hAnsi="宋体" w:eastAsia="宋体"/>
          <w:color w:val="auto"/>
          <w:sz w:val="24"/>
          <w:szCs w:val="24"/>
          <w:lang w:eastAsia="zh-CN"/>
        </w:rPr>
        <w:t>2.1.</w:t>
      </w:r>
      <w:r>
        <w:rPr>
          <w:rFonts w:hint="eastAsia" w:ascii="宋体" w:hAnsi="宋体" w:eastAsia="宋体"/>
          <w:color w:val="auto"/>
          <w:sz w:val="24"/>
          <w:szCs w:val="24"/>
        </w:rPr>
        <w:t>4.7</w:t>
      </w:r>
      <w:r>
        <w:rPr>
          <w:rFonts w:hint="eastAsia" w:ascii="宋体" w:hAnsi="宋体" w:eastAsia="宋体"/>
          <w:color w:val="auto"/>
          <w:sz w:val="24"/>
          <w:szCs w:val="24"/>
          <w:lang w:val="en-US" w:eastAsia="zh-CN"/>
        </w:rPr>
        <w:t xml:space="preserve">  </w:t>
      </w:r>
      <w:r>
        <w:rPr>
          <w:rFonts w:hint="eastAsia" w:ascii="宋体" w:hAnsi="宋体" w:eastAsia="宋体"/>
          <w:color w:val="auto"/>
          <w:sz w:val="24"/>
          <w:szCs w:val="24"/>
        </w:rPr>
        <w:t>警情地址治理成果分析</w:t>
      </w:r>
    </w:p>
    <w:p>
      <w:pPr>
        <w:keepNext w:val="0"/>
        <w:keepLines w:val="0"/>
        <w:pageBreakBefore w:val="0"/>
        <w:kinsoku/>
        <w:wordWrap/>
        <w:overflowPunct/>
        <w:topLinePunct w:val="0"/>
        <w:autoSpaceDE/>
        <w:autoSpaceDN/>
        <w:bidi w:val="0"/>
        <w:adjustRightInd w:val="0"/>
        <w:snapToGrid w:val="0"/>
        <w:spacing w:line="360" w:lineRule="auto"/>
        <w:ind w:firstLine="424" w:firstLineChars="177"/>
        <w:rPr>
          <w:rFonts w:hint="eastAsia" w:ascii="宋体" w:hAnsi="宋体" w:eastAsia="宋体"/>
          <w:color w:val="auto"/>
          <w:sz w:val="24"/>
          <w:szCs w:val="24"/>
        </w:rPr>
      </w:pPr>
      <w:r>
        <w:rPr>
          <w:rFonts w:hint="eastAsia" w:ascii="宋体" w:hAnsi="宋体" w:eastAsia="宋体"/>
          <w:color w:val="auto"/>
          <w:sz w:val="24"/>
          <w:szCs w:val="24"/>
        </w:rPr>
        <w:t>实现警情地址治理成果与问题地址的上图展示与统计分析，包括警情地址治理成果按照行政区划分析、按警务责任区分析、按地址标签分析，问题地址治理分析、问题地址来源分析。</w:t>
      </w:r>
    </w:p>
    <w:p>
      <w:pPr>
        <w:keepNext w:val="0"/>
        <w:keepLines w:val="0"/>
        <w:pageBreakBefore w:val="0"/>
        <w:kinsoku/>
        <w:wordWrap/>
        <w:overflowPunct/>
        <w:topLinePunct w:val="0"/>
        <w:autoSpaceDE/>
        <w:autoSpaceDN/>
        <w:bidi w:val="0"/>
        <w:adjustRightInd w:val="0"/>
        <w:snapToGrid w:val="0"/>
        <w:spacing w:line="360" w:lineRule="auto"/>
        <w:ind w:firstLine="1080" w:firstLineChars="450"/>
        <w:rPr>
          <w:rFonts w:hint="eastAsia" w:ascii="宋体" w:hAnsi="宋体" w:eastAsia="宋体"/>
          <w:color w:val="auto"/>
          <w:sz w:val="24"/>
          <w:szCs w:val="24"/>
        </w:rPr>
      </w:pPr>
      <w:r>
        <w:rPr>
          <w:rFonts w:hint="eastAsia" w:ascii="宋体" w:hAnsi="宋体" w:eastAsia="宋体"/>
          <w:color w:val="auto"/>
          <w:sz w:val="24"/>
          <w:szCs w:val="24"/>
          <w:lang w:eastAsia="zh-CN"/>
        </w:rPr>
        <w:t>2.1.</w:t>
      </w:r>
      <w:r>
        <w:rPr>
          <w:rFonts w:hint="eastAsia" w:ascii="宋体" w:hAnsi="宋体" w:eastAsia="宋体"/>
          <w:color w:val="auto"/>
          <w:sz w:val="24"/>
          <w:szCs w:val="24"/>
        </w:rPr>
        <w:t>4.8</w:t>
      </w:r>
      <w:r>
        <w:rPr>
          <w:rFonts w:hint="eastAsia" w:ascii="宋体" w:hAnsi="宋体" w:eastAsia="宋体"/>
          <w:color w:val="auto"/>
          <w:sz w:val="24"/>
          <w:szCs w:val="24"/>
          <w:lang w:val="en-US" w:eastAsia="zh-CN"/>
        </w:rPr>
        <w:t xml:space="preserve">  </w:t>
      </w:r>
      <w:r>
        <w:rPr>
          <w:rFonts w:hint="eastAsia" w:ascii="宋体" w:hAnsi="宋体" w:eastAsia="宋体"/>
          <w:color w:val="auto"/>
          <w:sz w:val="24"/>
          <w:szCs w:val="24"/>
        </w:rPr>
        <w:t>指令系统线索业务分析</w:t>
      </w:r>
    </w:p>
    <w:p>
      <w:pPr>
        <w:keepNext w:val="0"/>
        <w:keepLines w:val="0"/>
        <w:pageBreakBefore w:val="0"/>
        <w:kinsoku/>
        <w:wordWrap/>
        <w:overflowPunct/>
        <w:topLinePunct w:val="0"/>
        <w:autoSpaceDE/>
        <w:autoSpaceDN/>
        <w:bidi w:val="0"/>
        <w:adjustRightInd w:val="0"/>
        <w:snapToGrid w:val="0"/>
        <w:spacing w:line="360" w:lineRule="auto"/>
        <w:ind w:firstLine="424" w:firstLineChars="177"/>
        <w:rPr>
          <w:rFonts w:hint="eastAsia" w:ascii="宋体" w:hAnsi="宋体" w:eastAsia="宋体"/>
          <w:color w:val="auto"/>
          <w:sz w:val="24"/>
          <w:szCs w:val="24"/>
        </w:rPr>
      </w:pPr>
      <w:r>
        <w:rPr>
          <w:rFonts w:hint="eastAsia" w:ascii="宋体" w:hAnsi="宋体" w:eastAsia="宋体"/>
          <w:color w:val="auto"/>
          <w:sz w:val="24"/>
          <w:szCs w:val="24"/>
        </w:rPr>
        <w:t>对接指令分发系统派发的各类核实任务（包括地址运营、重点人员、重点事件等），对这些线索任务进行空间化、可视化分析，辅助民警判断区域异常。</w:t>
      </w:r>
    </w:p>
    <w:p>
      <w:pPr>
        <w:keepNext w:val="0"/>
        <w:keepLines w:val="0"/>
        <w:pageBreakBefore w:val="0"/>
        <w:kinsoku/>
        <w:wordWrap/>
        <w:overflowPunct/>
        <w:topLinePunct w:val="0"/>
        <w:autoSpaceDE/>
        <w:autoSpaceDN/>
        <w:bidi w:val="0"/>
        <w:adjustRightInd w:val="0"/>
        <w:snapToGrid w:val="0"/>
        <w:spacing w:line="360" w:lineRule="auto"/>
        <w:ind w:firstLine="1080" w:firstLineChars="450"/>
        <w:rPr>
          <w:rFonts w:hint="eastAsia" w:ascii="宋体" w:hAnsi="宋体" w:eastAsia="宋体"/>
          <w:color w:val="auto"/>
          <w:sz w:val="24"/>
          <w:szCs w:val="24"/>
        </w:rPr>
      </w:pPr>
      <w:r>
        <w:rPr>
          <w:rFonts w:hint="eastAsia" w:ascii="宋体" w:hAnsi="宋体" w:eastAsia="宋体"/>
          <w:color w:val="auto"/>
          <w:sz w:val="24"/>
          <w:szCs w:val="24"/>
          <w:lang w:eastAsia="zh-CN"/>
        </w:rPr>
        <w:t>2.1.</w:t>
      </w:r>
      <w:r>
        <w:rPr>
          <w:rFonts w:hint="eastAsia" w:ascii="宋体" w:hAnsi="宋体" w:eastAsia="宋体"/>
          <w:color w:val="auto"/>
          <w:sz w:val="24"/>
          <w:szCs w:val="24"/>
        </w:rPr>
        <w:t>4.9</w:t>
      </w:r>
      <w:r>
        <w:rPr>
          <w:rFonts w:hint="eastAsia" w:ascii="宋体" w:hAnsi="宋体" w:eastAsia="宋体"/>
          <w:color w:val="auto"/>
          <w:sz w:val="24"/>
          <w:szCs w:val="24"/>
          <w:lang w:val="en-US" w:eastAsia="zh-CN"/>
        </w:rPr>
        <w:t xml:space="preserve">  </w:t>
      </w:r>
      <w:r>
        <w:rPr>
          <w:rFonts w:hint="eastAsia" w:ascii="宋体" w:hAnsi="宋体" w:eastAsia="宋体"/>
          <w:color w:val="auto"/>
          <w:sz w:val="24"/>
          <w:szCs w:val="24"/>
        </w:rPr>
        <w:t>警情地址业务分析</w:t>
      </w:r>
    </w:p>
    <w:p>
      <w:pPr>
        <w:keepNext w:val="0"/>
        <w:keepLines w:val="0"/>
        <w:pageBreakBefore w:val="0"/>
        <w:kinsoku/>
        <w:wordWrap/>
        <w:overflowPunct/>
        <w:topLinePunct w:val="0"/>
        <w:autoSpaceDE/>
        <w:autoSpaceDN/>
        <w:bidi w:val="0"/>
        <w:adjustRightInd w:val="0"/>
        <w:snapToGrid w:val="0"/>
        <w:spacing w:line="360" w:lineRule="auto"/>
        <w:ind w:firstLine="424" w:firstLineChars="177"/>
        <w:rPr>
          <w:rFonts w:hint="eastAsia" w:ascii="宋体" w:hAnsi="宋体" w:eastAsia="宋体"/>
          <w:color w:val="auto"/>
          <w:sz w:val="24"/>
          <w:szCs w:val="24"/>
        </w:rPr>
      </w:pPr>
      <w:r>
        <w:rPr>
          <w:rFonts w:hint="eastAsia" w:ascii="宋体" w:hAnsi="宋体" w:eastAsia="宋体"/>
          <w:color w:val="auto"/>
          <w:sz w:val="24"/>
          <w:szCs w:val="24"/>
        </w:rPr>
        <w:t>实现警情数据从地址维度按照网格、重复事发地、行业性质标签进行数据分析。</w:t>
      </w:r>
    </w:p>
    <w:p>
      <w:pPr>
        <w:keepNext w:val="0"/>
        <w:keepLines w:val="0"/>
        <w:pageBreakBefore w:val="0"/>
        <w:kinsoku/>
        <w:wordWrap/>
        <w:overflowPunct/>
        <w:topLinePunct w:val="0"/>
        <w:autoSpaceDE/>
        <w:autoSpaceDN/>
        <w:bidi w:val="0"/>
        <w:adjustRightInd w:val="0"/>
        <w:snapToGrid w:val="0"/>
        <w:spacing w:line="360" w:lineRule="auto"/>
        <w:ind w:firstLine="664" w:firstLineChars="277"/>
        <w:outlineLvl w:val="2"/>
        <w:rPr>
          <w:rFonts w:hint="eastAsia" w:ascii="宋体" w:hAnsi="宋体" w:eastAsia="宋体"/>
          <w:color w:val="auto"/>
          <w:sz w:val="24"/>
          <w:szCs w:val="24"/>
        </w:rPr>
      </w:pPr>
      <w:r>
        <w:rPr>
          <w:rFonts w:hint="eastAsia" w:ascii="宋体" w:hAnsi="宋体" w:eastAsia="宋体"/>
          <w:color w:val="auto"/>
          <w:sz w:val="24"/>
          <w:szCs w:val="24"/>
          <w:lang w:eastAsia="zh-CN"/>
        </w:rPr>
        <w:t>2.1.</w:t>
      </w:r>
      <w:r>
        <w:rPr>
          <w:rFonts w:hint="eastAsia" w:ascii="宋体" w:hAnsi="宋体" w:eastAsia="宋体"/>
          <w:color w:val="auto"/>
          <w:sz w:val="24"/>
          <w:szCs w:val="24"/>
        </w:rPr>
        <w:t>5</w:t>
      </w:r>
      <w:r>
        <w:rPr>
          <w:rFonts w:hint="eastAsia" w:ascii="宋体" w:hAnsi="宋体" w:eastAsia="宋体"/>
          <w:color w:val="auto"/>
          <w:sz w:val="24"/>
          <w:szCs w:val="24"/>
          <w:lang w:val="en-US" w:eastAsia="zh-CN"/>
        </w:rPr>
        <w:t xml:space="preserve">  </w:t>
      </w:r>
      <w:r>
        <w:rPr>
          <w:rFonts w:hint="eastAsia" w:ascii="宋体" w:hAnsi="宋体" w:eastAsia="宋体"/>
          <w:color w:val="auto"/>
          <w:sz w:val="24"/>
          <w:szCs w:val="24"/>
        </w:rPr>
        <w:t>后台管理</w:t>
      </w:r>
    </w:p>
    <w:p>
      <w:pPr>
        <w:keepNext w:val="0"/>
        <w:keepLines w:val="0"/>
        <w:pageBreakBefore w:val="0"/>
        <w:kinsoku/>
        <w:wordWrap/>
        <w:overflowPunct/>
        <w:topLinePunct w:val="0"/>
        <w:autoSpaceDE/>
        <w:autoSpaceDN/>
        <w:bidi w:val="0"/>
        <w:adjustRightInd w:val="0"/>
        <w:snapToGrid w:val="0"/>
        <w:spacing w:line="360" w:lineRule="auto"/>
        <w:ind w:firstLine="1080" w:firstLineChars="450"/>
        <w:rPr>
          <w:rFonts w:hint="eastAsia" w:ascii="宋体" w:hAnsi="宋体" w:eastAsia="宋体"/>
          <w:color w:val="auto"/>
          <w:sz w:val="24"/>
          <w:szCs w:val="24"/>
        </w:rPr>
      </w:pPr>
      <w:r>
        <w:rPr>
          <w:rFonts w:hint="eastAsia" w:ascii="宋体" w:hAnsi="宋体" w:eastAsia="宋体"/>
          <w:color w:val="auto"/>
          <w:sz w:val="24"/>
          <w:szCs w:val="24"/>
          <w:lang w:eastAsia="zh-CN"/>
        </w:rPr>
        <w:t>2.1.</w:t>
      </w:r>
      <w:r>
        <w:rPr>
          <w:rFonts w:hint="eastAsia" w:ascii="宋体" w:hAnsi="宋体" w:eastAsia="宋体"/>
          <w:color w:val="auto"/>
          <w:sz w:val="24"/>
          <w:szCs w:val="24"/>
        </w:rPr>
        <w:t>5.1</w:t>
      </w:r>
      <w:r>
        <w:rPr>
          <w:rFonts w:hint="eastAsia" w:ascii="宋体" w:hAnsi="宋体" w:eastAsia="宋体"/>
          <w:color w:val="auto"/>
          <w:sz w:val="24"/>
          <w:szCs w:val="24"/>
          <w:lang w:val="en-US" w:eastAsia="zh-CN"/>
        </w:rPr>
        <w:t xml:space="preserve">  </w:t>
      </w:r>
      <w:r>
        <w:rPr>
          <w:rFonts w:hint="eastAsia" w:ascii="宋体" w:hAnsi="宋体" w:eastAsia="宋体"/>
          <w:color w:val="auto"/>
          <w:sz w:val="24"/>
          <w:szCs w:val="24"/>
        </w:rPr>
        <w:t>用户管理</w:t>
      </w:r>
    </w:p>
    <w:p>
      <w:pPr>
        <w:keepNext w:val="0"/>
        <w:keepLines w:val="0"/>
        <w:pageBreakBefore w:val="0"/>
        <w:kinsoku/>
        <w:wordWrap/>
        <w:overflowPunct/>
        <w:topLinePunct w:val="0"/>
        <w:autoSpaceDE/>
        <w:autoSpaceDN/>
        <w:bidi w:val="0"/>
        <w:adjustRightInd w:val="0"/>
        <w:snapToGrid w:val="0"/>
        <w:spacing w:line="360" w:lineRule="auto"/>
        <w:ind w:firstLine="424" w:firstLineChars="177"/>
        <w:rPr>
          <w:rFonts w:hint="eastAsia" w:ascii="宋体" w:hAnsi="宋体" w:eastAsia="宋体"/>
          <w:color w:val="auto"/>
          <w:sz w:val="24"/>
          <w:szCs w:val="24"/>
          <w:lang w:eastAsia="zh-CN"/>
        </w:rPr>
      </w:pPr>
      <w:r>
        <w:rPr>
          <w:rFonts w:hint="eastAsia" w:ascii="宋体" w:hAnsi="宋体" w:eastAsia="宋体"/>
          <w:color w:val="auto"/>
          <w:sz w:val="24"/>
          <w:szCs w:val="24"/>
        </w:rPr>
        <w:t>对平台用户信息进行管理，提供用户新增、编辑、删除、查询、导出等功能</w:t>
      </w:r>
      <w:r>
        <w:rPr>
          <w:rFonts w:hint="eastAsia" w:ascii="宋体" w:hAnsi="宋体" w:eastAsia="宋体"/>
          <w:color w:val="auto"/>
          <w:sz w:val="24"/>
          <w:szCs w:val="24"/>
          <w:lang w:eastAsia="zh-CN"/>
        </w:rPr>
        <w:t>。</w:t>
      </w:r>
    </w:p>
    <w:p>
      <w:pPr>
        <w:keepNext w:val="0"/>
        <w:keepLines w:val="0"/>
        <w:pageBreakBefore w:val="0"/>
        <w:kinsoku/>
        <w:wordWrap/>
        <w:overflowPunct/>
        <w:topLinePunct w:val="0"/>
        <w:autoSpaceDE/>
        <w:autoSpaceDN/>
        <w:bidi w:val="0"/>
        <w:adjustRightInd w:val="0"/>
        <w:snapToGrid w:val="0"/>
        <w:spacing w:line="360" w:lineRule="auto"/>
        <w:ind w:firstLine="1080" w:firstLineChars="450"/>
        <w:rPr>
          <w:rFonts w:hint="eastAsia" w:ascii="宋体" w:hAnsi="宋体" w:eastAsia="宋体"/>
          <w:color w:val="auto"/>
          <w:sz w:val="24"/>
          <w:szCs w:val="24"/>
        </w:rPr>
      </w:pPr>
      <w:r>
        <w:rPr>
          <w:rFonts w:hint="eastAsia" w:ascii="宋体" w:hAnsi="宋体" w:eastAsia="宋体"/>
          <w:color w:val="auto"/>
          <w:sz w:val="24"/>
          <w:szCs w:val="24"/>
          <w:lang w:eastAsia="zh-CN"/>
        </w:rPr>
        <w:t>2.1.</w:t>
      </w:r>
      <w:r>
        <w:rPr>
          <w:rFonts w:hint="eastAsia" w:ascii="宋体" w:hAnsi="宋体" w:eastAsia="宋体"/>
          <w:color w:val="auto"/>
          <w:sz w:val="24"/>
          <w:szCs w:val="24"/>
        </w:rPr>
        <w:t>5.2</w:t>
      </w:r>
      <w:r>
        <w:rPr>
          <w:rFonts w:hint="eastAsia" w:ascii="宋体" w:hAnsi="宋体" w:eastAsia="宋体"/>
          <w:color w:val="auto"/>
          <w:sz w:val="24"/>
          <w:szCs w:val="24"/>
          <w:lang w:val="en-US" w:eastAsia="zh-CN"/>
        </w:rPr>
        <w:t xml:space="preserve">  </w:t>
      </w:r>
      <w:r>
        <w:rPr>
          <w:rFonts w:hint="eastAsia" w:ascii="宋体" w:hAnsi="宋体" w:eastAsia="宋体"/>
          <w:color w:val="auto"/>
          <w:sz w:val="24"/>
          <w:szCs w:val="24"/>
        </w:rPr>
        <w:t>角色管理</w:t>
      </w:r>
    </w:p>
    <w:p>
      <w:pPr>
        <w:keepNext w:val="0"/>
        <w:keepLines w:val="0"/>
        <w:pageBreakBefore w:val="0"/>
        <w:kinsoku/>
        <w:wordWrap/>
        <w:overflowPunct/>
        <w:topLinePunct w:val="0"/>
        <w:autoSpaceDE/>
        <w:autoSpaceDN/>
        <w:bidi w:val="0"/>
        <w:adjustRightInd w:val="0"/>
        <w:snapToGrid w:val="0"/>
        <w:spacing w:line="360" w:lineRule="auto"/>
        <w:ind w:firstLine="424" w:firstLineChars="177"/>
        <w:rPr>
          <w:rFonts w:hint="eastAsia" w:ascii="宋体" w:hAnsi="宋体" w:eastAsia="宋体"/>
          <w:color w:val="auto"/>
          <w:sz w:val="24"/>
          <w:szCs w:val="24"/>
          <w:lang w:eastAsia="zh-CN"/>
        </w:rPr>
      </w:pPr>
      <w:r>
        <w:rPr>
          <w:rFonts w:hint="eastAsia" w:ascii="宋体" w:hAnsi="宋体" w:eastAsia="宋体"/>
          <w:color w:val="auto"/>
          <w:sz w:val="24"/>
          <w:szCs w:val="24"/>
        </w:rPr>
        <w:t>管理用户组对应角色权限，配置功能菜单权限和数据权限</w:t>
      </w:r>
      <w:r>
        <w:rPr>
          <w:rFonts w:hint="eastAsia" w:ascii="宋体" w:hAnsi="宋体" w:eastAsia="宋体"/>
          <w:color w:val="auto"/>
          <w:sz w:val="24"/>
          <w:szCs w:val="24"/>
          <w:lang w:eastAsia="zh-CN"/>
        </w:rPr>
        <w:t>。</w:t>
      </w:r>
    </w:p>
    <w:p>
      <w:pPr>
        <w:keepNext w:val="0"/>
        <w:keepLines w:val="0"/>
        <w:pageBreakBefore w:val="0"/>
        <w:kinsoku/>
        <w:wordWrap/>
        <w:overflowPunct/>
        <w:topLinePunct w:val="0"/>
        <w:autoSpaceDE/>
        <w:autoSpaceDN/>
        <w:bidi w:val="0"/>
        <w:adjustRightInd w:val="0"/>
        <w:snapToGrid w:val="0"/>
        <w:spacing w:line="360" w:lineRule="auto"/>
        <w:ind w:firstLine="1080" w:firstLineChars="450"/>
        <w:rPr>
          <w:rFonts w:hint="eastAsia" w:ascii="宋体" w:hAnsi="宋体" w:eastAsia="宋体"/>
          <w:color w:val="auto"/>
          <w:sz w:val="24"/>
          <w:szCs w:val="24"/>
        </w:rPr>
      </w:pPr>
      <w:r>
        <w:rPr>
          <w:rFonts w:hint="eastAsia" w:ascii="宋体" w:hAnsi="宋体" w:eastAsia="宋体"/>
          <w:color w:val="auto"/>
          <w:sz w:val="24"/>
          <w:szCs w:val="24"/>
          <w:lang w:eastAsia="zh-CN"/>
        </w:rPr>
        <w:t>2.1.</w:t>
      </w:r>
      <w:r>
        <w:rPr>
          <w:rFonts w:hint="eastAsia" w:ascii="宋体" w:hAnsi="宋体" w:eastAsia="宋体"/>
          <w:color w:val="auto"/>
          <w:sz w:val="24"/>
          <w:szCs w:val="24"/>
        </w:rPr>
        <w:t>5.3</w:t>
      </w:r>
      <w:r>
        <w:rPr>
          <w:rFonts w:hint="eastAsia" w:ascii="宋体" w:hAnsi="宋体" w:eastAsia="宋体"/>
          <w:color w:val="auto"/>
          <w:sz w:val="24"/>
          <w:szCs w:val="24"/>
          <w:lang w:val="en-US" w:eastAsia="zh-CN"/>
        </w:rPr>
        <w:t xml:space="preserve">  </w:t>
      </w:r>
      <w:r>
        <w:rPr>
          <w:rFonts w:hint="eastAsia" w:ascii="宋体" w:hAnsi="宋体" w:eastAsia="宋体"/>
          <w:color w:val="auto"/>
          <w:sz w:val="24"/>
          <w:szCs w:val="24"/>
        </w:rPr>
        <w:t>部门管理</w:t>
      </w:r>
    </w:p>
    <w:p>
      <w:pPr>
        <w:keepNext w:val="0"/>
        <w:keepLines w:val="0"/>
        <w:pageBreakBefore w:val="0"/>
        <w:kinsoku/>
        <w:wordWrap/>
        <w:overflowPunct/>
        <w:topLinePunct w:val="0"/>
        <w:autoSpaceDE/>
        <w:autoSpaceDN/>
        <w:bidi w:val="0"/>
        <w:adjustRightInd w:val="0"/>
        <w:snapToGrid w:val="0"/>
        <w:spacing w:line="360" w:lineRule="auto"/>
        <w:ind w:firstLine="424" w:firstLineChars="177"/>
        <w:rPr>
          <w:rFonts w:hint="eastAsia" w:ascii="宋体" w:hAnsi="宋体" w:eastAsia="宋体"/>
          <w:color w:val="auto"/>
          <w:sz w:val="24"/>
          <w:szCs w:val="24"/>
          <w:lang w:eastAsia="zh-CN"/>
        </w:rPr>
      </w:pPr>
      <w:r>
        <w:rPr>
          <w:rFonts w:hint="eastAsia" w:ascii="宋体" w:hAnsi="宋体" w:eastAsia="宋体"/>
          <w:color w:val="auto"/>
          <w:sz w:val="24"/>
          <w:szCs w:val="24"/>
        </w:rPr>
        <w:t>对用户所属部门进行管理，支持部门CRUD操作</w:t>
      </w:r>
      <w:r>
        <w:rPr>
          <w:rFonts w:hint="eastAsia" w:ascii="宋体" w:hAnsi="宋体" w:eastAsia="宋体"/>
          <w:color w:val="auto"/>
          <w:sz w:val="24"/>
          <w:szCs w:val="24"/>
          <w:lang w:eastAsia="zh-CN"/>
        </w:rPr>
        <w:t>。</w:t>
      </w:r>
    </w:p>
    <w:p>
      <w:pPr>
        <w:keepNext w:val="0"/>
        <w:keepLines w:val="0"/>
        <w:pageBreakBefore w:val="0"/>
        <w:kinsoku/>
        <w:wordWrap/>
        <w:overflowPunct/>
        <w:topLinePunct w:val="0"/>
        <w:autoSpaceDE/>
        <w:autoSpaceDN/>
        <w:bidi w:val="0"/>
        <w:adjustRightInd w:val="0"/>
        <w:snapToGrid w:val="0"/>
        <w:spacing w:line="360" w:lineRule="auto"/>
        <w:ind w:firstLine="1080" w:firstLineChars="450"/>
        <w:rPr>
          <w:rFonts w:hint="eastAsia" w:ascii="宋体" w:hAnsi="宋体" w:eastAsia="宋体"/>
          <w:color w:val="auto"/>
          <w:sz w:val="24"/>
          <w:szCs w:val="24"/>
        </w:rPr>
      </w:pPr>
      <w:r>
        <w:rPr>
          <w:rFonts w:hint="eastAsia" w:ascii="宋体" w:hAnsi="宋体" w:eastAsia="宋体"/>
          <w:color w:val="auto"/>
          <w:sz w:val="24"/>
          <w:szCs w:val="24"/>
          <w:lang w:eastAsia="zh-CN"/>
        </w:rPr>
        <w:t>2.1.</w:t>
      </w:r>
      <w:r>
        <w:rPr>
          <w:rFonts w:hint="eastAsia" w:ascii="宋体" w:hAnsi="宋体" w:eastAsia="宋体"/>
          <w:color w:val="auto"/>
          <w:sz w:val="24"/>
          <w:szCs w:val="24"/>
        </w:rPr>
        <w:t>5.4</w:t>
      </w:r>
      <w:r>
        <w:rPr>
          <w:rFonts w:hint="eastAsia" w:ascii="宋体" w:hAnsi="宋体" w:eastAsia="宋体"/>
          <w:color w:val="auto"/>
          <w:sz w:val="24"/>
          <w:szCs w:val="24"/>
          <w:lang w:val="en-US" w:eastAsia="zh-CN"/>
        </w:rPr>
        <w:t xml:space="preserve">  </w:t>
      </w:r>
      <w:r>
        <w:rPr>
          <w:rFonts w:hint="eastAsia" w:ascii="宋体" w:hAnsi="宋体" w:eastAsia="宋体"/>
          <w:color w:val="auto"/>
          <w:sz w:val="24"/>
          <w:szCs w:val="24"/>
        </w:rPr>
        <w:t>菜单管理</w:t>
      </w:r>
    </w:p>
    <w:p>
      <w:pPr>
        <w:keepNext w:val="0"/>
        <w:keepLines w:val="0"/>
        <w:pageBreakBefore w:val="0"/>
        <w:kinsoku/>
        <w:wordWrap/>
        <w:overflowPunct/>
        <w:topLinePunct w:val="0"/>
        <w:autoSpaceDE/>
        <w:autoSpaceDN/>
        <w:bidi w:val="0"/>
        <w:adjustRightInd w:val="0"/>
        <w:snapToGrid w:val="0"/>
        <w:spacing w:line="360" w:lineRule="auto"/>
        <w:ind w:firstLine="424" w:firstLineChars="177"/>
        <w:rPr>
          <w:rFonts w:hint="eastAsia" w:ascii="宋体" w:hAnsi="宋体" w:eastAsia="宋体"/>
          <w:color w:val="auto"/>
          <w:sz w:val="24"/>
          <w:szCs w:val="24"/>
          <w:lang w:eastAsia="zh-CN"/>
        </w:rPr>
      </w:pPr>
      <w:r>
        <w:rPr>
          <w:rFonts w:hint="eastAsia" w:ascii="宋体" w:hAnsi="宋体" w:eastAsia="宋体"/>
          <w:color w:val="auto"/>
          <w:sz w:val="24"/>
          <w:szCs w:val="24"/>
        </w:rPr>
        <w:t>对平台菜单和功能模块进行配置管理，支持菜单查询、新增、编辑、删除、排序操作</w:t>
      </w:r>
      <w:r>
        <w:rPr>
          <w:rFonts w:hint="eastAsia" w:ascii="宋体" w:hAnsi="宋体" w:eastAsia="宋体"/>
          <w:color w:val="auto"/>
          <w:sz w:val="24"/>
          <w:szCs w:val="24"/>
          <w:lang w:eastAsia="zh-CN"/>
        </w:rPr>
        <w:t>。</w:t>
      </w:r>
    </w:p>
    <w:p>
      <w:pPr>
        <w:keepNext w:val="0"/>
        <w:keepLines w:val="0"/>
        <w:pageBreakBefore w:val="0"/>
        <w:kinsoku/>
        <w:wordWrap/>
        <w:overflowPunct/>
        <w:topLinePunct w:val="0"/>
        <w:autoSpaceDE/>
        <w:autoSpaceDN/>
        <w:bidi w:val="0"/>
        <w:adjustRightInd w:val="0"/>
        <w:snapToGrid w:val="0"/>
        <w:spacing w:line="360" w:lineRule="auto"/>
        <w:ind w:firstLine="1080" w:firstLineChars="450"/>
        <w:rPr>
          <w:rFonts w:hint="eastAsia" w:ascii="宋体" w:hAnsi="宋体" w:eastAsia="宋体"/>
          <w:color w:val="auto"/>
          <w:sz w:val="24"/>
          <w:szCs w:val="24"/>
        </w:rPr>
      </w:pPr>
      <w:r>
        <w:rPr>
          <w:rFonts w:hint="eastAsia" w:ascii="宋体" w:hAnsi="宋体" w:eastAsia="宋体"/>
          <w:color w:val="auto"/>
          <w:sz w:val="24"/>
          <w:szCs w:val="24"/>
          <w:lang w:eastAsia="zh-CN"/>
        </w:rPr>
        <w:t>2.1.</w:t>
      </w:r>
      <w:r>
        <w:rPr>
          <w:rFonts w:hint="eastAsia" w:ascii="宋体" w:hAnsi="宋体" w:eastAsia="宋体"/>
          <w:color w:val="auto"/>
          <w:sz w:val="24"/>
          <w:szCs w:val="24"/>
        </w:rPr>
        <w:t>5.5</w:t>
      </w:r>
      <w:r>
        <w:rPr>
          <w:rFonts w:hint="eastAsia" w:ascii="宋体" w:hAnsi="宋体" w:eastAsia="宋体"/>
          <w:color w:val="auto"/>
          <w:sz w:val="24"/>
          <w:szCs w:val="24"/>
          <w:lang w:val="en-US" w:eastAsia="zh-CN"/>
        </w:rPr>
        <w:t xml:space="preserve">  </w:t>
      </w:r>
      <w:r>
        <w:rPr>
          <w:rFonts w:hint="eastAsia" w:ascii="宋体" w:hAnsi="宋体" w:eastAsia="宋体"/>
          <w:color w:val="auto"/>
          <w:sz w:val="24"/>
          <w:szCs w:val="24"/>
        </w:rPr>
        <w:t>字典管理</w:t>
      </w:r>
    </w:p>
    <w:p>
      <w:pPr>
        <w:keepNext w:val="0"/>
        <w:keepLines w:val="0"/>
        <w:pageBreakBefore w:val="0"/>
        <w:kinsoku/>
        <w:wordWrap/>
        <w:overflowPunct/>
        <w:topLinePunct w:val="0"/>
        <w:autoSpaceDE/>
        <w:autoSpaceDN/>
        <w:bidi w:val="0"/>
        <w:adjustRightInd w:val="0"/>
        <w:snapToGrid w:val="0"/>
        <w:spacing w:line="360" w:lineRule="auto"/>
        <w:ind w:firstLine="424" w:firstLineChars="177"/>
        <w:rPr>
          <w:rFonts w:hint="eastAsia" w:ascii="宋体" w:hAnsi="宋体" w:eastAsia="宋体"/>
          <w:color w:val="auto"/>
          <w:sz w:val="24"/>
          <w:szCs w:val="24"/>
          <w:lang w:eastAsia="zh-CN"/>
        </w:rPr>
      </w:pPr>
      <w:r>
        <w:rPr>
          <w:rFonts w:hint="eastAsia" w:ascii="宋体" w:hAnsi="宋体" w:eastAsia="宋体"/>
          <w:color w:val="auto"/>
          <w:sz w:val="24"/>
          <w:szCs w:val="24"/>
        </w:rPr>
        <w:t>用于系统参数的组件化配置，支持字典的CRUD操作</w:t>
      </w:r>
      <w:r>
        <w:rPr>
          <w:rFonts w:hint="eastAsia" w:ascii="宋体" w:hAnsi="宋体" w:eastAsia="宋体"/>
          <w:color w:val="auto"/>
          <w:sz w:val="24"/>
          <w:szCs w:val="24"/>
          <w:lang w:eastAsia="zh-CN"/>
        </w:rPr>
        <w:t>。</w:t>
      </w:r>
    </w:p>
    <w:p>
      <w:pPr>
        <w:keepNext w:val="0"/>
        <w:keepLines w:val="0"/>
        <w:pageBreakBefore w:val="0"/>
        <w:kinsoku/>
        <w:wordWrap/>
        <w:overflowPunct/>
        <w:topLinePunct w:val="0"/>
        <w:autoSpaceDE/>
        <w:autoSpaceDN/>
        <w:bidi w:val="0"/>
        <w:adjustRightInd w:val="0"/>
        <w:snapToGrid w:val="0"/>
        <w:spacing w:line="360" w:lineRule="auto"/>
        <w:ind w:firstLine="1080" w:firstLineChars="450"/>
        <w:rPr>
          <w:rFonts w:hint="eastAsia" w:ascii="宋体" w:hAnsi="宋体" w:eastAsia="宋体"/>
          <w:color w:val="auto"/>
          <w:sz w:val="24"/>
          <w:szCs w:val="24"/>
        </w:rPr>
      </w:pPr>
      <w:r>
        <w:rPr>
          <w:rFonts w:hint="eastAsia" w:ascii="宋体" w:hAnsi="宋体" w:eastAsia="宋体"/>
          <w:color w:val="auto"/>
          <w:sz w:val="24"/>
          <w:szCs w:val="24"/>
          <w:lang w:eastAsia="zh-CN"/>
        </w:rPr>
        <w:t>2.1.</w:t>
      </w:r>
      <w:r>
        <w:rPr>
          <w:rFonts w:hint="eastAsia" w:ascii="宋体" w:hAnsi="宋体" w:eastAsia="宋体"/>
          <w:color w:val="auto"/>
          <w:sz w:val="24"/>
          <w:szCs w:val="24"/>
        </w:rPr>
        <w:t>5.6</w:t>
      </w:r>
      <w:r>
        <w:rPr>
          <w:rFonts w:hint="eastAsia" w:ascii="宋体" w:hAnsi="宋体" w:eastAsia="宋体"/>
          <w:color w:val="auto"/>
          <w:sz w:val="24"/>
          <w:szCs w:val="24"/>
          <w:lang w:val="en-US" w:eastAsia="zh-CN"/>
        </w:rPr>
        <w:t xml:space="preserve">  </w:t>
      </w:r>
      <w:r>
        <w:rPr>
          <w:rFonts w:hint="eastAsia" w:ascii="宋体" w:hAnsi="宋体" w:eastAsia="宋体"/>
          <w:color w:val="auto"/>
          <w:sz w:val="24"/>
          <w:szCs w:val="24"/>
        </w:rPr>
        <w:t>权限配置</w:t>
      </w:r>
    </w:p>
    <w:p>
      <w:pPr>
        <w:keepNext w:val="0"/>
        <w:keepLines w:val="0"/>
        <w:pageBreakBefore w:val="0"/>
        <w:kinsoku/>
        <w:wordWrap/>
        <w:overflowPunct/>
        <w:topLinePunct w:val="0"/>
        <w:autoSpaceDE/>
        <w:autoSpaceDN/>
        <w:bidi w:val="0"/>
        <w:adjustRightInd w:val="0"/>
        <w:snapToGrid w:val="0"/>
        <w:spacing w:line="360" w:lineRule="auto"/>
        <w:ind w:firstLine="424" w:firstLineChars="177"/>
        <w:rPr>
          <w:rFonts w:hint="eastAsia" w:ascii="宋体" w:hAnsi="宋体" w:eastAsia="宋体"/>
          <w:color w:val="auto"/>
          <w:sz w:val="24"/>
          <w:szCs w:val="24"/>
          <w:lang w:eastAsia="zh-CN"/>
        </w:rPr>
      </w:pPr>
      <w:r>
        <w:rPr>
          <w:rFonts w:hint="eastAsia" w:ascii="宋体" w:hAnsi="宋体" w:eastAsia="宋体"/>
          <w:color w:val="auto"/>
          <w:sz w:val="24"/>
          <w:szCs w:val="24"/>
        </w:rPr>
        <w:t>管理功能权限和数据权限，按角色配置按钮权限和数据可见范围</w:t>
      </w:r>
      <w:r>
        <w:rPr>
          <w:rFonts w:hint="eastAsia" w:ascii="宋体" w:hAnsi="宋体" w:eastAsia="宋体"/>
          <w:color w:val="auto"/>
          <w:sz w:val="24"/>
          <w:szCs w:val="24"/>
          <w:lang w:eastAsia="zh-CN"/>
        </w:rPr>
        <w:t>。</w:t>
      </w:r>
    </w:p>
    <w:p>
      <w:pPr>
        <w:keepNext w:val="0"/>
        <w:keepLines w:val="0"/>
        <w:pageBreakBefore w:val="0"/>
        <w:kinsoku/>
        <w:wordWrap/>
        <w:overflowPunct/>
        <w:topLinePunct w:val="0"/>
        <w:autoSpaceDE/>
        <w:autoSpaceDN/>
        <w:bidi w:val="0"/>
        <w:adjustRightInd w:val="0"/>
        <w:snapToGrid w:val="0"/>
        <w:spacing w:line="360" w:lineRule="auto"/>
        <w:ind w:firstLine="1080" w:firstLineChars="450"/>
        <w:rPr>
          <w:rFonts w:hint="eastAsia" w:ascii="宋体" w:hAnsi="宋体" w:eastAsia="宋体"/>
          <w:color w:val="auto"/>
          <w:sz w:val="24"/>
          <w:szCs w:val="24"/>
        </w:rPr>
      </w:pPr>
      <w:r>
        <w:rPr>
          <w:rFonts w:hint="eastAsia" w:ascii="宋体" w:hAnsi="宋体" w:eastAsia="宋体"/>
          <w:color w:val="auto"/>
          <w:sz w:val="24"/>
          <w:szCs w:val="24"/>
          <w:lang w:eastAsia="zh-CN"/>
        </w:rPr>
        <w:t>2.1.</w:t>
      </w:r>
      <w:r>
        <w:rPr>
          <w:rFonts w:hint="eastAsia" w:ascii="宋体" w:hAnsi="宋体" w:eastAsia="宋体"/>
          <w:color w:val="auto"/>
          <w:sz w:val="24"/>
          <w:szCs w:val="24"/>
        </w:rPr>
        <w:t>5.7</w:t>
      </w:r>
      <w:r>
        <w:rPr>
          <w:rFonts w:hint="eastAsia" w:ascii="宋体" w:hAnsi="宋体" w:eastAsia="宋体"/>
          <w:color w:val="auto"/>
          <w:sz w:val="24"/>
          <w:szCs w:val="24"/>
          <w:lang w:val="en-US" w:eastAsia="zh-CN"/>
        </w:rPr>
        <w:t xml:space="preserve">  </w:t>
      </w:r>
      <w:r>
        <w:rPr>
          <w:rFonts w:hint="eastAsia" w:ascii="宋体" w:hAnsi="宋体" w:eastAsia="宋体"/>
          <w:color w:val="auto"/>
          <w:sz w:val="24"/>
          <w:szCs w:val="24"/>
        </w:rPr>
        <w:t>权限字典</w:t>
      </w:r>
    </w:p>
    <w:p>
      <w:pPr>
        <w:keepNext w:val="0"/>
        <w:keepLines w:val="0"/>
        <w:pageBreakBefore w:val="0"/>
        <w:kinsoku/>
        <w:wordWrap/>
        <w:overflowPunct/>
        <w:topLinePunct w:val="0"/>
        <w:autoSpaceDE/>
        <w:autoSpaceDN/>
        <w:bidi w:val="0"/>
        <w:adjustRightInd w:val="0"/>
        <w:snapToGrid w:val="0"/>
        <w:spacing w:line="360" w:lineRule="auto"/>
        <w:ind w:firstLine="424" w:firstLineChars="177"/>
        <w:rPr>
          <w:rFonts w:hint="eastAsia" w:ascii="宋体" w:hAnsi="宋体" w:eastAsia="宋体"/>
          <w:color w:val="auto"/>
          <w:sz w:val="24"/>
          <w:szCs w:val="24"/>
          <w:lang w:eastAsia="zh-CN"/>
        </w:rPr>
      </w:pPr>
      <w:r>
        <w:rPr>
          <w:rFonts w:hint="eastAsia" w:ascii="宋体" w:hAnsi="宋体" w:eastAsia="宋体"/>
          <w:color w:val="auto"/>
          <w:sz w:val="24"/>
          <w:szCs w:val="24"/>
        </w:rPr>
        <w:t>设置数据权限的字典配置和枚举，支持字典CRUD操作</w:t>
      </w:r>
      <w:r>
        <w:rPr>
          <w:rFonts w:hint="eastAsia" w:ascii="宋体" w:hAnsi="宋体" w:eastAsia="宋体"/>
          <w:color w:val="auto"/>
          <w:sz w:val="24"/>
          <w:szCs w:val="24"/>
          <w:lang w:eastAsia="zh-CN"/>
        </w:rPr>
        <w:t>。</w:t>
      </w:r>
    </w:p>
    <w:p>
      <w:pPr>
        <w:keepNext w:val="0"/>
        <w:keepLines w:val="0"/>
        <w:pageBreakBefore w:val="0"/>
        <w:kinsoku/>
        <w:wordWrap/>
        <w:overflowPunct/>
        <w:topLinePunct w:val="0"/>
        <w:autoSpaceDE/>
        <w:autoSpaceDN/>
        <w:bidi w:val="0"/>
        <w:adjustRightInd w:val="0"/>
        <w:snapToGrid w:val="0"/>
        <w:spacing w:line="360" w:lineRule="auto"/>
        <w:ind w:firstLine="1080" w:firstLineChars="450"/>
        <w:rPr>
          <w:rFonts w:hint="eastAsia" w:ascii="宋体" w:hAnsi="宋体" w:eastAsia="宋体"/>
          <w:color w:val="auto"/>
          <w:sz w:val="24"/>
          <w:szCs w:val="24"/>
        </w:rPr>
      </w:pPr>
      <w:r>
        <w:rPr>
          <w:rFonts w:hint="eastAsia" w:ascii="宋体" w:hAnsi="宋体" w:eastAsia="宋体"/>
          <w:color w:val="auto"/>
          <w:sz w:val="24"/>
          <w:szCs w:val="24"/>
          <w:lang w:eastAsia="zh-CN"/>
        </w:rPr>
        <w:t>2.1.</w:t>
      </w:r>
      <w:r>
        <w:rPr>
          <w:rFonts w:hint="eastAsia" w:ascii="宋体" w:hAnsi="宋体" w:eastAsia="宋体"/>
          <w:color w:val="auto"/>
          <w:sz w:val="24"/>
          <w:szCs w:val="24"/>
        </w:rPr>
        <w:t>5.8</w:t>
      </w:r>
      <w:r>
        <w:rPr>
          <w:rFonts w:hint="eastAsia" w:ascii="宋体" w:hAnsi="宋体" w:eastAsia="宋体"/>
          <w:color w:val="auto"/>
          <w:sz w:val="24"/>
          <w:szCs w:val="24"/>
          <w:lang w:val="en-US" w:eastAsia="zh-CN"/>
        </w:rPr>
        <w:t xml:space="preserve">  </w:t>
      </w:r>
      <w:r>
        <w:rPr>
          <w:rFonts w:hint="eastAsia" w:ascii="宋体" w:hAnsi="宋体" w:eastAsia="宋体"/>
          <w:color w:val="auto"/>
          <w:sz w:val="24"/>
          <w:szCs w:val="24"/>
        </w:rPr>
        <w:t>登录日志</w:t>
      </w:r>
    </w:p>
    <w:p>
      <w:pPr>
        <w:keepNext w:val="0"/>
        <w:keepLines w:val="0"/>
        <w:pageBreakBefore w:val="0"/>
        <w:kinsoku/>
        <w:wordWrap/>
        <w:overflowPunct/>
        <w:topLinePunct w:val="0"/>
        <w:autoSpaceDE/>
        <w:autoSpaceDN/>
        <w:bidi w:val="0"/>
        <w:adjustRightInd w:val="0"/>
        <w:snapToGrid w:val="0"/>
        <w:spacing w:line="360" w:lineRule="auto"/>
        <w:ind w:firstLine="424" w:firstLineChars="177"/>
        <w:rPr>
          <w:rFonts w:hint="eastAsia" w:ascii="宋体" w:hAnsi="宋体" w:eastAsia="宋体"/>
          <w:color w:val="auto"/>
          <w:sz w:val="24"/>
          <w:szCs w:val="24"/>
          <w:lang w:eastAsia="zh-CN"/>
        </w:rPr>
      </w:pPr>
      <w:r>
        <w:rPr>
          <w:rFonts w:hint="eastAsia" w:ascii="宋体" w:hAnsi="宋体" w:eastAsia="宋体"/>
          <w:color w:val="auto"/>
          <w:sz w:val="24"/>
          <w:szCs w:val="24"/>
        </w:rPr>
        <w:t>记录用户登录平台的操作行为</w:t>
      </w:r>
      <w:r>
        <w:rPr>
          <w:rFonts w:hint="eastAsia" w:ascii="宋体" w:hAnsi="宋体" w:eastAsia="宋体"/>
          <w:color w:val="auto"/>
          <w:sz w:val="24"/>
          <w:szCs w:val="24"/>
          <w:lang w:eastAsia="zh-CN"/>
        </w:rPr>
        <w:t>。</w:t>
      </w:r>
    </w:p>
    <w:p>
      <w:pPr>
        <w:keepNext w:val="0"/>
        <w:keepLines w:val="0"/>
        <w:pageBreakBefore w:val="0"/>
        <w:kinsoku/>
        <w:wordWrap/>
        <w:overflowPunct/>
        <w:topLinePunct w:val="0"/>
        <w:autoSpaceDE/>
        <w:autoSpaceDN/>
        <w:bidi w:val="0"/>
        <w:adjustRightInd w:val="0"/>
        <w:snapToGrid w:val="0"/>
        <w:spacing w:line="360" w:lineRule="auto"/>
        <w:ind w:firstLine="1080" w:firstLineChars="450"/>
        <w:rPr>
          <w:rFonts w:hint="eastAsia" w:ascii="宋体" w:hAnsi="宋体" w:eastAsia="宋体"/>
          <w:color w:val="auto"/>
          <w:sz w:val="24"/>
          <w:szCs w:val="24"/>
        </w:rPr>
      </w:pPr>
      <w:r>
        <w:rPr>
          <w:rFonts w:hint="eastAsia" w:ascii="宋体" w:hAnsi="宋体" w:eastAsia="宋体"/>
          <w:color w:val="auto"/>
          <w:sz w:val="24"/>
          <w:szCs w:val="24"/>
          <w:lang w:eastAsia="zh-CN"/>
        </w:rPr>
        <w:t>2.1.</w:t>
      </w:r>
      <w:r>
        <w:rPr>
          <w:rFonts w:hint="eastAsia" w:ascii="宋体" w:hAnsi="宋体" w:eastAsia="宋体"/>
          <w:color w:val="auto"/>
          <w:sz w:val="24"/>
          <w:szCs w:val="24"/>
        </w:rPr>
        <w:t>5.9</w:t>
      </w:r>
      <w:r>
        <w:rPr>
          <w:rFonts w:hint="eastAsia" w:ascii="宋体" w:hAnsi="宋体" w:eastAsia="宋体"/>
          <w:color w:val="auto"/>
          <w:sz w:val="24"/>
          <w:szCs w:val="24"/>
          <w:lang w:val="en-US" w:eastAsia="zh-CN"/>
        </w:rPr>
        <w:t xml:space="preserve">  </w:t>
      </w:r>
      <w:r>
        <w:rPr>
          <w:rFonts w:hint="eastAsia" w:ascii="宋体" w:hAnsi="宋体" w:eastAsia="宋体"/>
          <w:color w:val="auto"/>
          <w:sz w:val="24"/>
          <w:szCs w:val="24"/>
        </w:rPr>
        <w:t>操作日志</w:t>
      </w:r>
    </w:p>
    <w:p>
      <w:pPr>
        <w:keepNext w:val="0"/>
        <w:keepLines w:val="0"/>
        <w:pageBreakBefore w:val="0"/>
        <w:kinsoku/>
        <w:wordWrap/>
        <w:overflowPunct/>
        <w:topLinePunct w:val="0"/>
        <w:autoSpaceDE/>
        <w:autoSpaceDN/>
        <w:bidi w:val="0"/>
        <w:adjustRightInd w:val="0"/>
        <w:snapToGrid w:val="0"/>
        <w:spacing w:line="360" w:lineRule="auto"/>
        <w:ind w:firstLine="424" w:firstLineChars="177"/>
        <w:rPr>
          <w:rFonts w:hint="eastAsia" w:ascii="宋体" w:hAnsi="宋体" w:eastAsia="宋体"/>
          <w:color w:val="auto"/>
          <w:sz w:val="24"/>
          <w:szCs w:val="24"/>
          <w:lang w:eastAsia="zh-CN"/>
        </w:rPr>
      </w:pPr>
      <w:r>
        <w:rPr>
          <w:rFonts w:hint="eastAsia" w:ascii="宋体" w:hAnsi="宋体" w:eastAsia="宋体"/>
          <w:color w:val="auto"/>
          <w:sz w:val="24"/>
          <w:szCs w:val="24"/>
        </w:rPr>
        <w:t>记录用户操作平台功能的行为</w:t>
      </w:r>
      <w:r>
        <w:rPr>
          <w:rFonts w:hint="eastAsia" w:ascii="宋体" w:hAnsi="宋体" w:eastAsia="宋体"/>
          <w:color w:val="auto"/>
          <w:sz w:val="24"/>
          <w:szCs w:val="24"/>
          <w:lang w:eastAsia="zh-CN"/>
        </w:rPr>
        <w:t>。</w:t>
      </w:r>
    </w:p>
    <w:p>
      <w:pPr>
        <w:keepNext w:val="0"/>
        <w:keepLines w:val="0"/>
        <w:pageBreakBefore w:val="0"/>
        <w:kinsoku/>
        <w:wordWrap/>
        <w:overflowPunct/>
        <w:topLinePunct w:val="0"/>
        <w:autoSpaceDE/>
        <w:autoSpaceDN/>
        <w:bidi w:val="0"/>
        <w:adjustRightInd w:val="0"/>
        <w:snapToGrid w:val="0"/>
        <w:spacing w:line="360" w:lineRule="auto"/>
        <w:ind w:firstLine="664" w:firstLineChars="277"/>
        <w:outlineLvl w:val="2"/>
        <w:rPr>
          <w:rFonts w:hint="eastAsia" w:ascii="宋体" w:hAnsi="宋体" w:eastAsia="宋体"/>
          <w:color w:val="auto"/>
          <w:sz w:val="24"/>
          <w:szCs w:val="24"/>
        </w:rPr>
      </w:pPr>
      <w:r>
        <w:rPr>
          <w:rFonts w:hint="eastAsia" w:ascii="宋体" w:hAnsi="宋体" w:eastAsia="宋体"/>
          <w:color w:val="auto"/>
          <w:sz w:val="24"/>
          <w:szCs w:val="24"/>
          <w:lang w:eastAsia="zh-CN"/>
        </w:rPr>
        <w:t>2.1.</w:t>
      </w:r>
      <w:r>
        <w:rPr>
          <w:rFonts w:hint="eastAsia" w:ascii="宋体" w:hAnsi="宋体" w:eastAsia="宋体"/>
          <w:color w:val="auto"/>
          <w:sz w:val="24"/>
          <w:szCs w:val="24"/>
        </w:rPr>
        <w:t>6</w:t>
      </w:r>
      <w:r>
        <w:rPr>
          <w:rFonts w:hint="eastAsia" w:ascii="宋体" w:hAnsi="宋体" w:eastAsia="宋体"/>
          <w:color w:val="auto"/>
          <w:sz w:val="24"/>
          <w:szCs w:val="24"/>
          <w:lang w:val="en-US" w:eastAsia="zh-CN"/>
        </w:rPr>
        <w:t xml:space="preserve">  </w:t>
      </w:r>
      <w:r>
        <w:rPr>
          <w:rFonts w:hint="eastAsia" w:ascii="宋体" w:hAnsi="宋体" w:eastAsia="宋体"/>
          <w:color w:val="auto"/>
          <w:sz w:val="24"/>
          <w:szCs w:val="24"/>
        </w:rPr>
        <w:t>系统对接</w:t>
      </w:r>
    </w:p>
    <w:p>
      <w:pPr>
        <w:keepNext w:val="0"/>
        <w:keepLines w:val="0"/>
        <w:pageBreakBefore w:val="0"/>
        <w:kinsoku/>
        <w:wordWrap/>
        <w:overflowPunct/>
        <w:topLinePunct w:val="0"/>
        <w:autoSpaceDE/>
        <w:autoSpaceDN/>
        <w:bidi w:val="0"/>
        <w:adjustRightInd w:val="0"/>
        <w:snapToGrid w:val="0"/>
        <w:spacing w:line="360" w:lineRule="auto"/>
        <w:ind w:firstLine="1080" w:firstLineChars="450"/>
        <w:rPr>
          <w:rFonts w:hint="eastAsia" w:ascii="宋体" w:hAnsi="宋体" w:eastAsia="宋体"/>
          <w:color w:val="auto"/>
          <w:sz w:val="24"/>
          <w:szCs w:val="24"/>
        </w:rPr>
      </w:pPr>
      <w:r>
        <w:rPr>
          <w:rFonts w:hint="eastAsia" w:ascii="宋体" w:hAnsi="宋体" w:eastAsia="宋体"/>
          <w:color w:val="auto"/>
          <w:sz w:val="24"/>
          <w:szCs w:val="24"/>
          <w:lang w:eastAsia="zh-CN"/>
        </w:rPr>
        <w:t>2.1.</w:t>
      </w:r>
      <w:r>
        <w:rPr>
          <w:rFonts w:hint="eastAsia" w:ascii="宋体" w:hAnsi="宋体" w:eastAsia="宋体"/>
          <w:color w:val="auto"/>
          <w:sz w:val="24"/>
          <w:szCs w:val="24"/>
        </w:rPr>
        <w:t>6.1</w:t>
      </w:r>
      <w:r>
        <w:rPr>
          <w:rFonts w:hint="eastAsia" w:ascii="宋体" w:hAnsi="宋体" w:eastAsia="宋体"/>
          <w:color w:val="auto"/>
          <w:sz w:val="24"/>
          <w:szCs w:val="24"/>
          <w:lang w:val="en-US" w:eastAsia="zh-CN"/>
        </w:rPr>
        <w:t xml:space="preserve">  </w:t>
      </w:r>
      <w:r>
        <w:rPr>
          <w:rFonts w:hint="eastAsia" w:ascii="宋体" w:hAnsi="宋体" w:eastAsia="宋体"/>
          <w:color w:val="auto"/>
          <w:sz w:val="24"/>
          <w:szCs w:val="24"/>
        </w:rPr>
        <w:t>业务系统对接</w:t>
      </w:r>
    </w:p>
    <w:p>
      <w:pPr>
        <w:keepNext w:val="0"/>
        <w:keepLines w:val="0"/>
        <w:pageBreakBefore w:val="0"/>
        <w:kinsoku/>
        <w:wordWrap/>
        <w:overflowPunct/>
        <w:topLinePunct w:val="0"/>
        <w:autoSpaceDE/>
        <w:autoSpaceDN/>
        <w:bidi w:val="0"/>
        <w:adjustRightInd w:val="0"/>
        <w:snapToGrid w:val="0"/>
        <w:spacing w:line="360" w:lineRule="auto"/>
        <w:ind w:firstLine="424" w:firstLineChars="177"/>
        <w:rPr>
          <w:rFonts w:hint="eastAsia" w:ascii="宋体" w:hAnsi="宋体" w:eastAsia="宋体"/>
          <w:color w:val="auto"/>
          <w:sz w:val="24"/>
          <w:szCs w:val="24"/>
          <w:lang w:val="en-US" w:eastAsia="zh-CN"/>
        </w:rPr>
      </w:pPr>
      <w:r>
        <w:rPr>
          <w:rFonts w:hint="eastAsia" w:ascii="宋体" w:hAnsi="宋体" w:eastAsia="宋体"/>
          <w:color w:val="auto"/>
          <w:sz w:val="24"/>
          <w:szCs w:val="24"/>
        </w:rPr>
        <w:t>按需对接警情任务系统、指令分发系统，支撑地址数据获取、反馈、任务派发与成果回流</w:t>
      </w:r>
      <w:r>
        <w:rPr>
          <w:rFonts w:hint="eastAsia" w:ascii="宋体" w:hAnsi="宋体" w:eastAsia="宋体"/>
          <w:color w:val="auto"/>
          <w:sz w:val="24"/>
          <w:szCs w:val="24"/>
          <w:lang w:val="en-US" w:eastAsia="zh-CN"/>
        </w:rPr>
        <w:t>。</w:t>
      </w:r>
    </w:p>
    <w:p>
      <w:pPr>
        <w:keepNext w:val="0"/>
        <w:keepLines w:val="0"/>
        <w:pageBreakBefore w:val="0"/>
        <w:kinsoku/>
        <w:wordWrap/>
        <w:overflowPunct/>
        <w:topLinePunct w:val="0"/>
        <w:autoSpaceDE/>
        <w:autoSpaceDN/>
        <w:bidi w:val="0"/>
        <w:adjustRightInd w:val="0"/>
        <w:snapToGrid w:val="0"/>
        <w:spacing w:line="360" w:lineRule="auto"/>
        <w:ind w:firstLine="1080" w:firstLineChars="450"/>
        <w:rPr>
          <w:rFonts w:hint="eastAsia" w:ascii="宋体" w:hAnsi="宋体" w:eastAsia="宋体"/>
          <w:color w:val="auto"/>
          <w:sz w:val="24"/>
          <w:szCs w:val="24"/>
        </w:rPr>
      </w:pPr>
      <w:r>
        <w:rPr>
          <w:rFonts w:hint="eastAsia" w:ascii="宋体" w:hAnsi="宋体" w:eastAsia="宋体"/>
          <w:color w:val="auto"/>
          <w:sz w:val="24"/>
          <w:szCs w:val="24"/>
          <w:lang w:eastAsia="zh-CN"/>
        </w:rPr>
        <w:t>2.1.</w:t>
      </w:r>
      <w:r>
        <w:rPr>
          <w:rFonts w:hint="eastAsia" w:ascii="宋体" w:hAnsi="宋体" w:eastAsia="宋体"/>
          <w:color w:val="auto"/>
          <w:sz w:val="24"/>
          <w:szCs w:val="24"/>
        </w:rPr>
        <w:t>6.2</w:t>
      </w:r>
      <w:r>
        <w:rPr>
          <w:rFonts w:hint="eastAsia" w:ascii="宋体" w:hAnsi="宋体" w:eastAsia="宋体"/>
          <w:color w:val="auto"/>
          <w:sz w:val="24"/>
          <w:szCs w:val="24"/>
          <w:lang w:val="en-US" w:eastAsia="zh-CN"/>
        </w:rPr>
        <w:t xml:space="preserve">  </w:t>
      </w:r>
      <w:r>
        <w:rPr>
          <w:rFonts w:hint="eastAsia" w:ascii="宋体" w:hAnsi="宋体" w:eastAsia="宋体"/>
          <w:color w:val="auto"/>
          <w:sz w:val="24"/>
          <w:szCs w:val="24"/>
        </w:rPr>
        <w:t>共享应用对接</w:t>
      </w:r>
    </w:p>
    <w:p>
      <w:pPr>
        <w:keepNext w:val="0"/>
        <w:keepLines w:val="0"/>
        <w:pageBreakBefore w:val="0"/>
        <w:kinsoku/>
        <w:wordWrap/>
        <w:overflowPunct/>
        <w:topLinePunct w:val="0"/>
        <w:autoSpaceDE/>
        <w:autoSpaceDN/>
        <w:bidi w:val="0"/>
        <w:adjustRightInd w:val="0"/>
        <w:snapToGrid w:val="0"/>
        <w:spacing w:line="360" w:lineRule="auto"/>
        <w:ind w:firstLine="424" w:firstLineChars="177"/>
        <w:rPr>
          <w:rFonts w:hint="eastAsia" w:ascii="宋体" w:hAnsi="宋体" w:eastAsia="宋体"/>
          <w:color w:val="auto"/>
          <w:sz w:val="24"/>
          <w:szCs w:val="24"/>
          <w:lang w:eastAsia="zh-CN"/>
        </w:rPr>
      </w:pPr>
      <w:r>
        <w:rPr>
          <w:rFonts w:hint="eastAsia" w:ascii="宋体" w:hAnsi="宋体" w:eastAsia="宋体"/>
          <w:color w:val="auto"/>
          <w:sz w:val="24"/>
          <w:szCs w:val="24"/>
        </w:rPr>
        <w:t>以API服务形式提供地址数据的共享服务能力</w:t>
      </w:r>
      <w:r>
        <w:rPr>
          <w:rFonts w:hint="eastAsia" w:ascii="宋体" w:hAnsi="宋体" w:eastAsia="宋体"/>
          <w:color w:val="auto"/>
          <w:sz w:val="24"/>
          <w:szCs w:val="24"/>
          <w:lang w:eastAsia="zh-CN"/>
        </w:rPr>
        <w:t>。</w:t>
      </w:r>
    </w:p>
    <w:p>
      <w:pPr>
        <w:keepNext w:val="0"/>
        <w:keepLines w:val="0"/>
        <w:pageBreakBefore w:val="0"/>
        <w:kinsoku/>
        <w:wordWrap/>
        <w:overflowPunct/>
        <w:topLinePunct w:val="0"/>
        <w:autoSpaceDE/>
        <w:autoSpaceDN/>
        <w:bidi w:val="0"/>
        <w:adjustRightInd w:val="0"/>
        <w:snapToGrid w:val="0"/>
        <w:spacing w:line="360" w:lineRule="auto"/>
        <w:ind w:firstLine="424" w:firstLineChars="177"/>
        <w:outlineLvl w:val="1"/>
        <w:rPr>
          <w:rFonts w:hint="default" w:ascii="宋体" w:hAnsi="宋体" w:eastAsia="宋体"/>
          <w:color w:val="auto"/>
          <w:sz w:val="24"/>
          <w:szCs w:val="24"/>
          <w:lang w:val="en-US" w:eastAsia="zh-CN"/>
        </w:rPr>
      </w:pPr>
      <w:r>
        <w:rPr>
          <w:rFonts w:hint="eastAsia" w:ascii="宋体" w:hAnsi="宋体" w:eastAsia="宋体"/>
          <w:color w:val="auto"/>
          <w:sz w:val="24"/>
          <w:szCs w:val="24"/>
        </w:rPr>
        <w:t>2.</w:t>
      </w:r>
      <w:r>
        <w:rPr>
          <w:rFonts w:hint="eastAsia" w:ascii="宋体" w:hAnsi="宋体" w:eastAsia="宋体"/>
          <w:color w:val="auto"/>
          <w:sz w:val="24"/>
          <w:szCs w:val="24"/>
          <w:lang w:val="en-US" w:eastAsia="zh-CN"/>
        </w:rPr>
        <w:t>2</w:t>
      </w:r>
      <w:r>
        <w:rPr>
          <w:rFonts w:hint="eastAsia" w:ascii="宋体" w:hAnsi="宋体" w:eastAsia="宋体"/>
          <w:color w:val="auto"/>
          <w:sz w:val="24"/>
          <w:szCs w:val="24"/>
        </w:rPr>
        <w:t xml:space="preserve">  </w:t>
      </w:r>
      <w:r>
        <w:rPr>
          <w:rFonts w:hint="eastAsia" w:ascii="宋体" w:hAnsi="宋体" w:eastAsia="宋体"/>
          <w:color w:val="auto"/>
          <w:sz w:val="24"/>
          <w:szCs w:val="24"/>
          <w:lang w:val="en-US" w:eastAsia="zh-CN"/>
        </w:rPr>
        <w:t>数据治理与图层建设服务</w:t>
      </w:r>
    </w:p>
    <w:p>
      <w:pPr>
        <w:keepNext w:val="0"/>
        <w:keepLines w:val="0"/>
        <w:pageBreakBefore w:val="0"/>
        <w:kinsoku/>
        <w:wordWrap/>
        <w:overflowPunct/>
        <w:topLinePunct w:val="0"/>
        <w:autoSpaceDE/>
        <w:autoSpaceDN/>
        <w:bidi w:val="0"/>
        <w:adjustRightInd w:val="0"/>
        <w:snapToGrid w:val="0"/>
        <w:spacing w:line="360" w:lineRule="auto"/>
        <w:ind w:firstLine="664" w:firstLineChars="277"/>
        <w:rPr>
          <w:rFonts w:hint="eastAsia" w:ascii="宋体" w:hAnsi="宋体" w:eastAsia="宋体"/>
          <w:color w:val="auto"/>
          <w:sz w:val="24"/>
          <w:szCs w:val="24"/>
        </w:rPr>
      </w:pPr>
      <w:r>
        <w:rPr>
          <w:rFonts w:hint="eastAsia" w:ascii="宋体" w:hAnsi="宋体" w:eastAsia="宋体"/>
          <w:color w:val="auto"/>
          <w:sz w:val="24"/>
          <w:szCs w:val="24"/>
        </w:rPr>
        <w:t>2.</w:t>
      </w:r>
      <w:r>
        <w:rPr>
          <w:rFonts w:hint="eastAsia" w:ascii="宋体" w:hAnsi="宋体" w:eastAsia="宋体"/>
          <w:color w:val="auto"/>
          <w:sz w:val="24"/>
          <w:szCs w:val="24"/>
          <w:lang w:val="en-US" w:eastAsia="zh-CN"/>
        </w:rPr>
        <w:t>2</w:t>
      </w:r>
      <w:r>
        <w:rPr>
          <w:rFonts w:hint="eastAsia" w:ascii="宋体" w:hAnsi="宋体" w:eastAsia="宋体"/>
          <w:color w:val="auto"/>
          <w:sz w:val="24"/>
          <w:szCs w:val="24"/>
        </w:rPr>
        <w:t xml:space="preserve">.1 </w:t>
      </w:r>
      <w:r>
        <w:rPr>
          <w:rFonts w:hint="eastAsia" w:ascii="宋体" w:hAnsi="宋体" w:eastAsia="宋体"/>
          <w:color w:val="auto"/>
          <w:sz w:val="24"/>
          <w:szCs w:val="24"/>
          <w:lang w:val="en-US" w:eastAsia="zh-CN"/>
        </w:rPr>
        <w:t xml:space="preserve"> </w:t>
      </w:r>
      <w:r>
        <w:rPr>
          <w:rFonts w:hint="eastAsia" w:ascii="宋体" w:hAnsi="宋体" w:eastAsia="宋体"/>
          <w:color w:val="auto"/>
          <w:sz w:val="24"/>
          <w:szCs w:val="24"/>
        </w:rPr>
        <w:t>警情地址数据治理</w:t>
      </w:r>
    </w:p>
    <w:p>
      <w:pPr>
        <w:keepNext w:val="0"/>
        <w:keepLines w:val="0"/>
        <w:pageBreakBefore w:val="0"/>
        <w:kinsoku/>
        <w:wordWrap/>
        <w:overflowPunct/>
        <w:topLinePunct w:val="0"/>
        <w:autoSpaceDE/>
        <w:autoSpaceDN/>
        <w:bidi w:val="0"/>
        <w:adjustRightInd w:val="0"/>
        <w:snapToGrid w:val="0"/>
        <w:spacing w:line="360" w:lineRule="auto"/>
        <w:ind w:firstLine="424" w:firstLineChars="177"/>
        <w:rPr>
          <w:rFonts w:hint="default" w:ascii="宋体" w:hAnsi="宋体" w:eastAsia="宋体"/>
          <w:color w:val="auto"/>
          <w:sz w:val="24"/>
          <w:szCs w:val="24"/>
          <w:lang w:val="en-US" w:eastAsia="zh-CN"/>
        </w:rPr>
      </w:pPr>
      <w:r>
        <w:rPr>
          <w:rFonts w:hint="eastAsia" w:ascii="宋体" w:hAnsi="宋体" w:eastAsia="宋体"/>
          <w:color w:val="auto"/>
          <w:sz w:val="24"/>
          <w:szCs w:val="24"/>
          <w:lang w:eastAsia="zh-CN"/>
        </w:rPr>
        <w:t>完成36万条警情地址数据的治理，并与非标地址通用库数据构建关联关系，</w:t>
      </w:r>
      <w:r>
        <w:rPr>
          <w:rFonts w:hint="eastAsia" w:ascii="宋体" w:hAnsi="宋体" w:eastAsia="宋体"/>
          <w:color w:val="auto"/>
          <w:sz w:val="24"/>
          <w:szCs w:val="24"/>
          <w:lang w:val="en-US" w:eastAsia="zh-CN"/>
        </w:rPr>
        <w:t>关联率要求≥90%，少量由于警情地址质量原因无法关联的数据可通过运营或关联到院落层级完成关联。</w:t>
      </w:r>
    </w:p>
    <w:p>
      <w:pPr>
        <w:keepNext w:val="0"/>
        <w:keepLines w:val="0"/>
        <w:pageBreakBefore w:val="0"/>
        <w:kinsoku/>
        <w:wordWrap/>
        <w:overflowPunct/>
        <w:topLinePunct w:val="0"/>
        <w:autoSpaceDE/>
        <w:autoSpaceDN/>
        <w:bidi w:val="0"/>
        <w:adjustRightInd w:val="0"/>
        <w:snapToGrid w:val="0"/>
        <w:spacing w:line="360" w:lineRule="auto"/>
        <w:ind w:firstLine="664" w:firstLineChars="277"/>
        <w:rPr>
          <w:rFonts w:hint="eastAsia" w:ascii="宋体" w:hAnsi="宋体" w:eastAsia="宋体"/>
          <w:color w:val="auto"/>
          <w:sz w:val="24"/>
          <w:szCs w:val="24"/>
        </w:rPr>
      </w:pPr>
      <w:r>
        <w:rPr>
          <w:rFonts w:hint="eastAsia" w:ascii="宋体" w:hAnsi="宋体" w:eastAsia="宋体"/>
          <w:color w:val="auto"/>
          <w:sz w:val="24"/>
          <w:szCs w:val="24"/>
        </w:rPr>
        <w:t>2.</w:t>
      </w:r>
      <w:r>
        <w:rPr>
          <w:rFonts w:hint="eastAsia" w:ascii="宋体" w:hAnsi="宋体" w:eastAsia="宋体"/>
          <w:color w:val="auto"/>
          <w:sz w:val="24"/>
          <w:szCs w:val="24"/>
          <w:lang w:val="en-US" w:eastAsia="zh-CN"/>
        </w:rPr>
        <w:t>2</w:t>
      </w:r>
      <w:r>
        <w:rPr>
          <w:rFonts w:hint="eastAsia" w:ascii="宋体" w:hAnsi="宋体" w:eastAsia="宋体"/>
          <w:color w:val="auto"/>
          <w:sz w:val="24"/>
          <w:szCs w:val="24"/>
        </w:rPr>
        <w:t>.</w:t>
      </w:r>
      <w:r>
        <w:rPr>
          <w:rFonts w:hint="eastAsia" w:ascii="宋体" w:hAnsi="宋体" w:eastAsia="宋体"/>
          <w:color w:val="auto"/>
          <w:sz w:val="24"/>
          <w:szCs w:val="24"/>
          <w:lang w:val="en-US" w:eastAsia="zh-CN"/>
        </w:rPr>
        <w:t>2</w:t>
      </w:r>
      <w:r>
        <w:rPr>
          <w:rFonts w:hint="eastAsia" w:ascii="宋体" w:hAnsi="宋体" w:eastAsia="宋体"/>
          <w:color w:val="auto"/>
          <w:sz w:val="24"/>
          <w:szCs w:val="24"/>
        </w:rPr>
        <w:t xml:space="preserve"> </w:t>
      </w:r>
      <w:r>
        <w:rPr>
          <w:rFonts w:hint="eastAsia" w:ascii="宋体" w:hAnsi="宋体" w:eastAsia="宋体"/>
          <w:color w:val="auto"/>
          <w:sz w:val="24"/>
          <w:szCs w:val="24"/>
          <w:lang w:val="en-US" w:eastAsia="zh-CN"/>
        </w:rPr>
        <w:t xml:space="preserve"> 基础图层建设</w:t>
      </w:r>
    </w:p>
    <w:p>
      <w:pPr>
        <w:keepNext w:val="0"/>
        <w:keepLines w:val="0"/>
        <w:pageBreakBefore w:val="0"/>
        <w:kinsoku/>
        <w:wordWrap/>
        <w:overflowPunct/>
        <w:topLinePunct w:val="0"/>
        <w:autoSpaceDE/>
        <w:autoSpaceDN/>
        <w:bidi w:val="0"/>
        <w:adjustRightInd w:val="0"/>
        <w:snapToGrid w:val="0"/>
        <w:spacing w:line="360" w:lineRule="auto"/>
        <w:ind w:firstLine="424" w:firstLineChars="177"/>
        <w:rPr>
          <w:rFonts w:hint="eastAsia" w:ascii="宋体" w:hAnsi="宋体" w:eastAsia="宋体"/>
          <w:color w:val="auto"/>
          <w:sz w:val="24"/>
          <w:szCs w:val="24"/>
          <w:lang w:eastAsia="zh-CN"/>
        </w:rPr>
      </w:pPr>
      <w:r>
        <w:rPr>
          <w:rFonts w:hint="eastAsia" w:ascii="宋体" w:hAnsi="宋体" w:eastAsia="宋体"/>
          <w:color w:val="auto"/>
          <w:sz w:val="24"/>
          <w:szCs w:val="24"/>
          <w:lang w:eastAsia="zh-CN"/>
        </w:rPr>
        <w:t>警务责任区、居村委数量和空间范围与验收当时现实情况一致。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1"/>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2.3 项目实施人员配置与人员管理要求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2"/>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2.3.1 项目团队人员配置标准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lang w:eastAsia="zh-CN"/>
        </w:rPr>
        <w:t>本项目实施团队不少于</w:t>
      </w:r>
      <w:r>
        <w:rPr>
          <w:rFonts w:hint="eastAsia" w:ascii="宋体" w:hAnsi="宋体" w:eastAsia="宋体" w:cs="宋体"/>
          <w:b w:val="0"/>
          <w:bCs w:val="0"/>
          <w:color w:val="auto"/>
          <w:sz w:val="24"/>
          <w:szCs w:val="24"/>
          <w:lang w:val="en-US" w:eastAsia="zh-CN"/>
        </w:rPr>
        <w:t>7</w:t>
      </w:r>
      <w:r>
        <w:rPr>
          <w:rFonts w:hint="eastAsia" w:ascii="宋体" w:hAnsi="宋体" w:eastAsia="宋体" w:cs="宋体"/>
          <w:b w:val="0"/>
          <w:bCs w:val="0"/>
          <w:color w:val="auto"/>
          <w:sz w:val="24"/>
          <w:szCs w:val="24"/>
          <w:lang w:eastAsia="zh-CN"/>
        </w:rPr>
        <w:t>人,其中项目经理1人、技术负责人1人，</w:t>
      </w:r>
      <w:r>
        <w:rPr>
          <w:rFonts w:hint="eastAsia" w:ascii="宋体" w:hAnsi="宋体" w:eastAsia="宋体" w:cs="宋体"/>
          <w:b w:val="0"/>
          <w:bCs w:val="0"/>
          <w:color w:val="auto"/>
          <w:kern w:val="0"/>
          <w:sz w:val="24"/>
        </w:rPr>
        <w:t>确保能高效顺利</w:t>
      </w:r>
      <w:r>
        <w:rPr>
          <w:rFonts w:hint="eastAsia" w:ascii="宋体" w:hAnsi="宋体" w:eastAsia="宋体" w:cs="宋体"/>
          <w:b w:val="0"/>
          <w:bCs w:val="0"/>
          <w:color w:val="auto"/>
          <w:kern w:val="0"/>
          <w:sz w:val="24"/>
          <w:lang w:eastAsia="zh-CN"/>
        </w:rPr>
        <w:t>地</w:t>
      </w:r>
      <w:r>
        <w:rPr>
          <w:rFonts w:hint="eastAsia" w:ascii="宋体" w:hAnsi="宋体" w:eastAsia="宋体" w:cs="宋体"/>
          <w:b w:val="0"/>
          <w:bCs w:val="0"/>
          <w:color w:val="auto"/>
          <w:kern w:val="0"/>
          <w:sz w:val="24"/>
        </w:rPr>
        <w:t>开展项目各项建设任务。</w:t>
      </w:r>
      <w:r>
        <w:rPr>
          <w:rFonts w:hint="eastAsia" w:ascii="宋体" w:hAnsi="宋体" w:eastAsia="宋体" w:cs="宋体"/>
          <w:b w:val="0"/>
          <w:bCs w:val="0"/>
          <w:color w:val="auto"/>
          <w:sz w:val="24"/>
          <w:szCs w:val="24"/>
          <w:lang w:eastAsia="zh-CN"/>
        </w:rPr>
        <w:t>项目组所有人员必须为供应商正式工作人员,不得兼任其他项目工作,未经采购人同意,人员不得更换。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2"/>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2.3.2 人员资质与履历硬性要求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lang w:val="en-US" w:eastAsia="zh-CN"/>
        </w:rPr>
        <w:t>1、</w:t>
      </w:r>
      <w:r>
        <w:rPr>
          <w:rFonts w:hint="eastAsia" w:ascii="宋体" w:hAnsi="宋体" w:eastAsia="宋体" w:cs="宋体"/>
          <w:b w:val="0"/>
          <w:bCs w:val="0"/>
          <w:color w:val="auto"/>
          <w:sz w:val="24"/>
          <w:szCs w:val="24"/>
        </w:rPr>
        <w:t>项目经理须统筹项目全周期进度、需求对接、跨系统协调、数据治理管</w:t>
      </w:r>
      <w:r>
        <w:rPr>
          <w:rFonts w:hint="eastAsia" w:ascii="宋体" w:hAnsi="宋体" w:eastAsia="宋体" w:cs="宋体"/>
          <w:b w:val="0"/>
          <w:bCs w:val="0"/>
          <w:color w:val="auto"/>
          <w:sz w:val="24"/>
          <w:szCs w:val="24"/>
        </w:rPr>
        <w:t>控、验收材料编制、问题闭环管理</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具备同类项目经验,具有信息系统项目管理师等</w:t>
      </w:r>
      <w:r>
        <w:rPr>
          <w:rFonts w:hint="eastAsia" w:ascii="宋体" w:hAnsi="宋体" w:eastAsia="宋体" w:cs="宋体"/>
          <w:b w:val="0"/>
          <w:bCs w:val="0"/>
          <w:color w:val="auto"/>
          <w:sz w:val="24"/>
          <w:szCs w:val="24"/>
          <w:highlight w:val="none"/>
        </w:rPr>
        <w:t>相关证书</w:t>
      </w:r>
      <w:r>
        <w:rPr>
          <w:rFonts w:hint="eastAsia" w:ascii="宋体" w:hAnsi="宋体" w:eastAsia="宋体" w:cs="宋体"/>
          <w:b w:val="0"/>
          <w:bCs w:val="0"/>
          <w:color w:val="auto"/>
          <w:sz w:val="24"/>
          <w:szCs w:val="24"/>
          <w:highlight w:val="none"/>
          <w:lang w:val="en-US" w:eastAsia="zh-CN"/>
        </w:rPr>
        <w:t>者优先</w:t>
      </w: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eastAsia="zh-CN"/>
        </w:rPr>
        <w:t>技术负责人须具备</w:t>
      </w:r>
      <w:r>
        <w:rPr>
          <w:rFonts w:hint="eastAsia" w:ascii="宋体" w:hAnsi="宋体" w:eastAsia="宋体" w:cs="宋体"/>
          <w:b w:val="0"/>
          <w:bCs w:val="0"/>
          <w:color w:val="auto"/>
          <w:sz w:val="24"/>
          <w:szCs w:val="24"/>
          <w:highlight w:val="none"/>
          <w:lang w:val="en-US" w:eastAsia="zh-CN"/>
        </w:rPr>
        <w:t>同类项目</w:t>
      </w:r>
      <w:r>
        <w:rPr>
          <w:rFonts w:hint="eastAsia" w:ascii="宋体" w:hAnsi="宋体" w:eastAsia="宋体" w:cs="宋体"/>
          <w:b w:val="0"/>
          <w:bCs w:val="0"/>
          <w:color w:val="auto"/>
          <w:sz w:val="24"/>
          <w:szCs w:val="24"/>
          <w:highlight w:val="none"/>
          <w:lang w:eastAsia="zh-CN"/>
        </w:rPr>
        <w:t>开发经验,具有注册测绘师、软件设计师等相关证书</w:t>
      </w:r>
      <w:r>
        <w:rPr>
          <w:rFonts w:hint="eastAsia" w:ascii="宋体" w:hAnsi="宋体" w:eastAsia="宋体" w:cs="宋体"/>
          <w:b w:val="0"/>
          <w:bCs w:val="0"/>
          <w:color w:val="auto"/>
          <w:sz w:val="24"/>
          <w:szCs w:val="24"/>
          <w:highlight w:val="none"/>
          <w:lang w:val="en-US" w:eastAsia="zh-CN"/>
        </w:rPr>
        <w:t>者优先</w:t>
      </w:r>
      <w:r>
        <w:rPr>
          <w:rFonts w:hint="eastAsia" w:ascii="宋体" w:hAnsi="宋体" w:eastAsia="宋体" w:cs="宋体"/>
          <w:b w:val="0"/>
          <w:bCs w:val="0"/>
          <w:color w:val="auto"/>
          <w:sz w:val="24"/>
          <w:szCs w:val="24"/>
          <w:highlight w:val="none"/>
          <w:lang w:eastAsia="zh-CN"/>
        </w:rPr>
        <w:t>。项目团队成员中具有测绘、地理信息、系统集成等相关专业背景或证书</w:t>
      </w:r>
      <w:r>
        <w:rPr>
          <w:rFonts w:hint="eastAsia" w:ascii="宋体" w:hAnsi="宋体" w:eastAsia="宋体" w:cs="宋体"/>
          <w:b w:val="0"/>
          <w:bCs w:val="0"/>
          <w:color w:val="auto"/>
          <w:sz w:val="24"/>
          <w:szCs w:val="24"/>
          <w:highlight w:val="none"/>
          <w:lang w:val="en-US" w:eastAsia="zh-CN"/>
        </w:rPr>
        <w:t>者优先</w:t>
      </w:r>
      <w:r>
        <w:rPr>
          <w:rFonts w:hint="eastAsia" w:ascii="宋体" w:hAnsi="宋体" w:eastAsia="宋体" w:cs="宋体"/>
          <w:b w:val="0"/>
          <w:bCs w:val="0"/>
          <w:color w:val="auto"/>
          <w:sz w:val="24"/>
          <w:szCs w:val="24"/>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2、</w:t>
      </w:r>
      <w:r>
        <w:rPr>
          <w:rFonts w:hint="eastAsia" w:ascii="宋体" w:hAnsi="宋体" w:eastAsia="宋体" w:cs="宋体"/>
          <w:b w:val="0"/>
          <w:bCs w:val="0"/>
          <w:color w:val="auto"/>
          <w:sz w:val="24"/>
          <w:szCs w:val="24"/>
        </w:rPr>
        <w:t>所有进场人员无违法犯罪记录，无涉密项目违规从业记录，进场前统一提交无犯罪记录证明，配合甲方完成公安内部人员准入备案；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2"/>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2.3.3 人员更换管理要求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1、</w:t>
      </w:r>
      <w:r>
        <w:rPr>
          <w:rFonts w:hint="eastAsia" w:ascii="宋体" w:hAnsi="宋体" w:eastAsia="宋体" w:cs="宋体"/>
          <w:b w:val="0"/>
          <w:bCs w:val="0"/>
          <w:color w:val="auto"/>
          <w:sz w:val="24"/>
          <w:szCs w:val="24"/>
        </w:rPr>
        <w:t>项目实施期间团队按需驻场办公，服从甲方现场管理；项目建设周期内，乙方不得随意更换核心岗位人员；确因特殊情况需要更换的，须提前 7 个工作日向甲方提交书面申请，提供替补人员全套资质材料，经甲方书面审核同意后方可更换；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2、</w:t>
      </w:r>
      <w:r>
        <w:rPr>
          <w:rFonts w:hint="eastAsia" w:ascii="宋体" w:hAnsi="宋体" w:eastAsia="宋体" w:cs="宋体"/>
          <w:b w:val="0"/>
          <w:bCs w:val="0"/>
          <w:color w:val="auto"/>
          <w:sz w:val="24"/>
          <w:szCs w:val="24"/>
        </w:rPr>
        <w:t>替补人员资质、项目经验不得低于原在岗人员，更换期间安排新旧人员至少 5 个工作日现场交接，交接材料完整移交甲方留存；</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3、</w:t>
      </w:r>
      <w:r>
        <w:rPr>
          <w:rFonts w:hint="eastAsia" w:ascii="宋体" w:hAnsi="宋体" w:eastAsia="宋体" w:cs="宋体"/>
          <w:b w:val="0"/>
          <w:bCs w:val="0"/>
          <w:color w:val="auto"/>
          <w:sz w:val="24"/>
          <w:szCs w:val="24"/>
        </w:rPr>
        <w:t>未经甲方同意擅自更换核心人员，甲方有权扣除对应阶段项目款项，由此造成项目延期、数据治理质量不达标等损失由乙方全额承担。</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2"/>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2.3.</w:t>
      </w:r>
      <w:r>
        <w:rPr>
          <w:rFonts w:hint="eastAsia" w:ascii="宋体" w:hAnsi="宋体" w:eastAsia="宋体" w:cs="宋体"/>
          <w:b w:val="0"/>
          <w:bCs w:val="0"/>
          <w:color w:val="auto"/>
          <w:sz w:val="24"/>
          <w:szCs w:val="24"/>
          <w:lang w:val="en-US" w:eastAsia="zh-CN"/>
        </w:rPr>
        <w:t>4</w:t>
      </w:r>
      <w:r>
        <w:rPr>
          <w:rFonts w:hint="eastAsia" w:ascii="宋体" w:hAnsi="宋体" w:eastAsia="宋体" w:cs="宋体"/>
          <w:b w:val="0"/>
          <w:bCs w:val="0"/>
          <w:color w:val="auto"/>
          <w:sz w:val="24"/>
          <w:szCs w:val="24"/>
        </w:rPr>
        <w:t>人员培训服务要求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1、</w:t>
      </w:r>
      <w:r>
        <w:rPr>
          <w:rFonts w:hint="eastAsia" w:ascii="宋体" w:hAnsi="宋体" w:eastAsia="宋体" w:cs="宋体"/>
          <w:b w:val="0"/>
          <w:bCs w:val="0"/>
          <w:color w:val="auto"/>
          <w:sz w:val="24"/>
          <w:szCs w:val="24"/>
        </w:rPr>
        <w:t>上线操作培训：系统试运行阶段，</w:t>
      </w:r>
      <w:r>
        <w:rPr>
          <w:rFonts w:hint="eastAsia" w:ascii="宋体" w:hAnsi="宋体" w:eastAsia="宋体" w:cs="宋体"/>
          <w:b w:val="0"/>
          <w:bCs w:val="0"/>
          <w:color w:val="auto"/>
          <w:sz w:val="24"/>
          <w:szCs w:val="24"/>
          <w:lang w:val="en-US" w:eastAsia="zh-CN"/>
        </w:rPr>
        <w:t>中标单位</w:t>
      </w:r>
      <w:r>
        <w:rPr>
          <w:rFonts w:hint="eastAsia" w:ascii="宋体" w:hAnsi="宋体" w:eastAsia="宋体" w:cs="宋体"/>
          <w:b w:val="0"/>
          <w:bCs w:val="0"/>
          <w:color w:val="auto"/>
          <w:sz w:val="24"/>
          <w:szCs w:val="24"/>
        </w:rPr>
        <w:t>分批次为分局指挥、治安、社区、数据研判等岗位民警开展实操培训，培训不少于 3 场，提供操作手册、视频教程；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2、</w:t>
      </w:r>
      <w:r>
        <w:rPr>
          <w:rFonts w:hint="eastAsia" w:ascii="宋体" w:hAnsi="宋体" w:eastAsia="宋体" w:cs="宋体"/>
          <w:b w:val="0"/>
          <w:bCs w:val="0"/>
          <w:color w:val="auto"/>
          <w:sz w:val="24"/>
          <w:szCs w:val="24"/>
        </w:rPr>
        <w:t>运维培训：项目验收后向甲方技术运维人员交付系统架构、接口文档、数据治理流程、故障排查手册，开展不少于 1 次深度运维培训；</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3、</w:t>
      </w:r>
      <w:r>
        <w:rPr>
          <w:rFonts w:hint="eastAsia" w:ascii="宋体" w:hAnsi="宋体" w:eastAsia="宋体" w:cs="宋体"/>
          <w:b w:val="0"/>
          <w:bCs w:val="0"/>
          <w:color w:val="auto"/>
          <w:sz w:val="24"/>
          <w:szCs w:val="24"/>
        </w:rPr>
        <w:t>长效答疑培训：3 年质保期内，根据甲方新增业务需求、新入职民警需求，按需提供远程或现场二次培训。</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2"/>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2.3.</w:t>
      </w:r>
      <w:r>
        <w:rPr>
          <w:rFonts w:hint="eastAsia" w:ascii="宋体" w:hAnsi="宋体" w:eastAsia="宋体" w:cs="宋体"/>
          <w:b w:val="0"/>
          <w:bCs w:val="0"/>
          <w:color w:val="auto"/>
          <w:sz w:val="24"/>
          <w:szCs w:val="24"/>
          <w:highlight w:val="none"/>
          <w:lang w:val="en-US" w:eastAsia="zh-CN"/>
        </w:rPr>
        <w:t>5</w:t>
      </w:r>
      <w:r>
        <w:rPr>
          <w:rFonts w:hint="eastAsia" w:ascii="宋体" w:hAnsi="宋体" w:eastAsia="宋体" w:cs="宋体"/>
          <w:b w:val="0"/>
          <w:bCs w:val="0"/>
          <w:color w:val="auto"/>
          <w:sz w:val="24"/>
          <w:szCs w:val="24"/>
          <w:highlight w:val="none"/>
        </w:rPr>
        <w:t xml:space="preserve"> 应急人员保障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rPr>
        <w:t>建立 7×24 小时三级应急人员联络机</w:t>
      </w:r>
      <w:r>
        <w:rPr>
          <w:rFonts w:hint="eastAsia" w:ascii="宋体" w:hAnsi="宋体" w:eastAsia="宋体" w:cs="宋体"/>
          <w:color w:val="auto"/>
          <w:sz w:val="24"/>
          <w:szCs w:val="24"/>
          <w:highlight w:val="none"/>
        </w:rPr>
        <w:t>制：运维工程师一线值守、开发工程师二线支撑、项目经理总协调；</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节假日、专项安保时期安排专人轮值，保障地址查询、警情研判、图层分析服务不间断。</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1"/>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w:t>
      </w:r>
      <w:r>
        <w:rPr>
          <w:rFonts w:hint="eastAsia" w:ascii="宋体" w:hAnsi="宋体" w:eastAsia="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rPr>
        <w:t xml:space="preserve"> </w:t>
      </w:r>
      <w:r>
        <w:rPr>
          <w:rFonts w:hint="eastAsia" w:ascii="宋体" w:hAnsi="宋体" w:eastAsia="宋体" w:cs="宋体"/>
          <w:b w:val="0"/>
          <w:bCs w:val="0"/>
          <w:color w:val="auto"/>
          <w:sz w:val="24"/>
          <w:szCs w:val="24"/>
          <w:highlight w:val="none"/>
          <w:lang w:val="en-US" w:eastAsia="zh-CN"/>
        </w:rPr>
        <w:t>系统演示</w:t>
      </w:r>
      <w:r>
        <w:rPr>
          <w:rFonts w:hint="eastAsia" w:ascii="宋体" w:hAnsi="宋体" w:eastAsia="宋体" w:cs="宋体"/>
          <w:b w:val="0"/>
          <w:bCs w:val="0"/>
          <w:color w:val="auto"/>
          <w:sz w:val="24"/>
          <w:szCs w:val="24"/>
          <w:highlight w:val="none"/>
        </w:rPr>
        <w:t>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本项目要求</w:t>
      </w:r>
      <w:r>
        <w:rPr>
          <w:rFonts w:hint="default" w:ascii="宋体" w:hAnsi="宋体" w:eastAsia="宋体" w:cs="宋体"/>
          <w:b w:val="0"/>
          <w:bCs w:val="0"/>
          <w:color w:val="auto"/>
          <w:sz w:val="24"/>
          <w:szCs w:val="24"/>
          <w:highlight w:val="none"/>
          <w:lang w:val="en-US" w:eastAsia="zh-CN"/>
        </w:rPr>
        <w:t>供应商进行视频演示，演示时间不超过10分钟。演示内容确保真实且作为项目履约验收的重要参考依据。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2.4</w:t>
      </w:r>
      <w:r>
        <w:rPr>
          <w:rFonts w:hint="eastAsia" w:ascii="宋体" w:hAnsi="宋体" w:eastAsia="宋体" w:cs="宋体"/>
          <w:b w:val="0"/>
          <w:bCs w:val="0"/>
          <w:color w:val="auto"/>
          <w:sz w:val="24"/>
          <w:szCs w:val="24"/>
          <w:highlight w:val="none"/>
          <w:lang w:val="en-US" w:eastAsia="zh-CN"/>
        </w:rPr>
        <w:t>.1</w:t>
      </w:r>
      <w:r>
        <w:rPr>
          <w:rFonts w:hint="default" w:ascii="宋体" w:hAnsi="宋体" w:eastAsia="宋体" w:cs="宋体"/>
          <w:b w:val="0"/>
          <w:bCs w:val="0"/>
          <w:color w:val="auto"/>
          <w:sz w:val="24"/>
          <w:szCs w:val="24"/>
          <w:highlight w:val="none"/>
          <w:lang w:val="en-US" w:eastAsia="zh-CN"/>
        </w:rPr>
        <w:t>警情地址管理系统能力演示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1)地址数据统一接入与集中管理;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2)地址线索发现和反馈;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3)警情地址关联作业;</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4)地址成果展示</w:t>
      </w:r>
      <w:r>
        <w:rPr>
          <w:rFonts w:hint="eastAsia" w:ascii="宋体" w:hAnsi="宋体" w:eastAsia="宋体" w:cs="宋体"/>
          <w:b w:val="0"/>
          <w:bCs w:val="0"/>
          <w:color w:val="auto"/>
          <w:sz w:val="24"/>
          <w:szCs w:val="24"/>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2.4.</w:t>
      </w:r>
      <w:r>
        <w:rPr>
          <w:rFonts w:hint="eastAsia" w:ascii="宋体" w:hAnsi="宋体" w:eastAsia="宋体" w:cs="宋体"/>
          <w:b w:val="0"/>
          <w:bCs w:val="0"/>
          <w:color w:val="auto"/>
          <w:sz w:val="24"/>
          <w:szCs w:val="24"/>
          <w:highlight w:val="none"/>
          <w:lang w:val="en-US" w:eastAsia="zh-CN"/>
        </w:rPr>
        <w:t>2</w:t>
      </w:r>
      <w:r>
        <w:rPr>
          <w:rFonts w:hint="default" w:ascii="宋体" w:hAnsi="宋体" w:eastAsia="宋体" w:cs="宋体"/>
          <w:b w:val="0"/>
          <w:bCs w:val="0"/>
          <w:color w:val="auto"/>
          <w:sz w:val="24"/>
          <w:szCs w:val="24"/>
          <w:highlight w:val="none"/>
          <w:lang w:val="en-US" w:eastAsia="zh-CN"/>
        </w:rPr>
        <w:t>警务要素可视化分析系统能力演示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1)支持空间范围选取分析;</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2)支持时间范围选取分析;</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3)支持分析数据空间属性预处理增加分析维度;</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4)支持区域统计、趋势、分类等多维度分析模式;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5)支持分析交互图上呈现</w:t>
      </w:r>
      <w:r>
        <w:rPr>
          <w:rFonts w:hint="eastAsia" w:ascii="宋体" w:hAnsi="宋体" w:eastAsia="宋体" w:cs="宋体"/>
          <w:b w:val="0"/>
          <w:bCs w:val="0"/>
          <w:color w:val="auto"/>
          <w:sz w:val="24"/>
          <w:szCs w:val="24"/>
          <w:highlight w:val="none"/>
          <w:lang w:val="en-US" w:eastAsia="zh-CN"/>
        </w:rPr>
        <w:t>。</w:t>
      </w:r>
    </w:p>
    <w:p>
      <w:pPr>
        <w:keepNext w:val="0"/>
        <w:keepLines w:val="0"/>
        <w:pageBreakBefore w:val="0"/>
        <w:kinsoku/>
        <w:wordWrap/>
        <w:overflowPunct/>
        <w:topLinePunct w:val="0"/>
        <w:autoSpaceDE/>
        <w:autoSpaceDN/>
        <w:bidi w:val="0"/>
        <w:spacing w:line="360" w:lineRule="auto"/>
        <w:outlineLvl w:val="0"/>
        <w:rPr>
          <w:rFonts w:hint="eastAsia" w:ascii="宋体" w:hAnsi="宋体" w:eastAsia="宋体"/>
          <w:b/>
          <w:color w:val="auto"/>
          <w:sz w:val="24"/>
          <w:szCs w:val="24"/>
        </w:rPr>
      </w:pPr>
      <w:r>
        <w:rPr>
          <w:rFonts w:hint="eastAsia" w:ascii="宋体" w:hAnsi="宋体" w:eastAsia="宋体"/>
          <w:b/>
          <w:color w:val="auto"/>
          <w:sz w:val="24"/>
          <w:szCs w:val="24"/>
        </w:rPr>
        <w:t>3、保密要求、知识产权、工作纪律要求</w:t>
      </w:r>
    </w:p>
    <w:p>
      <w:pPr>
        <w:keepNext w:val="0"/>
        <w:keepLines w:val="0"/>
        <w:pageBreakBefore w:val="0"/>
        <w:kinsoku/>
        <w:wordWrap/>
        <w:overflowPunct/>
        <w:topLinePunct w:val="0"/>
        <w:autoSpaceDE/>
        <w:autoSpaceDN/>
        <w:bidi w:val="0"/>
        <w:adjustRightInd w:val="0"/>
        <w:snapToGrid w:val="0"/>
        <w:spacing w:line="360" w:lineRule="auto"/>
        <w:ind w:firstLine="420"/>
        <w:rPr>
          <w:rFonts w:ascii="宋体" w:hAnsi="宋体" w:eastAsia="宋体"/>
          <w:color w:val="auto"/>
          <w:sz w:val="24"/>
        </w:rPr>
      </w:pPr>
      <w:r>
        <w:rPr>
          <w:rFonts w:hint="eastAsia" w:ascii="宋体" w:hAnsi="宋体" w:eastAsia="宋体" w:cs="Times New Roman"/>
          <w:color w:val="auto"/>
          <w:sz w:val="24"/>
        </w:rPr>
        <w:t>3.1  如果甲方或乙方提供的内容属于保密的，应签订保密协议，甲乙双方均有保密义务。</w:t>
      </w:r>
    </w:p>
    <w:p>
      <w:pPr>
        <w:keepNext w:val="0"/>
        <w:keepLines w:val="0"/>
        <w:pageBreakBefore w:val="0"/>
        <w:kinsoku/>
        <w:wordWrap/>
        <w:overflowPunct/>
        <w:topLinePunct w:val="0"/>
        <w:autoSpaceDE/>
        <w:autoSpaceDN/>
        <w:bidi w:val="0"/>
        <w:adjustRightInd w:val="0"/>
        <w:snapToGrid w:val="0"/>
        <w:spacing w:line="360" w:lineRule="auto"/>
        <w:ind w:firstLine="420"/>
        <w:rPr>
          <w:rFonts w:ascii="宋体" w:hAnsi="宋体" w:eastAsia="宋体"/>
          <w:color w:val="auto"/>
          <w:sz w:val="24"/>
        </w:rPr>
      </w:pPr>
      <w:r>
        <w:rPr>
          <w:rFonts w:hint="eastAsia" w:ascii="宋体" w:hAnsi="宋体" w:eastAsia="宋体" w:cs="Times New Roman"/>
          <w:color w:val="auto"/>
          <w:sz w:val="24"/>
        </w:rPr>
        <w:t>3.2  保密期限由保密内容提供方确定，保密期限届满后，保密内容公开时，应书面征得保密内容提供方同意。</w:t>
      </w:r>
    </w:p>
    <w:p>
      <w:pPr>
        <w:keepNext w:val="0"/>
        <w:keepLines w:val="0"/>
        <w:pageBreakBefore w:val="0"/>
        <w:kinsoku/>
        <w:wordWrap/>
        <w:overflowPunct/>
        <w:topLinePunct w:val="0"/>
        <w:autoSpaceDE/>
        <w:autoSpaceDN/>
        <w:bidi w:val="0"/>
        <w:adjustRightInd w:val="0"/>
        <w:snapToGrid w:val="0"/>
        <w:spacing w:line="360" w:lineRule="auto"/>
        <w:ind w:firstLine="420"/>
        <w:rPr>
          <w:rFonts w:ascii="宋体" w:hAnsi="宋体" w:eastAsia="宋体"/>
          <w:color w:val="auto"/>
          <w:sz w:val="24"/>
        </w:rPr>
      </w:pPr>
      <w:r>
        <w:rPr>
          <w:rFonts w:hint="eastAsia" w:ascii="宋体" w:hAnsi="宋体" w:eastAsia="宋体" w:cs="Times New Roman"/>
          <w:color w:val="auto"/>
          <w:sz w:val="24"/>
        </w:rPr>
        <w:t>3.3  甲方委托开发软件的知识产权归甲方所有。乙方向甲方交付使用的信息系统已享有知识产权的，甲方可在合同文件明确的范围内自主使用。信息系统中所有文档资料和数据、收集和储存的个人信息所有权均属于甲方，未经甲方允许不得访问、修改、披露、利用、转让、销毁。</w:t>
      </w:r>
    </w:p>
    <w:p>
      <w:pPr>
        <w:keepNext w:val="0"/>
        <w:keepLines w:val="0"/>
        <w:pageBreakBefore w:val="0"/>
        <w:kinsoku/>
        <w:wordWrap/>
        <w:overflowPunct/>
        <w:topLinePunct w:val="0"/>
        <w:autoSpaceDE/>
        <w:autoSpaceDN/>
        <w:bidi w:val="0"/>
        <w:spacing w:line="360" w:lineRule="auto"/>
        <w:outlineLvl w:val="0"/>
        <w:rPr>
          <w:rFonts w:ascii="宋体" w:hAnsi="宋体" w:eastAsia="宋体"/>
          <w:b/>
          <w:color w:val="auto"/>
          <w:sz w:val="24"/>
          <w:szCs w:val="24"/>
        </w:rPr>
      </w:pPr>
      <w:r>
        <w:rPr>
          <w:rFonts w:hint="eastAsia" w:ascii="宋体" w:hAnsi="宋体" w:eastAsia="宋体" w:cs="Times New Roman"/>
          <w:b/>
          <w:color w:val="auto"/>
          <w:sz w:val="24"/>
          <w:szCs w:val="24"/>
        </w:rPr>
        <w:t>4、项目验收、售后服务、质保要求及违约罚则</w:t>
      </w:r>
    </w:p>
    <w:p>
      <w:pPr>
        <w:keepNext w:val="0"/>
        <w:keepLines w:val="0"/>
        <w:pageBreakBefore w:val="0"/>
        <w:kinsoku/>
        <w:wordWrap/>
        <w:overflowPunct/>
        <w:topLinePunct w:val="0"/>
        <w:autoSpaceDE/>
        <w:autoSpaceDN/>
        <w:bidi w:val="0"/>
        <w:adjustRightInd w:val="0"/>
        <w:snapToGrid w:val="0"/>
        <w:spacing w:line="360" w:lineRule="auto"/>
        <w:ind w:firstLine="424" w:firstLineChars="177"/>
        <w:outlineLvl w:val="1"/>
        <w:rPr>
          <w:rFonts w:hint="eastAsia" w:ascii="宋体" w:hAnsi="宋体" w:eastAsia="宋体"/>
          <w:color w:val="auto"/>
          <w:sz w:val="24"/>
          <w:szCs w:val="24"/>
          <w:lang w:val="en-US" w:eastAsia="zh-CN"/>
        </w:rPr>
      </w:pPr>
      <w:r>
        <w:rPr>
          <w:rFonts w:hint="eastAsia" w:ascii="宋体" w:hAnsi="宋体" w:eastAsia="宋体"/>
          <w:color w:val="auto"/>
          <w:sz w:val="24"/>
          <w:szCs w:val="24"/>
          <w:lang w:val="en-US" w:eastAsia="zh-CN"/>
        </w:rPr>
        <w:t>4</w:t>
      </w:r>
      <w:r>
        <w:rPr>
          <w:rFonts w:hint="eastAsia" w:ascii="宋体" w:hAnsi="宋体" w:eastAsia="宋体"/>
          <w:color w:val="auto"/>
          <w:sz w:val="24"/>
          <w:szCs w:val="24"/>
        </w:rPr>
        <w:t>.</w:t>
      </w:r>
      <w:r>
        <w:rPr>
          <w:rFonts w:hint="eastAsia" w:ascii="宋体" w:hAnsi="宋体" w:eastAsia="宋体"/>
          <w:color w:val="auto"/>
          <w:sz w:val="24"/>
          <w:szCs w:val="24"/>
          <w:lang w:val="en-US" w:eastAsia="zh-CN"/>
        </w:rPr>
        <w:t>1</w:t>
      </w:r>
      <w:r>
        <w:rPr>
          <w:rFonts w:hint="eastAsia" w:ascii="宋体" w:hAnsi="宋体" w:eastAsia="宋体"/>
          <w:color w:val="auto"/>
          <w:sz w:val="24"/>
          <w:szCs w:val="24"/>
        </w:rPr>
        <w:t xml:space="preserve">  </w:t>
      </w:r>
      <w:r>
        <w:rPr>
          <w:rFonts w:hint="eastAsia" w:ascii="宋体" w:hAnsi="宋体" w:eastAsia="宋体"/>
          <w:color w:val="auto"/>
          <w:sz w:val="24"/>
          <w:szCs w:val="24"/>
          <w:lang w:val="en-US" w:eastAsia="zh-CN"/>
        </w:rPr>
        <w:t>项目验收要求</w:t>
      </w:r>
    </w:p>
    <w:tbl>
      <w:tblPr>
        <w:tblStyle w:val="8"/>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0"/>
        <w:gridCol w:w="2033"/>
        <w:gridCol w:w="2079"/>
        <w:gridCol w:w="3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44" w:hRule="atLeast"/>
        </w:trPr>
        <w:tc>
          <w:tcPr>
            <w:tcW w:w="704" w:type="pct"/>
            <w:shd w:val="clear" w:color="auto" w:fill="auto"/>
            <w:vAlign w:val="center"/>
          </w:tcPr>
          <w:p>
            <w:pPr>
              <w:pStyle w:val="1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baseline"/>
              <w:rPr>
                <w:rFonts w:hint="default"/>
                <w:b/>
                <w:bCs/>
                <w:color w:val="auto"/>
                <w:lang w:val="en-US" w:eastAsia="zh-CN"/>
              </w:rPr>
            </w:pPr>
            <w:r>
              <w:rPr>
                <w:rFonts w:hint="default"/>
                <w:b/>
                <w:bCs/>
                <w:color w:val="auto"/>
                <w:lang w:val="en-US" w:eastAsia="zh-CN"/>
              </w:rPr>
              <w:t>一级指标</w:t>
            </w:r>
          </w:p>
        </w:tc>
        <w:tc>
          <w:tcPr>
            <w:tcW w:w="1193" w:type="pct"/>
            <w:shd w:val="clear" w:color="auto" w:fill="auto"/>
            <w:vAlign w:val="center"/>
          </w:tcPr>
          <w:p>
            <w:pPr>
              <w:pStyle w:val="1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baseline"/>
              <w:rPr>
                <w:rFonts w:hint="default"/>
                <w:b/>
                <w:bCs/>
                <w:color w:val="auto"/>
                <w:lang w:val="en-US" w:eastAsia="zh-CN"/>
              </w:rPr>
            </w:pPr>
            <w:r>
              <w:rPr>
                <w:rFonts w:hint="default"/>
                <w:b/>
                <w:bCs/>
                <w:color w:val="auto"/>
                <w:lang w:val="en-US" w:eastAsia="zh-CN"/>
              </w:rPr>
              <w:t>二级指标</w:t>
            </w:r>
          </w:p>
        </w:tc>
        <w:tc>
          <w:tcPr>
            <w:tcW w:w="1220" w:type="pct"/>
            <w:shd w:val="clear" w:color="auto" w:fill="auto"/>
            <w:vAlign w:val="center"/>
          </w:tcPr>
          <w:p>
            <w:pPr>
              <w:pStyle w:val="1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baseline"/>
              <w:rPr>
                <w:rFonts w:hint="default"/>
                <w:b/>
                <w:bCs/>
                <w:color w:val="auto"/>
                <w:lang w:val="en-US" w:eastAsia="zh-CN"/>
              </w:rPr>
            </w:pPr>
            <w:r>
              <w:rPr>
                <w:rFonts w:hint="default"/>
                <w:b/>
                <w:bCs/>
                <w:color w:val="auto"/>
                <w:lang w:val="en-US" w:eastAsia="zh-CN"/>
              </w:rPr>
              <w:t>指标值</w:t>
            </w:r>
          </w:p>
        </w:tc>
        <w:tc>
          <w:tcPr>
            <w:tcW w:w="1882" w:type="pct"/>
            <w:shd w:val="clear" w:color="auto" w:fill="auto"/>
            <w:vAlign w:val="center"/>
          </w:tcPr>
          <w:p>
            <w:pPr>
              <w:pStyle w:val="1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baseline"/>
              <w:rPr>
                <w:rFonts w:hint="default"/>
                <w:b/>
                <w:bCs/>
                <w:color w:val="auto"/>
                <w:lang w:val="en-US" w:eastAsia="zh-CN"/>
              </w:rPr>
            </w:pPr>
            <w:r>
              <w:rPr>
                <w:rFonts w:hint="default"/>
                <w:b/>
                <w:bCs/>
                <w:color w:val="auto"/>
                <w:lang w:val="en-US" w:eastAsia="zh-CN"/>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704" w:type="pct"/>
            <w:vMerge w:val="restart"/>
            <w:shd w:val="clear" w:color="auto" w:fill="auto"/>
            <w:vAlign w:val="center"/>
          </w:tcPr>
          <w:p>
            <w:pPr>
              <w:pStyle w:val="1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baseline"/>
              <w:rPr>
                <w:rFonts w:hint="default"/>
                <w:color w:val="auto"/>
                <w:lang w:val="en-US" w:eastAsia="zh-CN"/>
              </w:rPr>
            </w:pPr>
            <w:r>
              <w:rPr>
                <w:rFonts w:hint="default"/>
                <w:color w:val="auto"/>
                <w:lang w:val="en-US" w:eastAsia="zh-CN"/>
              </w:rPr>
              <w:t>数量指标</w:t>
            </w:r>
          </w:p>
        </w:tc>
        <w:tc>
          <w:tcPr>
            <w:tcW w:w="1193" w:type="pct"/>
            <w:shd w:val="clear" w:color="auto" w:fill="auto"/>
            <w:vAlign w:val="center"/>
          </w:tcPr>
          <w:p>
            <w:pPr>
              <w:pStyle w:val="1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baseline"/>
              <w:rPr>
                <w:rFonts w:hint="default"/>
                <w:color w:val="auto"/>
                <w:lang w:val="en-US" w:eastAsia="zh-CN"/>
              </w:rPr>
            </w:pPr>
            <w:r>
              <w:rPr>
                <w:rFonts w:hint="default"/>
                <w:color w:val="auto"/>
                <w:lang w:val="en-US" w:eastAsia="zh-CN"/>
              </w:rPr>
              <w:t>警情地址数据治理成果</w:t>
            </w:r>
          </w:p>
        </w:tc>
        <w:tc>
          <w:tcPr>
            <w:tcW w:w="1220" w:type="pct"/>
            <w:shd w:val="clear" w:color="auto" w:fill="auto"/>
            <w:vAlign w:val="center"/>
          </w:tcPr>
          <w:p>
            <w:pPr>
              <w:pStyle w:val="1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baseline"/>
              <w:rPr>
                <w:rFonts w:hint="default"/>
                <w:color w:val="auto"/>
                <w:lang w:val="en-US" w:eastAsia="zh-CN"/>
              </w:rPr>
            </w:pPr>
            <w:r>
              <w:rPr>
                <w:rFonts w:hint="default"/>
                <w:color w:val="auto"/>
                <w:lang w:val="en-US" w:eastAsia="zh-CN"/>
              </w:rPr>
              <w:t>≥36万条</w:t>
            </w:r>
          </w:p>
        </w:tc>
        <w:tc>
          <w:tcPr>
            <w:tcW w:w="1882" w:type="pct"/>
            <w:shd w:val="clear" w:color="auto" w:fill="auto"/>
            <w:vAlign w:val="center"/>
          </w:tcPr>
          <w:p>
            <w:pPr>
              <w:pStyle w:val="1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baseline"/>
              <w:rPr>
                <w:rFonts w:hint="default"/>
                <w:color w:val="auto"/>
                <w:lang w:val="en-US" w:eastAsia="zh-CN"/>
              </w:rPr>
            </w:pPr>
            <w:r>
              <w:rPr>
                <w:rFonts w:hint="default"/>
                <w:color w:val="auto"/>
                <w:lang w:val="en-US" w:eastAsia="zh-CN"/>
              </w:rPr>
              <w:t>完成36万条警情地址数据的治理，并与非标地址通用库数据构建关联关系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704" w:type="pct"/>
            <w:vMerge w:val="continue"/>
            <w:shd w:val="clear" w:color="auto" w:fill="auto"/>
            <w:vAlign w:val="center"/>
          </w:tcPr>
          <w:p>
            <w:pPr>
              <w:pStyle w:val="1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baseline"/>
              <w:rPr>
                <w:rFonts w:hint="default"/>
                <w:color w:val="auto"/>
                <w:lang w:val="en-US" w:eastAsia="zh-CN"/>
              </w:rPr>
            </w:pPr>
          </w:p>
        </w:tc>
        <w:tc>
          <w:tcPr>
            <w:tcW w:w="1193" w:type="pct"/>
            <w:shd w:val="clear" w:color="auto" w:fill="auto"/>
            <w:vAlign w:val="center"/>
          </w:tcPr>
          <w:p>
            <w:pPr>
              <w:pStyle w:val="1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baseline"/>
              <w:rPr>
                <w:rFonts w:hint="default"/>
                <w:color w:val="auto"/>
                <w:lang w:val="en-US" w:eastAsia="zh-CN"/>
              </w:rPr>
            </w:pPr>
            <w:r>
              <w:rPr>
                <w:rFonts w:hint="default"/>
                <w:color w:val="auto"/>
                <w:lang w:val="en-US" w:eastAsia="zh-CN"/>
              </w:rPr>
              <w:t>基础图层建设</w:t>
            </w:r>
          </w:p>
        </w:tc>
        <w:tc>
          <w:tcPr>
            <w:tcW w:w="1220" w:type="pct"/>
            <w:shd w:val="clear" w:color="auto" w:fill="auto"/>
            <w:vAlign w:val="center"/>
          </w:tcPr>
          <w:p>
            <w:pPr>
              <w:pStyle w:val="1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baseline"/>
              <w:rPr>
                <w:rFonts w:hint="default"/>
                <w:color w:val="auto"/>
                <w:lang w:val="en-US" w:eastAsia="zh-CN"/>
              </w:rPr>
            </w:pPr>
            <w:r>
              <w:rPr>
                <w:rFonts w:hint="default"/>
                <w:color w:val="auto"/>
                <w:lang w:val="en-US" w:eastAsia="zh-CN"/>
              </w:rPr>
              <w:t>=验收当时网格数量</w:t>
            </w:r>
          </w:p>
        </w:tc>
        <w:tc>
          <w:tcPr>
            <w:tcW w:w="1882" w:type="pct"/>
            <w:shd w:val="clear" w:color="auto" w:fill="auto"/>
            <w:vAlign w:val="center"/>
          </w:tcPr>
          <w:p>
            <w:pPr>
              <w:pStyle w:val="1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baseline"/>
              <w:rPr>
                <w:rFonts w:hint="default"/>
                <w:color w:val="auto"/>
                <w:lang w:val="en-US" w:eastAsia="zh-CN"/>
              </w:rPr>
            </w:pPr>
            <w:r>
              <w:rPr>
                <w:rFonts w:hint="default"/>
                <w:color w:val="auto"/>
                <w:lang w:val="en-US" w:eastAsia="zh-CN"/>
              </w:rPr>
              <w:t>警务责任区、居村委数量和空间范围与验收当时现实情况一致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8" w:hRule="atLeast"/>
        </w:trPr>
        <w:tc>
          <w:tcPr>
            <w:tcW w:w="704" w:type="pct"/>
            <w:vMerge w:val="continue"/>
            <w:shd w:val="clear" w:color="auto" w:fill="auto"/>
            <w:vAlign w:val="center"/>
          </w:tcPr>
          <w:p>
            <w:pPr>
              <w:pStyle w:val="1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baseline"/>
              <w:rPr>
                <w:rFonts w:hint="default"/>
                <w:color w:val="auto"/>
                <w:lang w:val="en-US" w:eastAsia="zh-CN"/>
              </w:rPr>
            </w:pPr>
          </w:p>
        </w:tc>
        <w:tc>
          <w:tcPr>
            <w:tcW w:w="1193" w:type="pct"/>
            <w:shd w:val="clear" w:color="auto" w:fill="auto"/>
            <w:vAlign w:val="center"/>
          </w:tcPr>
          <w:p>
            <w:pPr>
              <w:pStyle w:val="1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baseline"/>
              <w:rPr>
                <w:rFonts w:hint="default"/>
                <w:color w:val="auto"/>
                <w:lang w:val="en-US" w:eastAsia="zh-CN"/>
              </w:rPr>
            </w:pPr>
            <w:r>
              <w:rPr>
                <w:rFonts w:hint="default"/>
                <w:color w:val="auto"/>
                <w:lang w:val="en-US" w:eastAsia="zh-CN"/>
              </w:rPr>
              <w:t>项目建设周期</w:t>
            </w:r>
          </w:p>
        </w:tc>
        <w:tc>
          <w:tcPr>
            <w:tcW w:w="1220" w:type="pct"/>
            <w:shd w:val="clear" w:color="auto" w:fill="auto"/>
            <w:vAlign w:val="center"/>
          </w:tcPr>
          <w:p>
            <w:pPr>
              <w:pStyle w:val="1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baseline"/>
              <w:rPr>
                <w:rFonts w:hint="default"/>
                <w:color w:val="auto"/>
                <w:lang w:val="en-US" w:eastAsia="zh-CN"/>
              </w:rPr>
            </w:pPr>
            <w:r>
              <w:rPr>
                <w:rFonts w:hint="default"/>
                <w:color w:val="auto"/>
                <w:lang w:val="en-US" w:eastAsia="zh-CN"/>
              </w:rPr>
              <w:t>≤6个月</w:t>
            </w:r>
          </w:p>
        </w:tc>
        <w:tc>
          <w:tcPr>
            <w:tcW w:w="1882" w:type="pct"/>
            <w:shd w:val="clear" w:color="auto" w:fill="auto"/>
            <w:vAlign w:val="center"/>
          </w:tcPr>
          <w:p>
            <w:pPr>
              <w:pStyle w:val="1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baseline"/>
              <w:rPr>
                <w:rFonts w:hint="default"/>
                <w:color w:val="auto"/>
                <w:lang w:val="en-US" w:eastAsia="zh-CN"/>
              </w:rPr>
            </w:pPr>
            <w:r>
              <w:rPr>
                <w:rFonts w:hint="eastAsia"/>
                <w:color w:val="auto"/>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8" w:hRule="atLeast"/>
        </w:trPr>
        <w:tc>
          <w:tcPr>
            <w:tcW w:w="704" w:type="pct"/>
            <w:shd w:val="clear" w:color="auto" w:fill="auto"/>
            <w:vAlign w:val="center"/>
          </w:tcPr>
          <w:p>
            <w:pPr>
              <w:pStyle w:val="1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baseline"/>
              <w:rPr>
                <w:rFonts w:hint="default"/>
                <w:color w:val="auto"/>
                <w:lang w:val="en-US" w:eastAsia="zh-CN"/>
              </w:rPr>
            </w:pPr>
            <w:r>
              <w:rPr>
                <w:rFonts w:hint="default"/>
                <w:color w:val="auto"/>
                <w:lang w:val="en-US" w:eastAsia="zh-CN"/>
              </w:rPr>
              <w:t>质量指标</w:t>
            </w:r>
          </w:p>
        </w:tc>
        <w:tc>
          <w:tcPr>
            <w:tcW w:w="1193" w:type="pct"/>
            <w:shd w:val="clear" w:color="auto" w:fill="auto"/>
            <w:vAlign w:val="center"/>
          </w:tcPr>
          <w:p>
            <w:pPr>
              <w:pStyle w:val="1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baseline"/>
              <w:rPr>
                <w:rFonts w:hint="default"/>
                <w:color w:val="auto"/>
                <w:lang w:val="en-US" w:eastAsia="zh-CN"/>
              </w:rPr>
            </w:pPr>
            <w:r>
              <w:rPr>
                <w:rFonts w:hint="default"/>
                <w:color w:val="auto"/>
                <w:lang w:val="en-US" w:eastAsia="zh-CN"/>
              </w:rPr>
              <w:t>36万条警情地址数据关联率</w:t>
            </w:r>
          </w:p>
        </w:tc>
        <w:tc>
          <w:tcPr>
            <w:tcW w:w="1220" w:type="pct"/>
            <w:shd w:val="clear" w:color="auto" w:fill="auto"/>
            <w:vAlign w:val="center"/>
          </w:tcPr>
          <w:p>
            <w:pPr>
              <w:pStyle w:val="1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baseline"/>
              <w:rPr>
                <w:rFonts w:hint="default"/>
                <w:color w:val="auto"/>
                <w:lang w:val="en-US" w:eastAsia="zh-CN"/>
              </w:rPr>
            </w:pPr>
            <w:r>
              <w:rPr>
                <w:rFonts w:hint="default"/>
                <w:color w:val="auto"/>
                <w:lang w:val="en-US" w:eastAsia="zh-CN"/>
              </w:rPr>
              <w:t>≥90%</w:t>
            </w:r>
          </w:p>
        </w:tc>
        <w:tc>
          <w:tcPr>
            <w:tcW w:w="1882" w:type="pct"/>
            <w:shd w:val="clear" w:color="auto" w:fill="auto"/>
            <w:vAlign w:val="center"/>
          </w:tcPr>
          <w:p>
            <w:pPr>
              <w:pStyle w:val="1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baseline"/>
              <w:rPr>
                <w:rFonts w:hint="default"/>
                <w:color w:val="auto"/>
                <w:lang w:val="en-US" w:eastAsia="zh-CN"/>
              </w:rPr>
            </w:pPr>
            <w:r>
              <w:rPr>
                <w:rFonts w:hint="default"/>
                <w:color w:val="auto"/>
                <w:lang w:val="en-US" w:eastAsia="zh-CN"/>
              </w:rPr>
              <w:t>少量由于警情地址质量原因无法关联的数据可通过运营或关联到院落层级完成关联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704" w:type="pct"/>
            <w:vMerge w:val="restart"/>
            <w:shd w:val="clear" w:color="auto" w:fill="auto"/>
            <w:vAlign w:val="center"/>
          </w:tcPr>
          <w:p>
            <w:pPr>
              <w:pStyle w:val="1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baseline"/>
              <w:rPr>
                <w:rFonts w:hint="default"/>
                <w:color w:val="auto"/>
                <w:lang w:val="en-US" w:eastAsia="zh-CN"/>
              </w:rPr>
            </w:pPr>
            <w:r>
              <w:rPr>
                <w:rFonts w:hint="eastAsia"/>
                <w:color w:val="auto"/>
                <w:lang w:val="en-US" w:eastAsia="zh-CN"/>
              </w:rPr>
              <w:t>试运行</w:t>
            </w:r>
          </w:p>
        </w:tc>
        <w:tc>
          <w:tcPr>
            <w:tcW w:w="1193" w:type="pct"/>
            <w:shd w:val="clear" w:color="auto" w:fill="auto"/>
            <w:vAlign w:val="center"/>
          </w:tcPr>
          <w:p>
            <w:pPr>
              <w:pStyle w:val="1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baseline"/>
              <w:rPr>
                <w:rFonts w:hint="default"/>
                <w:color w:val="auto"/>
                <w:lang w:val="en-US" w:eastAsia="zh-CN"/>
              </w:rPr>
            </w:pPr>
            <w:r>
              <w:rPr>
                <w:rFonts w:hint="eastAsia"/>
                <w:color w:val="auto"/>
                <w:lang w:val="en-US" w:eastAsia="zh-CN"/>
              </w:rPr>
              <w:t>系统运行稳定</w:t>
            </w:r>
          </w:p>
        </w:tc>
        <w:tc>
          <w:tcPr>
            <w:tcW w:w="1220" w:type="pct"/>
            <w:shd w:val="clear" w:color="auto" w:fill="auto"/>
            <w:vAlign w:val="center"/>
          </w:tcPr>
          <w:p>
            <w:pPr>
              <w:pStyle w:val="1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baseline"/>
              <w:rPr>
                <w:rFonts w:hint="default"/>
                <w:color w:val="auto"/>
                <w:lang w:val="en-US" w:eastAsia="zh-CN"/>
              </w:rPr>
            </w:pPr>
            <w:r>
              <w:rPr>
                <w:rFonts w:hint="default"/>
                <w:color w:val="auto"/>
                <w:lang w:val="en-US" w:eastAsia="zh-CN"/>
              </w:rPr>
              <w:t>≥</w:t>
            </w:r>
            <w:r>
              <w:rPr>
                <w:rFonts w:hint="eastAsia"/>
                <w:color w:val="auto"/>
                <w:lang w:val="en-US" w:eastAsia="zh-CN"/>
              </w:rPr>
              <w:t>1个月</w:t>
            </w:r>
          </w:p>
        </w:tc>
        <w:tc>
          <w:tcPr>
            <w:tcW w:w="1882" w:type="pct"/>
            <w:shd w:val="clear" w:color="auto" w:fill="auto"/>
            <w:vAlign w:val="center"/>
          </w:tcPr>
          <w:p>
            <w:pPr>
              <w:pStyle w:val="1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baseline"/>
              <w:rPr>
                <w:rFonts w:hint="default"/>
                <w:color w:val="auto"/>
                <w:lang w:val="en-US" w:eastAsia="zh-CN"/>
              </w:rPr>
            </w:pPr>
            <w:r>
              <w:rPr>
                <w:rFonts w:hint="eastAsia"/>
                <w:color w:val="auto"/>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704" w:type="pct"/>
            <w:vMerge w:val="continue"/>
            <w:shd w:val="clear" w:color="auto" w:fill="auto"/>
            <w:vAlign w:val="center"/>
          </w:tcPr>
          <w:p>
            <w:pPr>
              <w:pStyle w:val="1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baseline"/>
              <w:rPr>
                <w:rFonts w:hint="default" w:asciiTheme="minorHAnsi" w:hAnsiTheme="minorHAnsi" w:eastAsiaTheme="minorEastAsia" w:cstheme="minorBidi"/>
                <w:color w:val="auto"/>
                <w:kern w:val="2"/>
                <w:sz w:val="21"/>
                <w:szCs w:val="22"/>
                <w:lang w:val="en-US" w:eastAsia="zh-CN" w:bidi="ar-SA"/>
              </w:rPr>
            </w:pPr>
          </w:p>
        </w:tc>
        <w:tc>
          <w:tcPr>
            <w:tcW w:w="1193" w:type="pct"/>
            <w:shd w:val="clear" w:color="auto" w:fill="auto"/>
            <w:vAlign w:val="center"/>
          </w:tcPr>
          <w:p>
            <w:pPr>
              <w:pStyle w:val="1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baseline"/>
              <w:rPr>
                <w:rFonts w:hint="default" w:asciiTheme="minorHAnsi" w:hAnsiTheme="minorHAnsi" w:eastAsiaTheme="minorEastAsia" w:cstheme="minorBidi"/>
                <w:color w:val="auto"/>
                <w:kern w:val="2"/>
                <w:sz w:val="21"/>
                <w:szCs w:val="22"/>
                <w:lang w:val="en-US" w:eastAsia="zh-CN" w:bidi="ar-SA"/>
              </w:rPr>
            </w:pPr>
            <w:r>
              <w:rPr>
                <w:rFonts w:hint="default"/>
                <w:color w:val="auto"/>
                <w:lang w:val="en-US" w:eastAsia="zh-CN"/>
              </w:rPr>
              <w:t>系统故障解决时长</w:t>
            </w:r>
          </w:p>
        </w:tc>
        <w:tc>
          <w:tcPr>
            <w:tcW w:w="1220" w:type="pct"/>
            <w:shd w:val="clear" w:color="auto" w:fill="auto"/>
            <w:vAlign w:val="center"/>
          </w:tcPr>
          <w:p>
            <w:pPr>
              <w:pStyle w:val="1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baseline"/>
              <w:rPr>
                <w:rFonts w:hint="default" w:asciiTheme="minorHAnsi" w:hAnsiTheme="minorHAnsi" w:eastAsiaTheme="minorEastAsia" w:cstheme="minorBidi"/>
                <w:color w:val="auto"/>
                <w:kern w:val="2"/>
                <w:sz w:val="21"/>
                <w:szCs w:val="22"/>
                <w:lang w:val="en-US" w:eastAsia="zh-CN" w:bidi="ar-SA"/>
              </w:rPr>
            </w:pPr>
            <w:r>
              <w:rPr>
                <w:rFonts w:hint="default"/>
                <w:color w:val="auto"/>
                <w:lang w:val="en-US" w:eastAsia="zh-CN"/>
              </w:rPr>
              <w:t>≤4小时</w:t>
            </w:r>
          </w:p>
        </w:tc>
        <w:tc>
          <w:tcPr>
            <w:tcW w:w="1882" w:type="pct"/>
            <w:shd w:val="clear" w:color="auto" w:fill="auto"/>
            <w:vAlign w:val="center"/>
          </w:tcPr>
          <w:p>
            <w:pPr>
              <w:pStyle w:val="1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baseline"/>
              <w:rPr>
                <w:rFonts w:hint="eastAsia" w:asciiTheme="minorHAnsi" w:hAnsiTheme="minorHAnsi" w:eastAsiaTheme="minorEastAsia" w:cstheme="minorBidi"/>
                <w:color w:val="auto"/>
                <w:kern w:val="2"/>
                <w:sz w:val="21"/>
                <w:szCs w:val="22"/>
                <w:lang w:val="en-US" w:eastAsia="zh-CN" w:bidi="ar-SA"/>
              </w:rPr>
            </w:pPr>
            <w:r>
              <w:rPr>
                <w:rFonts w:hint="eastAsia"/>
                <w:color w:val="auto"/>
                <w:lang w:val="en-US" w:eastAsia="zh-CN"/>
              </w:rPr>
              <w:t>/</w:t>
            </w:r>
          </w:p>
        </w:tc>
      </w:tr>
    </w:tbl>
    <w:p>
      <w:pPr>
        <w:keepNext w:val="0"/>
        <w:keepLines w:val="0"/>
        <w:pageBreakBefore w:val="0"/>
        <w:kinsoku/>
        <w:wordWrap/>
        <w:overflowPunct/>
        <w:topLinePunct w:val="0"/>
        <w:autoSpaceDE/>
        <w:autoSpaceDN/>
        <w:bidi w:val="0"/>
        <w:adjustRightInd w:val="0"/>
        <w:snapToGrid w:val="0"/>
        <w:spacing w:line="360" w:lineRule="auto"/>
        <w:ind w:firstLine="424" w:firstLineChars="177"/>
        <w:rPr>
          <w:rFonts w:hint="eastAsia" w:ascii="宋体" w:hAnsi="宋体" w:eastAsia="宋体"/>
          <w:color w:val="auto"/>
          <w:sz w:val="24"/>
          <w:szCs w:val="24"/>
          <w:lang w:val="en-US" w:eastAsia="zh-CN"/>
        </w:rPr>
      </w:pPr>
      <w:r>
        <w:rPr>
          <w:rFonts w:hint="eastAsia" w:ascii="宋体" w:hAnsi="宋体" w:eastAsia="宋体"/>
          <w:color w:val="auto"/>
          <w:sz w:val="24"/>
          <w:szCs w:val="24"/>
          <w:lang w:val="en-US" w:eastAsia="zh-CN"/>
        </w:rPr>
        <w:t>所有软件功能模块经检查合格完成安装调试，系统完成试运行1个月，整体运行情况稳定，试运行期间故障解决时常低于4小时即可开展验收。</w:t>
      </w:r>
    </w:p>
    <w:p>
      <w:pPr>
        <w:adjustRightInd w:val="0"/>
        <w:snapToGrid w:val="0"/>
        <w:spacing w:line="360" w:lineRule="auto"/>
        <w:ind w:firstLine="424" w:firstLineChars="177"/>
        <w:rPr>
          <w:rFonts w:hint="eastAsia"/>
          <w:color w:val="auto"/>
          <w:lang w:val="en-US" w:eastAsia="zh-CN"/>
        </w:rPr>
      </w:pPr>
      <w:r>
        <w:rPr>
          <w:rFonts w:hint="eastAsia" w:ascii="宋体" w:hAnsi="宋体" w:eastAsia="宋体"/>
          <w:color w:val="auto"/>
          <w:sz w:val="24"/>
          <w:szCs w:val="24"/>
          <w:lang w:val="en-US" w:eastAsia="zh-CN"/>
        </w:rPr>
        <w:t>履约验收工作具体依据项目合同中的履约验收方案执行，合同中的履约验收方案将明确履约验收的主体、时间、方式、程序、内容和验收标准等事项。</w:t>
      </w:r>
    </w:p>
    <w:p>
      <w:pPr>
        <w:keepNext w:val="0"/>
        <w:keepLines w:val="0"/>
        <w:pageBreakBefore w:val="0"/>
        <w:kinsoku/>
        <w:wordWrap/>
        <w:overflowPunct/>
        <w:topLinePunct w:val="0"/>
        <w:autoSpaceDE/>
        <w:autoSpaceDN/>
        <w:bidi w:val="0"/>
        <w:adjustRightInd w:val="0"/>
        <w:snapToGrid w:val="0"/>
        <w:spacing w:line="360" w:lineRule="auto"/>
        <w:ind w:firstLine="424" w:firstLineChars="177"/>
        <w:outlineLvl w:val="1"/>
        <w:rPr>
          <w:rFonts w:hint="eastAsia" w:ascii="宋体" w:hAnsi="宋体" w:eastAsia="宋体"/>
          <w:color w:val="auto"/>
          <w:sz w:val="24"/>
          <w:szCs w:val="24"/>
          <w:lang w:val="en-US" w:eastAsia="zh-CN"/>
        </w:rPr>
      </w:pPr>
      <w:r>
        <w:rPr>
          <w:rFonts w:hint="eastAsia" w:ascii="宋体" w:hAnsi="宋体" w:eastAsia="宋体"/>
          <w:color w:val="auto"/>
          <w:sz w:val="24"/>
          <w:szCs w:val="24"/>
          <w:lang w:val="en-US" w:eastAsia="zh-CN"/>
        </w:rPr>
        <w:t>4</w:t>
      </w:r>
      <w:r>
        <w:rPr>
          <w:rFonts w:hint="eastAsia" w:ascii="宋体" w:hAnsi="宋体" w:eastAsia="宋体"/>
          <w:color w:val="auto"/>
          <w:sz w:val="24"/>
          <w:szCs w:val="24"/>
        </w:rPr>
        <w:t>.</w:t>
      </w:r>
      <w:r>
        <w:rPr>
          <w:rFonts w:hint="eastAsia" w:ascii="宋体" w:hAnsi="宋体" w:eastAsia="宋体"/>
          <w:color w:val="auto"/>
          <w:sz w:val="24"/>
          <w:szCs w:val="24"/>
          <w:lang w:val="en-US" w:eastAsia="zh-CN"/>
        </w:rPr>
        <w:t>2</w:t>
      </w:r>
      <w:r>
        <w:rPr>
          <w:rFonts w:hint="eastAsia" w:ascii="宋体" w:hAnsi="宋体" w:eastAsia="宋体"/>
          <w:color w:val="auto"/>
          <w:sz w:val="24"/>
          <w:szCs w:val="24"/>
        </w:rPr>
        <w:t xml:space="preserve">  </w:t>
      </w:r>
      <w:r>
        <w:rPr>
          <w:rFonts w:hint="eastAsia" w:ascii="宋体" w:hAnsi="宋体" w:eastAsia="宋体"/>
          <w:color w:val="auto"/>
          <w:sz w:val="24"/>
          <w:szCs w:val="24"/>
          <w:lang w:val="en-US" w:eastAsia="zh-CN"/>
        </w:rPr>
        <w:t>售后服务要求</w:t>
      </w:r>
    </w:p>
    <w:p>
      <w:pPr>
        <w:keepNext w:val="0"/>
        <w:keepLines w:val="0"/>
        <w:pageBreakBefore w:val="0"/>
        <w:kinsoku/>
        <w:wordWrap/>
        <w:overflowPunct/>
        <w:topLinePunct w:val="0"/>
        <w:autoSpaceDE/>
        <w:autoSpaceDN/>
        <w:bidi w:val="0"/>
        <w:adjustRightInd w:val="0"/>
        <w:snapToGrid w:val="0"/>
        <w:spacing w:line="360" w:lineRule="auto"/>
        <w:ind w:firstLine="424" w:firstLineChars="177"/>
        <w:rPr>
          <w:rFonts w:hint="default" w:ascii="宋体" w:hAnsi="宋体" w:eastAsia="宋体"/>
          <w:color w:val="auto"/>
          <w:sz w:val="24"/>
          <w:szCs w:val="24"/>
          <w:lang w:val="en-US" w:eastAsia="zh-CN"/>
        </w:rPr>
      </w:pPr>
      <w:r>
        <w:rPr>
          <w:rFonts w:hint="default" w:ascii="宋体" w:hAnsi="宋体" w:eastAsia="宋体"/>
          <w:color w:val="auto"/>
          <w:sz w:val="24"/>
          <w:szCs w:val="24"/>
          <w:lang w:val="en-US" w:eastAsia="zh-CN"/>
        </w:rPr>
        <w:t>故障响应：提供7×24小时技术支持，系统故障接报后2小时内响应，4小时内解决。</w:t>
      </w:r>
    </w:p>
    <w:p>
      <w:pPr>
        <w:keepNext w:val="0"/>
        <w:keepLines w:val="0"/>
        <w:pageBreakBefore w:val="0"/>
        <w:kinsoku/>
        <w:wordWrap/>
        <w:overflowPunct/>
        <w:topLinePunct w:val="0"/>
        <w:autoSpaceDE/>
        <w:autoSpaceDN/>
        <w:bidi w:val="0"/>
        <w:adjustRightInd w:val="0"/>
        <w:snapToGrid w:val="0"/>
        <w:spacing w:line="360" w:lineRule="auto"/>
        <w:ind w:firstLine="424" w:firstLineChars="177"/>
        <w:rPr>
          <w:rFonts w:hint="default" w:ascii="宋体" w:hAnsi="宋体" w:eastAsia="宋体"/>
          <w:color w:val="auto"/>
          <w:sz w:val="24"/>
          <w:szCs w:val="24"/>
          <w:lang w:val="en-US" w:eastAsia="zh-CN"/>
        </w:rPr>
      </w:pPr>
      <w:r>
        <w:rPr>
          <w:rFonts w:hint="default" w:ascii="宋体" w:hAnsi="宋体" w:eastAsia="宋体"/>
          <w:color w:val="auto"/>
          <w:sz w:val="24"/>
          <w:szCs w:val="24"/>
          <w:lang w:val="en-US" w:eastAsia="zh-CN"/>
        </w:rPr>
        <w:t>运维服务内容：包含系统日常巡检、bug修复、性能优化、数据备份检查、安全补丁更新等。</w:t>
      </w:r>
    </w:p>
    <w:p>
      <w:pPr>
        <w:keepNext w:val="0"/>
        <w:keepLines w:val="0"/>
        <w:pageBreakBefore w:val="0"/>
        <w:kinsoku/>
        <w:wordWrap/>
        <w:overflowPunct/>
        <w:topLinePunct w:val="0"/>
        <w:autoSpaceDE/>
        <w:autoSpaceDN/>
        <w:bidi w:val="0"/>
        <w:adjustRightInd w:val="0"/>
        <w:snapToGrid w:val="0"/>
        <w:spacing w:line="360" w:lineRule="auto"/>
        <w:ind w:firstLine="424" w:firstLineChars="177"/>
        <w:outlineLvl w:val="1"/>
        <w:rPr>
          <w:rFonts w:hint="eastAsia" w:ascii="宋体" w:hAnsi="宋体" w:eastAsia="宋体"/>
          <w:color w:val="auto"/>
          <w:sz w:val="24"/>
          <w:szCs w:val="24"/>
          <w:lang w:val="en-US" w:eastAsia="zh-CN"/>
        </w:rPr>
      </w:pPr>
      <w:r>
        <w:rPr>
          <w:rFonts w:hint="eastAsia" w:ascii="宋体" w:hAnsi="宋体" w:eastAsia="宋体"/>
          <w:color w:val="auto"/>
          <w:sz w:val="24"/>
          <w:szCs w:val="24"/>
          <w:lang w:val="en-US" w:eastAsia="zh-CN"/>
        </w:rPr>
        <w:t>4</w:t>
      </w:r>
      <w:r>
        <w:rPr>
          <w:rFonts w:hint="eastAsia" w:ascii="宋体" w:hAnsi="宋体" w:eastAsia="宋体"/>
          <w:color w:val="auto"/>
          <w:sz w:val="24"/>
          <w:szCs w:val="24"/>
        </w:rPr>
        <w:t>.</w:t>
      </w:r>
      <w:r>
        <w:rPr>
          <w:rFonts w:hint="eastAsia" w:ascii="宋体" w:hAnsi="宋体" w:eastAsia="宋体"/>
          <w:color w:val="auto"/>
          <w:sz w:val="24"/>
          <w:szCs w:val="24"/>
          <w:lang w:val="en-US" w:eastAsia="zh-CN"/>
        </w:rPr>
        <w:t>3</w:t>
      </w:r>
      <w:r>
        <w:rPr>
          <w:rFonts w:hint="eastAsia" w:ascii="宋体" w:hAnsi="宋体" w:eastAsia="宋体"/>
          <w:color w:val="auto"/>
          <w:sz w:val="24"/>
          <w:szCs w:val="24"/>
        </w:rPr>
        <w:t xml:space="preserve">  </w:t>
      </w:r>
      <w:r>
        <w:rPr>
          <w:rFonts w:hint="eastAsia" w:ascii="宋体" w:hAnsi="宋体" w:eastAsia="宋体"/>
          <w:color w:val="auto"/>
          <w:sz w:val="24"/>
          <w:szCs w:val="24"/>
          <w:lang w:val="en-US" w:eastAsia="zh-CN"/>
        </w:rPr>
        <w:t>质保要求</w:t>
      </w:r>
    </w:p>
    <w:p>
      <w:pPr>
        <w:keepNext w:val="0"/>
        <w:keepLines w:val="0"/>
        <w:pageBreakBefore w:val="0"/>
        <w:kinsoku/>
        <w:wordWrap/>
        <w:overflowPunct/>
        <w:topLinePunct w:val="0"/>
        <w:autoSpaceDE/>
        <w:autoSpaceDN/>
        <w:bidi w:val="0"/>
        <w:adjustRightInd w:val="0"/>
        <w:snapToGrid w:val="0"/>
        <w:spacing w:line="360" w:lineRule="auto"/>
        <w:ind w:firstLine="424" w:firstLineChars="177"/>
        <w:rPr>
          <w:rFonts w:hint="default"/>
          <w:color w:val="auto"/>
          <w:lang w:val="en-US" w:eastAsia="zh-CN"/>
        </w:rPr>
      </w:pPr>
      <w:r>
        <w:rPr>
          <w:rFonts w:hint="eastAsia" w:ascii="宋体" w:hAnsi="宋体" w:eastAsia="宋体"/>
          <w:color w:val="auto"/>
          <w:sz w:val="24"/>
          <w:szCs w:val="24"/>
          <w:lang w:val="en-US" w:eastAsia="zh-CN"/>
        </w:rPr>
        <w:t>免费质保期：项目验收之日起3年。</w:t>
      </w:r>
    </w:p>
    <w:p>
      <w:pPr>
        <w:keepNext w:val="0"/>
        <w:keepLines w:val="0"/>
        <w:pageBreakBefore w:val="0"/>
        <w:kinsoku/>
        <w:wordWrap/>
        <w:overflowPunct/>
        <w:topLinePunct w:val="0"/>
        <w:autoSpaceDE/>
        <w:autoSpaceDN/>
        <w:bidi w:val="0"/>
        <w:spacing w:line="360" w:lineRule="auto"/>
        <w:outlineLvl w:val="0"/>
        <w:rPr>
          <w:rFonts w:ascii="宋体" w:hAnsi="宋体" w:eastAsia="宋体"/>
          <w:b/>
          <w:color w:val="auto"/>
          <w:sz w:val="24"/>
          <w:szCs w:val="24"/>
        </w:rPr>
      </w:pPr>
      <w:r>
        <w:rPr>
          <w:rFonts w:hint="eastAsia" w:ascii="宋体" w:hAnsi="宋体" w:eastAsia="宋体"/>
          <w:b/>
          <w:color w:val="auto"/>
          <w:sz w:val="24"/>
          <w:szCs w:val="24"/>
        </w:rPr>
        <w:t>5、付款方式</w:t>
      </w:r>
    </w:p>
    <w:p>
      <w:pPr>
        <w:keepNext w:val="0"/>
        <w:keepLines w:val="0"/>
        <w:pageBreakBefore w:val="0"/>
        <w:kinsoku/>
        <w:wordWrap/>
        <w:overflowPunct/>
        <w:topLinePunct w:val="0"/>
        <w:autoSpaceDE/>
        <w:autoSpaceDN/>
        <w:bidi w:val="0"/>
        <w:adjustRightInd w:val="0"/>
        <w:snapToGrid w:val="0"/>
        <w:spacing w:line="360" w:lineRule="auto"/>
        <w:ind w:firstLine="424" w:firstLineChars="177"/>
        <w:rPr>
          <w:rFonts w:hint="eastAsia" w:ascii="宋体" w:hAnsi="宋体" w:eastAsia="宋体"/>
          <w:color w:val="auto"/>
          <w:sz w:val="24"/>
          <w:szCs w:val="24"/>
          <w:lang w:val="en-US" w:eastAsia="zh-CN"/>
        </w:rPr>
      </w:pPr>
      <w:r>
        <w:rPr>
          <w:rFonts w:hint="eastAsia" w:ascii="宋体" w:hAnsi="宋体" w:eastAsia="宋体"/>
          <w:color w:val="auto"/>
          <w:sz w:val="24"/>
          <w:szCs w:val="24"/>
          <w:lang w:val="en-US" w:eastAsia="zh-CN"/>
        </w:rPr>
        <w:t>甲方在合同签订后向乙方支付180000元。通过验收后支付合同总价款50%。</w:t>
      </w:r>
      <w:r>
        <w:rPr>
          <w:rFonts w:hint="eastAsia" w:ascii="宋体" w:hAnsi="宋体" w:eastAsia="宋体"/>
          <w:color w:val="auto"/>
          <w:sz w:val="24"/>
          <w:szCs w:val="24"/>
          <w:lang w:val="en-US" w:eastAsia="zh-CN"/>
        </w:rPr>
        <w:t>项目并经决算审计后，支付剩余款项。</w:t>
      </w:r>
      <w:r>
        <w:rPr>
          <w:rFonts w:hint="eastAsia" w:ascii="宋体" w:hAnsi="宋体" w:cs="Arial"/>
          <w:bCs/>
          <w:color w:val="auto"/>
          <w:sz w:val="24"/>
        </w:rPr>
        <w:t>具体根据合同约定条款进行支付；采购合同应明确资金支付的方式、时间和条件，明确逾期支付资金的违约责任。</w:t>
      </w:r>
    </w:p>
    <w:p>
      <w:pPr>
        <w:keepNext w:val="0"/>
        <w:keepLines w:val="0"/>
        <w:pageBreakBefore w:val="0"/>
        <w:kinsoku/>
        <w:wordWrap/>
        <w:overflowPunct/>
        <w:topLinePunct w:val="0"/>
        <w:autoSpaceDE/>
        <w:autoSpaceDN/>
        <w:bidi w:val="0"/>
        <w:adjustRightInd w:val="0"/>
        <w:spacing w:line="360" w:lineRule="auto"/>
        <w:textAlignment w:val="baseline"/>
        <w:outlineLvl w:val="0"/>
        <w:rPr>
          <w:rFonts w:ascii="宋体" w:hAnsi="宋体" w:eastAsia="宋体" w:cs="Calibri"/>
          <w:b/>
          <w:bCs/>
          <w:color w:val="auto"/>
          <w:sz w:val="24"/>
          <w:szCs w:val="24"/>
        </w:rPr>
      </w:pPr>
      <w:r>
        <w:rPr>
          <w:rFonts w:hint="eastAsia" w:ascii="宋体" w:hAnsi="宋体" w:eastAsia="宋体" w:cs="Calibri"/>
          <w:b/>
          <w:bCs/>
          <w:color w:val="auto"/>
          <w:sz w:val="24"/>
          <w:szCs w:val="24"/>
        </w:rPr>
        <w:t>6、其他说明</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2"/>
          <w:highlight w:val="none"/>
          <w:lang w:val="en-US" w:eastAsia="zh-CN"/>
        </w:rPr>
      </w:pPr>
      <w:r>
        <w:rPr>
          <w:rFonts w:hint="default" w:ascii="宋体" w:hAnsi="宋体" w:eastAsia="宋体" w:cs="宋体"/>
          <w:b/>
          <w:bCs/>
          <w:color w:val="auto"/>
          <w:sz w:val="24"/>
          <w:szCs w:val="22"/>
          <w:highlight w:val="none"/>
          <w:lang w:val="en-US" w:eastAsia="zh-CN"/>
        </w:rPr>
        <w:t>现场演示要求</w:t>
      </w:r>
      <w:r>
        <w:rPr>
          <w:rFonts w:hint="eastAsia" w:ascii="宋体" w:hAnsi="宋体" w:eastAsia="宋体" w:cs="宋体"/>
          <w:b/>
          <w:bCs/>
          <w:color w:val="auto"/>
          <w:sz w:val="24"/>
          <w:szCs w:val="22"/>
          <w:highlight w:val="none"/>
          <w:lang w:val="en-US" w:eastAsia="zh-CN"/>
        </w:rPr>
        <w:t>说明：</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auto"/>
          <w:sz w:val="24"/>
          <w:szCs w:val="22"/>
          <w:highlight w:val="none"/>
          <w:lang w:val="en-US" w:eastAsia="zh-CN"/>
        </w:rPr>
      </w:pPr>
      <w:r>
        <w:rPr>
          <w:rFonts w:hint="default" w:ascii="宋体" w:hAnsi="宋体" w:eastAsia="宋体" w:cs="宋体"/>
          <w:color w:val="auto"/>
          <w:sz w:val="24"/>
          <w:szCs w:val="22"/>
          <w:highlight w:val="none"/>
          <w:lang w:val="en-US" w:eastAsia="zh-CN"/>
        </w:rPr>
        <w:t>本项目需提交一份进行现场演示的相关设备、资料(可在资料醒目位置标注单位名称)，提交时间为2026年09月16日13时30分至14时00分。演示时间即</w:t>
      </w:r>
      <w:r>
        <w:rPr>
          <w:rFonts w:hint="eastAsia" w:ascii="宋体" w:hAnsi="宋体" w:eastAsia="宋体" w:cs="宋体"/>
          <w:color w:val="auto"/>
          <w:sz w:val="24"/>
          <w:szCs w:val="22"/>
          <w:highlight w:val="none"/>
          <w:lang w:val="en-US" w:eastAsia="zh-CN"/>
        </w:rPr>
        <w:t>拟定磋商</w:t>
      </w:r>
      <w:r>
        <w:rPr>
          <w:rFonts w:hint="default" w:ascii="宋体" w:hAnsi="宋体" w:eastAsia="宋体" w:cs="宋体"/>
          <w:color w:val="auto"/>
          <w:sz w:val="24"/>
          <w:szCs w:val="22"/>
          <w:highlight w:val="none"/>
          <w:lang w:val="en-US" w:eastAsia="zh-CN"/>
        </w:rPr>
        <w:t>时间。演示地点为长宁路1436号5号楼2楼（开评标区，长宁路中山西路口沿长宁路向西150米，按指示牌）。</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olor w:val="auto"/>
          <w:sz w:val="24"/>
          <w:szCs w:val="24"/>
          <w:lang w:val="en-US" w:eastAsia="zh-CN"/>
        </w:rPr>
      </w:pPr>
      <w:r>
        <w:rPr>
          <w:rFonts w:hint="default" w:ascii="宋体" w:hAnsi="宋体" w:eastAsia="宋体" w:cs="宋体"/>
          <w:color w:val="auto"/>
          <w:sz w:val="24"/>
          <w:szCs w:val="22"/>
          <w:highlight w:val="none"/>
          <w:lang w:val="en-US" w:eastAsia="zh-CN"/>
        </w:rPr>
        <w:t>本项目</w:t>
      </w:r>
      <w:r>
        <w:rPr>
          <w:rFonts w:hint="eastAsia" w:ascii="宋体" w:hAnsi="宋体" w:eastAsia="宋体" w:cs="宋体"/>
          <w:color w:val="auto"/>
          <w:sz w:val="24"/>
          <w:szCs w:val="22"/>
          <w:highlight w:val="none"/>
          <w:lang w:val="en-US" w:eastAsia="zh-CN"/>
        </w:rPr>
        <w:t>要求供应商在</w:t>
      </w:r>
      <w:r>
        <w:rPr>
          <w:rFonts w:hint="default" w:ascii="宋体" w:hAnsi="宋体" w:eastAsia="宋体" w:cs="宋体"/>
          <w:color w:val="auto"/>
          <w:sz w:val="24"/>
          <w:szCs w:val="22"/>
          <w:highlight w:val="none"/>
          <w:lang w:val="en-US" w:eastAsia="zh-CN"/>
        </w:rPr>
        <w:t>拟</w:t>
      </w:r>
      <w:r>
        <w:rPr>
          <w:rFonts w:hint="eastAsia" w:ascii="宋体" w:hAnsi="宋体" w:eastAsia="宋体" w:cs="宋体"/>
          <w:color w:val="auto"/>
          <w:sz w:val="24"/>
          <w:szCs w:val="22"/>
          <w:highlight w:val="none"/>
          <w:lang w:val="en-US" w:eastAsia="zh-CN"/>
        </w:rPr>
        <w:t>定磋商环节</w:t>
      </w:r>
      <w:r>
        <w:rPr>
          <w:rFonts w:hint="default" w:ascii="宋体" w:hAnsi="宋体" w:eastAsia="宋体" w:cs="宋体"/>
          <w:color w:val="auto"/>
          <w:sz w:val="24"/>
          <w:szCs w:val="22"/>
          <w:highlight w:val="none"/>
          <w:lang w:val="en-US" w:eastAsia="zh-CN"/>
        </w:rPr>
        <w:t>做现场功能演示(演示现场仅提供电源及投影设备，请各</w:t>
      </w:r>
      <w:r>
        <w:rPr>
          <w:rFonts w:hint="eastAsia" w:ascii="宋体" w:hAnsi="宋体" w:eastAsia="宋体" w:cs="宋体"/>
          <w:color w:val="auto"/>
          <w:sz w:val="24"/>
          <w:szCs w:val="22"/>
          <w:highlight w:val="none"/>
          <w:lang w:val="en-US" w:eastAsia="zh-CN"/>
        </w:rPr>
        <w:t>供应商</w:t>
      </w:r>
      <w:r>
        <w:rPr>
          <w:rFonts w:hint="default" w:ascii="宋体" w:hAnsi="宋体" w:eastAsia="宋体" w:cs="宋体"/>
          <w:color w:val="auto"/>
          <w:sz w:val="24"/>
          <w:szCs w:val="22"/>
          <w:highlight w:val="none"/>
          <w:lang w:val="en-US" w:eastAsia="zh-CN"/>
        </w:rPr>
        <w:t>做好演示准备)，演示具体要求如下:演示环节每家单位最多可进入评标室2人，其中一人必须为本项目的授权代表。</w:t>
      </w:r>
    </w:p>
    <w:p>
      <w:pPr>
        <w:adjustRightInd w:val="0"/>
        <w:snapToGrid w:val="0"/>
        <w:spacing w:line="360" w:lineRule="auto"/>
        <w:ind w:firstLine="424" w:firstLineChars="177"/>
        <w:rPr>
          <w:rFonts w:hint="default" w:ascii="宋体" w:hAnsi="宋体" w:eastAsia="宋体"/>
          <w:color w:val="auto"/>
          <w:sz w:val="24"/>
          <w:szCs w:val="24"/>
          <w:lang w:val="en-US" w:eastAsia="zh-CN"/>
        </w:rPr>
      </w:pPr>
    </w:p>
    <w:bookmarkEnd w:id="0"/>
    <w:sectPr>
      <w:headerReference r:id="rId3" w:type="default"/>
      <w:footerReference r:id="rId4"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CC"/>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5"/>
                </w:pPr>
                <w:r>
                  <w:fldChar w:fldCharType="begin"/>
                </w:r>
                <w:r>
                  <w:instrText xml:space="preserve"> PAGE  \* MERGEFORMAT </w:instrText>
                </w:r>
                <w:r>
                  <w:fldChar w:fldCharType="separate"/>
                </w:r>
                <w:r>
                  <w:t>2</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default" w:eastAsiaTheme="minorEastAsia"/>
        <w:lang w:val="en-US" w:eastAsia="zh-CN"/>
      </w:rPr>
    </w:pPr>
    <w:r>
      <w:rPr>
        <w:rFonts w:hint="eastAsia"/>
        <w:lang w:val="en-US" w:eastAsia="zh-CN"/>
      </w:rPr>
      <w:t xml:space="preserve">ZC20260140    </w:t>
    </w:r>
    <w:r>
      <w:rPr>
        <w:rFonts w:hint="eastAsia"/>
      </w:rPr>
      <w:t>上海市公安局长宁分局全量警情地址实战赋能平台建设竞争性磋商项目</w:t>
    </w:r>
    <w:r>
      <w:rPr>
        <w:rFonts w:hint="eastAsia"/>
        <w:lang w:val="en-US" w:eastAsia="zh-CN"/>
      </w:rPr>
      <w:t xml:space="preserve"> 采购需求文件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6FC89D"/>
    <w:multiLevelType w:val="multilevel"/>
    <w:tmpl w:val="B66FC89D"/>
    <w:lvl w:ilvl="0" w:tentative="0">
      <w:start w:val="1"/>
      <w:numFmt w:val="decimal"/>
      <w:lvlText w:val="%1."/>
      <w:lvlJc w:val="left"/>
      <w:pPr>
        <w:ind w:left="432" w:hanging="432"/>
      </w:pPr>
      <w:rPr>
        <w:rFonts w:hint="default"/>
      </w:rPr>
    </w:lvl>
    <w:lvl w:ilvl="1" w:tentative="0">
      <w:start w:val="1"/>
      <w:numFmt w:val="decimal"/>
      <w:lvlText w:val="%1.%2."/>
      <w:lvlJc w:val="left"/>
      <w:pPr>
        <w:ind w:left="575" w:hanging="575"/>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864" w:hanging="864"/>
      </w:pPr>
      <w:rPr>
        <w:rFonts w:hint="default"/>
      </w:rPr>
    </w:lvl>
    <w:lvl w:ilvl="4" w:tentative="0">
      <w:start w:val="1"/>
      <w:numFmt w:val="decimal"/>
      <w:lvlText w:val="%1.%2.%3.%4.%5."/>
      <w:lvlJc w:val="left"/>
      <w:pPr>
        <w:ind w:left="2048" w:hanging="1008"/>
      </w:pPr>
      <w:rPr>
        <w:rFonts w:hint="default"/>
      </w:rPr>
    </w:lvl>
    <w:lvl w:ilvl="5" w:tentative="0">
      <w:start w:val="1"/>
      <w:numFmt w:val="decimal"/>
      <w:pStyle w:val="2"/>
      <w:lvlText w:val="%1.%2.%3.%4.%5.%6."/>
      <w:lvlJc w:val="left"/>
      <w:pPr>
        <w:ind w:left="1571" w:hanging="1151"/>
      </w:pPr>
      <w:rPr>
        <w:rFonts w:hint="default"/>
      </w:rPr>
    </w:lvl>
    <w:lvl w:ilvl="6" w:tentative="0">
      <w:start w:val="1"/>
      <w:numFmt w:val="decimal"/>
      <w:lvlText w:val="%1.%2.%3.%4.%5.%6.%7."/>
      <w:lvlJc w:val="left"/>
      <w:pPr>
        <w:ind w:left="1716" w:hanging="1296"/>
      </w:pPr>
      <w:rPr>
        <w:rFonts w:hint="default"/>
      </w:rPr>
    </w:lvl>
    <w:lvl w:ilvl="7" w:tentative="0">
      <w:start w:val="1"/>
      <w:numFmt w:val="decimal"/>
      <w:lvlText w:val="%1.%2.%3.%4.%5.%6.%7.%8."/>
      <w:lvlJc w:val="left"/>
      <w:pPr>
        <w:ind w:left="1860" w:hanging="1440"/>
      </w:pPr>
      <w:rPr>
        <w:rFonts w:hint="default"/>
      </w:rPr>
    </w:lvl>
    <w:lvl w:ilvl="8" w:tentative="0">
      <w:start w:val="1"/>
      <w:numFmt w:val="decimal"/>
      <w:lvlText w:val="%1.%2.%3.%4.%5.%6.%7.%8.%9."/>
      <w:lvlJc w:val="left"/>
      <w:pPr>
        <w:ind w:left="2003" w:hanging="1583"/>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TI1M2Q2MjgzMzZmYWIyY2YzYjhhMmMyNTU4MzJhOTYifQ=="/>
  </w:docVars>
  <w:rsids>
    <w:rsidRoot w:val="003F5E4F"/>
    <w:rsid w:val="001C6C7D"/>
    <w:rsid w:val="003F5E4F"/>
    <w:rsid w:val="00477EC2"/>
    <w:rsid w:val="00771DEE"/>
    <w:rsid w:val="008D0C82"/>
    <w:rsid w:val="00FB2D6D"/>
    <w:rsid w:val="00FF6EED"/>
    <w:rsid w:val="0C5B77A5"/>
    <w:rsid w:val="0C76737D"/>
    <w:rsid w:val="0F763E6D"/>
    <w:rsid w:val="11203B56"/>
    <w:rsid w:val="147F6DE6"/>
    <w:rsid w:val="1EF54429"/>
    <w:rsid w:val="3D2832C7"/>
    <w:rsid w:val="3F3015A0"/>
    <w:rsid w:val="46904934"/>
    <w:rsid w:val="47C039FB"/>
    <w:rsid w:val="4CF90233"/>
    <w:rsid w:val="60455DBA"/>
    <w:rsid w:val="61FE78CC"/>
    <w:rsid w:val="64866FC5"/>
    <w:rsid w:val="6A4158F5"/>
    <w:rsid w:val="71427771"/>
    <w:rsid w:val="76116EC2"/>
    <w:rsid w:val="7B092E77"/>
    <w:rsid w:val="7FF718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qFormat="1" w:unhideWhenUsed="0" w:uiPriority="0" w:semiHidden="0"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6"/>
    <w:basedOn w:val="1"/>
    <w:next w:val="1"/>
    <w:unhideWhenUsed/>
    <w:qFormat/>
    <w:uiPriority w:val="0"/>
    <w:pPr>
      <w:keepNext/>
      <w:keepLines/>
      <w:numPr>
        <w:ilvl w:val="5"/>
        <w:numId w:val="1"/>
      </w:numPr>
      <w:tabs>
        <w:tab w:val="left" w:pos="420"/>
      </w:tabs>
      <w:spacing w:before="240" w:beforeLines="0" w:beforeAutospacing="0" w:after="64" w:afterLines="0" w:afterAutospacing="0" w:line="317" w:lineRule="auto"/>
      <w:ind w:left="1571" w:hanging="1151"/>
      <w:outlineLvl w:val="5"/>
    </w:pPr>
    <w:rPr>
      <w:rFonts w:ascii="Arial" w:hAnsi="Arial" w:eastAsia="黑体"/>
      <w:b/>
      <w:sz w:val="24"/>
      <w:szCs w:val="24"/>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6"/>
    <w:unhideWhenUsed/>
    <w:qFormat/>
    <w:uiPriority w:val="99"/>
    <w:pPr>
      <w:spacing w:after="120"/>
    </w:pPr>
    <w:rPr>
      <w:rFonts w:ascii="Times New Roman" w:hAnsi="Times New Roman" w:eastAsia="宋体" w:cs="Times New Roman"/>
      <w:szCs w:val="20"/>
    </w:rPr>
  </w:style>
  <w:style w:type="paragraph" w:styleId="4">
    <w:name w:val="Date"/>
    <w:basedOn w:val="1"/>
    <w:next w:val="1"/>
    <w:link w:val="18"/>
    <w:semiHidden/>
    <w:unhideWhenUsed/>
    <w:qFormat/>
    <w:uiPriority w:val="99"/>
    <w:pPr>
      <w:ind w:left="100" w:leftChars="2500"/>
    </w:pPr>
  </w:style>
  <w:style w:type="paragraph" w:styleId="5">
    <w:name w:val="footer"/>
    <w:basedOn w:val="1"/>
    <w:link w:val="15"/>
    <w:semiHidden/>
    <w:unhideWhenUsed/>
    <w:qFormat/>
    <w:uiPriority w:val="99"/>
    <w:pPr>
      <w:tabs>
        <w:tab w:val="center" w:pos="4153"/>
        <w:tab w:val="right" w:pos="8306"/>
      </w:tabs>
      <w:snapToGrid w:val="0"/>
      <w:jc w:val="left"/>
    </w:pPr>
    <w:rPr>
      <w:sz w:val="18"/>
      <w:szCs w:val="18"/>
    </w:rPr>
  </w:style>
  <w:style w:type="paragraph" w:styleId="6">
    <w:name w:val="header"/>
    <w:basedOn w:val="1"/>
    <w:link w:val="14"/>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10">
    <w:name w:val="Strong"/>
    <w:basedOn w:val="9"/>
    <w:qFormat/>
    <w:uiPriority w:val="22"/>
    <w:rPr>
      <w:b/>
    </w:rPr>
  </w:style>
  <w:style w:type="character" w:styleId="11">
    <w:name w:val="HTML Sample"/>
    <w:basedOn w:val="9"/>
    <w:qFormat/>
    <w:uiPriority w:val="0"/>
    <w:rPr>
      <w:rFonts w:ascii="Courier New" w:hAnsi="Courier New"/>
    </w:rPr>
  </w:style>
  <w:style w:type="paragraph" w:customStyle="1" w:styleId="12">
    <w:name w:val="BodyText1I2"/>
    <w:basedOn w:val="13"/>
    <w:qFormat/>
    <w:uiPriority w:val="0"/>
    <w:pPr>
      <w:ind w:firstLine="420" w:firstLineChars="200"/>
    </w:pPr>
  </w:style>
  <w:style w:type="paragraph" w:customStyle="1" w:styleId="13">
    <w:name w:val="BodyTextIndent"/>
    <w:basedOn w:val="1"/>
    <w:qFormat/>
    <w:uiPriority w:val="0"/>
    <w:pPr>
      <w:spacing w:after="120"/>
      <w:ind w:left="420" w:leftChars="200"/>
      <w:textAlignment w:val="baseline"/>
    </w:pPr>
  </w:style>
  <w:style w:type="character" w:customStyle="1" w:styleId="14">
    <w:name w:val="页眉 Char"/>
    <w:basedOn w:val="9"/>
    <w:link w:val="6"/>
    <w:semiHidden/>
    <w:qFormat/>
    <w:uiPriority w:val="99"/>
    <w:rPr>
      <w:sz w:val="18"/>
      <w:szCs w:val="18"/>
    </w:rPr>
  </w:style>
  <w:style w:type="character" w:customStyle="1" w:styleId="15">
    <w:name w:val="页脚 Char"/>
    <w:basedOn w:val="9"/>
    <w:link w:val="5"/>
    <w:semiHidden/>
    <w:qFormat/>
    <w:uiPriority w:val="99"/>
    <w:rPr>
      <w:sz w:val="18"/>
      <w:szCs w:val="18"/>
    </w:rPr>
  </w:style>
  <w:style w:type="character" w:customStyle="1" w:styleId="16">
    <w:name w:val="正文文本 Char"/>
    <w:basedOn w:val="9"/>
    <w:link w:val="3"/>
    <w:qFormat/>
    <w:uiPriority w:val="99"/>
    <w:rPr>
      <w:rFonts w:ascii="Times New Roman" w:hAnsi="Times New Roman" w:eastAsia="宋体" w:cs="Times New Roman"/>
      <w:szCs w:val="20"/>
    </w:rPr>
  </w:style>
  <w:style w:type="paragraph" w:styleId="17">
    <w:name w:val="List Paragraph"/>
    <w:basedOn w:val="1"/>
    <w:qFormat/>
    <w:uiPriority w:val="34"/>
    <w:pPr>
      <w:ind w:firstLine="420" w:firstLineChars="200"/>
    </w:pPr>
  </w:style>
  <w:style w:type="character" w:customStyle="1" w:styleId="18">
    <w:name w:val="日期 Char"/>
    <w:basedOn w:val="9"/>
    <w:link w:val="4"/>
    <w:semiHidden/>
    <w:qFormat/>
    <w:uiPriority w:val="99"/>
  </w:style>
  <w:style w:type="paragraph" w:customStyle="1" w:styleId="19">
    <w:name w:val="标准文本"/>
    <w:basedOn w:val="1"/>
    <w:qFormat/>
    <w:uiPriority w:val="0"/>
    <w:pPr>
      <w:widowControl/>
      <w:ind w:firstLine="480"/>
      <w:jc w:val="left"/>
    </w:pPr>
    <w:rPr>
      <w:rFonts w:ascii="Times New Roman" w:hAnsi="Times New Roman"/>
      <w:szCs w:val="20"/>
      <w:lang w:val="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5527</Words>
  <Characters>5925</Characters>
  <DocSecurity>0</DocSecurity>
  <Lines>2</Lines>
  <Paragraphs>1</Paragraphs>
  <ScaleCrop>false</ScaleCrop>
  <LinksUpToDate>false</LinksUpToDate>
  <CharactersWithSpaces>6066</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2024-04-30T09:32:00Z</cp:lastPrinted>
  <dcterms:created xsi:type="dcterms:W3CDTF">2024-04-30T09:15:00Z</dcterms:created>
  <dcterms:modified xsi:type="dcterms:W3CDTF">2026-09-03T14:56:48Z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83EC2E5700134DA8BA4C533A0B5200F3</vt:lpwstr>
  </property>
  <property fmtid="{D5CDD505-2E9C-101B-9397-08002B2CF9AE}" pid="4" name="KSOTemplateDocerSaveRecord">
    <vt:lpwstr>eyJoZGlkIjoiOTM4YjIyY2Q3YmE4MDU5NmQyYjg1Yjk5NjQzNDc2MjAiLCJ1c2VySWQiOiI1Njk1NTUzMTgifQ==</vt:lpwstr>
  </property>
</Properties>
</file>