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888F" w14:textId="77777777" w:rsidR="00D50B53" w:rsidRPr="00A15434" w:rsidRDefault="001D1964">
      <w:pPr>
        <w:spacing w:line="400" w:lineRule="exact"/>
        <w:jc w:val="center"/>
        <w:rPr>
          <w:rFonts w:asciiTheme="minorEastAsia" w:eastAsiaTheme="minorEastAsia" w:hAnsiTheme="minorEastAsia" w:hint="eastAsia"/>
          <w:b/>
          <w:sz w:val="32"/>
          <w:szCs w:val="24"/>
        </w:rPr>
      </w:pPr>
      <w:r w:rsidRPr="00A15434">
        <w:rPr>
          <w:rFonts w:asciiTheme="minorEastAsia" w:eastAsiaTheme="minorEastAsia" w:hAnsiTheme="minorEastAsia"/>
          <w:b/>
          <w:sz w:val="32"/>
          <w:szCs w:val="24"/>
        </w:rPr>
        <w:t>2026年长宁区公园、大绿地养护管理公开招标项目</w:t>
      </w:r>
    </w:p>
    <w:p w14:paraId="2252E3F5" w14:textId="77777777" w:rsidR="00D50B53" w:rsidRPr="00A15434" w:rsidRDefault="001D1964">
      <w:pPr>
        <w:spacing w:line="400" w:lineRule="exact"/>
        <w:jc w:val="center"/>
        <w:rPr>
          <w:rFonts w:asciiTheme="minorEastAsia" w:eastAsiaTheme="minorEastAsia" w:hAnsiTheme="minorEastAsia" w:hint="eastAsia"/>
          <w:b/>
          <w:sz w:val="32"/>
          <w:szCs w:val="24"/>
        </w:rPr>
      </w:pPr>
      <w:r w:rsidRPr="00A15434">
        <w:rPr>
          <w:rFonts w:asciiTheme="minorEastAsia" w:eastAsiaTheme="minorEastAsia" w:hAnsiTheme="minorEastAsia"/>
          <w:b/>
          <w:sz w:val="32"/>
          <w:szCs w:val="24"/>
        </w:rPr>
        <w:t>招标需求文件</w:t>
      </w:r>
    </w:p>
    <w:p w14:paraId="48FE62C2" w14:textId="77777777" w:rsidR="00D50B53" w:rsidRPr="00A15434" w:rsidRDefault="00D50B53">
      <w:pPr>
        <w:spacing w:line="400" w:lineRule="exact"/>
        <w:jc w:val="left"/>
        <w:rPr>
          <w:rFonts w:asciiTheme="minorEastAsia" w:eastAsiaTheme="minorEastAsia" w:hAnsiTheme="minorEastAsia" w:hint="eastAsia"/>
          <w:sz w:val="24"/>
          <w:szCs w:val="24"/>
        </w:rPr>
      </w:pPr>
    </w:p>
    <w:p w14:paraId="6F90162A" w14:textId="77777777" w:rsidR="00D50B53" w:rsidRPr="00A15434" w:rsidRDefault="001D1964">
      <w:p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一、项目名称</w:t>
      </w:r>
    </w:p>
    <w:p w14:paraId="36FD6AB6" w14:textId="77777777" w:rsidR="00D50B53" w:rsidRPr="00A15434" w:rsidRDefault="001D1964">
      <w:pPr>
        <w:spacing w:line="400" w:lineRule="exact"/>
        <w:ind w:firstLineChars="200" w:firstLine="480"/>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2026年长宁区公园、大绿地养护管理公开招标项目</w:t>
      </w:r>
    </w:p>
    <w:p w14:paraId="0F05E40E" w14:textId="77777777" w:rsidR="00D50B53" w:rsidRPr="00A15434" w:rsidRDefault="00D50B53">
      <w:pPr>
        <w:spacing w:line="400" w:lineRule="exact"/>
        <w:jc w:val="left"/>
        <w:rPr>
          <w:rFonts w:asciiTheme="minorEastAsia" w:eastAsiaTheme="minorEastAsia" w:hAnsiTheme="minorEastAsia" w:hint="eastAsia"/>
          <w:b/>
          <w:bCs/>
          <w:sz w:val="24"/>
          <w:szCs w:val="24"/>
        </w:rPr>
      </w:pPr>
    </w:p>
    <w:p w14:paraId="2C4C7789" w14:textId="77777777" w:rsidR="00D50B53" w:rsidRPr="00A15434" w:rsidRDefault="001D1964">
      <w:p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二、基本情况</w:t>
      </w:r>
    </w:p>
    <w:p w14:paraId="166BB701" w14:textId="77777777" w:rsidR="00D50B53" w:rsidRPr="00A15434" w:rsidRDefault="001D1964">
      <w:pPr>
        <w:spacing w:line="400" w:lineRule="exact"/>
        <w:ind w:firstLineChars="200" w:firstLine="480"/>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2026年公园、大绿地养护管理项目是纳入2026年区绿管中心计划内项目。此次招标的20座公园、大绿地养护总面积为800963.06平方米，养护管理总经费暂估为4534.04万元（注：其中临空音乐公园、华山绿地2025年改造区域一体化费用从质保期满开始计算；技防维护费中涉及部分公园2025年新增技防监控项目的技防维护费从质保期满开始计算），养护期限：自2026年7月1日起—2027年6月30日止。具体情况如下：</w:t>
      </w:r>
    </w:p>
    <w:p w14:paraId="4AF1C8E4"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华山绿地</w:t>
      </w:r>
      <w:r w:rsidRPr="00A15434">
        <w:rPr>
          <w:rFonts w:asciiTheme="minorEastAsia" w:eastAsiaTheme="minorEastAsia" w:hAnsiTheme="minorEastAsia" w:hint="eastAsia"/>
          <w:sz w:val="24"/>
          <w:szCs w:val="24"/>
        </w:rPr>
        <w:t>养护面积为36827平方米，养护费总金额为182.23万元，其中一体化管理经费为178.45万元（含设施维护费14.28万元，公厕24小时管理经费25万元）；技防维护费3.78万元。</w:t>
      </w:r>
    </w:p>
    <w:p w14:paraId="2C811219"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海粟公园</w:t>
      </w:r>
      <w:r w:rsidRPr="00A15434">
        <w:rPr>
          <w:rFonts w:asciiTheme="minorEastAsia" w:eastAsiaTheme="minorEastAsia" w:hAnsiTheme="minorEastAsia" w:hint="eastAsia"/>
          <w:sz w:val="24"/>
          <w:szCs w:val="24"/>
        </w:rPr>
        <w:t>养护面积为48676平方米，养护费总金额为255.72万元，其中一体化管理经费为254.27万元（含设施维护费20.34万元，公厕24小时管理经费25万元）；技防维护费1.45万元。</w:t>
      </w:r>
    </w:p>
    <w:p w14:paraId="1042F905"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bookmarkStart w:id="0" w:name="OLE_LINK1"/>
      <w:r w:rsidRPr="00A15434">
        <w:rPr>
          <w:rFonts w:asciiTheme="minorEastAsia" w:eastAsiaTheme="minorEastAsia" w:hAnsiTheme="minorEastAsia" w:hint="eastAsia"/>
          <w:b/>
          <w:bCs/>
          <w:sz w:val="24"/>
          <w:szCs w:val="24"/>
        </w:rPr>
        <w:t>中新泾公园</w:t>
      </w:r>
      <w:bookmarkEnd w:id="0"/>
      <w:r w:rsidRPr="00A15434">
        <w:rPr>
          <w:rFonts w:asciiTheme="minorEastAsia" w:eastAsiaTheme="minorEastAsia" w:hAnsiTheme="minorEastAsia" w:hint="eastAsia"/>
          <w:sz w:val="24"/>
          <w:szCs w:val="24"/>
        </w:rPr>
        <w:t>养护面积为35598平方米,养护费总金额为181.95万元，其中一体化管理经费为171.38万元（含地下空间22936</w:t>
      </w:r>
      <w:r w:rsidRPr="00A15434">
        <w:rPr>
          <w:rFonts w:ascii="宋体" w:hAnsi="宋体" w:cs="宋体" w:hint="eastAsia"/>
          <w:sz w:val="24"/>
          <w:szCs w:val="24"/>
        </w:rPr>
        <w:t>㎡</w:t>
      </w:r>
      <w:r w:rsidRPr="00A15434">
        <w:rPr>
          <w:rFonts w:asciiTheme="minorEastAsia" w:eastAsiaTheme="minorEastAsia" w:hAnsiTheme="minorEastAsia" w:hint="eastAsia"/>
          <w:sz w:val="24"/>
          <w:szCs w:val="24"/>
        </w:rPr>
        <w:t>保安、保洁、民防设施维护费10.32万元，设施维护费13.71万元，公厕24小时管理经费25万元）；技防维护费10.57万元。</w:t>
      </w:r>
    </w:p>
    <w:p w14:paraId="7734AF70"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虹桥河滨公园</w:t>
      </w:r>
      <w:r w:rsidRPr="00A15434">
        <w:rPr>
          <w:rFonts w:asciiTheme="minorEastAsia" w:eastAsiaTheme="minorEastAsia" w:hAnsiTheme="minorEastAsia" w:hint="eastAsia"/>
          <w:sz w:val="24"/>
          <w:szCs w:val="24"/>
        </w:rPr>
        <w:t>养护面积为25933.2平方米，养护费总金额为154.67万元，其中一体化管理经费为154.19万元（含设施维护费12.34万元，公厕24小时管理经费25万元）；技防维护费0.47万元。</w:t>
      </w:r>
    </w:p>
    <w:p w14:paraId="0140FAFB"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新泾公园</w:t>
      </w:r>
      <w:r w:rsidRPr="00A15434">
        <w:rPr>
          <w:rFonts w:asciiTheme="minorEastAsia" w:eastAsiaTheme="minorEastAsia" w:hAnsiTheme="minorEastAsia" w:hint="eastAsia"/>
          <w:sz w:val="24"/>
          <w:szCs w:val="24"/>
        </w:rPr>
        <w:t>养护面积为22163平方米，养护费总金额为159.76万元，其中一体化管理经费为151.47万元（含设施维护费12.12万元，公厕24小时管理经费25万元）；技防维护费8.29万元。</w:t>
      </w:r>
    </w:p>
    <w:p w14:paraId="64B84069"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哈密公园</w:t>
      </w:r>
      <w:r w:rsidRPr="00A15434">
        <w:rPr>
          <w:rFonts w:asciiTheme="minorEastAsia" w:eastAsiaTheme="minorEastAsia" w:hAnsiTheme="minorEastAsia" w:hint="eastAsia"/>
          <w:sz w:val="24"/>
          <w:szCs w:val="24"/>
        </w:rPr>
        <w:t>养护面积为12607平方米，养护费总金额为65.92万元，其中一体化管理经费为65.56万元（含设施维护费5.24万元）；技防维护费0.36万元。</w:t>
      </w:r>
    </w:p>
    <w:p w14:paraId="27CEB18C"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虹桥公园</w:t>
      </w:r>
      <w:r w:rsidRPr="00A15434">
        <w:rPr>
          <w:rFonts w:asciiTheme="minorEastAsia" w:eastAsiaTheme="minorEastAsia" w:hAnsiTheme="minorEastAsia" w:hint="eastAsia"/>
          <w:sz w:val="24"/>
          <w:szCs w:val="24"/>
        </w:rPr>
        <w:t>养护面积为18494平方米，养护费总金额为130.73万元，其中一体化管理经费为122.27万元（含设施维护费9.78万元，公厕24小时管理经</w:t>
      </w:r>
      <w:r w:rsidRPr="00A15434">
        <w:rPr>
          <w:rFonts w:asciiTheme="minorEastAsia" w:eastAsiaTheme="minorEastAsia" w:hAnsiTheme="minorEastAsia" w:hint="eastAsia"/>
          <w:sz w:val="24"/>
          <w:szCs w:val="24"/>
        </w:rPr>
        <w:lastRenderedPageBreak/>
        <w:t>费25万元）；技防维护费8.46万元。</w:t>
      </w:r>
    </w:p>
    <w:p w14:paraId="2A7DE425"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天原公园</w:t>
      </w:r>
      <w:r w:rsidRPr="00A15434">
        <w:rPr>
          <w:rFonts w:asciiTheme="minorEastAsia" w:eastAsiaTheme="minorEastAsia" w:hAnsiTheme="minorEastAsia" w:hint="eastAsia"/>
          <w:sz w:val="24"/>
          <w:szCs w:val="24"/>
        </w:rPr>
        <w:t>养护面积为8395平方米，养护费总金额为78.34万元，其中一体化管理经费为76.49万元（含设施维护费6.12万元，公厕24小时管理经费25万元）；技防维护费1.85万元。</w:t>
      </w:r>
    </w:p>
    <w:p w14:paraId="74D02D8A"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水霞公园</w:t>
      </w:r>
      <w:r w:rsidRPr="00A15434">
        <w:rPr>
          <w:rFonts w:asciiTheme="minorEastAsia" w:eastAsiaTheme="minorEastAsia" w:hAnsiTheme="minorEastAsia" w:hint="eastAsia"/>
          <w:sz w:val="24"/>
          <w:szCs w:val="24"/>
        </w:rPr>
        <w:t>养护面积为12347平方米，养护费总金额为118.45万元，其中一体化管理经费为116.42万元（含设施维护费9.31万元，公厕24小时管理经费25万元）；技防维护费2.03万元。</w:t>
      </w:r>
    </w:p>
    <w:p w14:paraId="2DCE266F"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华山儿童公园</w:t>
      </w:r>
      <w:r w:rsidRPr="00A15434">
        <w:rPr>
          <w:rFonts w:asciiTheme="minorEastAsia" w:eastAsiaTheme="minorEastAsia" w:hAnsiTheme="minorEastAsia" w:hint="eastAsia"/>
          <w:sz w:val="24"/>
          <w:szCs w:val="24"/>
        </w:rPr>
        <w:t>养护面积为2780平方米，养护费总金额为48.03万元，其中一体化管理经费为46.86万元（含设施维护费3.75万元，公厕24小时管理经费25万元）,技防维护费1.17万元。</w:t>
      </w:r>
    </w:p>
    <w:p w14:paraId="3B092263"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延虹绿地</w:t>
      </w:r>
      <w:r w:rsidRPr="00A15434">
        <w:rPr>
          <w:rFonts w:asciiTheme="minorEastAsia" w:eastAsiaTheme="minorEastAsia" w:hAnsiTheme="minorEastAsia" w:hint="eastAsia"/>
          <w:sz w:val="24"/>
          <w:szCs w:val="24"/>
        </w:rPr>
        <w:t>养护面积为34103平方米，养护费总金额为220.21万元，其中一体化管理经费为217.95万元（含设施维护费17.44万元，公厕24小时管理经费25万元）；技防维护费2.26万元。</w:t>
      </w:r>
    </w:p>
    <w:p w14:paraId="3029FB8D"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临空滑板公园</w:t>
      </w:r>
      <w:r w:rsidRPr="00A15434">
        <w:rPr>
          <w:rFonts w:asciiTheme="minorEastAsia" w:eastAsiaTheme="minorEastAsia" w:hAnsiTheme="minorEastAsia" w:hint="eastAsia"/>
          <w:sz w:val="24"/>
          <w:szCs w:val="24"/>
        </w:rPr>
        <w:t>养护面积为9596平方米，养护费总金额为109.14万元，其中一体化管理经费为104.68万元（含设施维护费8.37万元，滑板区域设施维护费23.4万元）；技防维护费4.46万元。</w:t>
      </w:r>
    </w:p>
    <w:p w14:paraId="475513C4"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临空音乐公园</w:t>
      </w:r>
      <w:r w:rsidRPr="00A15434">
        <w:rPr>
          <w:rFonts w:asciiTheme="minorEastAsia" w:eastAsiaTheme="minorEastAsia" w:hAnsiTheme="minorEastAsia" w:hint="eastAsia"/>
          <w:sz w:val="24"/>
          <w:szCs w:val="24"/>
        </w:rPr>
        <w:t>养护面积为94259.8平方米，养护费总金额为416.68万元，其中一体化管理经费为402.63万元（含设施维护费32.21万元，公厕24小时管理经费25万元）；技防维护费14.05万元。</w:t>
      </w:r>
    </w:p>
    <w:p w14:paraId="414887C2"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虹桥体育公园</w:t>
      </w:r>
      <w:r w:rsidRPr="00A15434">
        <w:rPr>
          <w:rFonts w:asciiTheme="minorEastAsia" w:eastAsiaTheme="minorEastAsia" w:hAnsiTheme="minorEastAsia" w:hint="eastAsia"/>
          <w:sz w:val="24"/>
          <w:szCs w:val="24"/>
        </w:rPr>
        <w:t>养护面积为123064.3平方米，养护费总金额为510.46万元，其中一体化管理经费506.67万元（含设施维护费40.53万元，公厕24小时管理经费25万元）；技防维护费3.79万元。</w:t>
      </w:r>
    </w:p>
    <w:p w14:paraId="23A1D472"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双泾公园</w:t>
      </w:r>
      <w:r w:rsidRPr="00A15434">
        <w:rPr>
          <w:rFonts w:asciiTheme="minorEastAsia" w:eastAsiaTheme="minorEastAsia" w:hAnsiTheme="minorEastAsia" w:hint="eastAsia"/>
          <w:sz w:val="24"/>
          <w:szCs w:val="24"/>
        </w:rPr>
        <w:t>养护面积为5229.06平方米，养护费总金额为49.67万元，其中一体化管理经费49.56万元（含设施维护费3.96万元，公厕24小时管理经费25万元）；技防维护费0.11万元。</w:t>
      </w:r>
    </w:p>
    <w:p w14:paraId="0F1C91AB"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天山公园</w:t>
      </w:r>
      <w:r w:rsidRPr="00A15434">
        <w:rPr>
          <w:rFonts w:asciiTheme="minorEastAsia" w:eastAsiaTheme="minorEastAsia" w:hAnsiTheme="minorEastAsia" w:hint="eastAsia"/>
          <w:sz w:val="24"/>
          <w:szCs w:val="24"/>
        </w:rPr>
        <w:t>养护面积为61864.8平方米，养护费总金额为286.54万元，其中一体化管理经费280.56万元（含设施维护费22.45万元，公厕24小时管理经费25万元）；技防维护费5.98万元。</w:t>
      </w:r>
    </w:p>
    <w:p w14:paraId="1DD2B62B"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中山公园</w:t>
      </w:r>
      <w:r w:rsidRPr="00A15434">
        <w:rPr>
          <w:rFonts w:asciiTheme="minorEastAsia" w:eastAsiaTheme="minorEastAsia" w:hAnsiTheme="minorEastAsia" w:hint="eastAsia"/>
          <w:sz w:val="24"/>
          <w:szCs w:val="24"/>
        </w:rPr>
        <w:t>养护面积为206439平方米（不含万航渡路融合开放区域道路、地坪），养护费总金额为1349.27万元，其中一体化管理经费1319.32万元（含全时段开放及3号门打开保安补贴、设施维护费105.54万元）；技防维护费29.95万元。</w:t>
      </w:r>
    </w:p>
    <w:p w14:paraId="7C753822"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古北市民公园</w:t>
      </w:r>
      <w:r w:rsidRPr="00A15434">
        <w:rPr>
          <w:rFonts w:asciiTheme="minorEastAsia" w:eastAsiaTheme="minorEastAsia" w:hAnsiTheme="minorEastAsia" w:hint="eastAsia"/>
          <w:sz w:val="24"/>
          <w:szCs w:val="24"/>
        </w:rPr>
        <w:t>养护面积为16341平方米，养护费总金额为82.47万元，其中一体化管理经费82.40万元（含设施维护费6.59万元）；技防维护费0.06万</w:t>
      </w:r>
      <w:r w:rsidRPr="00A15434">
        <w:rPr>
          <w:rFonts w:asciiTheme="minorEastAsia" w:eastAsiaTheme="minorEastAsia" w:hAnsiTheme="minorEastAsia" w:hint="eastAsia"/>
          <w:sz w:val="24"/>
          <w:szCs w:val="24"/>
        </w:rPr>
        <w:lastRenderedPageBreak/>
        <w:t>元。</w:t>
      </w:r>
    </w:p>
    <w:p w14:paraId="77E8A391" w14:textId="77777777" w:rsidR="00D50B53" w:rsidRPr="00A15434" w:rsidRDefault="001D1964">
      <w:pPr>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云虹湾</w:t>
      </w:r>
      <w:r w:rsidRPr="00A15434">
        <w:rPr>
          <w:rFonts w:asciiTheme="minorEastAsia" w:eastAsiaTheme="minorEastAsia" w:hAnsiTheme="minorEastAsia" w:hint="eastAsia"/>
          <w:sz w:val="24"/>
          <w:szCs w:val="24"/>
        </w:rPr>
        <w:t>养护面积为7527.90平方米，养护费总金额为46.51万元，其中一体化管理经费46.51万元（含设施维护费3.72万元，公厕24小时管理经费25万元）。</w:t>
      </w:r>
    </w:p>
    <w:p w14:paraId="324973A0" w14:textId="77777777" w:rsidR="00D50B53" w:rsidRPr="00A15434" w:rsidRDefault="001D1964">
      <w:pPr>
        <w:tabs>
          <w:tab w:val="left" w:pos="2694"/>
        </w:tabs>
        <w:spacing w:line="400" w:lineRule="exact"/>
        <w:ind w:firstLine="555"/>
        <w:jc w:val="left"/>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瑶华苑</w:t>
      </w:r>
      <w:r w:rsidRPr="00A15434">
        <w:rPr>
          <w:rFonts w:asciiTheme="minorEastAsia" w:eastAsiaTheme="minorEastAsia" w:hAnsiTheme="minorEastAsia" w:hint="eastAsia"/>
          <w:sz w:val="24"/>
          <w:szCs w:val="24"/>
        </w:rPr>
        <w:t>养护面积为18718平方米，养护费总金额为87.29万元，其中一体化管理经费81.29万元（含设施维护费6.5万元，公厕24小时管理经费25万元）；技防维护费5.99万元。</w:t>
      </w:r>
    </w:p>
    <w:p w14:paraId="27CAF6E2" w14:textId="77777777" w:rsidR="00356C6D" w:rsidRPr="00A15434" w:rsidRDefault="001D1964">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注：</w:t>
      </w:r>
    </w:p>
    <w:p w14:paraId="4DC8A98F" w14:textId="05AC4582" w:rsidR="00D50B53" w:rsidRPr="00A15434" w:rsidRDefault="00356C6D">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1.</w:t>
      </w:r>
      <w:r w:rsidR="001D1964" w:rsidRPr="00A15434">
        <w:rPr>
          <w:rFonts w:asciiTheme="minorEastAsia" w:eastAsiaTheme="minorEastAsia" w:hAnsiTheme="minorEastAsia" w:hint="eastAsia"/>
          <w:b/>
          <w:bCs/>
          <w:sz w:val="24"/>
          <w:szCs w:val="24"/>
        </w:rPr>
        <w:t>设施维护费、技防维护费、公厕24小时管理经费为固定报价，投标人不得更改。合同签订后根据实际工作量按实结算。</w:t>
      </w:r>
    </w:p>
    <w:p w14:paraId="1C9DBDCD" w14:textId="3536BD25" w:rsidR="00356C6D" w:rsidRPr="00A15434" w:rsidRDefault="00356C6D" w:rsidP="00356C6D">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2.公园设施维护费：根据公园日常管理要求，公园的设施、设备需要每年进行日常维护，根据日常工作经验，维护费支出一般为养护费的8%左右。为了确保该工作有效实施，故设定固定报价。</w:t>
      </w:r>
    </w:p>
    <w:p w14:paraId="6A87177F" w14:textId="5E62E353" w:rsidR="00356C6D" w:rsidRPr="00A15434" w:rsidRDefault="00356C6D" w:rsidP="00356C6D">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3.技防设施维护费：根据区财政要求，技防每年的维护费按造价的4.5%计。为了确保该工作有效实施，故设定固定报价。</w:t>
      </w:r>
    </w:p>
    <w:p w14:paraId="5CC9613D" w14:textId="2581803C" w:rsidR="00356C6D" w:rsidRPr="00A15434" w:rsidRDefault="00356C6D" w:rsidP="00356C6D">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4.公园公厕24小时管理费：根据沪绿容〔2025〕117 号《关于加强本市公园绿地开放管理的指导意见》的要求，每个公园需要保证有一个24小时开放的公厕为游客服务，为了确保该费用专款专用，工作有效实施，保证服务质量，故设定固定报价。</w:t>
      </w:r>
    </w:p>
    <w:p w14:paraId="631E3F47" w14:textId="18BBF280" w:rsidR="00BD67CD" w:rsidRPr="00A15434" w:rsidRDefault="00BD67CD">
      <w:pPr>
        <w:spacing w:line="400" w:lineRule="exact"/>
        <w:ind w:firstLine="555"/>
        <w:jc w:val="left"/>
        <w:rPr>
          <w:rFonts w:asciiTheme="minorEastAsia" w:eastAsiaTheme="minorEastAsia" w:hAnsiTheme="minorEastAsia" w:hint="eastAsia"/>
          <w:b/>
          <w:bCs/>
          <w:sz w:val="24"/>
          <w:szCs w:val="24"/>
        </w:rPr>
      </w:pPr>
      <w:r w:rsidRPr="00A15434">
        <w:rPr>
          <w:rFonts w:asciiTheme="minorEastAsia" w:eastAsiaTheme="minorEastAsia" w:hAnsiTheme="minorEastAsia"/>
          <w:b/>
          <w:bCs/>
          <w:sz w:val="24"/>
          <w:szCs w:val="24"/>
        </w:rPr>
        <w:t>投标人资格要求（详见招标公告）</w:t>
      </w:r>
    </w:p>
    <w:p w14:paraId="64B86F39" w14:textId="77777777" w:rsidR="00D50B53" w:rsidRPr="00A15434" w:rsidRDefault="00D50B53">
      <w:pPr>
        <w:spacing w:line="400" w:lineRule="exact"/>
        <w:jc w:val="left"/>
        <w:rPr>
          <w:rFonts w:asciiTheme="minorEastAsia" w:eastAsiaTheme="minorEastAsia" w:hAnsiTheme="minorEastAsia" w:hint="eastAsia"/>
          <w:sz w:val="24"/>
          <w:szCs w:val="24"/>
        </w:rPr>
      </w:pPr>
    </w:p>
    <w:p w14:paraId="66D45E6E" w14:textId="77777777" w:rsidR="00D50B53" w:rsidRPr="00A15434" w:rsidRDefault="001D1964">
      <w:p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三、服务内容</w:t>
      </w:r>
    </w:p>
    <w:p w14:paraId="4FF468FD" w14:textId="77777777" w:rsidR="00D50B53" w:rsidRPr="00A15434" w:rsidRDefault="001D1964">
      <w:pPr>
        <w:numPr>
          <w:ilvl w:val="0"/>
          <w:numId w:val="1"/>
        </w:num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通用内容：</w:t>
      </w:r>
    </w:p>
    <w:p w14:paraId="08240E8E" w14:textId="77777777" w:rsidR="00D50B53" w:rsidRPr="00A15434" w:rsidRDefault="001D1964">
      <w:pPr>
        <w:spacing w:line="400" w:lineRule="exact"/>
        <w:ind w:firstLineChars="200" w:firstLine="480"/>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绿化日常养护（包括花坛、花境更新）、设施维护、技防维护、经营服务、便民设施维护、保安、保洁（含部分公园1座厕所24小时开放管理）、三位一体及志愿者服务、投诉处置、应急处置、防汛防台、安全保卫、野生动物保护等养护管理内容。</w:t>
      </w:r>
    </w:p>
    <w:p w14:paraId="5519A83A" w14:textId="77777777" w:rsidR="00D50B53" w:rsidRPr="00A15434" w:rsidRDefault="001D1964">
      <w:pPr>
        <w:numPr>
          <w:ilvl w:val="0"/>
          <w:numId w:val="1"/>
        </w:num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部分公园特殊内容：</w:t>
      </w:r>
    </w:p>
    <w:p w14:paraId="21D18A23" w14:textId="77777777" w:rsidR="00D50B53" w:rsidRPr="00A15434" w:rsidRDefault="001D1964">
      <w:pPr>
        <w:numPr>
          <w:ilvl w:val="0"/>
          <w:numId w:val="2"/>
        </w:num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海粟公园：含地下空间11634.24</w:t>
      </w:r>
      <w:r w:rsidRPr="00A15434">
        <w:rPr>
          <w:rFonts w:ascii="宋体" w:hAnsi="宋体" w:cs="宋体" w:hint="eastAsia"/>
          <w:sz w:val="24"/>
          <w:szCs w:val="24"/>
        </w:rPr>
        <w:t>㎡</w:t>
      </w:r>
      <w:r w:rsidRPr="00A15434">
        <w:rPr>
          <w:rFonts w:asciiTheme="minorEastAsia" w:eastAsiaTheme="minorEastAsia" w:hAnsiTheme="minorEastAsia" w:hint="eastAsia"/>
          <w:sz w:val="24"/>
          <w:szCs w:val="24"/>
        </w:rPr>
        <w:t>保安保洁及设施维护（无费用）</w:t>
      </w:r>
    </w:p>
    <w:p w14:paraId="5EA1C3CE" w14:textId="77777777" w:rsidR="00D50B53" w:rsidRPr="00A15434" w:rsidRDefault="001D1964">
      <w:pPr>
        <w:numPr>
          <w:ilvl w:val="0"/>
          <w:numId w:val="2"/>
        </w:num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虹桥公园：含1628.7</w:t>
      </w:r>
      <w:r w:rsidRPr="00A15434">
        <w:rPr>
          <w:rFonts w:ascii="宋体" w:hAnsi="宋体" w:cs="宋体" w:hint="eastAsia"/>
          <w:sz w:val="24"/>
          <w:szCs w:val="24"/>
        </w:rPr>
        <w:t>㎡管理用房（暂未出租）临时安全巡视</w:t>
      </w:r>
      <w:r w:rsidRPr="00A15434">
        <w:rPr>
          <w:rFonts w:asciiTheme="minorEastAsia" w:eastAsiaTheme="minorEastAsia" w:hAnsiTheme="minorEastAsia" w:hint="eastAsia"/>
          <w:sz w:val="24"/>
          <w:szCs w:val="24"/>
        </w:rPr>
        <w:t>（无费用）</w:t>
      </w:r>
      <w:r w:rsidRPr="00A15434">
        <w:rPr>
          <w:rFonts w:ascii="宋体" w:hAnsi="宋体" w:cs="宋体" w:hint="eastAsia"/>
          <w:sz w:val="24"/>
          <w:szCs w:val="24"/>
        </w:rPr>
        <w:t>；立体绿化180㎡（电站）养护（养护费已纳入一体化费用）</w:t>
      </w:r>
    </w:p>
    <w:p w14:paraId="1184F1ED" w14:textId="77777777" w:rsidR="00D50B53" w:rsidRPr="00A15434" w:rsidRDefault="001D1964">
      <w:pPr>
        <w:numPr>
          <w:ilvl w:val="0"/>
          <w:numId w:val="2"/>
        </w:numPr>
        <w:spacing w:line="400" w:lineRule="exact"/>
        <w:jc w:val="left"/>
        <w:rPr>
          <w:rFonts w:asciiTheme="minorEastAsia" w:eastAsiaTheme="minorEastAsia" w:hAnsiTheme="minorEastAsia" w:hint="eastAsia"/>
          <w:sz w:val="24"/>
          <w:szCs w:val="24"/>
        </w:rPr>
      </w:pPr>
      <w:r w:rsidRPr="00A15434">
        <w:rPr>
          <w:rFonts w:ascii="宋体" w:hAnsi="宋体" w:cs="宋体" w:hint="eastAsia"/>
          <w:sz w:val="24"/>
          <w:szCs w:val="24"/>
        </w:rPr>
        <w:t>虹桥体育公园：含驿站、深井维护（养护费已纳入一体化费用）</w:t>
      </w:r>
    </w:p>
    <w:p w14:paraId="217B9282" w14:textId="77777777" w:rsidR="00D50B53" w:rsidRPr="00A15434" w:rsidRDefault="001D1964">
      <w:pPr>
        <w:numPr>
          <w:ilvl w:val="0"/>
          <w:numId w:val="2"/>
        </w:numPr>
        <w:spacing w:line="400" w:lineRule="exact"/>
        <w:jc w:val="left"/>
        <w:rPr>
          <w:rFonts w:asciiTheme="minorEastAsia" w:eastAsiaTheme="minorEastAsia" w:hAnsiTheme="minorEastAsia" w:hint="eastAsia"/>
          <w:sz w:val="24"/>
          <w:szCs w:val="24"/>
        </w:rPr>
      </w:pPr>
      <w:r w:rsidRPr="00A15434">
        <w:rPr>
          <w:rFonts w:ascii="宋体" w:hAnsi="宋体" w:cs="宋体" w:hint="eastAsia"/>
          <w:sz w:val="24"/>
          <w:szCs w:val="24"/>
        </w:rPr>
        <w:t>中新泾公园：含地下空间22936㎡民防设施维护（养护费已纳入一体化费用）</w:t>
      </w:r>
    </w:p>
    <w:p w14:paraId="39B2949A" w14:textId="77777777" w:rsidR="00D50B53" w:rsidRPr="00A15434" w:rsidRDefault="001D1964">
      <w:pPr>
        <w:numPr>
          <w:ilvl w:val="0"/>
          <w:numId w:val="2"/>
        </w:numPr>
        <w:spacing w:line="400" w:lineRule="exact"/>
        <w:jc w:val="left"/>
        <w:rPr>
          <w:rFonts w:asciiTheme="minorEastAsia" w:eastAsiaTheme="minorEastAsia" w:hAnsiTheme="minorEastAsia" w:hint="eastAsia"/>
          <w:sz w:val="24"/>
          <w:szCs w:val="24"/>
        </w:rPr>
      </w:pPr>
      <w:r w:rsidRPr="00A15434">
        <w:rPr>
          <w:rFonts w:ascii="宋体" w:hAnsi="宋体" w:cs="宋体" w:hint="eastAsia"/>
          <w:sz w:val="24"/>
          <w:szCs w:val="24"/>
        </w:rPr>
        <w:lastRenderedPageBreak/>
        <w:t>古北市民公园：含3处立体绿化维护（养护费已纳入一体化费用）</w:t>
      </w:r>
    </w:p>
    <w:p w14:paraId="58BDCDF1" w14:textId="77777777" w:rsidR="00D50B53" w:rsidRPr="00A15434" w:rsidRDefault="00D50B53">
      <w:pPr>
        <w:spacing w:line="400" w:lineRule="exact"/>
        <w:jc w:val="left"/>
        <w:rPr>
          <w:rFonts w:asciiTheme="minorEastAsia" w:eastAsiaTheme="minorEastAsia" w:hAnsiTheme="minorEastAsia" w:hint="eastAsia"/>
          <w:b/>
          <w:bCs/>
          <w:sz w:val="24"/>
          <w:szCs w:val="24"/>
        </w:rPr>
      </w:pPr>
    </w:p>
    <w:p w14:paraId="45AE4746" w14:textId="77777777" w:rsidR="00D50B53" w:rsidRPr="00A15434" w:rsidRDefault="001D1964">
      <w:p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四、相关作业要求</w:t>
      </w:r>
    </w:p>
    <w:p w14:paraId="000D612E" w14:textId="77777777" w:rsidR="00D50B53" w:rsidRPr="00A15434" w:rsidRDefault="001D1964">
      <w:pPr>
        <w:numPr>
          <w:ilvl w:val="0"/>
          <w:numId w:val="3"/>
        </w:num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基本要求：</w:t>
      </w:r>
    </w:p>
    <w:p w14:paraId="5678C9FD"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1、中标人行使公园、大绿地一体化管理的主责。</w:t>
      </w:r>
    </w:p>
    <w:p w14:paraId="038EB822"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2、中标人必须建立公园、大绿地单独的财务会计账务科目，认真使用符合财政规定的专项绿化养护费，公园及大绿地卫生防疫工作涉及的经费在日常养护费用中列支。</w:t>
      </w:r>
    </w:p>
    <w:p w14:paraId="06AA5D25"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3、中标人必须严格执行区财政核拨的公益性岗位人员配置标准。每个公园需配置一名工程师（姓名）和一名植保人员（姓名）。</w:t>
      </w:r>
    </w:p>
    <w:p w14:paraId="43462F7F"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4、中标人必须设立公园在编专职园长（需有近三个月的缴金记录）一名，并实行专职园长负责制。建立“三位一体”长效管理制度。</w:t>
      </w:r>
    </w:p>
    <w:p w14:paraId="732BF304"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5、中标人必须认真处理市民、媒体及信访等对公园管理发生的各类投诉。中标单位落实投诉信访专职人员，由该人员按期限及要求统一受理，统一回复，所有回复均需上报书面盖章材料。</w:t>
      </w:r>
    </w:p>
    <w:p w14:paraId="4AD6A59C"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6、组建专业的保安队伍对公园实行24小时定时与不定时巡逻，巡逻时每组不得少于2人。保安人员设置标准：每班每1万平米设置1人。不足1万平方米的按四舍五入取整计算。负责制定并完善保安人员巡视制度、工作制度、考评标准等相关内部制度。保安人员统一着装，并佩戴工号牌。</w:t>
      </w:r>
    </w:p>
    <w:p w14:paraId="311C3811"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7、组建专业的保洁队伍对公园园容、绿地、设施、环境卫生、厕所、水体等实行全面保洁。保洁人员设置标准：每班每1万平米设置1人。不足1万平方米的按四舍五入取整计算。保洁人员统一着装，并佩戴工号牌。</w:t>
      </w:r>
    </w:p>
    <w:p w14:paraId="5C80F94A"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8、需在日常养护巡查中协助开展野生动物保护工作，发现受伤、病弱或受困野生动物时，应做好现场临时保护与警戒，并第一时间上报，配合专业机构完成救助转运。</w:t>
      </w:r>
    </w:p>
    <w:p w14:paraId="286E498E"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9、</w:t>
      </w:r>
      <w:r w:rsidRPr="00A15434">
        <w:rPr>
          <w:rFonts w:asciiTheme="minorEastAsia" w:eastAsiaTheme="minorEastAsia" w:hAnsiTheme="minorEastAsia"/>
          <w:sz w:val="24"/>
          <w:szCs w:val="24"/>
        </w:rPr>
        <w:t>在服务期内必须保持星级公园称号。</w:t>
      </w:r>
    </w:p>
    <w:p w14:paraId="74EC4729" w14:textId="77777777" w:rsidR="00D50B53" w:rsidRPr="00A15434" w:rsidRDefault="001D1964">
      <w:pPr>
        <w:spacing w:line="400" w:lineRule="exact"/>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10、</w:t>
      </w:r>
      <w:r w:rsidRPr="00A15434">
        <w:rPr>
          <w:rFonts w:asciiTheme="minorEastAsia" w:eastAsiaTheme="minorEastAsia" w:hAnsiTheme="minorEastAsia"/>
          <w:sz w:val="24"/>
          <w:szCs w:val="24"/>
        </w:rPr>
        <w:t>公园实施24小时开放。</w:t>
      </w:r>
    </w:p>
    <w:p w14:paraId="4A4BCAF3" w14:textId="77777777" w:rsidR="00D50B53" w:rsidRPr="00A15434" w:rsidRDefault="001D1964">
      <w:pPr>
        <w:numPr>
          <w:ilvl w:val="0"/>
          <w:numId w:val="3"/>
        </w:numPr>
        <w:spacing w:line="400" w:lineRule="exact"/>
        <w:jc w:val="lef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具体要求：</w:t>
      </w:r>
    </w:p>
    <w:p w14:paraId="68CE965E"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w:t>
      </w:r>
      <w:r w:rsidRPr="00A15434">
        <w:rPr>
          <w:rFonts w:asciiTheme="minorEastAsia" w:eastAsiaTheme="minorEastAsia" w:hAnsiTheme="minorEastAsia" w:cs="宋体"/>
          <w:sz w:val="24"/>
          <w:szCs w:val="24"/>
        </w:rPr>
        <w:t>绿化养护、绿地调整等作业符合相关技术规范要求。</w:t>
      </w:r>
    </w:p>
    <w:p w14:paraId="4AE0AF96"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2、</w:t>
      </w:r>
      <w:r w:rsidRPr="00A15434">
        <w:rPr>
          <w:rFonts w:asciiTheme="minorEastAsia" w:eastAsiaTheme="minorEastAsia" w:hAnsiTheme="minorEastAsia" w:cs="宋体"/>
          <w:sz w:val="24"/>
          <w:szCs w:val="24"/>
        </w:rPr>
        <w:t>绿化养护标准执行园林部门制定的公园养护标准。</w:t>
      </w:r>
    </w:p>
    <w:p w14:paraId="55541013" w14:textId="77777777" w:rsidR="00D50B53" w:rsidRPr="00A15434" w:rsidRDefault="001D1964">
      <w:pPr>
        <w:numPr>
          <w:ilvl w:val="0"/>
          <w:numId w:val="4"/>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绿化景观管理的总要求是按照公园总体规划和植物配置设计，实施植物的栽植、调整和养护，使规划设计的园林景观达到和保持最佳状态。 </w:t>
      </w:r>
    </w:p>
    <w:p w14:paraId="5E73AA43" w14:textId="77777777" w:rsidR="00D50B53" w:rsidRPr="00A15434" w:rsidRDefault="001D1964">
      <w:pPr>
        <w:numPr>
          <w:ilvl w:val="0"/>
          <w:numId w:val="4"/>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有全年养护技术措施指标及植物调整充实计划，特别是公园的主要出入口，游览中心地区及办公室接待等重要景点、景区，应有“三大节日”花坛布置</w:t>
      </w:r>
      <w:r w:rsidRPr="00A15434">
        <w:rPr>
          <w:rFonts w:asciiTheme="minorEastAsia" w:eastAsiaTheme="minorEastAsia" w:hAnsiTheme="minorEastAsia" w:cs="宋体"/>
          <w:sz w:val="24"/>
          <w:szCs w:val="24"/>
        </w:rPr>
        <w:lastRenderedPageBreak/>
        <w:t>的设计图纸(平面图、施工图)和全年用花计划。星级公园应辟建占绿地面积1.5%的花境、花坛。无星级公园应辟建占绿地面积1%的花镜、花坛。</w:t>
      </w:r>
    </w:p>
    <w:p w14:paraId="117C5F61" w14:textId="77777777" w:rsidR="00D50B53" w:rsidRPr="00A15434" w:rsidRDefault="001D1964">
      <w:pPr>
        <w:numPr>
          <w:ilvl w:val="255"/>
          <w:numId w:val="0"/>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公园绿化植物养护应按</w:t>
      </w:r>
      <w:r w:rsidRPr="00A15434">
        <w:rPr>
          <w:rFonts w:ascii="宋体" w:hAnsi="宋体" w:cs="宋体"/>
          <w:b/>
          <w:sz w:val="24"/>
        </w:rPr>
        <w:t>《园林绿化养护标准》（DG/TJ08-19-2023）</w:t>
      </w:r>
      <w:r w:rsidRPr="00A15434">
        <w:rPr>
          <w:rFonts w:asciiTheme="minorEastAsia" w:eastAsiaTheme="minorEastAsia" w:hAnsiTheme="minorEastAsia" w:cs="宋体"/>
          <w:sz w:val="24"/>
          <w:szCs w:val="24"/>
        </w:rPr>
        <w:t>执行，提高绿化养护质量和等级水平。</w:t>
      </w:r>
    </w:p>
    <w:p w14:paraId="50DA868C" w14:textId="77777777" w:rsidR="00D50B53" w:rsidRPr="00A15434" w:rsidRDefault="001D1964">
      <w:pPr>
        <w:numPr>
          <w:ilvl w:val="0"/>
          <w:numId w:val="4"/>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公园内养管工作都按标准中分类的绿化元素：树</w:t>
      </w:r>
      <w:r w:rsidRPr="00A15434">
        <w:rPr>
          <w:rFonts w:asciiTheme="minorEastAsia" w:eastAsiaTheme="minorEastAsia" w:hAnsiTheme="minorEastAsia" w:cs="宋体" w:hint="eastAsia"/>
          <w:sz w:val="24"/>
          <w:szCs w:val="24"/>
        </w:rPr>
        <w:t>木、</w:t>
      </w:r>
      <w:r w:rsidRPr="00A15434">
        <w:rPr>
          <w:rFonts w:asciiTheme="minorEastAsia" w:eastAsiaTheme="minorEastAsia" w:hAnsiTheme="minorEastAsia" w:cs="宋体"/>
          <w:sz w:val="24"/>
          <w:szCs w:val="24"/>
        </w:rPr>
        <w:t>花</w:t>
      </w:r>
      <w:r w:rsidRPr="00A15434">
        <w:rPr>
          <w:rFonts w:asciiTheme="minorEastAsia" w:eastAsiaTheme="minorEastAsia" w:hAnsiTheme="minorEastAsia" w:cs="宋体" w:hint="eastAsia"/>
          <w:sz w:val="24"/>
          <w:szCs w:val="24"/>
        </w:rPr>
        <w:t>卉</w:t>
      </w:r>
      <w:r w:rsidRPr="00A15434">
        <w:rPr>
          <w:rFonts w:asciiTheme="minorEastAsia" w:eastAsiaTheme="minorEastAsia" w:hAnsiTheme="minorEastAsia" w:cs="宋体"/>
          <w:sz w:val="24"/>
          <w:szCs w:val="24"/>
        </w:rPr>
        <w:t>、草坪</w:t>
      </w:r>
      <w:r w:rsidRPr="00A15434">
        <w:rPr>
          <w:rFonts w:asciiTheme="minorEastAsia" w:eastAsiaTheme="minorEastAsia" w:hAnsiTheme="minorEastAsia" w:cs="宋体" w:hint="eastAsia"/>
          <w:sz w:val="24"/>
          <w:szCs w:val="24"/>
        </w:rPr>
        <w:t>和</w:t>
      </w:r>
      <w:r w:rsidRPr="00A15434">
        <w:rPr>
          <w:rFonts w:asciiTheme="minorEastAsia" w:eastAsiaTheme="minorEastAsia" w:hAnsiTheme="minorEastAsia" w:cs="宋体"/>
          <w:sz w:val="24"/>
          <w:szCs w:val="24"/>
        </w:rPr>
        <w:t>草地、地被植物、竹类、水生植物、</w:t>
      </w:r>
      <w:r w:rsidRPr="00A15434">
        <w:rPr>
          <w:rFonts w:asciiTheme="minorEastAsia" w:eastAsiaTheme="minorEastAsia" w:hAnsiTheme="minorEastAsia" w:cs="宋体" w:hint="eastAsia"/>
          <w:sz w:val="24"/>
          <w:szCs w:val="24"/>
        </w:rPr>
        <w:t>行道树、立体绿化、容器绿化、</w:t>
      </w:r>
      <w:r w:rsidRPr="00A15434">
        <w:rPr>
          <w:rFonts w:asciiTheme="minorEastAsia" w:eastAsiaTheme="minorEastAsia" w:hAnsiTheme="minorEastAsia" w:cs="宋体"/>
          <w:sz w:val="24"/>
          <w:szCs w:val="24"/>
        </w:rPr>
        <w:t>土壤、</w:t>
      </w:r>
      <w:r w:rsidRPr="00A15434">
        <w:rPr>
          <w:rFonts w:asciiTheme="minorEastAsia" w:eastAsiaTheme="minorEastAsia" w:hAnsiTheme="minorEastAsia" w:cs="宋体" w:hint="eastAsia"/>
          <w:sz w:val="24"/>
          <w:szCs w:val="24"/>
        </w:rPr>
        <w:t>覆盖物、</w:t>
      </w:r>
      <w:r w:rsidRPr="00A15434">
        <w:rPr>
          <w:rFonts w:asciiTheme="minorEastAsia" w:eastAsiaTheme="minorEastAsia" w:hAnsiTheme="minorEastAsia" w:cs="宋体"/>
          <w:sz w:val="24"/>
          <w:szCs w:val="24"/>
        </w:rPr>
        <w:t>水体、园林</w:t>
      </w:r>
      <w:r w:rsidRPr="00A15434">
        <w:rPr>
          <w:rFonts w:asciiTheme="minorEastAsia" w:eastAsiaTheme="minorEastAsia" w:hAnsiTheme="minorEastAsia" w:cs="宋体" w:hint="eastAsia"/>
          <w:sz w:val="24"/>
          <w:szCs w:val="24"/>
        </w:rPr>
        <w:t>绿化附属</w:t>
      </w:r>
      <w:r w:rsidRPr="00A15434">
        <w:rPr>
          <w:rFonts w:asciiTheme="minorEastAsia" w:eastAsiaTheme="minorEastAsia" w:hAnsiTheme="minorEastAsia" w:cs="宋体"/>
          <w:sz w:val="24"/>
          <w:szCs w:val="24"/>
        </w:rPr>
        <w:t>设施进行科学养管。</w:t>
      </w:r>
    </w:p>
    <w:p w14:paraId="4DF2E69D" w14:textId="77777777" w:rsidR="00D50B53" w:rsidRPr="00A15434" w:rsidRDefault="001D1964">
      <w:pPr>
        <w:numPr>
          <w:ilvl w:val="0"/>
          <w:numId w:val="4"/>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病虫害控制：</w:t>
      </w:r>
    </w:p>
    <w:p w14:paraId="7C1EB227" w14:textId="77777777" w:rsidR="00D50B53" w:rsidRPr="00A15434" w:rsidRDefault="001D1964">
      <w:pPr>
        <w:numPr>
          <w:ilvl w:val="0"/>
          <w:numId w:val="5"/>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病虫害程度基本无“危害迹象”，以不影响景观为准。</w:t>
      </w:r>
    </w:p>
    <w:p w14:paraId="70C28A70" w14:textId="77777777" w:rsidR="00D50B53" w:rsidRPr="00A15434" w:rsidRDefault="001D1964">
      <w:pPr>
        <w:numPr>
          <w:ilvl w:val="0"/>
          <w:numId w:val="5"/>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食叶性害虫小于5%；刺吸性害虫小于10%；蛀干性害虫小于3%使得景观面貌保持良好。</w:t>
      </w:r>
    </w:p>
    <w:p w14:paraId="36BD6667" w14:textId="77777777" w:rsidR="00D50B53" w:rsidRPr="00A15434" w:rsidRDefault="001D1964">
      <w:pPr>
        <w:numPr>
          <w:ilvl w:val="0"/>
          <w:numId w:val="4"/>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施肥管理</w:t>
      </w:r>
    </w:p>
    <w:p w14:paraId="49C01234"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树木休眠期和栽植前，需施基肥。树木生长期施追肥，可以按照植株的生长势进行。“注”：花灌木应在花前、花后进行。果木应按有关果木种类不同的养护技术要求进行。</w:t>
      </w:r>
    </w:p>
    <w:p w14:paraId="10BA98C9"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施肥量应根据树种、树龄、生长期和肥源以及土壤理化性状等条件而定。一般乔木胸径在15cm以下的，每3cm径应施堆肥1kg，胸径在15cm以上的，每3cm胸径施堆肥1～2kg。树木青壮年期欲扩大树冠及观花，观果植物，应适当增加施肥量。</w:t>
      </w:r>
    </w:p>
    <w:p w14:paraId="36AD8C26"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乔木和灌木均应先挖好施肥环沟，其外径应与树木的冠幅相适应，深度和宽高均为25—30cm。</w:t>
      </w:r>
    </w:p>
    <w:p w14:paraId="012AA3B7"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施用的肥料种类应视树种、生长期及观赏等不同要求而定。早期欲扩大冠幅，宜施氮肥，观花观果树种应增施磷、钾肥。注意应用微量元素和根外施肥的技术，并逐步推广应用复合肥料。</w:t>
      </w:r>
    </w:p>
    <w:p w14:paraId="3F0C570B"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各类绿地常年积肥应广开肥源，以积有机肥为主。有机肥应腐熟后施用。施肥宜在晴天；除根外施肥，肥料不得触及树叶。</w:t>
      </w:r>
    </w:p>
    <w:p w14:paraId="6451D9CD"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地被早春发芽前期要普遍进行施肥，采取薄肥勤施的方法。</w:t>
      </w:r>
    </w:p>
    <w:p w14:paraId="09352581"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草坪发芽以前要进行一次施肥；生长季节可按具体情况追施化肥；土壤干燥时，应及时浇水。</w:t>
      </w:r>
    </w:p>
    <w:p w14:paraId="7BC8C0E7" w14:textId="77777777" w:rsidR="00D50B53" w:rsidRPr="00A15434" w:rsidRDefault="001D1964">
      <w:pPr>
        <w:numPr>
          <w:ilvl w:val="0"/>
          <w:numId w:val="6"/>
        </w:num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在花卉生长盛期，要及时中耕除草，追施肥料，施肥后应立即喷洒清水。</w:t>
      </w:r>
    </w:p>
    <w:p w14:paraId="54B79EF4"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3、</w:t>
      </w:r>
      <w:r w:rsidRPr="00A15434">
        <w:rPr>
          <w:rFonts w:asciiTheme="minorEastAsia" w:eastAsiaTheme="minorEastAsia" w:hAnsiTheme="minorEastAsia" w:cs="宋体"/>
          <w:sz w:val="24"/>
          <w:szCs w:val="24"/>
        </w:rPr>
        <w:t>绿地保安按照绿地保安工作要求。</w:t>
      </w:r>
    </w:p>
    <w:p w14:paraId="19EEA5E3"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保安人员设置标准：每班每1万平米设置1人</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hint="eastAsia"/>
          <w:sz w:val="24"/>
          <w:szCs w:val="24"/>
        </w:rPr>
        <w:t>不足1万平方米的必须设置1人。</w:t>
      </w:r>
    </w:p>
    <w:p w14:paraId="2D495881"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实行24小时定时与不定时巡逻，巡逻时每组不得少于2人。</w:t>
      </w:r>
    </w:p>
    <w:p w14:paraId="291E7E3F"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lastRenderedPageBreak/>
        <w:t>公园开放时间非机动车不得在园内通行。</w:t>
      </w:r>
    </w:p>
    <w:p w14:paraId="5B2A0F27"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禁止园内乱停车辆、乱设摊点。</w:t>
      </w:r>
    </w:p>
    <w:p w14:paraId="3A8E4B69"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禁止游客携带宠物进园</w:t>
      </w:r>
      <w:r w:rsidRPr="00A15434">
        <w:rPr>
          <w:rFonts w:asciiTheme="minorEastAsia" w:eastAsiaTheme="minorEastAsia" w:hAnsiTheme="minorEastAsia" w:cs="宋体" w:hint="eastAsia"/>
          <w:sz w:val="24"/>
          <w:szCs w:val="24"/>
        </w:rPr>
        <w:t>（宠物友好公园例外）</w:t>
      </w:r>
      <w:r w:rsidRPr="00A15434">
        <w:rPr>
          <w:rFonts w:asciiTheme="minorEastAsia" w:eastAsiaTheme="minorEastAsia" w:hAnsiTheme="minorEastAsia" w:cs="宋体"/>
          <w:sz w:val="24"/>
          <w:szCs w:val="24"/>
        </w:rPr>
        <w:t>。</w:t>
      </w:r>
    </w:p>
    <w:p w14:paraId="0E8C3DCC"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公园游艺设备必须按上海市游艺机管理办法的有关规定进行经营管理。</w:t>
      </w:r>
    </w:p>
    <w:p w14:paraId="4A12BAC9"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公园内进行各项大型活动，需按规定程序逐级报批。</w:t>
      </w:r>
    </w:p>
    <w:p w14:paraId="158D1F5B" w14:textId="77777777" w:rsidR="00D50B53" w:rsidRPr="00A15434" w:rsidRDefault="001D1964">
      <w:pPr>
        <w:numPr>
          <w:ilvl w:val="0"/>
          <w:numId w:val="7"/>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各公园制定并完善保安人员巡视制度、工作制度、考评标准等相关内部制度。保安人员统一着装，并佩戴工号牌。</w:t>
      </w:r>
    </w:p>
    <w:p w14:paraId="7F4AE9DF"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4、</w:t>
      </w:r>
      <w:r w:rsidRPr="00A15434">
        <w:rPr>
          <w:rFonts w:asciiTheme="minorEastAsia" w:eastAsiaTheme="minorEastAsia" w:hAnsiTheme="minorEastAsia" w:cs="宋体"/>
          <w:sz w:val="24"/>
          <w:szCs w:val="24"/>
        </w:rPr>
        <w:t>绿地保洁按照绿地保洁工作要求和爱国卫生、有害生物防治部门的标准和要求</w:t>
      </w:r>
      <w:r w:rsidRPr="00A15434">
        <w:rPr>
          <w:rFonts w:asciiTheme="minorEastAsia" w:eastAsiaTheme="minorEastAsia" w:hAnsiTheme="minorEastAsia" w:cs="宋体" w:hint="eastAsia"/>
          <w:sz w:val="24"/>
          <w:szCs w:val="24"/>
        </w:rPr>
        <w:t>；公园24小时开放厕所保洁参照以下要求执行</w:t>
      </w:r>
      <w:r w:rsidRPr="00A15434">
        <w:rPr>
          <w:rFonts w:asciiTheme="minorEastAsia" w:eastAsiaTheme="minorEastAsia" w:hAnsiTheme="minorEastAsia" w:cs="宋体"/>
          <w:sz w:val="24"/>
          <w:szCs w:val="24"/>
        </w:rPr>
        <w:t>。</w:t>
      </w:r>
    </w:p>
    <w:p w14:paraId="6733CC6E"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保洁人员设置标准：每班每1万平米设置1人。</w:t>
      </w:r>
      <w:r w:rsidRPr="00A15434">
        <w:rPr>
          <w:rFonts w:asciiTheme="minorEastAsia" w:eastAsiaTheme="minorEastAsia" w:hAnsiTheme="minorEastAsia" w:hint="eastAsia"/>
          <w:sz w:val="24"/>
          <w:szCs w:val="24"/>
        </w:rPr>
        <w:t>不足1万平方米的必须设置1人。保洁人员统一着装，并佩戴工号牌。</w:t>
      </w:r>
    </w:p>
    <w:p w14:paraId="43417AA6"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w:t>
      </w:r>
      <w:r w:rsidRPr="00A15434">
        <w:rPr>
          <w:rFonts w:asciiTheme="minorEastAsia" w:eastAsiaTheme="minorEastAsia" w:hAnsiTheme="minorEastAsia" w:cs="宋体"/>
          <w:sz w:val="24"/>
          <w:szCs w:val="24"/>
        </w:rPr>
        <w:t>园容卫生总目标是：整洁、优美、清新、完好。遵照《上海市城市环境卫生条例》执行。</w:t>
      </w:r>
    </w:p>
    <w:p w14:paraId="755F0EA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2</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公园环境卫生要做到“三不外露”（垃圾、卫生工具、服务人员个人用品）、 “六不见”（各种废纸和废弃物、随地吐痰、水面漂浮物、破标牌和破设施、大型野草、卫生死角）。</w:t>
      </w:r>
    </w:p>
    <w:p w14:paraId="0401EF70"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3</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绿地内厕所免费开放，做到“九无”（设施完好无损、地面无积水污物、无痰迹烟头、尿池无污垢、墙壁无刻画、坑边无粪便、无臭味、室内无蛛网积灰、粪池无粪便外溢）。</w:t>
      </w:r>
    </w:p>
    <w:p w14:paraId="3919BD14"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4</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保持水面清洁，做到水面无飘浮杂物，无异味，无蚊蝇孳生。喷水池，叠泉的循环水装置保持完好定时开放，向游客公布开放时间。</w:t>
      </w:r>
    </w:p>
    <w:p w14:paraId="0FF03E33"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5</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公共设施（垃圾箱、公园三牌、指示牌、报廊、园椅等）做到每天保洁（擦拭），确保干净。</w:t>
      </w:r>
    </w:p>
    <w:p w14:paraId="5C3E77F1"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6</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绿地内道路、广场雨后及时清扫，无积水。</w:t>
      </w:r>
    </w:p>
    <w:p w14:paraId="36567BF0"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7</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 xml:space="preserve">园内小品雕塑、花架、喷泉、垒石、汀步、栏杆、景门，景墙等设施，应进行定期清洗、维修和检查，保持使用功能完好清洁美观。 </w:t>
      </w:r>
    </w:p>
    <w:p w14:paraId="201B0EB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8</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自觉遵守绿地内的系列规章制度，严格遵守劳动纪律，服从工作安排，积极完成任务。</w:t>
      </w:r>
    </w:p>
    <w:p w14:paraId="6AFBA058"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9</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严格保持厕所内日常清洁工作，环境卫生，用厕设备的消毒、清除并接受检查。</w:t>
      </w:r>
    </w:p>
    <w:p w14:paraId="79F650F5"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10</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卫生清扫工作：开门清扫，做到路面、广场无积尘，亭榭花架无乱刻画，树坛、道路、广场无蜘蛛网、无痰迹、无死角，雨后无大量积水，水面无漂浮物，窨井盖口无脏物，树上无挂杂物。</w:t>
      </w:r>
    </w:p>
    <w:p w14:paraId="4ECBAA1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11</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主要游览区：园林构筑物、垃圾箱、栏杆、侧石、道路无尘土、无损</w:t>
      </w:r>
      <w:r w:rsidRPr="00A15434">
        <w:rPr>
          <w:rFonts w:asciiTheme="minorEastAsia" w:eastAsiaTheme="minorEastAsia" w:hAnsiTheme="minorEastAsia" w:cs="宋体"/>
          <w:sz w:val="24"/>
          <w:szCs w:val="24"/>
        </w:rPr>
        <w:lastRenderedPageBreak/>
        <w:t>坏、无乱刻画。</w:t>
      </w:r>
    </w:p>
    <w:p w14:paraId="1BE361B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12</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主要游览区：做到垃圾、卫生工具和用品不外露，不乱搭建、不乱堆放杂物、不乱停车辆、不乱拉绳挂物及乱晾晒。</w:t>
      </w:r>
    </w:p>
    <w:p w14:paraId="57DE8A7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13</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各公园制定并完善保洁人员工作制度、工作要求、考评标准等相关内部制度。保洁人员统一着装，并佩戴工号牌。</w:t>
      </w:r>
    </w:p>
    <w:p w14:paraId="43844B77"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（14）公园24小时开放的厕所保洁要求：</w:t>
      </w:r>
    </w:p>
    <w:p w14:paraId="6EDF203B" w14:textId="77777777" w:rsidR="00D50B53" w:rsidRPr="00A15434" w:rsidRDefault="001D1964">
      <w:pPr>
        <w:pStyle w:val="af"/>
        <w:numPr>
          <w:ilvl w:val="0"/>
          <w:numId w:val="8"/>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hint="eastAsia"/>
          <w:sz w:val="24"/>
          <w:szCs w:val="24"/>
        </w:rPr>
        <w:t>基础服务要求</w:t>
      </w:r>
    </w:p>
    <w:p w14:paraId="15CBEB25" w14:textId="77777777" w:rsidR="00D50B53" w:rsidRPr="00A15434" w:rsidRDefault="001D1964">
      <w:pPr>
        <w:pStyle w:val="af"/>
        <w:numPr>
          <w:ilvl w:val="0"/>
          <w:numId w:val="9"/>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开放时间要求：必须严格执行24小时全天候开放制度，不得以任何理由擅自关闭。</w:t>
      </w:r>
    </w:p>
    <w:p w14:paraId="49F2B684" w14:textId="77777777" w:rsidR="00D50B53" w:rsidRPr="00A15434" w:rsidRDefault="001D1964">
      <w:pPr>
        <w:pStyle w:val="af"/>
        <w:numPr>
          <w:ilvl w:val="0"/>
          <w:numId w:val="9"/>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设施设备保障：</w:t>
      </w:r>
    </w:p>
    <w:p w14:paraId="1A8CB6C2" w14:textId="77777777" w:rsidR="00D50B53" w:rsidRPr="00A15434" w:rsidRDefault="001D1964">
      <w:pPr>
        <w:pStyle w:val="af"/>
        <w:numPr>
          <w:ilvl w:val="0"/>
          <w:numId w:val="10"/>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照明系统：夜间必须保证照明设施完好，光线充足，消除照明死角。</w:t>
      </w:r>
    </w:p>
    <w:p w14:paraId="73CE6F3F" w14:textId="77777777" w:rsidR="00D50B53" w:rsidRPr="00A15434" w:rsidRDefault="001D1964">
      <w:pPr>
        <w:pStyle w:val="af"/>
        <w:numPr>
          <w:ilvl w:val="0"/>
          <w:numId w:val="10"/>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安防系统：须配合维护监控设备，确保夜间使用安全。</w:t>
      </w:r>
    </w:p>
    <w:p w14:paraId="78E1B2D6" w14:textId="77777777" w:rsidR="00D50B53" w:rsidRPr="00A15434" w:rsidRDefault="001D1964">
      <w:pPr>
        <w:pStyle w:val="af"/>
        <w:numPr>
          <w:ilvl w:val="0"/>
          <w:numId w:val="8"/>
        </w:numPr>
        <w:spacing w:line="400" w:lineRule="exact"/>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人员与运营管理</w:t>
      </w:r>
    </w:p>
    <w:p w14:paraId="261AD852" w14:textId="77777777" w:rsidR="00D50B53" w:rsidRPr="00A15434" w:rsidRDefault="001D1964">
      <w:pPr>
        <w:pStyle w:val="af"/>
        <w:numPr>
          <w:ilvl w:val="0"/>
          <w:numId w:val="11"/>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人员配置：</w:t>
      </w:r>
    </w:p>
    <w:p w14:paraId="66C93520" w14:textId="77777777" w:rsidR="00D50B53" w:rsidRPr="00A15434" w:rsidRDefault="001D1964">
      <w:pPr>
        <w:pStyle w:val="af"/>
        <w:spacing w:line="360" w:lineRule="auto"/>
        <w:ind w:left="440" w:firstLineChars="0" w:firstLine="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建议：明确夜间（如22:00-次日6:00）必须安排专人进行巡回保洁，频次不低于每</w:t>
      </w:r>
      <w:r w:rsidRPr="00A15434">
        <w:rPr>
          <w:rFonts w:asciiTheme="minorEastAsia" w:eastAsiaTheme="minorEastAsia" w:hAnsiTheme="minorEastAsia"/>
          <w:sz w:val="24"/>
          <w:szCs w:val="24"/>
        </w:rPr>
        <w:t>3</w:t>
      </w:r>
      <w:r w:rsidRPr="00A15434">
        <w:rPr>
          <w:rFonts w:asciiTheme="minorEastAsia" w:eastAsiaTheme="minorEastAsia" w:hAnsiTheme="minorEastAsia" w:hint="eastAsia"/>
          <w:sz w:val="24"/>
          <w:szCs w:val="24"/>
        </w:rPr>
        <w:t>小时一次，或根据人流量动态调整。</w:t>
      </w:r>
    </w:p>
    <w:p w14:paraId="18DC9448" w14:textId="77777777" w:rsidR="00D50B53" w:rsidRPr="00A15434" w:rsidRDefault="001D1964">
      <w:pPr>
        <w:pStyle w:val="af"/>
        <w:numPr>
          <w:ilvl w:val="0"/>
          <w:numId w:val="11"/>
        </w:numPr>
        <w:spacing w:line="360" w:lineRule="auto"/>
        <w:ind w:firstLineChars="0"/>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安全管理：建立夜间突发事件（如设备故障、人员突发疾病、治安事件）的应急预案。保安</w:t>
      </w:r>
      <w:r w:rsidRPr="00A15434">
        <w:rPr>
          <w:rFonts w:asciiTheme="minorEastAsia" w:eastAsiaTheme="minorEastAsia" w:hAnsiTheme="minorEastAsia"/>
          <w:sz w:val="24"/>
          <w:szCs w:val="24"/>
        </w:rPr>
        <w:t>、</w:t>
      </w:r>
      <w:r w:rsidRPr="00A15434">
        <w:rPr>
          <w:rFonts w:asciiTheme="minorEastAsia" w:eastAsiaTheme="minorEastAsia" w:hAnsiTheme="minorEastAsia" w:hint="eastAsia"/>
          <w:sz w:val="24"/>
          <w:szCs w:val="24"/>
        </w:rPr>
        <w:t>保洁人员需接受夜间安全防范培训，落实文件中关于“风险隐患排查”的要求。</w:t>
      </w:r>
    </w:p>
    <w:p w14:paraId="16BF8661"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5、</w:t>
      </w:r>
      <w:r w:rsidRPr="00A15434">
        <w:rPr>
          <w:rFonts w:asciiTheme="minorEastAsia" w:eastAsiaTheme="minorEastAsia" w:hAnsiTheme="minorEastAsia" w:cs="宋体"/>
          <w:sz w:val="24"/>
          <w:szCs w:val="24"/>
        </w:rPr>
        <w:t>各类设施应无偿为市民服务，做好设施管理和维护。</w:t>
      </w:r>
    </w:p>
    <w:p w14:paraId="3FFD8730"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园林建筑(包括亭、台、楼、阁、廊、轩、馆、大门、围墙门窗等)要保持外观完好，提供开放参观。要经常擦洗、除尘。出现残损要及时修复或处理。特别注意保护好书画、匾额、楹联、雕刻等艺术品，有历史价值的文物古迹要登记造册，做好保护措施。 </w:t>
      </w:r>
    </w:p>
    <w:p w14:paraId="0E38650F"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园内指示牌，导游图，公园简介、游园规则，动、植物铭牌，宣传牌、制作规范并应有中英文对照或相应文字对照。 </w:t>
      </w:r>
    </w:p>
    <w:p w14:paraId="6F4D96DD"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道路、平台步级、路沿、护栏保持平整完好，完好率达到100％，损坏要及时修补，不得出现道路坑洼，步级缺损，护栏倒伏的现象，及时清除道路污泥、积水。 </w:t>
      </w:r>
    </w:p>
    <w:p w14:paraId="7F576A52"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水电设施、管线铺设符合水电行业的技术安全规范，下水道畅通，做好节能减排工作 </w:t>
      </w:r>
    </w:p>
    <w:p w14:paraId="0EF454F2"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公共厕所的引导标识醒目，有无障碍设施，厕所的造型、色彩与环境协调，各类设施保持完好的使用功能，卫生工具不能外露，室内外整洁干净。 </w:t>
      </w:r>
    </w:p>
    <w:p w14:paraId="57420FA9"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lastRenderedPageBreak/>
        <w:t xml:space="preserve">公共信息图形符号制作规范，位置醒目，完好常新。 </w:t>
      </w:r>
    </w:p>
    <w:p w14:paraId="7426C1A0"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园椅、园灯、垃圾箱、宣传栏和室内装饰物品等功能齐全，外观完好，整洁干净。出现损坏应及时修复。</w:t>
      </w:r>
    </w:p>
    <w:p w14:paraId="18E157FE" w14:textId="77777777" w:rsidR="00D50B53" w:rsidRPr="00A15434" w:rsidRDefault="001D1964">
      <w:pPr>
        <w:numPr>
          <w:ilvl w:val="0"/>
          <w:numId w:val="12"/>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对外开放的公共设施（亭、台、楼、阁、廊、轩、馆、围墙、门窗、栏杆等），每年必须粉刷、油漆一次。</w:t>
      </w:r>
    </w:p>
    <w:p w14:paraId="11AD2437" w14:textId="77777777" w:rsidR="00D50B53" w:rsidRPr="00A15434" w:rsidRDefault="001D1964">
      <w:p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6、</w:t>
      </w:r>
      <w:r w:rsidRPr="00A15434">
        <w:rPr>
          <w:rFonts w:asciiTheme="minorEastAsia" w:eastAsiaTheme="minorEastAsia" w:hAnsiTheme="minorEastAsia" w:cs="宋体"/>
          <w:sz w:val="24"/>
          <w:szCs w:val="24"/>
        </w:rPr>
        <w:t>防台防汛、综合治理、三位一体</w:t>
      </w:r>
      <w:r w:rsidRPr="00A15434">
        <w:rPr>
          <w:rFonts w:asciiTheme="minorEastAsia" w:eastAsiaTheme="minorEastAsia" w:hAnsiTheme="minorEastAsia" w:cs="宋体" w:hint="eastAsia"/>
          <w:sz w:val="24"/>
          <w:szCs w:val="24"/>
        </w:rPr>
        <w:t>及志愿者管理、</w:t>
      </w:r>
      <w:r w:rsidRPr="00A15434">
        <w:rPr>
          <w:rFonts w:asciiTheme="minorEastAsia" w:eastAsiaTheme="minorEastAsia" w:hAnsiTheme="minorEastAsia" w:cs="宋体"/>
          <w:sz w:val="24"/>
          <w:szCs w:val="24"/>
        </w:rPr>
        <w:t>便民措施、公园负责人（园长）要求。</w:t>
      </w:r>
    </w:p>
    <w:p w14:paraId="01453D09" w14:textId="77777777" w:rsidR="00D50B53" w:rsidRPr="00A15434" w:rsidRDefault="001D1964">
      <w:pPr>
        <w:spacing w:line="400" w:lineRule="exact"/>
        <w:ind w:firstLineChars="200" w:firstLine="482"/>
        <w:rPr>
          <w:rFonts w:asciiTheme="minorEastAsia" w:eastAsiaTheme="minorEastAsia" w:hAnsiTheme="minorEastAsia" w:cs="宋体" w:hint="eastAsia"/>
          <w:b/>
          <w:bCs/>
          <w:sz w:val="24"/>
          <w:szCs w:val="24"/>
        </w:rPr>
      </w:pPr>
      <w:r w:rsidRPr="00A15434">
        <w:rPr>
          <w:rFonts w:asciiTheme="minorEastAsia" w:eastAsiaTheme="minorEastAsia" w:hAnsiTheme="minorEastAsia" w:cs="宋体" w:hint="eastAsia"/>
          <w:b/>
          <w:bCs/>
          <w:sz w:val="24"/>
          <w:szCs w:val="24"/>
        </w:rPr>
        <w:t>（1）</w:t>
      </w:r>
      <w:r w:rsidRPr="00A15434">
        <w:rPr>
          <w:rFonts w:asciiTheme="minorEastAsia" w:eastAsiaTheme="minorEastAsia" w:hAnsiTheme="minorEastAsia" w:cs="宋体"/>
          <w:b/>
          <w:bCs/>
          <w:sz w:val="24"/>
          <w:szCs w:val="24"/>
        </w:rPr>
        <w:t>防台防汛</w:t>
      </w:r>
    </w:p>
    <w:p w14:paraId="2537D300"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各公园养护单位需配备相应的应急抢险装备，在雨季和台风季节，做到雨后及时排水，台风前后做好对树木的检查、支撑、加固工作，对倾斜、倒伏和断裂的树木，应采取应急措施，及时扶正、加固、支撑和清理，确保绿地道路等正常运行。</w:t>
      </w:r>
    </w:p>
    <w:p w14:paraId="4537A210"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防台防汛期间，检查疏通下水道，保持良好的排水；检查电线是否脱落、裸露等，防治漏电；对园内各类设施进行检查加固。</w:t>
      </w:r>
    </w:p>
    <w:p w14:paraId="05BEFE58" w14:textId="77777777" w:rsidR="00D50B53" w:rsidRPr="00A15434" w:rsidRDefault="001D1964">
      <w:pPr>
        <w:spacing w:line="400" w:lineRule="exact"/>
        <w:ind w:firstLineChars="200" w:firstLine="482"/>
        <w:rPr>
          <w:rFonts w:asciiTheme="minorEastAsia" w:eastAsiaTheme="minorEastAsia" w:hAnsiTheme="minorEastAsia" w:cs="宋体" w:hint="eastAsia"/>
          <w:b/>
          <w:bCs/>
          <w:sz w:val="24"/>
          <w:szCs w:val="24"/>
        </w:rPr>
      </w:pPr>
      <w:r w:rsidRPr="00A15434">
        <w:rPr>
          <w:rFonts w:asciiTheme="minorEastAsia" w:eastAsiaTheme="minorEastAsia" w:hAnsiTheme="minorEastAsia" w:cs="宋体" w:hint="eastAsia"/>
          <w:b/>
          <w:bCs/>
          <w:sz w:val="24"/>
          <w:szCs w:val="24"/>
        </w:rPr>
        <w:t>（2）</w:t>
      </w:r>
      <w:r w:rsidRPr="00A15434">
        <w:rPr>
          <w:rFonts w:asciiTheme="minorEastAsia" w:eastAsiaTheme="minorEastAsia" w:hAnsiTheme="minorEastAsia" w:cs="宋体"/>
          <w:b/>
          <w:bCs/>
          <w:sz w:val="24"/>
          <w:szCs w:val="24"/>
        </w:rPr>
        <w:t>综合治理</w:t>
      </w:r>
    </w:p>
    <w:p w14:paraId="20A1D8E0"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组织机构健全，与上级签订综合治理，安全保卫责任协议书，与地区公安部门签订治安协议书。 </w:t>
      </w:r>
    </w:p>
    <w:p w14:paraId="5DBE27C4"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重点要害部门落实技防，物防措施，符合公安部门要求。 </w:t>
      </w:r>
    </w:p>
    <w:p w14:paraId="51A779C7" w14:textId="6EECF68A" w:rsidR="00D50B53" w:rsidRPr="00A15434" w:rsidRDefault="001D1964" w:rsidP="00417B67">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园内机械设施(包括园林工具)要保持良好的运行状态无安全隐患，达到安全标准，使用人员经过培训，持证上岗，操作规范，安全运行。</w:t>
      </w:r>
      <w:r w:rsidR="00417B67" w:rsidRPr="00A15434">
        <w:rPr>
          <w:rFonts w:asciiTheme="minorEastAsia" w:eastAsiaTheme="minorEastAsia" w:hAnsiTheme="minorEastAsia" w:cs="宋体" w:hint="eastAsia"/>
          <w:sz w:val="24"/>
          <w:szCs w:val="24"/>
        </w:rPr>
        <w:t>其中，针对机械要求，</w:t>
      </w:r>
      <w:r w:rsidR="00417B67" w:rsidRPr="00A15434">
        <w:rPr>
          <w:rFonts w:asciiTheme="minorEastAsia" w:eastAsiaTheme="minorEastAsia" w:hAnsiTheme="minorEastAsia" w:cs="宋体"/>
          <w:sz w:val="24"/>
          <w:szCs w:val="24"/>
        </w:rPr>
        <w:t>投标人应拥有卡车、吊车、浇水车、养护器械（树木冬修车辆需配备抱锯夹）、植保器械、防台防汛器械和物资储备等，且应满足区绿管中心根据需要提出的其它器械要求。</w:t>
      </w:r>
    </w:p>
    <w:p w14:paraId="79F56484"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园内不乱放器材工具，易燃物品、农药、消防设施有专人管理，按规定配置消防器材，有义务消防人员，消防器材完好率100％。备常用药品，有协助紧急救援措施。 </w:t>
      </w:r>
    </w:p>
    <w:p w14:paraId="00EF29AB"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园内秩序良好，文明游园，加强巡视，劝阻不文明行为，制止园内赌博，无无证经营，无游客安全事故及影响他人正常游园行为发生。</w:t>
      </w:r>
    </w:p>
    <w:p w14:paraId="4B0B5F80"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 xml:space="preserve">园内无火灾事故，安全生产无重大事故，进园车辆符合有关管理规定。 </w:t>
      </w:r>
    </w:p>
    <w:p w14:paraId="281D13F4"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建立安全，保卫岗位责任制，档案资料齐全，每处理完一起案件(问题)及时做好登记，材料立卷：归档并妥善保存，每月及时向上级部门填写月报表。</w:t>
      </w:r>
    </w:p>
    <w:p w14:paraId="757BDDB1" w14:textId="77777777" w:rsidR="00D50B53" w:rsidRPr="00A15434" w:rsidRDefault="001D1964">
      <w:pPr>
        <w:numPr>
          <w:ilvl w:val="0"/>
          <w:numId w:val="13"/>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公园应认真办理公众责任保险手续，积极配合保险公司妥善处理事件，落实责任制。</w:t>
      </w:r>
    </w:p>
    <w:p w14:paraId="1E17F2E1" w14:textId="77777777" w:rsidR="00D50B53" w:rsidRPr="00A15434" w:rsidRDefault="001D1964">
      <w:pPr>
        <w:spacing w:line="400" w:lineRule="exact"/>
        <w:ind w:firstLineChars="200" w:firstLine="482"/>
        <w:rPr>
          <w:rFonts w:asciiTheme="minorEastAsia" w:eastAsiaTheme="minorEastAsia" w:hAnsiTheme="minorEastAsia" w:cs="宋体" w:hint="eastAsia"/>
          <w:b/>
          <w:bCs/>
          <w:sz w:val="24"/>
          <w:szCs w:val="24"/>
        </w:rPr>
      </w:pPr>
      <w:r w:rsidRPr="00A15434">
        <w:rPr>
          <w:rFonts w:asciiTheme="minorEastAsia" w:eastAsiaTheme="minorEastAsia" w:hAnsiTheme="minorEastAsia" w:cs="宋体" w:hint="eastAsia"/>
          <w:b/>
          <w:bCs/>
          <w:sz w:val="24"/>
          <w:szCs w:val="24"/>
        </w:rPr>
        <w:t>（3）</w:t>
      </w:r>
      <w:r w:rsidRPr="00A15434">
        <w:rPr>
          <w:rFonts w:asciiTheme="minorEastAsia" w:eastAsiaTheme="minorEastAsia" w:hAnsiTheme="minorEastAsia" w:cs="宋体"/>
          <w:b/>
          <w:bCs/>
          <w:sz w:val="24"/>
          <w:szCs w:val="24"/>
        </w:rPr>
        <w:t>公园三位一体</w:t>
      </w:r>
      <w:r w:rsidRPr="00A15434">
        <w:rPr>
          <w:rFonts w:asciiTheme="minorEastAsia" w:eastAsiaTheme="minorEastAsia" w:hAnsiTheme="minorEastAsia" w:cs="宋体" w:hint="eastAsia"/>
          <w:b/>
          <w:bCs/>
          <w:sz w:val="24"/>
          <w:szCs w:val="24"/>
        </w:rPr>
        <w:t>与志愿者</w:t>
      </w:r>
      <w:r w:rsidRPr="00A15434">
        <w:rPr>
          <w:rFonts w:asciiTheme="minorEastAsia" w:eastAsiaTheme="minorEastAsia" w:hAnsiTheme="minorEastAsia" w:cs="宋体"/>
          <w:b/>
          <w:bCs/>
          <w:sz w:val="24"/>
          <w:szCs w:val="24"/>
        </w:rPr>
        <w:t>管理要求</w:t>
      </w:r>
    </w:p>
    <w:p w14:paraId="0B160999" w14:textId="77777777" w:rsidR="00D50B53" w:rsidRPr="00A15434" w:rsidRDefault="001D1964">
      <w:pPr>
        <w:numPr>
          <w:ilvl w:val="0"/>
          <w:numId w:val="14"/>
        </w:num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lastRenderedPageBreak/>
        <w:t>市民园长制度</w:t>
      </w:r>
    </w:p>
    <w:p w14:paraId="2EB2B0D6" w14:textId="77777777" w:rsidR="00D50B53" w:rsidRPr="00A15434" w:rsidRDefault="001D1964">
      <w:pPr>
        <w:spacing w:line="360" w:lineRule="auto"/>
        <w:ind w:firstLineChars="100" w:firstLine="24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实施范围： 投标人须在综合公园及高流量社区公园建立“市民园长”制度。</w:t>
      </w:r>
    </w:p>
    <w:p w14:paraId="50FB7F31" w14:textId="77777777" w:rsidR="00D50B53" w:rsidRPr="00A15434" w:rsidRDefault="001D1964">
      <w:pPr>
        <w:spacing w:line="360" w:lineRule="auto"/>
        <w:ind w:firstLineChars="100" w:firstLine="240"/>
        <w:rPr>
          <w:sz w:val="24"/>
          <w:szCs w:val="24"/>
        </w:rPr>
      </w:pPr>
      <w:r w:rsidRPr="00A15434">
        <w:rPr>
          <w:rFonts w:hint="eastAsia"/>
          <w:sz w:val="24"/>
          <w:szCs w:val="24"/>
        </w:rPr>
        <w:t>配置要求：</w:t>
      </w:r>
      <w:r w:rsidRPr="00A15434">
        <w:rPr>
          <w:rFonts w:hint="eastAsia"/>
          <w:sz w:val="24"/>
          <w:szCs w:val="24"/>
        </w:rPr>
        <w:t xml:space="preserve"> </w:t>
      </w:r>
      <w:r w:rsidRPr="00A15434">
        <w:rPr>
          <w:rFonts w:hint="eastAsia"/>
          <w:sz w:val="24"/>
          <w:szCs w:val="24"/>
        </w:rPr>
        <w:t>市民园长需协助专职园长开展民意收集、矛盾调解及文明引导工作。</w:t>
      </w:r>
    </w:p>
    <w:p w14:paraId="60114606" w14:textId="77777777" w:rsidR="00D50B53" w:rsidRPr="00A15434" w:rsidRDefault="001D1964">
      <w:pPr>
        <w:numPr>
          <w:ilvl w:val="0"/>
          <w:numId w:val="14"/>
        </w:num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志愿者队伍建设（全面覆盖）</w:t>
      </w:r>
    </w:p>
    <w:p w14:paraId="732F9167" w14:textId="77777777" w:rsidR="00D50B53" w:rsidRPr="00A15434" w:rsidRDefault="001D1964">
      <w:pPr>
        <w:spacing w:line="360" w:lineRule="auto"/>
        <w:ind w:firstLineChars="100" w:firstLine="240"/>
        <w:rPr>
          <w:sz w:val="24"/>
          <w:szCs w:val="24"/>
        </w:rPr>
      </w:pPr>
      <w:r w:rsidRPr="00A15434">
        <w:rPr>
          <w:rFonts w:hint="eastAsia"/>
          <w:sz w:val="24"/>
          <w:szCs w:val="24"/>
        </w:rPr>
        <w:t>队伍组建：</w:t>
      </w:r>
      <w:r w:rsidRPr="00A15434">
        <w:rPr>
          <w:rFonts w:hint="eastAsia"/>
          <w:sz w:val="24"/>
          <w:szCs w:val="24"/>
        </w:rPr>
        <w:t xml:space="preserve"> </w:t>
      </w:r>
      <w:r w:rsidRPr="00A15434">
        <w:rPr>
          <w:rFonts w:hint="eastAsia"/>
          <w:sz w:val="24"/>
          <w:szCs w:val="24"/>
        </w:rPr>
        <w:t>所有公园必须组建常态化志愿服务队伍，并建立人员台账。</w:t>
      </w:r>
    </w:p>
    <w:p w14:paraId="086C5D66" w14:textId="77777777" w:rsidR="00D50B53" w:rsidRPr="00A15434" w:rsidRDefault="001D1964">
      <w:pPr>
        <w:spacing w:line="360" w:lineRule="auto"/>
        <w:ind w:firstLineChars="100" w:firstLine="240"/>
        <w:rPr>
          <w:sz w:val="24"/>
          <w:szCs w:val="24"/>
        </w:rPr>
      </w:pPr>
      <w:r w:rsidRPr="00A15434">
        <w:rPr>
          <w:rFonts w:hint="eastAsia"/>
          <w:sz w:val="24"/>
          <w:szCs w:val="24"/>
        </w:rPr>
        <w:t>服务要求：</w:t>
      </w:r>
      <w:r w:rsidRPr="00A15434">
        <w:rPr>
          <w:rFonts w:hint="eastAsia"/>
          <w:sz w:val="24"/>
          <w:szCs w:val="24"/>
        </w:rPr>
        <w:t xml:space="preserve"> </w:t>
      </w:r>
      <w:r w:rsidRPr="00A15434">
        <w:rPr>
          <w:rFonts w:hint="eastAsia"/>
          <w:sz w:val="24"/>
          <w:szCs w:val="24"/>
        </w:rPr>
        <w:t>结合市局年度主题宣传日，每月组织志愿者开展文明游园宣传、垃圾分类指导等服务，重点配合解决公园治理中的“急难愁盼”问题（如噪音扰民劝导）。</w:t>
      </w:r>
    </w:p>
    <w:p w14:paraId="149932F4" w14:textId="77777777" w:rsidR="00D50B53" w:rsidRPr="00A15434" w:rsidRDefault="001D1964">
      <w:pPr>
        <w:numPr>
          <w:ilvl w:val="0"/>
          <w:numId w:val="14"/>
        </w:num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 xml:space="preserve"> “多格合一”联勤联动</w:t>
      </w:r>
    </w:p>
    <w:p w14:paraId="39D5F423" w14:textId="77777777" w:rsidR="00D50B53" w:rsidRPr="00A15434" w:rsidRDefault="001D1964">
      <w:pPr>
        <w:spacing w:line="360" w:lineRule="auto"/>
        <w:ind w:firstLineChars="100" w:firstLine="240"/>
        <w:rPr>
          <w:sz w:val="24"/>
          <w:szCs w:val="24"/>
        </w:rPr>
      </w:pPr>
      <w:r w:rsidRPr="00A15434">
        <w:rPr>
          <w:rFonts w:hint="eastAsia"/>
          <w:sz w:val="24"/>
          <w:szCs w:val="24"/>
        </w:rPr>
        <w:t>机制建设：</w:t>
      </w:r>
      <w:r w:rsidRPr="00A15434">
        <w:rPr>
          <w:rFonts w:hint="eastAsia"/>
          <w:sz w:val="24"/>
          <w:szCs w:val="24"/>
        </w:rPr>
        <w:t xml:space="preserve"> </w:t>
      </w:r>
      <w:r w:rsidRPr="00A15434">
        <w:rPr>
          <w:rFonts w:hint="eastAsia"/>
          <w:sz w:val="24"/>
          <w:szCs w:val="24"/>
        </w:rPr>
        <w:t>建立以</w:t>
      </w:r>
      <w:r w:rsidRPr="00A15434">
        <w:rPr>
          <w:rFonts w:hint="eastAsia"/>
          <w:sz w:val="24"/>
          <w:szCs w:val="24"/>
        </w:rPr>
        <w:t xml:space="preserve"> </w:t>
      </w:r>
      <w:r w:rsidRPr="00A15434">
        <w:rPr>
          <w:rFonts w:hint="eastAsia"/>
          <w:sz w:val="24"/>
          <w:szCs w:val="24"/>
        </w:rPr>
        <w:t>“专职园长</w:t>
      </w:r>
      <w:r w:rsidRPr="00A15434">
        <w:rPr>
          <w:rFonts w:hint="eastAsia"/>
          <w:sz w:val="24"/>
          <w:szCs w:val="24"/>
        </w:rPr>
        <w:t>+</w:t>
      </w:r>
      <w:r w:rsidRPr="00A15434">
        <w:rPr>
          <w:rFonts w:hint="eastAsia"/>
          <w:sz w:val="24"/>
          <w:szCs w:val="24"/>
        </w:rPr>
        <w:t>市民园长</w:t>
      </w:r>
      <w:r w:rsidRPr="00A15434">
        <w:rPr>
          <w:rFonts w:hint="eastAsia"/>
          <w:sz w:val="24"/>
          <w:szCs w:val="24"/>
        </w:rPr>
        <w:t>+</w:t>
      </w:r>
      <w:r w:rsidRPr="00A15434">
        <w:rPr>
          <w:rFonts w:hint="eastAsia"/>
          <w:sz w:val="24"/>
          <w:szCs w:val="24"/>
        </w:rPr>
        <w:t>志愿者”</w:t>
      </w:r>
      <w:r w:rsidRPr="00A15434">
        <w:rPr>
          <w:rFonts w:hint="eastAsia"/>
          <w:sz w:val="24"/>
          <w:szCs w:val="24"/>
        </w:rPr>
        <w:t xml:space="preserve"> </w:t>
      </w:r>
      <w:r w:rsidRPr="00A15434">
        <w:rPr>
          <w:rFonts w:hint="eastAsia"/>
          <w:sz w:val="24"/>
          <w:szCs w:val="24"/>
        </w:rPr>
        <w:t>为核心的治理模式。</w:t>
      </w:r>
    </w:p>
    <w:p w14:paraId="23373ECF" w14:textId="77777777" w:rsidR="00D50B53" w:rsidRPr="00A15434" w:rsidRDefault="001D1964">
      <w:pPr>
        <w:spacing w:line="360" w:lineRule="auto"/>
        <w:ind w:firstLineChars="100" w:firstLine="240"/>
        <w:rPr>
          <w:sz w:val="24"/>
          <w:szCs w:val="24"/>
        </w:rPr>
      </w:pPr>
      <w:r w:rsidRPr="00A15434">
        <w:rPr>
          <w:rFonts w:hint="eastAsia"/>
          <w:sz w:val="24"/>
          <w:szCs w:val="24"/>
        </w:rPr>
        <w:t>应急响应：</w:t>
      </w:r>
      <w:r w:rsidRPr="00A15434">
        <w:rPr>
          <w:rFonts w:hint="eastAsia"/>
          <w:sz w:val="24"/>
          <w:szCs w:val="24"/>
        </w:rPr>
        <w:t xml:space="preserve"> </w:t>
      </w:r>
      <w:r w:rsidRPr="00A15434">
        <w:rPr>
          <w:rFonts w:hint="eastAsia"/>
          <w:sz w:val="24"/>
          <w:szCs w:val="24"/>
        </w:rPr>
        <w:t>中标人须建立与属地派出所、城管中队的快速响应通道，形成治理闭环。</w:t>
      </w:r>
    </w:p>
    <w:p w14:paraId="25FA0AA4" w14:textId="77777777" w:rsidR="00D50B53" w:rsidRPr="00A15434" w:rsidRDefault="001D1964">
      <w:pPr>
        <w:numPr>
          <w:ilvl w:val="0"/>
          <w:numId w:val="14"/>
        </w:numPr>
        <w:spacing w:line="400" w:lineRule="exact"/>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经费保障</w:t>
      </w:r>
    </w:p>
    <w:p w14:paraId="4DE5446A" w14:textId="77777777" w:rsidR="00D50B53" w:rsidRPr="00A15434" w:rsidRDefault="001D1964">
      <w:pPr>
        <w:spacing w:line="360" w:lineRule="auto"/>
        <w:ind w:firstLineChars="100" w:firstLine="240"/>
        <w:rPr>
          <w:rFonts w:asciiTheme="minorEastAsia" w:eastAsiaTheme="minorEastAsia" w:hAnsiTheme="minorEastAsia" w:cs="宋体" w:hint="eastAsia"/>
          <w:sz w:val="24"/>
          <w:szCs w:val="24"/>
        </w:rPr>
      </w:pPr>
      <w:r w:rsidRPr="00A15434">
        <w:rPr>
          <w:rFonts w:hint="eastAsia"/>
          <w:sz w:val="24"/>
          <w:szCs w:val="24"/>
        </w:rPr>
        <w:t>投标人须单列文明创建及志愿服务</w:t>
      </w:r>
      <w:r w:rsidRPr="00A15434">
        <w:rPr>
          <w:rFonts w:ascii="宋体" w:hAnsi="宋体" w:hint="eastAsia"/>
          <w:sz w:val="24"/>
          <w:szCs w:val="24"/>
        </w:rPr>
        <w:t>专项经费，金额不得低于投标总价的 0.5%，用于志愿者物资保障、市民园长激励及党建联建活动。</w:t>
      </w:r>
    </w:p>
    <w:p w14:paraId="0392FB47"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党建工作指导站职责（各单位根据工作实际，进一步完善充实调整）：</w:t>
      </w:r>
    </w:p>
    <w:p w14:paraId="63D048F8"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党建工作指导站主要是全面负责“三位一体”共建工作，即志愿者在公园、大绿地内活动、健身、参与公园管理和进行公益活动时进行有的放矢的指导。旨在加强健身团队的影响力和控制力，提升市民的整体素质。</w:t>
      </w:r>
    </w:p>
    <w:p w14:paraId="4E476FE1"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党建工作指导站职责：</w:t>
      </w:r>
    </w:p>
    <w:p w14:paraId="5F011D0A"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负责贯彻执行上级单位有关公园、大绿地工作的会议精神和落实其工作内容，有的放矢做好全区公园、大绿地“三位一体”的共建工作。</w:t>
      </w:r>
    </w:p>
    <w:p w14:paraId="3C7FD845"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负责制定本单位共建工作的计划实施、落实检查等组织协调工作。</w:t>
      </w:r>
    </w:p>
    <w:p w14:paraId="6623792F"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负责志愿者队伍的政治引导，旨在发挥与提高党员、志愿者自我管理，自我教育、自我示范、自我服务的能力，解决市民的陋习，帮助提高公园窗口形象，提高市民的文明程度。</w:t>
      </w:r>
    </w:p>
    <w:p w14:paraId="007B0860"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负责区公园、大绿地精神文明建设，杜绝有害气功、不法团队的滋生，大力倡导积极向上的游园健身环境，加强其影响力、控制力。</w:t>
      </w:r>
    </w:p>
    <w:p w14:paraId="0A07D0F5"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负责每月一次的党员和工作协调委员会的联席会议制度的落实指导工作。</w:t>
      </w:r>
    </w:p>
    <w:p w14:paraId="592C9C03"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负责公园、大绿地窗口规范服务、礼貌用语工作的贯彻落实、考核工</w:t>
      </w:r>
      <w:r w:rsidRPr="00A15434">
        <w:rPr>
          <w:rFonts w:asciiTheme="minorEastAsia" w:eastAsiaTheme="minorEastAsia" w:hAnsiTheme="minorEastAsia" w:cs="宋体"/>
          <w:sz w:val="24"/>
          <w:szCs w:val="24"/>
        </w:rPr>
        <w:lastRenderedPageBreak/>
        <w:t>作。</w:t>
      </w:r>
    </w:p>
    <w:p w14:paraId="0C0B5041" w14:textId="77777777" w:rsidR="00D50B53" w:rsidRPr="00A15434" w:rsidRDefault="001D1964">
      <w:pPr>
        <w:pStyle w:val="af"/>
        <w:numPr>
          <w:ilvl w:val="0"/>
          <w:numId w:val="15"/>
        </w:numPr>
        <w:spacing w:line="400" w:lineRule="exact"/>
        <w:ind w:firstLineChars="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负责进一步做好便民利民措施的落实，解决“三不”问题，坚持做好三级巡查工作。</w:t>
      </w:r>
    </w:p>
    <w:p w14:paraId="4F2805DD" w14:textId="77777777" w:rsidR="00D50B53" w:rsidRPr="00A15434" w:rsidRDefault="001D1964">
      <w:pPr>
        <w:spacing w:line="400" w:lineRule="exact"/>
        <w:ind w:firstLineChars="200" w:firstLine="482"/>
        <w:rPr>
          <w:rFonts w:asciiTheme="minorEastAsia" w:eastAsiaTheme="minorEastAsia" w:hAnsiTheme="minorEastAsia" w:cs="宋体" w:hint="eastAsia"/>
          <w:b/>
          <w:bCs/>
          <w:sz w:val="24"/>
          <w:szCs w:val="24"/>
        </w:rPr>
      </w:pPr>
      <w:r w:rsidRPr="00A15434">
        <w:rPr>
          <w:rFonts w:asciiTheme="minorEastAsia" w:eastAsiaTheme="minorEastAsia" w:hAnsiTheme="minorEastAsia" w:cs="宋体" w:hint="eastAsia"/>
          <w:b/>
          <w:bCs/>
          <w:sz w:val="24"/>
          <w:szCs w:val="24"/>
        </w:rPr>
        <w:t>（4）</w:t>
      </w:r>
      <w:r w:rsidRPr="00A15434">
        <w:rPr>
          <w:rFonts w:asciiTheme="minorEastAsia" w:eastAsiaTheme="minorEastAsia" w:hAnsiTheme="minorEastAsia" w:cs="宋体"/>
          <w:b/>
          <w:bCs/>
          <w:sz w:val="24"/>
          <w:szCs w:val="24"/>
        </w:rPr>
        <w:t>便民措施</w:t>
      </w:r>
    </w:p>
    <w:p w14:paraId="21AC430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积极落实市区相关部门在公园大绿地开展各项便民措施活动。目前的便民措施有：（便民措施涉及物品要妥善保管，及时更新、维修、保洁）</w:t>
      </w:r>
    </w:p>
    <w:p w14:paraId="6FF55B4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1、一只常用药品箱</w:t>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t>2、便民雨伞</w:t>
      </w:r>
    </w:p>
    <w:p w14:paraId="0FF220C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3、一张交通指路图</w:t>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t>4、一辆儿童推车</w:t>
      </w:r>
    </w:p>
    <w:p w14:paraId="01119885"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5、一辆残疾车</w:t>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hint="eastAsia"/>
          <w:sz w:val="24"/>
          <w:szCs w:val="24"/>
        </w:rPr>
        <w:t xml:space="preserve">    </w:t>
      </w:r>
      <w:r w:rsidRPr="00A15434">
        <w:rPr>
          <w:rFonts w:asciiTheme="minorEastAsia" w:eastAsiaTheme="minorEastAsia" w:hAnsiTheme="minorEastAsia" w:cs="宋体"/>
          <w:sz w:val="24"/>
          <w:szCs w:val="24"/>
        </w:rPr>
        <w:t>6、一只失物招领箱</w:t>
      </w:r>
    </w:p>
    <w:p w14:paraId="07D0437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7、一副急救担架                8、公园三牌</w:t>
      </w:r>
    </w:p>
    <w:p w14:paraId="338B59A7" w14:textId="77777777" w:rsidR="00D50B53" w:rsidRPr="00A15434" w:rsidRDefault="001D1964">
      <w:pPr>
        <w:spacing w:line="400" w:lineRule="exact"/>
        <w:ind w:leftChars="228" w:left="479"/>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9、便民信息告示牌              10、一只应急针线包</w:t>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r>
      <w:r w:rsidRPr="00A15434">
        <w:rPr>
          <w:rFonts w:asciiTheme="minorEastAsia" w:eastAsiaTheme="minorEastAsia" w:hAnsiTheme="minorEastAsia" w:cs="宋体"/>
          <w:sz w:val="24"/>
          <w:szCs w:val="24"/>
        </w:rPr>
        <w:tab/>
        <w:t xml:space="preserve">             11、一个饮水站（24小时服务）</w:t>
      </w:r>
    </w:p>
    <w:p w14:paraId="2650B1EC" w14:textId="77777777" w:rsidR="00D50B53" w:rsidRPr="00A15434" w:rsidRDefault="001D1964">
      <w:pPr>
        <w:spacing w:line="400" w:lineRule="exact"/>
        <w:ind w:firstLineChars="200" w:firstLine="482"/>
        <w:rPr>
          <w:rFonts w:asciiTheme="minorEastAsia" w:eastAsiaTheme="minorEastAsia" w:hAnsiTheme="minorEastAsia" w:cs="宋体" w:hint="eastAsia"/>
          <w:b/>
          <w:bCs/>
          <w:sz w:val="24"/>
          <w:szCs w:val="24"/>
        </w:rPr>
      </w:pPr>
      <w:r w:rsidRPr="00A15434">
        <w:rPr>
          <w:rFonts w:asciiTheme="minorEastAsia" w:eastAsiaTheme="minorEastAsia" w:hAnsiTheme="minorEastAsia" w:cs="宋体" w:hint="eastAsia"/>
          <w:b/>
          <w:bCs/>
          <w:sz w:val="24"/>
          <w:szCs w:val="24"/>
        </w:rPr>
        <w:t>（5）</w:t>
      </w:r>
      <w:r w:rsidRPr="00A15434">
        <w:rPr>
          <w:rFonts w:asciiTheme="minorEastAsia" w:eastAsiaTheme="minorEastAsia" w:hAnsiTheme="minorEastAsia" w:cs="宋体"/>
          <w:b/>
          <w:bCs/>
          <w:sz w:val="24"/>
          <w:szCs w:val="24"/>
        </w:rPr>
        <w:t>公园负责人（园长）职责</w:t>
      </w:r>
    </w:p>
    <w:p w14:paraId="60564700"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有扎实的绿化业务知识和管理能力，经过公园管理相关培训，熟悉公园管理的主要内容，按照《上海市公园管理条列》做好管理工作。</w:t>
      </w:r>
    </w:p>
    <w:p w14:paraId="6C67DF87"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实行现场办公制度，必须在所负责的公园内主持日常管理。</w:t>
      </w:r>
    </w:p>
    <w:p w14:paraId="3489FDC1"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认真做好公园日巡视记录，确保公园绿化景观优美、环境卫生整洁、设施完整安全、游客游园文明、经营服务规范。</w:t>
      </w:r>
    </w:p>
    <w:p w14:paraId="39AA85C9"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建立“三位一体”管理制度，组织一支相对稳定的志愿者工作队伍。</w:t>
      </w:r>
    </w:p>
    <w:p w14:paraId="4CFA4FD8"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公园负责人（园长）是信访、投诉处理工作的第一责任人，认真做好园长接待日记录，提供咨询，受理投诉，设立投诉监督电话及信箱，妥善及时处理好游客反映的各类问题以及志愿者巡视中反馈的问题。有完整的记录档案。</w:t>
      </w:r>
    </w:p>
    <w:p w14:paraId="302B3A4D"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对公园内职工做好文明教育工作，创造公园文明服务窗口环境。积极组织参加市局举办的相关管理、业务、专题培训，做到参与率及培训率100％。</w:t>
      </w:r>
    </w:p>
    <w:p w14:paraId="4DAD8F89" w14:textId="77777777" w:rsidR="00D50B53" w:rsidRPr="00A15434" w:rsidRDefault="001D1964">
      <w:pPr>
        <w:numPr>
          <w:ilvl w:val="0"/>
          <w:numId w:val="16"/>
        </w:numPr>
        <w:spacing w:line="400" w:lineRule="exact"/>
        <w:ind w:left="0" w:firstLine="425"/>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对不称职的职工要及时教育，仍不能胜任岗位要求的，应及时予以人员调整。公园负责人（园长）本岗位更要严于律己、为人表率、公平公正、认真尽职，不称职或对公园管理不力的不准上岗。</w:t>
      </w:r>
    </w:p>
    <w:p w14:paraId="6F8E721E"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7）</w:t>
      </w:r>
      <w:r w:rsidRPr="00A15434">
        <w:rPr>
          <w:rFonts w:asciiTheme="minorEastAsia" w:eastAsiaTheme="minorEastAsia" w:hAnsiTheme="minorEastAsia" w:cs="宋体"/>
          <w:sz w:val="24"/>
          <w:szCs w:val="24"/>
        </w:rPr>
        <w:t>对园内绿化、设施、水电线路等调整变更建立档案，对公园内主要活动建立文字、图片、声像档案。</w:t>
      </w:r>
    </w:p>
    <w:p w14:paraId="3AE0D97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8）</w:t>
      </w:r>
      <w:r w:rsidRPr="00A15434">
        <w:rPr>
          <w:rFonts w:asciiTheme="minorEastAsia" w:eastAsiaTheme="minorEastAsia" w:hAnsiTheme="minorEastAsia" w:cs="宋体"/>
          <w:sz w:val="24"/>
          <w:szCs w:val="24"/>
        </w:rPr>
        <w:t>园内植被发生死亡和空秃，养护单位必须及时进行补种，园内存在安全隐患的大树需淘汰或迁移，列入正常养护范围。</w:t>
      </w:r>
    </w:p>
    <w:p w14:paraId="0D43624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9）</w:t>
      </w:r>
      <w:r w:rsidRPr="00A15434">
        <w:rPr>
          <w:rFonts w:asciiTheme="minorEastAsia" w:eastAsiaTheme="minorEastAsia" w:hAnsiTheme="minorEastAsia" w:cs="宋体"/>
          <w:sz w:val="24"/>
          <w:szCs w:val="24"/>
        </w:rPr>
        <w:t>合同期内，每年完成不少于1％绿地总面积的局部绿地调整，逐步提高绿化品质。</w:t>
      </w:r>
    </w:p>
    <w:p w14:paraId="168681F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10）</w:t>
      </w:r>
      <w:r w:rsidRPr="00A15434">
        <w:rPr>
          <w:rFonts w:asciiTheme="minorEastAsia" w:eastAsiaTheme="minorEastAsia" w:hAnsiTheme="minorEastAsia" w:cs="宋体"/>
          <w:sz w:val="24"/>
          <w:szCs w:val="24"/>
        </w:rPr>
        <w:t>招标人提供用电、用水的电源、水源接口，并已安装计量表具，发生的</w:t>
      </w:r>
      <w:r w:rsidRPr="00A15434">
        <w:rPr>
          <w:rFonts w:asciiTheme="minorEastAsia" w:eastAsiaTheme="minorEastAsia" w:hAnsiTheme="minorEastAsia" w:cs="宋体"/>
          <w:sz w:val="24"/>
          <w:szCs w:val="24"/>
        </w:rPr>
        <w:lastRenderedPageBreak/>
        <w:t>水电费用（按照工业类用电、用水处理）将于养护款项结算时扣除。</w:t>
      </w:r>
    </w:p>
    <w:p w14:paraId="6F1C60CB" w14:textId="77777777" w:rsidR="00D50B53" w:rsidRPr="00A15434" w:rsidRDefault="001D1964">
      <w:pPr>
        <w:spacing w:beforeLines="30" w:before="93" w:afterLines="20" w:after="62"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7、</w:t>
      </w:r>
      <w:r w:rsidRPr="00A15434">
        <w:rPr>
          <w:rFonts w:asciiTheme="minorEastAsia" w:eastAsiaTheme="minorEastAsia" w:hAnsiTheme="minorEastAsia" w:cs="宋体"/>
          <w:sz w:val="24"/>
          <w:szCs w:val="24"/>
        </w:rPr>
        <w:t>设施维护费包括绿地设施的油漆粉刷、一般维修、照明灯泡更换等费用，本次设施维护费为暂定价。设施更新、大修、特殊情况损坏所需费用如发生,必须经业主确认后方可实施。</w:t>
      </w:r>
    </w:p>
    <w:p w14:paraId="32BC57ED" w14:textId="77777777" w:rsidR="00D50B53" w:rsidRPr="00A15434" w:rsidRDefault="001D1964">
      <w:pPr>
        <w:spacing w:beforeLines="30" w:before="93" w:afterLines="20" w:after="62"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8、</w:t>
      </w:r>
      <w:r w:rsidRPr="00A15434">
        <w:rPr>
          <w:rFonts w:asciiTheme="minorEastAsia" w:eastAsiaTheme="minorEastAsia" w:hAnsiTheme="minorEastAsia" w:cs="宋体"/>
          <w:sz w:val="24"/>
          <w:szCs w:val="24"/>
        </w:rPr>
        <w:t>根据招标人要求，对公园各项考核、检查中反馈的问题及时处置。</w:t>
      </w:r>
    </w:p>
    <w:p w14:paraId="27454946" w14:textId="77777777" w:rsidR="00D50B53" w:rsidRPr="00A15434" w:rsidRDefault="001D1964">
      <w:pPr>
        <w:spacing w:beforeLines="30" w:before="93" w:afterLines="20" w:after="62"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9、</w:t>
      </w:r>
      <w:r w:rsidRPr="00A15434">
        <w:rPr>
          <w:rFonts w:asciiTheme="minorEastAsia" w:eastAsiaTheme="minorEastAsia" w:hAnsiTheme="minorEastAsia" w:cs="宋体"/>
          <w:sz w:val="24"/>
          <w:szCs w:val="24"/>
        </w:rPr>
        <w:t>应急响应</w:t>
      </w:r>
    </w:p>
    <w:p w14:paraId="185E3E30"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每个公园必须设置不低于合同价1%的应急费用。</w:t>
      </w:r>
      <w:r w:rsidRPr="00A15434">
        <w:rPr>
          <w:rFonts w:asciiTheme="minorEastAsia" w:eastAsiaTheme="minorEastAsia" w:hAnsiTheme="minorEastAsia" w:cs="宋体"/>
          <w:sz w:val="24"/>
          <w:szCs w:val="24"/>
        </w:rPr>
        <w:t>招标人巡查中及每月、每季度、每半年、年度考核中发现的问题，以书面形式反馈给公园大绿地中标单位，公园大绿地中标单位自接到反馈后立即落实整改，并将整改情况书面回复区绿管中心；涉及工程类周期较长的，需在二个工作日内提出相关处理方案。</w:t>
      </w:r>
    </w:p>
    <w:p w14:paraId="4D6C4422"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市级、区级绿化行业单位相关考核、检查以及文明创建工作中，涉及到各公园存在的问题，由招标人收到相关单位的反馈单后以书面通知公园中标单位，落实整改时间为二个工作日内，并将整改情况书面回复区绿管中心，由区绿管中心根据整改情况进行确认；涉及工程类周期较长的，需二个工作日内提出处理方案，双方协商解决。整改成效列入月度考核。</w:t>
      </w:r>
    </w:p>
    <w:p w14:paraId="16D52081"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对于网格化处置案卷及投诉案卷，公园大绿地中标单位自接到通知后立即到现场勘验，迅速组织人员实施整治、维护（修），按处置标准要求当天解决；如需采取工程性措施的，2天内确定方案并上报招标人。</w:t>
      </w:r>
    </w:p>
    <w:p w14:paraId="22CC79CD" w14:textId="77777777" w:rsidR="00D50B53" w:rsidRPr="00A15434" w:rsidRDefault="001D1964">
      <w:pPr>
        <w:spacing w:beforeLines="75" w:before="234" w:line="400" w:lineRule="exac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四、考核标准</w:t>
      </w:r>
    </w:p>
    <w:p w14:paraId="7102743F" w14:textId="77777777" w:rsidR="00D50B53" w:rsidRPr="00A15434" w:rsidRDefault="001D1964">
      <w:pPr>
        <w:spacing w:line="400" w:lineRule="exact"/>
        <w:ind w:firstLineChars="200" w:firstLine="482"/>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（一）</w:t>
      </w:r>
      <w:r w:rsidRPr="00A15434">
        <w:rPr>
          <w:rFonts w:asciiTheme="minorEastAsia" w:eastAsiaTheme="minorEastAsia" w:hAnsiTheme="minorEastAsia"/>
          <w:b/>
          <w:bCs/>
          <w:sz w:val="24"/>
          <w:szCs w:val="24"/>
        </w:rPr>
        <w:t>考核内容：</w:t>
      </w:r>
    </w:p>
    <w:p w14:paraId="63769195" w14:textId="77777777" w:rsidR="00D50B53" w:rsidRPr="00A15434" w:rsidRDefault="001D1964">
      <w:pPr>
        <w:spacing w:line="400" w:lineRule="exact"/>
        <w:ind w:firstLineChars="200" w:firstLine="480"/>
        <w:rPr>
          <w:rFonts w:asciiTheme="minorEastAsia" w:eastAsiaTheme="minorEastAsia" w:hAnsiTheme="minorEastAsia" w:hint="eastAsia"/>
          <w:sz w:val="24"/>
          <w:szCs w:val="24"/>
        </w:rPr>
      </w:pPr>
      <w:r w:rsidRPr="00A15434">
        <w:rPr>
          <w:rFonts w:asciiTheme="minorEastAsia" w:eastAsiaTheme="minorEastAsia" w:hAnsiTheme="minorEastAsia"/>
          <w:sz w:val="24"/>
          <w:szCs w:val="24"/>
        </w:rPr>
        <w:t>按照上海市绿化和市容管理局对公园的考核范围，主要包括园容园貌（园容景观、专业养护、设施维护、卫生园容）、经营服务（售品类、餐饮类、游乐类、运动类、主题展示类、规范服务类）、</w:t>
      </w:r>
      <w:r w:rsidRPr="00A15434">
        <w:rPr>
          <w:rFonts w:asciiTheme="minorEastAsia" w:eastAsiaTheme="minorEastAsia" w:hAnsiTheme="minorEastAsia" w:hint="eastAsia"/>
          <w:sz w:val="24"/>
          <w:szCs w:val="24"/>
        </w:rPr>
        <w:t>公园24小时开放厕所的保洁、</w:t>
      </w:r>
      <w:r w:rsidRPr="00A15434">
        <w:rPr>
          <w:rFonts w:asciiTheme="minorEastAsia" w:eastAsiaTheme="minorEastAsia" w:hAnsiTheme="minorEastAsia"/>
          <w:sz w:val="24"/>
          <w:szCs w:val="24"/>
        </w:rPr>
        <w:t>综合管理（安全管理、其他管理、投诉管理）三大类，以及整改成效。</w:t>
      </w:r>
    </w:p>
    <w:p w14:paraId="7216A580" w14:textId="77777777" w:rsidR="00D50B53" w:rsidRPr="00A15434" w:rsidRDefault="001D1964">
      <w:pPr>
        <w:spacing w:line="400" w:lineRule="exact"/>
        <w:ind w:firstLineChars="200" w:firstLine="482"/>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（二）</w:t>
      </w:r>
      <w:r w:rsidRPr="00A15434">
        <w:rPr>
          <w:rFonts w:asciiTheme="minorEastAsia" w:eastAsiaTheme="minorEastAsia" w:hAnsiTheme="minorEastAsia"/>
          <w:b/>
          <w:bCs/>
          <w:sz w:val="24"/>
          <w:szCs w:val="24"/>
        </w:rPr>
        <w:t>考核方式：</w:t>
      </w:r>
    </w:p>
    <w:p w14:paraId="2E34B7DB" w14:textId="77777777" w:rsidR="00D50B53" w:rsidRPr="00A15434" w:rsidRDefault="001D1964">
      <w:pPr>
        <w:spacing w:line="400" w:lineRule="exact"/>
        <w:ind w:firstLineChars="200" w:firstLine="480"/>
        <w:rPr>
          <w:rFonts w:asciiTheme="minorEastAsia" w:eastAsiaTheme="minorEastAsia" w:hAnsiTheme="minorEastAsia" w:hint="eastAsia"/>
          <w:sz w:val="24"/>
          <w:szCs w:val="24"/>
        </w:rPr>
      </w:pPr>
      <w:r w:rsidRPr="00A15434">
        <w:rPr>
          <w:rFonts w:asciiTheme="minorEastAsia" w:eastAsiaTheme="minorEastAsia" w:hAnsiTheme="minorEastAsia"/>
          <w:sz w:val="24"/>
          <w:szCs w:val="24"/>
        </w:rPr>
        <w:t>每月进行日常</w:t>
      </w:r>
      <w:r w:rsidRPr="00A15434">
        <w:rPr>
          <w:rFonts w:asciiTheme="minorEastAsia" w:eastAsiaTheme="minorEastAsia" w:hAnsiTheme="minorEastAsia" w:hint="eastAsia"/>
          <w:sz w:val="24"/>
          <w:szCs w:val="24"/>
        </w:rPr>
        <w:t>检查</w:t>
      </w:r>
      <w:r w:rsidRPr="00A15434">
        <w:rPr>
          <w:rFonts w:asciiTheme="minorEastAsia" w:eastAsiaTheme="minorEastAsia" w:hAnsiTheme="minorEastAsia"/>
          <w:sz w:val="24"/>
          <w:szCs w:val="24"/>
        </w:rPr>
        <w:t>，每季度进行一次季度考核，满分100分，考核主体及分数构成比例如下：</w:t>
      </w:r>
    </w:p>
    <w:p w14:paraId="060A463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1、由绿管中心安排季度考核，分数占50%</w:t>
      </w:r>
    </w:p>
    <w:p w14:paraId="33EAC6DF"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2、每季度由第三方评价，分数占50%</w:t>
      </w:r>
    </w:p>
    <w:p w14:paraId="26DDB6F6"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招标人将视情进行项目履约验收工作，具体依据项目合同中的履约验收方案执行。合同中的履约验收方案将明确履约验收的主体、时间、方式、程序、内容和验收标准等事项。</w:t>
      </w:r>
    </w:p>
    <w:p w14:paraId="537A9C03" w14:textId="77777777" w:rsidR="00D50B53" w:rsidRPr="00A15434" w:rsidRDefault="001D1964">
      <w:pPr>
        <w:spacing w:beforeLines="75" w:before="234" w:line="400" w:lineRule="exac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lastRenderedPageBreak/>
        <w:t>五、支付方式</w:t>
      </w:r>
    </w:p>
    <w:p w14:paraId="29E88011" w14:textId="77777777" w:rsidR="00D50B53" w:rsidRPr="00A15434" w:rsidRDefault="001D1964">
      <w:pPr>
        <w:spacing w:line="400" w:lineRule="exact"/>
        <w:ind w:firstLine="420"/>
        <w:jc w:val="left"/>
        <w:rPr>
          <w:rFonts w:asciiTheme="minorEastAsia" w:eastAsiaTheme="minorEastAsia" w:hAnsiTheme="minorEastAsia" w:hint="eastAsia"/>
          <w:sz w:val="24"/>
          <w:szCs w:val="24"/>
        </w:rPr>
      </w:pPr>
      <w:r w:rsidRPr="00A15434">
        <w:rPr>
          <w:rFonts w:asciiTheme="minorEastAsia" w:eastAsiaTheme="minorEastAsia" w:hAnsiTheme="minorEastAsia" w:hint="eastAsia"/>
          <w:sz w:val="24"/>
          <w:szCs w:val="24"/>
        </w:rPr>
        <w:t>1、根据考核得分及扣分项目核拨每个季度费用，费用给付方式及给付比例如下：采用合同价按季度支付，每季度向中标人支付上季度20%（考核费</w:t>
      </w:r>
      <w:r w:rsidRPr="00A15434">
        <w:rPr>
          <w:rFonts w:asciiTheme="minorEastAsia" w:eastAsiaTheme="minorEastAsia" w:hAnsiTheme="minorEastAsia"/>
          <w:sz w:val="24"/>
          <w:szCs w:val="24"/>
        </w:rPr>
        <w:t>）</w:t>
      </w:r>
      <w:r w:rsidRPr="00A15434">
        <w:rPr>
          <w:rFonts w:asciiTheme="minorEastAsia" w:eastAsiaTheme="minorEastAsia" w:hAnsiTheme="minorEastAsia" w:hint="eastAsia"/>
          <w:sz w:val="24"/>
          <w:szCs w:val="24"/>
        </w:rPr>
        <w:t>及本季度80%的养护费。</w:t>
      </w:r>
    </w:p>
    <w:p w14:paraId="56D0C597"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备注：考核扣款情况：因养护失职或不当造成单株乔木树体2/3以上枯死；园内集中草坪长势不佳，面积超过10㎡的、地被长势不佳，面积超过5㎡的；病虫害严重（严重煤污病、单株植物1/3以上树叶受害、树干严重腐烂、虫蛀等）等现象，以及养护范围内各类设施、设备和管理用房等操作、使用不符合要求并存在安全隐患的，绿管中心发现一起，扣除1000元整；各级领导发现一起，扣除10000元整；如遇媒体曝光一次，扣除50000-100000元。以上各类问题限期落实整改，费用将在季度支付的养护管理费中扣除。</w:t>
      </w:r>
    </w:p>
    <w:p w14:paraId="0F5A0471"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养护范围内需要粉刷、油漆的公共设施（园林建筑、构筑物、座椅、木制或铁制栏杆、木铺地等），每年必须粉刷、油漆一次，并于合同期第一个月内上报相关计划给招标人。未按时按要求完成的，每一项扣除5000元整，以上费用将在季度支付的养护费中扣除。</w:t>
      </w:r>
    </w:p>
    <w:p w14:paraId="1A401B1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信访投诉等</w:t>
      </w:r>
      <w:r w:rsidRPr="00A15434">
        <w:rPr>
          <w:rFonts w:asciiTheme="minorEastAsia" w:eastAsiaTheme="minorEastAsia" w:hAnsiTheme="minorEastAsia" w:cs="宋体"/>
          <w:sz w:val="24"/>
          <w:szCs w:val="24"/>
        </w:rPr>
        <w:t>工单需</w:t>
      </w:r>
      <w:r w:rsidRPr="00A15434">
        <w:rPr>
          <w:rFonts w:asciiTheme="minorEastAsia" w:eastAsiaTheme="minorEastAsia" w:hAnsiTheme="minorEastAsia" w:cs="宋体" w:hint="eastAsia"/>
          <w:sz w:val="24"/>
          <w:szCs w:val="24"/>
        </w:rPr>
        <w:t>在</w:t>
      </w:r>
      <w:r w:rsidRPr="00A15434">
        <w:rPr>
          <w:rFonts w:asciiTheme="minorEastAsia" w:eastAsiaTheme="minorEastAsia" w:hAnsiTheme="minorEastAsia" w:cs="宋体"/>
          <w:sz w:val="24"/>
          <w:szCs w:val="24"/>
        </w:rPr>
        <w:t>规定时间处置回复，工单出现超时回复的，每件扣除500元整。市、区市民投诉件需按时处置完毕，如出现超时回复的情况一件扣1000元整，并以市民满意度进行考核，市民不满意的投诉件每件扣1000元整（不合理诉求除外，但需业务科室与监理同时认可）。以上费用将在季度支付的养护费中扣除。对于招标人布置的工作（工作联系单、会议通知、需配合填报的表格等）未按时按要求完成的，每一件扣除1000元整，以上费用将在季度支付的养护费中扣除。</w:t>
      </w:r>
    </w:p>
    <w:p w14:paraId="049C5AAE" w14:textId="77777777" w:rsidR="00D50B53" w:rsidRPr="00A15434" w:rsidRDefault="001D1964">
      <w:pPr>
        <w:spacing w:line="360" w:lineRule="auto"/>
        <w:ind w:firstLineChars="200" w:firstLine="482"/>
        <w:rPr>
          <w:rFonts w:asciiTheme="minorEastAsia" w:eastAsiaTheme="minorEastAsia" w:hAnsiTheme="minorEastAsia" w:hint="eastAsia"/>
          <w:sz w:val="24"/>
          <w:szCs w:val="24"/>
        </w:rPr>
      </w:pPr>
      <w:r w:rsidRPr="00A15434">
        <w:rPr>
          <w:rFonts w:asciiTheme="minorEastAsia" w:eastAsiaTheme="minorEastAsia" w:hAnsiTheme="minorEastAsia" w:hint="eastAsia"/>
          <w:b/>
          <w:bCs/>
          <w:sz w:val="24"/>
          <w:szCs w:val="24"/>
        </w:rPr>
        <w:t>24小时开放厕所</w:t>
      </w:r>
      <w:r w:rsidRPr="00A15434">
        <w:rPr>
          <w:rFonts w:asciiTheme="minorEastAsia" w:eastAsiaTheme="minorEastAsia" w:hAnsiTheme="minorEastAsia" w:hint="eastAsia"/>
          <w:sz w:val="24"/>
          <w:szCs w:val="24"/>
        </w:rPr>
        <w:t>：</w:t>
      </w:r>
    </w:p>
    <w:p w14:paraId="03A253DD"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考核挂钩：将“24小时开放满意度”、“夜间保洁达标率”纳入季度考核，考核结果直接与</w:t>
      </w:r>
      <w:r w:rsidRPr="00A15434">
        <w:rPr>
          <w:rFonts w:asciiTheme="minorEastAsia" w:eastAsiaTheme="minorEastAsia" w:hAnsiTheme="minorEastAsia" w:cs="宋体"/>
          <w:sz w:val="24"/>
          <w:szCs w:val="24"/>
        </w:rPr>
        <w:t>一体化养护费用</w:t>
      </w:r>
      <w:r w:rsidRPr="00A15434">
        <w:rPr>
          <w:rFonts w:asciiTheme="minorEastAsia" w:eastAsiaTheme="minorEastAsia" w:hAnsiTheme="minorEastAsia" w:cs="宋体" w:hint="eastAsia"/>
          <w:sz w:val="24"/>
          <w:szCs w:val="24"/>
        </w:rPr>
        <w:t>支付比例挂钩。</w:t>
      </w:r>
    </w:p>
    <w:p w14:paraId="20A4C56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一票否决制：凡是未落实24小时开放，或在夜间检查中发现擅自锁门、无人管理的，当月</w:t>
      </w:r>
      <w:r w:rsidRPr="00A15434">
        <w:rPr>
          <w:rFonts w:asciiTheme="minorEastAsia" w:eastAsiaTheme="minorEastAsia" w:hAnsiTheme="minorEastAsia" w:cs="宋体"/>
          <w:sz w:val="24"/>
          <w:szCs w:val="24"/>
        </w:rPr>
        <w:t>一体化养护费用</w:t>
      </w:r>
      <w:r w:rsidRPr="00A15434">
        <w:rPr>
          <w:rFonts w:asciiTheme="minorEastAsia" w:eastAsiaTheme="minorEastAsia" w:hAnsiTheme="minorEastAsia" w:cs="宋体" w:hint="eastAsia"/>
          <w:sz w:val="24"/>
          <w:szCs w:val="24"/>
        </w:rPr>
        <w:t>予以扣减（例如扣减</w:t>
      </w:r>
      <w:r w:rsidRPr="00A15434">
        <w:rPr>
          <w:rFonts w:asciiTheme="minorEastAsia" w:eastAsiaTheme="minorEastAsia" w:hAnsiTheme="minorEastAsia" w:cs="宋体"/>
          <w:sz w:val="24"/>
          <w:szCs w:val="24"/>
        </w:rPr>
        <w:t>保洁</w:t>
      </w:r>
      <w:r w:rsidRPr="00A15434">
        <w:rPr>
          <w:rFonts w:asciiTheme="minorEastAsia" w:eastAsiaTheme="minorEastAsia" w:hAnsiTheme="minorEastAsia" w:cs="宋体" w:hint="eastAsia"/>
          <w:sz w:val="24"/>
          <w:szCs w:val="24"/>
        </w:rPr>
        <w:t>费用的</w:t>
      </w:r>
      <w:r w:rsidRPr="00A15434">
        <w:rPr>
          <w:rFonts w:asciiTheme="minorEastAsia" w:eastAsiaTheme="minorEastAsia" w:hAnsiTheme="minorEastAsia" w:cs="宋体"/>
          <w:sz w:val="24"/>
          <w:szCs w:val="24"/>
        </w:rPr>
        <w:t>5</w:t>
      </w:r>
      <w:r w:rsidRPr="00A15434">
        <w:rPr>
          <w:rFonts w:asciiTheme="minorEastAsia" w:eastAsiaTheme="minorEastAsia" w:hAnsiTheme="minorEastAsia" w:cs="宋体" w:hint="eastAsia"/>
          <w:sz w:val="24"/>
          <w:szCs w:val="24"/>
        </w:rPr>
        <w:t>%-</w:t>
      </w:r>
      <w:r w:rsidRPr="00A15434">
        <w:rPr>
          <w:rFonts w:asciiTheme="minorEastAsia" w:eastAsiaTheme="minorEastAsia" w:hAnsiTheme="minorEastAsia" w:cs="宋体"/>
          <w:sz w:val="24"/>
          <w:szCs w:val="24"/>
        </w:rPr>
        <w:t>1</w:t>
      </w:r>
      <w:r w:rsidRPr="00A15434">
        <w:rPr>
          <w:rFonts w:asciiTheme="minorEastAsia" w:eastAsiaTheme="minorEastAsia" w:hAnsiTheme="minorEastAsia" w:cs="宋体" w:hint="eastAsia"/>
          <w:sz w:val="24"/>
          <w:szCs w:val="24"/>
        </w:rPr>
        <w:t xml:space="preserve">0%）。    </w:t>
      </w:r>
    </w:p>
    <w:p w14:paraId="2D3A4E37"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2、给付比例：</w:t>
      </w:r>
    </w:p>
    <w:p w14:paraId="38D7418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（1）中山公园得分在95分以上，其余公园</w:t>
      </w:r>
      <w:r w:rsidRPr="00A15434">
        <w:rPr>
          <w:rFonts w:asciiTheme="minorEastAsia" w:eastAsiaTheme="minorEastAsia" w:hAnsiTheme="minorEastAsia" w:cs="宋体"/>
          <w:sz w:val="24"/>
          <w:szCs w:val="24"/>
        </w:rPr>
        <w:t>得分在90分（含90分）以上，考核结果评定为好，全额支付相应合同价。</w:t>
      </w:r>
    </w:p>
    <w:p w14:paraId="730E4684"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（2）中山公园得分在95分以下，其余公园得分在</w:t>
      </w:r>
      <w:r w:rsidRPr="00A15434">
        <w:rPr>
          <w:rFonts w:asciiTheme="minorEastAsia" w:eastAsiaTheme="minorEastAsia" w:hAnsiTheme="minorEastAsia" w:hint="eastAsia"/>
          <w:sz w:val="24"/>
          <w:szCs w:val="24"/>
        </w:rPr>
        <w:t>90分以下，每减少1分，扣除1％当季养护合同价。</w:t>
      </w:r>
    </w:p>
    <w:p w14:paraId="563FB4DE" w14:textId="77777777" w:rsidR="00D50B53" w:rsidRPr="00A15434" w:rsidRDefault="001D1964">
      <w:pPr>
        <w:spacing w:line="400" w:lineRule="exact"/>
        <w:ind w:firstLineChars="200" w:firstLine="480"/>
        <w:rPr>
          <w:rFonts w:asciiTheme="minorEastAsia" w:eastAsiaTheme="minorEastAsia" w:hAnsiTheme="minorEastAsia" w:hint="eastAsia"/>
          <w:sz w:val="24"/>
          <w:szCs w:val="24"/>
        </w:rPr>
      </w:pPr>
      <w:r w:rsidRPr="00A15434">
        <w:rPr>
          <w:rFonts w:asciiTheme="minorEastAsia" w:eastAsiaTheme="minorEastAsia" w:hAnsiTheme="minorEastAsia" w:cs="宋体" w:hint="eastAsia"/>
          <w:sz w:val="24"/>
          <w:szCs w:val="24"/>
        </w:rPr>
        <w:t>（3）中山公园</w:t>
      </w:r>
      <w:r w:rsidRPr="00A15434">
        <w:rPr>
          <w:rFonts w:asciiTheme="minorEastAsia" w:eastAsiaTheme="minorEastAsia" w:hAnsiTheme="minorEastAsia" w:hint="eastAsia"/>
          <w:sz w:val="24"/>
          <w:szCs w:val="24"/>
        </w:rPr>
        <w:t>连续二个季度考核分数在95分以下，其余公园连续二个季度考核分数在90分以下或全年累计三个季度低于95分或90分的，终止养护合同。</w:t>
      </w:r>
    </w:p>
    <w:p w14:paraId="5FA76A53" w14:textId="77777777" w:rsidR="00D50B53" w:rsidRPr="00A15434" w:rsidRDefault="001D1964">
      <w:pPr>
        <w:pStyle w:val="a3"/>
        <w:spacing w:line="360" w:lineRule="auto"/>
        <w:ind w:firstLine="0"/>
        <w:rPr>
          <w:rFonts w:ascii="宋体" w:hAnsi="宋体" w:cs="宋体" w:hint="eastAsia"/>
          <w:bCs/>
          <w:kern w:val="0"/>
          <w:sz w:val="24"/>
          <w:szCs w:val="24"/>
        </w:rPr>
      </w:pPr>
      <w:r w:rsidRPr="00A15434">
        <w:rPr>
          <w:rFonts w:ascii="宋体" w:hAnsi="宋体" w:cs="宋体" w:hint="eastAsia"/>
          <w:bCs/>
          <w:kern w:val="0"/>
          <w:sz w:val="24"/>
          <w:szCs w:val="24"/>
        </w:rPr>
        <w:lastRenderedPageBreak/>
        <w:t xml:space="preserve">    具体根据合同约定条款进行支付；采购合同应明确资金支付的方式、时间和条件，明确逾期支付资金的违约责任。</w:t>
      </w:r>
      <w:r w:rsidRPr="00A15434">
        <w:rPr>
          <w:rFonts w:ascii="宋体" w:hAnsi="宋体" w:cs="宋体"/>
          <w:bCs/>
          <w:kern w:val="0"/>
          <w:sz w:val="24"/>
          <w:szCs w:val="24"/>
        </w:rPr>
        <w:t>如有冲突，以中华人民共和国国务院令第802号《保障中小企业款项支付条例》为准。</w:t>
      </w:r>
    </w:p>
    <w:p w14:paraId="44613126" w14:textId="77777777" w:rsidR="00D50B53" w:rsidRPr="00A15434" w:rsidRDefault="00D50B53">
      <w:pPr>
        <w:spacing w:line="400" w:lineRule="exact"/>
        <w:ind w:firstLineChars="200" w:firstLine="480"/>
        <w:rPr>
          <w:rFonts w:asciiTheme="minorEastAsia" w:eastAsiaTheme="minorEastAsia" w:hAnsiTheme="minorEastAsia" w:cs="宋体" w:hint="eastAsia"/>
          <w:sz w:val="24"/>
          <w:szCs w:val="24"/>
        </w:rPr>
      </w:pPr>
    </w:p>
    <w:p w14:paraId="37698D18" w14:textId="77777777" w:rsidR="00D50B53" w:rsidRPr="00A15434" w:rsidRDefault="001D1964">
      <w:pPr>
        <w:spacing w:beforeLines="75" w:before="234" w:line="400" w:lineRule="exac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六、</w:t>
      </w:r>
      <w:r w:rsidRPr="00A15434">
        <w:rPr>
          <w:rFonts w:asciiTheme="minorEastAsia" w:eastAsiaTheme="minorEastAsia" w:hAnsiTheme="minorEastAsia"/>
          <w:b/>
          <w:bCs/>
          <w:sz w:val="24"/>
          <w:szCs w:val="24"/>
        </w:rPr>
        <w:t>养护技术规范</w:t>
      </w:r>
    </w:p>
    <w:p w14:paraId="7741438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w:t>
      </w:r>
      <w:r w:rsidRPr="00A15434">
        <w:rPr>
          <w:rFonts w:ascii="宋体" w:hAnsi="宋体" w:cs="宋体"/>
          <w:bCs/>
          <w:sz w:val="24"/>
        </w:rPr>
        <w:t>《园林绿化养护标准》DG/TJ08-19-2023</w:t>
      </w:r>
      <w:r w:rsidRPr="00A15434">
        <w:rPr>
          <w:rFonts w:ascii="宋体" w:hAnsi="宋体" w:cs="宋体" w:hint="eastAsia"/>
          <w:bCs/>
          <w:sz w:val="24"/>
        </w:rPr>
        <w:t>；</w:t>
      </w:r>
    </w:p>
    <w:p w14:paraId="13641118"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2.《园林绿化植物栽植技术规程》DG/TJ08-18；</w:t>
      </w:r>
    </w:p>
    <w:p w14:paraId="409F4F1E"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3.《行道树栽植与养护技术标准》DG/TJ08-2105；</w:t>
      </w:r>
    </w:p>
    <w:p w14:paraId="3BEB5B09"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4.《园林绿化草坪建植和养护技术规程》DG/TJ08-67；</w:t>
      </w:r>
    </w:p>
    <w:p w14:paraId="542C6306"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5.《花坛、花境技术规程》DG/TJ08-66；</w:t>
      </w:r>
    </w:p>
    <w:p w14:paraId="2BCC420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6.《立体绿化技术标准》DG/TJ08-75；</w:t>
      </w:r>
    </w:p>
    <w:p w14:paraId="4A3AD38A"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7.《绿化植物保护技术规程》DG/TJ08-35；</w:t>
      </w:r>
    </w:p>
    <w:p w14:paraId="63CD1A33" w14:textId="77777777" w:rsidR="00D50B53" w:rsidRPr="00A15434" w:rsidRDefault="001D1964">
      <w:pPr>
        <w:spacing w:line="400" w:lineRule="exact"/>
        <w:ind w:firstLineChars="200" w:firstLine="480"/>
        <w:rPr>
          <w:rFonts w:asciiTheme="minorEastAsia" w:eastAsiaTheme="minorEastAsia" w:hAnsiTheme="minorEastAsia" w:cs="宋体" w:hint="eastAsia"/>
          <w:bCs/>
          <w:sz w:val="24"/>
          <w:szCs w:val="24"/>
        </w:rPr>
      </w:pPr>
      <w:r w:rsidRPr="00A15434">
        <w:rPr>
          <w:rFonts w:asciiTheme="minorEastAsia" w:eastAsiaTheme="minorEastAsia" w:hAnsiTheme="minorEastAsia" w:cs="宋体" w:hint="eastAsia"/>
          <w:sz w:val="24"/>
          <w:szCs w:val="24"/>
        </w:rPr>
        <w:t>8.</w:t>
      </w:r>
      <w:r w:rsidRPr="00A15434">
        <w:rPr>
          <w:rFonts w:ascii="宋体" w:hAnsi="宋体" w:cs="宋体" w:hint="eastAsia"/>
          <w:bCs/>
          <w:sz w:val="24"/>
        </w:rPr>
        <w:t>《绿化种植土壤》CJ/T 340</w:t>
      </w:r>
      <w:r w:rsidRPr="00A15434">
        <w:rPr>
          <w:rFonts w:asciiTheme="minorEastAsia" w:eastAsiaTheme="minorEastAsia" w:hAnsiTheme="minorEastAsia" w:cs="宋体" w:hint="eastAsia"/>
          <w:bCs/>
          <w:sz w:val="24"/>
          <w:szCs w:val="24"/>
        </w:rPr>
        <w:t>；</w:t>
      </w:r>
    </w:p>
    <w:p w14:paraId="2B64321F" w14:textId="77777777" w:rsidR="00D50B53" w:rsidRPr="00A15434" w:rsidRDefault="001D1964">
      <w:pPr>
        <w:spacing w:line="400" w:lineRule="exact"/>
        <w:ind w:firstLineChars="200" w:firstLine="480"/>
        <w:rPr>
          <w:rFonts w:asciiTheme="minorEastAsia" w:eastAsiaTheme="minorEastAsia" w:hAnsiTheme="minorEastAsia" w:cs="宋体" w:hint="eastAsia"/>
          <w:bCs/>
          <w:sz w:val="24"/>
          <w:szCs w:val="24"/>
        </w:rPr>
      </w:pPr>
      <w:r w:rsidRPr="00A15434">
        <w:rPr>
          <w:rFonts w:asciiTheme="minorEastAsia" w:eastAsiaTheme="minorEastAsia" w:hAnsiTheme="minorEastAsia" w:cs="宋体" w:hint="eastAsia"/>
          <w:bCs/>
          <w:sz w:val="24"/>
          <w:szCs w:val="24"/>
        </w:rPr>
        <w:t>9.</w:t>
      </w:r>
      <w:r w:rsidRPr="00A15434">
        <w:rPr>
          <w:rFonts w:ascii="宋体" w:hAnsi="宋体" w:cs="宋体" w:hint="eastAsia"/>
          <w:bCs/>
          <w:sz w:val="24"/>
        </w:rPr>
        <w:t>《园林绿化栽植土质量标准》</w:t>
      </w:r>
      <w:r w:rsidRPr="00A15434">
        <w:rPr>
          <w:rFonts w:ascii="宋体" w:hAnsi="宋体" w:cs="宋体"/>
          <w:bCs/>
          <w:sz w:val="24"/>
        </w:rPr>
        <w:t>DG/TJ08-</w:t>
      </w:r>
      <w:r w:rsidRPr="00A15434">
        <w:rPr>
          <w:rFonts w:ascii="宋体" w:hAnsi="宋体" w:cs="宋体" w:hint="eastAsia"/>
          <w:bCs/>
          <w:sz w:val="24"/>
        </w:rPr>
        <w:t>231；</w:t>
      </w:r>
    </w:p>
    <w:p w14:paraId="5C587974" w14:textId="77777777" w:rsidR="00D50B53" w:rsidRPr="00A15434" w:rsidRDefault="001D1964">
      <w:pPr>
        <w:spacing w:line="400" w:lineRule="exact"/>
        <w:ind w:firstLineChars="200" w:firstLine="480"/>
        <w:rPr>
          <w:rFonts w:asciiTheme="minorEastAsia" w:eastAsiaTheme="minorEastAsia" w:hAnsiTheme="minorEastAsia" w:cs="宋体" w:hint="eastAsia"/>
          <w:bCs/>
          <w:sz w:val="24"/>
          <w:szCs w:val="24"/>
        </w:rPr>
      </w:pPr>
      <w:r w:rsidRPr="00A15434">
        <w:rPr>
          <w:rFonts w:asciiTheme="minorEastAsia" w:eastAsiaTheme="minorEastAsia" w:hAnsiTheme="minorEastAsia" w:cs="宋体" w:hint="eastAsia"/>
          <w:bCs/>
          <w:sz w:val="24"/>
          <w:szCs w:val="24"/>
        </w:rPr>
        <w:t>10</w:t>
      </w:r>
      <w:r w:rsidRPr="00A15434">
        <w:rPr>
          <w:rFonts w:ascii="宋体" w:hAnsi="宋体" w:cs="宋体" w:hint="eastAsia"/>
          <w:bCs/>
          <w:sz w:val="24"/>
        </w:rPr>
        <w:t>《绿化有机覆盖物应用技术规范》DB31/T 1035</w:t>
      </w:r>
      <w:r w:rsidRPr="00A15434">
        <w:rPr>
          <w:rFonts w:asciiTheme="minorEastAsia" w:eastAsiaTheme="minorEastAsia" w:hAnsiTheme="minorEastAsia" w:cs="宋体" w:hint="eastAsia"/>
          <w:bCs/>
          <w:sz w:val="24"/>
          <w:szCs w:val="24"/>
        </w:rPr>
        <w:t>；</w:t>
      </w:r>
    </w:p>
    <w:p w14:paraId="04F2E411" w14:textId="77777777" w:rsidR="00D50B53" w:rsidRPr="00A15434" w:rsidRDefault="001D1964">
      <w:pPr>
        <w:spacing w:line="400" w:lineRule="exact"/>
        <w:ind w:firstLineChars="200" w:firstLine="480"/>
        <w:rPr>
          <w:rFonts w:asciiTheme="minorEastAsia" w:eastAsiaTheme="minorEastAsia" w:hAnsiTheme="minorEastAsia" w:cs="宋体" w:hint="eastAsia"/>
          <w:bCs/>
          <w:sz w:val="24"/>
          <w:szCs w:val="24"/>
        </w:rPr>
      </w:pPr>
      <w:r w:rsidRPr="00A15434">
        <w:rPr>
          <w:rFonts w:asciiTheme="minorEastAsia" w:eastAsiaTheme="minorEastAsia" w:hAnsiTheme="minorEastAsia" w:cs="宋体" w:hint="eastAsia"/>
          <w:bCs/>
          <w:sz w:val="24"/>
          <w:szCs w:val="24"/>
        </w:rPr>
        <w:t>11.</w:t>
      </w:r>
      <w:r w:rsidRPr="00A15434">
        <w:rPr>
          <w:rFonts w:ascii="宋体" w:hAnsi="宋体" w:cs="宋体" w:hint="eastAsia"/>
          <w:bCs/>
          <w:sz w:val="24"/>
        </w:rPr>
        <w:t>《无障碍设施施工验收及维护规范》GB 50642</w:t>
      </w:r>
      <w:r w:rsidRPr="00A15434">
        <w:rPr>
          <w:rFonts w:asciiTheme="minorEastAsia" w:eastAsiaTheme="minorEastAsia" w:hAnsiTheme="minorEastAsia" w:cs="宋体" w:hint="eastAsia"/>
          <w:bCs/>
          <w:sz w:val="24"/>
          <w:szCs w:val="24"/>
        </w:rPr>
        <w:t>；</w:t>
      </w:r>
    </w:p>
    <w:p w14:paraId="6CB27E63"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bCs/>
          <w:sz w:val="24"/>
          <w:szCs w:val="24"/>
        </w:rPr>
        <w:t>12.</w:t>
      </w:r>
      <w:r w:rsidRPr="00A15434">
        <w:rPr>
          <w:rFonts w:ascii="宋体" w:hAnsi="宋体" w:cs="宋体" w:hint="eastAsia"/>
          <w:bCs/>
          <w:sz w:val="24"/>
        </w:rPr>
        <w:t>《公共厕所保洁质量和作业要求》DB31/T 525</w:t>
      </w:r>
      <w:r w:rsidRPr="00A15434">
        <w:rPr>
          <w:rFonts w:asciiTheme="minorEastAsia" w:eastAsiaTheme="minorEastAsia" w:hAnsiTheme="minorEastAsia" w:cs="宋体" w:hint="eastAsia"/>
          <w:sz w:val="24"/>
          <w:szCs w:val="24"/>
        </w:rPr>
        <w:t>；</w:t>
      </w:r>
    </w:p>
    <w:p w14:paraId="1795ECDB"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13．《关于加强本市公园绿地开放管理的指导意见》；</w:t>
      </w:r>
    </w:p>
    <w:p w14:paraId="4BDA71FC"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14.《上海市公园、绿地与“一江一河”滨水开放空间设施配建管理导则》 (2025年发布)；</w:t>
      </w:r>
    </w:p>
    <w:p w14:paraId="2961D337"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15.《上海市城市公园帐篷区管理指引》；</w:t>
      </w:r>
    </w:p>
    <w:p w14:paraId="2CB6E1D3"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16.《上海市城市公园实行24小时开放管理指引》；</w:t>
      </w:r>
    </w:p>
    <w:p w14:paraId="07D82329"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17．上海市公园绿地游乐设施管理办法（沪绿容2022 1号文）；</w:t>
      </w:r>
    </w:p>
    <w:p w14:paraId="4243A978"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18.上海市公园文明游园守则 （2018版）；</w:t>
      </w:r>
    </w:p>
    <w:p w14:paraId="6AD28035"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hint="eastAsia"/>
          <w:sz w:val="24"/>
          <w:szCs w:val="24"/>
        </w:rPr>
        <w:t>19.招标人的其他要求或标准。</w:t>
      </w:r>
    </w:p>
    <w:p w14:paraId="46564194" w14:textId="77777777" w:rsidR="00D50B53" w:rsidRPr="00A15434" w:rsidRDefault="001D1964">
      <w:pPr>
        <w:spacing w:line="400" w:lineRule="exact"/>
        <w:ind w:firstLineChars="200" w:firstLine="480"/>
        <w:rPr>
          <w:rFonts w:asciiTheme="minorEastAsia" w:eastAsiaTheme="minorEastAsia" w:hAnsiTheme="minorEastAsia" w:cs="宋体" w:hint="eastAsia"/>
          <w:sz w:val="24"/>
          <w:szCs w:val="24"/>
        </w:rPr>
      </w:pPr>
      <w:r w:rsidRPr="00A15434">
        <w:rPr>
          <w:rFonts w:asciiTheme="minorEastAsia" w:eastAsiaTheme="minorEastAsia" w:hAnsiTheme="minorEastAsia" w:cs="宋体"/>
          <w:sz w:val="24"/>
          <w:szCs w:val="24"/>
        </w:rPr>
        <w:t>上述标准不一致的，以最新的标准为准。</w:t>
      </w:r>
    </w:p>
    <w:p w14:paraId="0AFA6175" w14:textId="77777777" w:rsidR="00D50B53" w:rsidRPr="00A15434" w:rsidRDefault="001D1964">
      <w:pPr>
        <w:spacing w:beforeLines="75" w:before="234" w:line="400" w:lineRule="exact"/>
        <w:rPr>
          <w:rFonts w:asciiTheme="minorEastAsia" w:eastAsiaTheme="minorEastAsia" w:hAnsiTheme="minorEastAsia" w:hint="eastAsia"/>
          <w:b/>
          <w:bCs/>
          <w:sz w:val="24"/>
          <w:szCs w:val="24"/>
        </w:rPr>
      </w:pPr>
      <w:r w:rsidRPr="00A15434">
        <w:rPr>
          <w:rFonts w:asciiTheme="minorEastAsia" w:eastAsiaTheme="minorEastAsia" w:hAnsiTheme="minorEastAsia" w:hint="eastAsia"/>
          <w:b/>
          <w:bCs/>
          <w:sz w:val="24"/>
          <w:szCs w:val="24"/>
        </w:rPr>
        <w:t>七、投标文件编制要求：</w:t>
      </w:r>
    </w:p>
    <w:p w14:paraId="0ECB21ED" w14:textId="77777777" w:rsidR="00D50B53" w:rsidRPr="00A15434" w:rsidRDefault="001D1964">
      <w:pPr>
        <w:spacing w:line="400" w:lineRule="exact"/>
        <w:ind w:firstLineChars="200" w:firstLine="480"/>
        <w:rPr>
          <w:rFonts w:ascii="宋体" w:hAnsi="宋体" w:cs="宋体" w:hint="eastAsia"/>
          <w:sz w:val="24"/>
          <w:szCs w:val="24"/>
        </w:rPr>
      </w:pPr>
      <w:r w:rsidRPr="00A15434">
        <w:rPr>
          <w:rFonts w:asciiTheme="minorEastAsia" w:eastAsiaTheme="minorEastAsia" w:hAnsiTheme="minorEastAsia" w:cs="宋体" w:hint="eastAsia"/>
          <w:sz w:val="24"/>
          <w:szCs w:val="24"/>
        </w:rPr>
        <w:t>1.投标单位与本项目类似的养护经验并有24小时开放公园养护经验的类似业绩</w:t>
      </w:r>
      <w:r w:rsidRPr="00A15434">
        <w:rPr>
          <w:rFonts w:ascii="宋体" w:hAnsi="宋体" w:cs="宋体" w:hint="eastAsia"/>
          <w:sz w:val="24"/>
          <w:szCs w:val="24"/>
        </w:rPr>
        <w:t>。</w:t>
      </w:r>
    </w:p>
    <w:p w14:paraId="3A417BC9" w14:textId="77777777" w:rsidR="00D50B53" w:rsidRPr="00A15434" w:rsidRDefault="001D1964">
      <w:pPr>
        <w:spacing w:line="400" w:lineRule="exact"/>
        <w:ind w:firstLineChars="200" w:firstLine="480"/>
        <w:rPr>
          <w:rFonts w:ascii="宋体" w:hAnsi="宋体" w:cs="宋体" w:hint="eastAsia"/>
          <w:sz w:val="24"/>
          <w:szCs w:val="24"/>
        </w:rPr>
      </w:pPr>
      <w:r w:rsidRPr="00A15434">
        <w:rPr>
          <w:rFonts w:ascii="宋体" w:hAnsi="宋体" w:cs="宋体" w:hint="eastAsia"/>
          <w:sz w:val="24"/>
          <w:szCs w:val="24"/>
        </w:rPr>
        <w:t>2.投标文件中需提供详细的牡丹、月季、樱花、花境等的养护技术方案，根据方案优劣评分。</w:t>
      </w:r>
    </w:p>
    <w:p w14:paraId="795D3943" w14:textId="77777777" w:rsidR="00D50B53" w:rsidRPr="00A15434" w:rsidRDefault="001D1964">
      <w:pPr>
        <w:spacing w:line="360" w:lineRule="auto"/>
        <w:ind w:firstLineChars="200" w:firstLine="480"/>
        <w:rPr>
          <w:rFonts w:ascii="宋体" w:hAnsi="宋体" w:cs="宋体" w:hint="eastAsia"/>
          <w:sz w:val="24"/>
          <w:szCs w:val="24"/>
        </w:rPr>
      </w:pPr>
      <w:r w:rsidRPr="00A15434">
        <w:rPr>
          <w:rFonts w:ascii="宋体" w:hAnsi="宋体" w:cs="宋体" w:hint="eastAsia"/>
          <w:sz w:val="24"/>
          <w:szCs w:val="24"/>
        </w:rPr>
        <w:t>3.投标文件中对公园24小时开放厕所要求：</w:t>
      </w:r>
    </w:p>
    <w:p w14:paraId="1E41D753" w14:textId="77777777" w:rsidR="00D50B53" w:rsidRPr="00A15434" w:rsidRDefault="001D1964">
      <w:pPr>
        <w:spacing w:line="360" w:lineRule="auto"/>
        <w:ind w:firstLineChars="200" w:firstLine="480"/>
        <w:rPr>
          <w:rFonts w:ascii="宋体" w:hAnsi="宋体" w:hint="eastAsia"/>
          <w:sz w:val="24"/>
          <w:szCs w:val="24"/>
        </w:rPr>
      </w:pPr>
      <w:r w:rsidRPr="00A15434">
        <w:rPr>
          <w:rFonts w:ascii="宋体" w:hAnsi="宋体" w:hint="eastAsia"/>
          <w:sz w:val="24"/>
          <w:szCs w:val="24"/>
        </w:rPr>
        <w:t>履约能力证明：要求投标方提供过往承担过类似24小时运营项目的业绩证</w:t>
      </w:r>
      <w:r w:rsidRPr="00A15434">
        <w:rPr>
          <w:rFonts w:ascii="宋体" w:hAnsi="宋体" w:hint="eastAsia"/>
          <w:sz w:val="24"/>
          <w:szCs w:val="24"/>
        </w:rPr>
        <w:lastRenderedPageBreak/>
        <w:t>明，证明其具备管理夜间团队的能力。</w:t>
      </w:r>
    </w:p>
    <w:p w14:paraId="32197D47" w14:textId="77777777" w:rsidR="00D50B53" w:rsidRPr="00A15434" w:rsidRDefault="001D1964">
      <w:pPr>
        <w:spacing w:line="360" w:lineRule="auto"/>
        <w:ind w:firstLineChars="200" w:firstLine="480"/>
        <w:rPr>
          <w:rFonts w:ascii="宋体" w:hAnsi="宋体" w:hint="eastAsia"/>
          <w:sz w:val="24"/>
          <w:szCs w:val="24"/>
        </w:rPr>
      </w:pPr>
      <w:r w:rsidRPr="00A15434">
        <w:rPr>
          <w:rFonts w:ascii="宋体" w:hAnsi="宋体" w:hint="eastAsia"/>
          <w:sz w:val="24"/>
          <w:szCs w:val="24"/>
        </w:rPr>
        <w:t>技术方案：要求投标方针对“24小时公厕管理”提供技术方案，重点阐述如何解决夜间水电费用高、人员难招、安全管理难等问题。</w:t>
      </w:r>
    </w:p>
    <w:p w14:paraId="75EF94BF" w14:textId="77777777" w:rsidR="00D50B53" w:rsidRPr="00A15434" w:rsidRDefault="00D50B53">
      <w:pPr>
        <w:spacing w:line="400" w:lineRule="exact"/>
        <w:ind w:firstLineChars="200" w:firstLine="480"/>
        <w:rPr>
          <w:rFonts w:asciiTheme="minorEastAsia" w:eastAsiaTheme="minorEastAsia" w:hAnsiTheme="minorEastAsia" w:cs="宋体" w:hint="eastAsia"/>
          <w:sz w:val="24"/>
          <w:szCs w:val="24"/>
        </w:rPr>
      </w:pPr>
    </w:p>
    <w:sectPr w:rsidR="00D50B53" w:rsidRPr="00A1543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03B5" w14:textId="77777777" w:rsidR="00D11B32" w:rsidRDefault="00D11B32">
      <w:r>
        <w:separator/>
      </w:r>
    </w:p>
  </w:endnote>
  <w:endnote w:type="continuationSeparator" w:id="0">
    <w:p w14:paraId="3F05E25F" w14:textId="77777777" w:rsidR="00D11B32" w:rsidRDefault="00D1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49031"/>
    </w:sdtPr>
    <w:sdtEndPr/>
    <w:sdtContent>
      <w:p w14:paraId="50AF9C5A" w14:textId="77777777" w:rsidR="00D50B53" w:rsidRDefault="001D1964">
        <w:pPr>
          <w:pStyle w:val="a8"/>
          <w:jc w:val="center"/>
        </w:pPr>
        <w:r>
          <w:fldChar w:fldCharType="begin"/>
        </w:r>
        <w:r>
          <w:instrText>PAGE   \* MERGEFORMAT</w:instrText>
        </w:r>
        <w:r>
          <w:fldChar w:fldCharType="separate"/>
        </w:r>
        <w:r>
          <w:rPr>
            <w:lang w:val="zh-CN"/>
          </w:rPr>
          <w:t>2</w:t>
        </w:r>
        <w:r>
          <w:fldChar w:fldCharType="end"/>
        </w:r>
      </w:p>
    </w:sdtContent>
  </w:sdt>
  <w:p w14:paraId="31BE054E" w14:textId="77777777" w:rsidR="00D50B53" w:rsidRDefault="00D50B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6A23" w14:textId="77777777" w:rsidR="00D11B32" w:rsidRDefault="00D11B32">
      <w:r>
        <w:separator/>
      </w:r>
    </w:p>
  </w:footnote>
  <w:footnote w:type="continuationSeparator" w:id="0">
    <w:p w14:paraId="5378665C" w14:textId="77777777" w:rsidR="00D11B32" w:rsidRDefault="00D1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33E" w14:textId="77777777" w:rsidR="00D50B53" w:rsidRDefault="001D1964">
    <w:pPr>
      <w:pStyle w:val="aa"/>
      <w:jc w:val="both"/>
    </w:pPr>
    <w:r>
      <w:t xml:space="preserve">ZC20260086 </w:t>
    </w:r>
    <w:r>
      <w:rPr>
        <w:rFonts w:hint="eastAsia"/>
      </w:rPr>
      <w:t xml:space="preserve">  </w:t>
    </w:r>
    <w:r>
      <w:t>2026</w:t>
    </w:r>
    <w:r>
      <w:t>年长宁区公园、大绿地养护管理公开招标项目</w:t>
    </w:r>
    <w:r>
      <w:t xml:space="preserve"> </w:t>
    </w:r>
    <w:r>
      <w:rPr>
        <w:rFonts w:hint="eastAsia"/>
      </w:rPr>
      <w:t xml:space="preserve">                </w:t>
    </w:r>
    <w:r>
      <w:rPr>
        <w:rFonts w:hint="eastAsia"/>
      </w:rPr>
      <w:t>招标需求文件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CE724"/>
    <w:multiLevelType w:val="singleLevel"/>
    <w:tmpl w:val="848CE724"/>
    <w:lvl w:ilvl="0">
      <w:start w:val="1"/>
      <w:numFmt w:val="decimal"/>
      <w:lvlText w:val="(%1)"/>
      <w:lvlJc w:val="left"/>
      <w:pPr>
        <w:ind w:left="440" w:hanging="440"/>
      </w:pPr>
      <w:rPr>
        <w:rFonts w:hint="default"/>
      </w:rPr>
    </w:lvl>
  </w:abstractNum>
  <w:abstractNum w:abstractNumId="1" w15:restartNumberingAfterBreak="0">
    <w:nsid w:val="BCBC4DDC"/>
    <w:multiLevelType w:val="singleLevel"/>
    <w:tmpl w:val="BCBC4DDC"/>
    <w:lvl w:ilvl="0">
      <w:start w:val="1"/>
      <w:numFmt w:val="decimal"/>
      <w:lvlText w:val="%1)"/>
      <w:lvlJc w:val="left"/>
      <w:pPr>
        <w:ind w:left="440" w:hanging="440"/>
      </w:pPr>
      <w:rPr>
        <w:rFonts w:hint="default"/>
      </w:rPr>
    </w:lvl>
  </w:abstractNum>
  <w:abstractNum w:abstractNumId="2" w15:restartNumberingAfterBreak="0">
    <w:nsid w:val="CB5563BD"/>
    <w:multiLevelType w:val="singleLevel"/>
    <w:tmpl w:val="CB5563BD"/>
    <w:lvl w:ilvl="0">
      <w:start w:val="1"/>
      <w:numFmt w:val="decimal"/>
      <w:suff w:val="nothing"/>
      <w:lvlText w:val="%1、"/>
      <w:lvlJc w:val="left"/>
    </w:lvl>
  </w:abstractNum>
  <w:abstractNum w:abstractNumId="3" w15:restartNumberingAfterBreak="0">
    <w:nsid w:val="0ABD776E"/>
    <w:multiLevelType w:val="singleLevel"/>
    <w:tmpl w:val="0ABD776E"/>
    <w:lvl w:ilvl="0">
      <w:start w:val="1"/>
      <w:numFmt w:val="chineseCounting"/>
      <w:suff w:val="nothing"/>
      <w:lvlText w:val="（%1）"/>
      <w:lvlJc w:val="left"/>
      <w:rPr>
        <w:rFonts w:hint="eastAsia"/>
      </w:rPr>
    </w:lvl>
  </w:abstractNum>
  <w:abstractNum w:abstractNumId="4" w15:restartNumberingAfterBreak="0">
    <w:nsid w:val="19BD234E"/>
    <w:multiLevelType w:val="multilevel"/>
    <w:tmpl w:val="19BD234E"/>
    <w:lvl w:ilvl="0">
      <w:start w:val="1"/>
      <w:numFmt w:val="decimalEnclosedCircleChinese"/>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B3C6907"/>
    <w:multiLevelType w:val="multilevel"/>
    <w:tmpl w:val="2B3C6907"/>
    <w:lvl w:ilvl="0">
      <w:start w:val="1"/>
      <w:numFmt w:val="decimalEnclosedCircleChinese"/>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8903CFC"/>
    <w:multiLevelType w:val="multilevel"/>
    <w:tmpl w:val="38903CFC"/>
    <w:lvl w:ilvl="0">
      <w:start w:val="1"/>
      <w:numFmt w:val="decimalEnclosedCircleChinese"/>
      <w:lvlText w:val="%1　"/>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404B3711"/>
    <w:multiLevelType w:val="singleLevel"/>
    <w:tmpl w:val="404B3711"/>
    <w:lvl w:ilvl="0">
      <w:start w:val="1"/>
      <w:numFmt w:val="chineseCounting"/>
      <w:suff w:val="nothing"/>
      <w:lvlText w:val="（%1）"/>
      <w:lvlJc w:val="left"/>
      <w:rPr>
        <w:rFonts w:hint="eastAsia"/>
      </w:rPr>
    </w:lvl>
  </w:abstractNum>
  <w:abstractNum w:abstractNumId="8" w15:restartNumberingAfterBreak="0">
    <w:nsid w:val="513058A7"/>
    <w:multiLevelType w:val="multilevel"/>
    <w:tmpl w:val="513058A7"/>
    <w:lvl w:ilvl="0">
      <w:start w:val="1"/>
      <w:numFmt w:val="decimal"/>
      <w:lvlText w:val="%1)"/>
      <w:lvlJc w:val="left"/>
      <w:pPr>
        <w:ind w:left="922" w:hanging="440"/>
      </w:p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9" w15:restartNumberingAfterBreak="0">
    <w:nsid w:val="5692598C"/>
    <w:multiLevelType w:val="singleLevel"/>
    <w:tmpl w:val="5692598C"/>
    <w:lvl w:ilvl="0">
      <w:start w:val="1"/>
      <w:numFmt w:val="decimal"/>
      <w:lvlText w:val="%1)"/>
      <w:lvlJc w:val="left"/>
      <w:pPr>
        <w:ind w:left="866" w:hanging="440"/>
      </w:pPr>
      <w:rPr>
        <w:rFonts w:hint="default"/>
      </w:rPr>
    </w:lvl>
  </w:abstractNum>
  <w:abstractNum w:abstractNumId="10" w15:restartNumberingAfterBreak="0">
    <w:nsid w:val="58F0FBE8"/>
    <w:multiLevelType w:val="singleLevel"/>
    <w:tmpl w:val="58F0FBE8"/>
    <w:lvl w:ilvl="0">
      <w:start w:val="1"/>
      <w:numFmt w:val="decimal"/>
      <w:lvlText w:val="(%1)"/>
      <w:lvlJc w:val="left"/>
      <w:pPr>
        <w:ind w:left="425" w:hanging="425"/>
      </w:pPr>
      <w:rPr>
        <w:rFonts w:hint="default"/>
      </w:rPr>
    </w:lvl>
  </w:abstractNum>
  <w:abstractNum w:abstractNumId="11" w15:restartNumberingAfterBreak="0">
    <w:nsid w:val="5DCEC306"/>
    <w:multiLevelType w:val="singleLevel"/>
    <w:tmpl w:val="5DCEC306"/>
    <w:lvl w:ilvl="0">
      <w:start w:val="1"/>
      <w:numFmt w:val="decimal"/>
      <w:lvlText w:val="(%1)"/>
      <w:lvlJc w:val="left"/>
      <w:pPr>
        <w:ind w:left="425" w:hanging="425"/>
      </w:pPr>
      <w:rPr>
        <w:rFonts w:hint="default"/>
      </w:rPr>
    </w:lvl>
  </w:abstractNum>
  <w:abstractNum w:abstractNumId="12" w15:restartNumberingAfterBreak="0">
    <w:nsid w:val="692EAB67"/>
    <w:multiLevelType w:val="singleLevel"/>
    <w:tmpl w:val="692EAB67"/>
    <w:lvl w:ilvl="0">
      <w:start w:val="1"/>
      <w:numFmt w:val="decimal"/>
      <w:lvlText w:val="%1)"/>
      <w:lvlJc w:val="left"/>
      <w:pPr>
        <w:ind w:left="440" w:hanging="440"/>
      </w:pPr>
      <w:rPr>
        <w:rFonts w:hint="default"/>
      </w:rPr>
    </w:lvl>
  </w:abstractNum>
  <w:abstractNum w:abstractNumId="13" w15:restartNumberingAfterBreak="0">
    <w:nsid w:val="6D668FAB"/>
    <w:multiLevelType w:val="singleLevel"/>
    <w:tmpl w:val="6D668FAB"/>
    <w:lvl w:ilvl="0">
      <w:start w:val="1"/>
      <w:numFmt w:val="decimalEnclosedCircleChinese"/>
      <w:suff w:val="nothing"/>
      <w:lvlText w:val="%1　"/>
      <w:lvlJc w:val="left"/>
      <w:pPr>
        <w:ind w:left="0" w:firstLine="400"/>
      </w:pPr>
      <w:rPr>
        <w:rFonts w:hint="eastAsia"/>
      </w:rPr>
    </w:lvl>
  </w:abstractNum>
  <w:abstractNum w:abstractNumId="14" w15:restartNumberingAfterBreak="0">
    <w:nsid w:val="7116A462"/>
    <w:multiLevelType w:val="singleLevel"/>
    <w:tmpl w:val="7116A462"/>
    <w:lvl w:ilvl="0">
      <w:start w:val="1"/>
      <w:numFmt w:val="decimalEnclosedCircleChinese"/>
      <w:suff w:val="nothing"/>
      <w:lvlText w:val="%1　"/>
      <w:lvlJc w:val="left"/>
      <w:pPr>
        <w:ind w:left="0" w:firstLine="400"/>
      </w:pPr>
      <w:rPr>
        <w:rFonts w:hint="eastAsia"/>
      </w:rPr>
    </w:lvl>
  </w:abstractNum>
  <w:abstractNum w:abstractNumId="15" w15:restartNumberingAfterBreak="0">
    <w:nsid w:val="77FF45C8"/>
    <w:multiLevelType w:val="multilevel"/>
    <w:tmpl w:val="77FF45C8"/>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6785523">
    <w:abstractNumId w:val="3"/>
  </w:num>
  <w:num w:numId="2" w16cid:durableId="1184393335">
    <w:abstractNumId w:val="2"/>
  </w:num>
  <w:num w:numId="3" w16cid:durableId="1090345417">
    <w:abstractNumId w:val="7"/>
  </w:num>
  <w:num w:numId="4" w16cid:durableId="150610631">
    <w:abstractNumId w:val="11"/>
  </w:num>
  <w:num w:numId="5" w16cid:durableId="469441155">
    <w:abstractNumId w:val="13"/>
  </w:num>
  <w:num w:numId="6" w16cid:durableId="1293093277">
    <w:abstractNumId w:val="14"/>
  </w:num>
  <w:num w:numId="7" w16cid:durableId="382948635">
    <w:abstractNumId w:val="10"/>
  </w:num>
  <w:num w:numId="8" w16cid:durableId="126894597">
    <w:abstractNumId w:val="8"/>
  </w:num>
  <w:num w:numId="9" w16cid:durableId="107966105">
    <w:abstractNumId w:val="4"/>
  </w:num>
  <w:num w:numId="10" w16cid:durableId="295989756">
    <w:abstractNumId w:val="15"/>
  </w:num>
  <w:num w:numId="11" w16cid:durableId="1522552857">
    <w:abstractNumId w:val="5"/>
  </w:num>
  <w:num w:numId="12" w16cid:durableId="1303267657">
    <w:abstractNumId w:val="0"/>
  </w:num>
  <w:num w:numId="13" w16cid:durableId="749153098">
    <w:abstractNumId w:val="1"/>
  </w:num>
  <w:num w:numId="14" w16cid:durableId="1001354500">
    <w:abstractNumId w:val="9"/>
  </w:num>
  <w:num w:numId="15" w16cid:durableId="465897405">
    <w:abstractNumId w:val="6"/>
  </w:num>
  <w:num w:numId="16" w16cid:durableId="1512253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7C"/>
    <w:rsid w:val="00035139"/>
    <w:rsid w:val="000361BF"/>
    <w:rsid w:val="000B6A6B"/>
    <w:rsid w:val="000D6E59"/>
    <w:rsid w:val="000F61AA"/>
    <w:rsid w:val="00107F45"/>
    <w:rsid w:val="00134B5C"/>
    <w:rsid w:val="0013764A"/>
    <w:rsid w:val="00142951"/>
    <w:rsid w:val="00184F0A"/>
    <w:rsid w:val="0018572F"/>
    <w:rsid w:val="00197C48"/>
    <w:rsid w:val="001A6AAD"/>
    <w:rsid w:val="001A715A"/>
    <w:rsid w:val="001B35C7"/>
    <w:rsid w:val="001D1964"/>
    <w:rsid w:val="002040B9"/>
    <w:rsid w:val="00211640"/>
    <w:rsid w:val="00274D20"/>
    <w:rsid w:val="002775B2"/>
    <w:rsid w:val="002811C5"/>
    <w:rsid w:val="00295875"/>
    <w:rsid w:val="00332B2C"/>
    <w:rsid w:val="0034309A"/>
    <w:rsid w:val="00356C6D"/>
    <w:rsid w:val="003834A6"/>
    <w:rsid w:val="003C1FA6"/>
    <w:rsid w:val="003D3815"/>
    <w:rsid w:val="003E4695"/>
    <w:rsid w:val="00417B67"/>
    <w:rsid w:val="00451D2C"/>
    <w:rsid w:val="00454D24"/>
    <w:rsid w:val="00456794"/>
    <w:rsid w:val="00457568"/>
    <w:rsid w:val="00483B52"/>
    <w:rsid w:val="00490708"/>
    <w:rsid w:val="00492BFF"/>
    <w:rsid w:val="00492D1D"/>
    <w:rsid w:val="004A183A"/>
    <w:rsid w:val="004A720A"/>
    <w:rsid w:val="004C5365"/>
    <w:rsid w:val="00533DA2"/>
    <w:rsid w:val="00541CBE"/>
    <w:rsid w:val="0056621D"/>
    <w:rsid w:val="0059665C"/>
    <w:rsid w:val="005D66A2"/>
    <w:rsid w:val="005F627C"/>
    <w:rsid w:val="00601D93"/>
    <w:rsid w:val="00623188"/>
    <w:rsid w:val="00627073"/>
    <w:rsid w:val="00627416"/>
    <w:rsid w:val="00633A2A"/>
    <w:rsid w:val="00651746"/>
    <w:rsid w:val="00664359"/>
    <w:rsid w:val="006C5188"/>
    <w:rsid w:val="006D3CBB"/>
    <w:rsid w:val="006D6053"/>
    <w:rsid w:val="006E1514"/>
    <w:rsid w:val="006F49EA"/>
    <w:rsid w:val="00705A92"/>
    <w:rsid w:val="00714ED3"/>
    <w:rsid w:val="0071658C"/>
    <w:rsid w:val="007275DA"/>
    <w:rsid w:val="007C2AA4"/>
    <w:rsid w:val="007E47E9"/>
    <w:rsid w:val="007E7445"/>
    <w:rsid w:val="00814FF3"/>
    <w:rsid w:val="00837E73"/>
    <w:rsid w:val="008A3CEA"/>
    <w:rsid w:val="008B36C4"/>
    <w:rsid w:val="008D761D"/>
    <w:rsid w:val="008E6994"/>
    <w:rsid w:val="00915016"/>
    <w:rsid w:val="0095547F"/>
    <w:rsid w:val="00966166"/>
    <w:rsid w:val="009A7988"/>
    <w:rsid w:val="009A7F16"/>
    <w:rsid w:val="009D2F94"/>
    <w:rsid w:val="00A0319D"/>
    <w:rsid w:val="00A15434"/>
    <w:rsid w:val="00A30424"/>
    <w:rsid w:val="00A377C7"/>
    <w:rsid w:val="00A85C38"/>
    <w:rsid w:val="00A86135"/>
    <w:rsid w:val="00A96FE7"/>
    <w:rsid w:val="00AB3475"/>
    <w:rsid w:val="00AE2E31"/>
    <w:rsid w:val="00B1210E"/>
    <w:rsid w:val="00B12CFF"/>
    <w:rsid w:val="00B93F3B"/>
    <w:rsid w:val="00BA29AE"/>
    <w:rsid w:val="00BC367A"/>
    <w:rsid w:val="00BD67CD"/>
    <w:rsid w:val="00C71E35"/>
    <w:rsid w:val="00C84ECD"/>
    <w:rsid w:val="00CA7C5E"/>
    <w:rsid w:val="00D11B32"/>
    <w:rsid w:val="00D2696D"/>
    <w:rsid w:val="00D50B53"/>
    <w:rsid w:val="00D57AAD"/>
    <w:rsid w:val="00D8484F"/>
    <w:rsid w:val="00DA6D71"/>
    <w:rsid w:val="00DB4D1E"/>
    <w:rsid w:val="00DE30B2"/>
    <w:rsid w:val="00E12C39"/>
    <w:rsid w:val="00E34249"/>
    <w:rsid w:val="00E565A1"/>
    <w:rsid w:val="00E5794E"/>
    <w:rsid w:val="00E676E0"/>
    <w:rsid w:val="00EC62AC"/>
    <w:rsid w:val="00ED487A"/>
    <w:rsid w:val="00EF0C67"/>
    <w:rsid w:val="00F0076A"/>
    <w:rsid w:val="00F76894"/>
    <w:rsid w:val="00F8770B"/>
    <w:rsid w:val="00F90B52"/>
    <w:rsid w:val="00FB0E81"/>
    <w:rsid w:val="00FB1F98"/>
    <w:rsid w:val="00FC3703"/>
    <w:rsid w:val="02A65E38"/>
    <w:rsid w:val="049A3ADC"/>
    <w:rsid w:val="06F50B6D"/>
    <w:rsid w:val="070467EB"/>
    <w:rsid w:val="08F90827"/>
    <w:rsid w:val="0E027FA3"/>
    <w:rsid w:val="151D1231"/>
    <w:rsid w:val="15BA5E1A"/>
    <w:rsid w:val="18817647"/>
    <w:rsid w:val="1BC61780"/>
    <w:rsid w:val="21401528"/>
    <w:rsid w:val="23EF6C86"/>
    <w:rsid w:val="299A4384"/>
    <w:rsid w:val="2A825E86"/>
    <w:rsid w:val="2C610FD6"/>
    <w:rsid w:val="324A17D0"/>
    <w:rsid w:val="34F55629"/>
    <w:rsid w:val="35BA5D2F"/>
    <w:rsid w:val="39BF1872"/>
    <w:rsid w:val="3A8C4968"/>
    <w:rsid w:val="3F73228A"/>
    <w:rsid w:val="44B83FEF"/>
    <w:rsid w:val="4CDE4B2C"/>
    <w:rsid w:val="4D4E66FE"/>
    <w:rsid w:val="4F1E708B"/>
    <w:rsid w:val="4F78397F"/>
    <w:rsid w:val="54274DD2"/>
    <w:rsid w:val="559133B2"/>
    <w:rsid w:val="56E62EF3"/>
    <w:rsid w:val="57D460CD"/>
    <w:rsid w:val="5D0F6C76"/>
    <w:rsid w:val="623675F7"/>
    <w:rsid w:val="65767CBF"/>
    <w:rsid w:val="66DB55B4"/>
    <w:rsid w:val="684125D3"/>
    <w:rsid w:val="687512A6"/>
    <w:rsid w:val="69D25749"/>
    <w:rsid w:val="6C577351"/>
    <w:rsid w:val="6FF11299"/>
    <w:rsid w:val="74784ABD"/>
    <w:rsid w:val="7ED20241"/>
    <w:rsid w:val="7EFC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4E4A3"/>
  <w15:docId w15:val="{243D3550-9BE3-45AD-A7D0-ABA48892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a5"/>
    <w:uiPriority w:val="99"/>
    <w:unhideWhenUsed/>
    <w:qFormat/>
    <w:pPr>
      <w:ind w:firstLineChars="200" w:firstLine="200"/>
      <w:jc w:val="left"/>
    </w:pPr>
    <w:rPr>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annotation subject"/>
    <w:basedOn w:val="a4"/>
    <w:next w:val="a4"/>
    <w:link w:val="ad"/>
    <w:uiPriority w:val="99"/>
    <w:semiHidden/>
    <w:unhideWhenUsed/>
    <w:qFormat/>
    <w:pPr>
      <w:ind w:firstLineChars="0" w:firstLine="0"/>
    </w:pPr>
    <w:rPr>
      <w:b/>
      <w:bCs/>
      <w:szCs w:val="22"/>
    </w:rPr>
  </w:style>
  <w:style w:type="character" w:styleId="ae">
    <w:name w:val="annotation reference"/>
    <w:uiPriority w:val="99"/>
    <w:unhideWhenUsed/>
    <w:qFormat/>
    <w:rPr>
      <w:sz w:val="21"/>
      <w:szCs w:val="21"/>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paragraph" w:styleId="af">
    <w:name w:val="List Paragraph"/>
    <w:basedOn w:val="a"/>
    <w:uiPriority w:val="34"/>
    <w:qFormat/>
    <w:pPr>
      <w:ind w:firstLineChars="200" w:firstLine="420"/>
    </w:pPr>
  </w:style>
  <w:style w:type="character" w:customStyle="1" w:styleId="a7">
    <w:name w:val="批注框文本 字符"/>
    <w:basedOn w:val="a0"/>
    <w:link w:val="a6"/>
    <w:uiPriority w:val="99"/>
    <w:semiHidden/>
    <w:qFormat/>
    <w:rPr>
      <w:rFonts w:ascii="Calibri" w:eastAsia="宋体" w:hAnsi="Calibri" w:cs="Times New Roman"/>
      <w:sz w:val="18"/>
      <w:szCs w:val="18"/>
    </w:rPr>
  </w:style>
  <w:style w:type="paragraph" w:customStyle="1" w:styleId="1">
    <w:name w:val="修订1"/>
    <w:hidden/>
    <w:uiPriority w:val="99"/>
    <w:unhideWhenUsed/>
    <w:qFormat/>
    <w:rPr>
      <w:rFonts w:ascii="Calibri" w:eastAsia="宋体" w:hAnsi="Calibri" w:cs="Times New Roman"/>
      <w:kern w:val="2"/>
      <w:sz w:val="21"/>
      <w:szCs w:val="22"/>
    </w:rPr>
  </w:style>
  <w:style w:type="character" w:customStyle="1" w:styleId="a5">
    <w:name w:val="批注文字 字符"/>
    <w:basedOn w:val="a0"/>
    <w:link w:val="a4"/>
    <w:uiPriority w:val="99"/>
    <w:qFormat/>
    <w:rPr>
      <w:rFonts w:ascii="Calibri" w:eastAsia="宋体" w:hAnsi="Calibri" w:cs="Times New Roman"/>
      <w:kern w:val="2"/>
      <w:sz w:val="21"/>
      <w:szCs w:val="24"/>
    </w:rPr>
  </w:style>
  <w:style w:type="character" w:customStyle="1" w:styleId="ad">
    <w:name w:val="批注主题 字符"/>
    <w:basedOn w:val="a5"/>
    <w:link w:val="ac"/>
    <w:uiPriority w:val="99"/>
    <w:semiHidden/>
    <w:qFormat/>
    <w:rPr>
      <w:rFonts w:ascii="Calibri" w:eastAsia="宋体" w:hAnsi="Calibri" w:cs="Times New Roman"/>
      <w:b/>
      <w:bCs/>
      <w:kern w:val="2"/>
      <w:sz w:val="21"/>
      <w:szCs w:val="22"/>
    </w:rPr>
  </w:style>
  <w:style w:type="paragraph" w:customStyle="1" w:styleId="2">
    <w:name w:val="修订2"/>
    <w:hidden/>
    <w:uiPriority w:val="99"/>
    <w:unhideWhenUsed/>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53C9-8BCE-4D43-85A6-7A0A96AE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5506</Words>
  <Characters>5947</Characters>
  <DocSecurity>0</DocSecurity>
  <Lines>237</Lines>
  <Paragraphs>224</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2026-05-20T03:31:00Z</dcterms:created>
  <dcterms:modified xsi:type="dcterms:W3CDTF">2026-05-22T01:26:00Z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eyJoZGlkIjoiYTQ5ZTJmMjA0OGRiZmVmNzMxNWQzYTI0OTc1NTIzNWMiLCJ1c2VySWQiOiIxMjgwNTQ2MDgyIn0=</vt:lpwstr>
  </property>
  <property fmtid="{D5CDD505-2E9C-101B-9397-08002B2CF9AE}" pid="3" name="KSOProductBuildVer">
    <vt:lpwstr>2052-12.1.0.25865</vt:lpwstr>
  </property>
  <property fmtid="{D5CDD505-2E9C-101B-9397-08002B2CF9AE}" pid="4" name="ICV">
    <vt:lpwstr>12D25F724EE944FCA5AE3F4CDD685A96_12</vt:lpwstr>
  </property>
</Properties>
</file>