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2D49D" w14:textId="77777777" w:rsidR="00912B55" w:rsidRPr="008D773A" w:rsidRDefault="0065656E">
      <w:pPr>
        <w:widowControl/>
        <w:jc w:val="center"/>
        <w:outlineLvl w:val="0"/>
        <w:rPr>
          <w:rFonts w:eastAsia="黑体"/>
          <w:b/>
          <w:color w:val="000000" w:themeColor="text1"/>
          <w:kern w:val="0"/>
          <w:sz w:val="30"/>
          <w:szCs w:val="30"/>
        </w:rPr>
      </w:pPr>
      <w:bookmarkStart w:id="0" w:name="_Toc75"/>
      <w:bookmarkStart w:id="1" w:name="_Hlk234741352"/>
      <w:r w:rsidRPr="008D773A">
        <w:rPr>
          <w:rFonts w:eastAsia="黑体"/>
          <w:b/>
          <w:color w:val="000000" w:themeColor="text1"/>
          <w:kern w:val="0"/>
          <w:sz w:val="30"/>
          <w:szCs w:val="30"/>
        </w:rPr>
        <w:t>上海市同仁医院武夷路院区家具公开招标项目</w:t>
      </w:r>
    </w:p>
    <w:p w14:paraId="0C137330" w14:textId="18EF836B" w:rsidR="00912B55" w:rsidRPr="008D773A" w:rsidRDefault="00A2612B">
      <w:pPr>
        <w:widowControl/>
        <w:jc w:val="center"/>
        <w:outlineLvl w:val="0"/>
        <w:rPr>
          <w:rFonts w:eastAsia="黑体"/>
          <w:b/>
          <w:color w:val="000000" w:themeColor="text1"/>
          <w:kern w:val="0"/>
          <w:sz w:val="30"/>
          <w:szCs w:val="30"/>
        </w:rPr>
      </w:pPr>
      <w:r>
        <w:rPr>
          <w:rFonts w:eastAsia="黑体" w:hint="eastAsia"/>
          <w:b/>
          <w:color w:val="000000" w:themeColor="text1"/>
          <w:kern w:val="0"/>
          <w:sz w:val="30"/>
          <w:szCs w:val="30"/>
        </w:rPr>
        <w:t>第五标包</w:t>
      </w:r>
      <w:r w:rsidR="0065656E" w:rsidRPr="008D773A">
        <w:rPr>
          <w:rFonts w:eastAsia="黑体" w:hint="eastAsia"/>
          <w:b/>
          <w:color w:val="000000" w:themeColor="text1"/>
          <w:kern w:val="0"/>
          <w:sz w:val="30"/>
          <w:szCs w:val="30"/>
        </w:rPr>
        <w:t xml:space="preserve"> </w:t>
      </w:r>
      <w:r w:rsidR="0065656E" w:rsidRPr="008D773A">
        <w:rPr>
          <w:rFonts w:eastAsia="黑体" w:hint="eastAsia"/>
          <w:b/>
          <w:color w:val="000000" w:themeColor="text1"/>
          <w:kern w:val="0"/>
          <w:sz w:val="30"/>
          <w:szCs w:val="30"/>
        </w:rPr>
        <w:t>手术室不锈钢设备等</w:t>
      </w:r>
    </w:p>
    <w:p w14:paraId="6136BE7E" w14:textId="77777777" w:rsidR="00912B55" w:rsidRPr="008D773A" w:rsidRDefault="0065656E">
      <w:pPr>
        <w:widowControl/>
        <w:jc w:val="center"/>
        <w:outlineLvl w:val="0"/>
        <w:rPr>
          <w:rFonts w:eastAsia="黑体"/>
          <w:b/>
          <w:color w:val="000000" w:themeColor="text1"/>
          <w:kern w:val="0"/>
          <w:sz w:val="30"/>
          <w:szCs w:val="30"/>
        </w:rPr>
      </w:pPr>
      <w:r w:rsidRPr="008D773A">
        <w:rPr>
          <w:rFonts w:eastAsia="黑体"/>
          <w:b/>
          <w:color w:val="000000" w:themeColor="text1"/>
          <w:kern w:val="0"/>
          <w:sz w:val="30"/>
          <w:szCs w:val="30"/>
        </w:rPr>
        <w:t>招标需求</w:t>
      </w:r>
      <w:bookmarkEnd w:id="0"/>
    </w:p>
    <w:p w14:paraId="0C36E19C" w14:textId="77777777" w:rsidR="00912B55" w:rsidRPr="008D773A" w:rsidRDefault="0065656E" w:rsidP="0065656E">
      <w:pPr>
        <w:adjustRightInd w:val="0"/>
        <w:snapToGrid w:val="0"/>
        <w:spacing w:line="360" w:lineRule="auto"/>
        <w:ind w:firstLineChars="200" w:firstLine="562"/>
        <w:rPr>
          <w:rFonts w:ascii="宋体" w:hAnsi="宋体" w:hint="eastAsia"/>
          <w:b/>
          <w:bCs/>
          <w:color w:val="000000" w:themeColor="text1"/>
          <w:sz w:val="28"/>
          <w:szCs w:val="28"/>
        </w:rPr>
      </w:pPr>
      <w:bookmarkStart w:id="2" w:name="_Hlk234741438"/>
      <w:bookmarkEnd w:id="1"/>
      <w:r w:rsidRPr="008D773A">
        <w:rPr>
          <w:rFonts w:ascii="宋体" w:hAnsi="宋体"/>
          <w:b/>
          <w:bCs/>
          <w:color w:val="000000" w:themeColor="text1"/>
          <w:sz w:val="28"/>
          <w:szCs w:val="28"/>
        </w:rPr>
        <w:t>一、</w:t>
      </w:r>
      <w:r w:rsidRPr="008D773A">
        <w:rPr>
          <w:rFonts w:ascii="宋体" w:hAnsi="宋体" w:hint="eastAsia"/>
          <w:b/>
          <w:bCs/>
          <w:color w:val="000000" w:themeColor="text1"/>
          <w:sz w:val="28"/>
          <w:szCs w:val="28"/>
        </w:rPr>
        <w:t>原则</w:t>
      </w:r>
    </w:p>
    <w:p w14:paraId="3079DE7C" w14:textId="77777777" w:rsidR="00912B55" w:rsidRPr="008D773A"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1.投标人应具备国家或行业管理部门规定的，在本市实施本项目所需的资格（资质）和相关手续（如果有），由此引起的所有有关事宜及费用由投标人自行负责。</w:t>
      </w:r>
    </w:p>
    <w:p w14:paraId="4E591975" w14:textId="77777777" w:rsidR="00912B55" w:rsidRPr="008D773A"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2.投标人对所提供的货物应当享有合法的所有权，没有侵犯任何第三方的知识产权、技术秘密等权利，而且不存在任何抵押、留置、查封等产权瑕疵。</w:t>
      </w:r>
    </w:p>
    <w:p w14:paraId="4B32723F" w14:textId="77777777" w:rsidR="00912B55" w:rsidRPr="008D773A"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3.投标人提供的货物应当是全新的、未使用过的，货物和相关服务应当符合招标文件的要求，并且其质量完全符合国家标准和招标需求。</w:t>
      </w:r>
    </w:p>
    <w:p w14:paraId="6955C56F" w14:textId="77777777" w:rsidR="00912B55" w:rsidRPr="008D773A" w:rsidRDefault="0065656E">
      <w:pPr>
        <w:snapToGrid w:val="0"/>
        <w:spacing w:line="360" w:lineRule="auto"/>
        <w:ind w:firstLineChars="200" w:firstLine="560"/>
        <w:jc w:val="left"/>
        <w:rPr>
          <w:rFonts w:ascii="宋体" w:hAnsi="宋体" w:hint="eastAsia"/>
          <w:color w:val="000000" w:themeColor="text1"/>
          <w:sz w:val="28"/>
          <w:szCs w:val="28"/>
        </w:rPr>
      </w:pPr>
      <w:r w:rsidRPr="008D773A">
        <w:rPr>
          <w:rFonts w:ascii="宋体" w:hAnsi="宋体"/>
          <w:color w:val="000000" w:themeColor="text1"/>
          <w:sz w:val="28"/>
          <w:szCs w:val="28"/>
        </w:rPr>
        <w:t>4.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14:paraId="1A841868" w14:textId="77777777" w:rsidR="00912B55" w:rsidRPr="008D773A" w:rsidRDefault="0065656E">
      <w:pPr>
        <w:snapToGrid w:val="0"/>
        <w:spacing w:line="360" w:lineRule="auto"/>
        <w:ind w:firstLineChars="200" w:firstLine="560"/>
        <w:jc w:val="left"/>
        <w:rPr>
          <w:rFonts w:ascii="宋体" w:hAnsi="宋体" w:hint="eastAsia"/>
          <w:color w:val="000000" w:themeColor="text1"/>
          <w:sz w:val="28"/>
          <w:szCs w:val="28"/>
        </w:rPr>
      </w:pPr>
      <w:r w:rsidRPr="008D773A">
        <w:rPr>
          <w:rFonts w:ascii="宋体" w:hAnsi="宋体"/>
          <w:color w:val="000000" w:themeColor="text1"/>
          <w:sz w:val="28"/>
          <w:szCs w:val="28"/>
        </w:rPr>
        <w:t>5.若本项目涉及国家强制认证产品（3C认证产品等），则根据国家有关规定，投标人提供的产品必须满足强制认证要求。</w:t>
      </w:r>
    </w:p>
    <w:p w14:paraId="58A90288" w14:textId="77777777" w:rsidR="00912B55" w:rsidRPr="008D773A"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6.招标人在技术需求和图纸或图片（如果有）中指出的工艺、材料和货物的标准以及参照的技术参数或型号仅</w:t>
      </w:r>
      <w:r w:rsidRPr="008D773A">
        <w:rPr>
          <w:rFonts w:ascii="宋体" w:hAnsi="宋体"/>
          <w:color w:val="000000" w:themeColor="text1"/>
          <w:sz w:val="28"/>
          <w:szCs w:val="28"/>
        </w:rPr>
        <w:lastRenderedPageBreak/>
        <w:t>起说明作用，并没有任何限制性和排他性，投标人在投标中可以选用其他替代标准、技术参数或型号，但这些替代要在不影响功能实现的前提下，并在可接受范围内接受偏离。</w:t>
      </w:r>
    </w:p>
    <w:p w14:paraId="66D2F073" w14:textId="77777777" w:rsidR="00912B55" w:rsidRPr="008D773A"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7.投标人在投标前应认真了解招标人的使用需求、使用条件（使用空间、能源条件等）和其他相关条件，一旦中标，应按照招标文件和合同规定的要求提供货物及相关服务。</w:t>
      </w:r>
    </w:p>
    <w:p w14:paraId="455F4BD6" w14:textId="51E828BE" w:rsidR="00912B55" w:rsidRPr="008D773A"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8.投标人应根据本章节中详细技术规格要求，采用市场主流产品或按照要求提供定制产品参加竞标。</w:t>
      </w:r>
    </w:p>
    <w:p w14:paraId="6BBE30DA" w14:textId="77777777" w:rsidR="00912B55" w:rsidRPr="008D773A" w:rsidRDefault="0065656E">
      <w:pPr>
        <w:adjustRightInd w:val="0"/>
        <w:snapToGrid w:val="0"/>
        <w:spacing w:line="360" w:lineRule="auto"/>
        <w:outlineLvl w:val="1"/>
        <w:rPr>
          <w:rFonts w:ascii="宋体" w:hAnsi="宋体" w:hint="eastAsia"/>
          <w:b/>
          <w:bCs/>
          <w:color w:val="000000" w:themeColor="text1"/>
          <w:sz w:val="28"/>
          <w:szCs w:val="28"/>
        </w:rPr>
      </w:pPr>
      <w:bookmarkStart w:id="3" w:name="_Toc17059"/>
      <w:r w:rsidRPr="008D773A">
        <w:rPr>
          <w:rFonts w:ascii="宋体" w:hAnsi="宋体"/>
          <w:b/>
          <w:bCs/>
          <w:color w:val="000000" w:themeColor="text1"/>
          <w:sz w:val="28"/>
          <w:szCs w:val="28"/>
        </w:rPr>
        <w:t>二、项目概况</w:t>
      </w:r>
      <w:bookmarkEnd w:id="3"/>
    </w:p>
    <w:p w14:paraId="7A650883" w14:textId="59D59207" w:rsidR="00912B55" w:rsidRPr="008D773A"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1.交付日期：</w:t>
      </w:r>
      <w:r w:rsidRPr="008D773A">
        <w:rPr>
          <w:rFonts w:ascii="宋体" w:hAnsi="宋体" w:hint="eastAsia"/>
          <w:bCs/>
          <w:color w:val="000000" w:themeColor="text1"/>
          <w:sz w:val="28"/>
          <w:szCs w:val="28"/>
        </w:rPr>
        <w:t>自合同签订之日起15个工作日内完成</w:t>
      </w:r>
      <w:r w:rsidR="008423A0" w:rsidRPr="008D773A">
        <w:rPr>
          <w:rFonts w:ascii="宋体" w:hAnsi="宋体" w:hint="eastAsia"/>
          <w:bCs/>
          <w:color w:val="000000" w:themeColor="text1"/>
          <w:sz w:val="28"/>
          <w:szCs w:val="28"/>
        </w:rPr>
        <w:t>交付</w:t>
      </w:r>
      <w:r w:rsidRPr="008D773A">
        <w:rPr>
          <w:rFonts w:ascii="宋体" w:hAnsi="宋体" w:hint="eastAsia"/>
          <w:bCs/>
          <w:color w:val="000000" w:themeColor="text1"/>
          <w:sz w:val="28"/>
          <w:szCs w:val="28"/>
        </w:rPr>
        <w:t>。</w:t>
      </w:r>
    </w:p>
    <w:p w14:paraId="11048A65" w14:textId="77777777" w:rsidR="00912B55" w:rsidRPr="008D773A" w:rsidRDefault="0065656E">
      <w:pPr>
        <w:adjustRightInd w:val="0"/>
        <w:snapToGrid w:val="0"/>
        <w:spacing w:line="360" w:lineRule="auto"/>
        <w:ind w:firstLineChars="200" w:firstLine="562"/>
        <w:jc w:val="left"/>
        <w:outlineLvl w:val="2"/>
        <w:rPr>
          <w:rFonts w:ascii="宋体" w:hAnsi="宋体" w:hint="eastAsia"/>
          <w:color w:val="000000" w:themeColor="text1"/>
          <w:sz w:val="28"/>
          <w:szCs w:val="28"/>
        </w:rPr>
      </w:pPr>
      <w:r w:rsidRPr="008D773A">
        <w:rPr>
          <w:rFonts w:ascii="宋体" w:hAnsi="宋体"/>
          <w:b/>
          <w:color w:val="000000" w:themeColor="text1"/>
          <w:sz w:val="28"/>
          <w:szCs w:val="28"/>
        </w:rPr>
        <w:t>2.</w:t>
      </w:r>
      <w:r w:rsidRPr="008D773A">
        <w:rPr>
          <w:rFonts w:ascii="宋体" w:hAnsi="宋体" w:hint="eastAsia"/>
          <w:color w:val="000000" w:themeColor="text1"/>
          <w:sz w:val="28"/>
          <w:szCs w:val="28"/>
        </w:rPr>
        <w:t>依据本项目的招标范围和内容，中标人以包工、包料、包质包量、包安全可靠的方式实施。</w:t>
      </w:r>
    </w:p>
    <w:p w14:paraId="763E0175" w14:textId="77777777" w:rsidR="00912B55" w:rsidRPr="008D773A"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3.</w:t>
      </w:r>
      <w:r w:rsidRPr="008D773A">
        <w:rPr>
          <w:rFonts w:ascii="宋体" w:hAnsi="宋体" w:hint="eastAsia"/>
          <w:color w:val="000000" w:themeColor="text1"/>
          <w:sz w:val="28"/>
          <w:szCs w:val="28"/>
        </w:rPr>
        <w:t>本项目不允许分包。</w:t>
      </w:r>
    </w:p>
    <w:p w14:paraId="43CACB42" w14:textId="77777777" w:rsidR="00912B55" w:rsidRPr="008D773A"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4.</w:t>
      </w:r>
      <w:r w:rsidRPr="008D773A">
        <w:rPr>
          <w:rFonts w:ascii="宋体" w:hAnsi="宋体" w:hint="eastAsia"/>
          <w:color w:val="000000" w:themeColor="text1"/>
          <w:sz w:val="28"/>
          <w:szCs w:val="28"/>
        </w:rPr>
        <w:t>本项目合同的标的、价格、质量及验收标准、考核管理、履约期限等主要条款应当与招标文件和中标人投标文件的内容一致，并互相补充和解释。</w:t>
      </w:r>
    </w:p>
    <w:p w14:paraId="55E4703A" w14:textId="77777777" w:rsidR="00912B55" w:rsidRPr="008D773A" w:rsidRDefault="0065656E">
      <w:pPr>
        <w:snapToGrid w:val="0"/>
        <w:spacing w:line="360" w:lineRule="auto"/>
        <w:ind w:firstLineChars="200" w:firstLine="560"/>
        <w:rPr>
          <w:rFonts w:ascii="宋体" w:hAnsi="宋体" w:hint="eastAsia"/>
          <w:b/>
          <w:bCs/>
          <w:color w:val="000000" w:themeColor="text1"/>
          <w:sz w:val="28"/>
          <w:szCs w:val="28"/>
          <w:u w:val="wavyHeavy"/>
        </w:rPr>
      </w:pPr>
      <w:r w:rsidRPr="008D773A">
        <w:rPr>
          <w:rFonts w:ascii="宋体" w:hAnsi="宋体"/>
          <w:color w:val="000000" w:themeColor="text1"/>
          <w:sz w:val="28"/>
          <w:szCs w:val="28"/>
        </w:rPr>
        <w:t>5.</w:t>
      </w:r>
      <w:r w:rsidRPr="008D773A">
        <w:rPr>
          <w:rFonts w:ascii="宋体" w:hAnsi="宋体" w:hint="eastAsia"/>
          <w:color w:val="000000" w:themeColor="text1"/>
          <w:sz w:val="28"/>
          <w:szCs w:val="28"/>
        </w:rPr>
        <w:t>本项目合同总价不变，招标人不会因人工费、物价、费率、汇率或其他因素（不可抗力除外）的变动而进行调整。</w:t>
      </w:r>
    </w:p>
    <w:p w14:paraId="37B24553" w14:textId="77777777" w:rsidR="00912B55" w:rsidRPr="008D773A"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6.</w:t>
      </w:r>
      <w:r w:rsidRPr="008D773A">
        <w:rPr>
          <w:rFonts w:ascii="宋体" w:hAnsi="宋体" w:hint="eastAsia"/>
          <w:color w:val="000000" w:themeColor="text1"/>
          <w:sz w:val="28"/>
          <w:szCs w:val="28"/>
        </w:rPr>
        <w:t>投标人在服务期内，根据招标人的实际采购量按实结算。</w:t>
      </w:r>
    </w:p>
    <w:p w14:paraId="4D1A5C57" w14:textId="77777777" w:rsidR="00912B55" w:rsidRPr="008D773A"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7.</w:t>
      </w:r>
      <w:r w:rsidRPr="008D773A">
        <w:rPr>
          <w:rFonts w:ascii="宋体" w:hAnsi="宋体" w:hint="eastAsia"/>
          <w:color w:val="000000" w:themeColor="text1"/>
          <w:sz w:val="28"/>
          <w:szCs w:val="28"/>
        </w:rPr>
        <w:t>采购清单为招标人预计采购的品目，如采购过程中超出采购清单范围以外的，以双方协商价为准。</w:t>
      </w:r>
    </w:p>
    <w:p w14:paraId="0755519F" w14:textId="510F4825" w:rsidR="00912B55" w:rsidRPr="008D773A"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8</w:t>
      </w:r>
      <w:r w:rsidRPr="008D773A">
        <w:rPr>
          <w:rFonts w:ascii="宋体" w:hAnsi="宋体" w:hint="eastAsia"/>
          <w:color w:val="000000" w:themeColor="text1"/>
          <w:sz w:val="28"/>
          <w:szCs w:val="28"/>
        </w:rPr>
        <w:t>.支付方式：合同签订后10日内支付合同总价的</w:t>
      </w:r>
      <w:r w:rsidR="003E3FDF" w:rsidRPr="008D773A">
        <w:rPr>
          <w:rFonts w:ascii="宋体" w:hAnsi="宋体" w:hint="eastAsia"/>
          <w:color w:val="000000" w:themeColor="text1"/>
          <w:sz w:val="28"/>
          <w:szCs w:val="28"/>
        </w:rPr>
        <w:t>45</w:t>
      </w:r>
      <w:r w:rsidRPr="008D773A">
        <w:rPr>
          <w:rFonts w:ascii="宋体" w:hAnsi="宋体" w:hint="eastAsia"/>
          <w:color w:val="000000" w:themeColor="text1"/>
          <w:sz w:val="28"/>
          <w:szCs w:val="28"/>
        </w:rPr>
        <w:t>%，余款于验收合格后一次性付清。</w:t>
      </w:r>
    </w:p>
    <w:p w14:paraId="6F28F655" w14:textId="77777777" w:rsidR="00912B55" w:rsidRPr="008D773A" w:rsidRDefault="0065656E">
      <w:pPr>
        <w:spacing w:line="360" w:lineRule="auto"/>
        <w:ind w:firstLineChars="200" w:firstLine="560"/>
        <w:rPr>
          <w:rFonts w:ascii="宋体" w:hAnsi="宋体" w:hint="eastAsia"/>
          <w:color w:val="000000" w:themeColor="text1"/>
          <w:sz w:val="28"/>
          <w:szCs w:val="28"/>
        </w:rPr>
      </w:pPr>
      <w:r w:rsidRPr="008D773A">
        <w:rPr>
          <w:rFonts w:ascii="宋体" w:hAnsi="宋体" w:hint="eastAsia"/>
          <w:color w:val="000000" w:themeColor="text1"/>
          <w:sz w:val="28"/>
          <w:szCs w:val="28"/>
        </w:rPr>
        <w:lastRenderedPageBreak/>
        <w:t>具体根据合同约定条款进行支付；采购合同应明确资金支付的方式、时间和条件，明确逾期支付资金的违约责任。</w:t>
      </w:r>
      <w:bookmarkStart w:id="4" w:name="OLE_LINK20"/>
      <w:r w:rsidRPr="008D773A">
        <w:rPr>
          <w:rFonts w:ascii="宋体" w:hAnsi="宋体" w:hint="eastAsia"/>
          <w:color w:val="000000" w:themeColor="text1"/>
          <w:sz w:val="28"/>
          <w:szCs w:val="28"/>
        </w:rPr>
        <w:t>如有冲突，以中华人民共和国国务院令第802号《保障中小企业款项支付条例》为准。</w:t>
      </w:r>
      <w:bookmarkEnd w:id="4"/>
    </w:p>
    <w:p w14:paraId="117F1637" w14:textId="77777777" w:rsidR="00912B55"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9.</w:t>
      </w:r>
      <w:r w:rsidRPr="008D773A">
        <w:rPr>
          <w:rFonts w:ascii="宋体" w:hAnsi="宋体" w:hint="eastAsia"/>
          <w:color w:val="000000" w:themeColor="text1"/>
          <w:sz w:val="28"/>
          <w:szCs w:val="28"/>
        </w:rPr>
        <w:t>中标人因自身原因造成返工的工作量，招标人将不予计量和支付。</w:t>
      </w:r>
    </w:p>
    <w:p w14:paraId="7760EF51" w14:textId="3C9E22C4" w:rsidR="008D773A" w:rsidRPr="008D773A" w:rsidRDefault="008D773A">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10.投标人资格要求（详见本项目招标公告）</w:t>
      </w:r>
    </w:p>
    <w:p w14:paraId="076F2E37" w14:textId="77777777" w:rsidR="00912B55" w:rsidRPr="008D773A" w:rsidRDefault="0065656E">
      <w:pPr>
        <w:adjustRightInd w:val="0"/>
        <w:snapToGrid w:val="0"/>
        <w:spacing w:line="360" w:lineRule="auto"/>
        <w:outlineLvl w:val="1"/>
        <w:rPr>
          <w:rFonts w:ascii="宋体" w:hAnsi="宋体" w:hint="eastAsia"/>
          <w:b/>
          <w:bCs/>
          <w:color w:val="000000" w:themeColor="text1"/>
          <w:sz w:val="28"/>
          <w:szCs w:val="28"/>
        </w:rPr>
      </w:pPr>
      <w:bookmarkStart w:id="5" w:name="_Toc3505"/>
      <w:bookmarkStart w:id="6" w:name="_Hlk234741448"/>
      <w:bookmarkEnd w:id="2"/>
      <w:r w:rsidRPr="008D773A">
        <w:rPr>
          <w:rFonts w:ascii="宋体" w:hAnsi="宋体"/>
          <w:b/>
          <w:bCs/>
          <w:color w:val="000000" w:themeColor="text1"/>
          <w:sz w:val="28"/>
          <w:szCs w:val="28"/>
        </w:rPr>
        <w:t>三、</w:t>
      </w:r>
      <w:bookmarkEnd w:id="5"/>
      <w:r w:rsidRPr="008D773A">
        <w:rPr>
          <w:rFonts w:ascii="宋体" w:hAnsi="宋体" w:hint="eastAsia"/>
          <w:b/>
          <w:bCs/>
          <w:color w:val="000000" w:themeColor="text1"/>
          <w:sz w:val="28"/>
          <w:szCs w:val="28"/>
        </w:rPr>
        <w:t>参数标准要求</w:t>
      </w:r>
    </w:p>
    <w:bookmarkEnd w:id="6"/>
    <w:p w14:paraId="4F4CA19C" w14:textId="77777777" w:rsidR="00912B55" w:rsidRPr="008D773A" w:rsidRDefault="0065656E">
      <w:pPr>
        <w:spacing w:line="360" w:lineRule="auto"/>
        <w:rPr>
          <w:rFonts w:ascii="宋体" w:hAnsi="宋体" w:hint="eastAsia"/>
          <w:color w:val="000000" w:themeColor="text1"/>
          <w:sz w:val="28"/>
          <w:szCs w:val="28"/>
        </w:rPr>
      </w:pPr>
      <w:r w:rsidRPr="008D773A">
        <w:rPr>
          <w:rFonts w:ascii="宋体" w:hAnsi="宋体" w:hint="eastAsia"/>
          <w:color w:val="000000" w:themeColor="text1"/>
          <w:sz w:val="28"/>
          <w:szCs w:val="28"/>
        </w:rPr>
        <w:t>1、国标 S30408不锈钢板材：符合 GB/T3280-2015《不锈钢冷轧钢板和钢带》标准规 定中的检验检测项目；</w:t>
      </w:r>
      <w:r w:rsidRPr="008D773A">
        <w:rPr>
          <w:rFonts w:ascii="宋体" w:hAnsi="宋体" w:cs="宋体" w:hint="eastAsia"/>
          <w:color w:val="000000" w:themeColor="text1"/>
          <w:kern w:val="0"/>
          <w:sz w:val="28"/>
          <w:szCs w:val="28"/>
        </w:rPr>
        <w:t>国标 S30408 不锈钢圆管及方管：符合 GB/T6725-2017《冷弯型钢通用技术条件》标准规定中的检验检测项目</w:t>
      </w:r>
    </w:p>
    <w:p w14:paraId="49E0CF43" w14:textId="58F39F75" w:rsidR="00912B55" w:rsidRPr="008D773A" w:rsidRDefault="0065656E">
      <w:pPr>
        <w:spacing w:line="360" w:lineRule="auto"/>
        <w:rPr>
          <w:rFonts w:ascii="宋体" w:hAnsi="宋体" w:cs="宋体" w:hint="eastAsia"/>
          <w:color w:val="000000" w:themeColor="text1"/>
          <w:kern w:val="0"/>
          <w:sz w:val="28"/>
          <w:szCs w:val="28"/>
        </w:rPr>
      </w:pPr>
      <w:r w:rsidRPr="008D773A">
        <w:rPr>
          <w:rFonts w:ascii="宋体" w:hAnsi="宋体" w:cs="宋体" w:hint="eastAsia"/>
          <w:color w:val="000000" w:themeColor="text1"/>
          <w:kern w:val="0"/>
          <w:sz w:val="28"/>
          <w:szCs w:val="28"/>
        </w:rPr>
        <w:t>2、电抛光不锈钢板材/棒/不锈钢方管处理：符合 GB/T 20016-2005 标准规定中的检验检测项目</w:t>
      </w:r>
    </w:p>
    <w:p w14:paraId="507C2544" w14:textId="77777777" w:rsidR="00912B55" w:rsidRPr="008D773A" w:rsidRDefault="0065656E">
      <w:pPr>
        <w:spacing w:line="360" w:lineRule="auto"/>
        <w:rPr>
          <w:rFonts w:ascii="宋体" w:hAnsi="宋体" w:cs="宋体" w:hint="eastAsia"/>
          <w:color w:val="000000" w:themeColor="text1"/>
          <w:kern w:val="0"/>
          <w:sz w:val="28"/>
          <w:szCs w:val="28"/>
        </w:rPr>
      </w:pPr>
      <w:r w:rsidRPr="008D773A">
        <w:rPr>
          <w:rFonts w:ascii="宋体" w:hAnsi="宋体" w:cs="宋体" w:hint="eastAsia"/>
          <w:color w:val="000000" w:themeColor="text1"/>
          <w:kern w:val="0"/>
          <w:sz w:val="28"/>
          <w:szCs w:val="28"/>
        </w:rPr>
        <w:t>3、金属喷塑：符合 GB/T 3325-2024 金属家具通用技术条件标准规定中的检验检测项目</w:t>
      </w:r>
    </w:p>
    <w:p w14:paraId="45AE7912" w14:textId="77777777" w:rsidR="00912B55" w:rsidRPr="008D773A" w:rsidRDefault="0065656E">
      <w:pPr>
        <w:spacing w:line="360" w:lineRule="auto"/>
        <w:rPr>
          <w:rFonts w:ascii="宋体" w:hAnsi="宋体" w:cs="宋体" w:hint="eastAsia"/>
          <w:color w:val="000000" w:themeColor="text1"/>
          <w:kern w:val="0"/>
          <w:sz w:val="28"/>
          <w:szCs w:val="28"/>
        </w:rPr>
      </w:pPr>
      <w:r w:rsidRPr="008D773A">
        <w:rPr>
          <w:rFonts w:ascii="宋体" w:hAnsi="宋体" w:hint="eastAsia"/>
          <w:color w:val="000000" w:themeColor="text1"/>
          <w:sz w:val="28"/>
          <w:szCs w:val="28"/>
        </w:rPr>
        <w:t>4、</w:t>
      </w:r>
      <w:r w:rsidRPr="008D773A">
        <w:rPr>
          <w:rFonts w:ascii="宋体" w:hAnsi="宋体" w:cs="宋体" w:hint="eastAsia"/>
          <w:color w:val="000000" w:themeColor="text1"/>
          <w:kern w:val="0"/>
          <w:sz w:val="28"/>
          <w:szCs w:val="28"/>
        </w:rPr>
        <w:t>导轨：符合 QB/T2454-2013《家具五金抽屉导轨》标准规定中的检验检测项目</w:t>
      </w:r>
    </w:p>
    <w:p w14:paraId="5167796F" w14:textId="77777777" w:rsidR="00912B55" w:rsidRPr="008D773A" w:rsidRDefault="0065656E">
      <w:pPr>
        <w:spacing w:line="360" w:lineRule="auto"/>
        <w:rPr>
          <w:rFonts w:ascii="宋体" w:hAnsi="宋体" w:cs="宋体" w:hint="eastAsia"/>
          <w:color w:val="000000" w:themeColor="text1"/>
          <w:kern w:val="0"/>
          <w:sz w:val="28"/>
          <w:szCs w:val="28"/>
        </w:rPr>
      </w:pPr>
      <w:r w:rsidRPr="008D773A">
        <w:rPr>
          <w:rFonts w:ascii="宋体" w:hAnsi="宋体" w:cs="宋体" w:hint="eastAsia"/>
          <w:color w:val="000000" w:themeColor="text1"/>
          <w:kern w:val="0"/>
          <w:sz w:val="28"/>
          <w:szCs w:val="28"/>
        </w:rPr>
        <w:t>5、脚轮：符合 QB/T4765-2014《家具用脚轮》标准规定中的检验检测项目</w:t>
      </w:r>
    </w:p>
    <w:p w14:paraId="09AA859F" w14:textId="4DDBA14F" w:rsidR="00912B55" w:rsidRPr="008D773A" w:rsidRDefault="0065656E">
      <w:pPr>
        <w:spacing w:line="360" w:lineRule="auto"/>
        <w:rPr>
          <w:rFonts w:ascii="宋体" w:hAnsi="宋体" w:cs="宋体" w:hint="eastAsia"/>
          <w:color w:val="000000" w:themeColor="text1"/>
          <w:kern w:val="0"/>
          <w:sz w:val="28"/>
          <w:szCs w:val="28"/>
        </w:rPr>
      </w:pPr>
      <w:r w:rsidRPr="008D773A">
        <w:rPr>
          <w:rFonts w:ascii="宋体" w:hAnsi="宋体" w:hint="eastAsia"/>
          <w:color w:val="000000" w:themeColor="text1"/>
          <w:sz w:val="28"/>
          <w:szCs w:val="28"/>
        </w:rPr>
        <w:t>6、</w:t>
      </w:r>
      <w:r w:rsidRPr="008D773A">
        <w:rPr>
          <w:rFonts w:ascii="宋体" w:hAnsi="宋体" w:cs="宋体" w:hint="eastAsia"/>
          <w:color w:val="000000" w:themeColor="text1"/>
          <w:kern w:val="0"/>
          <w:sz w:val="28"/>
          <w:szCs w:val="28"/>
        </w:rPr>
        <w:t>台面操作软垫及抽屉垫：符合GB6675.4-2014标准规定中八种可迁移元素的检验检测项目</w:t>
      </w:r>
      <w:r w:rsidRPr="008D773A">
        <w:rPr>
          <w:rFonts w:ascii="宋体" w:hAnsi="宋体" w:cs="宋体" w:hint="eastAsia"/>
          <w:color w:val="000000" w:themeColor="text1"/>
          <w:kern w:val="0"/>
          <w:sz w:val="28"/>
          <w:szCs w:val="28"/>
        </w:rPr>
        <w:br/>
        <w:t>7、可锁定气弹簧：符合GB/T25750-2010《可锁定气弹簧技术条件》检测标准规定中的检验检测项目</w:t>
      </w:r>
    </w:p>
    <w:p w14:paraId="6DD4E69F" w14:textId="7DC84450" w:rsidR="00912B55" w:rsidRPr="008D773A" w:rsidRDefault="0065656E">
      <w:pPr>
        <w:spacing w:line="360" w:lineRule="auto"/>
        <w:rPr>
          <w:rFonts w:ascii="宋体" w:hAnsi="宋体" w:cs="宋体" w:hint="eastAsia"/>
          <w:color w:val="000000" w:themeColor="text1"/>
          <w:kern w:val="0"/>
          <w:sz w:val="28"/>
          <w:szCs w:val="28"/>
        </w:rPr>
      </w:pPr>
      <w:r w:rsidRPr="008D773A">
        <w:rPr>
          <w:rFonts w:ascii="宋体" w:hAnsi="宋体" w:cs="宋体" w:hint="eastAsia"/>
          <w:color w:val="000000" w:themeColor="text1"/>
          <w:kern w:val="0"/>
          <w:sz w:val="28"/>
          <w:szCs w:val="28"/>
        </w:rPr>
        <w:t>8、防撞圈：符合GB/T 32487-2016 《塑料家具通用技术条件》、GB/T 1043.1-2008《塑料简支梁冲击性能的测定</w:t>
      </w:r>
      <w:r w:rsidRPr="008D773A">
        <w:rPr>
          <w:rFonts w:ascii="宋体" w:hAnsi="宋体" w:cs="宋体" w:hint="eastAsia"/>
          <w:color w:val="000000" w:themeColor="text1"/>
          <w:kern w:val="0"/>
          <w:sz w:val="28"/>
          <w:szCs w:val="28"/>
        </w:rPr>
        <w:lastRenderedPageBreak/>
        <w:t>第 1 部分:非仪器化冲击试验》标准规定中的检验检测项目。</w:t>
      </w:r>
    </w:p>
    <w:p w14:paraId="1BA05501" w14:textId="06F1B17E" w:rsidR="00912B55" w:rsidRPr="008D773A" w:rsidRDefault="0065656E">
      <w:pPr>
        <w:spacing w:line="360" w:lineRule="auto"/>
        <w:rPr>
          <w:rFonts w:ascii="宋体" w:hAnsi="宋体" w:cs="宋体" w:hint="eastAsia"/>
          <w:color w:val="000000" w:themeColor="text1"/>
          <w:kern w:val="0"/>
          <w:sz w:val="28"/>
          <w:szCs w:val="28"/>
        </w:rPr>
      </w:pPr>
      <w:r w:rsidRPr="008D773A">
        <w:rPr>
          <w:rFonts w:ascii="宋体" w:hAnsi="宋体" w:cs="宋体" w:hint="eastAsia"/>
          <w:color w:val="000000" w:themeColor="text1"/>
          <w:kern w:val="0"/>
          <w:sz w:val="28"/>
          <w:szCs w:val="28"/>
        </w:rPr>
        <w:t>9、防撞角：符合 GB/T 32487-2016《塑料家具通用技术条件》、 GB/T 1043.1-2008《塑料简支梁冲击性能的测定第 1 部分：非仪器化冲击实验》标准规定中的检验检测项目</w:t>
      </w:r>
    </w:p>
    <w:p w14:paraId="70E9C8EC" w14:textId="0132EF24" w:rsidR="00912B55" w:rsidRPr="008D773A" w:rsidRDefault="0065656E">
      <w:pPr>
        <w:spacing w:line="360" w:lineRule="auto"/>
        <w:rPr>
          <w:rFonts w:ascii="宋体" w:hAnsi="宋体" w:cs="宋体" w:hint="eastAsia"/>
          <w:color w:val="000000" w:themeColor="text1"/>
          <w:kern w:val="0"/>
          <w:sz w:val="28"/>
          <w:szCs w:val="28"/>
        </w:rPr>
      </w:pPr>
      <w:r w:rsidRPr="008D773A">
        <w:rPr>
          <w:rFonts w:ascii="宋体" w:hAnsi="宋体" w:cs="宋体" w:hint="eastAsia"/>
          <w:color w:val="000000" w:themeColor="text1"/>
          <w:kern w:val="0"/>
          <w:sz w:val="28"/>
          <w:szCs w:val="28"/>
        </w:rPr>
        <w:t>10、输液架、手术器械台(气动升降式)、耗材管理车、治疗车：需提供产品通过噪声检测，检测限量值优于GB3096-2008《声环境质量标准》1类标准，昼间限量值小于50dB(A)</w:t>
      </w:r>
    </w:p>
    <w:p w14:paraId="53CE0377" w14:textId="038CBA0B" w:rsidR="00912B55" w:rsidRPr="008D773A" w:rsidRDefault="0065656E">
      <w:pPr>
        <w:snapToGrid w:val="0"/>
        <w:spacing w:line="360" w:lineRule="auto"/>
        <w:ind w:firstLineChars="100" w:firstLine="280"/>
        <w:jc w:val="left"/>
        <w:rPr>
          <w:rFonts w:ascii="宋体" w:hAnsi="宋体" w:hint="eastAsia"/>
          <w:color w:val="000000" w:themeColor="text1"/>
          <w:sz w:val="28"/>
          <w:szCs w:val="28"/>
        </w:rPr>
      </w:pPr>
      <w:bookmarkStart w:id="7" w:name="_Hlk234741474"/>
      <w:r w:rsidRPr="008D773A">
        <w:rPr>
          <w:rFonts w:ascii="宋体" w:hAnsi="宋体" w:hint="eastAsia"/>
          <w:color w:val="000000" w:themeColor="text1"/>
          <w:sz w:val="28"/>
          <w:szCs w:val="28"/>
        </w:rPr>
        <w:t>注：</w:t>
      </w:r>
      <w:r w:rsidR="008423A0" w:rsidRPr="008D773A">
        <w:rPr>
          <w:rFonts w:ascii="宋体" w:hAnsi="宋体" w:hint="eastAsia"/>
          <w:color w:val="000000" w:themeColor="text1"/>
          <w:sz w:val="28"/>
          <w:szCs w:val="28"/>
        </w:rPr>
        <w:t>（1）</w:t>
      </w:r>
      <w:r w:rsidRPr="008D773A">
        <w:rPr>
          <w:rFonts w:ascii="宋体" w:hAnsi="宋体"/>
          <w:color w:val="000000" w:themeColor="text1"/>
          <w:sz w:val="28"/>
          <w:szCs w:val="28"/>
        </w:rPr>
        <w:t>各投标人应充分注意，凡涉及国家或行业管理部门颁发的相关规范、规程和标准，无论其是否在本招标文件中列明，中标人应无条件执行。标准、规范等不一致的，以要求高者为准。</w:t>
      </w:r>
    </w:p>
    <w:p w14:paraId="2167BE47" w14:textId="6F3568D0" w:rsidR="00912B55" w:rsidRPr="008D773A" w:rsidRDefault="008423A0" w:rsidP="00C02E41">
      <w:pPr>
        <w:snapToGrid w:val="0"/>
        <w:spacing w:line="360" w:lineRule="auto"/>
        <w:jc w:val="left"/>
        <w:rPr>
          <w:rFonts w:ascii="宋体" w:hAnsi="宋体" w:hint="eastAsia"/>
          <w:color w:val="000000" w:themeColor="text1"/>
          <w:sz w:val="28"/>
          <w:szCs w:val="28"/>
        </w:rPr>
      </w:pPr>
      <w:r w:rsidRPr="008D773A">
        <w:rPr>
          <w:rFonts w:ascii="宋体" w:hAnsi="宋体" w:hint="eastAsia"/>
          <w:color w:val="000000" w:themeColor="text1"/>
          <w:sz w:val="28"/>
          <w:szCs w:val="28"/>
        </w:rPr>
        <w:t>（2）</w:t>
      </w:r>
      <w:r w:rsidR="0065656E" w:rsidRPr="008D773A">
        <w:rPr>
          <w:rFonts w:ascii="宋体" w:hAnsi="宋体" w:hint="eastAsia"/>
          <w:color w:val="000000" w:themeColor="text1"/>
          <w:sz w:val="28"/>
          <w:szCs w:val="28"/>
        </w:rPr>
        <w:t>投标人提供的产品应能满足上述标准要求且提供满足上述标准的检测报告，出具检测报告的检测机构应获得市场监督管理部门的认可，具备相关标准的检测资质，否则评标委员会有权做出不利判定。</w:t>
      </w:r>
    </w:p>
    <w:p w14:paraId="23FB7FAA" w14:textId="5C6EF04D" w:rsidR="00912B55" w:rsidRPr="008D773A" w:rsidRDefault="008423A0" w:rsidP="008423A0">
      <w:pPr>
        <w:autoSpaceDN w:val="0"/>
        <w:adjustRightInd w:val="0"/>
        <w:snapToGrid w:val="0"/>
        <w:spacing w:line="360" w:lineRule="auto"/>
        <w:textAlignment w:val="baseline"/>
        <w:rPr>
          <w:rFonts w:ascii="宋体" w:hAnsi="宋体" w:hint="eastAsia"/>
          <w:color w:val="000000" w:themeColor="text1"/>
          <w:sz w:val="28"/>
          <w:szCs w:val="28"/>
        </w:rPr>
      </w:pPr>
      <w:r w:rsidRPr="008D773A">
        <w:rPr>
          <w:rFonts w:ascii="宋体" w:hAnsi="宋体" w:hint="eastAsia"/>
          <w:color w:val="000000" w:themeColor="text1"/>
          <w:sz w:val="28"/>
          <w:szCs w:val="28"/>
        </w:rPr>
        <w:t>（3）</w:t>
      </w:r>
      <w:r w:rsidR="0065656E" w:rsidRPr="008D773A">
        <w:rPr>
          <w:rFonts w:ascii="宋体" w:hAnsi="宋体" w:hint="eastAsia"/>
          <w:color w:val="000000" w:themeColor="text1"/>
          <w:sz w:val="28"/>
          <w:szCs w:val="28"/>
        </w:rPr>
        <w:t>受检单位要求：检测报告上的委托单位（受检单位）名称应与投标人、投标产品生产厂家或原材料的生产厂家一致。</w:t>
      </w:r>
    </w:p>
    <w:p w14:paraId="51C794DD" w14:textId="749D1E66" w:rsidR="00912B55" w:rsidRPr="008D773A" w:rsidRDefault="008423A0" w:rsidP="00C02E41">
      <w:pPr>
        <w:autoSpaceDN w:val="0"/>
        <w:adjustRightInd w:val="0"/>
        <w:snapToGrid w:val="0"/>
        <w:spacing w:line="360" w:lineRule="auto"/>
        <w:textAlignment w:val="baseline"/>
        <w:rPr>
          <w:rFonts w:ascii="宋体" w:hAnsi="宋体" w:hint="eastAsia"/>
          <w:color w:val="000000" w:themeColor="text1"/>
          <w:sz w:val="28"/>
          <w:szCs w:val="28"/>
        </w:rPr>
      </w:pPr>
      <w:r w:rsidRPr="008D773A">
        <w:rPr>
          <w:rFonts w:ascii="宋体" w:hAnsi="宋体" w:hint="eastAsia"/>
          <w:color w:val="000000" w:themeColor="text1"/>
          <w:sz w:val="28"/>
          <w:szCs w:val="28"/>
        </w:rPr>
        <w:t>（4）</w:t>
      </w:r>
      <w:r w:rsidR="0065656E" w:rsidRPr="008D773A">
        <w:rPr>
          <w:rFonts w:ascii="宋体" w:hAnsi="宋体"/>
          <w:color w:val="000000" w:themeColor="text1"/>
          <w:sz w:val="28"/>
          <w:szCs w:val="28"/>
        </w:rPr>
        <w:t>产品技术参数与检测报告要求不相符的，以检测报告要求为准</w:t>
      </w:r>
      <w:r w:rsidR="0065656E" w:rsidRPr="008D773A">
        <w:rPr>
          <w:rFonts w:ascii="宋体" w:hAnsi="宋体" w:hint="eastAsia"/>
          <w:color w:val="000000" w:themeColor="text1"/>
          <w:sz w:val="28"/>
          <w:szCs w:val="28"/>
        </w:rPr>
        <w:t>。</w:t>
      </w:r>
    </w:p>
    <w:p w14:paraId="70A6C304" w14:textId="77777777" w:rsidR="00912B55" w:rsidRPr="008D773A" w:rsidRDefault="0065656E">
      <w:pPr>
        <w:snapToGrid w:val="0"/>
        <w:spacing w:line="360" w:lineRule="auto"/>
        <w:ind w:firstLineChars="200" w:firstLine="562"/>
        <w:rPr>
          <w:rFonts w:ascii="宋体" w:hAnsi="宋体" w:hint="eastAsia"/>
          <w:b/>
          <w:bCs/>
          <w:color w:val="000000" w:themeColor="text1"/>
          <w:sz w:val="28"/>
          <w:szCs w:val="28"/>
        </w:rPr>
      </w:pPr>
      <w:bookmarkStart w:id="8" w:name="_Hlk234741482"/>
      <w:bookmarkEnd w:id="7"/>
      <w:r w:rsidRPr="008D773A">
        <w:rPr>
          <w:rFonts w:ascii="宋体" w:hAnsi="宋体" w:hint="eastAsia"/>
          <w:b/>
          <w:bCs/>
          <w:color w:val="000000" w:themeColor="text1"/>
          <w:sz w:val="28"/>
          <w:szCs w:val="28"/>
        </w:rPr>
        <w:t>四、</w:t>
      </w:r>
      <w:r w:rsidRPr="008D773A">
        <w:rPr>
          <w:rFonts w:ascii="宋体" w:hAnsi="宋体"/>
          <w:b/>
          <w:bCs/>
          <w:color w:val="000000" w:themeColor="text1"/>
          <w:sz w:val="28"/>
          <w:szCs w:val="28"/>
        </w:rPr>
        <w:t>供货期要求</w:t>
      </w:r>
    </w:p>
    <w:p w14:paraId="48947467" w14:textId="77777777" w:rsidR="00912B55" w:rsidRPr="008D773A" w:rsidRDefault="0065656E">
      <w:pPr>
        <w:adjustRightInd w:val="0"/>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1.本项目供货期包括设备供货、就位、安装调试直至交付使用的全部时间。</w:t>
      </w:r>
    </w:p>
    <w:p w14:paraId="02426851" w14:textId="77777777" w:rsidR="00912B55" w:rsidRPr="008D773A" w:rsidRDefault="0065656E">
      <w:pPr>
        <w:adjustRightInd w:val="0"/>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2</w:t>
      </w:r>
      <w:r w:rsidRPr="008D773A">
        <w:rPr>
          <w:rFonts w:ascii="宋体" w:hAnsi="宋体" w:hint="eastAsia"/>
          <w:color w:val="000000" w:themeColor="text1"/>
          <w:sz w:val="28"/>
          <w:szCs w:val="28"/>
        </w:rPr>
        <w:t>．</w:t>
      </w:r>
      <w:r w:rsidRPr="008D773A">
        <w:rPr>
          <w:rFonts w:ascii="宋体" w:hAnsi="宋体"/>
          <w:color w:val="000000" w:themeColor="text1"/>
          <w:sz w:val="28"/>
          <w:szCs w:val="28"/>
        </w:rPr>
        <w:t>本项目的安装调试及试用期间的管理将纳入招标人的管理范围，在此过程中，中标人须服从招标人的时间和</w:t>
      </w:r>
      <w:r w:rsidRPr="008D773A">
        <w:rPr>
          <w:rFonts w:ascii="宋体" w:hAnsi="宋体"/>
          <w:color w:val="000000" w:themeColor="text1"/>
          <w:sz w:val="28"/>
          <w:szCs w:val="28"/>
        </w:rPr>
        <w:lastRenderedPageBreak/>
        <w:t>管理协调。</w:t>
      </w:r>
    </w:p>
    <w:p w14:paraId="48A8972F" w14:textId="77777777" w:rsidR="00912B55" w:rsidRPr="008D773A" w:rsidRDefault="0065656E">
      <w:pPr>
        <w:snapToGrid w:val="0"/>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3. 质量标准与验收要求</w:t>
      </w:r>
    </w:p>
    <w:p w14:paraId="06BCC2EB" w14:textId="77777777" w:rsidR="00912B55" w:rsidRPr="008D773A" w:rsidRDefault="0065656E">
      <w:pPr>
        <w:adjustRightInd w:val="0"/>
        <w:snapToGrid w:val="0"/>
        <w:spacing w:line="360" w:lineRule="auto"/>
        <w:ind w:firstLineChars="200" w:firstLine="560"/>
        <w:rPr>
          <w:rFonts w:ascii="宋体" w:hAnsi="宋体" w:hint="eastAsia"/>
          <w:color w:val="000000" w:themeColor="text1"/>
          <w:sz w:val="28"/>
          <w:szCs w:val="28"/>
        </w:rPr>
      </w:pPr>
      <w:r w:rsidRPr="008D773A">
        <w:rPr>
          <w:rFonts w:ascii="宋体" w:hAnsi="宋体" w:hint="eastAsia"/>
          <w:color w:val="000000" w:themeColor="text1"/>
          <w:sz w:val="28"/>
          <w:szCs w:val="28"/>
        </w:rPr>
        <w:t>3.1</w:t>
      </w:r>
      <w:r w:rsidRPr="008D773A">
        <w:rPr>
          <w:rFonts w:ascii="宋体" w:hAnsi="宋体"/>
          <w:color w:val="000000" w:themeColor="text1"/>
          <w:sz w:val="28"/>
          <w:szCs w:val="28"/>
        </w:rPr>
        <w:t>本项目验收将由招标人组织进行或委托第三方进行，质量标准和验收要求为按照</w:t>
      </w:r>
      <w:r w:rsidRPr="008D773A">
        <w:rPr>
          <w:rFonts w:ascii="宋体" w:hAnsi="宋体" w:hint="eastAsia"/>
          <w:color w:val="000000" w:themeColor="text1"/>
          <w:sz w:val="28"/>
          <w:szCs w:val="28"/>
        </w:rPr>
        <w:t>招标文件相关</w:t>
      </w:r>
      <w:r w:rsidRPr="008D773A">
        <w:rPr>
          <w:rFonts w:ascii="宋体" w:hAnsi="宋体"/>
          <w:color w:val="000000" w:themeColor="text1"/>
          <w:sz w:val="28"/>
          <w:szCs w:val="28"/>
        </w:rPr>
        <w:t>条款规定一次验收合格。</w:t>
      </w:r>
    </w:p>
    <w:p w14:paraId="128E5783" w14:textId="77777777" w:rsidR="00912B55" w:rsidRPr="008D773A" w:rsidRDefault="0065656E">
      <w:pPr>
        <w:adjustRightInd w:val="0"/>
        <w:snapToGrid w:val="0"/>
        <w:spacing w:line="360" w:lineRule="auto"/>
        <w:ind w:firstLineChars="200" w:firstLine="560"/>
        <w:rPr>
          <w:rFonts w:ascii="宋体" w:hAnsi="宋体" w:hint="eastAsia"/>
          <w:color w:val="000000" w:themeColor="text1"/>
          <w:sz w:val="28"/>
          <w:szCs w:val="28"/>
        </w:rPr>
      </w:pPr>
      <w:r w:rsidRPr="008D773A">
        <w:rPr>
          <w:rFonts w:ascii="宋体" w:hAnsi="宋体" w:hint="eastAsia"/>
          <w:color w:val="000000" w:themeColor="text1"/>
          <w:sz w:val="28"/>
          <w:szCs w:val="28"/>
        </w:rPr>
        <w:t>3.2</w:t>
      </w:r>
      <w:r w:rsidRPr="008D773A">
        <w:rPr>
          <w:rFonts w:ascii="宋体" w:hAnsi="宋体"/>
          <w:color w:val="000000" w:themeColor="text1"/>
          <w:sz w:val="28"/>
          <w:szCs w:val="28"/>
        </w:rPr>
        <w:t>如验收未获通过，招标人有权要求更换或退货，并按照合同约定的条款对供应商作违约处理。</w:t>
      </w:r>
    </w:p>
    <w:p w14:paraId="79C00185" w14:textId="77777777" w:rsidR="00912B55" w:rsidRPr="008D773A" w:rsidRDefault="0065656E">
      <w:pPr>
        <w:adjustRightInd w:val="0"/>
        <w:snapToGrid w:val="0"/>
        <w:spacing w:line="360" w:lineRule="auto"/>
        <w:ind w:firstLineChars="200" w:firstLine="560"/>
        <w:rPr>
          <w:rFonts w:ascii="宋体" w:hAnsi="宋体" w:hint="eastAsia"/>
          <w:color w:val="000000" w:themeColor="text1"/>
          <w:sz w:val="28"/>
          <w:szCs w:val="28"/>
        </w:rPr>
      </w:pPr>
      <w:r w:rsidRPr="008D773A">
        <w:rPr>
          <w:rFonts w:ascii="宋体" w:hAnsi="宋体" w:hint="eastAsia"/>
          <w:color w:val="000000" w:themeColor="text1"/>
          <w:sz w:val="28"/>
          <w:szCs w:val="28"/>
        </w:rPr>
        <w:t>3.3项目履约验收工作由采购人按照相应方案组织实施。具体依据项目合同中的履约验收方案执行，合同中的履约验收方案将明确履约验收的主体、时间、方式、程序、内容和验收标准等事项。</w:t>
      </w:r>
    </w:p>
    <w:p w14:paraId="56074FB7" w14:textId="77777777" w:rsidR="00912B55" w:rsidRPr="008D773A" w:rsidRDefault="0065656E">
      <w:pPr>
        <w:adjustRightInd w:val="0"/>
        <w:snapToGrid w:val="0"/>
        <w:spacing w:line="360" w:lineRule="auto"/>
        <w:ind w:firstLineChars="200" w:firstLine="560"/>
        <w:rPr>
          <w:rFonts w:ascii="宋体" w:hAnsi="宋体" w:cs="宋体" w:hint="eastAsia"/>
          <w:color w:val="000000" w:themeColor="text1"/>
          <w:sz w:val="28"/>
          <w:szCs w:val="28"/>
        </w:rPr>
      </w:pPr>
      <w:r w:rsidRPr="008D773A">
        <w:rPr>
          <w:rFonts w:ascii="宋体" w:hAnsi="宋体" w:hint="eastAsia"/>
          <w:color w:val="000000" w:themeColor="text1"/>
          <w:sz w:val="28"/>
          <w:szCs w:val="28"/>
        </w:rPr>
        <w:t>4.供应商在投标文件中提供</w:t>
      </w:r>
      <w:r w:rsidRPr="008D773A">
        <w:rPr>
          <w:rFonts w:ascii="宋体" w:hAnsi="宋体" w:cs="宋体" w:hint="eastAsia"/>
          <w:color w:val="000000" w:themeColor="text1"/>
          <w:kern w:val="0"/>
          <w:sz w:val="28"/>
          <w:szCs w:val="28"/>
        </w:rPr>
        <w:t>投标产品实样图册，中标后根据招标人的实际情况，做相应深化设计</w:t>
      </w:r>
      <w:r w:rsidRPr="008D773A">
        <w:rPr>
          <w:rFonts w:ascii="宋体" w:hAnsi="宋体" w:cs="宋体" w:hint="eastAsia"/>
          <w:color w:val="000000" w:themeColor="text1"/>
          <w:sz w:val="28"/>
          <w:szCs w:val="28"/>
        </w:rPr>
        <w:t>。</w:t>
      </w:r>
    </w:p>
    <w:p w14:paraId="782AE54A" w14:textId="3F726143" w:rsidR="008423A0" w:rsidRPr="008D773A" w:rsidRDefault="008423A0">
      <w:pPr>
        <w:adjustRightInd w:val="0"/>
        <w:snapToGrid w:val="0"/>
        <w:spacing w:line="360" w:lineRule="auto"/>
        <w:ind w:firstLineChars="200" w:firstLine="560"/>
        <w:rPr>
          <w:rFonts w:ascii="宋体" w:hAnsi="宋体" w:cs="宋体" w:hint="eastAsia"/>
          <w:color w:val="000000" w:themeColor="text1"/>
          <w:sz w:val="28"/>
          <w:szCs w:val="28"/>
        </w:rPr>
      </w:pPr>
      <w:r w:rsidRPr="008D773A">
        <w:rPr>
          <w:rFonts w:ascii="宋体" w:hAnsi="宋体" w:cs="宋体"/>
          <w:color w:val="000000" w:themeColor="text1"/>
          <w:sz w:val="28"/>
          <w:szCs w:val="28"/>
        </w:rPr>
        <w:t>5.投标人需依据投标产品制作整体平面布置效果图，效果图视觉风格、空间布局应与医院整体环境及风格保持协调统一。</w:t>
      </w:r>
    </w:p>
    <w:p w14:paraId="7189F7D1" w14:textId="77777777" w:rsidR="00912B55" w:rsidRPr="008D773A" w:rsidRDefault="0065656E">
      <w:pPr>
        <w:autoSpaceDN w:val="0"/>
        <w:adjustRightInd w:val="0"/>
        <w:snapToGrid w:val="0"/>
        <w:spacing w:line="360" w:lineRule="auto"/>
        <w:ind w:firstLineChars="200" w:firstLine="562"/>
        <w:textAlignment w:val="baseline"/>
        <w:rPr>
          <w:rFonts w:ascii="宋体" w:hAnsi="宋体" w:hint="eastAsia"/>
          <w:b/>
          <w:bCs/>
          <w:color w:val="000000" w:themeColor="text1"/>
          <w:sz w:val="28"/>
          <w:szCs w:val="28"/>
        </w:rPr>
      </w:pPr>
      <w:bookmarkStart w:id="9" w:name="_Hlk234741512"/>
      <w:bookmarkEnd w:id="8"/>
      <w:r w:rsidRPr="008D773A">
        <w:rPr>
          <w:rFonts w:ascii="宋体" w:hAnsi="宋体" w:hint="eastAsia"/>
          <w:b/>
          <w:bCs/>
          <w:color w:val="000000" w:themeColor="text1"/>
          <w:sz w:val="28"/>
          <w:szCs w:val="28"/>
        </w:rPr>
        <w:t>五、样品要求</w:t>
      </w:r>
    </w:p>
    <w:p w14:paraId="54F5130C" w14:textId="77777777" w:rsidR="00912B55" w:rsidRPr="008D773A" w:rsidRDefault="0065656E">
      <w:pPr>
        <w:autoSpaceDN w:val="0"/>
        <w:adjustRightInd w:val="0"/>
        <w:snapToGrid w:val="0"/>
        <w:spacing w:line="360" w:lineRule="auto"/>
        <w:ind w:firstLineChars="200" w:firstLine="562"/>
        <w:textAlignment w:val="baseline"/>
        <w:rPr>
          <w:rFonts w:ascii="宋体" w:hAnsi="宋体" w:hint="eastAsia"/>
          <w:b/>
          <w:bCs/>
          <w:color w:val="000000" w:themeColor="text1"/>
          <w:sz w:val="28"/>
          <w:szCs w:val="28"/>
        </w:rPr>
      </w:pPr>
      <w:r w:rsidRPr="008D773A">
        <w:rPr>
          <w:rFonts w:ascii="宋体" w:hAnsi="宋体" w:hint="eastAsia"/>
          <w:b/>
          <w:bCs/>
          <w:color w:val="000000" w:themeColor="text1"/>
          <w:sz w:val="28"/>
          <w:szCs w:val="28"/>
        </w:rPr>
        <w:t>1、样品清单</w:t>
      </w:r>
    </w:p>
    <w:tbl>
      <w:tblPr>
        <w:tblW w:w="14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9"/>
        <w:gridCol w:w="2592"/>
        <w:gridCol w:w="3126"/>
        <w:gridCol w:w="3094"/>
        <w:gridCol w:w="3126"/>
      </w:tblGrid>
      <w:tr w:rsidR="00912B55" w:rsidRPr="008D773A" w14:paraId="2B0B5C60" w14:textId="77777777">
        <w:trPr>
          <w:trHeight w:val="1370"/>
        </w:trPr>
        <w:tc>
          <w:tcPr>
            <w:tcW w:w="2239" w:type="dxa"/>
            <w:vAlign w:val="center"/>
          </w:tcPr>
          <w:bookmarkEnd w:id="9"/>
          <w:p w14:paraId="58E89298" w14:textId="77777777" w:rsidR="00912B55" w:rsidRPr="008D773A" w:rsidRDefault="0065656E">
            <w:pPr>
              <w:spacing w:line="360" w:lineRule="auto"/>
              <w:jc w:val="center"/>
              <w:rPr>
                <w:rFonts w:ascii="宋体" w:hAnsi="宋体" w:hint="eastAsia"/>
                <w:b/>
                <w:bCs/>
                <w:color w:val="000000" w:themeColor="text1"/>
                <w:sz w:val="28"/>
                <w:szCs w:val="28"/>
              </w:rPr>
            </w:pPr>
            <w:r w:rsidRPr="008D773A">
              <w:rPr>
                <w:rFonts w:ascii="宋体" w:hAnsi="宋体" w:hint="eastAsia"/>
                <w:b/>
                <w:bCs/>
                <w:color w:val="000000" w:themeColor="text1"/>
                <w:sz w:val="28"/>
                <w:szCs w:val="28"/>
              </w:rPr>
              <w:t>对应</w:t>
            </w:r>
            <w:r w:rsidRPr="008D773A">
              <w:rPr>
                <w:rFonts w:ascii="宋体" w:hAnsi="宋体" w:hint="eastAsia"/>
                <w:color w:val="000000" w:themeColor="text1"/>
                <w:sz w:val="28"/>
                <w:szCs w:val="28"/>
              </w:rPr>
              <w:t>采购清单中</w:t>
            </w:r>
            <w:r w:rsidRPr="008D773A">
              <w:rPr>
                <w:rFonts w:ascii="宋体" w:hAnsi="宋体" w:hint="eastAsia"/>
                <w:b/>
                <w:bCs/>
                <w:color w:val="000000" w:themeColor="text1"/>
                <w:sz w:val="28"/>
                <w:szCs w:val="28"/>
              </w:rPr>
              <w:t>序号</w:t>
            </w:r>
          </w:p>
        </w:tc>
        <w:tc>
          <w:tcPr>
            <w:tcW w:w="2592" w:type="dxa"/>
            <w:vAlign w:val="center"/>
          </w:tcPr>
          <w:p w14:paraId="6D4CA5E3" w14:textId="77777777" w:rsidR="00912B55" w:rsidRPr="008D773A" w:rsidRDefault="0065656E">
            <w:pPr>
              <w:spacing w:line="360" w:lineRule="auto"/>
              <w:jc w:val="center"/>
              <w:rPr>
                <w:rFonts w:ascii="宋体" w:hAnsi="宋体" w:hint="eastAsia"/>
                <w:b/>
                <w:bCs/>
                <w:color w:val="000000" w:themeColor="text1"/>
                <w:sz w:val="28"/>
                <w:szCs w:val="28"/>
              </w:rPr>
            </w:pPr>
            <w:r w:rsidRPr="008D773A">
              <w:rPr>
                <w:rFonts w:ascii="宋体" w:hAnsi="宋体" w:hint="eastAsia"/>
                <w:b/>
                <w:bCs/>
                <w:color w:val="000000" w:themeColor="text1"/>
                <w:sz w:val="28"/>
                <w:szCs w:val="28"/>
              </w:rPr>
              <w:t>名称</w:t>
            </w:r>
          </w:p>
        </w:tc>
        <w:tc>
          <w:tcPr>
            <w:tcW w:w="3126" w:type="dxa"/>
            <w:vAlign w:val="center"/>
          </w:tcPr>
          <w:p w14:paraId="3084D90C" w14:textId="77777777" w:rsidR="00912B55" w:rsidRPr="008D773A" w:rsidRDefault="0065656E">
            <w:pPr>
              <w:spacing w:line="360" w:lineRule="auto"/>
              <w:jc w:val="center"/>
              <w:rPr>
                <w:rFonts w:ascii="宋体" w:hAnsi="宋体" w:hint="eastAsia"/>
                <w:b/>
                <w:bCs/>
                <w:color w:val="000000" w:themeColor="text1"/>
                <w:sz w:val="28"/>
                <w:szCs w:val="28"/>
              </w:rPr>
            </w:pPr>
            <w:r w:rsidRPr="008D773A">
              <w:rPr>
                <w:rFonts w:ascii="宋体" w:hAnsi="宋体" w:hint="eastAsia"/>
                <w:b/>
                <w:bCs/>
                <w:color w:val="000000" w:themeColor="text1"/>
                <w:sz w:val="28"/>
                <w:szCs w:val="28"/>
              </w:rPr>
              <w:t>数量</w:t>
            </w:r>
          </w:p>
        </w:tc>
        <w:tc>
          <w:tcPr>
            <w:tcW w:w="3094" w:type="dxa"/>
            <w:vAlign w:val="center"/>
          </w:tcPr>
          <w:p w14:paraId="73876444" w14:textId="77777777" w:rsidR="00912B55" w:rsidRPr="008D773A" w:rsidRDefault="0065656E">
            <w:pPr>
              <w:spacing w:line="360" w:lineRule="auto"/>
              <w:jc w:val="center"/>
              <w:rPr>
                <w:rFonts w:ascii="宋体" w:hAnsi="宋体" w:hint="eastAsia"/>
                <w:b/>
                <w:bCs/>
                <w:color w:val="000000" w:themeColor="text1"/>
                <w:sz w:val="28"/>
                <w:szCs w:val="28"/>
              </w:rPr>
            </w:pPr>
            <w:r w:rsidRPr="008D773A">
              <w:rPr>
                <w:rFonts w:ascii="宋体" w:hAnsi="宋体" w:hint="eastAsia"/>
                <w:b/>
                <w:bCs/>
                <w:color w:val="000000" w:themeColor="text1"/>
                <w:sz w:val="28"/>
                <w:szCs w:val="28"/>
              </w:rPr>
              <w:t>技术参数要求</w:t>
            </w:r>
          </w:p>
        </w:tc>
        <w:tc>
          <w:tcPr>
            <w:tcW w:w="3126" w:type="dxa"/>
            <w:vAlign w:val="center"/>
          </w:tcPr>
          <w:p w14:paraId="2C1E8CC6" w14:textId="77777777" w:rsidR="00912B55" w:rsidRPr="008D773A" w:rsidRDefault="0065656E">
            <w:pPr>
              <w:spacing w:line="360" w:lineRule="auto"/>
              <w:jc w:val="center"/>
              <w:rPr>
                <w:rFonts w:ascii="宋体" w:hAnsi="宋体" w:hint="eastAsia"/>
                <w:b/>
                <w:bCs/>
                <w:color w:val="000000" w:themeColor="text1"/>
                <w:sz w:val="28"/>
                <w:szCs w:val="28"/>
              </w:rPr>
            </w:pPr>
            <w:r w:rsidRPr="008D773A">
              <w:rPr>
                <w:rFonts w:ascii="宋体" w:hAnsi="宋体" w:hint="eastAsia"/>
                <w:b/>
                <w:bCs/>
                <w:color w:val="000000" w:themeColor="text1"/>
                <w:sz w:val="28"/>
                <w:szCs w:val="28"/>
              </w:rPr>
              <w:t>备注</w:t>
            </w:r>
          </w:p>
        </w:tc>
      </w:tr>
      <w:tr w:rsidR="00912B55" w:rsidRPr="008D773A" w14:paraId="4C2EE991" w14:textId="77777777">
        <w:trPr>
          <w:trHeight w:val="1140"/>
        </w:trPr>
        <w:tc>
          <w:tcPr>
            <w:tcW w:w="2239" w:type="dxa"/>
            <w:vAlign w:val="center"/>
          </w:tcPr>
          <w:p w14:paraId="6DE39D8C" w14:textId="77777777" w:rsidR="00912B55" w:rsidRPr="008D773A" w:rsidRDefault="0065656E">
            <w:pPr>
              <w:spacing w:line="360" w:lineRule="auto"/>
              <w:jc w:val="center"/>
              <w:rPr>
                <w:rFonts w:ascii="宋体" w:hAnsi="宋体" w:cs="宋体" w:hint="eastAsia"/>
                <w:color w:val="000000" w:themeColor="text1"/>
                <w:kern w:val="0"/>
                <w:sz w:val="28"/>
                <w:szCs w:val="28"/>
              </w:rPr>
            </w:pPr>
            <w:r w:rsidRPr="008D773A">
              <w:rPr>
                <w:rFonts w:ascii="宋体" w:hAnsi="宋体" w:cs="宋体" w:hint="eastAsia"/>
                <w:color w:val="000000" w:themeColor="text1"/>
                <w:kern w:val="0"/>
                <w:sz w:val="28"/>
                <w:szCs w:val="28"/>
              </w:rPr>
              <w:lastRenderedPageBreak/>
              <w:t>3</w:t>
            </w:r>
          </w:p>
        </w:tc>
        <w:tc>
          <w:tcPr>
            <w:tcW w:w="2592" w:type="dxa"/>
            <w:vAlign w:val="center"/>
          </w:tcPr>
          <w:p w14:paraId="501FF96C" w14:textId="77777777" w:rsidR="00912B55" w:rsidRPr="008D773A" w:rsidRDefault="0065656E">
            <w:pPr>
              <w:spacing w:line="360" w:lineRule="auto"/>
              <w:jc w:val="center"/>
              <w:rPr>
                <w:rFonts w:ascii="宋体" w:hAnsi="宋体" w:cs="Times New Roman" w:hint="eastAsia"/>
                <w:color w:val="000000" w:themeColor="text1"/>
                <w:sz w:val="28"/>
                <w:szCs w:val="28"/>
              </w:rPr>
            </w:pPr>
            <w:r w:rsidRPr="008D773A">
              <w:rPr>
                <w:rFonts w:ascii="宋体" w:hAnsi="宋体" w:cs="宋体" w:hint="eastAsia"/>
                <w:color w:val="000000" w:themeColor="text1"/>
                <w:kern w:val="0"/>
                <w:sz w:val="28"/>
                <w:szCs w:val="28"/>
              </w:rPr>
              <w:t>输液架</w:t>
            </w:r>
          </w:p>
        </w:tc>
        <w:tc>
          <w:tcPr>
            <w:tcW w:w="3126" w:type="dxa"/>
            <w:vAlign w:val="center"/>
          </w:tcPr>
          <w:p w14:paraId="75B07DEC" w14:textId="77777777" w:rsidR="00912B55" w:rsidRPr="008D773A" w:rsidRDefault="0065656E">
            <w:pPr>
              <w:spacing w:line="360" w:lineRule="auto"/>
              <w:jc w:val="center"/>
              <w:rPr>
                <w:rFonts w:ascii="宋体" w:hAnsi="宋体" w:cs="宋体" w:hint="eastAsia"/>
                <w:color w:val="000000" w:themeColor="text1"/>
                <w:sz w:val="28"/>
                <w:szCs w:val="28"/>
              </w:rPr>
            </w:pPr>
            <w:r w:rsidRPr="008D773A">
              <w:rPr>
                <w:rFonts w:ascii="宋体" w:hAnsi="宋体" w:cs="宋体" w:hint="eastAsia"/>
                <w:color w:val="000000" w:themeColor="text1"/>
                <w:kern w:val="0"/>
                <w:sz w:val="28"/>
                <w:szCs w:val="28"/>
              </w:rPr>
              <w:t>1台</w:t>
            </w:r>
          </w:p>
        </w:tc>
        <w:tc>
          <w:tcPr>
            <w:tcW w:w="3094" w:type="dxa"/>
            <w:vMerge w:val="restart"/>
            <w:vAlign w:val="center"/>
          </w:tcPr>
          <w:p w14:paraId="0EDBB0D6" w14:textId="77777777" w:rsidR="00912B55" w:rsidRPr="008D773A" w:rsidRDefault="0065656E">
            <w:pPr>
              <w:spacing w:line="360" w:lineRule="auto"/>
              <w:rPr>
                <w:rFonts w:ascii="宋体" w:hAnsi="宋体" w:cs="宋体" w:hint="eastAsia"/>
                <w:color w:val="000000" w:themeColor="text1"/>
                <w:sz w:val="28"/>
                <w:szCs w:val="28"/>
              </w:rPr>
            </w:pPr>
            <w:r w:rsidRPr="008D773A">
              <w:rPr>
                <w:rFonts w:ascii="宋体" w:hAnsi="宋体" w:cs="宋体" w:hint="eastAsia"/>
                <w:color w:val="000000" w:themeColor="text1"/>
                <w:sz w:val="28"/>
                <w:szCs w:val="28"/>
              </w:rPr>
              <w:t>详见后文技术参数要求</w:t>
            </w:r>
          </w:p>
        </w:tc>
        <w:tc>
          <w:tcPr>
            <w:tcW w:w="3126" w:type="dxa"/>
            <w:vAlign w:val="center"/>
          </w:tcPr>
          <w:p w14:paraId="1D1BBD03" w14:textId="77777777" w:rsidR="00912B55" w:rsidRPr="008D773A" w:rsidRDefault="0065656E">
            <w:pPr>
              <w:spacing w:line="360" w:lineRule="auto"/>
              <w:rPr>
                <w:rFonts w:ascii="宋体" w:hAnsi="宋体" w:cs="宋体" w:hint="eastAsia"/>
                <w:color w:val="000000" w:themeColor="text1"/>
                <w:sz w:val="28"/>
                <w:szCs w:val="28"/>
              </w:rPr>
            </w:pPr>
            <w:r w:rsidRPr="008D773A">
              <w:rPr>
                <w:rFonts w:ascii="宋体" w:hAnsi="宋体" w:cs="宋体" w:hint="eastAsia"/>
                <w:color w:val="000000" w:themeColor="text1"/>
                <w:sz w:val="28"/>
                <w:szCs w:val="28"/>
              </w:rPr>
              <w:t>/</w:t>
            </w:r>
          </w:p>
        </w:tc>
      </w:tr>
      <w:tr w:rsidR="00912B55" w:rsidRPr="008D773A" w14:paraId="5C809313" w14:textId="77777777">
        <w:trPr>
          <w:trHeight w:val="1077"/>
        </w:trPr>
        <w:tc>
          <w:tcPr>
            <w:tcW w:w="2239" w:type="dxa"/>
            <w:vAlign w:val="center"/>
          </w:tcPr>
          <w:p w14:paraId="3EC33279" w14:textId="77777777" w:rsidR="00912B55" w:rsidRPr="008D773A" w:rsidRDefault="0065656E">
            <w:pPr>
              <w:spacing w:line="360" w:lineRule="auto"/>
              <w:jc w:val="center"/>
              <w:rPr>
                <w:rFonts w:ascii="宋体" w:hAnsi="宋体" w:cs="宋体" w:hint="eastAsia"/>
                <w:color w:val="000000" w:themeColor="text1"/>
                <w:kern w:val="0"/>
                <w:sz w:val="28"/>
                <w:szCs w:val="28"/>
              </w:rPr>
            </w:pPr>
            <w:r w:rsidRPr="008D773A">
              <w:rPr>
                <w:rFonts w:ascii="宋体" w:hAnsi="宋体" w:cs="宋体" w:hint="eastAsia"/>
                <w:color w:val="000000" w:themeColor="text1"/>
                <w:kern w:val="0"/>
                <w:sz w:val="28"/>
                <w:szCs w:val="28"/>
              </w:rPr>
              <w:t>7</w:t>
            </w:r>
          </w:p>
        </w:tc>
        <w:tc>
          <w:tcPr>
            <w:tcW w:w="2592" w:type="dxa"/>
            <w:vAlign w:val="center"/>
          </w:tcPr>
          <w:p w14:paraId="61741AC8" w14:textId="77777777" w:rsidR="00912B55" w:rsidRPr="008D773A" w:rsidRDefault="0065656E">
            <w:pPr>
              <w:spacing w:line="360" w:lineRule="auto"/>
              <w:jc w:val="center"/>
              <w:rPr>
                <w:rFonts w:ascii="宋体" w:hAnsi="宋体" w:cs="Times New Roman" w:hint="eastAsia"/>
                <w:color w:val="000000" w:themeColor="text1"/>
                <w:sz w:val="28"/>
                <w:szCs w:val="28"/>
              </w:rPr>
            </w:pPr>
            <w:r w:rsidRPr="008D773A">
              <w:rPr>
                <w:rFonts w:ascii="宋体" w:hAnsi="宋体" w:cs="宋体" w:hint="eastAsia"/>
                <w:color w:val="000000" w:themeColor="text1"/>
                <w:kern w:val="0"/>
                <w:sz w:val="28"/>
                <w:szCs w:val="28"/>
              </w:rPr>
              <w:t>手术室器械台（层叠式）3</w:t>
            </w:r>
          </w:p>
        </w:tc>
        <w:tc>
          <w:tcPr>
            <w:tcW w:w="3126" w:type="dxa"/>
            <w:vAlign w:val="center"/>
          </w:tcPr>
          <w:p w14:paraId="3E3447CB" w14:textId="77777777" w:rsidR="00912B55" w:rsidRPr="008D773A" w:rsidRDefault="0065656E">
            <w:pPr>
              <w:widowControl/>
              <w:spacing w:line="360" w:lineRule="auto"/>
              <w:jc w:val="center"/>
              <w:textAlignment w:val="center"/>
              <w:rPr>
                <w:rFonts w:ascii="宋体" w:hAnsi="宋体" w:cs="宋体" w:hint="eastAsia"/>
                <w:color w:val="000000" w:themeColor="text1"/>
                <w:kern w:val="0"/>
                <w:sz w:val="28"/>
                <w:szCs w:val="28"/>
              </w:rPr>
            </w:pPr>
            <w:r w:rsidRPr="008D773A">
              <w:rPr>
                <w:rFonts w:ascii="宋体" w:hAnsi="宋体" w:cs="宋体" w:hint="eastAsia"/>
                <w:color w:val="000000" w:themeColor="text1"/>
                <w:kern w:val="0"/>
                <w:sz w:val="28"/>
                <w:szCs w:val="28"/>
              </w:rPr>
              <w:t>1台</w:t>
            </w:r>
          </w:p>
        </w:tc>
        <w:tc>
          <w:tcPr>
            <w:tcW w:w="3094" w:type="dxa"/>
            <w:vMerge/>
            <w:vAlign w:val="center"/>
          </w:tcPr>
          <w:p w14:paraId="76B3081D" w14:textId="77777777" w:rsidR="00912B55" w:rsidRPr="008D773A" w:rsidRDefault="00912B55">
            <w:pPr>
              <w:widowControl/>
              <w:spacing w:line="360" w:lineRule="auto"/>
              <w:textAlignment w:val="center"/>
              <w:rPr>
                <w:rFonts w:ascii="宋体" w:hAnsi="宋体" w:cs="宋体" w:hint="eastAsia"/>
                <w:color w:val="000000" w:themeColor="text1"/>
                <w:kern w:val="0"/>
                <w:sz w:val="28"/>
                <w:szCs w:val="28"/>
              </w:rPr>
            </w:pPr>
          </w:p>
        </w:tc>
        <w:tc>
          <w:tcPr>
            <w:tcW w:w="3126" w:type="dxa"/>
            <w:vAlign w:val="center"/>
          </w:tcPr>
          <w:p w14:paraId="4D4B4AC7" w14:textId="77777777" w:rsidR="00912B55" w:rsidRPr="008D773A" w:rsidRDefault="0065656E">
            <w:pPr>
              <w:widowControl/>
              <w:spacing w:line="360" w:lineRule="auto"/>
              <w:textAlignment w:val="center"/>
              <w:rPr>
                <w:rFonts w:ascii="宋体" w:hAnsi="宋体" w:cs="宋体" w:hint="eastAsia"/>
                <w:color w:val="000000" w:themeColor="text1"/>
                <w:kern w:val="0"/>
                <w:sz w:val="28"/>
                <w:szCs w:val="28"/>
              </w:rPr>
            </w:pPr>
            <w:r w:rsidRPr="008D773A">
              <w:rPr>
                <w:rFonts w:ascii="宋体" w:hAnsi="宋体" w:cs="宋体" w:hint="eastAsia"/>
                <w:color w:val="000000" w:themeColor="text1"/>
                <w:kern w:val="0"/>
                <w:sz w:val="28"/>
                <w:szCs w:val="28"/>
              </w:rPr>
              <w:t>/</w:t>
            </w:r>
          </w:p>
        </w:tc>
      </w:tr>
      <w:tr w:rsidR="00912B55" w:rsidRPr="008D773A" w14:paraId="56528C0E" w14:textId="77777777">
        <w:trPr>
          <w:trHeight w:val="1288"/>
        </w:trPr>
        <w:tc>
          <w:tcPr>
            <w:tcW w:w="2239" w:type="dxa"/>
            <w:vAlign w:val="center"/>
          </w:tcPr>
          <w:p w14:paraId="4B97377D" w14:textId="77777777" w:rsidR="00912B55" w:rsidRPr="008D773A" w:rsidRDefault="0065656E">
            <w:pPr>
              <w:spacing w:line="360" w:lineRule="auto"/>
              <w:jc w:val="center"/>
              <w:rPr>
                <w:rFonts w:ascii="宋体" w:hAnsi="宋体" w:cs="宋体" w:hint="eastAsia"/>
                <w:color w:val="000000" w:themeColor="text1"/>
                <w:kern w:val="0"/>
                <w:sz w:val="28"/>
                <w:szCs w:val="28"/>
              </w:rPr>
            </w:pPr>
            <w:r w:rsidRPr="008D773A">
              <w:rPr>
                <w:rFonts w:ascii="宋体" w:hAnsi="宋体" w:cs="宋体" w:hint="eastAsia"/>
                <w:color w:val="000000" w:themeColor="text1"/>
                <w:kern w:val="0"/>
                <w:sz w:val="28"/>
                <w:szCs w:val="28"/>
              </w:rPr>
              <w:t>12</w:t>
            </w:r>
          </w:p>
        </w:tc>
        <w:tc>
          <w:tcPr>
            <w:tcW w:w="2592" w:type="dxa"/>
            <w:vAlign w:val="center"/>
          </w:tcPr>
          <w:p w14:paraId="03388C5B" w14:textId="77777777" w:rsidR="00912B55" w:rsidRPr="008D773A" w:rsidRDefault="0065656E">
            <w:pPr>
              <w:spacing w:line="360" w:lineRule="auto"/>
              <w:jc w:val="center"/>
              <w:rPr>
                <w:rFonts w:ascii="宋体" w:hAnsi="宋体" w:cs="Times New Roman" w:hint="eastAsia"/>
                <w:color w:val="000000" w:themeColor="text1"/>
                <w:sz w:val="28"/>
                <w:szCs w:val="28"/>
              </w:rPr>
            </w:pPr>
            <w:r w:rsidRPr="008D773A">
              <w:rPr>
                <w:rFonts w:ascii="宋体" w:hAnsi="宋体" w:cs="Times New Roman" w:hint="eastAsia"/>
                <w:color w:val="000000" w:themeColor="text1"/>
                <w:sz w:val="28"/>
                <w:szCs w:val="28"/>
              </w:rPr>
              <w:t>精细化管理物品存放架--单列篮筐式</w:t>
            </w:r>
          </w:p>
        </w:tc>
        <w:tc>
          <w:tcPr>
            <w:tcW w:w="3126" w:type="dxa"/>
            <w:vAlign w:val="center"/>
          </w:tcPr>
          <w:p w14:paraId="2B6D3FA6" w14:textId="77777777" w:rsidR="00912B55" w:rsidRPr="008D773A" w:rsidRDefault="0065656E">
            <w:pPr>
              <w:spacing w:line="360" w:lineRule="auto"/>
              <w:jc w:val="center"/>
              <w:rPr>
                <w:rFonts w:ascii="宋体" w:hAnsi="宋体" w:cs="宋体" w:hint="eastAsia"/>
                <w:color w:val="000000" w:themeColor="text1"/>
                <w:sz w:val="28"/>
                <w:szCs w:val="28"/>
              </w:rPr>
            </w:pPr>
            <w:r w:rsidRPr="008D773A">
              <w:rPr>
                <w:rFonts w:ascii="宋体" w:hAnsi="宋体" w:cs="宋体" w:hint="eastAsia"/>
                <w:color w:val="000000" w:themeColor="text1"/>
                <w:kern w:val="0"/>
                <w:sz w:val="28"/>
                <w:szCs w:val="28"/>
              </w:rPr>
              <w:t>1台</w:t>
            </w:r>
          </w:p>
        </w:tc>
        <w:tc>
          <w:tcPr>
            <w:tcW w:w="3094" w:type="dxa"/>
            <w:vMerge/>
            <w:vAlign w:val="center"/>
          </w:tcPr>
          <w:p w14:paraId="192F8CD0" w14:textId="77777777" w:rsidR="00912B55" w:rsidRPr="008D773A" w:rsidRDefault="00912B55">
            <w:pPr>
              <w:spacing w:line="360" w:lineRule="auto"/>
              <w:jc w:val="left"/>
              <w:rPr>
                <w:rFonts w:ascii="宋体" w:hAnsi="宋体" w:cs="Times New Roman" w:hint="eastAsia"/>
                <w:color w:val="000000" w:themeColor="text1"/>
                <w:sz w:val="28"/>
                <w:szCs w:val="28"/>
              </w:rPr>
            </w:pPr>
          </w:p>
        </w:tc>
        <w:tc>
          <w:tcPr>
            <w:tcW w:w="3126" w:type="dxa"/>
            <w:vMerge w:val="restart"/>
            <w:vAlign w:val="center"/>
          </w:tcPr>
          <w:p w14:paraId="5039D94F" w14:textId="77777777" w:rsidR="00912B55" w:rsidRPr="008D773A" w:rsidRDefault="0065656E">
            <w:pPr>
              <w:spacing w:line="360" w:lineRule="auto"/>
              <w:jc w:val="left"/>
              <w:rPr>
                <w:rFonts w:ascii="宋体" w:hAnsi="宋体" w:cs="宋体" w:hint="eastAsia"/>
                <w:color w:val="000000" w:themeColor="text1"/>
                <w:sz w:val="28"/>
                <w:szCs w:val="28"/>
              </w:rPr>
            </w:pPr>
            <w:r w:rsidRPr="008D773A">
              <w:rPr>
                <w:rFonts w:ascii="宋体" w:hAnsi="宋体" w:cs="Times New Roman" w:hint="eastAsia"/>
                <w:color w:val="000000" w:themeColor="text1"/>
                <w:sz w:val="28"/>
                <w:szCs w:val="28"/>
              </w:rPr>
              <w:t>精细化管理物品存放架--单列篮筐式（1台）+精细化管理物品存放架--平板式（小号）（2台）：现场需连体拼装为L型</w:t>
            </w:r>
          </w:p>
        </w:tc>
      </w:tr>
      <w:tr w:rsidR="00912B55" w:rsidRPr="008D773A" w14:paraId="5321803C" w14:textId="77777777">
        <w:trPr>
          <w:trHeight w:val="1288"/>
        </w:trPr>
        <w:tc>
          <w:tcPr>
            <w:tcW w:w="2239" w:type="dxa"/>
            <w:vAlign w:val="center"/>
          </w:tcPr>
          <w:p w14:paraId="37D3E58E" w14:textId="77777777" w:rsidR="00912B55" w:rsidRPr="008D773A" w:rsidRDefault="0065656E">
            <w:pPr>
              <w:spacing w:line="360" w:lineRule="auto"/>
              <w:jc w:val="center"/>
              <w:rPr>
                <w:rFonts w:ascii="宋体" w:hAnsi="宋体" w:cs="宋体" w:hint="eastAsia"/>
                <w:color w:val="000000" w:themeColor="text1"/>
                <w:kern w:val="0"/>
                <w:sz w:val="28"/>
                <w:szCs w:val="28"/>
              </w:rPr>
            </w:pPr>
            <w:r w:rsidRPr="008D773A">
              <w:rPr>
                <w:rFonts w:ascii="宋体" w:hAnsi="宋体" w:cs="宋体" w:hint="eastAsia"/>
                <w:color w:val="000000" w:themeColor="text1"/>
                <w:kern w:val="0"/>
                <w:sz w:val="28"/>
                <w:szCs w:val="28"/>
              </w:rPr>
              <w:t>13</w:t>
            </w:r>
          </w:p>
        </w:tc>
        <w:tc>
          <w:tcPr>
            <w:tcW w:w="2592" w:type="dxa"/>
            <w:vAlign w:val="center"/>
          </w:tcPr>
          <w:p w14:paraId="571A44B6" w14:textId="77777777" w:rsidR="00912B55" w:rsidRPr="008D773A" w:rsidRDefault="0065656E">
            <w:pPr>
              <w:spacing w:line="360" w:lineRule="auto"/>
              <w:jc w:val="center"/>
              <w:rPr>
                <w:rFonts w:ascii="宋体" w:hAnsi="宋体" w:cs="Times New Roman" w:hint="eastAsia"/>
                <w:color w:val="000000" w:themeColor="text1"/>
                <w:sz w:val="28"/>
                <w:szCs w:val="28"/>
              </w:rPr>
            </w:pPr>
            <w:r w:rsidRPr="008D773A">
              <w:rPr>
                <w:rFonts w:ascii="宋体" w:hAnsi="宋体" w:cs="Times New Roman" w:hint="eastAsia"/>
                <w:color w:val="000000" w:themeColor="text1"/>
                <w:sz w:val="28"/>
                <w:szCs w:val="28"/>
              </w:rPr>
              <w:t>精细化管理物品存放架--平板式（小号）</w:t>
            </w:r>
          </w:p>
        </w:tc>
        <w:tc>
          <w:tcPr>
            <w:tcW w:w="3126" w:type="dxa"/>
            <w:vAlign w:val="center"/>
          </w:tcPr>
          <w:p w14:paraId="25CAE8F0" w14:textId="77777777" w:rsidR="00912B55" w:rsidRPr="008D773A" w:rsidRDefault="0065656E">
            <w:pPr>
              <w:spacing w:line="360" w:lineRule="auto"/>
              <w:jc w:val="center"/>
              <w:rPr>
                <w:rFonts w:ascii="宋体" w:hAnsi="宋体" w:cs="宋体" w:hint="eastAsia"/>
                <w:color w:val="000000" w:themeColor="text1"/>
                <w:kern w:val="0"/>
                <w:sz w:val="28"/>
                <w:szCs w:val="28"/>
              </w:rPr>
            </w:pPr>
            <w:r w:rsidRPr="008D773A">
              <w:rPr>
                <w:rFonts w:ascii="宋体" w:hAnsi="宋体" w:cs="Times New Roman" w:hint="eastAsia"/>
                <w:color w:val="000000" w:themeColor="text1"/>
                <w:sz w:val="28"/>
                <w:szCs w:val="28"/>
              </w:rPr>
              <w:t>2台</w:t>
            </w:r>
          </w:p>
        </w:tc>
        <w:tc>
          <w:tcPr>
            <w:tcW w:w="3094" w:type="dxa"/>
            <w:vMerge/>
            <w:vAlign w:val="center"/>
          </w:tcPr>
          <w:p w14:paraId="74570B76" w14:textId="77777777" w:rsidR="00912B55" w:rsidRPr="008D773A" w:rsidRDefault="00912B55">
            <w:pPr>
              <w:spacing w:line="360" w:lineRule="auto"/>
              <w:jc w:val="left"/>
              <w:rPr>
                <w:rFonts w:ascii="宋体" w:hAnsi="宋体" w:cs="宋体" w:hint="eastAsia"/>
                <w:color w:val="000000" w:themeColor="text1"/>
                <w:sz w:val="28"/>
                <w:szCs w:val="28"/>
              </w:rPr>
            </w:pPr>
          </w:p>
        </w:tc>
        <w:tc>
          <w:tcPr>
            <w:tcW w:w="3126" w:type="dxa"/>
            <w:vMerge/>
            <w:vAlign w:val="center"/>
          </w:tcPr>
          <w:p w14:paraId="4A5FAA9F" w14:textId="77777777" w:rsidR="00912B55" w:rsidRPr="008D773A" w:rsidRDefault="00912B55">
            <w:pPr>
              <w:spacing w:line="360" w:lineRule="auto"/>
              <w:jc w:val="left"/>
              <w:rPr>
                <w:rFonts w:ascii="宋体" w:hAnsi="宋体" w:cs="宋体" w:hint="eastAsia"/>
                <w:color w:val="000000" w:themeColor="text1"/>
                <w:sz w:val="28"/>
                <w:szCs w:val="28"/>
              </w:rPr>
            </w:pPr>
          </w:p>
        </w:tc>
      </w:tr>
    </w:tbl>
    <w:p w14:paraId="47415BE8" w14:textId="37E9C93A" w:rsidR="00912B55" w:rsidRPr="008D773A" w:rsidRDefault="0065656E">
      <w:pPr>
        <w:spacing w:line="360" w:lineRule="auto"/>
        <w:ind w:firstLineChars="200" w:firstLine="560"/>
        <w:rPr>
          <w:rFonts w:ascii="宋体" w:hAnsi="宋体" w:hint="eastAsia"/>
          <w:color w:val="000000" w:themeColor="text1"/>
          <w:sz w:val="28"/>
          <w:szCs w:val="28"/>
        </w:rPr>
      </w:pPr>
      <w:r w:rsidRPr="008D773A">
        <w:rPr>
          <w:rFonts w:ascii="宋体" w:hAnsi="宋体" w:hint="eastAsia"/>
          <w:color w:val="000000" w:themeColor="text1"/>
          <w:sz w:val="28"/>
          <w:szCs w:val="28"/>
        </w:rPr>
        <w:t>2、</w:t>
      </w:r>
      <w:r w:rsidR="00720747" w:rsidRPr="00720747">
        <w:rPr>
          <w:rFonts w:ascii="宋体" w:hAnsi="宋体"/>
          <w:color w:val="000000" w:themeColor="text1"/>
          <w:sz w:val="28"/>
          <w:szCs w:val="28"/>
        </w:rPr>
        <w:t>投标人在2026年8月19日（周三）14时00分至16时00分将样品提前送至上海市武夷路728号，投标文件提交截止时间后提交的样品将拒收，投标人提前递交样品的需提前联系招标方</w:t>
      </w:r>
      <w:r w:rsidR="003F5B9B" w:rsidRPr="003F5B9B">
        <w:rPr>
          <w:rFonts w:ascii="宋体" w:hAnsi="宋体"/>
          <w:color w:val="000000" w:themeColor="text1"/>
          <w:sz w:val="28"/>
          <w:szCs w:val="28"/>
        </w:rPr>
        <w:t>（联系人：高志军， 联系方式：18101975659 ）</w:t>
      </w:r>
      <w:r w:rsidRPr="008D773A">
        <w:rPr>
          <w:rFonts w:ascii="宋体" w:hAnsi="宋体" w:hint="eastAsia"/>
          <w:color w:val="000000" w:themeColor="text1"/>
          <w:sz w:val="28"/>
          <w:szCs w:val="28"/>
        </w:rPr>
        <w:t>。</w:t>
      </w:r>
    </w:p>
    <w:p w14:paraId="316FB284" w14:textId="77777777" w:rsidR="00912B55" w:rsidRPr="008D773A" w:rsidRDefault="0065656E">
      <w:pPr>
        <w:spacing w:line="360" w:lineRule="auto"/>
        <w:ind w:firstLineChars="200" w:firstLine="560"/>
        <w:rPr>
          <w:rFonts w:ascii="宋体" w:hAnsi="宋体" w:hint="eastAsia"/>
          <w:color w:val="000000" w:themeColor="text1"/>
          <w:sz w:val="28"/>
          <w:szCs w:val="28"/>
        </w:rPr>
      </w:pPr>
      <w:r w:rsidRPr="008D773A">
        <w:rPr>
          <w:rFonts w:ascii="宋体" w:hAnsi="宋体" w:hint="eastAsia"/>
          <w:color w:val="000000" w:themeColor="text1"/>
          <w:sz w:val="28"/>
          <w:szCs w:val="28"/>
        </w:rPr>
        <w:t>3、所有样品均需注明项目名称、包件名称、投标人名称及样品名称。</w:t>
      </w:r>
    </w:p>
    <w:p w14:paraId="252046A0" w14:textId="77777777" w:rsidR="00912B55" w:rsidRPr="008D773A" w:rsidRDefault="0065656E">
      <w:pPr>
        <w:spacing w:line="360" w:lineRule="auto"/>
        <w:ind w:firstLineChars="200" w:firstLine="560"/>
        <w:rPr>
          <w:rFonts w:ascii="宋体" w:hAnsi="宋体" w:hint="eastAsia"/>
          <w:color w:val="000000" w:themeColor="text1"/>
          <w:sz w:val="28"/>
          <w:szCs w:val="28"/>
        </w:rPr>
      </w:pPr>
      <w:r w:rsidRPr="008D773A">
        <w:rPr>
          <w:rFonts w:ascii="宋体" w:hAnsi="宋体" w:hint="eastAsia"/>
          <w:color w:val="000000" w:themeColor="text1"/>
          <w:sz w:val="28"/>
          <w:szCs w:val="28"/>
        </w:rPr>
        <w:lastRenderedPageBreak/>
        <w:t>4、样品是评审的依据。招标人在实施过程中根据实际情况有权对样品的色样作调整，投标人在核算单价时，不受颜色影响。同时在评标过程中若对样品进行破坏性实验造成的物品损耗由投标人承担，招标方对投标人所递交的样品损坏等不负任何责任。</w:t>
      </w:r>
    </w:p>
    <w:p w14:paraId="62422557" w14:textId="77777777" w:rsidR="00912B55" w:rsidRPr="008D773A" w:rsidRDefault="0065656E">
      <w:pPr>
        <w:spacing w:line="360" w:lineRule="auto"/>
        <w:ind w:firstLineChars="200" w:firstLine="560"/>
        <w:rPr>
          <w:rFonts w:ascii="宋体" w:hAnsi="宋体" w:hint="eastAsia"/>
          <w:color w:val="000000" w:themeColor="text1"/>
          <w:sz w:val="28"/>
          <w:szCs w:val="28"/>
        </w:rPr>
      </w:pPr>
      <w:r w:rsidRPr="008D773A">
        <w:rPr>
          <w:rFonts w:ascii="宋体" w:hAnsi="宋体" w:hint="eastAsia"/>
          <w:color w:val="000000" w:themeColor="text1"/>
          <w:sz w:val="28"/>
          <w:szCs w:val="28"/>
        </w:rPr>
        <w:t>5、中标人的样品留存封样，未中标人应在接到招标方通知后三个工作日内按通知要求领回样品，未领回的，则由招标方代为处理。</w:t>
      </w:r>
    </w:p>
    <w:p w14:paraId="1E9F63CF" w14:textId="77777777" w:rsidR="00912B55" w:rsidRPr="008D773A" w:rsidRDefault="0065656E">
      <w:pPr>
        <w:autoSpaceDN w:val="0"/>
        <w:adjustRightInd w:val="0"/>
        <w:snapToGrid w:val="0"/>
        <w:spacing w:line="360" w:lineRule="auto"/>
        <w:ind w:firstLineChars="200" w:firstLine="560"/>
        <w:textAlignment w:val="baseline"/>
        <w:rPr>
          <w:rFonts w:ascii="宋体" w:hAnsi="宋体" w:hint="eastAsia"/>
          <w:color w:val="000000" w:themeColor="text1"/>
          <w:sz w:val="28"/>
          <w:szCs w:val="28"/>
        </w:rPr>
      </w:pPr>
      <w:r w:rsidRPr="008D773A">
        <w:rPr>
          <w:rFonts w:ascii="宋体" w:hAnsi="宋体" w:hint="eastAsia"/>
          <w:color w:val="000000" w:themeColor="text1"/>
          <w:sz w:val="28"/>
          <w:szCs w:val="28"/>
        </w:rPr>
        <w:t>6、</w:t>
      </w:r>
      <w:r w:rsidRPr="008D773A">
        <w:rPr>
          <w:rFonts w:ascii="宋体" w:hAnsi="宋体"/>
          <w:color w:val="000000" w:themeColor="text1"/>
          <w:sz w:val="28"/>
          <w:szCs w:val="28"/>
        </w:rPr>
        <w:t>中标人在投标阶段提供的样品将由招标人进行保管和封存，将作为履约验收的参考。</w:t>
      </w:r>
    </w:p>
    <w:p w14:paraId="63C4B092" w14:textId="77777777" w:rsidR="00912B55" w:rsidRPr="008D773A" w:rsidRDefault="0065656E">
      <w:pPr>
        <w:autoSpaceDN w:val="0"/>
        <w:adjustRightInd w:val="0"/>
        <w:snapToGrid w:val="0"/>
        <w:spacing w:line="360" w:lineRule="auto"/>
        <w:ind w:firstLineChars="200" w:firstLine="562"/>
        <w:textAlignment w:val="baseline"/>
        <w:rPr>
          <w:rFonts w:ascii="宋体" w:hAnsi="宋体" w:hint="eastAsia"/>
          <w:b/>
          <w:bCs/>
          <w:color w:val="000000" w:themeColor="text1"/>
          <w:sz w:val="28"/>
          <w:szCs w:val="28"/>
        </w:rPr>
      </w:pPr>
      <w:bookmarkStart w:id="10" w:name="_Toc7537"/>
      <w:bookmarkStart w:id="11" w:name="_Hlk234741829"/>
      <w:r w:rsidRPr="008D773A">
        <w:rPr>
          <w:rFonts w:ascii="宋体" w:hAnsi="宋体" w:hint="eastAsia"/>
          <w:b/>
          <w:bCs/>
          <w:color w:val="000000" w:themeColor="text1"/>
          <w:sz w:val="28"/>
          <w:szCs w:val="28"/>
        </w:rPr>
        <w:t>六、</w:t>
      </w:r>
      <w:r w:rsidRPr="008D773A">
        <w:rPr>
          <w:rFonts w:ascii="宋体" w:hAnsi="宋体"/>
          <w:b/>
          <w:bCs/>
          <w:color w:val="000000" w:themeColor="text1"/>
          <w:sz w:val="28"/>
          <w:szCs w:val="28"/>
        </w:rPr>
        <w:t>人员及设备配备要求</w:t>
      </w:r>
      <w:bookmarkEnd w:id="10"/>
    </w:p>
    <w:p w14:paraId="0BB6CFF9" w14:textId="77777777" w:rsidR="00912B55" w:rsidRPr="008D773A" w:rsidRDefault="0065656E">
      <w:pPr>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1.</w:t>
      </w:r>
      <w:r w:rsidRPr="008D773A">
        <w:rPr>
          <w:rFonts w:ascii="宋体" w:hAnsi="宋体" w:hint="eastAsia"/>
          <w:color w:val="000000" w:themeColor="text1"/>
          <w:sz w:val="28"/>
          <w:szCs w:val="28"/>
        </w:rPr>
        <w:t>人员配备要求：供应商提供为本项目提供售后服务的专职服务人员名单。</w:t>
      </w:r>
    </w:p>
    <w:p w14:paraId="7F552B64" w14:textId="77777777" w:rsidR="00912B55" w:rsidRPr="008D773A" w:rsidRDefault="0065656E">
      <w:pPr>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2.</w:t>
      </w:r>
      <w:r w:rsidRPr="008D773A">
        <w:rPr>
          <w:rFonts w:ascii="宋体" w:hAnsi="宋体" w:hint="eastAsia"/>
          <w:color w:val="000000" w:themeColor="text1"/>
          <w:sz w:val="28"/>
          <w:szCs w:val="28"/>
        </w:rPr>
        <w:t>设备要求：中标人在实施本项目时，自行准备车辆以及现场安装所需的工具。</w:t>
      </w:r>
    </w:p>
    <w:p w14:paraId="016E946B" w14:textId="77777777" w:rsidR="00912B55" w:rsidRPr="008D773A" w:rsidRDefault="0065656E">
      <w:pPr>
        <w:spacing w:line="360" w:lineRule="auto"/>
        <w:ind w:firstLineChars="200" w:firstLine="560"/>
        <w:rPr>
          <w:rFonts w:ascii="宋体" w:hAnsi="宋体" w:hint="eastAsia"/>
          <w:color w:val="000000" w:themeColor="text1"/>
          <w:sz w:val="28"/>
          <w:szCs w:val="28"/>
        </w:rPr>
      </w:pPr>
      <w:bookmarkStart w:id="12" w:name="_Toc27966"/>
      <w:r w:rsidRPr="008D773A">
        <w:rPr>
          <w:rFonts w:ascii="宋体" w:hAnsi="宋体"/>
          <w:color w:val="000000" w:themeColor="text1"/>
          <w:sz w:val="28"/>
          <w:szCs w:val="28"/>
        </w:rPr>
        <w:t>3.安全文明作业要求和应急处置要求</w:t>
      </w:r>
      <w:bookmarkEnd w:id="12"/>
    </w:p>
    <w:p w14:paraId="0A406E5E" w14:textId="77777777" w:rsidR="00912B55" w:rsidRPr="008D773A" w:rsidRDefault="0065656E">
      <w:pPr>
        <w:spacing w:line="360" w:lineRule="auto"/>
        <w:ind w:firstLineChars="200" w:firstLine="560"/>
        <w:rPr>
          <w:rFonts w:ascii="宋体" w:hAnsi="宋体" w:hint="eastAsia"/>
          <w:color w:val="000000" w:themeColor="text1"/>
          <w:sz w:val="28"/>
          <w:szCs w:val="28"/>
        </w:rPr>
      </w:pPr>
      <w:r w:rsidRPr="008D773A">
        <w:rPr>
          <w:rFonts w:ascii="宋体" w:hAnsi="宋体"/>
          <w:color w:val="000000" w:themeColor="text1"/>
          <w:sz w:val="28"/>
          <w:szCs w:val="28"/>
        </w:rPr>
        <w:t>中标人在执行本项目过程中，必须严格遵守上海市有关应急联动处置办法的规定</w:t>
      </w:r>
      <w:r w:rsidRPr="008D773A">
        <w:rPr>
          <w:rFonts w:ascii="宋体" w:hAnsi="宋体"/>
          <w:b/>
          <w:bCs/>
          <w:color w:val="000000" w:themeColor="text1"/>
          <w:sz w:val="28"/>
          <w:szCs w:val="28"/>
        </w:rPr>
        <w:t>（参见《上海市政府关于印发修订后的上海市突发事件应急联动处置办法的通知》沪府〔2015〕49号）</w:t>
      </w:r>
      <w:r w:rsidRPr="008D773A">
        <w:rPr>
          <w:rFonts w:ascii="宋体" w:hAnsi="宋体"/>
          <w:color w:val="000000" w:themeColor="text1"/>
          <w:sz w:val="28"/>
          <w:szCs w:val="28"/>
        </w:rPr>
        <w:t>，做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w:t>
      </w:r>
      <w:r w:rsidRPr="008D773A">
        <w:rPr>
          <w:rFonts w:ascii="宋体" w:hAnsi="宋体"/>
          <w:color w:val="000000" w:themeColor="text1"/>
          <w:sz w:val="28"/>
          <w:szCs w:val="28"/>
        </w:rPr>
        <w:lastRenderedPageBreak/>
        <w:t>带责任由中标人自行承担，且招标人将保留暂缓支付款项的权利。</w:t>
      </w:r>
    </w:p>
    <w:p w14:paraId="64D6C70B" w14:textId="77777777" w:rsidR="00912B55" w:rsidRPr="008D773A" w:rsidRDefault="0065656E">
      <w:pPr>
        <w:spacing w:line="360" w:lineRule="auto"/>
        <w:ind w:firstLineChars="200" w:firstLine="562"/>
        <w:rPr>
          <w:rFonts w:ascii="宋体" w:hAnsi="宋体" w:hint="eastAsia"/>
          <w:b/>
          <w:bCs/>
          <w:color w:val="000000" w:themeColor="text1"/>
          <w:sz w:val="28"/>
          <w:szCs w:val="28"/>
        </w:rPr>
      </w:pPr>
      <w:bookmarkStart w:id="13" w:name="_Toc11993"/>
      <w:r w:rsidRPr="008D773A">
        <w:rPr>
          <w:rFonts w:ascii="宋体" w:hAnsi="宋体" w:hint="eastAsia"/>
          <w:b/>
          <w:bCs/>
          <w:color w:val="000000" w:themeColor="text1"/>
          <w:sz w:val="28"/>
          <w:szCs w:val="28"/>
        </w:rPr>
        <w:t>七、</w:t>
      </w:r>
      <w:r w:rsidRPr="008D773A">
        <w:rPr>
          <w:rFonts w:ascii="宋体" w:hAnsi="宋体"/>
          <w:b/>
          <w:bCs/>
          <w:color w:val="000000" w:themeColor="text1"/>
          <w:sz w:val="28"/>
          <w:szCs w:val="28"/>
        </w:rPr>
        <w:t>售后服务要求</w:t>
      </w:r>
      <w:bookmarkEnd w:id="13"/>
    </w:p>
    <w:p w14:paraId="1E9ECD7F" w14:textId="77777777" w:rsidR="00912B55" w:rsidRPr="008D773A" w:rsidRDefault="0065656E">
      <w:pPr>
        <w:spacing w:line="360" w:lineRule="auto"/>
        <w:ind w:firstLineChars="200" w:firstLine="560"/>
        <w:rPr>
          <w:rFonts w:ascii="宋体" w:hAnsi="宋体" w:hint="eastAsia"/>
          <w:color w:val="000000" w:themeColor="text1"/>
          <w:sz w:val="28"/>
          <w:szCs w:val="28"/>
        </w:rPr>
      </w:pPr>
      <w:r w:rsidRPr="008D773A">
        <w:rPr>
          <w:rFonts w:ascii="宋体" w:hAnsi="宋体" w:hint="eastAsia"/>
          <w:color w:val="000000" w:themeColor="text1"/>
          <w:sz w:val="28"/>
          <w:szCs w:val="28"/>
        </w:rPr>
        <w:t>1、投标人必须提供所投设备整体不少于5年的免费质保期，质保期内提供质量“三包”，并免费上门服务。提供定期上门巡检，发现问题及时解决。质保期外投标人须提供终身保养服务，继续提供设备使用的技术支持，包括故障排除及零备件的供应，应长期负责有偿优惠维修服务。</w:t>
      </w:r>
    </w:p>
    <w:p w14:paraId="4D3E50DC" w14:textId="77777777" w:rsidR="00912B55" w:rsidRPr="008D773A" w:rsidRDefault="0065656E">
      <w:pPr>
        <w:spacing w:line="360" w:lineRule="auto"/>
        <w:ind w:firstLineChars="200" w:firstLine="560"/>
        <w:rPr>
          <w:rFonts w:ascii="宋体" w:hAnsi="宋体" w:hint="eastAsia"/>
          <w:color w:val="000000" w:themeColor="text1"/>
          <w:sz w:val="28"/>
          <w:szCs w:val="28"/>
        </w:rPr>
      </w:pPr>
      <w:r w:rsidRPr="008D773A">
        <w:rPr>
          <w:rFonts w:ascii="宋体" w:hAnsi="宋体" w:hint="eastAsia"/>
          <w:color w:val="000000" w:themeColor="text1"/>
          <w:sz w:val="28"/>
          <w:szCs w:val="28"/>
        </w:rPr>
        <w:t>2、投标人应具有较完善的售后服务体系及场所，有售后服务专线，保证在接到故障报修电话后能及时上门解决问题。投标人必须提供全年5×8小时上门服务（所有部件上门更换），做到2小时内电话响应、4小时内到达现场、24小时内修复或提供备用设备。提供正常的技术、备品备件服务。</w:t>
      </w:r>
    </w:p>
    <w:p w14:paraId="6AB0EBF3" w14:textId="77777777" w:rsidR="00912B55" w:rsidRPr="008D773A" w:rsidRDefault="0065656E">
      <w:pPr>
        <w:spacing w:line="360" w:lineRule="auto"/>
        <w:ind w:firstLineChars="200" w:firstLine="560"/>
        <w:rPr>
          <w:rFonts w:ascii="宋体" w:hAnsi="宋体" w:hint="eastAsia"/>
          <w:color w:val="000000" w:themeColor="text1"/>
          <w:sz w:val="28"/>
          <w:szCs w:val="28"/>
        </w:rPr>
      </w:pPr>
      <w:r w:rsidRPr="008D773A">
        <w:rPr>
          <w:rFonts w:ascii="宋体" w:hAnsi="宋体" w:hint="eastAsia"/>
          <w:color w:val="000000" w:themeColor="text1"/>
          <w:sz w:val="28"/>
          <w:szCs w:val="28"/>
        </w:rPr>
        <w:t>3、投标人必须在投标文件中对其售后故障解决方案、服务方案，包括售后服务网点详细介绍、响应到场修复时间、专线报修电话、投诉方式、售后服务人员组成情况、无法解决问题的应急措施等进行详细阐述。</w:t>
      </w:r>
    </w:p>
    <w:p w14:paraId="2058B5ED" w14:textId="77777777" w:rsidR="00912B55" w:rsidRPr="008D773A" w:rsidRDefault="0065656E">
      <w:pPr>
        <w:spacing w:line="360" w:lineRule="auto"/>
        <w:ind w:firstLineChars="200" w:firstLine="560"/>
        <w:rPr>
          <w:rFonts w:ascii="宋体" w:hAnsi="宋体" w:hint="eastAsia"/>
          <w:color w:val="000000" w:themeColor="text1"/>
          <w:sz w:val="28"/>
          <w:szCs w:val="28"/>
        </w:rPr>
      </w:pPr>
      <w:r w:rsidRPr="008D773A">
        <w:rPr>
          <w:rFonts w:ascii="宋体" w:hAnsi="宋体" w:hint="eastAsia"/>
          <w:color w:val="000000" w:themeColor="text1"/>
          <w:sz w:val="28"/>
          <w:szCs w:val="28"/>
        </w:rPr>
        <w:t>4、操作培训要求</w:t>
      </w:r>
    </w:p>
    <w:p w14:paraId="0648071D" w14:textId="77777777" w:rsidR="00912B55" w:rsidRPr="008D773A" w:rsidRDefault="0065656E">
      <w:pPr>
        <w:spacing w:line="360" w:lineRule="auto"/>
        <w:ind w:firstLineChars="200" w:firstLine="560"/>
        <w:rPr>
          <w:rFonts w:ascii="宋体" w:hAnsi="宋体" w:hint="eastAsia"/>
          <w:color w:val="000000" w:themeColor="text1"/>
          <w:sz w:val="28"/>
          <w:szCs w:val="28"/>
        </w:rPr>
      </w:pPr>
      <w:r w:rsidRPr="008D773A">
        <w:rPr>
          <w:rFonts w:ascii="宋体" w:hAnsi="宋体" w:hint="eastAsia"/>
          <w:color w:val="000000" w:themeColor="text1"/>
          <w:sz w:val="28"/>
          <w:szCs w:val="28"/>
        </w:rPr>
        <w:t>在设备进行安装或调试期间，中标人应负责对招标人的技术人员进行必要的培训，并提供培训资料。培训内容应包括如何对设备进行操作，以及简单故障的排除等。</w:t>
      </w:r>
    </w:p>
    <w:p w14:paraId="144597FD" w14:textId="77777777" w:rsidR="00912B55" w:rsidRPr="008D773A" w:rsidRDefault="00436292">
      <w:pPr>
        <w:adjustRightInd w:val="0"/>
        <w:snapToGrid w:val="0"/>
        <w:spacing w:line="360" w:lineRule="auto"/>
        <w:outlineLvl w:val="1"/>
        <w:rPr>
          <w:rFonts w:ascii="宋体" w:hAnsi="宋体" w:hint="eastAsia"/>
          <w:color w:val="000000" w:themeColor="text1"/>
          <w:sz w:val="28"/>
          <w:szCs w:val="28"/>
        </w:rPr>
      </w:pPr>
      <w:bookmarkStart w:id="14" w:name="_Toc475631915"/>
      <w:bookmarkStart w:id="15" w:name="_Toc8245"/>
      <w:bookmarkStart w:id="16" w:name="OLE_LINK3"/>
      <w:r w:rsidRPr="008D773A">
        <w:rPr>
          <w:rFonts w:ascii="宋体" w:hAnsi="宋体" w:hint="eastAsia"/>
          <w:color w:val="000000" w:themeColor="text1"/>
          <w:sz w:val="28"/>
          <w:szCs w:val="28"/>
        </w:rPr>
        <w:t>八、其他要求</w:t>
      </w:r>
      <w:bookmarkEnd w:id="14"/>
      <w:bookmarkEnd w:id="15"/>
    </w:p>
    <w:p w14:paraId="4CE47E14" w14:textId="77777777" w:rsidR="00912B55" w:rsidRPr="008D773A" w:rsidRDefault="0065656E">
      <w:pPr>
        <w:adjustRightInd w:val="0"/>
        <w:snapToGrid w:val="0"/>
        <w:spacing w:line="360" w:lineRule="auto"/>
        <w:ind w:firstLineChars="200" w:firstLine="562"/>
        <w:jc w:val="left"/>
        <w:outlineLvl w:val="2"/>
        <w:rPr>
          <w:rFonts w:ascii="宋体" w:hAnsi="宋体" w:hint="eastAsia"/>
          <w:b/>
          <w:color w:val="000000" w:themeColor="text1"/>
          <w:sz w:val="28"/>
          <w:szCs w:val="28"/>
        </w:rPr>
      </w:pPr>
      <w:bookmarkStart w:id="17" w:name="_Toc3591"/>
      <w:r w:rsidRPr="008D773A">
        <w:rPr>
          <w:rFonts w:ascii="宋体" w:hAnsi="宋体" w:hint="eastAsia"/>
          <w:b/>
          <w:color w:val="000000" w:themeColor="text1"/>
          <w:sz w:val="28"/>
          <w:szCs w:val="28"/>
        </w:rPr>
        <w:lastRenderedPageBreak/>
        <w:t>（一）</w:t>
      </w:r>
      <w:r w:rsidRPr="008D773A">
        <w:rPr>
          <w:rFonts w:ascii="宋体" w:hAnsi="宋体"/>
          <w:b/>
          <w:color w:val="000000" w:themeColor="text1"/>
          <w:sz w:val="28"/>
          <w:szCs w:val="28"/>
        </w:rPr>
        <w:t>投标报价依据</w:t>
      </w:r>
      <w:bookmarkEnd w:id="17"/>
    </w:p>
    <w:p w14:paraId="74C5B5CE" w14:textId="77777777" w:rsidR="00912B55" w:rsidRPr="008D773A" w:rsidRDefault="0065656E">
      <w:pPr>
        <w:pStyle w:val="ad"/>
        <w:numPr>
          <w:ilvl w:val="0"/>
          <w:numId w:val="1"/>
        </w:numPr>
        <w:snapToGrid w:val="0"/>
        <w:spacing w:line="360" w:lineRule="auto"/>
        <w:jc w:val="left"/>
        <w:rPr>
          <w:rFonts w:ascii="宋体" w:hAnsi="宋体" w:hint="eastAsia"/>
          <w:color w:val="000000" w:themeColor="text1"/>
          <w:sz w:val="28"/>
          <w:szCs w:val="28"/>
        </w:rPr>
      </w:pPr>
      <w:r w:rsidRPr="008D773A">
        <w:rPr>
          <w:rFonts w:ascii="宋体" w:hAnsi="宋体"/>
          <w:color w:val="000000" w:themeColor="text1"/>
          <w:sz w:val="28"/>
          <w:szCs w:val="28"/>
        </w:rPr>
        <w:t>投标报价计算依据包括本项目的招标文件（包括提供的附件）、招标文件答疑或修改的补充文书、供货清单、项目现场条件等。</w:t>
      </w:r>
    </w:p>
    <w:p w14:paraId="5FDC994B" w14:textId="77777777" w:rsidR="00912B55" w:rsidRPr="008D773A" w:rsidRDefault="0065656E">
      <w:pPr>
        <w:pStyle w:val="ad"/>
        <w:numPr>
          <w:ilvl w:val="0"/>
          <w:numId w:val="1"/>
        </w:numPr>
        <w:snapToGrid w:val="0"/>
        <w:spacing w:line="360" w:lineRule="auto"/>
        <w:jc w:val="left"/>
        <w:rPr>
          <w:rFonts w:ascii="宋体" w:hAnsi="宋体" w:hint="eastAsia"/>
          <w:color w:val="000000" w:themeColor="text1"/>
          <w:sz w:val="28"/>
          <w:szCs w:val="28"/>
        </w:rPr>
      </w:pPr>
      <w:r w:rsidRPr="008D773A">
        <w:rPr>
          <w:rFonts w:ascii="宋体" w:hAnsi="宋体"/>
          <w:color w:val="000000" w:themeColor="text1"/>
          <w:sz w:val="28"/>
          <w:szCs w:val="28"/>
        </w:rPr>
        <w:t>招标文件明确的</w:t>
      </w:r>
      <w:r w:rsidRPr="008D773A">
        <w:rPr>
          <w:rFonts w:ascii="宋体" w:hAnsi="宋体" w:hint="eastAsia"/>
          <w:color w:val="000000" w:themeColor="text1"/>
          <w:sz w:val="28"/>
          <w:szCs w:val="28"/>
        </w:rPr>
        <w:t>项目</w:t>
      </w:r>
      <w:r w:rsidRPr="008D773A">
        <w:rPr>
          <w:rFonts w:ascii="宋体" w:hAnsi="宋体"/>
          <w:color w:val="000000" w:themeColor="text1"/>
          <w:sz w:val="28"/>
          <w:szCs w:val="28"/>
        </w:rPr>
        <w:t>范围、</w:t>
      </w:r>
      <w:r w:rsidRPr="008D773A">
        <w:rPr>
          <w:rFonts w:ascii="宋体" w:hAnsi="宋体" w:hint="eastAsia"/>
          <w:color w:val="000000" w:themeColor="text1"/>
          <w:sz w:val="28"/>
          <w:szCs w:val="28"/>
        </w:rPr>
        <w:t>供货</w:t>
      </w:r>
      <w:r w:rsidRPr="008D773A">
        <w:rPr>
          <w:rFonts w:ascii="宋体" w:hAnsi="宋体"/>
          <w:color w:val="000000" w:themeColor="text1"/>
          <w:sz w:val="28"/>
          <w:szCs w:val="28"/>
        </w:rPr>
        <w:t>内容、</w:t>
      </w:r>
      <w:r w:rsidRPr="008D773A">
        <w:rPr>
          <w:rFonts w:ascii="宋体" w:hAnsi="宋体" w:hint="eastAsia"/>
          <w:color w:val="000000" w:themeColor="text1"/>
          <w:sz w:val="28"/>
          <w:szCs w:val="28"/>
        </w:rPr>
        <w:t>供货</w:t>
      </w:r>
      <w:r w:rsidRPr="008D773A">
        <w:rPr>
          <w:rFonts w:ascii="宋体" w:hAnsi="宋体"/>
          <w:color w:val="000000" w:themeColor="text1"/>
          <w:sz w:val="28"/>
          <w:szCs w:val="28"/>
        </w:rPr>
        <w:t>期限、</w:t>
      </w:r>
      <w:r w:rsidRPr="008D773A">
        <w:rPr>
          <w:rFonts w:ascii="宋体" w:hAnsi="宋体" w:hint="eastAsia"/>
          <w:color w:val="000000" w:themeColor="text1"/>
          <w:sz w:val="28"/>
          <w:szCs w:val="28"/>
        </w:rPr>
        <w:t>产品</w:t>
      </w:r>
      <w:r w:rsidRPr="008D773A">
        <w:rPr>
          <w:rFonts w:ascii="宋体" w:hAnsi="宋体"/>
          <w:color w:val="000000" w:themeColor="text1"/>
          <w:sz w:val="28"/>
          <w:szCs w:val="28"/>
        </w:rPr>
        <w:t>质量要求、</w:t>
      </w:r>
      <w:r w:rsidRPr="008D773A">
        <w:rPr>
          <w:rFonts w:ascii="宋体" w:hAnsi="宋体" w:hint="eastAsia"/>
          <w:color w:val="000000" w:themeColor="text1"/>
          <w:sz w:val="28"/>
          <w:szCs w:val="28"/>
        </w:rPr>
        <w:t>验收要求</w:t>
      </w:r>
      <w:r w:rsidRPr="008D773A">
        <w:rPr>
          <w:rFonts w:ascii="宋体" w:hAnsi="宋体"/>
          <w:color w:val="000000" w:themeColor="text1"/>
          <w:sz w:val="28"/>
          <w:szCs w:val="28"/>
        </w:rPr>
        <w:t>与</w:t>
      </w:r>
      <w:r w:rsidRPr="008D773A">
        <w:rPr>
          <w:rFonts w:ascii="宋体" w:hAnsi="宋体" w:hint="eastAsia"/>
          <w:color w:val="000000" w:themeColor="text1"/>
          <w:sz w:val="28"/>
          <w:szCs w:val="28"/>
        </w:rPr>
        <w:t>售后服务要求</w:t>
      </w:r>
      <w:r w:rsidRPr="008D773A">
        <w:rPr>
          <w:rFonts w:ascii="宋体" w:hAnsi="宋体"/>
          <w:color w:val="000000" w:themeColor="text1"/>
          <w:sz w:val="28"/>
          <w:szCs w:val="28"/>
        </w:rPr>
        <w:t>等。</w:t>
      </w:r>
    </w:p>
    <w:p w14:paraId="2CF1BD05" w14:textId="77777777" w:rsidR="00912B55" w:rsidRPr="008D773A" w:rsidRDefault="0065656E">
      <w:pPr>
        <w:pStyle w:val="ad"/>
        <w:numPr>
          <w:ilvl w:val="0"/>
          <w:numId w:val="1"/>
        </w:numPr>
        <w:snapToGrid w:val="0"/>
        <w:spacing w:line="360" w:lineRule="auto"/>
        <w:jc w:val="left"/>
        <w:rPr>
          <w:rFonts w:ascii="宋体" w:hAnsi="宋体" w:hint="eastAsia"/>
          <w:color w:val="000000" w:themeColor="text1"/>
          <w:sz w:val="28"/>
          <w:szCs w:val="28"/>
        </w:rPr>
      </w:pPr>
      <w:r w:rsidRPr="008D773A">
        <w:rPr>
          <w:rFonts w:ascii="宋体" w:hAnsi="宋体"/>
          <w:color w:val="000000" w:themeColor="text1"/>
          <w:sz w:val="28"/>
          <w:szCs w:val="28"/>
        </w:rPr>
        <w:t>供货清单说明</w:t>
      </w:r>
    </w:p>
    <w:p w14:paraId="50ED3C70" w14:textId="77777777" w:rsidR="00912B55" w:rsidRPr="008D773A" w:rsidRDefault="0065656E">
      <w:pPr>
        <w:pStyle w:val="ad"/>
        <w:numPr>
          <w:ilvl w:val="0"/>
          <w:numId w:val="1"/>
        </w:numPr>
        <w:snapToGrid w:val="0"/>
        <w:spacing w:line="360" w:lineRule="auto"/>
        <w:jc w:val="left"/>
        <w:rPr>
          <w:rFonts w:ascii="宋体" w:hAnsi="宋体" w:hint="eastAsia"/>
          <w:color w:val="000000" w:themeColor="text1"/>
          <w:sz w:val="28"/>
          <w:szCs w:val="28"/>
        </w:rPr>
      </w:pPr>
      <w:r w:rsidRPr="008D773A">
        <w:rPr>
          <w:rFonts w:ascii="宋体" w:hAnsi="宋体"/>
          <w:color w:val="000000" w:themeColor="text1"/>
          <w:sz w:val="28"/>
          <w:szCs w:val="28"/>
        </w:rPr>
        <w:t>供货清单应与投标人须知、合同条件、项目质量标准和要求等文件结合起来理解或解释。</w:t>
      </w:r>
    </w:p>
    <w:p w14:paraId="38346370" w14:textId="77777777" w:rsidR="00912B55" w:rsidRPr="008D773A" w:rsidRDefault="0065656E">
      <w:pPr>
        <w:pStyle w:val="ad"/>
        <w:numPr>
          <w:ilvl w:val="0"/>
          <w:numId w:val="1"/>
        </w:numPr>
        <w:snapToGrid w:val="0"/>
        <w:spacing w:line="360" w:lineRule="auto"/>
        <w:jc w:val="left"/>
        <w:rPr>
          <w:rFonts w:ascii="宋体" w:hAnsi="宋体" w:hint="eastAsia"/>
          <w:b/>
          <w:color w:val="000000" w:themeColor="text1"/>
          <w:sz w:val="28"/>
          <w:szCs w:val="28"/>
        </w:rPr>
      </w:pPr>
      <w:r w:rsidRPr="008D773A">
        <w:rPr>
          <w:rFonts w:ascii="宋体" w:hAnsi="宋体"/>
          <w:b/>
          <w:color w:val="000000" w:themeColor="text1"/>
          <w:sz w:val="28"/>
          <w:szCs w:val="28"/>
        </w:rPr>
        <w:t>投标报价应包含货物成本、保险、运输费用、有关税费，以及安装、调试</w:t>
      </w:r>
      <w:r w:rsidRPr="008D773A">
        <w:rPr>
          <w:rFonts w:ascii="宋体" w:hAnsi="宋体" w:hint="eastAsia"/>
          <w:b/>
          <w:color w:val="000000" w:themeColor="text1"/>
          <w:sz w:val="28"/>
          <w:szCs w:val="28"/>
        </w:rPr>
        <w:t>、售后服务</w:t>
      </w:r>
      <w:r w:rsidRPr="008D773A">
        <w:rPr>
          <w:rFonts w:ascii="宋体" w:hAnsi="宋体"/>
          <w:b/>
          <w:color w:val="000000" w:themeColor="text1"/>
          <w:sz w:val="28"/>
          <w:szCs w:val="28"/>
        </w:rPr>
        <w:t>等伴随服务费用。</w:t>
      </w:r>
    </w:p>
    <w:p w14:paraId="4CD795DB" w14:textId="77777777" w:rsidR="00912B55" w:rsidRPr="008D773A" w:rsidRDefault="0065656E">
      <w:pPr>
        <w:pStyle w:val="ad"/>
        <w:numPr>
          <w:ilvl w:val="0"/>
          <w:numId w:val="1"/>
        </w:numPr>
        <w:snapToGrid w:val="0"/>
        <w:spacing w:line="360" w:lineRule="auto"/>
        <w:jc w:val="left"/>
        <w:rPr>
          <w:rFonts w:ascii="宋体" w:hAnsi="宋体" w:hint="eastAsia"/>
          <w:color w:val="000000" w:themeColor="text1"/>
          <w:sz w:val="28"/>
          <w:szCs w:val="28"/>
        </w:rPr>
      </w:pPr>
      <w:r w:rsidRPr="008D773A">
        <w:rPr>
          <w:rFonts w:ascii="宋体" w:hAnsi="宋体"/>
          <w:color w:val="000000" w:themeColor="text1"/>
          <w:sz w:val="28"/>
          <w:szCs w:val="28"/>
        </w:rPr>
        <w:t>投标报价不得超过公布的预算金额</w:t>
      </w:r>
      <w:r w:rsidRPr="008D773A">
        <w:rPr>
          <w:rFonts w:ascii="宋体" w:hAnsi="宋体" w:hint="eastAsia"/>
          <w:color w:val="000000" w:themeColor="text1"/>
          <w:sz w:val="28"/>
          <w:szCs w:val="28"/>
        </w:rPr>
        <w:t>或最高限价</w:t>
      </w:r>
      <w:r w:rsidRPr="008D773A">
        <w:rPr>
          <w:rFonts w:ascii="宋体" w:hAnsi="宋体"/>
          <w:color w:val="000000" w:themeColor="text1"/>
          <w:sz w:val="28"/>
          <w:szCs w:val="28"/>
        </w:rPr>
        <w:t>，其中各包件均不得超过对应的预算金额</w:t>
      </w:r>
      <w:r w:rsidRPr="008D773A">
        <w:rPr>
          <w:rFonts w:ascii="宋体" w:hAnsi="宋体" w:hint="eastAsia"/>
          <w:color w:val="000000" w:themeColor="text1"/>
          <w:sz w:val="28"/>
          <w:szCs w:val="28"/>
        </w:rPr>
        <w:t>或最高限价</w:t>
      </w:r>
      <w:r w:rsidRPr="008D773A">
        <w:rPr>
          <w:rFonts w:ascii="宋体" w:hAnsi="宋体"/>
          <w:color w:val="000000" w:themeColor="text1"/>
          <w:sz w:val="28"/>
          <w:szCs w:val="28"/>
        </w:rPr>
        <w:t>。</w:t>
      </w:r>
    </w:p>
    <w:p w14:paraId="059CC80E" w14:textId="77777777" w:rsidR="00912B55" w:rsidRPr="008D773A" w:rsidRDefault="0065656E">
      <w:pPr>
        <w:pStyle w:val="ad"/>
        <w:numPr>
          <w:ilvl w:val="0"/>
          <w:numId w:val="1"/>
        </w:numPr>
        <w:snapToGrid w:val="0"/>
        <w:spacing w:line="360" w:lineRule="auto"/>
        <w:jc w:val="left"/>
        <w:rPr>
          <w:rFonts w:ascii="宋体" w:hAnsi="宋体" w:hint="eastAsia"/>
          <w:color w:val="000000" w:themeColor="text1"/>
          <w:sz w:val="28"/>
          <w:szCs w:val="28"/>
        </w:rPr>
      </w:pPr>
      <w:r w:rsidRPr="008D773A">
        <w:rPr>
          <w:rFonts w:ascii="宋体" w:hAnsi="宋体"/>
          <w:color w:val="000000" w:themeColor="text1"/>
          <w:sz w:val="28"/>
          <w:szCs w:val="28"/>
        </w:rPr>
        <w:t>本项目只允许有一个报价，任何有选择的报价将不予接受。</w:t>
      </w:r>
    </w:p>
    <w:p w14:paraId="6AB37E3A" w14:textId="1B392410" w:rsidR="00253983" w:rsidRPr="008D773A" w:rsidRDefault="0065656E">
      <w:pPr>
        <w:pStyle w:val="ad"/>
        <w:numPr>
          <w:ilvl w:val="0"/>
          <w:numId w:val="1"/>
        </w:numPr>
        <w:snapToGrid w:val="0"/>
        <w:spacing w:line="360" w:lineRule="auto"/>
        <w:jc w:val="left"/>
        <w:rPr>
          <w:rFonts w:ascii="宋体" w:hAnsi="宋体" w:hint="eastAsia"/>
          <w:color w:val="000000" w:themeColor="text1"/>
          <w:sz w:val="28"/>
          <w:szCs w:val="28"/>
        </w:rPr>
      </w:pPr>
      <w:r w:rsidRPr="008D773A">
        <w:rPr>
          <w:rFonts w:ascii="宋体" w:hAnsi="宋体"/>
          <w:color w:val="000000" w:themeColor="text1"/>
          <w:sz w:val="28"/>
          <w:szCs w:val="28"/>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7A2948B5" w14:textId="77777777" w:rsidR="00253983" w:rsidRPr="008D773A" w:rsidRDefault="00253983">
      <w:pPr>
        <w:widowControl/>
        <w:jc w:val="left"/>
        <w:rPr>
          <w:rFonts w:ascii="宋体" w:hAnsi="宋体" w:cs="Times New Roman" w:hint="eastAsia"/>
          <w:color w:val="000000" w:themeColor="text1"/>
          <w:kern w:val="1"/>
          <w:sz w:val="28"/>
          <w:szCs w:val="28"/>
        </w:rPr>
      </w:pPr>
      <w:r w:rsidRPr="008D773A">
        <w:rPr>
          <w:rFonts w:ascii="宋体" w:hAnsi="宋体" w:hint="eastAsia"/>
          <w:color w:val="000000" w:themeColor="text1"/>
          <w:sz w:val="28"/>
          <w:szCs w:val="28"/>
        </w:rPr>
        <w:br w:type="page"/>
      </w:r>
    </w:p>
    <w:p w14:paraId="087F6B04" w14:textId="77777777" w:rsidR="00912B55" w:rsidRPr="008D773A" w:rsidRDefault="00912B55">
      <w:pPr>
        <w:pStyle w:val="ad"/>
        <w:numPr>
          <w:ilvl w:val="0"/>
          <w:numId w:val="1"/>
        </w:numPr>
        <w:snapToGrid w:val="0"/>
        <w:spacing w:line="360" w:lineRule="auto"/>
        <w:jc w:val="left"/>
        <w:rPr>
          <w:rFonts w:ascii="宋体" w:hAnsi="宋体" w:hint="eastAsia"/>
          <w:color w:val="000000" w:themeColor="text1"/>
          <w:sz w:val="28"/>
          <w:szCs w:val="28"/>
        </w:rPr>
      </w:pPr>
    </w:p>
    <w:bookmarkEnd w:id="11"/>
    <w:bookmarkEnd w:id="16"/>
    <w:p w14:paraId="071DA95B" w14:textId="77777777" w:rsidR="00912B55" w:rsidRPr="008D773A" w:rsidRDefault="0065656E">
      <w:pPr>
        <w:spacing w:line="360" w:lineRule="auto"/>
        <w:rPr>
          <w:rFonts w:ascii="宋体" w:hAnsi="宋体" w:hint="eastAsia"/>
          <w:b/>
          <w:color w:val="000000" w:themeColor="text1"/>
          <w:sz w:val="24"/>
          <w:szCs w:val="24"/>
        </w:rPr>
      </w:pPr>
      <w:r w:rsidRPr="008D773A">
        <w:rPr>
          <w:rFonts w:ascii="宋体" w:hAnsi="宋体" w:hint="eastAsia"/>
          <w:b/>
          <w:color w:val="000000" w:themeColor="text1"/>
          <w:sz w:val="24"/>
          <w:szCs w:val="24"/>
        </w:rPr>
        <w:t>九、采购清单及技术参数</w:t>
      </w:r>
    </w:p>
    <w:p w14:paraId="17F6AC54" w14:textId="77777777" w:rsidR="00912B55" w:rsidRPr="008D773A" w:rsidRDefault="0065656E">
      <w:pPr>
        <w:spacing w:line="360" w:lineRule="auto"/>
        <w:rPr>
          <w:rFonts w:ascii="宋体" w:hAnsi="宋体" w:hint="eastAsia"/>
          <w:b/>
          <w:color w:val="000000" w:themeColor="text1"/>
          <w:sz w:val="24"/>
          <w:szCs w:val="24"/>
        </w:rPr>
      </w:pPr>
      <w:r w:rsidRPr="008D773A">
        <w:rPr>
          <w:rFonts w:ascii="宋体" w:hAnsi="宋体"/>
          <w:color w:val="000000" w:themeColor="text1"/>
          <w:sz w:val="24"/>
          <w:szCs w:val="24"/>
        </w:rPr>
        <w:t>说明：投标人不得对表内产品数量进行缩减。</w:t>
      </w:r>
      <w:r w:rsidRPr="008D773A">
        <w:rPr>
          <w:rFonts w:ascii="宋体" w:hAnsi="宋体" w:hint="eastAsia"/>
          <w:color w:val="000000" w:themeColor="text1"/>
          <w:sz w:val="24"/>
          <w:szCs w:val="24"/>
        </w:rPr>
        <w:t>本包件核心产品：手术器械台(气动升降式)</w:t>
      </w:r>
    </w:p>
    <w:tbl>
      <w:tblPr>
        <w:tblpPr w:leftFromText="180" w:rightFromText="180" w:vertAnchor="page" w:horzAnchor="page" w:tblpX="1542" w:tblpY="3433"/>
        <w:tblOverlap w:val="never"/>
        <w:tblW w:w="14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495"/>
        <w:gridCol w:w="1653"/>
        <w:gridCol w:w="1123"/>
        <w:gridCol w:w="1123"/>
        <w:gridCol w:w="948"/>
        <w:gridCol w:w="6804"/>
      </w:tblGrid>
      <w:tr w:rsidR="00912B55" w:rsidRPr="008D773A" w14:paraId="412881D4" w14:textId="77777777">
        <w:trPr>
          <w:trHeight w:val="460"/>
        </w:trPr>
        <w:tc>
          <w:tcPr>
            <w:tcW w:w="1242" w:type="dxa"/>
            <w:noWrap/>
            <w:vAlign w:val="center"/>
          </w:tcPr>
          <w:p w14:paraId="6D3DC2B1" w14:textId="77777777" w:rsidR="00912B55" w:rsidRPr="008D773A" w:rsidRDefault="0065656E">
            <w:pPr>
              <w:widowControl/>
              <w:spacing w:line="360" w:lineRule="auto"/>
              <w:jc w:val="center"/>
              <w:textAlignment w:val="center"/>
              <w:rPr>
                <w:rFonts w:ascii="宋体" w:hAnsi="宋体" w:hint="eastAsia"/>
                <w:b/>
                <w:bCs/>
                <w:color w:val="000000" w:themeColor="text1"/>
                <w:sz w:val="22"/>
                <w:szCs w:val="22"/>
              </w:rPr>
            </w:pPr>
            <w:bookmarkStart w:id="18" w:name="_Hlk234744414"/>
            <w:r w:rsidRPr="008D773A">
              <w:rPr>
                <w:rFonts w:ascii="宋体" w:hAnsi="宋体" w:hint="eastAsia"/>
                <w:b/>
                <w:bCs/>
                <w:color w:val="000000" w:themeColor="text1"/>
                <w:sz w:val="22"/>
                <w:szCs w:val="22"/>
              </w:rPr>
              <w:t>序号</w:t>
            </w:r>
          </w:p>
        </w:tc>
        <w:tc>
          <w:tcPr>
            <w:tcW w:w="1495" w:type="dxa"/>
            <w:noWrap/>
            <w:vAlign w:val="center"/>
          </w:tcPr>
          <w:p w14:paraId="7562F8A2" w14:textId="1965AECF" w:rsidR="00912B55" w:rsidRPr="008D773A" w:rsidRDefault="0065656E">
            <w:pPr>
              <w:widowControl/>
              <w:spacing w:line="360" w:lineRule="auto"/>
              <w:jc w:val="center"/>
              <w:textAlignment w:val="center"/>
              <w:rPr>
                <w:rFonts w:ascii="宋体" w:hAnsi="宋体" w:hint="eastAsia"/>
                <w:b/>
                <w:bCs/>
                <w:color w:val="000000" w:themeColor="text1"/>
                <w:sz w:val="22"/>
                <w:szCs w:val="22"/>
              </w:rPr>
            </w:pPr>
            <w:r w:rsidRPr="008D773A">
              <w:rPr>
                <w:rFonts w:ascii="宋体" w:hAnsi="宋体" w:hint="eastAsia"/>
                <w:b/>
                <w:bCs/>
                <w:color w:val="000000" w:themeColor="text1"/>
                <w:kern w:val="0"/>
                <w:sz w:val="22"/>
                <w:szCs w:val="22"/>
              </w:rPr>
              <w:t>名称</w:t>
            </w:r>
          </w:p>
        </w:tc>
        <w:tc>
          <w:tcPr>
            <w:tcW w:w="1653" w:type="dxa"/>
            <w:vAlign w:val="center"/>
          </w:tcPr>
          <w:p w14:paraId="70E95443" w14:textId="77777777" w:rsidR="00912B55" w:rsidRPr="008D773A" w:rsidRDefault="0065656E">
            <w:pPr>
              <w:widowControl/>
              <w:spacing w:line="360" w:lineRule="auto"/>
              <w:jc w:val="center"/>
              <w:textAlignment w:val="center"/>
              <w:rPr>
                <w:rFonts w:ascii="宋体" w:hAnsi="宋体" w:hint="eastAsia"/>
                <w:b/>
                <w:bCs/>
                <w:color w:val="000000" w:themeColor="text1"/>
                <w:kern w:val="0"/>
                <w:sz w:val="24"/>
                <w:szCs w:val="24"/>
              </w:rPr>
            </w:pPr>
            <w:r w:rsidRPr="008D773A">
              <w:rPr>
                <w:rFonts w:ascii="宋体" w:hAnsi="宋体" w:hint="eastAsia"/>
                <w:b/>
                <w:bCs/>
                <w:color w:val="000000" w:themeColor="text1"/>
                <w:kern w:val="0"/>
                <w:sz w:val="24"/>
                <w:szCs w:val="24"/>
              </w:rPr>
              <w:t>参考图片</w:t>
            </w:r>
          </w:p>
        </w:tc>
        <w:tc>
          <w:tcPr>
            <w:tcW w:w="1123" w:type="dxa"/>
            <w:vAlign w:val="center"/>
          </w:tcPr>
          <w:p w14:paraId="42528075" w14:textId="77777777" w:rsidR="00912B55" w:rsidRPr="008D773A" w:rsidRDefault="0065656E">
            <w:pPr>
              <w:widowControl/>
              <w:spacing w:line="360" w:lineRule="auto"/>
              <w:jc w:val="center"/>
              <w:textAlignment w:val="center"/>
              <w:rPr>
                <w:rFonts w:ascii="宋体" w:hAnsi="宋体" w:hint="eastAsia"/>
                <w:b/>
                <w:bCs/>
                <w:color w:val="000000" w:themeColor="text1"/>
                <w:kern w:val="0"/>
                <w:sz w:val="24"/>
                <w:szCs w:val="24"/>
              </w:rPr>
            </w:pPr>
            <w:r w:rsidRPr="008D773A">
              <w:rPr>
                <w:rFonts w:ascii="宋体" w:hAnsi="宋体" w:hint="eastAsia"/>
                <w:b/>
                <w:bCs/>
                <w:color w:val="000000" w:themeColor="text1"/>
                <w:kern w:val="0"/>
                <w:sz w:val="24"/>
                <w:szCs w:val="24"/>
              </w:rPr>
              <w:t>规格型号</w:t>
            </w:r>
          </w:p>
        </w:tc>
        <w:tc>
          <w:tcPr>
            <w:tcW w:w="1123" w:type="dxa"/>
            <w:noWrap/>
            <w:vAlign w:val="center"/>
          </w:tcPr>
          <w:p w14:paraId="7216D48E" w14:textId="77777777" w:rsidR="00912B55" w:rsidRPr="008D773A" w:rsidRDefault="0065656E">
            <w:pPr>
              <w:widowControl/>
              <w:spacing w:line="360" w:lineRule="auto"/>
              <w:jc w:val="center"/>
              <w:textAlignment w:val="center"/>
              <w:rPr>
                <w:rFonts w:ascii="宋体" w:hAnsi="宋体" w:hint="eastAsia"/>
                <w:b/>
                <w:bCs/>
                <w:color w:val="000000" w:themeColor="text1"/>
                <w:sz w:val="24"/>
                <w:szCs w:val="24"/>
              </w:rPr>
            </w:pPr>
            <w:r w:rsidRPr="008D773A">
              <w:rPr>
                <w:rFonts w:ascii="宋体" w:hAnsi="宋体" w:hint="eastAsia"/>
                <w:b/>
                <w:bCs/>
                <w:color w:val="000000" w:themeColor="text1"/>
                <w:kern w:val="0"/>
                <w:sz w:val="24"/>
                <w:szCs w:val="24"/>
              </w:rPr>
              <w:t>数量</w:t>
            </w:r>
          </w:p>
        </w:tc>
        <w:tc>
          <w:tcPr>
            <w:tcW w:w="948" w:type="dxa"/>
            <w:noWrap/>
            <w:vAlign w:val="center"/>
          </w:tcPr>
          <w:p w14:paraId="70E5336F" w14:textId="77777777" w:rsidR="00912B55" w:rsidRPr="008D773A" w:rsidRDefault="0065656E">
            <w:pPr>
              <w:widowControl/>
              <w:spacing w:line="360" w:lineRule="auto"/>
              <w:jc w:val="center"/>
              <w:textAlignment w:val="center"/>
              <w:rPr>
                <w:rFonts w:ascii="宋体" w:hAnsi="宋体" w:hint="eastAsia"/>
                <w:b/>
                <w:bCs/>
                <w:color w:val="000000" w:themeColor="text1"/>
                <w:kern w:val="0"/>
                <w:sz w:val="22"/>
                <w:szCs w:val="22"/>
              </w:rPr>
            </w:pPr>
            <w:r w:rsidRPr="008D773A">
              <w:rPr>
                <w:rFonts w:ascii="宋体" w:hAnsi="宋体" w:hint="eastAsia"/>
                <w:b/>
                <w:bCs/>
                <w:color w:val="000000" w:themeColor="text1"/>
                <w:kern w:val="0"/>
                <w:sz w:val="22"/>
                <w:szCs w:val="22"/>
              </w:rPr>
              <w:t>单位</w:t>
            </w:r>
          </w:p>
        </w:tc>
        <w:tc>
          <w:tcPr>
            <w:tcW w:w="6804" w:type="dxa"/>
            <w:vAlign w:val="center"/>
          </w:tcPr>
          <w:p w14:paraId="23F3203D" w14:textId="77777777" w:rsidR="00912B55" w:rsidRPr="008D773A" w:rsidRDefault="0065656E" w:rsidP="00B242AC">
            <w:pPr>
              <w:widowControl/>
              <w:spacing w:line="360" w:lineRule="auto"/>
              <w:jc w:val="center"/>
              <w:textAlignment w:val="center"/>
              <w:rPr>
                <w:rFonts w:ascii="宋体" w:hAnsi="宋体" w:hint="eastAsia"/>
                <w:b/>
                <w:bCs/>
                <w:color w:val="000000" w:themeColor="text1"/>
                <w:kern w:val="0"/>
                <w:sz w:val="22"/>
                <w:szCs w:val="22"/>
              </w:rPr>
            </w:pPr>
            <w:r w:rsidRPr="008D773A">
              <w:rPr>
                <w:rFonts w:ascii="宋体" w:hAnsi="宋体" w:cs="宋体" w:hint="eastAsia"/>
                <w:color w:val="000000" w:themeColor="text1"/>
                <w:sz w:val="24"/>
                <w:szCs w:val="24"/>
              </w:rPr>
              <w:t>技术参数</w:t>
            </w:r>
          </w:p>
        </w:tc>
      </w:tr>
      <w:tr w:rsidR="00912B55" w:rsidRPr="008D773A" w14:paraId="3BEF27FF" w14:textId="77777777">
        <w:trPr>
          <w:trHeight w:val="460"/>
        </w:trPr>
        <w:tc>
          <w:tcPr>
            <w:tcW w:w="1242" w:type="dxa"/>
            <w:noWrap/>
            <w:vAlign w:val="center"/>
          </w:tcPr>
          <w:p w14:paraId="4A09684C"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t>1</w:t>
            </w:r>
          </w:p>
        </w:tc>
        <w:tc>
          <w:tcPr>
            <w:tcW w:w="1495" w:type="dxa"/>
            <w:shd w:val="solid" w:color="FFFFFF" w:fill="auto"/>
            <w:noWrap/>
            <w:vAlign w:val="center"/>
          </w:tcPr>
          <w:p w14:paraId="65F313FC"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输液架</w:t>
            </w:r>
          </w:p>
        </w:tc>
        <w:tc>
          <w:tcPr>
            <w:tcW w:w="1653" w:type="dxa"/>
            <w:vAlign w:val="center"/>
          </w:tcPr>
          <w:p w14:paraId="3952855C" w14:textId="77777777" w:rsidR="00912B55" w:rsidRPr="008D773A" w:rsidRDefault="000C20D4">
            <w:pPr>
              <w:jc w:val="center"/>
              <w:rPr>
                <w:rFonts w:ascii="宋体" w:hAnsi="宋体" w:hint="eastAsia"/>
                <w:color w:val="000000" w:themeColor="text1"/>
                <w:sz w:val="24"/>
                <w:szCs w:val="24"/>
              </w:rPr>
            </w:pPr>
            <w:r w:rsidRPr="008D773A">
              <w:rPr>
                <w:noProof/>
                <w:color w:val="000000" w:themeColor="text1"/>
              </w:rPr>
              <w:drawing>
                <wp:inline distT="0" distB="0" distL="114300" distR="114300" wp14:anchorId="314CA0F8" wp14:editId="63C81F36">
                  <wp:extent cx="497840" cy="1403350"/>
                  <wp:effectExtent l="0" t="0" r="0" b="6350"/>
                  <wp:docPr id="733139"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39" name="图片 100"/>
                          <pic:cNvPicPr>
                            <a:picLocks noChangeAspect="1"/>
                          </pic:cNvPicPr>
                        </pic:nvPicPr>
                        <pic:blipFill>
                          <a:blip r:embed="rId7"/>
                          <a:stretch>
                            <a:fillRect/>
                          </a:stretch>
                        </pic:blipFill>
                        <pic:spPr>
                          <a:xfrm>
                            <a:off x="0" y="0"/>
                            <a:ext cx="498029" cy="1403883"/>
                          </a:xfrm>
                          <a:prstGeom prst="rect">
                            <a:avLst/>
                          </a:prstGeom>
                          <a:noFill/>
                          <a:ln w="9525">
                            <a:noFill/>
                          </a:ln>
                        </pic:spPr>
                      </pic:pic>
                    </a:graphicData>
                  </a:graphic>
                </wp:inline>
              </w:drawing>
            </w:r>
          </w:p>
        </w:tc>
        <w:tc>
          <w:tcPr>
            <w:tcW w:w="1123" w:type="dxa"/>
            <w:vAlign w:val="center"/>
          </w:tcPr>
          <w:p w14:paraId="2DD2F9F5" w14:textId="77777777" w:rsidR="00912B55" w:rsidRPr="008D773A" w:rsidRDefault="0065656E">
            <w:pPr>
              <w:jc w:val="center"/>
              <w:rPr>
                <w:rFonts w:ascii="宋体" w:hAnsi="宋体" w:hint="eastAsia"/>
                <w:color w:val="000000" w:themeColor="text1"/>
                <w:sz w:val="24"/>
                <w:szCs w:val="24"/>
              </w:rPr>
            </w:pPr>
            <w:r w:rsidRPr="008D773A">
              <w:rPr>
                <w:rFonts w:ascii="宋体" w:hAnsi="宋体" w:cs="宋体" w:hint="eastAsia"/>
                <w:color w:val="000000" w:themeColor="text1"/>
                <w:kern w:val="0"/>
                <w:sz w:val="24"/>
                <w:szCs w:val="24"/>
              </w:rPr>
              <w:t>长500×宽500×升降行程1240～2000（mm）±5mm</w:t>
            </w:r>
          </w:p>
        </w:tc>
        <w:tc>
          <w:tcPr>
            <w:tcW w:w="1123" w:type="dxa"/>
            <w:noWrap/>
            <w:vAlign w:val="center"/>
          </w:tcPr>
          <w:p w14:paraId="11CBF630"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10</w:t>
            </w:r>
          </w:p>
        </w:tc>
        <w:tc>
          <w:tcPr>
            <w:tcW w:w="948" w:type="dxa"/>
            <w:noWrap/>
            <w:vAlign w:val="center"/>
          </w:tcPr>
          <w:p w14:paraId="58B03C2B"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7C012851" w14:textId="4CCF2712" w:rsidR="00912B55" w:rsidRPr="008D773A" w:rsidRDefault="0065656E">
            <w:pPr>
              <w:widowControl/>
              <w:numPr>
                <w:ilvl w:val="0"/>
                <w:numId w:val="2"/>
              </w:numPr>
              <w:jc w:val="left"/>
              <w:textAlignment w:val="center"/>
              <w:rPr>
                <w:rFonts w:ascii="宋体" w:hAnsi="宋体" w:cs="宋体" w:hint="eastAsia"/>
                <w:color w:val="000000" w:themeColor="text1"/>
                <w:sz w:val="20"/>
                <w:szCs w:val="20"/>
              </w:rPr>
            </w:pPr>
            <w:r w:rsidRPr="008D773A">
              <w:rPr>
                <w:rFonts w:ascii="宋体" w:hAnsi="宋体" w:cs="宋体" w:hint="eastAsia"/>
                <w:color w:val="000000" w:themeColor="text1"/>
                <w:kern w:val="0"/>
                <w:sz w:val="20"/>
                <w:szCs w:val="20"/>
              </w:rPr>
              <w:t>尺寸：长500×宽500×升降行程1240～2000（mm）±5mm；</w:t>
            </w:r>
            <w:r w:rsidRPr="008D773A">
              <w:rPr>
                <w:rFonts w:ascii="宋体" w:hAnsi="宋体" w:cs="宋体" w:hint="eastAsia"/>
                <w:color w:val="000000" w:themeColor="text1"/>
                <w:kern w:val="0"/>
                <w:sz w:val="20"/>
                <w:szCs w:val="20"/>
              </w:rPr>
              <w:br/>
              <w:t>2.主体结构：四轮定位、承重底盘；</w:t>
            </w:r>
            <w:r w:rsidRPr="008D773A">
              <w:rPr>
                <w:rFonts w:ascii="宋体" w:hAnsi="宋体" w:cs="宋体" w:hint="eastAsia"/>
                <w:color w:val="000000" w:themeColor="text1"/>
                <w:kern w:val="0"/>
                <w:sz w:val="20"/>
                <w:szCs w:val="20"/>
              </w:rPr>
              <w:br/>
              <w:t>3.下沉式承重底盘：≥8mm厚度的不锈钢整板冲压一体成型；</w:t>
            </w:r>
          </w:p>
          <w:p w14:paraId="53749E71" w14:textId="6EF0EA69" w:rsidR="00912B55" w:rsidRPr="008D773A" w:rsidRDefault="0065656E">
            <w:pPr>
              <w:widowControl/>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4.</w:t>
            </w:r>
            <w:r w:rsidRPr="008D773A">
              <w:rPr>
                <w:rFonts w:ascii="宋体" w:hAnsi="宋体" w:cs="宋体" w:hint="eastAsia"/>
                <w:color w:val="000000" w:themeColor="text1"/>
                <w:sz w:val="20"/>
                <w:szCs w:val="20"/>
              </w:rPr>
              <w:t>ABS结构部件旋转控制升降，外部无止动螺栓，</w:t>
            </w:r>
            <w:r w:rsidRPr="008D773A">
              <w:rPr>
                <w:rFonts w:ascii="宋体" w:hAnsi="宋体" w:cs="宋体"/>
                <w:color w:val="000000" w:themeColor="text1"/>
                <w:sz w:val="20"/>
                <w:szCs w:val="20"/>
              </w:rPr>
              <w:t>自带气压阻尼，缓慢匀速下落，不会猛地砸落输液袋，保护精密输液管路</w:t>
            </w:r>
            <w:r w:rsidRPr="008D773A">
              <w:rPr>
                <w:rFonts w:ascii="宋体" w:hAnsi="宋体" w:cs="宋体" w:hint="eastAsia"/>
                <w:color w:val="000000" w:themeColor="text1"/>
                <w:kern w:val="0"/>
                <w:sz w:val="20"/>
                <w:szCs w:val="20"/>
              </w:rPr>
              <w:br/>
              <w:t>4.附件：脚轮4只（带刹车）；</w:t>
            </w:r>
            <w:r w:rsidRPr="008D773A">
              <w:rPr>
                <w:rFonts w:ascii="宋体" w:hAnsi="宋体" w:cs="宋体" w:hint="eastAsia"/>
                <w:color w:val="000000" w:themeColor="text1"/>
                <w:kern w:val="0"/>
                <w:sz w:val="20"/>
                <w:szCs w:val="20"/>
              </w:rPr>
              <w:br/>
              <w:t>5.主体材质：国标S30408不锈钢板材，符合 GB/T3280-2015 标准规定；</w:t>
            </w:r>
            <w:r w:rsidR="00436292" w:rsidRPr="008D773A">
              <w:rPr>
                <w:rFonts w:ascii="宋体" w:hAnsi="宋体" w:cs="宋体" w:hint="eastAsia"/>
                <w:color w:val="000000" w:themeColor="text1"/>
                <w:kern w:val="0"/>
                <w:sz w:val="20"/>
                <w:szCs w:val="20"/>
              </w:rPr>
              <w:t>国标 S30408 不锈钢圆管：符合 GB/T6725-2017标准规定；</w:t>
            </w:r>
            <w:r w:rsidRPr="008D773A">
              <w:rPr>
                <w:rFonts w:ascii="宋体" w:hAnsi="宋体" w:cs="宋体" w:hint="eastAsia"/>
                <w:color w:val="000000" w:themeColor="text1"/>
                <w:kern w:val="0"/>
                <w:sz w:val="20"/>
                <w:szCs w:val="20"/>
              </w:rPr>
              <w:br/>
              <w:t>6.主材规格：圆管厚度≥1.0mm；</w:t>
            </w:r>
            <w:r w:rsidRPr="008D773A">
              <w:rPr>
                <w:rFonts w:ascii="宋体" w:hAnsi="宋体" w:cs="宋体" w:hint="eastAsia"/>
                <w:color w:val="000000" w:themeColor="text1"/>
                <w:kern w:val="0"/>
                <w:sz w:val="20"/>
                <w:szCs w:val="20"/>
              </w:rPr>
              <w:br/>
              <w:t>7.推动时的噪声检测限量值符合 GB3096-2008《声环境质量标准》。</w:t>
            </w:r>
          </w:p>
        </w:tc>
      </w:tr>
      <w:tr w:rsidR="00912B55" w:rsidRPr="008D773A" w14:paraId="058E1E45" w14:textId="77777777">
        <w:trPr>
          <w:trHeight w:val="460"/>
        </w:trPr>
        <w:tc>
          <w:tcPr>
            <w:tcW w:w="1242" w:type="dxa"/>
            <w:noWrap/>
            <w:vAlign w:val="center"/>
          </w:tcPr>
          <w:p w14:paraId="60DE3E65"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t>2</w:t>
            </w:r>
          </w:p>
        </w:tc>
        <w:tc>
          <w:tcPr>
            <w:tcW w:w="1495" w:type="dxa"/>
            <w:shd w:val="solid" w:color="FFFFFF" w:fill="auto"/>
            <w:noWrap/>
            <w:vAlign w:val="center"/>
          </w:tcPr>
          <w:p w14:paraId="490CA3F3"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治疗车</w:t>
            </w:r>
          </w:p>
        </w:tc>
        <w:tc>
          <w:tcPr>
            <w:tcW w:w="1653" w:type="dxa"/>
            <w:shd w:val="solid" w:color="FFFFFF" w:fill="FFFFFF"/>
            <w:vAlign w:val="center"/>
          </w:tcPr>
          <w:p w14:paraId="04FA7367" w14:textId="77777777" w:rsidR="00912B55" w:rsidRPr="008D773A" w:rsidRDefault="000C20D4">
            <w:pPr>
              <w:jc w:val="center"/>
              <w:rPr>
                <w:rFonts w:ascii="宋体" w:hAnsi="宋体" w:hint="eastAsia"/>
                <w:color w:val="000000" w:themeColor="text1"/>
                <w:sz w:val="24"/>
                <w:szCs w:val="24"/>
              </w:rPr>
            </w:pPr>
            <w:r w:rsidRPr="008D773A">
              <w:rPr>
                <w:noProof/>
                <w:color w:val="000000" w:themeColor="text1"/>
              </w:rPr>
              <w:drawing>
                <wp:inline distT="0" distB="0" distL="114300" distR="114300" wp14:anchorId="0F6241A6" wp14:editId="477D276A">
                  <wp:extent cx="762000" cy="777875"/>
                  <wp:effectExtent l="0" t="0" r="0" b="9525"/>
                  <wp:docPr id="733158"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58" name="图片 122"/>
                          <pic:cNvPicPr>
                            <a:picLocks noChangeAspect="1"/>
                          </pic:cNvPicPr>
                        </pic:nvPicPr>
                        <pic:blipFill>
                          <a:blip r:embed="rId8"/>
                          <a:stretch>
                            <a:fillRect/>
                          </a:stretch>
                        </pic:blipFill>
                        <pic:spPr>
                          <a:xfrm>
                            <a:off x="0" y="0"/>
                            <a:ext cx="762000" cy="777875"/>
                          </a:xfrm>
                          <a:prstGeom prst="rect">
                            <a:avLst/>
                          </a:prstGeom>
                          <a:noFill/>
                          <a:ln w="9525">
                            <a:noFill/>
                          </a:ln>
                        </pic:spPr>
                      </pic:pic>
                    </a:graphicData>
                  </a:graphic>
                </wp:inline>
              </w:drawing>
            </w:r>
          </w:p>
        </w:tc>
        <w:tc>
          <w:tcPr>
            <w:tcW w:w="1123" w:type="dxa"/>
            <w:shd w:val="solid" w:color="FFFFFF" w:fill="FFFFFF"/>
            <w:vAlign w:val="center"/>
          </w:tcPr>
          <w:p w14:paraId="1729ECE5" w14:textId="77777777" w:rsidR="00912B55" w:rsidRPr="008D773A" w:rsidRDefault="0065656E">
            <w:pPr>
              <w:jc w:val="center"/>
              <w:rPr>
                <w:rFonts w:ascii="宋体" w:hAnsi="宋体" w:hint="eastAsia"/>
                <w:color w:val="000000" w:themeColor="text1"/>
                <w:sz w:val="24"/>
                <w:szCs w:val="24"/>
              </w:rPr>
            </w:pPr>
            <w:r w:rsidRPr="008D773A">
              <w:rPr>
                <w:rFonts w:ascii="宋体" w:hAnsi="宋体" w:cs="宋体" w:hint="eastAsia"/>
                <w:color w:val="000000" w:themeColor="text1"/>
                <w:kern w:val="0"/>
                <w:sz w:val="24"/>
                <w:szCs w:val="24"/>
              </w:rPr>
              <w:t>长850×宽510×高800（mm）±5mm</w:t>
            </w:r>
          </w:p>
        </w:tc>
        <w:tc>
          <w:tcPr>
            <w:tcW w:w="1123" w:type="dxa"/>
            <w:shd w:val="solid" w:color="FFFFFF" w:fill="FFFFFF"/>
            <w:noWrap/>
            <w:vAlign w:val="center"/>
          </w:tcPr>
          <w:p w14:paraId="3E71C2B1"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6</w:t>
            </w:r>
          </w:p>
        </w:tc>
        <w:tc>
          <w:tcPr>
            <w:tcW w:w="948" w:type="dxa"/>
            <w:noWrap/>
            <w:vAlign w:val="center"/>
          </w:tcPr>
          <w:p w14:paraId="2D46CE4D"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10653D30" w14:textId="74F89898" w:rsidR="00587760" w:rsidRPr="008D773A" w:rsidRDefault="0065656E" w:rsidP="00B242AC">
            <w:pPr>
              <w:widowControl/>
              <w:numPr>
                <w:ilvl w:val="0"/>
                <w:numId w:val="3"/>
              </w:numPr>
              <w:spacing w:line="360" w:lineRule="auto"/>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尺寸：长850×宽510×高800（mm）±5mm；</w:t>
            </w:r>
            <w:r w:rsidRPr="008D773A">
              <w:rPr>
                <w:rFonts w:ascii="宋体" w:hAnsi="宋体" w:cs="宋体" w:hint="eastAsia"/>
                <w:color w:val="000000" w:themeColor="text1"/>
                <w:kern w:val="0"/>
                <w:sz w:val="20"/>
                <w:szCs w:val="20"/>
              </w:rPr>
              <w:br/>
              <w:t>2.主体结构：台面模压一次成型、双层（复合工艺）上台面底部加四面加强管；</w:t>
            </w:r>
            <w:r w:rsidRPr="008D773A">
              <w:rPr>
                <w:rFonts w:ascii="宋体" w:hAnsi="宋体" w:cs="宋体" w:hint="eastAsia"/>
                <w:color w:val="000000" w:themeColor="text1"/>
                <w:kern w:val="0"/>
                <w:sz w:val="20"/>
                <w:szCs w:val="20"/>
              </w:rPr>
              <w:br/>
              <w:t>3.附件：</w:t>
            </w:r>
            <w:r w:rsidRPr="008D773A">
              <w:rPr>
                <w:rFonts w:ascii="宋体" w:hAnsi="宋体" w:cs="宋体" w:hint="eastAsia"/>
                <w:color w:val="000000" w:themeColor="text1"/>
                <w:kern w:val="0"/>
                <w:sz w:val="20"/>
                <w:szCs w:val="20"/>
              </w:rPr>
              <w:br/>
            </w:r>
            <w:r w:rsidRPr="008D773A">
              <w:rPr>
                <w:rFonts w:ascii="宋体" w:hAnsi="宋体" w:cs="宋体" w:hint="eastAsia"/>
                <w:color w:val="000000" w:themeColor="text1"/>
                <w:kern w:val="0"/>
                <w:sz w:val="20"/>
                <w:szCs w:val="20"/>
              </w:rPr>
              <w:lastRenderedPageBreak/>
              <w:t>3.1.脚轮 4 只（其中 2 只带刹车）：双踏式（一踩刹车、二踩解刹）全 ABS 外罩双轴承，轮面 pu 材质（85%硬度，适用于 PVC 胶地板），防锈防卷发静音脚轮；符合 QB/T 4765-2014标准规定；</w:t>
            </w:r>
            <w:r w:rsidRPr="008D773A">
              <w:rPr>
                <w:rFonts w:ascii="宋体" w:hAnsi="宋体" w:cs="宋体" w:hint="eastAsia"/>
                <w:color w:val="000000" w:themeColor="text1"/>
                <w:kern w:val="0"/>
                <w:sz w:val="20"/>
                <w:szCs w:val="20"/>
              </w:rPr>
              <w:br/>
              <w:t>3.2.防撞圈 4 只：符合 GB/T 32487-2016 、GB/T 1043.1-2008标准规定；</w:t>
            </w:r>
            <w:r w:rsidRPr="008D773A">
              <w:rPr>
                <w:rFonts w:ascii="宋体" w:hAnsi="宋体" w:cs="宋体" w:hint="eastAsia"/>
                <w:color w:val="000000" w:themeColor="text1"/>
                <w:kern w:val="0"/>
                <w:sz w:val="20"/>
                <w:szCs w:val="20"/>
              </w:rPr>
              <w:br/>
              <w:t>4.主体材质：国标S30408不锈钢板材，符合 GB/T3280-2015 标准规定；国标 S30408 不锈钢圆管及方管：符合 GB/T6725-2017标准规定；</w:t>
            </w:r>
            <w:r w:rsidRPr="008D773A">
              <w:rPr>
                <w:rFonts w:ascii="宋体" w:hAnsi="宋体" w:cs="宋体" w:hint="eastAsia"/>
                <w:color w:val="000000" w:themeColor="text1"/>
                <w:kern w:val="0"/>
                <w:sz w:val="20"/>
                <w:szCs w:val="20"/>
              </w:rPr>
              <w:br/>
              <w:t>5.主材规格：板材及管材厚度≥1.0mm；</w:t>
            </w:r>
            <w:r w:rsidRPr="008D773A">
              <w:rPr>
                <w:rFonts w:ascii="宋体" w:hAnsi="宋体" w:cs="宋体" w:hint="eastAsia"/>
                <w:color w:val="000000" w:themeColor="text1"/>
                <w:kern w:val="0"/>
                <w:sz w:val="20"/>
                <w:szCs w:val="20"/>
              </w:rPr>
              <w:br/>
              <w:t>6.不锈钢竖杆的交接处配置 ABS 防尘罩；</w:t>
            </w:r>
          </w:p>
          <w:p w14:paraId="16E90C6B" w14:textId="000303C5" w:rsidR="00587760" w:rsidRPr="008D773A" w:rsidRDefault="0065656E" w:rsidP="00B242AC">
            <w:pPr>
              <w:widowControl/>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7.推动时的噪声检测限量值符合 GB3096-2008《声环境质量标准》。</w:t>
            </w:r>
          </w:p>
        </w:tc>
      </w:tr>
      <w:tr w:rsidR="00912B55" w:rsidRPr="008D773A" w14:paraId="76A879E4" w14:textId="77777777">
        <w:trPr>
          <w:trHeight w:val="610"/>
        </w:trPr>
        <w:tc>
          <w:tcPr>
            <w:tcW w:w="1242" w:type="dxa"/>
            <w:noWrap/>
            <w:vAlign w:val="center"/>
          </w:tcPr>
          <w:p w14:paraId="382BF5CA" w14:textId="3BE61BC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lastRenderedPageBreak/>
              <w:t>3</w:t>
            </w:r>
          </w:p>
        </w:tc>
        <w:tc>
          <w:tcPr>
            <w:tcW w:w="1495" w:type="dxa"/>
            <w:shd w:val="solid" w:color="FFFFFF" w:fill="auto"/>
            <w:noWrap/>
            <w:vAlign w:val="center"/>
          </w:tcPr>
          <w:p w14:paraId="09810D1E"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手术器械台(气动升降式)</w:t>
            </w:r>
          </w:p>
        </w:tc>
        <w:tc>
          <w:tcPr>
            <w:tcW w:w="1653" w:type="dxa"/>
            <w:shd w:val="solid" w:color="FFFFFF" w:fill="auto"/>
            <w:vAlign w:val="center"/>
          </w:tcPr>
          <w:p w14:paraId="36E0FD5C" w14:textId="77777777" w:rsidR="00912B55" w:rsidRPr="008D773A" w:rsidRDefault="000C20D4">
            <w:pPr>
              <w:jc w:val="center"/>
              <w:rPr>
                <w:rFonts w:ascii="Times New Roman" w:eastAsia="Times New Roman" w:hAnsi="Times New Roman"/>
                <w:color w:val="000000" w:themeColor="text1"/>
                <w:sz w:val="24"/>
                <w:szCs w:val="24"/>
              </w:rPr>
            </w:pPr>
            <w:r w:rsidRPr="008D773A">
              <w:rPr>
                <w:noProof/>
                <w:color w:val="000000" w:themeColor="text1"/>
              </w:rPr>
              <w:drawing>
                <wp:inline distT="0" distB="0" distL="114300" distR="114300" wp14:anchorId="275DEA7F" wp14:editId="58F9CD92">
                  <wp:extent cx="889635" cy="1067435"/>
                  <wp:effectExtent l="0" t="0" r="12065" b="12065"/>
                  <wp:docPr id="733177"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77" name="图片 141"/>
                          <pic:cNvPicPr>
                            <a:picLocks noChangeAspect="1"/>
                          </pic:cNvPicPr>
                        </pic:nvPicPr>
                        <pic:blipFill>
                          <a:blip r:embed="rId9"/>
                          <a:stretch>
                            <a:fillRect/>
                          </a:stretch>
                        </pic:blipFill>
                        <pic:spPr>
                          <a:xfrm>
                            <a:off x="0" y="0"/>
                            <a:ext cx="889635" cy="1067435"/>
                          </a:xfrm>
                          <a:prstGeom prst="rect">
                            <a:avLst/>
                          </a:prstGeom>
                          <a:noFill/>
                          <a:ln w="9525">
                            <a:noFill/>
                          </a:ln>
                        </pic:spPr>
                      </pic:pic>
                    </a:graphicData>
                  </a:graphic>
                </wp:inline>
              </w:drawing>
            </w:r>
          </w:p>
        </w:tc>
        <w:tc>
          <w:tcPr>
            <w:tcW w:w="1123" w:type="dxa"/>
            <w:shd w:val="solid" w:color="FFFFFF" w:fill="auto"/>
            <w:vAlign w:val="center"/>
          </w:tcPr>
          <w:p w14:paraId="70647482"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宋体" w:hAnsi="宋体" w:cs="宋体" w:hint="eastAsia"/>
                <w:color w:val="000000" w:themeColor="text1"/>
                <w:kern w:val="0"/>
                <w:sz w:val="24"/>
                <w:szCs w:val="24"/>
              </w:rPr>
              <w:t>长850×宽500×升降行程900～1250(mm)±5mm</w:t>
            </w:r>
          </w:p>
        </w:tc>
        <w:tc>
          <w:tcPr>
            <w:tcW w:w="1123" w:type="dxa"/>
            <w:shd w:val="solid" w:color="FFFFFF" w:fill="auto"/>
            <w:noWrap/>
            <w:vAlign w:val="center"/>
          </w:tcPr>
          <w:p w14:paraId="58D68102"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Times New Roman" w:eastAsia="Times New Roman" w:hAnsi="Times New Roman"/>
                <w:color w:val="000000" w:themeColor="text1"/>
                <w:sz w:val="24"/>
                <w:szCs w:val="24"/>
              </w:rPr>
              <w:t>9</w:t>
            </w:r>
          </w:p>
        </w:tc>
        <w:tc>
          <w:tcPr>
            <w:tcW w:w="948" w:type="dxa"/>
            <w:noWrap/>
            <w:vAlign w:val="center"/>
          </w:tcPr>
          <w:p w14:paraId="38200537"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3F74E081" w14:textId="127518E2" w:rsidR="00587760" w:rsidRPr="008D773A" w:rsidRDefault="00B242AC" w:rsidP="00FA22CE">
            <w:pPr>
              <w:widowControl/>
              <w:tabs>
                <w:tab w:val="left" w:pos="312"/>
              </w:tabs>
              <w:spacing w:line="360" w:lineRule="auto"/>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1.</w:t>
            </w:r>
            <w:r w:rsidR="0065656E" w:rsidRPr="008D773A">
              <w:rPr>
                <w:rFonts w:ascii="宋体" w:hAnsi="宋体" w:cs="宋体" w:hint="eastAsia"/>
                <w:color w:val="000000" w:themeColor="text1"/>
                <w:kern w:val="0"/>
                <w:sz w:val="20"/>
                <w:szCs w:val="20"/>
              </w:rPr>
              <w:t>尺寸:长850×宽500×升降行程900～1250(mm)±5mm；</w:t>
            </w:r>
            <w:r w:rsidR="0065656E" w:rsidRPr="008D773A">
              <w:rPr>
                <w:rFonts w:ascii="宋体" w:hAnsi="宋体" w:cs="宋体" w:hint="eastAsia"/>
                <w:color w:val="000000" w:themeColor="text1"/>
                <w:kern w:val="0"/>
                <w:sz w:val="20"/>
                <w:szCs w:val="20"/>
              </w:rPr>
              <w:br/>
              <w:t>2.主体结构：双杆升降、跨床式、气动升降；</w:t>
            </w:r>
            <w:r w:rsidR="0065656E" w:rsidRPr="008D773A">
              <w:rPr>
                <w:rFonts w:ascii="宋体" w:hAnsi="宋体" w:cs="宋体" w:hint="eastAsia"/>
                <w:color w:val="000000" w:themeColor="text1"/>
                <w:kern w:val="0"/>
                <w:sz w:val="20"/>
                <w:szCs w:val="20"/>
              </w:rPr>
              <w:br/>
              <w:t>3.附件：脚轮 4 只（其中 2 只带刹车）：双踏式（一踩刹车、二踩解刹）全 ABS 外罩双轴承，轮面pu材质（85%硬度，适用于 PVC 胶地板），防锈防卷发静音脚轮；符合 QB/T 4765-2014标准规定；</w:t>
            </w:r>
            <w:r w:rsidR="0065656E" w:rsidRPr="008D773A">
              <w:rPr>
                <w:rFonts w:ascii="宋体" w:hAnsi="宋体" w:cs="宋体" w:hint="eastAsia"/>
                <w:color w:val="000000" w:themeColor="text1"/>
                <w:kern w:val="0"/>
                <w:sz w:val="20"/>
                <w:szCs w:val="20"/>
              </w:rPr>
              <w:br/>
              <w:t>4.主体材质：国标S30408不锈钢板材，符合 GB/T3280-2015 标准规定；国标 S30408 不锈钢方管：符合 GB/T6725-2017标准规定；</w:t>
            </w:r>
            <w:r w:rsidR="0065656E" w:rsidRPr="008D773A">
              <w:rPr>
                <w:rFonts w:ascii="宋体" w:hAnsi="宋体" w:cs="宋体" w:hint="eastAsia"/>
                <w:color w:val="000000" w:themeColor="text1"/>
                <w:kern w:val="0"/>
                <w:sz w:val="20"/>
                <w:szCs w:val="20"/>
              </w:rPr>
              <w:br/>
            </w:r>
            <w:r w:rsidR="0065656E" w:rsidRPr="008D773A">
              <w:rPr>
                <w:rFonts w:ascii="宋体" w:hAnsi="宋体" w:cs="宋体" w:hint="eastAsia"/>
                <w:color w:val="000000" w:themeColor="text1"/>
                <w:kern w:val="0"/>
                <w:sz w:val="20"/>
                <w:szCs w:val="20"/>
              </w:rPr>
              <w:lastRenderedPageBreak/>
              <w:t>5.主材规格：板材及管材厚度≥1.0mm；</w:t>
            </w:r>
            <w:r w:rsidR="0065656E" w:rsidRPr="008D773A">
              <w:rPr>
                <w:rFonts w:ascii="宋体" w:hAnsi="宋体" w:cs="宋体" w:hint="eastAsia"/>
                <w:color w:val="000000" w:themeColor="text1"/>
                <w:kern w:val="0"/>
                <w:sz w:val="20"/>
                <w:szCs w:val="20"/>
              </w:rPr>
              <w:br/>
              <w:t>6.升降机构连接处配有 ABS 模具一体成型的防尘装置，斜角式设计；</w:t>
            </w:r>
          </w:p>
          <w:p w14:paraId="01D58052" w14:textId="0418F329" w:rsidR="00587760" w:rsidRPr="008D773A" w:rsidRDefault="0065656E" w:rsidP="00B242AC">
            <w:pPr>
              <w:widowControl/>
              <w:numPr>
                <w:ilvl w:val="255"/>
                <w:numId w:val="0"/>
              </w:numPr>
              <w:spacing w:line="360" w:lineRule="auto"/>
              <w:jc w:val="left"/>
              <w:textAlignment w:val="center"/>
              <w:rPr>
                <w:rFonts w:ascii="宋体" w:hAnsi="宋体" w:hint="eastAsia"/>
                <w:b/>
                <w:bCs/>
                <w:color w:val="000000" w:themeColor="text1"/>
                <w:kern w:val="0"/>
                <w:sz w:val="20"/>
                <w:szCs w:val="20"/>
              </w:rPr>
            </w:pPr>
            <w:r w:rsidRPr="008D773A">
              <w:rPr>
                <w:rFonts w:ascii="宋体" w:hAnsi="宋体" w:cs="宋体" w:hint="eastAsia"/>
                <w:color w:val="000000" w:themeColor="text1"/>
                <w:kern w:val="0"/>
                <w:sz w:val="20"/>
                <w:szCs w:val="20"/>
              </w:rPr>
              <w:t>7.</w:t>
            </w:r>
            <w:r w:rsidR="00436292" w:rsidRPr="008D773A">
              <w:rPr>
                <w:rFonts w:ascii="宋体" w:hAnsi="宋体" w:cs="宋体" w:hint="eastAsia"/>
                <w:color w:val="000000" w:themeColor="text1"/>
                <w:kern w:val="0"/>
                <w:sz w:val="20"/>
                <w:szCs w:val="20"/>
              </w:rPr>
              <w:t>气动升降机构：台面在受力上升时无需接触任何开关即可上升，台面下降时为手动式气压解锁装置，台面可在任意区间停时下压托盘没有明显的上下浮动间隙，升降机构疲劳测试：桌子升到最高位置和最低位置整个过程为一个循环，可重复循环≥50000次，测试后开关无破损，且保持正常功能</w:t>
            </w:r>
            <w:r w:rsidRPr="008D773A">
              <w:rPr>
                <w:rFonts w:ascii="宋体" w:hAnsi="宋体" w:cs="宋体" w:hint="eastAsia"/>
                <w:color w:val="000000" w:themeColor="text1"/>
                <w:kern w:val="0"/>
                <w:sz w:val="20"/>
                <w:szCs w:val="20"/>
              </w:rPr>
              <w:br/>
              <w:t>8.可锁定气弹簧：符合GB/T25750-2010标准规定；</w:t>
            </w:r>
            <w:r w:rsidRPr="008D773A">
              <w:rPr>
                <w:rFonts w:ascii="宋体" w:hAnsi="宋体" w:cs="宋体" w:hint="eastAsia"/>
                <w:color w:val="000000" w:themeColor="text1"/>
                <w:kern w:val="0"/>
                <w:sz w:val="20"/>
                <w:szCs w:val="20"/>
              </w:rPr>
              <w:br/>
              <w:t>9.推动时的噪声检测限量值符合 GB3096-2008《声环境质量标准》0 类标准。</w:t>
            </w:r>
          </w:p>
        </w:tc>
      </w:tr>
      <w:tr w:rsidR="00912B55" w:rsidRPr="008D773A" w14:paraId="46672662" w14:textId="77777777">
        <w:trPr>
          <w:trHeight w:val="610"/>
        </w:trPr>
        <w:tc>
          <w:tcPr>
            <w:tcW w:w="1242" w:type="dxa"/>
            <w:noWrap/>
            <w:vAlign w:val="center"/>
          </w:tcPr>
          <w:p w14:paraId="38591133"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lastRenderedPageBreak/>
              <w:t>4</w:t>
            </w:r>
          </w:p>
        </w:tc>
        <w:tc>
          <w:tcPr>
            <w:tcW w:w="1495" w:type="dxa"/>
            <w:shd w:val="solid" w:color="FFFFFF" w:fill="auto"/>
            <w:noWrap/>
            <w:vAlign w:val="center"/>
          </w:tcPr>
          <w:p w14:paraId="4BF59530"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手术室器械台（层叠式）1</w:t>
            </w:r>
          </w:p>
        </w:tc>
        <w:tc>
          <w:tcPr>
            <w:tcW w:w="1653" w:type="dxa"/>
            <w:shd w:val="solid" w:color="FFFFFF" w:fill="auto"/>
            <w:vAlign w:val="center"/>
          </w:tcPr>
          <w:p w14:paraId="27692D1A" w14:textId="77777777" w:rsidR="00912B55" w:rsidRPr="008D773A" w:rsidRDefault="000C20D4">
            <w:pPr>
              <w:jc w:val="center"/>
              <w:rPr>
                <w:rFonts w:ascii="Times New Roman" w:eastAsia="Times New Roman" w:hAnsi="Times New Roman"/>
                <w:color w:val="000000" w:themeColor="text1"/>
                <w:sz w:val="24"/>
                <w:szCs w:val="24"/>
              </w:rPr>
            </w:pPr>
            <w:r w:rsidRPr="008D773A">
              <w:rPr>
                <w:noProof/>
                <w:color w:val="000000" w:themeColor="text1"/>
              </w:rPr>
              <w:drawing>
                <wp:inline distT="0" distB="0" distL="114300" distR="114300" wp14:anchorId="0250462A" wp14:editId="5CA070DA">
                  <wp:extent cx="831850" cy="718185"/>
                  <wp:effectExtent l="0" t="0" r="6350" b="5715"/>
                  <wp:docPr id="733159"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59" name="图片 123"/>
                          <pic:cNvPicPr>
                            <a:picLocks noChangeAspect="1"/>
                          </pic:cNvPicPr>
                        </pic:nvPicPr>
                        <pic:blipFill>
                          <a:blip r:embed="rId10"/>
                          <a:stretch>
                            <a:fillRect/>
                          </a:stretch>
                        </pic:blipFill>
                        <pic:spPr>
                          <a:xfrm>
                            <a:off x="0" y="0"/>
                            <a:ext cx="831850" cy="718185"/>
                          </a:xfrm>
                          <a:prstGeom prst="rect">
                            <a:avLst/>
                          </a:prstGeom>
                          <a:noFill/>
                          <a:ln w="9525">
                            <a:noFill/>
                          </a:ln>
                        </pic:spPr>
                      </pic:pic>
                    </a:graphicData>
                  </a:graphic>
                </wp:inline>
              </w:drawing>
            </w:r>
          </w:p>
        </w:tc>
        <w:tc>
          <w:tcPr>
            <w:tcW w:w="1123" w:type="dxa"/>
            <w:shd w:val="solid" w:color="FFFFFF" w:fill="auto"/>
            <w:vAlign w:val="center"/>
          </w:tcPr>
          <w:p w14:paraId="08F4100C"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宋体" w:hAnsi="宋体" w:cs="宋体" w:hint="eastAsia"/>
                <w:color w:val="000000" w:themeColor="text1"/>
                <w:kern w:val="0"/>
                <w:sz w:val="24"/>
                <w:szCs w:val="24"/>
              </w:rPr>
              <w:t>长1120×宽580×升降行程950～1350（mm）±5mm</w:t>
            </w:r>
          </w:p>
        </w:tc>
        <w:tc>
          <w:tcPr>
            <w:tcW w:w="1123" w:type="dxa"/>
            <w:shd w:val="solid" w:color="FFFFFF" w:fill="auto"/>
            <w:noWrap/>
            <w:vAlign w:val="center"/>
          </w:tcPr>
          <w:p w14:paraId="1618486C"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Times New Roman" w:eastAsia="Times New Roman" w:hAnsi="Times New Roman"/>
                <w:color w:val="000000" w:themeColor="text1"/>
                <w:sz w:val="24"/>
                <w:szCs w:val="24"/>
              </w:rPr>
              <w:t>11</w:t>
            </w:r>
          </w:p>
        </w:tc>
        <w:tc>
          <w:tcPr>
            <w:tcW w:w="948" w:type="dxa"/>
            <w:noWrap/>
            <w:vAlign w:val="center"/>
          </w:tcPr>
          <w:p w14:paraId="3C9F0338"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3B4B46B9" w14:textId="19A8144C" w:rsidR="00587760" w:rsidRPr="008D773A" w:rsidRDefault="0065656E" w:rsidP="00FA22CE">
            <w:pPr>
              <w:widowControl/>
              <w:numPr>
                <w:ilvl w:val="0"/>
                <w:numId w:val="5"/>
              </w:numPr>
              <w:spacing w:line="360" w:lineRule="auto"/>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尺寸：长1120×宽580×升降行程950～1350（mm）±5mm；</w:t>
            </w:r>
            <w:r w:rsidRPr="008D773A">
              <w:rPr>
                <w:rFonts w:ascii="宋体" w:hAnsi="宋体" w:cs="宋体" w:hint="eastAsia"/>
                <w:color w:val="000000" w:themeColor="text1"/>
                <w:kern w:val="0"/>
                <w:sz w:val="20"/>
                <w:szCs w:val="20"/>
              </w:rPr>
              <w:br/>
              <w:t>2.主体结构：层叠式、单层、气动升降；</w:t>
            </w:r>
            <w:r w:rsidRPr="008D773A">
              <w:rPr>
                <w:rFonts w:ascii="宋体" w:hAnsi="宋体" w:cs="宋体" w:hint="eastAsia"/>
                <w:color w:val="000000" w:themeColor="text1"/>
                <w:kern w:val="0"/>
                <w:sz w:val="20"/>
                <w:szCs w:val="20"/>
              </w:rPr>
              <w:br/>
              <w:t>3.附件：</w:t>
            </w:r>
            <w:r w:rsidRPr="008D773A">
              <w:rPr>
                <w:rFonts w:ascii="宋体" w:hAnsi="宋体" w:cs="宋体" w:hint="eastAsia"/>
                <w:color w:val="000000" w:themeColor="text1"/>
                <w:kern w:val="0"/>
                <w:sz w:val="20"/>
                <w:szCs w:val="20"/>
              </w:rPr>
              <w:br/>
              <w:t>3.1.脚轮 4 只（其中 2 只带刹车）：双踏式（一踩刹车、二踩解刹）全 ABS 外罩双轴承，轮面 pu 材质（85%硬度，适用于 PVC 胶地板），防锈防卷发静音脚轮；符合 QB/T 4765-2014标准规定；</w:t>
            </w:r>
            <w:r w:rsidRPr="008D773A">
              <w:rPr>
                <w:rFonts w:ascii="宋体" w:hAnsi="宋体" w:cs="宋体" w:hint="eastAsia"/>
                <w:color w:val="000000" w:themeColor="text1"/>
                <w:kern w:val="0"/>
                <w:sz w:val="20"/>
                <w:szCs w:val="20"/>
              </w:rPr>
              <w:br/>
              <w:t>3.2.防撞圈 4 只：符合 GB/T 32487-2016 、GB/T 1043.1-2008标准规定；</w:t>
            </w:r>
            <w:r w:rsidRPr="008D773A">
              <w:rPr>
                <w:rFonts w:ascii="宋体" w:hAnsi="宋体" w:cs="宋体" w:hint="eastAsia"/>
                <w:color w:val="000000" w:themeColor="text1"/>
                <w:kern w:val="0"/>
                <w:sz w:val="20"/>
                <w:szCs w:val="20"/>
              </w:rPr>
              <w:br/>
            </w:r>
            <w:r w:rsidRPr="008D773A">
              <w:rPr>
                <w:rFonts w:ascii="宋体" w:hAnsi="宋体" w:cs="宋体" w:hint="eastAsia"/>
                <w:color w:val="000000" w:themeColor="text1"/>
                <w:kern w:val="0"/>
                <w:sz w:val="20"/>
                <w:szCs w:val="20"/>
              </w:rPr>
              <w:lastRenderedPageBreak/>
              <w:t>4.主体材质：国标S30408不锈钢板材，符合 GB/T3280-2015 标准规定；国标 S30408 不锈钢圆管：符合 GB/T6725-2017标准规定；</w:t>
            </w:r>
          </w:p>
          <w:p w14:paraId="51E4F6B5" w14:textId="4458AFF8" w:rsidR="00587760" w:rsidRPr="008D773A" w:rsidRDefault="0065656E" w:rsidP="00FA22CE">
            <w:pPr>
              <w:widowControl/>
              <w:numPr>
                <w:ilvl w:val="255"/>
                <w:numId w:val="0"/>
              </w:numPr>
              <w:spacing w:line="360" w:lineRule="auto"/>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5.主材规格：板材及管材厚度≥1.0mm；</w:t>
            </w:r>
            <w:r w:rsidRPr="008D773A">
              <w:rPr>
                <w:rFonts w:ascii="宋体" w:hAnsi="宋体" w:cs="宋体" w:hint="eastAsia"/>
                <w:color w:val="000000" w:themeColor="text1"/>
                <w:kern w:val="0"/>
                <w:sz w:val="20"/>
                <w:szCs w:val="20"/>
              </w:rPr>
              <w:br/>
              <w:t>6.升降机构连接处配有ABS模具一体成型的防尘装置，斜角式设计；</w:t>
            </w:r>
            <w:r w:rsidRPr="008D773A">
              <w:rPr>
                <w:rFonts w:ascii="宋体" w:hAnsi="宋体" w:cs="宋体" w:hint="eastAsia"/>
                <w:color w:val="000000" w:themeColor="text1"/>
                <w:kern w:val="0"/>
                <w:sz w:val="20"/>
                <w:szCs w:val="20"/>
              </w:rPr>
              <w:br/>
              <w:t>7.气动升降机构：台面在受力上升时无需接触任何开关即可上升，台面下降时为手动式气压解锁装置，台面可在任意区间停时下压托盘没有明显的上下浮动间隙，升降机构疲劳测试：桌子升到最高位置和最低位置整个过程为一个循环，可重复循环≥50000次，测试后开关无破损，且保持正常功能；</w:t>
            </w:r>
            <w:r w:rsidRPr="008D773A">
              <w:rPr>
                <w:rFonts w:ascii="宋体" w:hAnsi="宋体" w:cs="宋体" w:hint="eastAsia"/>
                <w:color w:val="000000" w:themeColor="text1"/>
                <w:kern w:val="0"/>
                <w:sz w:val="20"/>
                <w:szCs w:val="20"/>
              </w:rPr>
              <w:br/>
              <w:t>8.可锁定气弹簧：符合GB/T25750-2010标准规定；</w:t>
            </w:r>
          </w:p>
          <w:p w14:paraId="57D94CE1" w14:textId="1963A732" w:rsidR="00587760" w:rsidRPr="008D773A" w:rsidRDefault="0065656E" w:rsidP="00FA22CE">
            <w:pPr>
              <w:widowControl/>
              <w:numPr>
                <w:ilvl w:val="255"/>
                <w:numId w:val="0"/>
              </w:numPr>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9.台面处理：电抛光不锈钢板材，符合 GB/T20016-2005 标准规定。</w:t>
            </w:r>
          </w:p>
        </w:tc>
      </w:tr>
      <w:tr w:rsidR="00912B55" w:rsidRPr="008D773A" w14:paraId="1BADCEB6" w14:textId="77777777">
        <w:trPr>
          <w:trHeight w:val="610"/>
        </w:trPr>
        <w:tc>
          <w:tcPr>
            <w:tcW w:w="1242" w:type="dxa"/>
            <w:noWrap/>
            <w:vAlign w:val="center"/>
          </w:tcPr>
          <w:p w14:paraId="7E3864D9"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lastRenderedPageBreak/>
              <w:t>5</w:t>
            </w:r>
          </w:p>
        </w:tc>
        <w:tc>
          <w:tcPr>
            <w:tcW w:w="1495" w:type="dxa"/>
            <w:shd w:val="solid" w:color="FFFFFF" w:fill="auto"/>
            <w:noWrap/>
            <w:vAlign w:val="center"/>
          </w:tcPr>
          <w:p w14:paraId="5481E493"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手术室器械台（层叠式）2</w:t>
            </w:r>
          </w:p>
        </w:tc>
        <w:tc>
          <w:tcPr>
            <w:tcW w:w="1653" w:type="dxa"/>
            <w:shd w:val="solid" w:color="FFFFFF" w:fill="auto"/>
            <w:vAlign w:val="center"/>
          </w:tcPr>
          <w:p w14:paraId="162AAC1A" w14:textId="77777777" w:rsidR="00912B55" w:rsidRPr="008D773A" w:rsidRDefault="000C20D4">
            <w:pPr>
              <w:jc w:val="center"/>
              <w:rPr>
                <w:rFonts w:ascii="Times New Roman" w:eastAsia="Times New Roman" w:hAnsi="Times New Roman"/>
                <w:color w:val="000000" w:themeColor="text1"/>
                <w:sz w:val="24"/>
                <w:szCs w:val="24"/>
              </w:rPr>
            </w:pPr>
            <w:r w:rsidRPr="008D773A">
              <w:rPr>
                <w:noProof/>
                <w:color w:val="000000" w:themeColor="text1"/>
              </w:rPr>
              <w:drawing>
                <wp:inline distT="0" distB="0" distL="114300" distR="114300" wp14:anchorId="121652DC" wp14:editId="7D758F78">
                  <wp:extent cx="735330" cy="655955"/>
                  <wp:effectExtent l="0" t="0" r="1270" b="4445"/>
                  <wp:docPr id="733157"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157" name="图片 121"/>
                          <pic:cNvPicPr>
                            <a:picLocks noChangeAspect="1"/>
                          </pic:cNvPicPr>
                        </pic:nvPicPr>
                        <pic:blipFill>
                          <a:blip r:embed="rId11"/>
                          <a:stretch>
                            <a:fillRect/>
                          </a:stretch>
                        </pic:blipFill>
                        <pic:spPr>
                          <a:xfrm>
                            <a:off x="0" y="0"/>
                            <a:ext cx="735330" cy="655955"/>
                          </a:xfrm>
                          <a:prstGeom prst="rect">
                            <a:avLst/>
                          </a:prstGeom>
                          <a:noFill/>
                          <a:ln w="9525">
                            <a:noFill/>
                          </a:ln>
                        </pic:spPr>
                      </pic:pic>
                    </a:graphicData>
                  </a:graphic>
                </wp:inline>
              </w:drawing>
            </w:r>
          </w:p>
        </w:tc>
        <w:tc>
          <w:tcPr>
            <w:tcW w:w="1123" w:type="dxa"/>
            <w:shd w:val="solid" w:color="FFFFFF" w:fill="auto"/>
            <w:vAlign w:val="center"/>
          </w:tcPr>
          <w:p w14:paraId="7E192CF8"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宋体" w:hAnsi="宋体" w:cs="宋体" w:hint="eastAsia"/>
                <w:color w:val="000000" w:themeColor="text1"/>
                <w:kern w:val="0"/>
                <w:sz w:val="24"/>
                <w:szCs w:val="24"/>
              </w:rPr>
              <w:t>长900×宽540×高865(mm)±5mm</w:t>
            </w:r>
          </w:p>
        </w:tc>
        <w:tc>
          <w:tcPr>
            <w:tcW w:w="1123" w:type="dxa"/>
            <w:shd w:val="solid" w:color="FFFFFF" w:fill="auto"/>
            <w:noWrap/>
            <w:vAlign w:val="center"/>
          </w:tcPr>
          <w:p w14:paraId="26DF29E5"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Times New Roman" w:eastAsia="Times New Roman" w:hAnsi="Times New Roman"/>
                <w:color w:val="000000" w:themeColor="text1"/>
                <w:sz w:val="24"/>
                <w:szCs w:val="24"/>
              </w:rPr>
              <w:t>11</w:t>
            </w:r>
          </w:p>
        </w:tc>
        <w:tc>
          <w:tcPr>
            <w:tcW w:w="948" w:type="dxa"/>
            <w:noWrap/>
            <w:vAlign w:val="center"/>
          </w:tcPr>
          <w:p w14:paraId="5A56FD26"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563A752B" w14:textId="6C311DB0" w:rsidR="00912B55" w:rsidRPr="008D773A" w:rsidRDefault="0065656E">
            <w:pPr>
              <w:widowControl/>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1.尺寸：长900×宽540×高865(mm)±5mm；</w:t>
            </w:r>
            <w:r w:rsidRPr="008D773A">
              <w:rPr>
                <w:rFonts w:ascii="宋体" w:hAnsi="宋体" w:cs="宋体" w:hint="eastAsia"/>
                <w:color w:val="000000" w:themeColor="text1"/>
                <w:kern w:val="0"/>
                <w:sz w:val="20"/>
                <w:szCs w:val="20"/>
              </w:rPr>
              <w:br/>
              <w:t>2.主体结构：层叠式、台面模压一次成型、双层（复合工艺），上台面底部加四面加强管；</w:t>
            </w:r>
            <w:r w:rsidRPr="008D773A">
              <w:rPr>
                <w:rFonts w:ascii="宋体" w:hAnsi="宋体" w:cs="宋体" w:hint="eastAsia"/>
                <w:color w:val="000000" w:themeColor="text1"/>
                <w:kern w:val="0"/>
                <w:sz w:val="20"/>
                <w:szCs w:val="20"/>
              </w:rPr>
              <w:br/>
              <w:t>3.附件：</w:t>
            </w:r>
            <w:r w:rsidRPr="008D773A">
              <w:rPr>
                <w:rFonts w:ascii="宋体" w:hAnsi="宋体" w:cs="宋体" w:hint="eastAsia"/>
                <w:color w:val="000000" w:themeColor="text1"/>
                <w:kern w:val="0"/>
                <w:sz w:val="20"/>
                <w:szCs w:val="20"/>
              </w:rPr>
              <w:br/>
              <w:t>3.1.脚轮 4 只（其中 2 只带刹车）：双踏式（一踩刹车、二踩解刹）全 ABS 外罩双轴承，轮面 pu 材质（85%硬度，适用于 PVC 胶地板），防锈防卷发静音脚轮；符合 QB/T 4765-2014标准规定；</w:t>
            </w:r>
            <w:r w:rsidRPr="008D773A">
              <w:rPr>
                <w:rFonts w:ascii="宋体" w:hAnsi="宋体" w:cs="宋体" w:hint="eastAsia"/>
                <w:color w:val="000000" w:themeColor="text1"/>
                <w:kern w:val="0"/>
                <w:sz w:val="20"/>
                <w:szCs w:val="20"/>
              </w:rPr>
              <w:br/>
            </w:r>
            <w:r w:rsidRPr="008D773A">
              <w:rPr>
                <w:rFonts w:ascii="宋体" w:hAnsi="宋体" w:cs="宋体" w:hint="eastAsia"/>
                <w:color w:val="000000" w:themeColor="text1"/>
                <w:kern w:val="0"/>
                <w:sz w:val="20"/>
                <w:szCs w:val="20"/>
              </w:rPr>
              <w:lastRenderedPageBreak/>
              <w:t>3.2.防撞圈 4 只：符合 GB/T 32487-2016 、GB/T 1043.1-2008标准规定；</w:t>
            </w:r>
            <w:r w:rsidRPr="008D773A">
              <w:rPr>
                <w:rFonts w:ascii="宋体" w:hAnsi="宋体" w:cs="宋体" w:hint="eastAsia"/>
                <w:color w:val="000000" w:themeColor="text1"/>
                <w:kern w:val="0"/>
                <w:sz w:val="20"/>
                <w:szCs w:val="20"/>
              </w:rPr>
              <w:br/>
              <w:t>4.主体材质：国标S30408不锈钢板材，符合 GB/T3280-2015 标准规定；国标 S30408 不锈钢圆管及方管：符合 GB/T6725-2017标准规定；</w:t>
            </w:r>
            <w:r w:rsidRPr="008D773A">
              <w:rPr>
                <w:rFonts w:ascii="宋体" w:hAnsi="宋体" w:cs="宋体" w:hint="eastAsia"/>
                <w:color w:val="000000" w:themeColor="text1"/>
                <w:kern w:val="0"/>
                <w:sz w:val="20"/>
                <w:szCs w:val="20"/>
              </w:rPr>
              <w:br/>
              <w:t>5.主材规格：板材及管材厚度≥1.0mm；</w:t>
            </w:r>
            <w:r w:rsidRPr="008D773A">
              <w:rPr>
                <w:rFonts w:ascii="宋体" w:hAnsi="宋体" w:cs="宋体" w:hint="eastAsia"/>
                <w:color w:val="000000" w:themeColor="text1"/>
                <w:kern w:val="0"/>
                <w:sz w:val="20"/>
                <w:szCs w:val="20"/>
              </w:rPr>
              <w:br/>
              <w:t>6.不锈钢围栏、立柱横杆及竖杆的交接处配置 ABS 防尘罩。</w:t>
            </w:r>
          </w:p>
        </w:tc>
      </w:tr>
      <w:tr w:rsidR="00912B55" w:rsidRPr="008D773A" w14:paraId="7D2B1B79" w14:textId="77777777">
        <w:trPr>
          <w:trHeight w:val="610"/>
        </w:trPr>
        <w:tc>
          <w:tcPr>
            <w:tcW w:w="1242" w:type="dxa"/>
            <w:noWrap/>
            <w:vAlign w:val="center"/>
          </w:tcPr>
          <w:p w14:paraId="75DFD8A8"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lastRenderedPageBreak/>
              <w:t>6</w:t>
            </w:r>
          </w:p>
        </w:tc>
        <w:tc>
          <w:tcPr>
            <w:tcW w:w="1495" w:type="dxa"/>
            <w:shd w:val="solid" w:color="FFFFFF" w:fill="auto"/>
            <w:noWrap/>
            <w:vAlign w:val="center"/>
          </w:tcPr>
          <w:p w14:paraId="27879C3E"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手术室器械台（层叠式）3</w:t>
            </w:r>
          </w:p>
        </w:tc>
        <w:tc>
          <w:tcPr>
            <w:tcW w:w="1653" w:type="dxa"/>
            <w:shd w:val="solid" w:color="FFFFFF" w:fill="auto"/>
            <w:vAlign w:val="center"/>
          </w:tcPr>
          <w:p w14:paraId="1881D011" w14:textId="77777777" w:rsidR="00912B55" w:rsidRPr="008D773A" w:rsidRDefault="000C20D4">
            <w:pPr>
              <w:jc w:val="center"/>
              <w:rPr>
                <w:rFonts w:ascii="Times New Roman" w:eastAsia="Times New Roman" w:hAnsi="Times New Roman"/>
                <w:color w:val="000000" w:themeColor="text1"/>
                <w:sz w:val="24"/>
                <w:szCs w:val="24"/>
              </w:rPr>
            </w:pPr>
            <w:r w:rsidRPr="008D773A">
              <w:rPr>
                <w:noProof/>
                <w:color w:val="000000" w:themeColor="text1"/>
              </w:rPr>
              <w:drawing>
                <wp:inline distT="0" distB="0" distL="114300" distR="114300" wp14:anchorId="220DEEB9" wp14:editId="0B8BFA10">
                  <wp:extent cx="852170" cy="734695"/>
                  <wp:effectExtent l="0" t="0" r="11430" b="1905"/>
                  <wp:docPr id="4"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3"/>
                          <pic:cNvPicPr>
                            <a:picLocks noChangeAspect="1"/>
                          </pic:cNvPicPr>
                        </pic:nvPicPr>
                        <pic:blipFill>
                          <a:blip r:embed="rId10"/>
                          <a:stretch>
                            <a:fillRect/>
                          </a:stretch>
                        </pic:blipFill>
                        <pic:spPr>
                          <a:xfrm>
                            <a:off x="0" y="0"/>
                            <a:ext cx="852170" cy="734695"/>
                          </a:xfrm>
                          <a:prstGeom prst="rect">
                            <a:avLst/>
                          </a:prstGeom>
                          <a:noFill/>
                          <a:ln w="9525">
                            <a:noFill/>
                          </a:ln>
                        </pic:spPr>
                      </pic:pic>
                    </a:graphicData>
                  </a:graphic>
                </wp:inline>
              </w:drawing>
            </w:r>
          </w:p>
        </w:tc>
        <w:tc>
          <w:tcPr>
            <w:tcW w:w="1123" w:type="dxa"/>
            <w:shd w:val="solid" w:color="FFFFFF" w:fill="auto"/>
            <w:vAlign w:val="center"/>
          </w:tcPr>
          <w:p w14:paraId="4717D1F9"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宋体" w:hAnsi="宋体" w:cs="宋体" w:hint="eastAsia"/>
                <w:color w:val="000000" w:themeColor="text1"/>
                <w:kern w:val="0"/>
                <w:sz w:val="24"/>
                <w:szCs w:val="24"/>
              </w:rPr>
              <w:t>长1120×宽580×升降行程950～1350/1430（mm）±5mm</w:t>
            </w:r>
          </w:p>
        </w:tc>
        <w:tc>
          <w:tcPr>
            <w:tcW w:w="1123" w:type="dxa"/>
            <w:shd w:val="solid" w:color="FFFFFF" w:fill="auto"/>
            <w:noWrap/>
            <w:vAlign w:val="center"/>
          </w:tcPr>
          <w:p w14:paraId="77DF2754"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Times New Roman" w:eastAsia="Times New Roman" w:hAnsi="Times New Roman"/>
                <w:color w:val="000000" w:themeColor="text1"/>
                <w:sz w:val="24"/>
                <w:szCs w:val="24"/>
              </w:rPr>
              <w:t>9</w:t>
            </w:r>
          </w:p>
        </w:tc>
        <w:tc>
          <w:tcPr>
            <w:tcW w:w="948" w:type="dxa"/>
            <w:noWrap/>
            <w:vAlign w:val="center"/>
          </w:tcPr>
          <w:p w14:paraId="46F4B49B"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34C17826" w14:textId="218E0CCA" w:rsidR="00912B55" w:rsidRPr="008D773A" w:rsidRDefault="0065656E">
            <w:pPr>
              <w:widowControl/>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1.尺寸：长1120×宽580×升降行程950～1350/1430（mm）±5mm；</w:t>
            </w:r>
            <w:r w:rsidRPr="008D773A">
              <w:rPr>
                <w:rFonts w:ascii="宋体" w:hAnsi="宋体" w:cs="宋体" w:hint="eastAsia"/>
                <w:color w:val="000000" w:themeColor="text1"/>
                <w:kern w:val="0"/>
                <w:sz w:val="20"/>
                <w:szCs w:val="20"/>
              </w:rPr>
              <w:br/>
              <w:t>2.主体结构：层叠式，单层、台面三面弯管式围栏层叠式、气动升降、台面超级电抛光工艺；</w:t>
            </w:r>
            <w:r w:rsidRPr="008D773A">
              <w:rPr>
                <w:rFonts w:ascii="宋体" w:hAnsi="宋体" w:cs="宋体" w:hint="eastAsia"/>
                <w:color w:val="000000" w:themeColor="text1"/>
                <w:kern w:val="0"/>
                <w:sz w:val="20"/>
                <w:szCs w:val="20"/>
              </w:rPr>
              <w:br/>
              <w:t>3.附件</w:t>
            </w:r>
            <w:r w:rsidRPr="008D773A">
              <w:rPr>
                <w:rFonts w:ascii="宋体" w:hAnsi="宋体" w:cs="宋体" w:hint="eastAsia"/>
                <w:color w:val="000000" w:themeColor="text1"/>
                <w:kern w:val="0"/>
                <w:sz w:val="20"/>
                <w:szCs w:val="20"/>
              </w:rPr>
              <w:br/>
              <w:t>3.1.脚轮 4 只（其中 2 只带刹车）：双踏式（一踩刹车、二踩解刹）全 ABS 外罩双轴承，轮面pu材质（85%硬度，适用于 PVC 胶地板），防锈防卷发静音脚轮；符合 QB/T 4765-2014标准规定；</w:t>
            </w:r>
            <w:r w:rsidRPr="008D773A">
              <w:rPr>
                <w:rFonts w:ascii="宋体" w:hAnsi="宋体" w:cs="宋体" w:hint="eastAsia"/>
                <w:color w:val="000000" w:themeColor="text1"/>
                <w:kern w:val="0"/>
                <w:sz w:val="20"/>
                <w:szCs w:val="20"/>
              </w:rPr>
              <w:br/>
              <w:t>3.2.防撞圈 4 只：符合 GB/T 32487-2016 、GB/T 1043.1-2008标准规定；</w:t>
            </w:r>
            <w:r w:rsidRPr="008D773A">
              <w:rPr>
                <w:rFonts w:ascii="宋体" w:hAnsi="宋体" w:cs="宋体" w:hint="eastAsia"/>
                <w:color w:val="000000" w:themeColor="text1"/>
                <w:kern w:val="0"/>
                <w:sz w:val="20"/>
                <w:szCs w:val="20"/>
              </w:rPr>
              <w:br/>
              <w:t>4.主体材质：国标S30408不锈钢板材，符合 GB/T3280-2015 标准规定；国标 S30408 不锈钢圆管及方管：符合 GB/T6725-2017标准规定；</w:t>
            </w:r>
            <w:r w:rsidRPr="008D773A">
              <w:rPr>
                <w:rFonts w:ascii="宋体" w:hAnsi="宋体" w:cs="宋体" w:hint="eastAsia"/>
                <w:color w:val="000000" w:themeColor="text1"/>
                <w:kern w:val="0"/>
                <w:sz w:val="20"/>
                <w:szCs w:val="20"/>
              </w:rPr>
              <w:br/>
              <w:t>5.主材规格：板材及管材厚度≥1.0mm；</w:t>
            </w:r>
            <w:r w:rsidRPr="008D773A">
              <w:rPr>
                <w:rFonts w:ascii="宋体" w:hAnsi="宋体" w:cs="宋体" w:hint="eastAsia"/>
                <w:color w:val="000000" w:themeColor="text1"/>
                <w:kern w:val="0"/>
                <w:sz w:val="20"/>
                <w:szCs w:val="20"/>
              </w:rPr>
              <w:br/>
            </w:r>
            <w:r w:rsidRPr="008D773A">
              <w:rPr>
                <w:rFonts w:ascii="宋体" w:hAnsi="宋体" w:cs="宋体" w:hint="eastAsia"/>
                <w:color w:val="000000" w:themeColor="text1"/>
                <w:kern w:val="0"/>
                <w:sz w:val="20"/>
                <w:szCs w:val="20"/>
              </w:rPr>
              <w:lastRenderedPageBreak/>
              <w:t>6.升降机构连接处配有 ABS 模具一体成型的防尘装置，斜角式设计；</w:t>
            </w:r>
            <w:r w:rsidRPr="008D773A">
              <w:rPr>
                <w:rFonts w:ascii="宋体" w:hAnsi="宋体" w:cs="宋体" w:hint="eastAsia"/>
                <w:color w:val="000000" w:themeColor="text1"/>
                <w:kern w:val="0"/>
                <w:sz w:val="20"/>
                <w:szCs w:val="20"/>
              </w:rPr>
              <w:br/>
              <w:t>7.气动升降机构：台面在受力上升时无需接触任何开关即可上升，台面下降时为手动式气压解锁装置，台面可在任意区间停时下压托盘没有明显的上下浮动间隙，升降机构疲劳测试：桌子升到最高位置和最低位置整个过程为一个循环，可重复循环≥50000次，测试后开关无破损，且保持正常功能；</w:t>
            </w:r>
            <w:r w:rsidRPr="008D773A">
              <w:rPr>
                <w:rFonts w:ascii="宋体" w:hAnsi="宋体" w:cs="宋体" w:hint="eastAsia"/>
                <w:color w:val="000000" w:themeColor="text1"/>
                <w:kern w:val="0"/>
                <w:sz w:val="20"/>
                <w:szCs w:val="20"/>
              </w:rPr>
              <w:br/>
              <w:t>8.可锁定气弹簧：符合GB/T25750-2010标准规定。</w:t>
            </w:r>
          </w:p>
        </w:tc>
      </w:tr>
      <w:tr w:rsidR="00912B55" w:rsidRPr="008D773A" w14:paraId="4F89924A" w14:textId="77777777">
        <w:trPr>
          <w:trHeight w:val="610"/>
        </w:trPr>
        <w:tc>
          <w:tcPr>
            <w:tcW w:w="1242" w:type="dxa"/>
            <w:noWrap/>
            <w:vAlign w:val="center"/>
          </w:tcPr>
          <w:p w14:paraId="79C9F0B5"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lastRenderedPageBreak/>
              <w:t>7</w:t>
            </w:r>
          </w:p>
        </w:tc>
        <w:tc>
          <w:tcPr>
            <w:tcW w:w="1495" w:type="dxa"/>
            <w:shd w:val="solid" w:color="FFFFFF" w:fill="auto"/>
            <w:noWrap/>
            <w:vAlign w:val="center"/>
          </w:tcPr>
          <w:p w14:paraId="5324446B"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手术室器械台（层叠式）4</w:t>
            </w:r>
          </w:p>
        </w:tc>
        <w:tc>
          <w:tcPr>
            <w:tcW w:w="1653" w:type="dxa"/>
            <w:shd w:val="solid" w:color="FFFFFF" w:fill="auto"/>
            <w:vAlign w:val="center"/>
          </w:tcPr>
          <w:p w14:paraId="31618FAB" w14:textId="77777777" w:rsidR="00912B55" w:rsidRPr="008D773A" w:rsidRDefault="000C20D4">
            <w:pPr>
              <w:jc w:val="center"/>
              <w:rPr>
                <w:rFonts w:ascii="Times New Roman" w:eastAsia="Times New Roman" w:hAnsi="Times New Roman"/>
                <w:color w:val="000000" w:themeColor="text1"/>
                <w:sz w:val="24"/>
                <w:szCs w:val="24"/>
              </w:rPr>
            </w:pPr>
            <w:r w:rsidRPr="008D773A">
              <w:rPr>
                <w:noProof/>
                <w:color w:val="000000" w:themeColor="text1"/>
              </w:rPr>
              <w:drawing>
                <wp:inline distT="0" distB="0" distL="114300" distR="114300" wp14:anchorId="1404FCE6" wp14:editId="1E66C92A">
                  <wp:extent cx="878840" cy="1061720"/>
                  <wp:effectExtent l="0" t="0" r="10160" b="508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2" cstate="print"/>
                          <a:stretch>
                            <a:fillRect/>
                          </a:stretch>
                        </pic:blipFill>
                        <pic:spPr>
                          <a:xfrm>
                            <a:off x="0" y="0"/>
                            <a:ext cx="878840" cy="1061720"/>
                          </a:xfrm>
                          <a:prstGeom prst="rect">
                            <a:avLst/>
                          </a:prstGeom>
                          <a:noFill/>
                          <a:ln>
                            <a:noFill/>
                          </a:ln>
                        </pic:spPr>
                      </pic:pic>
                    </a:graphicData>
                  </a:graphic>
                </wp:inline>
              </w:drawing>
            </w:r>
          </w:p>
        </w:tc>
        <w:tc>
          <w:tcPr>
            <w:tcW w:w="1123" w:type="dxa"/>
            <w:shd w:val="solid" w:color="FFFFFF" w:fill="auto"/>
            <w:vAlign w:val="center"/>
          </w:tcPr>
          <w:p w14:paraId="06D161F3"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宋体" w:hAnsi="宋体" w:cs="宋体" w:hint="eastAsia"/>
                <w:color w:val="000000" w:themeColor="text1"/>
                <w:kern w:val="0"/>
                <w:sz w:val="24"/>
                <w:szCs w:val="24"/>
              </w:rPr>
              <w:t>长900×宽540×台面高785/围栏高865（mm）±5mm</w:t>
            </w:r>
          </w:p>
        </w:tc>
        <w:tc>
          <w:tcPr>
            <w:tcW w:w="1123" w:type="dxa"/>
            <w:shd w:val="solid" w:color="FFFFFF" w:fill="auto"/>
            <w:noWrap/>
            <w:vAlign w:val="center"/>
          </w:tcPr>
          <w:p w14:paraId="29A75E0D"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Times New Roman" w:eastAsia="Times New Roman" w:hAnsi="Times New Roman"/>
                <w:color w:val="000000" w:themeColor="text1"/>
                <w:sz w:val="24"/>
                <w:szCs w:val="24"/>
              </w:rPr>
              <w:t>9</w:t>
            </w:r>
          </w:p>
        </w:tc>
        <w:tc>
          <w:tcPr>
            <w:tcW w:w="948" w:type="dxa"/>
            <w:noWrap/>
            <w:vAlign w:val="center"/>
          </w:tcPr>
          <w:p w14:paraId="14CFEA19"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07547E9A" w14:textId="23F632D3" w:rsidR="00912B55" w:rsidRPr="008D773A" w:rsidRDefault="0065656E">
            <w:pPr>
              <w:widowControl/>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1.尺寸：长900×宽540×台面高785/围栏高865（mm）±5mm；</w:t>
            </w:r>
            <w:r w:rsidRPr="008D773A">
              <w:rPr>
                <w:rFonts w:ascii="宋体" w:hAnsi="宋体" w:cs="宋体" w:hint="eastAsia"/>
                <w:color w:val="000000" w:themeColor="text1"/>
                <w:kern w:val="0"/>
                <w:sz w:val="20"/>
                <w:szCs w:val="20"/>
              </w:rPr>
              <w:br/>
              <w:t>2.主体结构：层叠式、台面模压一次成型、双层（复合工艺），台面三面弯管式围栏，上台面底部加四面加强管；</w:t>
            </w:r>
            <w:r w:rsidRPr="008D773A">
              <w:rPr>
                <w:rFonts w:ascii="宋体" w:hAnsi="宋体" w:cs="宋体" w:hint="eastAsia"/>
                <w:color w:val="000000" w:themeColor="text1"/>
                <w:kern w:val="0"/>
                <w:sz w:val="20"/>
                <w:szCs w:val="20"/>
              </w:rPr>
              <w:br/>
              <w:t>3.附件：</w:t>
            </w:r>
            <w:r w:rsidRPr="008D773A">
              <w:rPr>
                <w:rFonts w:ascii="宋体" w:hAnsi="宋体" w:cs="宋体" w:hint="eastAsia"/>
                <w:color w:val="000000" w:themeColor="text1"/>
                <w:kern w:val="0"/>
                <w:sz w:val="20"/>
                <w:szCs w:val="20"/>
              </w:rPr>
              <w:br/>
              <w:t>3.1.脚轮 4 只（其中 2 只带刹车）：双踏式（一踩刹车、二踩解刹）全 ABS 外罩双轴承，轮面 pu 材质（85%硬度，适用于 PVC 胶地板），防锈防卷发静音脚轮；符合 QB/T 4765-2014标准规定；</w:t>
            </w:r>
            <w:r w:rsidRPr="008D773A">
              <w:rPr>
                <w:rFonts w:ascii="宋体" w:hAnsi="宋体" w:cs="宋体" w:hint="eastAsia"/>
                <w:color w:val="000000" w:themeColor="text1"/>
                <w:kern w:val="0"/>
                <w:sz w:val="20"/>
                <w:szCs w:val="20"/>
              </w:rPr>
              <w:br/>
              <w:t>3.2.防撞角4 只：符合 GB/T 32487-2016 、GB/T 1043.1-2008标准规定；</w:t>
            </w:r>
            <w:r w:rsidRPr="008D773A">
              <w:rPr>
                <w:rFonts w:ascii="宋体" w:hAnsi="宋体" w:cs="宋体" w:hint="eastAsia"/>
                <w:color w:val="000000" w:themeColor="text1"/>
                <w:kern w:val="0"/>
                <w:sz w:val="20"/>
                <w:szCs w:val="20"/>
              </w:rPr>
              <w:br/>
              <w:t>4.主体材质：国标S30408不锈钢板材，符合 GB/T3280-2015 标准规定；国标 S30408 不锈钢圆管及方管：符合 GB/T6725-2017标准规定；</w:t>
            </w:r>
            <w:r w:rsidRPr="008D773A">
              <w:rPr>
                <w:rFonts w:ascii="宋体" w:hAnsi="宋体" w:cs="宋体" w:hint="eastAsia"/>
                <w:color w:val="000000" w:themeColor="text1"/>
                <w:kern w:val="0"/>
                <w:sz w:val="20"/>
                <w:szCs w:val="20"/>
              </w:rPr>
              <w:br/>
            </w:r>
            <w:r w:rsidRPr="008D773A">
              <w:rPr>
                <w:rFonts w:ascii="宋体" w:hAnsi="宋体" w:cs="宋体" w:hint="eastAsia"/>
                <w:color w:val="000000" w:themeColor="text1"/>
                <w:kern w:val="0"/>
                <w:sz w:val="20"/>
                <w:szCs w:val="20"/>
              </w:rPr>
              <w:lastRenderedPageBreak/>
              <w:t>5.主材规格：板材及管材厚度≥1.0mm；</w:t>
            </w:r>
            <w:r w:rsidRPr="008D773A">
              <w:rPr>
                <w:rFonts w:ascii="宋体" w:hAnsi="宋体" w:cs="宋体" w:hint="eastAsia"/>
                <w:color w:val="000000" w:themeColor="text1"/>
                <w:kern w:val="0"/>
                <w:sz w:val="20"/>
                <w:szCs w:val="20"/>
              </w:rPr>
              <w:br/>
              <w:t>6.不锈钢围栏、立柱横杆及竖杆的交接处配置 ABS 防尘罩。</w:t>
            </w:r>
          </w:p>
        </w:tc>
      </w:tr>
      <w:tr w:rsidR="00912B55" w:rsidRPr="008D773A" w14:paraId="086F8B64" w14:textId="77777777">
        <w:trPr>
          <w:trHeight w:val="460"/>
        </w:trPr>
        <w:tc>
          <w:tcPr>
            <w:tcW w:w="1242" w:type="dxa"/>
            <w:noWrap/>
            <w:vAlign w:val="center"/>
          </w:tcPr>
          <w:p w14:paraId="6BBE117F"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lastRenderedPageBreak/>
              <w:t>8</w:t>
            </w:r>
          </w:p>
        </w:tc>
        <w:tc>
          <w:tcPr>
            <w:tcW w:w="1495" w:type="dxa"/>
            <w:shd w:val="solid" w:color="FFFFFF" w:fill="auto"/>
            <w:noWrap/>
            <w:vAlign w:val="center"/>
          </w:tcPr>
          <w:p w14:paraId="75B23590"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扇形台</w:t>
            </w:r>
          </w:p>
        </w:tc>
        <w:tc>
          <w:tcPr>
            <w:tcW w:w="1653" w:type="dxa"/>
            <w:shd w:val="solid" w:color="FFFFFF" w:fill="auto"/>
            <w:vAlign w:val="center"/>
          </w:tcPr>
          <w:p w14:paraId="50BDBC0A" w14:textId="77777777" w:rsidR="00912B55" w:rsidRPr="008D773A" w:rsidRDefault="000C20D4">
            <w:pPr>
              <w:jc w:val="center"/>
              <w:rPr>
                <w:rFonts w:ascii="宋体" w:hAnsi="宋体" w:hint="eastAsia"/>
                <w:color w:val="000000" w:themeColor="text1"/>
                <w:sz w:val="24"/>
                <w:szCs w:val="24"/>
              </w:rPr>
            </w:pPr>
            <w:r w:rsidRPr="008D773A">
              <w:rPr>
                <w:noProof/>
                <w:color w:val="000000" w:themeColor="text1"/>
              </w:rPr>
              <w:drawing>
                <wp:inline distT="0" distB="0" distL="114300" distR="114300" wp14:anchorId="68402047" wp14:editId="7F2343B1">
                  <wp:extent cx="856615" cy="737870"/>
                  <wp:effectExtent l="0" t="0" r="6985" b="11430"/>
                  <wp:docPr id="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pic:cNvPicPr>
                            <a:picLocks noChangeAspect="1"/>
                          </pic:cNvPicPr>
                        </pic:nvPicPr>
                        <pic:blipFill>
                          <a:blip r:embed="rId13"/>
                          <a:stretch>
                            <a:fillRect/>
                          </a:stretch>
                        </pic:blipFill>
                        <pic:spPr>
                          <a:xfrm>
                            <a:off x="0" y="0"/>
                            <a:ext cx="856615" cy="737870"/>
                          </a:xfrm>
                          <a:prstGeom prst="rect">
                            <a:avLst/>
                          </a:prstGeom>
                          <a:noFill/>
                          <a:ln w="9525">
                            <a:noFill/>
                          </a:ln>
                        </pic:spPr>
                      </pic:pic>
                    </a:graphicData>
                  </a:graphic>
                </wp:inline>
              </w:drawing>
            </w:r>
          </w:p>
        </w:tc>
        <w:tc>
          <w:tcPr>
            <w:tcW w:w="1123" w:type="dxa"/>
            <w:shd w:val="solid" w:color="FFFFFF" w:fill="auto"/>
            <w:vAlign w:val="center"/>
          </w:tcPr>
          <w:p w14:paraId="19E3A6AC" w14:textId="77777777" w:rsidR="00912B55" w:rsidRPr="008D773A" w:rsidRDefault="0065656E">
            <w:pPr>
              <w:jc w:val="center"/>
              <w:rPr>
                <w:rFonts w:ascii="宋体" w:hAnsi="宋体" w:hint="eastAsia"/>
                <w:color w:val="000000" w:themeColor="text1"/>
                <w:sz w:val="24"/>
                <w:szCs w:val="24"/>
              </w:rPr>
            </w:pPr>
            <w:r w:rsidRPr="008D773A">
              <w:rPr>
                <w:rFonts w:ascii="宋体" w:hAnsi="宋体" w:cs="宋体" w:hint="eastAsia"/>
                <w:color w:val="000000" w:themeColor="text1"/>
                <w:kern w:val="0"/>
                <w:sz w:val="24"/>
                <w:szCs w:val="24"/>
              </w:rPr>
              <w:t>长1580×宽450×高950（mm）±5mm</w:t>
            </w:r>
          </w:p>
        </w:tc>
        <w:tc>
          <w:tcPr>
            <w:tcW w:w="1123" w:type="dxa"/>
            <w:shd w:val="solid" w:color="FFFFFF" w:fill="auto"/>
            <w:noWrap/>
            <w:vAlign w:val="center"/>
          </w:tcPr>
          <w:p w14:paraId="4D7DE28F"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9</w:t>
            </w:r>
          </w:p>
        </w:tc>
        <w:tc>
          <w:tcPr>
            <w:tcW w:w="948" w:type="dxa"/>
            <w:noWrap/>
            <w:vAlign w:val="center"/>
          </w:tcPr>
          <w:p w14:paraId="71696C20"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74660234" w14:textId="38E046D5" w:rsidR="00912B55" w:rsidRPr="008D773A" w:rsidRDefault="0065656E">
            <w:pPr>
              <w:widowControl/>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1.尺寸：长1580×宽450×高950（mm）±5mm；</w:t>
            </w:r>
            <w:r w:rsidRPr="008D773A">
              <w:rPr>
                <w:rFonts w:ascii="宋体" w:hAnsi="宋体" w:cs="宋体" w:hint="eastAsia"/>
                <w:color w:val="000000" w:themeColor="text1"/>
                <w:kern w:val="0"/>
                <w:sz w:val="20"/>
                <w:szCs w:val="20"/>
              </w:rPr>
              <w:br/>
              <w:t>2.主体结构：不锈钢、扇形、台面双复（模压一次成型）；</w:t>
            </w:r>
            <w:r w:rsidRPr="008D773A">
              <w:rPr>
                <w:rFonts w:ascii="宋体" w:hAnsi="宋体" w:cs="宋体" w:hint="eastAsia"/>
                <w:color w:val="000000" w:themeColor="text1"/>
                <w:kern w:val="0"/>
                <w:sz w:val="20"/>
                <w:szCs w:val="20"/>
              </w:rPr>
              <w:br/>
              <w:t>3.附件：</w:t>
            </w:r>
            <w:r w:rsidRPr="008D773A">
              <w:rPr>
                <w:rFonts w:ascii="宋体" w:hAnsi="宋体" w:cs="宋体" w:hint="eastAsia"/>
                <w:color w:val="000000" w:themeColor="text1"/>
                <w:kern w:val="0"/>
                <w:sz w:val="20"/>
                <w:szCs w:val="20"/>
              </w:rPr>
              <w:br/>
              <w:t>3.1.脚轮 4 只（其中 2 只带刹车）：双踏式（一踩刹车、二踩解刹）全 ABS 外罩双轴承，轮面 pu 材质（85%硬度，适用于 PVC 胶地板），防锈防卷发静音脚轮；符合 QB/T 4765-2014标准规定；</w:t>
            </w:r>
            <w:r w:rsidRPr="008D773A">
              <w:rPr>
                <w:rFonts w:ascii="宋体" w:hAnsi="宋体" w:cs="宋体" w:hint="eastAsia"/>
                <w:color w:val="000000" w:themeColor="text1"/>
                <w:kern w:val="0"/>
                <w:sz w:val="20"/>
                <w:szCs w:val="20"/>
              </w:rPr>
              <w:br/>
              <w:t>3.2.防撞圈 4 只：符合 GB/T 32487-2016 、GB/T 1043.1-2008标准规定；</w:t>
            </w:r>
            <w:r w:rsidRPr="008D773A">
              <w:rPr>
                <w:rFonts w:ascii="宋体" w:hAnsi="宋体" w:cs="宋体" w:hint="eastAsia"/>
                <w:color w:val="000000" w:themeColor="text1"/>
                <w:kern w:val="0"/>
                <w:sz w:val="20"/>
                <w:szCs w:val="20"/>
              </w:rPr>
              <w:br/>
              <w:t>4.主体材质：国标S30408不锈钢板材，符合 GB/T3280-2015 标准规定；国标 S30408 不锈钢圆管：符合 GB/T6725-2017标准规定；</w:t>
            </w:r>
            <w:r w:rsidRPr="008D773A">
              <w:rPr>
                <w:rFonts w:ascii="宋体" w:hAnsi="宋体" w:cs="宋体" w:hint="eastAsia"/>
                <w:color w:val="000000" w:themeColor="text1"/>
                <w:kern w:val="0"/>
                <w:sz w:val="20"/>
                <w:szCs w:val="20"/>
              </w:rPr>
              <w:br/>
              <w:t>5.主材规格：板材及管材厚度≥1.0mm；</w:t>
            </w:r>
            <w:r w:rsidRPr="008D773A">
              <w:rPr>
                <w:rFonts w:ascii="宋体" w:hAnsi="宋体" w:cs="宋体" w:hint="eastAsia"/>
                <w:color w:val="000000" w:themeColor="text1"/>
                <w:kern w:val="0"/>
                <w:sz w:val="20"/>
                <w:szCs w:val="20"/>
              </w:rPr>
              <w:br/>
              <w:t>6.不锈钢围栏、立柱横杆及竖杆的交接处配置 ABS 防尘罩。</w:t>
            </w:r>
          </w:p>
        </w:tc>
      </w:tr>
      <w:tr w:rsidR="00912B55" w:rsidRPr="008D773A" w14:paraId="4D1498AC" w14:textId="77777777">
        <w:trPr>
          <w:trHeight w:val="460"/>
        </w:trPr>
        <w:tc>
          <w:tcPr>
            <w:tcW w:w="1242" w:type="dxa"/>
            <w:noWrap/>
            <w:vAlign w:val="center"/>
          </w:tcPr>
          <w:p w14:paraId="3A43309A"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t>9</w:t>
            </w:r>
          </w:p>
        </w:tc>
        <w:tc>
          <w:tcPr>
            <w:tcW w:w="1495" w:type="dxa"/>
            <w:shd w:val="solid" w:color="FFFFFF" w:fill="auto"/>
            <w:noWrap/>
            <w:vAlign w:val="center"/>
          </w:tcPr>
          <w:p w14:paraId="3EAC6368"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踏脚凳（小号）</w:t>
            </w:r>
          </w:p>
        </w:tc>
        <w:tc>
          <w:tcPr>
            <w:tcW w:w="1653" w:type="dxa"/>
            <w:shd w:val="solid" w:color="FFFFFF" w:fill="auto"/>
            <w:vAlign w:val="center"/>
          </w:tcPr>
          <w:p w14:paraId="766E4FFD" w14:textId="77777777" w:rsidR="00912B55" w:rsidRPr="008D773A" w:rsidRDefault="000C20D4">
            <w:pPr>
              <w:jc w:val="center"/>
              <w:rPr>
                <w:rFonts w:ascii="宋体" w:hAnsi="宋体" w:hint="eastAsia"/>
                <w:color w:val="000000" w:themeColor="text1"/>
                <w:sz w:val="24"/>
                <w:szCs w:val="24"/>
              </w:rPr>
            </w:pPr>
            <w:r w:rsidRPr="008D773A">
              <w:rPr>
                <w:noProof/>
                <w:color w:val="000000" w:themeColor="text1"/>
              </w:rPr>
              <w:drawing>
                <wp:inline distT="0" distB="0" distL="114300" distR="114300" wp14:anchorId="06E8DFD4" wp14:editId="2EDF8BAD">
                  <wp:extent cx="864235" cy="587375"/>
                  <wp:effectExtent l="0" t="0" r="12065" b="9525"/>
                  <wp:docPr id="17"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4"/>
                          <pic:cNvPicPr>
                            <a:picLocks noChangeAspect="1"/>
                          </pic:cNvPicPr>
                        </pic:nvPicPr>
                        <pic:blipFill>
                          <a:blip r:embed="rId14"/>
                          <a:stretch>
                            <a:fillRect/>
                          </a:stretch>
                        </pic:blipFill>
                        <pic:spPr>
                          <a:xfrm>
                            <a:off x="0" y="0"/>
                            <a:ext cx="864235" cy="587375"/>
                          </a:xfrm>
                          <a:prstGeom prst="rect">
                            <a:avLst/>
                          </a:prstGeom>
                          <a:noFill/>
                          <a:ln w="9525">
                            <a:noFill/>
                          </a:ln>
                        </pic:spPr>
                      </pic:pic>
                    </a:graphicData>
                  </a:graphic>
                </wp:inline>
              </w:drawing>
            </w:r>
          </w:p>
        </w:tc>
        <w:tc>
          <w:tcPr>
            <w:tcW w:w="1123" w:type="dxa"/>
            <w:shd w:val="solid" w:color="FFFFFF" w:fill="auto"/>
            <w:vAlign w:val="center"/>
          </w:tcPr>
          <w:p w14:paraId="00FF9A7F" w14:textId="77777777" w:rsidR="00912B55" w:rsidRPr="008D773A" w:rsidRDefault="0065656E">
            <w:pPr>
              <w:jc w:val="center"/>
              <w:rPr>
                <w:rFonts w:ascii="宋体" w:hAnsi="宋体" w:hint="eastAsia"/>
                <w:color w:val="000000" w:themeColor="text1"/>
                <w:sz w:val="24"/>
                <w:szCs w:val="24"/>
              </w:rPr>
            </w:pPr>
            <w:r w:rsidRPr="008D773A">
              <w:rPr>
                <w:rFonts w:ascii="宋体" w:hAnsi="宋体" w:cs="宋体" w:hint="eastAsia"/>
                <w:color w:val="000000" w:themeColor="text1"/>
                <w:kern w:val="0"/>
                <w:sz w:val="24"/>
                <w:szCs w:val="24"/>
              </w:rPr>
              <w:t>长500×宽350×高100（mm）±5mm</w:t>
            </w:r>
          </w:p>
        </w:tc>
        <w:tc>
          <w:tcPr>
            <w:tcW w:w="1123" w:type="dxa"/>
            <w:shd w:val="solid" w:color="FFFFFF" w:fill="auto"/>
            <w:noWrap/>
            <w:vAlign w:val="center"/>
          </w:tcPr>
          <w:p w14:paraId="68D697BB"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27</w:t>
            </w:r>
          </w:p>
        </w:tc>
        <w:tc>
          <w:tcPr>
            <w:tcW w:w="948" w:type="dxa"/>
            <w:noWrap/>
            <w:vAlign w:val="center"/>
          </w:tcPr>
          <w:p w14:paraId="0B87D77A"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75620988" w14:textId="32643081" w:rsidR="00912B55" w:rsidRPr="008D773A" w:rsidRDefault="0065656E">
            <w:pPr>
              <w:widowControl/>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1.尺寸：长500×宽350×高100（mm）±5mm；</w:t>
            </w:r>
            <w:r w:rsidRPr="008D773A">
              <w:rPr>
                <w:rFonts w:ascii="宋体" w:hAnsi="宋体" w:cs="宋体" w:hint="eastAsia"/>
                <w:color w:val="000000" w:themeColor="text1"/>
                <w:kern w:val="0"/>
                <w:sz w:val="20"/>
                <w:szCs w:val="20"/>
              </w:rPr>
              <w:br/>
              <w:t>2.主体结构：凳面防滑工艺、双层复合式、可叠放</w:t>
            </w:r>
            <w:r w:rsidRPr="008D773A">
              <w:rPr>
                <w:rFonts w:ascii="宋体" w:hAnsi="宋体" w:cs="宋体" w:hint="eastAsia"/>
                <w:color w:val="000000" w:themeColor="text1"/>
                <w:kern w:val="0"/>
                <w:sz w:val="20"/>
                <w:szCs w:val="20"/>
              </w:rPr>
              <w:br/>
              <w:t>3.主体材质：国标S30408不锈钢板材，符合 GB/T3280-2015 标准规定；</w:t>
            </w:r>
            <w:r w:rsidRPr="008D773A">
              <w:rPr>
                <w:rFonts w:ascii="宋体" w:hAnsi="宋体" w:cs="宋体" w:hint="eastAsia"/>
                <w:color w:val="000000" w:themeColor="text1"/>
                <w:kern w:val="0"/>
                <w:sz w:val="20"/>
                <w:szCs w:val="20"/>
              </w:rPr>
              <w:lastRenderedPageBreak/>
              <w:t>国标 S30408 不锈钢圆管：符合 GB/T6725-2017标准规定；</w:t>
            </w:r>
            <w:r w:rsidRPr="008D773A">
              <w:rPr>
                <w:rFonts w:ascii="宋体" w:hAnsi="宋体" w:cs="宋体" w:hint="eastAsia"/>
                <w:color w:val="000000" w:themeColor="text1"/>
                <w:kern w:val="0"/>
                <w:sz w:val="20"/>
                <w:szCs w:val="20"/>
              </w:rPr>
              <w:br/>
              <w:t>4.主材规格：板材厚度≥1.0mm</w:t>
            </w:r>
          </w:p>
        </w:tc>
      </w:tr>
      <w:tr w:rsidR="00912B55" w:rsidRPr="008D773A" w14:paraId="3C67E310" w14:textId="77777777">
        <w:trPr>
          <w:trHeight w:val="599"/>
        </w:trPr>
        <w:tc>
          <w:tcPr>
            <w:tcW w:w="1242" w:type="dxa"/>
            <w:noWrap/>
            <w:vAlign w:val="center"/>
          </w:tcPr>
          <w:p w14:paraId="2A31D87A"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lastRenderedPageBreak/>
              <w:t>10</w:t>
            </w:r>
          </w:p>
        </w:tc>
        <w:tc>
          <w:tcPr>
            <w:tcW w:w="1495" w:type="dxa"/>
            <w:shd w:val="solid" w:color="FFFFFF" w:fill="auto"/>
            <w:noWrap/>
            <w:vAlign w:val="center"/>
          </w:tcPr>
          <w:p w14:paraId="554A7991"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输液架（带方盘）</w:t>
            </w:r>
          </w:p>
        </w:tc>
        <w:tc>
          <w:tcPr>
            <w:tcW w:w="1653" w:type="dxa"/>
            <w:shd w:val="solid" w:color="FFFFFF" w:fill="auto"/>
            <w:vAlign w:val="center"/>
          </w:tcPr>
          <w:p w14:paraId="252680D3" w14:textId="77777777" w:rsidR="00912B55" w:rsidRPr="008D773A" w:rsidRDefault="000C20D4">
            <w:pPr>
              <w:jc w:val="center"/>
              <w:rPr>
                <w:rFonts w:ascii="Times New Roman" w:eastAsia="Times New Roman" w:hAnsi="Times New Roman"/>
                <w:color w:val="000000" w:themeColor="text1"/>
                <w:sz w:val="24"/>
                <w:szCs w:val="24"/>
              </w:rPr>
            </w:pPr>
            <w:r w:rsidRPr="008D773A">
              <w:rPr>
                <w:noProof/>
                <w:color w:val="000000" w:themeColor="text1"/>
              </w:rPr>
              <w:drawing>
                <wp:inline distT="0" distB="0" distL="114300" distR="114300" wp14:anchorId="50FE4683" wp14:editId="45E3E130">
                  <wp:extent cx="516890" cy="1152525"/>
                  <wp:effectExtent l="0" t="0" r="3810" b="317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5"/>
                          <a:stretch>
                            <a:fillRect/>
                          </a:stretch>
                        </pic:blipFill>
                        <pic:spPr>
                          <a:xfrm>
                            <a:off x="0" y="0"/>
                            <a:ext cx="516890" cy="1152525"/>
                          </a:xfrm>
                          <a:prstGeom prst="rect">
                            <a:avLst/>
                          </a:prstGeom>
                          <a:noFill/>
                          <a:ln w="9525">
                            <a:noFill/>
                          </a:ln>
                        </pic:spPr>
                      </pic:pic>
                    </a:graphicData>
                  </a:graphic>
                </wp:inline>
              </w:drawing>
            </w:r>
          </w:p>
        </w:tc>
        <w:tc>
          <w:tcPr>
            <w:tcW w:w="1123" w:type="dxa"/>
            <w:shd w:val="solid" w:color="FFFFFF" w:fill="auto"/>
            <w:vAlign w:val="center"/>
          </w:tcPr>
          <w:p w14:paraId="5128EDA0"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宋体" w:hAnsi="宋体" w:cs="宋体" w:hint="eastAsia"/>
                <w:color w:val="000000" w:themeColor="text1"/>
                <w:kern w:val="0"/>
                <w:sz w:val="24"/>
                <w:szCs w:val="24"/>
              </w:rPr>
              <w:t>长500×宽500×升降行程1240～2000（mm）±5mm</w:t>
            </w:r>
          </w:p>
        </w:tc>
        <w:tc>
          <w:tcPr>
            <w:tcW w:w="1123" w:type="dxa"/>
            <w:shd w:val="solid" w:color="FFFFFF" w:fill="auto"/>
            <w:noWrap/>
            <w:vAlign w:val="center"/>
          </w:tcPr>
          <w:p w14:paraId="2A30FE33"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Times New Roman" w:eastAsia="Times New Roman" w:hAnsi="Times New Roman"/>
                <w:color w:val="000000" w:themeColor="text1"/>
                <w:sz w:val="24"/>
                <w:szCs w:val="24"/>
              </w:rPr>
              <w:t>22</w:t>
            </w:r>
          </w:p>
        </w:tc>
        <w:tc>
          <w:tcPr>
            <w:tcW w:w="948" w:type="dxa"/>
            <w:noWrap/>
            <w:vAlign w:val="center"/>
          </w:tcPr>
          <w:p w14:paraId="3494B3A9"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47BD18A9" w14:textId="25EF824E" w:rsidR="00912B55" w:rsidRPr="008D773A" w:rsidRDefault="0065656E">
            <w:pPr>
              <w:widowControl/>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1.尺寸：长500×宽500×升降行程1240～2000（mm）±5mm；</w:t>
            </w:r>
            <w:r w:rsidRPr="008D773A">
              <w:rPr>
                <w:rFonts w:ascii="宋体" w:hAnsi="宋体" w:cs="宋体" w:hint="eastAsia"/>
                <w:color w:val="000000" w:themeColor="text1"/>
                <w:kern w:val="0"/>
                <w:sz w:val="20"/>
                <w:szCs w:val="20"/>
              </w:rPr>
              <w:br/>
              <w:t>2.主体结构：四轮定位、承重底盘、康复手柄、4个挂钩、配置方盘（长310×宽240×高30（mm）±5mm）；</w:t>
            </w:r>
            <w:r w:rsidRPr="008D773A">
              <w:rPr>
                <w:rFonts w:ascii="宋体" w:hAnsi="宋体" w:cs="宋体" w:hint="eastAsia"/>
                <w:color w:val="000000" w:themeColor="text1"/>
                <w:kern w:val="0"/>
                <w:sz w:val="20"/>
                <w:szCs w:val="20"/>
              </w:rPr>
              <w:br/>
              <w:t>3.下沉式承重底盘：≥8mm厚度的不锈钢整板冲压一体成型；</w:t>
            </w:r>
            <w:r w:rsidRPr="008D773A">
              <w:rPr>
                <w:rFonts w:ascii="宋体" w:hAnsi="宋体" w:cs="宋体" w:hint="eastAsia"/>
                <w:color w:val="000000" w:themeColor="text1"/>
                <w:kern w:val="0"/>
                <w:sz w:val="20"/>
                <w:szCs w:val="20"/>
              </w:rPr>
              <w:br/>
              <w:t>4.附件：脚轮4只（带刹车）；</w:t>
            </w:r>
            <w:r w:rsidRPr="008D773A">
              <w:rPr>
                <w:rFonts w:ascii="宋体" w:hAnsi="宋体" w:cs="宋体" w:hint="eastAsia"/>
                <w:color w:val="000000" w:themeColor="text1"/>
                <w:kern w:val="0"/>
                <w:sz w:val="20"/>
                <w:szCs w:val="20"/>
              </w:rPr>
              <w:br/>
              <w:t>5.主体材质：国标S30408不锈钢板材，符合 GB/T3280-2015 标准规定；国标 S30408 不锈钢圆管：符合 GB/T6725-2017标准规定；</w:t>
            </w:r>
            <w:r w:rsidRPr="008D773A">
              <w:rPr>
                <w:rFonts w:ascii="宋体" w:hAnsi="宋体" w:cs="宋体" w:hint="eastAsia"/>
                <w:color w:val="000000" w:themeColor="text1"/>
                <w:kern w:val="0"/>
                <w:sz w:val="20"/>
                <w:szCs w:val="20"/>
              </w:rPr>
              <w:br/>
              <w:t>6.主材规格：圆管厚度≥1.0mm；</w:t>
            </w:r>
          </w:p>
        </w:tc>
      </w:tr>
      <w:tr w:rsidR="00912B55" w:rsidRPr="008D773A" w14:paraId="6FA5990E" w14:textId="77777777">
        <w:trPr>
          <w:trHeight w:val="599"/>
        </w:trPr>
        <w:tc>
          <w:tcPr>
            <w:tcW w:w="1242" w:type="dxa"/>
            <w:noWrap/>
            <w:vAlign w:val="center"/>
          </w:tcPr>
          <w:p w14:paraId="787EA437"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t>11</w:t>
            </w:r>
          </w:p>
        </w:tc>
        <w:tc>
          <w:tcPr>
            <w:tcW w:w="1495" w:type="dxa"/>
            <w:shd w:val="solid" w:color="FFFFFF" w:fill="auto"/>
            <w:noWrap/>
            <w:vAlign w:val="center"/>
          </w:tcPr>
          <w:p w14:paraId="2D6ED628"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耗材管理车</w:t>
            </w:r>
          </w:p>
        </w:tc>
        <w:tc>
          <w:tcPr>
            <w:tcW w:w="1653" w:type="dxa"/>
            <w:shd w:val="solid" w:color="FFFFFF" w:fill="auto"/>
            <w:vAlign w:val="center"/>
          </w:tcPr>
          <w:p w14:paraId="101A7FE5" w14:textId="77777777" w:rsidR="00912B55" w:rsidRPr="008D773A" w:rsidRDefault="000C20D4">
            <w:pPr>
              <w:jc w:val="center"/>
              <w:rPr>
                <w:rFonts w:ascii="宋体" w:hAnsi="宋体" w:hint="eastAsia"/>
                <w:color w:val="000000" w:themeColor="text1"/>
                <w:sz w:val="24"/>
                <w:szCs w:val="24"/>
              </w:rPr>
            </w:pPr>
            <w:r w:rsidRPr="008D773A">
              <w:rPr>
                <w:noProof/>
                <w:color w:val="000000" w:themeColor="text1"/>
              </w:rPr>
              <w:drawing>
                <wp:inline distT="0" distB="0" distL="114300" distR="114300" wp14:anchorId="5242C0DC" wp14:editId="65ED8A44">
                  <wp:extent cx="694055" cy="1616710"/>
                  <wp:effectExtent l="0" t="0" r="444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cstate="print"/>
                          <a:stretch>
                            <a:fillRect/>
                          </a:stretch>
                        </pic:blipFill>
                        <pic:spPr>
                          <a:xfrm>
                            <a:off x="0" y="0"/>
                            <a:ext cx="694055" cy="1616710"/>
                          </a:xfrm>
                          <a:prstGeom prst="rect">
                            <a:avLst/>
                          </a:prstGeom>
                          <a:noFill/>
                          <a:ln>
                            <a:noFill/>
                          </a:ln>
                        </pic:spPr>
                      </pic:pic>
                    </a:graphicData>
                  </a:graphic>
                </wp:inline>
              </w:drawing>
            </w:r>
          </w:p>
        </w:tc>
        <w:tc>
          <w:tcPr>
            <w:tcW w:w="1123" w:type="dxa"/>
            <w:shd w:val="solid" w:color="FFFFFF" w:fill="auto"/>
            <w:vAlign w:val="center"/>
          </w:tcPr>
          <w:p w14:paraId="63A932FB" w14:textId="77777777" w:rsidR="00912B55" w:rsidRPr="008D773A" w:rsidRDefault="0065656E">
            <w:pPr>
              <w:jc w:val="center"/>
              <w:rPr>
                <w:rFonts w:ascii="宋体" w:hAnsi="宋体" w:hint="eastAsia"/>
                <w:color w:val="000000" w:themeColor="text1"/>
                <w:sz w:val="24"/>
                <w:szCs w:val="24"/>
              </w:rPr>
            </w:pPr>
            <w:r w:rsidRPr="008D773A">
              <w:rPr>
                <w:rFonts w:ascii="宋体" w:hAnsi="宋体" w:cs="宋体" w:hint="eastAsia"/>
                <w:color w:val="000000" w:themeColor="text1"/>
                <w:kern w:val="0"/>
                <w:sz w:val="24"/>
                <w:szCs w:val="24"/>
              </w:rPr>
              <w:t>长555×宽460×高1620（mm）±5mm</w:t>
            </w:r>
          </w:p>
        </w:tc>
        <w:tc>
          <w:tcPr>
            <w:tcW w:w="1123" w:type="dxa"/>
            <w:shd w:val="solid" w:color="FFFFFF" w:fill="auto"/>
            <w:noWrap/>
            <w:vAlign w:val="center"/>
          </w:tcPr>
          <w:p w14:paraId="6D15A943"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9</w:t>
            </w:r>
          </w:p>
        </w:tc>
        <w:tc>
          <w:tcPr>
            <w:tcW w:w="948" w:type="dxa"/>
            <w:noWrap/>
            <w:vAlign w:val="center"/>
          </w:tcPr>
          <w:p w14:paraId="730B669F"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176CE88F" w14:textId="2A798CBB" w:rsidR="00912B55" w:rsidRPr="008D773A" w:rsidRDefault="0065656E">
            <w:pPr>
              <w:widowControl/>
              <w:numPr>
                <w:ilvl w:val="0"/>
                <w:numId w:val="6"/>
              </w:numPr>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尺寸：长555×宽460×高1620（mm）±5mm；</w:t>
            </w:r>
            <w:r w:rsidRPr="008D773A">
              <w:rPr>
                <w:rFonts w:ascii="宋体" w:hAnsi="宋体" w:cs="宋体" w:hint="eastAsia"/>
                <w:color w:val="000000" w:themeColor="text1"/>
                <w:kern w:val="0"/>
                <w:sz w:val="20"/>
                <w:szCs w:val="20"/>
              </w:rPr>
              <w:br/>
              <w:t>2.主体结构：单侧使用；</w:t>
            </w:r>
            <w:r w:rsidRPr="008D773A">
              <w:rPr>
                <w:rFonts w:ascii="宋体" w:hAnsi="宋体" w:cs="宋体" w:hint="eastAsia"/>
                <w:color w:val="000000" w:themeColor="text1"/>
                <w:kern w:val="0"/>
                <w:sz w:val="20"/>
                <w:szCs w:val="20"/>
              </w:rPr>
              <w:br/>
              <w:t>3.产品组成：灭菌篮筐（长575×宽280×高265（mm）±5mm）×2只（斜放式固定装置），灭菌篮筐（长575×宽280×高180（mm）±5mm）×2只；</w:t>
            </w:r>
            <w:r w:rsidRPr="008D773A">
              <w:rPr>
                <w:rFonts w:ascii="宋体" w:hAnsi="宋体" w:cs="宋体" w:hint="eastAsia"/>
                <w:color w:val="000000" w:themeColor="text1"/>
                <w:kern w:val="0"/>
                <w:sz w:val="20"/>
                <w:szCs w:val="20"/>
              </w:rPr>
              <w:br/>
              <w:t>4.附件：</w:t>
            </w:r>
            <w:r w:rsidRPr="008D773A">
              <w:rPr>
                <w:rFonts w:ascii="宋体" w:hAnsi="宋体" w:cs="宋体" w:hint="eastAsia"/>
                <w:color w:val="000000" w:themeColor="text1"/>
                <w:kern w:val="0"/>
                <w:sz w:val="20"/>
                <w:szCs w:val="20"/>
              </w:rPr>
              <w:br/>
              <w:t>4.1.脚轮 4 只（其中 2 只带刹车）:双踏式（一踩刹车、二踩解刹）全 ABS 外罩双轴承，轮面 pu 材质（85%硬度，适用于 PVC胶地板），防锈防卷发静音脚轮；符合 QB/T 4765-2014标准规定；</w:t>
            </w:r>
            <w:r w:rsidRPr="008D773A">
              <w:rPr>
                <w:rFonts w:ascii="宋体" w:hAnsi="宋体" w:cs="宋体" w:hint="eastAsia"/>
                <w:color w:val="000000" w:themeColor="text1"/>
                <w:kern w:val="0"/>
                <w:sz w:val="20"/>
                <w:szCs w:val="20"/>
              </w:rPr>
              <w:br/>
              <w:t>4.2.防撞圈 4 只：符合 GB/T32487-2016 、GB/T 1043.1-2008标准规定；</w:t>
            </w:r>
            <w:r w:rsidRPr="008D773A">
              <w:rPr>
                <w:rFonts w:ascii="宋体" w:hAnsi="宋体" w:cs="宋体" w:hint="eastAsia"/>
                <w:color w:val="000000" w:themeColor="text1"/>
                <w:kern w:val="0"/>
                <w:sz w:val="20"/>
                <w:szCs w:val="20"/>
              </w:rPr>
              <w:br/>
              <w:t>5.主体材质：国标S30408不锈钢板材，符合 GB/T3280-2015 标准规定；国标 S30408 不锈钢方管：符合 GB/T6725-2017标准规定；6.主材规格：管材厚度≥1.0mm；</w:t>
            </w:r>
            <w:r w:rsidRPr="008D773A">
              <w:rPr>
                <w:rFonts w:ascii="宋体" w:hAnsi="宋体" w:cs="宋体" w:hint="eastAsia"/>
                <w:color w:val="000000" w:themeColor="text1"/>
                <w:kern w:val="0"/>
                <w:sz w:val="20"/>
                <w:szCs w:val="20"/>
              </w:rPr>
              <w:br/>
            </w:r>
            <w:r w:rsidRPr="008D773A">
              <w:rPr>
                <w:rFonts w:ascii="宋体" w:hAnsi="宋体" w:cs="宋体" w:hint="eastAsia"/>
                <w:color w:val="000000" w:themeColor="text1"/>
                <w:kern w:val="0"/>
                <w:sz w:val="20"/>
                <w:szCs w:val="20"/>
              </w:rPr>
              <w:lastRenderedPageBreak/>
              <w:t>7.整车表面处理：电抛光不锈钢方管及电抛光棒，符合 GB/T20016-2005 标准规定；</w:t>
            </w:r>
          </w:p>
          <w:p w14:paraId="48228719" w14:textId="7752049F" w:rsidR="00912B55" w:rsidRPr="008D773A" w:rsidRDefault="0065656E">
            <w:pPr>
              <w:widowControl/>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8.推动时的噪声检测限量值符合 GB3096-2008《声环境质量标准》。</w:t>
            </w:r>
          </w:p>
        </w:tc>
      </w:tr>
      <w:tr w:rsidR="00912B55" w:rsidRPr="008D773A" w14:paraId="0F085AE7" w14:textId="77777777">
        <w:trPr>
          <w:trHeight w:val="889"/>
        </w:trPr>
        <w:tc>
          <w:tcPr>
            <w:tcW w:w="1242" w:type="dxa"/>
            <w:noWrap/>
            <w:vAlign w:val="center"/>
          </w:tcPr>
          <w:p w14:paraId="3EED9929"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lastRenderedPageBreak/>
              <w:t>12</w:t>
            </w:r>
          </w:p>
        </w:tc>
        <w:tc>
          <w:tcPr>
            <w:tcW w:w="1495" w:type="dxa"/>
            <w:shd w:val="solid" w:color="FFFFFF" w:fill="auto"/>
            <w:noWrap/>
            <w:vAlign w:val="center"/>
          </w:tcPr>
          <w:p w14:paraId="3C19831A"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精细化管理物品存放架--单列篮筐式</w:t>
            </w:r>
          </w:p>
        </w:tc>
        <w:tc>
          <w:tcPr>
            <w:tcW w:w="1653" w:type="dxa"/>
            <w:shd w:val="solid" w:color="FFFFFF" w:fill="auto"/>
            <w:vAlign w:val="center"/>
          </w:tcPr>
          <w:p w14:paraId="39C741AE" w14:textId="77777777" w:rsidR="00912B55" w:rsidRPr="008D773A" w:rsidRDefault="000C20D4">
            <w:pPr>
              <w:jc w:val="center"/>
              <w:rPr>
                <w:rFonts w:ascii="Times New Roman" w:eastAsia="Times New Roman" w:hAnsi="Times New Roman"/>
                <w:color w:val="000000" w:themeColor="text1"/>
                <w:sz w:val="24"/>
                <w:szCs w:val="24"/>
              </w:rPr>
            </w:pPr>
            <w:r w:rsidRPr="008D773A">
              <w:rPr>
                <w:noProof/>
                <w:color w:val="000000" w:themeColor="text1"/>
              </w:rPr>
              <w:drawing>
                <wp:inline distT="0" distB="0" distL="114300" distR="114300" wp14:anchorId="64DE4471" wp14:editId="3DF498EA">
                  <wp:extent cx="910590" cy="2286000"/>
                  <wp:effectExtent l="0" t="0" r="381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7"/>
                          <a:stretch>
                            <a:fillRect/>
                          </a:stretch>
                        </pic:blipFill>
                        <pic:spPr>
                          <a:xfrm>
                            <a:off x="0" y="0"/>
                            <a:ext cx="910590" cy="2286000"/>
                          </a:xfrm>
                          <a:prstGeom prst="rect">
                            <a:avLst/>
                          </a:prstGeom>
                          <a:noFill/>
                          <a:ln>
                            <a:noFill/>
                          </a:ln>
                        </pic:spPr>
                      </pic:pic>
                    </a:graphicData>
                  </a:graphic>
                </wp:inline>
              </w:drawing>
            </w:r>
          </w:p>
        </w:tc>
        <w:tc>
          <w:tcPr>
            <w:tcW w:w="1123" w:type="dxa"/>
            <w:shd w:val="solid" w:color="FFFFFF" w:fill="auto"/>
            <w:vAlign w:val="center"/>
          </w:tcPr>
          <w:p w14:paraId="2C2F83C2"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宋体" w:hAnsi="宋体" w:cs="宋体" w:hint="eastAsia"/>
                <w:color w:val="000000" w:themeColor="text1"/>
                <w:kern w:val="0"/>
                <w:sz w:val="20"/>
                <w:szCs w:val="20"/>
              </w:rPr>
              <w:t>长473×宽627×高2000（mm）±5mm</w:t>
            </w:r>
          </w:p>
        </w:tc>
        <w:tc>
          <w:tcPr>
            <w:tcW w:w="1123" w:type="dxa"/>
            <w:shd w:val="solid" w:color="FFFFFF" w:fill="auto"/>
            <w:noWrap/>
            <w:vAlign w:val="center"/>
          </w:tcPr>
          <w:p w14:paraId="35DE7142"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Times New Roman" w:eastAsia="Times New Roman" w:hAnsi="Times New Roman"/>
                <w:color w:val="000000" w:themeColor="text1"/>
                <w:sz w:val="24"/>
                <w:szCs w:val="24"/>
              </w:rPr>
              <w:t>9</w:t>
            </w:r>
          </w:p>
        </w:tc>
        <w:tc>
          <w:tcPr>
            <w:tcW w:w="948" w:type="dxa"/>
            <w:noWrap/>
            <w:vAlign w:val="center"/>
          </w:tcPr>
          <w:p w14:paraId="31ABCB44"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26A1C4D3" w14:textId="2B8CE7CD" w:rsidR="00587760" w:rsidRPr="008D773A" w:rsidRDefault="0065656E" w:rsidP="00FA22CE">
            <w:pPr>
              <w:widowControl/>
              <w:numPr>
                <w:ilvl w:val="0"/>
                <w:numId w:val="7"/>
              </w:numPr>
              <w:spacing w:line="360" w:lineRule="auto"/>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尺寸：长473×宽627×高2000（mm）±5mm；</w:t>
            </w:r>
            <w:r w:rsidRPr="008D773A">
              <w:rPr>
                <w:rFonts w:ascii="宋体" w:hAnsi="宋体" w:cs="宋体" w:hint="eastAsia"/>
                <w:color w:val="000000" w:themeColor="text1"/>
                <w:kern w:val="0"/>
                <w:sz w:val="20"/>
                <w:szCs w:val="20"/>
              </w:rPr>
              <w:br/>
              <w:t>2.主体结构：拼装式（非固定焊接式工艺），单列，顶部二层导轨倾斜式安装，二十六层间距可调、每层间距≥64mm；</w:t>
            </w:r>
            <w:r w:rsidRPr="008D773A">
              <w:rPr>
                <w:rFonts w:ascii="宋体" w:hAnsi="宋体" w:cs="宋体" w:hint="eastAsia"/>
                <w:color w:val="000000" w:themeColor="text1"/>
                <w:kern w:val="0"/>
                <w:sz w:val="20"/>
                <w:szCs w:val="20"/>
              </w:rPr>
              <w:br/>
              <w:t>3.产品组成：塑料篮筐：长400×宽600×高200（mm）±5mm×3 只、≥长400×宽600×高100（mm）±5mm×4 只（每只长400×宽600×高200（mm）±5mm塑料篮筐内标配：长隔片×1、标牌卡×2；每只≥长400×宽600×高100（mm）±5mm塑料篮筐内标配：长隔片×1、短隔片×1、标牌卡×4，标牌卡需有≥三种不同尺寸、≥三种不同颜色可选），材质为防摔承重、防折优质塑材；</w:t>
            </w:r>
            <w:r w:rsidRPr="008D773A">
              <w:rPr>
                <w:rFonts w:ascii="宋体" w:hAnsi="宋体" w:cs="宋体" w:hint="eastAsia"/>
                <w:color w:val="000000" w:themeColor="text1"/>
                <w:kern w:val="0"/>
                <w:sz w:val="20"/>
                <w:szCs w:val="20"/>
              </w:rPr>
              <w:br/>
              <w:t>4.塑料篮筐通过 134℃高温测试：①、测试过程需符合医院通用自动化灭菌方法即卫生行业标准 WS/T310.2-2016 灭菌条件（压力蒸汽灭菌，预真空式）：温度 134℃、压力为 201.7kPa~229.3kPa、时间为 4 分钟的要求；②、测试结果：颜色无变化、形状无变化、无开裂变化</w:t>
            </w:r>
            <w:r w:rsidRPr="008D773A">
              <w:rPr>
                <w:rFonts w:ascii="宋体" w:hAnsi="宋体" w:cs="宋体" w:hint="eastAsia"/>
                <w:color w:val="000000" w:themeColor="text1"/>
                <w:sz w:val="20"/>
                <w:szCs w:val="20"/>
              </w:rPr>
              <w:t>；</w:t>
            </w:r>
            <w:r w:rsidRPr="008D773A">
              <w:rPr>
                <w:rFonts w:ascii="宋体" w:hAnsi="宋体" w:cs="宋体" w:hint="eastAsia"/>
                <w:color w:val="000000" w:themeColor="text1"/>
                <w:kern w:val="0"/>
                <w:sz w:val="20"/>
                <w:szCs w:val="20"/>
              </w:rPr>
              <w:br/>
              <w:t>5.塑料分隔片通过 134℃高温测试：①、测试过程需符合医院通用自动化灭菌方法即卫生行业标准WS/T310.2-2016 灭菌条件（压力蒸汽灭菌，预真</w:t>
            </w:r>
            <w:r w:rsidRPr="008D773A">
              <w:rPr>
                <w:rFonts w:ascii="宋体" w:hAnsi="宋体" w:cs="宋体" w:hint="eastAsia"/>
                <w:color w:val="000000" w:themeColor="text1"/>
                <w:kern w:val="0"/>
                <w:sz w:val="20"/>
                <w:szCs w:val="20"/>
              </w:rPr>
              <w:lastRenderedPageBreak/>
              <w:t>空式）：温度 134℃、压力为 201.7kPa~229.3kPa、时间为 4 分钟的要求；②、测试结果：颜色无变化、形状无变化、无开裂变化；</w:t>
            </w:r>
          </w:p>
          <w:p w14:paraId="27089351" w14:textId="1A940C2F" w:rsidR="00587760" w:rsidRPr="008D773A" w:rsidRDefault="0065656E" w:rsidP="00FA22CE">
            <w:pPr>
              <w:widowControl/>
              <w:numPr>
                <w:ilvl w:val="255"/>
                <w:numId w:val="0"/>
              </w:numPr>
              <w:spacing w:line="360" w:lineRule="auto"/>
              <w:jc w:val="left"/>
              <w:textAlignment w:val="center"/>
              <w:rPr>
                <w:rFonts w:ascii="宋体" w:hAnsi="宋体" w:hint="eastAsia"/>
                <w:b/>
                <w:bCs/>
                <w:color w:val="000000" w:themeColor="text1"/>
                <w:kern w:val="0"/>
                <w:sz w:val="20"/>
                <w:szCs w:val="20"/>
              </w:rPr>
            </w:pPr>
            <w:r w:rsidRPr="008D773A">
              <w:rPr>
                <w:rFonts w:ascii="宋体" w:hAnsi="宋体" w:cs="宋体" w:hint="eastAsia"/>
                <w:color w:val="000000" w:themeColor="text1"/>
                <w:kern w:val="0"/>
                <w:sz w:val="20"/>
                <w:szCs w:val="20"/>
              </w:rPr>
              <w:t>6.附件：调节脚 4 只：具有可旋转自动与地面调平功能；</w:t>
            </w:r>
            <w:r w:rsidRPr="008D773A">
              <w:rPr>
                <w:rFonts w:ascii="宋体" w:hAnsi="宋体" w:cs="宋体" w:hint="eastAsia"/>
                <w:color w:val="000000" w:themeColor="text1"/>
                <w:kern w:val="0"/>
                <w:sz w:val="20"/>
                <w:szCs w:val="20"/>
              </w:rPr>
              <w:br/>
              <w:t>7.拆卸可调式导轨（一体成型、有二种锁定限位功能），材质为防摔承重、防折优质塑材；</w:t>
            </w:r>
            <w:r w:rsidRPr="008D773A">
              <w:rPr>
                <w:rFonts w:ascii="宋体" w:hAnsi="宋体" w:cs="宋体" w:hint="eastAsia"/>
                <w:color w:val="000000" w:themeColor="text1"/>
                <w:kern w:val="0"/>
                <w:sz w:val="20"/>
                <w:szCs w:val="20"/>
              </w:rPr>
              <w:br/>
              <w:t>8.主体材质：国标 S30408 不锈钢方管：符合 GB/T6725-2017标准规定；；</w:t>
            </w:r>
            <w:r w:rsidRPr="008D773A">
              <w:rPr>
                <w:rFonts w:ascii="宋体" w:hAnsi="宋体" w:cs="宋体" w:hint="eastAsia"/>
                <w:color w:val="000000" w:themeColor="text1"/>
                <w:kern w:val="0"/>
                <w:sz w:val="20"/>
                <w:szCs w:val="20"/>
              </w:rPr>
              <w:br/>
              <w:t>9.主材规格：管材厚度≥2.0mm；</w:t>
            </w:r>
            <w:r w:rsidRPr="008D773A">
              <w:rPr>
                <w:rFonts w:ascii="宋体" w:hAnsi="宋体" w:cs="宋体" w:hint="eastAsia"/>
                <w:color w:val="000000" w:themeColor="text1"/>
                <w:kern w:val="0"/>
                <w:sz w:val="20"/>
                <w:szCs w:val="20"/>
              </w:rPr>
              <w:br/>
              <w:t>10.表面处理：立柱表面喷塑处理，≥25种符合色彩学色系供选择，符合 GB/T 3325-2024 标准规定。</w:t>
            </w:r>
          </w:p>
        </w:tc>
      </w:tr>
      <w:tr w:rsidR="00912B55" w:rsidRPr="008D773A" w14:paraId="29331577" w14:textId="77777777">
        <w:trPr>
          <w:trHeight w:val="911"/>
        </w:trPr>
        <w:tc>
          <w:tcPr>
            <w:tcW w:w="1242" w:type="dxa"/>
            <w:noWrap/>
            <w:vAlign w:val="center"/>
          </w:tcPr>
          <w:p w14:paraId="4E94068A"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lastRenderedPageBreak/>
              <w:t>13</w:t>
            </w:r>
          </w:p>
        </w:tc>
        <w:tc>
          <w:tcPr>
            <w:tcW w:w="1495" w:type="dxa"/>
            <w:shd w:val="solid" w:color="FFFFFF" w:fill="auto"/>
            <w:noWrap/>
            <w:vAlign w:val="center"/>
          </w:tcPr>
          <w:p w14:paraId="1FCBC5EF"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精细化管理物品存放架--平板式（小号）</w:t>
            </w:r>
          </w:p>
        </w:tc>
        <w:tc>
          <w:tcPr>
            <w:tcW w:w="1653" w:type="dxa"/>
            <w:vAlign w:val="center"/>
          </w:tcPr>
          <w:p w14:paraId="67752795" w14:textId="77777777" w:rsidR="00912B55" w:rsidRPr="008D773A" w:rsidRDefault="000C20D4">
            <w:pPr>
              <w:jc w:val="center"/>
              <w:rPr>
                <w:rFonts w:ascii="Times New Roman" w:eastAsia="Times New Roman" w:hAnsi="Times New Roman"/>
                <w:color w:val="000000" w:themeColor="text1"/>
                <w:sz w:val="24"/>
                <w:szCs w:val="24"/>
              </w:rPr>
            </w:pPr>
            <w:r w:rsidRPr="008D773A">
              <w:rPr>
                <w:noProof/>
                <w:color w:val="000000" w:themeColor="text1"/>
              </w:rPr>
              <w:drawing>
                <wp:inline distT="0" distB="0" distL="114300" distR="114300" wp14:anchorId="6B9B1821" wp14:editId="37F9A300">
                  <wp:extent cx="767080" cy="1176655"/>
                  <wp:effectExtent l="0" t="0" r="7620" b="4445"/>
                  <wp:docPr id="73240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404" name="图片 50"/>
                          <pic:cNvPicPr>
                            <a:picLocks noChangeAspect="1"/>
                          </pic:cNvPicPr>
                        </pic:nvPicPr>
                        <pic:blipFill>
                          <a:blip r:embed="rId18" cstate="print"/>
                          <a:stretch>
                            <a:fillRect/>
                          </a:stretch>
                        </pic:blipFill>
                        <pic:spPr>
                          <a:xfrm>
                            <a:off x="0" y="0"/>
                            <a:ext cx="767080" cy="1176655"/>
                          </a:xfrm>
                          <a:prstGeom prst="rect">
                            <a:avLst/>
                          </a:prstGeom>
                          <a:noFill/>
                          <a:ln w="9525">
                            <a:noFill/>
                          </a:ln>
                        </pic:spPr>
                      </pic:pic>
                    </a:graphicData>
                  </a:graphic>
                </wp:inline>
              </w:drawing>
            </w:r>
          </w:p>
        </w:tc>
        <w:tc>
          <w:tcPr>
            <w:tcW w:w="1123" w:type="dxa"/>
            <w:vAlign w:val="center"/>
          </w:tcPr>
          <w:p w14:paraId="147C5D18"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宋体" w:hAnsi="宋体" w:cs="宋体" w:hint="eastAsia"/>
                <w:color w:val="000000" w:themeColor="text1"/>
                <w:kern w:val="0"/>
                <w:sz w:val="24"/>
                <w:szCs w:val="24"/>
              </w:rPr>
              <w:t>长1200×宽627×高2000（mm）±5mm</w:t>
            </w:r>
          </w:p>
        </w:tc>
        <w:tc>
          <w:tcPr>
            <w:tcW w:w="1123" w:type="dxa"/>
            <w:noWrap/>
            <w:vAlign w:val="center"/>
          </w:tcPr>
          <w:p w14:paraId="020C0CA8"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Times New Roman" w:eastAsia="Times New Roman" w:hAnsi="Times New Roman"/>
                <w:color w:val="000000" w:themeColor="text1"/>
                <w:sz w:val="24"/>
                <w:szCs w:val="24"/>
              </w:rPr>
              <w:t>11</w:t>
            </w:r>
          </w:p>
        </w:tc>
        <w:tc>
          <w:tcPr>
            <w:tcW w:w="948" w:type="dxa"/>
            <w:noWrap/>
            <w:vAlign w:val="center"/>
          </w:tcPr>
          <w:p w14:paraId="234E3F95"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0BE9F39A" w14:textId="799DA376" w:rsidR="00912B55" w:rsidRPr="008D773A" w:rsidRDefault="0065656E">
            <w:pPr>
              <w:widowControl/>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1.尺寸：长1200×宽627×高2000（mm）±5mm；</w:t>
            </w:r>
            <w:r w:rsidRPr="008D773A">
              <w:rPr>
                <w:rFonts w:ascii="宋体" w:hAnsi="宋体" w:cs="宋体" w:hint="eastAsia"/>
                <w:color w:val="000000" w:themeColor="text1"/>
                <w:kern w:val="0"/>
                <w:sz w:val="20"/>
                <w:szCs w:val="20"/>
              </w:rPr>
              <w:br/>
              <w:t>2.主体结构：拼装式（可在场地L型/U型任意组装，非固定焊接式工艺），顶层倾斜式层板+四层平板式层板、二十四层间距可调、每层间距≥64mm</w:t>
            </w:r>
            <w:r w:rsidRPr="008D773A">
              <w:rPr>
                <w:rFonts w:ascii="宋体" w:hAnsi="宋体" w:cs="宋体" w:hint="eastAsia"/>
                <w:color w:val="000000" w:themeColor="text1"/>
                <w:sz w:val="20"/>
                <w:szCs w:val="20"/>
              </w:rPr>
              <w:t>；</w:t>
            </w:r>
            <w:r w:rsidRPr="008D773A">
              <w:rPr>
                <w:rFonts w:ascii="宋体" w:hAnsi="宋体" w:cs="宋体" w:hint="eastAsia"/>
                <w:color w:val="000000" w:themeColor="text1"/>
                <w:kern w:val="0"/>
                <w:sz w:val="20"/>
                <w:szCs w:val="20"/>
              </w:rPr>
              <w:br/>
              <w:t>3.上四层层板标配≥60mm高积木式物品分类装置（每层纵向6格）：</w:t>
            </w:r>
            <w:r w:rsidRPr="008D773A">
              <w:rPr>
                <w:rFonts w:ascii="宋体" w:hAnsi="宋体" w:cs="宋体"/>
                <w:color w:val="000000" w:themeColor="text1"/>
                <w:kern w:val="0"/>
                <w:sz w:val="20"/>
                <w:szCs w:val="20"/>
              </w:rPr>
              <w:t>材质为铝合金，物品分类装置的所有隔条上下均无齿口/ 切口，隔条在抽屉中可前后移动，所有隔条的正面/两侧面可放置标牌卡，标牌需至少三种不同尺寸、三种不同颜色可选</w:t>
            </w:r>
            <w:r w:rsidR="00436292" w:rsidRPr="008D773A">
              <w:rPr>
                <w:rFonts w:ascii="宋体" w:hAnsi="宋体" w:cs="宋体" w:hint="eastAsia"/>
                <w:color w:val="000000" w:themeColor="text1"/>
                <w:kern w:val="0"/>
                <w:sz w:val="20"/>
                <w:szCs w:val="20"/>
              </w:rPr>
              <w:t>；</w:t>
            </w:r>
            <w:r w:rsidRPr="008D773A">
              <w:rPr>
                <w:rFonts w:ascii="宋体" w:hAnsi="宋体" w:cs="宋体" w:hint="eastAsia"/>
                <w:color w:val="000000" w:themeColor="text1"/>
                <w:kern w:val="0"/>
                <w:sz w:val="20"/>
                <w:szCs w:val="20"/>
              </w:rPr>
              <w:br/>
            </w:r>
            <w:r w:rsidRPr="008D773A">
              <w:rPr>
                <w:rFonts w:ascii="宋体" w:hAnsi="宋体" w:cs="宋体" w:hint="eastAsia"/>
                <w:color w:val="000000" w:themeColor="text1"/>
                <w:kern w:val="0"/>
                <w:sz w:val="20"/>
                <w:szCs w:val="20"/>
              </w:rPr>
              <w:lastRenderedPageBreak/>
              <w:t>4.附件：调节脚4只；</w:t>
            </w:r>
            <w:r w:rsidRPr="008D773A">
              <w:rPr>
                <w:rFonts w:ascii="宋体" w:hAnsi="宋体" w:cs="宋体" w:hint="eastAsia"/>
                <w:color w:val="000000" w:themeColor="text1"/>
                <w:kern w:val="0"/>
                <w:sz w:val="20"/>
                <w:szCs w:val="20"/>
              </w:rPr>
              <w:br/>
              <w:t>5.安装不锈钢承重定位螺栓（不可有任何焊接点），螺栓长度≥15mm：符合国标S30408不锈钢，GB/T1220-2007标准规定中；</w:t>
            </w:r>
            <w:r w:rsidRPr="008D773A">
              <w:rPr>
                <w:rFonts w:ascii="宋体" w:hAnsi="宋体" w:cs="宋体" w:hint="eastAsia"/>
                <w:color w:val="000000" w:themeColor="text1"/>
                <w:kern w:val="0"/>
                <w:sz w:val="20"/>
                <w:szCs w:val="20"/>
              </w:rPr>
              <w:br/>
              <w:t>6.管材连接安装位置无缝对接、非焊接处理、配有ABS连接件；</w:t>
            </w:r>
            <w:r w:rsidRPr="008D773A">
              <w:rPr>
                <w:rFonts w:ascii="宋体" w:hAnsi="宋体" w:cs="宋体" w:hint="eastAsia"/>
                <w:color w:val="000000" w:themeColor="text1"/>
                <w:kern w:val="0"/>
                <w:sz w:val="20"/>
                <w:szCs w:val="20"/>
              </w:rPr>
              <w:br/>
              <w:t>7.层板及支耳为数控加工一体成型，不可有锐角/断面/任何焊接点，承重≥150kg；</w:t>
            </w:r>
            <w:r w:rsidRPr="008D773A">
              <w:rPr>
                <w:rFonts w:ascii="宋体" w:hAnsi="宋体" w:cs="宋体" w:hint="eastAsia"/>
                <w:color w:val="000000" w:themeColor="text1"/>
                <w:sz w:val="20"/>
                <w:szCs w:val="20"/>
              </w:rPr>
              <w:t>；</w:t>
            </w:r>
            <w:r w:rsidRPr="008D773A">
              <w:rPr>
                <w:rFonts w:ascii="宋体" w:hAnsi="宋体" w:cs="宋体" w:hint="eastAsia"/>
                <w:color w:val="000000" w:themeColor="text1"/>
                <w:kern w:val="0"/>
                <w:sz w:val="20"/>
                <w:szCs w:val="20"/>
              </w:rPr>
              <w:br/>
              <w:t>8.主体材质：国标S30408不锈钢板材，符合 GB/T3280-2015 标准规定；国标 S30408 不锈钢方管：符合 GB/T6725-2017标准规定；</w:t>
            </w:r>
            <w:r w:rsidRPr="008D773A">
              <w:rPr>
                <w:rFonts w:ascii="宋体" w:hAnsi="宋体" w:cs="宋体" w:hint="eastAsia"/>
                <w:color w:val="000000" w:themeColor="text1"/>
                <w:kern w:val="0"/>
                <w:sz w:val="20"/>
                <w:szCs w:val="20"/>
              </w:rPr>
              <w:br/>
              <w:t>9.主材规格：板材厚度≥1.5mm，管材厚度≥2.0mm；</w:t>
            </w:r>
            <w:r w:rsidRPr="008D773A">
              <w:rPr>
                <w:rFonts w:ascii="宋体" w:hAnsi="宋体" w:cs="宋体" w:hint="eastAsia"/>
                <w:color w:val="000000" w:themeColor="text1"/>
                <w:kern w:val="0"/>
                <w:sz w:val="20"/>
                <w:szCs w:val="20"/>
              </w:rPr>
              <w:br/>
              <w:t>10.表面处理工艺：立柱、层板表面喷塑处理：符合 GB/T 3325-2024标准规定；</w:t>
            </w:r>
            <w:r w:rsidRPr="008D773A">
              <w:rPr>
                <w:rFonts w:ascii="宋体" w:hAnsi="宋体" w:cs="宋体" w:hint="eastAsia"/>
                <w:color w:val="000000" w:themeColor="text1"/>
                <w:kern w:val="0"/>
                <w:sz w:val="20"/>
                <w:szCs w:val="20"/>
              </w:rPr>
              <w:br/>
              <w:t>11.铝制分隔片：符合GB/T3190-2020标准规定。</w:t>
            </w:r>
          </w:p>
        </w:tc>
      </w:tr>
      <w:tr w:rsidR="00912B55" w:rsidRPr="008D773A" w14:paraId="74FA577D" w14:textId="77777777">
        <w:trPr>
          <w:trHeight w:val="911"/>
        </w:trPr>
        <w:tc>
          <w:tcPr>
            <w:tcW w:w="1242" w:type="dxa"/>
            <w:noWrap/>
            <w:vAlign w:val="center"/>
          </w:tcPr>
          <w:p w14:paraId="27CB4AC0"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lastRenderedPageBreak/>
              <w:t>14</w:t>
            </w:r>
          </w:p>
        </w:tc>
        <w:tc>
          <w:tcPr>
            <w:tcW w:w="1495" w:type="dxa"/>
            <w:shd w:val="solid" w:color="FFFFFF" w:fill="auto"/>
            <w:noWrap/>
            <w:vAlign w:val="center"/>
          </w:tcPr>
          <w:p w14:paraId="3CFF7D65"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精细化管理物品存放架--平板式（大号）</w:t>
            </w:r>
          </w:p>
        </w:tc>
        <w:tc>
          <w:tcPr>
            <w:tcW w:w="1653" w:type="dxa"/>
            <w:shd w:val="solid" w:color="FFFFFF" w:fill="auto"/>
            <w:vAlign w:val="center"/>
          </w:tcPr>
          <w:p w14:paraId="307A56C5" w14:textId="77777777" w:rsidR="00912B55" w:rsidRPr="008D773A" w:rsidRDefault="000C20D4">
            <w:pPr>
              <w:jc w:val="center"/>
              <w:rPr>
                <w:rFonts w:ascii="Times New Roman" w:eastAsia="Times New Roman" w:hAnsi="Times New Roman"/>
                <w:color w:val="000000" w:themeColor="text1"/>
                <w:sz w:val="24"/>
                <w:szCs w:val="24"/>
              </w:rPr>
            </w:pPr>
            <w:r w:rsidRPr="008D773A">
              <w:rPr>
                <w:noProof/>
                <w:color w:val="000000" w:themeColor="text1"/>
              </w:rPr>
              <w:drawing>
                <wp:inline distT="0" distB="0" distL="114300" distR="114300" wp14:anchorId="7EEEF7F6" wp14:editId="30AB84B7">
                  <wp:extent cx="817245" cy="1253490"/>
                  <wp:effectExtent l="0" t="0" r="8255" b="3810"/>
                  <wp:docPr id="1"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0"/>
                          <pic:cNvPicPr>
                            <a:picLocks noChangeAspect="1"/>
                          </pic:cNvPicPr>
                        </pic:nvPicPr>
                        <pic:blipFill>
                          <a:blip r:embed="rId19" cstate="print"/>
                          <a:stretch>
                            <a:fillRect/>
                          </a:stretch>
                        </pic:blipFill>
                        <pic:spPr>
                          <a:xfrm>
                            <a:off x="0" y="0"/>
                            <a:ext cx="817245" cy="1253490"/>
                          </a:xfrm>
                          <a:prstGeom prst="rect">
                            <a:avLst/>
                          </a:prstGeom>
                          <a:noFill/>
                          <a:ln w="9525">
                            <a:noFill/>
                          </a:ln>
                        </pic:spPr>
                      </pic:pic>
                    </a:graphicData>
                  </a:graphic>
                </wp:inline>
              </w:drawing>
            </w:r>
          </w:p>
        </w:tc>
        <w:tc>
          <w:tcPr>
            <w:tcW w:w="1123" w:type="dxa"/>
            <w:shd w:val="solid" w:color="FFFFFF" w:fill="auto"/>
            <w:vAlign w:val="center"/>
          </w:tcPr>
          <w:p w14:paraId="605F9D8E"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宋体" w:hAnsi="宋体" w:cs="宋体" w:hint="eastAsia"/>
                <w:color w:val="000000" w:themeColor="text1"/>
                <w:kern w:val="0"/>
                <w:sz w:val="24"/>
                <w:szCs w:val="24"/>
              </w:rPr>
              <w:t>长1500×宽627×高2000（mm）±5mm</w:t>
            </w:r>
          </w:p>
        </w:tc>
        <w:tc>
          <w:tcPr>
            <w:tcW w:w="1123" w:type="dxa"/>
            <w:shd w:val="solid" w:color="FFFFFF" w:fill="auto"/>
            <w:noWrap/>
            <w:vAlign w:val="center"/>
          </w:tcPr>
          <w:p w14:paraId="4F2C3032"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Times New Roman" w:eastAsia="Times New Roman" w:hAnsi="Times New Roman"/>
                <w:color w:val="000000" w:themeColor="text1"/>
                <w:sz w:val="24"/>
                <w:szCs w:val="24"/>
              </w:rPr>
              <w:t>3</w:t>
            </w:r>
          </w:p>
        </w:tc>
        <w:tc>
          <w:tcPr>
            <w:tcW w:w="948" w:type="dxa"/>
            <w:noWrap/>
            <w:vAlign w:val="center"/>
          </w:tcPr>
          <w:p w14:paraId="6D41BF4F"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75C03C03" w14:textId="77777777" w:rsidR="00FA22CE" w:rsidRPr="008D773A" w:rsidRDefault="0065656E">
            <w:pPr>
              <w:widowControl/>
              <w:spacing w:line="360" w:lineRule="auto"/>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1.尺寸：长1500×宽627×高2000（mm）±5mm；</w:t>
            </w:r>
            <w:r w:rsidRPr="008D773A">
              <w:rPr>
                <w:rFonts w:ascii="宋体" w:hAnsi="宋体" w:cs="宋体" w:hint="eastAsia"/>
                <w:color w:val="000000" w:themeColor="text1"/>
                <w:kern w:val="0"/>
                <w:sz w:val="20"/>
                <w:szCs w:val="20"/>
              </w:rPr>
              <w:br/>
              <w:t>2.主体结构：拼装式（可在场地L型/U型任意组装，非固定焊接式工艺），顶层倾斜式层板+四层平板式层板、二十四层间距可调、每层间距≥64mm；</w:t>
            </w:r>
            <w:r w:rsidRPr="008D773A">
              <w:rPr>
                <w:rFonts w:ascii="宋体" w:hAnsi="宋体" w:cs="宋体" w:hint="eastAsia"/>
                <w:color w:val="000000" w:themeColor="text1"/>
                <w:kern w:val="0"/>
                <w:sz w:val="20"/>
                <w:szCs w:val="20"/>
              </w:rPr>
              <w:br/>
              <w:t>3.上四层层板标配≥60mm高积木式物品分类装置（每层纵向6格）：</w:t>
            </w:r>
            <w:r w:rsidRPr="008D773A">
              <w:rPr>
                <w:rFonts w:ascii="宋体" w:hAnsi="宋体" w:cs="宋体"/>
                <w:color w:val="000000" w:themeColor="text1"/>
                <w:kern w:val="0"/>
                <w:sz w:val="20"/>
                <w:szCs w:val="20"/>
              </w:rPr>
              <w:t>材质为铝合金，物品分类装置的所有隔条上下均无齿口/ 切口，隔条在抽屉中</w:t>
            </w:r>
            <w:r w:rsidRPr="008D773A">
              <w:rPr>
                <w:rFonts w:ascii="宋体" w:hAnsi="宋体" w:cs="宋体"/>
                <w:color w:val="000000" w:themeColor="text1"/>
                <w:kern w:val="0"/>
                <w:sz w:val="20"/>
                <w:szCs w:val="20"/>
              </w:rPr>
              <w:lastRenderedPageBreak/>
              <w:t>可前后移动，所有隔条的正面/两侧面可放置标牌卡，标牌需至少三种不同尺寸、三种不同颜色可选</w:t>
            </w:r>
            <w:r w:rsidR="00436292" w:rsidRPr="008D773A">
              <w:rPr>
                <w:rFonts w:ascii="宋体" w:hAnsi="宋体" w:cs="宋体" w:hint="eastAsia"/>
                <w:color w:val="000000" w:themeColor="text1"/>
                <w:kern w:val="0"/>
                <w:sz w:val="20"/>
                <w:szCs w:val="20"/>
              </w:rPr>
              <w:t>；</w:t>
            </w:r>
          </w:p>
          <w:p w14:paraId="0E552F0A" w14:textId="111F3851" w:rsidR="00912B55" w:rsidRPr="008D773A" w:rsidRDefault="0065656E">
            <w:pPr>
              <w:widowControl/>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4.附件：调节脚4只；</w:t>
            </w:r>
            <w:r w:rsidRPr="008D773A">
              <w:rPr>
                <w:rFonts w:ascii="宋体" w:hAnsi="宋体" w:cs="宋体" w:hint="eastAsia"/>
                <w:color w:val="000000" w:themeColor="text1"/>
                <w:kern w:val="0"/>
                <w:sz w:val="20"/>
                <w:szCs w:val="20"/>
              </w:rPr>
              <w:br/>
              <w:t>5.安装不锈钢承重定位螺栓（不可有任何焊接点），螺栓长度≥15mm：符合国标S30408不锈钢，GB/T1220-2007标准规定中；</w:t>
            </w:r>
            <w:r w:rsidRPr="008D773A">
              <w:rPr>
                <w:rFonts w:ascii="宋体" w:hAnsi="宋体" w:cs="宋体" w:hint="eastAsia"/>
                <w:color w:val="000000" w:themeColor="text1"/>
                <w:kern w:val="0"/>
                <w:sz w:val="20"/>
                <w:szCs w:val="20"/>
              </w:rPr>
              <w:br/>
              <w:t>6.管材连接安装位置无缝对接、非焊接处理、配有ABS连接件；</w:t>
            </w:r>
            <w:r w:rsidRPr="008D773A">
              <w:rPr>
                <w:rFonts w:ascii="宋体" w:hAnsi="宋体" w:cs="宋体" w:hint="eastAsia"/>
                <w:color w:val="000000" w:themeColor="text1"/>
                <w:kern w:val="0"/>
                <w:sz w:val="20"/>
                <w:szCs w:val="20"/>
              </w:rPr>
              <w:br/>
              <w:t>7.层板及支耳为数控加工一体成型，不可有锐角/断面/任何焊接点，承重≥150kg；</w:t>
            </w:r>
            <w:r w:rsidRPr="008D773A">
              <w:rPr>
                <w:rFonts w:ascii="宋体" w:hAnsi="宋体" w:cs="宋体" w:hint="eastAsia"/>
                <w:color w:val="000000" w:themeColor="text1"/>
                <w:kern w:val="0"/>
                <w:sz w:val="20"/>
                <w:szCs w:val="20"/>
              </w:rPr>
              <w:br/>
              <w:t>8.主体材质：国标S30408不锈钢板材，符合 GB/T3280-2015 标准规定；国标 S30408 不锈钢方管：符合 GB/T6725-2017标准规定；</w:t>
            </w:r>
            <w:r w:rsidRPr="008D773A">
              <w:rPr>
                <w:rFonts w:ascii="宋体" w:hAnsi="宋体" w:cs="宋体" w:hint="eastAsia"/>
                <w:color w:val="000000" w:themeColor="text1"/>
                <w:kern w:val="0"/>
                <w:sz w:val="20"/>
                <w:szCs w:val="20"/>
              </w:rPr>
              <w:br/>
              <w:t>9.主材规格：板材厚度≥1.5mm，管材厚度≥2.0mm；</w:t>
            </w:r>
            <w:r w:rsidRPr="008D773A">
              <w:rPr>
                <w:rFonts w:ascii="宋体" w:hAnsi="宋体" w:cs="宋体" w:hint="eastAsia"/>
                <w:color w:val="000000" w:themeColor="text1"/>
                <w:kern w:val="0"/>
                <w:sz w:val="20"/>
                <w:szCs w:val="20"/>
              </w:rPr>
              <w:br/>
              <w:t>10.表面处理工艺：立柱、层板表面喷塑处理：符合 GB/T 3325-2024 标准规定；</w:t>
            </w:r>
            <w:r w:rsidRPr="008D773A">
              <w:rPr>
                <w:rFonts w:ascii="宋体" w:hAnsi="宋体" w:cs="宋体" w:hint="eastAsia"/>
                <w:color w:val="000000" w:themeColor="text1"/>
                <w:kern w:val="0"/>
                <w:sz w:val="20"/>
                <w:szCs w:val="20"/>
              </w:rPr>
              <w:br/>
              <w:t>11.铝制分隔片：符合GB/T3190-2020标准规定。</w:t>
            </w:r>
          </w:p>
        </w:tc>
      </w:tr>
      <w:tr w:rsidR="00912B55" w:rsidRPr="008D773A" w14:paraId="7297BBCC" w14:textId="77777777">
        <w:trPr>
          <w:trHeight w:val="898"/>
        </w:trPr>
        <w:tc>
          <w:tcPr>
            <w:tcW w:w="1242" w:type="dxa"/>
            <w:noWrap/>
            <w:vAlign w:val="center"/>
          </w:tcPr>
          <w:p w14:paraId="42FB53D7"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lastRenderedPageBreak/>
              <w:t>15</w:t>
            </w:r>
          </w:p>
        </w:tc>
        <w:tc>
          <w:tcPr>
            <w:tcW w:w="1495" w:type="dxa"/>
            <w:shd w:val="solid" w:color="FFFFFF" w:fill="auto"/>
            <w:noWrap/>
            <w:vAlign w:val="center"/>
          </w:tcPr>
          <w:p w14:paraId="3ECC3BA4"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麻醉车</w:t>
            </w:r>
          </w:p>
        </w:tc>
        <w:tc>
          <w:tcPr>
            <w:tcW w:w="1653" w:type="dxa"/>
            <w:shd w:val="solid" w:color="FFFFFF" w:fill="auto"/>
            <w:vAlign w:val="center"/>
          </w:tcPr>
          <w:p w14:paraId="3C18E8EE" w14:textId="77777777" w:rsidR="00912B55" w:rsidRPr="008D773A" w:rsidRDefault="000C20D4">
            <w:pPr>
              <w:jc w:val="center"/>
              <w:rPr>
                <w:rFonts w:ascii="Times New Roman" w:hAnsi="Times New Roman"/>
                <w:color w:val="000000" w:themeColor="text1"/>
                <w:sz w:val="24"/>
                <w:szCs w:val="24"/>
              </w:rPr>
            </w:pPr>
            <w:r w:rsidRPr="008D773A">
              <w:rPr>
                <w:noProof/>
                <w:color w:val="000000" w:themeColor="text1"/>
              </w:rPr>
              <w:drawing>
                <wp:inline distT="0" distB="0" distL="114300" distR="114300" wp14:anchorId="3F0F2D22" wp14:editId="44434439">
                  <wp:extent cx="906145" cy="1244600"/>
                  <wp:effectExtent l="0" t="0" r="8255" b="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0"/>
                          <a:stretch>
                            <a:fillRect/>
                          </a:stretch>
                        </pic:blipFill>
                        <pic:spPr>
                          <a:xfrm>
                            <a:off x="0" y="0"/>
                            <a:ext cx="906145" cy="1244600"/>
                          </a:xfrm>
                          <a:prstGeom prst="rect">
                            <a:avLst/>
                          </a:prstGeom>
                          <a:noFill/>
                          <a:ln>
                            <a:noFill/>
                          </a:ln>
                        </pic:spPr>
                      </pic:pic>
                    </a:graphicData>
                  </a:graphic>
                </wp:inline>
              </w:drawing>
            </w:r>
          </w:p>
        </w:tc>
        <w:tc>
          <w:tcPr>
            <w:tcW w:w="1123" w:type="dxa"/>
            <w:shd w:val="solid" w:color="FFFFFF" w:fill="auto"/>
            <w:vAlign w:val="center"/>
          </w:tcPr>
          <w:p w14:paraId="22ACD0F3" w14:textId="77777777" w:rsidR="00912B55" w:rsidRPr="008D773A" w:rsidRDefault="0065656E">
            <w:pPr>
              <w:jc w:val="center"/>
              <w:rPr>
                <w:rFonts w:ascii="Times New Roman" w:hAnsi="Times New Roman"/>
                <w:color w:val="000000" w:themeColor="text1"/>
                <w:sz w:val="24"/>
                <w:szCs w:val="24"/>
              </w:rPr>
            </w:pPr>
            <w:r w:rsidRPr="008D773A">
              <w:rPr>
                <w:rFonts w:ascii="宋体" w:hAnsi="宋体" w:cs="宋体" w:hint="eastAsia"/>
                <w:color w:val="000000" w:themeColor="text1"/>
                <w:kern w:val="0"/>
                <w:sz w:val="20"/>
                <w:szCs w:val="20"/>
              </w:rPr>
              <w:t>长790×宽610×高1100（mm）±5mm</w:t>
            </w:r>
          </w:p>
        </w:tc>
        <w:tc>
          <w:tcPr>
            <w:tcW w:w="1123" w:type="dxa"/>
            <w:shd w:val="solid" w:color="FFFFFF" w:fill="auto"/>
            <w:noWrap/>
            <w:vAlign w:val="center"/>
          </w:tcPr>
          <w:p w14:paraId="5AD8AFA0" w14:textId="77777777" w:rsidR="00912B55" w:rsidRPr="008D773A" w:rsidRDefault="0065656E">
            <w:pPr>
              <w:jc w:val="center"/>
              <w:rPr>
                <w:rFonts w:ascii="Times New Roman" w:hAnsi="Times New Roman"/>
                <w:color w:val="000000" w:themeColor="text1"/>
                <w:sz w:val="24"/>
                <w:szCs w:val="24"/>
              </w:rPr>
            </w:pPr>
            <w:r w:rsidRPr="008D773A">
              <w:rPr>
                <w:rFonts w:ascii="Times New Roman" w:hAnsi="Times New Roman" w:hint="eastAsia"/>
                <w:color w:val="000000" w:themeColor="text1"/>
                <w:sz w:val="24"/>
                <w:szCs w:val="24"/>
              </w:rPr>
              <w:t>10</w:t>
            </w:r>
          </w:p>
        </w:tc>
        <w:tc>
          <w:tcPr>
            <w:tcW w:w="948" w:type="dxa"/>
            <w:noWrap/>
            <w:vAlign w:val="center"/>
          </w:tcPr>
          <w:p w14:paraId="45D6738D"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4F1BCDAD" w14:textId="77777777" w:rsidR="00912B55" w:rsidRPr="008D773A" w:rsidRDefault="0065656E">
            <w:pPr>
              <w:widowControl/>
              <w:jc w:val="left"/>
              <w:textAlignment w:val="center"/>
              <w:rPr>
                <w:rFonts w:ascii="宋体" w:hAnsi="宋体" w:cs="宋体" w:hint="eastAsia"/>
                <w:color w:val="000000" w:themeColor="text1"/>
                <w:sz w:val="20"/>
                <w:szCs w:val="20"/>
              </w:rPr>
            </w:pPr>
            <w:r w:rsidRPr="008D773A">
              <w:rPr>
                <w:rFonts w:ascii="宋体" w:hAnsi="宋体" w:cs="宋体" w:hint="eastAsia"/>
                <w:color w:val="000000" w:themeColor="text1"/>
                <w:kern w:val="0"/>
                <w:sz w:val="20"/>
                <w:szCs w:val="20"/>
              </w:rPr>
              <w:t>1.尺寸：长790×宽610×高1100（mm）±5mm；</w:t>
            </w:r>
            <w:r w:rsidRPr="008D773A">
              <w:rPr>
                <w:rFonts w:ascii="宋体" w:hAnsi="宋体" w:cs="宋体" w:hint="eastAsia"/>
                <w:color w:val="000000" w:themeColor="text1"/>
                <w:kern w:val="0"/>
                <w:sz w:val="20"/>
                <w:szCs w:val="20"/>
              </w:rPr>
              <w:br/>
              <w:t>2.主体结构：正面抽屉×5，其中小型耗材抽屉×1、设备抽屉×1、药品抽屉×1、中型耗材抽屉×2；</w:t>
            </w:r>
            <w:r w:rsidRPr="008D773A">
              <w:rPr>
                <w:rFonts w:ascii="宋体" w:hAnsi="宋体" w:cs="宋体" w:hint="eastAsia"/>
                <w:color w:val="000000" w:themeColor="text1"/>
                <w:kern w:val="0"/>
                <w:sz w:val="20"/>
                <w:szCs w:val="20"/>
              </w:rPr>
              <w:br/>
              <w:t>3.产品组成：侧面：废料桶×1、钥匙锁×1；背部：挂盒支架×1、药品挂盒×1（套）；</w:t>
            </w:r>
            <w:r w:rsidRPr="008D773A">
              <w:rPr>
                <w:rFonts w:ascii="宋体" w:hAnsi="宋体" w:cs="宋体" w:hint="eastAsia"/>
                <w:color w:val="000000" w:themeColor="text1"/>
                <w:kern w:val="0"/>
                <w:sz w:val="20"/>
                <w:szCs w:val="20"/>
              </w:rPr>
              <w:br/>
              <w:t>4.附件：</w:t>
            </w:r>
          </w:p>
          <w:p w14:paraId="78AE3D70" w14:textId="77777777" w:rsidR="00912B55" w:rsidRPr="008D773A" w:rsidRDefault="0065656E">
            <w:pPr>
              <w:widowControl/>
              <w:jc w:val="left"/>
              <w:textAlignment w:val="center"/>
              <w:rPr>
                <w:rFonts w:ascii="宋体" w:hAnsi="宋体" w:cs="宋体" w:hint="eastAsia"/>
                <w:color w:val="000000" w:themeColor="text1"/>
                <w:sz w:val="20"/>
                <w:szCs w:val="20"/>
              </w:rPr>
            </w:pPr>
            <w:r w:rsidRPr="008D773A">
              <w:rPr>
                <w:rFonts w:ascii="宋体" w:hAnsi="宋体" w:cs="宋体" w:hint="eastAsia"/>
                <w:color w:val="000000" w:themeColor="text1"/>
                <w:kern w:val="0"/>
                <w:sz w:val="20"/>
                <w:szCs w:val="20"/>
              </w:rPr>
              <w:t>4.1.抽屉导轨 5 副；</w:t>
            </w:r>
          </w:p>
          <w:p w14:paraId="4F77D87D" w14:textId="77777777" w:rsidR="00912B55" w:rsidRPr="008D773A" w:rsidRDefault="0065656E">
            <w:pPr>
              <w:widowControl/>
              <w:jc w:val="left"/>
              <w:textAlignment w:val="center"/>
              <w:rPr>
                <w:rFonts w:ascii="宋体" w:hAnsi="宋体" w:cs="宋体" w:hint="eastAsia"/>
                <w:color w:val="000000" w:themeColor="text1"/>
                <w:sz w:val="20"/>
                <w:szCs w:val="20"/>
              </w:rPr>
            </w:pPr>
            <w:r w:rsidRPr="008D773A">
              <w:rPr>
                <w:rFonts w:ascii="宋体" w:hAnsi="宋体" w:cs="宋体" w:hint="eastAsia"/>
                <w:color w:val="000000" w:themeColor="text1"/>
                <w:kern w:val="0"/>
                <w:sz w:val="20"/>
                <w:szCs w:val="20"/>
              </w:rPr>
              <w:lastRenderedPageBreak/>
              <w:t>4.2.超静音定向脚轮 4 只；</w:t>
            </w:r>
          </w:p>
          <w:p w14:paraId="43B91557" w14:textId="77777777" w:rsidR="00912B55" w:rsidRPr="008D773A" w:rsidRDefault="0065656E">
            <w:pPr>
              <w:widowControl/>
              <w:jc w:val="left"/>
              <w:textAlignment w:val="center"/>
              <w:rPr>
                <w:rFonts w:ascii="宋体" w:hAnsi="宋体" w:cs="宋体" w:hint="eastAsia"/>
                <w:color w:val="000000" w:themeColor="text1"/>
                <w:sz w:val="20"/>
                <w:szCs w:val="20"/>
              </w:rPr>
            </w:pPr>
            <w:r w:rsidRPr="008D773A">
              <w:rPr>
                <w:rFonts w:ascii="宋体" w:hAnsi="宋体" w:cs="宋体" w:hint="eastAsia"/>
                <w:color w:val="000000" w:themeColor="text1"/>
                <w:kern w:val="0"/>
                <w:sz w:val="20"/>
                <w:szCs w:val="20"/>
              </w:rPr>
              <w:t>4.3.透明台垫 1 块；</w:t>
            </w:r>
          </w:p>
          <w:p w14:paraId="2E7493F5" w14:textId="77777777" w:rsidR="00912B55" w:rsidRPr="008D773A" w:rsidRDefault="0065656E">
            <w:pPr>
              <w:widowControl/>
              <w:jc w:val="left"/>
              <w:textAlignment w:val="center"/>
              <w:rPr>
                <w:rFonts w:ascii="宋体" w:hAnsi="宋体" w:cs="宋体" w:hint="eastAsia"/>
                <w:color w:val="000000" w:themeColor="text1"/>
                <w:sz w:val="20"/>
                <w:szCs w:val="20"/>
              </w:rPr>
            </w:pPr>
            <w:r w:rsidRPr="008D773A">
              <w:rPr>
                <w:rFonts w:ascii="宋体" w:hAnsi="宋体" w:cs="宋体" w:hint="eastAsia"/>
                <w:color w:val="000000" w:themeColor="text1"/>
                <w:kern w:val="0"/>
                <w:sz w:val="20"/>
                <w:szCs w:val="20"/>
              </w:rPr>
              <w:t>5.主体材质：全ABS塑料；</w:t>
            </w:r>
          </w:p>
          <w:p w14:paraId="495CE051" w14:textId="77777777"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6.5层抽屉均提供分离系统；</w:t>
            </w:r>
          </w:p>
          <w:p w14:paraId="0B1653C1" w14:textId="77777777" w:rsidR="00912B55" w:rsidRPr="008D773A" w:rsidRDefault="0065656E">
            <w:pPr>
              <w:widowControl/>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7.抽屉可选标签分隔及颜色分隔；</w:t>
            </w:r>
            <w:r w:rsidRPr="008D773A">
              <w:rPr>
                <w:rFonts w:ascii="宋体" w:hAnsi="宋体" w:cs="宋体" w:hint="eastAsia"/>
                <w:color w:val="000000" w:themeColor="text1"/>
                <w:kern w:val="0"/>
                <w:sz w:val="20"/>
                <w:szCs w:val="20"/>
              </w:rPr>
              <w:br/>
              <w:t>8.可选带钥匙抽屉锁及密封抽屉锁。</w:t>
            </w:r>
          </w:p>
        </w:tc>
      </w:tr>
      <w:tr w:rsidR="00912B55" w:rsidRPr="008D773A" w14:paraId="647E75D5" w14:textId="77777777" w:rsidTr="004C32F1">
        <w:trPr>
          <w:trHeight w:val="3402"/>
        </w:trPr>
        <w:tc>
          <w:tcPr>
            <w:tcW w:w="1242" w:type="dxa"/>
            <w:noWrap/>
            <w:vAlign w:val="center"/>
          </w:tcPr>
          <w:p w14:paraId="420C7327" w14:textId="77777777" w:rsidR="00912B55" w:rsidRPr="008D773A" w:rsidRDefault="0065656E">
            <w:pPr>
              <w:widowControl/>
              <w:spacing w:line="360" w:lineRule="auto"/>
              <w:jc w:val="center"/>
              <w:textAlignment w:val="center"/>
              <w:rPr>
                <w:rFonts w:ascii="宋体" w:hAnsi="宋体" w:hint="eastAsia"/>
                <w:bCs/>
                <w:color w:val="000000" w:themeColor="text1"/>
                <w:sz w:val="24"/>
                <w:szCs w:val="24"/>
              </w:rPr>
            </w:pPr>
            <w:r w:rsidRPr="008D773A">
              <w:rPr>
                <w:rFonts w:ascii="宋体" w:hAnsi="宋体" w:hint="eastAsia"/>
                <w:bCs/>
                <w:color w:val="000000" w:themeColor="text1"/>
                <w:sz w:val="24"/>
                <w:szCs w:val="24"/>
              </w:rPr>
              <w:lastRenderedPageBreak/>
              <w:t>16</w:t>
            </w:r>
          </w:p>
        </w:tc>
        <w:tc>
          <w:tcPr>
            <w:tcW w:w="1495" w:type="dxa"/>
            <w:shd w:val="solid" w:color="FFFFFF" w:fill="auto"/>
            <w:noWrap/>
            <w:vAlign w:val="center"/>
          </w:tcPr>
          <w:p w14:paraId="72AA6453" w14:textId="77777777" w:rsidR="00912B55" w:rsidRPr="008D773A" w:rsidRDefault="0065656E">
            <w:pPr>
              <w:jc w:val="center"/>
              <w:rPr>
                <w:rFonts w:ascii="宋体" w:hAnsi="宋体" w:hint="eastAsia"/>
                <w:color w:val="000000" w:themeColor="text1"/>
                <w:sz w:val="24"/>
                <w:szCs w:val="24"/>
              </w:rPr>
            </w:pPr>
            <w:r w:rsidRPr="008D773A">
              <w:rPr>
                <w:rFonts w:ascii="宋体" w:hAnsi="宋体" w:hint="eastAsia"/>
                <w:color w:val="000000" w:themeColor="text1"/>
                <w:sz w:val="24"/>
                <w:szCs w:val="24"/>
              </w:rPr>
              <w:t>转运车</w:t>
            </w:r>
          </w:p>
        </w:tc>
        <w:tc>
          <w:tcPr>
            <w:tcW w:w="1653" w:type="dxa"/>
            <w:shd w:val="solid" w:color="FFFFFF" w:fill="auto"/>
            <w:vAlign w:val="center"/>
          </w:tcPr>
          <w:p w14:paraId="0DD7B719" w14:textId="77777777" w:rsidR="00912B55" w:rsidRPr="008D773A" w:rsidRDefault="000C20D4">
            <w:pPr>
              <w:jc w:val="center"/>
              <w:rPr>
                <w:rFonts w:ascii="Times New Roman" w:eastAsia="Times New Roman" w:hAnsi="Times New Roman"/>
                <w:color w:val="000000" w:themeColor="text1"/>
                <w:sz w:val="24"/>
                <w:szCs w:val="24"/>
              </w:rPr>
            </w:pPr>
            <w:r w:rsidRPr="008D773A">
              <w:rPr>
                <w:noProof/>
                <w:color w:val="000000" w:themeColor="text1"/>
              </w:rPr>
              <w:drawing>
                <wp:inline distT="0" distB="0" distL="114300" distR="114300" wp14:anchorId="639D1480" wp14:editId="1C284B84">
                  <wp:extent cx="910590" cy="677545"/>
                  <wp:effectExtent l="0" t="0" r="3810" b="825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21"/>
                          <a:stretch>
                            <a:fillRect/>
                          </a:stretch>
                        </pic:blipFill>
                        <pic:spPr>
                          <a:xfrm>
                            <a:off x="0" y="0"/>
                            <a:ext cx="910590" cy="677545"/>
                          </a:xfrm>
                          <a:prstGeom prst="rect">
                            <a:avLst/>
                          </a:prstGeom>
                          <a:noFill/>
                          <a:ln>
                            <a:noFill/>
                          </a:ln>
                        </pic:spPr>
                      </pic:pic>
                    </a:graphicData>
                  </a:graphic>
                </wp:inline>
              </w:drawing>
            </w:r>
          </w:p>
        </w:tc>
        <w:tc>
          <w:tcPr>
            <w:tcW w:w="1123" w:type="dxa"/>
            <w:shd w:val="solid" w:color="FFFFFF" w:fill="auto"/>
            <w:vAlign w:val="center"/>
          </w:tcPr>
          <w:p w14:paraId="2797DFC6"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宋体" w:hAnsi="宋体" w:cs="宋体" w:hint="eastAsia"/>
                <w:color w:val="000000" w:themeColor="text1"/>
                <w:kern w:val="0"/>
                <w:sz w:val="24"/>
                <w:szCs w:val="24"/>
              </w:rPr>
              <w:t>长1930×宽663×升降行程510～850（mm）±5mm</w:t>
            </w:r>
          </w:p>
        </w:tc>
        <w:tc>
          <w:tcPr>
            <w:tcW w:w="1123" w:type="dxa"/>
            <w:shd w:val="solid" w:color="FFFFFF" w:fill="auto"/>
            <w:noWrap/>
            <w:vAlign w:val="center"/>
          </w:tcPr>
          <w:p w14:paraId="0870706C" w14:textId="77777777" w:rsidR="00912B55" w:rsidRPr="008D773A" w:rsidRDefault="0065656E">
            <w:pPr>
              <w:jc w:val="center"/>
              <w:rPr>
                <w:rFonts w:ascii="Times New Roman" w:eastAsia="Times New Roman" w:hAnsi="Times New Roman"/>
                <w:color w:val="000000" w:themeColor="text1"/>
                <w:sz w:val="24"/>
                <w:szCs w:val="24"/>
              </w:rPr>
            </w:pPr>
            <w:r w:rsidRPr="008D773A">
              <w:rPr>
                <w:rFonts w:ascii="Times New Roman" w:eastAsia="Times New Roman" w:hAnsi="Times New Roman" w:hint="eastAsia"/>
                <w:color w:val="000000" w:themeColor="text1"/>
                <w:sz w:val="24"/>
                <w:szCs w:val="24"/>
              </w:rPr>
              <w:t>24</w:t>
            </w:r>
          </w:p>
        </w:tc>
        <w:tc>
          <w:tcPr>
            <w:tcW w:w="948" w:type="dxa"/>
            <w:noWrap/>
            <w:vAlign w:val="center"/>
          </w:tcPr>
          <w:p w14:paraId="5C958945" w14:textId="77777777" w:rsidR="00912B55" w:rsidRPr="008D773A" w:rsidRDefault="0065656E">
            <w:pPr>
              <w:widowControl/>
              <w:spacing w:line="360" w:lineRule="auto"/>
              <w:jc w:val="center"/>
              <w:textAlignment w:val="center"/>
              <w:rPr>
                <w:rFonts w:ascii="宋体" w:hAnsi="宋体" w:hint="eastAsia"/>
                <w:color w:val="000000" w:themeColor="text1"/>
                <w:kern w:val="0"/>
                <w:sz w:val="22"/>
                <w:szCs w:val="22"/>
              </w:rPr>
            </w:pPr>
            <w:r w:rsidRPr="008D773A">
              <w:rPr>
                <w:rFonts w:ascii="宋体" w:hAnsi="宋体" w:hint="eastAsia"/>
                <w:color w:val="000000" w:themeColor="text1"/>
                <w:kern w:val="0"/>
                <w:sz w:val="22"/>
                <w:szCs w:val="22"/>
              </w:rPr>
              <w:t>台</w:t>
            </w:r>
          </w:p>
        </w:tc>
        <w:tc>
          <w:tcPr>
            <w:tcW w:w="6804" w:type="dxa"/>
            <w:vAlign w:val="center"/>
          </w:tcPr>
          <w:p w14:paraId="6FBFF215" w14:textId="77777777" w:rsidR="00912B55" w:rsidRPr="008D773A" w:rsidRDefault="0065656E">
            <w:pPr>
              <w:widowControl/>
              <w:tabs>
                <w:tab w:val="left" w:pos="312"/>
              </w:tabs>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1.尺寸：长1930×宽663×升降行程510～850（mm）±5mm；</w:t>
            </w:r>
            <w:r w:rsidRPr="008D773A">
              <w:rPr>
                <w:rFonts w:ascii="宋体" w:hAnsi="宋体" w:cs="宋体" w:hint="eastAsia"/>
                <w:color w:val="000000" w:themeColor="text1"/>
                <w:kern w:val="0"/>
                <w:sz w:val="20"/>
                <w:szCs w:val="20"/>
              </w:rPr>
              <w:br/>
              <w:t>2.主体结构：背部升降角度0～75°、安全工作载荷400KG；</w:t>
            </w:r>
          </w:p>
          <w:p w14:paraId="31B6FD8D" w14:textId="2B1F2D8F"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3.产品组成：侧面：有两个冲压件并进行镀铬处理，上面有6个U型孔可以放置尿滴架挂钩、下部：有二段式托盘，托盘分为大小、深浅不同的两部分，设有6个漏水孔，托盘能承重10Kg；</w:t>
            </w:r>
          </w:p>
          <w:p w14:paraId="5429CFAE" w14:textId="77777777"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4.附件：</w:t>
            </w:r>
          </w:p>
          <w:p w14:paraId="63112EA9" w14:textId="77777777"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4.1.背部升降系统：背部升降采用静音气弹簧控制；</w:t>
            </w:r>
          </w:p>
          <w:p w14:paraId="2537EB2E" w14:textId="66238609"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4.2.高低调节：金属材质摇杆系统，具有过载保护功能；</w:t>
            </w:r>
          </w:p>
          <w:p w14:paraId="6D45F8C2" w14:textId="76074281"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4.3.床板：</w:t>
            </w:r>
            <w:r w:rsidRPr="008D773A">
              <w:rPr>
                <w:rFonts w:ascii="宋体" w:hAnsi="宋体" w:cs="宋体"/>
                <w:color w:val="000000" w:themeColor="text1"/>
                <w:kern w:val="0"/>
                <w:sz w:val="20"/>
                <w:szCs w:val="20"/>
              </w:rPr>
              <w:t>用PE料一次成形</w:t>
            </w:r>
            <w:r w:rsidRPr="008D773A">
              <w:rPr>
                <w:rFonts w:ascii="宋体" w:hAnsi="宋体" w:cs="宋体" w:hint="eastAsia"/>
                <w:color w:val="000000" w:themeColor="text1"/>
                <w:kern w:val="0"/>
                <w:sz w:val="20"/>
                <w:szCs w:val="20"/>
              </w:rPr>
              <w:t>；</w:t>
            </w:r>
          </w:p>
          <w:p w14:paraId="30651B65" w14:textId="77777777"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4.4.框架：采用钢制/部分铝制品制成；</w:t>
            </w:r>
          </w:p>
          <w:p w14:paraId="31D8C157" w14:textId="090F82F6"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4.5.护栏板： PP树脂成型两侧护栏板，高度300mm，可以水平固定，增加床体宽度，让输液者的手臂有舒适的放置处；并具有双安全锁进行锁定，防止误操作；</w:t>
            </w:r>
          </w:p>
          <w:p w14:paraId="637E03AA" w14:textId="633A4EB8"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4.6.脚轮：中控锁双面防缠绕功能脚轮，内部钢支架，双轴承筒状结构，防撞防侧立效果强，四个直径150mm的脚轮，推车四角都有脚轮控制系统，一脚制动，四轮同时固定；</w:t>
            </w:r>
          </w:p>
          <w:p w14:paraId="745F8186" w14:textId="4EEADEA1"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4.7.转运床垫：面料表面防水处理，易于清洗，四角装有拉链，外部面料可水洗；防静电3段式构造，可一人操作即可以平行对接和转运病人；</w:t>
            </w:r>
          </w:p>
          <w:p w14:paraId="0EF8D9AF" w14:textId="77777777"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4.8.氧气瓶搁架：可放置最大7升的氧气瓶并且可以进行旋转，不用时可以收纳在床体下方，使用时可以旋转出来；</w:t>
            </w:r>
          </w:p>
          <w:p w14:paraId="7BC3C68B" w14:textId="236BB502"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lastRenderedPageBreak/>
              <w:t>5.护栏板上设有角度显示；两侧护栏板中间有凹槽，防止导管滑落，方便输液引流；</w:t>
            </w:r>
          </w:p>
          <w:p w14:paraId="20A4B6A3" w14:textId="400B7548"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6.护栏每一边都由五个压铸铝组装而成，由11个不锈钢铆钉铆接而成强度好，压铸铝表面有透明防氧化层。铝压铸一体成型护栏支架，强度高，人性化；</w:t>
            </w:r>
          </w:p>
          <w:p w14:paraId="69FF53AB" w14:textId="129F10FE"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7.中控刹车连动杆采用一体化圆管成型；</w:t>
            </w:r>
          </w:p>
          <w:p w14:paraId="0339B9C4" w14:textId="04E96B49" w:rsidR="00912B55" w:rsidRPr="008D773A" w:rsidRDefault="0065656E">
            <w:pPr>
              <w:widowControl/>
              <w:jc w:val="left"/>
              <w:textAlignment w:val="center"/>
              <w:rPr>
                <w:rFonts w:ascii="宋体" w:hAnsi="宋体" w:cs="宋体" w:hint="eastAsia"/>
                <w:color w:val="000000" w:themeColor="text1"/>
                <w:kern w:val="0"/>
                <w:sz w:val="20"/>
                <w:szCs w:val="20"/>
              </w:rPr>
            </w:pPr>
            <w:r w:rsidRPr="008D773A">
              <w:rPr>
                <w:rFonts w:ascii="宋体" w:hAnsi="宋体" w:cs="宋体" w:hint="eastAsia"/>
                <w:color w:val="000000" w:themeColor="text1"/>
                <w:kern w:val="0"/>
                <w:sz w:val="20"/>
                <w:szCs w:val="20"/>
              </w:rPr>
              <w:t>8.独立的中心第五轮系统：推车的两侧都安装有控制踏杆，中心第五轮收起时即自由行进；未使用时，即不在直行状态（踏杆离地高度110mm），使用时向上抬起，可克服运送过程中的惯性作用力，有效地控制前进方向，使运送过程更加安全。第五轮有弹簧减震结构；</w:t>
            </w:r>
          </w:p>
          <w:p w14:paraId="5898443B" w14:textId="09C58698" w:rsidR="00912B55" w:rsidRPr="008D773A" w:rsidRDefault="0065656E">
            <w:pPr>
              <w:widowControl/>
              <w:spacing w:line="360" w:lineRule="auto"/>
              <w:jc w:val="left"/>
              <w:textAlignment w:val="center"/>
              <w:rPr>
                <w:rFonts w:ascii="宋体" w:hAnsi="宋体" w:hint="eastAsia"/>
                <w:color w:val="000000" w:themeColor="text1"/>
                <w:kern w:val="0"/>
                <w:sz w:val="20"/>
                <w:szCs w:val="20"/>
              </w:rPr>
            </w:pPr>
            <w:r w:rsidRPr="008D773A">
              <w:rPr>
                <w:rFonts w:ascii="宋体" w:hAnsi="宋体" w:cs="宋体" w:hint="eastAsia"/>
                <w:color w:val="000000" w:themeColor="text1"/>
                <w:kern w:val="0"/>
                <w:sz w:val="20"/>
                <w:szCs w:val="20"/>
              </w:rPr>
              <w:t>9.输液架收藏架，固定收藏输液架，用氩弧焊焊接，焊缝小，收藏架内有塑料套管防止输液架与收藏管碰撞。</w:t>
            </w:r>
          </w:p>
        </w:tc>
      </w:tr>
      <w:bookmarkEnd w:id="18"/>
    </w:tbl>
    <w:p w14:paraId="5C71FEC3" w14:textId="77777777" w:rsidR="00130344" w:rsidRDefault="00130344">
      <w:pPr>
        <w:widowControl/>
        <w:spacing w:line="360" w:lineRule="auto"/>
        <w:jc w:val="left"/>
        <w:rPr>
          <w:rFonts w:eastAsiaTheme="minorEastAsia"/>
          <w:color w:val="000000" w:themeColor="text1"/>
        </w:rPr>
        <w:sectPr w:rsidR="00130344" w:rsidSect="00A2612B">
          <w:headerReference w:type="default" r:id="rId22"/>
          <w:footerReference w:type="default" r:id="rId23"/>
          <w:pgSz w:w="16838" w:h="11906" w:orient="landscape"/>
          <w:pgMar w:top="1800" w:right="1440" w:bottom="1134" w:left="1440" w:header="851" w:footer="992" w:gutter="0"/>
          <w:cols w:space="425"/>
          <w:docGrid w:type="lines" w:linePitch="312"/>
        </w:sectPr>
      </w:pPr>
    </w:p>
    <w:p w14:paraId="3B2C755B" w14:textId="77777777" w:rsidR="00130344" w:rsidRPr="00067B30" w:rsidRDefault="00130344" w:rsidP="00130344">
      <w:pPr>
        <w:widowControl/>
        <w:jc w:val="center"/>
        <w:outlineLvl w:val="0"/>
        <w:rPr>
          <w:rFonts w:eastAsia="黑体"/>
          <w:b/>
          <w:color w:val="000000" w:themeColor="text1"/>
          <w:kern w:val="0"/>
          <w:sz w:val="30"/>
          <w:szCs w:val="30"/>
        </w:rPr>
      </w:pPr>
      <w:r w:rsidRPr="00067B30">
        <w:rPr>
          <w:rFonts w:eastAsia="黑体"/>
          <w:b/>
          <w:color w:val="000000" w:themeColor="text1"/>
          <w:kern w:val="0"/>
          <w:sz w:val="30"/>
          <w:szCs w:val="30"/>
        </w:rPr>
        <w:lastRenderedPageBreak/>
        <w:t>上海市同仁医院武夷路院区家具公开招标项目</w:t>
      </w:r>
    </w:p>
    <w:p w14:paraId="339EF62E" w14:textId="77777777" w:rsidR="00130344" w:rsidRPr="00067B30" w:rsidRDefault="00130344" w:rsidP="00130344">
      <w:pPr>
        <w:widowControl/>
        <w:jc w:val="center"/>
        <w:outlineLvl w:val="0"/>
        <w:rPr>
          <w:rFonts w:eastAsia="黑体"/>
          <w:b/>
          <w:color w:val="000000" w:themeColor="text1"/>
          <w:kern w:val="0"/>
          <w:sz w:val="30"/>
          <w:szCs w:val="30"/>
        </w:rPr>
      </w:pPr>
      <w:r>
        <w:rPr>
          <w:rFonts w:eastAsia="黑体" w:hint="eastAsia"/>
          <w:b/>
          <w:color w:val="000000" w:themeColor="text1"/>
          <w:kern w:val="0"/>
          <w:sz w:val="30"/>
          <w:szCs w:val="30"/>
        </w:rPr>
        <w:t>第六标包</w:t>
      </w:r>
      <w:r w:rsidRPr="00067B30">
        <w:rPr>
          <w:rFonts w:eastAsia="黑体" w:hint="eastAsia"/>
          <w:b/>
          <w:color w:val="000000" w:themeColor="text1"/>
          <w:kern w:val="0"/>
          <w:sz w:val="30"/>
          <w:szCs w:val="30"/>
        </w:rPr>
        <w:t xml:space="preserve"> </w:t>
      </w:r>
      <w:r w:rsidRPr="00067B30">
        <w:rPr>
          <w:rFonts w:eastAsia="黑体" w:hint="eastAsia"/>
          <w:b/>
          <w:color w:val="000000" w:themeColor="text1"/>
          <w:kern w:val="0"/>
          <w:sz w:val="30"/>
          <w:szCs w:val="30"/>
        </w:rPr>
        <w:t>排椅及沙发</w:t>
      </w:r>
    </w:p>
    <w:p w14:paraId="74571F8B" w14:textId="77777777" w:rsidR="00130344" w:rsidRPr="00067B30" w:rsidRDefault="00130344" w:rsidP="00130344">
      <w:pPr>
        <w:widowControl/>
        <w:jc w:val="center"/>
        <w:outlineLvl w:val="0"/>
        <w:rPr>
          <w:rFonts w:eastAsia="黑体"/>
          <w:b/>
          <w:color w:val="000000" w:themeColor="text1"/>
          <w:kern w:val="0"/>
          <w:sz w:val="30"/>
          <w:szCs w:val="30"/>
        </w:rPr>
      </w:pPr>
      <w:r w:rsidRPr="00067B30">
        <w:rPr>
          <w:rFonts w:eastAsia="黑体"/>
          <w:b/>
          <w:color w:val="000000" w:themeColor="text1"/>
          <w:kern w:val="0"/>
          <w:sz w:val="30"/>
          <w:szCs w:val="30"/>
        </w:rPr>
        <w:t>招标需求</w:t>
      </w:r>
    </w:p>
    <w:p w14:paraId="4D6219B9" w14:textId="77777777" w:rsidR="00130344" w:rsidRPr="00067B30" w:rsidRDefault="00130344" w:rsidP="00130344">
      <w:pPr>
        <w:adjustRightInd w:val="0"/>
        <w:snapToGrid w:val="0"/>
        <w:spacing w:line="360" w:lineRule="auto"/>
        <w:outlineLvl w:val="1"/>
        <w:rPr>
          <w:rFonts w:asciiTheme="minorEastAsia" w:hAnsiTheme="minorEastAsia" w:hint="eastAsia"/>
          <w:b/>
          <w:bCs/>
          <w:color w:val="000000" w:themeColor="text1"/>
          <w:sz w:val="24"/>
        </w:rPr>
      </w:pPr>
      <w:r w:rsidRPr="00067B30">
        <w:rPr>
          <w:rFonts w:asciiTheme="minorEastAsia" w:hAnsiTheme="minorEastAsia"/>
          <w:b/>
          <w:bCs/>
          <w:color w:val="000000" w:themeColor="text1"/>
          <w:sz w:val="24"/>
        </w:rPr>
        <w:t>一、</w:t>
      </w:r>
      <w:r w:rsidRPr="00067B30">
        <w:rPr>
          <w:rFonts w:asciiTheme="minorEastAsia" w:hAnsiTheme="minorEastAsia" w:hint="eastAsia"/>
          <w:b/>
          <w:bCs/>
          <w:color w:val="000000" w:themeColor="text1"/>
          <w:sz w:val="24"/>
        </w:rPr>
        <w:t>原则</w:t>
      </w:r>
    </w:p>
    <w:p w14:paraId="47819C5B"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1.投标人应具备国家或行业管理部门规定的，在本市实施本项目所需的资格（资质）和相关手续（如果有），由此引起的所有有关事宜及费用由投标人自行负责。</w:t>
      </w:r>
    </w:p>
    <w:p w14:paraId="52583A35"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2.投标人对所提供的货物应当享有合法的所有权，没有侵犯任何第三方的知识产权、技术秘密等权利，而且不存在任何抵押、留置、查封等产权瑕疵。</w:t>
      </w:r>
    </w:p>
    <w:p w14:paraId="1DBDD35B"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3.投标人提供的货物应当是全新的、未使用过的，货物和相关服务应当符合招标文件的要求，并且其质量完全符合国家标准和招标需求。</w:t>
      </w:r>
    </w:p>
    <w:p w14:paraId="16620435" w14:textId="77777777" w:rsidR="00130344" w:rsidRPr="00067B30" w:rsidRDefault="00130344" w:rsidP="00130344">
      <w:pPr>
        <w:snapToGrid w:val="0"/>
        <w:spacing w:line="360" w:lineRule="auto"/>
        <w:ind w:firstLineChars="200" w:firstLine="480"/>
        <w:jc w:val="left"/>
        <w:rPr>
          <w:rFonts w:asciiTheme="minorEastAsia" w:hAnsiTheme="minorEastAsia" w:hint="eastAsia"/>
          <w:color w:val="000000" w:themeColor="text1"/>
          <w:sz w:val="24"/>
        </w:rPr>
      </w:pPr>
      <w:r w:rsidRPr="00067B30">
        <w:rPr>
          <w:rFonts w:asciiTheme="minorEastAsia" w:hAnsiTheme="minorEastAsia"/>
          <w:color w:val="000000" w:themeColor="text1"/>
          <w:sz w:val="24"/>
        </w:rPr>
        <w:t>4.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14:paraId="494816EE" w14:textId="77777777" w:rsidR="00130344" w:rsidRPr="00067B30" w:rsidRDefault="00130344" w:rsidP="00130344">
      <w:pPr>
        <w:snapToGrid w:val="0"/>
        <w:spacing w:line="360" w:lineRule="auto"/>
        <w:ind w:firstLineChars="200" w:firstLine="480"/>
        <w:jc w:val="left"/>
        <w:rPr>
          <w:rFonts w:asciiTheme="minorEastAsia" w:hAnsiTheme="minorEastAsia" w:hint="eastAsia"/>
          <w:color w:val="000000" w:themeColor="text1"/>
          <w:sz w:val="24"/>
        </w:rPr>
      </w:pPr>
      <w:r w:rsidRPr="00067B30">
        <w:rPr>
          <w:rFonts w:asciiTheme="minorEastAsia" w:hAnsiTheme="minorEastAsia"/>
          <w:color w:val="000000" w:themeColor="text1"/>
          <w:sz w:val="24"/>
        </w:rPr>
        <w:t>5.若本项目涉及国家强制认证产品（3C认证产品等），则根据国家有关规定，投标人提供的产品必须满足强制认证要求。</w:t>
      </w:r>
    </w:p>
    <w:p w14:paraId="6DA492B5"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6.招标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14:paraId="5D9D1952"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7.投标人在投标前应认真了解招标人的使用需求、使用条件（使用空间、能源条件等）和其他相关条件，一旦中标，应按照招标文件和合同规定的要求提供货物及相关服务。</w:t>
      </w:r>
    </w:p>
    <w:p w14:paraId="6EE14A75"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8.投标人应根据本章节中详细技术规格要求，采用市场主流产品或按照要求提供定制产品参加竞标。</w:t>
      </w:r>
    </w:p>
    <w:p w14:paraId="53F26B61" w14:textId="77777777" w:rsidR="00130344" w:rsidRPr="00067B30" w:rsidRDefault="00130344" w:rsidP="00130344">
      <w:pPr>
        <w:adjustRightInd w:val="0"/>
        <w:snapToGrid w:val="0"/>
        <w:spacing w:line="360" w:lineRule="auto"/>
        <w:outlineLvl w:val="1"/>
        <w:rPr>
          <w:rFonts w:asciiTheme="minorEastAsia" w:hAnsiTheme="minorEastAsia" w:hint="eastAsia"/>
          <w:b/>
          <w:bCs/>
          <w:color w:val="000000" w:themeColor="text1"/>
          <w:sz w:val="24"/>
        </w:rPr>
      </w:pPr>
      <w:r w:rsidRPr="00067B30">
        <w:rPr>
          <w:rFonts w:asciiTheme="minorEastAsia" w:hAnsiTheme="minorEastAsia"/>
          <w:b/>
          <w:bCs/>
          <w:color w:val="000000" w:themeColor="text1"/>
          <w:sz w:val="24"/>
        </w:rPr>
        <w:lastRenderedPageBreak/>
        <w:t>二、项目概况</w:t>
      </w:r>
    </w:p>
    <w:p w14:paraId="160E5244"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1.交付日期：</w:t>
      </w:r>
      <w:r w:rsidRPr="00067B30">
        <w:rPr>
          <w:rFonts w:asciiTheme="minorEastAsia" w:hAnsiTheme="minorEastAsia" w:hint="eastAsia"/>
          <w:bCs/>
          <w:color w:val="000000" w:themeColor="text1"/>
          <w:sz w:val="24"/>
        </w:rPr>
        <w:t>自合同签订之日起15个工作日内完成交付。</w:t>
      </w:r>
    </w:p>
    <w:p w14:paraId="3E76AF01" w14:textId="77777777" w:rsidR="00130344" w:rsidRPr="00067B30" w:rsidRDefault="00130344" w:rsidP="00130344">
      <w:pPr>
        <w:adjustRightInd w:val="0"/>
        <w:snapToGrid w:val="0"/>
        <w:spacing w:line="360" w:lineRule="auto"/>
        <w:ind w:firstLineChars="200" w:firstLine="482"/>
        <w:jc w:val="left"/>
        <w:outlineLvl w:val="2"/>
        <w:rPr>
          <w:rFonts w:asciiTheme="minorEastAsia" w:hAnsiTheme="minorEastAsia" w:hint="eastAsia"/>
          <w:color w:val="000000" w:themeColor="text1"/>
          <w:sz w:val="24"/>
        </w:rPr>
      </w:pPr>
      <w:r w:rsidRPr="00067B30">
        <w:rPr>
          <w:rFonts w:asciiTheme="minorEastAsia" w:hAnsiTheme="minorEastAsia"/>
          <w:b/>
          <w:color w:val="000000" w:themeColor="text1"/>
          <w:sz w:val="24"/>
        </w:rPr>
        <w:t>2.</w:t>
      </w:r>
      <w:r w:rsidRPr="00067B30">
        <w:rPr>
          <w:rFonts w:asciiTheme="minorEastAsia" w:hAnsiTheme="minorEastAsia" w:hint="eastAsia"/>
          <w:color w:val="000000" w:themeColor="text1"/>
          <w:sz w:val="24"/>
        </w:rPr>
        <w:t>依据本项目的招标范围和内容，中标人以包工、包料、包质包量、包安全可靠的方式实施。</w:t>
      </w:r>
    </w:p>
    <w:p w14:paraId="6A248AF5"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3.</w:t>
      </w:r>
      <w:r w:rsidRPr="00067B30">
        <w:rPr>
          <w:rFonts w:asciiTheme="minorEastAsia" w:hAnsiTheme="minorEastAsia" w:hint="eastAsia"/>
          <w:color w:val="000000" w:themeColor="text1"/>
          <w:sz w:val="24"/>
        </w:rPr>
        <w:t>本项目不允许分包。</w:t>
      </w:r>
    </w:p>
    <w:p w14:paraId="16F3D1CB"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4.</w:t>
      </w:r>
      <w:r w:rsidRPr="00067B30">
        <w:rPr>
          <w:rFonts w:asciiTheme="minorEastAsia" w:hAnsiTheme="minorEastAsia" w:hint="eastAsia"/>
          <w:color w:val="000000" w:themeColor="text1"/>
          <w:sz w:val="24"/>
        </w:rPr>
        <w:t>本项目合同的标的、价格、质量及验收标准、考核管理、履约期限等主要条款应当与招标文件和中标人投标文件的内容一致，并互相补充和解释。</w:t>
      </w:r>
    </w:p>
    <w:p w14:paraId="22C404BB" w14:textId="77777777" w:rsidR="00130344" w:rsidRPr="00067B30" w:rsidRDefault="00130344" w:rsidP="00130344">
      <w:pPr>
        <w:snapToGrid w:val="0"/>
        <w:spacing w:line="360" w:lineRule="auto"/>
        <w:ind w:firstLineChars="200" w:firstLine="480"/>
        <w:rPr>
          <w:rFonts w:asciiTheme="minorEastAsia" w:hAnsiTheme="minorEastAsia" w:hint="eastAsia"/>
          <w:b/>
          <w:bCs/>
          <w:color w:val="000000" w:themeColor="text1"/>
          <w:sz w:val="24"/>
          <w:u w:val="wavyHeavy"/>
        </w:rPr>
      </w:pPr>
      <w:r w:rsidRPr="00067B30">
        <w:rPr>
          <w:rFonts w:asciiTheme="minorEastAsia" w:hAnsiTheme="minorEastAsia"/>
          <w:color w:val="000000" w:themeColor="text1"/>
          <w:sz w:val="24"/>
        </w:rPr>
        <w:t>5.</w:t>
      </w:r>
      <w:r w:rsidRPr="00067B30">
        <w:rPr>
          <w:rFonts w:asciiTheme="minorEastAsia" w:hAnsiTheme="minorEastAsia" w:hint="eastAsia"/>
          <w:color w:val="000000" w:themeColor="text1"/>
          <w:sz w:val="24"/>
        </w:rPr>
        <w:t>本项目合同总价不变，招标人不会因人工费、物价、费率、汇率或其他因素（不可抗力除外）的变动而进行调整。</w:t>
      </w:r>
    </w:p>
    <w:p w14:paraId="54F6454F"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6.</w:t>
      </w:r>
      <w:r w:rsidRPr="00067B30">
        <w:rPr>
          <w:rFonts w:asciiTheme="minorEastAsia" w:hAnsiTheme="minorEastAsia" w:hint="eastAsia"/>
          <w:color w:val="000000" w:themeColor="text1"/>
          <w:sz w:val="24"/>
        </w:rPr>
        <w:t>投标人在服务期内，根据招标人的实际采购量按实结算。</w:t>
      </w:r>
    </w:p>
    <w:p w14:paraId="06CDDD91"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7.</w:t>
      </w:r>
      <w:r w:rsidRPr="00067B30">
        <w:rPr>
          <w:rFonts w:asciiTheme="minorEastAsia" w:hAnsiTheme="minorEastAsia" w:hint="eastAsia"/>
          <w:color w:val="000000" w:themeColor="text1"/>
          <w:sz w:val="24"/>
        </w:rPr>
        <w:t>采购清单为招标人预计采购的品目，如采购过程中超出采购清单范围以外的，以双方协商价为准。</w:t>
      </w:r>
    </w:p>
    <w:p w14:paraId="22B9AC70"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8</w:t>
      </w:r>
      <w:r w:rsidRPr="00067B30">
        <w:rPr>
          <w:rFonts w:asciiTheme="minorEastAsia" w:hAnsiTheme="minorEastAsia" w:hint="eastAsia"/>
          <w:color w:val="000000" w:themeColor="text1"/>
          <w:sz w:val="24"/>
        </w:rPr>
        <w:t>.支付方式：合同签订后10日内支付合同总价的45%，余款于验收合格后一次性付清。</w:t>
      </w:r>
    </w:p>
    <w:p w14:paraId="48191755" w14:textId="77777777" w:rsidR="00130344" w:rsidRPr="00067B30" w:rsidRDefault="00130344" w:rsidP="00130344">
      <w:pPr>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具体根据合同约定条款进行支付；采购合同应明确资金支付的方式、时间和条件，明确逾期支付资金的违约责任。如有冲突，以中华人民共和国国务院令第802号《保障中小企业款项支付条例》为准。</w:t>
      </w:r>
    </w:p>
    <w:p w14:paraId="05A0FF22"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9.</w:t>
      </w:r>
      <w:r w:rsidRPr="00067B30">
        <w:rPr>
          <w:rFonts w:asciiTheme="minorEastAsia" w:hAnsiTheme="minorEastAsia" w:hint="eastAsia"/>
          <w:color w:val="000000" w:themeColor="text1"/>
          <w:sz w:val="24"/>
        </w:rPr>
        <w:t>中标人因自身原因造成返工的工作量，招标人将不予计量和支付。</w:t>
      </w:r>
    </w:p>
    <w:p w14:paraId="0C687A5F"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10.投标人资格要求（详见本项目招标公告）</w:t>
      </w:r>
    </w:p>
    <w:p w14:paraId="1F2B38C6" w14:textId="77777777" w:rsidR="00130344" w:rsidRPr="00067B30" w:rsidRDefault="00130344" w:rsidP="00130344">
      <w:pPr>
        <w:adjustRightInd w:val="0"/>
        <w:snapToGrid w:val="0"/>
        <w:spacing w:line="360" w:lineRule="auto"/>
        <w:outlineLvl w:val="1"/>
        <w:rPr>
          <w:b/>
          <w:bCs/>
          <w:color w:val="000000" w:themeColor="text1"/>
          <w:sz w:val="24"/>
        </w:rPr>
      </w:pPr>
      <w:r w:rsidRPr="00067B30">
        <w:rPr>
          <w:rFonts w:asciiTheme="minorEastAsia" w:hAnsiTheme="minorEastAsia"/>
          <w:b/>
          <w:bCs/>
          <w:color w:val="000000" w:themeColor="text1"/>
          <w:sz w:val="24"/>
        </w:rPr>
        <w:t>三、</w:t>
      </w:r>
      <w:r w:rsidRPr="00067B30">
        <w:rPr>
          <w:rFonts w:asciiTheme="minorEastAsia" w:hAnsiTheme="minorEastAsia" w:hint="eastAsia"/>
          <w:b/>
          <w:bCs/>
          <w:color w:val="000000" w:themeColor="text1"/>
          <w:sz w:val="24"/>
        </w:rPr>
        <w:t>参数标准要求</w:t>
      </w:r>
    </w:p>
    <w:p w14:paraId="582DC87D"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bookmarkStart w:id="20" w:name="_Hlk235189125"/>
      <w:r w:rsidRPr="00067B30">
        <w:rPr>
          <w:rFonts w:asciiTheme="minorEastAsia" w:hAnsiTheme="minorEastAsia" w:hint="eastAsia"/>
          <w:color w:val="000000" w:themeColor="text1"/>
          <w:sz w:val="24"/>
        </w:rPr>
        <w:t>1、排椅：</w:t>
      </w:r>
    </w:p>
    <w:p w14:paraId="6F7144F7" w14:textId="77777777" w:rsidR="00130344" w:rsidRPr="00067B30" w:rsidRDefault="00130344" w:rsidP="00130344">
      <w:pPr>
        <w:pStyle w:val="ad"/>
        <w:spacing w:line="360" w:lineRule="auto"/>
        <w:ind w:leftChars="202" w:left="510" w:hangingChars="36" w:hanging="86"/>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符合GB/T 10357.3-2025 《家具力学性能试验 第3部分：椅凳类强度和耐久性》标准技术要求。</w:t>
      </w:r>
    </w:p>
    <w:p w14:paraId="676FA499" w14:textId="77777777" w:rsidR="00130344" w:rsidRPr="00067B30" w:rsidRDefault="00130344" w:rsidP="00130344">
      <w:pPr>
        <w:numPr>
          <w:ilvl w:val="0"/>
          <w:numId w:val="8"/>
        </w:num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排椅海绵：</w:t>
      </w:r>
    </w:p>
    <w:p w14:paraId="410A7EF0"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w:t>
      </w:r>
      <w:r w:rsidRPr="00067B30">
        <w:rPr>
          <w:rFonts w:asciiTheme="minorEastAsia" w:hAnsiTheme="minorEastAsia"/>
          <w:color w:val="000000" w:themeColor="text1"/>
          <w:sz w:val="24"/>
        </w:rPr>
        <w:t>GB/T 35607-2024《绿色产品评价家具》的标准技术要求。</w:t>
      </w:r>
    </w:p>
    <w:p w14:paraId="4AB4929B"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符合GB 17927-2024《家具阻燃性能安全技术规范》</w:t>
      </w:r>
      <w:r w:rsidRPr="00067B30">
        <w:rPr>
          <w:rFonts w:asciiTheme="minorEastAsia" w:hAnsiTheme="minorEastAsia"/>
          <w:color w:val="000000" w:themeColor="text1"/>
          <w:sz w:val="24"/>
        </w:rPr>
        <w:t>的标准技术要求</w:t>
      </w:r>
    </w:p>
    <w:p w14:paraId="0C6920D9" w14:textId="77777777" w:rsidR="00130344" w:rsidRPr="00067B30" w:rsidRDefault="00130344" w:rsidP="00130344">
      <w:pPr>
        <w:numPr>
          <w:ilvl w:val="0"/>
          <w:numId w:val="8"/>
        </w:num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lastRenderedPageBreak/>
        <w:t>排椅皮革（PU）</w:t>
      </w:r>
    </w:p>
    <w:p w14:paraId="381DE4D2" w14:textId="77777777" w:rsidR="00130344" w:rsidRPr="00067B30" w:rsidRDefault="00130344" w:rsidP="00130344">
      <w:pPr>
        <w:widowControl/>
        <w:spacing w:line="360" w:lineRule="auto"/>
        <w:ind w:leftChars="202" w:left="424"/>
        <w:jc w:val="left"/>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 xml:space="preserve">符合 </w:t>
      </w:r>
      <w:r w:rsidRPr="00067B30">
        <w:rPr>
          <w:rFonts w:asciiTheme="minorEastAsia" w:hAnsiTheme="minorEastAsia"/>
          <w:color w:val="000000" w:themeColor="text1"/>
          <w:sz w:val="24"/>
        </w:rPr>
        <w:t>GB/T24128-2018</w:t>
      </w:r>
      <w:r w:rsidRPr="00067B30">
        <w:rPr>
          <w:rFonts w:asciiTheme="minorEastAsia" w:hAnsiTheme="minorEastAsia" w:hint="eastAsia"/>
          <w:color w:val="000000" w:themeColor="text1"/>
          <w:sz w:val="24"/>
        </w:rPr>
        <w:t>《塑料—塑料防霉剂的防霉效果评估》</w:t>
      </w:r>
    </w:p>
    <w:p w14:paraId="6DE02AC5" w14:textId="77777777" w:rsidR="00130344" w:rsidRPr="00067B30" w:rsidRDefault="00130344" w:rsidP="00130344">
      <w:pPr>
        <w:widowControl/>
        <w:spacing w:line="360" w:lineRule="auto"/>
        <w:ind w:leftChars="202" w:left="424"/>
        <w:jc w:val="left"/>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 xml:space="preserve">符合 </w:t>
      </w:r>
      <w:r w:rsidRPr="00067B30">
        <w:rPr>
          <w:rFonts w:asciiTheme="minorEastAsia" w:hAnsiTheme="minorEastAsia"/>
          <w:color w:val="000000" w:themeColor="text1"/>
          <w:sz w:val="24"/>
        </w:rPr>
        <w:t>GB/T 21196.2-2007</w:t>
      </w:r>
      <w:r w:rsidRPr="00067B30">
        <w:rPr>
          <w:rFonts w:asciiTheme="minorEastAsia" w:hAnsiTheme="minorEastAsia" w:hint="eastAsia"/>
          <w:color w:val="000000" w:themeColor="text1"/>
          <w:sz w:val="24"/>
        </w:rPr>
        <w:t>《纺织品 马丁代尔法织物耐磨性的测定 第2部分:试样破损的测定》</w:t>
      </w:r>
    </w:p>
    <w:p w14:paraId="4BD5C9A4" w14:textId="77777777" w:rsidR="00130344" w:rsidRPr="00067B30" w:rsidRDefault="00130344" w:rsidP="00130344">
      <w:pPr>
        <w:widowControl/>
        <w:numPr>
          <w:ilvl w:val="0"/>
          <w:numId w:val="8"/>
        </w:numPr>
        <w:spacing w:line="360" w:lineRule="auto"/>
        <w:ind w:leftChars="202" w:left="424"/>
        <w:jc w:val="left"/>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排椅钢架：</w:t>
      </w:r>
    </w:p>
    <w:p w14:paraId="63A57F01" w14:textId="77777777" w:rsidR="00130344" w:rsidRPr="00067B30" w:rsidRDefault="00130344" w:rsidP="00130344">
      <w:pPr>
        <w:snapToGrid w:val="0"/>
        <w:spacing w:line="360" w:lineRule="auto"/>
        <w:ind w:leftChars="202" w:left="424"/>
        <w:jc w:val="left"/>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符合GB/T3325-2024《金属家具通用技术条件》</w:t>
      </w:r>
      <w:r w:rsidRPr="00067B30">
        <w:rPr>
          <w:rFonts w:asciiTheme="minorEastAsia" w:hAnsiTheme="minorEastAsia"/>
          <w:color w:val="000000" w:themeColor="text1"/>
          <w:sz w:val="24"/>
        </w:rPr>
        <w:t>的标准技术要求</w:t>
      </w:r>
      <w:r w:rsidRPr="00067B30">
        <w:rPr>
          <w:rFonts w:asciiTheme="minorEastAsia" w:hAnsiTheme="minorEastAsia" w:hint="eastAsia"/>
          <w:color w:val="000000" w:themeColor="text1"/>
          <w:sz w:val="24"/>
        </w:rPr>
        <w:t>。</w:t>
      </w:r>
    </w:p>
    <w:p w14:paraId="5F062ED1" w14:textId="77777777" w:rsidR="00130344" w:rsidRPr="00067B30" w:rsidRDefault="00130344" w:rsidP="00130344">
      <w:pPr>
        <w:numPr>
          <w:ilvl w:val="0"/>
          <w:numId w:val="8"/>
        </w:num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沙发海绵</w:t>
      </w:r>
    </w:p>
    <w:p w14:paraId="0B3EDF85"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w:t>
      </w:r>
      <w:r w:rsidRPr="00067B30">
        <w:rPr>
          <w:rFonts w:asciiTheme="minorEastAsia" w:hAnsiTheme="minorEastAsia"/>
          <w:color w:val="000000" w:themeColor="text1"/>
          <w:sz w:val="24"/>
        </w:rPr>
        <w:t>GB/T 10802-2023</w:t>
      </w:r>
      <w:r w:rsidRPr="00067B30">
        <w:rPr>
          <w:rFonts w:asciiTheme="minorEastAsia" w:hAnsiTheme="minorEastAsia" w:hint="eastAsia"/>
          <w:color w:val="000000" w:themeColor="text1"/>
          <w:sz w:val="24"/>
        </w:rPr>
        <w:t>《通用软质聚氨酯泡沫塑料》</w:t>
      </w:r>
      <w:r w:rsidRPr="00067B30">
        <w:rPr>
          <w:rFonts w:asciiTheme="minorEastAsia" w:hAnsiTheme="minorEastAsia"/>
          <w:color w:val="000000" w:themeColor="text1"/>
          <w:sz w:val="24"/>
        </w:rPr>
        <w:t>的标准技术要求。</w:t>
      </w:r>
    </w:p>
    <w:p w14:paraId="0611B1C2"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6、沙发皮革（真皮）：</w:t>
      </w:r>
    </w:p>
    <w:p w14:paraId="6FDD1B0B"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符合GB 17927-2024《家具阻燃性能安全技术规范》</w:t>
      </w:r>
      <w:r w:rsidRPr="00067B30">
        <w:rPr>
          <w:rFonts w:asciiTheme="minorEastAsia" w:hAnsiTheme="minorEastAsia"/>
          <w:color w:val="000000" w:themeColor="text1"/>
          <w:sz w:val="24"/>
        </w:rPr>
        <w:t>的标准技术要求。</w:t>
      </w:r>
    </w:p>
    <w:p w14:paraId="10635E59"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符合GB/T 16799-2018《家具用皮革》的标准技术要求。</w:t>
      </w:r>
    </w:p>
    <w:p w14:paraId="4F273ECB"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符合QB/T 4199-2011《皮革 防霉性能测试方法》的标准技术要求。</w:t>
      </w:r>
    </w:p>
    <w:p w14:paraId="2FA0D002"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7、沙发板材：</w:t>
      </w:r>
    </w:p>
    <w:p w14:paraId="4758A389"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w:t>
      </w:r>
      <w:r w:rsidRPr="00067B30">
        <w:rPr>
          <w:rFonts w:asciiTheme="minorEastAsia" w:hAnsiTheme="minorEastAsia"/>
          <w:color w:val="000000" w:themeColor="text1"/>
          <w:sz w:val="24"/>
        </w:rPr>
        <w:t>G</w:t>
      </w:r>
      <w:r w:rsidRPr="00067B30">
        <w:rPr>
          <w:rFonts w:asciiTheme="minorEastAsia" w:hAnsiTheme="minorEastAsia" w:hint="eastAsia"/>
          <w:color w:val="000000" w:themeColor="text1"/>
          <w:sz w:val="24"/>
        </w:rPr>
        <w:t>B/T 11718-2021《中密度纤维板》</w:t>
      </w:r>
      <w:r w:rsidRPr="00067B30">
        <w:rPr>
          <w:rFonts w:asciiTheme="minorEastAsia" w:hAnsiTheme="minorEastAsia"/>
          <w:color w:val="000000" w:themeColor="text1"/>
          <w:sz w:val="24"/>
        </w:rPr>
        <w:t>的标准技术要求。</w:t>
      </w:r>
    </w:p>
    <w:p w14:paraId="2E868B33"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符合GB/T35601-2024《绿色产品评价 人造板和木制地板》</w:t>
      </w:r>
      <w:r w:rsidRPr="00067B30">
        <w:rPr>
          <w:rFonts w:asciiTheme="minorEastAsia" w:hAnsiTheme="minorEastAsia"/>
          <w:color w:val="000000" w:themeColor="text1"/>
          <w:sz w:val="24"/>
        </w:rPr>
        <w:t>的标准技术要求。</w:t>
      </w:r>
    </w:p>
    <w:p w14:paraId="7A96E17D"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符合GB/T17657-2022《人造板及饰面人造板理化性能试验方法》</w:t>
      </w:r>
      <w:r w:rsidRPr="00067B30">
        <w:rPr>
          <w:rFonts w:asciiTheme="minorEastAsia" w:hAnsiTheme="minorEastAsia"/>
          <w:color w:val="000000" w:themeColor="text1"/>
          <w:sz w:val="24"/>
        </w:rPr>
        <w:t>的标准技术要求。</w:t>
      </w:r>
    </w:p>
    <w:p w14:paraId="095580EF"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8、茶几木皮：</w:t>
      </w:r>
    </w:p>
    <w:p w14:paraId="30400281"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w:t>
      </w:r>
      <w:r w:rsidRPr="00067B30">
        <w:rPr>
          <w:rFonts w:asciiTheme="minorEastAsia" w:hAnsiTheme="minorEastAsia"/>
          <w:color w:val="000000" w:themeColor="text1"/>
          <w:sz w:val="24"/>
        </w:rPr>
        <w:t>GB/T 13010-2020</w:t>
      </w:r>
      <w:r w:rsidRPr="00067B30">
        <w:rPr>
          <w:rFonts w:asciiTheme="minorEastAsia" w:hAnsiTheme="minorEastAsia" w:hint="eastAsia"/>
          <w:color w:val="000000" w:themeColor="text1"/>
          <w:sz w:val="24"/>
        </w:rPr>
        <w:t>《木材工业用单板》</w:t>
      </w:r>
      <w:r w:rsidRPr="00067B30">
        <w:rPr>
          <w:rFonts w:asciiTheme="minorEastAsia" w:hAnsiTheme="minorEastAsia"/>
          <w:color w:val="000000" w:themeColor="text1"/>
          <w:sz w:val="24"/>
        </w:rPr>
        <w:t>的标准技术要求</w:t>
      </w:r>
      <w:r w:rsidRPr="00067B30">
        <w:rPr>
          <w:rFonts w:asciiTheme="minorEastAsia" w:hAnsiTheme="minorEastAsia" w:hint="eastAsia"/>
          <w:color w:val="000000" w:themeColor="text1"/>
          <w:sz w:val="24"/>
        </w:rPr>
        <w:t>。</w:t>
      </w:r>
    </w:p>
    <w:p w14:paraId="22ACD2C0"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w:t>
      </w:r>
      <w:r w:rsidRPr="00067B30">
        <w:rPr>
          <w:rFonts w:asciiTheme="minorEastAsia" w:hAnsiTheme="minorEastAsia"/>
          <w:color w:val="000000" w:themeColor="text1"/>
          <w:sz w:val="24"/>
        </w:rPr>
        <w:t>GB/T17657-2022</w:t>
      </w:r>
      <w:r w:rsidRPr="00067B30">
        <w:rPr>
          <w:rFonts w:asciiTheme="minorEastAsia" w:hAnsiTheme="minorEastAsia" w:hint="eastAsia"/>
          <w:color w:val="000000" w:themeColor="text1"/>
          <w:sz w:val="24"/>
        </w:rPr>
        <w:t>《人造板及饰面人造板理化性能试验方法》</w:t>
      </w:r>
      <w:r w:rsidRPr="00067B30">
        <w:rPr>
          <w:rFonts w:asciiTheme="minorEastAsia" w:hAnsiTheme="minorEastAsia"/>
          <w:color w:val="000000" w:themeColor="text1"/>
          <w:sz w:val="24"/>
        </w:rPr>
        <w:t>的标准技术要求</w:t>
      </w:r>
      <w:r w:rsidRPr="00067B30">
        <w:rPr>
          <w:rFonts w:asciiTheme="minorEastAsia" w:hAnsiTheme="minorEastAsia" w:hint="eastAsia"/>
          <w:color w:val="000000" w:themeColor="text1"/>
          <w:sz w:val="24"/>
        </w:rPr>
        <w:t>。</w:t>
      </w:r>
    </w:p>
    <w:p w14:paraId="5B1DD8F4"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w:t>
      </w:r>
      <w:r w:rsidRPr="00067B30">
        <w:rPr>
          <w:rFonts w:asciiTheme="minorEastAsia" w:hAnsiTheme="minorEastAsia"/>
          <w:color w:val="000000" w:themeColor="text1"/>
          <w:sz w:val="24"/>
        </w:rPr>
        <w:t>GB/T3324-2024</w:t>
      </w:r>
      <w:r w:rsidRPr="00067B30">
        <w:rPr>
          <w:rFonts w:asciiTheme="minorEastAsia" w:hAnsiTheme="minorEastAsia" w:hint="eastAsia"/>
          <w:color w:val="000000" w:themeColor="text1"/>
          <w:sz w:val="24"/>
        </w:rPr>
        <w:t>《木家具通用技术条件》</w:t>
      </w:r>
      <w:r w:rsidRPr="00067B30">
        <w:rPr>
          <w:rFonts w:asciiTheme="minorEastAsia" w:hAnsiTheme="minorEastAsia"/>
          <w:color w:val="000000" w:themeColor="text1"/>
          <w:sz w:val="24"/>
        </w:rPr>
        <w:t>的标准技术要求</w:t>
      </w:r>
      <w:r w:rsidRPr="00067B30">
        <w:rPr>
          <w:rFonts w:asciiTheme="minorEastAsia" w:hAnsiTheme="minorEastAsia" w:hint="eastAsia"/>
          <w:color w:val="000000" w:themeColor="text1"/>
          <w:sz w:val="24"/>
        </w:rPr>
        <w:t>。</w:t>
      </w:r>
    </w:p>
    <w:p w14:paraId="2318F43D"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9、茶几油漆：</w:t>
      </w:r>
    </w:p>
    <w:p w14:paraId="0F5E9BB5"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lastRenderedPageBreak/>
        <w:t>符合</w:t>
      </w:r>
      <w:r w:rsidRPr="00067B30">
        <w:rPr>
          <w:rFonts w:asciiTheme="minorEastAsia" w:hAnsiTheme="minorEastAsia"/>
          <w:color w:val="000000" w:themeColor="text1"/>
          <w:sz w:val="24"/>
        </w:rPr>
        <w:t>GB/T 23990-2009</w:t>
      </w:r>
      <w:r w:rsidRPr="00067B30">
        <w:rPr>
          <w:rFonts w:asciiTheme="minorEastAsia" w:hAnsiTheme="minorEastAsia" w:hint="eastAsia"/>
          <w:color w:val="000000" w:themeColor="text1"/>
          <w:sz w:val="24"/>
        </w:rPr>
        <w:t>《涂料涂料中苯、甲苯、乙苯和二甲苯含量的测定</w:t>
      </w:r>
      <w:r w:rsidRPr="00067B30">
        <w:rPr>
          <w:rFonts w:asciiTheme="minorEastAsia" w:hAnsiTheme="minorEastAsia"/>
          <w:color w:val="000000" w:themeColor="text1"/>
          <w:sz w:val="24"/>
        </w:rPr>
        <w:t xml:space="preserve"> 气相色谱法</w:t>
      </w:r>
      <w:r w:rsidRPr="00067B30">
        <w:rPr>
          <w:rFonts w:asciiTheme="minorEastAsia" w:hAnsiTheme="minorEastAsia" w:hint="eastAsia"/>
          <w:color w:val="000000" w:themeColor="text1"/>
          <w:sz w:val="24"/>
        </w:rPr>
        <w:t>》</w:t>
      </w:r>
      <w:r w:rsidRPr="00067B30">
        <w:rPr>
          <w:rFonts w:asciiTheme="minorEastAsia" w:hAnsiTheme="minorEastAsia"/>
          <w:color w:val="000000" w:themeColor="text1"/>
          <w:sz w:val="24"/>
        </w:rPr>
        <w:t>的标准技术要求</w:t>
      </w:r>
      <w:r w:rsidRPr="00067B30">
        <w:rPr>
          <w:rFonts w:asciiTheme="minorEastAsia" w:hAnsiTheme="minorEastAsia" w:hint="eastAsia"/>
          <w:color w:val="000000" w:themeColor="text1"/>
          <w:sz w:val="24"/>
        </w:rPr>
        <w:t>。</w:t>
      </w:r>
    </w:p>
    <w:p w14:paraId="3B883689"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w:t>
      </w:r>
      <w:r w:rsidRPr="00067B30">
        <w:rPr>
          <w:rFonts w:asciiTheme="minorEastAsia" w:hAnsiTheme="minorEastAsia"/>
          <w:color w:val="000000" w:themeColor="text1"/>
          <w:sz w:val="24"/>
        </w:rPr>
        <w:t>GB/T 23991-2009</w:t>
      </w:r>
      <w:r w:rsidRPr="00067B30">
        <w:rPr>
          <w:rFonts w:asciiTheme="minorEastAsia" w:hAnsiTheme="minorEastAsia" w:hint="eastAsia"/>
          <w:color w:val="000000" w:themeColor="text1"/>
          <w:sz w:val="24"/>
        </w:rPr>
        <w:t>《涂料中可溶性有害元素含量的测定》</w:t>
      </w:r>
      <w:r w:rsidRPr="00067B30">
        <w:rPr>
          <w:rFonts w:asciiTheme="minorEastAsia" w:hAnsiTheme="minorEastAsia"/>
          <w:color w:val="000000" w:themeColor="text1"/>
          <w:sz w:val="24"/>
        </w:rPr>
        <w:t>的标准技术要求</w:t>
      </w:r>
      <w:r w:rsidRPr="00067B30">
        <w:rPr>
          <w:rFonts w:asciiTheme="minorEastAsia" w:hAnsiTheme="minorEastAsia" w:hint="eastAsia"/>
          <w:color w:val="000000" w:themeColor="text1"/>
          <w:sz w:val="24"/>
        </w:rPr>
        <w:t>。</w:t>
      </w:r>
    </w:p>
    <w:p w14:paraId="73A1000E" w14:textId="77777777" w:rsidR="00130344" w:rsidRPr="00067B30" w:rsidRDefault="00130344" w:rsidP="00130344">
      <w:pPr>
        <w:spacing w:line="360" w:lineRule="auto"/>
        <w:ind w:leftChars="202" w:left="424"/>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符合</w:t>
      </w:r>
      <w:r w:rsidRPr="00067B30">
        <w:rPr>
          <w:rFonts w:asciiTheme="minorEastAsia" w:hAnsiTheme="minorEastAsia"/>
          <w:color w:val="000000" w:themeColor="text1"/>
          <w:sz w:val="24"/>
        </w:rPr>
        <w:t>HJ2537-2014</w:t>
      </w:r>
      <w:r w:rsidRPr="00067B30">
        <w:rPr>
          <w:rFonts w:asciiTheme="minorEastAsia" w:hAnsiTheme="minorEastAsia" w:hint="eastAsia"/>
          <w:color w:val="000000" w:themeColor="text1"/>
          <w:sz w:val="24"/>
        </w:rPr>
        <w:t>《环境标志产品技术要求</w:t>
      </w:r>
      <w:r w:rsidRPr="00067B30">
        <w:rPr>
          <w:rFonts w:asciiTheme="minorEastAsia" w:hAnsiTheme="minorEastAsia"/>
          <w:color w:val="000000" w:themeColor="text1"/>
          <w:sz w:val="24"/>
        </w:rPr>
        <w:t xml:space="preserve"> 水性涂料</w:t>
      </w:r>
      <w:r w:rsidRPr="00067B30">
        <w:rPr>
          <w:rFonts w:asciiTheme="minorEastAsia" w:hAnsiTheme="minorEastAsia" w:hint="eastAsia"/>
          <w:color w:val="000000" w:themeColor="text1"/>
          <w:sz w:val="24"/>
        </w:rPr>
        <w:t>》</w:t>
      </w:r>
      <w:r w:rsidRPr="00067B30">
        <w:rPr>
          <w:rFonts w:asciiTheme="minorEastAsia" w:hAnsiTheme="minorEastAsia"/>
          <w:color w:val="000000" w:themeColor="text1"/>
          <w:sz w:val="24"/>
        </w:rPr>
        <w:t>的标准技术要求</w:t>
      </w:r>
      <w:r w:rsidRPr="00067B30">
        <w:rPr>
          <w:rFonts w:asciiTheme="minorEastAsia" w:hAnsiTheme="minorEastAsia" w:hint="eastAsia"/>
          <w:color w:val="000000" w:themeColor="text1"/>
          <w:sz w:val="24"/>
        </w:rPr>
        <w:t>。</w:t>
      </w:r>
    </w:p>
    <w:bookmarkEnd w:id="20"/>
    <w:p w14:paraId="028C1492" w14:textId="77777777" w:rsidR="00130344" w:rsidRPr="00067B30" w:rsidRDefault="00130344" w:rsidP="00130344">
      <w:pPr>
        <w:snapToGrid w:val="0"/>
        <w:spacing w:line="360" w:lineRule="auto"/>
        <w:ind w:firstLineChars="100" w:firstLine="240"/>
        <w:jc w:val="left"/>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注：（1）</w:t>
      </w:r>
      <w:r w:rsidRPr="00067B30">
        <w:rPr>
          <w:rFonts w:asciiTheme="minorEastAsia" w:hAnsiTheme="minorEastAsia"/>
          <w:color w:val="000000" w:themeColor="text1"/>
          <w:sz w:val="24"/>
        </w:rPr>
        <w:t>各投标人应充分注意，凡涉及国家或行业管理部门颁发的相关规范、规程和标准，无论其是否在本招标文件中列明，中标人应无条件执行。标准、规范等不一致的，以要求高者为准。</w:t>
      </w:r>
    </w:p>
    <w:p w14:paraId="52FDE5B4" w14:textId="77777777" w:rsidR="00130344" w:rsidRPr="00067B30" w:rsidRDefault="00130344" w:rsidP="00130344">
      <w:pPr>
        <w:snapToGrid w:val="0"/>
        <w:spacing w:line="360" w:lineRule="auto"/>
        <w:jc w:val="left"/>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（2）投标人提供的产品应能满足上述标准要求且提供满足上述标准的检测报告，出具检测报告的检测机构应获得市场监督管理部门的认可，具备相关标准的检测资质，否则评标委员会有权做出不利判定。</w:t>
      </w:r>
    </w:p>
    <w:p w14:paraId="7161FADD" w14:textId="77777777" w:rsidR="00130344" w:rsidRPr="00067B30" w:rsidRDefault="00130344" w:rsidP="00130344">
      <w:pPr>
        <w:autoSpaceDN w:val="0"/>
        <w:adjustRightInd w:val="0"/>
        <w:snapToGrid w:val="0"/>
        <w:spacing w:line="360" w:lineRule="auto"/>
        <w:textAlignment w:val="baseline"/>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（3）受检单位要求：检测报告上的委托单位（受检单位）名称应与投标人、投标产品生产厂家或原材料的生产厂家一致。</w:t>
      </w:r>
    </w:p>
    <w:p w14:paraId="56E1E446" w14:textId="77777777" w:rsidR="00130344" w:rsidRPr="00067B30" w:rsidRDefault="00130344" w:rsidP="00130344">
      <w:pPr>
        <w:autoSpaceDN w:val="0"/>
        <w:adjustRightInd w:val="0"/>
        <w:snapToGrid w:val="0"/>
        <w:spacing w:line="360" w:lineRule="auto"/>
        <w:textAlignment w:val="baseline"/>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（4）</w:t>
      </w:r>
      <w:r w:rsidRPr="00067B30">
        <w:rPr>
          <w:rFonts w:asciiTheme="minorEastAsia" w:hAnsiTheme="minorEastAsia"/>
          <w:color w:val="000000" w:themeColor="text1"/>
          <w:sz w:val="24"/>
        </w:rPr>
        <w:t>产品技术参数与检测报告要求不相符的，以检测报告要求为准</w:t>
      </w:r>
      <w:r w:rsidRPr="00067B30">
        <w:rPr>
          <w:rFonts w:asciiTheme="minorEastAsia" w:hAnsiTheme="minorEastAsia" w:hint="eastAsia"/>
          <w:color w:val="000000" w:themeColor="text1"/>
          <w:sz w:val="24"/>
        </w:rPr>
        <w:t>。</w:t>
      </w:r>
    </w:p>
    <w:p w14:paraId="32FF322A" w14:textId="77777777" w:rsidR="00130344" w:rsidRPr="00067B30" w:rsidRDefault="00130344" w:rsidP="00130344">
      <w:pPr>
        <w:autoSpaceDN w:val="0"/>
        <w:adjustRightInd w:val="0"/>
        <w:snapToGrid w:val="0"/>
        <w:spacing w:line="360" w:lineRule="auto"/>
        <w:ind w:firstLineChars="200" w:firstLine="482"/>
        <w:textAlignment w:val="baseline"/>
        <w:rPr>
          <w:rFonts w:asciiTheme="minorEastAsia" w:hAnsiTheme="minorEastAsia" w:hint="eastAsia"/>
          <w:b/>
          <w:bCs/>
          <w:color w:val="000000" w:themeColor="text1"/>
          <w:sz w:val="24"/>
        </w:rPr>
      </w:pPr>
      <w:r w:rsidRPr="00067B30">
        <w:rPr>
          <w:rFonts w:asciiTheme="minorEastAsia" w:hAnsiTheme="minorEastAsia" w:hint="eastAsia"/>
          <w:b/>
          <w:bCs/>
          <w:color w:val="000000" w:themeColor="text1"/>
          <w:sz w:val="24"/>
        </w:rPr>
        <w:t>四、</w:t>
      </w:r>
      <w:r w:rsidRPr="00067B30">
        <w:rPr>
          <w:rFonts w:asciiTheme="minorEastAsia" w:hAnsiTheme="minorEastAsia"/>
          <w:b/>
          <w:bCs/>
          <w:color w:val="000000" w:themeColor="text1"/>
          <w:sz w:val="24"/>
        </w:rPr>
        <w:t>供货期要求</w:t>
      </w:r>
    </w:p>
    <w:p w14:paraId="03343BD8" w14:textId="77777777" w:rsidR="00130344" w:rsidRPr="00067B30" w:rsidRDefault="00130344" w:rsidP="00130344">
      <w:pPr>
        <w:adjustRightInd w:val="0"/>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1.本项目供货期包括设备供货、就位、安装调试直至交付使用的全部时间。</w:t>
      </w:r>
    </w:p>
    <w:p w14:paraId="05E884FF" w14:textId="77777777" w:rsidR="00130344" w:rsidRPr="00067B30" w:rsidRDefault="00130344" w:rsidP="00130344">
      <w:pPr>
        <w:adjustRightInd w:val="0"/>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2</w:t>
      </w:r>
      <w:r w:rsidRPr="00067B30">
        <w:rPr>
          <w:rFonts w:asciiTheme="minorEastAsia" w:hAnsiTheme="minorEastAsia" w:hint="eastAsia"/>
          <w:color w:val="000000" w:themeColor="text1"/>
          <w:sz w:val="24"/>
        </w:rPr>
        <w:t>．</w:t>
      </w:r>
      <w:r w:rsidRPr="00067B30">
        <w:rPr>
          <w:rFonts w:asciiTheme="minorEastAsia" w:hAnsiTheme="minorEastAsia"/>
          <w:color w:val="000000" w:themeColor="text1"/>
          <w:sz w:val="24"/>
        </w:rPr>
        <w:t>本项目的安装调试及试用期间的管理将纳入招标人的管理范围，在此过程中，中标人须服从招标人的时间和管理协调。</w:t>
      </w:r>
    </w:p>
    <w:p w14:paraId="4442CE9B" w14:textId="77777777" w:rsidR="00130344" w:rsidRPr="00067B30" w:rsidRDefault="00130344" w:rsidP="00130344">
      <w:pPr>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3. 质量标准与验收要求</w:t>
      </w:r>
    </w:p>
    <w:p w14:paraId="51FCE1F8" w14:textId="77777777" w:rsidR="00130344" w:rsidRPr="00067B30" w:rsidRDefault="00130344" w:rsidP="00130344">
      <w:pPr>
        <w:adjustRightInd w:val="0"/>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3.1</w:t>
      </w:r>
      <w:r w:rsidRPr="00067B30">
        <w:rPr>
          <w:rFonts w:asciiTheme="minorEastAsia" w:hAnsiTheme="minorEastAsia"/>
          <w:color w:val="000000" w:themeColor="text1"/>
          <w:sz w:val="24"/>
        </w:rPr>
        <w:t>本项目验收将由招标人组织进行或委托第三方进行，质量标准和验收要求为按照</w:t>
      </w:r>
      <w:r w:rsidRPr="00067B30">
        <w:rPr>
          <w:rFonts w:asciiTheme="minorEastAsia" w:hAnsiTheme="minorEastAsia" w:hint="eastAsia"/>
          <w:color w:val="000000" w:themeColor="text1"/>
          <w:sz w:val="24"/>
        </w:rPr>
        <w:t>招标文件相关</w:t>
      </w:r>
      <w:r w:rsidRPr="00067B30">
        <w:rPr>
          <w:rFonts w:asciiTheme="minorEastAsia" w:hAnsiTheme="minorEastAsia"/>
          <w:color w:val="000000" w:themeColor="text1"/>
          <w:sz w:val="24"/>
        </w:rPr>
        <w:t>条款规定一次验收合格。</w:t>
      </w:r>
    </w:p>
    <w:p w14:paraId="6D75D78F" w14:textId="77777777" w:rsidR="00130344" w:rsidRPr="00067B30" w:rsidRDefault="00130344" w:rsidP="00130344">
      <w:pPr>
        <w:adjustRightInd w:val="0"/>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3.2</w:t>
      </w:r>
      <w:r w:rsidRPr="00067B30">
        <w:rPr>
          <w:rFonts w:asciiTheme="minorEastAsia" w:hAnsiTheme="minorEastAsia"/>
          <w:color w:val="000000" w:themeColor="text1"/>
          <w:sz w:val="24"/>
        </w:rPr>
        <w:t>如验收未获通过，招标人有权要求更换或退货，并按照合同约定的条款对供应商作违约处理。</w:t>
      </w:r>
    </w:p>
    <w:p w14:paraId="5CDB7B70" w14:textId="77777777" w:rsidR="00130344" w:rsidRPr="00067B30" w:rsidRDefault="00130344" w:rsidP="00130344">
      <w:pPr>
        <w:adjustRightInd w:val="0"/>
        <w:snapToGrid w:val="0"/>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3.3项目履约验收工作由采购人按照相应方案组织实施。具体依据项目合同中的履约验收方案执行，合同中的履约验收方案将明确履约验收的主体、时间、方式、程序、内容和验收标准等事项。</w:t>
      </w:r>
    </w:p>
    <w:p w14:paraId="6B1B6681" w14:textId="77777777" w:rsidR="00130344" w:rsidRPr="00067B30" w:rsidRDefault="00130344" w:rsidP="00130344">
      <w:pPr>
        <w:adjustRightInd w:val="0"/>
        <w:snapToGrid w:val="0"/>
        <w:spacing w:line="360" w:lineRule="auto"/>
        <w:ind w:firstLineChars="200" w:firstLine="480"/>
        <w:rPr>
          <w:rFonts w:asciiTheme="minorEastAsia" w:hAnsiTheme="minorEastAsia" w:cs="宋体" w:hint="eastAsia"/>
          <w:color w:val="000000" w:themeColor="text1"/>
          <w:sz w:val="24"/>
        </w:rPr>
      </w:pPr>
      <w:r w:rsidRPr="00067B30">
        <w:rPr>
          <w:rFonts w:asciiTheme="minorEastAsia" w:hAnsiTheme="minorEastAsia" w:hint="eastAsia"/>
          <w:color w:val="000000" w:themeColor="text1"/>
          <w:sz w:val="24"/>
        </w:rPr>
        <w:t>4.供应商在投标文件中提供</w:t>
      </w:r>
      <w:r w:rsidRPr="00067B30">
        <w:rPr>
          <w:rFonts w:asciiTheme="minorEastAsia" w:hAnsiTheme="minorEastAsia" w:cs="宋体" w:hint="eastAsia"/>
          <w:color w:val="000000" w:themeColor="text1"/>
          <w:kern w:val="0"/>
          <w:sz w:val="24"/>
        </w:rPr>
        <w:t>投标产品实样图册，中标后根据招标人的实际情况，做相应深化设计</w:t>
      </w:r>
      <w:r w:rsidRPr="00067B30">
        <w:rPr>
          <w:rFonts w:asciiTheme="minorEastAsia" w:hAnsiTheme="minorEastAsia" w:cs="宋体" w:hint="eastAsia"/>
          <w:color w:val="000000" w:themeColor="text1"/>
          <w:sz w:val="24"/>
        </w:rPr>
        <w:t>。</w:t>
      </w:r>
    </w:p>
    <w:p w14:paraId="15385582" w14:textId="77777777" w:rsidR="00130344" w:rsidRPr="00067B30" w:rsidRDefault="00130344" w:rsidP="00130344">
      <w:pPr>
        <w:adjustRightInd w:val="0"/>
        <w:snapToGrid w:val="0"/>
        <w:spacing w:line="360" w:lineRule="auto"/>
        <w:ind w:firstLineChars="200" w:firstLine="480"/>
        <w:rPr>
          <w:rFonts w:asciiTheme="minorEastAsia" w:hAnsiTheme="minorEastAsia" w:cs="宋体" w:hint="eastAsia"/>
          <w:color w:val="000000" w:themeColor="text1"/>
          <w:sz w:val="24"/>
        </w:rPr>
      </w:pPr>
      <w:r w:rsidRPr="00067B30">
        <w:rPr>
          <w:rFonts w:asciiTheme="minorEastAsia" w:hAnsiTheme="minorEastAsia" w:cs="宋体" w:hint="eastAsia"/>
          <w:color w:val="000000" w:themeColor="text1"/>
          <w:sz w:val="24"/>
        </w:rPr>
        <w:t>5.</w:t>
      </w:r>
      <w:r w:rsidRPr="00067B30">
        <w:rPr>
          <w:rFonts w:asciiTheme="minorEastAsia" w:hAnsiTheme="minorEastAsia" w:cs="宋体"/>
          <w:color w:val="000000" w:themeColor="text1"/>
          <w:sz w:val="24"/>
        </w:rPr>
        <w:t>投标人需依据投标产品制作整体平面布置效果图，效果图视觉风格、空间布局应与医院整体环境及风格保持协调统一。</w:t>
      </w:r>
    </w:p>
    <w:p w14:paraId="2D350C68" w14:textId="77777777" w:rsidR="00130344" w:rsidRPr="00067B30" w:rsidRDefault="00130344" w:rsidP="00130344">
      <w:pPr>
        <w:autoSpaceDN w:val="0"/>
        <w:adjustRightInd w:val="0"/>
        <w:snapToGrid w:val="0"/>
        <w:spacing w:line="360" w:lineRule="auto"/>
        <w:ind w:firstLineChars="200" w:firstLine="482"/>
        <w:textAlignment w:val="baseline"/>
        <w:rPr>
          <w:rFonts w:asciiTheme="minorEastAsia" w:hAnsiTheme="minorEastAsia" w:hint="eastAsia"/>
          <w:b/>
          <w:bCs/>
          <w:color w:val="000000" w:themeColor="text1"/>
          <w:sz w:val="24"/>
        </w:rPr>
      </w:pPr>
      <w:r w:rsidRPr="00067B30">
        <w:rPr>
          <w:rFonts w:asciiTheme="minorEastAsia" w:hAnsiTheme="minorEastAsia" w:hint="eastAsia"/>
          <w:b/>
          <w:bCs/>
          <w:color w:val="000000" w:themeColor="text1"/>
          <w:sz w:val="24"/>
        </w:rPr>
        <w:t>五、样品要求</w:t>
      </w:r>
    </w:p>
    <w:p w14:paraId="6729C3C0" w14:textId="77777777" w:rsidR="00130344" w:rsidRPr="00067B30" w:rsidRDefault="00130344" w:rsidP="00130344">
      <w:pPr>
        <w:autoSpaceDN w:val="0"/>
        <w:adjustRightInd w:val="0"/>
        <w:snapToGrid w:val="0"/>
        <w:spacing w:line="360" w:lineRule="auto"/>
        <w:ind w:firstLineChars="200" w:firstLine="482"/>
        <w:textAlignment w:val="baseline"/>
        <w:rPr>
          <w:rFonts w:asciiTheme="minorEastAsia" w:hAnsiTheme="minorEastAsia" w:hint="eastAsia"/>
          <w:b/>
          <w:bCs/>
          <w:color w:val="000000" w:themeColor="text1"/>
          <w:sz w:val="24"/>
        </w:rPr>
      </w:pPr>
      <w:r w:rsidRPr="00067B30">
        <w:rPr>
          <w:rFonts w:asciiTheme="minorEastAsia" w:hAnsiTheme="minorEastAsia" w:hint="eastAsia"/>
          <w:b/>
          <w:bCs/>
          <w:color w:val="000000" w:themeColor="text1"/>
          <w:sz w:val="24"/>
        </w:rPr>
        <w:lastRenderedPageBreak/>
        <w:t>1、样品清单</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009"/>
        <w:gridCol w:w="3661"/>
        <w:gridCol w:w="1617"/>
        <w:gridCol w:w="1559"/>
        <w:gridCol w:w="3770"/>
      </w:tblGrid>
      <w:tr w:rsidR="00130344" w:rsidRPr="00067B30" w14:paraId="24D8BF9E" w14:textId="77777777" w:rsidTr="00245F7A">
        <w:trPr>
          <w:trHeight w:val="538"/>
        </w:trPr>
        <w:tc>
          <w:tcPr>
            <w:tcW w:w="1526" w:type="dxa"/>
            <w:shd w:val="clear" w:color="D9E1F2" w:fill="D9E1F2"/>
            <w:vAlign w:val="center"/>
          </w:tcPr>
          <w:p w14:paraId="48479203" w14:textId="77777777" w:rsidR="00130344" w:rsidRPr="00067B30" w:rsidRDefault="00130344" w:rsidP="00245F7A">
            <w:pPr>
              <w:widowControl/>
              <w:spacing w:line="360" w:lineRule="auto"/>
              <w:jc w:val="center"/>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序号</w:t>
            </w:r>
          </w:p>
        </w:tc>
        <w:tc>
          <w:tcPr>
            <w:tcW w:w="2009" w:type="dxa"/>
            <w:shd w:val="clear" w:color="D9E1F2" w:fill="D9E1F2"/>
            <w:vAlign w:val="center"/>
          </w:tcPr>
          <w:p w14:paraId="7CB96131" w14:textId="77777777" w:rsidR="00130344" w:rsidRPr="00067B30" w:rsidRDefault="00130344" w:rsidP="00245F7A">
            <w:pPr>
              <w:widowControl/>
              <w:spacing w:line="360" w:lineRule="auto"/>
              <w:jc w:val="center"/>
              <w:rPr>
                <w:rFonts w:ascii="宋体" w:hAnsi="宋体" w:cs="宋体" w:hint="eastAsia"/>
                <w:b/>
                <w:bCs/>
                <w:color w:val="000000" w:themeColor="text1"/>
                <w:kern w:val="0"/>
                <w:sz w:val="24"/>
              </w:rPr>
            </w:pPr>
            <w:r w:rsidRPr="00067B30">
              <w:rPr>
                <w:rFonts w:ascii="宋体" w:hAnsi="宋体" w:cs="宋体"/>
                <w:b/>
                <w:bCs/>
                <w:color w:val="000000" w:themeColor="text1"/>
                <w:kern w:val="0"/>
                <w:sz w:val="24"/>
              </w:rPr>
              <w:t>名称</w:t>
            </w:r>
          </w:p>
        </w:tc>
        <w:tc>
          <w:tcPr>
            <w:tcW w:w="3661" w:type="dxa"/>
            <w:shd w:val="clear" w:color="D9E1F2" w:fill="D9E1F2"/>
            <w:vAlign w:val="center"/>
          </w:tcPr>
          <w:p w14:paraId="6ED2886A" w14:textId="77777777" w:rsidR="00130344" w:rsidRPr="00067B30" w:rsidRDefault="00130344" w:rsidP="00245F7A">
            <w:pPr>
              <w:widowControl/>
              <w:spacing w:line="360" w:lineRule="auto"/>
              <w:jc w:val="center"/>
              <w:rPr>
                <w:rFonts w:ascii="宋体" w:hAnsi="宋体" w:cs="宋体" w:hint="eastAsia"/>
                <w:b/>
                <w:bCs/>
                <w:color w:val="000000" w:themeColor="text1"/>
                <w:kern w:val="0"/>
                <w:sz w:val="24"/>
              </w:rPr>
            </w:pPr>
            <w:r w:rsidRPr="00067B30">
              <w:rPr>
                <w:rFonts w:ascii="宋体" w:hAnsi="宋体" w:cs="宋体"/>
                <w:b/>
                <w:bCs/>
                <w:color w:val="000000" w:themeColor="text1"/>
                <w:kern w:val="0"/>
                <w:sz w:val="24"/>
              </w:rPr>
              <w:t>规格型号</w:t>
            </w:r>
          </w:p>
        </w:tc>
        <w:tc>
          <w:tcPr>
            <w:tcW w:w="1617" w:type="dxa"/>
            <w:shd w:val="clear" w:color="D9E1F2" w:fill="D9E1F2"/>
            <w:vAlign w:val="center"/>
          </w:tcPr>
          <w:p w14:paraId="1DC82ED7" w14:textId="77777777" w:rsidR="00130344" w:rsidRPr="00067B30" w:rsidRDefault="00130344" w:rsidP="00245F7A">
            <w:pPr>
              <w:widowControl/>
              <w:spacing w:line="360" w:lineRule="auto"/>
              <w:jc w:val="center"/>
              <w:rPr>
                <w:rFonts w:ascii="宋体" w:hAnsi="宋体" w:cs="宋体" w:hint="eastAsia"/>
                <w:b/>
                <w:bCs/>
                <w:color w:val="000000" w:themeColor="text1"/>
                <w:kern w:val="0"/>
                <w:sz w:val="24"/>
              </w:rPr>
            </w:pPr>
            <w:r w:rsidRPr="00067B30">
              <w:rPr>
                <w:rFonts w:ascii="宋体" w:hAnsi="宋体" w:cs="宋体"/>
                <w:b/>
                <w:bCs/>
                <w:color w:val="000000" w:themeColor="text1"/>
                <w:kern w:val="0"/>
                <w:sz w:val="24"/>
              </w:rPr>
              <w:t>单位</w:t>
            </w:r>
          </w:p>
        </w:tc>
        <w:tc>
          <w:tcPr>
            <w:tcW w:w="1559" w:type="dxa"/>
            <w:shd w:val="clear" w:color="D9E1F2" w:fill="D9E1F2"/>
            <w:vAlign w:val="center"/>
          </w:tcPr>
          <w:p w14:paraId="23B9A9FA" w14:textId="77777777" w:rsidR="00130344" w:rsidRPr="00067B30" w:rsidRDefault="00130344" w:rsidP="00245F7A">
            <w:pPr>
              <w:widowControl/>
              <w:spacing w:line="360" w:lineRule="auto"/>
              <w:jc w:val="center"/>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样品</w:t>
            </w:r>
            <w:r w:rsidRPr="00067B30">
              <w:rPr>
                <w:rFonts w:ascii="宋体" w:hAnsi="宋体" w:cs="宋体"/>
                <w:b/>
                <w:bCs/>
                <w:color w:val="000000" w:themeColor="text1"/>
                <w:kern w:val="0"/>
                <w:sz w:val="24"/>
              </w:rPr>
              <w:t>数量</w:t>
            </w:r>
          </w:p>
        </w:tc>
        <w:tc>
          <w:tcPr>
            <w:tcW w:w="3770" w:type="dxa"/>
            <w:shd w:val="clear" w:color="D9E1F2" w:fill="D9E1F2"/>
          </w:tcPr>
          <w:p w14:paraId="24BA9451" w14:textId="77777777" w:rsidR="00130344" w:rsidRPr="00067B30" w:rsidRDefault="00130344" w:rsidP="00245F7A">
            <w:pPr>
              <w:widowControl/>
              <w:spacing w:line="360" w:lineRule="auto"/>
              <w:jc w:val="center"/>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技术参数</w:t>
            </w:r>
          </w:p>
        </w:tc>
      </w:tr>
      <w:tr w:rsidR="00130344" w:rsidRPr="00067B30" w14:paraId="560327AD" w14:textId="77777777" w:rsidTr="00245F7A">
        <w:trPr>
          <w:trHeight w:val="1151"/>
        </w:trPr>
        <w:tc>
          <w:tcPr>
            <w:tcW w:w="1526" w:type="dxa"/>
            <w:tcBorders>
              <w:bottom w:val="single" w:sz="4" w:space="0" w:color="auto"/>
            </w:tcBorders>
            <w:vAlign w:val="center"/>
          </w:tcPr>
          <w:p w14:paraId="2A3BE239" w14:textId="77777777" w:rsidR="00130344" w:rsidRPr="00067B30" w:rsidRDefault="00130344" w:rsidP="00245F7A">
            <w:pPr>
              <w:widowControl/>
              <w:spacing w:line="360" w:lineRule="auto"/>
              <w:jc w:val="center"/>
              <w:rPr>
                <w:rFonts w:ascii="宋体" w:hAnsi="宋体" w:cs="宋体" w:hint="eastAsia"/>
                <w:color w:val="000000" w:themeColor="text1"/>
                <w:kern w:val="0"/>
                <w:sz w:val="24"/>
              </w:rPr>
            </w:pPr>
            <w:r w:rsidRPr="00067B30">
              <w:rPr>
                <w:rFonts w:ascii="宋体" w:hAnsi="宋体" w:cs="宋体" w:hint="eastAsia"/>
                <w:color w:val="000000" w:themeColor="text1"/>
                <w:kern w:val="0"/>
                <w:sz w:val="24"/>
              </w:rPr>
              <w:t>1</w:t>
            </w:r>
          </w:p>
        </w:tc>
        <w:tc>
          <w:tcPr>
            <w:tcW w:w="2009" w:type="dxa"/>
            <w:tcBorders>
              <w:bottom w:val="single" w:sz="4" w:space="0" w:color="auto"/>
            </w:tcBorders>
            <w:vAlign w:val="center"/>
          </w:tcPr>
          <w:p w14:paraId="566265AB" w14:textId="77777777" w:rsidR="00130344" w:rsidRPr="00067B30" w:rsidRDefault="00130344" w:rsidP="00245F7A">
            <w:pPr>
              <w:widowControl/>
              <w:spacing w:line="360" w:lineRule="auto"/>
              <w:jc w:val="center"/>
              <w:rPr>
                <w:rFonts w:ascii="宋体" w:hAnsi="宋体" w:cs="宋体" w:hint="eastAsia"/>
                <w:color w:val="000000" w:themeColor="text1"/>
                <w:kern w:val="0"/>
                <w:sz w:val="24"/>
              </w:rPr>
            </w:pPr>
            <w:r w:rsidRPr="00067B30">
              <w:rPr>
                <w:rFonts w:ascii="宋体" w:hAnsi="宋体" w:cs="宋体" w:hint="eastAsia"/>
                <w:color w:val="000000" w:themeColor="text1"/>
                <w:kern w:val="0"/>
                <w:sz w:val="24"/>
              </w:rPr>
              <w:t>三人位排椅</w:t>
            </w:r>
          </w:p>
        </w:tc>
        <w:tc>
          <w:tcPr>
            <w:tcW w:w="3661" w:type="dxa"/>
            <w:tcBorders>
              <w:bottom w:val="single" w:sz="4" w:space="0" w:color="auto"/>
            </w:tcBorders>
            <w:vAlign w:val="center"/>
          </w:tcPr>
          <w:p w14:paraId="17E33D78" w14:textId="77777777" w:rsidR="00130344" w:rsidRPr="00067B30" w:rsidRDefault="00130344" w:rsidP="00245F7A">
            <w:pPr>
              <w:widowControl/>
              <w:spacing w:line="360" w:lineRule="auto"/>
              <w:jc w:val="center"/>
              <w:rPr>
                <w:rFonts w:ascii="宋体" w:hAnsi="宋体" w:cs="宋体" w:hint="eastAsia"/>
                <w:color w:val="000000" w:themeColor="text1"/>
                <w:kern w:val="0"/>
                <w:sz w:val="24"/>
              </w:rPr>
            </w:pPr>
            <w:r w:rsidRPr="00067B30">
              <w:rPr>
                <w:rFonts w:ascii="宋体" w:hAnsi="宋体" w:cs="宋体" w:hint="eastAsia"/>
                <w:color w:val="000000" w:themeColor="text1"/>
                <w:kern w:val="0"/>
                <w:sz w:val="24"/>
              </w:rPr>
              <w:t>1580Wmm*545Dmm*820Hmm</w:t>
            </w:r>
          </w:p>
        </w:tc>
        <w:tc>
          <w:tcPr>
            <w:tcW w:w="1617" w:type="dxa"/>
            <w:tcBorders>
              <w:bottom w:val="single" w:sz="4" w:space="0" w:color="auto"/>
            </w:tcBorders>
            <w:noWrap/>
            <w:vAlign w:val="center"/>
          </w:tcPr>
          <w:p w14:paraId="03B9F119" w14:textId="77777777" w:rsidR="00130344" w:rsidRPr="00067B30" w:rsidRDefault="00130344" w:rsidP="00245F7A">
            <w:pPr>
              <w:widowControl/>
              <w:spacing w:line="360" w:lineRule="auto"/>
              <w:jc w:val="center"/>
              <w:rPr>
                <w:rFonts w:ascii="宋体" w:hAnsi="宋体" w:cs="宋体" w:hint="eastAsia"/>
                <w:color w:val="000000" w:themeColor="text1"/>
                <w:kern w:val="0"/>
                <w:sz w:val="24"/>
              </w:rPr>
            </w:pPr>
            <w:r w:rsidRPr="00067B30">
              <w:rPr>
                <w:rFonts w:ascii="宋体" w:hAnsi="宋体" w:cs="宋体" w:hint="eastAsia"/>
                <w:color w:val="000000" w:themeColor="text1"/>
                <w:kern w:val="0"/>
                <w:sz w:val="24"/>
              </w:rPr>
              <w:t>组</w:t>
            </w:r>
          </w:p>
        </w:tc>
        <w:tc>
          <w:tcPr>
            <w:tcW w:w="1559" w:type="dxa"/>
            <w:tcBorders>
              <w:bottom w:val="single" w:sz="4" w:space="0" w:color="auto"/>
            </w:tcBorders>
            <w:noWrap/>
            <w:vAlign w:val="center"/>
          </w:tcPr>
          <w:p w14:paraId="0F631105" w14:textId="77777777" w:rsidR="00130344" w:rsidRPr="00067B30" w:rsidRDefault="00130344" w:rsidP="00245F7A">
            <w:pPr>
              <w:widowControl/>
              <w:spacing w:line="360" w:lineRule="auto"/>
              <w:jc w:val="center"/>
              <w:rPr>
                <w:rFonts w:ascii="宋体" w:hAnsi="宋体" w:cs="宋体" w:hint="eastAsia"/>
                <w:color w:val="000000" w:themeColor="text1"/>
                <w:kern w:val="0"/>
                <w:sz w:val="24"/>
              </w:rPr>
            </w:pPr>
            <w:r w:rsidRPr="00067B30">
              <w:rPr>
                <w:rFonts w:ascii="宋体" w:hAnsi="宋体" w:cs="宋体" w:hint="eastAsia"/>
                <w:color w:val="000000" w:themeColor="text1"/>
                <w:kern w:val="0"/>
                <w:sz w:val="24"/>
              </w:rPr>
              <w:t>1</w:t>
            </w:r>
          </w:p>
        </w:tc>
        <w:tc>
          <w:tcPr>
            <w:tcW w:w="3770" w:type="dxa"/>
            <w:vAlign w:val="center"/>
          </w:tcPr>
          <w:p w14:paraId="6690A47C" w14:textId="77777777" w:rsidR="00130344" w:rsidRPr="00067B30" w:rsidRDefault="00130344" w:rsidP="00245F7A">
            <w:pPr>
              <w:spacing w:line="360" w:lineRule="auto"/>
              <w:jc w:val="center"/>
              <w:rPr>
                <w:rFonts w:ascii="宋体" w:hAnsi="宋体" w:cs="宋体" w:hint="eastAsia"/>
                <w:color w:val="000000" w:themeColor="text1"/>
                <w:kern w:val="0"/>
                <w:sz w:val="24"/>
              </w:rPr>
            </w:pPr>
            <w:r w:rsidRPr="00067B30">
              <w:rPr>
                <w:rFonts w:ascii="宋体" w:hAnsi="宋体" w:cs="宋体" w:hint="eastAsia"/>
                <w:color w:val="000000" w:themeColor="text1"/>
                <w:kern w:val="0"/>
                <w:sz w:val="24"/>
              </w:rPr>
              <w:t>详见后文技术参数</w:t>
            </w:r>
          </w:p>
        </w:tc>
      </w:tr>
    </w:tbl>
    <w:p w14:paraId="5215F0A3" w14:textId="77777777" w:rsidR="00130344" w:rsidRPr="00246C37" w:rsidRDefault="00130344" w:rsidP="00130344">
      <w:pPr>
        <w:spacing w:line="360" w:lineRule="auto"/>
        <w:ind w:firstLineChars="200" w:firstLine="480"/>
        <w:rPr>
          <w:rFonts w:asciiTheme="minorEastAsia" w:hAnsiTheme="minorEastAsia" w:hint="eastAsia"/>
          <w:color w:val="000000" w:themeColor="text1"/>
          <w:sz w:val="24"/>
        </w:rPr>
      </w:pPr>
      <w:r w:rsidRPr="00246C37">
        <w:rPr>
          <w:rFonts w:asciiTheme="minorEastAsia" w:hAnsiTheme="minorEastAsia" w:hint="eastAsia"/>
          <w:color w:val="000000" w:themeColor="text1"/>
          <w:sz w:val="24"/>
        </w:rPr>
        <w:t>2、</w:t>
      </w:r>
      <w:r w:rsidRPr="00246C37">
        <w:rPr>
          <w:rFonts w:asciiTheme="minorEastAsia" w:hAnsiTheme="minorEastAsia"/>
          <w:color w:val="000000" w:themeColor="text1"/>
          <w:sz w:val="24"/>
        </w:rPr>
        <w:t>投标人在2026年8月19日（周三）14时00分至16时00分将样品提前送至上海市武夷路728号，投标文件提交截止时间后提交的样品将拒收，投标人提前递交样品的需提前联系招标方</w:t>
      </w:r>
      <w:r w:rsidRPr="00246C37">
        <w:rPr>
          <w:rFonts w:asciiTheme="minorEastAsia" w:hAnsiTheme="minorEastAsia" w:hint="eastAsia"/>
          <w:color w:val="000000" w:themeColor="text1"/>
          <w:sz w:val="24"/>
        </w:rPr>
        <w:t>（联系人：</w:t>
      </w:r>
      <w:r w:rsidRPr="00246C37">
        <w:rPr>
          <w:rFonts w:asciiTheme="minorEastAsia" w:hAnsiTheme="minorEastAsia"/>
          <w:color w:val="000000" w:themeColor="text1"/>
          <w:sz w:val="24"/>
        </w:rPr>
        <w:t>高志军</w:t>
      </w:r>
      <w:r w:rsidRPr="00246C37">
        <w:rPr>
          <w:rFonts w:asciiTheme="minorEastAsia" w:hAnsiTheme="minorEastAsia" w:hint="eastAsia"/>
          <w:color w:val="000000" w:themeColor="text1"/>
          <w:sz w:val="24"/>
        </w:rPr>
        <w:t>， 联系方式：</w:t>
      </w:r>
      <w:r w:rsidRPr="00246C37">
        <w:rPr>
          <w:rFonts w:asciiTheme="minorEastAsia" w:hAnsiTheme="minorEastAsia"/>
          <w:color w:val="000000" w:themeColor="text1"/>
          <w:sz w:val="24"/>
        </w:rPr>
        <w:t>18101975659</w:t>
      </w:r>
      <w:r w:rsidRPr="00246C37">
        <w:rPr>
          <w:rFonts w:asciiTheme="minorEastAsia" w:hAnsiTheme="minorEastAsia" w:hint="eastAsia"/>
          <w:color w:val="000000" w:themeColor="text1"/>
          <w:sz w:val="24"/>
        </w:rPr>
        <w:t xml:space="preserve"> ）。</w:t>
      </w:r>
    </w:p>
    <w:p w14:paraId="2EBD806C" w14:textId="77777777" w:rsidR="00130344" w:rsidRPr="00067B30" w:rsidRDefault="00130344" w:rsidP="00130344">
      <w:pPr>
        <w:spacing w:line="360" w:lineRule="auto"/>
        <w:ind w:firstLineChars="200" w:firstLine="480"/>
        <w:rPr>
          <w:rFonts w:asciiTheme="minorEastAsia" w:hAnsiTheme="minorEastAsia" w:hint="eastAsia"/>
          <w:color w:val="000000" w:themeColor="text1"/>
          <w:sz w:val="24"/>
        </w:rPr>
      </w:pPr>
      <w:r w:rsidRPr="00246C37">
        <w:rPr>
          <w:rFonts w:asciiTheme="minorEastAsia" w:hAnsiTheme="minorEastAsia" w:hint="eastAsia"/>
          <w:color w:val="000000" w:themeColor="text1"/>
          <w:sz w:val="24"/>
        </w:rPr>
        <w:t>3、所有样品均需注明项目名称、包件名称、投标人名称及样品名</w:t>
      </w:r>
      <w:r w:rsidRPr="00067B30">
        <w:rPr>
          <w:rFonts w:asciiTheme="minorEastAsia" w:hAnsiTheme="minorEastAsia" w:hint="eastAsia"/>
          <w:color w:val="000000" w:themeColor="text1"/>
          <w:sz w:val="24"/>
        </w:rPr>
        <w:t>称。</w:t>
      </w:r>
    </w:p>
    <w:p w14:paraId="36F47598" w14:textId="77777777" w:rsidR="00130344" w:rsidRPr="00067B30" w:rsidRDefault="00130344" w:rsidP="00130344">
      <w:pPr>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4、样品是评审的依据。招标人在实施过程中根据实际情况有权对样品的色样作调整，投标人在核算单价时，不受颜色影响。同时在评标过程中若对样品进行破坏性实验造成的物品损耗由投标人承担，招标方对投标人所递交的样品损坏等不负任何责任。</w:t>
      </w:r>
    </w:p>
    <w:p w14:paraId="5B501133" w14:textId="77777777" w:rsidR="00130344" w:rsidRPr="00067B30" w:rsidRDefault="00130344" w:rsidP="00130344">
      <w:pPr>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5、中标人的样品留存封样，未中标人应在接到招标方通知后三个工作日内按通知要求领回样品，未领回的，则由招标方代为处理。</w:t>
      </w:r>
    </w:p>
    <w:p w14:paraId="29B0A839" w14:textId="77777777" w:rsidR="00130344" w:rsidRPr="00067B30" w:rsidRDefault="00130344" w:rsidP="00130344">
      <w:pPr>
        <w:autoSpaceDN w:val="0"/>
        <w:adjustRightInd w:val="0"/>
        <w:snapToGrid w:val="0"/>
        <w:spacing w:line="360" w:lineRule="auto"/>
        <w:ind w:firstLineChars="200" w:firstLine="480"/>
        <w:textAlignment w:val="baseline"/>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6、</w:t>
      </w:r>
      <w:r w:rsidRPr="00067B30">
        <w:rPr>
          <w:rFonts w:asciiTheme="minorEastAsia" w:hAnsiTheme="minorEastAsia"/>
          <w:color w:val="000000" w:themeColor="text1"/>
          <w:sz w:val="24"/>
        </w:rPr>
        <w:t>中标人在投标阶段提供的样品将由招标人进行保管和封存，将作为履约验收的参考。</w:t>
      </w:r>
    </w:p>
    <w:p w14:paraId="79324C40" w14:textId="77777777" w:rsidR="00130344" w:rsidRPr="00067B30" w:rsidRDefault="00130344" w:rsidP="00130344">
      <w:pPr>
        <w:autoSpaceDN w:val="0"/>
        <w:adjustRightInd w:val="0"/>
        <w:snapToGrid w:val="0"/>
        <w:spacing w:line="360" w:lineRule="auto"/>
        <w:ind w:firstLineChars="200" w:firstLine="482"/>
        <w:textAlignment w:val="baseline"/>
        <w:rPr>
          <w:rFonts w:asciiTheme="minorEastAsia" w:hAnsiTheme="minorEastAsia" w:hint="eastAsia"/>
          <w:b/>
          <w:bCs/>
          <w:color w:val="000000" w:themeColor="text1"/>
          <w:sz w:val="24"/>
        </w:rPr>
      </w:pPr>
      <w:r w:rsidRPr="00067B30">
        <w:rPr>
          <w:rFonts w:asciiTheme="minorEastAsia" w:hAnsiTheme="minorEastAsia" w:hint="eastAsia"/>
          <w:b/>
          <w:bCs/>
          <w:color w:val="000000" w:themeColor="text1"/>
          <w:sz w:val="24"/>
        </w:rPr>
        <w:t>六、</w:t>
      </w:r>
      <w:r w:rsidRPr="00067B30">
        <w:rPr>
          <w:rFonts w:asciiTheme="minorEastAsia" w:hAnsiTheme="minorEastAsia"/>
          <w:b/>
          <w:bCs/>
          <w:color w:val="000000" w:themeColor="text1"/>
          <w:sz w:val="24"/>
        </w:rPr>
        <w:t>人员及设备配备要求</w:t>
      </w:r>
    </w:p>
    <w:p w14:paraId="19A42046" w14:textId="77777777" w:rsidR="00130344" w:rsidRPr="00067B30" w:rsidRDefault="00130344" w:rsidP="00130344">
      <w:pPr>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1.</w:t>
      </w:r>
      <w:r w:rsidRPr="00067B30">
        <w:rPr>
          <w:rFonts w:asciiTheme="minorEastAsia" w:hAnsiTheme="minorEastAsia" w:hint="eastAsia"/>
          <w:color w:val="000000" w:themeColor="text1"/>
          <w:sz w:val="24"/>
        </w:rPr>
        <w:t>人员配备要求：供应商提供为本项目提供售后服务的专职服务人员名单。</w:t>
      </w:r>
    </w:p>
    <w:p w14:paraId="4876DBFF" w14:textId="77777777" w:rsidR="00130344" w:rsidRPr="00067B30" w:rsidRDefault="00130344" w:rsidP="00130344">
      <w:pPr>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2.</w:t>
      </w:r>
      <w:r w:rsidRPr="00067B30">
        <w:rPr>
          <w:rFonts w:asciiTheme="minorEastAsia" w:hAnsiTheme="minorEastAsia" w:hint="eastAsia"/>
          <w:color w:val="000000" w:themeColor="text1"/>
          <w:sz w:val="24"/>
        </w:rPr>
        <w:t>设备要求：中标人在实施本项目时，自行准备车辆以及现场安装所需的工具。</w:t>
      </w:r>
    </w:p>
    <w:p w14:paraId="12E292D1" w14:textId="77777777" w:rsidR="00130344" w:rsidRPr="00067B30" w:rsidRDefault="00130344" w:rsidP="00130344">
      <w:pPr>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3.安全文明作业要求和应急处置要求</w:t>
      </w:r>
    </w:p>
    <w:p w14:paraId="192712DA" w14:textId="77777777" w:rsidR="00130344" w:rsidRPr="00067B30" w:rsidRDefault="00130344" w:rsidP="00130344">
      <w:pPr>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color w:val="000000" w:themeColor="text1"/>
          <w:sz w:val="24"/>
        </w:rPr>
        <w:t>中标人在执行本项目过程中，必须严格遵守上海市有关应急联动处置办法的规定</w:t>
      </w:r>
      <w:r w:rsidRPr="00067B30">
        <w:rPr>
          <w:rFonts w:asciiTheme="minorEastAsia" w:hAnsiTheme="minorEastAsia"/>
          <w:b/>
          <w:bCs/>
          <w:color w:val="000000" w:themeColor="text1"/>
          <w:sz w:val="24"/>
        </w:rPr>
        <w:t>（参见《上海市政府关于印发修订后的上海市突发事件应急联动处置办法的通知》沪府〔2015〕49号）</w:t>
      </w:r>
      <w:r w:rsidRPr="00067B30">
        <w:rPr>
          <w:rFonts w:asciiTheme="minorEastAsia" w:hAnsiTheme="minorEastAsia"/>
          <w:color w:val="000000" w:themeColor="text1"/>
          <w:sz w:val="24"/>
        </w:rPr>
        <w:t>，做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招标人将保留暂缓支付款项的权利。</w:t>
      </w:r>
    </w:p>
    <w:p w14:paraId="0B0AEE25" w14:textId="77777777" w:rsidR="00130344" w:rsidRPr="00067B30" w:rsidRDefault="00130344" w:rsidP="00130344">
      <w:pPr>
        <w:spacing w:line="360" w:lineRule="auto"/>
        <w:ind w:firstLineChars="200" w:firstLine="482"/>
        <w:rPr>
          <w:rFonts w:asciiTheme="minorEastAsia" w:hAnsiTheme="minorEastAsia" w:hint="eastAsia"/>
          <w:b/>
          <w:bCs/>
          <w:color w:val="000000" w:themeColor="text1"/>
          <w:sz w:val="24"/>
        </w:rPr>
      </w:pPr>
      <w:r w:rsidRPr="00067B30">
        <w:rPr>
          <w:rFonts w:asciiTheme="minorEastAsia" w:hAnsiTheme="minorEastAsia" w:hint="eastAsia"/>
          <w:b/>
          <w:bCs/>
          <w:color w:val="000000" w:themeColor="text1"/>
          <w:sz w:val="24"/>
        </w:rPr>
        <w:lastRenderedPageBreak/>
        <w:t>七、</w:t>
      </w:r>
      <w:r w:rsidRPr="00067B30">
        <w:rPr>
          <w:rFonts w:asciiTheme="minorEastAsia" w:hAnsiTheme="minorEastAsia"/>
          <w:b/>
          <w:bCs/>
          <w:color w:val="000000" w:themeColor="text1"/>
          <w:sz w:val="24"/>
        </w:rPr>
        <w:t>售后服务要求</w:t>
      </w:r>
    </w:p>
    <w:p w14:paraId="3D5EB6B7" w14:textId="77777777" w:rsidR="00130344" w:rsidRPr="00067B30" w:rsidRDefault="00130344" w:rsidP="00130344">
      <w:pPr>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1、投标人必须提供所投设备整体不少于5年的免费质保期，质保期内提供质量“三包”，并免费上门服务。提供定期上门巡检，发现问题及时解决。质保期外投标人须提供终身保养服务，继续提供设备使用的技术支持，包括故障排除及零备件的供应，应长期负责有偿优惠维修服务。</w:t>
      </w:r>
    </w:p>
    <w:p w14:paraId="759469F0" w14:textId="77777777" w:rsidR="00130344" w:rsidRPr="00067B30" w:rsidRDefault="00130344" w:rsidP="00130344">
      <w:pPr>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2、投标人应具有较完善的售后服务体系及场所，有售后服务专线，保证在接到故障报修电话后能及时上门解决问题。投标人必须提供全年5×8小时上门服务（所有部件上门更换），做到2小时内电话响应、4小时内到达现场、24小时内修复或提供备用设备。提供正常的技术、备品备件服务。</w:t>
      </w:r>
    </w:p>
    <w:p w14:paraId="59B105C3" w14:textId="77777777" w:rsidR="00130344" w:rsidRPr="00067B30" w:rsidRDefault="00130344" w:rsidP="00130344">
      <w:pPr>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3、投标人必须在投标文件中对其售后故障解决方案、服务方案，包括售后服务网点详细介绍、响应到场修复时间、专线报修电话、投诉方式、售后服务人员组成情况、无法解决问题的应急措施等进行详细阐述。</w:t>
      </w:r>
    </w:p>
    <w:p w14:paraId="7736E121" w14:textId="77777777" w:rsidR="00130344" w:rsidRPr="00067B30" w:rsidRDefault="00130344" w:rsidP="00130344">
      <w:pPr>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4、操作培训要求</w:t>
      </w:r>
    </w:p>
    <w:p w14:paraId="0F67A048" w14:textId="77777777" w:rsidR="00130344" w:rsidRPr="00067B30" w:rsidRDefault="00130344" w:rsidP="00130344">
      <w:pPr>
        <w:spacing w:line="360" w:lineRule="auto"/>
        <w:ind w:firstLineChars="200" w:firstLine="480"/>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在设备进行安装或调试期间，中标人应负责对招标人的技术人员进行必要的培训，并提供培训资料。培训内容应包括如何对设备进行操作，以及简单故障的排除等。</w:t>
      </w:r>
    </w:p>
    <w:p w14:paraId="157CB636" w14:textId="77777777" w:rsidR="00130344" w:rsidRPr="00067B30" w:rsidRDefault="00130344" w:rsidP="00130344">
      <w:pPr>
        <w:spacing w:line="360" w:lineRule="auto"/>
        <w:ind w:firstLineChars="200" w:firstLine="482"/>
        <w:rPr>
          <w:rFonts w:asciiTheme="minorEastAsia" w:hAnsiTheme="minorEastAsia" w:hint="eastAsia"/>
          <w:b/>
          <w:bCs/>
          <w:color w:val="000000" w:themeColor="text1"/>
          <w:sz w:val="24"/>
        </w:rPr>
      </w:pPr>
      <w:r w:rsidRPr="00067B30">
        <w:rPr>
          <w:rFonts w:asciiTheme="minorEastAsia" w:hAnsiTheme="minorEastAsia" w:hint="eastAsia"/>
          <w:b/>
          <w:bCs/>
          <w:color w:val="000000" w:themeColor="text1"/>
          <w:sz w:val="24"/>
        </w:rPr>
        <w:t>八</w:t>
      </w:r>
      <w:r w:rsidRPr="00067B30">
        <w:rPr>
          <w:rFonts w:asciiTheme="minorEastAsia" w:hAnsiTheme="minorEastAsia"/>
          <w:b/>
          <w:bCs/>
          <w:color w:val="000000" w:themeColor="text1"/>
          <w:sz w:val="24"/>
        </w:rPr>
        <w:t>、</w:t>
      </w:r>
      <w:r w:rsidRPr="00067B30">
        <w:rPr>
          <w:rFonts w:asciiTheme="minorEastAsia" w:hAnsiTheme="minorEastAsia" w:hint="eastAsia"/>
          <w:b/>
          <w:bCs/>
          <w:color w:val="000000" w:themeColor="text1"/>
          <w:sz w:val="24"/>
        </w:rPr>
        <w:t>其他要求</w:t>
      </w:r>
    </w:p>
    <w:p w14:paraId="6C66F71A" w14:textId="77777777" w:rsidR="00130344" w:rsidRPr="00067B30" w:rsidRDefault="00130344" w:rsidP="00130344">
      <w:pPr>
        <w:adjustRightInd w:val="0"/>
        <w:snapToGrid w:val="0"/>
        <w:spacing w:line="360" w:lineRule="auto"/>
        <w:ind w:firstLineChars="200" w:firstLine="482"/>
        <w:jc w:val="left"/>
        <w:outlineLvl w:val="2"/>
        <w:rPr>
          <w:rFonts w:ascii="宋体" w:hAnsi="宋体" w:hint="eastAsia"/>
          <w:b/>
          <w:color w:val="000000" w:themeColor="text1"/>
          <w:sz w:val="24"/>
        </w:rPr>
      </w:pPr>
      <w:r w:rsidRPr="00067B30">
        <w:rPr>
          <w:rFonts w:ascii="宋体" w:hAnsi="宋体" w:hint="eastAsia"/>
          <w:b/>
          <w:color w:val="000000" w:themeColor="text1"/>
          <w:sz w:val="24"/>
        </w:rPr>
        <w:t>（一）</w:t>
      </w:r>
      <w:r w:rsidRPr="00067B30">
        <w:rPr>
          <w:rFonts w:ascii="宋体" w:hAnsi="宋体"/>
          <w:b/>
          <w:color w:val="000000" w:themeColor="text1"/>
          <w:sz w:val="24"/>
        </w:rPr>
        <w:t>投标报价依据</w:t>
      </w:r>
    </w:p>
    <w:p w14:paraId="45229735" w14:textId="77777777" w:rsidR="00130344" w:rsidRPr="00067B30" w:rsidRDefault="00130344" w:rsidP="00130344">
      <w:pPr>
        <w:pStyle w:val="ad"/>
        <w:numPr>
          <w:ilvl w:val="0"/>
          <w:numId w:val="1"/>
        </w:numPr>
        <w:snapToGrid w:val="0"/>
        <w:spacing w:line="360" w:lineRule="auto"/>
        <w:jc w:val="left"/>
        <w:rPr>
          <w:rFonts w:ascii="宋体" w:hAnsi="宋体" w:hint="eastAsia"/>
          <w:color w:val="000000" w:themeColor="text1"/>
          <w:sz w:val="24"/>
        </w:rPr>
      </w:pPr>
      <w:r w:rsidRPr="00067B30">
        <w:rPr>
          <w:rFonts w:ascii="宋体" w:hAnsi="宋体"/>
          <w:color w:val="000000" w:themeColor="text1"/>
          <w:sz w:val="24"/>
        </w:rPr>
        <w:t>投标报价计算依据包括本项目的招标文件（包括提供的附件）、招标文件答疑或修改的补充文书、供货清单、项目现场条件等。</w:t>
      </w:r>
    </w:p>
    <w:p w14:paraId="5B0FA258" w14:textId="77777777" w:rsidR="00130344" w:rsidRPr="00067B30" w:rsidRDefault="00130344" w:rsidP="00130344">
      <w:pPr>
        <w:pStyle w:val="ad"/>
        <w:numPr>
          <w:ilvl w:val="0"/>
          <w:numId w:val="1"/>
        </w:numPr>
        <w:snapToGrid w:val="0"/>
        <w:spacing w:line="360" w:lineRule="auto"/>
        <w:jc w:val="left"/>
        <w:rPr>
          <w:rFonts w:ascii="宋体" w:hAnsi="宋体" w:hint="eastAsia"/>
          <w:color w:val="000000" w:themeColor="text1"/>
          <w:sz w:val="24"/>
        </w:rPr>
      </w:pPr>
      <w:r w:rsidRPr="00067B30">
        <w:rPr>
          <w:rFonts w:ascii="宋体" w:hAnsi="宋体"/>
          <w:color w:val="000000" w:themeColor="text1"/>
          <w:sz w:val="24"/>
        </w:rPr>
        <w:t>招标文件明确的</w:t>
      </w:r>
      <w:r w:rsidRPr="00067B30">
        <w:rPr>
          <w:rFonts w:ascii="宋体" w:hAnsi="宋体" w:hint="eastAsia"/>
          <w:color w:val="000000" w:themeColor="text1"/>
          <w:sz w:val="24"/>
        </w:rPr>
        <w:t>项目</w:t>
      </w:r>
      <w:r w:rsidRPr="00067B30">
        <w:rPr>
          <w:rFonts w:ascii="宋体" w:hAnsi="宋体"/>
          <w:color w:val="000000" w:themeColor="text1"/>
          <w:sz w:val="24"/>
        </w:rPr>
        <w:t>范围、</w:t>
      </w:r>
      <w:r w:rsidRPr="00067B30">
        <w:rPr>
          <w:rFonts w:ascii="宋体" w:hAnsi="宋体" w:hint="eastAsia"/>
          <w:color w:val="000000" w:themeColor="text1"/>
          <w:sz w:val="24"/>
        </w:rPr>
        <w:t>供货</w:t>
      </w:r>
      <w:r w:rsidRPr="00067B30">
        <w:rPr>
          <w:rFonts w:ascii="宋体" w:hAnsi="宋体"/>
          <w:color w:val="000000" w:themeColor="text1"/>
          <w:sz w:val="24"/>
        </w:rPr>
        <w:t>内容、</w:t>
      </w:r>
      <w:r w:rsidRPr="00067B30">
        <w:rPr>
          <w:rFonts w:ascii="宋体" w:hAnsi="宋体" w:hint="eastAsia"/>
          <w:color w:val="000000" w:themeColor="text1"/>
          <w:sz w:val="24"/>
        </w:rPr>
        <w:t>供货</w:t>
      </w:r>
      <w:r w:rsidRPr="00067B30">
        <w:rPr>
          <w:rFonts w:ascii="宋体" w:hAnsi="宋体"/>
          <w:color w:val="000000" w:themeColor="text1"/>
          <w:sz w:val="24"/>
        </w:rPr>
        <w:t>期限、</w:t>
      </w:r>
      <w:r w:rsidRPr="00067B30">
        <w:rPr>
          <w:rFonts w:ascii="宋体" w:hAnsi="宋体" w:hint="eastAsia"/>
          <w:color w:val="000000" w:themeColor="text1"/>
          <w:sz w:val="24"/>
        </w:rPr>
        <w:t>产品</w:t>
      </w:r>
      <w:r w:rsidRPr="00067B30">
        <w:rPr>
          <w:rFonts w:ascii="宋体" w:hAnsi="宋体"/>
          <w:color w:val="000000" w:themeColor="text1"/>
          <w:sz w:val="24"/>
        </w:rPr>
        <w:t>质量要求、</w:t>
      </w:r>
      <w:r w:rsidRPr="00067B30">
        <w:rPr>
          <w:rFonts w:ascii="宋体" w:hAnsi="宋体" w:hint="eastAsia"/>
          <w:color w:val="000000" w:themeColor="text1"/>
          <w:sz w:val="24"/>
        </w:rPr>
        <w:t>验收要求</w:t>
      </w:r>
      <w:r w:rsidRPr="00067B30">
        <w:rPr>
          <w:rFonts w:ascii="宋体" w:hAnsi="宋体"/>
          <w:color w:val="000000" w:themeColor="text1"/>
          <w:sz w:val="24"/>
        </w:rPr>
        <w:t>与</w:t>
      </w:r>
      <w:r w:rsidRPr="00067B30">
        <w:rPr>
          <w:rFonts w:ascii="宋体" w:hAnsi="宋体" w:hint="eastAsia"/>
          <w:color w:val="000000" w:themeColor="text1"/>
          <w:sz w:val="24"/>
        </w:rPr>
        <w:t>售后服务要求</w:t>
      </w:r>
      <w:r w:rsidRPr="00067B30">
        <w:rPr>
          <w:rFonts w:ascii="宋体" w:hAnsi="宋体"/>
          <w:color w:val="000000" w:themeColor="text1"/>
          <w:sz w:val="24"/>
        </w:rPr>
        <w:t>等。</w:t>
      </w:r>
    </w:p>
    <w:p w14:paraId="01D3FEDC" w14:textId="77777777" w:rsidR="00130344" w:rsidRPr="00067B30" w:rsidRDefault="00130344" w:rsidP="00130344">
      <w:pPr>
        <w:pStyle w:val="ad"/>
        <w:numPr>
          <w:ilvl w:val="0"/>
          <w:numId w:val="1"/>
        </w:numPr>
        <w:snapToGrid w:val="0"/>
        <w:spacing w:line="360" w:lineRule="auto"/>
        <w:jc w:val="left"/>
        <w:rPr>
          <w:rFonts w:ascii="宋体" w:hAnsi="宋体" w:hint="eastAsia"/>
          <w:color w:val="000000" w:themeColor="text1"/>
          <w:sz w:val="24"/>
        </w:rPr>
      </w:pPr>
      <w:r w:rsidRPr="00067B30">
        <w:rPr>
          <w:rFonts w:ascii="宋体" w:hAnsi="宋体"/>
          <w:color w:val="000000" w:themeColor="text1"/>
          <w:sz w:val="24"/>
        </w:rPr>
        <w:t>供货清单说明</w:t>
      </w:r>
    </w:p>
    <w:p w14:paraId="3CE4FF2F" w14:textId="77777777" w:rsidR="00130344" w:rsidRPr="00067B30" w:rsidRDefault="00130344" w:rsidP="00130344">
      <w:pPr>
        <w:pStyle w:val="ad"/>
        <w:numPr>
          <w:ilvl w:val="0"/>
          <w:numId w:val="1"/>
        </w:numPr>
        <w:snapToGrid w:val="0"/>
        <w:spacing w:line="360" w:lineRule="auto"/>
        <w:jc w:val="left"/>
        <w:rPr>
          <w:rFonts w:ascii="宋体" w:hAnsi="宋体" w:hint="eastAsia"/>
          <w:color w:val="000000" w:themeColor="text1"/>
          <w:sz w:val="24"/>
        </w:rPr>
      </w:pPr>
      <w:r w:rsidRPr="00067B30">
        <w:rPr>
          <w:rFonts w:ascii="宋体" w:hAnsi="宋体"/>
          <w:color w:val="000000" w:themeColor="text1"/>
          <w:sz w:val="24"/>
        </w:rPr>
        <w:t>供货清单应与投标人须知、合同条件、项目质量标准和要求等文件结合起来理解或解释。</w:t>
      </w:r>
    </w:p>
    <w:p w14:paraId="381E8FEF" w14:textId="77777777" w:rsidR="00130344" w:rsidRPr="00067B30" w:rsidRDefault="00130344" w:rsidP="00130344">
      <w:pPr>
        <w:pStyle w:val="ad"/>
        <w:numPr>
          <w:ilvl w:val="0"/>
          <w:numId w:val="1"/>
        </w:numPr>
        <w:snapToGrid w:val="0"/>
        <w:spacing w:line="360" w:lineRule="auto"/>
        <w:jc w:val="left"/>
        <w:rPr>
          <w:rFonts w:ascii="宋体" w:hAnsi="宋体" w:hint="eastAsia"/>
          <w:b/>
          <w:color w:val="000000" w:themeColor="text1"/>
          <w:sz w:val="24"/>
        </w:rPr>
      </w:pPr>
      <w:r w:rsidRPr="00067B30">
        <w:rPr>
          <w:rFonts w:ascii="宋体" w:hAnsi="宋体"/>
          <w:b/>
          <w:color w:val="000000" w:themeColor="text1"/>
          <w:sz w:val="24"/>
        </w:rPr>
        <w:t>投标报价应包含货物成本、保险、运输费用、有关税费，以及安装、调试</w:t>
      </w:r>
      <w:r w:rsidRPr="00067B30">
        <w:rPr>
          <w:rFonts w:ascii="宋体" w:hAnsi="宋体" w:hint="eastAsia"/>
          <w:b/>
          <w:color w:val="000000" w:themeColor="text1"/>
          <w:sz w:val="24"/>
        </w:rPr>
        <w:t>、售后服务</w:t>
      </w:r>
      <w:r w:rsidRPr="00067B30">
        <w:rPr>
          <w:rFonts w:ascii="宋体" w:hAnsi="宋体"/>
          <w:b/>
          <w:color w:val="000000" w:themeColor="text1"/>
          <w:sz w:val="24"/>
        </w:rPr>
        <w:t>等伴随服务费用。</w:t>
      </w:r>
    </w:p>
    <w:p w14:paraId="078496D9" w14:textId="77777777" w:rsidR="00130344" w:rsidRPr="00067B30" w:rsidRDefault="00130344" w:rsidP="00130344">
      <w:pPr>
        <w:pStyle w:val="ad"/>
        <w:numPr>
          <w:ilvl w:val="0"/>
          <w:numId w:val="1"/>
        </w:numPr>
        <w:snapToGrid w:val="0"/>
        <w:spacing w:line="360" w:lineRule="auto"/>
        <w:jc w:val="left"/>
        <w:rPr>
          <w:rFonts w:ascii="宋体" w:hAnsi="宋体" w:hint="eastAsia"/>
          <w:color w:val="000000" w:themeColor="text1"/>
          <w:sz w:val="24"/>
        </w:rPr>
      </w:pPr>
      <w:r w:rsidRPr="00067B30">
        <w:rPr>
          <w:rFonts w:ascii="宋体" w:hAnsi="宋体"/>
          <w:color w:val="000000" w:themeColor="text1"/>
          <w:sz w:val="24"/>
        </w:rPr>
        <w:lastRenderedPageBreak/>
        <w:t>投标报价不得超过公布的预算金额</w:t>
      </w:r>
      <w:r w:rsidRPr="00067B30">
        <w:rPr>
          <w:rFonts w:ascii="宋体" w:hAnsi="宋体" w:hint="eastAsia"/>
          <w:color w:val="000000" w:themeColor="text1"/>
          <w:sz w:val="24"/>
        </w:rPr>
        <w:t>或最高限价</w:t>
      </w:r>
      <w:r w:rsidRPr="00067B30">
        <w:rPr>
          <w:rFonts w:ascii="宋体" w:hAnsi="宋体"/>
          <w:color w:val="000000" w:themeColor="text1"/>
          <w:sz w:val="24"/>
        </w:rPr>
        <w:t>，其中各包件均不得超过对应的预算金额</w:t>
      </w:r>
      <w:r w:rsidRPr="00067B30">
        <w:rPr>
          <w:rFonts w:ascii="宋体" w:hAnsi="宋体" w:hint="eastAsia"/>
          <w:color w:val="000000" w:themeColor="text1"/>
          <w:sz w:val="24"/>
        </w:rPr>
        <w:t>或最高限价</w:t>
      </w:r>
      <w:r w:rsidRPr="00067B30">
        <w:rPr>
          <w:rFonts w:ascii="宋体" w:hAnsi="宋体"/>
          <w:color w:val="000000" w:themeColor="text1"/>
          <w:sz w:val="24"/>
        </w:rPr>
        <w:t>。</w:t>
      </w:r>
    </w:p>
    <w:p w14:paraId="049BC034" w14:textId="77777777" w:rsidR="00130344" w:rsidRPr="00067B30" w:rsidRDefault="00130344" w:rsidP="00130344">
      <w:pPr>
        <w:pStyle w:val="ad"/>
        <w:numPr>
          <w:ilvl w:val="0"/>
          <w:numId w:val="1"/>
        </w:numPr>
        <w:snapToGrid w:val="0"/>
        <w:spacing w:line="360" w:lineRule="auto"/>
        <w:jc w:val="left"/>
        <w:rPr>
          <w:rFonts w:ascii="宋体" w:hAnsi="宋体" w:hint="eastAsia"/>
          <w:color w:val="000000" w:themeColor="text1"/>
          <w:sz w:val="24"/>
        </w:rPr>
      </w:pPr>
      <w:r w:rsidRPr="00067B30">
        <w:rPr>
          <w:rFonts w:ascii="宋体" w:hAnsi="宋体"/>
          <w:color w:val="000000" w:themeColor="text1"/>
          <w:sz w:val="24"/>
        </w:rPr>
        <w:t>本项目只允许有一个报价，任何有选择的报价将不予接受。</w:t>
      </w:r>
    </w:p>
    <w:p w14:paraId="6629354C" w14:textId="77777777" w:rsidR="00130344" w:rsidRPr="00067B30" w:rsidRDefault="00130344" w:rsidP="00130344">
      <w:pPr>
        <w:pStyle w:val="ad"/>
        <w:numPr>
          <w:ilvl w:val="0"/>
          <w:numId w:val="1"/>
        </w:numPr>
        <w:snapToGrid w:val="0"/>
        <w:spacing w:line="360" w:lineRule="auto"/>
        <w:jc w:val="left"/>
        <w:rPr>
          <w:rFonts w:ascii="宋体" w:hAnsi="宋体" w:hint="eastAsia"/>
          <w:color w:val="000000" w:themeColor="text1"/>
          <w:sz w:val="24"/>
        </w:rPr>
      </w:pPr>
      <w:r w:rsidRPr="00067B30">
        <w:rPr>
          <w:rFonts w:ascii="宋体" w:hAnsi="宋体"/>
          <w:color w:val="000000" w:themeColor="text1"/>
          <w:sz w:val="24"/>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55EE9D78" w14:textId="77777777" w:rsidR="00130344" w:rsidRPr="00067B30" w:rsidRDefault="00130344" w:rsidP="00130344">
      <w:pPr>
        <w:spacing w:line="360" w:lineRule="auto"/>
        <w:rPr>
          <w:rStyle w:val="ac"/>
          <w:color w:val="000000" w:themeColor="text1"/>
        </w:rPr>
      </w:pPr>
      <w:r w:rsidRPr="00067B30">
        <w:rPr>
          <w:rFonts w:ascii="宋体" w:hAnsi="宋体" w:hint="eastAsia"/>
          <w:bCs/>
          <w:color w:val="000000" w:themeColor="text1"/>
          <w:sz w:val="24"/>
        </w:rPr>
        <w:t>九</w:t>
      </w:r>
      <w:r w:rsidRPr="00067B30">
        <w:rPr>
          <w:rFonts w:ascii="宋体" w:hAnsi="宋体" w:hint="eastAsia"/>
          <w:b/>
          <w:color w:val="000000" w:themeColor="text1"/>
          <w:sz w:val="24"/>
        </w:rPr>
        <w:t>、采购清单及技术参数</w:t>
      </w:r>
    </w:p>
    <w:p w14:paraId="3E1BDDE9" w14:textId="77777777" w:rsidR="00130344" w:rsidRPr="00067B30" w:rsidRDefault="00130344" w:rsidP="00130344">
      <w:pPr>
        <w:spacing w:line="360" w:lineRule="auto"/>
        <w:rPr>
          <w:rStyle w:val="ac"/>
          <w:color w:val="000000" w:themeColor="text1"/>
          <w:sz w:val="24"/>
          <w:szCs w:val="24"/>
        </w:rPr>
      </w:pPr>
      <w:r w:rsidRPr="00067B30">
        <w:rPr>
          <w:rStyle w:val="ac"/>
          <w:color w:val="000000" w:themeColor="text1"/>
          <w:sz w:val="24"/>
          <w:szCs w:val="24"/>
        </w:rPr>
        <w:t>说明：投标人不得对表内产品数量进行缩减。</w:t>
      </w:r>
      <w:r w:rsidRPr="00067B30">
        <w:rPr>
          <w:rStyle w:val="ac"/>
          <w:rFonts w:hint="eastAsia"/>
          <w:color w:val="000000" w:themeColor="text1"/>
          <w:sz w:val="24"/>
          <w:szCs w:val="24"/>
        </w:rPr>
        <w:t>本包件核心产品：候诊排椅</w:t>
      </w:r>
    </w:p>
    <w:p w14:paraId="4E1CFAE7" w14:textId="77777777" w:rsidR="00130344" w:rsidRPr="00067B30" w:rsidRDefault="00130344" w:rsidP="00130344">
      <w:pPr>
        <w:spacing w:line="360" w:lineRule="auto"/>
        <w:rPr>
          <w:rFonts w:ascii="宋体" w:hAnsi="宋体" w:hint="eastAsia"/>
          <w:b/>
          <w:color w:val="000000" w:themeColor="text1"/>
          <w:sz w:val="24"/>
        </w:rPr>
      </w:pPr>
      <w:r w:rsidRPr="00067B30">
        <w:rPr>
          <w:rFonts w:ascii="宋体" w:hAnsi="宋体" w:hint="eastAsia"/>
          <w:b/>
          <w:color w:val="000000" w:themeColor="text1"/>
          <w:sz w:val="24"/>
        </w:rPr>
        <w:t>1、候诊排椅</w:t>
      </w:r>
    </w:p>
    <w:p w14:paraId="48D23FCB" w14:textId="77777777" w:rsidR="00130344" w:rsidRPr="00067B30" w:rsidRDefault="00130344" w:rsidP="00130344">
      <w:pPr>
        <w:spacing w:line="360" w:lineRule="auto"/>
        <w:rPr>
          <w:rFonts w:ascii="宋体" w:hAnsi="宋体" w:cs="Arial" w:hint="eastAsia"/>
          <w:color w:val="000000" w:themeColor="text1"/>
          <w:kern w:val="0"/>
          <w:sz w:val="24"/>
        </w:rPr>
      </w:pPr>
      <w:r w:rsidRPr="00067B30">
        <w:rPr>
          <w:rFonts w:ascii="宋体" w:hAnsi="宋体" w:cs="Arial" w:hint="eastAsia"/>
          <w:color w:val="000000" w:themeColor="text1"/>
          <w:kern w:val="0"/>
          <w:sz w:val="24"/>
        </w:rPr>
        <w:t>武夷路院区公共区域排椅数量共计：</w:t>
      </w:r>
      <w:r w:rsidRPr="00067B30">
        <w:rPr>
          <w:rFonts w:ascii="宋体" w:hAnsi="宋体" w:cs="Arial"/>
          <w:color w:val="000000" w:themeColor="text1"/>
          <w:kern w:val="0"/>
          <w:sz w:val="24"/>
        </w:rPr>
        <w:t>8</w:t>
      </w:r>
      <w:r w:rsidRPr="00067B30">
        <w:rPr>
          <w:rFonts w:ascii="宋体" w:hAnsi="宋体" w:cs="Arial" w:hint="eastAsia"/>
          <w:color w:val="000000" w:themeColor="text1"/>
          <w:kern w:val="0"/>
          <w:sz w:val="24"/>
        </w:rPr>
        <w:t>59位。（供应商如中标将根据院方要求组合）</w:t>
      </w:r>
    </w:p>
    <w:tbl>
      <w:tblPr>
        <w:tblpPr w:leftFromText="180" w:rightFromText="180" w:vertAnchor="text" w:horzAnchor="page" w:tblpX="1421" w:tblpY="210"/>
        <w:tblOverlap w:val="neve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759"/>
        <w:gridCol w:w="2370"/>
        <w:gridCol w:w="1537"/>
        <w:gridCol w:w="908"/>
        <w:gridCol w:w="905"/>
        <w:gridCol w:w="7329"/>
      </w:tblGrid>
      <w:tr w:rsidR="00130344" w:rsidRPr="00067B30" w14:paraId="22B57453" w14:textId="77777777" w:rsidTr="00245F7A">
        <w:trPr>
          <w:trHeight w:val="630"/>
        </w:trPr>
        <w:tc>
          <w:tcPr>
            <w:tcW w:w="209" w:type="pct"/>
            <w:shd w:val="clear" w:color="D9E1F2" w:fill="D9E1F2"/>
            <w:vAlign w:val="center"/>
          </w:tcPr>
          <w:p w14:paraId="44E61A59" w14:textId="77777777" w:rsidR="00130344" w:rsidRPr="00067B30" w:rsidRDefault="00130344" w:rsidP="00245F7A">
            <w:pPr>
              <w:widowControl/>
              <w:rPr>
                <w:rFonts w:asciiTheme="minorEastAsia" w:hAnsiTheme="minorEastAsia" w:cs="宋体" w:hint="eastAsia"/>
                <w:b/>
                <w:bCs/>
                <w:color w:val="000000" w:themeColor="text1"/>
                <w:kern w:val="0"/>
                <w:sz w:val="24"/>
              </w:rPr>
            </w:pPr>
            <w:r w:rsidRPr="00067B30">
              <w:rPr>
                <w:rFonts w:asciiTheme="minorEastAsia" w:hAnsiTheme="minorEastAsia" w:cs="宋体" w:hint="eastAsia"/>
                <w:b/>
                <w:bCs/>
                <w:color w:val="000000" w:themeColor="text1"/>
                <w:kern w:val="0"/>
                <w:sz w:val="24"/>
              </w:rPr>
              <w:t>序号</w:t>
            </w:r>
          </w:p>
        </w:tc>
        <w:tc>
          <w:tcPr>
            <w:tcW w:w="263" w:type="pct"/>
            <w:shd w:val="clear" w:color="D9E1F2" w:fill="D9E1F2"/>
            <w:vAlign w:val="center"/>
          </w:tcPr>
          <w:p w14:paraId="4A8DACBC" w14:textId="77777777" w:rsidR="00130344" w:rsidRPr="00067B30" w:rsidRDefault="00130344" w:rsidP="00245F7A">
            <w:pPr>
              <w:widowControl/>
              <w:jc w:val="center"/>
              <w:rPr>
                <w:rFonts w:asciiTheme="minorEastAsia" w:hAnsiTheme="minorEastAsia" w:cs="宋体" w:hint="eastAsia"/>
                <w:b/>
                <w:bCs/>
                <w:color w:val="000000" w:themeColor="text1"/>
                <w:kern w:val="0"/>
                <w:sz w:val="24"/>
              </w:rPr>
            </w:pPr>
            <w:r w:rsidRPr="00067B30">
              <w:rPr>
                <w:rFonts w:asciiTheme="minorEastAsia" w:hAnsiTheme="minorEastAsia" w:cs="宋体" w:hint="eastAsia"/>
                <w:b/>
                <w:bCs/>
                <w:color w:val="000000" w:themeColor="text1"/>
                <w:kern w:val="0"/>
                <w:sz w:val="24"/>
              </w:rPr>
              <w:t>名称</w:t>
            </w:r>
          </w:p>
        </w:tc>
        <w:tc>
          <w:tcPr>
            <w:tcW w:w="822" w:type="pct"/>
            <w:shd w:val="clear" w:color="D9E1F2" w:fill="D9E1F2"/>
            <w:vAlign w:val="center"/>
          </w:tcPr>
          <w:p w14:paraId="3828916C" w14:textId="77777777" w:rsidR="00130344" w:rsidRPr="00067B30" w:rsidRDefault="00130344" w:rsidP="00245F7A">
            <w:pPr>
              <w:widowControl/>
              <w:jc w:val="center"/>
              <w:rPr>
                <w:rFonts w:asciiTheme="minorEastAsia" w:hAnsiTheme="minorEastAsia" w:cs="宋体" w:hint="eastAsia"/>
                <w:b/>
                <w:bCs/>
                <w:color w:val="000000" w:themeColor="text1"/>
                <w:kern w:val="0"/>
                <w:sz w:val="24"/>
              </w:rPr>
            </w:pPr>
            <w:r w:rsidRPr="00067B30">
              <w:rPr>
                <w:rFonts w:asciiTheme="minorEastAsia" w:hAnsiTheme="minorEastAsia" w:cs="宋体" w:hint="eastAsia"/>
                <w:b/>
                <w:bCs/>
                <w:color w:val="000000" w:themeColor="text1"/>
                <w:kern w:val="0"/>
                <w:sz w:val="24"/>
              </w:rPr>
              <w:t>参考图片</w:t>
            </w:r>
          </w:p>
        </w:tc>
        <w:tc>
          <w:tcPr>
            <w:tcW w:w="533" w:type="pct"/>
            <w:shd w:val="clear" w:color="D9E1F2" w:fill="D9E1F2"/>
            <w:vAlign w:val="center"/>
          </w:tcPr>
          <w:p w14:paraId="075FB002" w14:textId="77777777" w:rsidR="00130344" w:rsidRPr="00067B30" w:rsidRDefault="00130344" w:rsidP="00245F7A">
            <w:pPr>
              <w:widowControl/>
              <w:jc w:val="center"/>
              <w:rPr>
                <w:rFonts w:asciiTheme="minorEastAsia" w:hAnsiTheme="minorEastAsia" w:cs="宋体" w:hint="eastAsia"/>
                <w:b/>
                <w:bCs/>
                <w:color w:val="000000" w:themeColor="text1"/>
                <w:kern w:val="0"/>
                <w:sz w:val="24"/>
              </w:rPr>
            </w:pPr>
            <w:r w:rsidRPr="00067B30">
              <w:rPr>
                <w:rFonts w:asciiTheme="minorEastAsia" w:hAnsiTheme="minorEastAsia" w:cs="宋体" w:hint="eastAsia"/>
                <w:b/>
                <w:bCs/>
                <w:color w:val="000000" w:themeColor="text1"/>
                <w:kern w:val="0"/>
                <w:sz w:val="24"/>
              </w:rPr>
              <w:t>规格型号</w:t>
            </w:r>
          </w:p>
        </w:tc>
        <w:tc>
          <w:tcPr>
            <w:tcW w:w="315" w:type="pct"/>
            <w:shd w:val="clear" w:color="D9E1F2" w:fill="D9E1F2"/>
            <w:vAlign w:val="center"/>
          </w:tcPr>
          <w:p w14:paraId="7CEFF30C" w14:textId="77777777" w:rsidR="00130344" w:rsidRPr="00067B30" w:rsidRDefault="00130344" w:rsidP="00245F7A">
            <w:pPr>
              <w:widowControl/>
              <w:jc w:val="center"/>
              <w:rPr>
                <w:rFonts w:asciiTheme="minorEastAsia" w:hAnsiTheme="minorEastAsia" w:cs="宋体" w:hint="eastAsia"/>
                <w:b/>
                <w:bCs/>
                <w:color w:val="000000" w:themeColor="text1"/>
                <w:kern w:val="0"/>
                <w:sz w:val="24"/>
              </w:rPr>
            </w:pPr>
            <w:r w:rsidRPr="00067B30">
              <w:rPr>
                <w:rFonts w:asciiTheme="minorEastAsia" w:hAnsiTheme="minorEastAsia" w:cs="宋体" w:hint="eastAsia"/>
                <w:b/>
                <w:bCs/>
                <w:color w:val="000000" w:themeColor="text1"/>
                <w:kern w:val="0"/>
                <w:sz w:val="24"/>
              </w:rPr>
              <w:t>单位</w:t>
            </w:r>
          </w:p>
        </w:tc>
        <w:tc>
          <w:tcPr>
            <w:tcW w:w="314" w:type="pct"/>
            <w:shd w:val="clear" w:color="D9E1F2" w:fill="D9E1F2"/>
            <w:vAlign w:val="center"/>
          </w:tcPr>
          <w:p w14:paraId="1C4C07A7" w14:textId="77777777" w:rsidR="00130344" w:rsidRPr="00067B30" w:rsidRDefault="00130344" w:rsidP="00245F7A">
            <w:pPr>
              <w:widowControl/>
              <w:jc w:val="center"/>
              <w:rPr>
                <w:rFonts w:asciiTheme="minorEastAsia" w:hAnsiTheme="minorEastAsia" w:cs="宋体" w:hint="eastAsia"/>
                <w:b/>
                <w:bCs/>
                <w:color w:val="000000" w:themeColor="text1"/>
                <w:kern w:val="0"/>
                <w:sz w:val="24"/>
              </w:rPr>
            </w:pPr>
            <w:r w:rsidRPr="00067B30">
              <w:rPr>
                <w:rFonts w:asciiTheme="minorEastAsia" w:hAnsiTheme="minorEastAsia" w:cs="宋体" w:hint="eastAsia"/>
                <w:b/>
                <w:bCs/>
                <w:color w:val="000000" w:themeColor="text1"/>
                <w:kern w:val="0"/>
                <w:sz w:val="24"/>
              </w:rPr>
              <w:t>数量</w:t>
            </w:r>
          </w:p>
        </w:tc>
        <w:tc>
          <w:tcPr>
            <w:tcW w:w="2542" w:type="pct"/>
            <w:shd w:val="clear" w:color="D9E1F2" w:fill="D9E1F2"/>
            <w:vAlign w:val="center"/>
          </w:tcPr>
          <w:p w14:paraId="2BCE418C" w14:textId="77777777" w:rsidR="00130344" w:rsidRPr="00067B30" w:rsidRDefault="00130344" w:rsidP="00245F7A">
            <w:pPr>
              <w:widowControl/>
              <w:jc w:val="center"/>
              <w:rPr>
                <w:rFonts w:asciiTheme="minorEastAsia" w:hAnsiTheme="minorEastAsia" w:cs="宋体" w:hint="eastAsia"/>
                <w:b/>
                <w:bCs/>
                <w:color w:val="000000" w:themeColor="text1"/>
                <w:kern w:val="0"/>
                <w:sz w:val="24"/>
              </w:rPr>
            </w:pPr>
            <w:r w:rsidRPr="00067B30">
              <w:rPr>
                <w:rFonts w:asciiTheme="minorEastAsia" w:hAnsiTheme="minorEastAsia" w:cs="宋体" w:hint="eastAsia"/>
                <w:b/>
                <w:bCs/>
                <w:color w:val="000000" w:themeColor="text1"/>
                <w:kern w:val="0"/>
                <w:sz w:val="24"/>
              </w:rPr>
              <w:t>技术参数</w:t>
            </w:r>
          </w:p>
        </w:tc>
      </w:tr>
      <w:tr w:rsidR="00130344" w:rsidRPr="00067B30" w14:paraId="49FCD014" w14:textId="77777777" w:rsidTr="00245F7A">
        <w:trPr>
          <w:trHeight w:val="630"/>
        </w:trPr>
        <w:tc>
          <w:tcPr>
            <w:tcW w:w="209" w:type="pct"/>
            <w:shd w:val="clear" w:color="D9E1F2" w:fill="auto"/>
            <w:vAlign w:val="center"/>
          </w:tcPr>
          <w:p w14:paraId="263C4D2D" w14:textId="77777777" w:rsidR="00130344" w:rsidRPr="00067B30" w:rsidRDefault="00130344" w:rsidP="00245F7A">
            <w:pPr>
              <w:widowControl/>
              <w:rPr>
                <w:rFonts w:asciiTheme="minorEastAsia" w:hAnsiTheme="minorEastAsia" w:cs="宋体" w:hint="eastAsia"/>
                <w:b/>
                <w:bCs/>
                <w:color w:val="000000" w:themeColor="text1"/>
                <w:kern w:val="0"/>
                <w:sz w:val="24"/>
              </w:rPr>
            </w:pPr>
            <w:r w:rsidRPr="00067B30">
              <w:rPr>
                <w:rFonts w:asciiTheme="minorEastAsia" w:hAnsiTheme="minorEastAsia" w:cs="宋体" w:hint="eastAsia"/>
                <w:color w:val="000000" w:themeColor="text1"/>
                <w:kern w:val="0"/>
                <w:sz w:val="24"/>
              </w:rPr>
              <w:t>1</w:t>
            </w:r>
          </w:p>
        </w:tc>
        <w:tc>
          <w:tcPr>
            <w:tcW w:w="263" w:type="pct"/>
            <w:shd w:val="clear" w:color="D9E1F2" w:fill="auto"/>
            <w:vAlign w:val="center"/>
          </w:tcPr>
          <w:p w14:paraId="72697396" w14:textId="77777777" w:rsidR="00130344" w:rsidRPr="00067B30" w:rsidRDefault="00130344" w:rsidP="00245F7A">
            <w:pPr>
              <w:widowControl/>
              <w:jc w:val="center"/>
              <w:rPr>
                <w:rFonts w:asciiTheme="minorEastAsia" w:hAnsiTheme="minorEastAsia" w:cs="宋体" w:hint="eastAsia"/>
                <w:b/>
                <w:bCs/>
                <w:color w:val="000000" w:themeColor="text1"/>
                <w:kern w:val="0"/>
                <w:sz w:val="24"/>
              </w:rPr>
            </w:pPr>
            <w:r w:rsidRPr="00067B30">
              <w:rPr>
                <w:rFonts w:asciiTheme="minorEastAsia" w:hAnsiTheme="minorEastAsia" w:cs="宋体" w:hint="eastAsia"/>
                <w:color w:val="000000" w:themeColor="text1"/>
                <w:kern w:val="0"/>
                <w:sz w:val="24"/>
              </w:rPr>
              <w:t>候诊排椅</w:t>
            </w:r>
          </w:p>
        </w:tc>
        <w:tc>
          <w:tcPr>
            <w:tcW w:w="822" w:type="pct"/>
            <w:shd w:val="clear" w:color="D9E1F2" w:fill="auto"/>
            <w:vAlign w:val="center"/>
          </w:tcPr>
          <w:p w14:paraId="52844331" w14:textId="77777777" w:rsidR="00130344" w:rsidRPr="00067B30" w:rsidRDefault="00130344" w:rsidP="00245F7A">
            <w:pPr>
              <w:widowControl/>
              <w:jc w:val="center"/>
              <w:rPr>
                <w:rFonts w:asciiTheme="minorEastAsia" w:hAnsiTheme="minorEastAsia" w:cs="宋体" w:hint="eastAsia"/>
                <w:b/>
                <w:bCs/>
                <w:color w:val="000000" w:themeColor="text1"/>
                <w:kern w:val="0"/>
                <w:sz w:val="24"/>
              </w:rPr>
            </w:pPr>
            <w:r w:rsidRPr="00067B30">
              <w:rPr>
                <w:rFonts w:asciiTheme="minorEastAsia" w:hAnsiTheme="minorEastAsia"/>
                <w:noProof/>
                <w:color w:val="000000" w:themeColor="text1"/>
                <w:sz w:val="24"/>
              </w:rPr>
              <w:drawing>
                <wp:inline distT="0" distB="0" distL="114300" distR="114300" wp14:anchorId="7174D55C" wp14:editId="2A2A1532">
                  <wp:extent cx="1339215" cy="740410"/>
                  <wp:effectExtent l="0" t="0" r="6985" b="21590"/>
                  <wp:docPr id="4599017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24"/>
                          <a:stretch>
                            <a:fillRect/>
                          </a:stretch>
                        </pic:blipFill>
                        <pic:spPr>
                          <a:xfrm>
                            <a:off x="0" y="0"/>
                            <a:ext cx="1339215" cy="740410"/>
                          </a:xfrm>
                          <a:prstGeom prst="rect">
                            <a:avLst/>
                          </a:prstGeom>
                          <a:noFill/>
                          <a:ln>
                            <a:noFill/>
                          </a:ln>
                        </pic:spPr>
                      </pic:pic>
                    </a:graphicData>
                  </a:graphic>
                </wp:inline>
              </w:drawing>
            </w:r>
          </w:p>
        </w:tc>
        <w:tc>
          <w:tcPr>
            <w:tcW w:w="533" w:type="pct"/>
            <w:vAlign w:val="center"/>
          </w:tcPr>
          <w:p w14:paraId="371298D3" w14:textId="77777777" w:rsidR="00130344" w:rsidRPr="00067B30" w:rsidRDefault="00130344" w:rsidP="00245F7A">
            <w:pPr>
              <w:widowControl/>
              <w:jc w:val="center"/>
              <w:textAlignment w:val="center"/>
              <w:rPr>
                <w:rFonts w:asciiTheme="minorEastAsia" w:hAnsiTheme="minorEastAsia" w:cs="宋体" w:hint="eastAsia"/>
                <w:color w:val="000000" w:themeColor="text1"/>
                <w:kern w:val="0"/>
                <w:sz w:val="24"/>
              </w:rPr>
            </w:pPr>
            <w:r w:rsidRPr="00067B30">
              <w:rPr>
                <w:rFonts w:asciiTheme="minorEastAsia" w:hAnsiTheme="minorEastAsia" w:cs="宋体" w:hint="eastAsia"/>
                <w:color w:val="000000" w:themeColor="text1"/>
                <w:kern w:val="0"/>
                <w:sz w:val="24"/>
              </w:rPr>
              <w:t>475Wmm*545Dmm*820Hmm</w:t>
            </w:r>
          </w:p>
        </w:tc>
        <w:tc>
          <w:tcPr>
            <w:tcW w:w="315" w:type="pct"/>
            <w:shd w:val="clear" w:color="D9E1F2" w:fill="auto"/>
            <w:vAlign w:val="center"/>
          </w:tcPr>
          <w:p w14:paraId="5F7DB150" w14:textId="77777777" w:rsidR="00130344" w:rsidRPr="00067B30" w:rsidRDefault="00130344" w:rsidP="00245F7A">
            <w:pPr>
              <w:widowControl/>
              <w:jc w:val="center"/>
              <w:rPr>
                <w:rFonts w:asciiTheme="minorEastAsia" w:hAnsiTheme="minorEastAsia" w:cs="宋体" w:hint="eastAsia"/>
                <w:color w:val="000000" w:themeColor="text1"/>
                <w:kern w:val="0"/>
                <w:sz w:val="24"/>
              </w:rPr>
            </w:pPr>
            <w:r w:rsidRPr="00067B30">
              <w:rPr>
                <w:rFonts w:asciiTheme="minorEastAsia" w:hAnsiTheme="minorEastAsia" w:cs="宋体" w:hint="eastAsia"/>
                <w:color w:val="000000" w:themeColor="text1"/>
                <w:kern w:val="0"/>
                <w:sz w:val="24"/>
              </w:rPr>
              <w:t>位</w:t>
            </w:r>
          </w:p>
        </w:tc>
        <w:tc>
          <w:tcPr>
            <w:tcW w:w="314" w:type="pct"/>
            <w:shd w:val="clear" w:color="D9E1F2" w:fill="auto"/>
            <w:vAlign w:val="center"/>
          </w:tcPr>
          <w:p w14:paraId="74084205" w14:textId="77777777" w:rsidR="00130344" w:rsidRPr="00067B30" w:rsidRDefault="00130344" w:rsidP="00245F7A">
            <w:pPr>
              <w:widowControl/>
              <w:jc w:val="center"/>
              <w:rPr>
                <w:rFonts w:asciiTheme="minorEastAsia" w:hAnsiTheme="minorEastAsia" w:cs="宋体" w:hint="eastAsia"/>
                <w:b/>
                <w:bCs/>
                <w:color w:val="000000" w:themeColor="text1"/>
                <w:kern w:val="0"/>
                <w:sz w:val="24"/>
              </w:rPr>
            </w:pPr>
            <w:r w:rsidRPr="00067B30">
              <w:rPr>
                <w:rFonts w:asciiTheme="minorEastAsia" w:hAnsiTheme="minorEastAsia" w:cs="宋体" w:hint="eastAsia"/>
                <w:b/>
                <w:bCs/>
                <w:color w:val="000000" w:themeColor="text1"/>
                <w:kern w:val="0"/>
                <w:sz w:val="24"/>
              </w:rPr>
              <w:t>859</w:t>
            </w:r>
          </w:p>
        </w:tc>
        <w:tc>
          <w:tcPr>
            <w:tcW w:w="2542" w:type="pct"/>
            <w:vAlign w:val="center"/>
          </w:tcPr>
          <w:p w14:paraId="7BD9B299" w14:textId="77777777" w:rsidR="00130344" w:rsidRPr="00067B30" w:rsidRDefault="00130344" w:rsidP="00245F7A">
            <w:pPr>
              <w:rPr>
                <w:rFonts w:asciiTheme="minorEastAsia" w:hAnsiTheme="minorEastAsia" w:hint="eastAsia"/>
                <w:color w:val="000000" w:themeColor="text1"/>
                <w:sz w:val="24"/>
              </w:rPr>
            </w:pPr>
            <w:r w:rsidRPr="00067B30">
              <w:rPr>
                <w:rFonts w:asciiTheme="minorEastAsia" w:hAnsiTheme="minorEastAsia"/>
                <w:color w:val="000000" w:themeColor="text1"/>
                <w:sz w:val="24"/>
              </w:rPr>
              <w:t>1</w:t>
            </w:r>
            <w:r w:rsidRPr="00067B30">
              <w:rPr>
                <w:rFonts w:asciiTheme="minorEastAsia" w:hAnsiTheme="minorEastAsia" w:hint="eastAsia"/>
                <w:color w:val="000000" w:themeColor="text1"/>
                <w:sz w:val="24"/>
              </w:rPr>
              <w:t>、椅座背：抗撞击、不开裂、耐高低温。</w:t>
            </w:r>
            <w:r w:rsidRPr="00067B30">
              <w:rPr>
                <w:rFonts w:asciiTheme="minorEastAsia" w:hAnsiTheme="minorEastAsia"/>
                <w:color w:val="000000" w:themeColor="text1"/>
                <w:sz w:val="24"/>
              </w:rPr>
              <w:br/>
            </w:r>
            <w:r w:rsidRPr="00067B30">
              <w:rPr>
                <w:rFonts w:asciiTheme="minorEastAsia" w:hAnsiTheme="minorEastAsia" w:cs="宋体" w:hint="eastAsia"/>
                <w:color w:val="000000" w:themeColor="text1"/>
                <w:kern w:val="0"/>
                <w:sz w:val="24"/>
              </w:rPr>
              <w:t>排椅要求：应满足上述参数标准要求</w:t>
            </w:r>
          </w:p>
          <w:p w14:paraId="69A5904A" w14:textId="77777777" w:rsidR="00130344" w:rsidRPr="00067B30" w:rsidRDefault="00130344" w:rsidP="00245F7A">
            <w:pPr>
              <w:rPr>
                <w:rFonts w:asciiTheme="minorEastAsia" w:hAnsiTheme="minorEastAsia" w:hint="eastAsia"/>
                <w:color w:val="000000" w:themeColor="text1"/>
                <w:sz w:val="24"/>
              </w:rPr>
            </w:pPr>
            <w:r w:rsidRPr="00067B30">
              <w:rPr>
                <w:rFonts w:asciiTheme="minorEastAsia" w:hAnsiTheme="minorEastAsia"/>
                <w:color w:val="000000" w:themeColor="text1"/>
                <w:sz w:val="24"/>
              </w:rPr>
              <w:t>2</w:t>
            </w:r>
            <w:r w:rsidRPr="00067B30">
              <w:rPr>
                <w:rFonts w:asciiTheme="minorEastAsia" w:hAnsiTheme="minorEastAsia" w:hint="eastAsia"/>
                <w:color w:val="000000" w:themeColor="text1"/>
                <w:sz w:val="24"/>
              </w:rPr>
              <w:t>、椅架：采用优质冷轧碳素钢板，折弯、冲孔、不开裂。</w:t>
            </w:r>
          </w:p>
          <w:p w14:paraId="0F9D58B4" w14:textId="77777777" w:rsidR="00130344" w:rsidRPr="00067B30" w:rsidRDefault="00130344" w:rsidP="00245F7A">
            <w:pPr>
              <w:rPr>
                <w:rFonts w:asciiTheme="minorEastAsia" w:hAnsiTheme="minorEastAsia" w:hint="eastAsia"/>
                <w:color w:val="000000" w:themeColor="text1"/>
                <w:sz w:val="24"/>
              </w:rPr>
            </w:pPr>
            <w:r w:rsidRPr="00067B30">
              <w:rPr>
                <w:rFonts w:asciiTheme="minorEastAsia" w:hAnsiTheme="minorEastAsia" w:cs="宋体" w:hint="eastAsia"/>
                <w:color w:val="000000" w:themeColor="text1"/>
                <w:kern w:val="0"/>
                <w:sz w:val="24"/>
              </w:rPr>
              <w:t>排椅钢架要求：应满足上述参数标准要求</w:t>
            </w:r>
          </w:p>
          <w:p w14:paraId="2260A17F" w14:textId="77777777" w:rsidR="00130344" w:rsidRPr="00067B30" w:rsidRDefault="00130344" w:rsidP="00245F7A">
            <w:pPr>
              <w:rPr>
                <w:rFonts w:asciiTheme="minorEastAsia" w:hAnsiTheme="minorEastAsia" w:hint="eastAsia"/>
                <w:color w:val="000000" w:themeColor="text1"/>
                <w:sz w:val="24"/>
              </w:rPr>
            </w:pPr>
            <w:r w:rsidRPr="00067B30">
              <w:rPr>
                <w:rFonts w:asciiTheme="minorEastAsia" w:hAnsiTheme="minorEastAsia"/>
                <w:color w:val="000000" w:themeColor="text1"/>
                <w:sz w:val="24"/>
              </w:rPr>
              <w:t>3</w:t>
            </w:r>
            <w:r w:rsidRPr="00067B30">
              <w:rPr>
                <w:rFonts w:asciiTheme="minorEastAsia" w:hAnsiTheme="minorEastAsia" w:hint="eastAsia"/>
                <w:color w:val="000000" w:themeColor="text1"/>
                <w:sz w:val="24"/>
              </w:rPr>
              <w:t>、</w:t>
            </w:r>
            <w:r w:rsidRPr="00067B30">
              <w:rPr>
                <w:rFonts w:asciiTheme="minorEastAsia" w:hAnsiTheme="minorEastAsia"/>
                <w:color w:val="000000" w:themeColor="text1"/>
                <w:sz w:val="24"/>
              </w:rPr>
              <w:t>V</w:t>
            </w:r>
            <w:r w:rsidRPr="00067B30">
              <w:rPr>
                <w:rFonts w:asciiTheme="minorEastAsia" w:hAnsiTheme="minorEastAsia" w:hint="eastAsia"/>
                <w:color w:val="000000" w:themeColor="text1"/>
                <w:sz w:val="24"/>
              </w:rPr>
              <w:t>型椅脚、横梁折弯加工，具有承重性能。</w:t>
            </w:r>
            <w:r w:rsidRPr="00067B30">
              <w:rPr>
                <w:rFonts w:asciiTheme="minorEastAsia" w:hAnsiTheme="minorEastAsia"/>
                <w:color w:val="000000" w:themeColor="text1"/>
                <w:sz w:val="24"/>
              </w:rPr>
              <w:t>4</w:t>
            </w:r>
            <w:r w:rsidRPr="00067B30">
              <w:rPr>
                <w:rFonts w:asciiTheme="minorEastAsia" w:hAnsiTheme="minorEastAsia" w:hint="eastAsia"/>
                <w:color w:val="000000" w:themeColor="text1"/>
                <w:sz w:val="24"/>
              </w:rPr>
              <w:t>、海绵：背坐采用高密度定型海绵，软硬适中，长期挤压不易塌陷变形；海绵通过阻燃检测，符合公共场所防火规范。</w:t>
            </w:r>
          </w:p>
          <w:p w14:paraId="70205023" w14:textId="77777777" w:rsidR="00130344" w:rsidRPr="00067B30" w:rsidRDefault="00130344" w:rsidP="00245F7A">
            <w:pPr>
              <w:rPr>
                <w:rFonts w:asciiTheme="minorEastAsia" w:hAnsiTheme="minorEastAsia" w:cs="宋体" w:hint="eastAsia"/>
                <w:color w:val="000000" w:themeColor="text1"/>
                <w:kern w:val="0"/>
                <w:sz w:val="24"/>
              </w:rPr>
            </w:pPr>
            <w:bookmarkStart w:id="21" w:name="_Hlk234539727"/>
            <w:r w:rsidRPr="00067B30">
              <w:rPr>
                <w:rFonts w:asciiTheme="minorEastAsia" w:hAnsiTheme="minorEastAsia" w:cs="宋体" w:hint="eastAsia"/>
                <w:color w:val="000000" w:themeColor="text1"/>
                <w:kern w:val="0"/>
                <w:sz w:val="24"/>
              </w:rPr>
              <w:t>排椅海绵要求：应满足上述参数标准要求。</w:t>
            </w:r>
            <w:bookmarkEnd w:id="21"/>
          </w:p>
          <w:p w14:paraId="22AF481A" w14:textId="77777777" w:rsidR="00130344" w:rsidRPr="00067B30" w:rsidRDefault="00130344" w:rsidP="00245F7A">
            <w:pPr>
              <w:numPr>
                <w:ilvl w:val="255"/>
                <w:numId w:val="0"/>
              </w:numPr>
              <w:rPr>
                <w:rFonts w:asciiTheme="minorEastAsia" w:hAnsiTheme="minorEastAsia" w:hint="eastAsia"/>
                <w:color w:val="000000" w:themeColor="text1"/>
                <w:sz w:val="24"/>
              </w:rPr>
            </w:pPr>
            <w:r w:rsidRPr="00067B30">
              <w:rPr>
                <w:rFonts w:asciiTheme="minorEastAsia" w:hAnsiTheme="minorEastAsia"/>
                <w:color w:val="000000" w:themeColor="text1"/>
                <w:sz w:val="24"/>
              </w:rPr>
              <w:t>5</w:t>
            </w:r>
            <w:r w:rsidRPr="00067B30">
              <w:rPr>
                <w:rFonts w:asciiTheme="minorEastAsia" w:hAnsiTheme="minorEastAsia" w:hint="eastAsia"/>
                <w:color w:val="000000" w:themeColor="text1"/>
                <w:sz w:val="24"/>
              </w:rPr>
              <w:t>、面料：标准配置</w:t>
            </w:r>
            <w:r w:rsidRPr="00067B30">
              <w:rPr>
                <w:rFonts w:asciiTheme="minorEastAsia" w:hAnsiTheme="minorEastAsia"/>
                <w:color w:val="000000" w:themeColor="text1"/>
                <w:sz w:val="24"/>
              </w:rPr>
              <w:t>PU</w:t>
            </w:r>
            <w:r w:rsidRPr="00067B30">
              <w:rPr>
                <w:rFonts w:asciiTheme="minorEastAsia" w:hAnsiTheme="minorEastAsia" w:hint="eastAsia"/>
                <w:color w:val="000000" w:themeColor="text1"/>
                <w:sz w:val="24"/>
              </w:rPr>
              <w:t>皮料防污防霉耐磨</w:t>
            </w:r>
          </w:p>
          <w:p w14:paraId="396DCAD0" w14:textId="77777777" w:rsidR="00130344" w:rsidRPr="00067B30" w:rsidRDefault="00130344" w:rsidP="00245F7A">
            <w:pPr>
              <w:rPr>
                <w:rFonts w:asciiTheme="minorEastAsia" w:hAnsiTheme="minorEastAsia" w:hint="eastAsia"/>
                <w:color w:val="000000" w:themeColor="text1"/>
                <w:sz w:val="24"/>
              </w:rPr>
            </w:pPr>
            <w:r w:rsidRPr="00067B30">
              <w:rPr>
                <w:rFonts w:asciiTheme="minorEastAsia" w:hAnsiTheme="minorEastAsia" w:cs="宋体" w:hint="eastAsia"/>
                <w:color w:val="000000" w:themeColor="text1"/>
                <w:kern w:val="0"/>
                <w:sz w:val="24"/>
              </w:rPr>
              <w:t>排椅皮革要求：应满足上述参数标准要求。</w:t>
            </w:r>
          </w:p>
          <w:p w14:paraId="440A5E56" w14:textId="77777777" w:rsidR="00130344" w:rsidRPr="00067B30" w:rsidRDefault="00130344" w:rsidP="00245F7A">
            <w:pPr>
              <w:rPr>
                <w:rFonts w:asciiTheme="minorEastAsia" w:hAnsiTheme="minorEastAsia" w:hint="eastAsia"/>
                <w:color w:val="000000" w:themeColor="text1"/>
                <w:sz w:val="24"/>
              </w:rPr>
            </w:pPr>
            <w:r w:rsidRPr="00067B30">
              <w:rPr>
                <w:rFonts w:asciiTheme="minorEastAsia" w:hAnsiTheme="minorEastAsia"/>
                <w:color w:val="000000" w:themeColor="text1"/>
                <w:sz w:val="24"/>
              </w:rPr>
              <w:t>6</w:t>
            </w:r>
            <w:r w:rsidRPr="00067B30">
              <w:rPr>
                <w:rFonts w:asciiTheme="minorEastAsia" w:hAnsiTheme="minorEastAsia" w:hint="eastAsia"/>
                <w:color w:val="000000" w:themeColor="text1"/>
                <w:sz w:val="24"/>
              </w:rPr>
              <w:t>、表面处理：椅架烤漆工艺，防锈、防刮、耐酸碱、长期室内使用不易褪色掉皮</w:t>
            </w:r>
            <w:r w:rsidRPr="00067B30">
              <w:rPr>
                <w:rFonts w:asciiTheme="minorEastAsia" w:hAnsiTheme="minorEastAsia"/>
                <w:color w:val="000000" w:themeColor="text1"/>
                <w:sz w:val="24"/>
              </w:rPr>
              <w:t>.</w:t>
            </w:r>
          </w:p>
          <w:p w14:paraId="5CD1DBBD" w14:textId="77777777" w:rsidR="00130344" w:rsidRPr="00067B30" w:rsidRDefault="00130344" w:rsidP="00245F7A">
            <w:pPr>
              <w:rPr>
                <w:rFonts w:asciiTheme="minorEastAsia" w:hAnsiTheme="minorEastAsia" w:hint="eastAsia"/>
                <w:color w:val="000000" w:themeColor="text1"/>
                <w:sz w:val="24"/>
              </w:rPr>
            </w:pPr>
            <w:r w:rsidRPr="00067B30">
              <w:rPr>
                <w:rFonts w:asciiTheme="minorEastAsia" w:hAnsiTheme="minorEastAsia"/>
                <w:color w:val="000000" w:themeColor="text1"/>
                <w:sz w:val="24"/>
              </w:rPr>
              <w:t>7</w:t>
            </w:r>
            <w:r w:rsidRPr="00067B30">
              <w:rPr>
                <w:rFonts w:asciiTheme="minorEastAsia" w:hAnsiTheme="minorEastAsia" w:hint="eastAsia"/>
                <w:color w:val="000000" w:themeColor="text1"/>
                <w:sz w:val="24"/>
              </w:rPr>
              <w:t>、结构形式：</w:t>
            </w:r>
            <w:r w:rsidRPr="00067B30">
              <w:rPr>
                <w:rFonts w:asciiTheme="minorEastAsia" w:hAnsiTheme="minorEastAsia"/>
                <w:color w:val="000000" w:themeColor="text1"/>
                <w:sz w:val="24"/>
              </w:rPr>
              <w:t>V</w:t>
            </w:r>
            <w:r w:rsidRPr="00067B30">
              <w:rPr>
                <w:rFonts w:asciiTheme="minorEastAsia" w:hAnsiTheme="minorEastAsia" w:hint="eastAsia"/>
                <w:color w:val="000000" w:themeColor="text1"/>
                <w:sz w:val="24"/>
              </w:rPr>
              <w:t>型落地支架，搭配防滑塑胶脚垫，防滑减震，杜绝地面刮花，同时防止椅子移位。</w:t>
            </w:r>
          </w:p>
          <w:p w14:paraId="79E7BAF9" w14:textId="77777777" w:rsidR="00130344" w:rsidRPr="00067B30" w:rsidRDefault="00130344" w:rsidP="00245F7A">
            <w:pPr>
              <w:rPr>
                <w:rFonts w:asciiTheme="minorEastAsia" w:hAnsiTheme="minorEastAsia" w:hint="eastAsia"/>
                <w:color w:val="000000" w:themeColor="text1"/>
                <w:sz w:val="24"/>
              </w:rPr>
            </w:pPr>
            <w:r w:rsidRPr="00067B30">
              <w:rPr>
                <w:rFonts w:asciiTheme="minorEastAsia" w:hAnsiTheme="minorEastAsia" w:hint="eastAsia"/>
                <w:color w:val="000000" w:themeColor="text1"/>
                <w:sz w:val="24"/>
              </w:rPr>
              <w:t>8、人体工学造型：靠背流线弧度贴合人体腰背，久坐不易疲劳。</w:t>
            </w:r>
          </w:p>
        </w:tc>
      </w:tr>
    </w:tbl>
    <w:p w14:paraId="02C75F38" w14:textId="77777777" w:rsidR="00130344" w:rsidRPr="00067B30" w:rsidRDefault="00130344" w:rsidP="00130344">
      <w:pPr>
        <w:spacing w:line="360" w:lineRule="auto"/>
        <w:rPr>
          <w:rFonts w:ascii="宋体" w:hAnsi="宋体" w:hint="eastAsia"/>
          <w:b/>
          <w:color w:val="000000" w:themeColor="text1"/>
          <w:sz w:val="24"/>
        </w:rPr>
      </w:pPr>
      <w:r w:rsidRPr="00067B30">
        <w:rPr>
          <w:rFonts w:ascii="宋体" w:hAnsi="宋体" w:hint="eastAsia"/>
          <w:b/>
          <w:color w:val="000000" w:themeColor="text1"/>
          <w:sz w:val="24"/>
        </w:rPr>
        <w:lastRenderedPageBreak/>
        <w:t>2、沙发</w:t>
      </w:r>
    </w:p>
    <w:tbl>
      <w:tblPr>
        <w:tblpPr w:leftFromText="180" w:rightFromText="180" w:vertAnchor="text" w:horzAnchor="margin" w:tblpX="-289" w:tblpY="218"/>
        <w:tblOverlap w:val="never"/>
        <w:tblW w:w="54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1133"/>
        <w:gridCol w:w="2167"/>
        <w:gridCol w:w="1809"/>
        <w:gridCol w:w="702"/>
        <w:gridCol w:w="1067"/>
        <w:gridCol w:w="7346"/>
      </w:tblGrid>
      <w:tr w:rsidR="00130344" w:rsidRPr="00067B30" w14:paraId="6E87CF42" w14:textId="77777777" w:rsidTr="00245F7A">
        <w:trPr>
          <w:trHeight w:val="630"/>
        </w:trPr>
        <w:tc>
          <w:tcPr>
            <w:tcW w:w="281" w:type="pct"/>
            <w:shd w:val="clear" w:color="D9E1F2" w:fill="D9E1F2"/>
            <w:vAlign w:val="center"/>
          </w:tcPr>
          <w:p w14:paraId="359C938D" w14:textId="77777777" w:rsidR="00130344" w:rsidRPr="00067B30" w:rsidRDefault="00130344" w:rsidP="00245F7A">
            <w:pPr>
              <w:widowControl/>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序号</w:t>
            </w:r>
          </w:p>
        </w:tc>
        <w:tc>
          <w:tcPr>
            <w:tcW w:w="376" w:type="pct"/>
            <w:shd w:val="clear" w:color="D9E1F2" w:fill="D9E1F2"/>
            <w:vAlign w:val="center"/>
          </w:tcPr>
          <w:p w14:paraId="52D56882"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名称</w:t>
            </w:r>
          </w:p>
        </w:tc>
        <w:tc>
          <w:tcPr>
            <w:tcW w:w="719" w:type="pct"/>
            <w:shd w:val="clear" w:color="D9E1F2" w:fill="D9E1F2"/>
            <w:vAlign w:val="center"/>
          </w:tcPr>
          <w:p w14:paraId="60171D5D"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参考图片</w:t>
            </w:r>
          </w:p>
        </w:tc>
        <w:tc>
          <w:tcPr>
            <w:tcW w:w="600" w:type="pct"/>
            <w:shd w:val="clear" w:color="D9E1F2" w:fill="D9E1F2"/>
            <w:vAlign w:val="center"/>
          </w:tcPr>
          <w:p w14:paraId="71CE6654"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规格型号</w:t>
            </w:r>
          </w:p>
        </w:tc>
        <w:tc>
          <w:tcPr>
            <w:tcW w:w="233" w:type="pct"/>
            <w:shd w:val="clear" w:color="D9E1F2" w:fill="D9E1F2"/>
            <w:vAlign w:val="center"/>
          </w:tcPr>
          <w:p w14:paraId="163893C9"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单位</w:t>
            </w:r>
          </w:p>
        </w:tc>
        <w:tc>
          <w:tcPr>
            <w:tcW w:w="354" w:type="pct"/>
            <w:shd w:val="clear" w:color="D9E1F2" w:fill="D9E1F2"/>
            <w:vAlign w:val="center"/>
          </w:tcPr>
          <w:p w14:paraId="138A55D2"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数量</w:t>
            </w:r>
          </w:p>
        </w:tc>
        <w:tc>
          <w:tcPr>
            <w:tcW w:w="2437" w:type="pct"/>
            <w:shd w:val="clear" w:color="D9E1F2" w:fill="D9E1F2"/>
            <w:vAlign w:val="center"/>
          </w:tcPr>
          <w:p w14:paraId="3D0B1DED"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技术参数</w:t>
            </w:r>
          </w:p>
        </w:tc>
      </w:tr>
      <w:tr w:rsidR="00130344" w:rsidRPr="00067B30" w14:paraId="62A626D5" w14:textId="77777777" w:rsidTr="00245F7A">
        <w:trPr>
          <w:trHeight w:val="630"/>
        </w:trPr>
        <w:tc>
          <w:tcPr>
            <w:tcW w:w="281" w:type="pct"/>
            <w:shd w:val="clear" w:color="D9E1F2" w:fill="auto"/>
            <w:vAlign w:val="center"/>
          </w:tcPr>
          <w:p w14:paraId="6B26FFB9" w14:textId="77777777" w:rsidR="00130344" w:rsidRPr="00067B30" w:rsidRDefault="00130344" w:rsidP="00245F7A">
            <w:pPr>
              <w:widowControl/>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2</w:t>
            </w:r>
          </w:p>
        </w:tc>
        <w:tc>
          <w:tcPr>
            <w:tcW w:w="376" w:type="pct"/>
            <w:vAlign w:val="center"/>
          </w:tcPr>
          <w:p w14:paraId="522D5A03" w14:textId="77777777" w:rsidR="00130344" w:rsidRPr="00067B30" w:rsidRDefault="00130344" w:rsidP="00245F7A">
            <w:pPr>
              <w:widowControl/>
              <w:jc w:val="center"/>
              <w:textAlignment w:val="center"/>
              <w:rPr>
                <w:rFonts w:ascii="宋体" w:hAnsi="宋体" w:cs="宋体" w:hint="eastAsia"/>
                <w:color w:val="000000" w:themeColor="text1"/>
                <w:kern w:val="0"/>
                <w:sz w:val="24"/>
              </w:rPr>
            </w:pPr>
            <w:r w:rsidRPr="00067B30">
              <w:rPr>
                <w:rFonts w:ascii="宋体" w:hAnsi="宋体" w:cs="宋体" w:hint="eastAsia"/>
                <w:color w:val="000000" w:themeColor="text1"/>
                <w:kern w:val="0"/>
                <w:sz w:val="24"/>
              </w:rPr>
              <w:t>单人间</w:t>
            </w:r>
          </w:p>
          <w:p w14:paraId="30E2FE08" w14:textId="77777777" w:rsidR="00130344" w:rsidRPr="00067B30" w:rsidRDefault="00130344" w:rsidP="00245F7A">
            <w:pPr>
              <w:widowControl/>
              <w:jc w:val="center"/>
              <w:textAlignment w:val="center"/>
              <w:rPr>
                <w:rFonts w:ascii="宋体" w:hAnsi="宋体" w:cs="宋体" w:hint="eastAsia"/>
                <w:color w:val="000000" w:themeColor="text1"/>
                <w:sz w:val="24"/>
              </w:rPr>
            </w:pPr>
            <w:r w:rsidRPr="00067B30">
              <w:rPr>
                <w:rFonts w:ascii="宋体" w:hAnsi="宋体" w:cs="宋体" w:hint="eastAsia"/>
                <w:color w:val="000000" w:themeColor="text1"/>
                <w:kern w:val="0"/>
                <w:sz w:val="24"/>
              </w:rPr>
              <w:t>三人沙发</w:t>
            </w:r>
          </w:p>
        </w:tc>
        <w:tc>
          <w:tcPr>
            <w:tcW w:w="719" w:type="pct"/>
            <w:shd w:val="clear" w:color="D9E1F2" w:fill="auto"/>
            <w:vAlign w:val="center"/>
          </w:tcPr>
          <w:p w14:paraId="0F3843B0"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noProof/>
                <w:color w:val="000000" w:themeColor="text1"/>
              </w:rPr>
              <w:drawing>
                <wp:anchor distT="0" distB="0" distL="114300" distR="114300" simplePos="0" relativeHeight="251659264" behindDoc="0" locked="0" layoutInCell="1" allowOverlap="1" wp14:anchorId="2B7BF2DC" wp14:editId="4D20B7A4">
                  <wp:simplePos x="0" y="0"/>
                  <wp:positionH relativeFrom="column">
                    <wp:posOffset>84455</wp:posOffset>
                  </wp:positionH>
                  <wp:positionV relativeFrom="paragraph">
                    <wp:posOffset>201295</wp:posOffset>
                  </wp:positionV>
                  <wp:extent cx="1177290" cy="715010"/>
                  <wp:effectExtent l="0" t="0" r="3810" b="8890"/>
                  <wp:wrapNone/>
                  <wp:docPr id="178332514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pic:cNvPicPr>
                            <a:picLocks noChangeAspect="1"/>
                          </pic:cNvPicPr>
                        </pic:nvPicPr>
                        <pic:blipFill>
                          <a:blip r:embed="rId25"/>
                          <a:stretch>
                            <a:fillRect/>
                          </a:stretch>
                        </pic:blipFill>
                        <pic:spPr>
                          <a:xfrm>
                            <a:off x="0" y="0"/>
                            <a:ext cx="1177290" cy="715010"/>
                          </a:xfrm>
                          <a:prstGeom prst="rect">
                            <a:avLst/>
                          </a:prstGeom>
                          <a:noFill/>
                          <a:ln>
                            <a:noFill/>
                          </a:ln>
                        </pic:spPr>
                      </pic:pic>
                    </a:graphicData>
                  </a:graphic>
                </wp:anchor>
              </w:drawing>
            </w:r>
          </w:p>
        </w:tc>
        <w:tc>
          <w:tcPr>
            <w:tcW w:w="600" w:type="pct"/>
            <w:vAlign w:val="center"/>
          </w:tcPr>
          <w:p w14:paraId="7C89750D" w14:textId="77777777" w:rsidR="00130344" w:rsidRPr="00067B30" w:rsidRDefault="00130344" w:rsidP="00245F7A">
            <w:pPr>
              <w:widowControl/>
              <w:jc w:val="center"/>
              <w:textAlignment w:val="center"/>
              <w:rPr>
                <w:rFonts w:ascii="宋体" w:hAnsi="宋体" w:cs="宋体" w:hint="eastAsia"/>
                <w:color w:val="000000" w:themeColor="text1"/>
                <w:kern w:val="0"/>
                <w:sz w:val="24"/>
              </w:rPr>
            </w:pPr>
            <w:r w:rsidRPr="00067B30">
              <w:rPr>
                <w:rFonts w:ascii="宋体" w:hAnsi="宋体" w:cs="宋体" w:hint="eastAsia"/>
                <w:color w:val="000000" w:themeColor="text1"/>
                <w:kern w:val="0"/>
                <w:sz w:val="24"/>
              </w:rPr>
              <w:t>W2000*D710*H700*</w:t>
            </w:r>
          </w:p>
          <w:p w14:paraId="405C63D1" w14:textId="77777777" w:rsidR="00130344" w:rsidRPr="00067B30" w:rsidRDefault="00130344" w:rsidP="00245F7A">
            <w:pPr>
              <w:widowControl/>
              <w:jc w:val="center"/>
              <w:textAlignment w:val="center"/>
              <w:rPr>
                <w:rFonts w:ascii="宋体" w:hAnsi="宋体" w:cs="宋体" w:hint="eastAsia"/>
                <w:b/>
                <w:bCs/>
                <w:color w:val="000000" w:themeColor="text1"/>
                <w:sz w:val="24"/>
              </w:rPr>
            </w:pPr>
            <w:r w:rsidRPr="00067B30">
              <w:rPr>
                <w:rFonts w:ascii="宋体" w:hAnsi="宋体" w:cs="宋体" w:hint="eastAsia"/>
                <w:color w:val="000000" w:themeColor="text1"/>
                <w:kern w:val="0"/>
                <w:sz w:val="24"/>
              </w:rPr>
              <w:t>SH420</w:t>
            </w:r>
          </w:p>
        </w:tc>
        <w:tc>
          <w:tcPr>
            <w:tcW w:w="233" w:type="pct"/>
            <w:shd w:val="clear" w:color="D9E1F2" w:fill="auto"/>
            <w:vAlign w:val="center"/>
          </w:tcPr>
          <w:p w14:paraId="336E1893"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组</w:t>
            </w:r>
          </w:p>
        </w:tc>
        <w:tc>
          <w:tcPr>
            <w:tcW w:w="354" w:type="pct"/>
            <w:shd w:val="clear" w:color="D9E1F2" w:fill="auto"/>
            <w:vAlign w:val="center"/>
          </w:tcPr>
          <w:p w14:paraId="21B19C77"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rFonts w:ascii="宋体" w:hAnsi="宋体" w:cs="宋体" w:hint="eastAsia"/>
                <w:color w:val="000000" w:themeColor="text1"/>
                <w:sz w:val="24"/>
              </w:rPr>
              <w:t>28</w:t>
            </w:r>
          </w:p>
        </w:tc>
        <w:tc>
          <w:tcPr>
            <w:tcW w:w="2437" w:type="pct"/>
            <w:shd w:val="clear" w:color="D9E1F2" w:fill="auto"/>
            <w:vAlign w:val="center"/>
          </w:tcPr>
          <w:p w14:paraId="35CC4BA3" w14:textId="77777777" w:rsidR="00130344" w:rsidRPr="00067B30" w:rsidRDefault="00130344" w:rsidP="00130344">
            <w:pPr>
              <w:numPr>
                <w:ilvl w:val="0"/>
                <w:numId w:val="9"/>
              </w:numPr>
              <w:rPr>
                <w:rStyle w:val="font81"/>
                <w:rFonts w:hint="default"/>
                <w:color w:val="000000" w:themeColor="text1"/>
                <w:sz w:val="24"/>
                <w:szCs w:val="24"/>
              </w:rPr>
            </w:pPr>
            <w:r w:rsidRPr="00067B30">
              <w:rPr>
                <w:rStyle w:val="font81"/>
                <w:rFonts w:hint="default"/>
                <w:b/>
                <w:bCs/>
                <w:color w:val="000000" w:themeColor="text1"/>
                <w:sz w:val="24"/>
                <w:szCs w:val="24"/>
              </w:rPr>
              <w:t>框架：</w:t>
            </w:r>
            <w:r w:rsidRPr="00067B30">
              <w:rPr>
                <w:rStyle w:val="font81"/>
                <w:rFonts w:hint="default"/>
                <w:color w:val="000000" w:themeColor="text1"/>
                <w:sz w:val="24"/>
                <w:szCs w:val="24"/>
              </w:rPr>
              <w:t>采用榉木纯实木框架，防蛀防虫，熏蒸处理，不易变形，具有中等抗弯曲强度及刚性，断裂强度高，具有抗蒸汽弯曲性能。</w:t>
            </w:r>
          </w:p>
          <w:p w14:paraId="797E6DD9" w14:textId="77777777" w:rsidR="00130344" w:rsidRPr="00067B30" w:rsidRDefault="00130344" w:rsidP="00245F7A">
            <w:pPr>
              <w:rPr>
                <w:rStyle w:val="font81"/>
                <w:rFonts w:hint="default"/>
                <w:color w:val="000000" w:themeColor="text1"/>
                <w:sz w:val="24"/>
                <w:szCs w:val="24"/>
              </w:rPr>
            </w:pPr>
            <w:r w:rsidRPr="00067B30">
              <w:rPr>
                <w:rFonts w:ascii="宋体" w:hAnsi="宋体" w:cs="宋体" w:hint="eastAsia"/>
                <w:color w:val="000000" w:themeColor="text1"/>
                <w:kern w:val="0"/>
                <w:sz w:val="24"/>
              </w:rPr>
              <w:t>沙发板材要求：应满足上述</w:t>
            </w:r>
            <w:r w:rsidRPr="00067B30">
              <w:rPr>
                <w:rFonts w:ascii="宋体" w:hAnsi="宋体" w:cs="宋体"/>
                <w:color w:val="000000" w:themeColor="text1"/>
                <w:kern w:val="0"/>
                <w:sz w:val="24"/>
              </w:rPr>
              <w:t>参数标准要求</w:t>
            </w:r>
            <w:r w:rsidRPr="00067B30">
              <w:rPr>
                <w:rFonts w:ascii="宋体" w:hAnsi="宋体" w:cs="宋体" w:hint="eastAsia"/>
                <w:color w:val="000000" w:themeColor="text1"/>
                <w:kern w:val="0"/>
                <w:sz w:val="24"/>
              </w:rPr>
              <w:t>。</w:t>
            </w:r>
            <w:r w:rsidRPr="00067B30">
              <w:rPr>
                <w:rStyle w:val="font71"/>
                <w:rFonts w:ascii="宋体" w:hAnsi="宋体"/>
                <w:color w:val="000000" w:themeColor="text1"/>
                <w:sz w:val="24"/>
                <w:szCs w:val="24"/>
              </w:rPr>
              <w:br/>
            </w:r>
            <w:r w:rsidRPr="00067B30">
              <w:rPr>
                <w:rStyle w:val="font71"/>
                <w:rFonts w:ascii="宋体" w:hAnsi="宋体" w:hint="eastAsia"/>
                <w:color w:val="000000" w:themeColor="text1"/>
                <w:sz w:val="24"/>
                <w:szCs w:val="24"/>
              </w:rPr>
              <w:t>2、</w:t>
            </w:r>
            <w:r w:rsidRPr="00067B30">
              <w:rPr>
                <w:rStyle w:val="font81"/>
                <w:rFonts w:hint="default"/>
                <w:b/>
                <w:bCs/>
                <w:color w:val="000000" w:themeColor="text1"/>
                <w:sz w:val="24"/>
                <w:szCs w:val="24"/>
              </w:rPr>
              <w:t>海绵</w:t>
            </w:r>
            <w:r w:rsidRPr="00067B30">
              <w:rPr>
                <w:rStyle w:val="font81"/>
                <w:rFonts w:hint="default"/>
                <w:color w:val="000000" w:themeColor="text1"/>
                <w:sz w:val="24"/>
                <w:szCs w:val="24"/>
              </w:rPr>
              <w:t>：采用高回弹泡棉</w:t>
            </w:r>
          </w:p>
          <w:p w14:paraId="02492289" w14:textId="77777777" w:rsidR="00130344" w:rsidRPr="00067B30" w:rsidRDefault="00130344" w:rsidP="00245F7A">
            <w:pPr>
              <w:rPr>
                <w:rStyle w:val="font81"/>
                <w:rFonts w:hint="default"/>
                <w:color w:val="000000" w:themeColor="text1"/>
                <w:kern w:val="0"/>
                <w:sz w:val="24"/>
                <w:szCs w:val="24"/>
              </w:rPr>
            </w:pPr>
            <w:r w:rsidRPr="00067B30">
              <w:rPr>
                <w:rFonts w:ascii="宋体" w:hAnsi="宋体" w:cs="宋体" w:hint="eastAsia"/>
                <w:color w:val="000000" w:themeColor="text1"/>
                <w:kern w:val="0"/>
                <w:sz w:val="24"/>
              </w:rPr>
              <w:t>沙发海绵要求：应满足上述</w:t>
            </w:r>
            <w:r w:rsidRPr="00067B30">
              <w:rPr>
                <w:rFonts w:ascii="宋体" w:hAnsi="宋体" w:cs="宋体"/>
                <w:color w:val="000000" w:themeColor="text1"/>
                <w:kern w:val="0"/>
                <w:sz w:val="24"/>
              </w:rPr>
              <w:t>参数标准要求</w:t>
            </w:r>
            <w:r w:rsidRPr="00067B30">
              <w:rPr>
                <w:rFonts w:ascii="宋体" w:hAnsi="宋体" w:cs="宋体" w:hint="eastAsia"/>
                <w:color w:val="000000" w:themeColor="text1"/>
                <w:kern w:val="0"/>
                <w:sz w:val="24"/>
              </w:rPr>
              <w:t>。</w:t>
            </w:r>
          </w:p>
          <w:p w14:paraId="4ABE8942" w14:textId="77777777" w:rsidR="00130344" w:rsidRPr="00067B30" w:rsidRDefault="00130344" w:rsidP="00245F7A">
            <w:pPr>
              <w:rPr>
                <w:rStyle w:val="font71"/>
                <w:rFonts w:ascii="宋体" w:hAnsi="宋体" w:hint="eastAsia"/>
                <w:color w:val="000000" w:themeColor="text1"/>
                <w:sz w:val="24"/>
                <w:szCs w:val="24"/>
              </w:rPr>
            </w:pPr>
            <w:r w:rsidRPr="00067B30">
              <w:rPr>
                <w:rStyle w:val="font71"/>
                <w:rFonts w:ascii="宋体" w:hAnsi="宋体" w:hint="eastAsia"/>
                <w:color w:val="000000" w:themeColor="text1"/>
                <w:sz w:val="24"/>
                <w:szCs w:val="24"/>
              </w:rPr>
              <w:t>3、</w:t>
            </w:r>
            <w:r w:rsidRPr="00067B30">
              <w:rPr>
                <w:rStyle w:val="font71"/>
                <w:rFonts w:ascii="宋体" w:hAnsi="宋体" w:hint="eastAsia"/>
                <w:b/>
                <w:bCs/>
                <w:color w:val="000000" w:themeColor="text1"/>
                <w:sz w:val="24"/>
                <w:szCs w:val="24"/>
              </w:rPr>
              <w:t>皮革（真皮）：</w:t>
            </w:r>
            <w:r w:rsidRPr="00067B30">
              <w:rPr>
                <w:rStyle w:val="font71"/>
                <w:rFonts w:ascii="宋体" w:hAnsi="宋体" w:hint="eastAsia"/>
                <w:color w:val="000000" w:themeColor="text1"/>
                <w:sz w:val="24"/>
                <w:szCs w:val="24"/>
              </w:rPr>
              <w:t>游离甲醛均未检出；耐摩擦，阻燃性能阻燃Ⅱ级；</w:t>
            </w:r>
          </w:p>
          <w:p w14:paraId="0AA47842" w14:textId="77777777" w:rsidR="00130344" w:rsidRPr="00067B30" w:rsidRDefault="00130344" w:rsidP="00245F7A">
            <w:pPr>
              <w:rPr>
                <w:rFonts w:ascii="宋体" w:hAnsi="宋体" w:cs="宋体" w:hint="eastAsia"/>
                <w:color w:val="000000" w:themeColor="text1"/>
                <w:kern w:val="0"/>
                <w:sz w:val="24"/>
              </w:rPr>
            </w:pPr>
            <w:r w:rsidRPr="00067B30">
              <w:rPr>
                <w:rFonts w:ascii="宋体" w:hAnsi="宋体" w:cs="宋体" w:hint="eastAsia"/>
                <w:color w:val="000000" w:themeColor="text1"/>
                <w:kern w:val="0"/>
                <w:sz w:val="24"/>
              </w:rPr>
              <w:t>沙发皮革要求：应满足上述</w:t>
            </w:r>
            <w:r w:rsidRPr="00067B30">
              <w:rPr>
                <w:rFonts w:ascii="宋体" w:hAnsi="宋体" w:cs="宋体"/>
                <w:color w:val="000000" w:themeColor="text1"/>
                <w:kern w:val="0"/>
                <w:sz w:val="24"/>
              </w:rPr>
              <w:t>参数标准要求</w:t>
            </w:r>
            <w:r w:rsidRPr="00067B30">
              <w:rPr>
                <w:rFonts w:ascii="宋体" w:hAnsi="宋体" w:cs="宋体" w:hint="eastAsia"/>
                <w:color w:val="000000" w:themeColor="text1"/>
                <w:kern w:val="0"/>
                <w:sz w:val="24"/>
              </w:rPr>
              <w:t>。</w:t>
            </w:r>
          </w:p>
        </w:tc>
      </w:tr>
      <w:tr w:rsidR="00130344" w:rsidRPr="00067B30" w14:paraId="0E836634" w14:textId="77777777" w:rsidTr="00245F7A">
        <w:trPr>
          <w:trHeight w:val="630"/>
        </w:trPr>
        <w:tc>
          <w:tcPr>
            <w:tcW w:w="281" w:type="pct"/>
            <w:shd w:val="clear" w:color="D9E1F2" w:fill="auto"/>
            <w:vAlign w:val="center"/>
          </w:tcPr>
          <w:p w14:paraId="1B2CB5B0" w14:textId="77777777" w:rsidR="00130344" w:rsidRPr="00067B30" w:rsidRDefault="00130344" w:rsidP="00245F7A">
            <w:pPr>
              <w:widowControl/>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3</w:t>
            </w:r>
          </w:p>
        </w:tc>
        <w:tc>
          <w:tcPr>
            <w:tcW w:w="376" w:type="pct"/>
            <w:vAlign w:val="center"/>
          </w:tcPr>
          <w:p w14:paraId="1D42E187" w14:textId="77777777" w:rsidR="00130344" w:rsidRPr="00067B30" w:rsidRDefault="00130344" w:rsidP="00245F7A">
            <w:pPr>
              <w:widowControl/>
              <w:jc w:val="center"/>
              <w:textAlignment w:val="center"/>
              <w:rPr>
                <w:rFonts w:ascii="宋体" w:hAnsi="宋体" w:cs="宋体" w:hint="eastAsia"/>
                <w:color w:val="000000" w:themeColor="text1"/>
                <w:kern w:val="0"/>
                <w:sz w:val="24"/>
              </w:rPr>
            </w:pPr>
            <w:r w:rsidRPr="00067B30">
              <w:rPr>
                <w:rFonts w:ascii="宋体" w:hAnsi="宋体" w:cs="宋体" w:hint="eastAsia"/>
                <w:color w:val="000000" w:themeColor="text1"/>
                <w:kern w:val="0"/>
                <w:sz w:val="24"/>
              </w:rPr>
              <w:t>单人间</w:t>
            </w:r>
          </w:p>
          <w:p w14:paraId="29D2C18D" w14:textId="77777777" w:rsidR="00130344" w:rsidRPr="00067B30" w:rsidRDefault="00130344" w:rsidP="00245F7A">
            <w:pPr>
              <w:widowControl/>
              <w:jc w:val="center"/>
              <w:textAlignment w:val="center"/>
              <w:rPr>
                <w:rFonts w:ascii="宋体" w:hAnsi="宋体" w:cs="宋体" w:hint="eastAsia"/>
                <w:color w:val="000000" w:themeColor="text1"/>
                <w:sz w:val="24"/>
              </w:rPr>
            </w:pPr>
            <w:r w:rsidRPr="00067B30">
              <w:rPr>
                <w:rFonts w:ascii="宋体" w:hAnsi="宋体" w:cs="宋体" w:hint="eastAsia"/>
                <w:color w:val="000000" w:themeColor="text1"/>
                <w:kern w:val="0"/>
                <w:sz w:val="24"/>
              </w:rPr>
              <w:t>陪诊沙发</w:t>
            </w:r>
          </w:p>
        </w:tc>
        <w:tc>
          <w:tcPr>
            <w:tcW w:w="719" w:type="pct"/>
            <w:shd w:val="clear" w:color="D9E1F2" w:fill="auto"/>
            <w:vAlign w:val="center"/>
          </w:tcPr>
          <w:p w14:paraId="1557F8F8"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noProof/>
                <w:color w:val="000000" w:themeColor="text1"/>
              </w:rPr>
              <w:drawing>
                <wp:anchor distT="0" distB="0" distL="114300" distR="114300" simplePos="0" relativeHeight="251661312" behindDoc="0" locked="0" layoutInCell="1" allowOverlap="1" wp14:anchorId="7B31E09F" wp14:editId="43832FFE">
                  <wp:simplePos x="0" y="0"/>
                  <wp:positionH relativeFrom="column">
                    <wp:posOffset>133985</wp:posOffset>
                  </wp:positionH>
                  <wp:positionV relativeFrom="paragraph">
                    <wp:posOffset>321310</wp:posOffset>
                  </wp:positionV>
                  <wp:extent cx="1012825" cy="822960"/>
                  <wp:effectExtent l="0" t="0" r="0" b="0"/>
                  <wp:wrapNone/>
                  <wp:docPr id="106960842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0"/>
                          <pic:cNvPicPr>
                            <a:picLocks noChangeAspect="1"/>
                          </pic:cNvPicPr>
                        </pic:nvPicPr>
                        <pic:blipFill>
                          <a:blip r:embed="rId26"/>
                          <a:srcRect t="15239"/>
                          <a:stretch>
                            <a:fillRect/>
                          </a:stretch>
                        </pic:blipFill>
                        <pic:spPr>
                          <a:xfrm>
                            <a:off x="0" y="0"/>
                            <a:ext cx="1012825" cy="822960"/>
                          </a:xfrm>
                          <a:prstGeom prst="rect">
                            <a:avLst/>
                          </a:prstGeom>
                          <a:noFill/>
                          <a:ln>
                            <a:noFill/>
                          </a:ln>
                        </pic:spPr>
                      </pic:pic>
                    </a:graphicData>
                  </a:graphic>
                </wp:anchor>
              </w:drawing>
            </w:r>
          </w:p>
        </w:tc>
        <w:tc>
          <w:tcPr>
            <w:tcW w:w="600" w:type="pct"/>
            <w:vAlign w:val="center"/>
          </w:tcPr>
          <w:p w14:paraId="6AF70527" w14:textId="77777777" w:rsidR="00130344" w:rsidRPr="00067B30" w:rsidRDefault="00130344" w:rsidP="00245F7A">
            <w:pPr>
              <w:widowControl/>
              <w:jc w:val="center"/>
              <w:textAlignment w:val="center"/>
              <w:rPr>
                <w:rFonts w:ascii="宋体" w:hAnsi="宋体" w:cs="宋体" w:hint="eastAsia"/>
                <w:b/>
                <w:bCs/>
                <w:color w:val="000000" w:themeColor="text1"/>
                <w:sz w:val="24"/>
              </w:rPr>
            </w:pPr>
            <w:r w:rsidRPr="00067B30">
              <w:rPr>
                <w:rFonts w:ascii="宋体" w:hAnsi="宋体" w:cs="宋体" w:hint="eastAsia"/>
                <w:color w:val="000000" w:themeColor="text1"/>
                <w:sz w:val="24"/>
              </w:rPr>
              <w:t>990*800*820</w:t>
            </w:r>
          </w:p>
        </w:tc>
        <w:tc>
          <w:tcPr>
            <w:tcW w:w="233" w:type="pct"/>
            <w:shd w:val="clear" w:color="D9E1F2" w:fill="auto"/>
            <w:vAlign w:val="center"/>
          </w:tcPr>
          <w:p w14:paraId="218D98D0"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组</w:t>
            </w:r>
          </w:p>
        </w:tc>
        <w:tc>
          <w:tcPr>
            <w:tcW w:w="354" w:type="pct"/>
            <w:shd w:val="clear" w:color="D9E1F2" w:fill="auto"/>
            <w:vAlign w:val="center"/>
          </w:tcPr>
          <w:p w14:paraId="502C2FEA"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29</w:t>
            </w:r>
          </w:p>
        </w:tc>
        <w:tc>
          <w:tcPr>
            <w:tcW w:w="2437" w:type="pct"/>
            <w:shd w:val="clear" w:color="D9E1F2" w:fill="auto"/>
            <w:vAlign w:val="center"/>
          </w:tcPr>
          <w:p w14:paraId="4A37015E" w14:textId="77777777" w:rsidR="00130344" w:rsidRPr="00067B30" w:rsidRDefault="00130344" w:rsidP="00130344">
            <w:pPr>
              <w:numPr>
                <w:ilvl w:val="0"/>
                <w:numId w:val="10"/>
              </w:numPr>
              <w:rPr>
                <w:rStyle w:val="font71"/>
                <w:rFonts w:ascii="宋体" w:hAnsi="宋体" w:hint="eastAsia"/>
                <w:color w:val="000000" w:themeColor="text1"/>
                <w:sz w:val="24"/>
                <w:szCs w:val="24"/>
              </w:rPr>
            </w:pPr>
            <w:r w:rsidRPr="00067B30">
              <w:rPr>
                <w:rStyle w:val="font81"/>
                <w:rFonts w:hint="default"/>
                <w:b/>
                <w:bCs/>
                <w:color w:val="000000" w:themeColor="text1"/>
                <w:sz w:val="24"/>
                <w:szCs w:val="24"/>
              </w:rPr>
              <w:t>框架：</w:t>
            </w:r>
            <w:r w:rsidRPr="00067B30">
              <w:rPr>
                <w:rStyle w:val="font81"/>
                <w:rFonts w:hint="default"/>
                <w:color w:val="000000" w:themeColor="text1"/>
                <w:sz w:val="24"/>
                <w:szCs w:val="24"/>
              </w:rPr>
              <w:t>采用榉木纯实木框架，防蛀防虫，熏蒸处理，不易变形，断裂强度高，具有抗蒸汽弯曲性能。</w:t>
            </w:r>
          </w:p>
          <w:p w14:paraId="3B3C596D" w14:textId="77777777" w:rsidR="00130344" w:rsidRPr="00067B30" w:rsidRDefault="00130344" w:rsidP="00245F7A">
            <w:pPr>
              <w:rPr>
                <w:rStyle w:val="font81"/>
                <w:rFonts w:hint="default"/>
                <w:color w:val="000000" w:themeColor="text1"/>
                <w:sz w:val="24"/>
                <w:szCs w:val="24"/>
              </w:rPr>
            </w:pPr>
            <w:r w:rsidRPr="00067B30">
              <w:rPr>
                <w:rFonts w:ascii="宋体" w:hAnsi="宋体" w:cs="宋体" w:hint="eastAsia"/>
                <w:color w:val="000000" w:themeColor="text1"/>
                <w:kern w:val="0"/>
                <w:sz w:val="24"/>
              </w:rPr>
              <w:t>沙发板材要求：应满足上述</w:t>
            </w:r>
            <w:r w:rsidRPr="00067B30">
              <w:rPr>
                <w:rFonts w:ascii="宋体" w:hAnsi="宋体" w:cs="宋体"/>
                <w:color w:val="000000" w:themeColor="text1"/>
                <w:kern w:val="0"/>
                <w:sz w:val="24"/>
              </w:rPr>
              <w:t>参数标准要求</w:t>
            </w:r>
            <w:r w:rsidRPr="00067B30">
              <w:rPr>
                <w:rFonts w:ascii="宋体" w:hAnsi="宋体" w:cs="宋体" w:hint="eastAsia"/>
                <w:color w:val="000000" w:themeColor="text1"/>
                <w:kern w:val="0"/>
                <w:sz w:val="24"/>
              </w:rPr>
              <w:t>。</w:t>
            </w:r>
            <w:r w:rsidRPr="00067B30">
              <w:rPr>
                <w:rStyle w:val="font71"/>
                <w:rFonts w:ascii="宋体" w:hAnsi="宋体"/>
                <w:color w:val="000000" w:themeColor="text1"/>
                <w:sz w:val="24"/>
                <w:szCs w:val="24"/>
              </w:rPr>
              <w:br/>
            </w:r>
            <w:r w:rsidRPr="00067B30">
              <w:rPr>
                <w:rStyle w:val="font71"/>
                <w:rFonts w:ascii="宋体" w:hAnsi="宋体"/>
                <w:b/>
                <w:bCs/>
                <w:color w:val="000000" w:themeColor="text1"/>
                <w:sz w:val="24"/>
                <w:szCs w:val="24"/>
              </w:rPr>
              <w:t>2</w:t>
            </w:r>
            <w:r w:rsidRPr="00067B30">
              <w:rPr>
                <w:rStyle w:val="font71"/>
                <w:rFonts w:ascii="宋体" w:hAnsi="宋体" w:hint="eastAsia"/>
                <w:b/>
                <w:bCs/>
                <w:color w:val="000000" w:themeColor="text1"/>
                <w:sz w:val="24"/>
                <w:szCs w:val="24"/>
              </w:rPr>
              <w:t>、</w:t>
            </w:r>
            <w:r w:rsidRPr="00067B30">
              <w:rPr>
                <w:rStyle w:val="font81"/>
                <w:rFonts w:hint="default"/>
                <w:b/>
                <w:bCs/>
                <w:color w:val="000000" w:themeColor="text1"/>
                <w:sz w:val="24"/>
                <w:szCs w:val="24"/>
              </w:rPr>
              <w:t>海绵</w:t>
            </w:r>
            <w:r w:rsidRPr="00067B30">
              <w:rPr>
                <w:rStyle w:val="font81"/>
                <w:rFonts w:hint="default"/>
                <w:color w:val="000000" w:themeColor="text1"/>
                <w:sz w:val="24"/>
                <w:szCs w:val="24"/>
              </w:rPr>
              <w:t>：采用高回弹泡棉，拉伸强度，燃烧性能阻燃</w:t>
            </w:r>
            <w:r w:rsidRPr="00067B30">
              <w:rPr>
                <w:rStyle w:val="font71"/>
                <w:rFonts w:ascii="宋体" w:hAnsi="宋体"/>
                <w:color w:val="000000" w:themeColor="text1"/>
                <w:sz w:val="24"/>
                <w:szCs w:val="24"/>
              </w:rPr>
              <w:t>I</w:t>
            </w:r>
            <w:r w:rsidRPr="00067B30">
              <w:rPr>
                <w:rStyle w:val="font81"/>
                <w:rFonts w:hint="default"/>
                <w:color w:val="000000" w:themeColor="text1"/>
                <w:sz w:val="24"/>
                <w:szCs w:val="24"/>
              </w:rPr>
              <w:t>级；甲醛释放量小于</w:t>
            </w:r>
            <w:r w:rsidRPr="00067B30">
              <w:rPr>
                <w:rStyle w:val="font71"/>
                <w:rFonts w:ascii="宋体" w:hAnsi="宋体"/>
                <w:color w:val="000000" w:themeColor="text1"/>
                <w:sz w:val="24"/>
                <w:szCs w:val="24"/>
              </w:rPr>
              <w:t>0.12mg/</w:t>
            </w:r>
            <w:r w:rsidRPr="00067B30">
              <w:rPr>
                <w:rStyle w:val="font81"/>
                <w:rFonts w:hint="default"/>
                <w:color w:val="000000" w:themeColor="text1"/>
                <w:sz w:val="24"/>
                <w:szCs w:val="24"/>
              </w:rPr>
              <w:t>平方米。</w:t>
            </w:r>
          </w:p>
          <w:p w14:paraId="153F821E" w14:textId="77777777" w:rsidR="00130344" w:rsidRPr="00067B30" w:rsidRDefault="00130344" w:rsidP="00245F7A">
            <w:pPr>
              <w:rPr>
                <w:rStyle w:val="font71"/>
                <w:rFonts w:ascii="宋体" w:hAnsi="宋体" w:cs="宋体" w:hint="eastAsia"/>
                <w:color w:val="000000" w:themeColor="text1"/>
                <w:kern w:val="0"/>
                <w:sz w:val="24"/>
                <w:szCs w:val="24"/>
              </w:rPr>
            </w:pPr>
            <w:r w:rsidRPr="00067B30">
              <w:rPr>
                <w:rFonts w:ascii="宋体" w:hAnsi="宋体" w:cs="宋体" w:hint="eastAsia"/>
                <w:color w:val="000000" w:themeColor="text1"/>
                <w:kern w:val="0"/>
                <w:sz w:val="24"/>
              </w:rPr>
              <w:t>沙发海绵要求：应满足上述</w:t>
            </w:r>
            <w:r w:rsidRPr="00067B30">
              <w:rPr>
                <w:rFonts w:ascii="宋体" w:hAnsi="宋体" w:cs="宋体"/>
                <w:color w:val="000000" w:themeColor="text1"/>
                <w:kern w:val="0"/>
                <w:sz w:val="24"/>
              </w:rPr>
              <w:t>参数标准要求</w:t>
            </w:r>
            <w:r w:rsidRPr="00067B30">
              <w:rPr>
                <w:rFonts w:ascii="宋体" w:hAnsi="宋体" w:cs="宋体" w:hint="eastAsia"/>
                <w:color w:val="000000" w:themeColor="text1"/>
                <w:kern w:val="0"/>
                <w:sz w:val="24"/>
              </w:rPr>
              <w:t>。</w:t>
            </w:r>
            <w:r w:rsidRPr="00067B30">
              <w:rPr>
                <w:rStyle w:val="font71"/>
                <w:rFonts w:ascii="宋体" w:hAnsi="宋体"/>
                <w:b/>
                <w:bCs/>
                <w:color w:val="000000" w:themeColor="text1"/>
                <w:sz w:val="24"/>
                <w:szCs w:val="24"/>
              </w:rPr>
              <w:br/>
              <w:t>3.</w:t>
            </w:r>
            <w:r w:rsidRPr="00067B30">
              <w:rPr>
                <w:rStyle w:val="font71"/>
                <w:rFonts w:ascii="宋体" w:hAnsi="宋体" w:hint="eastAsia"/>
                <w:b/>
                <w:bCs/>
                <w:color w:val="000000" w:themeColor="text1"/>
                <w:sz w:val="24"/>
                <w:szCs w:val="24"/>
              </w:rPr>
              <w:t>皮革（真皮）：</w:t>
            </w:r>
            <w:r w:rsidRPr="00067B30">
              <w:rPr>
                <w:rStyle w:val="font71"/>
                <w:rFonts w:ascii="宋体" w:hAnsi="宋体" w:hint="eastAsia"/>
                <w:color w:val="000000" w:themeColor="text1"/>
                <w:sz w:val="24"/>
                <w:szCs w:val="24"/>
              </w:rPr>
              <w:t>游离甲醛均未检出；耐摩擦；防霉抗菌；阻燃性能阻燃Ⅱ级；</w:t>
            </w:r>
          </w:p>
          <w:p w14:paraId="406F725E" w14:textId="77777777" w:rsidR="00130344" w:rsidRPr="00067B30" w:rsidRDefault="00130344" w:rsidP="00245F7A">
            <w:pPr>
              <w:rPr>
                <w:rFonts w:ascii="宋体" w:hAnsi="宋体" w:cs="宋体" w:hint="eastAsia"/>
                <w:color w:val="000000" w:themeColor="text1"/>
                <w:kern w:val="0"/>
                <w:sz w:val="24"/>
              </w:rPr>
            </w:pPr>
            <w:r w:rsidRPr="00067B30">
              <w:rPr>
                <w:rFonts w:ascii="宋体" w:hAnsi="宋体" w:cs="宋体" w:hint="eastAsia"/>
                <w:color w:val="000000" w:themeColor="text1"/>
                <w:kern w:val="0"/>
                <w:sz w:val="24"/>
              </w:rPr>
              <w:t>沙发皮革要求：应满足上述</w:t>
            </w:r>
            <w:r w:rsidRPr="00067B30">
              <w:rPr>
                <w:rFonts w:ascii="宋体" w:hAnsi="宋体" w:cs="宋体"/>
                <w:color w:val="000000" w:themeColor="text1"/>
                <w:kern w:val="0"/>
                <w:sz w:val="24"/>
              </w:rPr>
              <w:t>参数标准要求</w:t>
            </w:r>
            <w:r w:rsidRPr="00067B30">
              <w:rPr>
                <w:rFonts w:ascii="宋体" w:hAnsi="宋体" w:cs="宋体" w:hint="eastAsia"/>
                <w:color w:val="000000" w:themeColor="text1"/>
                <w:kern w:val="0"/>
                <w:sz w:val="24"/>
              </w:rPr>
              <w:t>。</w:t>
            </w:r>
          </w:p>
        </w:tc>
      </w:tr>
      <w:tr w:rsidR="00130344" w:rsidRPr="00067B30" w14:paraId="5E561B93" w14:textId="77777777" w:rsidTr="00245F7A">
        <w:trPr>
          <w:trHeight w:val="630"/>
        </w:trPr>
        <w:tc>
          <w:tcPr>
            <w:tcW w:w="281" w:type="pct"/>
            <w:shd w:val="clear" w:color="D9E1F2" w:fill="auto"/>
            <w:vAlign w:val="center"/>
          </w:tcPr>
          <w:p w14:paraId="61F49B80" w14:textId="77777777" w:rsidR="00130344" w:rsidRPr="00067B30" w:rsidRDefault="00130344" w:rsidP="00245F7A">
            <w:pPr>
              <w:widowControl/>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4</w:t>
            </w:r>
          </w:p>
        </w:tc>
        <w:tc>
          <w:tcPr>
            <w:tcW w:w="376" w:type="pct"/>
            <w:vAlign w:val="center"/>
          </w:tcPr>
          <w:p w14:paraId="7FFE69B1" w14:textId="77777777" w:rsidR="00130344" w:rsidRPr="00067B30" w:rsidRDefault="00130344" w:rsidP="00245F7A">
            <w:pPr>
              <w:widowControl/>
              <w:jc w:val="center"/>
              <w:textAlignment w:val="center"/>
              <w:rPr>
                <w:rFonts w:ascii="宋体" w:hAnsi="宋体" w:cs="宋体" w:hint="eastAsia"/>
                <w:color w:val="000000" w:themeColor="text1"/>
                <w:kern w:val="0"/>
                <w:sz w:val="24"/>
              </w:rPr>
            </w:pPr>
            <w:r w:rsidRPr="00067B30">
              <w:rPr>
                <w:rFonts w:ascii="宋体" w:hAnsi="宋体" w:cs="宋体" w:hint="eastAsia"/>
                <w:color w:val="000000" w:themeColor="text1"/>
                <w:kern w:val="0"/>
                <w:sz w:val="24"/>
              </w:rPr>
              <w:t>单人间</w:t>
            </w:r>
          </w:p>
          <w:p w14:paraId="5E29B697" w14:textId="77777777" w:rsidR="00130344" w:rsidRPr="00067B30" w:rsidRDefault="00130344" w:rsidP="00245F7A">
            <w:pPr>
              <w:widowControl/>
              <w:jc w:val="center"/>
              <w:textAlignment w:val="center"/>
              <w:rPr>
                <w:rFonts w:ascii="宋体" w:hAnsi="宋体" w:cs="宋体" w:hint="eastAsia"/>
                <w:color w:val="000000" w:themeColor="text1"/>
                <w:sz w:val="24"/>
              </w:rPr>
            </w:pPr>
            <w:r w:rsidRPr="00067B30">
              <w:rPr>
                <w:rFonts w:ascii="宋体" w:hAnsi="宋体" w:cs="宋体" w:hint="eastAsia"/>
                <w:color w:val="000000" w:themeColor="text1"/>
                <w:kern w:val="0"/>
                <w:sz w:val="24"/>
              </w:rPr>
              <w:t>陪诊茶几</w:t>
            </w:r>
          </w:p>
        </w:tc>
        <w:tc>
          <w:tcPr>
            <w:tcW w:w="719" w:type="pct"/>
            <w:shd w:val="clear" w:color="D9E1F2" w:fill="auto"/>
            <w:vAlign w:val="center"/>
          </w:tcPr>
          <w:p w14:paraId="014EB279"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noProof/>
                <w:color w:val="000000" w:themeColor="text1"/>
              </w:rPr>
              <w:drawing>
                <wp:anchor distT="0" distB="0" distL="114300" distR="114300" simplePos="0" relativeHeight="251660288" behindDoc="0" locked="0" layoutInCell="1" allowOverlap="1" wp14:anchorId="1AD50369" wp14:editId="78F08857">
                  <wp:simplePos x="0" y="0"/>
                  <wp:positionH relativeFrom="column">
                    <wp:posOffset>297815</wp:posOffset>
                  </wp:positionH>
                  <wp:positionV relativeFrom="paragraph">
                    <wp:posOffset>-82550</wp:posOffset>
                  </wp:positionV>
                  <wp:extent cx="779780" cy="805180"/>
                  <wp:effectExtent l="0" t="0" r="1270" b="0"/>
                  <wp:wrapNone/>
                  <wp:docPr id="248099730" name="ID_258C7546BAD14092BC2FF0A985A83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D_258C7546BAD14092BC2FF0A985A83451"/>
                          <pic:cNvPicPr>
                            <a:picLocks noChangeAspect="1"/>
                          </pic:cNvPicPr>
                        </pic:nvPicPr>
                        <pic:blipFill>
                          <a:blip r:embed="rId27"/>
                          <a:stretch>
                            <a:fillRect/>
                          </a:stretch>
                        </pic:blipFill>
                        <pic:spPr>
                          <a:xfrm>
                            <a:off x="0" y="0"/>
                            <a:ext cx="779780" cy="805180"/>
                          </a:xfrm>
                          <a:prstGeom prst="rect">
                            <a:avLst/>
                          </a:prstGeom>
                          <a:noFill/>
                          <a:ln>
                            <a:noFill/>
                          </a:ln>
                        </pic:spPr>
                      </pic:pic>
                    </a:graphicData>
                  </a:graphic>
                </wp:anchor>
              </w:drawing>
            </w:r>
          </w:p>
        </w:tc>
        <w:tc>
          <w:tcPr>
            <w:tcW w:w="600" w:type="pct"/>
            <w:vAlign w:val="center"/>
          </w:tcPr>
          <w:p w14:paraId="432189D9" w14:textId="77777777" w:rsidR="00130344" w:rsidRPr="00067B30" w:rsidRDefault="00130344" w:rsidP="00245F7A">
            <w:pPr>
              <w:widowControl/>
              <w:jc w:val="center"/>
              <w:textAlignment w:val="center"/>
              <w:rPr>
                <w:rFonts w:ascii="宋体" w:hAnsi="宋体" w:cs="宋体" w:hint="eastAsia"/>
                <w:b/>
                <w:bCs/>
                <w:color w:val="000000" w:themeColor="text1"/>
                <w:sz w:val="24"/>
              </w:rPr>
            </w:pPr>
            <w:r w:rsidRPr="00067B30">
              <w:rPr>
                <w:rFonts w:ascii="宋体" w:hAnsi="宋体" w:cs="宋体" w:hint="eastAsia"/>
                <w:color w:val="000000" w:themeColor="text1"/>
                <w:kern w:val="0"/>
                <w:sz w:val="24"/>
              </w:rPr>
              <w:t>600*600H</w:t>
            </w:r>
          </w:p>
        </w:tc>
        <w:tc>
          <w:tcPr>
            <w:tcW w:w="233" w:type="pct"/>
            <w:shd w:val="clear" w:color="D9E1F2" w:fill="auto"/>
            <w:vAlign w:val="center"/>
          </w:tcPr>
          <w:p w14:paraId="78B22505"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rFonts w:ascii="宋体" w:hAnsi="宋体" w:cs="宋体" w:hint="eastAsia"/>
                <w:b/>
                <w:bCs/>
                <w:color w:val="000000" w:themeColor="text1"/>
                <w:kern w:val="0"/>
                <w:sz w:val="24"/>
              </w:rPr>
              <w:t>组</w:t>
            </w:r>
          </w:p>
        </w:tc>
        <w:tc>
          <w:tcPr>
            <w:tcW w:w="354" w:type="pct"/>
            <w:shd w:val="clear" w:color="D9E1F2" w:fill="auto"/>
            <w:vAlign w:val="center"/>
          </w:tcPr>
          <w:p w14:paraId="6543184A" w14:textId="77777777" w:rsidR="00130344" w:rsidRPr="00067B30" w:rsidRDefault="00130344" w:rsidP="00245F7A">
            <w:pPr>
              <w:widowControl/>
              <w:jc w:val="center"/>
              <w:rPr>
                <w:rFonts w:ascii="宋体" w:hAnsi="宋体" w:cs="宋体" w:hint="eastAsia"/>
                <w:b/>
                <w:bCs/>
                <w:color w:val="000000" w:themeColor="text1"/>
                <w:kern w:val="0"/>
                <w:sz w:val="24"/>
              </w:rPr>
            </w:pPr>
            <w:r w:rsidRPr="00067B30">
              <w:rPr>
                <w:rFonts w:ascii="宋体" w:hAnsi="宋体" w:cs="宋体" w:hint="eastAsia"/>
                <w:color w:val="000000" w:themeColor="text1"/>
                <w:sz w:val="24"/>
              </w:rPr>
              <w:t>39</w:t>
            </w:r>
          </w:p>
        </w:tc>
        <w:tc>
          <w:tcPr>
            <w:tcW w:w="2437" w:type="pct"/>
            <w:shd w:val="clear" w:color="D9E1F2" w:fill="auto"/>
            <w:vAlign w:val="center"/>
          </w:tcPr>
          <w:p w14:paraId="5A07C93D" w14:textId="77777777" w:rsidR="00130344" w:rsidRPr="00067B30" w:rsidRDefault="00130344" w:rsidP="00130344">
            <w:pPr>
              <w:pStyle w:val="ad"/>
              <w:numPr>
                <w:ilvl w:val="0"/>
                <w:numId w:val="11"/>
              </w:numPr>
              <w:suppressAutoHyphens w:val="0"/>
              <w:rPr>
                <w:rStyle w:val="font71"/>
                <w:rFonts w:ascii="宋体" w:hAnsi="宋体" w:hint="eastAsia"/>
                <w:color w:val="000000" w:themeColor="text1"/>
                <w:sz w:val="24"/>
                <w:szCs w:val="24"/>
              </w:rPr>
            </w:pPr>
            <w:r w:rsidRPr="00067B30">
              <w:rPr>
                <w:rStyle w:val="font71"/>
                <w:rFonts w:ascii="宋体" w:hAnsi="宋体" w:hint="eastAsia"/>
                <w:color w:val="000000" w:themeColor="text1"/>
                <w:sz w:val="24"/>
                <w:szCs w:val="24"/>
              </w:rPr>
              <w:t>圆形独脚椭圆型茶几</w:t>
            </w:r>
          </w:p>
          <w:p w14:paraId="77C01AC0" w14:textId="77777777" w:rsidR="00130344" w:rsidRPr="00067B30" w:rsidRDefault="00130344" w:rsidP="00130344">
            <w:pPr>
              <w:pStyle w:val="ad"/>
              <w:numPr>
                <w:ilvl w:val="0"/>
                <w:numId w:val="11"/>
              </w:numPr>
              <w:suppressAutoHyphens w:val="0"/>
              <w:rPr>
                <w:rStyle w:val="font71"/>
                <w:rFonts w:ascii="宋体" w:hAnsi="宋体" w:hint="eastAsia"/>
                <w:color w:val="000000" w:themeColor="text1"/>
                <w:sz w:val="24"/>
                <w:szCs w:val="24"/>
              </w:rPr>
            </w:pPr>
            <w:r w:rsidRPr="00067B30">
              <w:rPr>
                <w:rStyle w:val="font71"/>
                <w:rFonts w:ascii="宋体" w:hAnsi="宋体" w:hint="eastAsia"/>
                <w:color w:val="000000" w:themeColor="text1"/>
                <w:sz w:val="24"/>
                <w:szCs w:val="24"/>
              </w:rPr>
              <w:t>桌脚：锥台型木制下脚,表面油漆喷涂</w:t>
            </w:r>
          </w:p>
          <w:p w14:paraId="1FCF1FAE" w14:textId="77777777" w:rsidR="00130344" w:rsidRPr="00067B30" w:rsidRDefault="00130344" w:rsidP="00245F7A">
            <w:pPr>
              <w:rPr>
                <w:rStyle w:val="font71"/>
                <w:rFonts w:ascii="宋体" w:hAnsi="宋体" w:hint="eastAsia"/>
                <w:color w:val="000000" w:themeColor="text1"/>
                <w:sz w:val="24"/>
                <w:szCs w:val="24"/>
              </w:rPr>
            </w:pPr>
            <w:r w:rsidRPr="00067B30">
              <w:rPr>
                <w:rStyle w:val="font71"/>
                <w:rFonts w:ascii="宋体" w:hAnsi="宋体" w:hint="eastAsia"/>
                <w:color w:val="000000" w:themeColor="text1"/>
                <w:sz w:val="24"/>
                <w:szCs w:val="24"/>
              </w:rPr>
              <w:t>3、台面:厚度19mm,台面主要基材使用E0级中纤板甲醛释放量≤0.025mg/m³，总挥发性有机化合物（TVOC）未检出。</w:t>
            </w:r>
          </w:p>
          <w:p w14:paraId="67FF0749" w14:textId="77777777" w:rsidR="00130344" w:rsidRPr="00067B30" w:rsidRDefault="00130344" w:rsidP="00130344">
            <w:pPr>
              <w:pStyle w:val="ad"/>
              <w:numPr>
                <w:ilvl w:val="0"/>
                <w:numId w:val="12"/>
              </w:numPr>
              <w:suppressAutoHyphens w:val="0"/>
              <w:rPr>
                <w:rStyle w:val="font71"/>
                <w:rFonts w:ascii="宋体" w:hAnsi="宋体" w:hint="eastAsia"/>
                <w:color w:val="000000" w:themeColor="text1"/>
                <w:sz w:val="24"/>
                <w:szCs w:val="24"/>
              </w:rPr>
            </w:pPr>
            <w:r w:rsidRPr="00067B30">
              <w:rPr>
                <w:rStyle w:val="font71"/>
                <w:rFonts w:ascii="宋体" w:hAnsi="宋体" w:hint="eastAsia"/>
                <w:color w:val="000000" w:themeColor="text1"/>
                <w:sz w:val="24"/>
                <w:szCs w:val="24"/>
              </w:rPr>
              <w:t>木皮:天然木皮，甲醛释放量未检出。</w:t>
            </w:r>
          </w:p>
          <w:p w14:paraId="3DC77AC0" w14:textId="77777777" w:rsidR="00130344" w:rsidRPr="00067B30" w:rsidRDefault="00130344" w:rsidP="00245F7A">
            <w:pPr>
              <w:rPr>
                <w:rFonts w:ascii="宋体" w:hAnsi="宋体" w:hint="eastAsia"/>
                <w:color w:val="000000" w:themeColor="text1"/>
                <w:sz w:val="24"/>
              </w:rPr>
            </w:pPr>
            <w:r w:rsidRPr="00067B30">
              <w:rPr>
                <w:rFonts w:ascii="宋体" w:hAnsi="宋体" w:cs="宋体" w:hint="eastAsia"/>
                <w:color w:val="000000" w:themeColor="text1"/>
                <w:kern w:val="0"/>
                <w:sz w:val="24"/>
              </w:rPr>
              <w:t>茶几木皮要求：应满足上述</w:t>
            </w:r>
            <w:r w:rsidRPr="00067B30">
              <w:rPr>
                <w:rFonts w:ascii="宋体" w:hAnsi="宋体" w:cs="宋体"/>
                <w:color w:val="000000" w:themeColor="text1"/>
                <w:kern w:val="0"/>
                <w:sz w:val="24"/>
              </w:rPr>
              <w:t>参数标准要求</w:t>
            </w:r>
            <w:r w:rsidRPr="00067B30">
              <w:rPr>
                <w:rFonts w:ascii="宋体" w:hAnsi="宋体" w:cs="宋体" w:hint="eastAsia"/>
                <w:color w:val="000000" w:themeColor="text1"/>
                <w:kern w:val="0"/>
                <w:sz w:val="24"/>
              </w:rPr>
              <w:t>。</w:t>
            </w:r>
          </w:p>
          <w:p w14:paraId="28BCDB90" w14:textId="77777777" w:rsidR="00130344" w:rsidRPr="00067B30" w:rsidRDefault="00130344" w:rsidP="00245F7A">
            <w:pPr>
              <w:rPr>
                <w:rStyle w:val="font71"/>
                <w:rFonts w:ascii="宋体" w:hAnsi="宋体" w:hint="eastAsia"/>
                <w:color w:val="000000" w:themeColor="text1"/>
                <w:sz w:val="24"/>
                <w:szCs w:val="24"/>
              </w:rPr>
            </w:pPr>
            <w:r w:rsidRPr="00067B30">
              <w:rPr>
                <w:rStyle w:val="font71"/>
                <w:rFonts w:ascii="宋体" w:hAnsi="宋体" w:hint="eastAsia"/>
                <w:color w:val="000000" w:themeColor="text1"/>
                <w:sz w:val="24"/>
                <w:szCs w:val="24"/>
              </w:rPr>
              <w:t>5、油漆:采用水性环保油漆。</w:t>
            </w:r>
          </w:p>
          <w:p w14:paraId="703FE58C" w14:textId="77777777" w:rsidR="00130344" w:rsidRPr="00067B30" w:rsidRDefault="00130344" w:rsidP="00245F7A">
            <w:pPr>
              <w:widowControl/>
              <w:jc w:val="left"/>
              <w:rPr>
                <w:rFonts w:ascii="宋体" w:hAnsi="宋体" w:cs="宋体" w:hint="eastAsia"/>
                <w:b/>
                <w:bCs/>
                <w:color w:val="000000" w:themeColor="text1"/>
                <w:kern w:val="0"/>
                <w:sz w:val="24"/>
              </w:rPr>
            </w:pPr>
            <w:r w:rsidRPr="00067B30">
              <w:rPr>
                <w:rFonts w:ascii="宋体" w:hAnsi="宋体" w:cs="宋体" w:hint="eastAsia"/>
                <w:color w:val="000000" w:themeColor="text1"/>
                <w:kern w:val="0"/>
                <w:sz w:val="24"/>
              </w:rPr>
              <w:t>茶几油漆要求：应满足上述</w:t>
            </w:r>
            <w:r w:rsidRPr="00067B30">
              <w:rPr>
                <w:rFonts w:ascii="宋体" w:hAnsi="宋体" w:cs="宋体"/>
                <w:color w:val="000000" w:themeColor="text1"/>
                <w:kern w:val="0"/>
                <w:sz w:val="24"/>
              </w:rPr>
              <w:t>参数标准要求</w:t>
            </w:r>
            <w:r w:rsidRPr="00067B30">
              <w:rPr>
                <w:rFonts w:ascii="宋体" w:hAnsi="宋体" w:cs="宋体" w:hint="eastAsia"/>
                <w:color w:val="000000" w:themeColor="text1"/>
                <w:kern w:val="0"/>
                <w:sz w:val="24"/>
              </w:rPr>
              <w:t>。</w:t>
            </w:r>
          </w:p>
        </w:tc>
      </w:tr>
    </w:tbl>
    <w:p w14:paraId="286CD003" w14:textId="77777777" w:rsidR="00130344" w:rsidRPr="00067B30" w:rsidRDefault="00130344" w:rsidP="00130344">
      <w:pPr>
        <w:spacing w:line="360" w:lineRule="auto"/>
        <w:rPr>
          <w:rFonts w:ascii="宋体" w:hAnsi="宋体" w:hint="eastAsia"/>
          <w:bCs/>
          <w:color w:val="000000" w:themeColor="text1"/>
          <w:sz w:val="24"/>
        </w:rPr>
      </w:pPr>
    </w:p>
    <w:sectPr w:rsidR="00130344" w:rsidRPr="00067B30" w:rsidSect="00130344">
      <w:headerReference w:type="default" r:id="rId28"/>
      <w:footerReference w:type="default" r:id="rId29"/>
      <w:pgSz w:w="16838" w:h="11906" w:orient="landscape"/>
      <w:pgMar w:top="1180" w:right="1440" w:bottom="1266"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10FD8" w14:textId="77777777" w:rsidR="000A2414" w:rsidRDefault="000A2414" w:rsidP="00912B55">
      <w:r>
        <w:separator/>
      </w:r>
    </w:p>
  </w:endnote>
  <w:endnote w:type="continuationSeparator" w:id="0">
    <w:p w14:paraId="2367748C" w14:textId="77777777" w:rsidR="000A2414" w:rsidRDefault="000A2414" w:rsidP="00912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3674062"/>
      <w:docPartObj>
        <w:docPartGallery w:val="Page Numbers (Bottom of Page)"/>
        <w:docPartUnique/>
      </w:docPartObj>
    </w:sdtPr>
    <w:sdtContent>
      <w:p w14:paraId="7B183401" w14:textId="01F94782" w:rsidR="00A2612B" w:rsidRDefault="00A2612B" w:rsidP="00A2612B">
        <w:pPr>
          <w:pStyle w:val="a5"/>
          <w:jc w:val="center"/>
        </w:pPr>
        <w:r>
          <w:fldChar w:fldCharType="begin"/>
        </w:r>
        <w:r>
          <w:instrText>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274149"/>
      <w:docPartObj>
        <w:docPartGallery w:val="Page Numbers (Bottom of Page)"/>
        <w:docPartUnique/>
      </w:docPartObj>
    </w:sdtPr>
    <w:sdtContent>
      <w:p w14:paraId="50F7293D" w14:textId="77777777" w:rsidR="00130344" w:rsidRDefault="00130344" w:rsidP="002240A9">
        <w:pPr>
          <w:pStyle w:val="a5"/>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26118" w14:textId="77777777" w:rsidR="000A2414" w:rsidRDefault="000A2414" w:rsidP="00912B55">
      <w:r>
        <w:separator/>
      </w:r>
    </w:p>
  </w:footnote>
  <w:footnote w:type="continuationSeparator" w:id="0">
    <w:p w14:paraId="02EEB388" w14:textId="77777777" w:rsidR="000A2414" w:rsidRDefault="000A2414" w:rsidP="00912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B72C8" w14:textId="7929F6E1" w:rsidR="00912B55" w:rsidRDefault="0065656E">
    <w:pPr>
      <w:pStyle w:val="a7"/>
    </w:pPr>
    <w:bookmarkStart w:id="19" w:name="_Hlk234741382"/>
    <w:r>
      <w:t>ZC20260124</w:t>
    </w:r>
    <w:r>
      <w:t>上海市同仁医院武夷路院区家具公开招标项目</w:t>
    </w:r>
    <w:r>
      <w:rPr>
        <w:rFonts w:hint="eastAsia"/>
      </w:rPr>
      <w:t>（</w:t>
    </w:r>
    <w:r w:rsidR="00A2612B" w:rsidRPr="00A2612B">
      <w:t>第五标包</w:t>
    </w:r>
    <w:r>
      <w:rPr>
        <w:rFonts w:hint="eastAsia"/>
      </w:rPr>
      <w:t xml:space="preserve"> </w:t>
    </w:r>
    <w:r>
      <w:rPr>
        <w:rFonts w:hint="eastAsia"/>
      </w:rPr>
      <w:t>手术室不锈钢设备等）</w:t>
    </w:r>
    <w:r>
      <w:rPr>
        <w:rFonts w:hint="eastAsia"/>
      </w:rPr>
      <w:t xml:space="preserve">                                                      </w:t>
    </w:r>
    <w:r>
      <w:rPr>
        <w:rFonts w:hint="eastAsia"/>
      </w:rPr>
      <w:t>招标需求</w:t>
    </w:r>
    <w:bookmarkEnd w:id="19"/>
    <w:r>
      <w:rPr>
        <w:rFonts w:hint="eastAsia"/>
      </w:rPr>
      <w:t>文件</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B7076" w14:textId="77777777" w:rsidR="00130344" w:rsidRDefault="00130344">
    <w:pPr>
      <w:pStyle w:val="a7"/>
    </w:pPr>
    <w:r>
      <w:t>ZC20260124</w:t>
    </w:r>
    <w:r>
      <w:t>上海市同仁医院武夷路院区家具公开招标项目</w:t>
    </w:r>
    <w:r>
      <w:rPr>
        <w:rFonts w:hint="eastAsia"/>
      </w:rPr>
      <w:t>（</w:t>
    </w:r>
    <w:r w:rsidRPr="002240A9">
      <w:t>第六标包</w:t>
    </w:r>
    <w:r>
      <w:t xml:space="preserve"> </w:t>
    </w:r>
    <w:r>
      <w:t>排椅及沙发</w:t>
    </w:r>
    <w:r>
      <w:rPr>
        <w:rFonts w:hint="eastAsia"/>
      </w:rPr>
      <w:t>）</w:t>
    </w:r>
    <w:r>
      <w:rPr>
        <w:rFonts w:hint="eastAsia"/>
      </w:rPr>
      <w:t xml:space="preserve">                                                             </w:t>
    </w:r>
    <w:r>
      <w:rPr>
        <w:rFonts w:hint="eastAsia"/>
      </w:rPr>
      <w:t>招标需求文件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6AA689"/>
    <w:multiLevelType w:val="singleLevel"/>
    <w:tmpl w:val="EF6AA689"/>
    <w:lvl w:ilvl="0">
      <w:start w:val="2"/>
      <w:numFmt w:val="decimal"/>
      <w:suff w:val="nothing"/>
      <w:lvlText w:val="%1、"/>
      <w:lvlJc w:val="left"/>
    </w:lvl>
  </w:abstractNum>
  <w:abstractNum w:abstractNumId="1" w15:restartNumberingAfterBreak="0">
    <w:nsid w:val="00DC157C"/>
    <w:multiLevelType w:val="multilevel"/>
    <w:tmpl w:val="00DC157C"/>
    <w:lvl w:ilvl="0">
      <w:start w:val="1"/>
      <w:numFmt w:val="decimal"/>
      <w:lvlText w:val="%1."/>
      <w:lvlJc w:val="center"/>
      <w:pPr>
        <w:ind w:left="920" w:hanging="440"/>
      </w:pPr>
      <w:rPr>
        <w:rFonts w:hint="eastAsia"/>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2" w15:restartNumberingAfterBreak="0">
    <w:nsid w:val="07840B1C"/>
    <w:multiLevelType w:val="multilevel"/>
    <w:tmpl w:val="07840B1C"/>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0A4A6C07"/>
    <w:multiLevelType w:val="multilevel"/>
    <w:tmpl w:val="0A4A6C07"/>
    <w:lvl w:ilvl="0">
      <w:start w:val="4"/>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372824F1"/>
    <w:multiLevelType w:val="singleLevel"/>
    <w:tmpl w:val="372824F1"/>
    <w:lvl w:ilvl="0">
      <w:start w:val="1"/>
      <w:numFmt w:val="decimal"/>
      <w:lvlText w:val="%1."/>
      <w:lvlJc w:val="left"/>
      <w:pPr>
        <w:tabs>
          <w:tab w:val="left" w:pos="312"/>
        </w:tabs>
      </w:pPr>
    </w:lvl>
  </w:abstractNum>
  <w:abstractNum w:abstractNumId="5" w15:restartNumberingAfterBreak="0">
    <w:nsid w:val="381D4AFF"/>
    <w:multiLevelType w:val="singleLevel"/>
    <w:tmpl w:val="381D4AFF"/>
    <w:lvl w:ilvl="0">
      <w:start w:val="1"/>
      <w:numFmt w:val="decimal"/>
      <w:lvlText w:val="%1."/>
      <w:lvlJc w:val="left"/>
      <w:pPr>
        <w:tabs>
          <w:tab w:val="left" w:pos="312"/>
        </w:tabs>
      </w:pPr>
    </w:lvl>
  </w:abstractNum>
  <w:abstractNum w:abstractNumId="6" w15:restartNumberingAfterBreak="0">
    <w:nsid w:val="3F8F6E14"/>
    <w:multiLevelType w:val="singleLevel"/>
    <w:tmpl w:val="3F8F6E14"/>
    <w:lvl w:ilvl="0">
      <w:start w:val="1"/>
      <w:numFmt w:val="decimal"/>
      <w:suff w:val="nothing"/>
      <w:lvlText w:val="%1、"/>
      <w:lvlJc w:val="left"/>
    </w:lvl>
  </w:abstractNum>
  <w:abstractNum w:abstractNumId="7" w15:restartNumberingAfterBreak="0">
    <w:nsid w:val="47EC9877"/>
    <w:multiLevelType w:val="singleLevel"/>
    <w:tmpl w:val="47EC9877"/>
    <w:lvl w:ilvl="0">
      <w:start w:val="1"/>
      <w:numFmt w:val="decimal"/>
      <w:lvlText w:val="%1."/>
      <w:lvlJc w:val="left"/>
      <w:pPr>
        <w:tabs>
          <w:tab w:val="left" w:pos="312"/>
        </w:tabs>
      </w:pPr>
    </w:lvl>
  </w:abstractNum>
  <w:abstractNum w:abstractNumId="8" w15:restartNumberingAfterBreak="0">
    <w:nsid w:val="569EF943"/>
    <w:multiLevelType w:val="singleLevel"/>
    <w:tmpl w:val="569EF943"/>
    <w:lvl w:ilvl="0">
      <w:start w:val="1"/>
      <w:numFmt w:val="decimal"/>
      <w:suff w:val="nothing"/>
      <w:lvlText w:val="%1、"/>
      <w:lvlJc w:val="left"/>
    </w:lvl>
  </w:abstractNum>
  <w:abstractNum w:abstractNumId="9" w15:restartNumberingAfterBreak="0">
    <w:nsid w:val="6AB43A46"/>
    <w:multiLevelType w:val="singleLevel"/>
    <w:tmpl w:val="6AB43A46"/>
    <w:lvl w:ilvl="0">
      <w:start w:val="1"/>
      <w:numFmt w:val="decimal"/>
      <w:lvlText w:val="%1."/>
      <w:lvlJc w:val="left"/>
      <w:pPr>
        <w:tabs>
          <w:tab w:val="left" w:pos="312"/>
        </w:tabs>
      </w:pPr>
    </w:lvl>
  </w:abstractNum>
  <w:abstractNum w:abstractNumId="10" w15:restartNumberingAfterBreak="0">
    <w:nsid w:val="6C0AF3C3"/>
    <w:multiLevelType w:val="singleLevel"/>
    <w:tmpl w:val="6C0AF3C3"/>
    <w:lvl w:ilvl="0">
      <w:start w:val="1"/>
      <w:numFmt w:val="decimal"/>
      <w:lvlText w:val="%1."/>
      <w:lvlJc w:val="left"/>
      <w:pPr>
        <w:tabs>
          <w:tab w:val="left" w:pos="312"/>
        </w:tabs>
      </w:pPr>
    </w:lvl>
  </w:abstractNum>
  <w:abstractNum w:abstractNumId="11" w15:restartNumberingAfterBreak="0">
    <w:nsid w:val="6FCE3D43"/>
    <w:multiLevelType w:val="singleLevel"/>
    <w:tmpl w:val="6FCE3D43"/>
    <w:lvl w:ilvl="0">
      <w:start w:val="1"/>
      <w:numFmt w:val="decimal"/>
      <w:lvlText w:val="%1."/>
      <w:lvlJc w:val="left"/>
      <w:pPr>
        <w:tabs>
          <w:tab w:val="left" w:pos="312"/>
        </w:tabs>
      </w:pPr>
    </w:lvl>
  </w:abstractNum>
  <w:num w:numId="1" w16cid:durableId="188644065">
    <w:abstractNumId w:val="1"/>
  </w:num>
  <w:num w:numId="2" w16cid:durableId="2051032422">
    <w:abstractNumId w:val="9"/>
  </w:num>
  <w:num w:numId="3" w16cid:durableId="1661155698">
    <w:abstractNumId w:val="5"/>
  </w:num>
  <w:num w:numId="4" w16cid:durableId="1893693702">
    <w:abstractNumId w:val="4"/>
  </w:num>
  <w:num w:numId="5" w16cid:durableId="648289618">
    <w:abstractNumId w:val="7"/>
  </w:num>
  <w:num w:numId="6" w16cid:durableId="1556118297">
    <w:abstractNumId w:val="11"/>
  </w:num>
  <w:num w:numId="7" w16cid:durableId="721830009">
    <w:abstractNumId w:val="10"/>
  </w:num>
  <w:num w:numId="8" w16cid:durableId="2085950763">
    <w:abstractNumId w:val="0"/>
  </w:num>
  <w:num w:numId="9" w16cid:durableId="118493369">
    <w:abstractNumId w:val="6"/>
  </w:num>
  <w:num w:numId="10" w16cid:durableId="1779719258">
    <w:abstractNumId w:val="8"/>
  </w:num>
  <w:num w:numId="11" w16cid:durableId="352389689">
    <w:abstractNumId w:val="2"/>
  </w:num>
  <w:num w:numId="12" w16cid:durableId="6040468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690022B"/>
    <w:rsid w:val="0001568E"/>
    <w:rsid w:val="00094074"/>
    <w:rsid w:val="000A2414"/>
    <w:rsid w:val="000A2DF7"/>
    <w:rsid w:val="000C20D4"/>
    <w:rsid w:val="001102D6"/>
    <w:rsid w:val="00110BF8"/>
    <w:rsid w:val="0012378D"/>
    <w:rsid w:val="00130344"/>
    <w:rsid w:val="001C44C7"/>
    <w:rsid w:val="002073A3"/>
    <w:rsid w:val="00253983"/>
    <w:rsid w:val="00270E1F"/>
    <w:rsid w:val="00290CFF"/>
    <w:rsid w:val="002E4DDA"/>
    <w:rsid w:val="0030013F"/>
    <w:rsid w:val="00326093"/>
    <w:rsid w:val="0036084B"/>
    <w:rsid w:val="003938E6"/>
    <w:rsid w:val="003C19D7"/>
    <w:rsid w:val="003E3FDF"/>
    <w:rsid w:val="003F5B9B"/>
    <w:rsid w:val="003F6EA8"/>
    <w:rsid w:val="0043428E"/>
    <w:rsid w:val="00436292"/>
    <w:rsid w:val="004C32F1"/>
    <w:rsid w:val="004F44D4"/>
    <w:rsid w:val="00523925"/>
    <w:rsid w:val="0054084B"/>
    <w:rsid w:val="0058755C"/>
    <w:rsid w:val="00587760"/>
    <w:rsid w:val="005A49CE"/>
    <w:rsid w:val="00634974"/>
    <w:rsid w:val="0065656E"/>
    <w:rsid w:val="0066673B"/>
    <w:rsid w:val="006A4F9C"/>
    <w:rsid w:val="00720747"/>
    <w:rsid w:val="00757EE0"/>
    <w:rsid w:val="00767C7E"/>
    <w:rsid w:val="007C74A1"/>
    <w:rsid w:val="007F3DD1"/>
    <w:rsid w:val="008423A0"/>
    <w:rsid w:val="008A4B27"/>
    <w:rsid w:val="008D773A"/>
    <w:rsid w:val="00912B55"/>
    <w:rsid w:val="00954A4E"/>
    <w:rsid w:val="00A00BFE"/>
    <w:rsid w:val="00A117A8"/>
    <w:rsid w:val="00A260BD"/>
    <w:rsid w:val="00A2612B"/>
    <w:rsid w:val="00B242AC"/>
    <w:rsid w:val="00C02E41"/>
    <w:rsid w:val="00CB2372"/>
    <w:rsid w:val="00D07A1F"/>
    <w:rsid w:val="00D15B68"/>
    <w:rsid w:val="00E413BE"/>
    <w:rsid w:val="00E4268B"/>
    <w:rsid w:val="00EA538B"/>
    <w:rsid w:val="00EC586F"/>
    <w:rsid w:val="00EC759A"/>
    <w:rsid w:val="00ED2BBC"/>
    <w:rsid w:val="00EE37D4"/>
    <w:rsid w:val="00F14F10"/>
    <w:rsid w:val="00F35AD7"/>
    <w:rsid w:val="00F40850"/>
    <w:rsid w:val="00F6473F"/>
    <w:rsid w:val="00FA0593"/>
    <w:rsid w:val="00FA22CE"/>
    <w:rsid w:val="00FA734C"/>
    <w:rsid w:val="01675739"/>
    <w:rsid w:val="046643CE"/>
    <w:rsid w:val="05F5483F"/>
    <w:rsid w:val="0750220B"/>
    <w:rsid w:val="0E5F3C9E"/>
    <w:rsid w:val="18985C26"/>
    <w:rsid w:val="196F104A"/>
    <w:rsid w:val="1B2614B0"/>
    <w:rsid w:val="1BC752FA"/>
    <w:rsid w:val="1C647DDB"/>
    <w:rsid w:val="1CA960E3"/>
    <w:rsid w:val="1EA272C8"/>
    <w:rsid w:val="20041C8A"/>
    <w:rsid w:val="21B3198D"/>
    <w:rsid w:val="264B2A46"/>
    <w:rsid w:val="2E4551D4"/>
    <w:rsid w:val="2FC5794B"/>
    <w:rsid w:val="32744C49"/>
    <w:rsid w:val="3463365C"/>
    <w:rsid w:val="38303DCF"/>
    <w:rsid w:val="3BF17DB7"/>
    <w:rsid w:val="41AC7D7B"/>
    <w:rsid w:val="421035AA"/>
    <w:rsid w:val="432361CC"/>
    <w:rsid w:val="44F2217B"/>
    <w:rsid w:val="44FD468D"/>
    <w:rsid w:val="4690022B"/>
    <w:rsid w:val="4961356F"/>
    <w:rsid w:val="4CDA521C"/>
    <w:rsid w:val="56397F66"/>
    <w:rsid w:val="58043D54"/>
    <w:rsid w:val="5C1949F7"/>
    <w:rsid w:val="5CB73CF0"/>
    <w:rsid w:val="61CA31E5"/>
    <w:rsid w:val="63A13302"/>
    <w:rsid w:val="6C670921"/>
    <w:rsid w:val="73504D4A"/>
    <w:rsid w:val="75491A51"/>
    <w:rsid w:val="7F89085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AA86F"/>
  <w15:docId w15:val="{D5A55C28-4409-4174-A243-08D9DF100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uiPriority="99"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12B55"/>
    <w:pPr>
      <w:widowControl w:val="0"/>
      <w:jc w:val="both"/>
    </w:pPr>
    <w:rPr>
      <w:rFonts w:ascii="Calibri" w:hAnsi="Calibri" w:cs="Calibri"/>
      <w:kern w:val="2"/>
      <w:sz w:val="21"/>
      <w:szCs w:val="21"/>
    </w:rPr>
  </w:style>
  <w:style w:type="paragraph" w:styleId="1">
    <w:name w:val="heading 1"/>
    <w:basedOn w:val="a"/>
    <w:next w:val="a"/>
    <w:qFormat/>
    <w:rsid w:val="00912B55"/>
    <w:pPr>
      <w:keepNext/>
      <w:keepLines/>
      <w:spacing w:before="340" w:after="330"/>
      <w:jc w:val="center"/>
      <w:outlineLvl w:val="0"/>
    </w:pPr>
    <w:rPr>
      <w:rFonts w:ascii="Times New Roman" w:eastAsia="楷体" w:hAnsi="Times New Roman" w:cs="Times New Roman"/>
      <w:b/>
      <w:kern w:val="44"/>
      <w:sz w:val="36"/>
    </w:rPr>
  </w:style>
  <w:style w:type="paragraph" w:styleId="3">
    <w:name w:val="heading 3"/>
    <w:basedOn w:val="a"/>
    <w:next w:val="a"/>
    <w:link w:val="30"/>
    <w:semiHidden/>
    <w:unhideWhenUsed/>
    <w:qFormat/>
    <w:rsid w:val="00912B55"/>
    <w:pPr>
      <w:keepNext/>
      <w:keepLines/>
      <w:spacing w:before="260" w:after="260"/>
      <w:jc w:val="left"/>
      <w:outlineLvl w:val="2"/>
    </w:pPr>
    <w:rPr>
      <w:rFonts w:ascii="Times New Roman" w:eastAsia="楷体" w:hAnsi="Times New Roman" w:cs="Times New Roman"/>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rsid w:val="00912B55"/>
    <w:pPr>
      <w:spacing w:line="300" w:lineRule="auto"/>
      <w:jc w:val="left"/>
    </w:pPr>
    <w:rPr>
      <w:rFonts w:ascii="Times New Roman" w:hAnsi="Times New Roman" w:cs="Times New Roman"/>
      <w:szCs w:val="22"/>
    </w:rPr>
  </w:style>
  <w:style w:type="paragraph" w:styleId="a5">
    <w:name w:val="footer"/>
    <w:basedOn w:val="a"/>
    <w:link w:val="a6"/>
    <w:uiPriority w:val="99"/>
    <w:qFormat/>
    <w:rsid w:val="00912B55"/>
    <w:pPr>
      <w:tabs>
        <w:tab w:val="center" w:pos="4153"/>
        <w:tab w:val="right" w:pos="8306"/>
      </w:tabs>
      <w:snapToGrid w:val="0"/>
      <w:jc w:val="left"/>
    </w:pPr>
    <w:rPr>
      <w:sz w:val="18"/>
      <w:szCs w:val="18"/>
    </w:rPr>
  </w:style>
  <w:style w:type="paragraph" w:styleId="a7">
    <w:name w:val="header"/>
    <w:basedOn w:val="a"/>
    <w:link w:val="a8"/>
    <w:qFormat/>
    <w:rsid w:val="00912B55"/>
    <w:pPr>
      <w:pBdr>
        <w:bottom w:val="single" w:sz="6" w:space="1" w:color="auto"/>
      </w:pBdr>
      <w:tabs>
        <w:tab w:val="center" w:pos="4153"/>
        <w:tab w:val="right" w:pos="8306"/>
      </w:tabs>
      <w:snapToGrid w:val="0"/>
      <w:jc w:val="center"/>
    </w:pPr>
    <w:rPr>
      <w:sz w:val="18"/>
      <w:szCs w:val="18"/>
    </w:rPr>
  </w:style>
  <w:style w:type="paragraph" w:styleId="a9">
    <w:name w:val="annotation subject"/>
    <w:basedOn w:val="a3"/>
    <w:next w:val="a3"/>
    <w:link w:val="aa"/>
    <w:qFormat/>
    <w:rsid w:val="00912B55"/>
    <w:pPr>
      <w:spacing w:line="240" w:lineRule="auto"/>
    </w:pPr>
    <w:rPr>
      <w:rFonts w:ascii="Calibri" w:hAnsi="Calibri" w:cs="Calibri"/>
      <w:b/>
      <w:bCs/>
      <w:szCs w:val="21"/>
    </w:rPr>
  </w:style>
  <w:style w:type="character" w:styleId="ab">
    <w:name w:val="Strong"/>
    <w:basedOn w:val="a0"/>
    <w:qFormat/>
    <w:rsid w:val="00912B55"/>
    <w:rPr>
      <w:b/>
    </w:rPr>
  </w:style>
  <w:style w:type="character" w:styleId="ac">
    <w:name w:val="annotation reference"/>
    <w:uiPriority w:val="99"/>
    <w:unhideWhenUsed/>
    <w:qFormat/>
    <w:rsid w:val="00912B55"/>
    <w:rPr>
      <w:sz w:val="21"/>
      <w:szCs w:val="21"/>
    </w:rPr>
  </w:style>
  <w:style w:type="character" w:customStyle="1" w:styleId="30">
    <w:name w:val="标题 3 字符"/>
    <w:link w:val="3"/>
    <w:qFormat/>
    <w:rsid w:val="00912B55"/>
    <w:rPr>
      <w:rFonts w:ascii="Times New Roman" w:eastAsia="楷体" w:hAnsi="Times New Roman" w:cs="Times New Roman"/>
      <w:b/>
      <w:sz w:val="24"/>
    </w:rPr>
  </w:style>
  <w:style w:type="character" w:customStyle="1" w:styleId="a8">
    <w:name w:val="页眉 字符"/>
    <w:basedOn w:val="a0"/>
    <w:link w:val="a7"/>
    <w:qFormat/>
    <w:rsid w:val="00912B55"/>
    <w:rPr>
      <w:rFonts w:ascii="Calibri" w:hAnsi="Calibri" w:cs="Calibri"/>
      <w:kern w:val="2"/>
      <w:sz w:val="18"/>
      <w:szCs w:val="18"/>
    </w:rPr>
  </w:style>
  <w:style w:type="character" w:customStyle="1" w:styleId="a6">
    <w:name w:val="页脚 字符"/>
    <w:basedOn w:val="a0"/>
    <w:link w:val="a5"/>
    <w:uiPriority w:val="99"/>
    <w:qFormat/>
    <w:rsid w:val="00912B55"/>
    <w:rPr>
      <w:rFonts w:ascii="Calibri" w:hAnsi="Calibri" w:cs="Calibri"/>
      <w:kern w:val="2"/>
      <w:sz w:val="18"/>
      <w:szCs w:val="18"/>
    </w:rPr>
  </w:style>
  <w:style w:type="character" w:customStyle="1" w:styleId="a4">
    <w:name w:val="批注文字 字符"/>
    <w:basedOn w:val="a0"/>
    <w:link w:val="a3"/>
    <w:uiPriority w:val="99"/>
    <w:qFormat/>
    <w:rsid w:val="00912B55"/>
    <w:rPr>
      <w:kern w:val="2"/>
      <w:sz w:val="21"/>
      <w:szCs w:val="22"/>
    </w:rPr>
  </w:style>
  <w:style w:type="paragraph" w:styleId="ad">
    <w:name w:val="List Paragraph"/>
    <w:basedOn w:val="a"/>
    <w:uiPriority w:val="34"/>
    <w:qFormat/>
    <w:rsid w:val="00912B55"/>
    <w:pPr>
      <w:suppressAutoHyphens/>
      <w:ind w:firstLine="420"/>
    </w:pPr>
    <w:rPr>
      <w:rFonts w:ascii="Times New Roman" w:hAnsi="Times New Roman" w:cs="Times New Roman"/>
      <w:kern w:val="1"/>
    </w:rPr>
  </w:style>
  <w:style w:type="character" w:customStyle="1" w:styleId="aa">
    <w:name w:val="批注主题 字符"/>
    <w:basedOn w:val="a4"/>
    <w:link w:val="a9"/>
    <w:qFormat/>
    <w:rsid w:val="00912B55"/>
    <w:rPr>
      <w:rFonts w:ascii="Calibri" w:hAnsi="Calibri" w:cs="Calibri"/>
      <w:b/>
      <w:bCs/>
      <w:kern w:val="2"/>
      <w:sz w:val="21"/>
      <w:szCs w:val="21"/>
    </w:rPr>
  </w:style>
  <w:style w:type="paragraph" w:customStyle="1" w:styleId="10">
    <w:name w:val="修订1"/>
    <w:hidden/>
    <w:uiPriority w:val="99"/>
    <w:semiHidden/>
    <w:qFormat/>
    <w:rsid w:val="00912B55"/>
    <w:rPr>
      <w:rFonts w:ascii="Calibri" w:hAnsi="Calibri" w:cs="Calibri"/>
      <w:kern w:val="2"/>
      <w:sz w:val="21"/>
      <w:szCs w:val="21"/>
    </w:rPr>
  </w:style>
  <w:style w:type="paragraph" w:customStyle="1" w:styleId="2">
    <w:name w:val="修订2"/>
    <w:hidden/>
    <w:uiPriority w:val="99"/>
    <w:unhideWhenUsed/>
    <w:rsid w:val="00912B55"/>
    <w:rPr>
      <w:rFonts w:ascii="Calibri" w:hAnsi="Calibri" w:cs="Calibri"/>
      <w:kern w:val="2"/>
      <w:sz w:val="21"/>
      <w:szCs w:val="21"/>
    </w:rPr>
  </w:style>
  <w:style w:type="paragraph" w:styleId="ae">
    <w:name w:val="Balloon Text"/>
    <w:basedOn w:val="a"/>
    <w:link w:val="af"/>
    <w:rsid w:val="0065656E"/>
    <w:rPr>
      <w:sz w:val="18"/>
      <w:szCs w:val="18"/>
    </w:rPr>
  </w:style>
  <w:style w:type="character" w:customStyle="1" w:styleId="af">
    <w:name w:val="批注框文本 字符"/>
    <w:basedOn w:val="a0"/>
    <w:link w:val="ae"/>
    <w:rsid w:val="0065656E"/>
    <w:rPr>
      <w:rFonts w:ascii="Calibri" w:hAnsi="Calibri" w:cs="Calibri"/>
      <w:kern w:val="2"/>
      <w:sz w:val="18"/>
      <w:szCs w:val="18"/>
    </w:rPr>
  </w:style>
  <w:style w:type="paragraph" w:styleId="af0">
    <w:name w:val="Revision"/>
    <w:hidden/>
    <w:uiPriority w:val="99"/>
    <w:unhideWhenUsed/>
    <w:rsid w:val="00B242AC"/>
    <w:rPr>
      <w:rFonts w:ascii="Calibri" w:hAnsi="Calibri" w:cs="Calibri"/>
      <w:kern w:val="2"/>
      <w:sz w:val="21"/>
      <w:szCs w:val="21"/>
    </w:rPr>
  </w:style>
  <w:style w:type="character" w:customStyle="1" w:styleId="font71">
    <w:name w:val="font71"/>
    <w:basedOn w:val="a0"/>
    <w:qFormat/>
    <w:rsid w:val="00130344"/>
    <w:rPr>
      <w:rFonts w:ascii="Arial" w:hAnsi="Arial" w:cs="Arial" w:hint="default"/>
      <w:color w:val="000000"/>
      <w:sz w:val="20"/>
      <w:szCs w:val="20"/>
      <w:u w:val="none"/>
    </w:rPr>
  </w:style>
  <w:style w:type="character" w:customStyle="1" w:styleId="font81">
    <w:name w:val="font81"/>
    <w:basedOn w:val="a0"/>
    <w:qFormat/>
    <w:rsid w:val="00130344"/>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28"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 Id="rId27" Type="http://schemas.openxmlformats.org/officeDocument/2006/relationships/image" Target="media/image19.jpeg"/><Relationship Id="rId30"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8177</Words>
  <Characters>9568</Characters>
  <DocSecurity>0</DocSecurity>
  <Lines>503</Lines>
  <Paragraphs>422</Paragraphs>
  <ScaleCrop>false</ScaleCrop>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2026-07-28T05:42:00Z</dcterms:created>
  <dcterms:modified xsi:type="dcterms:W3CDTF">2026-07-29T10:56:00Z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A11ABE40F0DA44888CBDC09CED805285_11</vt:lpwstr>
  </property>
  <property fmtid="{D5CDD505-2E9C-101B-9397-08002B2CF9AE}" pid="4" name="KSOTemplateDocerSaveRecord">
    <vt:lpwstr>eyJoZGlkIjoiYjgyOGQyODI3NTAyMDJjYmRjZmFkZWE1NDI5Y2Q4NDIiLCJ1c2VySWQiOiI0Mjk5Mzk5MjkifQ==</vt:lpwstr>
  </property>
</Properties>
</file>