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39192">
      <w:pPr>
        <w:spacing w:line="360" w:lineRule="auto"/>
        <w:jc w:val="center"/>
        <w:rPr>
          <w:rFonts w:hint="eastAsia" w:ascii="宋体" w:hAnsi="宋体" w:cs="宋体"/>
          <w:b/>
          <w:bCs/>
          <w:color w:val="auto"/>
          <w:sz w:val="21"/>
          <w:szCs w:val="21"/>
          <w:highlight w:val="none"/>
          <w:lang w:eastAsia="zh-CN"/>
        </w:rPr>
      </w:pPr>
      <w:bookmarkStart w:id="0" w:name="OLE_LINK6"/>
      <w:bookmarkStart w:id="1" w:name="OLE_LINK7"/>
      <w:bookmarkStart w:id="12" w:name="_GoBack"/>
      <w:bookmarkEnd w:id="12"/>
      <w:r>
        <w:rPr>
          <w:rFonts w:hint="eastAsia" w:ascii="宋体" w:hAnsi="宋体" w:cs="宋体"/>
          <w:b/>
          <w:bCs/>
          <w:color w:val="auto"/>
          <w:sz w:val="21"/>
          <w:szCs w:val="21"/>
          <w:highlight w:val="none"/>
          <w:lang w:eastAsia="zh-CN"/>
        </w:rPr>
        <w:t>长宁区绿化和市容管理局3吨纯电动压缩车采购公开招标项目</w:t>
      </w:r>
    </w:p>
    <w:p w14:paraId="097C785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sz w:val="21"/>
          <w:szCs w:val="21"/>
        </w:rPr>
        <w:t>采购需求文件</w:t>
      </w:r>
      <w:bookmarkEnd w:id="0"/>
      <w:bookmarkEnd w:id="1"/>
    </w:p>
    <w:p w14:paraId="175F6301">
      <w:pPr>
        <w:keepNext/>
        <w:keepLines/>
        <w:widowControl w:val="0"/>
        <w:numPr>
          <w:ilvl w:val="0"/>
          <w:numId w:val="0"/>
        </w:numPr>
        <w:tabs>
          <w:tab w:val="left" w:pos="0"/>
        </w:tabs>
        <w:bidi w:val="0"/>
        <w:spacing w:before="50" w:beforeLines="50" w:beforeAutospacing="0" w:after="50" w:afterLines="50" w:afterAutospacing="0" w:line="360" w:lineRule="auto"/>
        <w:ind w:left="404" w:leftChars="202" w:firstLine="124" w:firstLineChars="59"/>
        <w:jc w:val="left"/>
        <w:outlineLvl w:val="0"/>
        <w:rPr>
          <w:rFonts w:hint="eastAsia" w:ascii="宋体" w:hAnsi="宋体" w:eastAsia="宋体" w:cs="宋体"/>
          <w:b/>
          <w:color w:val="auto"/>
          <w:kern w:val="44"/>
          <w:sz w:val="21"/>
          <w:szCs w:val="21"/>
          <w:highlight w:val="none"/>
          <w:lang w:val="en-US" w:eastAsia="zh-CN" w:bidi="ar-SA"/>
        </w:rPr>
      </w:pPr>
      <w:r>
        <w:rPr>
          <w:rFonts w:hint="eastAsia" w:ascii="宋体" w:hAnsi="宋体" w:eastAsia="宋体" w:cs="宋体"/>
          <w:b/>
          <w:color w:val="auto"/>
          <w:kern w:val="44"/>
          <w:sz w:val="21"/>
          <w:szCs w:val="21"/>
          <w:lang w:val="en-US" w:eastAsia="zh-CN" w:bidi="ar-SA"/>
        </w:rPr>
        <w:t>一、</w:t>
      </w:r>
      <w:r>
        <w:rPr>
          <w:rFonts w:hint="eastAsia" w:ascii="宋体" w:hAnsi="宋体" w:eastAsia="宋体" w:cs="宋体"/>
          <w:b/>
          <w:color w:val="auto"/>
          <w:kern w:val="44"/>
          <w:sz w:val="21"/>
          <w:szCs w:val="21"/>
          <w:highlight w:val="none"/>
          <w:lang w:val="en-US" w:eastAsia="zh-CN" w:bidi="ar-SA"/>
        </w:rPr>
        <w:t>项目</w:t>
      </w:r>
      <w:r>
        <w:rPr>
          <w:rFonts w:hint="eastAsia" w:ascii="宋体" w:hAnsi="宋体" w:cs="宋体"/>
          <w:b/>
          <w:color w:val="auto"/>
          <w:kern w:val="44"/>
          <w:sz w:val="21"/>
          <w:szCs w:val="21"/>
          <w:highlight w:val="none"/>
          <w:lang w:val="en-US" w:eastAsia="zh-CN" w:bidi="ar-SA"/>
        </w:rPr>
        <w:t>概况</w:t>
      </w:r>
    </w:p>
    <w:p w14:paraId="5CB5E6AC">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420" w:firstLineChars="200"/>
        <w:jc w:val="left"/>
        <w:textAlignment w:val="baseline"/>
        <w:outlineLvl w:val="2"/>
        <w:rPr>
          <w:rFonts w:hint="eastAsia" w:ascii="宋体" w:hAnsi="宋体" w:eastAsia="宋体" w:cs="宋体"/>
          <w:sz w:val="21"/>
          <w:szCs w:val="21"/>
          <w:lang w:eastAsia="zh-CN"/>
        </w:rPr>
      </w:pPr>
      <w:bookmarkStart w:id="2" w:name="_Toc11072741"/>
      <w:bookmarkStart w:id="3" w:name="_Toc414954013"/>
      <w:bookmarkStart w:id="4" w:name="_Toc9410505"/>
      <w:r>
        <w:rPr>
          <w:rFonts w:hint="eastAsia" w:ascii="宋体" w:hAnsi="宋体" w:eastAsia="宋体" w:cs="宋体"/>
          <w:sz w:val="21"/>
          <w:szCs w:val="21"/>
        </w:rPr>
        <w:t>1、</w:t>
      </w:r>
      <w:bookmarkEnd w:id="2"/>
      <w:bookmarkEnd w:id="3"/>
      <w:bookmarkEnd w:id="4"/>
      <w:r>
        <w:rPr>
          <w:rFonts w:hint="eastAsia" w:ascii="宋体" w:hAnsi="宋体" w:eastAsia="宋体" w:cs="宋体"/>
          <w:sz w:val="21"/>
          <w:szCs w:val="21"/>
        </w:rPr>
        <w:t>采购内容：</w:t>
      </w:r>
      <w:r>
        <w:rPr>
          <w:rFonts w:hint="eastAsia" w:ascii="宋体" w:hAnsi="宋体" w:eastAsia="宋体" w:cs="宋体"/>
          <w:sz w:val="21"/>
          <w:szCs w:val="21"/>
          <w:lang w:val="en-US" w:eastAsia="zh-CN"/>
        </w:rPr>
        <w:t>3</w:t>
      </w:r>
      <w:r>
        <w:rPr>
          <w:rFonts w:hint="eastAsia" w:ascii="宋体" w:hAnsi="宋体" w:eastAsia="宋体" w:cs="宋体"/>
          <w:sz w:val="21"/>
          <w:szCs w:val="21"/>
        </w:rPr>
        <w:t>吨纯电动</w:t>
      </w:r>
      <w:r>
        <w:rPr>
          <w:rFonts w:hint="eastAsia" w:ascii="宋体" w:hAnsi="宋体" w:eastAsia="宋体" w:cs="宋体"/>
          <w:sz w:val="21"/>
          <w:szCs w:val="21"/>
          <w:lang w:eastAsia="zh-CN"/>
        </w:rPr>
        <w:t>压缩车</w:t>
      </w:r>
    </w:p>
    <w:p w14:paraId="6EEC68FC">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420" w:firstLineChars="200"/>
        <w:jc w:val="left"/>
        <w:textAlignment w:val="baseline"/>
        <w:outlineLvl w:val="2"/>
        <w:rPr>
          <w:rFonts w:hint="eastAsia" w:ascii="宋体" w:hAnsi="宋体" w:eastAsia="宋体" w:cs="宋体"/>
          <w:sz w:val="21"/>
          <w:szCs w:val="21"/>
        </w:rPr>
      </w:pPr>
      <w:bookmarkStart w:id="5" w:name="_Toc9410506"/>
      <w:bookmarkStart w:id="6" w:name="_Toc414954014"/>
      <w:bookmarkStart w:id="7" w:name="_Toc11072742"/>
      <w:r>
        <w:rPr>
          <w:rFonts w:hint="eastAsia" w:ascii="宋体" w:hAnsi="宋体" w:eastAsia="宋体" w:cs="宋体"/>
          <w:sz w:val="21"/>
          <w:szCs w:val="21"/>
        </w:rPr>
        <w:t>2、采购数量</w:t>
      </w:r>
      <w:bookmarkEnd w:id="5"/>
      <w:bookmarkEnd w:id="6"/>
      <w:bookmarkEnd w:id="7"/>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辆</w:t>
      </w:r>
    </w:p>
    <w:p w14:paraId="58F67AF2">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420" w:firstLineChars="200"/>
        <w:jc w:val="left"/>
        <w:textAlignment w:val="baseline"/>
        <w:outlineLvl w:val="2"/>
        <w:rPr>
          <w:rFonts w:hint="eastAsia" w:ascii="宋体" w:hAnsi="宋体" w:eastAsia="宋体" w:cs="宋体"/>
          <w:sz w:val="21"/>
          <w:szCs w:val="21"/>
        </w:rPr>
      </w:pPr>
      <w:bookmarkStart w:id="8" w:name="_Toc9410507"/>
      <w:bookmarkStart w:id="9" w:name="_Toc11072743"/>
      <w:bookmarkStart w:id="10" w:name="_Toc414954015"/>
      <w:r>
        <w:rPr>
          <w:rFonts w:hint="eastAsia" w:ascii="宋体" w:hAnsi="宋体" w:eastAsia="宋体" w:cs="宋体"/>
          <w:sz w:val="21"/>
          <w:szCs w:val="21"/>
        </w:rPr>
        <w:t>3、设备描述</w:t>
      </w:r>
      <w:bookmarkEnd w:id="8"/>
      <w:bookmarkEnd w:id="9"/>
      <w:bookmarkEnd w:id="10"/>
    </w:p>
    <w:p w14:paraId="73002651">
      <w:pPr>
        <w:keepNext w:val="0"/>
        <w:keepLines w:val="0"/>
        <w:pageBreakBefore w:val="0"/>
        <w:widowControl w:val="0"/>
        <w:tabs>
          <w:tab w:val="left" w:pos="720"/>
        </w:tabs>
        <w:kinsoku/>
        <w:wordWrap/>
        <w:overflowPunct/>
        <w:topLinePunct w:val="0"/>
        <w:autoSpaceDE/>
        <w:autoSpaceDN/>
        <w:bidi w:val="0"/>
        <w:adjustRightInd w:val="0"/>
        <w:snapToGrid w:val="0"/>
        <w:spacing w:line="360" w:lineRule="auto"/>
        <w:ind w:firstLine="420" w:firstLineChars="200"/>
        <w:jc w:val="left"/>
        <w:textAlignment w:val="baseline"/>
        <w:outlineLvl w:val="2"/>
        <w:rPr>
          <w:rFonts w:hint="eastAsia" w:ascii="宋体" w:hAnsi="宋体" w:eastAsia="宋体" w:cs="宋体"/>
          <w:sz w:val="21"/>
          <w:szCs w:val="21"/>
        </w:rPr>
      </w:pPr>
      <w:r>
        <w:rPr>
          <w:rFonts w:hint="eastAsia" w:ascii="宋体" w:hAnsi="宋体" w:eastAsia="宋体" w:cs="宋体"/>
          <w:sz w:val="21"/>
          <w:szCs w:val="21"/>
        </w:rPr>
        <w:t>在车辆底盘的基础上加装提桶机构、垃圾箱、推铲、装填器等专业机构形成的垃圾压缩车</w:t>
      </w:r>
      <w:bookmarkStart w:id="11" w:name="OLE_LINK8"/>
      <w:r>
        <w:rPr>
          <w:rFonts w:hint="eastAsia" w:ascii="宋体" w:hAnsi="宋体" w:eastAsia="宋体" w:cs="宋体"/>
          <w:sz w:val="21"/>
          <w:szCs w:val="21"/>
        </w:rPr>
        <w:t>，且具备在上海市区道路上牌行驶的条件</w:t>
      </w:r>
      <w:bookmarkEnd w:id="11"/>
      <w:r>
        <w:rPr>
          <w:rFonts w:hint="eastAsia" w:ascii="宋体" w:hAnsi="宋体" w:eastAsia="宋体" w:cs="宋体"/>
          <w:sz w:val="21"/>
          <w:szCs w:val="21"/>
        </w:rPr>
        <w:t>。</w:t>
      </w:r>
    </w:p>
    <w:p w14:paraId="4176F51C">
      <w:pPr>
        <w:keepNext w:val="0"/>
        <w:keepLines w:val="0"/>
        <w:pageBreakBefore w:val="0"/>
        <w:wordWrap/>
        <w:overflowPunct/>
        <w:topLinePunct w:val="0"/>
        <w:bidi w:val="0"/>
        <w:spacing w:line="5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随车需配置调节式充电桩</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枪）</w:t>
      </w:r>
      <w:r>
        <w:rPr>
          <w:rFonts w:hint="eastAsia" w:ascii="宋体" w:hAnsi="宋体" w:eastAsia="宋体" w:cs="宋体"/>
          <w:color w:val="auto"/>
          <w:sz w:val="21"/>
          <w:szCs w:val="21"/>
        </w:rPr>
        <w:t>，最大输出功率不小于</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0KW；充电桩适合室外安装使用，具有短路、过流、过压、过充、放反接等保护功能，具有水浸报警功能；具备SOC等指示功能，可实时监测机器运行状态</w:t>
      </w:r>
      <w:r>
        <w:rPr>
          <w:rFonts w:hint="eastAsia" w:ascii="宋体" w:hAnsi="宋体" w:eastAsia="宋体" w:cs="宋体"/>
          <w:color w:val="auto"/>
          <w:sz w:val="21"/>
          <w:szCs w:val="21"/>
          <w:lang w:eastAsia="zh-CN"/>
        </w:rPr>
        <w:t>，具备预约充电功能，实现错峰充电</w:t>
      </w:r>
      <w:r>
        <w:rPr>
          <w:rFonts w:hint="eastAsia" w:ascii="宋体" w:hAnsi="宋体" w:eastAsia="宋体" w:cs="宋体"/>
          <w:color w:val="auto"/>
          <w:sz w:val="21"/>
          <w:szCs w:val="21"/>
        </w:rPr>
        <w:t>；充电桩附带</w:t>
      </w:r>
      <w:r>
        <w:rPr>
          <w:rFonts w:hint="eastAsia" w:ascii="宋体" w:hAnsi="宋体" w:eastAsia="宋体" w:cs="宋体"/>
          <w:color w:val="auto"/>
          <w:sz w:val="21"/>
          <w:szCs w:val="21"/>
          <w:lang w:eastAsia="zh-CN"/>
        </w:rPr>
        <w:t>配电柜</w:t>
      </w:r>
      <w:r>
        <w:rPr>
          <w:rFonts w:hint="eastAsia" w:ascii="宋体" w:hAnsi="宋体" w:eastAsia="宋体" w:cs="宋体"/>
          <w:color w:val="auto"/>
          <w:sz w:val="21"/>
          <w:szCs w:val="21"/>
        </w:rPr>
        <w:t>至充电桩的</w:t>
      </w:r>
      <w:r>
        <w:rPr>
          <w:rFonts w:hint="eastAsia" w:ascii="宋体" w:hAnsi="宋体" w:eastAsia="宋体" w:cs="宋体"/>
          <w:color w:val="auto"/>
          <w:sz w:val="21"/>
          <w:szCs w:val="21"/>
          <w:lang w:eastAsia="zh-CN"/>
        </w:rPr>
        <w:t>动力</w:t>
      </w:r>
      <w:r>
        <w:rPr>
          <w:rFonts w:hint="eastAsia" w:ascii="宋体" w:hAnsi="宋体" w:eastAsia="宋体" w:cs="宋体"/>
          <w:color w:val="auto"/>
          <w:sz w:val="21"/>
          <w:szCs w:val="21"/>
        </w:rPr>
        <w:t>电缆</w:t>
      </w:r>
      <w:r>
        <w:rPr>
          <w:rFonts w:hint="eastAsia" w:ascii="宋体" w:hAnsi="宋体" w:eastAsia="宋体" w:cs="宋体"/>
          <w:color w:val="auto"/>
          <w:sz w:val="21"/>
          <w:szCs w:val="21"/>
          <w:lang w:val="en-US" w:eastAsia="zh-CN"/>
        </w:rPr>
        <w:t>,每辆车平均约需200米的动力电缆及相关配套桥架（电缆标准需大于国标4*95+1*50）</w:t>
      </w:r>
      <w:r>
        <w:rPr>
          <w:rFonts w:hint="eastAsia" w:ascii="宋体" w:hAnsi="宋体" w:eastAsia="宋体" w:cs="宋体"/>
          <w:color w:val="auto"/>
          <w:sz w:val="21"/>
          <w:szCs w:val="21"/>
        </w:rPr>
        <w:t>。</w:t>
      </w:r>
    </w:p>
    <w:p w14:paraId="0FFF88BE">
      <w:pPr>
        <w:pStyle w:val="22"/>
        <w:keepNext w:val="0"/>
        <w:keepLines w:val="0"/>
        <w:pageBreakBefore w:val="0"/>
        <w:numPr>
          <w:ilvl w:val="0"/>
          <w:numId w:val="0"/>
        </w:numPr>
        <w:wordWrap/>
        <w:overflowPunct/>
        <w:topLinePunct w:val="0"/>
        <w:bidi w:val="0"/>
        <w:spacing w:line="520" w:lineRule="exact"/>
        <w:ind w:firstLine="420" w:firstLineChars="200"/>
        <w:rPr>
          <w:rFonts w:hint="eastAsia" w:ascii="宋体" w:hAnsi="宋体" w:eastAsia="宋体" w:cs="宋体"/>
          <w:kern w:val="2"/>
          <w:sz w:val="21"/>
          <w:szCs w:val="21"/>
          <w:lang w:val="zh-CN"/>
        </w:rPr>
      </w:pPr>
      <w:r>
        <w:rPr>
          <w:rFonts w:hint="eastAsia" w:ascii="宋体" w:hAnsi="宋体" w:eastAsia="宋体" w:cs="宋体"/>
          <w:kern w:val="2"/>
          <w:sz w:val="21"/>
          <w:szCs w:val="21"/>
          <w:lang w:val="en-US" w:eastAsia="zh-CN"/>
        </w:rPr>
        <w:t>4、</w:t>
      </w:r>
      <w:r>
        <w:rPr>
          <w:rFonts w:hint="eastAsia" w:ascii="宋体" w:hAnsi="宋体" w:eastAsia="宋体" w:cs="宋体"/>
          <w:kern w:val="2"/>
          <w:sz w:val="21"/>
          <w:szCs w:val="21"/>
        </w:rPr>
        <w:t>投标报价：包含车价、购置税、交强险、车辆上牌及相关杂费、送货、安装、调试、人员培训、售后服务相关伴随服务费用等，并直至项目交付并验收合格时</w:t>
      </w:r>
      <w:r>
        <w:rPr>
          <w:rFonts w:hint="eastAsia" w:ascii="宋体" w:hAnsi="宋体" w:eastAsia="宋体" w:cs="宋体"/>
          <w:kern w:val="2"/>
          <w:sz w:val="21"/>
          <w:szCs w:val="21"/>
          <w:lang w:val="zh-CN"/>
        </w:rPr>
        <w:t>所发生的全部费用。</w:t>
      </w:r>
    </w:p>
    <w:p w14:paraId="3F1396F1">
      <w:pPr>
        <w:pStyle w:val="22"/>
        <w:keepNext w:val="0"/>
        <w:keepLines w:val="0"/>
        <w:pageBreakBefore w:val="0"/>
        <w:wordWrap/>
        <w:overflowPunct/>
        <w:topLinePunct w:val="0"/>
        <w:bidi w:val="0"/>
        <w:spacing w:line="520" w:lineRule="exact"/>
        <w:rPr>
          <w:rFonts w:hint="eastAsia" w:ascii="宋体" w:hAnsi="宋体" w:eastAsia="宋体" w:cs="宋体"/>
          <w:kern w:val="2"/>
          <w:sz w:val="21"/>
          <w:szCs w:val="21"/>
          <w:lang w:val="zh-CN"/>
        </w:rPr>
      </w:pPr>
      <w:r>
        <w:rPr>
          <w:rFonts w:hint="eastAsia" w:ascii="宋体" w:hAnsi="宋体" w:eastAsia="宋体" w:cs="宋体"/>
          <w:kern w:val="2"/>
          <w:sz w:val="21"/>
          <w:szCs w:val="21"/>
          <w:lang w:val="en-US" w:eastAsia="zh-CN"/>
        </w:rPr>
        <w:t>5</w:t>
      </w:r>
      <w:r>
        <w:rPr>
          <w:rFonts w:hint="eastAsia" w:ascii="宋体" w:hAnsi="宋体" w:eastAsia="宋体" w:cs="宋体"/>
          <w:kern w:val="2"/>
          <w:sz w:val="21"/>
          <w:szCs w:val="21"/>
        </w:rPr>
        <w:t>、</w:t>
      </w:r>
      <w:r>
        <w:rPr>
          <w:rFonts w:hint="eastAsia" w:ascii="宋体" w:hAnsi="宋体" w:eastAsia="宋体" w:cs="宋体"/>
          <w:kern w:val="2"/>
          <w:sz w:val="21"/>
          <w:szCs w:val="21"/>
          <w:lang w:val="zh-CN"/>
        </w:rPr>
        <w:t>本项目属于货物类招标项目。本标包核心产品有：</w:t>
      </w: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val="zh-CN"/>
        </w:rPr>
        <w:t>吨纯电动压缩车。</w:t>
      </w:r>
    </w:p>
    <w:p w14:paraId="006D3026">
      <w:pPr>
        <w:pStyle w:val="22"/>
        <w:keepNext w:val="0"/>
        <w:keepLines w:val="0"/>
        <w:pageBreakBefore w:val="0"/>
        <w:wordWrap/>
        <w:overflowPunct/>
        <w:topLinePunct w:val="0"/>
        <w:bidi w:val="0"/>
        <w:spacing w:line="520" w:lineRule="exac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6</w:t>
      </w:r>
      <w:r>
        <w:rPr>
          <w:rFonts w:hint="eastAsia" w:ascii="宋体" w:hAnsi="宋体" w:eastAsia="宋体" w:cs="宋体"/>
          <w:kern w:val="2"/>
          <w:sz w:val="21"/>
          <w:szCs w:val="21"/>
        </w:rPr>
        <w:t>、本采购项目及要求中所有涉及到软硬件产品的品牌、型号等内容，除特别声明外，均为参考要求而非必须要求，采购方欢迎投标供应商根据自身情况响应其他品牌、型号的产品，但其性能、技术参数应当接近或更优于采购要求。</w:t>
      </w:r>
    </w:p>
    <w:p w14:paraId="5CCDCDA0">
      <w:pPr>
        <w:keepNext/>
        <w:keepLines/>
        <w:widowControl w:val="0"/>
        <w:numPr>
          <w:ilvl w:val="0"/>
          <w:numId w:val="0"/>
        </w:numPr>
        <w:tabs>
          <w:tab w:val="left" w:pos="0"/>
        </w:tabs>
        <w:bidi w:val="0"/>
        <w:spacing w:before="50" w:beforeLines="50" w:beforeAutospacing="0" w:after="50" w:afterLines="50" w:afterAutospacing="0" w:line="360" w:lineRule="auto"/>
        <w:ind w:left="404" w:leftChars="202" w:firstLine="124" w:firstLineChars="59"/>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二、重要技术参数</w:t>
      </w:r>
    </w:p>
    <w:p w14:paraId="4CB7B7EA">
      <w:pPr>
        <w:pStyle w:val="33"/>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20" w:lineRule="exact"/>
        <w:ind w:left="0" w:right="0" w:firstLine="422" w:firstLineChars="200"/>
        <w:jc w:val="left"/>
        <w:textAlignment w:val="baseline"/>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GB" w:eastAsia="zh-CN"/>
        </w:rPr>
        <w:t>▲</w:t>
      </w:r>
      <w:r>
        <w:rPr>
          <w:rFonts w:hint="eastAsia" w:ascii="宋体" w:hAnsi="宋体" w:eastAsia="宋体" w:cs="宋体"/>
          <w:b/>
          <w:bCs/>
          <w:color w:val="auto"/>
          <w:kern w:val="2"/>
          <w:sz w:val="21"/>
          <w:szCs w:val="21"/>
          <w:highlight w:val="none"/>
          <w:lang w:val="en-US" w:eastAsia="zh-CN" w:bidi="ar-SA"/>
        </w:rPr>
        <w:t>1、外形尺寸(长*宽*高):≤6300mm*2000mm*2500mm   (允许偏离范围：外形尺寸：6300mm*2000mm*2500mm~6600mm*2050mm*2500mm之间)</w:t>
      </w:r>
    </w:p>
    <w:p w14:paraId="1ACD6170">
      <w:pPr>
        <w:pStyle w:val="33"/>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20" w:lineRule="exact"/>
        <w:ind w:left="0" w:right="0" w:firstLine="422" w:firstLineChars="200"/>
        <w:jc w:val="left"/>
        <w:textAlignment w:val="baseline"/>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GB" w:eastAsia="zh-CN"/>
        </w:rPr>
        <w:t>▲</w:t>
      </w:r>
      <w:r>
        <w:rPr>
          <w:rFonts w:hint="eastAsia" w:ascii="宋体" w:hAnsi="宋体" w:eastAsia="宋体" w:cs="宋体"/>
          <w:b/>
          <w:bCs/>
          <w:color w:val="auto"/>
          <w:kern w:val="2"/>
          <w:sz w:val="21"/>
          <w:szCs w:val="21"/>
          <w:highlight w:val="none"/>
          <w:lang w:val="en-US" w:eastAsia="zh-CN" w:bidi="ar-SA"/>
        </w:rPr>
        <w:t>2、电池类型：磷酸铁锂电池，电池电量：≥105Kwh,  (允许偏离范围：电池电容：95 ~105kwh)</w:t>
      </w:r>
    </w:p>
    <w:p w14:paraId="3D9C7B6C">
      <w:pPr>
        <w:pStyle w:val="33"/>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20" w:lineRule="exact"/>
        <w:ind w:left="0" w:right="0" w:firstLine="422" w:firstLineChars="200"/>
        <w:jc w:val="left"/>
        <w:textAlignment w:val="baseline"/>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GB" w:eastAsia="zh-CN"/>
        </w:rPr>
        <w:t>▲</w:t>
      </w:r>
      <w:r>
        <w:rPr>
          <w:rFonts w:hint="eastAsia" w:ascii="宋体" w:hAnsi="宋体" w:eastAsia="宋体" w:cs="宋体"/>
          <w:b/>
          <w:bCs/>
          <w:color w:val="auto"/>
          <w:kern w:val="2"/>
          <w:sz w:val="21"/>
          <w:szCs w:val="21"/>
          <w:highlight w:val="none"/>
          <w:lang w:val="en-US" w:eastAsia="zh-CN" w:bidi="ar-SA"/>
        </w:rPr>
        <w:t>3、轴距：≤3000mm ,(允许偏离范围：轴距：3000mm~3100mm)</w:t>
      </w:r>
    </w:p>
    <w:p w14:paraId="43E4ABA2">
      <w:pPr>
        <w:pStyle w:val="33"/>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spacing w:before="0" w:beforeAutospacing="0" w:after="0" w:afterAutospacing="0" w:line="520" w:lineRule="exact"/>
        <w:ind w:left="0" w:right="0" w:firstLine="422" w:firstLineChars="20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GB" w:eastAsia="zh-CN"/>
        </w:rPr>
        <w:t>▲</w:t>
      </w:r>
      <w:r>
        <w:rPr>
          <w:rFonts w:hint="eastAsia" w:ascii="宋体" w:hAnsi="宋体" w:eastAsia="宋体" w:cs="宋体"/>
          <w:b/>
          <w:bCs/>
          <w:color w:val="auto"/>
          <w:kern w:val="2"/>
          <w:sz w:val="21"/>
          <w:szCs w:val="21"/>
          <w:highlight w:val="none"/>
          <w:lang w:val="en-US" w:eastAsia="zh-CN" w:bidi="ar-SA"/>
        </w:rPr>
        <w:t>4、额定载质量：≥3000KG,  (允许偏离范围：额定载质量：2500~3000KG)。</w:t>
      </w:r>
      <w:r>
        <w:rPr>
          <w:rFonts w:hint="eastAsia" w:ascii="宋体" w:hAnsi="宋体" w:eastAsia="宋体" w:cs="宋体"/>
          <w:color w:val="auto"/>
          <w:kern w:val="2"/>
          <w:sz w:val="21"/>
          <w:szCs w:val="21"/>
          <w:highlight w:val="none"/>
          <w:lang w:val="en-US" w:eastAsia="zh-CN" w:bidi="ar-SA"/>
        </w:rPr>
        <w:t xml:space="preserve">  </w:t>
      </w:r>
    </w:p>
    <w:p w14:paraId="73EBF35F">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三、普通技术参数</w:t>
      </w:r>
    </w:p>
    <w:p w14:paraId="22488999">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 电机额定功率：≥70kW;</w:t>
      </w:r>
    </w:p>
    <w:p w14:paraId="7385F6AB">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2、电机峰值功率：≥160kW;</w:t>
      </w:r>
    </w:p>
    <w:p w14:paraId="457AA4AE">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3、最高车速：≥80km/h;</w:t>
      </w:r>
    </w:p>
    <w:p w14:paraId="51A013C7">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4、总质量：≤12000KG;</w:t>
      </w:r>
    </w:p>
    <w:p w14:paraId="3F54A04E">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5、接近角/离去角：≥18/11°;</w:t>
      </w:r>
    </w:p>
    <w:p w14:paraId="3B239B1A">
      <w:pPr>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6、前悬/后悬：≤1200mm/2000mm。</w:t>
      </w:r>
    </w:p>
    <w:p w14:paraId="2B7017C0">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四、性能指标</w:t>
      </w:r>
    </w:p>
    <w:p w14:paraId="4C084758">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1、车辆需采用后装压缩和双向压缩技术，垃圾压缩比高，垃圾箱有效容积不低于5.5m³,  装载能力强，装载量大；</w:t>
      </w:r>
    </w:p>
    <w:p w14:paraId="252C0D68">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2、垃圾桶提升机构须至少可兼容提升容积120L、240L  两种标准垃圾桶，装填体两侧需配置紧急停止按钮，可在紧急情况下停止作业，确保作业安全；</w:t>
      </w:r>
    </w:p>
    <w:p w14:paraId="71BE951E">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3、车辆需采用先进的CAN总线控制，可实现故障语音报警，通过自诊断、预警处理，可实现故障提前预警并自动显示故障，方便维修且可靠性好；</w:t>
      </w:r>
    </w:p>
    <w:p w14:paraId="303B9FD6">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4、填装器需采用单独油缸自动锁紧，锁紧力更强；需采用侧面防漏技术，双线接触密封条+箱体引水槽+侧接水盒，三道防线，确保收运污水无滴漏；需配置后盖密封，运输过程有效防止垃圾洒落；</w:t>
      </w:r>
    </w:p>
    <w:p w14:paraId="3488CD64">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lang w:eastAsia="zh-CN"/>
        </w:rPr>
      </w:pPr>
      <w:r>
        <w:rPr>
          <w:rFonts w:hint="eastAsia" w:ascii="宋体" w:hAnsi="宋体" w:eastAsia="宋体" w:cs="宋体"/>
          <w:sz w:val="21"/>
          <w:szCs w:val="21"/>
        </w:rPr>
        <w:t>5、翻桶上料一次工作循环时间≤10S,  压填一次工作循环时间≤10S,  卸料装置一次工作循环时间≤40S</w:t>
      </w:r>
      <w:r>
        <w:rPr>
          <w:rFonts w:hint="eastAsia" w:ascii="宋体" w:hAnsi="宋体" w:eastAsia="宋体" w:cs="宋体"/>
          <w:sz w:val="21"/>
          <w:szCs w:val="21"/>
          <w:lang w:eastAsia="zh-CN"/>
        </w:rPr>
        <w:t>；</w:t>
      </w:r>
    </w:p>
    <w:p w14:paraId="42E39A57">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rPr>
        <w:t>6、底盘电池、驱动电机、整车控制器防护等级达不低于 IP67,  确保整车安全；车辆可以对接到自有或制造商的实时监测平台系统，可实时观察车辆状态，为用户提供运行情况数据支持以及异常情况反馈；</w:t>
      </w:r>
    </w:p>
    <w:p w14:paraId="7BE67FB8">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五、售后要求</w:t>
      </w:r>
    </w:p>
    <w:p w14:paraId="2E31FA58">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ascii="宋体" w:hAnsi="宋体" w:eastAsia="宋体" w:cs="宋体"/>
          <w:sz w:val="21"/>
          <w:szCs w:val="21"/>
        </w:rPr>
        <w:t>1</w:t>
      </w:r>
      <w:r>
        <w:rPr>
          <w:rFonts w:hint="eastAsia" w:ascii="宋体" w:hAnsi="宋体" w:eastAsia="宋体" w:cs="宋体"/>
          <w:sz w:val="21"/>
          <w:szCs w:val="21"/>
        </w:rPr>
        <w:t>、投标人应提供其投标产品符合国家及招标文件规定的证明文件(如投标产品的质量保证书、技术资料)、其投标产品的国家工信部产品公告截屏等资料。</w:t>
      </w:r>
    </w:p>
    <w:p w14:paraId="50ACF059">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2、在投标文件中应注明易耗品的价格（易耗品不包含在本次投标报价中）。招标人在保修期外维护如有更换要求，中标人不得高于此价格提供。</w:t>
      </w:r>
    </w:p>
    <w:p w14:paraId="1DBD6940">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、质保期：</w:t>
      </w:r>
      <w:r>
        <w:rPr>
          <w:rFonts w:hint="eastAsia" w:ascii="宋体" w:hAnsi="宋体" w:eastAsia="宋体" w:cs="宋体"/>
          <w:sz w:val="21"/>
          <w:szCs w:val="21"/>
          <w:lang w:eastAsia="zh-CN"/>
        </w:rPr>
        <w:t>整车质保不少于</w:t>
      </w:r>
      <w:r>
        <w:rPr>
          <w:rFonts w:hint="eastAsia" w:ascii="宋体" w:hAnsi="宋体" w:eastAsia="宋体" w:cs="宋体"/>
          <w:sz w:val="21"/>
          <w:szCs w:val="21"/>
          <w:lang w:val="en-US" w:eastAsia="zh-CN"/>
        </w:rPr>
        <w:t>2年</w:t>
      </w:r>
      <w:r>
        <w:rPr>
          <w:rFonts w:hint="eastAsia" w:ascii="宋体" w:hAnsi="宋体" w:eastAsia="宋体" w:cs="宋体"/>
          <w:sz w:val="21"/>
          <w:szCs w:val="21"/>
        </w:rPr>
        <w:t>，新能源动力电池质保期不少于8年且使用期间须提供每年1次上门电池保养服务，驱动电机和驱动电机控制器质保期不少于5年。</w:t>
      </w:r>
    </w:p>
    <w:p w14:paraId="44698E27">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、售后服务：</w:t>
      </w:r>
    </w:p>
    <w:p w14:paraId="587B7C02">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①遇故障问题1小时内响应；接到故障电话2小时内到达现场；一般故障恢复时间3小时；紧急故障恢复时间1小时；</w:t>
      </w:r>
    </w:p>
    <w:p w14:paraId="2BF85AA4">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②提供7*24小时电话，节假日照常上班；</w:t>
      </w:r>
    </w:p>
    <w:p w14:paraId="0BF9E262">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③如果8小时内不能修复，提供同等档次备用设备供招标人使用，保证招标人工作正常运行；</w:t>
      </w:r>
    </w:p>
    <w:p w14:paraId="6E4AB038">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④配备固定专业的维修团队；</w:t>
      </w:r>
    </w:p>
    <w:p w14:paraId="04506FDA">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⑤提供对于突发状况的应急保障措施方案。</w:t>
      </w:r>
    </w:p>
    <w:p w14:paraId="7582C32B">
      <w:pPr>
        <w:widowControl/>
        <w:kinsoku w:val="0"/>
        <w:autoSpaceDE w:val="0"/>
        <w:autoSpaceDN w:val="0"/>
        <w:adjustRightInd w:val="0"/>
        <w:snapToGrid w:val="0"/>
        <w:spacing w:line="360" w:lineRule="auto"/>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、保证车辆能上正式机动车牌照，且承诺如中标，车辆信息按招标人指令接入上海市新能源汽车数据平台。</w:t>
      </w:r>
    </w:p>
    <w:p w14:paraId="790585A7">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、交货时间及地点：合同签订生效后，招标人依据合同下达订单后的</w:t>
      </w:r>
      <w:r>
        <w:rPr>
          <w:rFonts w:hint="eastAsia" w:ascii="宋体" w:hAnsi="宋体" w:eastAsia="宋体" w:cs="宋体"/>
          <w:sz w:val="21"/>
          <w:szCs w:val="21"/>
          <w:lang w:val="en-US" w:eastAsia="zh-CN"/>
        </w:rPr>
        <w:t>6</w:t>
      </w:r>
      <w:r>
        <w:rPr>
          <w:rFonts w:hint="eastAsia" w:ascii="宋体" w:hAnsi="宋体" w:eastAsia="宋体" w:cs="宋体"/>
          <w:sz w:val="21"/>
          <w:szCs w:val="21"/>
        </w:rPr>
        <w:t>0个自然日内（含改装、完税、上牌等服务时间），中标人负责将该批次所有货物根据招标人指令卸至招标人指定地点：</w:t>
      </w:r>
      <w:r>
        <w:rPr>
          <w:rFonts w:hint="eastAsia" w:ascii="宋体" w:hAnsi="宋体" w:eastAsia="宋体" w:cs="宋体"/>
          <w:sz w:val="21"/>
          <w:szCs w:val="21"/>
          <w:lang w:eastAsia="zh-CN"/>
        </w:rPr>
        <w:t>长宁区各环卫停车场内</w:t>
      </w:r>
      <w:r>
        <w:rPr>
          <w:rFonts w:hint="eastAsia" w:ascii="宋体" w:hAnsi="宋体" w:eastAsia="宋体" w:cs="宋体"/>
          <w:sz w:val="21"/>
          <w:szCs w:val="21"/>
        </w:rPr>
        <w:t>。</w:t>
      </w:r>
    </w:p>
    <w:p w14:paraId="0AFE5FAB">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z w:val="21"/>
          <w:szCs w:val="21"/>
          <w:lang w:val="en-US" w:eastAsia="zh-CN"/>
        </w:rPr>
      </w:pPr>
      <w:r>
        <w:rPr>
          <w:rFonts w:hint="eastAsia" w:ascii="宋体" w:hAnsi="宋体" w:cs="宋体"/>
          <w:sz w:val="21"/>
          <w:szCs w:val="21"/>
          <w:lang w:val="en-US" w:eastAsia="zh-CN"/>
        </w:rPr>
        <w:t>7、培训方案：提供培训方案，承诺培训时间不少于 8 课时（每课时不少于 40 分钟），提供培训时间计划、培训内容设计安排、培训人员安排、培训内容重点难点及培训结果保障措施。</w:t>
      </w:r>
    </w:p>
    <w:p w14:paraId="30727AC2">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六、其他说明</w:t>
      </w:r>
    </w:p>
    <w:p w14:paraId="1AE9E902">
      <w:pPr>
        <w:widowControl/>
        <w:kinsoku w:val="0"/>
        <w:autoSpaceDE w:val="0"/>
        <w:autoSpaceDN w:val="0"/>
        <w:adjustRightInd w:val="0"/>
        <w:snapToGrid w:val="0"/>
        <w:spacing w:line="400" w:lineRule="exact"/>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1、中标人所提供项目货物必须通过合法渠道取得，为生产制造厂商原装且未经使用的全新合格产品。</w:t>
      </w:r>
    </w:p>
    <w:p w14:paraId="7EF0A64E">
      <w:pPr>
        <w:widowControl/>
        <w:kinsoku w:val="0"/>
        <w:autoSpaceDE w:val="0"/>
        <w:autoSpaceDN w:val="0"/>
        <w:adjustRightInd w:val="0"/>
        <w:snapToGrid w:val="0"/>
        <w:spacing w:line="400" w:lineRule="exact"/>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2、中标人在签订合同时，不得提出附加条件和不合理要求，否则将取消其中标资格。</w:t>
      </w:r>
    </w:p>
    <w:p w14:paraId="2F1BF903">
      <w:pPr>
        <w:widowControl/>
        <w:kinsoku w:val="0"/>
        <w:autoSpaceDE w:val="0"/>
        <w:autoSpaceDN w:val="0"/>
        <w:adjustRightInd w:val="0"/>
        <w:snapToGrid w:val="0"/>
        <w:spacing w:line="400" w:lineRule="exact"/>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3、项目履约验收工作具体依据项目合同中的履约验收方案执行。合同中的履约验收方案将明确履约验收的主体、时间、方式、程序、内容和验收标准等事项。</w:t>
      </w:r>
    </w:p>
    <w:p w14:paraId="634E096E">
      <w:pPr>
        <w:widowControl/>
        <w:kinsoku w:val="0"/>
        <w:autoSpaceDE w:val="0"/>
        <w:autoSpaceDN w:val="0"/>
        <w:adjustRightInd w:val="0"/>
        <w:snapToGrid w:val="0"/>
        <w:spacing w:line="400" w:lineRule="exact"/>
        <w:ind w:firstLine="420" w:firstLineChars="200"/>
        <w:jc w:val="left"/>
        <w:textAlignment w:val="baseline"/>
        <w:rPr>
          <w:rFonts w:ascii="宋体" w:hAnsi="宋体" w:eastAsia="宋体" w:cs="宋体"/>
          <w:sz w:val="21"/>
          <w:szCs w:val="21"/>
        </w:rPr>
      </w:pPr>
      <w:r>
        <w:rPr>
          <w:rFonts w:hint="eastAsia" w:ascii="宋体" w:hAnsi="宋体" w:eastAsia="宋体" w:cs="宋体"/>
          <w:sz w:val="21"/>
          <w:szCs w:val="21"/>
        </w:rPr>
        <w:t>4、需由供应商提供设计方案、解决方案或者组织方案。</w:t>
      </w:r>
    </w:p>
    <w:p w14:paraId="5903C1CD">
      <w:pPr>
        <w:widowControl/>
        <w:kinsoku w:val="0"/>
        <w:autoSpaceDE w:val="0"/>
        <w:autoSpaceDN w:val="0"/>
        <w:adjustRightInd w:val="0"/>
        <w:snapToGrid w:val="0"/>
        <w:spacing w:line="400" w:lineRule="exact"/>
        <w:ind w:firstLine="420" w:firstLineChars="200"/>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5、后续的全生命周期成本及后续采购价格情况等相关说明。</w:t>
      </w:r>
      <w:r>
        <w:rPr>
          <w:rFonts w:hint="eastAsia" w:ascii="宋体" w:hAnsi="宋体" w:eastAsia="宋体" w:cs="宋体"/>
          <w:kern w:val="0"/>
          <w:sz w:val="21"/>
          <w:szCs w:val="21"/>
        </w:rPr>
        <w:br w:type="textWrapping"/>
      </w:r>
    </w:p>
    <w:p w14:paraId="5FFC36E6">
      <w:pPr>
        <w:widowControl/>
        <w:kinsoku w:val="0"/>
        <w:autoSpaceDE w:val="0"/>
        <w:autoSpaceDN w:val="0"/>
        <w:adjustRightInd w:val="0"/>
        <w:snapToGrid w:val="0"/>
        <w:spacing w:line="360" w:lineRule="auto"/>
        <w:ind w:left="627" w:leftChars="208" w:hanging="211" w:hangingChars="100"/>
        <w:jc w:val="left"/>
        <w:textAlignment w:val="baseline"/>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七、验收要求</w:t>
      </w:r>
    </w:p>
    <w:p w14:paraId="49C5FF71">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及实际使用人进行验收，验收期限：产品交付后5个工作日内初步验收，初步验收合格后，进入7个工作日试用期，若试用期存在重大质量问题，修复后试用应相应顺延，试用期结束后5个工作日完成最终验收。若招标人或实际使用人对中标人交付的中标产品有异议的，可由招标人或实际使用人邀请具有CNAS、CMA资质的机动车（或汽车）检测机构或者行业专家参与验收（验收标准：以中标人投标文件所描述和承诺的技术和商务文件），未通过验收的，验收费用由中标人承担，交付产品退回；通过验收的，验收费用由招标人承担。</w:t>
      </w:r>
    </w:p>
    <w:p w14:paraId="75BC9049">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八、付款要求</w:t>
      </w:r>
    </w:p>
    <w:p w14:paraId="77299EFA">
      <w:pPr>
        <w:spacing w:line="360" w:lineRule="auto"/>
        <w:ind w:firstLine="420" w:firstLineChars="200"/>
        <w:outlineLvl w:val="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第一期：</w:t>
      </w:r>
      <w:r>
        <w:rPr>
          <w:rFonts w:hint="eastAsia" w:ascii="宋体" w:hAnsi="宋体" w:eastAsia="宋体" w:cs="宋体"/>
          <w:color w:val="auto"/>
          <w:sz w:val="21"/>
          <w:szCs w:val="21"/>
          <w:highlight w:val="none"/>
        </w:rPr>
        <w:t>车辆上牌交付后，招标人30日内向中标人支付合同总价的25%；</w:t>
      </w:r>
    </w:p>
    <w:p w14:paraId="58993C37">
      <w:pPr>
        <w:spacing w:line="360" w:lineRule="auto"/>
        <w:ind w:firstLine="420" w:firstLineChars="200"/>
        <w:outlineLvl w:val="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第二期：</w:t>
      </w:r>
      <w:r>
        <w:rPr>
          <w:rFonts w:hint="eastAsia" w:ascii="宋体" w:hAnsi="宋体" w:eastAsia="宋体" w:cs="宋体"/>
          <w:color w:val="auto"/>
          <w:sz w:val="21"/>
          <w:szCs w:val="21"/>
          <w:highlight w:val="none"/>
        </w:rPr>
        <w:t>实际交付日后第一个周年日，满足次新车的检测要求（检测单位由使用单位选定、检测费用由中标人承担）并经使用单位书面确认质保服务情况后，招标人30日内日向中标人支付合同总价的35%；</w:t>
      </w:r>
    </w:p>
    <w:p w14:paraId="3371D84F">
      <w:pPr>
        <w:spacing w:line="360" w:lineRule="auto"/>
        <w:ind w:firstLine="420" w:firstLineChars="200"/>
        <w:outlineLvl w:val="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第三期：</w:t>
      </w:r>
      <w:r>
        <w:rPr>
          <w:rFonts w:hint="eastAsia" w:ascii="宋体" w:hAnsi="宋体" w:eastAsia="宋体" w:cs="宋体"/>
          <w:color w:val="auto"/>
          <w:sz w:val="21"/>
          <w:szCs w:val="21"/>
          <w:highlight w:val="none"/>
        </w:rPr>
        <w:t>实际交付日后第二个周年日并经使用单位书面确认质保服务情况后，招标人30日内向中标人支付合同总价的40%。</w:t>
      </w:r>
    </w:p>
    <w:p w14:paraId="36BEE6E6">
      <w:pPr>
        <w:keepNext/>
        <w:keepLines/>
        <w:widowControl w:val="0"/>
        <w:numPr>
          <w:ilvl w:val="0"/>
          <w:numId w:val="0"/>
        </w:numPr>
        <w:tabs>
          <w:tab w:val="left" w:pos="0"/>
        </w:tabs>
        <w:bidi w:val="0"/>
        <w:spacing w:before="50" w:beforeLines="50" w:beforeAutospacing="0" w:after="50" w:afterLines="50" w:afterAutospacing="0" w:line="360" w:lineRule="auto"/>
        <w:ind w:firstLine="422" w:firstLineChars="200"/>
        <w:jc w:val="left"/>
        <w:outlineLvl w:val="0"/>
        <w:rPr>
          <w:rFonts w:hint="eastAsia" w:ascii="宋体" w:hAnsi="宋体" w:eastAsia="宋体" w:cs="宋体"/>
          <w:b/>
          <w:color w:val="auto"/>
          <w:kern w:val="44"/>
          <w:sz w:val="21"/>
          <w:szCs w:val="21"/>
          <w:lang w:val="en-US" w:eastAsia="zh-CN" w:bidi="ar-SA"/>
        </w:rPr>
      </w:pPr>
      <w:r>
        <w:rPr>
          <w:rFonts w:hint="eastAsia" w:ascii="宋体" w:hAnsi="宋体" w:eastAsia="宋体" w:cs="宋体"/>
          <w:b/>
          <w:color w:val="auto"/>
          <w:kern w:val="44"/>
          <w:sz w:val="21"/>
          <w:szCs w:val="21"/>
          <w:lang w:val="en-US" w:eastAsia="zh-CN" w:bidi="ar-SA"/>
        </w:rPr>
        <w:t>九、投标单位资质要求（详见本项目招标公告）</w:t>
      </w:r>
    </w:p>
    <w:p w14:paraId="3C21FC6A">
      <w:pPr>
        <w:spacing w:line="360" w:lineRule="auto"/>
        <w:ind w:firstLine="420" w:firstLineChars="200"/>
        <w:rPr>
          <w:rFonts w:ascii="宋体" w:hAnsi="宋体" w:cs="宋体"/>
          <w:sz w:val="21"/>
          <w:szCs w:val="21"/>
        </w:rPr>
      </w:pPr>
      <w:r>
        <w:rPr>
          <w:rFonts w:ascii="宋体" w:hAnsi="宋体" w:cs="宋体"/>
          <w:sz w:val="21"/>
          <w:szCs w:val="21"/>
        </w:rPr>
        <w:t>1</w:t>
      </w:r>
      <w:r>
        <w:rPr>
          <w:rFonts w:hint="eastAsia" w:ascii="宋体" w:hAnsi="宋体" w:cs="宋体"/>
          <w:sz w:val="21"/>
          <w:szCs w:val="21"/>
        </w:rPr>
        <w:t>、供应商应当符合《中华人民共和国政府采购法》第</w:t>
      </w:r>
      <w:r>
        <w:rPr>
          <w:rFonts w:ascii="宋体" w:hAnsi="宋体" w:cs="宋体"/>
          <w:sz w:val="21"/>
          <w:szCs w:val="21"/>
        </w:rPr>
        <w:t>22</w:t>
      </w:r>
      <w:r>
        <w:rPr>
          <w:rFonts w:hint="eastAsia" w:ascii="宋体" w:hAnsi="宋体" w:cs="宋体"/>
          <w:sz w:val="21"/>
          <w:szCs w:val="21"/>
        </w:rPr>
        <w:t>条所规定的条件；</w:t>
      </w:r>
    </w:p>
    <w:p w14:paraId="7C77C044">
      <w:pPr>
        <w:spacing w:line="360" w:lineRule="auto"/>
        <w:ind w:firstLine="420" w:firstLineChars="200"/>
        <w:rPr>
          <w:rFonts w:ascii="宋体" w:hAnsi="宋体" w:cs="宋体"/>
          <w:sz w:val="21"/>
          <w:szCs w:val="21"/>
        </w:rPr>
      </w:pPr>
      <w:r>
        <w:rPr>
          <w:rFonts w:ascii="宋体" w:hAnsi="宋体" w:cs="宋体"/>
          <w:sz w:val="21"/>
          <w:szCs w:val="21"/>
        </w:rPr>
        <w:t>2</w:t>
      </w:r>
      <w:r>
        <w:rPr>
          <w:rFonts w:hint="eastAsia" w:ascii="宋体" w:hAnsi="宋体" w:cs="宋体"/>
          <w:sz w:val="21"/>
          <w:szCs w:val="21"/>
        </w:rPr>
        <w:t>、供应商及其投标的产品和服务符合国家法律法规及强制性规范所规定的条件；</w:t>
      </w:r>
    </w:p>
    <w:p w14:paraId="72EC32BA">
      <w:pPr>
        <w:spacing w:line="360" w:lineRule="auto"/>
        <w:ind w:firstLine="420" w:firstLineChars="200"/>
        <w:rPr>
          <w:rFonts w:ascii="宋体" w:hAnsi="宋体" w:cs="宋体"/>
          <w:sz w:val="21"/>
          <w:szCs w:val="21"/>
        </w:rPr>
      </w:pPr>
      <w:r>
        <w:rPr>
          <w:rFonts w:ascii="宋体" w:hAnsi="宋体" w:cs="宋体"/>
          <w:sz w:val="21"/>
          <w:szCs w:val="21"/>
        </w:rPr>
        <w:t>3</w:t>
      </w:r>
      <w:r>
        <w:rPr>
          <w:rFonts w:hint="eastAsia" w:ascii="宋体" w:hAnsi="宋体" w:cs="宋体"/>
          <w:sz w:val="21"/>
          <w:szCs w:val="21"/>
        </w:rPr>
        <w:t>、供应商有完善的服务体系，能够提供良好的技术与服务支持；</w:t>
      </w:r>
    </w:p>
    <w:p w14:paraId="1A189678">
      <w:pPr>
        <w:spacing w:line="360" w:lineRule="auto"/>
        <w:ind w:firstLine="420" w:firstLineChars="200"/>
        <w:rPr>
          <w:rFonts w:hint="eastAsia" w:ascii="宋体" w:hAnsi="宋体" w:cs="宋体"/>
          <w:sz w:val="21"/>
          <w:szCs w:val="21"/>
        </w:rPr>
      </w:pPr>
      <w:r>
        <w:rPr>
          <w:rFonts w:ascii="宋体" w:hAnsi="宋体" w:cs="宋体"/>
          <w:sz w:val="21"/>
          <w:szCs w:val="21"/>
        </w:rPr>
        <w:t>4</w:t>
      </w:r>
      <w:r>
        <w:rPr>
          <w:rFonts w:hint="eastAsia" w:ascii="宋体" w:hAnsi="宋体" w:cs="宋体"/>
          <w:sz w:val="21"/>
          <w:szCs w:val="21"/>
        </w:rPr>
        <w:t>、本项目不接受联合体投标。</w:t>
      </w:r>
    </w:p>
    <w:p w14:paraId="181CD2C7">
      <w:pPr>
        <w:spacing w:line="360" w:lineRule="auto"/>
        <w:ind w:firstLine="0" w:firstLineChars="0"/>
        <w:jc w:val="left"/>
        <w:rPr>
          <w:rFonts w:hint="eastAsia" w:ascii="宋体" w:hAnsi="宋体" w:eastAsia="宋体" w:cs="宋体"/>
          <w:b/>
          <w:color w:val="auto"/>
          <w:sz w:val="21"/>
          <w:szCs w:val="21"/>
          <w:highlight w:val="none"/>
          <w:lang w:val="en-US" w:eastAsia="zh-CN"/>
        </w:rPr>
      </w:pPr>
    </w:p>
    <w:p w14:paraId="3C8FAD10">
      <w:pPr>
        <w:spacing w:before="120" w:beforeLines="50" w:after="120" w:afterLines="50" w:line="400" w:lineRule="exact"/>
        <w:ind w:right="-58" w:firstLine="408" w:firstLineChars="200"/>
        <w:rPr>
          <w:rFonts w:hint="eastAsia" w:ascii="宋体" w:hAnsi="宋体" w:eastAsia="宋体" w:cs="宋体"/>
          <w:spacing w:val="-3"/>
          <w:sz w:val="21"/>
          <w:szCs w:val="21"/>
          <w:highlight w:val="none"/>
          <w:lang w:val="en-US" w:eastAsia="zh-CN"/>
        </w:rPr>
      </w:pPr>
    </w:p>
    <w:sectPr>
      <w:headerReference r:id="rId5" w:type="default"/>
      <w:footerReference r:id="rId6" w:type="default"/>
      <w:pgSz w:w="11906" w:h="16838"/>
      <w:pgMar w:top="1440" w:right="1077" w:bottom="1440" w:left="1077"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Futura Bk">
    <w:altName w:val="DejaVu Math TeX Gyre"/>
    <w:panose1 w:val="00000000000000000000"/>
    <w:charset w:val="00"/>
    <w:family w:val="swiss"/>
    <w:pitch w:val="default"/>
    <w:sig w:usb0="00000000" w:usb1="00000000" w:usb2="00000000" w:usb3="00000000" w:csb0="0000009F"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80A56">
    <w:pPr>
      <w:pStyle w:val="25"/>
      <w:jc w:val="center"/>
    </w:pP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6</w:t>
    </w:r>
    <w:r>
      <w:rPr>
        <w:b/>
        <w:bCs/>
      </w:rPr>
      <w:fldChar w:fldCharType="end"/>
    </w:r>
    <w:r>
      <w:rPr>
        <w:lang w:val="zh-CN"/>
      </w:rPr>
      <w:t xml:space="preserve"> / </w:t>
    </w:r>
    <w:r>
      <w:rPr>
        <w:b/>
        <w:bCs/>
      </w:rPr>
      <w:fldChar w:fldCharType="begin"/>
    </w:r>
    <w:r>
      <w:rPr>
        <w:b/>
        <w:bCs/>
      </w:rPr>
      <w:instrText xml:space="preserve">NUMPAGES  \* Arabic  \* MERGEFORMAT</w:instrText>
    </w:r>
    <w:r>
      <w:rPr>
        <w:b/>
        <w:bCs/>
      </w:rPr>
      <w:fldChar w:fldCharType="separate"/>
    </w:r>
    <w:r>
      <w:rPr>
        <w:b/>
        <w:bCs/>
        <w:lang w:val="zh-CN"/>
      </w:rPr>
      <w:t>8</w:t>
    </w:r>
    <w:r>
      <w:rPr>
        <w:b/>
        <w:bCs/>
      </w:rPr>
      <w:fldChar w:fldCharType="end"/>
    </w:r>
  </w:p>
  <w:p w14:paraId="59B1AF83">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35643">
    <w:pPr>
      <w:pStyle w:val="26"/>
      <w:pBdr>
        <w:bottom w:val="single" w:color="auto" w:sz="6" w:space="0"/>
      </w:pBdr>
      <w:jc w:val="left"/>
    </w:pPr>
    <w:r>
      <w:rPr>
        <w:rFonts w:hint="eastAsia"/>
      </w:rPr>
      <w:t>ZC20260176</w:t>
    </w:r>
    <w:r>
      <w:rPr>
        <w:rFonts w:hint="eastAsia"/>
        <w:lang w:val="en-US" w:eastAsia="zh-CN"/>
      </w:rPr>
      <w:t xml:space="preserve"> </w:t>
    </w:r>
    <w:r>
      <w:rPr>
        <w:rFonts w:hint="eastAsia"/>
      </w:rPr>
      <w:t xml:space="preserve"> </w:t>
    </w:r>
    <w:r>
      <w:rPr>
        <w:rFonts w:hint="eastAsia" w:cs="Times New Roman"/>
        <w:lang w:eastAsia="zh-CN"/>
      </w:rPr>
      <w:t>长宁区绿化和市容管理局3吨纯电动压缩车采购公开招标项目</w:t>
    </w:r>
    <w:r>
      <w:rPr>
        <w:rFonts w:hint="eastAsia" w:ascii="Times New Roman" w:hAnsi="Times New Roman" w:eastAsia="宋体"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40"/>
    <w:multiLevelType w:val="multilevel"/>
    <w:tmpl w:val="00000040"/>
    <w:lvl w:ilvl="0" w:tentative="0">
      <w:start w:val="1"/>
      <w:numFmt w:val="bullet"/>
      <w:pStyle w:val="98"/>
      <w:lvlText w:val=""/>
      <w:lvlJc w:val="left"/>
      <w:pPr>
        <w:tabs>
          <w:tab w:val="left" w:pos="960"/>
        </w:tabs>
        <w:ind w:left="960" w:hanging="420"/>
      </w:pPr>
      <w:rPr>
        <w:rFonts w:hint="default" w:ascii="Wingdings" w:hAnsi="Wingdings"/>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pStyle w:val="166"/>
      <w:lvlText w:val=""/>
      <w:lvlJc w:val="left"/>
      <w:pPr>
        <w:tabs>
          <w:tab w:val="left" w:pos="3480"/>
        </w:tabs>
        <w:ind w:left="3480" w:hanging="420"/>
      </w:pPr>
      <w:rPr>
        <w:rFonts w:hint="default" w:ascii="Wingdings" w:hAnsi="Wingdings"/>
      </w:rPr>
    </w:lvl>
    <w:lvl w:ilvl="7" w:tentative="0">
      <w:start w:val="1"/>
      <w:numFmt w:val="bullet"/>
      <w:pStyle w:val="165"/>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1">
    <w:nsid w:val="10C333E1"/>
    <w:multiLevelType w:val="multilevel"/>
    <w:tmpl w:val="10C333E1"/>
    <w:lvl w:ilvl="0" w:tentative="0">
      <w:start w:val="1"/>
      <w:numFmt w:val="decimal"/>
      <w:pStyle w:val="122"/>
      <w:lvlText w:val="%1)"/>
      <w:lvlJc w:val="left"/>
      <w:pPr>
        <w:tabs>
          <w:tab w:val="left" w:pos="1320"/>
        </w:tabs>
        <w:ind w:left="1320" w:hanging="360"/>
      </w:pPr>
    </w:lvl>
    <w:lvl w:ilvl="1" w:tentative="0">
      <w:start w:val="1"/>
      <w:numFmt w:val="lowerLetter"/>
      <w:lvlText w:val="%2."/>
      <w:lvlJc w:val="left"/>
      <w:pPr>
        <w:tabs>
          <w:tab w:val="left" w:pos="2040"/>
        </w:tabs>
        <w:ind w:left="2040" w:hanging="360"/>
      </w:pPr>
    </w:lvl>
    <w:lvl w:ilvl="2" w:tentative="0">
      <w:start w:val="1"/>
      <w:numFmt w:val="lowerRoman"/>
      <w:lvlText w:val="%3."/>
      <w:lvlJc w:val="right"/>
      <w:pPr>
        <w:tabs>
          <w:tab w:val="left" w:pos="2760"/>
        </w:tabs>
        <w:ind w:left="2760" w:hanging="180"/>
      </w:pPr>
    </w:lvl>
    <w:lvl w:ilvl="3" w:tentative="0">
      <w:start w:val="1"/>
      <w:numFmt w:val="decimal"/>
      <w:lvlText w:val="%4."/>
      <w:lvlJc w:val="left"/>
      <w:pPr>
        <w:tabs>
          <w:tab w:val="left" w:pos="3480"/>
        </w:tabs>
        <w:ind w:left="3480" w:hanging="360"/>
      </w:pPr>
    </w:lvl>
    <w:lvl w:ilvl="4" w:tentative="0">
      <w:start w:val="1"/>
      <w:numFmt w:val="lowerLetter"/>
      <w:lvlText w:val="%5."/>
      <w:lvlJc w:val="left"/>
      <w:pPr>
        <w:tabs>
          <w:tab w:val="left" w:pos="4200"/>
        </w:tabs>
        <w:ind w:left="4200" w:hanging="360"/>
      </w:pPr>
    </w:lvl>
    <w:lvl w:ilvl="5" w:tentative="0">
      <w:start w:val="1"/>
      <w:numFmt w:val="lowerRoman"/>
      <w:lvlText w:val="%6."/>
      <w:lvlJc w:val="right"/>
      <w:pPr>
        <w:tabs>
          <w:tab w:val="left" w:pos="4920"/>
        </w:tabs>
        <w:ind w:left="4920" w:hanging="180"/>
      </w:pPr>
    </w:lvl>
    <w:lvl w:ilvl="6" w:tentative="0">
      <w:start w:val="1"/>
      <w:numFmt w:val="decimal"/>
      <w:lvlText w:val="%7."/>
      <w:lvlJc w:val="left"/>
      <w:pPr>
        <w:tabs>
          <w:tab w:val="left" w:pos="5640"/>
        </w:tabs>
        <w:ind w:left="5640" w:hanging="360"/>
      </w:pPr>
    </w:lvl>
    <w:lvl w:ilvl="7" w:tentative="0">
      <w:start w:val="1"/>
      <w:numFmt w:val="lowerLetter"/>
      <w:lvlText w:val="%8."/>
      <w:lvlJc w:val="left"/>
      <w:pPr>
        <w:tabs>
          <w:tab w:val="left" w:pos="6360"/>
        </w:tabs>
        <w:ind w:left="6360" w:hanging="360"/>
      </w:pPr>
    </w:lvl>
    <w:lvl w:ilvl="8" w:tentative="0">
      <w:start w:val="1"/>
      <w:numFmt w:val="lowerRoman"/>
      <w:lvlText w:val="%9."/>
      <w:lvlJc w:val="right"/>
      <w:pPr>
        <w:tabs>
          <w:tab w:val="left" w:pos="7080"/>
        </w:tabs>
        <w:ind w:left="7080" w:hanging="180"/>
      </w:pPr>
    </w:lvl>
  </w:abstractNum>
  <w:abstractNum w:abstractNumId="2">
    <w:nsid w:val="2C4C231E"/>
    <w:multiLevelType w:val="multilevel"/>
    <w:tmpl w:val="2C4C231E"/>
    <w:lvl w:ilvl="0" w:tentative="0">
      <w:start w:val="1"/>
      <w:numFmt w:val="bullet"/>
      <w:pStyle w:val="124"/>
      <w:lvlText w:val=""/>
      <w:lvlJc w:val="left"/>
      <w:pPr>
        <w:tabs>
          <w:tab w:val="left" w:pos="1320"/>
        </w:tabs>
        <w:ind w:left="1320" w:hanging="360"/>
      </w:pPr>
      <w:rPr>
        <w:rFonts w:hint="default" w:ascii="Wingdings" w:hAnsi="Wingdings"/>
      </w:rPr>
    </w:lvl>
    <w:lvl w:ilvl="1" w:tentative="0">
      <w:start w:val="1"/>
      <w:numFmt w:val="bullet"/>
      <w:lvlText w:val=""/>
      <w:lvlJc w:val="left"/>
      <w:pPr>
        <w:tabs>
          <w:tab w:val="left" w:pos="1800"/>
        </w:tabs>
        <w:ind w:left="1800" w:hanging="420"/>
      </w:pPr>
      <w:rPr>
        <w:rFonts w:hint="default" w:ascii="Wingdings" w:hAnsi="Wingdings"/>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tabs>
          <w:tab w:val="left" w:pos="2640"/>
        </w:tabs>
        <w:ind w:left="2640" w:hanging="420"/>
      </w:pPr>
      <w:rPr>
        <w:rFonts w:hint="default" w:ascii="Wingdings" w:hAnsi="Wingdings"/>
      </w:rPr>
    </w:lvl>
    <w:lvl w:ilvl="4" w:tentative="0">
      <w:start w:val="1"/>
      <w:numFmt w:val="bullet"/>
      <w:lvlText w:val=""/>
      <w:lvlJc w:val="left"/>
      <w:pPr>
        <w:tabs>
          <w:tab w:val="left" w:pos="3060"/>
        </w:tabs>
        <w:ind w:left="3060" w:hanging="420"/>
      </w:pPr>
      <w:rPr>
        <w:rFonts w:hint="default" w:ascii="Wingdings" w:hAnsi="Wingdings"/>
      </w:rPr>
    </w:lvl>
    <w:lvl w:ilvl="5" w:tentative="0">
      <w:start w:val="1"/>
      <w:numFmt w:val="bullet"/>
      <w:lvlText w:val=""/>
      <w:lvlJc w:val="left"/>
      <w:pPr>
        <w:tabs>
          <w:tab w:val="left" w:pos="3480"/>
        </w:tabs>
        <w:ind w:left="3480" w:hanging="420"/>
      </w:pPr>
      <w:rPr>
        <w:rFonts w:hint="default" w:ascii="Wingdings" w:hAnsi="Wingdings"/>
      </w:rPr>
    </w:lvl>
    <w:lvl w:ilvl="6" w:tentative="0">
      <w:start w:val="1"/>
      <w:numFmt w:val="bullet"/>
      <w:lvlText w:val=""/>
      <w:lvlJc w:val="left"/>
      <w:pPr>
        <w:tabs>
          <w:tab w:val="left" w:pos="3900"/>
        </w:tabs>
        <w:ind w:left="3900" w:hanging="420"/>
      </w:pPr>
      <w:rPr>
        <w:rFonts w:hint="default" w:ascii="Wingdings" w:hAnsi="Wingdings"/>
      </w:rPr>
    </w:lvl>
    <w:lvl w:ilvl="7" w:tentative="0">
      <w:start w:val="1"/>
      <w:numFmt w:val="bullet"/>
      <w:lvlText w:val=""/>
      <w:lvlJc w:val="left"/>
      <w:pPr>
        <w:tabs>
          <w:tab w:val="left" w:pos="4320"/>
        </w:tabs>
        <w:ind w:left="4320" w:hanging="420"/>
      </w:pPr>
      <w:rPr>
        <w:rFonts w:hint="default" w:ascii="Wingdings" w:hAnsi="Wingdings"/>
      </w:rPr>
    </w:lvl>
    <w:lvl w:ilvl="8" w:tentative="0">
      <w:start w:val="1"/>
      <w:numFmt w:val="bullet"/>
      <w:lvlText w:val=""/>
      <w:lvlJc w:val="left"/>
      <w:pPr>
        <w:tabs>
          <w:tab w:val="left" w:pos="4740"/>
        </w:tabs>
        <w:ind w:left="4740" w:hanging="420"/>
      </w:pPr>
      <w:rPr>
        <w:rFonts w:hint="default" w:ascii="Wingdings" w:hAnsi="Wingdings"/>
      </w:rPr>
    </w:lvl>
  </w:abstractNum>
  <w:abstractNum w:abstractNumId="3">
    <w:nsid w:val="542F4E91"/>
    <w:multiLevelType w:val="multilevel"/>
    <w:tmpl w:val="542F4E91"/>
    <w:lvl w:ilvl="0" w:tentative="0">
      <w:start w:val="1"/>
      <w:numFmt w:val="decimal"/>
      <w:pStyle w:val="125"/>
      <w:lvlText w:val="%1、"/>
      <w:lvlJc w:val="left"/>
      <w:pPr>
        <w:tabs>
          <w:tab w:val="left" w:pos="960"/>
        </w:tabs>
        <w:ind w:left="96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6BD879AA"/>
    <w:multiLevelType w:val="multilevel"/>
    <w:tmpl w:val="6BD879AA"/>
    <w:lvl w:ilvl="0" w:tentative="0">
      <w:start w:val="1"/>
      <w:numFmt w:val="bullet"/>
      <w:pStyle w:val="104"/>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714C3954"/>
    <w:multiLevelType w:val="multilevel"/>
    <w:tmpl w:val="714C3954"/>
    <w:lvl w:ilvl="0" w:tentative="0">
      <w:start w:val="1"/>
      <w:numFmt w:val="bullet"/>
      <w:pStyle w:val="131"/>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840"/>
        </w:tabs>
        <w:ind w:left="840" w:hanging="420"/>
      </w:pPr>
      <w:rPr>
        <w:rFonts w:hint="default"/>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7CC3C27E"/>
    <w:multiLevelType w:val="singleLevel"/>
    <w:tmpl w:val="7CC3C27E"/>
    <w:lvl w:ilvl="0" w:tentative="0">
      <w:start w:val="1"/>
      <w:numFmt w:val="decimal"/>
      <w:pStyle w:val="77"/>
      <w:lvlText w:val="(%1)"/>
      <w:lvlJc w:val="left"/>
      <w:pPr>
        <w:ind w:left="425" w:hanging="425"/>
      </w:pPr>
      <w:rPr>
        <w:rFonts w:hint="default"/>
      </w:rPr>
    </w:lvl>
  </w:abstractNum>
  <w:num w:numId="1">
    <w:abstractNumId w:val="6"/>
  </w:num>
  <w:num w:numId="2">
    <w:abstractNumId w:val="0"/>
  </w:num>
  <w:num w:numId="3">
    <w:abstractNumId w:val="4"/>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 w:name="KSO_WPS_MARK_KEY" w:val="65d34761-4703-4edb-afb2-c85fb610c406"/>
  </w:docVars>
  <w:rsids>
    <w:rsidRoot w:val="00FB57A8"/>
    <w:rsid w:val="00001798"/>
    <w:rsid w:val="00016876"/>
    <w:rsid w:val="0001736B"/>
    <w:rsid w:val="00021FC1"/>
    <w:rsid w:val="0002486F"/>
    <w:rsid w:val="00024CEE"/>
    <w:rsid w:val="00025A58"/>
    <w:rsid w:val="00026E71"/>
    <w:rsid w:val="0003726D"/>
    <w:rsid w:val="00040BF5"/>
    <w:rsid w:val="00044DD0"/>
    <w:rsid w:val="000474B5"/>
    <w:rsid w:val="000510D7"/>
    <w:rsid w:val="0005402E"/>
    <w:rsid w:val="000546BA"/>
    <w:rsid w:val="000558C5"/>
    <w:rsid w:val="00062A5C"/>
    <w:rsid w:val="0007152B"/>
    <w:rsid w:val="00080901"/>
    <w:rsid w:val="00081C75"/>
    <w:rsid w:val="00086D1E"/>
    <w:rsid w:val="000879C5"/>
    <w:rsid w:val="00092F6E"/>
    <w:rsid w:val="00093985"/>
    <w:rsid w:val="000A0488"/>
    <w:rsid w:val="000A0591"/>
    <w:rsid w:val="000A2C3A"/>
    <w:rsid w:val="000A36CD"/>
    <w:rsid w:val="000A4CF3"/>
    <w:rsid w:val="000B64B1"/>
    <w:rsid w:val="000B65CF"/>
    <w:rsid w:val="000B7895"/>
    <w:rsid w:val="000C48B2"/>
    <w:rsid w:val="000C4AF0"/>
    <w:rsid w:val="000D6A5B"/>
    <w:rsid w:val="000E241B"/>
    <w:rsid w:val="000E3875"/>
    <w:rsid w:val="000E7EE9"/>
    <w:rsid w:val="000F58E9"/>
    <w:rsid w:val="000F6249"/>
    <w:rsid w:val="0010660B"/>
    <w:rsid w:val="00110EF5"/>
    <w:rsid w:val="00111562"/>
    <w:rsid w:val="00113CDB"/>
    <w:rsid w:val="00114E5F"/>
    <w:rsid w:val="00116B6D"/>
    <w:rsid w:val="001218FB"/>
    <w:rsid w:val="001246E6"/>
    <w:rsid w:val="00125173"/>
    <w:rsid w:val="00125795"/>
    <w:rsid w:val="00126B92"/>
    <w:rsid w:val="00126CCF"/>
    <w:rsid w:val="0013074D"/>
    <w:rsid w:val="001323DD"/>
    <w:rsid w:val="00132EDB"/>
    <w:rsid w:val="001429D5"/>
    <w:rsid w:val="00151283"/>
    <w:rsid w:val="001577F6"/>
    <w:rsid w:val="00160ADB"/>
    <w:rsid w:val="00162612"/>
    <w:rsid w:val="00163B4B"/>
    <w:rsid w:val="00171B43"/>
    <w:rsid w:val="00172281"/>
    <w:rsid w:val="001752AA"/>
    <w:rsid w:val="001776DD"/>
    <w:rsid w:val="00181F44"/>
    <w:rsid w:val="00183531"/>
    <w:rsid w:val="00184AEA"/>
    <w:rsid w:val="0019177E"/>
    <w:rsid w:val="001924F9"/>
    <w:rsid w:val="00194A5D"/>
    <w:rsid w:val="001A0B0F"/>
    <w:rsid w:val="001A251D"/>
    <w:rsid w:val="001A72E4"/>
    <w:rsid w:val="001D0541"/>
    <w:rsid w:val="001D1598"/>
    <w:rsid w:val="001D159B"/>
    <w:rsid w:val="001D1741"/>
    <w:rsid w:val="001D2D02"/>
    <w:rsid w:val="001D2FE5"/>
    <w:rsid w:val="001D467C"/>
    <w:rsid w:val="001D7518"/>
    <w:rsid w:val="001E7463"/>
    <w:rsid w:val="001F7B91"/>
    <w:rsid w:val="002011EF"/>
    <w:rsid w:val="00203746"/>
    <w:rsid w:val="002066FD"/>
    <w:rsid w:val="00206AB4"/>
    <w:rsid w:val="00210FFA"/>
    <w:rsid w:val="00212441"/>
    <w:rsid w:val="00214040"/>
    <w:rsid w:val="002154C8"/>
    <w:rsid w:val="00220671"/>
    <w:rsid w:val="002226DE"/>
    <w:rsid w:val="0022591E"/>
    <w:rsid w:val="00226060"/>
    <w:rsid w:val="00230421"/>
    <w:rsid w:val="002323A8"/>
    <w:rsid w:val="002327F0"/>
    <w:rsid w:val="00235BDA"/>
    <w:rsid w:val="0023643E"/>
    <w:rsid w:val="00243580"/>
    <w:rsid w:val="00245F5D"/>
    <w:rsid w:val="00250FA2"/>
    <w:rsid w:val="0025751D"/>
    <w:rsid w:val="00271D6C"/>
    <w:rsid w:val="00273141"/>
    <w:rsid w:val="00274068"/>
    <w:rsid w:val="002918A5"/>
    <w:rsid w:val="00293E71"/>
    <w:rsid w:val="0029442F"/>
    <w:rsid w:val="00294875"/>
    <w:rsid w:val="002A148D"/>
    <w:rsid w:val="002A24EB"/>
    <w:rsid w:val="002B2538"/>
    <w:rsid w:val="002B6B2D"/>
    <w:rsid w:val="002C4428"/>
    <w:rsid w:val="002D1BE9"/>
    <w:rsid w:val="002D3FA5"/>
    <w:rsid w:val="002D40B2"/>
    <w:rsid w:val="002E01C1"/>
    <w:rsid w:val="002E12A4"/>
    <w:rsid w:val="002E4F3C"/>
    <w:rsid w:val="002E5B01"/>
    <w:rsid w:val="002F29DA"/>
    <w:rsid w:val="002F6768"/>
    <w:rsid w:val="0030092A"/>
    <w:rsid w:val="00303226"/>
    <w:rsid w:val="0030554C"/>
    <w:rsid w:val="0031406B"/>
    <w:rsid w:val="00320EEF"/>
    <w:rsid w:val="00324AB4"/>
    <w:rsid w:val="00325E67"/>
    <w:rsid w:val="003277F3"/>
    <w:rsid w:val="003364B2"/>
    <w:rsid w:val="00337553"/>
    <w:rsid w:val="00341160"/>
    <w:rsid w:val="0034134A"/>
    <w:rsid w:val="003566FD"/>
    <w:rsid w:val="00361162"/>
    <w:rsid w:val="00363AC0"/>
    <w:rsid w:val="00364976"/>
    <w:rsid w:val="00366544"/>
    <w:rsid w:val="00373E26"/>
    <w:rsid w:val="00376314"/>
    <w:rsid w:val="00376504"/>
    <w:rsid w:val="00376A86"/>
    <w:rsid w:val="00382792"/>
    <w:rsid w:val="0038309C"/>
    <w:rsid w:val="00383AC2"/>
    <w:rsid w:val="00384197"/>
    <w:rsid w:val="00385461"/>
    <w:rsid w:val="00392CF1"/>
    <w:rsid w:val="00392F2B"/>
    <w:rsid w:val="00396F49"/>
    <w:rsid w:val="003A446A"/>
    <w:rsid w:val="003B017A"/>
    <w:rsid w:val="003B7611"/>
    <w:rsid w:val="003C0FC3"/>
    <w:rsid w:val="003C188D"/>
    <w:rsid w:val="003C354C"/>
    <w:rsid w:val="003C5B9C"/>
    <w:rsid w:val="003D18B0"/>
    <w:rsid w:val="003D45F9"/>
    <w:rsid w:val="003D666A"/>
    <w:rsid w:val="003D71EF"/>
    <w:rsid w:val="003E56AD"/>
    <w:rsid w:val="003E74C1"/>
    <w:rsid w:val="004061BB"/>
    <w:rsid w:val="004110B1"/>
    <w:rsid w:val="004334C2"/>
    <w:rsid w:val="00433729"/>
    <w:rsid w:val="00433894"/>
    <w:rsid w:val="004435DB"/>
    <w:rsid w:val="004513BC"/>
    <w:rsid w:val="004516D9"/>
    <w:rsid w:val="0045417B"/>
    <w:rsid w:val="00455EF5"/>
    <w:rsid w:val="00455FF4"/>
    <w:rsid w:val="00456B34"/>
    <w:rsid w:val="00457656"/>
    <w:rsid w:val="00460416"/>
    <w:rsid w:val="0046416C"/>
    <w:rsid w:val="004647C3"/>
    <w:rsid w:val="0046652B"/>
    <w:rsid w:val="00470351"/>
    <w:rsid w:val="00471FC3"/>
    <w:rsid w:val="00472E67"/>
    <w:rsid w:val="00476363"/>
    <w:rsid w:val="0047655C"/>
    <w:rsid w:val="004819AA"/>
    <w:rsid w:val="00486369"/>
    <w:rsid w:val="0049057F"/>
    <w:rsid w:val="004924E6"/>
    <w:rsid w:val="00492D57"/>
    <w:rsid w:val="00493D98"/>
    <w:rsid w:val="004944E7"/>
    <w:rsid w:val="004947B6"/>
    <w:rsid w:val="00497EE0"/>
    <w:rsid w:val="004A215E"/>
    <w:rsid w:val="004A7ABE"/>
    <w:rsid w:val="004B0730"/>
    <w:rsid w:val="004B1889"/>
    <w:rsid w:val="004B31D3"/>
    <w:rsid w:val="004B626E"/>
    <w:rsid w:val="004B733D"/>
    <w:rsid w:val="004B7AB8"/>
    <w:rsid w:val="004C47E7"/>
    <w:rsid w:val="004C68E0"/>
    <w:rsid w:val="004D15A5"/>
    <w:rsid w:val="004D1C16"/>
    <w:rsid w:val="004D319A"/>
    <w:rsid w:val="004D54DD"/>
    <w:rsid w:val="004D5FEC"/>
    <w:rsid w:val="004D687B"/>
    <w:rsid w:val="004E0A75"/>
    <w:rsid w:val="004E3C50"/>
    <w:rsid w:val="004E3CEF"/>
    <w:rsid w:val="004E53F2"/>
    <w:rsid w:val="004E60E9"/>
    <w:rsid w:val="004E6E8D"/>
    <w:rsid w:val="004F1679"/>
    <w:rsid w:val="004F33EB"/>
    <w:rsid w:val="004F621C"/>
    <w:rsid w:val="004F6277"/>
    <w:rsid w:val="005021D9"/>
    <w:rsid w:val="005063B0"/>
    <w:rsid w:val="00511B6B"/>
    <w:rsid w:val="005130C8"/>
    <w:rsid w:val="00514BD2"/>
    <w:rsid w:val="00514C0F"/>
    <w:rsid w:val="00521466"/>
    <w:rsid w:val="00521DB9"/>
    <w:rsid w:val="0052470B"/>
    <w:rsid w:val="00524FD9"/>
    <w:rsid w:val="005253EB"/>
    <w:rsid w:val="005256C9"/>
    <w:rsid w:val="0053097C"/>
    <w:rsid w:val="00531008"/>
    <w:rsid w:val="005333B2"/>
    <w:rsid w:val="0053679F"/>
    <w:rsid w:val="005413C5"/>
    <w:rsid w:val="00545E2C"/>
    <w:rsid w:val="00547A8A"/>
    <w:rsid w:val="00552B13"/>
    <w:rsid w:val="00556952"/>
    <w:rsid w:val="005571B8"/>
    <w:rsid w:val="0056312D"/>
    <w:rsid w:val="00563466"/>
    <w:rsid w:val="0056415C"/>
    <w:rsid w:val="005832D9"/>
    <w:rsid w:val="0058797E"/>
    <w:rsid w:val="00591112"/>
    <w:rsid w:val="00595131"/>
    <w:rsid w:val="005A1A4C"/>
    <w:rsid w:val="005B557F"/>
    <w:rsid w:val="005B75C7"/>
    <w:rsid w:val="005C0BB5"/>
    <w:rsid w:val="005C7733"/>
    <w:rsid w:val="005D0AEE"/>
    <w:rsid w:val="005D1367"/>
    <w:rsid w:val="005D1417"/>
    <w:rsid w:val="005D188C"/>
    <w:rsid w:val="005D20BD"/>
    <w:rsid w:val="005D32EE"/>
    <w:rsid w:val="005E2253"/>
    <w:rsid w:val="005E79AE"/>
    <w:rsid w:val="005F599B"/>
    <w:rsid w:val="005F79DA"/>
    <w:rsid w:val="005F7B99"/>
    <w:rsid w:val="006017C5"/>
    <w:rsid w:val="00601A36"/>
    <w:rsid w:val="00605A10"/>
    <w:rsid w:val="00610934"/>
    <w:rsid w:val="00622956"/>
    <w:rsid w:val="00622D5C"/>
    <w:rsid w:val="00630790"/>
    <w:rsid w:val="006308D4"/>
    <w:rsid w:val="006441CF"/>
    <w:rsid w:val="00644619"/>
    <w:rsid w:val="006446AC"/>
    <w:rsid w:val="00650408"/>
    <w:rsid w:val="006668A2"/>
    <w:rsid w:val="006708AB"/>
    <w:rsid w:val="0067092D"/>
    <w:rsid w:val="00672A1D"/>
    <w:rsid w:val="006737D6"/>
    <w:rsid w:val="006737EC"/>
    <w:rsid w:val="0068295D"/>
    <w:rsid w:val="006878A0"/>
    <w:rsid w:val="00696C28"/>
    <w:rsid w:val="00697575"/>
    <w:rsid w:val="006A7673"/>
    <w:rsid w:val="006A7FE8"/>
    <w:rsid w:val="006B2011"/>
    <w:rsid w:val="006B4C08"/>
    <w:rsid w:val="006C4FED"/>
    <w:rsid w:val="006D788E"/>
    <w:rsid w:val="006E0A34"/>
    <w:rsid w:val="006E6F23"/>
    <w:rsid w:val="006F5C1B"/>
    <w:rsid w:val="006F79A0"/>
    <w:rsid w:val="006F7F85"/>
    <w:rsid w:val="00700459"/>
    <w:rsid w:val="00705000"/>
    <w:rsid w:val="007108B9"/>
    <w:rsid w:val="00710A59"/>
    <w:rsid w:val="0071290D"/>
    <w:rsid w:val="00714441"/>
    <w:rsid w:val="00714EC0"/>
    <w:rsid w:val="007156ED"/>
    <w:rsid w:val="00741997"/>
    <w:rsid w:val="007442C1"/>
    <w:rsid w:val="007444DC"/>
    <w:rsid w:val="00745C25"/>
    <w:rsid w:val="00754514"/>
    <w:rsid w:val="007642CC"/>
    <w:rsid w:val="00764CB3"/>
    <w:rsid w:val="007652DD"/>
    <w:rsid w:val="007712F5"/>
    <w:rsid w:val="00772C61"/>
    <w:rsid w:val="007755DE"/>
    <w:rsid w:val="00775635"/>
    <w:rsid w:val="00775D14"/>
    <w:rsid w:val="00777E54"/>
    <w:rsid w:val="00781191"/>
    <w:rsid w:val="00785298"/>
    <w:rsid w:val="0079197A"/>
    <w:rsid w:val="00795EC9"/>
    <w:rsid w:val="007A0959"/>
    <w:rsid w:val="007A7A2E"/>
    <w:rsid w:val="007B0E83"/>
    <w:rsid w:val="007B639B"/>
    <w:rsid w:val="007C0120"/>
    <w:rsid w:val="007C0A9E"/>
    <w:rsid w:val="007C0E4C"/>
    <w:rsid w:val="007C3D3A"/>
    <w:rsid w:val="007C4A5C"/>
    <w:rsid w:val="007D32FE"/>
    <w:rsid w:val="007D4528"/>
    <w:rsid w:val="007E15AA"/>
    <w:rsid w:val="007E241E"/>
    <w:rsid w:val="007E40EC"/>
    <w:rsid w:val="007F0A5B"/>
    <w:rsid w:val="007F2AA9"/>
    <w:rsid w:val="007F49D6"/>
    <w:rsid w:val="00805EF3"/>
    <w:rsid w:val="008065F7"/>
    <w:rsid w:val="00811E3B"/>
    <w:rsid w:val="008123D3"/>
    <w:rsid w:val="00812CAE"/>
    <w:rsid w:val="00813ECD"/>
    <w:rsid w:val="00815F56"/>
    <w:rsid w:val="00817D55"/>
    <w:rsid w:val="00820E42"/>
    <w:rsid w:val="00820E83"/>
    <w:rsid w:val="008239EF"/>
    <w:rsid w:val="00832010"/>
    <w:rsid w:val="00832E3A"/>
    <w:rsid w:val="00835765"/>
    <w:rsid w:val="00835A10"/>
    <w:rsid w:val="00843B94"/>
    <w:rsid w:val="00843F62"/>
    <w:rsid w:val="008453F0"/>
    <w:rsid w:val="00851ABF"/>
    <w:rsid w:val="008520BD"/>
    <w:rsid w:val="00860299"/>
    <w:rsid w:val="008668C8"/>
    <w:rsid w:val="00873FC2"/>
    <w:rsid w:val="00876243"/>
    <w:rsid w:val="00876F02"/>
    <w:rsid w:val="00882138"/>
    <w:rsid w:val="0088294D"/>
    <w:rsid w:val="00882B0C"/>
    <w:rsid w:val="00887FE8"/>
    <w:rsid w:val="008909DB"/>
    <w:rsid w:val="0089380A"/>
    <w:rsid w:val="008A04A0"/>
    <w:rsid w:val="008A07F4"/>
    <w:rsid w:val="008B1603"/>
    <w:rsid w:val="008B66D5"/>
    <w:rsid w:val="008B6BBE"/>
    <w:rsid w:val="008C08E4"/>
    <w:rsid w:val="008C44D3"/>
    <w:rsid w:val="008C6080"/>
    <w:rsid w:val="008D037C"/>
    <w:rsid w:val="008D0789"/>
    <w:rsid w:val="008D2AAC"/>
    <w:rsid w:val="008D7E69"/>
    <w:rsid w:val="008E4E79"/>
    <w:rsid w:val="008F1AE4"/>
    <w:rsid w:val="008F1D7B"/>
    <w:rsid w:val="008F69D6"/>
    <w:rsid w:val="0090071B"/>
    <w:rsid w:val="00902460"/>
    <w:rsid w:val="009055EE"/>
    <w:rsid w:val="0090588C"/>
    <w:rsid w:val="00907474"/>
    <w:rsid w:val="00907BD7"/>
    <w:rsid w:val="009212F4"/>
    <w:rsid w:val="0092281A"/>
    <w:rsid w:val="009263A3"/>
    <w:rsid w:val="00927E69"/>
    <w:rsid w:val="009330D4"/>
    <w:rsid w:val="00940830"/>
    <w:rsid w:val="00945F36"/>
    <w:rsid w:val="00951CE1"/>
    <w:rsid w:val="009563FE"/>
    <w:rsid w:val="00960486"/>
    <w:rsid w:val="0096566A"/>
    <w:rsid w:val="0096782F"/>
    <w:rsid w:val="0097322B"/>
    <w:rsid w:val="0097353C"/>
    <w:rsid w:val="00974223"/>
    <w:rsid w:val="0097597C"/>
    <w:rsid w:val="0098077F"/>
    <w:rsid w:val="00983726"/>
    <w:rsid w:val="0098773A"/>
    <w:rsid w:val="00996C10"/>
    <w:rsid w:val="009A0A66"/>
    <w:rsid w:val="009A0D93"/>
    <w:rsid w:val="009A20B9"/>
    <w:rsid w:val="009A2424"/>
    <w:rsid w:val="009A2D75"/>
    <w:rsid w:val="009A4B56"/>
    <w:rsid w:val="009A54A3"/>
    <w:rsid w:val="009A60BF"/>
    <w:rsid w:val="009B312D"/>
    <w:rsid w:val="009B3548"/>
    <w:rsid w:val="009C5BD9"/>
    <w:rsid w:val="009D5B12"/>
    <w:rsid w:val="009D70CF"/>
    <w:rsid w:val="009D7594"/>
    <w:rsid w:val="009E3608"/>
    <w:rsid w:val="009E6E15"/>
    <w:rsid w:val="009E7D7B"/>
    <w:rsid w:val="009F4259"/>
    <w:rsid w:val="009F430A"/>
    <w:rsid w:val="009F49AD"/>
    <w:rsid w:val="009F542B"/>
    <w:rsid w:val="00A003B9"/>
    <w:rsid w:val="00A02A5D"/>
    <w:rsid w:val="00A061CF"/>
    <w:rsid w:val="00A06FBD"/>
    <w:rsid w:val="00A12041"/>
    <w:rsid w:val="00A204AC"/>
    <w:rsid w:val="00A21748"/>
    <w:rsid w:val="00A21C6C"/>
    <w:rsid w:val="00A26D1F"/>
    <w:rsid w:val="00A322C2"/>
    <w:rsid w:val="00A35C70"/>
    <w:rsid w:val="00A37372"/>
    <w:rsid w:val="00A37AA8"/>
    <w:rsid w:val="00A45339"/>
    <w:rsid w:val="00A52FCA"/>
    <w:rsid w:val="00A661FC"/>
    <w:rsid w:val="00A67BE5"/>
    <w:rsid w:val="00A7298C"/>
    <w:rsid w:val="00A777DB"/>
    <w:rsid w:val="00A85547"/>
    <w:rsid w:val="00A94B47"/>
    <w:rsid w:val="00A950ED"/>
    <w:rsid w:val="00A96C2A"/>
    <w:rsid w:val="00AA4A2E"/>
    <w:rsid w:val="00AA7F65"/>
    <w:rsid w:val="00AB40E9"/>
    <w:rsid w:val="00AB71ED"/>
    <w:rsid w:val="00AC0A36"/>
    <w:rsid w:val="00AC0E7D"/>
    <w:rsid w:val="00AC2677"/>
    <w:rsid w:val="00AC291E"/>
    <w:rsid w:val="00AC3240"/>
    <w:rsid w:val="00AC3F7C"/>
    <w:rsid w:val="00AC4EF1"/>
    <w:rsid w:val="00AC7523"/>
    <w:rsid w:val="00AD2995"/>
    <w:rsid w:val="00AD46DC"/>
    <w:rsid w:val="00AD7706"/>
    <w:rsid w:val="00AE043C"/>
    <w:rsid w:val="00AE29B8"/>
    <w:rsid w:val="00AE474C"/>
    <w:rsid w:val="00AF6153"/>
    <w:rsid w:val="00AF6F6B"/>
    <w:rsid w:val="00AF72AC"/>
    <w:rsid w:val="00B01656"/>
    <w:rsid w:val="00B0208E"/>
    <w:rsid w:val="00B04820"/>
    <w:rsid w:val="00B060BF"/>
    <w:rsid w:val="00B07843"/>
    <w:rsid w:val="00B1029C"/>
    <w:rsid w:val="00B11D59"/>
    <w:rsid w:val="00B150DE"/>
    <w:rsid w:val="00B169DF"/>
    <w:rsid w:val="00B22152"/>
    <w:rsid w:val="00B22833"/>
    <w:rsid w:val="00B24109"/>
    <w:rsid w:val="00B265AA"/>
    <w:rsid w:val="00B27BC8"/>
    <w:rsid w:val="00B32A0D"/>
    <w:rsid w:val="00B35E34"/>
    <w:rsid w:val="00B413F0"/>
    <w:rsid w:val="00B438CD"/>
    <w:rsid w:val="00B439E3"/>
    <w:rsid w:val="00B50A07"/>
    <w:rsid w:val="00B550B1"/>
    <w:rsid w:val="00B56084"/>
    <w:rsid w:val="00B56D32"/>
    <w:rsid w:val="00B62846"/>
    <w:rsid w:val="00B658FD"/>
    <w:rsid w:val="00B659B4"/>
    <w:rsid w:val="00B66476"/>
    <w:rsid w:val="00B66B1B"/>
    <w:rsid w:val="00B77D7F"/>
    <w:rsid w:val="00B812C8"/>
    <w:rsid w:val="00B83F90"/>
    <w:rsid w:val="00B859FD"/>
    <w:rsid w:val="00B96BEF"/>
    <w:rsid w:val="00B974F6"/>
    <w:rsid w:val="00B976D3"/>
    <w:rsid w:val="00BA0A4B"/>
    <w:rsid w:val="00BA131F"/>
    <w:rsid w:val="00BA355D"/>
    <w:rsid w:val="00BA38AB"/>
    <w:rsid w:val="00BA586F"/>
    <w:rsid w:val="00BB190B"/>
    <w:rsid w:val="00BB479F"/>
    <w:rsid w:val="00BB521D"/>
    <w:rsid w:val="00BB5F60"/>
    <w:rsid w:val="00BC0E91"/>
    <w:rsid w:val="00BC1627"/>
    <w:rsid w:val="00BC29E9"/>
    <w:rsid w:val="00BC6AE1"/>
    <w:rsid w:val="00BD44A5"/>
    <w:rsid w:val="00BD5738"/>
    <w:rsid w:val="00BD6C8D"/>
    <w:rsid w:val="00BD739C"/>
    <w:rsid w:val="00BE0815"/>
    <w:rsid w:val="00BE1848"/>
    <w:rsid w:val="00BE7EC9"/>
    <w:rsid w:val="00BF14FD"/>
    <w:rsid w:val="00BF1B13"/>
    <w:rsid w:val="00BF2A88"/>
    <w:rsid w:val="00BF32D7"/>
    <w:rsid w:val="00BF3B5E"/>
    <w:rsid w:val="00BF7CB2"/>
    <w:rsid w:val="00C01090"/>
    <w:rsid w:val="00C02CC0"/>
    <w:rsid w:val="00C03B9F"/>
    <w:rsid w:val="00C05ABD"/>
    <w:rsid w:val="00C113A7"/>
    <w:rsid w:val="00C1327B"/>
    <w:rsid w:val="00C16152"/>
    <w:rsid w:val="00C20BD7"/>
    <w:rsid w:val="00C23C4F"/>
    <w:rsid w:val="00C244EF"/>
    <w:rsid w:val="00C26617"/>
    <w:rsid w:val="00C2674E"/>
    <w:rsid w:val="00C27C43"/>
    <w:rsid w:val="00C30461"/>
    <w:rsid w:val="00C37971"/>
    <w:rsid w:val="00C430CF"/>
    <w:rsid w:val="00C51127"/>
    <w:rsid w:val="00C52F45"/>
    <w:rsid w:val="00C54DCD"/>
    <w:rsid w:val="00C563D0"/>
    <w:rsid w:val="00C6262F"/>
    <w:rsid w:val="00C628AF"/>
    <w:rsid w:val="00C723C0"/>
    <w:rsid w:val="00C72743"/>
    <w:rsid w:val="00C80540"/>
    <w:rsid w:val="00C81625"/>
    <w:rsid w:val="00C8167B"/>
    <w:rsid w:val="00C824D3"/>
    <w:rsid w:val="00C8361A"/>
    <w:rsid w:val="00C90B87"/>
    <w:rsid w:val="00C90C4F"/>
    <w:rsid w:val="00C92215"/>
    <w:rsid w:val="00C92293"/>
    <w:rsid w:val="00C924A3"/>
    <w:rsid w:val="00C938F1"/>
    <w:rsid w:val="00C94143"/>
    <w:rsid w:val="00C94A77"/>
    <w:rsid w:val="00C94E9F"/>
    <w:rsid w:val="00C956A3"/>
    <w:rsid w:val="00C9671D"/>
    <w:rsid w:val="00C97F12"/>
    <w:rsid w:val="00CA1C85"/>
    <w:rsid w:val="00CB3A07"/>
    <w:rsid w:val="00CB40CB"/>
    <w:rsid w:val="00CC1B24"/>
    <w:rsid w:val="00CD14B3"/>
    <w:rsid w:val="00CD2D38"/>
    <w:rsid w:val="00CD588F"/>
    <w:rsid w:val="00CD6FAB"/>
    <w:rsid w:val="00CE0DD6"/>
    <w:rsid w:val="00CE157C"/>
    <w:rsid w:val="00CE1A50"/>
    <w:rsid w:val="00CE283F"/>
    <w:rsid w:val="00CF53EA"/>
    <w:rsid w:val="00CF5A8C"/>
    <w:rsid w:val="00D00348"/>
    <w:rsid w:val="00D0256F"/>
    <w:rsid w:val="00D03359"/>
    <w:rsid w:val="00D05F95"/>
    <w:rsid w:val="00D13DE8"/>
    <w:rsid w:val="00D140D6"/>
    <w:rsid w:val="00D21D83"/>
    <w:rsid w:val="00D22575"/>
    <w:rsid w:val="00D2445F"/>
    <w:rsid w:val="00D255F9"/>
    <w:rsid w:val="00D41C4B"/>
    <w:rsid w:val="00D43688"/>
    <w:rsid w:val="00D448B0"/>
    <w:rsid w:val="00D47A2C"/>
    <w:rsid w:val="00D57600"/>
    <w:rsid w:val="00D66717"/>
    <w:rsid w:val="00D70528"/>
    <w:rsid w:val="00D70EE1"/>
    <w:rsid w:val="00D71D6F"/>
    <w:rsid w:val="00D770AF"/>
    <w:rsid w:val="00D7795E"/>
    <w:rsid w:val="00D80782"/>
    <w:rsid w:val="00D80787"/>
    <w:rsid w:val="00D80E83"/>
    <w:rsid w:val="00D830E3"/>
    <w:rsid w:val="00D85A3B"/>
    <w:rsid w:val="00D85FC5"/>
    <w:rsid w:val="00D94E2E"/>
    <w:rsid w:val="00DA1135"/>
    <w:rsid w:val="00DA24DA"/>
    <w:rsid w:val="00DA2CA9"/>
    <w:rsid w:val="00DA41F8"/>
    <w:rsid w:val="00DA78CB"/>
    <w:rsid w:val="00DB3DC2"/>
    <w:rsid w:val="00DB4203"/>
    <w:rsid w:val="00DB4DA3"/>
    <w:rsid w:val="00DB7CAD"/>
    <w:rsid w:val="00DC0A42"/>
    <w:rsid w:val="00DC3351"/>
    <w:rsid w:val="00DC3B79"/>
    <w:rsid w:val="00DC53A5"/>
    <w:rsid w:val="00DC6C64"/>
    <w:rsid w:val="00DD7BDE"/>
    <w:rsid w:val="00DE0ABE"/>
    <w:rsid w:val="00DE30C6"/>
    <w:rsid w:val="00DE38C4"/>
    <w:rsid w:val="00DE6A8D"/>
    <w:rsid w:val="00DF1BA8"/>
    <w:rsid w:val="00DF2D33"/>
    <w:rsid w:val="00E03B48"/>
    <w:rsid w:val="00E07A46"/>
    <w:rsid w:val="00E1191E"/>
    <w:rsid w:val="00E1192A"/>
    <w:rsid w:val="00E14927"/>
    <w:rsid w:val="00E24CDA"/>
    <w:rsid w:val="00E27DF7"/>
    <w:rsid w:val="00E33440"/>
    <w:rsid w:val="00E400A0"/>
    <w:rsid w:val="00E4047C"/>
    <w:rsid w:val="00E44A81"/>
    <w:rsid w:val="00E50E38"/>
    <w:rsid w:val="00E53293"/>
    <w:rsid w:val="00E57771"/>
    <w:rsid w:val="00E635AE"/>
    <w:rsid w:val="00E662F3"/>
    <w:rsid w:val="00E74361"/>
    <w:rsid w:val="00E75170"/>
    <w:rsid w:val="00E76D17"/>
    <w:rsid w:val="00E76FD8"/>
    <w:rsid w:val="00E813E5"/>
    <w:rsid w:val="00E83C00"/>
    <w:rsid w:val="00E90C46"/>
    <w:rsid w:val="00E90CFF"/>
    <w:rsid w:val="00E94696"/>
    <w:rsid w:val="00EB17E2"/>
    <w:rsid w:val="00EB2F15"/>
    <w:rsid w:val="00EB46D8"/>
    <w:rsid w:val="00EB5439"/>
    <w:rsid w:val="00EB6EF8"/>
    <w:rsid w:val="00EC0116"/>
    <w:rsid w:val="00EC0BFF"/>
    <w:rsid w:val="00EC2E78"/>
    <w:rsid w:val="00EC6E31"/>
    <w:rsid w:val="00ED2AC4"/>
    <w:rsid w:val="00ED2E35"/>
    <w:rsid w:val="00ED36E0"/>
    <w:rsid w:val="00ED5A2E"/>
    <w:rsid w:val="00EF1128"/>
    <w:rsid w:val="00EF1BFC"/>
    <w:rsid w:val="00F01B7C"/>
    <w:rsid w:val="00F02A6D"/>
    <w:rsid w:val="00F03B3E"/>
    <w:rsid w:val="00F10618"/>
    <w:rsid w:val="00F1372D"/>
    <w:rsid w:val="00F1493F"/>
    <w:rsid w:val="00F15525"/>
    <w:rsid w:val="00F16F19"/>
    <w:rsid w:val="00F171DC"/>
    <w:rsid w:val="00F24DC8"/>
    <w:rsid w:val="00F27CB5"/>
    <w:rsid w:val="00F30728"/>
    <w:rsid w:val="00F35D46"/>
    <w:rsid w:val="00F4784A"/>
    <w:rsid w:val="00F518BD"/>
    <w:rsid w:val="00F56416"/>
    <w:rsid w:val="00F60595"/>
    <w:rsid w:val="00F62505"/>
    <w:rsid w:val="00F661D6"/>
    <w:rsid w:val="00F67F62"/>
    <w:rsid w:val="00F7423C"/>
    <w:rsid w:val="00F76B9B"/>
    <w:rsid w:val="00F76FDA"/>
    <w:rsid w:val="00F817EE"/>
    <w:rsid w:val="00F85500"/>
    <w:rsid w:val="00F86F06"/>
    <w:rsid w:val="00F9011A"/>
    <w:rsid w:val="00F90562"/>
    <w:rsid w:val="00FA4F38"/>
    <w:rsid w:val="00FA601D"/>
    <w:rsid w:val="00FA6ABE"/>
    <w:rsid w:val="00FB094F"/>
    <w:rsid w:val="00FB1838"/>
    <w:rsid w:val="00FB37D0"/>
    <w:rsid w:val="00FB57A8"/>
    <w:rsid w:val="00FC1684"/>
    <w:rsid w:val="00FD06D4"/>
    <w:rsid w:val="00FD4D71"/>
    <w:rsid w:val="00FE756B"/>
    <w:rsid w:val="00FF3C3C"/>
    <w:rsid w:val="00FF4CF5"/>
    <w:rsid w:val="00FF52D0"/>
    <w:rsid w:val="02F247CC"/>
    <w:rsid w:val="02F82CD6"/>
    <w:rsid w:val="05453461"/>
    <w:rsid w:val="06120DFE"/>
    <w:rsid w:val="06277B8D"/>
    <w:rsid w:val="065A1D10"/>
    <w:rsid w:val="07046D8D"/>
    <w:rsid w:val="07D91D17"/>
    <w:rsid w:val="08136986"/>
    <w:rsid w:val="08482FE6"/>
    <w:rsid w:val="086C25CA"/>
    <w:rsid w:val="097D102A"/>
    <w:rsid w:val="0A766D81"/>
    <w:rsid w:val="0A83110A"/>
    <w:rsid w:val="0A997376"/>
    <w:rsid w:val="0AF65C36"/>
    <w:rsid w:val="0C136F47"/>
    <w:rsid w:val="0C9A7567"/>
    <w:rsid w:val="0D1234C3"/>
    <w:rsid w:val="0D3B0FD3"/>
    <w:rsid w:val="0D3B617E"/>
    <w:rsid w:val="0DB02A44"/>
    <w:rsid w:val="0E2E3441"/>
    <w:rsid w:val="0EF326FF"/>
    <w:rsid w:val="0F880195"/>
    <w:rsid w:val="0FE16FFE"/>
    <w:rsid w:val="10393BAA"/>
    <w:rsid w:val="106D0892"/>
    <w:rsid w:val="10A95343"/>
    <w:rsid w:val="10C65FC0"/>
    <w:rsid w:val="10CD0EE7"/>
    <w:rsid w:val="112C1318"/>
    <w:rsid w:val="11F72B09"/>
    <w:rsid w:val="122A435A"/>
    <w:rsid w:val="12922832"/>
    <w:rsid w:val="1324792E"/>
    <w:rsid w:val="13E64BE3"/>
    <w:rsid w:val="13FE2D9A"/>
    <w:rsid w:val="14407F41"/>
    <w:rsid w:val="14787805"/>
    <w:rsid w:val="179D7824"/>
    <w:rsid w:val="17BC40B9"/>
    <w:rsid w:val="18E9004D"/>
    <w:rsid w:val="194C3354"/>
    <w:rsid w:val="1AB92FC1"/>
    <w:rsid w:val="1B084769"/>
    <w:rsid w:val="1B645938"/>
    <w:rsid w:val="1BB7FA39"/>
    <w:rsid w:val="1C1E0317"/>
    <w:rsid w:val="1C6F6E69"/>
    <w:rsid w:val="1D3C5B05"/>
    <w:rsid w:val="1DF77F22"/>
    <w:rsid w:val="1E697667"/>
    <w:rsid w:val="1F1E555E"/>
    <w:rsid w:val="1FBF52C5"/>
    <w:rsid w:val="1FBF65AD"/>
    <w:rsid w:val="21F5284F"/>
    <w:rsid w:val="22017DE0"/>
    <w:rsid w:val="221C75C0"/>
    <w:rsid w:val="22F547E9"/>
    <w:rsid w:val="23303F4C"/>
    <w:rsid w:val="238503D1"/>
    <w:rsid w:val="23AA0A62"/>
    <w:rsid w:val="245B443D"/>
    <w:rsid w:val="24DE624F"/>
    <w:rsid w:val="24E22490"/>
    <w:rsid w:val="254B5652"/>
    <w:rsid w:val="256419E9"/>
    <w:rsid w:val="25FC0296"/>
    <w:rsid w:val="264111FC"/>
    <w:rsid w:val="26BF5CE8"/>
    <w:rsid w:val="2713192D"/>
    <w:rsid w:val="27142199"/>
    <w:rsid w:val="27561C28"/>
    <w:rsid w:val="276C4AAF"/>
    <w:rsid w:val="277F2568"/>
    <w:rsid w:val="27A21B0F"/>
    <w:rsid w:val="27BA3B0B"/>
    <w:rsid w:val="27ED2D9D"/>
    <w:rsid w:val="28726438"/>
    <w:rsid w:val="28BC6805"/>
    <w:rsid w:val="294F185A"/>
    <w:rsid w:val="2A691145"/>
    <w:rsid w:val="2A96425F"/>
    <w:rsid w:val="2AE67BEE"/>
    <w:rsid w:val="2AF4645C"/>
    <w:rsid w:val="2B07190A"/>
    <w:rsid w:val="2B0B06B2"/>
    <w:rsid w:val="2B6B5732"/>
    <w:rsid w:val="2B8A6344"/>
    <w:rsid w:val="2BFF6BFA"/>
    <w:rsid w:val="2C1E6500"/>
    <w:rsid w:val="2C1F704C"/>
    <w:rsid w:val="2C82681E"/>
    <w:rsid w:val="2DD7427D"/>
    <w:rsid w:val="2E0B5CB0"/>
    <w:rsid w:val="2E8203DE"/>
    <w:rsid w:val="2EA75E79"/>
    <w:rsid w:val="2FFA7341"/>
    <w:rsid w:val="300134B6"/>
    <w:rsid w:val="300E30A0"/>
    <w:rsid w:val="31752AE6"/>
    <w:rsid w:val="31B475A1"/>
    <w:rsid w:val="3319445B"/>
    <w:rsid w:val="334330FE"/>
    <w:rsid w:val="337323F4"/>
    <w:rsid w:val="34046FB6"/>
    <w:rsid w:val="34776E38"/>
    <w:rsid w:val="35B53E09"/>
    <w:rsid w:val="35CF47BC"/>
    <w:rsid w:val="35E0728C"/>
    <w:rsid w:val="35FFB449"/>
    <w:rsid w:val="36066B48"/>
    <w:rsid w:val="36A1217A"/>
    <w:rsid w:val="36E5185A"/>
    <w:rsid w:val="36EE269E"/>
    <w:rsid w:val="377063EE"/>
    <w:rsid w:val="37B07132"/>
    <w:rsid w:val="37E1104B"/>
    <w:rsid w:val="384C70A8"/>
    <w:rsid w:val="38AE2BA2"/>
    <w:rsid w:val="38C20ECB"/>
    <w:rsid w:val="390C56EB"/>
    <w:rsid w:val="396C0E37"/>
    <w:rsid w:val="39BF81C0"/>
    <w:rsid w:val="3A7D3F97"/>
    <w:rsid w:val="3AAC38B3"/>
    <w:rsid w:val="3AF408AE"/>
    <w:rsid w:val="3B396DAC"/>
    <w:rsid w:val="3C703427"/>
    <w:rsid w:val="3CB545CD"/>
    <w:rsid w:val="3D663711"/>
    <w:rsid w:val="3E155F41"/>
    <w:rsid w:val="3E1C10F2"/>
    <w:rsid w:val="3EAE61C6"/>
    <w:rsid w:val="3EC24374"/>
    <w:rsid w:val="3F17097B"/>
    <w:rsid w:val="3F3814E8"/>
    <w:rsid w:val="3FD40C92"/>
    <w:rsid w:val="40155096"/>
    <w:rsid w:val="402041B5"/>
    <w:rsid w:val="40A610D2"/>
    <w:rsid w:val="40AF647D"/>
    <w:rsid w:val="410118CC"/>
    <w:rsid w:val="410D2467"/>
    <w:rsid w:val="41572E1D"/>
    <w:rsid w:val="425A3F23"/>
    <w:rsid w:val="430E7E2E"/>
    <w:rsid w:val="43811983"/>
    <w:rsid w:val="43895D8E"/>
    <w:rsid w:val="446A33C9"/>
    <w:rsid w:val="44E328F5"/>
    <w:rsid w:val="45E9E03A"/>
    <w:rsid w:val="4603066A"/>
    <w:rsid w:val="46130FB8"/>
    <w:rsid w:val="46D01A4F"/>
    <w:rsid w:val="477730AC"/>
    <w:rsid w:val="47B24801"/>
    <w:rsid w:val="480C42AF"/>
    <w:rsid w:val="48324842"/>
    <w:rsid w:val="48921B71"/>
    <w:rsid w:val="492C046E"/>
    <w:rsid w:val="496F35AE"/>
    <w:rsid w:val="49DF11B1"/>
    <w:rsid w:val="4A880A40"/>
    <w:rsid w:val="4BF662A3"/>
    <w:rsid w:val="4CC527A0"/>
    <w:rsid w:val="4CFA1D1B"/>
    <w:rsid w:val="4D31461A"/>
    <w:rsid w:val="4D5351E0"/>
    <w:rsid w:val="4DB017E2"/>
    <w:rsid w:val="4DB06571"/>
    <w:rsid w:val="4DCD65E7"/>
    <w:rsid w:val="4DE80F7C"/>
    <w:rsid w:val="4DF01093"/>
    <w:rsid w:val="4EE81CE9"/>
    <w:rsid w:val="4F7F6C87"/>
    <w:rsid w:val="501B74FB"/>
    <w:rsid w:val="5054476F"/>
    <w:rsid w:val="50B213CE"/>
    <w:rsid w:val="50C218CF"/>
    <w:rsid w:val="50DF0CAB"/>
    <w:rsid w:val="50F66B94"/>
    <w:rsid w:val="5221349E"/>
    <w:rsid w:val="52455CFF"/>
    <w:rsid w:val="534837A7"/>
    <w:rsid w:val="54091C4C"/>
    <w:rsid w:val="54754922"/>
    <w:rsid w:val="5508395D"/>
    <w:rsid w:val="55233006"/>
    <w:rsid w:val="557D61BB"/>
    <w:rsid w:val="55C61DB0"/>
    <w:rsid w:val="56E4520F"/>
    <w:rsid w:val="57F33423"/>
    <w:rsid w:val="57FC042D"/>
    <w:rsid w:val="58DA0434"/>
    <w:rsid w:val="59332F66"/>
    <w:rsid w:val="59BD6C48"/>
    <w:rsid w:val="5A2E20C7"/>
    <w:rsid w:val="5B2F675A"/>
    <w:rsid w:val="5BB16968"/>
    <w:rsid w:val="5BFBFFF9"/>
    <w:rsid w:val="5CB00EB7"/>
    <w:rsid w:val="5D092B1C"/>
    <w:rsid w:val="5D972AB6"/>
    <w:rsid w:val="5E047993"/>
    <w:rsid w:val="5E391380"/>
    <w:rsid w:val="5EA042CC"/>
    <w:rsid w:val="5FA6FA21"/>
    <w:rsid w:val="5FCD7FD2"/>
    <w:rsid w:val="60007BE7"/>
    <w:rsid w:val="60082DB8"/>
    <w:rsid w:val="605D2BA3"/>
    <w:rsid w:val="6091610B"/>
    <w:rsid w:val="61502C69"/>
    <w:rsid w:val="6160217E"/>
    <w:rsid w:val="61F07B19"/>
    <w:rsid w:val="62B5640E"/>
    <w:rsid w:val="632B76BF"/>
    <w:rsid w:val="63DC31CF"/>
    <w:rsid w:val="63F468C1"/>
    <w:rsid w:val="643E177F"/>
    <w:rsid w:val="647B56A8"/>
    <w:rsid w:val="64842DDB"/>
    <w:rsid w:val="64F97173"/>
    <w:rsid w:val="65687A44"/>
    <w:rsid w:val="664E15A1"/>
    <w:rsid w:val="669C425A"/>
    <w:rsid w:val="67406646"/>
    <w:rsid w:val="6755062E"/>
    <w:rsid w:val="67E501B7"/>
    <w:rsid w:val="67F50995"/>
    <w:rsid w:val="68151B03"/>
    <w:rsid w:val="683F336B"/>
    <w:rsid w:val="685C1EF3"/>
    <w:rsid w:val="689C2C37"/>
    <w:rsid w:val="692C508C"/>
    <w:rsid w:val="69C56B89"/>
    <w:rsid w:val="69FF4F95"/>
    <w:rsid w:val="6A0445F0"/>
    <w:rsid w:val="6A0900F2"/>
    <w:rsid w:val="6A671B31"/>
    <w:rsid w:val="6ABF4435"/>
    <w:rsid w:val="6B9769B5"/>
    <w:rsid w:val="6BCB71D3"/>
    <w:rsid w:val="6BEA780B"/>
    <w:rsid w:val="6C272818"/>
    <w:rsid w:val="6C2947E2"/>
    <w:rsid w:val="6CCD7863"/>
    <w:rsid w:val="6CF4154E"/>
    <w:rsid w:val="6E0E30B7"/>
    <w:rsid w:val="6EC45356"/>
    <w:rsid w:val="6F223D61"/>
    <w:rsid w:val="6F274D57"/>
    <w:rsid w:val="6FAE4512"/>
    <w:rsid w:val="6FFB6B82"/>
    <w:rsid w:val="706B4917"/>
    <w:rsid w:val="70787AE6"/>
    <w:rsid w:val="713C4FB8"/>
    <w:rsid w:val="715821C4"/>
    <w:rsid w:val="718D33A2"/>
    <w:rsid w:val="71C76957"/>
    <w:rsid w:val="72C64D59"/>
    <w:rsid w:val="72DE511D"/>
    <w:rsid w:val="72FB5A81"/>
    <w:rsid w:val="735A3913"/>
    <w:rsid w:val="737BE403"/>
    <w:rsid w:val="73F7F5F3"/>
    <w:rsid w:val="740C0C71"/>
    <w:rsid w:val="743E350F"/>
    <w:rsid w:val="746E0692"/>
    <w:rsid w:val="74D31A8A"/>
    <w:rsid w:val="74F3589D"/>
    <w:rsid w:val="74FA1909"/>
    <w:rsid w:val="75E55C1E"/>
    <w:rsid w:val="76366479"/>
    <w:rsid w:val="763C6D56"/>
    <w:rsid w:val="76E32CA4"/>
    <w:rsid w:val="77380EA3"/>
    <w:rsid w:val="78672ED2"/>
    <w:rsid w:val="79085901"/>
    <w:rsid w:val="791A291E"/>
    <w:rsid w:val="797E263C"/>
    <w:rsid w:val="797F098C"/>
    <w:rsid w:val="79961747"/>
    <w:rsid w:val="7A456C8B"/>
    <w:rsid w:val="7AA806E3"/>
    <w:rsid w:val="7AE15FA0"/>
    <w:rsid w:val="7B015F40"/>
    <w:rsid w:val="7C245FB3"/>
    <w:rsid w:val="7C6A423D"/>
    <w:rsid w:val="7DFE78CE"/>
    <w:rsid w:val="7E3E155D"/>
    <w:rsid w:val="7ECE71DB"/>
    <w:rsid w:val="7EEFBFAC"/>
    <w:rsid w:val="7F0F63A8"/>
    <w:rsid w:val="7F695E91"/>
    <w:rsid w:val="7F9E6796"/>
    <w:rsid w:val="7FD771D7"/>
    <w:rsid w:val="7FFDA513"/>
    <w:rsid w:val="7FFE6286"/>
    <w:rsid w:val="937F6788"/>
    <w:rsid w:val="99BC596F"/>
    <w:rsid w:val="AABD2531"/>
    <w:rsid w:val="BA7B23C6"/>
    <w:rsid w:val="BF7EE4AF"/>
    <w:rsid w:val="BFF64C30"/>
    <w:rsid w:val="C71126E9"/>
    <w:rsid w:val="CDA7C635"/>
    <w:rsid w:val="D4EBED56"/>
    <w:rsid w:val="DBFF8280"/>
    <w:rsid w:val="DF9FAF51"/>
    <w:rsid w:val="E2FEE903"/>
    <w:rsid w:val="E7FFF6FA"/>
    <w:rsid w:val="EBBEC861"/>
    <w:rsid w:val="ECFF94CB"/>
    <w:rsid w:val="EEFB0967"/>
    <w:rsid w:val="EF2FD620"/>
    <w:rsid w:val="EF733852"/>
    <w:rsid w:val="EFF7D260"/>
    <w:rsid w:val="F3BB94B8"/>
    <w:rsid w:val="F4DCA1C9"/>
    <w:rsid w:val="F7CDEAF2"/>
    <w:rsid w:val="FB4F166B"/>
    <w:rsid w:val="FBBECAA4"/>
    <w:rsid w:val="FCCF19D2"/>
    <w:rsid w:val="FE553171"/>
    <w:rsid w:val="FF2BDEB3"/>
    <w:rsid w:val="FF37D0F5"/>
    <w:rsid w:val="FF5F2663"/>
    <w:rsid w:val="FF6FF351"/>
    <w:rsid w:val="FFBF8E95"/>
    <w:rsid w:val="FFFFF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ocked="1"/>
    <w:lsdException w:qFormat="1" w:unhideWhenUsed="0" w:uiPriority="9" w:semiHidden="0" w:name="heading 3" w:locked="1"/>
    <w:lsdException w:qFormat="1" w:unhideWhenUsed="0" w:uiPriority="0"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sdException w:uiPriority="99" w:name="footnote text" w:locked="1"/>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0"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qFormat="1" w:uiPriority="99" w:semiHidden="0" w:name="List Number" w:locked="1"/>
    <w:lsdException w:uiPriority="99" w:name="List 2" w:locked="1"/>
    <w:lsdException w:uiPriority="99" w:name="List 3" w:locked="1"/>
    <w:lsdException w:uiPriority="99" w:name="List 4" w:locked="1"/>
    <w:lsdException w:uiPriority="99" w:name="List 5" w:locked="1"/>
    <w:lsdException w:qFormat="1" w:uiPriority="99" w:semiHidden="0"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0" w:semiHidden="0" w:name="Body Text"/>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uiPriority="99" w:name="Body Text First Indent 2" w:locked="1"/>
    <w:lsdException w:uiPriority="99" w:name="Note Heading" w:locked="1"/>
    <w:lsdException w:qFormat="1" w:uiPriority="0" w:semiHidden="0"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iPriority="99" w:semiHidden="0" w:name="Hyperlink" w:locked="1"/>
    <w:lsdException w:uiPriority="99" w:name="FollowedHyperlink" w:locked="1"/>
    <w:lsdException w:qFormat="1" w:unhideWhenUsed="0" w:uiPriority="0" w:semiHidden="0" w:name="Strong" w:locked="1"/>
    <w:lsdException w:qFormat="1" w:unhideWhenUsed="0" w:uiPriority="20" w:semiHidden="0" w:name="Emphasis" w:locked="1"/>
    <w:lsdException w:qFormat="1" w:uiPriority="99" w:semiHidden="0" w:name="Document Map" w:locked="1"/>
    <w:lsdException w:qFormat="1" w:uiPriority="99" w:semiHidden="0" w:name="Plain Text" w:locked="1"/>
    <w:lsdException w:uiPriority="99" w:name="E-mail Signature" w:locked="1"/>
    <w:lsdException w:qFormat="1"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name="HTML Preformatted"/>
    <w:lsdException w:qFormat="1" w:unhideWhenUsed="0" w:uiPriority="0" w:semiHidden="0" w:name="HTML Sample" w:locked="1"/>
    <w:lsdException w:uiPriority="99" w:name="HTML Typewriter" w:locked="1"/>
    <w:lsdException w:uiPriority="99" w:name="HTML Variable" w:locked="1"/>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iPriority="0" w:name="Table Elegant" w:locked="1"/>
    <w:lsdException w:uiPriority="99" w:name="Table Professional" w:locked="1"/>
    <w:lsdException w:unhideWhenUsed="0" w:uiPriority="99" w:semiHidden="0" w:name="Table Subtle 1" w:locked="1"/>
    <w:lsdException w:uiPriority="99" w:name="Table Subtle 2" w:locked="1"/>
    <w:lsdException w:uiPriority="99" w:name="Table Web 1" w:locked="1"/>
    <w:lsdException w:unhideWhenUsed="0" w:uiPriority="99" w:semiHidden="0" w:name="Table Web 2" w:locked="1"/>
    <w:lsdException w:unhideWhenUsed="0" w:uiPriority="99" w:semiHidden="0" w:name="Table Web 3" w:locked="1"/>
    <w:lsdException w:qFormat="1" w:unhideWhenUsed="0" w:uiPriority="0" w:semiHidden="0" w:name="Balloon Text"/>
    <w:lsdException w:qFormat="1" w:unhideWhenUsed="0" w:uiPriority="0"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link w:val="46"/>
    <w:qFormat/>
    <w:uiPriority w:val="9"/>
    <w:pPr>
      <w:keepNext/>
      <w:spacing w:line="440" w:lineRule="exact"/>
      <w:jc w:val="center"/>
      <w:outlineLvl w:val="0"/>
    </w:pPr>
    <w:rPr>
      <w:rFonts w:ascii="宋体" w:hAnsi="宋体" w:cs="宋体"/>
      <w:sz w:val="24"/>
      <w:szCs w:val="24"/>
    </w:rPr>
  </w:style>
  <w:style w:type="paragraph" w:styleId="3">
    <w:name w:val="heading 2"/>
    <w:basedOn w:val="1"/>
    <w:next w:val="4"/>
    <w:link w:val="47"/>
    <w:qFormat/>
    <w:locked/>
    <w:uiPriority w:val="9"/>
    <w:pPr>
      <w:keepNext/>
      <w:keepLines/>
      <w:widowControl w:val="0"/>
      <w:spacing w:before="260" w:after="260" w:line="416" w:lineRule="auto"/>
      <w:jc w:val="both"/>
      <w:outlineLvl w:val="1"/>
    </w:pPr>
    <w:rPr>
      <w:rFonts w:ascii="Cambria" w:hAnsi="Cambria" w:cs="Cambria"/>
      <w:b/>
      <w:bCs/>
      <w:kern w:val="2"/>
      <w:sz w:val="32"/>
      <w:szCs w:val="32"/>
    </w:rPr>
  </w:style>
  <w:style w:type="paragraph" w:styleId="5">
    <w:name w:val="heading 3"/>
    <w:basedOn w:val="1"/>
    <w:next w:val="1"/>
    <w:link w:val="49"/>
    <w:qFormat/>
    <w:locked/>
    <w:uiPriority w:val="9"/>
    <w:pPr>
      <w:keepNext/>
      <w:keepLines/>
      <w:spacing w:before="260" w:after="260" w:line="416" w:lineRule="auto"/>
      <w:outlineLvl w:val="2"/>
    </w:pPr>
    <w:rPr>
      <w:b/>
      <w:bCs/>
      <w:sz w:val="32"/>
      <w:szCs w:val="32"/>
    </w:rPr>
  </w:style>
  <w:style w:type="paragraph" w:styleId="6">
    <w:name w:val="heading 4"/>
    <w:basedOn w:val="1"/>
    <w:next w:val="1"/>
    <w:link w:val="50"/>
    <w:qFormat/>
    <w:locked/>
    <w:uiPriority w:val="0"/>
    <w:pPr>
      <w:keepNext/>
      <w:keepLines/>
      <w:spacing w:before="280" w:after="290" w:line="376" w:lineRule="auto"/>
      <w:outlineLvl w:val="3"/>
    </w:pPr>
    <w:rPr>
      <w:rFonts w:ascii="Cambria" w:hAnsi="Cambria" w:cs="Cambria"/>
      <w:b/>
      <w:bCs/>
      <w:sz w:val="28"/>
      <w:szCs w:val="28"/>
    </w:rPr>
  </w:style>
  <w:style w:type="paragraph" w:styleId="7">
    <w:name w:val="heading 5"/>
    <w:basedOn w:val="1"/>
    <w:next w:val="1"/>
    <w:link w:val="51"/>
    <w:qFormat/>
    <w:locked/>
    <w:uiPriority w:val="9"/>
    <w:pPr>
      <w:keepNext/>
      <w:keepLines/>
      <w:spacing w:before="280" w:after="290" w:line="376" w:lineRule="auto"/>
      <w:outlineLvl w:val="4"/>
    </w:pPr>
    <w:rPr>
      <w:b/>
      <w:bCs/>
      <w:sz w:val="28"/>
      <w:szCs w:val="28"/>
    </w:rPr>
  </w:style>
  <w:style w:type="paragraph" w:styleId="8">
    <w:name w:val="heading 6"/>
    <w:basedOn w:val="1"/>
    <w:next w:val="1"/>
    <w:link w:val="52"/>
    <w:qFormat/>
    <w:locked/>
    <w:uiPriority w:val="9"/>
    <w:pPr>
      <w:keepNext/>
      <w:keepLines/>
      <w:widowControl w:val="0"/>
      <w:tabs>
        <w:tab w:val="left" w:pos="360"/>
      </w:tabs>
      <w:spacing w:line="360" w:lineRule="auto"/>
      <w:ind w:left="360" w:firstLine="200" w:firstLineChars="200"/>
      <w:jc w:val="both"/>
      <w:outlineLvl w:val="5"/>
    </w:pPr>
    <w:rPr>
      <w:rFonts w:ascii="Calibri Light" w:hAnsi="Calibri Light"/>
      <w:b/>
      <w:bCs/>
      <w:kern w:val="2"/>
      <w:sz w:val="24"/>
      <w:szCs w:val="24"/>
    </w:rPr>
  </w:style>
  <w:style w:type="paragraph" w:styleId="9">
    <w:name w:val="heading 7"/>
    <w:basedOn w:val="1"/>
    <w:next w:val="1"/>
    <w:link w:val="53"/>
    <w:qFormat/>
    <w:locked/>
    <w:uiPriority w:val="9"/>
    <w:pPr>
      <w:keepNext/>
      <w:keepLines/>
      <w:widowControl w:val="0"/>
      <w:tabs>
        <w:tab w:val="left" w:pos="360"/>
      </w:tabs>
      <w:spacing w:line="360" w:lineRule="auto"/>
      <w:ind w:left="360" w:firstLine="200" w:firstLineChars="200"/>
      <w:jc w:val="both"/>
      <w:outlineLvl w:val="6"/>
    </w:pPr>
    <w:rPr>
      <w:b/>
      <w:bCs/>
      <w:kern w:val="2"/>
      <w:sz w:val="24"/>
      <w:szCs w:val="24"/>
    </w:rPr>
  </w:style>
  <w:style w:type="paragraph" w:styleId="10">
    <w:name w:val="heading 8"/>
    <w:basedOn w:val="1"/>
    <w:next w:val="1"/>
    <w:link w:val="54"/>
    <w:qFormat/>
    <w:locked/>
    <w:uiPriority w:val="9"/>
    <w:pPr>
      <w:keepNext/>
      <w:keepLines/>
      <w:widowControl w:val="0"/>
      <w:tabs>
        <w:tab w:val="left" w:pos="360"/>
      </w:tabs>
      <w:spacing w:line="360" w:lineRule="auto"/>
      <w:ind w:left="360" w:firstLine="200" w:firstLineChars="200"/>
      <w:jc w:val="both"/>
      <w:outlineLvl w:val="7"/>
    </w:pPr>
    <w:rPr>
      <w:rFonts w:ascii="Calibri Light" w:hAnsi="Calibri Light"/>
      <w:b/>
      <w:kern w:val="2"/>
      <w:sz w:val="24"/>
      <w:szCs w:val="24"/>
    </w:rPr>
  </w:style>
  <w:style w:type="paragraph" w:styleId="11">
    <w:name w:val="heading 9"/>
    <w:basedOn w:val="1"/>
    <w:next w:val="1"/>
    <w:link w:val="55"/>
    <w:qFormat/>
    <w:locked/>
    <w:uiPriority w:val="9"/>
    <w:pPr>
      <w:keepNext/>
      <w:keepLines/>
      <w:widowControl w:val="0"/>
      <w:tabs>
        <w:tab w:val="left" w:pos="360"/>
      </w:tabs>
      <w:spacing w:line="360" w:lineRule="auto"/>
      <w:ind w:left="-2" w:leftChars="-1" w:firstLine="2" w:firstLineChars="200"/>
      <w:jc w:val="both"/>
      <w:outlineLvl w:val="8"/>
    </w:pPr>
    <w:rPr>
      <w:rFonts w:ascii="Calibri Light" w:hAnsi="Calibri Light"/>
      <w:b/>
      <w:kern w:val="2"/>
      <w:sz w:val="24"/>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4">
    <w:name w:val="方案文档"/>
    <w:basedOn w:val="1"/>
    <w:link w:val="48"/>
    <w:qFormat/>
    <w:uiPriority w:val="99"/>
    <w:pPr>
      <w:widowControl w:val="0"/>
      <w:adjustRightInd w:val="0"/>
      <w:spacing w:line="360" w:lineRule="auto"/>
      <w:ind w:firstLine="485" w:firstLineChars="202"/>
      <w:jc w:val="both"/>
    </w:pPr>
    <w:rPr>
      <w:rFonts w:ascii="宋体" w:hAnsi="宋体"/>
      <w:sz w:val="24"/>
    </w:rPr>
  </w:style>
  <w:style w:type="paragraph" w:styleId="12">
    <w:name w:val="toc 7"/>
    <w:basedOn w:val="1"/>
    <w:next w:val="1"/>
    <w:unhideWhenUsed/>
    <w:qFormat/>
    <w:locked/>
    <w:uiPriority w:val="39"/>
    <w:pPr>
      <w:widowControl w:val="0"/>
      <w:ind w:left="2520" w:leftChars="1200"/>
      <w:jc w:val="both"/>
    </w:pPr>
    <w:rPr>
      <w:rFonts w:ascii="Calibri" w:hAnsi="Calibri"/>
      <w:kern w:val="2"/>
      <w:sz w:val="21"/>
      <w:szCs w:val="22"/>
    </w:rPr>
  </w:style>
  <w:style w:type="paragraph" w:styleId="13">
    <w:name w:val="List Number"/>
    <w:basedOn w:val="1"/>
    <w:unhideWhenUsed/>
    <w:qFormat/>
    <w:locked/>
    <w:uiPriority w:val="99"/>
    <w:pPr>
      <w:widowControl w:val="0"/>
      <w:tabs>
        <w:tab w:val="left" w:pos="360"/>
      </w:tabs>
      <w:adjustRightInd w:val="0"/>
      <w:spacing w:line="360" w:lineRule="auto"/>
      <w:ind w:left="360" w:firstLine="200" w:firstLineChars="200"/>
      <w:jc w:val="both"/>
    </w:pPr>
    <w:rPr>
      <w:rFonts w:ascii="Calibri" w:hAnsi="Calibri"/>
      <w:kern w:val="2"/>
      <w:sz w:val="28"/>
      <w:szCs w:val="24"/>
    </w:rPr>
  </w:style>
  <w:style w:type="paragraph" w:styleId="14">
    <w:name w:val="Normal Indent"/>
    <w:basedOn w:val="1"/>
    <w:link w:val="56"/>
    <w:qFormat/>
    <w:uiPriority w:val="0"/>
    <w:pPr>
      <w:widowControl w:val="0"/>
      <w:ind w:firstLine="480"/>
      <w:jc w:val="both"/>
    </w:pPr>
    <w:rPr>
      <w:rFonts w:ascii="等线" w:hAnsi="等线" w:eastAsia="等线" w:cs="等线"/>
      <w:kern w:val="2"/>
      <w:sz w:val="21"/>
      <w:szCs w:val="21"/>
    </w:rPr>
  </w:style>
  <w:style w:type="paragraph" w:styleId="15">
    <w:name w:val="Document Map"/>
    <w:basedOn w:val="1"/>
    <w:link w:val="57"/>
    <w:unhideWhenUsed/>
    <w:qFormat/>
    <w:locked/>
    <w:uiPriority w:val="99"/>
    <w:pPr>
      <w:widowControl w:val="0"/>
      <w:adjustRightInd w:val="0"/>
      <w:spacing w:line="360" w:lineRule="auto"/>
      <w:ind w:firstLine="560" w:firstLineChars="200"/>
      <w:jc w:val="both"/>
    </w:pPr>
    <w:rPr>
      <w:rFonts w:ascii="宋体" w:hAnsi="Calibri"/>
      <w:kern w:val="2"/>
      <w:sz w:val="24"/>
      <w:szCs w:val="24"/>
    </w:rPr>
  </w:style>
  <w:style w:type="paragraph" w:styleId="16">
    <w:name w:val="annotation text"/>
    <w:basedOn w:val="1"/>
    <w:link w:val="58"/>
    <w:qFormat/>
    <w:uiPriority w:val="99"/>
  </w:style>
  <w:style w:type="paragraph" w:styleId="17">
    <w:name w:val="Body Text"/>
    <w:basedOn w:val="1"/>
    <w:next w:val="1"/>
    <w:link w:val="59"/>
    <w:qFormat/>
    <w:uiPriority w:val="0"/>
    <w:pPr>
      <w:widowControl w:val="0"/>
      <w:spacing w:before="120" w:after="120" w:line="264" w:lineRule="auto"/>
      <w:jc w:val="both"/>
    </w:pPr>
    <w:rPr>
      <w:rFonts w:ascii="Calibri" w:hAnsi="Calibri" w:cs="Calibri"/>
      <w:kern w:val="2"/>
      <w:sz w:val="21"/>
      <w:szCs w:val="21"/>
    </w:rPr>
  </w:style>
  <w:style w:type="paragraph" w:styleId="18">
    <w:name w:val="Body Text Indent"/>
    <w:basedOn w:val="1"/>
    <w:link w:val="60"/>
    <w:unhideWhenUsed/>
    <w:qFormat/>
    <w:locked/>
    <w:uiPriority w:val="99"/>
    <w:pPr>
      <w:widowControl w:val="0"/>
      <w:adjustRightInd w:val="0"/>
      <w:spacing w:after="120" w:line="360" w:lineRule="auto"/>
      <w:ind w:left="420" w:leftChars="200" w:firstLine="560" w:firstLineChars="200"/>
      <w:jc w:val="both"/>
    </w:pPr>
    <w:rPr>
      <w:rFonts w:ascii="Calibri" w:hAnsi="Calibri"/>
      <w:szCs w:val="24"/>
    </w:rPr>
  </w:style>
  <w:style w:type="paragraph" w:styleId="19">
    <w:name w:val="List Bullet 2"/>
    <w:basedOn w:val="1"/>
    <w:unhideWhenUsed/>
    <w:qFormat/>
    <w:locked/>
    <w:uiPriority w:val="99"/>
    <w:pPr>
      <w:widowControl w:val="0"/>
      <w:tabs>
        <w:tab w:val="left" w:pos="780"/>
      </w:tabs>
      <w:adjustRightInd w:val="0"/>
      <w:spacing w:line="360" w:lineRule="auto"/>
      <w:ind w:left="780" w:firstLine="200" w:firstLineChars="200"/>
      <w:jc w:val="both"/>
    </w:pPr>
    <w:rPr>
      <w:rFonts w:ascii="Calibri" w:hAnsi="Calibri"/>
      <w:kern w:val="2"/>
      <w:sz w:val="28"/>
      <w:szCs w:val="24"/>
    </w:rPr>
  </w:style>
  <w:style w:type="paragraph" w:styleId="20">
    <w:name w:val="toc 5"/>
    <w:basedOn w:val="1"/>
    <w:next w:val="1"/>
    <w:unhideWhenUsed/>
    <w:qFormat/>
    <w:locked/>
    <w:uiPriority w:val="39"/>
    <w:pPr>
      <w:widowControl w:val="0"/>
      <w:ind w:left="1680" w:leftChars="800"/>
      <w:jc w:val="both"/>
    </w:pPr>
    <w:rPr>
      <w:rFonts w:ascii="Calibri" w:hAnsi="Calibri"/>
      <w:kern w:val="2"/>
      <w:sz w:val="21"/>
      <w:szCs w:val="22"/>
    </w:rPr>
  </w:style>
  <w:style w:type="paragraph" w:styleId="21">
    <w:name w:val="toc 3"/>
    <w:basedOn w:val="1"/>
    <w:next w:val="1"/>
    <w:unhideWhenUsed/>
    <w:qFormat/>
    <w:locked/>
    <w:uiPriority w:val="39"/>
    <w:pPr>
      <w:widowControl w:val="0"/>
      <w:adjustRightInd w:val="0"/>
      <w:spacing w:line="360" w:lineRule="auto"/>
      <w:ind w:left="840" w:leftChars="400" w:firstLine="560" w:firstLineChars="200"/>
      <w:jc w:val="both"/>
    </w:pPr>
    <w:rPr>
      <w:rFonts w:ascii="Calibri" w:hAnsi="Calibri"/>
      <w:kern w:val="2"/>
      <w:sz w:val="28"/>
      <w:szCs w:val="24"/>
    </w:rPr>
  </w:style>
  <w:style w:type="paragraph" w:styleId="22">
    <w:name w:val="Plain Text"/>
    <w:basedOn w:val="1"/>
    <w:link w:val="61"/>
    <w:unhideWhenUsed/>
    <w:qFormat/>
    <w:locked/>
    <w:uiPriority w:val="99"/>
    <w:pPr>
      <w:widowControl w:val="0"/>
      <w:adjustRightInd w:val="0"/>
      <w:spacing w:line="360" w:lineRule="auto"/>
      <w:ind w:firstLine="560" w:firstLineChars="200"/>
      <w:jc w:val="both"/>
    </w:pPr>
    <w:rPr>
      <w:rFonts w:ascii="宋体" w:hAnsi="Courier New"/>
      <w:kern w:val="2"/>
      <w:sz w:val="18"/>
      <w:szCs w:val="24"/>
    </w:rPr>
  </w:style>
  <w:style w:type="paragraph" w:styleId="23">
    <w:name w:val="toc 8"/>
    <w:basedOn w:val="1"/>
    <w:next w:val="1"/>
    <w:unhideWhenUsed/>
    <w:qFormat/>
    <w:locked/>
    <w:uiPriority w:val="39"/>
    <w:pPr>
      <w:widowControl w:val="0"/>
      <w:ind w:left="2940" w:leftChars="1400"/>
      <w:jc w:val="both"/>
    </w:pPr>
    <w:rPr>
      <w:rFonts w:ascii="Calibri" w:hAnsi="Calibri"/>
      <w:kern w:val="2"/>
      <w:sz w:val="21"/>
      <w:szCs w:val="22"/>
    </w:rPr>
  </w:style>
  <w:style w:type="paragraph" w:styleId="24">
    <w:name w:val="Balloon Text"/>
    <w:basedOn w:val="1"/>
    <w:link w:val="62"/>
    <w:qFormat/>
    <w:uiPriority w:val="0"/>
    <w:rPr>
      <w:sz w:val="18"/>
      <w:szCs w:val="18"/>
    </w:rPr>
  </w:style>
  <w:style w:type="paragraph" w:styleId="25">
    <w:name w:val="footer"/>
    <w:basedOn w:val="1"/>
    <w:link w:val="63"/>
    <w:qFormat/>
    <w:uiPriority w:val="99"/>
    <w:pPr>
      <w:tabs>
        <w:tab w:val="center" w:pos="4153"/>
        <w:tab w:val="right" w:pos="8306"/>
      </w:tabs>
      <w:snapToGrid w:val="0"/>
    </w:pPr>
    <w:rPr>
      <w:sz w:val="18"/>
      <w:szCs w:val="18"/>
    </w:rPr>
  </w:style>
  <w:style w:type="paragraph" w:styleId="26">
    <w:name w:val="header"/>
    <w:basedOn w:val="1"/>
    <w:link w:val="64"/>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unhideWhenUsed/>
    <w:qFormat/>
    <w:locked/>
    <w:uiPriority w:val="39"/>
    <w:pPr>
      <w:widowControl w:val="0"/>
      <w:adjustRightInd w:val="0"/>
      <w:spacing w:line="360" w:lineRule="auto"/>
      <w:ind w:firstLine="560" w:firstLineChars="200"/>
      <w:jc w:val="both"/>
    </w:pPr>
    <w:rPr>
      <w:rFonts w:ascii="Calibri" w:hAnsi="Calibri"/>
      <w:kern w:val="2"/>
      <w:sz w:val="28"/>
      <w:szCs w:val="24"/>
    </w:rPr>
  </w:style>
  <w:style w:type="paragraph" w:styleId="28">
    <w:name w:val="toc 4"/>
    <w:basedOn w:val="1"/>
    <w:next w:val="1"/>
    <w:unhideWhenUsed/>
    <w:qFormat/>
    <w:locked/>
    <w:uiPriority w:val="39"/>
    <w:pPr>
      <w:widowControl w:val="0"/>
      <w:ind w:left="1260" w:leftChars="600"/>
      <w:jc w:val="both"/>
    </w:pPr>
    <w:rPr>
      <w:rFonts w:ascii="Calibri" w:hAnsi="Calibri"/>
      <w:kern w:val="2"/>
      <w:sz w:val="21"/>
      <w:szCs w:val="22"/>
    </w:rPr>
  </w:style>
  <w:style w:type="paragraph" w:styleId="29">
    <w:name w:val="toc 6"/>
    <w:basedOn w:val="1"/>
    <w:next w:val="1"/>
    <w:unhideWhenUsed/>
    <w:qFormat/>
    <w:locked/>
    <w:uiPriority w:val="39"/>
    <w:pPr>
      <w:widowControl w:val="0"/>
      <w:ind w:left="2100" w:leftChars="1000"/>
      <w:jc w:val="both"/>
    </w:pPr>
    <w:rPr>
      <w:rFonts w:ascii="Calibri" w:hAnsi="Calibri"/>
      <w:kern w:val="2"/>
      <w:sz w:val="21"/>
      <w:szCs w:val="22"/>
    </w:rPr>
  </w:style>
  <w:style w:type="paragraph" w:styleId="30">
    <w:name w:val="toc 2"/>
    <w:basedOn w:val="1"/>
    <w:next w:val="1"/>
    <w:unhideWhenUsed/>
    <w:qFormat/>
    <w:locked/>
    <w:uiPriority w:val="39"/>
    <w:pPr>
      <w:widowControl w:val="0"/>
      <w:adjustRightInd w:val="0"/>
      <w:spacing w:line="360" w:lineRule="auto"/>
      <w:ind w:left="420" w:leftChars="200" w:firstLine="560" w:firstLineChars="200"/>
      <w:jc w:val="both"/>
    </w:pPr>
    <w:rPr>
      <w:rFonts w:ascii="Calibri" w:hAnsi="Calibri"/>
      <w:kern w:val="2"/>
      <w:sz w:val="28"/>
      <w:szCs w:val="24"/>
    </w:rPr>
  </w:style>
  <w:style w:type="paragraph" w:styleId="31">
    <w:name w:val="toc 9"/>
    <w:basedOn w:val="1"/>
    <w:next w:val="1"/>
    <w:unhideWhenUsed/>
    <w:qFormat/>
    <w:locked/>
    <w:uiPriority w:val="39"/>
    <w:pPr>
      <w:widowControl w:val="0"/>
      <w:ind w:left="3360" w:leftChars="1600"/>
      <w:jc w:val="both"/>
    </w:pPr>
    <w:rPr>
      <w:rFonts w:ascii="Calibri" w:hAnsi="Calibri"/>
      <w:kern w:val="2"/>
      <w:sz w:val="21"/>
      <w:szCs w:val="22"/>
    </w:rPr>
  </w:style>
  <w:style w:type="paragraph" w:styleId="32">
    <w:name w:val="Body Text 2"/>
    <w:basedOn w:val="1"/>
    <w:link w:val="65"/>
    <w:unhideWhenUsed/>
    <w:qFormat/>
    <w:locked/>
    <w:uiPriority w:val="0"/>
    <w:pPr>
      <w:widowControl w:val="0"/>
      <w:spacing w:after="120" w:line="480" w:lineRule="auto"/>
      <w:jc w:val="both"/>
    </w:pPr>
    <w:rPr>
      <w:kern w:val="2"/>
      <w:sz w:val="21"/>
      <w:szCs w:val="24"/>
    </w:rPr>
  </w:style>
  <w:style w:type="paragraph" w:styleId="33">
    <w:name w:val="HTML Preformatted"/>
    <w:basedOn w:val="1"/>
    <w:link w:val="66"/>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34">
    <w:name w:val="Normal (Web)"/>
    <w:basedOn w:val="1"/>
    <w:link w:val="67"/>
    <w:unhideWhenUsed/>
    <w:qFormat/>
    <w:locked/>
    <w:uiPriority w:val="99"/>
    <w:pPr>
      <w:spacing w:before="100" w:beforeAutospacing="1" w:after="100" w:afterAutospacing="1"/>
    </w:pPr>
    <w:rPr>
      <w:rFonts w:ascii="宋体" w:hAnsi="宋体" w:cs="宋体"/>
      <w:sz w:val="24"/>
      <w:szCs w:val="24"/>
    </w:rPr>
  </w:style>
  <w:style w:type="paragraph" w:styleId="35">
    <w:name w:val="Title"/>
    <w:basedOn w:val="1"/>
    <w:next w:val="1"/>
    <w:link w:val="68"/>
    <w:qFormat/>
    <w:locked/>
    <w:uiPriority w:val="10"/>
    <w:pPr>
      <w:widowControl w:val="0"/>
      <w:spacing w:before="240" w:after="60"/>
      <w:jc w:val="center"/>
      <w:outlineLvl w:val="0"/>
    </w:pPr>
    <w:rPr>
      <w:rFonts w:ascii="Cambria" w:hAnsi="Cambria"/>
      <w:b/>
      <w:bCs/>
      <w:kern w:val="2"/>
      <w:sz w:val="32"/>
      <w:szCs w:val="32"/>
    </w:rPr>
  </w:style>
  <w:style w:type="paragraph" w:styleId="36">
    <w:name w:val="annotation subject"/>
    <w:basedOn w:val="16"/>
    <w:next w:val="16"/>
    <w:link w:val="69"/>
    <w:qFormat/>
    <w:uiPriority w:val="0"/>
    <w:pPr>
      <w:widowControl w:val="0"/>
      <w:jc w:val="both"/>
    </w:pPr>
    <w:rPr>
      <w:rFonts w:ascii="Calibri" w:hAnsi="Calibri" w:eastAsia="微软雅黑" w:cs="Calibri"/>
      <w:kern w:val="2"/>
      <w:sz w:val="24"/>
      <w:szCs w:val="24"/>
    </w:rPr>
  </w:style>
  <w:style w:type="paragraph" w:styleId="37">
    <w:name w:val="Body Text First Indent"/>
    <w:basedOn w:val="17"/>
    <w:link w:val="70"/>
    <w:qFormat/>
    <w:locked/>
    <w:uiPriority w:val="0"/>
    <w:pPr>
      <w:spacing w:before="0" w:line="240" w:lineRule="auto"/>
      <w:ind w:firstLine="420" w:firstLineChars="100"/>
    </w:pPr>
    <w:rPr>
      <w:rFonts w:ascii="Times New Roman" w:hAnsi="Times New Roman" w:cs="Times New Roman"/>
      <w:szCs w:val="24"/>
    </w:rPr>
  </w:style>
  <w:style w:type="table" w:styleId="39">
    <w:name w:val="Table Grid"/>
    <w:basedOn w:val="38"/>
    <w:qFormat/>
    <w:locked/>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locked/>
    <w:uiPriority w:val="0"/>
    <w:rPr>
      <w:b/>
      <w:bCs/>
    </w:rPr>
  </w:style>
  <w:style w:type="character" w:styleId="42">
    <w:name w:val="page number"/>
    <w:qFormat/>
    <w:uiPriority w:val="99"/>
  </w:style>
  <w:style w:type="character" w:styleId="43">
    <w:name w:val="Hyperlink"/>
    <w:unhideWhenUsed/>
    <w:qFormat/>
    <w:locked/>
    <w:uiPriority w:val="99"/>
    <w:rPr>
      <w:color w:val="0000FF"/>
      <w:u w:val="single"/>
    </w:rPr>
  </w:style>
  <w:style w:type="character" w:styleId="44">
    <w:name w:val="annotation reference"/>
    <w:qFormat/>
    <w:uiPriority w:val="0"/>
    <w:rPr>
      <w:sz w:val="21"/>
      <w:szCs w:val="21"/>
    </w:rPr>
  </w:style>
  <w:style w:type="character" w:styleId="45">
    <w:name w:val="HTML Sample"/>
    <w:qFormat/>
    <w:locked/>
    <w:uiPriority w:val="0"/>
    <w:rPr>
      <w:rFonts w:ascii="Courier New" w:hAnsi="Courier New"/>
    </w:rPr>
  </w:style>
  <w:style w:type="character" w:customStyle="1" w:styleId="46">
    <w:name w:val="标题 1 字符"/>
    <w:link w:val="2"/>
    <w:qFormat/>
    <w:locked/>
    <w:uiPriority w:val="0"/>
    <w:rPr>
      <w:rFonts w:ascii="宋体" w:hAnsi="宋体" w:eastAsia="宋体" w:cs="宋体"/>
      <w:kern w:val="0"/>
      <w:sz w:val="20"/>
      <w:szCs w:val="20"/>
    </w:rPr>
  </w:style>
  <w:style w:type="character" w:customStyle="1" w:styleId="47">
    <w:name w:val="标题 2 字符"/>
    <w:link w:val="3"/>
    <w:qFormat/>
    <w:locked/>
    <w:uiPriority w:val="9"/>
    <w:rPr>
      <w:rFonts w:ascii="Cambria" w:hAnsi="Cambria" w:eastAsia="宋体" w:cs="Cambria"/>
      <w:b/>
      <w:bCs/>
      <w:kern w:val="2"/>
      <w:sz w:val="32"/>
      <w:szCs w:val="32"/>
    </w:rPr>
  </w:style>
  <w:style w:type="character" w:customStyle="1" w:styleId="48">
    <w:name w:val="方案文档 Char"/>
    <w:link w:val="4"/>
    <w:qFormat/>
    <w:locked/>
    <w:uiPriority w:val="99"/>
    <w:rPr>
      <w:rFonts w:ascii="宋体" w:hAnsi="宋体"/>
      <w:sz w:val="24"/>
    </w:rPr>
  </w:style>
  <w:style w:type="character" w:customStyle="1" w:styleId="49">
    <w:name w:val="标题 3 字符"/>
    <w:link w:val="5"/>
    <w:qFormat/>
    <w:locked/>
    <w:uiPriority w:val="9"/>
    <w:rPr>
      <w:b/>
      <w:bCs/>
      <w:sz w:val="32"/>
      <w:szCs w:val="32"/>
    </w:rPr>
  </w:style>
  <w:style w:type="character" w:customStyle="1" w:styleId="50">
    <w:name w:val="标题 4 字符"/>
    <w:link w:val="6"/>
    <w:qFormat/>
    <w:locked/>
    <w:uiPriority w:val="0"/>
    <w:rPr>
      <w:rFonts w:ascii="Cambria" w:hAnsi="Cambria" w:eastAsia="宋体" w:cs="Cambria"/>
      <w:b/>
      <w:bCs/>
      <w:sz w:val="28"/>
      <w:szCs w:val="28"/>
    </w:rPr>
  </w:style>
  <w:style w:type="character" w:customStyle="1" w:styleId="51">
    <w:name w:val="标题 5 字符"/>
    <w:link w:val="7"/>
    <w:qFormat/>
    <w:uiPriority w:val="9"/>
    <w:rPr>
      <w:b/>
      <w:bCs/>
      <w:sz w:val="28"/>
      <w:szCs w:val="28"/>
    </w:rPr>
  </w:style>
  <w:style w:type="character" w:customStyle="1" w:styleId="52">
    <w:name w:val="标题 6 字符"/>
    <w:link w:val="8"/>
    <w:qFormat/>
    <w:uiPriority w:val="9"/>
    <w:rPr>
      <w:rFonts w:ascii="Calibri Light" w:hAnsi="Calibri Light"/>
      <w:b/>
      <w:bCs/>
      <w:kern w:val="2"/>
      <w:sz w:val="24"/>
      <w:szCs w:val="24"/>
    </w:rPr>
  </w:style>
  <w:style w:type="character" w:customStyle="1" w:styleId="53">
    <w:name w:val="标题 7 字符"/>
    <w:link w:val="9"/>
    <w:qFormat/>
    <w:uiPriority w:val="9"/>
    <w:rPr>
      <w:b/>
      <w:bCs/>
      <w:kern w:val="2"/>
      <w:sz w:val="24"/>
      <w:szCs w:val="24"/>
    </w:rPr>
  </w:style>
  <w:style w:type="character" w:customStyle="1" w:styleId="54">
    <w:name w:val="标题 8 字符"/>
    <w:link w:val="10"/>
    <w:qFormat/>
    <w:uiPriority w:val="9"/>
    <w:rPr>
      <w:rFonts w:ascii="Calibri Light" w:hAnsi="Calibri Light"/>
      <w:b/>
      <w:kern w:val="2"/>
      <w:sz w:val="24"/>
      <w:szCs w:val="24"/>
    </w:rPr>
  </w:style>
  <w:style w:type="character" w:customStyle="1" w:styleId="55">
    <w:name w:val="标题 9 字符"/>
    <w:link w:val="11"/>
    <w:qFormat/>
    <w:uiPriority w:val="9"/>
    <w:rPr>
      <w:rFonts w:ascii="Calibri Light" w:hAnsi="Calibri Light"/>
      <w:b/>
      <w:kern w:val="2"/>
      <w:sz w:val="24"/>
      <w:szCs w:val="21"/>
    </w:rPr>
  </w:style>
  <w:style w:type="character" w:customStyle="1" w:styleId="56">
    <w:name w:val="正文缩进 字符"/>
    <w:link w:val="14"/>
    <w:qFormat/>
    <w:uiPriority w:val="0"/>
    <w:rPr>
      <w:rFonts w:ascii="等线" w:hAnsi="等线" w:eastAsia="等线" w:cs="等线"/>
      <w:kern w:val="2"/>
      <w:sz w:val="21"/>
      <w:szCs w:val="21"/>
    </w:rPr>
  </w:style>
  <w:style w:type="character" w:customStyle="1" w:styleId="57">
    <w:name w:val="文档结构图 字符"/>
    <w:link w:val="15"/>
    <w:semiHidden/>
    <w:qFormat/>
    <w:uiPriority w:val="99"/>
    <w:rPr>
      <w:rFonts w:ascii="宋体" w:hAnsi="Calibri" w:cs="Times New Roman"/>
      <w:kern w:val="2"/>
      <w:sz w:val="24"/>
      <w:szCs w:val="24"/>
    </w:rPr>
  </w:style>
  <w:style w:type="character" w:customStyle="1" w:styleId="58">
    <w:name w:val="批注文字 字符"/>
    <w:link w:val="16"/>
    <w:qFormat/>
    <w:locked/>
    <w:uiPriority w:val="99"/>
  </w:style>
  <w:style w:type="character" w:customStyle="1" w:styleId="59">
    <w:name w:val="正文文本 字符"/>
    <w:link w:val="17"/>
    <w:qFormat/>
    <w:locked/>
    <w:uiPriority w:val="99"/>
    <w:rPr>
      <w:rFonts w:ascii="Calibri" w:hAnsi="Calibri" w:cs="Calibri"/>
      <w:kern w:val="2"/>
      <w:sz w:val="21"/>
      <w:szCs w:val="21"/>
    </w:rPr>
  </w:style>
  <w:style w:type="character" w:customStyle="1" w:styleId="60">
    <w:name w:val="正文文本缩进 字符"/>
    <w:link w:val="18"/>
    <w:qFormat/>
    <w:uiPriority w:val="99"/>
    <w:rPr>
      <w:rFonts w:ascii="Calibri" w:hAnsi="Calibri" w:eastAsia="宋体" w:cs="Times New Roman"/>
      <w:szCs w:val="24"/>
    </w:rPr>
  </w:style>
  <w:style w:type="character" w:customStyle="1" w:styleId="61">
    <w:name w:val="纯文本 字符"/>
    <w:link w:val="22"/>
    <w:qFormat/>
    <w:uiPriority w:val="99"/>
    <w:rPr>
      <w:rFonts w:ascii="宋体" w:hAnsi="Courier New" w:eastAsia="宋体" w:cs="Times New Roman"/>
      <w:kern w:val="2"/>
      <w:sz w:val="18"/>
      <w:szCs w:val="24"/>
    </w:rPr>
  </w:style>
  <w:style w:type="character" w:customStyle="1" w:styleId="62">
    <w:name w:val="批注框文本 字符"/>
    <w:link w:val="24"/>
    <w:semiHidden/>
    <w:qFormat/>
    <w:locked/>
    <w:uiPriority w:val="99"/>
    <w:rPr>
      <w:sz w:val="18"/>
      <w:szCs w:val="18"/>
    </w:rPr>
  </w:style>
  <w:style w:type="character" w:customStyle="1" w:styleId="63">
    <w:name w:val="页脚 字符"/>
    <w:link w:val="25"/>
    <w:qFormat/>
    <w:locked/>
    <w:uiPriority w:val="99"/>
    <w:rPr>
      <w:rFonts w:ascii="Times New Roman" w:hAnsi="Times New Roman" w:eastAsia="宋体" w:cs="Times New Roman"/>
      <w:kern w:val="0"/>
      <w:sz w:val="18"/>
      <w:szCs w:val="18"/>
    </w:rPr>
  </w:style>
  <w:style w:type="character" w:customStyle="1" w:styleId="64">
    <w:name w:val="页眉 字符"/>
    <w:link w:val="26"/>
    <w:qFormat/>
    <w:locked/>
    <w:uiPriority w:val="0"/>
    <w:rPr>
      <w:rFonts w:ascii="Times New Roman" w:hAnsi="Times New Roman" w:eastAsia="宋体" w:cs="Times New Roman"/>
      <w:kern w:val="0"/>
      <w:sz w:val="18"/>
      <w:szCs w:val="18"/>
    </w:rPr>
  </w:style>
  <w:style w:type="character" w:customStyle="1" w:styleId="65">
    <w:name w:val="正文文本 2 字符"/>
    <w:link w:val="32"/>
    <w:qFormat/>
    <w:uiPriority w:val="0"/>
    <w:rPr>
      <w:kern w:val="2"/>
      <w:sz w:val="21"/>
      <w:szCs w:val="24"/>
    </w:rPr>
  </w:style>
  <w:style w:type="character" w:customStyle="1" w:styleId="66">
    <w:name w:val="HTML 预设格式 字符"/>
    <w:link w:val="33"/>
    <w:semiHidden/>
    <w:qFormat/>
    <w:locked/>
    <w:uiPriority w:val="99"/>
    <w:rPr>
      <w:rFonts w:ascii="Courier New" w:hAnsi="Courier New" w:cs="Courier New"/>
      <w:kern w:val="0"/>
      <w:sz w:val="20"/>
      <w:szCs w:val="20"/>
    </w:rPr>
  </w:style>
  <w:style w:type="character" w:customStyle="1" w:styleId="67">
    <w:name w:val="普通(网站) 字符"/>
    <w:link w:val="34"/>
    <w:qFormat/>
    <w:uiPriority w:val="99"/>
    <w:rPr>
      <w:rFonts w:ascii="宋体" w:hAnsi="宋体" w:cs="宋体"/>
      <w:sz w:val="24"/>
      <w:szCs w:val="24"/>
    </w:rPr>
  </w:style>
  <w:style w:type="character" w:customStyle="1" w:styleId="68">
    <w:name w:val="标题 字符"/>
    <w:link w:val="35"/>
    <w:qFormat/>
    <w:uiPriority w:val="10"/>
    <w:rPr>
      <w:rFonts w:ascii="Cambria" w:hAnsi="Cambria"/>
      <w:b/>
      <w:bCs/>
      <w:kern w:val="2"/>
      <w:sz w:val="32"/>
      <w:szCs w:val="32"/>
    </w:rPr>
  </w:style>
  <w:style w:type="character" w:customStyle="1" w:styleId="69">
    <w:name w:val="批注主题 字符"/>
    <w:link w:val="36"/>
    <w:qFormat/>
    <w:locked/>
    <w:uiPriority w:val="0"/>
    <w:rPr>
      <w:rFonts w:ascii="Calibri" w:hAnsi="Calibri" w:eastAsia="微软雅黑" w:cs="Calibri"/>
      <w:kern w:val="2"/>
      <w:sz w:val="24"/>
      <w:szCs w:val="24"/>
    </w:rPr>
  </w:style>
  <w:style w:type="character" w:customStyle="1" w:styleId="70">
    <w:name w:val="正文文本首行缩进 字符"/>
    <w:link w:val="37"/>
    <w:qFormat/>
    <w:uiPriority w:val="0"/>
    <w:rPr>
      <w:rFonts w:ascii="Calibri" w:hAnsi="Calibri" w:cs="Calibri"/>
      <w:kern w:val="2"/>
      <w:sz w:val="21"/>
      <w:szCs w:val="24"/>
    </w:rPr>
  </w:style>
  <w:style w:type="paragraph" w:customStyle="1" w:styleId="71">
    <w:name w:val="样式 样式 样式 样式 标题 2 + 宋体 五号 非加粗 黑色 + 段前: 6 磅 段后: 0 磅 行距: 单倍行距 + 段前:..."/>
    <w:basedOn w:val="1"/>
    <w:qFormat/>
    <w:uiPriority w:val="99"/>
    <w:pPr>
      <w:keepNext/>
      <w:keepLines/>
      <w:widowControl w:val="0"/>
      <w:adjustRightInd w:val="0"/>
      <w:spacing w:before="240"/>
      <w:ind w:left="480"/>
      <w:outlineLvl w:val="1"/>
    </w:pPr>
    <w:rPr>
      <w:rFonts w:ascii="宋体" w:hAnsi="宋体" w:cs="宋体"/>
      <w:b/>
      <w:bCs/>
      <w:color w:val="000000"/>
      <w:sz w:val="21"/>
      <w:szCs w:val="21"/>
    </w:rPr>
  </w:style>
  <w:style w:type="paragraph" w:customStyle="1" w:styleId="72">
    <w:name w:val="正文文本样式"/>
    <w:basedOn w:val="1"/>
    <w:qFormat/>
    <w:uiPriority w:val="99"/>
    <w:pPr>
      <w:spacing w:line="360" w:lineRule="auto"/>
      <w:ind w:firstLine="200" w:firstLineChars="200"/>
    </w:pPr>
    <w:rPr>
      <w:rFonts w:ascii="Arial" w:hAnsi="Arial" w:cs="Arial"/>
      <w:kern w:val="2"/>
      <w:sz w:val="24"/>
      <w:szCs w:val="24"/>
    </w:rPr>
  </w:style>
  <w:style w:type="paragraph" w:customStyle="1" w:styleId="73">
    <w:name w:val="Normal_0_1"/>
    <w:qFormat/>
    <w:uiPriority w:val="99"/>
    <w:pPr>
      <w:spacing w:after="160" w:line="278" w:lineRule="auto"/>
    </w:pPr>
    <w:rPr>
      <w:rFonts w:ascii="Times New Roman" w:hAnsi="Times New Roman" w:eastAsia="宋体" w:cs="Times New Roman"/>
      <w:sz w:val="24"/>
      <w:szCs w:val="24"/>
      <w:lang w:val="en-US" w:eastAsia="zh-CN" w:bidi="ar-SA"/>
    </w:rPr>
  </w:style>
  <w:style w:type="paragraph" w:styleId="74">
    <w:name w:val="List Paragraph"/>
    <w:basedOn w:val="1"/>
    <w:link w:val="75"/>
    <w:qFormat/>
    <w:uiPriority w:val="34"/>
    <w:pPr>
      <w:ind w:firstLine="420" w:firstLineChars="200"/>
    </w:pPr>
  </w:style>
  <w:style w:type="character" w:customStyle="1" w:styleId="75">
    <w:name w:val="列表段落 字符"/>
    <w:link w:val="74"/>
    <w:qFormat/>
    <w:locked/>
    <w:uiPriority w:val="34"/>
  </w:style>
  <w:style w:type="paragraph" w:customStyle="1" w:styleId="76">
    <w:name w:val="修订1"/>
    <w:semiHidden/>
    <w:qFormat/>
    <w:uiPriority w:val="99"/>
    <w:pPr>
      <w:spacing w:after="160" w:line="278" w:lineRule="auto"/>
    </w:pPr>
    <w:rPr>
      <w:rFonts w:ascii="Times New Roman" w:hAnsi="Times New Roman" w:eastAsia="宋体" w:cs="Times New Roman"/>
      <w:lang w:val="en-US" w:eastAsia="zh-CN" w:bidi="ar-SA"/>
    </w:rPr>
  </w:style>
  <w:style w:type="paragraph" w:customStyle="1" w:styleId="77">
    <w:name w:val="3级标题"/>
    <w:basedOn w:val="1"/>
    <w:qFormat/>
    <w:uiPriority w:val="99"/>
    <w:pPr>
      <w:keepLines/>
      <w:widowControl w:val="0"/>
      <w:numPr>
        <w:ilvl w:val="0"/>
        <w:numId w:val="1"/>
      </w:numPr>
      <w:spacing w:before="120" w:after="120" w:line="360" w:lineRule="auto"/>
      <w:outlineLvl w:val="2"/>
    </w:pPr>
    <w:rPr>
      <w:rFonts w:ascii="黑体" w:hAnsi="黑体" w:eastAsia="黑体" w:cs="黑体"/>
      <w:sz w:val="28"/>
      <w:szCs w:val="28"/>
      <w:lang w:val="zh-CN" w:eastAsia="en-US"/>
    </w:rPr>
  </w:style>
  <w:style w:type="paragraph" w:customStyle="1" w:styleId="78">
    <w:name w:val="List Paragraph1"/>
    <w:basedOn w:val="1"/>
    <w:qFormat/>
    <w:uiPriority w:val="99"/>
    <w:pPr>
      <w:widowControl w:val="0"/>
      <w:ind w:firstLine="420" w:firstLineChars="200"/>
      <w:jc w:val="both"/>
    </w:pPr>
    <w:rPr>
      <w:kern w:val="2"/>
      <w:sz w:val="21"/>
      <w:szCs w:val="21"/>
    </w:rPr>
  </w:style>
  <w:style w:type="paragraph" w:customStyle="1" w:styleId="79">
    <w:name w:val="my正文"/>
    <w:basedOn w:val="1"/>
    <w:qFormat/>
    <w:uiPriority w:val="99"/>
    <w:pPr>
      <w:widowControl w:val="0"/>
      <w:spacing w:line="360" w:lineRule="auto"/>
      <w:ind w:firstLine="200" w:firstLineChars="200"/>
      <w:jc w:val="both"/>
    </w:pPr>
    <w:rPr>
      <w:rFonts w:ascii="宋体" w:hAnsi="宋体" w:eastAsia="仿宋" w:cs="宋体"/>
      <w:kern w:val="2"/>
      <w:sz w:val="28"/>
      <w:szCs w:val="28"/>
    </w:rPr>
  </w:style>
  <w:style w:type="paragraph" w:customStyle="1" w:styleId="80">
    <w:name w:val="首行缩进"/>
    <w:basedOn w:val="1"/>
    <w:qFormat/>
    <w:uiPriority w:val="99"/>
    <w:pPr>
      <w:widowControl w:val="0"/>
      <w:spacing w:line="360" w:lineRule="auto"/>
      <w:ind w:firstLine="480" w:firstLineChars="200"/>
    </w:pPr>
    <w:rPr>
      <w:rFonts w:ascii="宋体" w:hAnsi="宋体" w:cs="宋体"/>
      <w:kern w:val="2"/>
      <w:sz w:val="24"/>
      <w:szCs w:val="24"/>
    </w:rPr>
  </w:style>
  <w:style w:type="paragraph" w:customStyle="1" w:styleId="81">
    <w:name w:val="_Style 299"/>
    <w:basedOn w:val="1"/>
    <w:next w:val="74"/>
    <w:qFormat/>
    <w:uiPriority w:val="99"/>
    <w:pPr>
      <w:widowControl w:val="0"/>
      <w:ind w:firstLine="420" w:firstLineChars="200"/>
      <w:jc w:val="both"/>
    </w:pPr>
    <w:rPr>
      <w:rFonts w:ascii="Calibri" w:hAnsi="Calibri" w:cs="Calibri"/>
      <w:kern w:val="2"/>
      <w:sz w:val="21"/>
      <w:szCs w:val="21"/>
    </w:rPr>
  </w:style>
  <w:style w:type="paragraph" w:customStyle="1" w:styleId="82">
    <w:name w:val="_Style 4"/>
    <w:basedOn w:val="1"/>
    <w:next w:val="74"/>
    <w:qFormat/>
    <w:uiPriority w:val="99"/>
    <w:pPr>
      <w:widowControl w:val="0"/>
      <w:ind w:firstLine="420" w:firstLineChars="200"/>
      <w:jc w:val="both"/>
    </w:pPr>
    <w:rPr>
      <w:rFonts w:ascii="Calibri" w:hAnsi="Calibri" w:cs="Calibri"/>
      <w:kern w:val="2"/>
      <w:sz w:val="21"/>
      <w:szCs w:val="21"/>
      <w:lang w:val="zh-CN"/>
    </w:rPr>
  </w:style>
  <w:style w:type="paragraph" w:customStyle="1" w:styleId="83">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character" w:customStyle="1" w:styleId="84">
    <w:name w:val="font21"/>
    <w:qFormat/>
    <w:uiPriority w:val="0"/>
    <w:rPr>
      <w:rFonts w:ascii="微软雅黑" w:hAnsi="微软雅黑" w:eastAsia="微软雅黑" w:cs="微软雅黑"/>
      <w:color w:val="000000"/>
      <w:sz w:val="20"/>
      <w:szCs w:val="20"/>
      <w:u w:val="none"/>
    </w:rPr>
  </w:style>
  <w:style w:type="character" w:customStyle="1" w:styleId="85">
    <w:name w:val="font01"/>
    <w:qFormat/>
    <w:uiPriority w:val="0"/>
    <w:rPr>
      <w:rFonts w:ascii="宋体" w:hAnsi="宋体" w:eastAsia="宋体" w:cs="宋体"/>
      <w:color w:val="000000"/>
      <w:sz w:val="20"/>
      <w:szCs w:val="20"/>
      <w:u w:val="none"/>
    </w:rPr>
  </w:style>
  <w:style w:type="paragraph" w:customStyle="1" w:styleId="86">
    <w:name w:val="正文 A"/>
    <w:qFormat/>
    <w:uiPriority w:val="99"/>
    <w:pPr>
      <w:widowControl w:val="0"/>
      <w:spacing w:after="160" w:line="278" w:lineRule="auto"/>
      <w:jc w:val="both"/>
    </w:pPr>
    <w:rPr>
      <w:rFonts w:ascii="Times New Roman" w:hAnsi="Times New Roman" w:eastAsia="Arial Unicode MS" w:cs="Times New Roman"/>
      <w:color w:val="000000"/>
      <w:kern w:val="2"/>
      <w:sz w:val="21"/>
      <w:szCs w:val="21"/>
      <w:lang w:val="en-US" w:eastAsia="zh-CN" w:bidi="ar-SA"/>
    </w:rPr>
  </w:style>
  <w:style w:type="character" w:customStyle="1" w:styleId="87">
    <w:name w:val="fontstyle01"/>
    <w:qFormat/>
    <w:uiPriority w:val="0"/>
    <w:rPr>
      <w:rFonts w:ascii="宋体" w:hAnsi="宋体" w:eastAsia="宋体" w:cs="宋体"/>
      <w:color w:val="000000"/>
      <w:sz w:val="22"/>
      <w:szCs w:val="22"/>
    </w:rPr>
  </w:style>
  <w:style w:type="character" w:customStyle="1" w:styleId="88">
    <w:name w:val="font11"/>
    <w:qFormat/>
    <w:uiPriority w:val="0"/>
    <w:rPr>
      <w:rFonts w:ascii="宋体" w:hAnsi="宋体" w:eastAsia="宋体" w:cs="宋体"/>
      <w:color w:val="000000"/>
      <w:sz w:val="22"/>
      <w:szCs w:val="22"/>
      <w:u w:val="none"/>
    </w:rPr>
  </w:style>
  <w:style w:type="paragraph" w:customStyle="1" w:styleId="89">
    <w:name w:val="列表段落1"/>
    <w:basedOn w:val="1"/>
    <w:qFormat/>
    <w:uiPriority w:val="99"/>
    <w:pPr>
      <w:widowControl w:val="0"/>
      <w:ind w:firstLine="420" w:firstLineChars="200"/>
      <w:jc w:val="both"/>
    </w:pPr>
    <w:rPr>
      <w:rFonts w:ascii="等线" w:hAnsi="等线" w:eastAsia="等线" w:cs="等线"/>
      <w:kern w:val="2"/>
      <w:sz w:val="21"/>
      <w:szCs w:val="21"/>
    </w:rPr>
  </w:style>
  <w:style w:type="character" w:customStyle="1" w:styleId="90">
    <w:name w:val="msoins"/>
    <w:qFormat/>
    <w:uiPriority w:val="99"/>
    <w:rPr>
      <w:rFonts w:ascii="Arial" w:hAnsi="Arial" w:cs="Arial"/>
      <w:b/>
      <w:bCs/>
      <w:kern w:val="0"/>
      <w:sz w:val="24"/>
      <w:szCs w:val="24"/>
      <w:lang w:eastAsia="en-US"/>
    </w:rPr>
  </w:style>
  <w:style w:type="character" w:customStyle="1" w:styleId="91">
    <w:name w:val="页脚 Char1"/>
    <w:qFormat/>
    <w:uiPriority w:val="99"/>
    <w:rPr>
      <w:sz w:val="18"/>
      <w:szCs w:val="18"/>
    </w:rPr>
  </w:style>
  <w:style w:type="character" w:customStyle="1" w:styleId="92">
    <w:name w:val="textcontents"/>
    <w:qFormat/>
    <w:uiPriority w:val="0"/>
  </w:style>
  <w:style w:type="character" w:customStyle="1" w:styleId="93">
    <w:name w:val="标题 Char"/>
    <w:qFormat/>
    <w:uiPriority w:val="10"/>
    <w:rPr>
      <w:rFonts w:ascii="Cambria" w:hAnsi="Cambria" w:cs="Times New Roman"/>
      <w:b/>
      <w:bCs/>
      <w:sz w:val="32"/>
      <w:szCs w:val="32"/>
    </w:rPr>
  </w:style>
  <w:style w:type="paragraph" w:customStyle="1" w:styleId="94">
    <w:name w:val="_Style 16"/>
    <w:basedOn w:val="1"/>
    <w:next w:val="74"/>
    <w:qFormat/>
    <w:uiPriority w:val="34"/>
    <w:pPr>
      <w:widowControl w:val="0"/>
      <w:ind w:firstLine="420" w:firstLineChars="200"/>
      <w:jc w:val="both"/>
    </w:pPr>
    <w:rPr>
      <w:kern w:val="2"/>
      <w:sz w:val="21"/>
      <w:szCs w:val="24"/>
    </w:rPr>
  </w:style>
  <w:style w:type="paragraph" w:customStyle="1" w:styleId="95">
    <w:name w:val="列出段落5"/>
    <w:basedOn w:val="1"/>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96">
    <w:name w:val="正文内容"/>
    <w:basedOn w:val="1"/>
    <w:link w:val="97"/>
    <w:qFormat/>
    <w:uiPriority w:val="0"/>
    <w:pPr>
      <w:widowControl w:val="0"/>
      <w:adjustRightInd w:val="0"/>
      <w:spacing w:line="360" w:lineRule="auto"/>
      <w:ind w:firstLine="480" w:firstLineChars="200"/>
      <w:jc w:val="both"/>
    </w:pPr>
    <w:rPr>
      <w:rFonts w:ascii="Calibri" w:hAnsi="Calibri"/>
      <w:kern w:val="2"/>
      <w:sz w:val="28"/>
      <w:szCs w:val="24"/>
    </w:rPr>
  </w:style>
  <w:style w:type="character" w:customStyle="1" w:styleId="97">
    <w:name w:val="正文内容 Char"/>
    <w:link w:val="96"/>
    <w:qFormat/>
    <w:uiPriority w:val="0"/>
    <w:rPr>
      <w:rFonts w:ascii="Calibri" w:hAnsi="Calibri" w:eastAsia="宋体" w:cs="Times New Roman"/>
      <w:kern w:val="2"/>
      <w:sz w:val="28"/>
      <w:szCs w:val="24"/>
    </w:rPr>
  </w:style>
  <w:style w:type="paragraph" w:customStyle="1" w:styleId="98">
    <w:name w:val="项目编号B"/>
    <w:basedOn w:val="1"/>
    <w:qFormat/>
    <w:uiPriority w:val="99"/>
    <w:pPr>
      <w:widowControl w:val="0"/>
      <w:numPr>
        <w:ilvl w:val="0"/>
        <w:numId w:val="2"/>
      </w:numPr>
      <w:adjustRightInd w:val="0"/>
      <w:spacing w:line="440" w:lineRule="exact"/>
      <w:ind w:firstLine="0"/>
      <w:jc w:val="both"/>
    </w:pPr>
    <w:rPr>
      <w:rFonts w:ascii="Arial" w:hAnsi="Arial"/>
      <w:kern w:val="2"/>
      <w:sz w:val="24"/>
      <w:szCs w:val="24"/>
    </w:rPr>
  </w:style>
  <w:style w:type="paragraph" w:customStyle="1" w:styleId="99">
    <w:name w:val="msolistparagraph"/>
    <w:basedOn w:val="1"/>
    <w:qFormat/>
    <w:uiPriority w:val="0"/>
    <w:pPr>
      <w:widowControl w:val="0"/>
      <w:adjustRightInd w:val="0"/>
      <w:spacing w:line="360" w:lineRule="auto"/>
      <w:ind w:firstLine="420" w:firstLineChars="200"/>
      <w:jc w:val="both"/>
    </w:pPr>
    <w:rPr>
      <w:rFonts w:ascii="Calibri" w:hAnsi="Calibri"/>
      <w:sz w:val="28"/>
      <w:szCs w:val="22"/>
    </w:rPr>
  </w:style>
  <w:style w:type="paragraph" w:customStyle="1" w:styleId="100">
    <w:name w:val="列出段落1"/>
    <w:basedOn w:val="1"/>
    <w:unhideWhenUsed/>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101">
    <w:name w:val="列出段落2"/>
    <w:basedOn w:val="1"/>
    <w:unhideWhenUsed/>
    <w:qFormat/>
    <w:uiPriority w:val="99"/>
    <w:pPr>
      <w:widowControl w:val="0"/>
      <w:adjustRightInd w:val="0"/>
      <w:spacing w:line="360" w:lineRule="auto"/>
      <w:ind w:firstLine="420" w:firstLineChars="200"/>
      <w:jc w:val="both"/>
      <w:textAlignment w:val="baseline"/>
    </w:pPr>
    <w:rPr>
      <w:rFonts w:ascii="宋体" w:hAnsi="宋体"/>
      <w:sz w:val="28"/>
      <w:szCs w:val="28"/>
    </w:rPr>
  </w:style>
  <w:style w:type="paragraph" w:customStyle="1" w:styleId="102">
    <w:name w:val="正文-宋体"/>
    <w:basedOn w:val="1"/>
    <w:link w:val="103"/>
    <w:qFormat/>
    <w:uiPriority w:val="0"/>
    <w:pPr>
      <w:spacing w:line="360" w:lineRule="auto"/>
      <w:ind w:firstLine="200" w:firstLineChars="200"/>
      <w:jc w:val="both"/>
    </w:pPr>
    <w:rPr>
      <w:sz w:val="28"/>
      <w:szCs w:val="22"/>
    </w:rPr>
  </w:style>
  <w:style w:type="character" w:customStyle="1" w:styleId="103">
    <w:name w:val="正文-宋体 Char"/>
    <w:link w:val="102"/>
    <w:qFormat/>
    <w:uiPriority w:val="0"/>
    <w:rPr>
      <w:sz w:val="28"/>
      <w:szCs w:val="22"/>
    </w:rPr>
  </w:style>
  <w:style w:type="paragraph" w:customStyle="1" w:styleId="104">
    <w:name w:val="项目符号 1"/>
    <w:basedOn w:val="1"/>
    <w:link w:val="105"/>
    <w:qFormat/>
    <w:uiPriority w:val="0"/>
    <w:pPr>
      <w:numPr>
        <w:ilvl w:val="0"/>
        <w:numId w:val="3"/>
      </w:numPr>
      <w:adjustRightInd w:val="0"/>
      <w:spacing w:line="360" w:lineRule="auto"/>
      <w:ind w:left="0" w:firstLine="200" w:firstLineChars="200"/>
      <w:jc w:val="both"/>
    </w:pPr>
    <w:rPr>
      <w:rFonts w:ascii="Calibri" w:hAnsi="Calibri"/>
      <w:sz w:val="28"/>
      <w:szCs w:val="22"/>
    </w:rPr>
  </w:style>
  <w:style w:type="character" w:customStyle="1" w:styleId="105">
    <w:name w:val="项目符号 1 Char"/>
    <w:link w:val="104"/>
    <w:qFormat/>
    <w:uiPriority w:val="0"/>
    <w:rPr>
      <w:rFonts w:ascii="Calibri" w:hAnsi="Calibri"/>
      <w:sz w:val="28"/>
      <w:szCs w:val="22"/>
    </w:rPr>
  </w:style>
  <w:style w:type="paragraph" w:customStyle="1" w:styleId="106">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107">
    <w:name w:val="列出段落3"/>
    <w:basedOn w:val="1"/>
    <w:unhideWhenUsed/>
    <w:qFormat/>
    <w:uiPriority w:val="34"/>
    <w:pPr>
      <w:widowControl w:val="0"/>
      <w:adjustRightInd w:val="0"/>
      <w:spacing w:line="360" w:lineRule="auto"/>
      <w:ind w:firstLine="420" w:firstLineChars="200"/>
      <w:jc w:val="both"/>
      <w:textAlignment w:val="baseline"/>
    </w:pPr>
    <w:rPr>
      <w:rFonts w:ascii="Calibri" w:hAnsi="Calibri"/>
      <w:sz w:val="28"/>
      <w:szCs w:val="22"/>
    </w:rPr>
  </w:style>
  <w:style w:type="paragraph" w:customStyle="1" w:styleId="108">
    <w:name w:val="表格非标题文字"/>
    <w:link w:val="109"/>
    <w:qFormat/>
    <w:uiPriority w:val="0"/>
    <w:pPr>
      <w:snapToGrid w:val="0"/>
      <w:spacing w:before="80" w:after="40" w:line="278" w:lineRule="auto"/>
    </w:pPr>
    <w:rPr>
      <w:rFonts w:ascii="Futura Bk" w:hAnsi="Futura Bk" w:eastAsia="宋体" w:cs="Times New Roman"/>
      <w:kern w:val="2"/>
      <w:sz w:val="18"/>
      <w:szCs w:val="21"/>
      <w:lang w:val="en-US" w:eastAsia="zh-CN" w:bidi="ar-SA"/>
    </w:rPr>
  </w:style>
  <w:style w:type="character" w:customStyle="1" w:styleId="109">
    <w:name w:val="表格非标题文字 Char"/>
    <w:link w:val="108"/>
    <w:qFormat/>
    <w:uiPriority w:val="0"/>
    <w:rPr>
      <w:rFonts w:ascii="Futura Bk" w:hAnsi="Futura Bk"/>
      <w:kern w:val="2"/>
      <w:sz w:val="18"/>
      <w:szCs w:val="21"/>
    </w:rPr>
  </w:style>
  <w:style w:type="paragraph" w:customStyle="1" w:styleId="110">
    <w:name w:val="Table Text"/>
    <w:basedOn w:val="1"/>
    <w:link w:val="111"/>
    <w:qFormat/>
    <w:uiPriority w:val="0"/>
    <w:pPr>
      <w:widowControl w:val="0"/>
      <w:jc w:val="both"/>
    </w:pPr>
    <w:rPr>
      <w:kern w:val="2"/>
      <w:sz w:val="18"/>
      <w:szCs w:val="24"/>
    </w:rPr>
  </w:style>
  <w:style w:type="character" w:customStyle="1" w:styleId="111">
    <w:name w:val="Table Text Char1"/>
    <w:link w:val="110"/>
    <w:qFormat/>
    <w:uiPriority w:val="0"/>
    <w:rPr>
      <w:kern w:val="2"/>
      <w:sz w:val="18"/>
      <w:szCs w:val="24"/>
    </w:rPr>
  </w:style>
  <w:style w:type="paragraph" w:customStyle="1" w:styleId="112">
    <w:name w:val="TOC 标题1"/>
    <w:basedOn w:val="2"/>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3">
    <w:name w:val="TOC 标题2"/>
    <w:basedOn w:val="2"/>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4">
    <w:name w:val="1"/>
    <w:basedOn w:val="1"/>
    <w:qFormat/>
    <w:uiPriority w:val="0"/>
    <w:pPr>
      <w:adjustRightInd w:val="0"/>
      <w:spacing w:before="100" w:beforeAutospacing="1" w:after="100" w:afterAutospacing="1" w:line="360" w:lineRule="auto"/>
      <w:ind w:firstLine="560" w:firstLineChars="200"/>
    </w:pPr>
    <w:rPr>
      <w:rFonts w:ascii="宋体" w:hAnsi="宋体" w:cs="宋体"/>
      <w:sz w:val="24"/>
      <w:szCs w:val="24"/>
    </w:rPr>
  </w:style>
  <w:style w:type="character" w:customStyle="1" w:styleId="115">
    <w:name w:val="apple-converted-space"/>
    <w:qFormat/>
    <w:uiPriority w:val="0"/>
  </w:style>
  <w:style w:type="paragraph" w:customStyle="1" w:styleId="116">
    <w:name w:val="列出段落4"/>
    <w:basedOn w:val="1"/>
    <w:qFormat/>
    <w:uiPriority w:val="34"/>
    <w:pPr>
      <w:adjustRightInd w:val="0"/>
      <w:spacing w:before="100" w:beforeAutospacing="1" w:after="100" w:afterAutospacing="1" w:line="360" w:lineRule="auto"/>
      <w:ind w:firstLine="560" w:firstLineChars="200"/>
    </w:pPr>
    <w:rPr>
      <w:rFonts w:ascii="宋体" w:hAnsi="宋体" w:cs="宋体"/>
      <w:sz w:val="24"/>
      <w:szCs w:val="24"/>
    </w:rPr>
  </w:style>
  <w:style w:type="paragraph" w:customStyle="1" w:styleId="117">
    <w:name w:val="标书正文格式"/>
    <w:qFormat/>
    <w:uiPriority w:val="0"/>
    <w:pPr>
      <w:spacing w:after="160" w:line="278"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118">
    <w:name w:val="0-0"/>
    <w:basedOn w:val="14"/>
    <w:qFormat/>
    <w:uiPriority w:val="0"/>
    <w:pPr>
      <w:widowControl/>
      <w:adjustRightInd w:val="0"/>
      <w:spacing w:line="360" w:lineRule="auto"/>
      <w:ind w:firstLine="0"/>
      <w:jc w:val="left"/>
    </w:pPr>
    <w:rPr>
      <w:rFonts w:ascii="宋体" w:hAnsi="Times New Roman" w:eastAsia="宋体" w:cs="Calibri"/>
      <w:kern w:val="0"/>
      <w:sz w:val="24"/>
      <w:szCs w:val="20"/>
    </w:rPr>
  </w:style>
  <w:style w:type="paragraph" w:customStyle="1" w:styleId="119">
    <w:name w:val="_Style 1"/>
    <w:basedOn w:val="1"/>
    <w:qFormat/>
    <w:uiPriority w:val="34"/>
    <w:pPr>
      <w:widowControl w:val="0"/>
      <w:adjustRightInd w:val="0"/>
      <w:spacing w:line="360" w:lineRule="auto"/>
      <w:ind w:firstLine="420" w:firstLineChars="200"/>
      <w:jc w:val="both"/>
    </w:pPr>
    <w:rPr>
      <w:rFonts w:ascii="Calibri" w:hAnsi="Calibri"/>
      <w:kern w:val="2"/>
      <w:sz w:val="28"/>
      <w:szCs w:val="24"/>
    </w:rPr>
  </w:style>
  <w:style w:type="paragraph" w:customStyle="1" w:styleId="120">
    <w:name w:val="正文（首行缩进）"/>
    <w:basedOn w:val="1"/>
    <w:qFormat/>
    <w:uiPriority w:val="0"/>
    <w:pPr>
      <w:adjustRightInd w:val="0"/>
      <w:spacing w:afterLines="50" w:line="276" w:lineRule="auto"/>
      <w:ind w:firstLine="480" w:firstLineChars="200"/>
    </w:pPr>
    <w:rPr>
      <w:rFonts w:ascii="宋体" w:hAnsi="Calibri"/>
      <w:sz w:val="24"/>
      <w:szCs w:val="24"/>
      <w:lang w:eastAsia="en-US" w:bidi="en-US"/>
    </w:rPr>
  </w:style>
  <w:style w:type="paragraph" w:customStyle="1" w:styleId="121">
    <w:name w:val="Style14"/>
    <w:basedOn w:val="1"/>
    <w:qFormat/>
    <w:uiPriority w:val="0"/>
    <w:pPr>
      <w:widowControl w:val="0"/>
      <w:adjustRightInd w:val="0"/>
      <w:spacing w:line="360" w:lineRule="auto"/>
      <w:ind w:left="706" w:leftChars="336" w:firstLine="1" w:firstLineChars="200"/>
      <w:jc w:val="both"/>
    </w:pPr>
    <w:rPr>
      <w:rFonts w:ascii="宋体" w:hAnsi="宋体" w:cs="Arial"/>
      <w:kern w:val="2"/>
      <w:sz w:val="24"/>
      <w:szCs w:val="24"/>
    </w:rPr>
  </w:style>
  <w:style w:type="paragraph" w:customStyle="1" w:styleId="122">
    <w:name w:val="Style15"/>
    <w:basedOn w:val="1"/>
    <w:qFormat/>
    <w:uiPriority w:val="0"/>
    <w:pPr>
      <w:widowControl w:val="0"/>
      <w:numPr>
        <w:ilvl w:val="0"/>
        <w:numId w:val="4"/>
      </w:numPr>
      <w:adjustRightInd w:val="0"/>
      <w:spacing w:before="120" w:after="120" w:line="360" w:lineRule="auto"/>
      <w:ind w:firstLine="200" w:firstLineChars="200"/>
      <w:jc w:val="both"/>
    </w:pPr>
    <w:rPr>
      <w:rFonts w:ascii="宋体" w:hAnsi="宋体"/>
      <w:kern w:val="2"/>
      <w:sz w:val="24"/>
      <w:szCs w:val="24"/>
    </w:rPr>
  </w:style>
  <w:style w:type="character" w:customStyle="1" w:styleId="123">
    <w:name w:val="fontstyle21"/>
    <w:qFormat/>
    <w:uiPriority w:val="0"/>
    <w:rPr>
      <w:rFonts w:hint="eastAsia" w:ascii="宋体" w:hAnsi="宋体" w:eastAsia="宋体"/>
      <w:color w:val="000000"/>
      <w:sz w:val="24"/>
      <w:szCs w:val="24"/>
    </w:rPr>
  </w:style>
  <w:style w:type="paragraph" w:customStyle="1" w:styleId="124">
    <w:name w:val="Style13"/>
    <w:basedOn w:val="1"/>
    <w:qFormat/>
    <w:uiPriority w:val="0"/>
    <w:pPr>
      <w:numPr>
        <w:ilvl w:val="0"/>
        <w:numId w:val="5"/>
      </w:numPr>
    </w:pPr>
    <w:rPr>
      <w:rFonts w:ascii="宋体" w:hAnsi="宋体"/>
      <w:szCs w:val="24"/>
    </w:rPr>
  </w:style>
  <w:style w:type="paragraph" w:customStyle="1" w:styleId="125">
    <w:name w:val="Style11"/>
    <w:basedOn w:val="1"/>
    <w:qFormat/>
    <w:uiPriority w:val="0"/>
    <w:pPr>
      <w:numPr>
        <w:ilvl w:val="0"/>
        <w:numId w:val="6"/>
      </w:numPr>
      <w:spacing w:line="360" w:lineRule="auto"/>
    </w:pPr>
    <w:rPr>
      <w:rFonts w:ascii="宋体" w:hAnsi="宋体"/>
      <w:szCs w:val="24"/>
    </w:rPr>
  </w:style>
  <w:style w:type="paragraph" w:customStyle="1" w:styleId="126">
    <w:name w:val="标书样式"/>
    <w:basedOn w:val="1"/>
    <w:qFormat/>
    <w:uiPriority w:val="0"/>
    <w:pPr>
      <w:adjustRightInd w:val="0"/>
      <w:spacing w:line="360" w:lineRule="auto"/>
      <w:ind w:firstLine="480" w:firstLineChars="200"/>
    </w:pPr>
    <w:rPr>
      <w:rFonts w:eastAsia="仿宋_GB2312"/>
      <w:sz w:val="24"/>
    </w:rPr>
  </w:style>
  <w:style w:type="paragraph" w:customStyle="1" w:styleId="127">
    <w:name w:val="WPSOffice手动目录 1"/>
    <w:qFormat/>
    <w:uiPriority w:val="0"/>
    <w:pPr>
      <w:spacing w:after="160" w:line="278" w:lineRule="auto"/>
    </w:pPr>
    <w:rPr>
      <w:rFonts w:ascii="Calibri" w:hAnsi="Calibri" w:eastAsia="宋体" w:cs="Times New Roman"/>
      <w:lang w:val="en-US" w:eastAsia="zh-CN" w:bidi="ar-SA"/>
    </w:rPr>
  </w:style>
  <w:style w:type="paragraph" w:customStyle="1" w:styleId="128">
    <w:name w:val="WPSOffice手动目录 2"/>
    <w:qFormat/>
    <w:uiPriority w:val="0"/>
    <w:pPr>
      <w:spacing w:after="160" w:line="278" w:lineRule="auto"/>
      <w:ind w:left="200" w:leftChars="200"/>
    </w:pPr>
    <w:rPr>
      <w:rFonts w:ascii="Calibri" w:hAnsi="Calibri" w:eastAsia="宋体" w:cs="Times New Roman"/>
      <w:lang w:val="en-US" w:eastAsia="zh-CN" w:bidi="ar-SA"/>
    </w:rPr>
  </w:style>
  <w:style w:type="paragraph" w:customStyle="1" w:styleId="129">
    <w:name w:val="WPSOffice手动目录 3"/>
    <w:qFormat/>
    <w:uiPriority w:val="0"/>
    <w:pPr>
      <w:spacing w:after="160" w:line="278" w:lineRule="auto"/>
      <w:ind w:left="400" w:leftChars="400"/>
    </w:pPr>
    <w:rPr>
      <w:rFonts w:ascii="Calibri" w:hAnsi="Calibri" w:eastAsia="宋体" w:cs="Times New Roman"/>
      <w:lang w:val="en-US" w:eastAsia="zh-CN" w:bidi="ar-SA"/>
    </w:rPr>
  </w:style>
  <w:style w:type="character" w:customStyle="1" w:styleId="130">
    <w:name w:val="列出段落 Char1"/>
    <w:qFormat/>
    <w:locked/>
    <w:uiPriority w:val="34"/>
    <w:rPr>
      <w:rFonts w:ascii="Calibri" w:hAnsi="Calibri"/>
      <w:kern w:val="2"/>
      <w:sz w:val="21"/>
      <w:szCs w:val="22"/>
    </w:rPr>
  </w:style>
  <w:style w:type="paragraph" w:customStyle="1" w:styleId="131">
    <w:name w:val="项目编号A"/>
    <w:qFormat/>
    <w:uiPriority w:val="0"/>
    <w:pPr>
      <w:numPr>
        <w:ilvl w:val="0"/>
        <w:numId w:val="7"/>
      </w:numPr>
      <w:tabs>
        <w:tab w:val="left" w:pos="840"/>
      </w:tabs>
      <w:spacing w:after="160" w:line="360" w:lineRule="auto"/>
    </w:pPr>
    <w:rPr>
      <w:rFonts w:ascii="Times New Roman" w:hAnsi="Times New Roman" w:eastAsia="宋体" w:cs="Times New Roman"/>
      <w:kern w:val="2"/>
      <w:sz w:val="24"/>
      <w:szCs w:val="24"/>
      <w:lang w:val="en-US" w:eastAsia="zh-CN" w:bidi="ar-SA"/>
    </w:rPr>
  </w:style>
  <w:style w:type="paragraph" w:customStyle="1" w:styleId="132">
    <w:name w:val="修订2"/>
    <w:unhideWhenUsed/>
    <w:qFormat/>
    <w:uiPriority w:val="99"/>
    <w:pPr>
      <w:spacing w:after="160" w:line="278" w:lineRule="auto"/>
    </w:pPr>
    <w:rPr>
      <w:rFonts w:ascii="Times New Roman" w:hAnsi="Times New Roman" w:eastAsia="宋体" w:cs="Times New Roman"/>
      <w:lang w:val="en-US" w:eastAsia="zh-CN" w:bidi="ar-SA"/>
    </w:rPr>
  </w:style>
  <w:style w:type="character" w:customStyle="1" w:styleId="133">
    <w:name w:val="普通(网站) Char2"/>
    <w:qFormat/>
    <w:uiPriority w:val="99"/>
    <w:rPr>
      <w:rFonts w:ascii="宋体" w:hAnsi="宋体"/>
      <w:sz w:val="18"/>
      <w:szCs w:val="18"/>
    </w:rPr>
  </w:style>
  <w:style w:type="paragraph" w:customStyle="1" w:styleId="134">
    <w:name w:val="正文11"/>
    <w:qFormat/>
    <w:uiPriority w:val="0"/>
    <w:pPr>
      <w:spacing w:after="160" w:line="360" w:lineRule="auto"/>
      <w:ind w:firstLine="482"/>
    </w:pPr>
    <w:rPr>
      <w:rFonts w:ascii="Times New Roman" w:hAnsi="Times New Roman" w:eastAsia="宋体" w:cs="宋体"/>
      <w:sz w:val="24"/>
      <w:lang w:val="en-US" w:eastAsia="zh-CN" w:bidi="ar-SA"/>
    </w:rPr>
  </w:style>
  <w:style w:type="paragraph" w:customStyle="1" w:styleId="135">
    <w:name w:val="_Style 2"/>
    <w:qFormat/>
    <w:uiPriority w:val="1"/>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36">
    <w:name w:val="列表段落2"/>
    <w:basedOn w:val="1"/>
    <w:qFormat/>
    <w:uiPriority w:val="34"/>
    <w:pPr>
      <w:widowControl w:val="0"/>
      <w:ind w:firstLine="420" w:firstLineChars="200"/>
      <w:jc w:val="both"/>
    </w:pPr>
    <w:rPr>
      <w:rFonts w:ascii="Calibri" w:hAnsi="Calibri"/>
      <w:kern w:val="2"/>
      <w:sz w:val="21"/>
      <w:szCs w:val="22"/>
    </w:rPr>
  </w:style>
  <w:style w:type="character" w:customStyle="1" w:styleId="137">
    <w:name w:val="表格 字符"/>
    <w:link w:val="138"/>
    <w:qFormat/>
    <w:locked/>
    <w:uiPriority w:val="0"/>
    <w:rPr>
      <w:rFonts w:ascii="宋体" w:hAnsi="Courier New" w:cs="Courier New"/>
      <w:kern w:val="2"/>
      <w:sz w:val="21"/>
      <w:szCs w:val="21"/>
    </w:rPr>
  </w:style>
  <w:style w:type="paragraph" w:customStyle="1" w:styleId="138">
    <w:name w:val="表格"/>
    <w:basedOn w:val="22"/>
    <w:link w:val="137"/>
    <w:qFormat/>
    <w:uiPriority w:val="0"/>
    <w:pPr>
      <w:adjustRightInd/>
      <w:spacing w:line="240" w:lineRule="auto"/>
      <w:ind w:firstLine="0" w:firstLineChars="0"/>
      <w:jc w:val="left"/>
    </w:pPr>
    <w:rPr>
      <w:rFonts w:cs="Courier New"/>
      <w:sz w:val="21"/>
      <w:szCs w:val="21"/>
    </w:rPr>
  </w:style>
  <w:style w:type="character" w:customStyle="1" w:styleId="139">
    <w:name w:val="批注文字 Char1"/>
    <w:qFormat/>
    <w:uiPriority w:val="99"/>
    <w:rPr>
      <w:rFonts w:ascii="Times New Roman" w:hAnsi="Times New Roman" w:eastAsia="宋体" w:cs="Times New Roman"/>
      <w:kern w:val="0"/>
      <w:sz w:val="24"/>
      <w:szCs w:val="20"/>
    </w:rPr>
  </w:style>
  <w:style w:type="character" w:customStyle="1" w:styleId="140">
    <w:name w:val="批注框文本 Char1"/>
    <w:semiHidden/>
    <w:qFormat/>
    <w:uiPriority w:val="99"/>
    <w:rPr>
      <w:rFonts w:ascii="宋体" w:hAnsi="宋体" w:eastAsia="宋体" w:cs="宋体"/>
      <w:kern w:val="0"/>
      <w:sz w:val="18"/>
      <w:szCs w:val="18"/>
    </w:rPr>
  </w:style>
  <w:style w:type="character" w:customStyle="1" w:styleId="141">
    <w:name w:val="页眉 Char1"/>
    <w:qFormat/>
    <w:uiPriority w:val="99"/>
    <w:rPr>
      <w:sz w:val="18"/>
      <w:szCs w:val="18"/>
    </w:rPr>
  </w:style>
  <w:style w:type="character" w:customStyle="1" w:styleId="142">
    <w:name w:val="样式8 Char"/>
    <w:link w:val="143"/>
    <w:qFormat/>
    <w:locked/>
    <w:uiPriority w:val="0"/>
    <w:rPr>
      <w:rFonts w:ascii="黑体" w:hAnsi="黑体" w:eastAsia="黑体"/>
      <w:b/>
      <w:sz w:val="24"/>
      <w:szCs w:val="24"/>
    </w:rPr>
  </w:style>
  <w:style w:type="paragraph" w:customStyle="1" w:styleId="143">
    <w:name w:val="样式8"/>
    <w:basedOn w:val="144"/>
    <w:next w:val="1"/>
    <w:link w:val="142"/>
    <w:qFormat/>
    <w:uiPriority w:val="0"/>
    <w:pPr>
      <w:tabs>
        <w:tab w:val="left" w:pos="780"/>
      </w:tabs>
      <w:outlineLvl w:val="7"/>
    </w:pPr>
    <w:rPr>
      <w:sz w:val="24"/>
      <w:szCs w:val="24"/>
    </w:rPr>
  </w:style>
  <w:style w:type="paragraph" w:customStyle="1" w:styleId="144">
    <w:name w:val="样式1"/>
    <w:basedOn w:val="74"/>
    <w:next w:val="1"/>
    <w:link w:val="145"/>
    <w:qFormat/>
    <w:uiPriority w:val="0"/>
    <w:pPr>
      <w:widowControl w:val="0"/>
      <w:tabs>
        <w:tab w:val="left" w:pos="780"/>
      </w:tabs>
      <w:spacing w:beforeLines="50" w:afterLines="50" w:line="360" w:lineRule="auto"/>
      <w:ind w:left="780" w:firstLine="0" w:firstLineChars="0"/>
      <w:outlineLvl w:val="0"/>
    </w:pPr>
    <w:rPr>
      <w:rFonts w:ascii="黑体" w:hAnsi="黑体" w:eastAsia="黑体"/>
      <w:b/>
      <w:sz w:val="36"/>
      <w:szCs w:val="36"/>
    </w:rPr>
  </w:style>
  <w:style w:type="character" w:customStyle="1" w:styleId="145">
    <w:name w:val="样式1 Char"/>
    <w:link w:val="144"/>
    <w:qFormat/>
    <w:locked/>
    <w:uiPriority w:val="0"/>
    <w:rPr>
      <w:rFonts w:ascii="黑体" w:hAnsi="黑体" w:eastAsia="黑体"/>
      <w:b/>
      <w:sz w:val="36"/>
      <w:szCs w:val="36"/>
    </w:rPr>
  </w:style>
  <w:style w:type="character" w:customStyle="1" w:styleId="146">
    <w:name w:val="样式9 Char"/>
    <w:link w:val="147"/>
    <w:qFormat/>
    <w:locked/>
    <w:uiPriority w:val="0"/>
  </w:style>
  <w:style w:type="paragraph" w:customStyle="1" w:styleId="147">
    <w:name w:val="样式9"/>
    <w:basedOn w:val="143"/>
    <w:link w:val="146"/>
    <w:qFormat/>
    <w:uiPriority w:val="0"/>
    <w:pPr>
      <w:outlineLvl w:val="8"/>
    </w:pPr>
    <w:rPr>
      <w:rFonts w:ascii="Times New Roman" w:hAnsi="Times New Roman" w:eastAsia="宋体"/>
      <w:b w:val="0"/>
      <w:sz w:val="20"/>
      <w:szCs w:val="20"/>
    </w:rPr>
  </w:style>
  <w:style w:type="character" w:customStyle="1" w:styleId="148">
    <w:name w:val="图片 字符"/>
    <w:link w:val="149"/>
    <w:qFormat/>
    <w:locked/>
    <w:uiPriority w:val="0"/>
  </w:style>
  <w:style w:type="paragraph" w:customStyle="1" w:styleId="149">
    <w:name w:val="图片"/>
    <w:basedOn w:val="1"/>
    <w:next w:val="1"/>
    <w:link w:val="148"/>
    <w:qFormat/>
    <w:uiPriority w:val="0"/>
    <w:pPr>
      <w:widowControl w:val="0"/>
      <w:ind w:firstLine="200" w:firstLineChars="200"/>
      <w:jc w:val="center"/>
    </w:pPr>
  </w:style>
  <w:style w:type="character" w:customStyle="1" w:styleId="150">
    <w:name w:val="样式3 Char"/>
    <w:link w:val="151"/>
    <w:qFormat/>
    <w:locked/>
    <w:uiPriority w:val="0"/>
    <w:rPr>
      <w:rFonts w:ascii="黑体" w:hAnsi="黑体" w:eastAsia="黑体"/>
      <w:b/>
      <w:sz w:val="30"/>
      <w:szCs w:val="30"/>
    </w:rPr>
  </w:style>
  <w:style w:type="paragraph" w:customStyle="1" w:styleId="151">
    <w:name w:val="样式3"/>
    <w:basedOn w:val="74"/>
    <w:next w:val="1"/>
    <w:link w:val="150"/>
    <w:qFormat/>
    <w:uiPriority w:val="0"/>
    <w:pPr>
      <w:widowControl w:val="0"/>
      <w:tabs>
        <w:tab w:val="left" w:pos="780"/>
      </w:tabs>
      <w:spacing w:beforeLines="50" w:line="360" w:lineRule="auto"/>
      <w:ind w:left="780" w:firstLine="0" w:firstLineChars="0"/>
      <w:outlineLvl w:val="2"/>
    </w:pPr>
    <w:rPr>
      <w:rFonts w:ascii="黑体" w:hAnsi="黑体" w:eastAsia="黑体"/>
      <w:b/>
      <w:sz w:val="30"/>
      <w:szCs w:val="30"/>
    </w:rPr>
  </w:style>
  <w:style w:type="character" w:customStyle="1" w:styleId="152">
    <w:name w:val="样式7 Char"/>
    <w:link w:val="153"/>
    <w:qFormat/>
    <w:locked/>
    <w:uiPriority w:val="0"/>
    <w:rPr>
      <w:rFonts w:ascii="黑体" w:hAnsi="黑体" w:eastAsia="黑体"/>
      <w:b/>
      <w:sz w:val="24"/>
      <w:szCs w:val="24"/>
    </w:rPr>
  </w:style>
  <w:style w:type="paragraph" w:customStyle="1" w:styleId="153">
    <w:name w:val="样式7"/>
    <w:basedOn w:val="144"/>
    <w:next w:val="1"/>
    <w:link w:val="152"/>
    <w:qFormat/>
    <w:uiPriority w:val="0"/>
    <w:pPr>
      <w:outlineLvl w:val="6"/>
    </w:pPr>
    <w:rPr>
      <w:sz w:val="24"/>
      <w:szCs w:val="24"/>
    </w:rPr>
  </w:style>
  <w:style w:type="character" w:customStyle="1" w:styleId="154">
    <w:name w:val="样式5 Char"/>
    <w:link w:val="155"/>
    <w:qFormat/>
    <w:locked/>
    <w:uiPriority w:val="0"/>
    <w:rPr>
      <w:rFonts w:ascii="宋体" w:hAnsi="宋体" w:eastAsia="黑体"/>
      <w:b/>
      <w:sz w:val="24"/>
      <w:szCs w:val="24"/>
    </w:rPr>
  </w:style>
  <w:style w:type="paragraph" w:customStyle="1" w:styleId="155">
    <w:name w:val="样式5"/>
    <w:basedOn w:val="74"/>
    <w:next w:val="1"/>
    <w:link w:val="154"/>
    <w:qFormat/>
    <w:uiPriority w:val="0"/>
    <w:pPr>
      <w:widowControl w:val="0"/>
      <w:tabs>
        <w:tab w:val="left" w:pos="780"/>
      </w:tabs>
      <w:spacing w:beforeLines="50" w:line="360" w:lineRule="auto"/>
      <w:ind w:left="780" w:firstLine="0" w:firstLineChars="0"/>
      <w:outlineLvl w:val="4"/>
    </w:pPr>
    <w:rPr>
      <w:rFonts w:ascii="宋体" w:hAnsi="宋体" w:eastAsia="黑体"/>
      <w:b/>
      <w:sz w:val="24"/>
      <w:szCs w:val="24"/>
    </w:rPr>
  </w:style>
  <w:style w:type="character" w:customStyle="1" w:styleId="156">
    <w:name w:val="样式10 Char"/>
    <w:link w:val="157"/>
    <w:qFormat/>
    <w:locked/>
    <w:uiPriority w:val="0"/>
    <w:rPr>
      <w:rFonts w:ascii="宋体" w:hAnsi="宋体"/>
      <w:sz w:val="28"/>
      <w:szCs w:val="28"/>
    </w:rPr>
  </w:style>
  <w:style w:type="paragraph" w:customStyle="1" w:styleId="157">
    <w:name w:val="样式10"/>
    <w:basedOn w:val="2"/>
    <w:link w:val="156"/>
    <w:qFormat/>
    <w:uiPriority w:val="0"/>
    <w:pPr>
      <w:keepNext w:val="0"/>
      <w:widowControl w:val="0"/>
      <w:spacing w:beforeLines="50" w:afterLines="50" w:line="360" w:lineRule="auto"/>
      <w:ind w:firstLine="562"/>
      <w:jc w:val="left"/>
    </w:pPr>
    <w:rPr>
      <w:rFonts w:cs="Times New Roman"/>
      <w:sz w:val="28"/>
      <w:szCs w:val="28"/>
    </w:rPr>
  </w:style>
  <w:style w:type="character" w:customStyle="1" w:styleId="158">
    <w:name w:val="样式4 Char"/>
    <w:link w:val="159"/>
    <w:qFormat/>
    <w:locked/>
    <w:uiPriority w:val="0"/>
    <w:rPr>
      <w:rFonts w:ascii="宋体" w:hAnsi="宋体" w:eastAsia="黑体"/>
      <w:b/>
      <w:sz w:val="28"/>
      <w:szCs w:val="28"/>
    </w:rPr>
  </w:style>
  <w:style w:type="paragraph" w:customStyle="1" w:styleId="159">
    <w:name w:val="样式4"/>
    <w:basedOn w:val="74"/>
    <w:next w:val="1"/>
    <w:link w:val="158"/>
    <w:qFormat/>
    <w:uiPriority w:val="0"/>
    <w:pPr>
      <w:widowControl w:val="0"/>
      <w:tabs>
        <w:tab w:val="left" w:pos="780"/>
      </w:tabs>
      <w:spacing w:beforeLines="50" w:line="360" w:lineRule="auto"/>
      <w:ind w:left="850" w:firstLine="0" w:firstLineChars="0"/>
      <w:outlineLvl w:val="3"/>
    </w:pPr>
    <w:rPr>
      <w:rFonts w:ascii="宋体" w:hAnsi="宋体" w:eastAsia="黑体"/>
      <w:b/>
      <w:sz w:val="28"/>
      <w:szCs w:val="28"/>
    </w:rPr>
  </w:style>
  <w:style w:type="character" w:customStyle="1" w:styleId="160">
    <w:name w:val="样式6 Char"/>
    <w:link w:val="161"/>
    <w:qFormat/>
    <w:locked/>
    <w:uiPriority w:val="0"/>
    <w:rPr>
      <w:rFonts w:ascii="宋体" w:hAnsi="宋体" w:eastAsia="黑体"/>
      <w:b/>
      <w:sz w:val="24"/>
      <w:szCs w:val="24"/>
    </w:rPr>
  </w:style>
  <w:style w:type="paragraph" w:customStyle="1" w:styleId="161">
    <w:name w:val="样式6"/>
    <w:basedOn w:val="155"/>
    <w:next w:val="1"/>
    <w:link w:val="160"/>
    <w:qFormat/>
    <w:uiPriority w:val="0"/>
    <w:pPr>
      <w:ind w:left="4818"/>
      <w:outlineLvl w:val="5"/>
    </w:pPr>
  </w:style>
  <w:style w:type="character" w:customStyle="1" w:styleId="162">
    <w:name w:val="样式2 Char"/>
    <w:link w:val="163"/>
    <w:qFormat/>
    <w:locked/>
    <w:uiPriority w:val="0"/>
    <w:rPr>
      <w:rFonts w:ascii="黑体" w:hAnsi="黑体" w:eastAsia="黑体"/>
      <w:b/>
      <w:sz w:val="32"/>
      <w:szCs w:val="21"/>
    </w:rPr>
  </w:style>
  <w:style w:type="paragraph" w:customStyle="1" w:styleId="163">
    <w:name w:val="样式2"/>
    <w:basedOn w:val="74"/>
    <w:next w:val="1"/>
    <w:link w:val="162"/>
    <w:qFormat/>
    <w:uiPriority w:val="0"/>
    <w:pPr>
      <w:widowControl w:val="0"/>
      <w:tabs>
        <w:tab w:val="left" w:pos="780"/>
      </w:tabs>
      <w:spacing w:beforeLines="50" w:line="360" w:lineRule="auto"/>
      <w:ind w:left="780" w:firstLine="0" w:firstLineChars="0"/>
      <w:outlineLvl w:val="1"/>
    </w:pPr>
    <w:rPr>
      <w:rFonts w:ascii="黑体" w:hAnsi="黑体" w:eastAsia="黑体"/>
      <w:b/>
      <w:sz w:val="32"/>
      <w:szCs w:val="21"/>
    </w:rPr>
  </w:style>
  <w:style w:type="paragraph" w:customStyle="1" w:styleId="164">
    <w:name w:val="_Style 10"/>
    <w:basedOn w:val="1"/>
    <w:next w:val="74"/>
    <w:qFormat/>
    <w:uiPriority w:val="34"/>
    <w:pPr>
      <w:spacing w:line="360" w:lineRule="auto"/>
      <w:ind w:firstLine="420" w:firstLineChars="200"/>
      <w:jc w:val="both"/>
    </w:pPr>
    <w:rPr>
      <w:rFonts w:ascii="宋体" w:hAnsi="宋体" w:cs="宋体"/>
      <w:sz w:val="24"/>
      <w:szCs w:val="24"/>
    </w:rPr>
  </w:style>
  <w:style w:type="paragraph" w:customStyle="1" w:styleId="165">
    <w:name w:val="表格标注"/>
    <w:basedOn w:val="166"/>
    <w:next w:val="1"/>
    <w:qFormat/>
    <w:uiPriority w:val="99"/>
    <w:pPr>
      <w:numPr>
        <w:ilvl w:val="7"/>
      </w:numPr>
      <w:tabs>
        <w:tab w:val="left" w:pos="3480"/>
      </w:tabs>
    </w:pPr>
  </w:style>
  <w:style w:type="paragraph" w:customStyle="1" w:styleId="166">
    <w:name w:val="插图标注"/>
    <w:next w:val="1"/>
    <w:qFormat/>
    <w:uiPriority w:val="99"/>
    <w:pPr>
      <w:numPr>
        <w:ilvl w:val="6"/>
        <w:numId w:val="2"/>
      </w:numPr>
      <w:spacing w:after="156" w:line="278" w:lineRule="auto"/>
      <w:jc w:val="center"/>
    </w:pPr>
    <w:rPr>
      <w:rFonts w:ascii="Calibri Light" w:hAnsi="Calibri Light" w:eastAsia="宋体" w:cs="方正仿宋_GBK"/>
      <w:sz w:val="21"/>
      <w:szCs w:val="21"/>
      <w:lang w:val="en-US" w:eastAsia="zh-CN" w:bidi="ar-SA"/>
    </w:rPr>
  </w:style>
  <w:style w:type="table" w:customStyle="1" w:styleId="167">
    <w:name w:val="网格型1"/>
    <w:basedOn w:val="38"/>
    <w:qFormat/>
    <w:uiPriority w:val="9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68">
    <w:name w:val="List Paragraph2"/>
    <w:basedOn w:val="1"/>
    <w:qFormat/>
    <w:uiPriority w:val="0"/>
    <w:pPr>
      <w:widowControl w:val="0"/>
      <w:ind w:firstLine="420" w:firstLineChars="200"/>
      <w:jc w:val="both"/>
    </w:pPr>
    <w:rPr>
      <w:kern w:val="2"/>
      <w:sz w:val="21"/>
      <w:szCs w:val="24"/>
    </w:rPr>
  </w:style>
  <w:style w:type="paragraph" w:customStyle="1" w:styleId="169">
    <w:name w:val="！正文"/>
    <w:basedOn w:val="1"/>
    <w:qFormat/>
    <w:uiPriority w:val="99"/>
    <w:pPr>
      <w:widowControl w:val="0"/>
      <w:ind w:firstLine="200" w:firstLineChars="200"/>
      <w:jc w:val="both"/>
    </w:pPr>
    <w:rPr>
      <w:rFonts w:ascii="Calibri" w:hAnsi="Calibri"/>
      <w:kern w:val="2"/>
      <w:sz w:val="21"/>
      <w:szCs w:val="21"/>
    </w:rPr>
  </w:style>
  <w:style w:type="character" w:customStyle="1" w:styleId="170">
    <w:name w:val="font31"/>
    <w:qFormat/>
    <w:uiPriority w:val="0"/>
    <w:rPr>
      <w:rFonts w:hint="eastAsia" w:ascii="宋体" w:hAnsi="宋体" w:eastAsia="宋体" w:cs="宋体"/>
      <w:color w:val="417FF9"/>
      <w:sz w:val="22"/>
      <w:szCs w:val="22"/>
      <w:u w:val="none"/>
    </w:rPr>
  </w:style>
  <w:style w:type="character" w:customStyle="1" w:styleId="171">
    <w:name w:val="font81"/>
    <w:basedOn w:val="40"/>
    <w:qFormat/>
    <w:uiPriority w:val="0"/>
    <w:rPr>
      <w:rFonts w:hint="default" w:ascii="Times New Roman" w:hAnsi="Times New Roman" w:cs="Times New Roman"/>
      <w:color w:val="000000"/>
      <w:sz w:val="22"/>
      <w:szCs w:val="22"/>
      <w:u w:val="none"/>
    </w:rPr>
  </w:style>
  <w:style w:type="paragraph" w:customStyle="1" w:styleId="172">
    <w:name w:val="修订3"/>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3">
    <w:name w:val="修订4"/>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4">
    <w:name w:val="修订5"/>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5">
    <w:name w:val="修订6"/>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6">
    <w:name w:val="修订7"/>
    <w:hidden/>
    <w:unhideWhenUsed/>
    <w:qFormat/>
    <w:uiPriority w:val="99"/>
    <w:rPr>
      <w:rFonts w:ascii="Times New Roman" w:hAnsi="Times New Roman" w:eastAsia="宋体" w:cs="Times New Roman"/>
      <w:lang w:val="en-US" w:eastAsia="zh-CN" w:bidi="ar-SA"/>
    </w:rPr>
  </w:style>
  <w:style w:type="paragraph" w:customStyle="1" w:styleId="17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78">
    <w:name w:val="表格文字"/>
    <w:basedOn w:val="1"/>
    <w:next w:val="17"/>
    <w:qFormat/>
    <w:uiPriority w:val="0"/>
    <w:rPr>
      <w:rFonts w:ascii="Calibri" w:hAnsi="Calibri" w:eastAsia="楷体_GB2312" w:cs="Times New Roman"/>
      <w:spacing w:val="-20"/>
      <w:sz w:val="3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2450</Words>
  <Characters>2658</Characters>
  <Lines>323</Lines>
  <Paragraphs>416</Paragraphs>
  <TotalTime>129</TotalTime>
  <ScaleCrop>false</ScaleCrop>
  <LinksUpToDate>false</LinksUpToDate>
  <CharactersWithSpaces>2685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2026-04-18T00:20:00Z</dcterms:created>
  <dc:creator>我只是路过的</dc:creator>
  <cp:lastModifiedBy>我只是路过的</cp:lastModifiedBy>
  <cp:lastPrinted>2024-03-21T00:27:00Z</cp:lastPrinted>
  <dcterms:modified xsi:type="dcterms:W3CDTF">2026-10-28T08:41:27Z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803C123A1B424CEE9CF10BAB49CB4A68_13</vt:lpwstr>
  </property>
  <property fmtid="{D5CDD505-2E9C-101B-9397-08002B2CF9AE}" pid="4" name="KSOTemplateDocerSaveRecord">
    <vt:lpwstr>eyJoZGlkIjoiZDEyZTE2ZWY0NWFjMTljYzc0OWVlZjFmMDVkY2U4ZmUiLCJ1c2VySWQiOiIzNzk2NzUzMzQifQ==</vt:lpwstr>
  </property>
</Properties>
</file>