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上海市长宁区住宅建设管理中心</w:t>
      </w:r>
      <w:r>
        <w:rPr>
          <w:rFonts w:hint="eastAsia" w:ascii="宋体" w:hAnsi="宋体" w:cs="宋体"/>
          <w:b/>
          <w:bCs/>
          <w:sz w:val="28"/>
          <w:szCs w:val="28"/>
          <w:lang w:eastAsia="zh-CN"/>
        </w:rPr>
        <w:t>长宁精品小区数字体检服务公开招标项目</w:t>
      </w:r>
    </w:p>
    <w:p>
      <w:pPr>
        <w:spacing w:line="360" w:lineRule="auto"/>
        <w:jc w:val="center"/>
        <w:rPr>
          <w:rFonts w:asciiTheme="minorEastAsia" w:hAnsiTheme="minorEastAsia"/>
          <w:b/>
          <w:bCs/>
          <w:sz w:val="28"/>
          <w:szCs w:val="32"/>
        </w:rPr>
      </w:pPr>
      <w:bookmarkStart w:id="0" w:name="OLE_LINK6"/>
      <w:bookmarkStart w:id="1" w:name="OLE_LINK7"/>
      <w:r>
        <w:rPr>
          <w:rFonts w:hint="eastAsia" w:asciiTheme="minorEastAsia" w:hAnsiTheme="minorEastAsia"/>
          <w:b/>
          <w:bCs/>
          <w:sz w:val="28"/>
          <w:szCs w:val="32"/>
        </w:rPr>
        <w:t>采购需求文件</w:t>
      </w:r>
    </w:p>
    <w:bookmarkEnd w:id="0"/>
    <w:bookmarkEnd w:id="1"/>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一、工作内容</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为落实《上海市房屋使用安全管理办法》（沪府令【2020】39号）、《关于印发&lt;上海市城镇房屋安全隐患排查整治工作方案&gt;的通知》（沪房规范【2021】3号）等文件要求，根据市领导专题会议精神，开展城镇既有住房数字体检工作，将城镇老旧小区改造项目纳入数字体检范围。</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val="en-US" w:eastAsia="zh-CN"/>
        </w:rPr>
        <w:t>1</w:t>
      </w:r>
      <w:r>
        <w:rPr>
          <w:rFonts w:hint="eastAsia" w:asciiTheme="minorEastAsia" w:hAnsiTheme="minorEastAsia" w:eastAsiaTheme="minorEastAsia" w:cstheme="minorEastAsia"/>
          <w:b/>
          <w:bCs/>
          <w:spacing w:val="-3"/>
          <w:sz w:val="21"/>
          <w:szCs w:val="21"/>
          <w:lang w:eastAsia="zh-CN"/>
        </w:rPr>
        <w:t>、工作内容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具体工作内容如下：</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（1）房屋基本情况调查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主要包括房屋地址、房屋用途、房屋权属、房屋类型、建造年代、建筑面积、建筑层数等。</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（2）房屋外立面情况调查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主要包括外立面类型、外立面附属构件、外立面附着物基本情况、现有损伤变形情况、存在的高坠隐患情况。</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（3）房屋结构情况调查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主要包括结构类型、整体倾斜情况、梁柱开裂变形情况、墙体开裂变形情况、楼面开裂变形情况、阳台开裂变形情况、楼梯间损伤变形情况及其他结构安全隐患情况。</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（4）房屋周边环境影响情况调查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房屋是否沿街、是否经营、是否受相邻工程环境等不利环境因素影响。</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（5）使用管理情况调查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房屋是否存在改变使用用途，是否楼面堆物明显超载，是否拆改墙、梁、板、柱等承重构件，是否违规加层、插层等改扩建、违法搭建等。</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（6）结论与建议</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对房屋外立面及结构损伤情况进行汇总并给出处置建议，如常规维护、定期检查，对症修缮，紧急抢险，进一步专业检测等。</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val="en-US" w:eastAsia="zh-CN"/>
        </w:rPr>
      </w:pPr>
      <w:r>
        <w:rPr>
          <w:rFonts w:hint="eastAsia" w:asciiTheme="minorEastAsia" w:hAnsiTheme="minorEastAsia" w:eastAsiaTheme="minorEastAsia" w:cstheme="minorEastAsia"/>
          <w:b/>
          <w:bCs/>
          <w:spacing w:val="-3"/>
          <w:sz w:val="21"/>
          <w:szCs w:val="21"/>
          <w:lang w:val="en-US" w:eastAsia="zh-CN"/>
        </w:rPr>
        <w:t>2、工作方法</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现场检查以目测检查为主。对于房屋存在的损伤、变形情况，应根据现场实际情况采用靠尺、裂缝卡、钢卷尺等测量仪器进行必要的测量。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val="en-US" w:eastAsia="zh-CN"/>
        </w:rPr>
      </w:pPr>
      <w:r>
        <w:rPr>
          <w:rFonts w:hint="eastAsia" w:asciiTheme="minorEastAsia" w:hAnsiTheme="minorEastAsia" w:eastAsiaTheme="minorEastAsia" w:cstheme="minorEastAsia"/>
          <w:b/>
          <w:bCs/>
          <w:spacing w:val="-3"/>
          <w:sz w:val="21"/>
          <w:szCs w:val="21"/>
          <w:lang w:val="en-US" w:eastAsia="zh-CN"/>
        </w:rPr>
        <w:t>3、服务周期：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合同签订后6个月内完成</w:t>
      </w:r>
      <w:r>
        <w:rPr>
          <w:rFonts w:hint="eastAsia" w:asciiTheme="minorEastAsia" w:hAnsiTheme="minorEastAsia" w:eastAsiaTheme="minorEastAsia" w:cstheme="minorEastAsia"/>
          <w:spacing w:val="-3"/>
          <w:sz w:val="21"/>
          <w:szCs w:val="21"/>
          <w:lang w:eastAsia="zh-CN"/>
        </w:rPr>
        <w:t>完成全部体检工作并提交正式报告</w:t>
      </w:r>
      <w:r>
        <w:rPr>
          <w:rFonts w:hint="eastAsia" w:asciiTheme="minorEastAsia" w:hAnsiTheme="minorEastAsia" w:eastAsiaTheme="minorEastAsia" w:cstheme="minorEastAsia"/>
          <w:spacing w:val="-3"/>
          <w:sz w:val="21"/>
          <w:szCs w:val="21"/>
          <w:lang w:val="en-US"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default" w:asciiTheme="minorEastAsia" w:hAnsiTheme="minorEastAsia" w:eastAsiaTheme="minorEastAsia" w:cstheme="minorEastAsia"/>
          <w:spacing w:val="-3"/>
          <w:sz w:val="21"/>
          <w:szCs w:val="21"/>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二、工作要求（</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1、中标单位应当严格按照现行有效的国家和行业标准、规范和规程独立开展检测工作不受任何干扰和影响，保证检测数据客观、公正、准确；</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2、中标单位应当建立严密、完善、运行有效的质量保证体系；</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3、具备履行合同所必需的设备和专业技术能力，应当按照有关规定对仪器设备进行正常维护，定期检定与校准；及时更新检测仪器设备，不断提高业务水平；</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4、中标单位应当建立健全档案制度，保证档案齐备，原始记录和检测报告内容必须清晰、完整、规范；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5、中标单位应保守与本次检测相关的信息，不得随意泄露，因泄露造成的相关问题由检测单位自行承担；</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4、项目团队人数必须满足本项目实施要求，项目组成员必须为投标人本单位在职人员。</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val="en-US" w:eastAsia="zh-CN"/>
        </w:rPr>
        <w:t>5</w:t>
      </w:r>
      <w:r>
        <w:rPr>
          <w:rFonts w:hint="eastAsia" w:asciiTheme="minorEastAsia" w:hAnsiTheme="minorEastAsia" w:eastAsiaTheme="minorEastAsia" w:cstheme="minorEastAsia"/>
          <w:spacing w:val="-3"/>
          <w:sz w:val="21"/>
          <w:szCs w:val="21"/>
          <w:lang w:eastAsia="zh-CN"/>
        </w:rPr>
        <w:t>、项目负责人必须为投标人本单位在职人员，持有相关专业的工程师及以上技术职称，</w:t>
      </w:r>
      <w:r>
        <w:rPr>
          <w:rFonts w:hint="eastAsia" w:asciiTheme="minorEastAsia" w:hAnsiTheme="minorEastAsia" w:eastAsiaTheme="minorEastAsia" w:cstheme="minorEastAsia"/>
          <w:spacing w:val="-3"/>
          <w:sz w:val="21"/>
          <w:szCs w:val="21"/>
          <w:lang w:val="en-US" w:eastAsia="zh-CN"/>
        </w:rPr>
        <w:t>5</w:t>
      </w:r>
      <w:r>
        <w:rPr>
          <w:rFonts w:hint="eastAsia" w:asciiTheme="minorEastAsia" w:hAnsiTheme="minorEastAsia" w:eastAsiaTheme="minorEastAsia" w:cstheme="minorEastAsia"/>
          <w:spacing w:val="-3"/>
          <w:sz w:val="21"/>
          <w:szCs w:val="21"/>
          <w:lang w:eastAsia="zh-CN"/>
        </w:rPr>
        <w:t>年以上相关工作经验，持有相关资质证书；</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val="en-US" w:eastAsia="zh-CN"/>
        </w:rPr>
        <w:t>7</w:t>
      </w:r>
      <w:r>
        <w:rPr>
          <w:rFonts w:hint="eastAsia" w:asciiTheme="minorEastAsia" w:hAnsiTheme="minorEastAsia" w:eastAsiaTheme="minorEastAsia" w:cstheme="minorEastAsia"/>
          <w:spacing w:val="-3"/>
          <w:sz w:val="21"/>
          <w:szCs w:val="21"/>
          <w:lang w:eastAsia="zh-CN"/>
        </w:rPr>
        <w:t>、项目负责人如有不尽其职或虚名挂靠，采购单位有权要求撤换，直至要求终止合同，由此造成的责任由入围单位负责。</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三、成果提交（</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val="en-US" w:eastAsia="zh-CN"/>
        </w:rPr>
        <w:t>中标</w:t>
      </w:r>
      <w:r>
        <w:rPr>
          <w:rFonts w:hint="eastAsia" w:asciiTheme="minorEastAsia" w:hAnsiTheme="minorEastAsia" w:eastAsiaTheme="minorEastAsia" w:cstheme="minorEastAsia"/>
          <w:spacing w:val="-3"/>
          <w:sz w:val="21"/>
          <w:szCs w:val="21"/>
          <w:lang w:eastAsia="zh-CN"/>
        </w:rPr>
        <w:t>单位按时提供《房屋体检（专业评估）报告》。</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报告主要内容（章节）包括：</w:t>
      </w:r>
    </w:p>
    <w:p>
      <w:pPr>
        <w:keepNext w:val="0"/>
        <w:keepLines w:val="0"/>
        <w:pageBreakBefore w:val="0"/>
        <w:widowControl/>
        <w:numPr>
          <w:ilvl w:val="0"/>
          <w:numId w:val="10"/>
        </w:numPr>
        <w:kinsoku/>
        <w:wordWrap/>
        <w:overflowPunct/>
        <w:topLinePunct w:val="0"/>
        <w:autoSpaceDE/>
        <w:autoSpaceDN/>
        <w:bidi w:val="0"/>
        <w:adjustRightInd/>
        <w:snapToGrid/>
        <w:spacing w:before="157" w:beforeLines="50" w:after="157" w:afterLines="50" w:line="400" w:lineRule="exact"/>
        <w:ind w:left="0" w:leftChars="0" w:right="-57" w:firstLine="425"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房屋基本情况</w:t>
      </w:r>
    </w:p>
    <w:p>
      <w:pPr>
        <w:keepNext w:val="0"/>
        <w:keepLines w:val="0"/>
        <w:pageBreakBefore w:val="0"/>
        <w:widowControl/>
        <w:numPr>
          <w:ilvl w:val="0"/>
          <w:numId w:val="10"/>
        </w:numPr>
        <w:kinsoku/>
        <w:wordWrap/>
        <w:overflowPunct/>
        <w:topLinePunct w:val="0"/>
        <w:autoSpaceDE/>
        <w:autoSpaceDN/>
        <w:bidi w:val="0"/>
        <w:adjustRightInd/>
        <w:snapToGrid/>
        <w:spacing w:before="157" w:beforeLines="50" w:after="157" w:afterLines="50" w:line="400" w:lineRule="exact"/>
        <w:ind w:left="0" w:leftChars="0" w:right="-57" w:firstLine="425"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外立面情况</w:t>
      </w:r>
    </w:p>
    <w:p>
      <w:pPr>
        <w:keepNext w:val="0"/>
        <w:keepLines w:val="0"/>
        <w:pageBreakBefore w:val="0"/>
        <w:widowControl/>
        <w:numPr>
          <w:ilvl w:val="0"/>
          <w:numId w:val="10"/>
        </w:numPr>
        <w:kinsoku/>
        <w:wordWrap/>
        <w:overflowPunct/>
        <w:topLinePunct w:val="0"/>
        <w:autoSpaceDE/>
        <w:autoSpaceDN/>
        <w:bidi w:val="0"/>
        <w:adjustRightInd/>
        <w:snapToGrid/>
        <w:spacing w:before="157" w:beforeLines="50" w:after="157" w:afterLines="50" w:line="400" w:lineRule="exact"/>
        <w:ind w:left="0" w:leftChars="0" w:right="-57" w:firstLine="425"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结构状况</w:t>
      </w:r>
    </w:p>
    <w:p>
      <w:pPr>
        <w:keepNext w:val="0"/>
        <w:keepLines w:val="0"/>
        <w:pageBreakBefore w:val="0"/>
        <w:widowControl/>
        <w:numPr>
          <w:ilvl w:val="0"/>
          <w:numId w:val="10"/>
        </w:numPr>
        <w:kinsoku/>
        <w:wordWrap/>
        <w:overflowPunct/>
        <w:topLinePunct w:val="0"/>
        <w:autoSpaceDE/>
        <w:autoSpaceDN/>
        <w:bidi w:val="0"/>
        <w:adjustRightInd/>
        <w:snapToGrid/>
        <w:spacing w:before="157" w:beforeLines="50" w:after="157" w:afterLines="50" w:line="400" w:lineRule="exact"/>
        <w:ind w:left="0" w:leftChars="0" w:right="-57" w:firstLine="425"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环境影响</w:t>
      </w:r>
    </w:p>
    <w:p>
      <w:pPr>
        <w:keepNext w:val="0"/>
        <w:keepLines w:val="0"/>
        <w:pageBreakBefore w:val="0"/>
        <w:widowControl/>
        <w:numPr>
          <w:ilvl w:val="0"/>
          <w:numId w:val="10"/>
        </w:numPr>
        <w:kinsoku/>
        <w:wordWrap/>
        <w:overflowPunct/>
        <w:topLinePunct w:val="0"/>
        <w:autoSpaceDE/>
        <w:autoSpaceDN/>
        <w:bidi w:val="0"/>
        <w:adjustRightInd/>
        <w:snapToGrid/>
        <w:spacing w:before="157" w:beforeLines="50" w:after="157" w:afterLines="50" w:line="400" w:lineRule="exact"/>
        <w:ind w:left="0" w:leftChars="0" w:right="-57" w:firstLine="425"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使用管理</w:t>
      </w:r>
    </w:p>
    <w:p>
      <w:pPr>
        <w:keepNext w:val="0"/>
        <w:keepLines w:val="0"/>
        <w:pageBreakBefore w:val="0"/>
        <w:widowControl/>
        <w:numPr>
          <w:ilvl w:val="0"/>
          <w:numId w:val="10"/>
        </w:numPr>
        <w:kinsoku/>
        <w:wordWrap/>
        <w:overflowPunct/>
        <w:topLinePunct w:val="0"/>
        <w:autoSpaceDE/>
        <w:autoSpaceDN/>
        <w:bidi w:val="0"/>
        <w:adjustRightInd/>
        <w:snapToGrid/>
        <w:spacing w:before="157" w:beforeLines="50" w:after="157" w:afterLines="50" w:line="400" w:lineRule="exact"/>
        <w:ind w:left="0" w:leftChars="0" w:right="-57" w:firstLine="425"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处理建议</w:t>
      </w:r>
    </w:p>
    <w:p>
      <w:pPr>
        <w:keepLines w:val="0"/>
        <w:pageBreakBefore w:val="0"/>
        <w:widowControl/>
        <w:numPr>
          <w:ilvl w:val="0"/>
          <w:numId w:val="0"/>
        </w:numPr>
        <w:kinsoku/>
        <w:wordWrap/>
        <w:overflowPunct/>
        <w:topLinePunct w:val="0"/>
        <w:autoSpaceDE/>
        <w:autoSpaceDN/>
        <w:bidi w:val="0"/>
        <w:adjustRightInd/>
        <w:snapToGrid/>
        <w:spacing w:before="157" w:beforeLines="50" w:after="157" w:afterLines="50" w:line="400" w:lineRule="exact"/>
        <w:ind w:leftChars="0" w:right="-58" w:rightChars="0"/>
        <w:jc w:val="left"/>
        <w:textAlignment w:val="auto"/>
        <w:rPr>
          <w:rFonts w:hint="eastAsia" w:asciiTheme="minorEastAsia" w:hAnsiTheme="minorEastAsia" w:eastAsiaTheme="minorEastAsia" w:cstheme="minorEastAsia"/>
          <w:spacing w:val="-3"/>
          <w:sz w:val="21"/>
          <w:szCs w:val="21"/>
          <w:lang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四、其他要求（</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w:t>
      </w:r>
      <w:r>
        <w:rPr>
          <w:rFonts w:hint="eastAsia" w:asciiTheme="minorEastAsia" w:hAnsiTheme="minorEastAsia" w:eastAsiaTheme="minorEastAsia" w:cstheme="minorEastAsia"/>
          <w:spacing w:val="-3"/>
          <w:sz w:val="21"/>
          <w:szCs w:val="21"/>
          <w:lang w:val="en-US" w:eastAsia="zh-CN"/>
        </w:rPr>
        <w:t>中标</w:t>
      </w:r>
      <w:r>
        <w:rPr>
          <w:rFonts w:hint="eastAsia" w:asciiTheme="minorEastAsia" w:hAnsiTheme="minorEastAsia" w:eastAsiaTheme="minorEastAsia" w:cstheme="minorEastAsia"/>
          <w:spacing w:val="-3"/>
          <w:sz w:val="21"/>
          <w:szCs w:val="21"/>
          <w:lang w:eastAsia="zh-CN"/>
        </w:rPr>
        <w:t>单位应建立完善的突发事件应急处理制度，确保服务对象的安全。</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w:t>
      </w:r>
      <w:r>
        <w:rPr>
          <w:rFonts w:hint="eastAsia" w:asciiTheme="minorEastAsia" w:hAnsiTheme="minorEastAsia" w:eastAsiaTheme="minorEastAsia" w:cstheme="minorEastAsia"/>
          <w:spacing w:val="-3"/>
          <w:sz w:val="21"/>
          <w:szCs w:val="21"/>
          <w:lang w:val="en-US" w:eastAsia="zh-CN"/>
        </w:rPr>
        <w:t>中标</w:t>
      </w:r>
      <w:r>
        <w:rPr>
          <w:rFonts w:hint="eastAsia" w:asciiTheme="minorEastAsia" w:hAnsiTheme="minorEastAsia" w:eastAsiaTheme="minorEastAsia" w:cstheme="minorEastAsia"/>
          <w:spacing w:val="-3"/>
          <w:sz w:val="21"/>
          <w:szCs w:val="21"/>
          <w:lang w:eastAsia="zh-CN"/>
        </w:rPr>
        <w:t>单位需确保向采购单位提供专业化、标准化的服务，积极听取采购方意见，及时解决反映的问题。</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3、中标单位应具备履行合同所必需的设备和专业技术能力，应当按照有关规定对仪器设备进行正常维护，定期检定与校准；及时更新检测仪器设备。</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5、中标单位应在接到任务指令后2日内进场实施工作，进场后2周内提交体检报告。</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lang w:val="en-US" w:eastAsia="zh-CN"/>
        </w:rPr>
        <w:t>6、</w:t>
      </w:r>
      <w:r>
        <w:rPr>
          <w:rFonts w:hint="eastAsia" w:asciiTheme="minorEastAsia" w:hAnsiTheme="minorEastAsia" w:eastAsiaTheme="minorEastAsia" w:cstheme="minorEastAsia"/>
          <w:spacing w:val="-3"/>
          <w:sz w:val="21"/>
          <w:szCs w:val="21"/>
          <w:lang w:eastAsia="zh-CN"/>
        </w:rPr>
        <w:t>供应商</w:t>
      </w:r>
      <w:r>
        <w:rPr>
          <w:rFonts w:hint="eastAsia" w:asciiTheme="minorEastAsia" w:hAnsiTheme="minorEastAsia" w:eastAsiaTheme="minorEastAsia" w:cstheme="minorEastAsia"/>
          <w:spacing w:val="-3"/>
          <w:sz w:val="21"/>
          <w:szCs w:val="21"/>
          <w:lang w:val="en-US" w:eastAsia="zh-CN"/>
        </w:rPr>
        <w:t>如</w:t>
      </w:r>
      <w:r>
        <w:rPr>
          <w:rFonts w:hint="eastAsia" w:asciiTheme="minorEastAsia" w:hAnsiTheme="minorEastAsia" w:eastAsiaTheme="minorEastAsia" w:cstheme="minorEastAsia"/>
          <w:spacing w:val="-3"/>
          <w:sz w:val="21"/>
          <w:szCs w:val="21"/>
          <w:lang w:eastAsia="zh-CN"/>
        </w:rPr>
        <w:t>具备房屋修建协会颁发的城镇住宅专业评估单位登记证书，</w:t>
      </w:r>
      <w:r>
        <w:rPr>
          <w:rFonts w:hint="eastAsia" w:asciiTheme="minorEastAsia" w:hAnsiTheme="minorEastAsia" w:eastAsiaTheme="minorEastAsia" w:cstheme="minorEastAsia"/>
          <w:spacing w:val="-3"/>
          <w:sz w:val="21"/>
          <w:szCs w:val="21"/>
          <w:lang w:val="en-US" w:eastAsia="zh-CN"/>
        </w:rPr>
        <w:t>应在投标文件中提供有效的证书扫</w:t>
      </w:r>
      <w:r>
        <w:rPr>
          <w:rFonts w:hint="eastAsia" w:asciiTheme="minorEastAsia" w:hAnsiTheme="minorEastAsia" w:eastAsiaTheme="minorEastAsia" w:cstheme="minorEastAsia"/>
          <w:spacing w:val="-3"/>
          <w:sz w:val="21"/>
          <w:szCs w:val="21"/>
          <w:highlight w:val="none"/>
          <w:lang w:val="en-US" w:eastAsia="zh-CN"/>
        </w:rPr>
        <w:t>描件</w:t>
      </w:r>
      <w:r>
        <w:rPr>
          <w:rFonts w:hint="eastAsia" w:asciiTheme="minorEastAsia" w:hAnsiTheme="minorEastAsia" w:eastAsiaTheme="minorEastAsia" w:cstheme="minorEastAsia"/>
          <w:spacing w:val="-3"/>
          <w:sz w:val="21"/>
          <w:szCs w:val="21"/>
          <w:highlight w:val="none"/>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highlight w:val="none"/>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五、付款及验收</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1、付款方式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一次性支付，中标单位完成全部体检工作并提交正式报告后10 个工作日内，支付全部合同金额。</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2、验收方式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val="en-US" w:eastAsia="zh-CN"/>
        </w:rPr>
        <w:t>完成</w:t>
      </w:r>
      <w:r>
        <w:rPr>
          <w:rFonts w:hint="eastAsia" w:asciiTheme="minorEastAsia" w:hAnsiTheme="minorEastAsia" w:eastAsiaTheme="minorEastAsia" w:cstheme="minorEastAsia"/>
          <w:spacing w:val="-3"/>
          <w:sz w:val="21"/>
          <w:szCs w:val="21"/>
          <w:highlight w:val="none"/>
          <w:lang w:eastAsia="zh-CN"/>
        </w:rPr>
        <w:t>完成全部体检工作并提交盖章书面报告，</w:t>
      </w:r>
      <w:r>
        <w:rPr>
          <w:rFonts w:hint="eastAsia" w:asciiTheme="minorEastAsia" w:hAnsiTheme="minorEastAsia" w:eastAsiaTheme="minorEastAsia" w:cstheme="minorEastAsia"/>
          <w:spacing w:val="-3"/>
          <w:sz w:val="21"/>
          <w:szCs w:val="21"/>
          <w:highlight w:val="none"/>
          <w:lang w:val="en-US" w:eastAsia="zh-CN"/>
        </w:rPr>
        <w:t>由采购人自行对中标单位的服务进行验收</w:t>
      </w:r>
      <w:r>
        <w:rPr>
          <w:rFonts w:hint="eastAsia" w:asciiTheme="minorEastAsia" w:hAnsiTheme="minorEastAsia" w:eastAsiaTheme="minorEastAsia" w:cstheme="minorEastAsia"/>
          <w:spacing w:val="-3"/>
          <w:sz w:val="21"/>
          <w:szCs w:val="21"/>
          <w:highlight w:val="none"/>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六</w:t>
      </w:r>
      <w:r>
        <w:rPr>
          <w:rFonts w:hint="eastAsia" w:asciiTheme="minorEastAsia" w:hAnsiTheme="minorEastAsia" w:eastAsiaTheme="minorEastAsia" w:cstheme="minorEastAsia"/>
          <w:b/>
          <w:bCs/>
          <w:sz w:val="21"/>
          <w:szCs w:val="21"/>
          <w:highlight w:val="none"/>
          <w:lang w:val="zh-CN" w:eastAsia="zh-CN"/>
        </w:rPr>
        <w:t>、各标包</w:t>
      </w:r>
      <w:r>
        <w:rPr>
          <w:rFonts w:hint="eastAsia" w:asciiTheme="minorEastAsia" w:hAnsiTheme="minorEastAsia" w:eastAsiaTheme="minorEastAsia" w:cstheme="minorEastAsia"/>
          <w:b/>
          <w:bCs/>
          <w:sz w:val="21"/>
          <w:szCs w:val="21"/>
          <w:highlight w:val="none"/>
          <w:lang w:val="en-US" w:eastAsia="zh-CN"/>
        </w:rPr>
        <w:t>数字体检对象清单</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highlight w:val="none"/>
          <w:lang w:val="en-US" w:eastAsia="zh-CN"/>
        </w:rPr>
      </w:pPr>
      <w:r>
        <w:rPr>
          <w:rFonts w:hint="eastAsia" w:asciiTheme="minorEastAsia" w:hAnsiTheme="minorEastAsia" w:eastAsiaTheme="minorEastAsia" w:cstheme="minorEastAsia"/>
          <w:b/>
          <w:bCs/>
          <w:spacing w:val="-3"/>
          <w:sz w:val="21"/>
          <w:szCs w:val="21"/>
          <w:highlight w:val="none"/>
          <w:lang w:val="en-US" w:eastAsia="zh-CN"/>
        </w:rPr>
        <w:t>本项目分为三个标包，供应商可以对任意包件进行投标，供应商必须对所投标包内全部内容进行投标。本项目限制投标单位中标标包个数为1个。</w:t>
      </w:r>
    </w:p>
    <w:p>
      <w:pPr>
        <w:keepLines w:val="0"/>
        <w:pageBreakBefore w:val="0"/>
        <w:widowControl/>
        <w:numPr>
          <w:ilvl w:val="0"/>
          <w:numId w:val="11"/>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b/>
          <w:bCs/>
          <w:spacing w:val="-3"/>
          <w:sz w:val="21"/>
          <w:szCs w:val="21"/>
          <w:lang w:val="zh-CN" w:eastAsia="zh-CN"/>
        </w:rPr>
      </w:pPr>
      <w:r>
        <w:rPr>
          <w:rFonts w:hint="eastAsia" w:asciiTheme="minorEastAsia" w:hAnsiTheme="minorEastAsia" w:eastAsiaTheme="minorEastAsia" w:cstheme="minorEastAsia"/>
          <w:b/>
          <w:bCs/>
          <w:spacing w:val="-3"/>
          <w:sz w:val="21"/>
          <w:szCs w:val="21"/>
          <w:lang w:val="zh-CN" w:eastAsia="zh-CN"/>
        </w:rPr>
        <w:t>第一标包：202</w:t>
      </w:r>
      <w:r>
        <w:rPr>
          <w:rFonts w:hint="eastAsia" w:asciiTheme="minorEastAsia" w:hAnsiTheme="minorEastAsia" w:eastAsiaTheme="minorEastAsia" w:cstheme="minorEastAsia"/>
          <w:b/>
          <w:bCs/>
          <w:spacing w:val="-3"/>
          <w:sz w:val="21"/>
          <w:szCs w:val="21"/>
          <w:lang w:val="en-US" w:eastAsia="zh-CN"/>
        </w:rPr>
        <w:t>6</w:t>
      </w:r>
      <w:r>
        <w:rPr>
          <w:rFonts w:hint="eastAsia" w:asciiTheme="minorEastAsia" w:hAnsiTheme="minorEastAsia" w:eastAsiaTheme="minorEastAsia" w:cstheme="minorEastAsia"/>
          <w:b/>
          <w:bCs/>
          <w:spacing w:val="-3"/>
          <w:sz w:val="21"/>
          <w:szCs w:val="21"/>
          <w:lang w:val="zh-CN" w:eastAsia="zh-CN"/>
        </w:rPr>
        <w:t>年精品小区数字体检</w:t>
      </w:r>
      <w:r>
        <w:rPr>
          <w:rFonts w:hint="eastAsia" w:asciiTheme="minorEastAsia" w:hAnsiTheme="minorEastAsia" w:eastAsiaTheme="minorEastAsia" w:cstheme="minorEastAsia"/>
          <w:b/>
          <w:bCs/>
          <w:spacing w:val="-3"/>
          <w:sz w:val="21"/>
          <w:szCs w:val="21"/>
          <w:lang w:val="en-US" w:eastAsia="zh-CN"/>
        </w:rPr>
        <w:t>一</w:t>
      </w:r>
      <w:r>
        <w:rPr>
          <w:rFonts w:hint="eastAsia"/>
          <w:b/>
          <w:bCs/>
          <w:sz w:val="21"/>
          <w:szCs w:val="21"/>
          <w:lang w:eastAsia="zh-CN"/>
        </w:rPr>
        <w:t>（</w:t>
      </w:r>
      <w:r>
        <w:rPr>
          <w:rFonts w:hint="eastAsia"/>
          <w:b/>
          <w:bCs/>
          <w:sz w:val="21"/>
          <w:szCs w:val="21"/>
          <w:lang w:val="en-US" w:eastAsia="zh-CN"/>
        </w:rPr>
        <w:t>总面积约</w:t>
      </w:r>
      <w:r>
        <w:rPr>
          <w:rFonts w:hint="eastAsia" w:asciiTheme="minorEastAsia" w:hAnsiTheme="minorEastAsia" w:eastAsiaTheme="minorEastAsia" w:cstheme="minorEastAsia"/>
          <w:b/>
          <w:bCs/>
          <w:sz w:val="21"/>
          <w:szCs w:val="21"/>
          <w:lang w:eastAsia="zh-CN"/>
        </w:rPr>
        <w:t>283083.31</w:t>
      </w:r>
      <w:r>
        <w:rPr>
          <w:rFonts w:hint="eastAsia" w:asciiTheme="minorEastAsia" w:hAnsiTheme="minorEastAsia" w:eastAsiaTheme="minorEastAsia" w:cstheme="minorEastAsia"/>
          <w:b/>
          <w:bCs/>
          <w:sz w:val="21"/>
          <w:szCs w:val="21"/>
          <w:lang w:val="en-US" w:eastAsia="zh-CN"/>
        </w:rPr>
        <w:t>平方米</w:t>
      </w:r>
      <w:r>
        <w:rPr>
          <w:rFonts w:hint="eastAsia"/>
          <w:b/>
          <w:bCs/>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val="en-US" w:eastAsia="zh-CN"/>
        </w:rPr>
      </w:pPr>
      <w:r>
        <w:rPr>
          <w:rFonts w:hint="eastAsia" w:asciiTheme="minorEastAsia" w:hAnsiTheme="minorEastAsia" w:eastAsiaTheme="minorEastAsia" w:cstheme="minorEastAsia"/>
          <w:b/>
          <w:bCs/>
          <w:spacing w:val="-3"/>
          <w:sz w:val="21"/>
          <w:szCs w:val="21"/>
          <w:lang w:val="zh-CN" w:eastAsia="zh-CN"/>
        </w:rPr>
        <w:t>预算</w:t>
      </w:r>
      <w:r>
        <w:rPr>
          <w:rFonts w:hint="eastAsia" w:asciiTheme="minorEastAsia" w:hAnsiTheme="minorEastAsia" w:eastAsiaTheme="minorEastAsia" w:cstheme="minorEastAsia"/>
          <w:b/>
          <w:bCs/>
          <w:spacing w:val="-3"/>
          <w:sz w:val="21"/>
          <w:szCs w:val="21"/>
          <w:lang w:val="en-US" w:eastAsia="zh-CN"/>
        </w:rPr>
        <w:t>金</w:t>
      </w:r>
      <w:r>
        <w:rPr>
          <w:rFonts w:hint="eastAsia" w:asciiTheme="minorEastAsia" w:hAnsiTheme="minorEastAsia" w:eastAsiaTheme="minorEastAsia" w:cstheme="minorEastAsia"/>
          <w:b/>
          <w:bCs/>
          <w:spacing w:val="-3"/>
          <w:sz w:val="21"/>
          <w:szCs w:val="21"/>
          <w:lang w:val="zh-CN" w:eastAsia="zh-CN"/>
        </w:rPr>
        <w:t>额：1,415,416.00</w:t>
      </w:r>
      <w:r>
        <w:rPr>
          <w:rFonts w:hint="eastAsia" w:asciiTheme="minorEastAsia" w:hAnsiTheme="minorEastAsia" w:eastAsiaTheme="minorEastAsia" w:cstheme="minorEastAsia"/>
          <w:b/>
          <w:bCs/>
          <w:spacing w:val="-3"/>
          <w:sz w:val="21"/>
          <w:szCs w:val="21"/>
          <w:lang w:val="en-US" w:eastAsia="zh-CN"/>
        </w:rPr>
        <w:t>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本标包数字体检对象详见以下清单：</w:t>
      </w:r>
    </w:p>
    <w:tbl>
      <w:tblPr>
        <w:tblStyle w:val="39"/>
        <w:tblW w:w="5309" w:type="pct"/>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888"/>
        <w:gridCol w:w="539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32"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序号</w:t>
            </w:r>
          </w:p>
        </w:tc>
        <w:tc>
          <w:tcPr>
            <w:tcW w:w="1364"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名称</w:t>
            </w:r>
          </w:p>
        </w:tc>
        <w:tc>
          <w:tcPr>
            <w:tcW w:w="2545"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地址</w:t>
            </w:r>
          </w:p>
        </w:tc>
        <w:tc>
          <w:tcPr>
            <w:tcW w:w="757"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面积</w:t>
            </w:r>
          </w:p>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p>
        </w:tc>
        <w:tc>
          <w:tcPr>
            <w:tcW w:w="1364"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延安公寓</w:t>
            </w:r>
          </w:p>
        </w:tc>
        <w:tc>
          <w:tcPr>
            <w:tcW w:w="2545"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延安西路1260号</w:t>
            </w:r>
          </w:p>
        </w:tc>
        <w:tc>
          <w:tcPr>
            <w:tcW w:w="757"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p>
        </w:tc>
        <w:tc>
          <w:tcPr>
            <w:tcW w:w="1364"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交通公寓</w:t>
            </w:r>
          </w:p>
        </w:tc>
        <w:tc>
          <w:tcPr>
            <w:tcW w:w="2545"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新华路720号</w:t>
            </w:r>
          </w:p>
        </w:tc>
        <w:tc>
          <w:tcPr>
            <w:tcW w:w="757"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4994.4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友联大楼</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武夷路770弄、772号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武夷大楼</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武夷路790号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中东小区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中山西路945弄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16393.5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安顺小区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安顺路240弄、242—244号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7</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延安西路2799弄</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延安西路2799弄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8559.58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8</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中山西路1410弄</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中山西路1410弄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9</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建宁小区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定西路1310弄8、10号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文汇小区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汇川路300弄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14347.94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11</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安阳小区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安化路470弄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12</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安化路394号</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安化路394号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13</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武夷路337弄</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武夷路337弄27、29、31号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14</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武定大厦</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武夷路418弄7、9号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2660.57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15</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昭化路301-311号</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昭化路301-311号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16</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华阳路224弄</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华阳路224弄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3075.03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17</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华阳路172弄</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华阳路172弄2-10，14-22号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8724.37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18</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华航小区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华阳路20弄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19</w:t>
            </w:r>
          </w:p>
        </w:tc>
        <w:tc>
          <w:tcPr>
            <w:tcW w:w="1364"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大新邨（华宁小区联合）</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长宁支路326弄1、2号、3号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1480.68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20</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华电小区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华阳路165弄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4765.77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21</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长华小区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长宁支路302弄、306弄等</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27893.75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22</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长宁支路279弄</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长宁支路279弄1-9号、10-13号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23</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大桥小区</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长宁支路133弄、165弄</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34837.21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2"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24</w:t>
            </w:r>
          </w:p>
        </w:tc>
        <w:tc>
          <w:tcPr>
            <w:tcW w:w="1364"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长宁支路160弄9号</w:t>
            </w:r>
          </w:p>
        </w:tc>
        <w:tc>
          <w:tcPr>
            <w:tcW w:w="2545"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长宁支路160弄9号</w:t>
            </w:r>
          </w:p>
        </w:tc>
        <w:tc>
          <w:tcPr>
            <w:tcW w:w="757" w:type="pct"/>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2" w:type="pct"/>
            <w:gridSpan w:val="3"/>
            <w:vAlign w:val="center"/>
          </w:tcPr>
          <w:p>
            <w:pPr>
              <w:snapToGrid/>
              <w:spacing w:after="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合计</w:t>
            </w:r>
          </w:p>
        </w:tc>
        <w:tc>
          <w:tcPr>
            <w:tcW w:w="757" w:type="pct"/>
            <w:vAlign w:val="center"/>
          </w:tcPr>
          <w:p>
            <w:pPr>
              <w:snapToGrid/>
              <w:spacing w:after="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283083.31</w:t>
            </w:r>
          </w:p>
        </w:tc>
      </w:tr>
    </w:tbl>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p>
    <w:p>
      <w:pPr>
        <w:keepLines w:val="0"/>
        <w:pageBreakBefore w:val="0"/>
        <w:widowControl/>
        <w:numPr>
          <w:ilvl w:val="0"/>
          <w:numId w:val="11"/>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b/>
          <w:bCs/>
          <w:spacing w:val="-3"/>
          <w:sz w:val="21"/>
          <w:szCs w:val="21"/>
          <w:lang w:val="zh-CN" w:eastAsia="zh-CN"/>
        </w:rPr>
      </w:pPr>
      <w:r>
        <w:rPr>
          <w:rFonts w:hint="eastAsia" w:asciiTheme="minorEastAsia" w:hAnsiTheme="minorEastAsia" w:eastAsiaTheme="minorEastAsia" w:cstheme="minorEastAsia"/>
          <w:b/>
          <w:bCs/>
          <w:spacing w:val="-3"/>
          <w:sz w:val="21"/>
          <w:szCs w:val="21"/>
          <w:lang w:val="zh-CN" w:eastAsia="zh-CN"/>
        </w:rPr>
        <w:t>第二标包：202</w:t>
      </w:r>
      <w:r>
        <w:rPr>
          <w:rFonts w:hint="eastAsia" w:asciiTheme="minorEastAsia" w:hAnsiTheme="minorEastAsia" w:eastAsiaTheme="minorEastAsia" w:cstheme="minorEastAsia"/>
          <w:b/>
          <w:bCs/>
          <w:spacing w:val="-3"/>
          <w:sz w:val="21"/>
          <w:szCs w:val="21"/>
          <w:lang w:val="en-US" w:eastAsia="zh-CN"/>
        </w:rPr>
        <w:t>6</w:t>
      </w:r>
      <w:r>
        <w:rPr>
          <w:rFonts w:hint="eastAsia" w:asciiTheme="minorEastAsia" w:hAnsiTheme="minorEastAsia" w:eastAsiaTheme="minorEastAsia" w:cstheme="minorEastAsia"/>
          <w:b/>
          <w:bCs/>
          <w:spacing w:val="-3"/>
          <w:sz w:val="21"/>
          <w:szCs w:val="21"/>
          <w:lang w:val="zh-CN" w:eastAsia="zh-CN"/>
        </w:rPr>
        <w:t>年精品小区数字体检</w:t>
      </w:r>
      <w:r>
        <w:rPr>
          <w:rFonts w:hint="eastAsia" w:asciiTheme="minorEastAsia" w:hAnsiTheme="minorEastAsia" w:eastAsiaTheme="minorEastAsia" w:cstheme="minorEastAsia"/>
          <w:b/>
          <w:bCs/>
          <w:spacing w:val="-3"/>
          <w:sz w:val="21"/>
          <w:szCs w:val="21"/>
          <w:lang w:val="en-US" w:eastAsia="zh-CN"/>
        </w:rPr>
        <w:t>二（总面积约969163.85平方米）</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val="en-US" w:eastAsia="zh-CN"/>
        </w:rPr>
      </w:pPr>
      <w:r>
        <w:rPr>
          <w:rFonts w:hint="eastAsia" w:asciiTheme="minorEastAsia" w:hAnsiTheme="minorEastAsia" w:eastAsiaTheme="minorEastAsia" w:cstheme="minorEastAsia"/>
          <w:b/>
          <w:bCs/>
          <w:spacing w:val="-3"/>
          <w:sz w:val="21"/>
          <w:szCs w:val="21"/>
          <w:lang w:val="zh-CN" w:eastAsia="zh-CN"/>
        </w:rPr>
        <w:t>预算金额：4,845,821.00</w:t>
      </w:r>
      <w:r>
        <w:rPr>
          <w:rFonts w:hint="eastAsia" w:asciiTheme="minorEastAsia" w:hAnsiTheme="minorEastAsia" w:eastAsiaTheme="minorEastAsia" w:cstheme="minorEastAsia"/>
          <w:b/>
          <w:bCs/>
          <w:spacing w:val="-3"/>
          <w:sz w:val="21"/>
          <w:szCs w:val="21"/>
          <w:lang w:val="en-US" w:eastAsia="zh-CN"/>
        </w:rPr>
        <w:t>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本标包数字体检对象详见以下清单：</w:t>
      </w:r>
    </w:p>
    <w:tbl>
      <w:tblPr>
        <w:tblStyle w:val="39"/>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93"/>
        <w:gridCol w:w="538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snapToGrid/>
                <w:color w:val="auto"/>
                <w:sz w:val="21"/>
                <w:szCs w:val="21"/>
                <w:lang w:eastAsia="zh-CN"/>
              </w:rPr>
            </w:pPr>
            <w:r>
              <w:rPr>
                <w:rFonts w:hint="eastAsia" w:asciiTheme="minorEastAsia" w:hAnsiTheme="minorEastAsia" w:eastAsiaTheme="minorEastAsia" w:cstheme="minorEastAsia"/>
                <w:b/>
                <w:bCs/>
                <w:spacing w:val="-2"/>
                <w:sz w:val="21"/>
                <w:szCs w:val="21"/>
                <w:lang w:eastAsia="zh-CN"/>
              </w:rPr>
              <w:t>序号</w:t>
            </w:r>
          </w:p>
        </w:tc>
        <w:tc>
          <w:tcPr>
            <w:tcW w:w="2893" w:type="dxa"/>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snapToGrid/>
                <w:color w:val="auto"/>
                <w:sz w:val="21"/>
                <w:szCs w:val="21"/>
                <w:lang w:eastAsia="zh-CN"/>
              </w:rPr>
            </w:pPr>
            <w:r>
              <w:rPr>
                <w:rFonts w:hint="eastAsia" w:asciiTheme="minorEastAsia" w:hAnsiTheme="minorEastAsia" w:eastAsiaTheme="minorEastAsia" w:cstheme="minorEastAsia"/>
                <w:b/>
                <w:bCs/>
                <w:spacing w:val="-2"/>
                <w:sz w:val="21"/>
                <w:szCs w:val="21"/>
                <w:lang w:eastAsia="zh-CN"/>
              </w:rPr>
              <w:t>名称</w:t>
            </w:r>
          </w:p>
        </w:tc>
        <w:tc>
          <w:tcPr>
            <w:tcW w:w="5385" w:type="dxa"/>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snapToGrid/>
                <w:color w:val="auto"/>
                <w:sz w:val="21"/>
                <w:szCs w:val="21"/>
                <w:lang w:eastAsia="zh-CN"/>
              </w:rPr>
            </w:pPr>
            <w:r>
              <w:rPr>
                <w:rFonts w:hint="eastAsia" w:asciiTheme="minorEastAsia" w:hAnsiTheme="minorEastAsia" w:eastAsiaTheme="minorEastAsia" w:cstheme="minorEastAsia"/>
                <w:b/>
                <w:bCs/>
                <w:spacing w:val="-2"/>
                <w:sz w:val="21"/>
                <w:szCs w:val="21"/>
                <w:lang w:eastAsia="zh-CN"/>
              </w:rPr>
              <w:t>地址</w:t>
            </w:r>
          </w:p>
        </w:tc>
        <w:tc>
          <w:tcPr>
            <w:tcW w:w="1601" w:type="dxa"/>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面积</w:t>
            </w:r>
          </w:p>
          <w:p>
            <w:pPr>
              <w:kinsoku/>
              <w:autoSpaceDE/>
              <w:autoSpaceDN/>
              <w:adjustRightInd/>
              <w:snapToGrid/>
              <w:spacing w:after="0"/>
              <w:contextualSpacing/>
              <w:jc w:val="center"/>
              <w:textAlignment w:val="auto"/>
              <w:rPr>
                <w:rFonts w:hint="eastAsia" w:asciiTheme="minorEastAsia" w:hAnsiTheme="minorEastAsia" w:eastAsiaTheme="minorEastAsia" w:cstheme="minorEastAsia"/>
                <w:snapToGrid/>
                <w:color w:val="auto"/>
                <w:sz w:val="21"/>
                <w:szCs w:val="21"/>
                <w:lang w:eastAsia="zh-CN"/>
              </w:rPr>
            </w:pPr>
            <w:r>
              <w:rPr>
                <w:rFonts w:hint="eastAsia" w:asciiTheme="minorEastAsia" w:hAnsiTheme="minorEastAsia" w:eastAsiaTheme="minorEastAsia" w:cstheme="minorEastAsia"/>
                <w:b/>
                <w:bCs/>
                <w:spacing w:val="-2"/>
                <w:sz w:val="21"/>
                <w:szCs w:val="21"/>
                <w:lang w:eastAsia="zh-CN"/>
              </w:rPr>
              <w:t>（</w:t>
            </w:r>
            <w:r>
              <w:rPr>
                <w:rFonts w:hint="eastAsia" w:asciiTheme="minorEastAsia" w:hAnsiTheme="minorEastAsia" w:eastAsiaTheme="minorEastAsia" w:cstheme="minorEastAsia"/>
                <w:b/>
                <w:bCs/>
                <w:spacing w:val="-2"/>
                <w:sz w:val="21"/>
                <w:szCs w:val="21"/>
                <w:lang w:val="en-US" w:eastAsia="zh-CN"/>
              </w:rPr>
              <w:t>平方米</w:t>
            </w:r>
            <w:r>
              <w:rPr>
                <w:rFonts w:hint="eastAsia" w:asciiTheme="minorEastAsia" w:hAnsiTheme="minorEastAsia" w:eastAsiaTheme="minorEastAsia" w:cstheme="minorEastAsia"/>
                <w:b/>
                <w:bCs/>
                <w:spacing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定威小区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定威路28弄</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广顺小区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广顺路32弄</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绿园十一村</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福泉路435弄</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60307.44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绿园九村</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仙霞西路715弄</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19649.78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新泾苑</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中泾路18弄</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80439.13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仙二小区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仙霞路454弄等</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14043.92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茅台路230弄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茅台路230弄等</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4074.61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茅台花苑</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茅台路500弄等</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古北路503号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古北路503号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8948.31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中紫小区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中山西路800弄51、53号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55298.39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金电小区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安顺路158弄1-2号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16098.74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轻工小区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中山西路424弄1-7号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友谊新村</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友谊新村1-7号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7688.12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古茅小区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古北路499号,茅台路191号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纺大小区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中山西路911弄18、20号楼</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1988.39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延安西路1930弄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延安西路1930弄1-4号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延西小区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延安西路1782弄1-4号，1800号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锦园小区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天山路1890弄1、3号，1920弄1-9号，1922弄1-4号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10700.53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宋园路28弄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宋园路28弄1、2、3、4号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2867.24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虹桥路1860弄3号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虹桥路1860弄3号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虹梅路3900弄小区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虹梅路3900弄小区1、2号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民航古北公寓</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金珠路50号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上生综合楼</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中山西路910弄28、30号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14369.82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边防家属楼小区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虹桥路2538弄</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虹桥路2294号、2296号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虹桥路2294号、2296号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新泾八村</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天山西路445弄、新渔路400弄等</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63708.65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精益公寓</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武夷路700弄1、2号，武夷路676-698号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25436.94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江华机电大楼</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江苏路825、835号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10793.16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政宁小区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延安西路487、501、503号、489弄1-4号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29560.3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江华化工大楼</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江苏路581弄1、2号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32531.95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利西路43号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利西路43号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东浜158弄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东诸安浜路158弄2、4、6号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4842.65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延江小区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昭化东路199弄、200弄、203、209号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7198.51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利西路280弄1-5号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利西路280弄1-5号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利西路222、224、230号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利西路222、224、230号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2043.08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利西路277号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利西路277号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利安小区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利西路250弄，安化路231号、243号、253号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12740.75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利西路125弄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利西路125弄11、13、14、16号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3092.14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利西路124、126、128号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利西路124、126、128号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利西路164、166号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利西路164、166号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利西路24弄2-6号，7、9号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利西路24弄2-6号，7、9号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利西路47弄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利西路47弄1、31号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安化路111弄1-6号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安化路111弄1-6号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安化路115、117号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安化路115、117号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利西小区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安化路175、177号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安化路121-131号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安化路121、123、125、129号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香木小区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法华镇路635弄1-19号（单），681弄6-12号（双）</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18199.78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西镇小区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法华镇路751弄等</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41670.44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安顺路89弄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安顺路89弄8、10号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3734.83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民航延西大楼</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延安西路1516号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泰安路94号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泰安路94号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番禺路295、305弄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番禺路295、305弄</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番禺路323号甲、乙</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番禺路323号甲、乙</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番禺路211、213号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番禺路211、213号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泰安小区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泰安路109弄2、4、5号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2451.94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兴国路300号</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兴国路300号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虹旭小区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虹古路417弄等</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边城小区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宋园路62弄1号</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边城小区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宋园路62弄2号</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11769.35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华旋小区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凯旋路106-138号</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秀水楼</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长宁支路301弄1号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9860.82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泰丰公寓</w:t>
            </w:r>
          </w:p>
        </w:tc>
        <w:tc>
          <w:tcPr>
            <w:tcW w:w="5385"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安化路525-535号</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3996.00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金衡小区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昭化路508弄40号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1989.98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金衡小区</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延安西路1431弄46号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1746.72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哈密路1332弄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哈密路1332弄1-5号</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哈密路428弄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哈密路428弄1-4号、哈密路432号</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5002.84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哈密路780弄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哈密路780弄</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3829.10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68</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协虹苑</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福泉路495弄27-37号、61-75号</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14891.03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69</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福泉路398弄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福泉路398弄</w:t>
            </w:r>
          </w:p>
        </w:tc>
        <w:tc>
          <w:tcPr>
            <w:tcW w:w="1601"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5476.00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noWrap/>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w:t>
            </w:r>
          </w:p>
        </w:tc>
        <w:tc>
          <w:tcPr>
            <w:tcW w:w="2893"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新泾路120弄</w:t>
            </w:r>
          </w:p>
        </w:tc>
        <w:tc>
          <w:tcPr>
            <w:tcW w:w="5385"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新泾路120弄1-4号</w:t>
            </w:r>
          </w:p>
        </w:tc>
        <w:tc>
          <w:tcPr>
            <w:tcW w:w="1601" w:type="dxa"/>
            <w:vAlign w:val="center"/>
          </w:tcPr>
          <w:p>
            <w:pPr>
              <w:snapToGrid/>
              <w:spacing w:after="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5274.45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2" w:type="dxa"/>
            <w:gridSpan w:val="3"/>
            <w:vAlign w:val="center"/>
          </w:tcPr>
          <w:p>
            <w:pPr>
              <w:snapToGrid/>
              <w:spacing w:after="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1601" w:type="dxa"/>
            <w:vAlign w:val="center"/>
          </w:tcPr>
          <w:p>
            <w:pPr>
              <w:kinsoku/>
              <w:autoSpaceDE/>
              <w:autoSpaceDN/>
              <w:snapToGrid/>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969163.85</w:t>
            </w:r>
          </w:p>
        </w:tc>
      </w:tr>
    </w:tbl>
    <w:p>
      <w:pPr>
        <w:keepLines w:val="0"/>
        <w:pageBreakBefore w:val="0"/>
        <w:widowControl/>
        <w:numPr>
          <w:ilvl w:val="0"/>
          <w:numId w:val="0"/>
        </w:numPr>
        <w:kinsoku/>
        <w:wordWrap/>
        <w:overflowPunct/>
        <w:topLinePunct w:val="0"/>
        <w:autoSpaceDE/>
        <w:autoSpaceDN/>
        <w:bidi w:val="0"/>
        <w:adjustRightInd/>
        <w:snapToGrid/>
        <w:spacing w:before="157" w:beforeLines="50" w:after="157" w:afterLines="50" w:line="400" w:lineRule="exact"/>
        <w:ind w:leftChars="0" w:right="-58" w:rightChars="0"/>
        <w:jc w:val="left"/>
        <w:textAlignment w:val="auto"/>
        <w:rPr>
          <w:rFonts w:hint="eastAsia" w:asciiTheme="minorEastAsia" w:hAnsiTheme="minorEastAsia" w:eastAsiaTheme="minorEastAsia" w:cstheme="minorEastAsia"/>
          <w:b/>
          <w:bCs/>
          <w:spacing w:val="-3"/>
          <w:sz w:val="21"/>
          <w:szCs w:val="21"/>
          <w:lang w:val="zh-CN" w:eastAsia="zh-CN"/>
        </w:rPr>
      </w:pPr>
    </w:p>
    <w:p>
      <w:pPr>
        <w:keepLines w:val="0"/>
        <w:pageBreakBefore w:val="0"/>
        <w:widowControl/>
        <w:numPr>
          <w:ilvl w:val="0"/>
          <w:numId w:val="11"/>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b/>
          <w:bCs/>
          <w:spacing w:val="-3"/>
          <w:sz w:val="21"/>
          <w:szCs w:val="21"/>
          <w:lang w:val="zh-CN" w:eastAsia="zh-CN"/>
        </w:rPr>
      </w:pPr>
      <w:r>
        <w:rPr>
          <w:rFonts w:hint="eastAsia" w:asciiTheme="minorEastAsia" w:hAnsiTheme="minorEastAsia" w:eastAsiaTheme="minorEastAsia" w:cstheme="minorEastAsia"/>
          <w:b/>
          <w:bCs/>
          <w:spacing w:val="-3"/>
          <w:sz w:val="21"/>
          <w:szCs w:val="21"/>
          <w:lang w:val="zh-CN" w:eastAsia="zh-CN"/>
        </w:rPr>
        <w:t>第</w:t>
      </w:r>
      <w:r>
        <w:rPr>
          <w:rFonts w:hint="eastAsia" w:asciiTheme="minorEastAsia" w:hAnsiTheme="minorEastAsia" w:eastAsiaTheme="minorEastAsia" w:cstheme="minorEastAsia"/>
          <w:b/>
          <w:bCs/>
          <w:spacing w:val="-3"/>
          <w:sz w:val="21"/>
          <w:szCs w:val="21"/>
          <w:lang w:val="en-US" w:eastAsia="zh-CN"/>
        </w:rPr>
        <w:t>三</w:t>
      </w:r>
      <w:r>
        <w:rPr>
          <w:rFonts w:hint="eastAsia" w:asciiTheme="minorEastAsia" w:hAnsiTheme="minorEastAsia" w:eastAsiaTheme="minorEastAsia" w:cstheme="minorEastAsia"/>
          <w:b/>
          <w:bCs/>
          <w:spacing w:val="-3"/>
          <w:sz w:val="21"/>
          <w:szCs w:val="21"/>
          <w:lang w:val="zh-CN" w:eastAsia="zh-CN"/>
        </w:rPr>
        <w:t>标包：202</w:t>
      </w:r>
      <w:r>
        <w:rPr>
          <w:rFonts w:hint="eastAsia" w:asciiTheme="minorEastAsia" w:hAnsiTheme="minorEastAsia" w:eastAsiaTheme="minorEastAsia" w:cstheme="minorEastAsia"/>
          <w:b/>
          <w:bCs/>
          <w:spacing w:val="-3"/>
          <w:sz w:val="21"/>
          <w:szCs w:val="21"/>
          <w:lang w:val="en-US" w:eastAsia="zh-CN"/>
        </w:rPr>
        <w:t>6</w:t>
      </w:r>
      <w:r>
        <w:rPr>
          <w:rFonts w:hint="eastAsia" w:asciiTheme="minorEastAsia" w:hAnsiTheme="minorEastAsia" w:eastAsiaTheme="minorEastAsia" w:cstheme="minorEastAsia"/>
          <w:b/>
          <w:bCs/>
          <w:spacing w:val="-3"/>
          <w:sz w:val="21"/>
          <w:szCs w:val="21"/>
          <w:lang w:val="zh-CN" w:eastAsia="zh-CN"/>
        </w:rPr>
        <w:t>年精品小区数字体检</w:t>
      </w:r>
      <w:r>
        <w:rPr>
          <w:rFonts w:hint="eastAsia" w:asciiTheme="minorEastAsia" w:hAnsiTheme="minorEastAsia" w:eastAsiaTheme="minorEastAsia" w:cstheme="minorEastAsia"/>
          <w:b/>
          <w:bCs/>
          <w:spacing w:val="-3"/>
          <w:sz w:val="21"/>
          <w:szCs w:val="21"/>
          <w:lang w:val="en-US" w:eastAsia="zh-CN"/>
        </w:rPr>
        <w:t>三（总面积约102323.62平方米）</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lang w:val="en-US" w:eastAsia="zh-CN"/>
        </w:rPr>
      </w:pPr>
      <w:r>
        <w:rPr>
          <w:rFonts w:hint="eastAsia" w:asciiTheme="minorEastAsia" w:hAnsiTheme="minorEastAsia" w:eastAsiaTheme="minorEastAsia" w:cstheme="minorEastAsia"/>
          <w:b/>
          <w:bCs/>
          <w:spacing w:val="-3"/>
          <w:sz w:val="21"/>
          <w:szCs w:val="21"/>
          <w:lang w:val="zh-CN" w:eastAsia="zh-CN"/>
        </w:rPr>
        <w:t>预算金额：511,618.00</w:t>
      </w:r>
      <w:r>
        <w:rPr>
          <w:rFonts w:hint="eastAsia" w:asciiTheme="minorEastAsia" w:hAnsiTheme="minorEastAsia" w:eastAsiaTheme="minorEastAsia" w:cstheme="minorEastAsia"/>
          <w:b/>
          <w:bCs/>
          <w:spacing w:val="-3"/>
          <w:sz w:val="21"/>
          <w:szCs w:val="21"/>
          <w:lang w:val="en-US" w:eastAsia="zh-CN"/>
        </w:rPr>
        <w:t>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本标包数字体检对象详见以下清单：</w:t>
      </w:r>
    </w:p>
    <w:tbl>
      <w:tblPr>
        <w:tblStyle w:val="39"/>
        <w:tblW w:w="5304" w:type="pct"/>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879"/>
        <w:gridCol w:w="5392"/>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29"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序号</w:t>
            </w:r>
          </w:p>
        </w:tc>
        <w:tc>
          <w:tcPr>
            <w:tcW w:w="1361"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名称</w:t>
            </w:r>
          </w:p>
        </w:tc>
        <w:tc>
          <w:tcPr>
            <w:tcW w:w="2549"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地址</w:t>
            </w:r>
          </w:p>
        </w:tc>
        <w:tc>
          <w:tcPr>
            <w:tcW w:w="760" w:type="pct"/>
            <w:vAlign w:val="center"/>
          </w:tcPr>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面积</w:t>
            </w:r>
          </w:p>
          <w:p>
            <w:pPr>
              <w:kinsoku/>
              <w:autoSpaceDE/>
              <w:autoSpaceDN/>
              <w:adjustRightInd/>
              <w:snapToGrid/>
              <w:spacing w:after="0"/>
              <w:contextualSpacing/>
              <w:jc w:val="center"/>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w:t>
            </w:r>
          </w:p>
        </w:tc>
        <w:tc>
          <w:tcPr>
            <w:tcW w:w="1361"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张泾小区</w:t>
            </w:r>
          </w:p>
        </w:tc>
        <w:tc>
          <w:tcPr>
            <w:tcW w:w="2549"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剑河路2001弄</w:t>
            </w:r>
          </w:p>
        </w:tc>
        <w:tc>
          <w:tcPr>
            <w:tcW w:w="760"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68149.4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p>
        </w:tc>
        <w:tc>
          <w:tcPr>
            <w:tcW w:w="1361"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王金更小区</w:t>
            </w:r>
          </w:p>
        </w:tc>
        <w:tc>
          <w:tcPr>
            <w:tcW w:w="2549"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淮阴路575弄</w:t>
            </w:r>
          </w:p>
        </w:tc>
        <w:tc>
          <w:tcPr>
            <w:tcW w:w="760" w:type="pct"/>
            <w:vAlign w:val="center"/>
          </w:tcPr>
          <w:p>
            <w:pPr>
              <w:snapToGrid/>
              <w:spacing w:after="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34174.22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9" w:type="pct"/>
            <w:gridSpan w:val="3"/>
            <w:vAlign w:val="center"/>
          </w:tcPr>
          <w:p>
            <w:pPr>
              <w:snapToGrid/>
              <w:spacing w:after="0"/>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合计</w:t>
            </w:r>
          </w:p>
        </w:tc>
        <w:tc>
          <w:tcPr>
            <w:tcW w:w="760" w:type="pct"/>
            <w:vAlign w:val="center"/>
          </w:tcPr>
          <w:p>
            <w:pPr>
              <w:snapToGrid/>
              <w:spacing w:after="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102323.62</w:t>
            </w:r>
          </w:p>
        </w:tc>
      </w:tr>
    </w:tbl>
    <w:p>
      <w:pPr>
        <w:keepLines w:val="0"/>
        <w:pageBreakBefore w:val="0"/>
        <w:kinsoku/>
        <w:overflowPunct/>
        <w:topLinePunct w:val="0"/>
        <w:autoSpaceDE/>
        <w:autoSpaceDN/>
        <w:bidi w:val="0"/>
        <w:adjustRightInd/>
        <w:snapToGrid/>
        <w:spacing w:after="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七</w:t>
      </w:r>
      <w:r>
        <w:rPr>
          <w:rFonts w:hint="eastAsia" w:asciiTheme="minorEastAsia" w:hAnsiTheme="minorEastAsia" w:eastAsiaTheme="minorEastAsia" w:cstheme="minorEastAsia"/>
          <w:b/>
          <w:bCs/>
          <w:sz w:val="21"/>
          <w:szCs w:val="21"/>
          <w:highlight w:val="none"/>
          <w:lang w:eastAsia="zh-CN"/>
        </w:rPr>
        <w:t>、供应商资质</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pStyle w:val="22"/>
        <w:spacing w:before="120" w:beforeLines="50" w:after="10" w:line="400" w:lineRule="exact"/>
        <w:ind w:firstLine="420"/>
        <w:rPr>
          <w:rFonts w:hAnsi="宋体" w:cs="宋体"/>
          <w:color w:val="auto"/>
          <w:sz w:val="21"/>
          <w:szCs w:val="21"/>
          <w:highlight w:val="none"/>
        </w:rPr>
      </w:pPr>
      <w:r>
        <w:rPr>
          <w:rFonts w:hint="eastAsia" w:hAnsi="宋体" w:cs="宋体"/>
          <w:color w:val="auto"/>
          <w:sz w:val="21"/>
          <w:szCs w:val="21"/>
          <w:highlight w:val="none"/>
        </w:rPr>
        <w:t>1、供应商应当符合《中华人民共和国政府采购法》第22条所规定的条件；</w:t>
      </w:r>
    </w:p>
    <w:p>
      <w:pPr>
        <w:pStyle w:val="22"/>
        <w:spacing w:before="120" w:beforeLines="50" w:after="10" w:line="400" w:lineRule="exact"/>
        <w:ind w:firstLine="420"/>
        <w:rPr>
          <w:rFonts w:hAnsi="宋体" w:cs="宋体"/>
          <w:color w:val="auto"/>
          <w:sz w:val="21"/>
          <w:szCs w:val="21"/>
          <w:highlight w:val="none"/>
        </w:rPr>
      </w:pPr>
      <w:r>
        <w:rPr>
          <w:rFonts w:hint="eastAsia" w:hAnsi="宋体" w:cs="宋体"/>
          <w:color w:val="auto"/>
          <w:sz w:val="21"/>
          <w:szCs w:val="21"/>
          <w:highlight w:val="none"/>
        </w:rPr>
        <w:t>2、供应商及其投标的产品和服务符合国家法律法规及强制性规范所规定的条件；</w:t>
      </w:r>
    </w:p>
    <w:p>
      <w:pPr>
        <w:pStyle w:val="22"/>
        <w:spacing w:before="120" w:beforeLines="50" w:after="10" w:line="400" w:lineRule="exact"/>
        <w:ind w:firstLine="420"/>
        <w:rPr>
          <w:rFonts w:hint="eastAsia" w:hAnsi="宋体" w:cs="宋体"/>
          <w:color w:val="auto"/>
          <w:sz w:val="21"/>
          <w:szCs w:val="21"/>
          <w:highlight w:val="none"/>
        </w:rPr>
      </w:pPr>
      <w:r>
        <w:rPr>
          <w:rFonts w:hint="eastAsia" w:hAnsi="宋体" w:cs="宋体"/>
          <w:color w:val="auto"/>
          <w:sz w:val="21"/>
          <w:szCs w:val="21"/>
          <w:highlight w:val="none"/>
        </w:rPr>
        <w:t>3、供应商在本市有完善的服务体系，能够提供良好的技术与服务支持；</w:t>
      </w:r>
    </w:p>
    <w:p>
      <w:pPr>
        <w:pStyle w:val="22"/>
        <w:spacing w:before="120" w:beforeLines="50" w:after="10" w:line="400" w:lineRule="exact"/>
        <w:ind w:firstLine="420"/>
        <w:rPr>
          <w:rFonts w:hint="eastAsia"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供应商</w:t>
      </w:r>
      <w:r>
        <w:rPr>
          <w:rFonts w:hint="eastAsia" w:hAnsi="宋体" w:cs="宋体"/>
          <w:color w:val="auto"/>
          <w:sz w:val="21"/>
          <w:szCs w:val="21"/>
          <w:highlight w:val="none"/>
          <w:lang w:val="en-US" w:eastAsia="zh-CN"/>
        </w:rPr>
        <w:t>应</w:t>
      </w:r>
      <w:r>
        <w:rPr>
          <w:rFonts w:hint="eastAsia" w:hAnsi="宋体" w:cs="宋体"/>
          <w:color w:val="auto"/>
          <w:sz w:val="21"/>
          <w:szCs w:val="21"/>
          <w:highlight w:val="none"/>
          <w:lang w:eastAsia="zh-CN"/>
        </w:rPr>
        <w:t>具备</w:t>
      </w:r>
      <w:r>
        <w:rPr>
          <w:rFonts w:hint="eastAsia" w:hAnsi="宋体" w:cs="宋体"/>
          <w:color w:val="auto"/>
          <w:sz w:val="21"/>
          <w:szCs w:val="21"/>
          <w:highlight w:val="none"/>
        </w:rPr>
        <w:t>国家市场监督管理总局或省级市场监督管理局颁发的检验检测机构资质（CMA）；</w:t>
      </w:r>
    </w:p>
    <w:p>
      <w:pPr>
        <w:pStyle w:val="22"/>
        <w:spacing w:before="120" w:beforeLines="50" w:after="1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5、供应商须具备省级及以上自然资源主管部门颁发的合法、有效的乙级及其以上测绘资质</w:t>
      </w:r>
      <w:r>
        <w:rPr>
          <w:rFonts w:hint="eastAsia" w:ascii="宋体" w:hAnsi="宋体" w:eastAsia="宋体" w:cs="宋体"/>
          <w:color w:val="auto"/>
          <w:sz w:val="21"/>
          <w:szCs w:val="21"/>
          <w:highlight w:val="none"/>
        </w:rPr>
        <w:t>；</w:t>
      </w:r>
    </w:p>
    <w:p>
      <w:pPr>
        <w:pStyle w:val="22"/>
        <w:spacing w:before="120" w:beforeLines="50" w:after="10" w:line="40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6、本项目专门面向中小微企业采购；</w:t>
      </w:r>
    </w:p>
    <w:p>
      <w:pPr>
        <w:pStyle w:val="22"/>
        <w:spacing w:before="120" w:beforeLines="50" w:after="1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、本项目不接受联合体投标。</w:t>
      </w:r>
    </w:p>
    <w:p>
      <w:pPr>
        <w:pStyle w:val="22"/>
        <w:spacing w:before="120" w:beforeLines="50" w:after="10" w:line="400" w:lineRule="exact"/>
        <w:ind w:firstLine="420"/>
        <w:rPr>
          <w:rFonts w:hint="eastAsia" w:ascii="宋体" w:hAnsi="宋体" w:eastAsia="宋体" w:cs="宋体"/>
          <w:color w:val="auto"/>
          <w:sz w:val="21"/>
          <w:szCs w:val="21"/>
          <w:highlight w:val="none"/>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highlight w:val="yellow"/>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highlight w:val="yellow"/>
          <w:lang w:eastAsia="zh-CN"/>
        </w:rPr>
      </w:pPr>
      <w:bookmarkStart w:id="2" w:name="_GoBack"/>
      <w:bookmarkEnd w:id="2"/>
    </w:p>
    <w:p>
      <w:pPr>
        <w:keepLines w:val="0"/>
        <w:pageBreakBefore w:val="0"/>
        <w:kinsoku/>
        <w:overflowPunct/>
        <w:topLinePunct w:val="0"/>
        <w:autoSpaceDE/>
        <w:autoSpaceDN/>
        <w:bidi w:val="0"/>
        <w:adjustRightInd/>
        <w:snapToGrid/>
        <w:spacing w:after="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sectPr>
      <w:headerReference r:id="rId5" w:type="default"/>
      <w:footerReference r:id="rId6" w:type="default"/>
      <w:pgSz w:w="11906" w:h="16838"/>
      <w:pgMar w:top="1440" w:right="1077" w:bottom="1440" w:left="107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汉仪中圆B5"/>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Futura Bk">
    <w:altName w:val="DejaVu Math TeX Gyre"/>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7</w:t>
    </w:r>
    <w:r>
      <w:rPr>
        <w:b/>
        <w:bCs/>
      </w:rPr>
      <w:fldChar w:fldCharType="end"/>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ZC202600</w:t>
    </w:r>
    <w:r>
      <w:rPr>
        <w:rFonts w:hint="eastAsia"/>
        <w:lang w:val="en-US" w:eastAsia="zh-CN"/>
      </w:rPr>
      <w:t>39</w:t>
    </w:r>
    <w:r>
      <w:rPr>
        <w:rFonts w:hint="eastAsia"/>
      </w:rPr>
      <w:t xml:space="preserve">   </w:t>
    </w:r>
    <w:r>
      <w:rPr>
        <w:rFonts w:hint="eastAsia" w:ascii="Times New Roman" w:hAnsi="Times New Roman" w:eastAsia="宋体" w:cs="Times New Roman"/>
      </w:rPr>
      <w:t>上海市长宁区住宅建设管理中心</w:t>
    </w:r>
    <w:r>
      <w:rPr>
        <w:rFonts w:hint="eastAsia"/>
        <w:lang w:eastAsia="zh-CN"/>
      </w:rPr>
      <w:t>长宁精品小区数字体检服务公开招标项目</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A1855"/>
    <w:multiLevelType w:val="singleLevel"/>
    <w:tmpl w:val="E94A1855"/>
    <w:lvl w:ilvl="0" w:tentative="0">
      <w:start w:val="1"/>
      <w:numFmt w:val="bullet"/>
      <w:lvlText w:val=""/>
      <w:lvlJc w:val="left"/>
      <w:pPr>
        <w:ind w:left="420" w:hanging="420"/>
      </w:pPr>
      <w:rPr>
        <w:rFonts w:hint="default" w:ascii="Wingdings" w:hAnsi="Wingdings"/>
      </w:rPr>
    </w:lvl>
  </w:abstractNum>
  <w:abstractNum w:abstractNumId="1">
    <w:nsid w:val="FFFFFF88"/>
    <w:multiLevelType w:val="singleLevel"/>
    <w:tmpl w:val="FFFFFF88"/>
    <w:lvl w:ilvl="0" w:tentative="0">
      <w:start w:val="1"/>
      <w:numFmt w:val="decimal"/>
      <w:lvlText w:val="%1."/>
      <w:lvlJc w:val="left"/>
      <w:pPr>
        <w:tabs>
          <w:tab w:val="left" w:pos="360"/>
        </w:tabs>
        <w:ind w:left="360" w:hanging="360"/>
      </w:pPr>
    </w:lvl>
  </w:abstractNum>
  <w:abstractNum w:abstractNumId="2">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4">
    <w:nsid w:val="1895EB3E"/>
    <w:multiLevelType w:val="singleLevel"/>
    <w:tmpl w:val="1895EB3E"/>
    <w:lvl w:ilvl="0" w:tentative="0">
      <w:start w:val="1"/>
      <w:numFmt w:val="decimal"/>
      <w:lvlText w:val="(%1)"/>
      <w:lvlJc w:val="left"/>
      <w:pPr>
        <w:ind w:left="425" w:hanging="425"/>
      </w:pPr>
      <w:rPr>
        <w:rFonts w:hint="default"/>
      </w:rPr>
    </w:lvl>
  </w:abstractNum>
  <w:abstractNum w:abstractNumId="5">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6">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8">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1"/>
  </w:num>
  <w:num w:numId="2">
    <w:abstractNumId w:val="10"/>
  </w:num>
  <w:num w:numId="3">
    <w:abstractNumId w:val="2"/>
  </w:num>
  <w:num w:numId="4">
    <w:abstractNumId w:val="8"/>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4DD0"/>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0591"/>
    <w:rsid w:val="000A2C3A"/>
    <w:rsid w:val="000A36CD"/>
    <w:rsid w:val="000A4CF3"/>
    <w:rsid w:val="000B64B1"/>
    <w:rsid w:val="000B7895"/>
    <w:rsid w:val="000C48B2"/>
    <w:rsid w:val="000C4AF0"/>
    <w:rsid w:val="000D6A5B"/>
    <w:rsid w:val="000E241B"/>
    <w:rsid w:val="000E3875"/>
    <w:rsid w:val="000E7EE9"/>
    <w:rsid w:val="000F58E9"/>
    <w:rsid w:val="000F624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0541"/>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3E71"/>
    <w:rsid w:val="0029442F"/>
    <w:rsid w:val="00294875"/>
    <w:rsid w:val="002A148D"/>
    <w:rsid w:val="002B2538"/>
    <w:rsid w:val="002B6B2D"/>
    <w:rsid w:val="002C4428"/>
    <w:rsid w:val="002D1BE9"/>
    <w:rsid w:val="002D3FA5"/>
    <w:rsid w:val="002D40B2"/>
    <w:rsid w:val="002E01C1"/>
    <w:rsid w:val="002E12A4"/>
    <w:rsid w:val="002E4F3C"/>
    <w:rsid w:val="002E5B01"/>
    <w:rsid w:val="002F29DA"/>
    <w:rsid w:val="002F6768"/>
    <w:rsid w:val="0030092A"/>
    <w:rsid w:val="00303226"/>
    <w:rsid w:val="0030554C"/>
    <w:rsid w:val="00320EEF"/>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09C"/>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19AA"/>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6312D"/>
    <w:rsid w:val="00563466"/>
    <w:rsid w:val="0056415C"/>
    <w:rsid w:val="005832D9"/>
    <w:rsid w:val="0058797E"/>
    <w:rsid w:val="00595131"/>
    <w:rsid w:val="005A1A4C"/>
    <w:rsid w:val="005B557F"/>
    <w:rsid w:val="005C0BB5"/>
    <w:rsid w:val="005C7733"/>
    <w:rsid w:val="005D0AEE"/>
    <w:rsid w:val="005D1417"/>
    <w:rsid w:val="005D188C"/>
    <w:rsid w:val="005E2253"/>
    <w:rsid w:val="005E79AE"/>
    <w:rsid w:val="005F599B"/>
    <w:rsid w:val="005F79DA"/>
    <w:rsid w:val="005F7B99"/>
    <w:rsid w:val="006017C5"/>
    <w:rsid w:val="00601A36"/>
    <w:rsid w:val="00605A10"/>
    <w:rsid w:val="00610934"/>
    <w:rsid w:val="00622956"/>
    <w:rsid w:val="00622D5C"/>
    <w:rsid w:val="00630790"/>
    <w:rsid w:val="006308D4"/>
    <w:rsid w:val="006441CF"/>
    <w:rsid w:val="00644619"/>
    <w:rsid w:val="00650408"/>
    <w:rsid w:val="006668A2"/>
    <w:rsid w:val="006708AB"/>
    <w:rsid w:val="0067092D"/>
    <w:rsid w:val="00672A1D"/>
    <w:rsid w:val="006737D6"/>
    <w:rsid w:val="006737EC"/>
    <w:rsid w:val="0068295D"/>
    <w:rsid w:val="006878A0"/>
    <w:rsid w:val="00696C28"/>
    <w:rsid w:val="00697575"/>
    <w:rsid w:val="006A7673"/>
    <w:rsid w:val="006A7FE8"/>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0959"/>
    <w:rsid w:val="007A7A2E"/>
    <w:rsid w:val="007B0E83"/>
    <w:rsid w:val="007B639B"/>
    <w:rsid w:val="007C0120"/>
    <w:rsid w:val="007C0A9E"/>
    <w:rsid w:val="007C0E4C"/>
    <w:rsid w:val="007C3D3A"/>
    <w:rsid w:val="007C4A5C"/>
    <w:rsid w:val="007D32FE"/>
    <w:rsid w:val="007D4528"/>
    <w:rsid w:val="007E15AA"/>
    <w:rsid w:val="007E241E"/>
    <w:rsid w:val="007E40EC"/>
    <w:rsid w:val="007F0A5B"/>
    <w:rsid w:val="007F2AA9"/>
    <w:rsid w:val="007F49D6"/>
    <w:rsid w:val="00805EF3"/>
    <w:rsid w:val="008065F7"/>
    <w:rsid w:val="00811E3B"/>
    <w:rsid w:val="008123D3"/>
    <w:rsid w:val="00812CAE"/>
    <w:rsid w:val="00813ECD"/>
    <w:rsid w:val="00815F56"/>
    <w:rsid w:val="00820E42"/>
    <w:rsid w:val="00820E83"/>
    <w:rsid w:val="008239EF"/>
    <w:rsid w:val="00832010"/>
    <w:rsid w:val="00835765"/>
    <w:rsid w:val="00835A10"/>
    <w:rsid w:val="00843B94"/>
    <w:rsid w:val="00843F62"/>
    <w:rsid w:val="008453F0"/>
    <w:rsid w:val="00851ABF"/>
    <w:rsid w:val="008520BD"/>
    <w:rsid w:val="00860299"/>
    <w:rsid w:val="00873FC2"/>
    <w:rsid w:val="00876243"/>
    <w:rsid w:val="00876F02"/>
    <w:rsid w:val="00882138"/>
    <w:rsid w:val="0088294D"/>
    <w:rsid w:val="00882B0C"/>
    <w:rsid w:val="00887FE8"/>
    <w:rsid w:val="008909DB"/>
    <w:rsid w:val="0089380A"/>
    <w:rsid w:val="008A04A0"/>
    <w:rsid w:val="008A07F4"/>
    <w:rsid w:val="008B66D5"/>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0830"/>
    <w:rsid w:val="00945F36"/>
    <w:rsid w:val="00951CE1"/>
    <w:rsid w:val="009563FE"/>
    <w:rsid w:val="00960486"/>
    <w:rsid w:val="0096566A"/>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E7D7B"/>
    <w:rsid w:val="009F4259"/>
    <w:rsid w:val="009F430A"/>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45339"/>
    <w:rsid w:val="00A52FCA"/>
    <w:rsid w:val="00A661FC"/>
    <w:rsid w:val="00A67BE5"/>
    <w:rsid w:val="00A7298C"/>
    <w:rsid w:val="00A777DB"/>
    <w:rsid w:val="00A85547"/>
    <w:rsid w:val="00A94B47"/>
    <w:rsid w:val="00A950ED"/>
    <w:rsid w:val="00A96C2A"/>
    <w:rsid w:val="00AA4A2E"/>
    <w:rsid w:val="00AA7F65"/>
    <w:rsid w:val="00AB40E9"/>
    <w:rsid w:val="00AB71ED"/>
    <w:rsid w:val="00AC0A36"/>
    <w:rsid w:val="00AC0E7D"/>
    <w:rsid w:val="00AC2677"/>
    <w:rsid w:val="00AC291E"/>
    <w:rsid w:val="00AC3F7C"/>
    <w:rsid w:val="00AC4EF1"/>
    <w:rsid w:val="00AC7523"/>
    <w:rsid w:val="00AD2995"/>
    <w:rsid w:val="00AD46DC"/>
    <w:rsid w:val="00AD7706"/>
    <w:rsid w:val="00AE043C"/>
    <w:rsid w:val="00AE29B8"/>
    <w:rsid w:val="00AE474C"/>
    <w:rsid w:val="00AF6153"/>
    <w:rsid w:val="00AF6F6B"/>
    <w:rsid w:val="00AF72AC"/>
    <w:rsid w:val="00B01656"/>
    <w:rsid w:val="00B0208E"/>
    <w:rsid w:val="00B04820"/>
    <w:rsid w:val="00B060BF"/>
    <w:rsid w:val="00B07843"/>
    <w:rsid w:val="00B1029C"/>
    <w:rsid w:val="00B11D59"/>
    <w:rsid w:val="00B150DE"/>
    <w:rsid w:val="00B169DF"/>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976D3"/>
    <w:rsid w:val="00BA0A4B"/>
    <w:rsid w:val="00BA131F"/>
    <w:rsid w:val="00BA355D"/>
    <w:rsid w:val="00BA38AB"/>
    <w:rsid w:val="00BA586F"/>
    <w:rsid w:val="00BB190B"/>
    <w:rsid w:val="00BB521D"/>
    <w:rsid w:val="00BB5F60"/>
    <w:rsid w:val="00BC0E91"/>
    <w:rsid w:val="00BC1627"/>
    <w:rsid w:val="00BC29E9"/>
    <w:rsid w:val="00BC6AE1"/>
    <w:rsid w:val="00BD44A5"/>
    <w:rsid w:val="00BD5738"/>
    <w:rsid w:val="00BD6C8D"/>
    <w:rsid w:val="00BD739C"/>
    <w:rsid w:val="00BE0815"/>
    <w:rsid w:val="00BE1848"/>
    <w:rsid w:val="00BE7EC9"/>
    <w:rsid w:val="00BF14FD"/>
    <w:rsid w:val="00BF1B13"/>
    <w:rsid w:val="00BF2A88"/>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24D3"/>
    <w:rsid w:val="00C8361A"/>
    <w:rsid w:val="00C90B87"/>
    <w:rsid w:val="00C90C4F"/>
    <w:rsid w:val="00C92215"/>
    <w:rsid w:val="00C92293"/>
    <w:rsid w:val="00C924A3"/>
    <w:rsid w:val="00C938F1"/>
    <w:rsid w:val="00C94143"/>
    <w:rsid w:val="00C94A77"/>
    <w:rsid w:val="00C94E9F"/>
    <w:rsid w:val="00C956A3"/>
    <w:rsid w:val="00C9671D"/>
    <w:rsid w:val="00C97F12"/>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0787"/>
    <w:rsid w:val="00D830E3"/>
    <w:rsid w:val="00D85A3B"/>
    <w:rsid w:val="00D85FC5"/>
    <w:rsid w:val="00D94E2E"/>
    <w:rsid w:val="00DA1135"/>
    <w:rsid w:val="00DA24DA"/>
    <w:rsid w:val="00DA2CA9"/>
    <w:rsid w:val="00DA41F8"/>
    <w:rsid w:val="00DB3DC2"/>
    <w:rsid w:val="00DB4203"/>
    <w:rsid w:val="00DB4DA3"/>
    <w:rsid w:val="00DB7CAD"/>
    <w:rsid w:val="00DC0A42"/>
    <w:rsid w:val="00DC3351"/>
    <w:rsid w:val="00DC3B79"/>
    <w:rsid w:val="00DC53A5"/>
    <w:rsid w:val="00DC6C64"/>
    <w:rsid w:val="00DD7BDE"/>
    <w:rsid w:val="00DE0ABE"/>
    <w:rsid w:val="00DE30C6"/>
    <w:rsid w:val="00DE38C4"/>
    <w:rsid w:val="00DE6A8D"/>
    <w:rsid w:val="00DF2D33"/>
    <w:rsid w:val="00E03B48"/>
    <w:rsid w:val="00E07A46"/>
    <w:rsid w:val="00E1191E"/>
    <w:rsid w:val="00E1192A"/>
    <w:rsid w:val="00E14927"/>
    <w:rsid w:val="00E24CDA"/>
    <w:rsid w:val="00E27DF7"/>
    <w:rsid w:val="00E33440"/>
    <w:rsid w:val="00E400A0"/>
    <w:rsid w:val="00E4047C"/>
    <w:rsid w:val="00E44A81"/>
    <w:rsid w:val="00E53293"/>
    <w:rsid w:val="00E635AE"/>
    <w:rsid w:val="00E662F3"/>
    <w:rsid w:val="00E74361"/>
    <w:rsid w:val="00E75170"/>
    <w:rsid w:val="00E76D17"/>
    <w:rsid w:val="00E76FD8"/>
    <w:rsid w:val="00E813E5"/>
    <w:rsid w:val="00E83C00"/>
    <w:rsid w:val="00E90C46"/>
    <w:rsid w:val="00E90CFF"/>
    <w:rsid w:val="00EB17E2"/>
    <w:rsid w:val="00EB2F15"/>
    <w:rsid w:val="00EB46D8"/>
    <w:rsid w:val="00EB5439"/>
    <w:rsid w:val="00EB6EF8"/>
    <w:rsid w:val="00EC0BFF"/>
    <w:rsid w:val="00EC2E78"/>
    <w:rsid w:val="00EC6E31"/>
    <w:rsid w:val="00ED2AC4"/>
    <w:rsid w:val="00ED2E35"/>
    <w:rsid w:val="00ED36E0"/>
    <w:rsid w:val="00ED5A2E"/>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4784A"/>
    <w:rsid w:val="00F518BD"/>
    <w:rsid w:val="00F56416"/>
    <w:rsid w:val="00F60595"/>
    <w:rsid w:val="00F62505"/>
    <w:rsid w:val="00F661D6"/>
    <w:rsid w:val="00F7423C"/>
    <w:rsid w:val="00F76B9B"/>
    <w:rsid w:val="00F76FDA"/>
    <w:rsid w:val="00F817EE"/>
    <w:rsid w:val="00F85500"/>
    <w:rsid w:val="00F86F06"/>
    <w:rsid w:val="00F9011A"/>
    <w:rsid w:val="00F90562"/>
    <w:rsid w:val="00FA4F38"/>
    <w:rsid w:val="00FA601D"/>
    <w:rsid w:val="00FB094F"/>
    <w:rsid w:val="00FB1838"/>
    <w:rsid w:val="00FB57A8"/>
    <w:rsid w:val="00FC1684"/>
    <w:rsid w:val="00FD06D4"/>
    <w:rsid w:val="00FD4D71"/>
    <w:rsid w:val="00FE756B"/>
    <w:rsid w:val="00FF4CF5"/>
    <w:rsid w:val="00FF52D0"/>
    <w:rsid w:val="02F247CC"/>
    <w:rsid w:val="02F82CD6"/>
    <w:rsid w:val="05453461"/>
    <w:rsid w:val="06120DFE"/>
    <w:rsid w:val="06277B8D"/>
    <w:rsid w:val="07046D8D"/>
    <w:rsid w:val="07D91D17"/>
    <w:rsid w:val="08136986"/>
    <w:rsid w:val="08482FE6"/>
    <w:rsid w:val="086C25CA"/>
    <w:rsid w:val="097D102A"/>
    <w:rsid w:val="0A83110A"/>
    <w:rsid w:val="0A997376"/>
    <w:rsid w:val="0AF65C36"/>
    <w:rsid w:val="0B097861"/>
    <w:rsid w:val="0C136F47"/>
    <w:rsid w:val="0C9A7567"/>
    <w:rsid w:val="0D1234C3"/>
    <w:rsid w:val="0D3B0FD3"/>
    <w:rsid w:val="0D3B617E"/>
    <w:rsid w:val="0DB02A44"/>
    <w:rsid w:val="0E2E3441"/>
    <w:rsid w:val="0EF326FF"/>
    <w:rsid w:val="0F880195"/>
    <w:rsid w:val="0FE16FFE"/>
    <w:rsid w:val="10393BAA"/>
    <w:rsid w:val="106D0892"/>
    <w:rsid w:val="10A95343"/>
    <w:rsid w:val="10C65FC0"/>
    <w:rsid w:val="10CD0EE7"/>
    <w:rsid w:val="112C1318"/>
    <w:rsid w:val="12922832"/>
    <w:rsid w:val="13E64BE3"/>
    <w:rsid w:val="13FE2D9A"/>
    <w:rsid w:val="14407F41"/>
    <w:rsid w:val="14787805"/>
    <w:rsid w:val="17635547"/>
    <w:rsid w:val="17BC40B9"/>
    <w:rsid w:val="18E9004D"/>
    <w:rsid w:val="1AB92FC1"/>
    <w:rsid w:val="1B084769"/>
    <w:rsid w:val="1B5F527B"/>
    <w:rsid w:val="1B645938"/>
    <w:rsid w:val="1BB7FA39"/>
    <w:rsid w:val="1C1E0317"/>
    <w:rsid w:val="1C6F6E69"/>
    <w:rsid w:val="1C9234AF"/>
    <w:rsid w:val="1DF77F22"/>
    <w:rsid w:val="1E697667"/>
    <w:rsid w:val="1F1E555E"/>
    <w:rsid w:val="1FBF52C5"/>
    <w:rsid w:val="1FBF65AD"/>
    <w:rsid w:val="21F5284F"/>
    <w:rsid w:val="22017DE0"/>
    <w:rsid w:val="221C75C0"/>
    <w:rsid w:val="22F547E9"/>
    <w:rsid w:val="23303F4C"/>
    <w:rsid w:val="238503D1"/>
    <w:rsid w:val="23AA0A62"/>
    <w:rsid w:val="245B443D"/>
    <w:rsid w:val="24DE624F"/>
    <w:rsid w:val="24E22490"/>
    <w:rsid w:val="25FC0296"/>
    <w:rsid w:val="2713192D"/>
    <w:rsid w:val="27142199"/>
    <w:rsid w:val="27561C28"/>
    <w:rsid w:val="276C4AAF"/>
    <w:rsid w:val="277F2568"/>
    <w:rsid w:val="27BA3B0B"/>
    <w:rsid w:val="28726438"/>
    <w:rsid w:val="28BC6805"/>
    <w:rsid w:val="294F185A"/>
    <w:rsid w:val="2A691145"/>
    <w:rsid w:val="2A96425F"/>
    <w:rsid w:val="2AE67BEE"/>
    <w:rsid w:val="2AF4645C"/>
    <w:rsid w:val="2B0B06B2"/>
    <w:rsid w:val="2B6B5732"/>
    <w:rsid w:val="2B8A6344"/>
    <w:rsid w:val="2BFF6BFA"/>
    <w:rsid w:val="2C1F704C"/>
    <w:rsid w:val="2D205954"/>
    <w:rsid w:val="2DD7427D"/>
    <w:rsid w:val="2E0B5CB0"/>
    <w:rsid w:val="2E8203DE"/>
    <w:rsid w:val="2FFA7341"/>
    <w:rsid w:val="300E30A0"/>
    <w:rsid w:val="30D00355"/>
    <w:rsid w:val="31752AE6"/>
    <w:rsid w:val="31B475A1"/>
    <w:rsid w:val="3319445B"/>
    <w:rsid w:val="334330FE"/>
    <w:rsid w:val="337323F4"/>
    <w:rsid w:val="34046FB6"/>
    <w:rsid w:val="34776E38"/>
    <w:rsid w:val="35B53E09"/>
    <w:rsid w:val="35CF47BC"/>
    <w:rsid w:val="35E0728C"/>
    <w:rsid w:val="35FFB449"/>
    <w:rsid w:val="36066B48"/>
    <w:rsid w:val="36A1217A"/>
    <w:rsid w:val="36EE269E"/>
    <w:rsid w:val="377063EE"/>
    <w:rsid w:val="37B07132"/>
    <w:rsid w:val="37E1104B"/>
    <w:rsid w:val="384C70A8"/>
    <w:rsid w:val="38AE2BA2"/>
    <w:rsid w:val="38C20ECB"/>
    <w:rsid w:val="390C56EB"/>
    <w:rsid w:val="396C0E37"/>
    <w:rsid w:val="39BF81C0"/>
    <w:rsid w:val="3A7D3F97"/>
    <w:rsid w:val="3AAC38B3"/>
    <w:rsid w:val="3AF408AE"/>
    <w:rsid w:val="3C703427"/>
    <w:rsid w:val="3CB545CD"/>
    <w:rsid w:val="3D663711"/>
    <w:rsid w:val="3EAE61C6"/>
    <w:rsid w:val="3EC24374"/>
    <w:rsid w:val="3F17097B"/>
    <w:rsid w:val="3F3814E8"/>
    <w:rsid w:val="3FD40C92"/>
    <w:rsid w:val="40155096"/>
    <w:rsid w:val="402041B5"/>
    <w:rsid w:val="40490124"/>
    <w:rsid w:val="40A610D2"/>
    <w:rsid w:val="410118CC"/>
    <w:rsid w:val="410D2467"/>
    <w:rsid w:val="41572E1D"/>
    <w:rsid w:val="425A3F23"/>
    <w:rsid w:val="42DD6C79"/>
    <w:rsid w:val="43811983"/>
    <w:rsid w:val="446A33C9"/>
    <w:rsid w:val="447C0575"/>
    <w:rsid w:val="44E328F5"/>
    <w:rsid w:val="45E9E03A"/>
    <w:rsid w:val="4603066A"/>
    <w:rsid w:val="46EB00CE"/>
    <w:rsid w:val="477730AC"/>
    <w:rsid w:val="47B24801"/>
    <w:rsid w:val="480C42AF"/>
    <w:rsid w:val="48324842"/>
    <w:rsid w:val="48921B71"/>
    <w:rsid w:val="492C046E"/>
    <w:rsid w:val="496F35AE"/>
    <w:rsid w:val="49DF11B1"/>
    <w:rsid w:val="4A880A40"/>
    <w:rsid w:val="4C975D73"/>
    <w:rsid w:val="4CC527A0"/>
    <w:rsid w:val="4CFA1D1B"/>
    <w:rsid w:val="4D31461A"/>
    <w:rsid w:val="4DB06571"/>
    <w:rsid w:val="4DCD65E7"/>
    <w:rsid w:val="4DE80F7C"/>
    <w:rsid w:val="4DF01093"/>
    <w:rsid w:val="4EE81CE9"/>
    <w:rsid w:val="4F7F6C87"/>
    <w:rsid w:val="501B74FB"/>
    <w:rsid w:val="50B213CE"/>
    <w:rsid w:val="50C218CF"/>
    <w:rsid w:val="50DF0CAB"/>
    <w:rsid w:val="50F66B94"/>
    <w:rsid w:val="519F6EF7"/>
    <w:rsid w:val="5221349E"/>
    <w:rsid w:val="52455CFF"/>
    <w:rsid w:val="534837A7"/>
    <w:rsid w:val="54091C4C"/>
    <w:rsid w:val="54754922"/>
    <w:rsid w:val="54CA5719"/>
    <w:rsid w:val="5508395D"/>
    <w:rsid w:val="55233006"/>
    <w:rsid w:val="557D61BB"/>
    <w:rsid w:val="55C61DB0"/>
    <w:rsid w:val="57F33423"/>
    <w:rsid w:val="57FC042D"/>
    <w:rsid w:val="58DA0434"/>
    <w:rsid w:val="59332F66"/>
    <w:rsid w:val="59BD6C48"/>
    <w:rsid w:val="5A2E20C7"/>
    <w:rsid w:val="5B2F675A"/>
    <w:rsid w:val="5BB16968"/>
    <w:rsid w:val="5CB00EB7"/>
    <w:rsid w:val="5D092B1C"/>
    <w:rsid w:val="5D972AB6"/>
    <w:rsid w:val="5E047993"/>
    <w:rsid w:val="5EA042CC"/>
    <w:rsid w:val="5FCD7FD2"/>
    <w:rsid w:val="60007BE7"/>
    <w:rsid w:val="60082DB8"/>
    <w:rsid w:val="60593614"/>
    <w:rsid w:val="605D2BA3"/>
    <w:rsid w:val="6091610B"/>
    <w:rsid w:val="60C45638"/>
    <w:rsid w:val="6160217E"/>
    <w:rsid w:val="61F07B19"/>
    <w:rsid w:val="63DC31CF"/>
    <w:rsid w:val="643E177F"/>
    <w:rsid w:val="647B56A8"/>
    <w:rsid w:val="64842DDB"/>
    <w:rsid w:val="64F97173"/>
    <w:rsid w:val="65687A44"/>
    <w:rsid w:val="664E15A1"/>
    <w:rsid w:val="669C425A"/>
    <w:rsid w:val="66A23F68"/>
    <w:rsid w:val="67406646"/>
    <w:rsid w:val="6755062E"/>
    <w:rsid w:val="67F50995"/>
    <w:rsid w:val="68151B03"/>
    <w:rsid w:val="683703B4"/>
    <w:rsid w:val="683F336B"/>
    <w:rsid w:val="685C1EF3"/>
    <w:rsid w:val="692C508C"/>
    <w:rsid w:val="69C56B89"/>
    <w:rsid w:val="69FF4F95"/>
    <w:rsid w:val="6A0445F0"/>
    <w:rsid w:val="6A0900F2"/>
    <w:rsid w:val="6A671B31"/>
    <w:rsid w:val="6ABF4435"/>
    <w:rsid w:val="6B9769B5"/>
    <w:rsid w:val="6BCB71D3"/>
    <w:rsid w:val="6BEA780B"/>
    <w:rsid w:val="6C2947E2"/>
    <w:rsid w:val="6CCD7863"/>
    <w:rsid w:val="6CF4154E"/>
    <w:rsid w:val="6E0E30B7"/>
    <w:rsid w:val="6EC45356"/>
    <w:rsid w:val="6F223D61"/>
    <w:rsid w:val="6F274D57"/>
    <w:rsid w:val="6FAE4512"/>
    <w:rsid w:val="6FFB6B82"/>
    <w:rsid w:val="706B4917"/>
    <w:rsid w:val="70787AE6"/>
    <w:rsid w:val="718D33A2"/>
    <w:rsid w:val="71C76957"/>
    <w:rsid w:val="72FB5A81"/>
    <w:rsid w:val="735A3913"/>
    <w:rsid w:val="737BE403"/>
    <w:rsid w:val="73F7F5F3"/>
    <w:rsid w:val="740C0C71"/>
    <w:rsid w:val="743E350F"/>
    <w:rsid w:val="746E0692"/>
    <w:rsid w:val="74D31A8A"/>
    <w:rsid w:val="74F3589D"/>
    <w:rsid w:val="74FA1909"/>
    <w:rsid w:val="75906E39"/>
    <w:rsid w:val="75E55C1E"/>
    <w:rsid w:val="76366479"/>
    <w:rsid w:val="763C6D56"/>
    <w:rsid w:val="76E32CA4"/>
    <w:rsid w:val="77380EA3"/>
    <w:rsid w:val="78672ED2"/>
    <w:rsid w:val="791A291E"/>
    <w:rsid w:val="797E263C"/>
    <w:rsid w:val="797F098C"/>
    <w:rsid w:val="79961747"/>
    <w:rsid w:val="7A456C8B"/>
    <w:rsid w:val="7A94551C"/>
    <w:rsid w:val="7AA806E3"/>
    <w:rsid w:val="7AE15FA0"/>
    <w:rsid w:val="7B015F40"/>
    <w:rsid w:val="7C6A423D"/>
    <w:rsid w:val="7DFE78CE"/>
    <w:rsid w:val="7E2F8839"/>
    <w:rsid w:val="7E3E155D"/>
    <w:rsid w:val="7ECE71DB"/>
    <w:rsid w:val="7EEFBFAC"/>
    <w:rsid w:val="7EEFCB3C"/>
    <w:rsid w:val="7F0F63A8"/>
    <w:rsid w:val="7F695E91"/>
    <w:rsid w:val="7F9E6796"/>
    <w:rsid w:val="7FB455DA"/>
    <w:rsid w:val="7FD771D7"/>
    <w:rsid w:val="7FFDA513"/>
    <w:rsid w:val="7FFE6286"/>
    <w:rsid w:val="99BC596F"/>
    <w:rsid w:val="9F7CDBE3"/>
    <w:rsid w:val="AABD2531"/>
    <w:rsid w:val="BA7B23C6"/>
    <w:rsid w:val="BF7EE4AF"/>
    <w:rsid w:val="BFF64C30"/>
    <w:rsid w:val="C71126E9"/>
    <w:rsid w:val="CDA7C635"/>
    <w:rsid w:val="D4EBED56"/>
    <w:rsid w:val="DBFF8280"/>
    <w:rsid w:val="DF9FAF51"/>
    <w:rsid w:val="E2FEE903"/>
    <w:rsid w:val="EBBEC861"/>
    <w:rsid w:val="EEFB0967"/>
    <w:rsid w:val="EF733852"/>
    <w:rsid w:val="EFF7D260"/>
    <w:rsid w:val="F4DCA1C9"/>
    <w:rsid w:val="FB4F166B"/>
    <w:rsid w:val="FBBECAA4"/>
    <w:rsid w:val="FBC7E8A2"/>
    <w:rsid w:val="FCCF19D2"/>
    <w:rsid w:val="FE553171"/>
    <w:rsid w:val="FF2BDEB3"/>
    <w:rsid w:val="FF37D0F5"/>
    <w:rsid w:val="FF5F2663"/>
    <w:rsid w:val="FF6FF351"/>
    <w:rsid w:val="FFBF8E95"/>
    <w:rsid w:val="FFFFE562"/>
    <w:rsid w:val="FFFFF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styleId="45">
    <w:name w:val="HTML Sample"/>
    <w:qFormat/>
    <w:locked/>
    <w:uiPriority w:val="0"/>
    <w:rPr>
      <w:rFonts w:ascii="Courier New" w:hAnsi="Courier New"/>
    </w:rPr>
  </w:style>
  <w:style w:type="character" w:customStyle="1" w:styleId="46">
    <w:name w:val="标题 1 Char"/>
    <w:link w:val="2"/>
    <w:qFormat/>
    <w:locked/>
    <w:uiPriority w:val="0"/>
    <w:rPr>
      <w:rFonts w:ascii="宋体" w:hAnsi="宋体" w:eastAsia="宋体" w:cs="宋体"/>
      <w:kern w:val="0"/>
      <w:sz w:val="20"/>
      <w:szCs w:val="20"/>
    </w:rPr>
  </w:style>
  <w:style w:type="character" w:customStyle="1" w:styleId="47">
    <w:name w:val="标题 2 Char"/>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Char"/>
    <w:link w:val="5"/>
    <w:qFormat/>
    <w:locked/>
    <w:uiPriority w:val="9"/>
    <w:rPr>
      <w:b/>
      <w:bCs/>
      <w:sz w:val="32"/>
      <w:szCs w:val="32"/>
    </w:rPr>
  </w:style>
  <w:style w:type="character" w:customStyle="1" w:styleId="50">
    <w:name w:val="标题 4 Char"/>
    <w:link w:val="6"/>
    <w:qFormat/>
    <w:locked/>
    <w:uiPriority w:val="0"/>
    <w:rPr>
      <w:rFonts w:ascii="Cambria" w:hAnsi="Cambria" w:eastAsia="宋体" w:cs="Cambria"/>
      <w:b/>
      <w:bCs/>
      <w:sz w:val="28"/>
      <w:szCs w:val="28"/>
    </w:rPr>
  </w:style>
  <w:style w:type="character" w:customStyle="1" w:styleId="51">
    <w:name w:val="标题 5 Char"/>
    <w:link w:val="7"/>
    <w:qFormat/>
    <w:uiPriority w:val="9"/>
    <w:rPr>
      <w:b/>
      <w:bCs/>
      <w:sz w:val="28"/>
      <w:szCs w:val="28"/>
    </w:rPr>
  </w:style>
  <w:style w:type="character" w:customStyle="1" w:styleId="52">
    <w:name w:val="标题 6 Char"/>
    <w:link w:val="8"/>
    <w:qFormat/>
    <w:uiPriority w:val="9"/>
    <w:rPr>
      <w:rFonts w:ascii="Calibri Light" w:hAnsi="Calibri Light"/>
      <w:b/>
      <w:bCs/>
      <w:kern w:val="2"/>
      <w:sz w:val="24"/>
      <w:szCs w:val="24"/>
    </w:rPr>
  </w:style>
  <w:style w:type="character" w:customStyle="1" w:styleId="53">
    <w:name w:val="标题 7 Char"/>
    <w:link w:val="9"/>
    <w:qFormat/>
    <w:uiPriority w:val="9"/>
    <w:rPr>
      <w:b/>
      <w:bCs/>
      <w:kern w:val="2"/>
      <w:sz w:val="24"/>
      <w:szCs w:val="24"/>
    </w:rPr>
  </w:style>
  <w:style w:type="character" w:customStyle="1" w:styleId="54">
    <w:name w:val="标题 8 Char"/>
    <w:link w:val="10"/>
    <w:qFormat/>
    <w:uiPriority w:val="9"/>
    <w:rPr>
      <w:rFonts w:ascii="Calibri Light" w:hAnsi="Calibri Light"/>
      <w:b/>
      <w:kern w:val="2"/>
      <w:sz w:val="24"/>
      <w:szCs w:val="24"/>
    </w:rPr>
  </w:style>
  <w:style w:type="character" w:customStyle="1" w:styleId="55">
    <w:name w:val="标题 9 Char"/>
    <w:link w:val="11"/>
    <w:qFormat/>
    <w:uiPriority w:val="9"/>
    <w:rPr>
      <w:rFonts w:ascii="Calibri Light" w:hAnsi="Calibri Light"/>
      <w:b/>
      <w:kern w:val="2"/>
      <w:sz w:val="24"/>
      <w:szCs w:val="21"/>
    </w:rPr>
  </w:style>
  <w:style w:type="character" w:customStyle="1" w:styleId="56">
    <w:name w:val="正文缩进 Char"/>
    <w:link w:val="14"/>
    <w:qFormat/>
    <w:uiPriority w:val="0"/>
    <w:rPr>
      <w:rFonts w:ascii="等线" w:hAnsi="等线" w:eastAsia="等线" w:cs="等线"/>
      <w:kern w:val="2"/>
      <w:sz w:val="21"/>
      <w:szCs w:val="21"/>
    </w:rPr>
  </w:style>
  <w:style w:type="character" w:customStyle="1" w:styleId="57">
    <w:name w:val="文档结构图 Char"/>
    <w:link w:val="15"/>
    <w:semiHidden/>
    <w:qFormat/>
    <w:uiPriority w:val="99"/>
    <w:rPr>
      <w:rFonts w:ascii="宋体" w:hAnsi="Calibri" w:cs="Times New Roman"/>
      <w:kern w:val="2"/>
      <w:sz w:val="24"/>
      <w:szCs w:val="24"/>
    </w:rPr>
  </w:style>
  <w:style w:type="character" w:customStyle="1" w:styleId="58">
    <w:name w:val="批注文字 Char"/>
    <w:link w:val="16"/>
    <w:qFormat/>
    <w:locked/>
    <w:uiPriority w:val="99"/>
  </w:style>
  <w:style w:type="character" w:customStyle="1" w:styleId="59">
    <w:name w:val="正文文本 Char"/>
    <w:link w:val="17"/>
    <w:qFormat/>
    <w:locked/>
    <w:uiPriority w:val="99"/>
    <w:rPr>
      <w:rFonts w:ascii="Calibri" w:hAnsi="Calibri" w:cs="Calibri"/>
      <w:kern w:val="2"/>
      <w:sz w:val="21"/>
      <w:szCs w:val="21"/>
    </w:rPr>
  </w:style>
  <w:style w:type="character" w:customStyle="1" w:styleId="60">
    <w:name w:val="正文文本缩进 Char"/>
    <w:link w:val="18"/>
    <w:qFormat/>
    <w:uiPriority w:val="99"/>
    <w:rPr>
      <w:rFonts w:ascii="Calibri" w:hAnsi="Calibri" w:eastAsia="宋体" w:cs="Times New Roman"/>
      <w:szCs w:val="24"/>
    </w:rPr>
  </w:style>
  <w:style w:type="character" w:customStyle="1" w:styleId="61">
    <w:name w:val="纯文本 Char"/>
    <w:link w:val="22"/>
    <w:qFormat/>
    <w:uiPriority w:val="99"/>
    <w:rPr>
      <w:rFonts w:ascii="宋体" w:hAnsi="Courier New" w:eastAsia="宋体" w:cs="Times New Roman"/>
      <w:kern w:val="2"/>
      <w:sz w:val="18"/>
      <w:szCs w:val="24"/>
    </w:rPr>
  </w:style>
  <w:style w:type="character" w:customStyle="1" w:styleId="62">
    <w:name w:val="批注框文本 Char"/>
    <w:link w:val="24"/>
    <w:semiHidden/>
    <w:qFormat/>
    <w:locked/>
    <w:uiPriority w:val="99"/>
    <w:rPr>
      <w:sz w:val="18"/>
      <w:szCs w:val="18"/>
    </w:rPr>
  </w:style>
  <w:style w:type="character" w:customStyle="1" w:styleId="63">
    <w:name w:val="页脚 Char"/>
    <w:link w:val="25"/>
    <w:qFormat/>
    <w:locked/>
    <w:uiPriority w:val="99"/>
    <w:rPr>
      <w:rFonts w:ascii="Times New Roman" w:hAnsi="Times New Roman" w:eastAsia="宋体" w:cs="Times New Roman"/>
      <w:kern w:val="0"/>
      <w:sz w:val="18"/>
      <w:szCs w:val="18"/>
    </w:rPr>
  </w:style>
  <w:style w:type="character" w:customStyle="1" w:styleId="64">
    <w:name w:val="页眉 Char"/>
    <w:link w:val="26"/>
    <w:qFormat/>
    <w:locked/>
    <w:uiPriority w:val="0"/>
    <w:rPr>
      <w:rFonts w:ascii="Times New Roman" w:hAnsi="Times New Roman" w:eastAsia="宋体" w:cs="Times New Roman"/>
      <w:kern w:val="0"/>
      <w:sz w:val="18"/>
      <w:szCs w:val="18"/>
    </w:rPr>
  </w:style>
  <w:style w:type="character" w:customStyle="1" w:styleId="65">
    <w:name w:val="正文文本 2 Char"/>
    <w:link w:val="32"/>
    <w:qFormat/>
    <w:uiPriority w:val="0"/>
    <w:rPr>
      <w:kern w:val="2"/>
      <w:sz w:val="21"/>
      <w:szCs w:val="24"/>
    </w:rPr>
  </w:style>
  <w:style w:type="character" w:customStyle="1" w:styleId="66">
    <w:name w:val="HTML 预设格式 Char"/>
    <w:link w:val="33"/>
    <w:semiHidden/>
    <w:qFormat/>
    <w:locked/>
    <w:uiPriority w:val="99"/>
    <w:rPr>
      <w:rFonts w:ascii="Courier New" w:hAnsi="Courier New" w:cs="Courier New"/>
      <w:kern w:val="0"/>
      <w:sz w:val="20"/>
      <w:szCs w:val="20"/>
    </w:rPr>
  </w:style>
  <w:style w:type="character" w:customStyle="1" w:styleId="67">
    <w:name w:val="普通(网站) Char"/>
    <w:link w:val="34"/>
    <w:qFormat/>
    <w:uiPriority w:val="99"/>
    <w:rPr>
      <w:rFonts w:ascii="宋体" w:hAnsi="宋体" w:cs="宋体"/>
      <w:sz w:val="24"/>
      <w:szCs w:val="24"/>
    </w:rPr>
  </w:style>
  <w:style w:type="character" w:customStyle="1" w:styleId="68">
    <w:name w:val="标题 Char1"/>
    <w:link w:val="35"/>
    <w:qFormat/>
    <w:uiPriority w:val="10"/>
    <w:rPr>
      <w:rFonts w:ascii="Cambria" w:hAnsi="Cambria"/>
      <w:b/>
      <w:bCs/>
      <w:kern w:val="2"/>
      <w:sz w:val="32"/>
      <w:szCs w:val="32"/>
    </w:rPr>
  </w:style>
  <w:style w:type="character" w:customStyle="1" w:styleId="69">
    <w:name w:val="批注主题 Char"/>
    <w:link w:val="36"/>
    <w:qFormat/>
    <w:locked/>
    <w:uiPriority w:val="0"/>
    <w:rPr>
      <w:rFonts w:ascii="Calibri" w:hAnsi="Calibri" w:eastAsia="微软雅黑" w:cs="Calibri"/>
      <w:kern w:val="2"/>
      <w:sz w:val="24"/>
      <w:szCs w:val="24"/>
    </w:rPr>
  </w:style>
  <w:style w:type="character" w:customStyle="1" w:styleId="70">
    <w:name w:val="正文首行缩进 Char"/>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pPr>
      <w:spacing w:after="160" w:line="278" w:lineRule="auto"/>
    </w:pPr>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出段落 Char"/>
    <w:link w:val="74"/>
    <w:qFormat/>
    <w:locked/>
    <w:uiPriority w:val="34"/>
  </w:style>
  <w:style w:type="paragraph" w:customStyle="1" w:styleId="76">
    <w:name w:val="修订1"/>
    <w:semiHidden/>
    <w:qFormat/>
    <w:uiPriority w:val="99"/>
    <w:pPr>
      <w:spacing w:after="160" w:line="278" w:lineRule="auto"/>
    </w:pPr>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spacing w:after="160" w:line="278" w:lineRule="auto"/>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spacing w:after="160" w:line="278"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6"/>
      </w:numPr>
    </w:pPr>
    <w:rPr>
      <w:rFonts w:ascii="宋体" w:hAnsi="宋体"/>
      <w:szCs w:val="24"/>
    </w:rPr>
  </w:style>
  <w:style w:type="paragraph" w:customStyle="1" w:styleId="125">
    <w:name w:val="Style11"/>
    <w:basedOn w:val="1"/>
    <w:qFormat/>
    <w:uiPriority w:val="0"/>
    <w:pPr>
      <w:numPr>
        <w:ilvl w:val="0"/>
        <w:numId w:val="7"/>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29">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8"/>
      </w:numPr>
      <w:tabs>
        <w:tab w:val="left" w:pos="840"/>
      </w:tabs>
      <w:spacing w:after="160"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pPr>
      <w:spacing w:after="160" w:line="278" w:lineRule="auto"/>
    </w:pPr>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after="160"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6">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numPr>
        <w:ilvl w:val="5"/>
      </w:num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3"/>
      </w:numPr>
      <w:spacing w:after="156" w:line="278" w:lineRule="auto"/>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 w:type="character" w:customStyle="1" w:styleId="171">
    <w:name w:val="font81"/>
    <w:basedOn w:val="40"/>
    <w:qFormat/>
    <w:uiPriority w:val="0"/>
    <w:rPr>
      <w:rFonts w:hint="default" w:ascii="Times New Roman" w:hAnsi="Times New Roman" w:cs="Times New Roman"/>
      <w:color w:val="000000"/>
      <w:sz w:val="22"/>
      <w:szCs w:val="22"/>
      <w:u w:val="none"/>
    </w:rPr>
  </w:style>
  <w:style w:type="paragraph" w:customStyle="1" w:styleId="172">
    <w:name w:val="修订3"/>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3">
    <w:name w:val="修订4"/>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4">
    <w:name w:val="修订5"/>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5">
    <w:name w:val="修订6"/>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6">
    <w:name w:val="修订7"/>
    <w:hidden/>
    <w:unhideWhenUsed/>
    <w:qFormat/>
    <w:uiPriority w:val="99"/>
    <w:rPr>
      <w:rFonts w:ascii="Times New Roman" w:hAnsi="Times New Roman" w:eastAsia="宋体" w:cs="Times New Roman"/>
      <w:lang w:val="en-US" w:eastAsia="zh-CN" w:bidi="ar-SA"/>
    </w:rPr>
  </w:style>
  <w:style w:type="paragraph" w:customStyle="1" w:styleId="1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3478</Words>
  <Characters>4628</Characters>
  <Lines>40</Lines>
  <Paragraphs>11</Paragraphs>
  <TotalTime>0</TotalTime>
  <ScaleCrop>false</ScaleCrop>
  <LinksUpToDate>false</LinksUpToDate>
  <CharactersWithSpaces>4637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2026-01-30T17:33:00Z</dcterms:created>
  <dc:creator>user</dc:creator>
  <cp:lastModifiedBy>user</cp:lastModifiedBy>
  <cp:lastPrinted>2024-03-19T16:27:00Z</cp:lastPrinted>
  <dcterms:modified xsi:type="dcterms:W3CDTF">2026-04-27T12:02:43Z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9D477DD384E94F7E917C6EAD8BDB6296_13</vt:lpwstr>
  </property>
  <property fmtid="{D5CDD505-2E9C-101B-9397-08002B2CF9AE}" pid="4" name="KSOTemplateDocerSaveRecord">
    <vt:lpwstr>eyJoZGlkIjoiZGVkMzNiOTkwMDExOTQ2NTlmZWQxNGFhMTk5NTU5ZWIiLCJ1c2VySWQiOiIxMDMyMjc4NzM3In0=</vt:lpwstr>
  </property>
</Properties>
</file>