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bCs/>
          <w:sz w:val="28"/>
          <w:szCs w:val="28"/>
        </w:rPr>
      </w:pPr>
      <w:r>
        <w:rPr>
          <w:rFonts w:hint="eastAsia" w:ascii="宋体" w:hAnsi="宋体" w:eastAsia="宋体" w:cs="宋体"/>
          <w:b/>
          <w:bCs/>
          <w:sz w:val="28"/>
          <w:szCs w:val="28"/>
        </w:rPr>
        <w:t>上海市长宁区住宅建设管理中心2026年长宁区</w:t>
      </w:r>
      <w:bookmarkStart w:id="0" w:name="OLE_LINK1"/>
      <w:r>
        <w:rPr>
          <w:rFonts w:hint="eastAsia" w:ascii="宋体" w:hAnsi="宋体" w:eastAsia="宋体" w:cs="宋体"/>
          <w:b/>
          <w:bCs/>
          <w:sz w:val="28"/>
          <w:szCs w:val="28"/>
        </w:rPr>
        <w:t>精品小区修缮工程房屋检测服务</w:t>
      </w:r>
      <w:bookmarkEnd w:id="0"/>
      <w:r>
        <w:rPr>
          <w:rFonts w:hint="eastAsia" w:ascii="宋体" w:hAnsi="宋体" w:eastAsia="宋体" w:cs="宋体"/>
          <w:b/>
          <w:bCs/>
          <w:sz w:val="28"/>
          <w:szCs w:val="28"/>
        </w:rPr>
        <w:t>公开招标项目</w:t>
      </w:r>
    </w:p>
    <w:p>
      <w:pPr>
        <w:spacing w:line="360" w:lineRule="auto"/>
        <w:jc w:val="center"/>
        <w:rPr>
          <w:rFonts w:asciiTheme="minorEastAsia" w:hAnsiTheme="minorEastAsia"/>
          <w:b/>
          <w:bCs/>
          <w:sz w:val="28"/>
          <w:szCs w:val="32"/>
        </w:rPr>
      </w:pPr>
      <w:bookmarkStart w:id="1" w:name="OLE_LINK6"/>
      <w:bookmarkStart w:id="2" w:name="OLE_LINK7"/>
      <w:r>
        <w:rPr>
          <w:rFonts w:hint="eastAsia" w:asciiTheme="minorEastAsia" w:hAnsiTheme="minorEastAsia"/>
          <w:b/>
          <w:bCs/>
          <w:sz w:val="28"/>
          <w:szCs w:val="32"/>
        </w:rPr>
        <w:t>采购需求文件</w:t>
      </w:r>
    </w:p>
    <w:bookmarkEnd w:id="1"/>
    <w:bookmarkEnd w:id="2"/>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一、房屋检测对象（适用于所有标包）</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1、精品小区改造工程有以下几种情况的：</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（1）房屋建成30年以上；</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（2）房屋存在倾斜、结构裂缝等较大安全隐患；</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（3）房屋曾进行过改扩建和加层改造。</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2、高层住宅外立面整治。</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3、相邻工程对房屋产生较大结构影响后的住宅修缮工程。</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4、涉及结构安全的修缮养护工程。</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5、法律法规规定的其他项目。</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二、本项目工程概况（适用于所有标包）</w:t>
      </w:r>
    </w:p>
    <w:p>
      <w:pPr>
        <w:spacing w:before="120" w:beforeLines="50" w:after="120" w:afterLines="50" w:line="400" w:lineRule="exact"/>
        <w:ind w:right="-58" w:firstLine="408" w:firstLineChars="2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长宁区精品小区改造，权属为售后工房，改造形式为精品小区改造等。为了对这批列入2026年精品小区改造新工房的房屋现状有一个全面了解，为下一步精品小区改造提供依据。各标包检测范围（详见“十一</w:t>
      </w:r>
      <w:r>
        <w:rPr>
          <w:rFonts w:hint="eastAsia" w:asciiTheme="minorEastAsia" w:hAnsiTheme="minorEastAsia" w:eastAsiaTheme="minorEastAsia" w:cstheme="minorEastAsia"/>
          <w:spacing w:val="-3"/>
          <w:sz w:val="21"/>
          <w:szCs w:val="21"/>
          <w:lang w:val="zh-CN"/>
        </w:rPr>
        <w:t>、</w:t>
      </w:r>
      <w:r>
        <w:rPr>
          <w:rFonts w:hint="eastAsia" w:asciiTheme="minorEastAsia" w:hAnsiTheme="minorEastAsia" w:eastAsiaTheme="minorEastAsia" w:cstheme="minorEastAsia"/>
          <w:spacing w:val="-3"/>
          <w:sz w:val="21"/>
          <w:szCs w:val="21"/>
        </w:rPr>
        <w:t>各标包检测范围”），本项目分为五个标包，供应商可以对所有标包或任意部分标包进行投标，供应商必须对所投标包内全部内容进行投标。本项目限制投标单位中标标包个数为1个。</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三、检测依据（适用于所有标包）</w:t>
      </w:r>
    </w:p>
    <w:p>
      <w:pPr>
        <w:numPr>
          <w:ilvl w:val="0"/>
          <w:numId w:val="8"/>
        </w:numPr>
        <w:spacing w:before="120" w:beforeLines="50" w:after="120" w:afterLines="50" w:line="400" w:lineRule="exact"/>
        <w:ind w:left="0" w:right="-57" w:firstLine="42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上海市工程建设规范，《房屋质量检测鉴定标准》DG/TJ 08-79-2024；</w:t>
      </w:r>
    </w:p>
    <w:p>
      <w:pPr>
        <w:numPr>
          <w:ilvl w:val="0"/>
          <w:numId w:val="8"/>
        </w:numPr>
        <w:spacing w:before="120" w:beforeLines="50" w:after="120" w:afterLines="50" w:line="400" w:lineRule="exact"/>
        <w:ind w:left="0" w:right="-57" w:firstLine="42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《房屋完损等级评定标准》城住字（1984）第678号；</w:t>
      </w:r>
    </w:p>
    <w:p>
      <w:pPr>
        <w:numPr>
          <w:ilvl w:val="0"/>
          <w:numId w:val="8"/>
        </w:numPr>
        <w:spacing w:before="120" w:beforeLines="50" w:after="120" w:afterLines="50" w:line="400" w:lineRule="exact"/>
        <w:ind w:left="0" w:right="-57" w:firstLine="42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国家标准，《建筑变形测量规程》JGJ8-2016；</w:t>
      </w:r>
    </w:p>
    <w:p>
      <w:pPr>
        <w:numPr>
          <w:ilvl w:val="0"/>
          <w:numId w:val="8"/>
        </w:numPr>
        <w:spacing w:before="120" w:beforeLines="50" w:after="120" w:afterLines="50" w:line="400" w:lineRule="exact"/>
        <w:ind w:left="0" w:right="-57" w:firstLine="42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其他相关国家及上海市规范；</w:t>
      </w:r>
    </w:p>
    <w:p>
      <w:pPr>
        <w:numPr>
          <w:ilvl w:val="0"/>
          <w:numId w:val="8"/>
        </w:numPr>
        <w:spacing w:before="120" w:beforeLines="50" w:after="120" w:afterLines="50" w:line="400" w:lineRule="exact"/>
        <w:ind w:left="0" w:right="-57" w:firstLine="42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其他资料。</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四、检测主要内容（适用于所有标包）</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1、调查房屋建造信息资料。包括:查阅房屋原始设计图纸资料、房屋建造年代以及能够反映房屋建造情况的其他有关资料信息；</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2、调查房屋的历史沿革。包括:使用情况、维修、加固、改扩建、用途变更，使用条件改变以及灾害损坏和修复等情况；</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3、房屋的完损检测：</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1)房屋外墙、楼梯间等公共部位墙面的损坏状况；</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2)阳台板、雨篷、饰面材料及其他悬挑构件的损坏状况；</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4、房屋整体倾斜测量，如目测发现明显的阳台板、雨篷等存在下挠趋势则进行详细测量；</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5、外墙雨水管完损检查；</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6、小区围墙完损状况检测；</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7、小区道路完损状况检查。</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五、检测周期（适用于所有标包）</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1、要求中标单位必须在合同签订后6个月内完成检测并提供检测报告。</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2、投标人根据工程内容及检测周期要求自报检测周期，若其投标被接受则其自报周期被视为合同周期。投标单位需在投标文件中对服务周期做出相关承诺。</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六、团队人员要求（适用于所有标包）</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1、项目负责人具有职业资格证书、职称证书、类似项目业绩以及相应的管理能力。</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2、团队成员中，需包含相关高级职称人员，相关中级职称人员，其他检测员。</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3、团队成员中，需包含一级注册结构工程师。</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4、投标单位在项目投标时应提供团队人员名单、证明材料及证书等资料。</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highlight w:val="none"/>
        </w:rPr>
      </w:pPr>
      <w:r>
        <w:rPr>
          <w:rFonts w:hint="eastAsia" w:asciiTheme="minorEastAsia" w:hAnsiTheme="minorEastAsia" w:eastAsiaTheme="minorEastAsia" w:cstheme="minorEastAsia"/>
          <w:b/>
          <w:bCs/>
          <w:spacing w:val="-3"/>
          <w:sz w:val="21"/>
          <w:szCs w:val="21"/>
          <w:highlight w:val="none"/>
        </w:rPr>
        <w:t>七、设备要求</w:t>
      </w:r>
      <w:r>
        <w:rPr>
          <w:rFonts w:hint="eastAsia" w:asciiTheme="minorEastAsia" w:hAnsiTheme="minorEastAsia" w:eastAsiaTheme="minorEastAsia" w:cstheme="minorEastAsia"/>
          <w:b/>
          <w:bCs/>
          <w:spacing w:val="-3"/>
          <w:sz w:val="21"/>
          <w:szCs w:val="21"/>
        </w:rPr>
        <w:t>（适用于所有标包）</w:t>
      </w:r>
      <w:bookmarkStart w:id="3" w:name="_GoBack"/>
      <w:bookmarkEnd w:id="3"/>
    </w:p>
    <w:p>
      <w:pPr>
        <w:spacing w:before="120" w:beforeLines="50" w:after="120" w:afterLines="50" w:line="400" w:lineRule="exact"/>
        <w:ind w:right="-58"/>
        <w:rPr>
          <w:rFonts w:hint="eastAsia"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 xml:space="preserve"> </w:t>
      </w:r>
      <w:r>
        <w:rPr>
          <w:rFonts w:asciiTheme="minorEastAsia" w:hAnsiTheme="minorEastAsia" w:eastAsiaTheme="minorEastAsia" w:cstheme="minorEastAsia"/>
          <w:spacing w:val="-3"/>
          <w:sz w:val="21"/>
          <w:szCs w:val="21"/>
          <w:highlight w:val="none"/>
        </w:rPr>
        <w:t xml:space="preserve">    </w:t>
      </w:r>
      <w:r>
        <w:rPr>
          <w:rFonts w:hint="eastAsia" w:asciiTheme="minorEastAsia" w:hAnsiTheme="minorEastAsia" w:eastAsiaTheme="minorEastAsia" w:cstheme="minorEastAsia"/>
          <w:spacing w:val="-3"/>
          <w:sz w:val="21"/>
          <w:szCs w:val="21"/>
          <w:highlight w:val="none"/>
        </w:rPr>
        <w:t>具备履行合同所必需的设备和专业技术能力，应当按照有关规定对仪器设备进行正常维护，定期检定与校准；所有仪器均应在检定/校准周期内。</w:t>
      </w:r>
    </w:p>
    <w:p>
      <w:pPr>
        <w:spacing w:before="120" w:beforeLines="50" w:after="120" w:afterLines="50" w:line="400" w:lineRule="exact"/>
        <w:ind w:right="-58"/>
        <w:rPr>
          <w:rFonts w:hint="eastAsia" w:asciiTheme="minorEastAsia" w:hAnsiTheme="minorEastAsia" w:eastAsiaTheme="minorEastAsia" w:cstheme="minorEastAsia"/>
          <w:spacing w:val="-3"/>
          <w:sz w:val="21"/>
          <w:szCs w:val="21"/>
          <w:highlight w:val="none"/>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highlight w:val="none"/>
        </w:rPr>
      </w:pPr>
      <w:r>
        <w:rPr>
          <w:rFonts w:hint="eastAsia" w:asciiTheme="minorEastAsia" w:hAnsiTheme="minorEastAsia" w:eastAsiaTheme="minorEastAsia" w:cstheme="minorEastAsia"/>
          <w:b/>
          <w:bCs/>
          <w:spacing w:val="-3"/>
          <w:sz w:val="21"/>
          <w:szCs w:val="21"/>
          <w:highlight w:val="none"/>
        </w:rPr>
        <w:t>八、检测报告要求</w:t>
      </w:r>
      <w:r>
        <w:rPr>
          <w:rFonts w:hint="eastAsia" w:asciiTheme="minorEastAsia" w:hAnsiTheme="minorEastAsia" w:eastAsiaTheme="minorEastAsia" w:cstheme="minorEastAsia"/>
          <w:b/>
          <w:bCs/>
          <w:spacing w:val="-3"/>
          <w:sz w:val="21"/>
          <w:szCs w:val="21"/>
        </w:rPr>
        <w:t>（适用于所有标包）</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房屋检测报告应满足相关国家及地方规范，且满足采购人对房屋后续修缮处理的技术需求。</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highlight w:val="none"/>
        </w:rPr>
      </w:pPr>
      <w:r>
        <w:rPr>
          <w:rFonts w:hint="eastAsia" w:asciiTheme="minorEastAsia" w:hAnsiTheme="minorEastAsia" w:eastAsiaTheme="minorEastAsia" w:cstheme="minorEastAsia"/>
          <w:b/>
          <w:bCs/>
          <w:spacing w:val="-3"/>
          <w:sz w:val="21"/>
          <w:szCs w:val="21"/>
          <w:highlight w:val="none"/>
        </w:rPr>
        <w:t>九、付款方式</w:t>
      </w:r>
      <w:r>
        <w:rPr>
          <w:rFonts w:hint="eastAsia" w:asciiTheme="minorEastAsia" w:hAnsiTheme="minorEastAsia" w:eastAsiaTheme="minorEastAsia" w:cstheme="minorEastAsia"/>
          <w:b/>
          <w:bCs/>
          <w:spacing w:val="-3"/>
          <w:sz w:val="21"/>
          <w:szCs w:val="21"/>
        </w:rPr>
        <w:t>（适用于所有标包）</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1、合同签订后支付合同金额的30%；</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2、提交所有检测报告后支付合同金额的40%；</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3、审价审计结算后付清；</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4、具体根据合同约定条款进行支付；采购合同应明确资金支付的方式、时间和条件，明确逾期支付资金的违约责任。</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十、验收标准（适用于所有标包）</w:t>
      </w:r>
    </w:p>
    <w:p>
      <w:pPr>
        <w:spacing w:before="120" w:beforeLines="50" w:after="120" w:afterLines="50" w:line="400" w:lineRule="exact"/>
        <w:ind w:right="-58" w:firstLine="408" w:firstLineChars="200"/>
        <w:rPr>
          <w:rFonts w:hint="eastAsia" w:asciiTheme="minorEastAsia" w:hAnsiTheme="minorEastAsia" w:eastAsiaTheme="minorEastAsia" w:cstheme="minorEastAsia"/>
          <w:spacing w:val="-3"/>
          <w:sz w:val="21"/>
          <w:szCs w:val="21"/>
        </w:rPr>
      </w:pPr>
      <w:r>
        <w:rPr>
          <w:rFonts w:hint="eastAsia" w:asciiTheme="minorEastAsia" w:hAnsiTheme="minorEastAsia" w:eastAsiaTheme="minorEastAsia" w:cstheme="minorEastAsia"/>
          <w:spacing w:val="-3"/>
          <w:sz w:val="21"/>
          <w:szCs w:val="21"/>
        </w:rPr>
        <w:t>本项目采购人自行对中标单位服务进行验收。具体依据项目合同中的履约验收方案执行，合同中的履约验收方案将明确履约验收的主体、时间、方式、程序、内容和验收标准等事项。</w:t>
      </w:r>
    </w:p>
    <w:p>
      <w:pPr>
        <w:spacing w:before="120" w:beforeLines="50" w:after="120" w:afterLines="50" w:line="400" w:lineRule="exact"/>
        <w:ind w:right="-58" w:firstLine="408" w:firstLineChars="200"/>
        <w:rPr>
          <w:rFonts w:hint="eastAsia" w:asciiTheme="minorEastAsia" w:hAnsiTheme="minorEastAsia" w:eastAsiaTheme="minorEastAsia" w:cstheme="minorEastAsia"/>
          <w:spacing w:val="-3"/>
          <w:sz w:val="21"/>
          <w:szCs w:val="21"/>
        </w:rPr>
      </w:pPr>
    </w:p>
    <w:p>
      <w:pPr>
        <w:spacing w:before="120" w:beforeLines="50" w:after="120" w:afterLines="50" w:line="400" w:lineRule="exact"/>
        <w:ind w:right="-58"/>
        <w:rPr>
          <w:rFonts w:asciiTheme="minorEastAsia" w:hAnsiTheme="minorEastAsia" w:eastAsiaTheme="minorEastAsia" w:cstheme="minorEastAsia"/>
          <w:b/>
          <w:bCs/>
          <w:spacing w:val="-3"/>
          <w:sz w:val="21"/>
          <w:szCs w:val="21"/>
        </w:rPr>
      </w:pPr>
      <w:r>
        <w:rPr>
          <w:rFonts w:hint="eastAsia" w:asciiTheme="minorEastAsia" w:hAnsiTheme="minorEastAsia" w:eastAsiaTheme="minorEastAsia" w:cstheme="minorEastAsia"/>
          <w:b/>
          <w:bCs/>
          <w:spacing w:val="-3"/>
          <w:sz w:val="21"/>
          <w:szCs w:val="21"/>
        </w:rPr>
        <w:t>十一</w:t>
      </w:r>
      <w:r>
        <w:rPr>
          <w:rFonts w:hint="eastAsia" w:asciiTheme="minorEastAsia" w:hAnsiTheme="minorEastAsia" w:eastAsiaTheme="minorEastAsia" w:cstheme="minorEastAsia"/>
          <w:b/>
          <w:bCs/>
          <w:spacing w:val="-3"/>
          <w:sz w:val="21"/>
          <w:szCs w:val="21"/>
          <w:lang w:val="zh-CN"/>
        </w:rPr>
        <w:t>、</w:t>
      </w:r>
      <w:r>
        <w:rPr>
          <w:rFonts w:hint="eastAsia" w:asciiTheme="minorEastAsia" w:hAnsiTheme="minorEastAsia" w:eastAsiaTheme="minorEastAsia" w:cstheme="minorEastAsia"/>
          <w:b/>
          <w:bCs/>
          <w:spacing w:val="-3"/>
          <w:sz w:val="21"/>
          <w:szCs w:val="21"/>
        </w:rPr>
        <w:t>各标包检测范围</w:t>
      </w:r>
    </w:p>
    <w:p>
      <w:pPr>
        <w:spacing w:before="120" w:beforeLines="50" w:after="120" w:afterLines="50" w:line="400" w:lineRule="exact"/>
        <w:ind w:right="-58" w:firstLine="408" w:firstLineChars="200"/>
        <w:rPr>
          <w:rFonts w:hint="eastAsia" w:asciiTheme="minorEastAsia" w:hAnsiTheme="minorEastAsia" w:eastAsiaTheme="minorEastAsia" w:cstheme="minorEastAsia"/>
          <w:spacing w:val="-3"/>
          <w:sz w:val="21"/>
          <w:szCs w:val="21"/>
          <w:lang w:val="zh-CN"/>
        </w:rPr>
      </w:pPr>
      <w:r>
        <w:rPr>
          <w:rFonts w:hint="eastAsia" w:asciiTheme="minorEastAsia" w:hAnsiTheme="minorEastAsia" w:eastAsiaTheme="minorEastAsia" w:cstheme="minorEastAsia"/>
          <w:spacing w:val="-3"/>
          <w:sz w:val="21"/>
          <w:szCs w:val="21"/>
        </w:rPr>
        <w:t>本项目</w:t>
      </w:r>
      <w:r>
        <w:rPr>
          <w:rFonts w:hint="eastAsia" w:asciiTheme="minorEastAsia" w:hAnsiTheme="minorEastAsia" w:eastAsiaTheme="minorEastAsia" w:cstheme="minorEastAsia"/>
          <w:spacing w:val="-3"/>
          <w:sz w:val="21"/>
          <w:szCs w:val="21"/>
          <w:lang w:val="zh-CN"/>
        </w:rPr>
        <w:t>共分</w:t>
      </w:r>
      <w:r>
        <w:rPr>
          <w:rFonts w:hint="eastAsia" w:asciiTheme="minorEastAsia" w:hAnsiTheme="minorEastAsia" w:eastAsiaTheme="minorEastAsia" w:cstheme="minorEastAsia"/>
          <w:spacing w:val="-3"/>
          <w:sz w:val="21"/>
          <w:szCs w:val="21"/>
        </w:rPr>
        <w:t>5</w:t>
      </w:r>
      <w:r>
        <w:rPr>
          <w:rFonts w:hint="eastAsia" w:asciiTheme="minorEastAsia" w:hAnsiTheme="minorEastAsia" w:eastAsiaTheme="minorEastAsia" w:cstheme="minorEastAsia"/>
          <w:spacing w:val="-3"/>
          <w:sz w:val="21"/>
          <w:szCs w:val="21"/>
          <w:lang w:val="zh-CN"/>
        </w:rPr>
        <w:t>个标包，供应商可以对所有标包或任意部分标包进行投标，供应商必须对所投标包内全部内容进行投标。本项目限制投标单位中标标包个数为1个。</w:t>
      </w:r>
    </w:p>
    <w:p>
      <w:pPr>
        <w:numPr>
          <w:ilvl w:val="0"/>
          <w:numId w:val="9"/>
        </w:numPr>
        <w:spacing w:before="120" w:beforeLines="50" w:after="120" w:afterLines="50" w:line="400" w:lineRule="exact"/>
        <w:ind w:right="-58"/>
        <w:rPr>
          <w:rFonts w:asciiTheme="minorEastAsia" w:hAnsiTheme="minorEastAsia" w:eastAsiaTheme="minorEastAsia" w:cstheme="minorEastAsia"/>
          <w:b/>
          <w:bCs/>
          <w:spacing w:val="-3"/>
          <w:sz w:val="21"/>
          <w:szCs w:val="21"/>
          <w:highlight w:val="none"/>
          <w:lang w:val="zh-CN"/>
        </w:rPr>
      </w:pPr>
      <w:r>
        <w:rPr>
          <w:rFonts w:hint="eastAsia" w:asciiTheme="minorEastAsia" w:hAnsiTheme="minorEastAsia" w:eastAsiaTheme="minorEastAsia" w:cstheme="minorEastAsia"/>
          <w:b/>
          <w:bCs/>
          <w:kern w:val="2"/>
          <w:sz w:val="21"/>
          <w:szCs w:val="21"/>
          <w:highlight w:val="none"/>
          <w:lang w:val="zh-CN"/>
        </w:rPr>
        <w:t>第</w:t>
      </w:r>
      <w:r>
        <w:rPr>
          <w:rFonts w:hint="eastAsia" w:asciiTheme="minorEastAsia" w:hAnsiTheme="minorEastAsia" w:eastAsiaTheme="minorEastAsia" w:cstheme="minorEastAsia"/>
          <w:b/>
          <w:bCs/>
          <w:kern w:val="2"/>
          <w:sz w:val="21"/>
          <w:szCs w:val="21"/>
          <w:highlight w:val="none"/>
          <w:lang w:val="en-US" w:eastAsia="zh-CN"/>
        </w:rPr>
        <w:t>一</w:t>
      </w:r>
      <w:r>
        <w:rPr>
          <w:rFonts w:hint="eastAsia" w:asciiTheme="minorEastAsia" w:hAnsiTheme="minorEastAsia" w:eastAsiaTheme="minorEastAsia" w:cstheme="minorEastAsia"/>
          <w:b/>
          <w:bCs/>
          <w:kern w:val="2"/>
          <w:sz w:val="21"/>
          <w:szCs w:val="21"/>
          <w:highlight w:val="none"/>
          <w:lang w:val="zh-CN"/>
        </w:rPr>
        <w:t>标包：</w:t>
      </w:r>
      <w:r>
        <w:rPr>
          <w:rFonts w:hint="eastAsia" w:asciiTheme="minorEastAsia" w:hAnsiTheme="minorEastAsia" w:eastAsiaTheme="minorEastAsia" w:cstheme="minorEastAsia"/>
          <w:b/>
          <w:bCs/>
          <w:kern w:val="2"/>
          <w:sz w:val="21"/>
          <w:szCs w:val="21"/>
          <w:highlight w:val="none"/>
        </w:rPr>
        <w:t>2026年长宁区精品小区修缮工程房屋检测服</w:t>
      </w:r>
      <w:r>
        <w:rPr>
          <w:rFonts w:hint="eastAsia" w:asciiTheme="minorEastAsia" w:hAnsiTheme="minorEastAsia" w:eastAsiaTheme="minorEastAsia" w:cstheme="minorEastAsia"/>
          <w:b/>
          <w:bCs/>
          <w:kern w:val="2"/>
          <w:sz w:val="21"/>
          <w:szCs w:val="21"/>
          <w:highlight w:val="none"/>
          <w:lang w:val="en-US" w:eastAsia="zh-CN"/>
        </w:rPr>
        <w:t>一</w:t>
      </w:r>
      <w:r>
        <w:rPr>
          <w:rFonts w:hint="eastAsia" w:asciiTheme="minorEastAsia" w:hAnsiTheme="minorEastAsia" w:eastAsiaTheme="minorEastAsia" w:cstheme="minorEastAsia"/>
          <w:b/>
          <w:bCs/>
          <w:kern w:val="2"/>
          <w:sz w:val="21"/>
          <w:szCs w:val="21"/>
          <w:highlight w:val="none"/>
        </w:rPr>
        <w:t>（总面积约298422.49平方米）</w:t>
      </w:r>
    </w:p>
    <w:p>
      <w:pPr>
        <w:spacing w:before="120" w:beforeLines="50" w:after="120" w:afterLines="50" w:line="400" w:lineRule="exact"/>
        <w:ind w:right="-58" w:firstLine="410" w:firstLineChars="200"/>
        <w:rPr>
          <w:rFonts w:hint="eastAsia" w:asciiTheme="minorEastAsia" w:hAnsiTheme="minorEastAsia" w:eastAsiaTheme="minorEastAsia" w:cstheme="minorEastAsia"/>
          <w:b/>
          <w:bCs/>
          <w:spacing w:val="-3"/>
          <w:sz w:val="21"/>
          <w:szCs w:val="21"/>
          <w:highlight w:val="none"/>
          <w:lang w:val="zh-CN"/>
        </w:rPr>
      </w:pPr>
      <w:r>
        <w:rPr>
          <w:rFonts w:hint="eastAsia" w:asciiTheme="minorEastAsia" w:hAnsiTheme="minorEastAsia" w:eastAsiaTheme="minorEastAsia" w:cstheme="minorEastAsia"/>
          <w:b/>
          <w:bCs/>
          <w:spacing w:val="-3"/>
          <w:sz w:val="21"/>
          <w:szCs w:val="21"/>
          <w:highlight w:val="none"/>
          <w:lang w:val="zh-CN"/>
        </w:rPr>
        <w:t>预算金额：2,186,243.00元</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本标包检测范围详见以下清单：</w:t>
      </w:r>
    </w:p>
    <w:tbl>
      <w:tblPr>
        <w:tblStyle w:val="39"/>
        <w:tblW w:w="5234" w:type="pct"/>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436"/>
        <w:gridCol w:w="6504"/>
        <w:gridCol w:w="1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63"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序号</w:t>
            </w:r>
          </w:p>
        </w:tc>
        <w:tc>
          <w:tcPr>
            <w:tcW w:w="688"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名称</w:t>
            </w:r>
          </w:p>
        </w:tc>
        <w:tc>
          <w:tcPr>
            <w:tcW w:w="3116"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地址</w:t>
            </w:r>
          </w:p>
        </w:tc>
        <w:tc>
          <w:tcPr>
            <w:tcW w:w="831"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仙二小区</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仙霞路454弄、茅台路230弄等</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18118.53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茅台花苑</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茅台路500弄等</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103408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中紫小区</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古北路503号、中山西路800弄51、53号</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64246.7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金电小区</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安顺路158弄1-2号</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16098.74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轻工小区</w:t>
            </w:r>
          </w:p>
        </w:tc>
        <w:tc>
          <w:tcPr>
            <w:tcW w:w="3116" w:type="pct"/>
            <w:vAlign w:val="center"/>
          </w:tcPr>
          <w:p>
            <w:pPr>
              <w:spacing w:after="0" w:line="400" w:lineRule="exact"/>
              <w:rPr>
                <w:rFonts w:hint="eastAsia" w:asciiTheme="minorEastAsia" w:hAnsiTheme="minorEastAsia" w:eastAsiaTheme="minorEastAsia" w:cstheme="minorEastAsia"/>
                <w:color w:val="000000"/>
                <w:sz w:val="20"/>
                <w:szCs w:val="20"/>
                <w:highlight w:val="none"/>
              </w:rPr>
            </w:pPr>
            <w:r>
              <w:rPr>
                <w:rFonts w:hint="eastAsia" w:asciiTheme="minorEastAsia" w:hAnsiTheme="minorEastAsia" w:eastAsiaTheme="minorEastAsia" w:cstheme="minorEastAsia"/>
                <w:color w:val="000000"/>
                <w:sz w:val="20"/>
                <w:szCs w:val="20"/>
                <w:highlight w:val="none"/>
              </w:rPr>
              <w:t>中山西路424弄1-7号、友谊新村1-7号、古北路499号,茅台路191号</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20367.12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6</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定威小区</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定威路28弄1号-56号</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33140.24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7</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广顺小区</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广顺路32弄1号-37号</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31727.93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8</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交通公寓</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新华路 720 号</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5702.55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3"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9</w:t>
            </w:r>
          </w:p>
        </w:tc>
        <w:tc>
          <w:tcPr>
            <w:tcW w:w="688"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延安公寓</w:t>
            </w:r>
          </w:p>
        </w:tc>
        <w:tc>
          <w:tcPr>
            <w:tcW w:w="3116"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延安西路 1260 号</w:t>
            </w:r>
          </w:p>
        </w:tc>
        <w:tc>
          <w:tcPr>
            <w:tcW w:w="831" w:type="pct"/>
            <w:vAlign w:val="center"/>
          </w:tcPr>
          <w:p>
            <w:pPr>
              <w:spacing w:after="0" w:line="400" w:lineRule="exact"/>
              <w:rPr>
                <w:rFonts w:hint="eastAsia" w:asciiTheme="minorEastAsia" w:hAnsiTheme="minorEastAsia" w:eastAsiaTheme="minorEastAsia" w:cstheme="minorEastAsia"/>
                <w:color w:val="000000"/>
                <w:sz w:val="21"/>
                <w:szCs w:val="21"/>
                <w:highlight w:val="none"/>
              </w:rPr>
            </w:pPr>
            <w:r>
              <w:rPr>
                <w:rFonts w:hint="eastAsia" w:asciiTheme="minorEastAsia" w:hAnsiTheme="minorEastAsia" w:eastAsiaTheme="minorEastAsia" w:cstheme="minorEastAsia"/>
                <w:color w:val="000000"/>
                <w:sz w:val="21"/>
                <w:szCs w:val="21"/>
                <w:highlight w:val="none"/>
              </w:rPr>
              <w:t>5592.48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168" w:type="pct"/>
            <w:gridSpan w:val="3"/>
            <w:vAlign w:val="center"/>
          </w:tcPr>
          <w:p>
            <w:pPr>
              <w:spacing w:after="0" w:line="40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合计</w:t>
            </w:r>
          </w:p>
        </w:tc>
        <w:tc>
          <w:tcPr>
            <w:tcW w:w="831" w:type="pct"/>
            <w:vAlign w:val="center"/>
          </w:tcPr>
          <w:p>
            <w:pPr>
              <w:spacing w:after="0" w:line="400" w:lineRule="exac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298422.49</w:t>
            </w:r>
          </w:p>
        </w:tc>
      </w:tr>
    </w:tbl>
    <w:p>
      <w:pPr>
        <w:spacing w:after="0" w:line="400" w:lineRule="exact"/>
        <w:ind w:right="-58" w:firstLine="408" w:firstLineChars="200"/>
        <w:rPr>
          <w:rFonts w:asciiTheme="minorEastAsia" w:hAnsiTheme="minorEastAsia" w:eastAsiaTheme="minorEastAsia" w:cstheme="minorEastAsia"/>
          <w:spacing w:val="-3"/>
          <w:sz w:val="21"/>
          <w:szCs w:val="21"/>
        </w:rPr>
      </w:pPr>
    </w:p>
    <w:p>
      <w:pPr>
        <w:numPr>
          <w:ilvl w:val="0"/>
          <w:numId w:val="8"/>
        </w:numPr>
        <w:spacing w:before="120" w:beforeLines="50" w:after="120" w:afterLines="50" w:line="400" w:lineRule="exact"/>
        <w:ind w:left="420" w:leftChars="0" w:right="-58" w:hanging="420" w:firstLineChars="0"/>
        <w:rPr>
          <w:rFonts w:hint="eastAsia" w:asciiTheme="minorEastAsia" w:hAnsiTheme="minorEastAsia" w:eastAsiaTheme="minorEastAsia" w:cstheme="minorEastAsia"/>
          <w:b/>
          <w:bCs/>
          <w:spacing w:val="-3"/>
          <w:sz w:val="21"/>
          <w:szCs w:val="21"/>
          <w:lang w:val="zh-CN"/>
        </w:rPr>
      </w:pPr>
      <w:r>
        <w:rPr>
          <w:rFonts w:hint="eastAsia" w:asciiTheme="minorEastAsia" w:hAnsiTheme="minorEastAsia" w:eastAsiaTheme="minorEastAsia" w:cstheme="minorEastAsia"/>
          <w:b/>
          <w:bCs/>
          <w:spacing w:val="-3"/>
          <w:sz w:val="21"/>
          <w:szCs w:val="21"/>
          <w:lang w:val="zh-CN"/>
        </w:rPr>
        <w:t>第</w:t>
      </w:r>
      <w:r>
        <w:rPr>
          <w:rFonts w:hint="eastAsia" w:asciiTheme="minorEastAsia" w:hAnsiTheme="minorEastAsia" w:eastAsiaTheme="minorEastAsia" w:cstheme="minorEastAsia"/>
          <w:b/>
          <w:bCs/>
          <w:spacing w:val="-3"/>
          <w:sz w:val="21"/>
          <w:szCs w:val="21"/>
          <w:lang w:val="en-US" w:eastAsia="zh-CN"/>
        </w:rPr>
        <w:t>二</w:t>
      </w:r>
      <w:r>
        <w:rPr>
          <w:rFonts w:hint="eastAsia" w:asciiTheme="minorEastAsia" w:hAnsiTheme="minorEastAsia" w:eastAsiaTheme="minorEastAsia" w:cstheme="minorEastAsia"/>
          <w:b/>
          <w:bCs/>
          <w:spacing w:val="-3"/>
          <w:sz w:val="21"/>
          <w:szCs w:val="21"/>
          <w:lang w:val="zh-CN"/>
        </w:rPr>
        <w:t>标包：2026年长宁区精品小区修缮工程房屋检测服</w:t>
      </w:r>
      <w:r>
        <w:rPr>
          <w:rFonts w:hint="eastAsia" w:asciiTheme="minorEastAsia" w:hAnsiTheme="minorEastAsia" w:eastAsiaTheme="minorEastAsia" w:cstheme="minorEastAsia"/>
          <w:b/>
          <w:bCs/>
          <w:spacing w:val="-3"/>
          <w:sz w:val="21"/>
          <w:szCs w:val="21"/>
          <w:lang w:val="en-US" w:eastAsia="zh-CN"/>
        </w:rPr>
        <w:t>二</w:t>
      </w:r>
      <w:r>
        <w:rPr>
          <w:rFonts w:hint="eastAsia" w:asciiTheme="minorEastAsia" w:hAnsiTheme="minorEastAsia" w:eastAsiaTheme="minorEastAsia" w:cstheme="minorEastAsia"/>
          <w:b/>
          <w:bCs/>
          <w:spacing w:val="-3"/>
          <w:sz w:val="21"/>
          <w:szCs w:val="21"/>
          <w:lang w:val="zh-CN"/>
        </w:rPr>
        <w:t>（总面积约258985.41平方米）</w:t>
      </w:r>
    </w:p>
    <w:p>
      <w:pPr>
        <w:spacing w:before="120" w:beforeLines="50" w:after="120" w:afterLines="50" w:line="400" w:lineRule="exact"/>
        <w:ind w:right="-58" w:firstLine="410" w:firstLineChars="200"/>
        <w:rPr>
          <w:rFonts w:hint="eastAsia" w:asciiTheme="minorEastAsia" w:hAnsiTheme="minorEastAsia" w:eastAsiaTheme="minorEastAsia" w:cstheme="minorEastAsia"/>
          <w:b/>
          <w:bCs/>
          <w:spacing w:val="-3"/>
          <w:sz w:val="21"/>
          <w:szCs w:val="21"/>
          <w:highlight w:val="none"/>
          <w:lang w:val="zh-CN"/>
        </w:rPr>
      </w:pPr>
      <w:r>
        <w:rPr>
          <w:rFonts w:hint="eastAsia" w:asciiTheme="minorEastAsia" w:hAnsiTheme="minorEastAsia" w:eastAsiaTheme="minorEastAsia" w:cstheme="minorEastAsia"/>
          <w:b/>
          <w:bCs/>
          <w:spacing w:val="-3"/>
          <w:sz w:val="21"/>
          <w:szCs w:val="21"/>
          <w:lang w:val="zh-CN"/>
        </w:rPr>
        <w:t>预算金额：1,</w:t>
      </w:r>
      <w:r>
        <w:rPr>
          <w:rFonts w:hint="eastAsia" w:asciiTheme="minorEastAsia" w:hAnsiTheme="minorEastAsia" w:eastAsiaTheme="minorEastAsia" w:cstheme="minorEastAsia"/>
          <w:b/>
          <w:bCs/>
          <w:spacing w:val="-3"/>
          <w:sz w:val="21"/>
          <w:szCs w:val="21"/>
          <w:highlight w:val="none"/>
          <w:lang w:val="zh-CN"/>
        </w:rPr>
        <w:t>897,327.00元</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本标包检测范围详见以下清单：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962"/>
        <w:gridCol w:w="467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89"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序号</w:t>
            </w:r>
          </w:p>
        </w:tc>
        <w:tc>
          <w:tcPr>
            <w:tcW w:w="1486"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名称</w:t>
            </w:r>
          </w:p>
        </w:tc>
        <w:tc>
          <w:tcPr>
            <w:tcW w:w="2347"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地址</w:t>
            </w:r>
          </w:p>
        </w:tc>
        <w:tc>
          <w:tcPr>
            <w:tcW w:w="778"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香木小区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法华镇路635弄1-19号（单），681弄6-12号（双）</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18199.78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西镇小区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法华镇路751弄等</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41670.44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泰安路94号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泰安路94号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4</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番禺路295、305弄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番禺路295、305弄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5849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5</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番禺路323号甲、乙</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番禺路323号甲、乙</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6</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番禺路211、213号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番禺路211、213号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1619.63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7</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泰安小区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泰安路109弄2、4、5号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2451.94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8</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兴国路300号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兴国路300号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9</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建宁小区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定西路1310弄8、10号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25649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10</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文汇小区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汇川路300弄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14347.94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安阳小区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安化路470弄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16795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安化路394号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安化路394号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13</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武夷路337弄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武夷路337弄27、29、31号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3759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14</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武定大厦</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武夷路418弄7、9号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2660.57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15</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昭化路301-311号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昭化路301-311号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9081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16</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华阳路224弄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华阳路224弄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3075.03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17</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华阳路172弄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华阳路172弄2-10，14-22号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8724.37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18</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华航小区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华阳路20弄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12201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19</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大新邨（华宁小区联合）</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长宁支路326弄1、2号、3号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1480.68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20</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华电小区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华阳路165弄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4765.77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长华小区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长宁支路302弄、306弄等</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27893.75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长宁支路279弄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长宁支路279弄1-9号、10-13号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18252.3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23</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大桥小区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长宁支路133弄、165弄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34837.21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24</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长宁支路160弄9号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长宁支路160弄9号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1427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2" w:type="pct"/>
            <w:gridSpan w:val="3"/>
            <w:vAlign w:val="center"/>
          </w:tcPr>
          <w:p>
            <w:pPr>
              <w:spacing w:after="0" w:line="400" w:lineRule="exact"/>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b/>
                <w:bCs/>
                <w:sz w:val="21"/>
                <w:szCs w:val="21"/>
                <w:highlight w:val="none"/>
              </w:rPr>
              <w:t>合计</w:t>
            </w:r>
          </w:p>
        </w:tc>
        <w:tc>
          <w:tcPr>
            <w:tcW w:w="778" w:type="pct"/>
            <w:vAlign w:val="center"/>
          </w:tcPr>
          <w:p>
            <w:pPr>
              <w:spacing w:after="0" w:line="400" w:lineRule="exac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258985.41</w:t>
            </w:r>
          </w:p>
        </w:tc>
      </w:tr>
    </w:tbl>
    <w:p>
      <w:pPr>
        <w:spacing w:after="0" w:line="400" w:lineRule="exact"/>
        <w:ind w:right="-58" w:firstLine="408" w:firstLineChars="200"/>
        <w:rPr>
          <w:rFonts w:asciiTheme="minorEastAsia" w:hAnsiTheme="minorEastAsia" w:eastAsiaTheme="minorEastAsia" w:cstheme="minorEastAsia"/>
          <w:spacing w:val="-3"/>
          <w:sz w:val="21"/>
          <w:szCs w:val="21"/>
        </w:rPr>
      </w:pPr>
    </w:p>
    <w:p>
      <w:pPr>
        <w:pStyle w:val="177"/>
        <w:numPr>
          <w:ilvl w:val="0"/>
          <w:numId w:val="10"/>
        </w:numPr>
        <w:spacing w:line="340" w:lineRule="exact"/>
        <w:rPr>
          <w:rFonts w:asciiTheme="minorEastAsia" w:hAnsiTheme="minorEastAsia" w:eastAsiaTheme="minorEastAsia" w:cstheme="minorEastAsia"/>
          <w:b/>
          <w:bCs/>
          <w:spacing w:val="-3"/>
          <w:sz w:val="21"/>
          <w:szCs w:val="21"/>
          <w:lang w:val="zh-CN"/>
        </w:rPr>
      </w:pPr>
      <w:r>
        <w:rPr>
          <w:rFonts w:hint="eastAsia" w:asciiTheme="minorEastAsia" w:hAnsiTheme="minorEastAsia" w:eastAsiaTheme="minorEastAsia" w:cstheme="minorEastAsia"/>
          <w:b/>
          <w:bCs/>
          <w:kern w:val="2"/>
          <w:sz w:val="21"/>
          <w:szCs w:val="21"/>
          <w:highlight w:val="none"/>
          <w:lang w:val="zh-CN"/>
        </w:rPr>
        <w:t>第</w:t>
      </w:r>
      <w:r>
        <w:rPr>
          <w:rFonts w:hint="eastAsia" w:asciiTheme="minorEastAsia" w:hAnsiTheme="minorEastAsia" w:eastAsiaTheme="minorEastAsia" w:cstheme="minorEastAsia"/>
          <w:b/>
          <w:bCs/>
          <w:kern w:val="2"/>
          <w:sz w:val="21"/>
          <w:szCs w:val="21"/>
          <w:highlight w:val="none"/>
          <w:lang w:val="en-US" w:eastAsia="zh-CN"/>
        </w:rPr>
        <w:t>三</w:t>
      </w:r>
      <w:r>
        <w:rPr>
          <w:rFonts w:hint="eastAsia" w:asciiTheme="minorEastAsia" w:hAnsiTheme="minorEastAsia" w:eastAsiaTheme="minorEastAsia" w:cstheme="minorEastAsia"/>
          <w:b/>
          <w:bCs/>
          <w:kern w:val="2"/>
          <w:sz w:val="21"/>
          <w:szCs w:val="21"/>
          <w:highlight w:val="none"/>
          <w:lang w:val="zh-CN"/>
        </w:rPr>
        <w:t>标包：</w:t>
      </w:r>
      <w:r>
        <w:rPr>
          <w:rFonts w:hint="eastAsia" w:asciiTheme="minorEastAsia" w:hAnsiTheme="minorEastAsia" w:eastAsiaTheme="minorEastAsia" w:cstheme="minorEastAsia"/>
          <w:b/>
          <w:bCs/>
          <w:kern w:val="2"/>
          <w:sz w:val="21"/>
          <w:szCs w:val="21"/>
          <w:highlight w:val="none"/>
        </w:rPr>
        <w:t>2026年长宁区精品小区修缮工程房屋检测服</w:t>
      </w:r>
      <w:r>
        <w:rPr>
          <w:rFonts w:hint="eastAsia" w:asciiTheme="minorEastAsia" w:hAnsiTheme="minorEastAsia" w:eastAsiaTheme="minorEastAsia" w:cstheme="minorEastAsia"/>
          <w:b/>
          <w:bCs/>
          <w:kern w:val="2"/>
          <w:sz w:val="21"/>
          <w:szCs w:val="21"/>
          <w:highlight w:val="none"/>
          <w:lang w:val="en-US" w:eastAsia="zh-CN"/>
        </w:rPr>
        <w:t>三</w:t>
      </w:r>
      <w:r>
        <w:rPr>
          <w:rFonts w:hint="eastAsia" w:asciiTheme="minorEastAsia" w:hAnsiTheme="minorEastAsia" w:eastAsiaTheme="minorEastAsia" w:cstheme="minorEastAsia"/>
          <w:b/>
          <w:bCs/>
          <w:kern w:val="2"/>
          <w:sz w:val="21"/>
          <w:szCs w:val="21"/>
          <w:highlight w:val="none"/>
        </w:rPr>
        <w:t>（</w:t>
      </w:r>
      <w:r>
        <w:rPr>
          <w:rFonts w:hint="eastAsia" w:asciiTheme="minorEastAsia" w:hAnsiTheme="minorEastAsia" w:eastAsiaTheme="minorEastAsia" w:cstheme="minorEastAsia"/>
          <w:b/>
          <w:bCs/>
          <w:spacing w:val="-3"/>
          <w:sz w:val="21"/>
          <w:szCs w:val="21"/>
          <w:highlight w:val="none"/>
        </w:rPr>
        <w:t>总面积约248591.95 平方米</w:t>
      </w:r>
      <w:r>
        <w:rPr>
          <w:rFonts w:hint="eastAsia" w:asciiTheme="minorEastAsia" w:hAnsiTheme="minorEastAsia" w:eastAsiaTheme="minorEastAsia" w:cstheme="minorEastAsia"/>
          <w:b/>
          <w:bCs/>
          <w:kern w:val="2"/>
          <w:sz w:val="21"/>
          <w:szCs w:val="21"/>
          <w:highlight w:val="none"/>
        </w:rPr>
        <w:t>）</w:t>
      </w:r>
    </w:p>
    <w:p>
      <w:pPr>
        <w:spacing w:before="120" w:beforeLines="50" w:after="120" w:afterLines="50" w:line="400" w:lineRule="exact"/>
        <w:ind w:right="-58" w:firstLine="410" w:firstLineChars="200"/>
        <w:rPr>
          <w:rFonts w:hint="eastAsia" w:asciiTheme="minorEastAsia" w:hAnsiTheme="minorEastAsia" w:eastAsiaTheme="minorEastAsia" w:cstheme="minorEastAsia"/>
          <w:b/>
          <w:bCs/>
          <w:spacing w:val="-3"/>
          <w:sz w:val="21"/>
          <w:szCs w:val="21"/>
          <w:lang w:val="zh-CN"/>
        </w:rPr>
      </w:pPr>
      <w:r>
        <w:rPr>
          <w:rFonts w:hint="eastAsia" w:asciiTheme="minorEastAsia" w:hAnsiTheme="minorEastAsia" w:eastAsiaTheme="minorEastAsia" w:cstheme="minorEastAsia"/>
          <w:b/>
          <w:bCs/>
          <w:spacing w:val="-3"/>
          <w:sz w:val="21"/>
          <w:szCs w:val="21"/>
          <w:lang w:val="zh-CN"/>
        </w:rPr>
        <w:t>预算金额：1,821,185.00元</w:t>
      </w:r>
    </w:p>
    <w:p>
      <w:pPr>
        <w:spacing w:before="120" w:beforeLines="50" w:after="120" w:afterLines="50" w:line="400" w:lineRule="exact"/>
        <w:ind w:right="-58" w:firstLine="408" w:firstLineChars="200"/>
        <w:rPr>
          <w:rFonts w:hint="eastAsia" w:asciiTheme="minorEastAsia" w:hAnsiTheme="minorEastAsia" w:eastAsiaTheme="minorEastAsia" w:cstheme="minorEastAsia"/>
          <w:b w:val="0"/>
          <w:bCs w:val="0"/>
          <w:spacing w:val="-3"/>
          <w:sz w:val="21"/>
          <w:szCs w:val="21"/>
          <w:lang w:val="zh-CN"/>
        </w:rPr>
      </w:pPr>
      <w:r>
        <w:rPr>
          <w:rFonts w:hint="eastAsia" w:asciiTheme="minorEastAsia" w:hAnsiTheme="minorEastAsia" w:eastAsiaTheme="minorEastAsia" w:cstheme="minorEastAsia"/>
          <w:b w:val="0"/>
          <w:bCs w:val="0"/>
          <w:spacing w:val="-3"/>
          <w:sz w:val="21"/>
          <w:szCs w:val="21"/>
          <w:lang w:val="zh-CN"/>
        </w:rPr>
        <w:t>本标包检测范围详见以下清单：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962"/>
        <w:gridCol w:w="467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89"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序号</w:t>
            </w:r>
          </w:p>
        </w:tc>
        <w:tc>
          <w:tcPr>
            <w:tcW w:w="1486"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名称</w:t>
            </w:r>
          </w:p>
        </w:tc>
        <w:tc>
          <w:tcPr>
            <w:tcW w:w="2347"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地址</w:t>
            </w:r>
          </w:p>
        </w:tc>
        <w:tc>
          <w:tcPr>
            <w:tcW w:w="778"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延安西路2799弄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延安西路2799弄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8559.58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中山西路1410弄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中山西路1410弄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20977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新泾苑</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中泾路18弄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80439.13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4</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江华机电大楼</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江苏路825、835号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10793.16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5</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政宁小区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延安西路487、501、503号、489弄1-4号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29560.3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6</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江华化工大楼</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江苏路581弄1、2号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32531.95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7</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利西路43号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利西路43号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10432.66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8</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利西路280弄1-5号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利西路280弄1-5号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9</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利西路222、224、230号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利西路222、224、230号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2043.08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10</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利西路277号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利西路277号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利安小区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利西路250弄，安化路231号、243号、253号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12740.75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利西路125弄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利西路125弄11、13、14、16号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3092.14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13</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利西路124、126、128号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利西路124、126、128号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14</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利西路164、166号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利西路164、166号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913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15</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利西路24弄2-6号，7、9号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利西路24弄2-6号，7、9号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4166.3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16</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利西路47弄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利西路47弄1、31号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17</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安化路111弄1-6号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安化路111弄1-6号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6526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18</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安化路115、117号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安化路115、117号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2309.59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19</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利西小区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安化路175、177号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20</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安化路121-131号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安化路121、123、125、129号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3927.15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安顺路89弄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安顺路89弄8、10号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3734.83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民航延西大楼</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延安西路1516号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3561.88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2" w:type="pct"/>
            <w:gridSpan w:val="3"/>
            <w:vAlign w:val="center"/>
          </w:tcPr>
          <w:p>
            <w:pPr>
              <w:spacing w:after="0" w:line="40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合计</w:t>
            </w:r>
          </w:p>
        </w:tc>
        <w:tc>
          <w:tcPr>
            <w:tcW w:w="778" w:type="pct"/>
            <w:vAlign w:val="center"/>
          </w:tcPr>
          <w:p>
            <w:pPr>
              <w:spacing w:after="0" w:line="400" w:lineRule="exact"/>
              <w:jc w:val="both"/>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248591.95</w:t>
            </w:r>
          </w:p>
        </w:tc>
      </w:tr>
    </w:tbl>
    <w:p>
      <w:pPr>
        <w:spacing w:after="0" w:line="400" w:lineRule="exact"/>
        <w:ind w:right="-58" w:firstLine="408" w:firstLineChars="200"/>
        <w:rPr>
          <w:rFonts w:asciiTheme="minorEastAsia" w:hAnsiTheme="minorEastAsia" w:eastAsiaTheme="minorEastAsia" w:cstheme="minorEastAsia"/>
          <w:spacing w:val="-3"/>
          <w:sz w:val="21"/>
          <w:szCs w:val="21"/>
        </w:rPr>
      </w:pPr>
    </w:p>
    <w:p>
      <w:pPr>
        <w:numPr>
          <w:ilvl w:val="0"/>
          <w:numId w:val="9"/>
        </w:numPr>
        <w:spacing w:before="120" w:beforeLines="50" w:after="120" w:afterLines="50" w:line="400" w:lineRule="exact"/>
        <w:ind w:right="-58"/>
        <w:rPr>
          <w:rFonts w:asciiTheme="minorEastAsia" w:hAnsiTheme="minorEastAsia" w:eastAsiaTheme="minorEastAsia" w:cstheme="minorEastAsia"/>
          <w:b/>
          <w:bCs/>
          <w:spacing w:val="-3"/>
          <w:sz w:val="21"/>
          <w:szCs w:val="21"/>
          <w:highlight w:val="none"/>
          <w:lang w:val="zh-CN"/>
        </w:rPr>
      </w:pPr>
      <w:r>
        <w:rPr>
          <w:rFonts w:hint="eastAsia" w:asciiTheme="minorEastAsia" w:hAnsiTheme="minorEastAsia" w:eastAsiaTheme="minorEastAsia" w:cstheme="minorEastAsia"/>
          <w:b/>
          <w:bCs/>
          <w:kern w:val="2"/>
          <w:sz w:val="21"/>
          <w:szCs w:val="21"/>
          <w:highlight w:val="none"/>
          <w:lang w:val="zh-CN"/>
        </w:rPr>
        <w:t>第</w:t>
      </w:r>
      <w:r>
        <w:rPr>
          <w:rFonts w:hint="eastAsia" w:asciiTheme="minorEastAsia" w:hAnsiTheme="minorEastAsia" w:eastAsiaTheme="minorEastAsia" w:cstheme="minorEastAsia"/>
          <w:b/>
          <w:bCs/>
          <w:kern w:val="2"/>
          <w:sz w:val="21"/>
          <w:szCs w:val="21"/>
          <w:highlight w:val="none"/>
          <w:lang w:val="en-US" w:eastAsia="zh-CN"/>
        </w:rPr>
        <w:t>四</w:t>
      </w:r>
      <w:r>
        <w:rPr>
          <w:rFonts w:hint="eastAsia" w:asciiTheme="minorEastAsia" w:hAnsiTheme="minorEastAsia" w:eastAsiaTheme="minorEastAsia" w:cstheme="minorEastAsia"/>
          <w:b/>
          <w:bCs/>
          <w:kern w:val="2"/>
          <w:sz w:val="21"/>
          <w:szCs w:val="21"/>
          <w:highlight w:val="none"/>
          <w:lang w:val="zh-CN"/>
        </w:rPr>
        <w:t>标包：</w:t>
      </w:r>
      <w:r>
        <w:rPr>
          <w:rFonts w:hint="eastAsia" w:asciiTheme="minorEastAsia" w:hAnsiTheme="minorEastAsia" w:eastAsiaTheme="minorEastAsia" w:cstheme="minorEastAsia"/>
          <w:b/>
          <w:bCs/>
          <w:kern w:val="2"/>
          <w:sz w:val="21"/>
          <w:szCs w:val="21"/>
          <w:highlight w:val="none"/>
        </w:rPr>
        <w:t>2026年长宁区精品小区修缮工程房屋检测服</w:t>
      </w:r>
      <w:r>
        <w:rPr>
          <w:rFonts w:hint="eastAsia" w:asciiTheme="minorEastAsia" w:hAnsiTheme="minorEastAsia" w:eastAsiaTheme="minorEastAsia" w:cstheme="minorEastAsia"/>
          <w:b/>
          <w:bCs/>
          <w:kern w:val="2"/>
          <w:sz w:val="21"/>
          <w:szCs w:val="21"/>
          <w:highlight w:val="none"/>
          <w:lang w:val="en-US" w:eastAsia="zh-CN"/>
        </w:rPr>
        <w:t>四</w:t>
      </w:r>
      <w:r>
        <w:rPr>
          <w:rFonts w:hint="eastAsia" w:asciiTheme="minorEastAsia" w:hAnsiTheme="minorEastAsia" w:eastAsiaTheme="minorEastAsia" w:cstheme="minorEastAsia"/>
          <w:b/>
          <w:bCs/>
          <w:kern w:val="2"/>
          <w:sz w:val="21"/>
          <w:szCs w:val="21"/>
          <w:highlight w:val="none"/>
        </w:rPr>
        <w:t>（总面积约196799.99 平方米）</w:t>
      </w:r>
    </w:p>
    <w:p>
      <w:pPr>
        <w:spacing w:before="120" w:beforeLines="50" w:after="120" w:afterLines="50" w:line="400" w:lineRule="exact"/>
        <w:ind w:right="-58" w:firstLine="410" w:firstLineChars="200"/>
        <w:rPr>
          <w:rFonts w:asciiTheme="minorEastAsia" w:hAnsiTheme="minorEastAsia" w:eastAsiaTheme="minorEastAsia" w:cstheme="minorEastAsia"/>
          <w:b/>
          <w:bCs/>
          <w:spacing w:val="-3"/>
          <w:sz w:val="21"/>
          <w:szCs w:val="21"/>
          <w:highlight w:val="none"/>
        </w:rPr>
      </w:pPr>
      <w:r>
        <w:rPr>
          <w:rFonts w:hint="eastAsia" w:asciiTheme="minorEastAsia" w:hAnsiTheme="minorEastAsia" w:eastAsiaTheme="minorEastAsia" w:cstheme="minorEastAsia"/>
          <w:b/>
          <w:bCs/>
          <w:spacing w:val="-3"/>
          <w:sz w:val="21"/>
          <w:szCs w:val="21"/>
          <w:highlight w:val="none"/>
          <w:lang w:val="zh-CN"/>
        </w:rPr>
        <w:t>预算金额：1,441,757.00</w:t>
      </w:r>
      <w:r>
        <w:rPr>
          <w:rFonts w:hint="eastAsia" w:asciiTheme="minorEastAsia" w:hAnsiTheme="minorEastAsia" w:eastAsiaTheme="minorEastAsia" w:cstheme="minorEastAsia"/>
          <w:b/>
          <w:bCs/>
          <w:spacing w:val="-3"/>
          <w:sz w:val="21"/>
          <w:szCs w:val="21"/>
          <w:highlight w:val="none"/>
        </w:rPr>
        <w:t>元</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本标包检测范围详见以下清单：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961"/>
        <w:gridCol w:w="4684"/>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89"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序号</w:t>
            </w:r>
          </w:p>
        </w:tc>
        <w:tc>
          <w:tcPr>
            <w:tcW w:w="1485"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名称</w:t>
            </w:r>
          </w:p>
        </w:tc>
        <w:tc>
          <w:tcPr>
            <w:tcW w:w="2348"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地址</w:t>
            </w:r>
          </w:p>
        </w:tc>
        <w:tc>
          <w:tcPr>
            <w:tcW w:w="776" w:type="pct"/>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边城小区</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宋园路62弄1号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12313.08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2</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边城小区</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宋园路62弄2号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11769.35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华旋小区</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凯旋路106-138号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13213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4</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秀水楼</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长宁支路301弄1号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9860.82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5</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泰丰公寓</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安化路525-535号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6</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金衡小区</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昭化路508弄40号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1989.98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7</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金衡小区</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延安西路1431弄46号: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1746.72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8</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哈密路1332弄</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哈密路1332弄1-5号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5114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9</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哈密路428弄</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哈密路428弄1-4号、哈密路432号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5002.84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10</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哈密路780弄</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哈密路780弄</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3829.1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11</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协虹苑</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福泉路495弄27-37号、61-75号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14891.03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12</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福泉路398弄</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福泉路398弄</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5476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13</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新轻路120弄</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新泾路120弄1-4号</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5274.45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14</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张泾小区</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剑河路2001弄</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68149.4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15</w:t>
            </w:r>
          </w:p>
        </w:tc>
        <w:tc>
          <w:tcPr>
            <w:tcW w:w="1485"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王金更小区</w:t>
            </w:r>
          </w:p>
        </w:tc>
        <w:tc>
          <w:tcPr>
            <w:tcW w:w="234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淮阴路575弄</w:t>
            </w:r>
          </w:p>
        </w:tc>
        <w:tc>
          <w:tcPr>
            <w:tcW w:w="77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pacing w:val="-2"/>
                <w:sz w:val="21"/>
                <w:szCs w:val="21"/>
                <w:highlight w:val="none"/>
              </w:rPr>
              <w:t>34174.22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3" w:type="pct"/>
            <w:gridSpan w:val="3"/>
            <w:vAlign w:val="center"/>
          </w:tcPr>
          <w:p>
            <w:pPr>
              <w:spacing w:after="0" w:line="400" w:lineRule="exact"/>
              <w:jc w:val="center"/>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合计</w:t>
            </w:r>
          </w:p>
        </w:tc>
        <w:tc>
          <w:tcPr>
            <w:tcW w:w="776" w:type="pct"/>
            <w:shd w:val="clear" w:color="auto" w:fill="auto"/>
            <w:vAlign w:val="center"/>
          </w:tcPr>
          <w:p>
            <w:pPr>
              <w:spacing w:after="0" w:line="400" w:lineRule="exact"/>
              <w:jc w:val="both"/>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196799.99</w:t>
            </w:r>
          </w:p>
        </w:tc>
      </w:tr>
    </w:tbl>
    <w:p>
      <w:pPr>
        <w:spacing w:after="0" w:line="400" w:lineRule="exact"/>
        <w:ind w:right="-58" w:firstLine="408" w:firstLineChars="200"/>
        <w:rPr>
          <w:rFonts w:asciiTheme="minorEastAsia" w:hAnsiTheme="minorEastAsia" w:eastAsiaTheme="minorEastAsia" w:cstheme="minorEastAsia"/>
          <w:spacing w:val="-3"/>
          <w:sz w:val="21"/>
          <w:szCs w:val="21"/>
        </w:rPr>
      </w:pPr>
    </w:p>
    <w:p>
      <w:pPr>
        <w:numPr>
          <w:ilvl w:val="0"/>
          <w:numId w:val="9"/>
        </w:numPr>
        <w:spacing w:before="120" w:beforeLines="50" w:after="120" w:afterLines="50" w:line="400" w:lineRule="exact"/>
        <w:ind w:right="-58"/>
        <w:rPr>
          <w:rFonts w:asciiTheme="minorEastAsia" w:hAnsiTheme="minorEastAsia" w:eastAsiaTheme="minorEastAsia" w:cstheme="minorEastAsia"/>
          <w:b/>
          <w:bCs/>
          <w:spacing w:val="-3"/>
          <w:sz w:val="21"/>
          <w:szCs w:val="21"/>
          <w:highlight w:val="none"/>
          <w:lang w:val="zh-CN"/>
        </w:rPr>
      </w:pPr>
      <w:r>
        <w:rPr>
          <w:rFonts w:hint="eastAsia" w:asciiTheme="minorEastAsia" w:hAnsiTheme="minorEastAsia" w:eastAsiaTheme="minorEastAsia" w:cstheme="minorEastAsia"/>
          <w:b/>
          <w:bCs/>
          <w:kern w:val="2"/>
          <w:sz w:val="21"/>
          <w:szCs w:val="21"/>
          <w:highlight w:val="none"/>
          <w:lang w:val="zh-CN"/>
        </w:rPr>
        <w:t>第</w:t>
      </w:r>
      <w:r>
        <w:rPr>
          <w:rFonts w:hint="eastAsia" w:asciiTheme="minorEastAsia" w:hAnsiTheme="minorEastAsia" w:eastAsiaTheme="minorEastAsia" w:cstheme="minorEastAsia"/>
          <w:b/>
          <w:bCs/>
          <w:kern w:val="2"/>
          <w:sz w:val="21"/>
          <w:szCs w:val="21"/>
          <w:highlight w:val="none"/>
          <w:lang w:val="en-US" w:eastAsia="zh-CN"/>
        </w:rPr>
        <w:t>五</w:t>
      </w:r>
      <w:r>
        <w:rPr>
          <w:rFonts w:hint="eastAsia" w:asciiTheme="minorEastAsia" w:hAnsiTheme="minorEastAsia" w:eastAsiaTheme="minorEastAsia" w:cstheme="minorEastAsia"/>
          <w:b/>
          <w:bCs/>
          <w:kern w:val="2"/>
          <w:sz w:val="21"/>
          <w:szCs w:val="21"/>
          <w:highlight w:val="none"/>
          <w:lang w:val="zh-CN"/>
        </w:rPr>
        <w:t>标包：</w:t>
      </w:r>
      <w:r>
        <w:rPr>
          <w:rFonts w:hint="eastAsia" w:asciiTheme="minorEastAsia" w:hAnsiTheme="minorEastAsia" w:eastAsiaTheme="minorEastAsia" w:cstheme="minorEastAsia"/>
          <w:b/>
          <w:bCs/>
          <w:kern w:val="2"/>
          <w:sz w:val="21"/>
          <w:szCs w:val="21"/>
          <w:highlight w:val="none"/>
        </w:rPr>
        <w:t>2026年长宁区精品小区修缮工程房屋检测服</w:t>
      </w:r>
      <w:r>
        <w:rPr>
          <w:rFonts w:hint="eastAsia" w:asciiTheme="minorEastAsia" w:hAnsiTheme="minorEastAsia" w:eastAsiaTheme="minorEastAsia" w:cstheme="minorEastAsia"/>
          <w:b/>
          <w:bCs/>
          <w:kern w:val="2"/>
          <w:sz w:val="21"/>
          <w:szCs w:val="21"/>
          <w:highlight w:val="none"/>
          <w:lang w:val="en-US" w:eastAsia="zh-CN"/>
        </w:rPr>
        <w:t>五</w:t>
      </w:r>
      <w:r>
        <w:rPr>
          <w:rFonts w:hint="eastAsia" w:asciiTheme="minorEastAsia" w:hAnsiTheme="minorEastAsia" w:eastAsiaTheme="minorEastAsia" w:cstheme="minorEastAsia"/>
          <w:b/>
          <w:bCs/>
          <w:kern w:val="2"/>
          <w:sz w:val="21"/>
          <w:szCs w:val="21"/>
          <w:highlight w:val="none"/>
        </w:rPr>
        <w:t>（总面积约约351771.39平方米）</w:t>
      </w:r>
    </w:p>
    <w:p>
      <w:pPr>
        <w:spacing w:before="120" w:beforeLines="50" w:after="120" w:afterLines="50" w:line="400" w:lineRule="exact"/>
        <w:ind w:right="-58" w:firstLine="410" w:firstLineChars="200"/>
        <w:rPr>
          <w:rFonts w:asciiTheme="minorEastAsia" w:hAnsiTheme="minorEastAsia" w:eastAsiaTheme="minorEastAsia" w:cstheme="minorEastAsia"/>
          <w:b/>
          <w:bCs/>
          <w:spacing w:val="-3"/>
          <w:sz w:val="21"/>
          <w:szCs w:val="21"/>
          <w:highlight w:val="none"/>
        </w:rPr>
      </w:pPr>
      <w:r>
        <w:rPr>
          <w:rFonts w:hint="eastAsia" w:asciiTheme="minorEastAsia" w:hAnsiTheme="minorEastAsia" w:eastAsiaTheme="minorEastAsia" w:cstheme="minorEastAsia"/>
          <w:b/>
          <w:bCs/>
          <w:spacing w:val="-3"/>
          <w:sz w:val="21"/>
          <w:szCs w:val="21"/>
          <w:highlight w:val="none"/>
          <w:lang w:val="zh-CN"/>
        </w:rPr>
        <w:t>预算金额：2,577,077.00</w:t>
      </w:r>
      <w:r>
        <w:rPr>
          <w:rFonts w:hint="eastAsia" w:asciiTheme="minorEastAsia" w:hAnsiTheme="minorEastAsia" w:eastAsiaTheme="minorEastAsia" w:cstheme="minorEastAsia"/>
          <w:b/>
          <w:bCs/>
          <w:spacing w:val="-3"/>
          <w:sz w:val="21"/>
          <w:szCs w:val="21"/>
          <w:highlight w:val="none"/>
        </w:rPr>
        <w:t>元</w:t>
      </w:r>
    </w:p>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r>
        <w:rPr>
          <w:rFonts w:hint="eastAsia" w:asciiTheme="minorEastAsia" w:hAnsiTheme="minorEastAsia" w:eastAsiaTheme="minorEastAsia" w:cstheme="minorEastAsia"/>
          <w:spacing w:val="-3"/>
          <w:sz w:val="21"/>
          <w:szCs w:val="21"/>
          <w:highlight w:val="none"/>
        </w:rPr>
        <w:t>本标包检测范围详见以下清单：</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962"/>
        <w:gridCol w:w="4679"/>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89" w:type="pct"/>
            <w:vAlign w:val="center"/>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序号</w:t>
            </w:r>
          </w:p>
        </w:tc>
        <w:tc>
          <w:tcPr>
            <w:tcW w:w="1486" w:type="pct"/>
            <w:vAlign w:val="center"/>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名称</w:t>
            </w:r>
          </w:p>
        </w:tc>
        <w:tc>
          <w:tcPr>
            <w:tcW w:w="2347" w:type="pct"/>
            <w:vAlign w:val="center"/>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地址</w:t>
            </w:r>
          </w:p>
        </w:tc>
        <w:tc>
          <w:tcPr>
            <w:tcW w:w="778" w:type="pct"/>
            <w:vAlign w:val="center"/>
          </w:tcPr>
          <w:p>
            <w:pPr>
              <w:spacing w:after="0" w:line="400" w:lineRule="exact"/>
              <w:rPr>
                <w:rFonts w:hint="eastAsia" w:asciiTheme="minorEastAsia" w:hAnsiTheme="minorEastAsia" w:eastAsiaTheme="minorEastAsia" w:cstheme="minorEastAsia"/>
                <w:b/>
                <w:bCs/>
                <w:spacing w:val="-2"/>
                <w:sz w:val="21"/>
                <w:szCs w:val="21"/>
                <w:highlight w:val="none"/>
              </w:rPr>
            </w:pPr>
            <w:r>
              <w:rPr>
                <w:rFonts w:hint="eastAsia" w:asciiTheme="minorEastAsia" w:hAnsiTheme="minorEastAsia" w:eastAsiaTheme="minorEastAsia" w:cstheme="minorEastAsia"/>
                <w:b/>
                <w:bCs/>
                <w:spacing w:val="-2"/>
                <w:sz w:val="21"/>
                <w:szCs w:val="21"/>
                <w:highlight w:val="none"/>
              </w:rPr>
              <w:t>面积(平方米)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绿园九村</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仙霞西路715弄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19649.78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绿园十一村</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福泉路435弄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60307.44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3</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中东小区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中山西路945弄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16393.5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4</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安顺小区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安顺路240弄、242—244号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11010.21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5</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友联大楼</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武夷路770弄、772号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20663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6</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武夷大楼</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武夷路790号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9287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7</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纺大小区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中山西路911弄18、20号楼</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1988.39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8</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延安西路1930弄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延安西路1930弄1-4号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4372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9</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延西小区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延安西路1782弄1-4号，1800号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5560.4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10</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锦园小区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天山路1890弄1、3号，1920弄1-9号，1922弄1-4号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10700.53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宋园路28弄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宋园路28弄1、2、3、4号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2867.24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虹桥路1860弄3号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虹桥路1860弄3号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13</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虹梅路3900弄小区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虹梅路3900弄小区1、2号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14</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民航古北公寓</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金珠路50号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20106.2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15</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上生综合楼</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中山西路910弄28、30号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14369.82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16</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边防家属楼小区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虹桥路2538弄</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17</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虹桥路2294号、2296号</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虹桥路2294号、2296号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1363.63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18</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新泾八村</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天山西路445弄、新渔路400弄等</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63708.65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19</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精益公寓</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武夷路700弄1、2号，武夷路676-698号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25436.94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20</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东浜158弄</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东诸安浜路158弄2、4、6号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4842.65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21</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延江小区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昭化东路199弄、200弄、203、209号</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7198.51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89"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22</w:t>
            </w:r>
          </w:p>
        </w:tc>
        <w:tc>
          <w:tcPr>
            <w:tcW w:w="1486"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虹旭小区</w:t>
            </w:r>
          </w:p>
        </w:tc>
        <w:tc>
          <w:tcPr>
            <w:tcW w:w="2347"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sz w:val="21"/>
                <w:szCs w:val="21"/>
                <w:highlight w:val="none"/>
              </w:rPr>
              <w:t>虹古路417弄等</w:t>
            </w:r>
          </w:p>
        </w:tc>
        <w:tc>
          <w:tcPr>
            <w:tcW w:w="778" w:type="pct"/>
            <w:vAlign w:val="center"/>
          </w:tcPr>
          <w:p>
            <w:pPr>
              <w:spacing w:after="0" w:line="400" w:lineRule="exact"/>
              <w:rPr>
                <w:rFonts w:hint="eastAsia" w:asciiTheme="minorEastAsia" w:hAnsiTheme="minorEastAsia" w:eastAsiaTheme="minorEastAsia" w:cstheme="minorEastAsia"/>
                <w:spacing w:val="-2"/>
                <w:sz w:val="21"/>
                <w:szCs w:val="21"/>
                <w:highlight w:val="none"/>
              </w:rPr>
            </w:pPr>
            <w:r>
              <w:rPr>
                <w:rFonts w:hint="eastAsia" w:asciiTheme="minorEastAsia" w:hAnsiTheme="minorEastAsia" w:eastAsiaTheme="minorEastAsia" w:cstheme="minorEastAsia"/>
                <w:color w:val="000000"/>
                <w:sz w:val="21"/>
                <w:szCs w:val="21"/>
                <w:highlight w:val="none"/>
              </w:rPr>
              <w:t>44523.5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22" w:type="pct"/>
            <w:gridSpan w:val="3"/>
            <w:vAlign w:val="center"/>
          </w:tcPr>
          <w:p>
            <w:pPr>
              <w:spacing w:after="0" w:line="400" w:lineRule="exact"/>
              <w:jc w:val="center"/>
              <w:rPr>
                <w:rFonts w:hint="eastAsia"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合计</w:t>
            </w:r>
          </w:p>
        </w:tc>
        <w:tc>
          <w:tcPr>
            <w:tcW w:w="778" w:type="pct"/>
            <w:vAlign w:val="center"/>
          </w:tcPr>
          <w:p>
            <w:pPr>
              <w:spacing w:after="0" w:line="400" w:lineRule="exact"/>
              <w:rPr>
                <w:rFonts w:hint="eastAsia" w:asciiTheme="minorEastAsia" w:hAnsiTheme="minorEastAsia" w:eastAsiaTheme="minorEastAsia" w:cstheme="minorEastAsia"/>
                <w:b/>
                <w:bCs/>
                <w:color w:val="000000"/>
                <w:sz w:val="21"/>
                <w:szCs w:val="21"/>
                <w:highlight w:val="none"/>
              </w:rPr>
            </w:pPr>
            <w:r>
              <w:rPr>
                <w:rFonts w:hint="eastAsia" w:asciiTheme="minorEastAsia" w:hAnsiTheme="minorEastAsia" w:eastAsiaTheme="minorEastAsia" w:cstheme="minorEastAsia"/>
                <w:b/>
                <w:bCs/>
                <w:color w:val="000000"/>
                <w:sz w:val="21"/>
                <w:szCs w:val="21"/>
                <w:highlight w:val="none"/>
              </w:rPr>
              <w:t>351771.39</w:t>
            </w:r>
          </w:p>
        </w:tc>
      </w:tr>
    </w:tbl>
    <w:p>
      <w:pPr>
        <w:spacing w:before="120" w:beforeLines="50" w:after="120" w:afterLines="50" w:line="400" w:lineRule="exact"/>
        <w:ind w:right="-58" w:firstLine="408" w:firstLineChars="200"/>
        <w:rPr>
          <w:rFonts w:asciiTheme="minorEastAsia" w:hAnsiTheme="minorEastAsia" w:eastAsiaTheme="minorEastAsia" w:cstheme="minorEastAsia"/>
          <w:spacing w:val="-3"/>
          <w:sz w:val="21"/>
          <w:szCs w:val="21"/>
          <w:highlight w:val="none"/>
        </w:rPr>
      </w:pPr>
    </w:p>
    <w:p>
      <w:pPr>
        <w:pStyle w:val="2"/>
        <w:spacing w:before="120" w:beforeLines="50" w:after="120" w:afterLines="50" w:line="400" w:lineRule="exact"/>
        <w:jc w:val="left"/>
        <w:rPr>
          <w:rFonts w:asciiTheme="minorEastAsia" w:hAnsiTheme="minorEastAsia" w:eastAsiaTheme="minorEastAsia" w:cstheme="minorEastAsia"/>
          <w:b/>
          <w:bCs/>
          <w:sz w:val="21"/>
          <w:szCs w:val="21"/>
          <w:highlight w:val="none"/>
        </w:rPr>
      </w:pPr>
      <w:r>
        <w:rPr>
          <w:rFonts w:hint="eastAsia" w:asciiTheme="minorEastAsia" w:hAnsiTheme="minorEastAsia" w:eastAsiaTheme="minorEastAsia" w:cstheme="minorEastAsia"/>
          <w:b/>
          <w:bCs/>
          <w:sz w:val="21"/>
          <w:szCs w:val="21"/>
          <w:highlight w:val="none"/>
        </w:rPr>
        <w:t>五、供应商资质（适用于所有标包）</w:t>
      </w:r>
    </w:p>
    <w:p>
      <w:pPr>
        <w:pStyle w:val="22"/>
        <w:spacing w:before="120" w:beforeLines="50" w:after="10" w:line="400" w:lineRule="exact"/>
        <w:ind w:firstLine="420"/>
        <w:rPr>
          <w:rFonts w:hAnsi="宋体" w:cs="宋体"/>
          <w:sz w:val="21"/>
          <w:szCs w:val="21"/>
          <w:highlight w:val="none"/>
        </w:rPr>
      </w:pPr>
      <w:r>
        <w:rPr>
          <w:rFonts w:hint="eastAsia" w:hAnsi="宋体" w:cs="宋体"/>
          <w:sz w:val="21"/>
          <w:szCs w:val="21"/>
          <w:highlight w:val="none"/>
        </w:rPr>
        <w:t>1、供应商应当符合《中华人民共和国政府采购法》第22条所规定的条件；</w:t>
      </w:r>
    </w:p>
    <w:p>
      <w:pPr>
        <w:pStyle w:val="22"/>
        <w:spacing w:before="120" w:beforeLines="50" w:after="10" w:line="400" w:lineRule="exact"/>
        <w:ind w:firstLine="420"/>
        <w:rPr>
          <w:rFonts w:hAnsi="宋体" w:cs="宋体"/>
          <w:sz w:val="21"/>
          <w:szCs w:val="21"/>
          <w:highlight w:val="none"/>
        </w:rPr>
      </w:pPr>
      <w:r>
        <w:rPr>
          <w:rFonts w:hint="eastAsia" w:hAnsi="宋体" w:cs="宋体"/>
          <w:sz w:val="21"/>
          <w:szCs w:val="21"/>
          <w:highlight w:val="none"/>
        </w:rPr>
        <w:t>2、供应商及其投标的产品和服务符合国家法律法规及强制性规范所规定的条件；</w:t>
      </w:r>
    </w:p>
    <w:p>
      <w:pPr>
        <w:pStyle w:val="22"/>
        <w:spacing w:before="120" w:beforeLines="50" w:after="10" w:line="400" w:lineRule="exact"/>
        <w:ind w:firstLine="420"/>
        <w:rPr>
          <w:rFonts w:hAnsi="宋体" w:cs="宋体"/>
          <w:sz w:val="21"/>
          <w:szCs w:val="21"/>
          <w:highlight w:val="none"/>
        </w:rPr>
      </w:pPr>
      <w:r>
        <w:rPr>
          <w:rFonts w:hint="eastAsia" w:hAnsi="宋体" w:cs="宋体"/>
          <w:sz w:val="21"/>
          <w:szCs w:val="21"/>
          <w:highlight w:val="none"/>
        </w:rPr>
        <w:t>3、供应商在本市有完善的服务体系，能够提供良好的技术与服务支持；</w:t>
      </w:r>
    </w:p>
    <w:p>
      <w:pPr>
        <w:pStyle w:val="22"/>
        <w:spacing w:before="120" w:beforeLines="50" w:after="10" w:line="400" w:lineRule="exact"/>
        <w:ind w:firstLine="420"/>
        <w:rPr>
          <w:rFonts w:hint="eastAsia" w:hAnsi="宋体" w:eastAsia="宋体" w:cs="宋体"/>
          <w:sz w:val="21"/>
          <w:szCs w:val="21"/>
          <w:highlight w:val="none"/>
          <w:lang w:eastAsia="zh-CN"/>
        </w:rPr>
      </w:pPr>
      <w:r>
        <w:rPr>
          <w:rFonts w:hint="eastAsia" w:hAnsi="宋体" w:cs="宋体"/>
          <w:sz w:val="21"/>
          <w:szCs w:val="21"/>
          <w:highlight w:val="none"/>
          <w:lang w:val="en-US" w:eastAsia="zh-CN"/>
        </w:rPr>
        <w:t>4、</w:t>
      </w:r>
      <w:r>
        <w:rPr>
          <w:rFonts w:hint="eastAsia" w:hAnsi="宋体" w:cs="宋体"/>
          <w:sz w:val="21"/>
          <w:szCs w:val="21"/>
          <w:highlight w:val="none"/>
        </w:rPr>
        <w:t>供应商应具备国家市场监督管理总局或省级市场监督管理局认定的检验检测机构资质（CMA）</w:t>
      </w:r>
      <w:r>
        <w:rPr>
          <w:rFonts w:hint="eastAsia" w:hAnsi="宋体" w:cs="宋体"/>
          <w:sz w:val="21"/>
          <w:szCs w:val="21"/>
          <w:highlight w:val="none"/>
          <w:lang w:eastAsia="zh-CN"/>
        </w:rPr>
        <w:t>；</w:t>
      </w:r>
    </w:p>
    <w:p>
      <w:pPr>
        <w:pStyle w:val="22"/>
        <w:spacing w:before="120" w:beforeLines="50" w:after="10" w:line="400" w:lineRule="exact"/>
        <w:ind w:firstLine="420"/>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5</w:t>
      </w:r>
      <w:r>
        <w:rPr>
          <w:rFonts w:hint="eastAsia" w:ascii="宋体" w:hAnsi="宋体" w:eastAsia="宋体" w:cs="宋体"/>
          <w:sz w:val="21"/>
          <w:szCs w:val="21"/>
          <w:highlight w:val="none"/>
          <w:lang w:val="en-US" w:eastAsia="zh-CN"/>
        </w:rPr>
        <w:t>、供应商须具备省级及以上自然资源主管部门颁发的合法、有效的乙级及其以上测绘资质；</w:t>
      </w:r>
    </w:p>
    <w:p>
      <w:pPr>
        <w:pStyle w:val="22"/>
        <w:spacing w:before="120" w:beforeLines="50" w:after="10" w:line="400" w:lineRule="exact"/>
        <w:ind w:firstLine="420"/>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6</w:t>
      </w:r>
      <w:r>
        <w:rPr>
          <w:rFonts w:hint="eastAsia" w:ascii="宋体" w:hAnsi="宋体" w:eastAsia="宋体" w:cs="宋体"/>
          <w:sz w:val="21"/>
          <w:szCs w:val="21"/>
          <w:highlight w:val="none"/>
          <w:lang w:val="en-US" w:eastAsia="zh-CN"/>
        </w:rPr>
        <w:t>、本项目专门面向中小微企业采购；</w:t>
      </w:r>
    </w:p>
    <w:p>
      <w:pPr>
        <w:pStyle w:val="22"/>
        <w:spacing w:before="120" w:beforeLines="50" w:after="10" w:line="400" w:lineRule="exact"/>
        <w:ind w:firstLine="420"/>
        <w:rPr>
          <w:rFonts w:hint="eastAsia" w:ascii="宋体" w:hAnsi="宋体" w:eastAsia="宋体" w:cs="宋体"/>
          <w:sz w:val="21"/>
          <w:szCs w:val="21"/>
          <w:highlight w:val="none"/>
          <w:lang w:val="en-US" w:eastAsia="zh-CN"/>
        </w:rPr>
      </w:pPr>
      <w:r>
        <w:rPr>
          <w:rFonts w:hint="eastAsia" w:hAnsi="宋体" w:cs="宋体"/>
          <w:sz w:val="21"/>
          <w:szCs w:val="21"/>
          <w:highlight w:val="none"/>
          <w:lang w:val="en-US" w:eastAsia="zh-CN"/>
        </w:rPr>
        <w:t>7</w:t>
      </w:r>
      <w:r>
        <w:rPr>
          <w:rFonts w:hint="eastAsia" w:ascii="宋体" w:hAnsi="宋体" w:eastAsia="宋体" w:cs="宋体"/>
          <w:sz w:val="21"/>
          <w:szCs w:val="21"/>
          <w:highlight w:val="none"/>
          <w:lang w:val="en-US" w:eastAsia="zh-CN"/>
        </w:rPr>
        <w:t>、本项目不接受联合体投标。</w:t>
      </w:r>
    </w:p>
    <w:sectPr>
      <w:headerReference r:id="rId5" w:type="default"/>
      <w:footerReference r:id="rId6" w:type="default"/>
      <w:pgSz w:w="11906" w:h="16838"/>
      <w:pgMar w:top="1440" w:right="1077" w:bottom="1440" w:left="107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汉仪中圆B5"/>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Futura Bk">
    <w:altName w:val="DejaVu Math TeX Gyre"/>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6</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8</w:t>
    </w:r>
    <w:r>
      <w:rPr>
        <w:b/>
        <w:bCs/>
      </w:rPr>
      <w:fldChar w:fldCharType="end"/>
    </w:r>
  </w:p>
  <w:p>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 xml:space="preserve">ZC20260038 </w:t>
    </w:r>
    <w:r>
      <w:rPr>
        <w:rFonts w:hint="eastAsia" w:ascii="Times New Roman" w:hAnsi="Times New Roman" w:eastAsia="宋体" w:cs="Times New Roman"/>
      </w:rPr>
      <w:t xml:space="preserve">上海市长宁区住宅建设管理中心2026年长宁区精品小区修缮工程房屋检测服务公开招标项目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0647A"/>
    <w:multiLevelType w:val="singleLevel"/>
    <w:tmpl w:val="81C0647A"/>
    <w:lvl w:ilvl="0" w:tentative="0">
      <w:start w:val="1"/>
      <w:numFmt w:val="bullet"/>
      <w:lvlText w:val=""/>
      <w:lvlJc w:val="left"/>
      <w:pPr>
        <w:ind w:left="420" w:hanging="420"/>
      </w:pPr>
      <w:rPr>
        <w:rFonts w:hint="default" w:ascii="Wingdings" w:hAnsi="Wingdings"/>
      </w:rPr>
    </w:lvl>
  </w:abstractNum>
  <w:abstractNum w:abstractNumId="1">
    <w:nsid w:val="E94A1855"/>
    <w:multiLevelType w:val="singleLevel"/>
    <w:tmpl w:val="E94A1855"/>
    <w:lvl w:ilvl="0" w:tentative="0">
      <w:start w:val="1"/>
      <w:numFmt w:val="bullet"/>
      <w:lvlText w:val=""/>
      <w:lvlJc w:val="left"/>
      <w:pPr>
        <w:ind w:left="420" w:hanging="420"/>
      </w:pPr>
      <w:rPr>
        <w:rFonts w:hint="default" w:ascii="Wingdings" w:hAnsi="Wingdings"/>
      </w:rPr>
    </w:lvl>
  </w:abstractNum>
  <w:abstractNum w:abstractNumId="2">
    <w:nsid w:val="F88C54B2"/>
    <w:multiLevelType w:val="singleLevel"/>
    <w:tmpl w:val="F88C54B2"/>
    <w:lvl w:ilvl="0" w:tentative="0">
      <w:start w:val="1"/>
      <w:numFmt w:val="bullet"/>
      <w:lvlText w:val=""/>
      <w:lvlJc w:val="left"/>
      <w:pPr>
        <w:ind w:left="420" w:hanging="420"/>
      </w:pPr>
      <w:rPr>
        <w:rFonts w:hint="default" w:ascii="Wingdings" w:hAnsi="Wingdings"/>
      </w:rPr>
    </w:lvl>
  </w:abstractNum>
  <w:abstractNum w:abstractNumId="3">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4">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5">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6">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8">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7CC3C27E"/>
    <w:multiLevelType w:val="singleLevel"/>
    <w:tmpl w:val="7CC3C27E"/>
    <w:lvl w:ilvl="0" w:tentative="0">
      <w:start w:val="1"/>
      <w:numFmt w:val="decimal"/>
      <w:pStyle w:val="77"/>
      <w:lvlText w:val="(%1)"/>
      <w:lvlJc w:val="left"/>
      <w:pPr>
        <w:ind w:left="425" w:hanging="425"/>
      </w:pPr>
      <w:rPr>
        <w:rFonts w:hint="default"/>
      </w:rPr>
    </w:lvl>
  </w:abstractNum>
  <w:num w:numId="1">
    <w:abstractNumId w:val="9"/>
  </w:num>
  <w:num w:numId="2">
    <w:abstractNumId w:val="3"/>
  </w:num>
  <w:num w:numId="3">
    <w:abstractNumId w:val="7"/>
  </w:num>
  <w:num w:numId="4">
    <w:abstractNumId w:val="4"/>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oNotHyphenateCaps/>
  <w:drawingGridVerticalSpacing w:val="156"/>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4DD0"/>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0591"/>
    <w:rsid w:val="000A2C3A"/>
    <w:rsid w:val="000A36CD"/>
    <w:rsid w:val="000A4CF3"/>
    <w:rsid w:val="000B64B1"/>
    <w:rsid w:val="000B65CF"/>
    <w:rsid w:val="000B7895"/>
    <w:rsid w:val="000C48B2"/>
    <w:rsid w:val="000C4AF0"/>
    <w:rsid w:val="000D6A5B"/>
    <w:rsid w:val="000E241B"/>
    <w:rsid w:val="000E3875"/>
    <w:rsid w:val="000E7EE9"/>
    <w:rsid w:val="000F58E9"/>
    <w:rsid w:val="000F624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B4B"/>
    <w:rsid w:val="00171B43"/>
    <w:rsid w:val="00172281"/>
    <w:rsid w:val="001752AA"/>
    <w:rsid w:val="001776DD"/>
    <w:rsid w:val="00181F44"/>
    <w:rsid w:val="00183531"/>
    <w:rsid w:val="00184AEA"/>
    <w:rsid w:val="0019177E"/>
    <w:rsid w:val="001924F9"/>
    <w:rsid w:val="00194A5D"/>
    <w:rsid w:val="001A0B0F"/>
    <w:rsid w:val="001A251D"/>
    <w:rsid w:val="001A72E4"/>
    <w:rsid w:val="001D0541"/>
    <w:rsid w:val="001D1598"/>
    <w:rsid w:val="001D159B"/>
    <w:rsid w:val="001D1741"/>
    <w:rsid w:val="001D2D02"/>
    <w:rsid w:val="001D2FE5"/>
    <w:rsid w:val="001D467C"/>
    <w:rsid w:val="001D7518"/>
    <w:rsid w:val="001E7463"/>
    <w:rsid w:val="001F7B91"/>
    <w:rsid w:val="002011EF"/>
    <w:rsid w:val="00203746"/>
    <w:rsid w:val="002066FD"/>
    <w:rsid w:val="00206AB4"/>
    <w:rsid w:val="00210FFA"/>
    <w:rsid w:val="00212441"/>
    <w:rsid w:val="00214040"/>
    <w:rsid w:val="002154C8"/>
    <w:rsid w:val="00220671"/>
    <w:rsid w:val="002226DE"/>
    <w:rsid w:val="0022591E"/>
    <w:rsid w:val="00226060"/>
    <w:rsid w:val="00230421"/>
    <w:rsid w:val="002323A8"/>
    <w:rsid w:val="002327F0"/>
    <w:rsid w:val="00235BDA"/>
    <w:rsid w:val="0023643E"/>
    <w:rsid w:val="00243580"/>
    <w:rsid w:val="00245F5D"/>
    <w:rsid w:val="00250FA2"/>
    <w:rsid w:val="0025751D"/>
    <w:rsid w:val="00271D6C"/>
    <w:rsid w:val="00273141"/>
    <w:rsid w:val="00274068"/>
    <w:rsid w:val="002918A5"/>
    <w:rsid w:val="00293E71"/>
    <w:rsid w:val="0029442F"/>
    <w:rsid w:val="00294875"/>
    <w:rsid w:val="002A148D"/>
    <w:rsid w:val="002A24EB"/>
    <w:rsid w:val="002B2538"/>
    <w:rsid w:val="002B6B2D"/>
    <w:rsid w:val="002C4428"/>
    <w:rsid w:val="002D1BE9"/>
    <w:rsid w:val="002D3FA5"/>
    <w:rsid w:val="002D40B2"/>
    <w:rsid w:val="002E01C1"/>
    <w:rsid w:val="002E12A4"/>
    <w:rsid w:val="002E4F3C"/>
    <w:rsid w:val="002E5B01"/>
    <w:rsid w:val="002F29DA"/>
    <w:rsid w:val="002F6768"/>
    <w:rsid w:val="0030092A"/>
    <w:rsid w:val="00303226"/>
    <w:rsid w:val="0030554C"/>
    <w:rsid w:val="0031406B"/>
    <w:rsid w:val="00320EEF"/>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09C"/>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6B34"/>
    <w:rsid w:val="00457656"/>
    <w:rsid w:val="00460416"/>
    <w:rsid w:val="0046416C"/>
    <w:rsid w:val="004647C3"/>
    <w:rsid w:val="0046652B"/>
    <w:rsid w:val="00470351"/>
    <w:rsid w:val="00471FC3"/>
    <w:rsid w:val="00472E67"/>
    <w:rsid w:val="00476363"/>
    <w:rsid w:val="0047655C"/>
    <w:rsid w:val="004819AA"/>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C68E0"/>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56952"/>
    <w:rsid w:val="005571B8"/>
    <w:rsid w:val="0056312D"/>
    <w:rsid w:val="00563466"/>
    <w:rsid w:val="0056415C"/>
    <w:rsid w:val="005832D9"/>
    <w:rsid w:val="0058797E"/>
    <w:rsid w:val="00591112"/>
    <w:rsid w:val="00595131"/>
    <w:rsid w:val="005A1A4C"/>
    <w:rsid w:val="005B557F"/>
    <w:rsid w:val="005B75C7"/>
    <w:rsid w:val="005C0BB5"/>
    <w:rsid w:val="005C7733"/>
    <w:rsid w:val="005D0AEE"/>
    <w:rsid w:val="005D1367"/>
    <w:rsid w:val="005D1417"/>
    <w:rsid w:val="005D188C"/>
    <w:rsid w:val="005D20BD"/>
    <w:rsid w:val="005D32EE"/>
    <w:rsid w:val="005E2253"/>
    <w:rsid w:val="005E79AE"/>
    <w:rsid w:val="005F599B"/>
    <w:rsid w:val="005F79DA"/>
    <w:rsid w:val="005F7B99"/>
    <w:rsid w:val="006017C5"/>
    <w:rsid w:val="00601A36"/>
    <w:rsid w:val="00605A10"/>
    <w:rsid w:val="00610934"/>
    <w:rsid w:val="00622956"/>
    <w:rsid w:val="00622D5C"/>
    <w:rsid w:val="00630790"/>
    <w:rsid w:val="006308D4"/>
    <w:rsid w:val="006441CF"/>
    <w:rsid w:val="00644619"/>
    <w:rsid w:val="006446AC"/>
    <w:rsid w:val="00650408"/>
    <w:rsid w:val="006668A2"/>
    <w:rsid w:val="006708AB"/>
    <w:rsid w:val="0067092D"/>
    <w:rsid w:val="00672A1D"/>
    <w:rsid w:val="006737D6"/>
    <w:rsid w:val="006737EC"/>
    <w:rsid w:val="0068295D"/>
    <w:rsid w:val="006878A0"/>
    <w:rsid w:val="00696C28"/>
    <w:rsid w:val="00697575"/>
    <w:rsid w:val="006A7673"/>
    <w:rsid w:val="006A7FE8"/>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4CB3"/>
    <w:rsid w:val="007652DD"/>
    <w:rsid w:val="007712F5"/>
    <w:rsid w:val="00772C61"/>
    <w:rsid w:val="007755DE"/>
    <w:rsid w:val="00775635"/>
    <w:rsid w:val="00775D14"/>
    <w:rsid w:val="00777E54"/>
    <w:rsid w:val="00781191"/>
    <w:rsid w:val="00785298"/>
    <w:rsid w:val="0079197A"/>
    <w:rsid w:val="00795EC9"/>
    <w:rsid w:val="007A0959"/>
    <w:rsid w:val="007A7A2E"/>
    <w:rsid w:val="007B0E83"/>
    <w:rsid w:val="007B639B"/>
    <w:rsid w:val="007C0120"/>
    <w:rsid w:val="007C0A9E"/>
    <w:rsid w:val="007C0E4C"/>
    <w:rsid w:val="007C3D3A"/>
    <w:rsid w:val="007C4A5C"/>
    <w:rsid w:val="007D32FE"/>
    <w:rsid w:val="007D4528"/>
    <w:rsid w:val="007E15AA"/>
    <w:rsid w:val="007E241E"/>
    <w:rsid w:val="007E40EC"/>
    <w:rsid w:val="007F0A5B"/>
    <w:rsid w:val="007F2AA9"/>
    <w:rsid w:val="007F49D6"/>
    <w:rsid w:val="00805EF3"/>
    <w:rsid w:val="008065F7"/>
    <w:rsid w:val="00811E3B"/>
    <w:rsid w:val="008123D3"/>
    <w:rsid w:val="00812CAE"/>
    <w:rsid w:val="00813ECD"/>
    <w:rsid w:val="00815F56"/>
    <w:rsid w:val="00817D55"/>
    <w:rsid w:val="00820E42"/>
    <w:rsid w:val="00820E83"/>
    <w:rsid w:val="008239EF"/>
    <w:rsid w:val="00832010"/>
    <w:rsid w:val="00832E3A"/>
    <w:rsid w:val="00835765"/>
    <w:rsid w:val="00835A10"/>
    <w:rsid w:val="00843B94"/>
    <w:rsid w:val="00843F62"/>
    <w:rsid w:val="008453F0"/>
    <w:rsid w:val="00851ABF"/>
    <w:rsid w:val="008520BD"/>
    <w:rsid w:val="00860299"/>
    <w:rsid w:val="008668C8"/>
    <w:rsid w:val="00873FC2"/>
    <w:rsid w:val="00876243"/>
    <w:rsid w:val="00876F02"/>
    <w:rsid w:val="00882138"/>
    <w:rsid w:val="0088294D"/>
    <w:rsid w:val="00882B0C"/>
    <w:rsid w:val="00887FE8"/>
    <w:rsid w:val="008909DB"/>
    <w:rsid w:val="0089380A"/>
    <w:rsid w:val="008A04A0"/>
    <w:rsid w:val="008A07F4"/>
    <w:rsid w:val="008B1603"/>
    <w:rsid w:val="008B66D5"/>
    <w:rsid w:val="008B6BBE"/>
    <w:rsid w:val="008C08E4"/>
    <w:rsid w:val="008C44D3"/>
    <w:rsid w:val="008C6080"/>
    <w:rsid w:val="008D037C"/>
    <w:rsid w:val="008D0789"/>
    <w:rsid w:val="008D2AAC"/>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0830"/>
    <w:rsid w:val="00945F36"/>
    <w:rsid w:val="00951CE1"/>
    <w:rsid w:val="009563FE"/>
    <w:rsid w:val="00960486"/>
    <w:rsid w:val="0096566A"/>
    <w:rsid w:val="0096782F"/>
    <w:rsid w:val="0097322B"/>
    <w:rsid w:val="0097353C"/>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E7D7B"/>
    <w:rsid w:val="009F4259"/>
    <w:rsid w:val="009F430A"/>
    <w:rsid w:val="009F49AD"/>
    <w:rsid w:val="009F542B"/>
    <w:rsid w:val="00A003B9"/>
    <w:rsid w:val="00A02A5D"/>
    <w:rsid w:val="00A061CF"/>
    <w:rsid w:val="00A06FBD"/>
    <w:rsid w:val="00A12041"/>
    <w:rsid w:val="00A204AC"/>
    <w:rsid w:val="00A21748"/>
    <w:rsid w:val="00A21C6C"/>
    <w:rsid w:val="00A26D1F"/>
    <w:rsid w:val="00A322C2"/>
    <w:rsid w:val="00A35C70"/>
    <w:rsid w:val="00A37372"/>
    <w:rsid w:val="00A37AA8"/>
    <w:rsid w:val="00A45339"/>
    <w:rsid w:val="00A52FCA"/>
    <w:rsid w:val="00A661FC"/>
    <w:rsid w:val="00A67BE5"/>
    <w:rsid w:val="00A7298C"/>
    <w:rsid w:val="00A777DB"/>
    <w:rsid w:val="00A85547"/>
    <w:rsid w:val="00A94B47"/>
    <w:rsid w:val="00A950ED"/>
    <w:rsid w:val="00A96C2A"/>
    <w:rsid w:val="00AA4A2E"/>
    <w:rsid w:val="00AA7F65"/>
    <w:rsid w:val="00AB40E9"/>
    <w:rsid w:val="00AB71ED"/>
    <w:rsid w:val="00AC0A36"/>
    <w:rsid w:val="00AC0E7D"/>
    <w:rsid w:val="00AC2677"/>
    <w:rsid w:val="00AC291E"/>
    <w:rsid w:val="00AC3240"/>
    <w:rsid w:val="00AC3F7C"/>
    <w:rsid w:val="00AC4EF1"/>
    <w:rsid w:val="00AC7523"/>
    <w:rsid w:val="00AD2995"/>
    <w:rsid w:val="00AD46DC"/>
    <w:rsid w:val="00AD7706"/>
    <w:rsid w:val="00AE043C"/>
    <w:rsid w:val="00AE29B8"/>
    <w:rsid w:val="00AE474C"/>
    <w:rsid w:val="00AF6153"/>
    <w:rsid w:val="00AF6F6B"/>
    <w:rsid w:val="00AF72AC"/>
    <w:rsid w:val="00B01656"/>
    <w:rsid w:val="00B0208E"/>
    <w:rsid w:val="00B04820"/>
    <w:rsid w:val="00B060BF"/>
    <w:rsid w:val="00B07843"/>
    <w:rsid w:val="00B1029C"/>
    <w:rsid w:val="00B11D59"/>
    <w:rsid w:val="00B150DE"/>
    <w:rsid w:val="00B169DF"/>
    <w:rsid w:val="00B22152"/>
    <w:rsid w:val="00B22833"/>
    <w:rsid w:val="00B24109"/>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976D3"/>
    <w:rsid w:val="00BA0A4B"/>
    <w:rsid w:val="00BA131F"/>
    <w:rsid w:val="00BA355D"/>
    <w:rsid w:val="00BA38AB"/>
    <w:rsid w:val="00BA586F"/>
    <w:rsid w:val="00BB190B"/>
    <w:rsid w:val="00BB479F"/>
    <w:rsid w:val="00BB521D"/>
    <w:rsid w:val="00BB5F60"/>
    <w:rsid w:val="00BC0E91"/>
    <w:rsid w:val="00BC1627"/>
    <w:rsid w:val="00BC29E9"/>
    <w:rsid w:val="00BC6AE1"/>
    <w:rsid w:val="00BD44A5"/>
    <w:rsid w:val="00BD5738"/>
    <w:rsid w:val="00BD6C8D"/>
    <w:rsid w:val="00BD739C"/>
    <w:rsid w:val="00BE0815"/>
    <w:rsid w:val="00BE1848"/>
    <w:rsid w:val="00BE7EC9"/>
    <w:rsid w:val="00BF14FD"/>
    <w:rsid w:val="00BF1B13"/>
    <w:rsid w:val="00BF2A88"/>
    <w:rsid w:val="00BF32D7"/>
    <w:rsid w:val="00BF3B5E"/>
    <w:rsid w:val="00BF7CB2"/>
    <w:rsid w:val="00C01090"/>
    <w:rsid w:val="00C02CC0"/>
    <w:rsid w:val="00C03B9F"/>
    <w:rsid w:val="00C05ABD"/>
    <w:rsid w:val="00C113A7"/>
    <w:rsid w:val="00C1327B"/>
    <w:rsid w:val="00C16152"/>
    <w:rsid w:val="00C20BD7"/>
    <w:rsid w:val="00C23C4F"/>
    <w:rsid w:val="00C244EF"/>
    <w:rsid w:val="00C26617"/>
    <w:rsid w:val="00C2674E"/>
    <w:rsid w:val="00C27C43"/>
    <w:rsid w:val="00C30461"/>
    <w:rsid w:val="00C37971"/>
    <w:rsid w:val="00C430CF"/>
    <w:rsid w:val="00C51127"/>
    <w:rsid w:val="00C52F45"/>
    <w:rsid w:val="00C54DCD"/>
    <w:rsid w:val="00C563D0"/>
    <w:rsid w:val="00C6262F"/>
    <w:rsid w:val="00C628AF"/>
    <w:rsid w:val="00C723C0"/>
    <w:rsid w:val="00C72743"/>
    <w:rsid w:val="00C80540"/>
    <w:rsid w:val="00C81625"/>
    <w:rsid w:val="00C8167B"/>
    <w:rsid w:val="00C824D3"/>
    <w:rsid w:val="00C8361A"/>
    <w:rsid w:val="00C90B87"/>
    <w:rsid w:val="00C90C4F"/>
    <w:rsid w:val="00C92215"/>
    <w:rsid w:val="00C92293"/>
    <w:rsid w:val="00C924A3"/>
    <w:rsid w:val="00C938F1"/>
    <w:rsid w:val="00C94143"/>
    <w:rsid w:val="00C94A77"/>
    <w:rsid w:val="00C94E9F"/>
    <w:rsid w:val="00C956A3"/>
    <w:rsid w:val="00C9671D"/>
    <w:rsid w:val="00C97F12"/>
    <w:rsid w:val="00CA1C85"/>
    <w:rsid w:val="00CB3A07"/>
    <w:rsid w:val="00CB40CB"/>
    <w:rsid w:val="00CC1B24"/>
    <w:rsid w:val="00CD14B3"/>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7795E"/>
    <w:rsid w:val="00D80782"/>
    <w:rsid w:val="00D80787"/>
    <w:rsid w:val="00D80E83"/>
    <w:rsid w:val="00D830E3"/>
    <w:rsid w:val="00D85A3B"/>
    <w:rsid w:val="00D85FC5"/>
    <w:rsid w:val="00D94E2E"/>
    <w:rsid w:val="00DA1135"/>
    <w:rsid w:val="00DA24DA"/>
    <w:rsid w:val="00DA2CA9"/>
    <w:rsid w:val="00DA41F8"/>
    <w:rsid w:val="00DA78CB"/>
    <w:rsid w:val="00DB3DC2"/>
    <w:rsid w:val="00DB4203"/>
    <w:rsid w:val="00DB4DA3"/>
    <w:rsid w:val="00DB7CAD"/>
    <w:rsid w:val="00DC0A42"/>
    <w:rsid w:val="00DC3351"/>
    <w:rsid w:val="00DC3B79"/>
    <w:rsid w:val="00DC53A5"/>
    <w:rsid w:val="00DC6C64"/>
    <w:rsid w:val="00DD7BDE"/>
    <w:rsid w:val="00DE0ABE"/>
    <w:rsid w:val="00DE30C6"/>
    <w:rsid w:val="00DE38C4"/>
    <w:rsid w:val="00DE6A8D"/>
    <w:rsid w:val="00DF1BA8"/>
    <w:rsid w:val="00DF2D33"/>
    <w:rsid w:val="00E03B48"/>
    <w:rsid w:val="00E07A46"/>
    <w:rsid w:val="00E1191E"/>
    <w:rsid w:val="00E1192A"/>
    <w:rsid w:val="00E14927"/>
    <w:rsid w:val="00E24CDA"/>
    <w:rsid w:val="00E27DF7"/>
    <w:rsid w:val="00E33440"/>
    <w:rsid w:val="00E400A0"/>
    <w:rsid w:val="00E4047C"/>
    <w:rsid w:val="00E44A81"/>
    <w:rsid w:val="00E50E38"/>
    <w:rsid w:val="00E53293"/>
    <w:rsid w:val="00E57771"/>
    <w:rsid w:val="00E635AE"/>
    <w:rsid w:val="00E662F3"/>
    <w:rsid w:val="00E74361"/>
    <w:rsid w:val="00E75170"/>
    <w:rsid w:val="00E76D17"/>
    <w:rsid w:val="00E76FD8"/>
    <w:rsid w:val="00E813E5"/>
    <w:rsid w:val="00E83C00"/>
    <w:rsid w:val="00E90C46"/>
    <w:rsid w:val="00E90CFF"/>
    <w:rsid w:val="00E94696"/>
    <w:rsid w:val="00EB17E2"/>
    <w:rsid w:val="00EB2F15"/>
    <w:rsid w:val="00EB46D8"/>
    <w:rsid w:val="00EB5439"/>
    <w:rsid w:val="00EB6EF8"/>
    <w:rsid w:val="00EC0116"/>
    <w:rsid w:val="00EC0BFF"/>
    <w:rsid w:val="00EC2E78"/>
    <w:rsid w:val="00EC6E31"/>
    <w:rsid w:val="00ED2AC4"/>
    <w:rsid w:val="00ED2E35"/>
    <w:rsid w:val="00ED36E0"/>
    <w:rsid w:val="00ED5A2E"/>
    <w:rsid w:val="00EF1128"/>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4784A"/>
    <w:rsid w:val="00F518BD"/>
    <w:rsid w:val="00F56416"/>
    <w:rsid w:val="00F60595"/>
    <w:rsid w:val="00F62505"/>
    <w:rsid w:val="00F661D6"/>
    <w:rsid w:val="00F67F62"/>
    <w:rsid w:val="00F7423C"/>
    <w:rsid w:val="00F76B9B"/>
    <w:rsid w:val="00F76FDA"/>
    <w:rsid w:val="00F817EE"/>
    <w:rsid w:val="00F85500"/>
    <w:rsid w:val="00F86F06"/>
    <w:rsid w:val="00F9011A"/>
    <w:rsid w:val="00F90562"/>
    <w:rsid w:val="00FA4F38"/>
    <w:rsid w:val="00FA601D"/>
    <w:rsid w:val="00FA6ABE"/>
    <w:rsid w:val="00FB094F"/>
    <w:rsid w:val="00FB1838"/>
    <w:rsid w:val="00FB37D0"/>
    <w:rsid w:val="00FB57A8"/>
    <w:rsid w:val="00FC1684"/>
    <w:rsid w:val="00FD06D4"/>
    <w:rsid w:val="00FD4D71"/>
    <w:rsid w:val="00FE756B"/>
    <w:rsid w:val="00FF3C3C"/>
    <w:rsid w:val="00FF4CF5"/>
    <w:rsid w:val="00FF52D0"/>
    <w:rsid w:val="02F247CC"/>
    <w:rsid w:val="02F82CD6"/>
    <w:rsid w:val="05453461"/>
    <w:rsid w:val="06120DFE"/>
    <w:rsid w:val="06277B8D"/>
    <w:rsid w:val="065A1D10"/>
    <w:rsid w:val="07046D8D"/>
    <w:rsid w:val="07D91D17"/>
    <w:rsid w:val="08136986"/>
    <w:rsid w:val="08482FE6"/>
    <w:rsid w:val="086C25CA"/>
    <w:rsid w:val="097D102A"/>
    <w:rsid w:val="0A83110A"/>
    <w:rsid w:val="0A997376"/>
    <w:rsid w:val="0AF65C36"/>
    <w:rsid w:val="0C136F47"/>
    <w:rsid w:val="0C9A7567"/>
    <w:rsid w:val="0D1234C3"/>
    <w:rsid w:val="0D3B0FD3"/>
    <w:rsid w:val="0D3B617E"/>
    <w:rsid w:val="0DB02A44"/>
    <w:rsid w:val="0E2E3441"/>
    <w:rsid w:val="0EF326FF"/>
    <w:rsid w:val="0F880195"/>
    <w:rsid w:val="0FE16FFE"/>
    <w:rsid w:val="10393BAA"/>
    <w:rsid w:val="106D0892"/>
    <w:rsid w:val="10A95343"/>
    <w:rsid w:val="10C65FC0"/>
    <w:rsid w:val="10CD0EE7"/>
    <w:rsid w:val="112C1318"/>
    <w:rsid w:val="122A435A"/>
    <w:rsid w:val="12922832"/>
    <w:rsid w:val="13E64BE3"/>
    <w:rsid w:val="13FE2D9A"/>
    <w:rsid w:val="14407F41"/>
    <w:rsid w:val="14787805"/>
    <w:rsid w:val="17BC40B9"/>
    <w:rsid w:val="18E9004D"/>
    <w:rsid w:val="194C3354"/>
    <w:rsid w:val="1AB92FC1"/>
    <w:rsid w:val="1B084769"/>
    <w:rsid w:val="1B645938"/>
    <w:rsid w:val="1BB7FA39"/>
    <w:rsid w:val="1C1E0317"/>
    <w:rsid w:val="1C6F6E69"/>
    <w:rsid w:val="1DF77F22"/>
    <w:rsid w:val="1E697667"/>
    <w:rsid w:val="1F1E555E"/>
    <w:rsid w:val="1FBF52C5"/>
    <w:rsid w:val="1FBF65AD"/>
    <w:rsid w:val="21F5284F"/>
    <w:rsid w:val="22017DE0"/>
    <w:rsid w:val="221C75C0"/>
    <w:rsid w:val="22F547E9"/>
    <w:rsid w:val="23303F4C"/>
    <w:rsid w:val="238503D1"/>
    <w:rsid w:val="23AA0A62"/>
    <w:rsid w:val="245B443D"/>
    <w:rsid w:val="24DE624F"/>
    <w:rsid w:val="24E22490"/>
    <w:rsid w:val="256419E9"/>
    <w:rsid w:val="25FC0296"/>
    <w:rsid w:val="2713192D"/>
    <w:rsid w:val="27142199"/>
    <w:rsid w:val="27561C28"/>
    <w:rsid w:val="276C4AAF"/>
    <w:rsid w:val="277F2568"/>
    <w:rsid w:val="27BA3B0B"/>
    <w:rsid w:val="28726438"/>
    <w:rsid w:val="28BC6805"/>
    <w:rsid w:val="294F185A"/>
    <w:rsid w:val="2A691145"/>
    <w:rsid w:val="2A96425F"/>
    <w:rsid w:val="2AE67BEE"/>
    <w:rsid w:val="2AF4645C"/>
    <w:rsid w:val="2B0B06B2"/>
    <w:rsid w:val="2B6B5732"/>
    <w:rsid w:val="2B8A6344"/>
    <w:rsid w:val="2BFF6BFA"/>
    <w:rsid w:val="2C1F704C"/>
    <w:rsid w:val="2DD7427D"/>
    <w:rsid w:val="2E0B5CB0"/>
    <w:rsid w:val="2E8203DE"/>
    <w:rsid w:val="2EA75E79"/>
    <w:rsid w:val="2FFA7341"/>
    <w:rsid w:val="300E30A0"/>
    <w:rsid w:val="31752AE6"/>
    <w:rsid w:val="31B475A1"/>
    <w:rsid w:val="3319445B"/>
    <w:rsid w:val="334330FE"/>
    <w:rsid w:val="337323F4"/>
    <w:rsid w:val="34046FB6"/>
    <w:rsid w:val="34776E38"/>
    <w:rsid w:val="35B53E09"/>
    <w:rsid w:val="35CF47BC"/>
    <w:rsid w:val="35E0728C"/>
    <w:rsid w:val="35FFB449"/>
    <w:rsid w:val="36066B48"/>
    <w:rsid w:val="36A1217A"/>
    <w:rsid w:val="36E5185A"/>
    <w:rsid w:val="36EE269E"/>
    <w:rsid w:val="377063EE"/>
    <w:rsid w:val="37B07132"/>
    <w:rsid w:val="37E1104B"/>
    <w:rsid w:val="384C70A8"/>
    <w:rsid w:val="38AE2BA2"/>
    <w:rsid w:val="38C20ECB"/>
    <w:rsid w:val="390C56EB"/>
    <w:rsid w:val="396C0E37"/>
    <w:rsid w:val="39BF81C0"/>
    <w:rsid w:val="3A7D3F97"/>
    <w:rsid w:val="3AAC38B3"/>
    <w:rsid w:val="3AF408AE"/>
    <w:rsid w:val="3B396DAC"/>
    <w:rsid w:val="3C703427"/>
    <w:rsid w:val="3CB545CD"/>
    <w:rsid w:val="3D663711"/>
    <w:rsid w:val="3EAE61C6"/>
    <w:rsid w:val="3EC24374"/>
    <w:rsid w:val="3F17097B"/>
    <w:rsid w:val="3F3814E8"/>
    <w:rsid w:val="3FD40C92"/>
    <w:rsid w:val="40155096"/>
    <w:rsid w:val="402041B5"/>
    <w:rsid w:val="40A610D2"/>
    <w:rsid w:val="40AF647D"/>
    <w:rsid w:val="410118CC"/>
    <w:rsid w:val="410D2467"/>
    <w:rsid w:val="41572E1D"/>
    <w:rsid w:val="425A3F23"/>
    <w:rsid w:val="43811983"/>
    <w:rsid w:val="446A33C9"/>
    <w:rsid w:val="44E328F5"/>
    <w:rsid w:val="45E9E03A"/>
    <w:rsid w:val="4603066A"/>
    <w:rsid w:val="46D01A4F"/>
    <w:rsid w:val="477730AC"/>
    <w:rsid w:val="47B24801"/>
    <w:rsid w:val="480C42AF"/>
    <w:rsid w:val="48324842"/>
    <w:rsid w:val="48921B71"/>
    <w:rsid w:val="492C046E"/>
    <w:rsid w:val="496F35AE"/>
    <w:rsid w:val="49DF11B1"/>
    <w:rsid w:val="4A880A40"/>
    <w:rsid w:val="4CC527A0"/>
    <w:rsid w:val="4CFA1D1B"/>
    <w:rsid w:val="4D31461A"/>
    <w:rsid w:val="4DB06571"/>
    <w:rsid w:val="4DCD65E7"/>
    <w:rsid w:val="4DE80F7C"/>
    <w:rsid w:val="4DF01093"/>
    <w:rsid w:val="4EE81CE9"/>
    <w:rsid w:val="4F7F6C87"/>
    <w:rsid w:val="501B74FB"/>
    <w:rsid w:val="50B213CE"/>
    <w:rsid w:val="50C218CF"/>
    <w:rsid w:val="50DF0CAB"/>
    <w:rsid w:val="50F66B94"/>
    <w:rsid w:val="5221349E"/>
    <w:rsid w:val="52455CFF"/>
    <w:rsid w:val="534837A7"/>
    <w:rsid w:val="54091C4C"/>
    <w:rsid w:val="54754922"/>
    <w:rsid w:val="5508395D"/>
    <w:rsid w:val="55233006"/>
    <w:rsid w:val="557D61BB"/>
    <w:rsid w:val="55C61DB0"/>
    <w:rsid w:val="56E4520F"/>
    <w:rsid w:val="57F33423"/>
    <w:rsid w:val="57FC042D"/>
    <w:rsid w:val="58DA0434"/>
    <w:rsid w:val="59332F66"/>
    <w:rsid w:val="59BD6C48"/>
    <w:rsid w:val="5A2E20C7"/>
    <w:rsid w:val="5B2F675A"/>
    <w:rsid w:val="5BB16968"/>
    <w:rsid w:val="5BFBFFF9"/>
    <w:rsid w:val="5CB00EB7"/>
    <w:rsid w:val="5D092B1C"/>
    <w:rsid w:val="5D972AB6"/>
    <w:rsid w:val="5E047993"/>
    <w:rsid w:val="5EA042CC"/>
    <w:rsid w:val="5FA6FA21"/>
    <w:rsid w:val="5FCD7FD2"/>
    <w:rsid w:val="60007BE7"/>
    <w:rsid w:val="60082DB8"/>
    <w:rsid w:val="605D2BA3"/>
    <w:rsid w:val="6091610B"/>
    <w:rsid w:val="6160217E"/>
    <w:rsid w:val="61F07B19"/>
    <w:rsid w:val="63DC31CF"/>
    <w:rsid w:val="643E177F"/>
    <w:rsid w:val="647B56A8"/>
    <w:rsid w:val="64842DDB"/>
    <w:rsid w:val="64F97173"/>
    <w:rsid w:val="65687A44"/>
    <w:rsid w:val="664E15A1"/>
    <w:rsid w:val="669C425A"/>
    <w:rsid w:val="67406646"/>
    <w:rsid w:val="6755062E"/>
    <w:rsid w:val="67E501B7"/>
    <w:rsid w:val="67F50995"/>
    <w:rsid w:val="68151B03"/>
    <w:rsid w:val="683F336B"/>
    <w:rsid w:val="685C1EF3"/>
    <w:rsid w:val="692C508C"/>
    <w:rsid w:val="69C56B89"/>
    <w:rsid w:val="69FF4F95"/>
    <w:rsid w:val="6A0445F0"/>
    <w:rsid w:val="6A0900F2"/>
    <w:rsid w:val="6A671B31"/>
    <w:rsid w:val="6ABF4435"/>
    <w:rsid w:val="6B9769B5"/>
    <w:rsid w:val="6BCB71D3"/>
    <w:rsid w:val="6BEA780B"/>
    <w:rsid w:val="6C2947E2"/>
    <w:rsid w:val="6CCD7863"/>
    <w:rsid w:val="6CF4154E"/>
    <w:rsid w:val="6E0E30B7"/>
    <w:rsid w:val="6EC45356"/>
    <w:rsid w:val="6F223D61"/>
    <w:rsid w:val="6F274D57"/>
    <w:rsid w:val="6FAE4512"/>
    <w:rsid w:val="6FFB6B82"/>
    <w:rsid w:val="706B4917"/>
    <w:rsid w:val="70787AE6"/>
    <w:rsid w:val="718D33A2"/>
    <w:rsid w:val="71C76957"/>
    <w:rsid w:val="72DE511D"/>
    <w:rsid w:val="72FB5A81"/>
    <w:rsid w:val="735A3913"/>
    <w:rsid w:val="737BE403"/>
    <w:rsid w:val="73F7F5F3"/>
    <w:rsid w:val="740C0C71"/>
    <w:rsid w:val="743E350F"/>
    <w:rsid w:val="746E0692"/>
    <w:rsid w:val="74D31A8A"/>
    <w:rsid w:val="74F3589D"/>
    <w:rsid w:val="74FA1909"/>
    <w:rsid w:val="75E55C1E"/>
    <w:rsid w:val="76366479"/>
    <w:rsid w:val="763C6D56"/>
    <w:rsid w:val="76E32CA4"/>
    <w:rsid w:val="77380EA3"/>
    <w:rsid w:val="78672ED2"/>
    <w:rsid w:val="79085901"/>
    <w:rsid w:val="791A291E"/>
    <w:rsid w:val="797E263C"/>
    <w:rsid w:val="797F098C"/>
    <w:rsid w:val="79961747"/>
    <w:rsid w:val="7A456C8B"/>
    <w:rsid w:val="7AA806E3"/>
    <w:rsid w:val="7AE15FA0"/>
    <w:rsid w:val="7B015F40"/>
    <w:rsid w:val="7C6A423D"/>
    <w:rsid w:val="7DFE78CE"/>
    <w:rsid w:val="7E3E155D"/>
    <w:rsid w:val="7ECE71DB"/>
    <w:rsid w:val="7EEFBFAC"/>
    <w:rsid w:val="7F0F63A8"/>
    <w:rsid w:val="7F695E91"/>
    <w:rsid w:val="7F9E6796"/>
    <w:rsid w:val="7FD771D7"/>
    <w:rsid w:val="7FFDA513"/>
    <w:rsid w:val="7FFE6286"/>
    <w:rsid w:val="937F6788"/>
    <w:rsid w:val="99BC596F"/>
    <w:rsid w:val="AABD2531"/>
    <w:rsid w:val="BA7B23C6"/>
    <w:rsid w:val="BF7EE4AF"/>
    <w:rsid w:val="BFF64C30"/>
    <w:rsid w:val="C71126E9"/>
    <w:rsid w:val="CDA7C635"/>
    <w:rsid w:val="D4EBED56"/>
    <w:rsid w:val="DBFF8280"/>
    <w:rsid w:val="DF9FAF51"/>
    <w:rsid w:val="E2FEE903"/>
    <w:rsid w:val="EBBEC861"/>
    <w:rsid w:val="ECFF94CB"/>
    <w:rsid w:val="EEFB0967"/>
    <w:rsid w:val="EF2FD620"/>
    <w:rsid w:val="EF733852"/>
    <w:rsid w:val="EFF7D260"/>
    <w:rsid w:val="F4DCA1C9"/>
    <w:rsid w:val="FB4F166B"/>
    <w:rsid w:val="FBBECAA4"/>
    <w:rsid w:val="FCCF19D2"/>
    <w:rsid w:val="FE553171"/>
    <w:rsid w:val="FF2BDEB3"/>
    <w:rsid w:val="FF37D0F5"/>
    <w:rsid w:val="FF5F2663"/>
    <w:rsid w:val="FF6FF351"/>
    <w:rsid w:val="FFBF8E95"/>
    <w:rsid w:val="FFFFF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qFormat="1" w:unhideWhenUsed="0" w:uiPriority="0"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nhideWhenUsed="0" w:uiPriority="99" w:semiHidden="0" w:name="Table Subtle 1" w:locked="1"/>
    <w:lsdException w:uiPriority="99" w:name="Table Subtle 2" w:locked="1"/>
    <w:lsdException w:uiPriority="99" w:name="Table Web 1" w:locked="1"/>
    <w:lsdException w:unhideWhenUsed="0" w:uiPriority="99" w:semiHidden="0" w:name="Table Web 2" w:locked="1"/>
    <w:lsdException w:unhideWhenUsed="0" w:uiPriority="99" w:semiHidden="0"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tabs>
        <w:tab w:val="left" w:pos="360"/>
      </w:tabs>
      <w:spacing w:line="360" w:lineRule="auto"/>
      <w:ind w:left="360"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tabs>
        <w:tab w:val="left" w:pos="360"/>
      </w:tabs>
      <w:spacing w:line="360" w:lineRule="auto"/>
      <w:ind w:left="360"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tabs>
        <w:tab w:val="left" w:pos="360"/>
      </w:tabs>
      <w:spacing w:line="360" w:lineRule="auto"/>
      <w:ind w:left="360"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character" w:styleId="45">
    <w:name w:val="HTML Sample"/>
    <w:qFormat/>
    <w:locked/>
    <w:uiPriority w:val="0"/>
    <w:rPr>
      <w:rFonts w:ascii="Courier New" w:hAnsi="Courier New"/>
    </w:rPr>
  </w:style>
  <w:style w:type="character" w:customStyle="1" w:styleId="46">
    <w:name w:val="标题 1 字符"/>
    <w:link w:val="2"/>
    <w:qFormat/>
    <w:locked/>
    <w:uiPriority w:val="0"/>
    <w:rPr>
      <w:rFonts w:ascii="宋体" w:hAnsi="宋体" w:eastAsia="宋体" w:cs="宋体"/>
      <w:kern w:val="0"/>
      <w:sz w:val="20"/>
      <w:szCs w:val="20"/>
    </w:rPr>
  </w:style>
  <w:style w:type="character" w:customStyle="1" w:styleId="47">
    <w:name w:val="标题 2 字符"/>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字符"/>
    <w:link w:val="5"/>
    <w:qFormat/>
    <w:locked/>
    <w:uiPriority w:val="9"/>
    <w:rPr>
      <w:b/>
      <w:bCs/>
      <w:sz w:val="32"/>
      <w:szCs w:val="32"/>
    </w:rPr>
  </w:style>
  <w:style w:type="character" w:customStyle="1" w:styleId="50">
    <w:name w:val="标题 4 字符"/>
    <w:link w:val="6"/>
    <w:qFormat/>
    <w:locked/>
    <w:uiPriority w:val="0"/>
    <w:rPr>
      <w:rFonts w:ascii="Cambria" w:hAnsi="Cambria" w:eastAsia="宋体" w:cs="Cambria"/>
      <w:b/>
      <w:bCs/>
      <w:sz w:val="28"/>
      <w:szCs w:val="28"/>
    </w:rPr>
  </w:style>
  <w:style w:type="character" w:customStyle="1" w:styleId="51">
    <w:name w:val="标题 5 字符"/>
    <w:link w:val="7"/>
    <w:qFormat/>
    <w:uiPriority w:val="9"/>
    <w:rPr>
      <w:b/>
      <w:bCs/>
      <w:sz w:val="28"/>
      <w:szCs w:val="28"/>
    </w:rPr>
  </w:style>
  <w:style w:type="character" w:customStyle="1" w:styleId="52">
    <w:name w:val="标题 6 字符"/>
    <w:link w:val="8"/>
    <w:qFormat/>
    <w:uiPriority w:val="9"/>
    <w:rPr>
      <w:rFonts w:ascii="Calibri Light" w:hAnsi="Calibri Light"/>
      <w:b/>
      <w:bCs/>
      <w:kern w:val="2"/>
      <w:sz w:val="24"/>
      <w:szCs w:val="24"/>
    </w:rPr>
  </w:style>
  <w:style w:type="character" w:customStyle="1" w:styleId="53">
    <w:name w:val="标题 7 字符"/>
    <w:link w:val="9"/>
    <w:qFormat/>
    <w:uiPriority w:val="9"/>
    <w:rPr>
      <w:b/>
      <w:bCs/>
      <w:kern w:val="2"/>
      <w:sz w:val="24"/>
      <w:szCs w:val="24"/>
    </w:rPr>
  </w:style>
  <w:style w:type="character" w:customStyle="1" w:styleId="54">
    <w:name w:val="标题 8 字符"/>
    <w:link w:val="10"/>
    <w:qFormat/>
    <w:uiPriority w:val="9"/>
    <w:rPr>
      <w:rFonts w:ascii="Calibri Light" w:hAnsi="Calibri Light"/>
      <w:b/>
      <w:kern w:val="2"/>
      <w:sz w:val="24"/>
      <w:szCs w:val="24"/>
    </w:rPr>
  </w:style>
  <w:style w:type="character" w:customStyle="1" w:styleId="55">
    <w:name w:val="标题 9 字符"/>
    <w:link w:val="11"/>
    <w:qFormat/>
    <w:uiPriority w:val="9"/>
    <w:rPr>
      <w:rFonts w:ascii="Calibri Light" w:hAnsi="Calibri Light"/>
      <w:b/>
      <w:kern w:val="2"/>
      <w:sz w:val="24"/>
      <w:szCs w:val="21"/>
    </w:rPr>
  </w:style>
  <w:style w:type="character" w:customStyle="1" w:styleId="56">
    <w:name w:val="正文缩进 字符"/>
    <w:link w:val="14"/>
    <w:qFormat/>
    <w:uiPriority w:val="0"/>
    <w:rPr>
      <w:rFonts w:ascii="等线" w:hAnsi="等线" w:eastAsia="等线" w:cs="等线"/>
      <w:kern w:val="2"/>
      <w:sz w:val="21"/>
      <w:szCs w:val="21"/>
    </w:rPr>
  </w:style>
  <w:style w:type="character" w:customStyle="1" w:styleId="57">
    <w:name w:val="文档结构图 字符"/>
    <w:link w:val="15"/>
    <w:semiHidden/>
    <w:qFormat/>
    <w:uiPriority w:val="99"/>
    <w:rPr>
      <w:rFonts w:ascii="宋体" w:hAnsi="Calibri" w:cs="Times New Roman"/>
      <w:kern w:val="2"/>
      <w:sz w:val="24"/>
      <w:szCs w:val="24"/>
    </w:rPr>
  </w:style>
  <w:style w:type="character" w:customStyle="1" w:styleId="58">
    <w:name w:val="批注文字 字符"/>
    <w:link w:val="16"/>
    <w:qFormat/>
    <w:locked/>
    <w:uiPriority w:val="99"/>
  </w:style>
  <w:style w:type="character" w:customStyle="1" w:styleId="59">
    <w:name w:val="正文文本 字符"/>
    <w:link w:val="17"/>
    <w:qFormat/>
    <w:locked/>
    <w:uiPriority w:val="99"/>
    <w:rPr>
      <w:rFonts w:ascii="Calibri" w:hAnsi="Calibri" w:cs="Calibri"/>
      <w:kern w:val="2"/>
      <w:sz w:val="21"/>
      <w:szCs w:val="21"/>
    </w:rPr>
  </w:style>
  <w:style w:type="character" w:customStyle="1" w:styleId="60">
    <w:name w:val="正文文本缩进 字符"/>
    <w:link w:val="18"/>
    <w:qFormat/>
    <w:uiPriority w:val="99"/>
    <w:rPr>
      <w:rFonts w:ascii="Calibri" w:hAnsi="Calibri" w:eastAsia="宋体" w:cs="Times New Roman"/>
      <w:szCs w:val="24"/>
    </w:rPr>
  </w:style>
  <w:style w:type="character" w:customStyle="1" w:styleId="61">
    <w:name w:val="纯文本 字符"/>
    <w:link w:val="22"/>
    <w:qFormat/>
    <w:uiPriority w:val="99"/>
    <w:rPr>
      <w:rFonts w:ascii="宋体" w:hAnsi="Courier New" w:eastAsia="宋体" w:cs="Times New Roman"/>
      <w:kern w:val="2"/>
      <w:sz w:val="18"/>
      <w:szCs w:val="24"/>
    </w:rPr>
  </w:style>
  <w:style w:type="character" w:customStyle="1" w:styleId="62">
    <w:name w:val="批注框文本 字符"/>
    <w:link w:val="24"/>
    <w:semiHidden/>
    <w:qFormat/>
    <w:locked/>
    <w:uiPriority w:val="99"/>
    <w:rPr>
      <w:sz w:val="18"/>
      <w:szCs w:val="18"/>
    </w:rPr>
  </w:style>
  <w:style w:type="character" w:customStyle="1" w:styleId="63">
    <w:name w:val="页脚 字符"/>
    <w:link w:val="25"/>
    <w:qFormat/>
    <w:locked/>
    <w:uiPriority w:val="99"/>
    <w:rPr>
      <w:rFonts w:ascii="Times New Roman" w:hAnsi="Times New Roman" w:eastAsia="宋体" w:cs="Times New Roman"/>
      <w:kern w:val="0"/>
      <w:sz w:val="18"/>
      <w:szCs w:val="18"/>
    </w:rPr>
  </w:style>
  <w:style w:type="character" w:customStyle="1" w:styleId="64">
    <w:name w:val="页眉 字符"/>
    <w:link w:val="26"/>
    <w:qFormat/>
    <w:locked/>
    <w:uiPriority w:val="0"/>
    <w:rPr>
      <w:rFonts w:ascii="Times New Roman" w:hAnsi="Times New Roman" w:eastAsia="宋体" w:cs="Times New Roman"/>
      <w:kern w:val="0"/>
      <w:sz w:val="18"/>
      <w:szCs w:val="18"/>
    </w:rPr>
  </w:style>
  <w:style w:type="character" w:customStyle="1" w:styleId="65">
    <w:name w:val="正文文本 2 字符"/>
    <w:link w:val="32"/>
    <w:qFormat/>
    <w:uiPriority w:val="0"/>
    <w:rPr>
      <w:kern w:val="2"/>
      <w:sz w:val="21"/>
      <w:szCs w:val="24"/>
    </w:rPr>
  </w:style>
  <w:style w:type="character" w:customStyle="1" w:styleId="66">
    <w:name w:val="HTML 预设格式 字符"/>
    <w:link w:val="33"/>
    <w:semiHidden/>
    <w:qFormat/>
    <w:locked/>
    <w:uiPriority w:val="99"/>
    <w:rPr>
      <w:rFonts w:ascii="Courier New" w:hAnsi="Courier New" w:cs="Courier New"/>
      <w:kern w:val="0"/>
      <w:sz w:val="20"/>
      <w:szCs w:val="20"/>
    </w:rPr>
  </w:style>
  <w:style w:type="character" w:customStyle="1" w:styleId="67">
    <w:name w:val="普通(网站) 字符"/>
    <w:link w:val="34"/>
    <w:qFormat/>
    <w:uiPriority w:val="99"/>
    <w:rPr>
      <w:rFonts w:ascii="宋体" w:hAnsi="宋体" w:cs="宋体"/>
      <w:sz w:val="24"/>
      <w:szCs w:val="24"/>
    </w:rPr>
  </w:style>
  <w:style w:type="character" w:customStyle="1" w:styleId="68">
    <w:name w:val="标题 字符"/>
    <w:link w:val="35"/>
    <w:qFormat/>
    <w:uiPriority w:val="10"/>
    <w:rPr>
      <w:rFonts w:ascii="Cambria" w:hAnsi="Cambria"/>
      <w:b/>
      <w:bCs/>
      <w:kern w:val="2"/>
      <w:sz w:val="32"/>
      <w:szCs w:val="32"/>
    </w:rPr>
  </w:style>
  <w:style w:type="character" w:customStyle="1" w:styleId="69">
    <w:name w:val="批注主题 字符"/>
    <w:link w:val="36"/>
    <w:qFormat/>
    <w:locked/>
    <w:uiPriority w:val="0"/>
    <w:rPr>
      <w:rFonts w:ascii="Calibri" w:hAnsi="Calibri" w:eastAsia="微软雅黑" w:cs="Calibri"/>
      <w:kern w:val="2"/>
      <w:sz w:val="24"/>
      <w:szCs w:val="24"/>
    </w:rPr>
  </w:style>
  <w:style w:type="character" w:customStyle="1" w:styleId="70">
    <w:name w:val="正文文本首行缩进 字符"/>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pPr>
      <w:spacing w:after="160" w:line="278" w:lineRule="auto"/>
    </w:pPr>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表段落 字符"/>
    <w:link w:val="74"/>
    <w:qFormat/>
    <w:locked/>
    <w:uiPriority w:val="34"/>
  </w:style>
  <w:style w:type="paragraph" w:customStyle="1" w:styleId="76">
    <w:name w:val="修订1"/>
    <w:semiHidden/>
    <w:qFormat/>
    <w:uiPriority w:val="99"/>
    <w:pPr>
      <w:spacing w:after="160" w:line="278" w:lineRule="auto"/>
    </w:pPr>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1"/>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spacing w:after="160" w:line="278" w:lineRule="auto"/>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99"/>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2"/>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3"/>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line="278" w:lineRule="auto"/>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spacing w:after="160" w:line="278"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4"/>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5"/>
      </w:numPr>
    </w:pPr>
    <w:rPr>
      <w:rFonts w:ascii="宋体" w:hAnsi="宋体"/>
      <w:szCs w:val="24"/>
    </w:rPr>
  </w:style>
  <w:style w:type="paragraph" w:customStyle="1" w:styleId="125">
    <w:name w:val="Style11"/>
    <w:basedOn w:val="1"/>
    <w:qFormat/>
    <w:uiPriority w:val="0"/>
    <w:pPr>
      <w:numPr>
        <w:ilvl w:val="0"/>
        <w:numId w:val="6"/>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pPr>
      <w:spacing w:after="160" w:line="278" w:lineRule="auto"/>
    </w:pPr>
    <w:rPr>
      <w:rFonts w:ascii="Calibri" w:hAnsi="Calibri" w:eastAsia="宋体" w:cs="Times New Roman"/>
      <w:lang w:val="en-US" w:eastAsia="zh-CN" w:bidi="ar-SA"/>
    </w:rPr>
  </w:style>
  <w:style w:type="paragraph" w:customStyle="1" w:styleId="128">
    <w:name w:val="WPSOffice手动目录 2"/>
    <w:qFormat/>
    <w:uiPriority w:val="0"/>
    <w:pPr>
      <w:spacing w:after="160" w:line="278" w:lineRule="auto"/>
      <w:ind w:left="200" w:leftChars="200"/>
    </w:pPr>
    <w:rPr>
      <w:rFonts w:ascii="Calibri" w:hAnsi="Calibri" w:eastAsia="宋体" w:cs="Times New Roman"/>
      <w:lang w:val="en-US" w:eastAsia="zh-CN" w:bidi="ar-SA"/>
    </w:rPr>
  </w:style>
  <w:style w:type="paragraph" w:customStyle="1" w:styleId="129">
    <w:name w:val="WPSOffice手动目录 3"/>
    <w:qFormat/>
    <w:uiPriority w:val="0"/>
    <w:pPr>
      <w:spacing w:after="160" w:line="278" w:lineRule="auto"/>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7"/>
      </w:numPr>
      <w:tabs>
        <w:tab w:val="left" w:pos="840"/>
      </w:tabs>
      <w:spacing w:after="160"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pPr>
      <w:spacing w:after="160" w:line="278" w:lineRule="auto"/>
    </w:pPr>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after="160"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136">
    <w:name w:val="列表段落2"/>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tabs>
        <w:tab w:val="left" w:pos="780"/>
      </w:tabs>
      <w:spacing w:beforeLines="50" w:line="360" w:lineRule="auto"/>
      <w:ind w:left="780"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tabs>
        <w:tab w:val="left" w:pos="780"/>
      </w:tabs>
      <w:spacing w:beforeLines="50" w:line="360" w:lineRule="auto"/>
      <w:ind w:left="780"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tabs>
        <w:tab w:val="left" w:pos="780"/>
      </w:tabs>
      <w:spacing w:beforeLines="50" w:line="360" w:lineRule="auto"/>
      <w:ind w:left="780"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2"/>
      </w:numPr>
      <w:spacing w:after="156" w:line="278" w:lineRule="auto"/>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 w:type="character" w:customStyle="1" w:styleId="171">
    <w:name w:val="font81"/>
    <w:basedOn w:val="40"/>
    <w:qFormat/>
    <w:uiPriority w:val="0"/>
    <w:rPr>
      <w:rFonts w:hint="default" w:ascii="Times New Roman" w:hAnsi="Times New Roman" w:cs="Times New Roman"/>
      <w:color w:val="000000"/>
      <w:sz w:val="22"/>
      <w:szCs w:val="22"/>
      <w:u w:val="none"/>
    </w:rPr>
  </w:style>
  <w:style w:type="paragraph" w:customStyle="1" w:styleId="172">
    <w:name w:val="修订3"/>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3">
    <w:name w:val="修订4"/>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4">
    <w:name w:val="修订5"/>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5">
    <w:name w:val="修订6"/>
    <w:hidden/>
    <w:unhideWhenUsed/>
    <w:qFormat/>
    <w:uiPriority w:val="99"/>
    <w:pPr>
      <w:spacing w:after="160" w:line="278" w:lineRule="auto"/>
    </w:pPr>
    <w:rPr>
      <w:rFonts w:ascii="Times New Roman" w:hAnsi="Times New Roman" w:eastAsia="宋体" w:cs="Times New Roman"/>
      <w:lang w:val="en-US" w:eastAsia="zh-CN" w:bidi="ar-SA"/>
    </w:rPr>
  </w:style>
  <w:style w:type="paragraph" w:customStyle="1" w:styleId="176">
    <w:name w:val="修订7"/>
    <w:hidden/>
    <w:unhideWhenUsed/>
    <w:qFormat/>
    <w:uiPriority w:val="99"/>
    <w:rPr>
      <w:rFonts w:ascii="Times New Roman" w:hAnsi="Times New Roman" w:eastAsia="宋体" w:cs="Times New Roman"/>
      <w:lang w:val="en-US" w:eastAsia="zh-CN" w:bidi="ar-SA"/>
    </w:rPr>
  </w:style>
  <w:style w:type="paragraph" w:customStyle="1" w:styleId="17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3414</Words>
  <Characters>4613</Characters>
  <Lines>323</Lines>
  <Paragraphs>416</Paragraphs>
  <TotalTime>0</TotalTime>
  <ScaleCrop>false</ScaleCrop>
  <LinksUpToDate>false</LinksUpToDate>
  <CharactersWithSpaces>4625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2026-04-17T00:20:00Z</dcterms:created>
  <dc:creator>user</dc:creator>
  <cp:lastModifiedBy>user</cp:lastModifiedBy>
  <cp:lastPrinted>2024-03-20T00:27:00Z</cp:lastPrinted>
  <dcterms:modified xsi:type="dcterms:W3CDTF">2026-04-27T12:01:30Z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B222E4FF908E42ED8BD431B0A5EE4E5D_13</vt:lpwstr>
  </property>
  <property fmtid="{D5CDD505-2E9C-101B-9397-08002B2CF9AE}" pid="4" name="KSOTemplateDocerSaveRecord">
    <vt:lpwstr>eyJoZGlkIjoiZGVkMzNiOTkwMDExOTQ2NTlmZWQxNGFhMTk5NTU5ZWIiLCJ1c2VySWQiOiIxMDMyMjc4NzM3In0=</vt:lpwstr>
  </property>
</Properties>
</file>