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kern w:val="0"/>
          <w:sz w:val="32"/>
          <w:szCs w:val="32"/>
          <w:lang w:eastAsia="zh-CN" w:bidi="en-US"/>
        </w:rPr>
      </w:pPr>
      <w:bookmarkStart w:id="2" w:name="_GoBack"/>
      <w:bookmarkEnd w:id="2"/>
      <w:r>
        <w:rPr>
          <w:rFonts w:hint="eastAsia" w:ascii="宋体" w:hAnsi="宋体"/>
          <w:b/>
          <w:kern w:val="0"/>
          <w:sz w:val="32"/>
          <w:szCs w:val="32"/>
          <w:lang w:val="en-US" w:eastAsia="zh-CN" w:bidi="en-US"/>
        </w:rPr>
        <w:t>长宁区2026年机关基础运维服务竞争性磋商项目</w:t>
      </w:r>
      <w:r>
        <w:rPr>
          <w:rFonts w:hint="eastAsia" w:ascii="宋体" w:hAnsi="宋体"/>
          <w:b/>
          <w:kern w:val="0"/>
          <w:sz w:val="32"/>
          <w:szCs w:val="32"/>
          <w:lang w:eastAsia="zh-CN" w:bidi="en-US"/>
        </w:rPr>
        <w:t>需求</w:t>
      </w:r>
    </w:p>
    <w:p>
      <w:pPr>
        <w:pStyle w:val="19"/>
        <w:widowControl w:val="0"/>
        <w:numPr>
          <w:ilvl w:val="0"/>
          <w:numId w:val="1"/>
        </w:numPr>
        <w:spacing w:line="360" w:lineRule="auto"/>
        <w:ind w:firstLine="0"/>
        <w:jc w:val="both"/>
        <w:rPr>
          <w:rFonts w:hint="eastAsia" w:ascii="宋体" w:hAnsi="宋体"/>
          <w:b/>
          <w:lang w:eastAsia="zh-CN"/>
        </w:rPr>
      </w:pPr>
      <w:r>
        <w:rPr>
          <w:rFonts w:hint="eastAsia" w:ascii="宋体" w:hAnsi="宋体"/>
          <w:b/>
          <w:lang w:eastAsia="zh-CN"/>
        </w:rPr>
        <w:t>服务需求</w:t>
      </w:r>
    </w:p>
    <w:p>
      <w:pPr>
        <w:pStyle w:val="19"/>
        <w:widowControl w:val="0"/>
        <w:numPr>
          <w:ilvl w:val="0"/>
          <w:numId w:val="2"/>
        </w:numPr>
        <w:spacing w:line="360" w:lineRule="auto"/>
        <w:jc w:val="both"/>
        <w:rPr>
          <w:rFonts w:hint="eastAsia" w:ascii="宋体" w:hAnsi="宋体"/>
          <w:b/>
          <w:lang w:eastAsia="zh-CN"/>
        </w:rPr>
      </w:pPr>
      <w:r>
        <w:rPr>
          <w:rFonts w:hint="eastAsia" w:ascii="宋体" w:hAnsi="宋体"/>
          <w:b/>
          <w:lang w:eastAsia="zh-CN"/>
        </w:rPr>
        <w:t>电脑桌面运维服务</w:t>
      </w:r>
    </w:p>
    <w:p>
      <w:pPr>
        <w:pStyle w:val="19"/>
        <w:widowControl w:val="0"/>
        <w:numPr>
          <w:ilvl w:val="0"/>
          <w:numId w:val="3"/>
        </w:numPr>
        <w:spacing w:line="360" w:lineRule="auto"/>
        <w:jc w:val="both"/>
        <w:rPr>
          <w:rFonts w:hint="eastAsia" w:ascii="宋体" w:hAnsi="宋体"/>
          <w:b/>
        </w:rPr>
      </w:pPr>
      <w:r>
        <w:rPr>
          <w:rFonts w:hint="eastAsia" w:ascii="宋体" w:hAnsi="宋体"/>
          <w:b/>
          <w:lang w:eastAsia="zh-CN"/>
        </w:rPr>
        <w:t>服务期限</w:t>
      </w:r>
    </w:p>
    <w:p>
      <w:pPr>
        <w:pStyle w:val="19"/>
        <w:widowControl w:val="0"/>
        <w:spacing w:line="360" w:lineRule="auto"/>
        <w:ind w:left="840" w:firstLine="960" w:firstLineChars="400"/>
        <w:jc w:val="both"/>
        <w:rPr>
          <w:rFonts w:hint="eastAsia" w:ascii="宋体" w:hAnsi="宋体"/>
          <w:b/>
          <w:lang w:eastAsia="zh-CN"/>
        </w:rPr>
      </w:pPr>
      <w:r>
        <w:rPr>
          <w:rFonts w:hint="eastAsia" w:ascii="宋体" w:hAnsi="宋体" w:cs="宋体"/>
          <w:lang w:eastAsia="zh-CN"/>
        </w:rPr>
        <w:t>服务期限从202</w:t>
      </w:r>
      <w:r>
        <w:rPr>
          <w:rFonts w:hint="eastAsia" w:ascii="宋体" w:hAnsi="宋体" w:cs="宋体"/>
          <w:lang w:val="en-US" w:eastAsia="zh-CN"/>
        </w:rPr>
        <w:t>6</w:t>
      </w:r>
      <w:r>
        <w:rPr>
          <w:rFonts w:hint="eastAsia" w:ascii="宋体" w:hAnsi="宋体" w:cs="宋体"/>
          <w:lang w:eastAsia="zh-CN"/>
        </w:rPr>
        <w:t>年5月1日起至202</w:t>
      </w:r>
      <w:r>
        <w:rPr>
          <w:rFonts w:hint="eastAsia" w:ascii="宋体" w:hAnsi="宋体" w:cs="宋体"/>
          <w:lang w:val="en-US" w:eastAsia="zh-CN"/>
        </w:rPr>
        <w:t>7</w:t>
      </w:r>
      <w:r>
        <w:rPr>
          <w:rFonts w:hint="eastAsia" w:ascii="宋体" w:hAnsi="宋体" w:cs="宋体"/>
          <w:lang w:eastAsia="zh-CN"/>
        </w:rPr>
        <w:t>年4月30日止。</w:t>
      </w:r>
    </w:p>
    <w:p>
      <w:pPr>
        <w:pStyle w:val="19"/>
        <w:widowControl w:val="0"/>
        <w:numPr>
          <w:ilvl w:val="0"/>
          <w:numId w:val="3"/>
        </w:numPr>
        <w:spacing w:line="360" w:lineRule="auto"/>
        <w:jc w:val="both"/>
        <w:rPr>
          <w:rFonts w:hint="eastAsia" w:ascii="宋体" w:hAnsi="宋体"/>
          <w:b/>
        </w:rPr>
      </w:pPr>
      <w:r>
        <w:rPr>
          <w:rFonts w:hint="eastAsia" w:ascii="宋体" w:hAnsi="宋体"/>
          <w:b/>
          <w:lang w:eastAsia="zh-CN"/>
        </w:rPr>
        <w:t>服务形式</w:t>
      </w:r>
    </w:p>
    <w:p>
      <w:pPr>
        <w:pStyle w:val="19"/>
        <w:widowControl w:val="0"/>
        <w:spacing w:line="360" w:lineRule="auto"/>
        <w:ind w:left="840" w:firstLine="960" w:firstLineChars="400"/>
        <w:jc w:val="both"/>
        <w:rPr>
          <w:rFonts w:hint="eastAsia" w:ascii="宋体" w:hAnsi="宋体"/>
          <w:b/>
          <w:lang w:eastAsia="zh-CN"/>
        </w:rPr>
      </w:pPr>
      <w:r>
        <w:rPr>
          <w:rFonts w:hint="eastAsia" w:ascii="宋体" w:hAnsi="宋体"/>
          <w:lang w:eastAsia="zh-CN"/>
        </w:rPr>
        <w:t>由采购人提供工作场所、通讯线路及网络，成交单位提供常驻工程师。</w:t>
      </w:r>
    </w:p>
    <w:p>
      <w:pPr>
        <w:pStyle w:val="19"/>
        <w:widowControl w:val="0"/>
        <w:numPr>
          <w:ilvl w:val="0"/>
          <w:numId w:val="3"/>
        </w:numPr>
        <w:spacing w:line="360" w:lineRule="auto"/>
        <w:jc w:val="both"/>
        <w:rPr>
          <w:rFonts w:hint="eastAsia" w:ascii="宋体" w:hAnsi="宋体"/>
          <w:b/>
        </w:rPr>
      </w:pPr>
      <w:r>
        <w:rPr>
          <w:rFonts w:hint="eastAsia" w:ascii="宋体" w:hAnsi="宋体"/>
          <w:b/>
          <w:lang w:eastAsia="zh-CN"/>
        </w:rPr>
        <w:t>服务范围</w:t>
      </w:r>
    </w:p>
    <w:p>
      <w:pPr>
        <w:spacing w:line="360" w:lineRule="auto"/>
        <w:ind w:left="1260" w:firstLine="480" w:firstLineChars="200"/>
        <w:rPr>
          <w:rFonts w:hint="eastAsia" w:ascii="宋体" w:hAnsi="宋体"/>
          <w:sz w:val="24"/>
          <w:szCs w:val="24"/>
        </w:rPr>
      </w:pPr>
      <w:bookmarkStart w:id="0" w:name="OLE_LINK1"/>
      <w:r>
        <w:rPr>
          <w:rFonts w:hint="eastAsia" w:ascii="宋体" w:hAnsi="宋体"/>
          <w:sz w:val="24"/>
          <w:szCs w:val="24"/>
        </w:rPr>
        <w:t>长宁路</w:t>
      </w:r>
      <w:r>
        <w:rPr>
          <w:rFonts w:ascii="宋体" w:hAnsi="宋体"/>
          <w:sz w:val="24"/>
          <w:szCs w:val="24"/>
        </w:rPr>
        <w:t>599</w:t>
      </w:r>
      <w:r>
        <w:rPr>
          <w:rFonts w:hint="eastAsia" w:ascii="宋体" w:hAnsi="宋体"/>
          <w:sz w:val="24"/>
          <w:szCs w:val="24"/>
        </w:rPr>
        <w:t>号区机关大院、安西路35号、安西路37号、长</w:t>
      </w:r>
      <w:r>
        <w:rPr>
          <w:rFonts w:ascii="宋体" w:hAnsi="宋体" w:cs="宋体"/>
          <w:sz w:val="24"/>
          <w:szCs w:val="24"/>
        </w:rPr>
        <w:t>宁路895号</w:t>
      </w:r>
      <w:r>
        <w:rPr>
          <w:rFonts w:hint="eastAsia" w:ascii="宋体" w:hAnsi="宋体"/>
          <w:sz w:val="24"/>
          <w:szCs w:val="24"/>
        </w:rPr>
        <w:t>（宁都宾馆）、长宁路1436号二号院（不包含市场局和民政局）、长宁路626号、玉屏南路560弄68号/78号三号院（区属单位）</w:t>
      </w:r>
      <w:bookmarkEnd w:id="0"/>
      <w:r>
        <w:rPr>
          <w:rFonts w:hint="eastAsia" w:ascii="宋体" w:hAnsi="宋体"/>
          <w:sz w:val="24"/>
          <w:szCs w:val="24"/>
        </w:rPr>
        <w:t>。</w:t>
      </w:r>
    </w:p>
    <w:p>
      <w:pPr>
        <w:pStyle w:val="19"/>
        <w:widowControl w:val="0"/>
        <w:numPr>
          <w:ilvl w:val="0"/>
          <w:numId w:val="3"/>
        </w:numPr>
        <w:spacing w:line="360" w:lineRule="auto"/>
        <w:jc w:val="both"/>
        <w:rPr>
          <w:rFonts w:hint="eastAsia" w:ascii="宋体" w:hAnsi="宋体"/>
          <w:b/>
          <w:lang w:eastAsia="zh-CN"/>
        </w:rPr>
      </w:pPr>
      <w:r>
        <w:rPr>
          <w:rFonts w:hint="eastAsia" w:ascii="宋体" w:hAnsi="宋体"/>
          <w:b/>
          <w:lang w:eastAsia="zh-CN"/>
        </w:rPr>
        <w:t>服务内容</w:t>
      </w:r>
    </w:p>
    <w:p>
      <w:pPr>
        <w:pStyle w:val="19"/>
        <w:widowControl w:val="0"/>
        <w:numPr>
          <w:ilvl w:val="0"/>
          <w:numId w:val="4"/>
        </w:numPr>
        <w:spacing w:line="360" w:lineRule="auto"/>
        <w:ind w:left="1260" w:leftChars="600" w:firstLine="0"/>
        <w:jc w:val="both"/>
        <w:rPr>
          <w:rFonts w:hint="eastAsia" w:ascii="宋体" w:hAnsi="宋体"/>
          <w:b/>
          <w:lang w:eastAsia="zh-CN"/>
        </w:rPr>
      </w:pPr>
      <w:r>
        <w:rPr>
          <w:rFonts w:hint="eastAsia" w:ascii="宋体" w:hAnsi="宋体"/>
          <w:b/>
          <w:lang w:eastAsia="zh-CN"/>
        </w:rPr>
        <w:t>台式计算机、笔记本电脑、打印机等计算机终端设备的日常维护：</w:t>
      </w:r>
    </w:p>
    <w:p>
      <w:pPr>
        <w:spacing w:line="360" w:lineRule="auto"/>
        <w:ind w:left="1680" w:leftChars="800" w:firstLine="482" w:firstLineChars="201"/>
        <w:rPr>
          <w:rFonts w:hint="eastAsia" w:ascii="宋体" w:hAnsi="宋体"/>
          <w:sz w:val="24"/>
          <w:szCs w:val="24"/>
        </w:rPr>
      </w:pPr>
      <w:r>
        <w:rPr>
          <w:rFonts w:hint="eastAsia" w:ascii="宋体" w:hAnsi="宋体"/>
          <w:sz w:val="24"/>
          <w:szCs w:val="24"/>
        </w:rPr>
        <w:t>工作内容：设备安装就位、房间位置调整的搬迁、操作系统及办公软件的安装、配置网络及网络共享的设置、硬件故障的诊断及后续与原厂商的维保联系跟进工作。</w:t>
      </w:r>
    </w:p>
    <w:p>
      <w:pPr>
        <w:pStyle w:val="19"/>
        <w:widowControl w:val="0"/>
        <w:numPr>
          <w:ilvl w:val="0"/>
          <w:numId w:val="4"/>
        </w:numPr>
        <w:spacing w:line="360" w:lineRule="auto"/>
        <w:ind w:left="1260" w:leftChars="600" w:firstLine="0"/>
        <w:jc w:val="both"/>
        <w:rPr>
          <w:rFonts w:hint="eastAsia" w:ascii="宋体" w:hAnsi="宋体"/>
          <w:b/>
          <w:lang w:eastAsia="zh-CN"/>
        </w:rPr>
      </w:pPr>
      <w:r>
        <w:rPr>
          <w:rFonts w:hint="eastAsia" w:ascii="宋体" w:hAnsi="宋体"/>
          <w:b/>
          <w:lang w:eastAsia="zh-CN"/>
        </w:rPr>
        <w:t>除交换机设备以外的网络链路维护：</w:t>
      </w:r>
    </w:p>
    <w:p>
      <w:pPr>
        <w:spacing w:line="360" w:lineRule="auto"/>
        <w:ind w:left="1680" w:leftChars="800" w:firstLine="482" w:firstLineChars="201"/>
        <w:rPr>
          <w:rFonts w:hint="eastAsia" w:ascii="宋体" w:hAnsi="宋体"/>
          <w:sz w:val="24"/>
          <w:szCs w:val="24"/>
        </w:rPr>
      </w:pPr>
      <w:r>
        <w:rPr>
          <w:rFonts w:hint="eastAsia" w:ascii="宋体" w:hAnsi="宋体"/>
          <w:sz w:val="24"/>
          <w:szCs w:val="24"/>
        </w:rPr>
        <w:t>工作内容：网络配线架管理、弱电机房交换机端口至计算机设备网络端口该段网络链路的诊断及排除、房间内信息点至终端设备的网络布线工作。</w:t>
      </w:r>
    </w:p>
    <w:p>
      <w:pPr>
        <w:pStyle w:val="19"/>
        <w:widowControl w:val="0"/>
        <w:numPr>
          <w:ilvl w:val="0"/>
          <w:numId w:val="4"/>
        </w:numPr>
        <w:spacing w:line="360" w:lineRule="auto"/>
        <w:ind w:left="1260" w:leftChars="600" w:firstLine="0"/>
        <w:jc w:val="both"/>
        <w:rPr>
          <w:rFonts w:hint="eastAsia" w:ascii="宋体" w:hAnsi="宋体"/>
          <w:b/>
          <w:lang w:eastAsia="zh-CN"/>
        </w:rPr>
      </w:pPr>
      <w:r>
        <w:rPr>
          <w:rFonts w:hint="eastAsia" w:ascii="宋体" w:hAnsi="宋体"/>
          <w:b/>
          <w:lang w:eastAsia="zh-CN"/>
        </w:rPr>
        <w:t>机房设备的辅助管理：</w:t>
      </w:r>
    </w:p>
    <w:p>
      <w:pPr>
        <w:spacing w:line="360" w:lineRule="auto"/>
        <w:ind w:left="1680" w:leftChars="800" w:firstLine="4"/>
        <w:rPr>
          <w:rFonts w:hint="eastAsia" w:ascii="宋体" w:hAnsi="宋体"/>
          <w:sz w:val="24"/>
          <w:szCs w:val="24"/>
        </w:rPr>
      </w:pPr>
      <w:r>
        <w:rPr>
          <w:rFonts w:hint="eastAsia" w:ascii="宋体" w:hAnsi="宋体"/>
          <w:sz w:val="24"/>
          <w:szCs w:val="24"/>
        </w:rPr>
        <w:t>工作内容：</w:t>
      </w:r>
    </w:p>
    <w:p>
      <w:pPr>
        <w:numPr>
          <w:ilvl w:val="0"/>
          <w:numId w:val="5"/>
        </w:numPr>
        <w:spacing w:line="360" w:lineRule="auto"/>
        <w:ind w:left="2100"/>
        <w:rPr>
          <w:rFonts w:hint="eastAsia" w:ascii="宋体" w:hAnsi="宋体"/>
          <w:sz w:val="24"/>
          <w:szCs w:val="24"/>
        </w:rPr>
      </w:pPr>
      <w:r>
        <w:rPr>
          <w:rFonts w:hint="eastAsia" w:ascii="宋体" w:hAnsi="宋体"/>
          <w:sz w:val="24"/>
          <w:szCs w:val="24"/>
        </w:rPr>
        <w:t>三大机房服务器等设备的日常巡检，协助维修或报修工作</w:t>
      </w:r>
      <w:r>
        <w:rPr>
          <w:rFonts w:hint="eastAsia" w:ascii="宋体" w:hAnsi="宋体"/>
          <w:sz w:val="24"/>
          <w:szCs w:val="24"/>
          <w:lang w:eastAsia="zh-CN"/>
        </w:rPr>
        <w:t>。</w:t>
      </w:r>
    </w:p>
    <w:p>
      <w:pPr>
        <w:numPr>
          <w:ilvl w:val="0"/>
          <w:numId w:val="5"/>
        </w:numPr>
        <w:spacing w:line="360" w:lineRule="auto"/>
        <w:ind w:left="2100"/>
        <w:rPr>
          <w:rFonts w:hint="eastAsia" w:ascii="宋体" w:hAnsi="宋体"/>
          <w:color w:val="000000"/>
          <w:sz w:val="24"/>
          <w:szCs w:val="24"/>
        </w:rPr>
      </w:pPr>
      <w:r>
        <w:rPr>
          <w:rFonts w:hint="eastAsia" w:ascii="宋体" w:hAnsi="宋体"/>
          <w:color w:val="000000"/>
          <w:sz w:val="24"/>
          <w:szCs w:val="24"/>
        </w:rPr>
        <w:t>机房空调的工作状态监测，</w:t>
      </w:r>
      <w:r>
        <w:rPr>
          <w:rFonts w:hint="eastAsia" w:ascii="宋体" w:hAnsi="宋体"/>
          <w:color w:val="000000"/>
          <w:sz w:val="24"/>
          <w:szCs w:val="24"/>
          <w:lang w:eastAsia="zh-CN"/>
        </w:rPr>
        <w:t>负责</w:t>
      </w:r>
      <w:r>
        <w:rPr>
          <w:rFonts w:hint="eastAsia" w:ascii="宋体" w:hAnsi="宋体"/>
          <w:color w:val="000000"/>
          <w:sz w:val="24"/>
          <w:szCs w:val="24"/>
        </w:rPr>
        <w:t>维修工作</w:t>
      </w:r>
      <w:r>
        <w:rPr>
          <w:rFonts w:hint="eastAsia" w:ascii="宋体" w:hAnsi="宋体"/>
          <w:color w:val="000000"/>
          <w:sz w:val="24"/>
          <w:szCs w:val="24"/>
          <w:lang w:eastAsia="zh-CN"/>
        </w:rPr>
        <w:t>，</w:t>
      </w:r>
      <w:r>
        <w:rPr>
          <w:rFonts w:hint="eastAsia" w:ascii="宋体" w:hAnsi="宋体"/>
          <w:color w:val="000000"/>
          <w:sz w:val="24"/>
          <w:szCs w:val="24"/>
          <w:lang w:val="en-US" w:eastAsia="zh-CN"/>
        </w:rPr>
        <w:t>406机房除外。</w:t>
      </w:r>
    </w:p>
    <w:p>
      <w:pPr>
        <w:numPr>
          <w:ilvl w:val="0"/>
          <w:numId w:val="5"/>
        </w:numPr>
        <w:spacing w:line="360" w:lineRule="auto"/>
        <w:ind w:left="2100"/>
        <w:rPr>
          <w:rFonts w:hint="eastAsia" w:ascii="宋体" w:hAnsi="宋体"/>
          <w:sz w:val="24"/>
          <w:szCs w:val="24"/>
        </w:rPr>
      </w:pPr>
      <w:r>
        <w:rPr>
          <w:rFonts w:hint="eastAsia" w:ascii="宋体" w:hAnsi="宋体"/>
          <w:sz w:val="24"/>
          <w:szCs w:val="24"/>
        </w:rPr>
        <w:t>服务器设备上架、安装、调整、搬迁</w:t>
      </w:r>
      <w:r>
        <w:rPr>
          <w:rFonts w:hint="eastAsia" w:ascii="宋体" w:hAnsi="宋体"/>
          <w:sz w:val="24"/>
          <w:szCs w:val="24"/>
          <w:lang w:eastAsia="zh-CN"/>
        </w:rPr>
        <w:t>。</w:t>
      </w:r>
    </w:p>
    <w:p>
      <w:pPr>
        <w:numPr>
          <w:ilvl w:val="0"/>
          <w:numId w:val="5"/>
        </w:numPr>
        <w:spacing w:line="360" w:lineRule="auto"/>
        <w:ind w:left="2100"/>
        <w:rPr>
          <w:rFonts w:hint="eastAsia" w:ascii="宋体" w:hAnsi="宋体"/>
          <w:sz w:val="24"/>
          <w:szCs w:val="24"/>
        </w:rPr>
      </w:pPr>
      <w:r>
        <w:rPr>
          <w:rFonts w:hint="eastAsia" w:ascii="宋体" w:hAnsi="宋体"/>
          <w:sz w:val="24"/>
          <w:szCs w:val="24"/>
        </w:rPr>
        <w:t>协助做好用户方资产管理</w:t>
      </w:r>
      <w:r>
        <w:rPr>
          <w:rFonts w:hint="eastAsia" w:ascii="宋体" w:hAnsi="宋体"/>
          <w:sz w:val="24"/>
          <w:szCs w:val="24"/>
          <w:lang w:eastAsia="zh-CN"/>
        </w:rPr>
        <w:t>。</w:t>
      </w:r>
    </w:p>
    <w:p>
      <w:pPr>
        <w:numPr>
          <w:ilvl w:val="0"/>
          <w:numId w:val="5"/>
        </w:numPr>
        <w:spacing w:line="360" w:lineRule="auto"/>
        <w:ind w:left="2100"/>
        <w:rPr>
          <w:rFonts w:hint="eastAsia" w:ascii="宋体" w:hAnsi="宋体"/>
          <w:sz w:val="24"/>
          <w:szCs w:val="24"/>
        </w:rPr>
      </w:pPr>
      <w:r>
        <w:rPr>
          <w:rFonts w:hint="eastAsia" w:ascii="宋体" w:hAnsi="宋体"/>
          <w:sz w:val="24"/>
          <w:szCs w:val="24"/>
        </w:rPr>
        <w:t>机房内网络线路增加与调整</w:t>
      </w:r>
      <w:r>
        <w:rPr>
          <w:rFonts w:hint="eastAsia" w:ascii="宋体" w:hAnsi="宋体"/>
          <w:sz w:val="24"/>
          <w:szCs w:val="24"/>
          <w:lang w:eastAsia="zh-CN"/>
        </w:rPr>
        <w:t>。</w:t>
      </w:r>
    </w:p>
    <w:p>
      <w:pPr>
        <w:numPr>
          <w:ilvl w:val="0"/>
          <w:numId w:val="5"/>
        </w:numPr>
        <w:spacing w:line="360" w:lineRule="auto"/>
        <w:ind w:left="2100"/>
        <w:rPr>
          <w:rFonts w:hint="eastAsia" w:ascii="宋体" w:hAnsi="宋体"/>
          <w:sz w:val="24"/>
          <w:szCs w:val="24"/>
        </w:rPr>
      </w:pPr>
      <w:r>
        <w:rPr>
          <w:rFonts w:hint="eastAsia" w:ascii="宋体" w:hAnsi="宋体"/>
          <w:sz w:val="24"/>
          <w:szCs w:val="24"/>
        </w:rPr>
        <w:t>光纤设备链路的排查与配合诊断</w:t>
      </w:r>
      <w:r>
        <w:rPr>
          <w:rFonts w:hint="eastAsia" w:ascii="宋体" w:hAnsi="宋体"/>
          <w:sz w:val="24"/>
          <w:szCs w:val="24"/>
          <w:lang w:eastAsia="zh-CN"/>
        </w:rPr>
        <w:t>。</w:t>
      </w:r>
    </w:p>
    <w:p>
      <w:pPr>
        <w:numPr>
          <w:ilvl w:val="0"/>
          <w:numId w:val="5"/>
        </w:numPr>
        <w:spacing w:line="360" w:lineRule="auto"/>
        <w:ind w:left="2100"/>
        <w:rPr>
          <w:rFonts w:hint="eastAsia" w:ascii="宋体" w:hAnsi="宋体"/>
          <w:sz w:val="24"/>
          <w:szCs w:val="24"/>
        </w:rPr>
      </w:pPr>
      <w:r>
        <w:rPr>
          <w:rFonts w:hint="eastAsia" w:ascii="宋体" w:hAnsi="宋体"/>
          <w:sz w:val="24"/>
          <w:szCs w:val="24"/>
        </w:rPr>
        <w:t>机房内设备的维护、维修或更新，都需有工程师陪同至结束，包括是在非工作时段</w:t>
      </w:r>
      <w:r>
        <w:rPr>
          <w:rFonts w:hint="eastAsia" w:ascii="宋体" w:hAnsi="宋体"/>
          <w:sz w:val="24"/>
          <w:szCs w:val="24"/>
          <w:lang w:eastAsia="zh-CN"/>
        </w:rPr>
        <w:t>。</w:t>
      </w:r>
    </w:p>
    <w:p>
      <w:pPr>
        <w:numPr>
          <w:ilvl w:val="0"/>
          <w:numId w:val="5"/>
        </w:numPr>
        <w:spacing w:line="360" w:lineRule="auto"/>
        <w:ind w:left="2100"/>
        <w:rPr>
          <w:rFonts w:hint="eastAsia" w:ascii="宋体" w:hAnsi="宋体"/>
          <w:sz w:val="24"/>
          <w:szCs w:val="24"/>
        </w:rPr>
      </w:pPr>
      <w:r>
        <w:rPr>
          <w:rFonts w:hint="eastAsia" w:ascii="宋体" w:hAnsi="宋体"/>
          <w:sz w:val="24"/>
          <w:szCs w:val="24"/>
        </w:rPr>
        <w:t>国定假日的机房巡检或值班（由用户方决定）</w:t>
      </w:r>
      <w:r>
        <w:rPr>
          <w:rFonts w:hint="eastAsia" w:ascii="宋体" w:hAnsi="宋体"/>
          <w:sz w:val="24"/>
          <w:szCs w:val="24"/>
          <w:lang w:eastAsia="zh-CN"/>
        </w:rPr>
        <w:t>。</w:t>
      </w:r>
    </w:p>
    <w:p>
      <w:pPr>
        <w:pStyle w:val="19"/>
        <w:widowControl w:val="0"/>
        <w:numPr>
          <w:ilvl w:val="0"/>
          <w:numId w:val="4"/>
        </w:numPr>
        <w:spacing w:line="360" w:lineRule="auto"/>
        <w:ind w:left="1260" w:leftChars="600" w:firstLine="0"/>
        <w:jc w:val="both"/>
        <w:rPr>
          <w:rFonts w:hint="eastAsia"/>
        </w:rPr>
      </w:pPr>
      <w:r>
        <w:rPr>
          <w:rFonts w:hint="eastAsia" w:ascii="宋体" w:hAnsi="宋体"/>
          <w:b/>
          <w:lang w:val="en-US" w:eastAsia="zh-CN"/>
        </w:rPr>
        <w:t>视频会议协助保障工作：</w:t>
      </w:r>
    </w:p>
    <w:p>
      <w:pPr>
        <w:numPr>
          <w:ilvl w:val="0"/>
          <w:numId w:val="6"/>
        </w:numPr>
        <w:spacing w:line="360" w:lineRule="auto"/>
        <w:ind w:left="2100"/>
        <w:rPr>
          <w:rFonts w:hint="eastAsia"/>
          <w:color w:val="000000"/>
        </w:rPr>
      </w:pPr>
      <w:r>
        <w:rPr>
          <w:rFonts w:hint="eastAsia" w:ascii="宋体" w:hAnsi="宋体"/>
          <w:color w:val="000000"/>
          <w:sz w:val="24"/>
          <w:szCs w:val="24"/>
          <w:lang w:eastAsia="zh-CN"/>
        </w:rPr>
        <w:t>负责</w:t>
      </w:r>
      <w:r>
        <w:rPr>
          <w:rFonts w:hint="eastAsia" w:ascii="宋体" w:hAnsi="宋体"/>
          <w:color w:val="000000"/>
          <w:sz w:val="24"/>
          <w:szCs w:val="24"/>
          <w:lang w:val="en-US" w:eastAsia="zh-CN"/>
        </w:rPr>
        <w:t>区</w:t>
      </w:r>
      <w:r>
        <w:rPr>
          <w:rFonts w:hint="eastAsia" w:ascii="宋体" w:hAnsi="宋体"/>
          <w:color w:val="000000"/>
          <w:sz w:val="24"/>
          <w:szCs w:val="24"/>
        </w:rPr>
        <w:t>重大会议（如两会、党代会</w:t>
      </w:r>
      <w:r>
        <w:rPr>
          <w:rFonts w:hint="eastAsia" w:ascii="宋体" w:hAnsi="宋体"/>
          <w:color w:val="000000"/>
          <w:sz w:val="24"/>
          <w:szCs w:val="24"/>
          <w:lang w:eastAsia="zh-CN"/>
        </w:rPr>
        <w:t>、</w:t>
      </w:r>
      <w:r>
        <w:rPr>
          <w:rFonts w:hint="eastAsia" w:ascii="宋体" w:hAnsi="宋体"/>
          <w:color w:val="000000"/>
          <w:sz w:val="24"/>
          <w:szCs w:val="24"/>
          <w:lang w:val="en-US" w:eastAsia="zh-CN"/>
        </w:rPr>
        <w:t>全会</w:t>
      </w:r>
      <w:r>
        <w:rPr>
          <w:rFonts w:hint="eastAsia" w:ascii="宋体" w:hAnsi="宋体"/>
          <w:color w:val="000000"/>
          <w:sz w:val="24"/>
          <w:szCs w:val="24"/>
        </w:rPr>
        <w:t>等）的信息技术保障工作</w:t>
      </w:r>
    </w:p>
    <w:p>
      <w:pPr>
        <w:numPr>
          <w:ilvl w:val="0"/>
          <w:numId w:val="6"/>
        </w:numPr>
        <w:spacing w:line="360" w:lineRule="auto"/>
        <w:ind w:left="2100"/>
        <w:rPr>
          <w:rFonts w:hint="eastAsia"/>
          <w:color w:val="000000"/>
        </w:rPr>
      </w:pPr>
      <w:r>
        <w:rPr>
          <w:rFonts w:hint="eastAsia" w:ascii="宋体" w:hAnsi="宋体"/>
          <w:color w:val="000000"/>
          <w:sz w:val="24"/>
          <w:szCs w:val="24"/>
        </w:rPr>
        <w:t>协助</w:t>
      </w:r>
      <w:r>
        <w:rPr>
          <w:rFonts w:hint="eastAsia" w:ascii="宋体" w:hAnsi="宋体"/>
          <w:color w:val="000000"/>
          <w:sz w:val="24"/>
          <w:szCs w:val="24"/>
          <w:lang w:val="en-US" w:eastAsia="zh-CN"/>
        </w:rPr>
        <w:t>市级视频系统的视频会议</w:t>
      </w:r>
      <w:r>
        <w:rPr>
          <w:rFonts w:hint="eastAsia" w:ascii="宋体" w:hAnsi="宋体"/>
          <w:color w:val="000000"/>
          <w:sz w:val="24"/>
          <w:szCs w:val="24"/>
        </w:rPr>
        <w:t>保障工作</w:t>
      </w:r>
    </w:p>
    <w:p>
      <w:pPr>
        <w:pStyle w:val="19"/>
        <w:widowControl w:val="0"/>
        <w:numPr>
          <w:ilvl w:val="0"/>
          <w:numId w:val="4"/>
        </w:numPr>
        <w:spacing w:line="360" w:lineRule="auto"/>
        <w:ind w:left="1260" w:leftChars="600" w:firstLine="0"/>
        <w:jc w:val="both"/>
        <w:rPr>
          <w:lang w:eastAsia="zh-CN"/>
        </w:rPr>
      </w:pPr>
      <w:r>
        <w:rPr>
          <w:rFonts w:hint="eastAsia" w:ascii="宋体" w:hAnsi="宋体"/>
          <w:b/>
          <w:color w:val="000000"/>
          <w:lang w:eastAsia="zh-CN"/>
        </w:rPr>
        <w:t>除上述</w:t>
      </w:r>
      <w:r>
        <w:rPr>
          <w:rFonts w:hint="eastAsia" w:ascii="宋体" w:hAnsi="宋体"/>
          <w:b/>
          <w:color w:val="000000"/>
          <w:lang w:val="en-US" w:eastAsia="zh-CN"/>
        </w:rPr>
        <w:t>4</w:t>
      </w:r>
      <w:r>
        <w:rPr>
          <w:rFonts w:hint="eastAsia" w:ascii="宋体" w:hAnsi="宋体"/>
          <w:b/>
          <w:color w:val="000000"/>
          <w:lang w:eastAsia="zh-CN"/>
        </w:rPr>
        <w:t>部分工作以</w:t>
      </w:r>
      <w:r>
        <w:rPr>
          <w:rFonts w:hint="eastAsia" w:ascii="宋体" w:hAnsi="宋体"/>
          <w:b/>
          <w:lang w:eastAsia="zh-CN"/>
        </w:rPr>
        <w:t>外，驻场工程师还需要完成采购人指派的其他相关工作：</w:t>
      </w:r>
    </w:p>
    <w:p>
      <w:pPr>
        <w:pStyle w:val="19"/>
        <w:widowControl w:val="0"/>
        <w:numPr>
          <w:ilvl w:val="0"/>
          <w:numId w:val="3"/>
        </w:numPr>
        <w:spacing w:line="360" w:lineRule="auto"/>
        <w:jc w:val="both"/>
        <w:rPr>
          <w:rFonts w:hint="eastAsia" w:ascii="宋体" w:hAnsi="宋体"/>
          <w:b/>
        </w:rPr>
      </w:pPr>
      <w:r>
        <w:rPr>
          <w:rFonts w:hint="eastAsia" w:ascii="宋体" w:hAnsi="宋体"/>
          <w:b/>
          <w:lang w:eastAsia="zh-CN"/>
        </w:rPr>
        <w:t>驻场工程师人员</w:t>
      </w:r>
      <w:r>
        <w:rPr>
          <w:rFonts w:hint="eastAsia" w:ascii="宋体" w:hAnsi="宋体"/>
          <w:b/>
        </w:rPr>
        <w:t>要求</w:t>
      </w:r>
      <w:r>
        <w:rPr>
          <w:rFonts w:hint="eastAsia" w:ascii="宋体" w:hAnsi="宋体"/>
          <w:b/>
          <w:lang w:eastAsia="zh-CN"/>
        </w:rPr>
        <w:t>：</w:t>
      </w:r>
    </w:p>
    <w:p>
      <w:pPr>
        <w:pStyle w:val="19"/>
        <w:widowControl w:val="0"/>
        <w:numPr>
          <w:ilvl w:val="0"/>
          <w:numId w:val="7"/>
        </w:numPr>
        <w:spacing w:line="360" w:lineRule="auto"/>
        <w:ind w:left="1260" w:leftChars="600" w:firstLine="0"/>
        <w:jc w:val="both"/>
        <w:rPr>
          <w:rFonts w:hint="eastAsia" w:ascii="宋体" w:hAnsi="宋体"/>
          <w:bCs/>
          <w:lang w:eastAsia="zh-CN"/>
        </w:rPr>
      </w:pPr>
      <w:r>
        <w:rPr>
          <w:rFonts w:hint="eastAsia" w:ascii="宋体" w:hAnsi="宋体"/>
          <w:bCs/>
          <w:lang w:eastAsia="zh-CN"/>
        </w:rPr>
        <w:t>驻场工程师中至少有一名工程师有视频会议维护工作经验。</w:t>
      </w:r>
    </w:p>
    <w:p>
      <w:pPr>
        <w:pStyle w:val="19"/>
        <w:widowControl w:val="0"/>
        <w:numPr>
          <w:ilvl w:val="0"/>
          <w:numId w:val="7"/>
        </w:numPr>
        <w:spacing w:line="360" w:lineRule="auto"/>
        <w:ind w:left="1260" w:leftChars="600" w:firstLine="0"/>
        <w:jc w:val="both"/>
        <w:rPr>
          <w:rFonts w:hint="eastAsia" w:ascii="宋体" w:hAnsi="宋体"/>
          <w:bCs/>
          <w:lang w:eastAsia="zh-CN"/>
        </w:rPr>
      </w:pPr>
      <w:r>
        <w:rPr>
          <w:rFonts w:hint="eastAsia" w:ascii="宋体" w:hAnsi="宋体"/>
          <w:bCs/>
          <w:lang w:eastAsia="zh-CN"/>
        </w:rPr>
        <w:t>经验要求——具有一定的IT维护服务工作经验。</w:t>
      </w:r>
    </w:p>
    <w:p>
      <w:pPr>
        <w:pStyle w:val="19"/>
        <w:widowControl w:val="0"/>
        <w:numPr>
          <w:ilvl w:val="0"/>
          <w:numId w:val="7"/>
        </w:numPr>
        <w:spacing w:line="360" w:lineRule="auto"/>
        <w:ind w:left="1260" w:leftChars="600" w:firstLine="0"/>
        <w:jc w:val="both"/>
        <w:rPr>
          <w:rFonts w:hint="eastAsia" w:ascii="宋体" w:hAnsi="宋体"/>
          <w:bCs/>
          <w:lang w:eastAsia="zh-CN"/>
        </w:rPr>
      </w:pPr>
      <w:r>
        <w:rPr>
          <w:rFonts w:hint="eastAsia" w:ascii="宋体" w:hAnsi="宋体"/>
          <w:bCs/>
          <w:lang w:eastAsia="zh-CN"/>
        </w:rPr>
        <w:t>安全保密——要求出具无犯罪记录证明。</w:t>
      </w:r>
    </w:p>
    <w:p>
      <w:pPr>
        <w:pStyle w:val="19"/>
        <w:widowControl w:val="0"/>
        <w:numPr>
          <w:ilvl w:val="0"/>
          <w:numId w:val="3"/>
        </w:numPr>
        <w:spacing w:line="360" w:lineRule="auto"/>
        <w:jc w:val="both"/>
        <w:rPr>
          <w:rFonts w:hint="eastAsia" w:ascii="宋体" w:hAnsi="宋体"/>
          <w:b/>
          <w:lang w:eastAsia="zh-CN"/>
        </w:rPr>
      </w:pPr>
      <w:r>
        <w:rPr>
          <w:rFonts w:hint="eastAsia" w:ascii="宋体" w:hAnsi="宋体"/>
          <w:b/>
          <w:lang w:eastAsia="zh-CN"/>
        </w:rPr>
        <w:t>工作时间：</w:t>
      </w:r>
    </w:p>
    <w:p>
      <w:pPr>
        <w:pStyle w:val="19"/>
        <w:widowControl w:val="0"/>
        <w:numPr>
          <w:ilvl w:val="0"/>
          <w:numId w:val="8"/>
        </w:numPr>
        <w:spacing w:line="360" w:lineRule="auto"/>
        <w:ind w:left="1260" w:leftChars="600" w:firstLine="0"/>
        <w:jc w:val="both"/>
        <w:rPr>
          <w:rFonts w:hint="eastAsia" w:ascii="宋体" w:hAnsi="宋体"/>
          <w:bCs/>
          <w:lang w:eastAsia="zh-CN"/>
        </w:rPr>
      </w:pPr>
      <w:r>
        <w:rPr>
          <w:rFonts w:hint="eastAsia" w:ascii="宋体" w:hAnsi="宋体"/>
          <w:bCs/>
          <w:lang w:eastAsia="zh-CN"/>
        </w:rPr>
        <w:t>与采购人工作时间一致，不包括双休日、国定节假日。如采购人要求在非工作时段（包含国定节假日）延长工作时间或加班完成与运维服务相关的维护服务工作，成交单位应积极配合、服从安排并不收取任何费用。</w:t>
      </w:r>
    </w:p>
    <w:p>
      <w:pPr>
        <w:pStyle w:val="19"/>
        <w:widowControl w:val="0"/>
        <w:numPr>
          <w:ilvl w:val="0"/>
          <w:numId w:val="8"/>
        </w:numPr>
        <w:spacing w:line="360" w:lineRule="auto"/>
        <w:ind w:left="1260" w:leftChars="600" w:firstLine="0"/>
        <w:jc w:val="both"/>
        <w:rPr>
          <w:rFonts w:hint="eastAsia" w:ascii="宋体" w:hAnsi="宋体"/>
          <w:bCs/>
          <w:lang w:eastAsia="zh-CN"/>
        </w:rPr>
      </w:pPr>
      <w:r>
        <w:rPr>
          <w:rFonts w:hint="eastAsia" w:ascii="宋体" w:hAnsi="宋体"/>
          <w:bCs/>
          <w:lang w:eastAsia="zh-CN"/>
        </w:rPr>
        <w:t>国定节假日要求有一名驻场工程师配合采购人长假期间的值班或安全巡检工作。</w:t>
      </w:r>
    </w:p>
    <w:p>
      <w:pPr>
        <w:pStyle w:val="19"/>
        <w:widowControl w:val="0"/>
        <w:numPr>
          <w:ilvl w:val="0"/>
          <w:numId w:val="8"/>
        </w:numPr>
        <w:spacing w:line="360" w:lineRule="auto"/>
        <w:ind w:left="1260" w:leftChars="600" w:firstLine="0"/>
        <w:jc w:val="both"/>
        <w:rPr>
          <w:rFonts w:hint="eastAsia" w:ascii="宋体" w:hAnsi="宋体"/>
          <w:bCs/>
          <w:color w:val="000000"/>
          <w:lang w:eastAsia="zh-CN"/>
        </w:rPr>
      </w:pPr>
      <w:r>
        <w:rPr>
          <w:rFonts w:hint="eastAsia" w:ascii="宋体" w:hAnsi="宋体"/>
          <w:bCs/>
          <w:color w:val="000000"/>
          <w:lang w:eastAsia="zh-CN"/>
        </w:rPr>
        <w:t>驻场负责工程师手机24小时开机并保持畅通，如有紧急突发情况需在半小时内抵达工作地点。</w:t>
      </w:r>
    </w:p>
    <w:p>
      <w:pPr>
        <w:pStyle w:val="19"/>
        <w:widowControl w:val="0"/>
        <w:numPr>
          <w:ilvl w:val="0"/>
          <w:numId w:val="3"/>
        </w:numPr>
        <w:spacing w:line="360" w:lineRule="auto"/>
        <w:jc w:val="both"/>
        <w:rPr>
          <w:rFonts w:hint="eastAsia" w:ascii="宋体" w:hAnsi="宋体"/>
          <w:b/>
          <w:lang w:eastAsia="zh-CN"/>
        </w:rPr>
      </w:pPr>
      <w:r>
        <w:rPr>
          <w:rFonts w:hint="eastAsia" w:ascii="宋体" w:hAnsi="宋体"/>
          <w:b/>
        </w:rPr>
        <w:t>维护设备数量</w:t>
      </w:r>
    </w:p>
    <w:p>
      <w:pPr>
        <w:pStyle w:val="19"/>
        <w:tabs>
          <w:tab w:val="left" w:leader="middleDot" w:pos="3544"/>
        </w:tabs>
        <w:spacing w:line="360" w:lineRule="auto"/>
        <w:ind w:left="1260"/>
        <w:rPr>
          <w:rFonts w:hint="eastAsia" w:ascii="宋体" w:hAnsi="宋体"/>
          <w:color w:val="000000"/>
          <w:sz w:val="24"/>
        </w:rPr>
      </w:pPr>
      <w:r>
        <w:rPr>
          <w:rFonts w:hint="eastAsia" w:ascii="宋体" w:hAnsi="宋体"/>
          <w:color w:val="000000"/>
          <w:sz w:val="24"/>
        </w:rPr>
        <w:t>台式计算机</w:t>
      </w:r>
      <w:r>
        <w:rPr>
          <w:rFonts w:ascii="宋体" w:hAnsi="宋体"/>
          <w:color w:val="000000"/>
          <w:sz w:val="24"/>
        </w:rPr>
        <w:tab/>
      </w:r>
      <w:r>
        <w:rPr>
          <w:rFonts w:hint="eastAsia" w:ascii="宋体" w:hAnsi="宋体"/>
          <w:color w:val="000000"/>
          <w:sz w:val="24"/>
          <w:lang w:eastAsia="zh-CN"/>
        </w:rPr>
        <w:t>2</w:t>
      </w:r>
      <w:r>
        <w:rPr>
          <w:rFonts w:hint="eastAsia" w:ascii="宋体" w:hAnsi="宋体"/>
          <w:color w:val="000000"/>
          <w:sz w:val="24"/>
          <w:lang w:val="en-US" w:eastAsia="zh-CN"/>
        </w:rPr>
        <w:t>16</w:t>
      </w:r>
      <w:r>
        <w:rPr>
          <w:rFonts w:ascii="宋体" w:hAnsi="宋体"/>
          <w:color w:val="000000"/>
          <w:sz w:val="24"/>
        </w:rPr>
        <w:t>0</w:t>
      </w:r>
      <w:r>
        <w:rPr>
          <w:rFonts w:hint="eastAsia" w:ascii="宋体" w:hAnsi="宋体"/>
          <w:color w:val="000000"/>
          <w:sz w:val="24"/>
        </w:rPr>
        <w:t>台</w:t>
      </w:r>
    </w:p>
    <w:p>
      <w:pPr>
        <w:pStyle w:val="19"/>
        <w:tabs>
          <w:tab w:val="left" w:leader="middleDot" w:pos="3544"/>
        </w:tabs>
        <w:spacing w:line="360" w:lineRule="auto"/>
        <w:ind w:left="1260"/>
        <w:rPr>
          <w:rFonts w:hint="eastAsia" w:ascii="宋体" w:hAnsi="宋体"/>
          <w:color w:val="000000"/>
          <w:sz w:val="24"/>
        </w:rPr>
      </w:pPr>
      <w:r>
        <w:rPr>
          <w:rFonts w:hint="eastAsia" w:ascii="宋体" w:hAnsi="宋体"/>
          <w:color w:val="000000"/>
          <w:sz w:val="24"/>
        </w:rPr>
        <w:t>笔记本</w:t>
      </w:r>
      <w:r>
        <w:rPr>
          <w:rFonts w:ascii="宋体" w:hAnsi="宋体"/>
          <w:color w:val="000000"/>
          <w:sz w:val="24"/>
        </w:rPr>
        <w:tab/>
      </w:r>
      <w:r>
        <w:rPr>
          <w:rFonts w:hint="eastAsia" w:ascii="宋体" w:hAnsi="宋体"/>
          <w:color w:val="000000"/>
          <w:sz w:val="24"/>
          <w:lang w:eastAsia="zh-CN"/>
        </w:rPr>
        <w:t>41</w:t>
      </w:r>
      <w:r>
        <w:rPr>
          <w:rFonts w:hint="eastAsia" w:ascii="宋体" w:hAnsi="宋体"/>
          <w:color w:val="000000"/>
          <w:sz w:val="24"/>
          <w:lang w:val="en-US" w:eastAsia="zh-CN"/>
        </w:rPr>
        <w:t>8</w:t>
      </w:r>
      <w:r>
        <w:rPr>
          <w:rFonts w:hint="eastAsia" w:ascii="宋体" w:hAnsi="宋体"/>
          <w:color w:val="000000"/>
          <w:sz w:val="24"/>
        </w:rPr>
        <w:t>台</w:t>
      </w:r>
    </w:p>
    <w:p>
      <w:pPr>
        <w:pStyle w:val="19"/>
        <w:tabs>
          <w:tab w:val="left" w:leader="middleDot" w:pos="3544"/>
        </w:tabs>
        <w:spacing w:line="360" w:lineRule="auto"/>
        <w:ind w:left="1260"/>
        <w:rPr>
          <w:rFonts w:hint="eastAsia" w:ascii="宋体" w:hAnsi="宋体"/>
          <w:color w:val="000000"/>
          <w:sz w:val="24"/>
        </w:rPr>
      </w:pPr>
      <w:r>
        <w:rPr>
          <w:rFonts w:hint="eastAsia" w:ascii="宋体" w:hAnsi="宋体"/>
          <w:color w:val="000000"/>
          <w:sz w:val="24"/>
        </w:rPr>
        <w:t>打印机</w:t>
      </w:r>
      <w:r>
        <w:rPr>
          <w:rFonts w:ascii="宋体" w:hAnsi="宋体"/>
          <w:color w:val="000000"/>
          <w:sz w:val="24"/>
        </w:rPr>
        <w:tab/>
      </w:r>
      <w:r>
        <w:rPr>
          <w:rFonts w:hint="eastAsia" w:ascii="宋体" w:hAnsi="宋体"/>
          <w:color w:val="000000"/>
          <w:sz w:val="24"/>
          <w:lang w:eastAsia="zh-CN"/>
        </w:rPr>
        <w:t>8</w:t>
      </w:r>
      <w:r>
        <w:rPr>
          <w:rFonts w:hint="eastAsia" w:ascii="宋体" w:hAnsi="宋体"/>
          <w:color w:val="000000"/>
          <w:sz w:val="24"/>
          <w:lang w:val="en-US" w:eastAsia="zh-CN"/>
        </w:rPr>
        <w:t>3</w:t>
      </w:r>
      <w:r>
        <w:rPr>
          <w:rFonts w:ascii="宋体" w:hAnsi="宋体"/>
          <w:color w:val="000000"/>
          <w:sz w:val="24"/>
        </w:rPr>
        <w:t>0</w:t>
      </w:r>
      <w:r>
        <w:rPr>
          <w:rFonts w:hint="eastAsia" w:ascii="宋体" w:hAnsi="宋体"/>
          <w:color w:val="000000"/>
          <w:sz w:val="24"/>
        </w:rPr>
        <w:t>台</w:t>
      </w:r>
    </w:p>
    <w:p>
      <w:pPr>
        <w:pStyle w:val="19"/>
        <w:tabs>
          <w:tab w:val="left" w:leader="middleDot" w:pos="3544"/>
        </w:tabs>
        <w:spacing w:line="360" w:lineRule="auto"/>
        <w:ind w:left="1260"/>
        <w:rPr>
          <w:rFonts w:hint="eastAsia" w:ascii="宋体" w:hAnsi="宋体"/>
          <w:color w:val="000000"/>
          <w:sz w:val="24"/>
        </w:rPr>
      </w:pPr>
      <w:r>
        <w:rPr>
          <w:rFonts w:hint="eastAsia" w:ascii="宋体" w:hAnsi="宋体"/>
          <w:color w:val="000000"/>
          <w:sz w:val="24"/>
        </w:rPr>
        <w:t>弱电机房</w:t>
      </w:r>
      <w:r>
        <w:rPr>
          <w:rFonts w:ascii="宋体" w:hAnsi="宋体"/>
          <w:color w:val="000000"/>
          <w:sz w:val="24"/>
        </w:rPr>
        <w:tab/>
      </w:r>
      <w:r>
        <w:rPr>
          <w:rFonts w:hint="eastAsia" w:ascii="宋体" w:hAnsi="宋体"/>
          <w:color w:val="000000"/>
          <w:sz w:val="24"/>
          <w:lang w:eastAsia="zh-CN"/>
        </w:rPr>
        <w:t>4</w:t>
      </w:r>
      <w:r>
        <w:rPr>
          <w:rFonts w:hint="eastAsia" w:ascii="宋体" w:hAnsi="宋体"/>
          <w:color w:val="000000"/>
          <w:sz w:val="24"/>
          <w:lang w:val="en-US" w:eastAsia="zh-CN"/>
        </w:rPr>
        <w:t>9</w:t>
      </w:r>
      <w:r>
        <w:rPr>
          <w:rFonts w:hint="eastAsia" w:ascii="宋体" w:hAnsi="宋体"/>
          <w:color w:val="000000"/>
          <w:sz w:val="24"/>
        </w:rPr>
        <w:t>个</w:t>
      </w:r>
    </w:p>
    <w:p>
      <w:pPr>
        <w:pStyle w:val="19"/>
        <w:tabs>
          <w:tab w:val="left" w:leader="middleDot" w:pos="3544"/>
        </w:tabs>
        <w:spacing w:line="360" w:lineRule="auto"/>
        <w:ind w:left="1260"/>
        <w:rPr>
          <w:rFonts w:hint="eastAsia" w:ascii="宋体" w:hAnsi="宋体"/>
          <w:color w:val="000000"/>
          <w:sz w:val="24"/>
        </w:rPr>
      </w:pPr>
      <w:r>
        <w:rPr>
          <w:rFonts w:hint="eastAsia" w:ascii="宋体" w:hAnsi="宋体"/>
          <w:color w:val="000000"/>
          <w:sz w:val="24"/>
        </w:rPr>
        <w:t>网络信息点</w:t>
      </w:r>
      <w:r>
        <w:rPr>
          <w:rFonts w:ascii="宋体" w:hAnsi="宋体"/>
          <w:color w:val="000000"/>
          <w:sz w:val="24"/>
        </w:rPr>
        <w:tab/>
      </w:r>
      <w:r>
        <w:rPr>
          <w:rFonts w:hint="eastAsia" w:ascii="宋体" w:hAnsi="宋体"/>
          <w:color w:val="000000"/>
          <w:sz w:val="24"/>
          <w:lang w:eastAsia="zh-CN"/>
        </w:rPr>
        <w:t>5</w:t>
      </w:r>
      <w:r>
        <w:rPr>
          <w:rFonts w:hint="eastAsia" w:ascii="宋体" w:hAnsi="宋体"/>
          <w:color w:val="000000"/>
          <w:sz w:val="24"/>
          <w:lang w:val="en-US" w:eastAsia="zh-CN"/>
        </w:rPr>
        <w:t>91</w:t>
      </w:r>
      <w:r>
        <w:rPr>
          <w:rFonts w:ascii="宋体" w:hAnsi="宋体"/>
          <w:color w:val="000000"/>
          <w:sz w:val="24"/>
        </w:rPr>
        <w:t>0</w:t>
      </w:r>
      <w:r>
        <w:rPr>
          <w:rFonts w:hint="eastAsia" w:ascii="宋体" w:hAnsi="宋体"/>
          <w:color w:val="000000"/>
          <w:sz w:val="24"/>
        </w:rPr>
        <w:t>个</w:t>
      </w:r>
    </w:p>
    <w:p>
      <w:pPr>
        <w:pStyle w:val="19"/>
        <w:tabs>
          <w:tab w:val="left" w:leader="middleDot" w:pos="3544"/>
        </w:tabs>
        <w:spacing w:line="360" w:lineRule="auto"/>
        <w:ind w:left="1260"/>
        <w:rPr>
          <w:rFonts w:hint="eastAsia" w:ascii="宋体" w:hAnsi="宋体"/>
          <w:color w:val="000000"/>
          <w:sz w:val="24"/>
        </w:rPr>
      </w:pPr>
      <w:r>
        <w:rPr>
          <w:rFonts w:hint="eastAsia" w:ascii="宋体" w:hAnsi="宋体"/>
          <w:color w:val="000000"/>
          <w:sz w:val="24"/>
        </w:rPr>
        <w:t>中心机房</w:t>
      </w:r>
      <w:r>
        <w:rPr>
          <w:rFonts w:ascii="宋体" w:hAnsi="宋体"/>
          <w:color w:val="000000"/>
          <w:sz w:val="24"/>
        </w:rPr>
        <w:tab/>
      </w:r>
      <w:r>
        <w:rPr>
          <w:rFonts w:hint="eastAsia" w:ascii="宋体" w:hAnsi="宋体"/>
          <w:color w:val="000000"/>
          <w:sz w:val="24"/>
          <w:lang w:val="en-US" w:eastAsia="zh-CN"/>
        </w:rPr>
        <w:t>3</w:t>
      </w:r>
      <w:r>
        <w:rPr>
          <w:rFonts w:hint="eastAsia" w:ascii="宋体" w:hAnsi="宋体"/>
          <w:color w:val="000000"/>
          <w:sz w:val="24"/>
        </w:rPr>
        <w:t>个</w:t>
      </w:r>
    </w:p>
    <w:p>
      <w:pPr>
        <w:pStyle w:val="19"/>
        <w:tabs>
          <w:tab w:val="left" w:leader="middleDot" w:pos="3544"/>
        </w:tabs>
        <w:spacing w:line="360" w:lineRule="auto"/>
        <w:ind w:left="1260"/>
        <w:rPr>
          <w:rFonts w:hint="eastAsia" w:ascii="宋体" w:hAnsi="宋体"/>
          <w:color w:val="000000"/>
          <w:sz w:val="24"/>
        </w:rPr>
      </w:pPr>
      <w:r>
        <w:rPr>
          <w:rFonts w:ascii="宋体" w:hAnsi="宋体"/>
          <w:color w:val="000000"/>
          <w:sz w:val="24"/>
        </w:rPr>
        <w:t>PC</w:t>
      </w:r>
      <w:r>
        <w:rPr>
          <w:rFonts w:hint="eastAsia" w:ascii="宋体" w:hAnsi="宋体"/>
          <w:color w:val="000000"/>
          <w:sz w:val="24"/>
        </w:rPr>
        <w:t>服务器</w:t>
      </w:r>
      <w:r>
        <w:rPr>
          <w:rFonts w:ascii="宋体" w:hAnsi="宋体"/>
          <w:color w:val="000000"/>
          <w:sz w:val="24"/>
        </w:rPr>
        <w:tab/>
      </w:r>
      <w:r>
        <w:rPr>
          <w:rFonts w:hint="eastAsia" w:ascii="宋体" w:hAnsi="宋体"/>
          <w:color w:val="000000"/>
          <w:sz w:val="24"/>
          <w:lang w:val="en-US" w:eastAsia="zh-CN"/>
        </w:rPr>
        <w:t>32</w:t>
      </w:r>
      <w:r>
        <w:rPr>
          <w:rFonts w:hint="eastAsia" w:ascii="宋体" w:hAnsi="宋体"/>
          <w:color w:val="000000"/>
          <w:sz w:val="24"/>
        </w:rPr>
        <w:t>台</w:t>
      </w:r>
    </w:p>
    <w:p>
      <w:pPr>
        <w:pStyle w:val="19"/>
        <w:widowControl w:val="0"/>
        <w:numPr>
          <w:ilvl w:val="0"/>
          <w:numId w:val="3"/>
        </w:numPr>
        <w:spacing w:line="360" w:lineRule="auto"/>
        <w:jc w:val="both"/>
        <w:rPr>
          <w:rFonts w:hint="eastAsia" w:ascii="宋体" w:hAnsi="宋体"/>
          <w:b/>
          <w:lang w:eastAsia="zh-CN"/>
        </w:rPr>
      </w:pPr>
      <w:r>
        <w:rPr>
          <w:rFonts w:hint="eastAsia" w:ascii="宋体" w:hAnsi="宋体"/>
          <w:b/>
        </w:rPr>
        <w:t>备品备件</w:t>
      </w:r>
    </w:p>
    <w:p>
      <w:pPr>
        <w:pStyle w:val="19"/>
        <w:widowControl w:val="0"/>
        <w:spacing w:line="360" w:lineRule="auto"/>
        <w:ind w:left="840" w:firstLine="420"/>
        <w:jc w:val="both"/>
        <w:rPr>
          <w:rFonts w:hint="eastAsia" w:ascii="宋体" w:hAnsi="宋体"/>
          <w:b/>
          <w:lang w:eastAsia="zh-CN"/>
        </w:rPr>
      </w:pPr>
      <w:r>
        <w:rPr>
          <w:rFonts w:hint="eastAsia" w:ascii="宋体" w:hAnsi="宋体"/>
          <w:lang w:eastAsia="zh-CN"/>
        </w:rPr>
        <w:t>备品备件分类为网络配件、服务器配件、电脑配件、视频会议设备配件、打印机配件等。</w:t>
      </w:r>
    </w:p>
    <w:p>
      <w:pPr>
        <w:pStyle w:val="19"/>
        <w:widowControl w:val="0"/>
        <w:numPr>
          <w:ilvl w:val="0"/>
          <w:numId w:val="3"/>
        </w:numPr>
        <w:spacing w:line="360" w:lineRule="auto"/>
        <w:jc w:val="both"/>
        <w:rPr>
          <w:rFonts w:hint="eastAsia" w:ascii="宋体" w:hAnsi="宋体"/>
          <w:bCs/>
          <w:lang w:eastAsia="zh-CN"/>
        </w:rPr>
      </w:pPr>
      <w:r>
        <w:rPr>
          <w:rFonts w:hint="eastAsia" w:ascii="宋体" w:hAnsi="宋体"/>
          <w:b/>
          <w:lang w:eastAsia="zh-CN"/>
        </w:rPr>
        <w:t>服务要求</w:t>
      </w:r>
      <w:r>
        <w:rPr>
          <w:rFonts w:hint="eastAsia" w:ascii="宋体" w:hAnsi="宋体"/>
          <w:bCs/>
          <w:lang w:eastAsia="zh-CN"/>
        </w:rPr>
        <w:t>（服务人员数量可供参考）</w:t>
      </w:r>
    </w:p>
    <w:p>
      <w:pPr>
        <w:pStyle w:val="19"/>
        <w:widowControl w:val="0"/>
        <w:numPr>
          <w:ilvl w:val="0"/>
          <w:numId w:val="9"/>
        </w:numPr>
        <w:spacing w:line="360" w:lineRule="auto"/>
        <w:ind w:left="1260" w:leftChars="600" w:firstLine="0"/>
        <w:jc w:val="both"/>
        <w:rPr>
          <w:rFonts w:hint="eastAsia" w:ascii="宋体" w:hAnsi="宋体"/>
          <w:bCs/>
          <w:lang w:eastAsia="zh-CN"/>
        </w:rPr>
      </w:pPr>
      <w:r>
        <w:rPr>
          <w:rFonts w:hint="eastAsia" w:ascii="宋体" w:hAnsi="宋体"/>
          <w:bCs/>
          <w:lang w:eastAsia="zh-CN"/>
        </w:rPr>
        <w:t>常驻四名或以上工程师、且需要一定的IT维护服务工作经验，有类似相关工作经验的在投标文件里提供相关证明材料，服务期间更换驻场工程师须征得用户方同意，若更换人员超过50%，用户方有权单方解除合同（投标文件</w:t>
      </w:r>
      <w:r>
        <w:rPr>
          <w:rFonts w:ascii="宋体" w:hAnsi="宋体"/>
          <w:bCs/>
          <w:lang w:eastAsia="zh-CN"/>
        </w:rPr>
        <w:t>须</w:t>
      </w:r>
      <w:r>
        <w:rPr>
          <w:rFonts w:hint="eastAsia" w:ascii="宋体" w:hAnsi="宋体"/>
          <w:bCs/>
          <w:lang w:eastAsia="zh-CN"/>
        </w:rPr>
        <w:t>明确承诺）。</w:t>
      </w:r>
    </w:p>
    <w:p>
      <w:pPr>
        <w:pStyle w:val="19"/>
        <w:widowControl w:val="0"/>
        <w:numPr>
          <w:ilvl w:val="0"/>
          <w:numId w:val="9"/>
        </w:numPr>
        <w:spacing w:line="360" w:lineRule="auto"/>
        <w:ind w:left="1260" w:leftChars="600" w:firstLine="0"/>
        <w:jc w:val="both"/>
        <w:rPr>
          <w:rFonts w:hint="eastAsia" w:ascii="宋体" w:hAnsi="宋体"/>
          <w:bCs/>
          <w:lang w:eastAsia="zh-CN"/>
        </w:rPr>
      </w:pPr>
      <w:r>
        <w:rPr>
          <w:rFonts w:hint="eastAsia" w:ascii="宋体" w:hAnsi="宋体"/>
          <w:bCs/>
          <w:lang w:eastAsia="zh-CN"/>
        </w:rPr>
        <w:t>驻场工程师请假或休假,需征得用户方同意，并需临时安排其他工程师接替其工作（投标文件须明确承诺）。</w:t>
      </w:r>
    </w:p>
    <w:p>
      <w:pPr>
        <w:pStyle w:val="19"/>
        <w:widowControl w:val="0"/>
        <w:numPr>
          <w:ilvl w:val="0"/>
          <w:numId w:val="9"/>
        </w:numPr>
        <w:spacing w:line="360" w:lineRule="auto"/>
        <w:ind w:left="1260" w:leftChars="600" w:firstLine="0"/>
        <w:jc w:val="both"/>
        <w:rPr>
          <w:rFonts w:hint="eastAsia" w:ascii="宋体" w:hAnsi="宋体"/>
          <w:bCs/>
          <w:lang w:eastAsia="zh-CN"/>
        </w:rPr>
      </w:pPr>
      <w:r>
        <w:rPr>
          <w:rFonts w:hint="eastAsia" w:ascii="宋体" w:hAnsi="宋体"/>
          <w:bCs/>
          <w:lang w:eastAsia="zh-CN"/>
        </w:rPr>
        <w:t>驻场负责工程师手机7*24小时开机并保持畅</w:t>
      </w:r>
      <w:r>
        <w:rPr>
          <w:rFonts w:hint="eastAsia" w:ascii="宋体" w:hAnsi="宋体"/>
          <w:bCs/>
          <w:color w:val="000000"/>
          <w:lang w:eastAsia="zh-CN"/>
        </w:rPr>
        <w:t>通，</w:t>
      </w:r>
      <w:r>
        <w:rPr>
          <w:rFonts w:hint="eastAsia" w:ascii="宋体" w:hAnsi="宋体"/>
          <w:bCs/>
          <w:color w:val="000000"/>
          <w:lang w:eastAsia="zh-CN"/>
        </w:rPr>
        <w:t>如有紧急突发情况需</w:t>
      </w:r>
      <w:r>
        <w:rPr>
          <w:rFonts w:hint="eastAsia" w:ascii="宋体" w:hAnsi="宋体"/>
          <w:bCs/>
          <w:lang w:eastAsia="zh-CN"/>
        </w:rPr>
        <w:t>在半小时内抵达工作地点（投标文件须明确承诺）。</w:t>
      </w:r>
    </w:p>
    <w:p>
      <w:pPr>
        <w:pStyle w:val="19"/>
        <w:widowControl w:val="0"/>
        <w:numPr>
          <w:ilvl w:val="0"/>
          <w:numId w:val="2"/>
        </w:numPr>
        <w:spacing w:line="360" w:lineRule="auto"/>
        <w:jc w:val="both"/>
        <w:rPr>
          <w:rFonts w:hint="eastAsia" w:ascii="宋体" w:hAnsi="宋体"/>
          <w:b/>
          <w:lang w:eastAsia="zh-CN"/>
        </w:rPr>
      </w:pPr>
      <w:r>
        <w:rPr>
          <w:rFonts w:hint="eastAsia" w:ascii="宋体" w:hAnsi="宋体"/>
          <w:b/>
          <w:lang w:eastAsia="zh-CN"/>
        </w:rPr>
        <w:t>机房内部空调系统、UPS及监控系统维保服务</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b/>
          <w:lang w:eastAsia="zh-CN"/>
        </w:rPr>
        <w:t>服务期限</w:t>
      </w:r>
    </w:p>
    <w:p>
      <w:pPr>
        <w:pStyle w:val="19"/>
        <w:widowControl w:val="0"/>
        <w:spacing w:line="360" w:lineRule="auto"/>
        <w:ind w:left="840" w:firstLine="420"/>
        <w:jc w:val="both"/>
        <w:rPr>
          <w:rFonts w:hint="eastAsia" w:ascii="宋体" w:hAnsi="宋体" w:cs="宋体"/>
          <w:lang w:eastAsia="zh-CN"/>
        </w:rPr>
      </w:pPr>
      <w:r>
        <w:rPr>
          <w:rFonts w:hint="eastAsia" w:ascii="宋体" w:hAnsi="宋体" w:cs="宋体"/>
          <w:lang w:eastAsia="zh-CN"/>
        </w:rPr>
        <w:t>维护服务期限从202</w:t>
      </w:r>
      <w:r>
        <w:rPr>
          <w:rFonts w:hint="eastAsia" w:ascii="宋体" w:hAnsi="宋体" w:cs="宋体"/>
          <w:lang w:val="en-US" w:eastAsia="zh-CN"/>
        </w:rPr>
        <w:t>6</w:t>
      </w:r>
      <w:r>
        <w:rPr>
          <w:rFonts w:hint="eastAsia" w:ascii="宋体" w:hAnsi="宋体" w:cs="宋体"/>
          <w:lang w:eastAsia="zh-CN"/>
        </w:rPr>
        <w:t>年5月1日起至 202</w:t>
      </w:r>
      <w:r>
        <w:rPr>
          <w:rFonts w:hint="eastAsia" w:ascii="宋体" w:hAnsi="宋体" w:cs="宋体"/>
          <w:lang w:val="en-US" w:eastAsia="zh-CN"/>
        </w:rPr>
        <w:t>7</w:t>
      </w:r>
      <w:r>
        <w:rPr>
          <w:rFonts w:hint="eastAsia" w:ascii="宋体" w:hAnsi="宋体" w:cs="宋体"/>
          <w:lang w:eastAsia="zh-CN"/>
        </w:rPr>
        <w:t>年4月30日止</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b/>
          <w:lang w:eastAsia="zh-CN"/>
        </w:rPr>
        <w:t>维保设备数量</w:t>
      </w:r>
    </w:p>
    <w:tbl>
      <w:tblPr>
        <w:tblStyle w:val="13"/>
        <w:tblW w:w="8408" w:type="dxa"/>
        <w:tblInd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565"/>
        <w:gridCol w:w="2100"/>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 w:val="24"/>
                <w:szCs w:val="24"/>
              </w:rPr>
              <w:t>序号</w:t>
            </w:r>
          </w:p>
        </w:tc>
        <w:tc>
          <w:tcPr>
            <w:tcW w:w="256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 w:val="24"/>
                <w:szCs w:val="24"/>
              </w:rPr>
              <w:t>名称</w:t>
            </w:r>
          </w:p>
        </w:tc>
        <w:tc>
          <w:tcPr>
            <w:tcW w:w="2100"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 w:val="24"/>
                <w:szCs w:val="24"/>
              </w:rPr>
              <w:t>规格</w:t>
            </w:r>
          </w:p>
        </w:tc>
        <w:tc>
          <w:tcPr>
            <w:tcW w:w="139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 w:val="24"/>
                <w:szCs w:val="24"/>
              </w:rPr>
              <w:t>数量</w:t>
            </w:r>
          </w:p>
        </w:tc>
        <w:tc>
          <w:tcPr>
            <w:tcW w:w="1395"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1</w:t>
            </w:r>
          </w:p>
        </w:tc>
        <w:tc>
          <w:tcPr>
            <w:tcW w:w="256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机房精密空调</w:t>
            </w:r>
          </w:p>
        </w:tc>
        <w:tc>
          <w:tcPr>
            <w:tcW w:w="2100"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60KW</w:t>
            </w:r>
          </w:p>
        </w:tc>
        <w:tc>
          <w:tcPr>
            <w:tcW w:w="139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2</w:t>
            </w:r>
          </w:p>
        </w:tc>
        <w:tc>
          <w:tcPr>
            <w:tcW w:w="1395"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2</w:t>
            </w:r>
          </w:p>
        </w:tc>
        <w:tc>
          <w:tcPr>
            <w:tcW w:w="2565"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多联机空调系统</w:t>
            </w:r>
          </w:p>
        </w:tc>
        <w:tc>
          <w:tcPr>
            <w:tcW w:w="2100"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45KW</w:t>
            </w:r>
          </w:p>
        </w:tc>
        <w:tc>
          <w:tcPr>
            <w:tcW w:w="1395"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2</w:t>
            </w:r>
          </w:p>
        </w:tc>
        <w:tc>
          <w:tcPr>
            <w:tcW w:w="1395"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3</w:t>
            </w:r>
          </w:p>
        </w:tc>
        <w:tc>
          <w:tcPr>
            <w:tcW w:w="256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多联机空调系统</w:t>
            </w:r>
          </w:p>
        </w:tc>
        <w:tc>
          <w:tcPr>
            <w:tcW w:w="2100"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50KW</w:t>
            </w:r>
          </w:p>
        </w:tc>
        <w:tc>
          <w:tcPr>
            <w:tcW w:w="139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1</w:t>
            </w:r>
          </w:p>
        </w:tc>
        <w:tc>
          <w:tcPr>
            <w:tcW w:w="1395"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4</w:t>
            </w:r>
          </w:p>
        </w:tc>
        <w:tc>
          <w:tcPr>
            <w:tcW w:w="256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UPS电源</w:t>
            </w:r>
          </w:p>
        </w:tc>
        <w:tc>
          <w:tcPr>
            <w:tcW w:w="2100" w:type="dxa"/>
            <w:noWrap w:val="0"/>
            <w:vAlign w:val="center"/>
          </w:tcPr>
          <w:p>
            <w:pPr>
              <w:widowControl/>
              <w:spacing w:line="360" w:lineRule="auto"/>
              <w:jc w:val="center"/>
              <w:textAlignment w:val="baseline"/>
              <w:rPr>
                <w:rFonts w:hint="eastAsia" w:ascii="宋体" w:hAnsi="宋体"/>
                <w:b/>
                <w:sz w:val="24"/>
                <w:szCs w:val="24"/>
              </w:rPr>
            </w:pPr>
            <w:r>
              <w:rPr>
                <w:rFonts w:hint="eastAsia" w:ascii="宋体" w:hAnsi="宋体" w:cs="宋体"/>
                <w:kern w:val="0"/>
                <w:szCs w:val="21"/>
              </w:rPr>
              <w:t>100KVA</w:t>
            </w:r>
          </w:p>
        </w:tc>
        <w:tc>
          <w:tcPr>
            <w:tcW w:w="139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3</w:t>
            </w:r>
          </w:p>
        </w:tc>
        <w:tc>
          <w:tcPr>
            <w:tcW w:w="1395"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5</w:t>
            </w:r>
          </w:p>
        </w:tc>
        <w:tc>
          <w:tcPr>
            <w:tcW w:w="256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UPS输出配电柜</w:t>
            </w:r>
          </w:p>
        </w:tc>
        <w:tc>
          <w:tcPr>
            <w:tcW w:w="2100" w:type="dxa"/>
            <w:noWrap w:val="0"/>
            <w:vAlign w:val="center"/>
          </w:tcPr>
          <w:p>
            <w:pPr>
              <w:widowControl/>
              <w:spacing w:line="360" w:lineRule="auto"/>
              <w:jc w:val="center"/>
              <w:textAlignment w:val="baseline"/>
              <w:rPr>
                <w:rFonts w:hint="eastAsia" w:ascii="宋体" w:hAnsi="宋体"/>
                <w:b/>
                <w:sz w:val="24"/>
                <w:szCs w:val="24"/>
              </w:rPr>
            </w:pPr>
            <w:r>
              <w:rPr>
                <w:rFonts w:hint="eastAsia" w:ascii="宋体" w:hAnsi="宋体" w:cs="宋体"/>
                <w:kern w:val="0"/>
                <w:szCs w:val="21"/>
              </w:rPr>
              <w:t>定制</w:t>
            </w:r>
          </w:p>
        </w:tc>
        <w:tc>
          <w:tcPr>
            <w:tcW w:w="1395" w:type="dxa"/>
            <w:noWrap w:val="0"/>
            <w:vAlign w:val="center"/>
          </w:tcPr>
          <w:p>
            <w:pPr>
              <w:widowControl/>
              <w:spacing w:line="360" w:lineRule="auto"/>
              <w:jc w:val="center"/>
              <w:rPr>
                <w:rFonts w:hint="eastAsia" w:ascii="宋体" w:hAnsi="宋体"/>
                <w:b/>
                <w:sz w:val="24"/>
                <w:szCs w:val="24"/>
              </w:rPr>
            </w:pPr>
            <w:r>
              <w:rPr>
                <w:rFonts w:hint="eastAsia" w:ascii="宋体" w:hAnsi="宋体" w:cs="宋体"/>
                <w:kern w:val="0"/>
                <w:szCs w:val="21"/>
              </w:rPr>
              <w:t>2</w:t>
            </w:r>
          </w:p>
        </w:tc>
        <w:tc>
          <w:tcPr>
            <w:tcW w:w="1395"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3"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6</w:t>
            </w:r>
          </w:p>
        </w:tc>
        <w:tc>
          <w:tcPr>
            <w:tcW w:w="2565"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监控系统</w:t>
            </w:r>
          </w:p>
        </w:tc>
        <w:tc>
          <w:tcPr>
            <w:tcW w:w="2100" w:type="dxa"/>
            <w:noWrap w:val="0"/>
            <w:vAlign w:val="center"/>
          </w:tcPr>
          <w:p>
            <w:pPr>
              <w:widowControl/>
              <w:spacing w:line="360" w:lineRule="auto"/>
              <w:jc w:val="center"/>
              <w:textAlignment w:val="baseline"/>
              <w:rPr>
                <w:rFonts w:hint="eastAsia" w:ascii="宋体" w:hAnsi="宋体" w:cs="宋体"/>
                <w:kern w:val="0"/>
                <w:sz w:val="24"/>
                <w:szCs w:val="24"/>
              </w:rPr>
            </w:pPr>
            <w:r>
              <w:rPr>
                <w:rFonts w:hint="eastAsia" w:ascii="宋体" w:hAnsi="宋体" w:cs="宋体"/>
                <w:kern w:val="0"/>
                <w:szCs w:val="21"/>
              </w:rPr>
              <w:t>机房在用监控系统</w:t>
            </w:r>
          </w:p>
        </w:tc>
        <w:tc>
          <w:tcPr>
            <w:tcW w:w="1395" w:type="dxa"/>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Cs w:val="21"/>
              </w:rPr>
              <w:t>1</w:t>
            </w:r>
          </w:p>
        </w:tc>
        <w:tc>
          <w:tcPr>
            <w:tcW w:w="1395"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r>
    </w:tbl>
    <w:p>
      <w:pPr>
        <w:spacing w:line="360" w:lineRule="auto"/>
        <w:ind w:left="1272" w:leftChars="600" w:hanging="12" w:hangingChars="5"/>
        <w:rPr>
          <w:rFonts w:hint="eastAsia" w:ascii="宋体" w:hAnsi="宋体" w:cs="宋体"/>
          <w:szCs w:val="21"/>
        </w:rPr>
      </w:pPr>
      <w:r>
        <w:rPr>
          <w:rFonts w:hint="eastAsia" w:ascii="宋体" w:hAnsi="宋体" w:cs="宋体"/>
          <w:b/>
          <w:bCs/>
          <w:sz w:val="24"/>
          <w:szCs w:val="24"/>
        </w:rPr>
        <w:t>注：</w:t>
      </w:r>
      <w:r>
        <w:rPr>
          <w:rFonts w:hint="eastAsia" w:ascii="宋体" w:hAnsi="宋体" w:cs="宋体"/>
          <w:sz w:val="24"/>
          <w:szCs w:val="24"/>
        </w:rPr>
        <w:t>本次服务方需要承担采购人机房内部空调系统、UPS、UPS输出配电柜及监控系统维保服务，同时针对清单中的设备，如设备部件出现故障需要更换零配件，由服务方提供无偿维修服务。</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cs="宋体"/>
          <w:b/>
          <w:bCs/>
        </w:rPr>
        <w:t>维保范围</w:t>
      </w:r>
    </w:p>
    <w:p>
      <w:pPr>
        <w:pStyle w:val="19"/>
        <w:widowControl w:val="0"/>
        <w:numPr>
          <w:ilvl w:val="0"/>
          <w:numId w:val="11"/>
        </w:numPr>
        <w:spacing w:line="360" w:lineRule="auto"/>
        <w:ind w:left="1680"/>
        <w:jc w:val="both"/>
        <w:rPr>
          <w:rFonts w:hint="eastAsia" w:ascii="宋体" w:hAnsi="宋体"/>
          <w:bCs/>
          <w:lang w:eastAsia="zh-CN"/>
        </w:rPr>
      </w:pPr>
      <w:r>
        <w:rPr>
          <w:rFonts w:hint="eastAsia" w:ascii="宋体" w:hAnsi="宋体"/>
          <w:bCs/>
          <w:lang w:eastAsia="zh-CN"/>
        </w:rPr>
        <w:t>UPS系统维保范围：以UPS设备输入压线点为起点（含压线点），以UPS输出压线点为终点（含压线点），中间环节包含的所有设备、线缆、开关、元器件、风扇风道等的检查与运行检查，以及除尘等。</w:t>
      </w:r>
    </w:p>
    <w:p>
      <w:pPr>
        <w:pStyle w:val="19"/>
        <w:widowControl w:val="0"/>
        <w:numPr>
          <w:ilvl w:val="0"/>
          <w:numId w:val="11"/>
        </w:numPr>
        <w:spacing w:line="360" w:lineRule="auto"/>
        <w:ind w:left="1680"/>
        <w:jc w:val="both"/>
        <w:rPr>
          <w:rFonts w:hint="eastAsia" w:ascii="宋体" w:hAnsi="宋体"/>
          <w:bCs/>
          <w:lang w:eastAsia="zh-CN"/>
        </w:rPr>
      </w:pPr>
      <w:r>
        <w:rPr>
          <w:rFonts w:hint="eastAsia" w:ascii="宋体" w:hAnsi="宋体"/>
          <w:bCs/>
          <w:lang w:eastAsia="zh-CN"/>
        </w:rPr>
        <w:t>空调制冷系统维保范围包括各空调、机组配套的室内机、室外机，室内机与室外机的线缆及管路连接，上下排水管管线等，配电线路节点以机组设备的供电输入接线点为分界，机组内部之间的线缆涵盖在空调制冷系统的维保范围内，外部供电线路属于采购人协调范围内。</w:t>
      </w:r>
    </w:p>
    <w:p>
      <w:pPr>
        <w:pStyle w:val="19"/>
        <w:widowControl w:val="0"/>
        <w:numPr>
          <w:ilvl w:val="0"/>
          <w:numId w:val="11"/>
        </w:numPr>
        <w:spacing w:line="360" w:lineRule="auto"/>
        <w:ind w:left="1680"/>
        <w:jc w:val="both"/>
        <w:rPr>
          <w:rFonts w:hint="eastAsia" w:ascii="宋体" w:hAnsi="宋体"/>
          <w:bCs/>
          <w:lang w:eastAsia="zh-CN"/>
        </w:rPr>
      </w:pPr>
      <w:r>
        <w:rPr>
          <w:rFonts w:hint="eastAsia" w:ascii="宋体" w:hAnsi="宋体"/>
          <w:bCs/>
          <w:lang w:eastAsia="zh-CN"/>
        </w:rPr>
        <w:t>机房监控系统维保范围主要包括电气环境、温湿度、漏水检测、安全隐患等。</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cs="宋体"/>
          <w:b/>
          <w:bCs/>
        </w:rPr>
        <w:t>服务内容</w:t>
      </w:r>
    </w:p>
    <w:p>
      <w:pPr>
        <w:numPr>
          <w:ilvl w:val="0"/>
          <w:numId w:val="12"/>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设备维保</w:t>
      </w:r>
    </w:p>
    <w:p>
      <w:pPr>
        <w:spacing w:line="360" w:lineRule="auto"/>
        <w:ind w:left="1894" w:leftChars="902" w:firstLine="456" w:firstLineChars="190"/>
        <w:rPr>
          <w:rFonts w:hint="eastAsia" w:ascii="宋体" w:hAnsi="宋体" w:cs="宋体"/>
          <w:sz w:val="24"/>
          <w:szCs w:val="24"/>
        </w:rPr>
      </w:pPr>
      <w:r>
        <w:rPr>
          <w:rFonts w:hint="eastAsia" w:ascii="宋体" w:hAnsi="宋体" w:cs="宋体"/>
          <w:sz w:val="24"/>
          <w:szCs w:val="24"/>
        </w:rPr>
        <w:t>对于电池组，成交单位负责巡检、检测、保养服务，对于发现的故障电池，由成交单位直接向采购人提供相关测试报告或者现场照片，并更换故障电池</w:t>
      </w:r>
    </w:p>
    <w:p>
      <w:pPr>
        <w:numPr>
          <w:ilvl w:val="0"/>
          <w:numId w:val="12"/>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故障处理</w:t>
      </w:r>
    </w:p>
    <w:p>
      <w:pPr>
        <w:spacing w:line="360" w:lineRule="auto"/>
        <w:ind w:left="1894" w:leftChars="902" w:firstLine="456" w:firstLineChars="190"/>
        <w:rPr>
          <w:rFonts w:hint="eastAsia" w:ascii="宋体" w:hAnsi="宋体" w:cs="宋体"/>
          <w:sz w:val="24"/>
          <w:szCs w:val="24"/>
        </w:rPr>
      </w:pPr>
      <w:r>
        <w:rPr>
          <w:rFonts w:hint="eastAsia" w:ascii="宋体" w:hAnsi="宋体" w:cs="宋体"/>
          <w:sz w:val="24"/>
          <w:szCs w:val="24"/>
        </w:rPr>
        <w:t>机房内部精密空调及UPS出现故障后，要求成交单位在2小时内赶到故障现场进行故障处理，并在4小时内解决故障并恢复采购人设备正常运行。</w:t>
      </w:r>
    </w:p>
    <w:p>
      <w:pPr>
        <w:numPr>
          <w:ilvl w:val="0"/>
          <w:numId w:val="12"/>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巡检服务</w:t>
      </w:r>
    </w:p>
    <w:p>
      <w:pPr>
        <w:spacing w:line="360" w:lineRule="auto"/>
        <w:ind w:left="1894" w:leftChars="902" w:firstLine="456" w:firstLineChars="190"/>
        <w:rPr>
          <w:rFonts w:hint="eastAsia" w:ascii="宋体" w:hAnsi="宋体" w:cs="宋体"/>
          <w:sz w:val="24"/>
          <w:szCs w:val="24"/>
        </w:rPr>
      </w:pPr>
      <w:r>
        <w:rPr>
          <w:rFonts w:hint="eastAsia" w:ascii="宋体" w:hAnsi="宋体" w:cs="宋体"/>
          <w:sz w:val="24"/>
          <w:szCs w:val="24"/>
        </w:rPr>
        <w:t>成交单位在维保期内对所维保内容提供每季度执行一次例行全面巡检、维护工作，在巡检期间不得影响机房的正常运转。对保修工程或设备进行检查，保证设备正常运行，工程完好可用，同时找出潜在问题，及时排除故障隐患井对相关设备进行保养工作。</w:t>
      </w:r>
    </w:p>
    <w:p>
      <w:pPr>
        <w:numPr>
          <w:ilvl w:val="0"/>
          <w:numId w:val="12"/>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维护保养</w:t>
      </w:r>
    </w:p>
    <w:p>
      <w:pPr>
        <w:spacing w:line="360" w:lineRule="auto"/>
        <w:ind w:left="1676" w:leftChars="798" w:firstLine="480" w:firstLineChars="200"/>
        <w:rPr>
          <w:rFonts w:hint="eastAsia" w:ascii="宋体" w:hAnsi="宋体" w:cs="宋体"/>
          <w:sz w:val="24"/>
          <w:szCs w:val="24"/>
        </w:rPr>
      </w:pPr>
      <w:r>
        <w:rPr>
          <w:rFonts w:hint="eastAsia" w:ascii="宋体" w:hAnsi="宋体" w:cs="宋体"/>
          <w:sz w:val="24"/>
          <w:szCs w:val="24"/>
        </w:rPr>
        <w:t>提供24小时电话支持服务，对电话支持服务未解决的故障或疑难，提供现场服务。</w:t>
      </w:r>
    </w:p>
    <w:p>
      <w:pPr>
        <w:spacing w:line="360" w:lineRule="auto"/>
        <w:ind w:left="1680" w:leftChars="800" w:firstLine="480" w:firstLineChars="200"/>
        <w:rPr>
          <w:rFonts w:hint="eastAsia" w:ascii="宋体" w:hAnsi="宋体" w:cs="宋体"/>
          <w:sz w:val="24"/>
          <w:szCs w:val="24"/>
        </w:rPr>
      </w:pPr>
      <w:r>
        <w:rPr>
          <w:rFonts w:hint="eastAsia" w:ascii="宋体" w:hAnsi="宋体" w:cs="宋体"/>
          <w:sz w:val="24"/>
          <w:szCs w:val="24"/>
        </w:rPr>
        <w:t>提供维保范围内系统软硬件的检查维护工作，如软件版本升级、补丁更新、集成接口调整、接口标准开放、设备的整洁清理等工作。</w:t>
      </w:r>
    </w:p>
    <w:p>
      <w:pPr>
        <w:spacing w:line="360" w:lineRule="auto"/>
        <w:ind w:left="1894" w:leftChars="902" w:firstLine="451" w:firstLineChars="188"/>
        <w:rPr>
          <w:rFonts w:hint="eastAsia" w:ascii="宋体" w:hAnsi="宋体" w:cs="宋体"/>
          <w:sz w:val="24"/>
          <w:szCs w:val="24"/>
        </w:rPr>
      </w:pPr>
      <w:r>
        <w:rPr>
          <w:rFonts w:hint="eastAsia" w:ascii="宋体" w:hAnsi="宋体" w:cs="宋体"/>
          <w:sz w:val="24"/>
          <w:szCs w:val="24"/>
        </w:rPr>
        <w:t>对于维保范围内涉及机械设备的，要按行业参考标准，对设备的相关部分进行清洗、供辅材、保养维护服务。</w:t>
      </w:r>
    </w:p>
    <w:p>
      <w:pPr>
        <w:numPr>
          <w:ilvl w:val="0"/>
          <w:numId w:val="12"/>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运维支持</w:t>
      </w:r>
    </w:p>
    <w:p>
      <w:pPr>
        <w:spacing w:line="360" w:lineRule="auto"/>
        <w:ind w:left="1894" w:leftChars="902" w:firstLine="456" w:firstLineChars="190"/>
        <w:rPr>
          <w:rFonts w:hint="eastAsia" w:ascii="宋体" w:hAnsi="宋体" w:cs="宋体"/>
          <w:sz w:val="24"/>
          <w:szCs w:val="24"/>
        </w:rPr>
      </w:pPr>
      <w:r>
        <w:rPr>
          <w:rFonts w:hint="eastAsia" w:ascii="宋体" w:hAnsi="宋体" w:cs="宋体"/>
          <w:sz w:val="24"/>
          <w:szCs w:val="24"/>
        </w:rPr>
        <w:t>成交单位提供机房内部精密空调及UPS、监控设备的工程改造支持，如机房基础环境设施发生变动或改造，成交单位有义务对于维保范围内的涉及空调制冷设备及UPS设备的工程内容进行为案设计、实施，对于相关联系统（不在自身的维保范围，但与其他维保工程存在关联）的调整改造工作，需要积极提供配合支持。</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cs="宋体"/>
          <w:b/>
          <w:bCs/>
        </w:rPr>
        <w:t>服务管理</w:t>
      </w:r>
    </w:p>
    <w:p>
      <w:pPr>
        <w:numPr>
          <w:ilvl w:val="0"/>
          <w:numId w:val="13"/>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服务记录</w:t>
      </w:r>
    </w:p>
    <w:p>
      <w:pPr>
        <w:spacing w:line="360" w:lineRule="auto"/>
        <w:ind w:left="1894" w:leftChars="902" w:firstLine="451" w:firstLineChars="188"/>
        <w:rPr>
          <w:rFonts w:hint="eastAsia" w:ascii="宋体" w:hAnsi="宋体" w:cs="宋体"/>
          <w:sz w:val="24"/>
          <w:szCs w:val="24"/>
        </w:rPr>
      </w:pPr>
      <w:r>
        <w:rPr>
          <w:rFonts w:hint="eastAsia" w:ascii="宋体" w:hAnsi="宋体" w:cs="宋体"/>
          <w:sz w:val="24"/>
          <w:szCs w:val="24"/>
        </w:rPr>
        <w:t>对每一次服务，成交单位均要建立相对应的文档记录，维护</w:t>
      </w:r>
      <w:r>
        <w:rPr>
          <w:rFonts w:hint="eastAsia" w:ascii="宋体" w:hAnsi="宋体" w:cs="宋体"/>
          <w:sz w:val="24"/>
          <w:szCs w:val="24"/>
          <w:lang w:val="en-US" w:eastAsia="zh-CN"/>
        </w:rPr>
        <w:t>地点、</w:t>
      </w:r>
      <w:r>
        <w:rPr>
          <w:rFonts w:hint="eastAsia" w:ascii="宋体" w:hAnsi="宋体" w:cs="宋体"/>
          <w:sz w:val="24"/>
          <w:szCs w:val="24"/>
        </w:rPr>
        <w:t>时间和人员等信息。</w:t>
      </w:r>
    </w:p>
    <w:p>
      <w:pPr>
        <w:spacing w:line="360" w:lineRule="auto"/>
        <w:ind w:left="1894" w:leftChars="902" w:firstLine="451" w:firstLineChars="188"/>
        <w:rPr>
          <w:rFonts w:hint="eastAsia" w:ascii="宋体" w:hAnsi="宋体" w:cs="宋体"/>
          <w:sz w:val="24"/>
          <w:szCs w:val="24"/>
        </w:rPr>
      </w:pPr>
      <w:r>
        <w:rPr>
          <w:rFonts w:hint="eastAsia" w:ascii="宋体" w:hAnsi="宋体" w:cs="宋体"/>
          <w:sz w:val="24"/>
          <w:szCs w:val="24"/>
        </w:rPr>
        <w:t>对于故障处理、巡检、维护保养、技术支持服务要求成交单位有自己的记录单据，同时记录单据也要给到采购人。该记录由采购人、成交单位分别持有并保存。</w:t>
      </w:r>
    </w:p>
    <w:p>
      <w:pPr>
        <w:spacing w:line="360" w:lineRule="auto"/>
        <w:ind w:left="1894" w:leftChars="902" w:firstLine="451" w:firstLineChars="188"/>
        <w:rPr>
          <w:rFonts w:hint="eastAsia" w:ascii="宋体" w:hAnsi="宋体" w:cs="宋体"/>
          <w:sz w:val="24"/>
          <w:szCs w:val="24"/>
        </w:rPr>
      </w:pPr>
      <w:r>
        <w:rPr>
          <w:rFonts w:hint="eastAsia" w:ascii="宋体" w:hAnsi="宋体" w:cs="宋体"/>
          <w:sz w:val="24"/>
          <w:szCs w:val="24"/>
        </w:rPr>
        <w:t>对于服务记录单的格式和内容，采购人可以根据实际工作需要，提出变更或调整的要求。</w:t>
      </w:r>
    </w:p>
    <w:p>
      <w:pPr>
        <w:numPr>
          <w:ilvl w:val="0"/>
          <w:numId w:val="13"/>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定期汇总</w:t>
      </w:r>
    </w:p>
    <w:p>
      <w:pPr>
        <w:spacing w:line="360" w:lineRule="auto"/>
        <w:ind w:left="1894" w:leftChars="902" w:firstLine="451" w:firstLineChars="188"/>
        <w:rPr>
          <w:rFonts w:hint="eastAsia" w:ascii="宋体" w:hAnsi="宋体" w:cs="宋体"/>
          <w:sz w:val="24"/>
          <w:szCs w:val="24"/>
        </w:rPr>
      </w:pPr>
      <w:r>
        <w:rPr>
          <w:rFonts w:hint="eastAsia" w:ascii="宋体" w:hAnsi="宋体" w:cs="宋体"/>
          <w:sz w:val="24"/>
          <w:szCs w:val="24"/>
        </w:rPr>
        <w:t>服务期结束后的一周内，成交单位向采购人提供本服务期内的汇总报告，详细陈述系统运行情况、服务统计总结。</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cs="宋体"/>
          <w:b/>
          <w:bCs/>
        </w:rPr>
        <w:t>服务</w:t>
      </w:r>
      <w:r>
        <w:rPr>
          <w:rFonts w:hint="eastAsia" w:ascii="宋体" w:hAnsi="宋体" w:cs="宋体"/>
          <w:b/>
          <w:bCs/>
          <w:lang w:eastAsia="zh-CN"/>
        </w:rPr>
        <w:t>响应</w:t>
      </w:r>
    </w:p>
    <w:p>
      <w:pPr>
        <w:numPr>
          <w:ilvl w:val="0"/>
          <w:numId w:val="14"/>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响应时间</w:t>
      </w:r>
    </w:p>
    <w:p>
      <w:pPr>
        <w:spacing w:line="360" w:lineRule="auto"/>
        <w:ind w:left="1680" w:leftChars="800" w:firstLine="480" w:firstLineChars="200"/>
        <w:rPr>
          <w:rFonts w:hint="eastAsia" w:ascii="宋体" w:hAnsi="宋体" w:cs="宋体"/>
          <w:sz w:val="24"/>
          <w:szCs w:val="24"/>
        </w:rPr>
      </w:pPr>
      <w:r>
        <w:rPr>
          <w:rFonts w:hint="eastAsia" w:ascii="宋体" w:hAnsi="宋体" w:cs="宋体"/>
          <w:sz w:val="24"/>
          <w:szCs w:val="24"/>
        </w:rPr>
        <w:t>成交单位为采购人提供的维保服务为服务期内每周7天、每天24小时的响应，包括公休日、节假日。</w:t>
      </w:r>
    </w:p>
    <w:p>
      <w:pPr>
        <w:numPr>
          <w:ilvl w:val="0"/>
          <w:numId w:val="14"/>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故障解决时间</w:t>
      </w:r>
    </w:p>
    <w:p>
      <w:pPr>
        <w:spacing w:line="360" w:lineRule="auto"/>
        <w:ind w:left="1680" w:leftChars="800" w:firstLine="480" w:firstLineChars="200"/>
        <w:rPr>
          <w:rFonts w:hint="eastAsia" w:ascii="宋体" w:hAnsi="宋体" w:cs="宋体"/>
          <w:sz w:val="24"/>
          <w:szCs w:val="24"/>
        </w:rPr>
      </w:pPr>
      <w:r>
        <w:rPr>
          <w:rFonts w:hint="eastAsia" w:ascii="宋体" w:hAnsi="宋体" w:cs="宋体"/>
          <w:sz w:val="24"/>
          <w:szCs w:val="24"/>
        </w:rPr>
        <w:t>对于所有直接影响采购人IT设备正常运行的故障，都视为重要故障，成交单位承诺在2小时到达现场，到达现场后判断并解决故障，恢复系统正常运行。如遇非现场能解决的问题，需报知采购人并提供相关解决方案。</w:t>
      </w:r>
    </w:p>
    <w:p>
      <w:pPr>
        <w:numPr>
          <w:ilvl w:val="0"/>
          <w:numId w:val="14"/>
        </w:numPr>
        <w:spacing w:line="360" w:lineRule="auto"/>
        <w:ind w:left="1741" w:leftChars="597" w:hanging="487" w:hangingChars="202"/>
        <w:rPr>
          <w:rFonts w:hint="eastAsia" w:ascii="宋体" w:hAnsi="宋体" w:cs="宋体"/>
          <w:b/>
          <w:bCs/>
          <w:sz w:val="24"/>
          <w:szCs w:val="24"/>
        </w:rPr>
      </w:pPr>
      <w:r>
        <w:rPr>
          <w:rFonts w:hint="eastAsia" w:ascii="宋体" w:hAnsi="宋体" w:cs="宋体"/>
          <w:b/>
          <w:bCs/>
          <w:sz w:val="24"/>
          <w:szCs w:val="24"/>
        </w:rPr>
        <w:t>服务标准</w:t>
      </w:r>
    </w:p>
    <w:p>
      <w:pPr>
        <w:spacing w:line="360" w:lineRule="auto"/>
        <w:ind w:left="1680" w:leftChars="800" w:firstLine="480" w:firstLineChars="200"/>
        <w:rPr>
          <w:rFonts w:hint="eastAsia" w:ascii="宋体" w:hAnsi="宋体" w:cs="宋体"/>
          <w:sz w:val="24"/>
          <w:szCs w:val="24"/>
        </w:rPr>
      </w:pPr>
      <w:r>
        <w:rPr>
          <w:rFonts w:hint="eastAsia" w:ascii="宋体" w:hAnsi="宋体" w:cs="宋体"/>
          <w:sz w:val="24"/>
          <w:szCs w:val="24"/>
        </w:rPr>
        <w:t>对于系统要求巡检人员为UPS及精密空调设备专业技术人员，且每次巡检人数不得少于两人。</w:t>
      </w:r>
    </w:p>
    <w:p>
      <w:pPr>
        <w:spacing w:line="360" w:lineRule="auto"/>
        <w:ind w:left="1680" w:leftChars="800" w:firstLine="480" w:firstLineChars="200"/>
        <w:rPr>
          <w:rFonts w:hint="eastAsia" w:ascii="宋体" w:hAnsi="宋体" w:cs="宋体"/>
          <w:sz w:val="24"/>
          <w:szCs w:val="24"/>
        </w:rPr>
      </w:pPr>
      <w:r>
        <w:rPr>
          <w:rFonts w:hint="eastAsia" w:ascii="宋体" w:hAnsi="宋体" w:cs="宋体"/>
          <w:sz w:val="24"/>
          <w:szCs w:val="24"/>
        </w:rPr>
        <w:t>在保修期内，成交单位每半年全面检测1次电池的运行情况，包括内阻测试及放电测试，并将检测情况交由采购人备案，若经检测需要更换电池的，应及时为采购人更换。</w:t>
      </w:r>
    </w:p>
    <w:p>
      <w:pPr>
        <w:pStyle w:val="19"/>
        <w:widowControl w:val="0"/>
        <w:numPr>
          <w:ilvl w:val="0"/>
          <w:numId w:val="10"/>
        </w:numPr>
        <w:spacing w:line="360" w:lineRule="auto"/>
        <w:jc w:val="both"/>
        <w:rPr>
          <w:rFonts w:hint="eastAsia" w:ascii="宋体" w:hAnsi="宋体"/>
          <w:b/>
          <w:lang w:eastAsia="zh-CN"/>
        </w:rPr>
      </w:pPr>
      <w:r>
        <w:rPr>
          <w:rFonts w:hint="eastAsia" w:ascii="宋体" w:hAnsi="宋体" w:cs="宋体"/>
          <w:b/>
          <w:bCs/>
        </w:rPr>
        <w:t>技术培训</w:t>
      </w:r>
    </w:p>
    <w:p>
      <w:pPr>
        <w:spacing w:line="360" w:lineRule="auto"/>
        <w:ind w:left="1260" w:leftChars="600" w:firstLine="480" w:firstLineChars="200"/>
        <w:rPr>
          <w:rFonts w:hint="eastAsia" w:ascii="宋体" w:hAnsi="宋体" w:cs="宋体"/>
          <w:sz w:val="24"/>
          <w:szCs w:val="24"/>
        </w:rPr>
      </w:pPr>
      <w:r>
        <w:rPr>
          <w:rFonts w:hint="eastAsia" w:ascii="宋体" w:hAnsi="宋体" w:cs="宋体"/>
          <w:sz w:val="24"/>
          <w:szCs w:val="24"/>
        </w:rPr>
        <w:t>每次巡检时，要给采购人人员讲解日常维护常识、基本故障处理办法以及一些预防性措施等。</w:t>
      </w:r>
    </w:p>
    <w:p>
      <w:pPr>
        <w:pStyle w:val="19"/>
        <w:widowControl w:val="0"/>
        <w:numPr>
          <w:ilvl w:val="0"/>
          <w:numId w:val="10"/>
        </w:numPr>
        <w:spacing w:line="360" w:lineRule="auto"/>
        <w:jc w:val="both"/>
      </w:pPr>
      <w:r>
        <w:rPr>
          <w:rFonts w:hint="eastAsia" w:ascii="宋体" w:hAnsi="宋体" w:cs="宋体"/>
          <w:b/>
          <w:bCs/>
          <w:szCs w:val="21"/>
        </w:rPr>
        <w:t>保密义务</w:t>
      </w:r>
    </w:p>
    <w:p>
      <w:pPr>
        <w:spacing w:line="360" w:lineRule="auto"/>
        <w:ind w:left="1260" w:leftChars="600" w:firstLine="480" w:firstLineChars="200"/>
        <w:rPr>
          <w:rFonts w:hint="eastAsia" w:ascii="宋体" w:hAnsi="宋体" w:cs="宋体"/>
          <w:sz w:val="24"/>
          <w:szCs w:val="24"/>
        </w:rPr>
      </w:pPr>
      <w:r>
        <w:rPr>
          <w:rFonts w:hint="eastAsia" w:ascii="宋体" w:hAnsi="宋体" w:cs="宋体"/>
          <w:sz w:val="24"/>
          <w:szCs w:val="24"/>
        </w:rPr>
        <w:t>任何一方对合作过程中知悉的对方的包括但不限于技术信息、经营信息等负有保密义务，井应按照保护自身保密信息及资料所持有的同样的谨慎程度承担此义务。未经对方书面许可，任何一方不得以任何方式泄露给第三方，否则应向对方并赔偿由此给对方造成的全部损失。</w:t>
      </w:r>
    </w:p>
    <w:p>
      <w:pPr>
        <w:pStyle w:val="19"/>
        <w:widowControl w:val="0"/>
        <w:numPr>
          <w:ilvl w:val="0"/>
          <w:numId w:val="2"/>
        </w:numPr>
        <w:spacing w:line="360" w:lineRule="auto"/>
        <w:jc w:val="both"/>
        <w:rPr>
          <w:rFonts w:hint="eastAsia" w:ascii="宋体" w:hAnsi="宋体"/>
          <w:b/>
          <w:lang w:eastAsia="zh-CN"/>
        </w:rPr>
      </w:pPr>
      <w:r>
        <w:rPr>
          <w:rFonts w:hint="eastAsia" w:ascii="宋体" w:hAnsi="宋体"/>
          <w:b/>
          <w:lang w:eastAsia="zh-CN"/>
        </w:rPr>
        <w:t>视频会议</w:t>
      </w:r>
    </w:p>
    <w:p>
      <w:pPr>
        <w:pStyle w:val="19"/>
        <w:widowControl w:val="0"/>
        <w:numPr>
          <w:ilvl w:val="0"/>
          <w:numId w:val="15"/>
        </w:numPr>
        <w:spacing w:line="360" w:lineRule="auto"/>
        <w:jc w:val="both"/>
        <w:rPr>
          <w:rFonts w:hint="eastAsia" w:ascii="宋体" w:hAnsi="宋体"/>
          <w:b/>
          <w:lang w:eastAsia="zh-CN"/>
        </w:rPr>
      </w:pPr>
      <w:r>
        <w:rPr>
          <w:rFonts w:hint="eastAsia" w:ascii="宋体" w:hAnsi="宋体"/>
          <w:b/>
          <w:lang w:eastAsia="zh-CN"/>
        </w:rPr>
        <w:t>服务期限</w:t>
      </w:r>
    </w:p>
    <w:p>
      <w:pPr>
        <w:pStyle w:val="19"/>
        <w:widowControl w:val="0"/>
        <w:spacing w:line="360" w:lineRule="auto"/>
        <w:ind w:left="840" w:firstLine="420"/>
        <w:jc w:val="both"/>
        <w:rPr>
          <w:rFonts w:hint="eastAsia" w:ascii="宋体" w:hAnsi="宋体" w:cs="宋体"/>
          <w:lang w:eastAsia="zh-CN"/>
        </w:rPr>
      </w:pPr>
      <w:r>
        <w:rPr>
          <w:rFonts w:hint="eastAsia" w:ascii="宋体" w:hAnsi="宋体" w:cs="宋体"/>
          <w:lang w:eastAsia="zh-CN"/>
        </w:rPr>
        <w:t>维护服务期限从202</w:t>
      </w:r>
      <w:r>
        <w:rPr>
          <w:rFonts w:hint="eastAsia" w:ascii="宋体" w:hAnsi="宋体" w:cs="宋体"/>
          <w:lang w:val="en-US" w:eastAsia="zh-CN"/>
        </w:rPr>
        <w:t>6</w:t>
      </w:r>
      <w:r>
        <w:rPr>
          <w:rFonts w:hint="eastAsia" w:ascii="宋体" w:hAnsi="宋体" w:cs="宋体"/>
          <w:lang w:eastAsia="zh-CN"/>
        </w:rPr>
        <w:t>年5月1日起至202</w:t>
      </w:r>
      <w:r>
        <w:rPr>
          <w:rFonts w:hint="eastAsia" w:ascii="宋体" w:hAnsi="宋体" w:cs="宋体"/>
          <w:lang w:val="en-US" w:eastAsia="zh-CN"/>
        </w:rPr>
        <w:t>7</w:t>
      </w:r>
      <w:r>
        <w:rPr>
          <w:rFonts w:hint="eastAsia" w:ascii="宋体" w:hAnsi="宋体" w:cs="宋体"/>
          <w:lang w:eastAsia="zh-CN"/>
        </w:rPr>
        <w:t>年4月30日止</w:t>
      </w:r>
    </w:p>
    <w:p>
      <w:pPr>
        <w:pStyle w:val="19"/>
        <w:widowControl w:val="0"/>
        <w:numPr>
          <w:ilvl w:val="0"/>
          <w:numId w:val="15"/>
        </w:numPr>
        <w:spacing w:line="360" w:lineRule="auto"/>
        <w:jc w:val="both"/>
        <w:rPr>
          <w:rFonts w:hint="eastAsia" w:ascii="宋体" w:hAnsi="宋体"/>
          <w:b/>
          <w:lang w:eastAsia="zh-CN"/>
        </w:rPr>
      </w:pPr>
      <w:r>
        <w:rPr>
          <w:rFonts w:hint="eastAsia" w:ascii="宋体" w:hAnsi="宋体"/>
          <w:b/>
          <w:lang w:eastAsia="zh-CN"/>
        </w:rPr>
        <w:t>维保设备数量</w:t>
      </w:r>
    </w:p>
    <w:p>
      <w:pPr>
        <w:pStyle w:val="19"/>
        <w:widowControl w:val="0"/>
        <w:spacing w:line="360" w:lineRule="auto"/>
        <w:ind w:left="840" w:firstLine="420"/>
        <w:jc w:val="both"/>
        <w:rPr>
          <w:rFonts w:ascii="Times New Roman" w:hAnsi="Times New Roman"/>
          <w:bCs/>
          <w:lang w:eastAsia="zh-CN"/>
        </w:rPr>
      </w:pPr>
      <w:r>
        <w:rPr>
          <w:rFonts w:hint="eastAsia" w:ascii="Times New Roman" w:hAnsi="Times New Roman"/>
          <w:bCs/>
          <w:lang w:eastAsia="zh-CN"/>
        </w:rPr>
        <w:t>包括区委区政府视频会议系统核心系统（见下表：维保设备清单）软/硬件维保</w:t>
      </w:r>
    </w:p>
    <w:tbl>
      <w:tblPr>
        <w:tblStyle w:val="13"/>
        <w:tblW w:w="942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09"/>
        <w:gridCol w:w="1276"/>
        <w:gridCol w:w="992"/>
        <w:gridCol w:w="1134"/>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b/>
                <w:sz w:val="24"/>
                <w:szCs w:val="24"/>
              </w:rPr>
            </w:pPr>
            <w:r>
              <w:rPr>
                <w:rFonts w:hint="eastAsia" w:ascii="宋体" w:hAnsi="宋体"/>
                <w:b/>
                <w:sz w:val="24"/>
                <w:szCs w:val="24"/>
              </w:rPr>
              <w:t>序号</w:t>
            </w:r>
          </w:p>
        </w:tc>
        <w:tc>
          <w:tcPr>
            <w:tcW w:w="2409" w:type="dxa"/>
            <w:noWrap w:val="0"/>
            <w:vAlign w:val="center"/>
          </w:tcPr>
          <w:p>
            <w:pPr>
              <w:spacing w:line="360" w:lineRule="auto"/>
              <w:jc w:val="center"/>
              <w:rPr>
                <w:rFonts w:hint="eastAsia" w:ascii="宋体" w:hAnsi="宋体"/>
                <w:b/>
                <w:sz w:val="24"/>
                <w:szCs w:val="24"/>
              </w:rPr>
            </w:pPr>
            <w:r>
              <w:rPr>
                <w:rFonts w:hint="eastAsia" w:ascii="宋体" w:hAnsi="宋体"/>
                <w:b/>
                <w:sz w:val="24"/>
                <w:szCs w:val="24"/>
              </w:rPr>
              <w:t>维保系统名称</w:t>
            </w:r>
          </w:p>
        </w:tc>
        <w:tc>
          <w:tcPr>
            <w:tcW w:w="1276" w:type="dxa"/>
            <w:noWrap w:val="0"/>
            <w:vAlign w:val="center"/>
          </w:tcPr>
          <w:p>
            <w:pPr>
              <w:spacing w:line="360" w:lineRule="auto"/>
              <w:jc w:val="center"/>
              <w:rPr>
                <w:rFonts w:hint="eastAsia" w:ascii="宋体" w:hAnsi="宋体"/>
                <w:b/>
                <w:sz w:val="24"/>
                <w:szCs w:val="24"/>
              </w:rPr>
            </w:pPr>
            <w:r>
              <w:rPr>
                <w:rFonts w:hint="eastAsia" w:ascii="宋体" w:hAnsi="宋体"/>
                <w:b/>
                <w:sz w:val="24"/>
                <w:szCs w:val="24"/>
              </w:rPr>
              <w:t>设备型号</w:t>
            </w:r>
          </w:p>
        </w:tc>
        <w:tc>
          <w:tcPr>
            <w:tcW w:w="992" w:type="dxa"/>
            <w:noWrap w:val="0"/>
            <w:vAlign w:val="center"/>
          </w:tcPr>
          <w:p>
            <w:pPr>
              <w:spacing w:line="360" w:lineRule="auto"/>
              <w:jc w:val="center"/>
              <w:rPr>
                <w:rFonts w:hint="eastAsia" w:ascii="宋体" w:hAnsi="宋体"/>
                <w:b/>
                <w:sz w:val="24"/>
                <w:szCs w:val="24"/>
              </w:rPr>
            </w:pPr>
            <w:r>
              <w:rPr>
                <w:rFonts w:hint="eastAsia" w:ascii="宋体" w:hAnsi="宋体"/>
                <w:b/>
                <w:sz w:val="24"/>
                <w:szCs w:val="24"/>
              </w:rPr>
              <w:t>数量</w:t>
            </w:r>
          </w:p>
        </w:tc>
        <w:tc>
          <w:tcPr>
            <w:tcW w:w="1134" w:type="dxa"/>
            <w:noWrap w:val="0"/>
            <w:vAlign w:val="center"/>
          </w:tcPr>
          <w:p>
            <w:pPr>
              <w:spacing w:line="360" w:lineRule="auto"/>
              <w:jc w:val="center"/>
              <w:rPr>
                <w:rFonts w:hint="eastAsia" w:ascii="宋体" w:hAnsi="宋体"/>
                <w:b/>
                <w:sz w:val="24"/>
                <w:szCs w:val="24"/>
              </w:rPr>
            </w:pPr>
            <w:r>
              <w:rPr>
                <w:rFonts w:hint="eastAsia" w:ascii="宋体" w:hAnsi="宋体"/>
                <w:b/>
                <w:sz w:val="24"/>
                <w:szCs w:val="24"/>
              </w:rPr>
              <w:t>单位</w:t>
            </w:r>
          </w:p>
        </w:tc>
        <w:tc>
          <w:tcPr>
            <w:tcW w:w="2765" w:type="dxa"/>
            <w:noWrap w:val="0"/>
            <w:vAlign w:val="center"/>
          </w:tcPr>
          <w:p>
            <w:pPr>
              <w:spacing w:line="360" w:lineRule="auto"/>
              <w:jc w:val="center"/>
              <w:rPr>
                <w:rFonts w:hint="eastAsia"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1</w:t>
            </w:r>
          </w:p>
        </w:tc>
        <w:tc>
          <w:tcPr>
            <w:tcW w:w="2409"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会议管理平台</w:t>
            </w:r>
          </w:p>
        </w:tc>
        <w:tc>
          <w:tcPr>
            <w:tcW w:w="1276"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SMC</w:t>
            </w:r>
            <w:r>
              <w:rPr>
                <w:rFonts w:ascii="宋体" w:hAnsi="宋体"/>
                <w:bCs/>
                <w:sz w:val="24"/>
                <w:szCs w:val="24"/>
              </w:rPr>
              <w:t>2.0</w:t>
            </w:r>
          </w:p>
        </w:tc>
        <w:tc>
          <w:tcPr>
            <w:tcW w:w="992"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1</w:t>
            </w:r>
          </w:p>
        </w:tc>
        <w:tc>
          <w:tcPr>
            <w:tcW w:w="1134"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套</w:t>
            </w:r>
          </w:p>
        </w:tc>
        <w:tc>
          <w:tcPr>
            <w:tcW w:w="2765" w:type="dxa"/>
            <w:noWrap w:val="0"/>
            <w:vAlign w:val="center"/>
          </w:tcPr>
          <w:p>
            <w:pPr>
              <w:spacing w:line="360" w:lineRule="auto"/>
              <w:rPr>
                <w:rFonts w:hint="eastAsia" w:ascii="宋体" w:hAnsi="宋体"/>
                <w:bCs/>
                <w:sz w:val="24"/>
                <w:szCs w:val="24"/>
              </w:rPr>
            </w:pPr>
            <w:r>
              <w:rPr>
                <w:rFonts w:hint="eastAsia" w:ascii="宋体" w:hAnsi="宋体"/>
                <w:bCs/>
                <w:sz w:val="24"/>
                <w:szCs w:val="24"/>
              </w:rPr>
              <w:t>含服务器和软件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2</w:t>
            </w:r>
          </w:p>
        </w:tc>
        <w:tc>
          <w:tcPr>
            <w:tcW w:w="2409"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呼叫控制和防火墙穿越服务器</w:t>
            </w:r>
          </w:p>
        </w:tc>
        <w:tc>
          <w:tcPr>
            <w:tcW w:w="1276"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SC</w:t>
            </w:r>
          </w:p>
        </w:tc>
        <w:tc>
          <w:tcPr>
            <w:tcW w:w="992"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1</w:t>
            </w:r>
          </w:p>
        </w:tc>
        <w:tc>
          <w:tcPr>
            <w:tcW w:w="1134"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套</w:t>
            </w:r>
          </w:p>
        </w:tc>
        <w:tc>
          <w:tcPr>
            <w:tcW w:w="2765" w:type="dxa"/>
            <w:noWrap w:val="0"/>
            <w:vAlign w:val="center"/>
          </w:tcPr>
          <w:p>
            <w:pPr>
              <w:spacing w:line="360" w:lineRule="auto"/>
              <w:rPr>
                <w:rFonts w:hint="eastAsia" w:ascii="宋体" w:hAnsi="宋体"/>
                <w:bCs/>
                <w:sz w:val="24"/>
                <w:szCs w:val="24"/>
              </w:rPr>
            </w:pPr>
            <w:r>
              <w:rPr>
                <w:rFonts w:hint="eastAsia" w:ascii="宋体" w:hAnsi="宋体"/>
                <w:bCs/>
                <w:sz w:val="24"/>
                <w:szCs w:val="24"/>
              </w:rPr>
              <w:t>含服务器和软件许可等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3</w:t>
            </w:r>
          </w:p>
        </w:tc>
        <w:tc>
          <w:tcPr>
            <w:tcW w:w="2409"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MCU</w:t>
            </w:r>
          </w:p>
        </w:tc>
        <w:tc>
          <w:tcPr>
            <w:tcW w:w="1276"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VP</w:t>
            </w:r>
            <w:r>
              <w:rPr>
                <w:rFonts w:ascii="宋体" w:hAnsi="宋体"/>
                <w:bCs/>
                <w:sz w:val="24"/>
                <w:szCs w:val="24"/>
              </w:rPr>
              <w:t>9660</w:t>
            </w:r>
          </w:p>
        </w:tc>
        <w:tc>
          <w:tcPr>
            <w:tcW w:w="992"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1</w:t>
            </w:r>
          </w:p>
        </w:tc>
        <w:tc>
          <w:tcPr>
            <w:tcW w:w="1134"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套</w:t>
            </w:r>
          </w:p>
        </w:tc>
        <w:tc>
          <w:tcPr>
            <w:tcW w:w="2765" w:type="dxa"/>
            <w:noWrap w:val="0"/>
            <w:vAlign w:val="center"/>
          </w:tcPr>
          <w:p>
            <w:pPr>
              <w:spacing w:line="360" w:lineRule="auto"/>
              <w:rPr>
                <w:rFonts w:hint="eastAsia" w:ascii="宋体" w:hAnsi="宋体"/>
                <w:bCs/>
                <w:sz w:val="24"/>
                <w:szCs w:val="24"/>
              </w:rPr>
            </w:pPr>
            <w:r>
              <w:rPr>
                <w:rFonts w:hint="eastAsia" w:ascii="宋体" w:hAnsi="宋体"/>
                <w:bCs/>
                <w:sz w:val="24"/>
                <w:szCs w:val="24"/>
              </w:rPr>
              <w:t>含主机、板卡和端口许可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4</w:t>
            </w:r>
          </w:p>
        </w:tc>
        <w:tc>
          <w:tcPr>
            <w:tcW w:w="2409"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录播服务器</w:t>
            </w:r>
          </w:p>
        </w:tc>
        <w:tc>
          <w:tcPr>
            <w:tcW w:w="1276"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RSE</w:t>
            </w:r>
            <w:r>
              <w:rPr>
                <w:rFonts w:ascii="宋体" w:hAnsi="宋体"/>
                <w:bCs/>
                <w:sz w:val="24"/>
                <w:szCs w:val="24"/>
              </w:rPr>
              <w:t>6500</w:t>
            </w:r>
          </w:p>
        </w:tc>
        <w:tc>
          <w:tcPr>
            <w:tcW w:w="992"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1</w:t>
            </w:r>
          </w:p>
        </w:tc>
        <w:tc>
          <w:tcPr>
            <w:tcW w:w="1134" w:type="dxa"/>
            <w:noWrap w:val="0"/>
            <w:vAlign w:val="center"/>
          </w:tcPr>
          <w:p>
            <w:pPr>
              <w:spacing w:line="360" w:lineRule="auto"/>
              <w:jc w:val="center"/>
              <w:rPr>
                <w:rFonts w:hint="eastAsia" w:ascii="宋体" w:hAnsi="宋体"/>
                <w:bCs/>
                <w:sz w:val="24"/>
                <w:szCs w:val="24"/>
              </w:rPr>
            </w:pPr>
            <w:r>
              <w:rPr>
                <w:rFonts w:hint="eastAsia" w:ascii="宋体" w:hAnsi="宋体"/>
                <w:bCs/>
                <w:sz w:val="24"/>
                <w:szCs w:val="24"/>
              </w:rPr>
              <w:t>套</w:t>
            </w:r>
          </w:p>
        </w:tc>
        <w:tc>
          <w:tcPr>
            <w:tcW w:w="2765" w:type="dxa"/>
            <w:noWrap w:val="0"/>
            <w:vAlign w:val="center"/>
          </w:tcPr>
          <w:p>
            <w:pPr>
              <w:spacing w:line="360" w:lineRule="auto"/>
              <w:rPr>
                <w:rFonts w:hint="eastAsia" w:ascii="宋体" w:hAnsi="宋体"/>
                <w:bCs/>
                <w:sz w:val="24"/>
                <w:szCs w:val="24"/>
              </w:rPr>
            </w:pPr>
          </w:p>
        </w:tc>
      </w:tr>
    </w:tbl>
    <w:p>
      <w:pPr>
        <w:pStyle w:val="19"/>
        <w:widowControl w:val="0"/>
        <w:spacing w:line="360" w:lineRule="auto"/>
        <w:ind w:left="840" w:firstLine="420"/>
        <w:jc w:val="both"/>
        <w:rPr>
          <w:rFonts w:ascii="Times New Roman" w:hAnsi="Times New Roman"/>
          <w:b/>
        </w:rPr>
      </w:pPr>
      <w:r>
        <w:rPr>
          <w:rFonts w:hint="eastAsia" w:ascii="Times New Roman" w:hAnsi="Times New Roman"/>
          <w:b/>
        </w:rPr>
        <w:t>表：维保设备清单</w:t>
      </w:r>
    </w:p>
    <w:p>
      <w:pPr>
        <w:pStyle w:val="19"/>
        <w:widowControl w:val="0"/>
        <w:numPr>
          <w:ilvl w:val="0"/>
          <w:numId w:val="15"/>
        </w:numPr>
        <w:spacing w:line="360" w:lineRule="auto"/>
        <w:jc w:val="both"/>
        <w:rPr>
          <w:rFonts w:ascii="Times New Roman" w:hAnsi="Times New Roman"/>
          <w:b/>
          <w:lang w:eastAsia="zh-CN"/>
        </w:rPr>
      </w:pPr>
      <w:r>
        <w:rPr>
          <w:rFonts w:hint="eastAsia" w:ascii="宋体" w:hAnsi="宋体" w:cs="宋体"/>
          <w:b/>
          <w:bCs/>
        </w:rPr>
        <w:t>服务内容</w:t>
      </w:r>
    </w:p>
    <w:p>
      <w:pPr>
        <w:numPr>
          <w:ilvl w:val="0"/>
          <w:numId w:val="16"/>
        </w:numPr>
        <w:spacing w:line="360" w:lineRule="auto"/>
        <w:ind w:left="1741" w:leftChars="597" w:hanging="487" w:hangingChars="202"/>
        <w:rPr>
          <w:rFonts w:hint="eastAsia" w:ascii="宋体" w:hAnsi="宋体" w:cs="宋体"/>
          <w:b/>
          <w:sz w:val="24"/>
          <w:szCs w:val="24"/>
        </w:rPr>
      </w:pPr>
      <w:r>
        <w:rPr>
          <w:rFonts w:hint="eastAsia" w:ascii="宋体" w:hAnsi="宋体" w:cs="宋体"/>
          <w:b/>
          <w:sz w:val="24"/>
          <w:szCs w:val="24"/>
        </w:rPr>
        <w:t>维保设备硬件服务</w:t>
      </w:r>
    </w:p>
    <w:p>
      <w:pPr>
        <w:numPr>
          <w:ilvl w:val="0"/>
          <w:numId w:val="17"/>
        </w:numPr>
        <w:spacing w:line="360" w:lineRule="auto"/>
        <w:ind w:left="2100"/>
        <w:rPr>
          <w:rFonts w:hint="eastAsia" w:ascii="宋体" w:hAnsi="宋体" w:cs="宋体"/>
          <w:bCs/>
          <w:sz w:val="24"/>
          <w:szCs w:val="24"/>
        </w:rPr>
      </w:pPr>
      <w:r>
        <w:rPr>
          <w:rFonts w:hint="eastAsia" w:ascii="宋体" w:hAnsi="宋体" w:cs="宋体"/>
          <w:bCs/>
          <w:sz w:val="24"/>
          <w:szCs w:val="24"/>
        </w:rPr>
        <w:t>针对《维保设备清单》（见上表）中所有华为设备提供华为官方维保服务，详细要求如下：</w:t>
      </w:r>
    </w:p>
    <w:p>
      <w:pPr>
        <w:pStyle w:val="19"/>
        <w:numPr>
          <w:ilvl w:val="0"/>
          <w:numId w:val="18"/>
        </w:numPr>
        <w:spacing w:line="360" w:lineRule="auto"/>
        <w:ind w:left="2100"/>
        <w:rPr>
          <w:rFonts w:hint="eastAsia" w:ascii="宋体" w:hAnsi="宋体" w:cs="宋体"/>
          <w:bCs/>
          <w:lang w:eastAsia="zh-CN"/>
        </w:rPr>
      </w:pPr>
      <w:r>
        <w:rPr>
          <w:rFonts w:hint="eastAsia" w:ascii="宋体" w:hAnsi="宋体" w:cs="宋体"/>
          <w:bCs/>
          <w:lang w:eastAsia="zh-CN"/>
        </w:rPr>
        <w:t>在系统运行过程中遇到任何技术方面的问题时提供7×24远程技术支持服务；</w:t>
      </w:r>
    </w:p>
    <w:p>
      <w:pPr>
        <w:pStyle w:val="19"/>
        <w:numPr>
          <w:ilvl w:val="0"/>
          <w:numId w:val="18"/>
        </w:numPr>
        <w:spacing w:line="360" w:lineRule="auto"/>
        <w:ind w:left="2100"/>
        <w:rPr>
          <w:rFonts w:hint="eastAsia" w:ascii="宋体" w:hAnsi="宋体" w:cs="宋体"/>
          <w:bCs/>
          <w:lang w:eastAsia="zh-CN"/>
        </w:rPr>
      </w:pPr>
      <w:r>
        <w:rPr>
          <w:rFonts w:hint="eastAsia" w:ascii="宋体" w:hAnsi="宋体" w:cs="宋体"/>
          <w:bCs/>
          <w:lang w:eastAsia="zh-CN"/>
        </w:rPr>
        <w:t>提供应用软件的主要版本更新授权；</w:t>
      </w:r>
    </w:p>
    <w:p>
      <w:pPr>
        <w:pStyle w:val="19"/>
        <w:numPr>
          <w:ilvl w:val="0"/>
          <w:numId w:val="18"/>
        </w:numPr>
        <w:spacing w:line="360" w:lineRule="auto"/>
        <w:ind w:left="2100"/>
        <w:rPr>
          <w:rFonts w:hint="eastAsia" w:ascii="宋体" w:hAnsi="宋体" w:cs="宋体"/>
          <w:bCs/>
          <w:lang w:eastAsia="zh-CN"/>
        </w:rPr>
      </w:pPr>
      <w:r>
        <w:rPr>
          <w:rFonts w:hint="eastAsia" w:ascii="宋体" w:hAnsi="宋体" w:cs="宋体"/>
          <w:bCs/>
          <w:lang w:eastAsia="zh-CN"/>
        </w:rPr>
        <w:t>设备出现硬件故障时提供备件先行和故障件提取服务；</w:t>
      </w:r>
    </w:p>
    <w:p>
      <w:pPr>
        <w:pStyle w:val="2"/>
        <w:numPr>
          <w:ilvl w:val="0"/>
          <w:numId w:val="18"/>
        </w:numPr>
        <w:ind w:left="2100"/>
        <w:rPr>
          <w:rFonts w:hint="eastAsia" w:ascii="宋体" w:hAnsi="宋体" w:cs="宋体"/>
          <w:sz w:val="24"/>
          <w:szCs w:val="24"/>
        </w:rPr>
      </w:pPr>
      <w:r>
        <w:rPr>
          <w:rFonts w:hint="eastAsia" w:ascii="宋体" w:hAnsi="宋体" w:cs="宋体"/>
          <w:bCs/>
          <w:sz w:val="24"/>
          <w:szCs w:val="24"/>
        </w:rPr>
        <w:t>设备出现软、硬件故障时提供华为工程师现场支持服务。</w:t>
      </w:r>
    </w:p>
    <w:p>
      <w:pPr>
        <w:numPr>
          <w:ilvl w:val="0"/>
          <w:numId w:val="17"/>
        </w:numPr>
        <w:spacing w:line="360" w:lineRule="auto"/>
        <w:ind w:left="2100"/>
        <w:rPr>
          <w:rFonts w:hint="eastAsia" w:ascii="宋体" w:hAnsi="宋体" w:cs="宋体"/>
          <w:bCs/>
          <w:sz w:val="24"/>
          <w:szCs w:val="24"/>
        </w:rPr>
      </w:pPr>
      <w:r>
        <w:rPr>
          <w:rFonts w:hint="eastAsia" w:ascii="宋体" w:hAnsi="宋体" w:cs="宋体"/>
          <w:bCs/>
          <w:sz w:val="24"/>
          <w:szCs w:val="24"/>
        </w:rPr>
        <w:t>应急处突服务</w:t>
      </w:r>
    </w:p>
    <w:p>
      <w:pPr>
        <w:pStyle w:val="19"/>
        <w:numPr>
          <w:ilvl w:val="0"/>
          <w:numId w:val="18"/>
        </w:numPr>
        <w:spacing w:line="360" w:lineRule="auto"/>
        <w:ind w:left="2100"/>
        <w:rPr>
          <w:rFonts w:hint="eastAsia" w:ascii="宋体" w:hAnsi="宋体" w:cs="宋体"/>
          <w:bCs/>
          <w:lang w:eastAsia="zh-CN"/>
        </w:rPr>
      </w:pPr>
      <w:r>
        <w:rPr>
          <w:rFonts w:hint="eastAsia" w:ascii="宋体" w:hAnsi="宋体" w:cs="宋体"/>
          <w:bCs/>
          <w:lang w:eastAsia="zh-CN"/>
        </w:rPr>
        <w:t>突发事件发生时提供7*24小时电话或远程服务，如故障没有排除服务商需3小时内到场服务，人员储备不少于2人，并且配备相应的人员予以积极配合；</w:t>
      </w:r>
    </w:p>
    <w:p>
      <w:pPr>
        <w:pStyle w:val="19"/>
        <w:numPr>
          <w:ilvl w:val="0"/>
          <w:numId w:val="18"/>
        </w:numPr>
        <w:spacing w:line="360" w:lineRule="auto"/>
        <w:ind w:left="2100"/>
        <w:rPr>
          <w:rFonts w:hint="eastAsia" w:ascii="宋体" w:hAnsi="宋体" w:cs="宋体"/>
          <w:b w:val="0"/>
          <w:bCs/>
          <w:lang w:eastAsia="zh-CN"/>
        </w:rPr>
      </w:pPr>
      <w:r>
        <w:rPr>
          <w:rFonts w:hint="eastAsia" w:ascii="宋体" w:hAnsi="宋体" w:cs="宋体"/>
          <w:b w:val="0"/>
          <w:bCs/>
          <w:lang w:eastAsia="zh-CN"/>
        </w:rPr>
        <w:t>保证应用系统灾难性恢复，保证一般灾难情况下系统发生不能运行时的2小时诊断、4小时基本修复的要求。同时对该问题进行详细分析和调查，将原因及预防措施形成《问题分析服务单》，供客户参考备案。</w:t>
      </w:r>
    </w:p>
    <w:p>
      <w:pPr>
        <w:numPr>
          <w:ilvl w:val="0"/>
          <w:numId w:val="16"/>
        </w:numPr>
        <w:spacing w:line="360" w:lineRule="auto"/>
        <w:ind w:left="1741" w:leftChars="597" w:hanging="487" w:hangingChars="202"/>
        <w:rPr>
          <w:rFonts w:hint="eastAsia" w:ascii="宋体" w:hAnsi="宋体" w:cs="宋体"/>
          <w:b/>
          <w:sz w:val="24"/>
          <w:szCs w:val="24"/>
        </w:rPr>
      </w:pPr>
      <w:r>
        <w:rPr>
          <w:rFonts w:hint="eastAsia" w:ascii="宋体" w:hAnsi="宋体" w:cs="宋体"/>
          <w:b/>
          <w:sz w:val="24"/>
          <w:szCs w:val="24"/>
        </w:rPr>
        <w:t>视频会议保障服务</w:t>
      </w:r>
    </w:p>
    <w:p>
      <w:pPr>
        <w:numPr>
          <w:ilvl w:val="0"/>
          <w:numId w:val="19"/>
        </w:numPr>
        <w:spacing w:line="360" w:lineRule="auto"/>
        <w:ind w:left="2100"/>
        <w:rPr>
          <w:rFonts w:hint="eastAsia" w:ascii="宋体" w:hAnsi="宋体" w:cs="宋体"/>
          <w:bCs/>
          <w:sz w:val="24"/>
          <w:szCs w:val="24"/>
        </w:rPr>
      </w:pPr>
      <w:r>
        <w:rPr>
          <w:rFonts w:hint="eastAsia" w:ascii="宋体" w:hAnsi="宋体" w:cs="宋体"/>
          <w:bCs/>
          <w:sz w:val="24"/>
          <w:szCs w:val="24"/>
        </w:rPr>
        <w:t>成交单位提供一名专属保障人员</w:t>
      </w:r>
    </w:p>
    <w:p>
      <w:pPr>
        <w:numPr>
          <w:ilvl w:val="0"/>
          <w:numId w:val="19"/>
        </w:numPr>
        <w:spacing w:line="360" w:lineRule="auto"/>
        <w:ind w:left="2100"/>
        <w:rPr>
          <w:rFonts w:hint="eastAsia" w:ascii="宋体" w:hAnsi="宋体" w:cs="宋体"/>
          <w:bCs/>
          <w:sz w:val="24"/>
          <w:szCs w:val="24"/>
        </w:rPr>
      </w:pPr>
      <w:r>
        <w:rPr>
          <w:rFonts w:hint="eastAsia" w:ascii="宋体" w:hAnsi="宋体" w:cs="宋体"/>
          <w:bCs/>
          <w:sz w:val="24"/>
          <w:szCs w:val="24"/>
        </w:rPr>
        <w:t>区委区政府重大视频会议需提前到场保障同时满足视频会议系统日常运营服务等；要求满足本视频会议系统使用的各个会场的管理需求和保障要求，做好相关的运营方案和应急预案，协助保障市级视频会议</w:t>
      </w:r>
    </w:p>
    <w:p>
      <w:pPr>
        <w:numPr>
          <w:ilvl w:val="0"/>
          <w:numId w:val="19"/>
        </w:numPr>
        <w:spacing w:line="360" w:lineRule="auto"/>
        <w:ind w:left="2100"/>
        <w:rPr>
          <w:rFonts w:hint="eastAsia" w:ascii="宋体" w:hAnsi="宋体" w:cs="宋体"/>
          <w:bCs/>
          <w:sz w:val="24"/>
          <w:szCs w:val="24"/>
        </w:rPr>
      </w:pPr>
      <w:r>
        <w:rPr>
          <w:rFonts w:hint="eastAsia" w:ascii="宋体" w:hAnsi="宋体" w:cs="宋体"/>
          <w:bCs/>
          <w:sz w:val="24"/>
          <w:szCs w:val="24"/>
        </w:rPr>
        <w:t>日常运营服务</w:t>
      </w:r>
    </w:p>
    <w:p>
      <w:pPr>
        <w:pStyle w:val="19"/>
        <w:numPr>
          <w:ilvl w:val="0"/>
          <w:numId w:val="20"/>
        </w:numPr>
        <w:spacing w:line="360" w:lineRule="auto"/>
        <w:ind w:left="2520"/>
        <w:rPr>
          <w:rFonts w:hint="eastAsia" w:ascii="宋体" w:hAnsi="宋体" w:cs="宋体"/>
          <w:bCs/>
          <w:lang w:eastAsia="zh-CN"/>
        </w:rPr>
      </w:pPr>
      <w:r>
        <w:rPr>
          <w:rFonts w:hint="eastAsia" w:ascii="宋体" w:hAnsi="宋体" w:cs="宋体"/>
          <w:b/>
          <w:bCs/>
          <w:lang w:eastAsia="zh-CN"/>
        </w:rPr>
        <w:t>视频会议现场保障服务：</w:t>
      </w:r>
    </w:p>
    <w:p>
      <w:pPr>
        <w:spacing w:line="360" w:lineRule="auto"/>
        <w:ind w:left="2552"/>
        <w:rPr>
          <w:rFonts w:hint="eastAsia" w:ascii="宋体" w:hAnsi="宋体" w:cs="宋体"/>
          <w:bCs/>
          <w:sz w:val="24"/>
          <w:szCs w:val="24"/>
        </w:rPr>
      </w:pPr>
      <w:r>
        <w:rPr>
          <w:rFonts w:hint="eastAsia" w:ascii="宋体" w:hAnsi="宋体" w:cs="宋体"/>
          <w:bCs/>
          <w:sz w:val="24"/>
          <w:szCs w:val="24"/>
        </w:rPr>
        <w:t>需要为长宁区</w:t>
      </w:r>
      <w:r>
        <w:rPr>
          <w:rFonts w:hint="eastAsia" w:ascii="宋体" w:hAnsi="宋体" w:cs="宋体"/>
          <w:bCs/>
          <w:sz w:val="24"/>
          <w:szCs w:val="24"/>
          <w:lang w:eastAsia="zh-CN"/>
        </w:rPr>
        <w:t>委区</w:t>
      </w:r>
      <w:r>
        <w:rPr>
          <w:rFonts w:hint="eastAsia" w:ascii="宋体" w:hAnsi="宋体" w:cs="宋体"/>
          <w:bCs/>
          <w:sz w:val="24"/>
          <w:szCs w:val="24"/>
        </w:rPr>
        <w:t>政府视频会议系统提供以下服务：</w:t>
      </w:r>
    </w:p>
    <w:p>
      <w:pPr>
        <w:pStyle w:val="19"/>
        <w:numPr>
          <w:ilvl w:val="1"/>
          <w:numId w:val="21"/>
        </w:numPr>
        <w:spacing w:line="360" w:lineRule="auto"/>
        <w:ind w:left="2940"/>
        <w:rPr>
          <w:rFonts w:hint="eastAsia" w:ascii="宋体" w:hAnsi="宋体" w:cs="宋体"/>
          <w:bCs/>
          <w:lang w:eastAsia="zh-CN"/>
        </w:rPr>
      </w:pPr>
      <w:r>
        <w:rPr>
          <w:rFonts w:hint="eastAsia" w:ascii="宋体" w:hAnsi="宋体" w:cs="宋体"/>
          <w:bCs/>
          <w:lang w:eastAsia="zh-CN"/>
        </w:rPr>
        <w:t>根据会议安排，会前至少1名工程师到场布置会场、搭建、设备调试及模拟测试，并准备好应急预案；</w:t>
      </w:r>
    </w:p>
    <w:p>
      <w:pPr>
        <w:pStyle w:val="19"/>
        <w:numPr>
          <w:ilvl w:val="1"/>
          <w:numId w:val="21"/>
        </w:numPr>
        <w:spacing w:line="360" w:lineRule="auto"/>
        <w:ind w:left="2940"/>
        <w:rPr>
          <w:rFonts w:hint="eastAsia" w:ascii="宋体" w:hAnsi="宋体" w:cs="宋体"/>
          <w:bCs/>
          <w:lang w:eastAsia="zh-CN"/>
        </w:rPr>
      </w:pPr>
      <w:r>
        <w:rPr>
          <w:rFonts w:hint="eastAsia" w:ascii="宋体" w:hAnsi="宋体" w:cs="宋体"/>
          <w:bCs/>
          <w:lang w:eastAsia="zh-CN"/>
        </w:rPr>
        <w:t>会中现场会议保障、故障紧急处理；需操作华为视频会议系统，确保视频会议系统正常会议；同时对下属会场华为终端提供远程服务支持，提供远程操作指导、调试使用和故障诊断；</w:t>
      </w:r>
    </w:p>
    <w:p>
      <w:pPr>
        <w:pStyle w:val="19"/>
        <w:numPr>
          <w:ilvl w:val="1"/>
          <w:numId w:val="21"/>
        </w:numPr>
        <w:spacing w:line="360" w:lineRule="auto"/>
        <w:ind w:left="2940"/>
        <w:rPr>
          <w:rFonts w:hint="eastAsia" w:ascii="宋体" w:hAnsi="宋体" w:cs="宋体"/>
          <w:bCs/>
          <w:lang w:eastAsia="zh-CN"/>
        </w:rPr>
      </w:pPr>
      <w:r>
        <w:rPr>
          <w:rFonts w:hint="eastAsia" w:ascii="宋体" w:hAnsi="宋体" w:cs="宋体"/>
          <w:bCs/>
          <w:lang w:eastAsia="zh-CN"/>
        </w:rPr>
        <w:t>会后清理会场，并提交用户方</w:t>
      </w:r>
      <w:r>
        <w:rPr>
          <w:rFonts w:hint="eastAsia" w:ascii="宋体" w:hAnsi="宋体" w:cs="宋体"/>
          <w:b w:val="0"/>
          <w:bCs w:val="0"/>
          <w:lang w:eastAsia="zh-CN"/>
        </w:rPr>
        <w:t>《重大会议保障报告》</w:t>
      </w:r>
      <w:r>
        <w:rPr>
          <w:rFonts w:hint="eastAsia" w:ascii="宋体" w:hAnsi="宋体" w:cs="宋体"/>
          <w:bCs/>
          <w:lang w:eastAsia="zh-CN"/>
        </w:rPr>
        <w:t>。</w:t>
      </w:r>
    </w:p>
    <w:p>
      <w:pPr>
        <w:pStyle w:val="19"/>
        <w:numPr>
          <w:ilvl w:val="0"/>
          <w:numId w:val="20"/>
        </w:numPr>
        <w:spacing w:line="360" w:lineRule="auto"/>
        <w:ind w:left="2520"/>
        <w:rPr>
          <w:rFonts w:hint="eastAsia" w:ascii="宋体" w:hAnsi="宋体" w:cs="宋体"/>
          <w:b/>
          <w:bCs/>
          <w:lang w:eastAsia="zh-CN"/>
        </w:rPr>
      </w:pPr>
      <w:r>
        <w:rPr>
          <w:rFonts w:hint="eastAsia" w:ascii="宋体" w:hAnsi="宋体" w:cs="宋体"/>
          <w:b/>
          <w:bCs/>
          <w:lang w:eastAsia="zh-CN"/>
        </w:rPr>
        <w:t>重大节假日值守保障服务：</w:t>
      </w:r>
    </w:p>
    <w:p>
      <w:pPr>
        <w:pStyle w:val="19"/>
        <w:numPr>
          <w:ilvl w:val="1"/>
          <w:numId w:val="22"/>
        </w:numPr>
        <w:spacing w:line="360" w:lineRule="auto"/>
        <w:ind w:left="2940"/>
        <w:rPr>
          <w:rFonts w:hint="eastAsia" w:ascii="宋体" w:hAnsi="宋体" w:cs="宋体"/>
          <w:bCs/>
          <w:lang w:eastAsia="zh-CN"/>
        </w:rPr>
      </w:pPr>
      <w:r>
        <w:rPr>
          <w:rFonts w:hint="eastAsia" w:ascii="宋体" w:hAnsi="宋体" w:cs="宋体"/>
          <w:bCs/>
          <w:lang w:eastAsia="zh-CN"/>
        </w:rPr>
        <w:t>国庆等重大节假日，提前一天对视频会议系统的运行状况和会议功能进行检查，确保系统运行正常。</w:t>
      </w:r>
    </w:p>
    <w:p>
      <w:pPr>
        <w:pStyle w:val="19"/>
        <w:numPr>
          <w:ilvl w:val="1"/>
          <w:numId w:val="22"/>
        </w:numPr>
        <w:spacing w:line="360" w:lineRule="auto"/>
        <w:ind w:left="2940"/>
        <w:rPr>
          <w:rFonts w:hint="eastAsia" w:ascii="宋体" w:hAnsi="宋体" w:cs="宋体"/>
          <w:bCs/>
          <w:lang w:eastAsia="zh-CN"/>
        </w:rPr>
      </w:pPr>
      <w:r>
        <w:rPr>
          <w:rFonts w:hint="eastAsia" w:ascii="宋体" w:hAnsi="宋体" w:cs="宋体"/>
          <w:bCs/>
          <w:lang w:eastAsia="zh-CN"/>
        </w:rPr>
        <w:t>国庆等重大节假日期间如采购人有要求，需能提供视频会议系统人员值守、保障服务，确保视频会议系统的正常运行。</w:t>
      </w:r>
    </w:p>
    <w:p>
      <w:pPr>
        <w:pStyle w:val="19"/>
        <w:numPr>
          <w:ilvl w:val="0"/>
          <w:numId w:val="20"/>
        </w:numPr>
        <w:spacing w:line="360" w:lineRule="auto"/>
        <w:ind w:left="2520"/>
        <w:rPr>
          <w:rFonts w:hint="eastAsia" w:ascii="宋体" w:hAnsi="宋体" w:cs="宋体"/>
          <w:b/>
          <w:bCs/>
        </w:rPr>
      </w:pPr>
      <w:r>
        <w:rPr>
          <w:rFonts w:hint="eastAsia" w:ascii="宋体" w:hAnsi="宋体" w:cs="宋体"/>
          <w:b/>
          <w:bCs/>
        </w:rPr>
        <w:t>月度巡检服务：</w:t>
      </w:r>
    </w:p>
    <w:p>
      <w:pPr>
        <w:pStyle w:val="19"/>
        <w:numPr>
          <w:ilvl w:val="1"/>
          <w:numId w:val="23"/>
        </w:numPr>
        <w:spacing w:line="360" w:lineRule="auto"/>
        <w:ind w:left="2940"/>
        <w:rPr>
          <w:rFonts w:hint="eastAsia" w:ascii="宋体" w:hAnsi="宋体" w:cs="宋体"/>
          <w:bCs/>
          <w:lang w:eastAsia="zh-CN"/>
        </w:rPr>
      </w:pPr>
      <w:r>
        <w:rPr>
          <w:rFonts w:hint="eastAsia" w:ascii="宋体" w:hAnsi="宋体" w:cs="宋体"/>
          <w:bCs/>
          <w:lang w:eastAsia="zh-CN"/>
        </w:rPr>
        <w:t>每月一次定期巡视检查，对月检结果进行年度汇总，并提出优化调整建议。</w:t>
      </w:r>
    </w:p>
    <w:p>
      <w:pPr>
        <w:pStyle w:val="19"/>
        <w:numPr>
          <w:ilvl w:val="1"/>
          <w:numId w:val="23"/>
        </w:numPr>
        <w:spacing w:line="360" w:lineRule="auto"/>
        <w:ind w:left="2940"/>
        <w:rPr>
          <w:rFonts w:hint="eastAsia" w:ascii="宋体" w:hAnsi="宋体" w:cs="宋体"/>
          <w:bCs/>
          <w:lang w:eastAsia="zh-CN"/>
        </w:rPr>
      </w:pPr>
      <w:r>
        <w:rPr>
          <w:rFonts w:hint="eastAsia" w:ascii="宋体" w:hAnsi="宋体" w:cs="宋体"/>
          <w:bCs/>
          <w:lang w:eastAsia="zh-CN"/>
        </w:rPr>
        <w:t>月度巡检</w:t>
      </w:r>
      <w:r>
        <w:rPr>
          <w:rFonts w:hint="eastAsia" w:ascii="宋体" w:hAnsi="宋体" w:cs="宋体"/>
          <w:b/>
          <w:lang w:eastAsia="zh-CN"/>
        </w:rPr>
        <w:t>具体内容</w:t>
      </w:r>
      <w:r>
        <w:rPr>
          <w:rFonts w:hint="eastAsia" w:ascii="宋体" w:hAnsi="宋体" w:cs="宋体"/>
          <w:bCs/>
          <w:lang w:eastAsia="zh-CN"/>
        </w:rPr>
        <w:t>如下：</w:t>
      </w:r>
    </w:p>
    <w:p>
      <w:pPr>
        <w:pStyle w:val="19"/>
        <w:numPr>
          <w:ilvl w:val="0"/>
          <w:numId w:val="24"/>
        </w:numPr>
        <w:spacing w:line="360" w:lineRule="auto"/>
        <w:ind w:left="3360"/>
        <w:rPr>
          <w:rFonts w:hint="eastAsia" w:ascii="宋体" w:hAnsi="宋体" w:cs="宋体"/>
          <w:bCs/>
          <w:lang w:eastAsia="zh-CN"/>
        </w:rPr>
      </w:pPr>
      <w:r>
        <w:rPr>
          <w:rFonts w:hint="eastAsia" w:ascii="宋体" w:hAnsi="宋体" w:cs="宋体"/>
          <w:bCs/>
          <w:lang w:eastAsia="zh-CN"/>
        </w:rPr>
        <w:t>检查设备相关硬件状况并做健康性测试；</w:t>
      </w:r>
    </w:p>
    <w:p>
      <w:pPr>
        <w:pStyle w:val="19"/>
        <w:numPr>
          <w:ilvl w:val="0"/>
          <w:numId w:val="24"/>
        </w:numPr>
        <w:spacing w:line="360" w:lineRule="auto"/>
        <w:ind w:left="3360"/>
        <w:rPr>
          <w:rFonts w:hint="eastAsia" w:ascii="宋体" w:hAnsi="宋体" w:cs="宋体"/>
          <w:bCs/>
          <w:lang w:eastAsia="zh-CN"/>
        </w:rPr>
      </w:pPr>
      <w:r>
        <w:rPr>
          <w:rFonts w:hint="eastAsia" w:ascii="宋体" w:hAnsi="宋体" w:cs="宋体"/>
          <w:bCs/>
          <w:lang w:eastAsia="zh-CN"/>
        </w:rPr>
        <w:t>查看相关配置是否合理，并进行相应调整和优化；</w:t>
      </w:r>
    </w:p>
    <w:p>
      <w:pPr>
        <w:pStyle w:val="19"/>
        <w:numPr>
          <w:ilvl w:val="0"/>
          <w:numId w:val="24"/>
        </w:numPr>
        <w:spacing w:line="360" w:lineRule="auto"/>
        <w:ind w:left="3360"/>
        <w:rPr>
          <w:rFonts w:hint="eastAsia" w:ascii="宋体" w:hAnsi="宋体" w:cs="宋体"/>
          <w:bCs/>
          <w:lang w:eastAsia="zh-CN"/>
        </w:rPr>
      </w:pPr>
      <w:r>
        <w:rPr>
          <w:rFonts w:hint="eastAsia" w:ascii="宋体" w:hAnsi="宋体" w:cs="宋体"/>
          <w:bCs/>
          <w:lang w:eastAsia="zh-CN"/>
        </w:rPr>
        <w:t>详细登记设备使用状况，向用户说明，并提供相关建议；</w:t>
      </w:r>
    </w:p>
    <w:p>
      <w:pPr>
        <w:pStyle w:val="19"/>
        <w:numPr>
          <w:ilvl w:val="0"/>
          <w:numId w:val="24"/>
        </w:numPr>
        <w:spacing w:line="360" w:lineRule="auto"/>
        <w:ind w:left="3360"/>
        <w:rPr>
          <w:rFonts w:hint="eastAsia" w:ascii="宋体" w:hAnsi="宋体" w:cs="宋体"/>
          <w:bCs/>
          <w:lang w:eastAsia="zh-CN"/>
        </w:rPr>
      </w:pPr>
      <w:r>
        <w:rPr>
          <w:rFonts w:hint="eastAsia" w:ascii="宋体" w:hAnsi="宋体" w:cs="宋体"/>
          <w:bCs/>
          <w:lang w:eastAsia="zh-CN"/>
        </w:rPr>
        <w:t>针对发现故障的设备进行修复和更换；</w:t>
      </w:r>
    </w:p>
    <w:p>
      <w:pPr>
        <w:pStyle w:val="19"/>
        <w:numPr>
          <w:ilvl w:val="0"/>
          <w:numId w:val="24"/>
        </w:numPr>
        <w:spacing w:line="360" w:lineRule="auto"/>
        <w:ind w:left="3360"/>
        <w:rPr>
          <w:rFonts w:hint="eastAsia" w:ascii="宋体" w:hAnsi="宋体" w:cs="宋体"/>
          <w:bCs/>
          <w:lang w:eastAsia="zh-CN"/>
        </w:rPr>
      </w:pPr>
      <w:r>
        <w:rPr>
          <w:rFonts w:hint="eastAsia" w:ascii="宋体" w:hAnsi="宋体" w:cs="宋体"/>
          <w:bCs/>
          <w:lang w:eastAsia="zh-CN"/>
        </w:rPr>
        <w:t>提供相关健康检查服务报告；</w:t>
      </w:r>
    </w:p>
    <w:p>
      <w:pPr>
        <w:pStyle w:val="19"/>
        <w:numPr>
          <w:ilvl w:val="0"/>
          <w:numId w:val="20"/>
        </w:numPr>
        <w:spacing w:line="360" w:lineRule="auto"/>
        <w:ind w:left="2520"/>
        <w:rPr>
          <w:rFonts w:hint="eastAsia" w:ascii="宋体" w:hAnsi="宋体" w:cs="宋体"/>
          <w:bCs/>
          <w:lang w:eastAsia="zh-CN"/>
        </w:rPr>
      </w:pPr>
      <w:r>
        <w:rPr>
          <w:rFonts w:hint="eastAsia" w:ascii="宋体" w:hAnsi="宋体" w:cs="宋体"/>
          <w:b/>
          <w:bCs/>
          <w:lang w:eastAsia="zh-CN"/>
        </w:rPr>
        <w:t>培训服务：</w:t>
      </w:r>
    </w:p>
    <w:p>
      <w:pPr>
        <w:spacing w:line="360" w:lineRule="auto"/>
        <w:ind w:left="2552"/>
        <w:rPr>
          <w:rFonts w:hint="eastAsia" w:ascii="宋体" w:hAnsi="宋体" w:cs="宋体"/>
          <w:bCs/>
          <w:sz w:val="24"/>
          <w:szCs w:val="24"/>
        </w:rPr>
      </w:pPr>
      <w:r>
        <w:rPr>
          <w:rFonts w:hint="eastAsia" w:ascii="宋体" w:hAnsi="宋体" w:cs="宋体"/>
          <w:bCs/>
          <w:sz w:val="24"/>
          <w:szCs w:val="24"/>
        </w:rPr>
        <w:t>安排专业工程师对用户方进行相关视频会议系统的技术培训和使用培训。</w:t>
      </w:r>
    </w:p>
    <w:p>
      <w:pPr>
        <w:pStyle w:val="19"/>
        <w:numPr>
          <w:ilvl w:val="0"/>
          <w:numId w:val="20"/>
        </w:numPr>
        <w:spacing w:line="360" w:lineRule="auto"/>
        <w:ind w:left="2520"/>
        <w:rPr>
          <w:rFonts w:hint="eastAsia" w:ascii="宋体" w:hAnsi="宋体" w:cs="宋体"/>
          <w:bCs/>
        </w:rPr>
      </w:pPr>
      <w:r>
        <w:rPr>
          <w:rFonts w:hint="eastAsia" w:ascii="宋体" w:hAnsi="宋体" w:cs="宋体"/>
          <w:b/>
          <w:bCs/>
        </w:rPr>
        <w:t>系统变更服务：</w:t>
      </w:r>
    </w:p>
    <w:p>
      <w:pPr>
        <w:spacing w:line="360" w:lineRule="auto"/>
        <w:ind w:left="2552"/>
        <w:rPr>
          <w:rFonts w:hint="eastAsia" w:ascii="宋体" w:hAnsi="宋体" w:cs="宋体"/>
          <w:bCs/>
          <w:sz w:val="24"/>
          <w:szCs w:val="24"/>
        </w:rPr>
      </w:pPr>
      <w:r>
        <w:rPr>
          <w:rFonts w:hint="eastAsia" w:ascii="宋体" w:hAnsi="宋体" w:cs="宋体"/>
          <w:bCs/>
          <w:sz w:val="24"/>
          <w:szCs w:val="24"/>
        </w:rPr>
        <w:t>当硬件环境出现改变、调整时，配合用户方完成视频会议系统软件的重新部署或变更；</w:t>
      </w:r>
    </w:p>
    <w:p>
      <w:pPr>
        <w:pStyle w:val="19"/>
        <w:numPr>
          <w:ilvl w:val="0"/>
          <w:numId w:val="20"/>
        </w:numPr>
        <w:spacing w:line="360" w:lineRule="auto"/>
        <w:ind w:left="2520"/>
        <w:rPr>
          <w:rFonts w:hint="eastAsia" w:ascii="宋体" w:hAnsi="宋体" w:cs="宋体"/>
          <w:bCs/>
        </w:rPr>
      </w:pPr>
      <w:r>
        <w:rPr>
          <w:rFonts w:hint="eastAsia" w:ascii="宋体" w:hAnsi="宋体" w:cs="宋体"/>
          <w:b/>
          <w:bCs/>
        </w:rPr>
        <w:t>其他要求：</w:t>
      </w:r>
    </w:p>
    <w:p>
      <w:pPr>
        <w:pStyle w:val="19"/>
        <w:numPr>
          <w:ilvl w:val="1"/>
          <w:numId w:val="25"/>
        </w:numPr>
        <w:spacing w:line="360" w:lineRule="auto"/>
        <w:ind w:left="2940"/>
        <w:rPr>
          <w:rFonts w:hint="eastAsia" w:ascii="宋体" w:hAnsi="宋体" w:cs="宋体"/>
          <w:bCs/>
          <w:lang w:eastAsia="zh-CN"/>
        </w:rPr>
      </w:pPr>
      <w:r>
        <w:rPr>
          <w:rFonts w:hint="eastAsia" w:ascii="宋体" w:hAnsi="宋体" w:cs="宋体"/>
          <w:bCs/>
          <w:lang w:eastAsia="zh-CN"/>
        </w:rPr>
        <w:t>保证系统不发生重大安全问题，保密数据没有外泄；</w:t>
      </w:r>
    </w:p>
    <w:p>
      <w:pPr>
        <w:pStyle w:val="19"/>
        <w:numPr>
          <w:ilvl w:val="1"/>
          <w:numId w:val="25"/>
        </w:numPr>
        <w:spacing w:line="360" w:lineRule="auto"/>
        <w:ind w:left="2940"/>
        <w:rPr>
          <w:rFonts w:hint="eastAsia" w:ascii="宋体" w:hAnsi="宋体" w:cs="宋体"/>
          <w:bCs/>
          <w:lang w:eastAsia="zh-CN"/>
        </w:rPr>
      </w:pPr>
      <w:r>
        <w:rPr>
          <w:rFonts w:hint="eastAsia" w:ascii="宋体" w:hAnsi="宋体" w:cs="宋体"/>
          <w:bCs/>
          <w:lang w:eastAsia="zh-CN"/>
        </w:rPr>
        <w:t>定期对系统进行性能监控，保持系统运行稳定；</w:t>
      </w:r>
    </w:p>
    <w:p>
      <w:pPr>
        <w:pStyle w:val="19"/>
        <w:widowControl w:val="0"/>
        <w:numPr>
          <w:ilvl w:val="0"/>
          <w:numId w:val="15"/>
        </w:numPr>
        <w:spacing w:line="360" w:lineRule="auto"/>
        <w:jc w:val="both"/>
        <w:rPr>
          <w:rFonts w:hint="eastAsia" w:ascii="宋体" w:hAnsi="宋体" w:cs="宋体"/>
          <w:b/>
          <w:bCs/>
        </w:rPr>
      </w:pPr>
      <w:r>
        <w:rPr>
          <w:rFonts w:hint="eastAsia" w:ascii="宋体" w:hAnsi="宋体" w:cs="宋体"/>
          <w:b/>
          <w:bCs/>
        </w:rPr>
        <w:t>服务人员要求</w:t>
      </w:r>
    </w:p>
    <w:p>
      <w:pPr>
        <w:pStyle w:val="19"/>
        <w:widowControl w:val="0"/>
        <w:spacing w:line="360" w:lineRule="auto"/>
        <w:ind w:left="1260" w:firstLine="420" w:firstLineChars="175"/>
        <w:jc w:val="both"/>
        <w:rPr>
          <w:rFonts w:hint="eastAsia" w:ascii="宋体" w:hAnsi="宋体" w:cs="宋体"/>
          <w:bCs/>
          <w:lang w:eastAsia="zh-CN"/>
        </w:rPr>
      </w:pPr>
      <w:r>
        <w:rPr>
          <w:rFonts w:hint="eastAsia" w:ascii="宋体" w:hAnsi="宋体" w:cs="宋体"/>
          <w:bCs/>
          <w:lang w:eastAsia="zh-CN"/>
        </w:rPr>
        <w:t>报价人应具有专业视频会议维护团队。工程师具备2年以上会议室系统集成经验、熟悉会议设备接口、具备会场音视频集成能力、有应对紧急突发情况的判断能力；同时具有丰富的大型视频会议现场运行维护服务经验。</w:t>
      </w:r>
    </w:p>
    <w:p>
      <w:pPr>
        <w:pStyle w:val="19"/>
        <w:widowControl w:val="0"/>
        <w:numPr>
          <w:ilvl w:val="0"/>
          <w:numId w:val="15"/>
        </w:numPr>
        <w:spacing w:line="360" w:lineRule="auto"/>
        <w:jc w:val="both"/>
        <w:rPr>
          <w:rFonts w:hint="eastAsia" w:ascii="宋体" w:hAnsi="宋体" w:cs="宋体"/>
          <w:b/>
          <w:bCs/>
        </w:rPr>
      </w:pPr>
      <w:r>
        <w:rPr>
          <w:rFonts w:hint="eastAsia" w:ascii="宋体" w:hAnsi="宋体" w:cs="宋体"/>
          <w:b/>
          <w:bCs/>
          <w:lang w:eastAsia="zh-CN"/>
        </w:rPr>
        <w:t>其他</w:t>
      </w:r>
      <w:r>
        <w:rPr>
          <w:rFonts w:hint="eastAsia" w:ascii="宋体" w:hAnsi="宋体" w:cs="宋体"/>
          <w:b/>
          <w:bCs/>
        </w:rPr>
        <w:t>要求</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报价人需提交详细实施计划。</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报价人提供的服务，如涉及系统升级、设备更换扩展时不应改变整个系统的结构、通信方式、管理模式，不应破坏应用软件的正常工作环境。</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报价人应该保证所提供的所有产品或服务皆不侵犯任何第二方的版权、知识产权和其他合法权利。</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采购人有权根据本项目应用需求和预算情况，在有关规定的范围内增减上述所购买服务产品的数量和配置。</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报价人必须根据上述服务要求和服务响应时间作出无推诿承诺。</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报价人应在响应文件中详细列出服务项目清单，对每项服务，需明确服务提供方名称、服务内容、服务方式、服务人员技术要求以及服务响应时间等。报价人必须根据上述服务要求和服务响应时间做出无推诿承诺。</w:t>
      </w:r>
    </w:p>
    <w:p>
      <w:pPr>
        <w:numPr>
          <w:ilvl w:val="0"/>
          <w:numId w:val="26"/>
        </w:numPr>
        <w:spacing w:line="360" w:lineRule="auto"/>
        <w:ind w:left="1738" w:leftChars="597" w:hanging="484" w:hangingChars="202"/>
        <w:rPr>
          <w:rFonts w:hint="eastAsia" w:ascii="宋体" w:hAnsi="宋体" w:cs="宋体"/>
          <w:bCs/>
          <w:sz w:val="24"/>
          <w:szCs w:val="24"/>
        </w:rPr>
      </w:pPr>
      <w:r>
        <w:rPr>
          <w:rFonts w:hint="eastAsia" w:ascii="宋体" w:hAnsi="宋体" w:cs="宋体"/>
          <w:bCs/>
          <w:sz w:val="24"/>
          <w:szCs w:val="24"/>
        </w:rPr>
        <w:t>其他要求：</w:t>
      </w:r>
      <w:r>
        <w:rPr>
          <w:rFonts w:hint="eastAsia" w:ascii="宋体" w:hAnsi="宋体" w:cs="宋体"/>
          <w:bCs/>
          <w:sz w:val="24"/>
          <w:szCs w:val="24"/>
        </w:rPr>
        <w:br w:type="textWrapping"/>
      </w:r>
      <w:r>
        <w:rPr>
          <w:rFonts w:hint="eastAsia" w:ascii="宋体" w:hAnsi="宋体" w:cs="宋体"/>
          <w:bCs/>
          <w:sz w:val="24"/>
          <w:szCs w:val="24"/>
        </w:rPr>
        <w:t>报价人所提供的产品或服务应符合相关的国家法律、法规；</w:t>
      </w:r>
      <w:r>
        <w:rPr>
          <w:rFonts w:hint="eastAsia" w:ascii="宋体" w:hAnsi="宋体" w:cs="宋体"/>
          <w:bCs/>
          <w:sz w:val="24"/>
          <w:szCs w:val="24"/>
        </w:rPr>
        <w:br w:type="textWrapping"/>
      </w:r>
      <w:r>
        <w:rPr>
          <w:rFonts w:hint="eastAsia" w:ascii="宋体" w:hAnsi="宋体" w:cs="宋体"/>
          <w:bCs/>
          <w:sz w:val="24"/>
          <w:szCs w:val="24"/>
        </w:rPr>
        <w:t>报价人所提供的产品或服务所采用的技术应当先进并适用的；</w:t>
      </w:r>
      <w:r>
        <w:rPr>
          <w:rFonts w:hint="eastAsia" w:ascii="宋体" w:hAnsi="宋体" w:cs="宋体"/>
          <w:bCs/>
          <w:sz w:val="24"/>
          <w:szCs w:val="24"/>
        </w:rPr>
        <w:br w:type="textWrapping"/>
      </w:r>
      <w:r>
        <w:rPr>
          <w:rFonts w:hint="eastAsia" w:ascii="宋体" w:hAnsi="宋体" w:cs="宋体"/>
          <w:bCs/>
          <w:sz w:val="24"/>
          <w:szCs w:val="24"/>
        </w:rPr>
        <w:t>报价人所提供的产品或服务过程和服务结果应符合和满足相关国家标准、行业标准以及地方标准；</w:t>
      </w:r>
    </w:p>
    <w:p>
      <w:pPr>
        <w:pStyle w:val="19"/>
        <w:widowControl w:val="0"/>
        <w:numPr>
          <w:ilvl w:val="0"/>
          <w:numId w:val="1"/>
        </w:numPr>
        <w:spacing w:line="360" w:lineRule="auto"/>
        <w:ind w:firstLine="0"/>
        <w:jc w:val="both"/>
        <w:rPr>
          <w:rFonts w:hint="eastAsia" w:ascii="宋体" w:hAnsi="宋体"/>
          <w:b/>
        </w:rPr>
      </w:pPr>
      <w:r>
        <w:rPr>
          <w:rFonts w:hint="eastAsia" w:ascii="宋体" w:hAnsi="宋体"/>
          <w:b/>
        </w:rPr>
        <w:t>付款方式</w:t>
      </w:r>
    </w:p>
    <w:p>
      <w:pPr>
        <w:spacing w:line="360" w:lineRule="auto"/>
        <w:ind w:left="420" w:leftChars="200" w:firstLine="480" w:firstLineChars="200"/>
        <w:jc w:val="left"/>
        <w:rPr>
          <w:rFonts w:hint="eastAsia" w:ascii="宋体" w:hAnsi="宋体"/>
          <w:sz w:val="24"/>
          <w:szCs w:val="24"/>
        </w:rPr>
      </w:pPr>
      <w:bookmarkStart w:id="1" w:name="OLE_LINK2"/>
      <w:r>
        <w:rPr>
          <w:rFonts w:hint="eastAsia" w:ascii="宋体" w:hAnsi="宋体"/>
          <w:sz w:val="24"/>
          <w:szCs w:val="24"/>
        </w:rPr>
        <w:t>本项目服务期是12个月，区数据发展中心按12个月签订服务合同，费用分</w:t>
      </w:r>
      <w:r>
        <w:rPr>
          <w:rFonts w:hint="eastAsia" w:ascii="宋体" w:hAnsi="宋体"/>
          <w:sz w:val="24"/>
          <w:szCs w:val="24"/>
          <w:lang w:val="en-US" w:eastAsia="zh-CN"/>
        </w:rPr>
        <w:t>三</w:t>
      </w:r>
      <w:r>
        <w:rPr>
          <w:rFonts w:hint="eastAsia" w:ascii="宋体" w:hAnsi="宋体"/>
          <w:sz w:val="24"/>
          <w:szCs w:val="24"/>
        </w:rPr>
        <w:t>期支付，第一期</w:t>
      </w:r>
      <w:r>
        <w:rPr>
          <w:rFonts w:hint="eastAsia" w:ascii="宋体" w:hAnsi="宋体"/>
          <w:sz w:val="24"/>
          <w:szCs w:val="24"/>
          <w:lang w:val="en-US" w:eastAsia="zh-CN"/>
        </w:rPr>
        <w:t>为</w:t>
      </w:r>
      <w:r>
        <w:rPr>
          <w:rFonts w:hint="eastAsia" w:ascii="宋体" w:hAnsi="宋体"/>
          <w:sz w:val="24"/>
          <w:szCs w:val="24"/>
        </w:rPr>
        <w:t>合同签订后</w:t>
      </w:r>
      <w:r>
        <w:rPr>
          <w:rFonts w:hint="eastAsia" w:ascii="宋体" w:hAnsi="宋体"/>
          <w:sz w:val="24"/>
          <w:szCs w:val="24"/>
          <w:lang w:val="en-US" w:eastAsia="zh-CN"/>
        </w:rPr>
        <w:t>一个月内</w:t>
      </w:r>
      <w:r>
        <w:rPr>
          <w:rFonts w:hint="eastAsia" w:ascii="宋体" w:hAnsi="宋体"/>
          <w:sz w:val="24"/>
          <w:szCs w:val="24"/>
        </w:rPr>
        <w:t>支付</w:t>
      </w:r>
      <w:r>
        <w:rPr>
          <w:rFonts w:hint="eastAsia" w:ascii="宋体" w:hAnsi="宋体"/>
          <w:sz w:val="24"/>
          <w:szCs w:val="24"/>
          <w:lang w:eastAsia="zh-CN"/>
        </w:rPr>
        <w:t>合同</w:t>
      </w:r>
      <w:r>
        <w:rPr>
          <w:rFonts w:hint="eastAsia" w:ascii="宋体" w:hAnsi="宋体"/>
          <w:sz w:val="24"/>
          <w:szCs w:val="24"/>
        </w:rPr>
        <w:t>费用的50%，</w:t>
      </w:r>
      <w:r>
        <w:rPr>
          <w:rFonts w:hint="eastAsia" w:ascii="宋体" w:hAnsi="宋体"/>
          <w:color w:val="000000"/>
          <w:sz w:val="24"/>
          <w:szCs w:val="24"/>
        </w:rPr>
        <w:t>第</w:t>
      </w:r>
      <w:r>
        <w:rPr>
          <w:rFonts w:hint="eastAsia" w:ascii="宋体" w:hAnsi="宋体"/>
          <w:color w:val="000000"/>
          <w:sz w:val="24"/>
          <w:szCs w:val="24"/>
          <w:lang w:val="en-US" w:eastAsia="zh-CN"/>
        </w:rPr>
        <w:t>二</w:t>
      </w:r>
      <w:r>
        <w:rPr>
          <w:rFonts w:hint="eastAsia" w:ascii="宋体" w:hAnsi="宋体"/>
          <w:color w:val="000000"/>
          <w:sz w:val="24"/>
          <w:szCs w:val="24"/>
        </w:rPr>
        <w:t>期</w:t>
      </w:r>
      <w:r>
        <w:rPr>
          <w:rFonts w:hint="eastAsia" w:ascii="宋体" w:hAnsi="宋体"/>
          <w:color w:val="000000"/>
          <w:sz w:val="24"/>
          <w:szCs w:val="24"/>
          <w:lang w:val="en-US" w:eastAsia="zh-CN"/>
        </w:rPr>
        <w:t>为2027年3月底前</w:t>
      </w:r>
      <w:r>
        <w:rPr>
          <w:rFonts w:hint="eastAsia" w:ascii="宋体" w:hAnsi="宋体"/>
          <w:color w:val="000000"/>
          <w:sz w:val="24"/>
          <w:szCs w:val="24"/>
        </w:rPr>
        <w:t>支付</w:t>
      </w:r>
      <w:r>
        <w:rPr>
          <w:rFonts w:hint="eastAsia" w:ascii="宋体" w:hAnsi="宋体"/>
          <w:color w:val="000000"/>
          <w:sz w:val="24"/>
          <w:szCs w:val="24"/>
          <w:lang w:eastAsia="zh-CN"/>
        </w:rPr>
        <w:t>合同</w:t>
      </w:r>
      <w:r>
        <w:rPr>
          <w:rFonts w:hint="eastAsia" w:ascii="宋体" w:hAnsi="宋体"/>
          <w:color w:val="000000"/>
          <w:sz w:val="24"/>
          <w:szCs w:val="24"/>
        </w:rPr>
        <w:t>费用的</w:t>
      </w:r>
      <w:r>
        <w:rPr>
          <w:rFonts w:hint="eastAsia" w:ascii="宋体" w:hAnsi="宋体"/>
          <w:color w:val="000000"/>
          <w:sz w:val="24"/>
          <w:szCs w:val="24"/>
          <w:lang w:val="en-US" w:eastAsia="zh-CN"/>
        </w:rPr>
        <w:t>4</w:t>
      </w:r>
      <w:r>
        <w:rPr>
          <w:rFonts w:hint="eastAsia" w:ascii="宋体" w:hAnsi="宋体"/>
          <w:color w:val="000000"/>
          <w:sz w:val="24"/>
          <w:szCs w:val="24"/>
        </w:rPr>
        <w:t>0%</w:t>
      </w:r>
      <w:r>
        <w:rPr>
          <w:rFonts w:hint="eastAsia" w:ascii="宋体" w:hAnsi="宋体"/>
          <w:color w:val="000000"/>
          <w:sz w:val="24"/>
          <w:szCs w:val="24"/>
          <w:lang w:eastAsia="zh-CN"/>
        </w:rPr>
        <w:t>，</w:t>
      </w:r>
      <w:r>
        <w:rPr>
          <w:rFonts w:hint="eastAsia" w:ascii="宋体" w:hAnsi="宋体"/>
          <w:color w:val="000000"/>
          <w:sz w:val="24"/>
          <w:szCs w:val="24"/>
        </w:rPr>
        <w:t>第</w:t>
      </w:r>
      <w:r>
        <w:rPr>
          <w:rFonts w:hint="eastAsia" w:ascii="宋体" w:hAnsi="宋体"/>
          <w:color w:val="000000"/>
          <w:sz w:val="24"/>
          <w:szCs w:val="24"/>
          <w:lang w:val="en-US" w:eastAsia="zh-CN"/>
        </w:rPr>
        <w:t>三</w:t>
      </w:r>
      <w:r>
        <w:rPr>
          <w:rFonts w:hint="eastAsia" w:ascii="宋体" w:hAnsi="宋体"/>
          <w:color w:val="000000"/>
          <w:sz w:val="24"/>
          <w:szCs w:val="24"/>
        </w:rPr>
        <w:t>期</w:t>
      </w:r>
      <w:r>
        <w:rPr>
          <w:rFonts w:hint="eastAsia" w:ascii="宋体" w:hAnsi="宋体"/>
          <w:color w:val="000000"/>
          <w:sz w:val="24"/>
          <w:szCs w:val="24"/>
          <w:lang w:val="en-US" w:eastAsia="zh-CN"/>
        </w:rPr>
        <w:t>为</w:t>
      </w:r>
      <w:r>
        <w:rPr>
          <w:rFonts w:hint="eastAsia" w:ascii="宋体" w:hAnsi="宋体"/>
          <w:color w:val="000000"/>
          <w:sz w:val="24"/>
          <w:szCs w:val="24"/>
        </w:rPr>
        <w:t>合同服务期满</w:t>
      </w:r>
      <w:r>
        <w:rPr>
          <w:rFonts w:hint="eastAsia" w:ascii="宋体" w:hAnsi="宋体"/>
          <w:color w:val="000000"/>
          <w:sz w:val="24"/>
          <w:szCs w:val="24"/>
          <w:lang w:eastAsia="zh-CN"/>
        </w:rPr>
        <w:t>后</w:t>
      </w:r>
      <w:r>
        <w:rPr>
          <w:rFonts w:hint="eastAsia" w:ascii="宋体" w:hAnsi="宋体"/>
          <w:color w:val="000000"/>
          <w:sz w:val="24"/>
          <w:szCs w:val="24"/>
        </w:rPr>
        <w:t>支付结算审核金额</w:t>
      </w:r>
      <w:r>
        <w:rPr>
          <w:rFonts w:hint="eastAsia" w:ascii="宋体" w:hAnsi="宋体"/>
          <w:color w:val="000000"/>
          <w:sz w:val="24"/>
          <w:szCs w:val="24"/>
          <w:lang w:eastAsia="zh-CN"/>
        </w:rPr>
        <w:t>的尾款</w:t>
      </w:r>
      <w:r>
        <w:rPr>
          <w:rFonts w:hint="eastAsia" w:ascii="宋体" w:hAnsi="宋体"/>
          <w:color w:val="000000"/>
          <w:sz w:val="24"/>
          <w:szCs w:val="24"/>
        </w:rPr>
        <w:t>。</w:t>
      </w:r>
      <w:r>
        <w:rPr>
          <w:rFonts w:hint="eastAsia" w:ascii="宋体" w:hAnsi="宋体"/>
          <w:sz w:val="24"/>
          <w:szCs w:val="24"/>
        </w:rPr>
        <w:t>具体根据合同约定条款进行支付；采购合同应明确资金支付的方式、时间和条件，明确逾期支付资金的违约责任。（合同履约：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bookmarkEnd w:id="1"/>
    <w:p>
      <w:pPr>
        <w:pStyle w:val="19"/>
        <w:widowControl w:val="0"/>
        <w:numPr>
          <w:ilvl w:val="0"/>
          <w:numId w:val="1"/>
        </w:numPr>
        <w:spacing w:line="360" w:lineRule="auto"/>
        <w:ind w:firstLine="0"/>
        <w:jc w:val="both"/>
        <w:rPr>
          <w:rFonts w:hint="eastAsia" w:ascii="宋体" w:hAnsi="宋体"/>
          <w:b/>
          <w:lang w:eastAsia="zh-CN"/>
        </w:rPr>
      </w:pPr>
      <w:r>
        <w:rPr>
          <w:rFonts w:hint="eastAsia" w:ascii="宋体" w:hAnsi="宋体"/>
          <w:b/>
          <w:lang w:eastAsia="zh-CN"/>
        </w:rPr>
        <w:t>保密承诺</w:t>
      </w:r>
    </w:p>
    <w:p>
      <w:pPr>
        <w:spacing w:line="360" w:lineRule="auto"/>
        <w:ind w:left="420" w:leftChars="200" w:firstLine="480" w:firstLineChars="200"/>
        <w:jc w:val="left"/>
        <w:rPr>
          <w:rFonts w:hint="eastAsia" w:ascii="宋体" w:hAnsi="宋体"/>
          <w:sz w:val="24"/>
          <w:szCs w:val="24"/>
        </w:rPr>
      </w:pPr>
      <w:r>
        <w:rPr>
          <w:rFonts w:hint="eastAsia" w:ascii="宋体" w:hAnsi="宋体"/>
          <w:sz w:val="24"/>
          <w:szCs w:val="24"/>
        </w:rPr>
        <w:t>须严格遵守用户方的保密制度，在服务期间签订信息安全承诺书，严格遵守用户方的信息安全及保密制度，承诺不得将其在服务期内涉及到的信息透露给其他对象。</w:t>
      </w:r>
    </w:p>
    <w:p>
      <w:pPr>
        <w:pStyle w:val="19"/>
        <w:widowControl w:val="0"/>
        <w:numPr>
          <w:ilvl w:val="0"/>
          <w:numId w:val="1"/>
        </w:numPr>
        <w:spacing w:line="360" w:lineRule="auto"/>
        <w:ind w:firstLine="0"/>
        <w:jc w:val="both"/>
        <w:rPr>
          <w:rFonts w:hint="eastAsia" w:ascii="宋体" w:hAnsi="宋体"/>
          <w:b/>
          <w:lang w:eastAsia="zh-CN"/>
        </w:rPr>
      </w:pPr>
      <w:r>
        <w:rPr>
          <w:rFonts w:hint="eastAsia" w:ascii="宋体" w:hAnsi="宋体"/>
          <w:b/>
          <w:lang w:eastAsia="zh-CN"/>
        </w:rPr>
        <w:t>其他要求</w:t>
      </w:r>
    </w:p>
    <w:p>
      <w:pPr>
        <w:spacing w:line="360" w:lineRule="auto"/>
        <w:ind w:firstLine="960" w:firstLineChars="400"/>
        <w:jc w:val="left"/>
        <w:rPr>
          <w:rFonts w:hint="eastAsia" w:ascii="宋体" w:hAnsi="宋体"/>
          <w:sz w:val="24"/>
          <w:szCs w:val="24"/>
        </w:rPr>
      </w:pPr>
      <w:r>
        <w:rPr>
          <w:rFonts w:hint="eastAsia" w:ascii="宋体" w:hAnsi="宋体"/>
          <w:sz w:val="24"/>
          <w:szCs w:val="24"/>
        </w:rPr>
        <w:t>1、成交单位若未达到合同规定要求，甲方有权单方废除合同（投标文件须明确承诺）。</w:t>
      </w:r>
    </w:p>
    <w:p>
      <w:pPr>
        <w:spacing w:line="360" w:lineRule="auto"/>
        <w:ind w:firstLine="480" w:firstLineChars="200"/>
        <w:jc w:val="left"/>
        <w:rPr>
          <w:rFonts w:hint="eastAsia" w:ascii="宋体" w:hAnsi="宋体"/>
          <w:sz w:val="24"/>
          <w:szCs w:val="24"/>
        </w:rPr>
      </w:pPr>
      <w:r>
        <w:rPr>
          <w:rFonts w:hint="eastAsia" w:ascii="宋体" w:hAnsi="宋体"/>
          <w:sz w:val="24"/>
          <w:szCs w:val="24"/>
        </w:rPr>
        <w:t>服务商必须根据招标要求在合同中作出明确且无推诿承诺。</w:t>
      </w:r>
    </w:p>
    <w:p>
      <w:pPr>
        <w:spacing w:line="360" w:lineRule="auto"/>
        <w:ind w:left="479" w:leftChars="228"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000000"/>
          <w:sz w:val="24"/>
          <w:szCs w:val="24"/>
        </w:rPr>
        <w:t>本项目预算金额为22</w:t>
      </w:r>
      <w:r>
        <w:rPr>
          <w:rFonts w:hint="eastAsia" w:ascii="宋体" w:hAnsi="宋体"/>
          <w:color w:val="000000"/>
          <w:sz w:val="24"/>
          <w:szCs w:val="24"/>
          <w:lang w:val="en-US" w:eastAsia="zh-CN"/>
        </w:rPr>
        <w:t>5</w:t>
      </w:r>
      <w:r>
        <w:rPr>
          <w:rFonts w:hint="eastAsia" w:ascii="宋体" w:hAnsi="宋体"/>
          <w:color w:val="000000"/>
          <w:sz w:val="24"/>
          <w:szCs w:val="24"/>
        </w:rPr>
        <w:t>万元，其中</w:t>
      </w:r>
      <w:r>
        <w:rPr>
          <w:rFonts w:hint="eastAsia" w:ascii="宋体" w:hAnsi="宋体"/>
          <w:color w:val="000000"/>
          <w:sz w:val="24"/>
          <w:szCs w:val="24"/>
          <w:lang w:val="en-US" w:eastAsia="zh-CN"/>
        </w:rPr>
        <w:t>3</w:t>
      </w:r>
      <w:r>
        <w:rPr>
          <w:rFonts w:hint="eastAsia" w:ascii="宋体" w:hAnsi="宋体"/>
          <w:color w:val="000000"/>
          <w:sz w:val="24"/>
          <w:szCs w:val="24"/>
        </w:rPr>
        <w:t>万元为电脑桌面运维服务里面的备品备件维修更换费用。投标供应商投标</w:t>
      </w:r>
      <w:r>
        <w:rPr>
          <w:rFonts w:hint="eastAsia" w:ascii="宋体" w:hAnsi="宋体"/>
          <w:sz w:val="24"/>
          <w:szCs w:val="24"/>
        </w:rPr>
        <w:t>分项报价须包含此项费用且不得改动，包含备品备件维修更换费用的投标总价不得超过已经公布的预算金额即人民币22</w:t>
      </w:r>
      <w:r>
        <w:rPr>
          <w:rFonts w:hint="eastAsia" w:ascii="宋体" w:hAnsi="宋体"/>
          <w:sz w:val="24"/>
          <w:szCs w:val="24"/>
          <w:lang w:val="en-US" w:eastAsia="zh-CN"/>
        </w:rPr>
        <w:t>5</w:t>
      </w:r>
      <w:r>
        <w:rPr>
          <w:rFonts w:hint="eastAsia" w:ascii="宋体" w:hAnsi="宋体"/>
          <w:sz w:val="24"/>
          <w:szCs w:val="24"/>
        </w:rPr>
        <w:t>万元，否则作无效投标处理。</w:t>
      </w:r>
    </w:p>
    <w:p>
      <w:pPr>
        <w:spacing w:line="360" w:lineRule="auto"/>
        <w:ind w:left="479" w:leftChars="228"/>
        <w:jc w:val="left"/>
        <w:rPr>
          <w:rFonts w:hint="eastAsia" w:ascii="宋体" w:hAnsi="宋体"/>
          <w:sz w:val="24"/>
          <w:szCs w:val="24"/>
        </w:rPr>
      </w:pPr>
      <w:r>
        <w:rPr>
          <w:rFonts w:hint="eastAsia" w:ascii="宋体" w:hAnsi="宋体"/>
          <w:sz w:val="24"/>
          <w:szCs w:val="24"/>
        </w:rPr>
        <w:t xml:space="preserve">     3、项目履约验收工作由采购人按照相应方案组织验收。具体依据项目合同中的履约验收方案执行，合同中的履约验收方案将明确履约验收的主体、时间、方式、程序、内容和验收标准等事项。</w:t>
      </w:r>
    </w:p>
    <w:sectPr>
      <w:headerReference r:id="rId3" w:type="default"/>
      <w:footerReference r:id="rId4" w:type="default"/>
      <w:pgSz w:w="11906" w:h="16838"/>
      <w:pgMar w:top="1134" w:right="1134" w:bottom="1134" w:left="1134"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9"/>
                            <w:jc w:val="both"/>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lang/>
                            </w:rPr>
                            <w:t>9</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ANNLO8uQEAAF0DAAAOAAAAAAAAAAEAIAAAAB8BAABkcnMvZTJvRG9jLnhtbFBLBQYAAAAABgAG&#10;AFkBAABKBQAAAAA=&#10;">
              <v:fill on="f" focussize="0,0"/>
              <v:stroke on="f"/>
              <v:imagedata o:title=""/>
              <o:lock v:ext="edit" aspectratio="f"/>
              <v:textbox inset="0mm,0mm,0mm,0mm" style="mso-fit-shape-to-text:t;">
                <w:txbxContent>
                  <w:p>
                    <w:pPr>
                      <w:pStyle w:val="9"/>
                      <w:jc w:val="both"/>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lang/>
                      </w:rPr>
                      <w:t>9</w:t>
                    </w:r>
                    <w: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default" w:eastAsia="宋体"/>
        <w:lang w:val="en-US" w:eastAsia="zh-CN"/>
      </w:rPr>
    </w:pPr>
    <w:r>
      <w:rPr>
        <w:rFonts w:hint="eastAsia"/>
        <w:lang w:val="en-US" w:eastAsia="zh-CN"/>
      </w:rPr>
      <w:t>ZC20260020                     长宁区2026年机关基础运维服务竞争性磋商项目                     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6AB833"/>
    <w:multiLevelType w:val="singleLevel"/>
    <w:tmpl w:val="D96AB833"/>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tabs>
          <w:tab w:val="left" w:pos="420"/>
        </w:tabs>
        <w:ind w:left="1260" w:hanging="420"/>
      </w:pPr>
      <w:rPr>
        <w:rFonts w:hint="eastAsia"/>
        <w:b/>
        <w:i w:val="0"/>
      </w:rPr>
    </w:lvl>
    <w:lvl w:ilvl="1" w:tentative="0">
      <w:start w:val="1"/>
      <w:numFmt w:val="lowerLetter"/>
      <w:lvlText w:val="%2)"/>
      <w:lvlJc w:val="left"/>
      <w:pPr>
        <w:tabs>
          <w:tab w:val="left" w:pos="420"/>
        </w:tabs>
        <w:ind w:left="1260" w:hanging="420"/>
      </w:pPr>
      <w:rPr>
        <w:rFonts w:cs="Times New Roman"/>
      </w:rPr>
    </w:lvl>
    <w:lvl w:ilvl="2" w:tentative="0">
      <w:start w:val="1"/>
      <w:numFmt w:val="lowerRoman"/>
      <w:lvlText w:val="%3."/>
      <w:lvlJc w:val="right"/>
      <w:pPr>
        <w:tabs>
          <w:tab w:val="left" w:pos="420"/>
        </w:tabs>
        <w:ind w:left="1680" w:hanging="420"/>
      </w:pPr>
      <w:rPr>
        <w:rFonts w:cs="Times New Roman"/>
      </w:rPr>
    </w:lvl>
    <w:lvl w:ilvl="3" w:tentative="0">
      <w:start w:val="1"/>
      <w:numFmt w:val="decimal"/>
      <w:lvlText w:val="%4."/>
      <w:lvlJc w:val="left"/>
      <w:pPr>
        <w:tabs>
          <w:tab w:val="left" w:pos="420"/>
        </w:tabs>
        <w:ind w:left="2100" w:hanging="420"/>
      </w:pPr>
      <w:rPr>
        <w:rFonts w:cs="Times New Roman"/>
      </w:rPr>
    </w:lvl>
    <w:lvl w:ilvl="4" w:tentative="0">
      <w:start w:val="1"/>
      <w:numFmt w:val="lowerLetter"/>
      <w:lvlText w:val="%5)"/>
      <w:lvlJc w:val="left"/>
      <w:pPr>
        <w:tabs>
          <w:tab w:val="left" w:pos="420"/>
        </w:tabs>
        <w:ind w:left="2520" w:hanging="420"/>
      </w:pPr>
      <w:rPr>
        <w:rFonts w:cs="Times New Roman"/>
      </w:rPr>
    </w:lvl>
    <w:lvl w:ilvl="5" w:tentative="0">
      <w:start w:val="1"/>
      <w:numFmt w:val="lowerRoman"/>
      <w:lvlText w:val="%6."/>
      <w:lvlJc w:val="right"/>
      <w:pPr>
        <w:tabs>
          <w:tab w:val="left" w:pos="420"/>
        </w:tabs>
        <w:ind w:left="2940" w:hanging="420"/>
      </w:pPr>
      <w:rPr>
        <w:rFonts w:cs="Times New Roman"/>
      </w:rPr>
    </w:lvl>
    <w:lvl w:ilvl="6" w:tentative="0">
      <w:start w:val="1"/>
      <w:numFmt w:val="decimal"/>
      <w:lvlText w:val="%7."/>
      <w:lvlJc w:val="left"/>
      <w:pPr>
        <w:tabs>
          <w:tab w:val="left" w:pos="420"/>
        </w:tabs>
        <w:ind w:left="3360" w:hanging="420"/>
      </w:pPr>
      <w:rPr>
        <w:rFonts w:cs="Times New Roman"/>
      </w:rPr>
    </w:lvl>
    <w:lvl w:ilvl="7" w:tentative="0">
      <w:start w:val="1"/>
      <w:numFmt w:val="lowerLetter"/>
      <w:lvlText w:val="%8)"/>
      <w:lvlJc w:val="left"/>
      <w:pPr>
        <w:tabs>
          <w:tab w:val="left" w:pos="420"/>
        </w:tabs>
        <w:ind w:left="3780" w:hanging="420"/>
      </w:pPr>
      <w:rPr>
        <w:rFonts w:cs="Times New Roman"/>
      </w:rPr>
    </w:lvl>
    <w:lvl w:ilvl="8" w:tentative="0">
      <w:start w:val="1"/>
      <w:numFmt w:val="lowerRoman"/>
      <w:lvlText w:val="%9."/>
      <w:lvlJc w:val="right"/>
      <w:pPr>
        <w:tabs>
          <w:tab w:val="left" w:pos="420"/>
        </w:tabs>
        <w:ind w:left="4200" w:hanging="420"/>
      </w:pPr>
      <w:rPr>
        <w:rFonts w:cs="Times New Roman"/>
      </w:rPr>
    </w:lvl>
  </w:abstractNum>
  <w:abstractNum w:abstractNumId="2">
    <w:nsid w:val="00000002"/>
    <w:multiLevelType w:val="multilevel"/>
    <w:tmpl w:val="00000002"/>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00000003"/>
    <w:multiLevelType w:val="multilevel"/>
    <w:tmpl w:val="00000003"/>
    <w:lvl w:ilvl="0" w:tentative="0">
      <w:start w:val="1"/>
      <w:numFmt w:val="decimal"/>
      <w:lvlText w:val="%1."/>
      <w:lvlJc w:val="left"/>
      <w:pPr>
        <w:tabs>
          <w:tab w:val="left" w:pos="420"/>
        </w:tabs>
        <w:ind w:left="1260" w:hanging="420"/>
      </w:pPr>
      <w:rPr>
        <w:rFonts w:hint="eastAsia"/>
        <w:b/>
        <w:i w:val="0"/>
      </w:rPr>
    </w:lvl>
    <w:lvl w:ilvl="1" w:tentative="0">
      <w:start w:val="1"/>
      <w:numFmt w:val="lowerLetter"/>
      <w:lvlText w:val="%2)"/>
      <w:lvlJc w:val="left"/>
      <w:pPr>
        <w:tabs>
          <w:tab w:val="left" w:pos="420"/>
        </w:tabs>
        <w:ind w:left="1260" w:hanging="420"/>
      </w:pPr>
      <w:rPr>
        <w:rFonts w:cs="Times New Roman"/>
      </w:rPr>
    </w:lvl>
    <w:lvl w:ilvl="2" w:tentative="0">
      <w:start w:val="1"/>
      <w:numFmt w:val="lowerRoman"/>
      <w:lvlText w:val="%3."/>
      <w:lvlJc w:val="right"/>
      <w:pPr>
        <w:tabs>
          <w:tab w:val="left" w:pos="420"/>
        </w:tabs>
        <w:ind w:left="1680" w:hanging="420"/>
      </w:pPr>
      <w:rPr>
        <w:rFonts w:cs="Times New Roman"/>
      </w:rPr>
    </w:lvl>
    <w:lvl w:ilvl="3" w:tentative="0">
      <w:start w:val="1"/>
      <w:numFmt w:val="decimal"/>
      <w:lvlText w:val="%4."/>
      <w:lvlJc w:val="left"/>
      <w:pPr>
        <w:tabs>
          <w:tab w:val="left" w:pos="420"/>
        </w:tabs>
        <w:ind w:left="2100" w:hanging="420"/>
      </w:pPr>
      <w:rPr>
        <w:rFonts w:cs="Times New Roman"/>
      </w:rPr>
    </w:lvl>
    <w:lvl w:ilvl="4" w:tentative="0">
      <w:start w:val="1"/>
      <w:numFmt w:val="lowerLetter"/>
      <w:lvlText w:val="%5)"/>
      <w:lvlJc w:val="left"/>
      <w:pPr>
        <w:tabs>
          <w:tab w:val="left" w:pos="420"/>
        </w:tabs>
        <w:ind w:left="2520" w:hanging="420"/>
      </w:pPr>
      <w:rPr>
        <w:rFonts w:cs="Times New Roman"/>
      </w:rPr>
    </w:lvl>
    <w:lvl w:ilvl="5" w:tentative="0">
      <w:start w:val="1"/>
      <w:numFmt w:val="lowerRoman"/>
      <w:lvlText w:val="%6."/>
      <w:lvlJc w:val="right"/>
      <w:pPr>
        <w:tabs>
          <w:tab w:val="left" w:pos="420"/>
        </w:tabs>
        <w:ind w:left="2940" w:hanging="420"/>
      </w:pPr>
      <w:rPr>
        <w:rFonts w:cs="Times New Roman"/>
      </w:rPr>
    </w:lvl>
    <w:lvl w:ilvl="6" w:tentative="0">
      <w:start w:val="1"/>
      <w:numFmt w:val="decimal"/>
      <w:lvlText w:val="%7."/>
      <w:lvlJc w:val="left"/>
      <w:pPr>
        <w:tabs>
          <w:tab w:val="left" w:pos="420"/>
        </w:tabs>
        <w:ind w:left="3360" w:hanging="420"/>
      </w:pPr>
      <w:rPr>
        <w:rFonts w:cs="Times New Roman"/>
      </w:rPr>
    </w:lvl>
    <w:lvl w:ilvl="7" w:tentative="0">
      <w:start w:val="1"/>
      <w:numFmt w:val="lowerLetter"/>
      <w:lvlText w:val="%8)"/>
      <w:lvlJc w:val="left"/>
      <w:pPr>
        <w:tabs>
          <w:tab w:val="left" w:pos="420"/>
        </w:tabs>
        <w:ind w:left="3780" w:hanging="420"/>
      </w:pPr>
      <w:rPr>
        <w:rFonts w:cs="Times New Roman"/>
      </w:rPr>
    </w:lvl>
    <w:lvl w:ilvl="8" w:tentative="0">
      <w:start w:val="1"/>
      <w:numFmt w:val="lowerRoman"/>
      <w:lvlText w:val="%9."/>
      <w:lvlJc w:val="right"/>
      <w:pPr>
        <w:tabs>
          <w:tab w:val="left" w:pos="420"/>
        </w:tabs>
        <w:ind w:left="4200" w:hanging="420"/>
      </w:pPr>
      <w:rPr>
        <w:rFonts w:cs="Times New Roman"/>
      </w:rPr>
    </w:lvl>
  </w:abstractNum>
  <w:abstractNum w:abstractNumId="4">
    <w:nsid w:val="00000004"/>
    <w:multiLevelType w:val="singleLevel"/>
    <w:tmpl w:val="00000004"/>
    <w:lvl w:ilvl="0" w:tentative="0">
      <w:start w:val="1"/>
      <w:numFmt w:val="decimal"/>
      <w:lvlText w:val="(%1)"/>
      <w:lvlJc w:val="left"/>
      <w:pPr>
        <w:ind w:left="1702" w:hanging="425"/>
      </w:pPr>
      <w:rPr>
        <w:rFonts w:hint="default"/>
      </w:rPr>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abstractNum w:abstractNumId="6">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multilevel"/>
    <w:tmpl w:val="00000008"/>
    <w:lvl w:ilvl="0" w:tentative="0">
      <w:start w:val="1"/>
      <w:numFmt w:val="decimal"/>
      <w:lvlText w:val="%1)"/>
      <w:lvlJc w:val="left"/>
      <w:pPr>
        <w:ind w:left="840" w:hanging="420"/>
      </w:p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9"/>
    <w:multiLevelType w:val="singleLevel"/>
    <w:tmpl w:val="00000009"/>
    <w:lvl w:ilvl="0" w:tentative="0">
      <w:start w:val="1"/>
      <w:numFmt w:val="decimal"/>
      <w:lvlText w:val="(%1)"/>
      <w:lvlJc w:val="left"/>
      <w:pPr>
        <w:ind w:left="425" w:hanging="425"/>
      </w:pPr>
      <w:rPr>
        <w:rFonts w:hint="default"/>
      </w:rPr>
    </w:lvl>
  </w:abstractNum>
  <w:abstractNum w:abstractNumId="10">
    <w:nsid w:val="0000000A"/>
    <w:multiLevelType w:val="singleLevel"/>
    <w:tmpl w:val="0000000A"/>
    <w:lvl w:ilvl="0" w:tentative="0">
      <w:start w:val="1"/>
      <w:numFmt w:val="bullet"/>
      <w:lvlText w:val=""/>
      <w:lvlJc w:val="left"/>
      <w:pPr>
        <w:ind w:left="420" w:hanging="420"/>
      </w:pPr>
      <w:rPr>
        <w:rFonts w:hint="default" w:ascii="Wingdings" w:hAnsi="Wingdings"/>
      </w:rPr>
    </w:lvl>
  </w:abstractNum>
  <w:abstractNum w:abstractNumId="11">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12">
    <w:nsid w:val="0000000D"/>
    <w:multiLevelType w:val="singleLevel"/>
    <w:tmpl w:val="0000000D"/>
    <w:lvl w:ilvl="0" w:tentative="0">
      <w:start w:val="1"/>
      <w:numFmt w:val="bullet"/>
      <w:lvlText w:val=""/>
      <w:lvlJc w:val="left"/>
      <w:pPr>
        <w:ind w:left="420" w:hanging="420"/>
      </w:pPr>
      <w:rPr>
        <w:rFonts w:hint="default" w:ascii="Wingdings" w:hAnsi="Wingdings"/>
      </w:rPr>
    </w:lvl>
  </w:abstractNum>
  <w:abstractNum w:abstractNumId="13">
    <w:nsid w:val="0000000E"/>
    <w:multiLevelType w:val="singleLevel"/>
    <w:tmpl w:val="0000000E"/>
    <w:lvl w:ilvl="0" w:tentative="0">
      <w:start w:val="1"/>
      <w:numFmt w:val="bullet"/>
      <w:lvlText w:val=""/>
      <w:lvlJc w:val="left"/>
      <w:pPr>
        <w:ind w:left="420" w:hanging="420"/>
      </w:pPr>
      <w:rPr>
        <w:rFonts w:hint="default" w:ascii="Wingdings" w:hAnsi="Wingdings"/>
      </w:rPr>
    </w:lvl>
  </w:abstractNum>
  <w:abstractNum w:abstractNumId="14">
    <w:nsid w:val="0000000F"/>
    <w:multiLevelType w:val="multilevel"/>
    <w:tmpl w:val="0000000F"/>
    <w:lvl w:ilvl="0" w:tentative="0">
      <w:start w:val="1"/>
      <w:numFmt w:val="decimal"/>
      <w:lvlText w:val="%1."/>
      <w:lvlJc w:val="left"/>
      <w:pPr>
        <w:tabs>
          <w:tab w:val="left" w:pos="420"/>
        </w:tabs>
        <w:ind w:left="1260" w:hanging="420"/>
      </w:pPr>
      <w:rPr>
        <w:rFonts w:hint="eastAsia"/>
        <w:b/>
        <w:i w:val="0"/>
      </w:rPr>
    </w:lvl>
    <w:lvl w:ilvl="1" w:tentative="0">
      <w:start w:val="1"/>
      <w:numFmt w:val="lowerLetter"/>
      <w:lvlText w:val="%2)"/>
      <w:lvlJc w:val="left"/>
      <w:pPr>
        <w:tabs>
          <w:tab w:val="left" w:pos="420"/>
        </w:tabs>
        <w:ind w:left="1260" w:hanging="420"/>
      </w:pPr>
      <w:rPr>
        <w:rFonts w:cs="Times New Roman"/>
      </w:rPr>
    </w:lvl>
    <w:lvl w:ilvl="2" w:tentative="0">
      <w:start w:val="1"/>
      <w:numFmt w:val="lowerRoman"/>
      <w:lvlText w:val="%3."/>
      <w:lvlJc w:val="right"/>
      <w:pPr>
        <w:tabs>
          <w:tab w:val="left" w:pos="420"/>
        </w:tabs>
        <w:ind w:left="1680" w:hanging="420"/>
      </w:pPr>
      <w:rPr>
        <w:rFonts w:cs="Times New Roman"/>
      </w:rPr>
    </w:lvl>
    <w:lvl w:ilvl="3" w:tentative="0">
      <w:start w:val="1"/>
      <w:numFmt w:val="decimal"/>
      <w:lvlText w:val="%4."/>
      <w:lvlJc w:val="left"/>
      <w:pPr>
        <w:tabs>
          <w:tab w:val="left" w:pos="420"/>
        </w:tabs>
        <w:ind w:left="2100" w:hanging="420"/>
      </w:pPr>
      <w:rPr>
        <w:rFonts w:cs="Times New Roman"/>
      </w:rPr>
    </w:lvl>
    <w:lvl w:ilvl="4" w:tentative="0">
      <w:start w:val="1"/>
      <w:numFmt w:val="lowerLetter"/>
      <w:lvlText w:val="%5)"/>
      <w:lvlJc w:val="left"/>
      <w:pPr>
        <w:tabs>
          <w:tab w:val="left" w:pos="420"/>
        </w:tabs>
        <w:ind w:left="2520" w:hanging="420"/>
      </w:pPr>
      <w:rPr>
        <w:rFonts w:cs="Times New Roman"/>
      </w:rPr>
    </w:lvl>
    <w:lvl w:ilvl="5" w:tentative="0">
      <w:start w:val="1"/>
      <w:numFmt w:val="lowerRoman"/>
      <w:lvlText w:val="%6."/>
      <w:lvlJc w:val="right"/>
      <w:pPr>
        <w:tabs>
          <w:tab w:val="left" w:pos="420"/>
        </w:tabs>
        <w:ind w:left="2940" w:hanging="420"/>
      </w:pPr>
      <w:rPr>
        <w:rFonts w:cs="Times New Roman"/>
      </w:rPr>
    </w:lvl>
    <w:lvl w:ilvl="6" w:tentative="0">
      <w:start w:val="1"/>
      <w:numFmt w:val="decimal"/>
      <w:lvlText w:val="%7."/>
      <w:lvlJc w:val="left"/>
      <w:pPr>
        <w:tabs>
          <w:tab w:val="left" w:pos="420"/>
        </w:tabs>
        <w:ind w:left="3360" w:hanging="420"/>
      </w:pPr>
      <w:rPr>
        <w:rFonts w:cs="Times New Roman"/>
      </w:rPr>
    </w:lvl>
    <w:lvl w:ilvl="7" w:tentative="0">
      <w:start w:val="1"/>
      <w:numFmt w:val="lowerLetter"/>
      <w:lvlText w:val="%8)"/>
      <w:lvlJc w:val="left"/>
      <w:pPr>
        <w:tabs>
          <w:tab w:val="left" w:pos="420"/>
        </w:tabs>
        <w:ind w:left="3780" w:hanging="420"/>
      </w:pPr>
      <w:rPr>
        <w:rFonts w:cs="Times New Roman"/>
      </w:rPr>
    </w:lvl>
    <w:lvl w:ilvl="8" w:tentative="0">
      <w:start w:val="1"/>
      <w:numFmt w:val="lowerRoman"/>
      <w:lvlText w:val="%9."/>
      <w:lvlJc w:val="right"/>
      <w:pPr>
        <w:tabs>
          <w:tab w:val="left" w:pos="420"/>
        </w:tabs>
        <w:ind w:left="4200" w:hanging="420"/>
      </w:pPr>
      <w:rPr>
        <w:rFonts w:cs="Times New Roman"/>
      </w:rPr>
    </w:lvl>
  </w:abstractNum>
  <w:abstractNum w:abstractNumId="15">
    <w:nsid w:val="00000010"/>
    <w:multiLevelType w:val="singleLevel"/>
    <w:tmpl w:val="00000010"/>
    <w:lvl w:ilvl="0" w:tentative="0">
      <w:start w:val="1"/>
      <w:numFmt w:val="decimal"/>
      <w:lvlText w:val="(%1)"/>
      <w:lvlJc w:val="left"/>
      <w:pPr>
        <w:ind w:left="425" w:hanging="425"/>
      </w:pPr>
      <w:rPr>
        <w:rFonts w:hint="default"/>
      </w:rPr>
    </w:lvl>
  </w:abstractNum>
  <w:abstractNum w:abstractNumId="16">
    <w:nsid w:val="00000011"/>
    <w:multiLevelType w:val="multilevel"/>
    <w:tmpl w:val="00000011"/>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7">
    <w:nsid w:val="00000012"/>
    <w:multiLevelType w:val="multilevel"/>
    <w:tmpl w:val="00000012"/>
    <w:lvl w:ilvl="0" w:tentative="0">
      <w:start w:val="1"/>
      <w:numFmt w:val="decimal"/>
      <w:lvlText w:val="%1)"/>
      <w:lvlJc w:val="left"/>
      <w:pPr>
        <w:ind w:left="840" w:hanging="420"/>
      </w:p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00000013"/>
    <w:multiLevelType w:val="singleLevel"/>
    <w:tmpl w:val="00000013"/>
    <w:lvl w:ilvl="0" w:tentative="0">
      <w:start w:val="1"/>
      <w:numFmt w:val="decimal"/>
      <w:lvlText w:val="(%1)"/>
      <w:lvlJc w:val="left"/>
      <w:pPr>
        <w:ind w:left="425" w:hanging="425"/>
      </w:pPr>
      <w:rPr>
        <w:rFonts w:hint="default"/>
      </w:rPr>
    </w:lvl>
  </w:abstractNum>
  <w:abstractNum w:abstractNumId="19">
    <w:nsid w:val="00000014"/>
    <w:multiLevelType w:val="singleLevel"/>
    <w:tmpl w:val="00000014"/>
    <w:lvl w:ilvl="0" w:tentative="0">
      <w:start w:val="1"/>
      <w:numFmt w:val="decimal"/>
      <w:lvlText w:val="%1)"/>
      <w:lvlJc w:val="left"/>
      <w:pPr>
        <w:ind w:left="425" w:hanging="425"/>
      </w:pPr>
      <w:rPr>
        <w:rFonts w:hint="default"/>
      </w:rPr>
    </w:lvl>
  </w:abstractNum>
  <w:abstractNum w:abstractNumId="20">
    <w:nsid w:val="00000015"/>
    <w:multiLevelType w:val="singleLevel"/>
    <w:tmpl w:val="00000015"/>
    <w:lvl w:ilvl="0" w:tentative="0">
      <w:start w:val="1"/>
      <w:numFmt w:val="decimal"/>
      <w:lvlText w:val="%1)"/>
      <w:lvlJc w:val="left"/>
      <w:pPr>
        <w:ind w:left="425" w:hanging="425"/>
      </w:pPr>
      <w:rPr>
        <w:rFonts w:hint="default"/>
      </w:rPr>
    </w:lvl>
  </w:abstractNum>
  <w:abstractNum w:abstractNumId="21">
    <w:nsid w:val="00000016"/>
    <w:multiLevelType w:val="multilevel"/>
    <w:tmpl w:val="00000016"/>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2">
    <w:nsid w:val="00000017"/>
    <w:multiLevelType w:val="multilevel"/>
    <w:tmpl w:val="00000017"/>
    <w:lvl w:ilvl="0" w:tentative="0">
      <w:start w:val="1"/>
      <w:numFmt w:val="decimal"/>
      <w:lvlText w:val="%1)"/>
      <w:lvlJc w:val="left"/>
      <w:pPr>
        <w:ind w:left="840" w:hanging="420"/>
      </w:p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00000018"/>
    <w:multiLevelType w:val="singleLevel"/>
    <w:tmpl w:val="00000018"/>
    <w:lvl w:ilvl="0" w:tentative="0">
      <w:start w:val="1"/>
      <w:numFmt w:val="decimal"/>
      <w:lvlText w:val="(%1)"/>
      <w:lvlJc w:val="left"/>
      <w:pPr>
        <w:ind w:left="425" w:hanging="425"/>
      </w:pPr>
      <w:rPr>
        <w:rFonts w:hint="default"/>
      </w:rPr>
    </w:lvl>
  </w:abstractNum>
  <w:abstractNum w:abstractNumId="24">
    <w:nsid w:val="00000019"/>
    <w:multiLevelType w:val="multilevel"/>
    <w:tmpl w:val="00000019"/>
    <w:lvl w:ilvl="0" w:tentative="0">
      <w:start w:val="1"/>
      <w:numFmt w:val="decimal"/>
      <w:lvlText w:val="%1)"/>
      <w:lvlJc w:val="left"/>
      <w:pPr>
        <w:ind w:left="840" w:hanging="420"/>
      </w:p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0053208E"/>
    <w:multiLevelType w:val="singleLevel"/>
    <w:tmpl w:val="0053208E"/>
    <w:lvl w:ilvl="0" w:tentative="0">
      <w:start w:val="1"/>
      <w:numFmt w:val="decimal"/>
      <w:lvlText w:val="(%1)"/>
      <w:lvlJc w:val="left"/>
      <w:pPr>
        <w:ind w:left="425" w:hanging="425"/>
      </w:pPr>
      <w:rPr>
        <w:rFonts w:hint="default"/>
      </w:rPr>
    </w:lvl>
  </w:abstractNum>
  <w:num w:numId="1">
    <w:abstractNumId w:val="6"/>
  </w:num>
  <w:num w:numId="2">
    <w:abstractNumId w:val="11"/>
  </w:num>
  <w:num w:numId="3">
    <w:abstractNumId w:val="14"/>
  </w:num>
  <w:num w:numId="4">
    <w:abstractNumId w:val="2"/>
  </w:num>
  <w:num w:numId="5">
    <w:abstractNumId w:val="5"/>
  </w:num>
  <w:num w:numId="6">
    <w:abstractNumId w:val="0"/>
  </w:num>
  <w:num w:numId="7">
    <w:abstractNumId w:val="9"/>
  </w:num>
  <w:num w:numId="8">
    <w:abstractNumId w:val="23"/>
  </w:num>
  <w:num w:numId="9">
    <w:abstractNumId w:val="25"/>
  </w:num>
  <w:num w:numId="10">
    <w:abstractNumId w:val="1"/>
  </w:num>
  <w:num w:numId="11">
    <w:abstractNumId w:val="4"/>
  </w:num>
  <w:num w:numId="12">
    <w:abstractNumId w:val="18"/>
  </w:num>
  <w:num w:numId="13">
    <w:abstractNumId w:val="7"/>
  </w:num>
  <w:num w:numId="14">
    <w:abstractNumId w:val="15"/>
  </w:num>
  <w:num w:numId="15">
    <w:abstractNumId w:val="3"/>
  </w:num>
  <w:num w:numId="16">
    <w:abstractNumId w:val="21"/>
  </w:num>
  <w:num w:numId="17">
    <w:abstractNumId w:val="20"/>
  </w:num>
  <w:num w:numId="18">
    <w:abstractNumId w:val="13"/>
  </w:num>
  <w:num w:numId="19">
    <w:abstractNumId w:val="19"/>
  </w:num>
  <w:num w:numId="20">
    <w:abstractNumId w:val="10"/>
  </w:num>
  <w:num w:numId="21">
    <w:abstractNumId w:val="24"/>
  </w:num>
  <w:num w:numId="22">
    <w:abstractNumId w:val="22"/>
  </w:num>
  <w:num w:numId="23">
    <w:abstractNumId w:val="8"/>
  </w:num>
  <w:num w:numId="24">
    <w:abstractNumId w:val="12"/>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ZGQyMWRlYzZhNGJlNDk4MDhjYWM3NTM4ZTZjNDYifQ=="/>
  </w:docVars>
  <w:rsids>
    <w:rsidRoot w:val="005910B7"/>
    <w:rsid w:val="001A4B6E"/>
    <w:rsid w:val="00267341"/>
    <w:rsid w:val="00267BE7"/>
    <w:rsid w:val="002B6A1B"/>
    <w:rsid w:val="003933EA"/>
    <w:rsid w:val="003A4EC1"/>
    <w:rsid w:val="003A7E31"/>
    <w:rsid w:val="00414166"/>
    <w:rsid w:val="00442586"/>
    <w:rsid w:val="004C5E39"/>
    <w:rsid w:val="005910B7"/>
    <w:rsid w:val="0062106A"/>
    <w:rsid w:val="006905C0"/>
    <w:rsid w:val="00694999"/>
    <w:rsid w:val="007A6181"/>
    <w:rsid w:val="007A703B"/>
    <w:rsid w:val="007E0FB0"/>
    <w:rsid w:val="0084606E"/>
    <w:rsid w:val="008B5F2C"/>
    <w:rsid w:val="009007B4"/>
    <w:rsid w:val="00972011"/>
    <w:rsid w:val="009860A2"/>
    <w:rsid w:val="009B6A79"/>
    <w:rsid w:val="00A47D49"/>
    <w:rsid w:val="00A56F5F"/>
    <w:rsid w:val="00AB7E93"/>
    <w:rsid w:val="00C17CFC"/>
    <w:rsid w:val="00C617F1"/>
    <w:rsid w:val="00C73CE5"/>
    <w:rsid w:val="00D333D1"/>
    <w:rsid w:val="00DF61B8"/>
    <w:rsid w:val="00F118F3"/>
    <w:rsid w:val="00F12D4E"/>
    <w:rsid w:val="00F371A6"/>
    <w:rsid w:val="00F60851"/>
    <w:rsid w:val="00FE2FDD"/>
    <w:rsid w:val="04D61255"/>
    <w:rsid w:val="095A4AA1"/>
    <w:rsid w:val="0C614F89"/>
    <w:rsid w:val="17A60F84"/>
    <w:rsid w:val="17CB25B8"/>
    <w:rsid w:val="2183416B"/>
    <w:rsid w:val="219F2B24"/>
    <w:rsid w:val="25354EBE"/>
    <w:rsid w:val="25800915"/>
    <w:rsid w:val="28DA4141"/>
    <w:rsid w:val="2AE623AB"/>
    <w:rsid w:val="2B513E11"/>
    <w:rsid w:val="2FEB7EA4"/>
    <w:rsid w:val="3A075218"/>
    <w:rsid w:val="3F7F1559"/>
    <w:rsid w:val="45B14230"/>
    <w:rsid w:val="45E7FE92"/>
    <w:rsid w:val="49F37E4F"/>
    <w:rsid w:val="4DCF4453"/>
    <w:rsid w:val="4F330EBE"/>
    <w:rsid w:val="4F8BA1A2"/>
    <w:rsid w:val="5A4DCF7D"/>
    <w:rsid w:val="5CC804E9"/>
    <w:rsid w:val="5FDF7966"/>
    <w:rsid w:val="600B437D"/>
    <w:rsid w:val="61304589"/>
    <w:rsid w:val="630312A5"/>
    <w:rsid w:val="686449BB"/>
    <w:rsid w:val="6958673F"/>
    <w:rsid w:val="6E7F1D1F"/>
    <w:rsid w:val="6E9F915E"/>
    <w:rsid w:val="6F5656D1"/>
    <w:rsid w:val="6FBEF80B"/>
    <w:rsid w:val="6FFE6775"/>
    <w:rsid w:val="710539A9"/>
    <w:rsid w:val="77EF6584"/>
    <w:rsid w:val="79B92569"/>
    <w:rsid w:val="7B71C15A"/>
    <w:rsid w:val="7B8E3FA3"/>
    <w:rsid w:val="7DDB942F"/>
    <w:rsid w:val="7FED5C42"/>
    <w:rsid w:val="7FEFC262"/>
    <w:rsid w:val="B36BA63F"/>
    <w:rsid w:val="BCAFC209"/>
    <w:rsid w:val="BFFD2B5D"/>
    <w:rsid w:val="D7BF17A1"/>
    <w:rsid w:val="F639A7AB"/>
    <w:rsid w:val="F7D3FCF7"/>
    <w:rsid w:val="F7D77592"/>
    <w:rsid w:val="F9E72DE4"/>
    <w:rsid w:val="F9FF54CF"/>
    <w:rsid w:val="FBFFB5A5"/>
    <w:rsid w:val="FE57B8AC"/>
    <w:rsid w:val="FFFE34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lang w:val="en-US" w:eastAsia="zh-CN" w:bidi="ar-SA"/>
    </w:rPr>
  </w:style>
  <w:style w:type="paragraph" w:styleId="3">
    <w:name w:val="heading 2"/>
    <w:basedOn w:val="1"/>
    <w:next w:val="1"/>
    <w:link w:val="24"/>
    <w:qFormat/>
    <w:uiPriority w:val="0"/>
    <w:pPr>
      <w:keepNext/>
      <w:tabs>
        <w:tab w:val="left" w:pos="540"/>
      </w:tabs>
      <w:ind w:left="540" w:hanging="540"/>
      <w:outlineLvl w:val="1"/>
    </w:pPr>
    <w:rPr>
      <w:rFonts w:ascii="楷体_GB2312" w:eastAsia="楷体_GB2312"/>
      <w:sz w:val="28"/>
    </w:rPr>
  </w:style>
  <w:style w:type="paragraph" w:styleId="4">
    <w:name w:val="heading 3"/>
    <w:basedOn w:val="1"/>
    <w:next w:val="1"/>
    <w:qFormat/>
    <w:uiPriority w:val="9"/>
    <w:pPr>
      <w:spacing w:beforeAutospacing="1" w:afterAutospacing="1"/>
      <w:jc w:val="left"/>
      <w:outlineLvl w:val="2"/>
    </w:pPr>
    <w:rPr>
      <w:rFonts w:hint="eastAsia" w:ascii="宋体" w:hAnsi="宋体"/>
      <w:b/>
      <w:kern w:val="0"/>
      <w:sz w:val="27"/>
      <w:szCs w:val="27"/>
    </w:rPr>
  </w:style>
  <w:style w:type="character" w:default="1" w:styleId="15">
    <w:name w:val="Default Paragraph Font"/>
    <w:unhideWhenUsed/>
    <w:qFormat/>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5">
    <w:name w:val="Normal Indent"/>
    <w:basedOn w:val="1"/>
    <w:qFormat/>
    <w:uiPriority w:val="0"/>
    <w:pPr>
      <w:ind w:firstLine="420"/>
    </w:pPr>
    <w:rPr>
      <w:spacing w:val="4"/>
      <w:sz w:val="22"/>
    </w:rPr>
  </w:style>
  <w:style w:type="paragraph" w:styleId="6">
    <w:name w:val="annotation text"/>
    <w:basedOn w:val="1"/>
    <w:link w:val="28"/>
    <w:qFormat/>
    <w:uiPriority w:val="0"/>
    <w:pPr>
      <w:jc w:val="left"/>
    </w:pPr>
  </w:style>
  <w:style w:type="paragraph" w:styleId="7">
    <w:name w:val="Body Text Indent"/>
    <w:basedOn w:val="1"/>
    <w:link w:val="31"/>
    <w:qFormat/>
    <w:uiPriority w:val="99"/>
    <w:pPr>
      <w:spacing w:after="120"/>
      <w:ind w:left="420" w:leftChars="200"/>
    </w:pPr>
  </w:style>
  <w:style w:type="paragraph" w:styleId="8">
    <w:name w:val="Balloon Text"/>
    <w:basedOn w:val="1"/>
    <w:link w:val="27"/>
    <w:uiPriority w:val="0"/>
    <w:rPr>
      <w:sz w:val="18"/>
      <w:szCs w:val="18"/>
    </w:rPr>
  </w:style>
  <w:style w:type="paragraph" w:styleId="9">
    <w:name w:val="footer"/>
    <w:basedOn w:val="1"/>
    <w:link w:val="30"/>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3"/>
    <w:uiPriority w:val="0"/>
    <w:rPr>
      <w:b/>
      <w:bCs/>
    </w:rPr>
  </w:style>
  <w:style w:type="paragraph" w:styleId="12">
    <w:name w:val="Body Text First Indent 2"/>
    <w:basedOn w:val="7"/>
    <w:link w:val="29"/>
    <w:qFormat/>
    <w:uiPriority w:val="99"/>
    <w:pPr>
      <w:ind w:firstLine="420" w:firstLineChars="200"/>
    </w:pPr>
  </w:style>
  <w:style w:type="table" w:styleId="14">
    <w:name w:val="Table Grid"/>
    <w:basedOn w:val="13"/>
    <w:qFormat/>
    <w:uiPriority w:val="59"/>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正文 New New New"/>
    <w:qFormat/>
    <w:uiPriority w:val="0"/>
    <w:pPr>
      <w:widowControl w:val="0"/>
      <w:jc w:val="both"/>
    </w:pPr>
    <w:rPr>
      <w:kern w:val="2"/>
      <w:sz w:val="21"/>
      <w:szCs w:val="24"/>
      <w:lang w:val="en-US" w:eastAsia="zh-CN" w:bidi="ar-SA"/>
    </w:rPr>
  </w:style>
  <w:style w:type="paragraph" w:styleId="19">
    <w:name w:val="List Paragraph"/>
    <w:basedOn w:val="1"/>
    <w:qFormat/>
    <w:uiPriority w:val="99"/>
    <w:pPr>
      <w:widowControl/>
      <w:ind w:left="720"/>
      <w:contextualSpacing/>
      <w:jc w:val="left"/>
    </w:pPr>
    <w:rPr>
      <w:kern w:val="0"/>
      <w:sz w:val="24"/>
      <w:szCs w:val="24"/>
      <w:lang w:eastAsia="en-US" w:bidi="en-US"/>
    </w:rPr>
  </w:style>
  <w:style w:type="paragraph" w:customStyle="1" w:styleId="20">
    <w:name w:val="06-正文"/>
    <w:basedOn w:val="1"/>
    <w:qFormat/>
    <w:uiPriority w:val="0"/>
    <w:pPr>
      <w:spacing w:line="360" w:lineRule="auto"/>
      <w:ind w:firstLine="482" w:firstLineChars="200"/>
    </w:pPr>
    <w:rPr>
      <w:rFonts w:ascii="Arial" w:hAnsi="Arial"/>
      <w:b/>
      <w:sz w:val="24"/>
    </w:rPr>
  </w:style>
  <w:style w:type="paragraph" w:customStyle="1" w:styleId="21">
    <w:name w:val="列表段落1"/>
    <w:basedOn w:val="1"/>
    <w:qFormat/>
    <w:uiPriority w:val="34"/>
    <w:pPr>
      <w:ind w:firstLine="420" w:firstLineChars="200"/>
    </w:pPr>
    <w:rPr>
      <w:szCs w:val="22"/>
    </w:rPr>
  </w:style>
  <w:style w:type="paragraph" w:customStyle="1" w:styleId="22">
    <w:name w:val="Revision"/>
    <w:unhideWhenUsed/>
    <w:uiPriority w:val="99"/>
    <w:rPr>
      <w:rFonts w:ascii="Calibri" w:hAnsi="Calibri"/>
      <w:kern w:val="2"/>
      <w:sz w:val="21"/>
      <w:lang w:val="en-US" w:eastAsia="zh-CN" w:bidi="ar-SA"/>
    </w:rPr>
  </w:style>
  <w:style w:type="character" w:customStyle="1" w:styleId="23">
    <w:name w:val="批注主题 Char"/>
    <w:link w:val="11"/>
    <w:uiPriority w:val="0"/>
    <w:rPr>
      <w:rFonts w:ascii="Calibri" w:hAnsi="Calibri"/>
      <w:b/>
      <w:bCs/>
      <w:kern w:val="2"/>
      <w:sz w:val="21"/>
    </w:rPr>
  </w:style>
  <w:style w:type="character" w:customStyle="1" w:styleId="24">
    <w:name w:val="标题 2 Char"/>
    <w:link w:val="3"/>
    <w:qFormat/>
    <w:uiPriority w:val="0"/>
    <w:rPr>
      <w:rFonts w:ascii="楷体_GB2312" w:hAnsi="Calibri" w:eastAsia="楷体_GB2312" w:cs="Times New Roman"/>
      <w:sz w:val="28"/>
      <w:szCs w:val="20"/>
    </w:rPr>
  </w:style>
  <w:style w:type="character" w:customStyle="1" w:styleId="25">
    <w:name w:val="页码1"/>
    <w:basedOn w:val="15"/>
    <w:qFormat/>
    <w:uiPriority w:val="0"/>
  </w:style>
  <w:style w:type="character" w:customStyle="1" w:styleId="26">
    <w:name w:val="页眉 Char"/>
    <w:link w:val="10"/>
    <w:qFormat/>
    <w:uiPriority w:val="99"/>
    <w:rPr>
      <w:rFonts w:ascii="Calibri" w:hAnsi="Calibri"/>
      <w:kern w:val="2"/>
      <w:sz w:val="18"/>
      <w:szCs w:val="18"/>
    </w:rPr>
  </w:style>
  <w:style w:type="character" w:customStyle="1" w:styleId="27">
    <w:name w:val="批注框文本 Char"/>
    <w:link w:val="8"/>
    <w:uiPriority w:val="0"/>
    <w:rPr>
      <w:rFonts w:ascii="Calibri" w:hAnsi="Calibri"/>
      <w:kern w:val="2"/>
      <w:sz w:val="18"/>
      <w:szCs w:val="18"/>
    </w:rPr>
  </w:style>
  <w:style w:type="character" w:customStyle="1" w:styleId="28">
    <w:name w:val="批注文字 Char"/>
    <w:link w:val="6"/>
    <w:qFormat/>
    <w:uiPriority w:val="0"/>
    <w:rPr>
      <w:rFonts w:ascii="Calibri" w:hAnsi="Calibri"/>
      <w:kern w:val="2"/>
      <w:sz w:val="21"/>
    </w:rPr>
  </w:style>
  <w:style w:type="character" w:customStyle="1" w:styleId="29">
    <w:name w:val="正文首行缩进 2 Char"/>
    <w:link w:val="12"/>
    <w:qFormat/>
    <w:uiPriority w:val="99"/>
    <w:rPr>
      <w:rFonts w:ascii="Calibri" w:hAnsi="Calibri" w:eastAsia="宋体" w:cs="Times New Roman"/>
      <w:szCs w:val="20"/>
    </w:rPr>
  </w:style>
  <w:style w:type="character" w:customStyle="1" w:styleId="30">
    <w:name w:val="页脚 Char"/>
    <w:link w:val="9"/>
    <w:qFormat/>
    <w:uiPriority w:val="99"/>
    <w:rPr>
      <w:rFonts w:ascii="Calibri" w:hAnsi="Calibri"/>
      <w:kern w:val="2"/>
      <w:sz w:val="18"/>
      <w:szCs w:val="18"/>
    </w:rPr>
  </w:style>
  <w:style w:type="character" w:customStyle="1" w:styleId="31">
    <w:name w:val="正文文本缩进 Char"/>
    <w:link w:val="7"/>
    <w:qFormat/>
    <w:uiPriority w:val="99"/>
    <w:rPr>
      <w:rFonts w:ascii="Calibri" w:hAnsi="Calibri"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801</Words>
  <Characters>4568</Characters>
  <Lines>38</Lines>
  <Paragraphs>10</Paragraphs>
  <TotalTime>8</TotalTime>
  <ScaleCrop>false</ScaleCrop>
  <LinksUpToDate>false</LinksUpToDate>
  <CharactersWithSpaces>5359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2025-03-18T01:15:00Z</dcterms:created>
  <dc:creator>Administrator</dc:creator>
  <cp:lastModifiedBy>user</cp:lastModifiedBy>
  <dcterms:modified xsi:type="dcterms:W3CDTF">2026-02-27T01:00:47Z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6B6CCFAE7AD2C66A59708969FC5D4358</vt:lpwstr>
  </property>
  <property fmtid="{D5CDD505-2E9C-101B-9397-08002B2CF9AE}" pid="4" name="KSOTemplateDocerSaveRecord">
    <vt:lpwstr>eyJoZGlkIjoiMjY2MmI2MTlhYzcwZmI0NDM0ZTc2ZjU2NjI0Y2YyNTQiLCJ1c2VySWQiOiIyODQzNjU0NDMifQ==</vt:lpwstr>
  </property>
</Properties>
</file>