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38D8E">
      <w:pPr>
        <w:tabs>
          <w:tab w:val="left" w:pos="3060"/>
        </w:tabs>
        <w:spacing w:line="360" w:lineRule="auto"/>
        <w:jc w:val="center"/>
        <w:rPr>
          <w:rFonts w:hint="eastAsia" w:eastAsia="黑体"/>
          <w:b/>
          <w:color w:val="000000" w:themeColor="text1"/>
          <w:sz w:val="28"/>
          <w:szCs w:val="28"/>
          <w:lang w:val="en-US" w:eastAsia="zh-CN"/>
          <w14:textFill>
            <w14:solidFill>
              <w14:schemeClr w14:val="tx1"/>
            </w14:solidFill>
          </w14:textFill>
        </w:rPr>
      </w:pPr>
      <w:r>
        <w:rPr>
          <w:rFonts w:hint="eastAsia" w:eastAsia="黑体"/>
          <w:b/>
          <w:color w:val="000000" w:themeColor="text1"/>
          <w:sz w:val="28"/>
          <w:szCs w:val="28"/>
          <w:lang w:val="en-US" w:eastAsia="zh-CN"/>
          <w14:textFill>
            <w14:solidFill>
              <w14:schemeClr w14:val="tx1"/>
            </w14:solidFill>
          </w14:textFill>
        </w:rPr>
        <w:t>上海市静安区江宁路街道社区卫生服务中心</w:t>
      </w:r>
    </w:p>
    <w:p w14:paraId="6E4DAEE9">
      <w:pPr>
        <w:tabs>
          <w:tab w:val="left" w:pos="3060"/>
        </w:tabs>
        <w:spacing w:line="360" w:lineRule="auto"/>
        <w:jc w:val="center"/>
        <w:rPr>
          <w:rFonts w:eastAsia="黑体"/>
          <w:b/>
          <w:color w:val="000000" w:themeColor="text1"/>
          <w:sz w:val="28"/>
          <w:szCs w:val="28"/>
          <w14:textFill>
            <w14:solidFill>
              <w14:schemeClr w14:val="tx1"/>
            </w14:solidFill>
          </w14:textFill>
        </w:rPr>
      </w:pPr>
      <w:r>
        <w:rPr>
          <w:rFonts w:hint="eastAsia" w:eastAsia="黑体"/>
          <w:b/>
          <w:color w:val="000000" w:themeColor="text1"/>
          <w:sz w:val="28"/>
          <w:szCs w:val="28"/>
          <w:lang w:val="en-US" w:eastAsia="zh-CN"/>
          <w14:textFill>
            <w14:solidFill>
              <w14:schemeClr w14:val="tx1"/>
            </w14:solidFill>
          </w14:textFill>
        </w:rPr>
        <w:t>2026年度物业管理</w:t>
      </w:r>
      <w:r>
        <w:rPr>
          <w:rFonts w:hint="eastAsia" w:eastAsia="黑体"/>
          <w:b/>
          <w:color w:val="000000" w:themeColor="text1"/>
          <w:sz w:val="28"/>
          <w:szCs w:val="28"/>
          <w14:textFill>
            <w14:solidFill>
              <w14:schemeClr w14:val="tx1"/>
            </w14:solidFill>
          </w14:textFill>
        </w:rPr>
        <w:t>项目招标需求</w:t>
      </w:r>
    </w:p>
    <w:p w14:paraId="1D869C07">
      <w:pPr>
        <w:tabs>
          <w:tab w:val="left" w:pos="3060"/>
        </w:tabs>
        <w:spacing w:line="360" w:lineRule="auto"/>
        <w:jc w:val="center"/>
        <w:rPr>
          <w:rFonts w:eastAsia="黑体"/>
          <w:b/>
          <w:color w:val="000000" w:themeColor="text1"/>
          <w:sz w:val="28"/>
          <w:szCs w:val="28"/>
          <w14:textFill>
            <w14:solidFill>
              <w14:schemeClr w14:val="tx1"/>
            </w14:solidFill>
          </w14:textFill>
        </w:rPr>
      </w:pPr>
    </w:p>
    <w:p w14:paraId="563C65D2">
      <w:pPr>
        <w:tabs>
          <w:tab w:val="left" w:pos="3060"/>
        </w:tabs>
        <w:spacing w:line="360" w:lineRule="auto"/>
        <w:ind w:firstLine="413" w:firstLineChars="196"/>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一、总则</w:t>
      </w:r>
    </w:p>
    <w:p w14:paraId="6BABD38A">
      <w:pPr>
        <w:tabs>
          <w:tab w:val="left" w:pos="3060"/>
        </w:tabs>
        <w:snapToGrid w:val="0"/>
        <w:spacing w:line="360" w:lineRule="auto"/>
        <w:ind w:firstLine="525" w:firstLineChars="2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1.1本需求所述及的服务目标、服务内容、服务标准和服务要求，是投标人必须达到的主要要求，但不能理解为全部的、详尽的要求。各投标人应根据自己的管理服务经验，结合本项目的实际情况，提出完整的服务方案、管理制度、实施计划和服务承诺等。</w:t>
      </w:r>
    </w:p>
    <w:p w14:paraId="3D05038C">
      <w:pPr>
        <w:tabs>
          <w:tab w:val="left" w:pos="3060"/>
        </w:tabs>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1.2本需求中的招标人指：</w:t>
      </w:r>
      <w:r>
        <w:rPr>
          <w:bCs/>
          <w:color w:val="000000" w:themeColor="text1"/>
          <w14:textFill>
            <w14:solidFill>
              <w14:schemeClr w14:val="tx1"/>
            </w14:solidFill>
          </w14:textFill>
        </w:rPr>
        <w:t>上海市静安区江宁路街道社区卫生服务中心</w:t>
      </w:r>
      <w:r>
        <w:rPr>
          <w:rFonts w:hint="eastAsia" w:ascii="宋体" w:hAnsi="宋体" w:cs="宋体"/>
          <w:bCs/>
          <w:color w:val="000000" w:themeColor="text1"/>
          <w14:textFill>
            <w14:solidFill>
              <w14:schemeClr w14:val="tx1"/>
            </w14:solidFill>
          </w14:textFill>
        </w:rPr>
        <w:t>。</w:t>
      </w:r>
    </w:p>
    <w:p w14:paraId="1AA38EC4">
      <w:pPr>
        <w:tabs>
          <w:tab w:val="left" w:pos="3060"/>
        </w:tabs>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1.3本项目财政预算金额为3</w:t>
      </w:r>
      <w:r>
        <w:rPr>
          <w:rFonts w:hint="eastAsia" w:ascii="宋体" w:hAnsi="宋体" w:cs="宋体"/>
          <w:bCs/>
          <w:color w:val="000000" w:themeColor="text1"/>
          <w:lang w:val="en-US" w:eastAsia="zh-CN"/>
          <w14:textFill>
            <w14:solidFill>
              <w14:schemeClr w14:val="tx1"/>
            </w14:solidFill>
          </w14:textFill>
        </w:rPr>
        <w:t>85.4</w:t>
      </w:r>
      <w:bookmarkStart w:id="1" w:name="_GoBack"/>
      <w:bookmarkEnd w:id="1"/>
      <w:r>
        <w:rPr>
          <w:rFonts w:hint="eastAsia" w:ascii="宋体" w:hAnsi="宋体" w:cs="宋体"/>
          <w:bCs/>
          <w:color w:val="000000" w:themeColor="text1"/>
          <w14:textFill>
            <w14:solidFill>
              <w14:schemeClr w14:val="tx1"/>
            </w14:solidFill>
          </w14:textFill>
        </w:rPr>
        <w:t>万元（壹年）为本项目招标控制价。各投标人报价不得超过招标控制价。</w:t>
      </w:r>
    </w:p>
    <w:p w14:paraId="3AFB684E">
      <w:pPr>
        <w:tabs>
          <w:tab w:val="left" w:pos="3060"/>
        </w:tabs>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1.4投标人在投标文件中承诺，如中标，需使用经培训并考核合格的人员，依法建立劳动用工关系，签订劳动合同。</w:t>
      </w:r>
    </w:p>
    <w:p w14:paraId="58B05736">
      <w:pPr>
        <w:tabs>
          <w:tab w:val="left" w:pos="3060"/>
        </w:tabs>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1.5本项目不接受联合体投标。</w:t>
      </w:r>
    </w:p>
    <w:p w14:paraId="0E4F0B34">
      <w:pPr>
        <w:tabs>
          <w:tab w:val="left" w:pos="3060"/>
        </w:tabs>
        <w:spacing w:line="360" w:lineRule="auto"/>
        <w:ind w:firstLine="420" w:firstLineChars="200"/>
        <w:rPr>
          <w:rFonts w:ascii="宋体" w:hAnsi="宋体" w:cs="宋体"/>
          <w:color w:val="000000" w:themeColor="text1"/>
          <w14:textFill>
            <w14:solidFill>
              <w14:schemeClr w14:val="tx1"/>
            </w14:solidFill>
          </w14:textFill>
        </w:rPr>
      </w:pPr>
    </w:p>
    <w:p w14:paraId="2BEA8286">
      <w:pPr>
        <w:tabs>
          <w:tab w:val="left" w:pos="3060"/>
        </w:tabs>
        <w:snapToGrid w:val="0"/>
        <w:spacing w:line="360" w:lineRule="auto"/>
        <w:ind w:firstLine="413" w:firstLineChars="196"/>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二、服务项目</w:t>
      </w:r>
    </w:p>
    <w:p w14:paraId="0968B6A3">
      <w:pPr>
        <w:tabs>
          <w:tab w:val="left" w:pos="3060"/>
        </w:tabs>
        <w:snapToGrid w:val="0"/>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对</w:t>
      </w:r>
      <w:r>
        <w:rPr>
          <w:bCs/>
          <w:color w:val="000000" w:themeColor="text1"/>
          <w14:textFill>
            <w14:solidFill>
              <w14:schemeClr w14:val="tx1"/>
            </w14:solidFill>
          </w14:textFill>
        </w:rPr>
        <w:t>上海市静安区江宁路街道社区卫生服务中心</w:t>
      </w:r>
      <w:r>
        <w:rPr>
          <w:rFonts w:hint="eastAsia" w:asciiTheme="minorEastAsia" w:hAnsiTheme="minorEastAsia" w:eastAsiaTheme="minorEastAsia"/>
          <w:color w:val="000000" w:themeColor="text1"/>
          <w14:textFill>
            <w14:solidFill>
              <w14:schemeClr w14:val="tx1"/>
            </w14:solidFill>
          </w14:textFill>
        </w:rPr>
        <w:t>物业管理。主要包括以下管理</w:t>
      </w:r>
      <w:r>
        <w:rPr>
          <w:rFonts w:asciiTheme="minorEastAsia" w:hAnsiTheme="minorEastAsia" w:eastAsiaTheme="minorEastAsia"/>
          <w:color w:val="000000" w:themeColor="text1"/>
          <w14:textFill>
            <w14:solidFill>
              <w14:schemeClr w14:val="tx1"/>
            </w14:solidFill>
          </w14:textFill>
        </w:rPr>
        <w:t>项目：</w:t>
      </w:r>
    </w:p>
    <w:p w14:paraId="2BFFC3D0">
      <w:pPr>
        <w:pStyle w:val="13"/>
        <w:numPr>
          <w:ilvl w:val="0"/>
          <w:numId w:val="1"/>
        </w:numPr>
        <w:spacing w:line="364" w:lineRule="auto"/>
        <w:ind w:right="191"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保洁服务</w:t>
      </w:r>
    </w:p>
    <w:p w14:paraId="15587347">
      <w:pPr>
        <w:pStyle w:val="13"/>
        <w:spacing w:line="364" w:lineRule="auto"/>
        <w:ind w:right="191"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 日常保洁：</w:t>
      </w:r>
      <w:r>
        <w:rPr>
          <w:color w:val="000000" w:themeColor="text1"/>
          <w:szCs w:val="21"/>
          <w14:textFill>
            <w14:solidFill>
              <w14:schemeClr w14:val="tx1"/>
            </w14:solidFill>
          </w14:textFill>
        </w:rPr>
        <w:t>包括医院大楼公共区域、办公区域、电梯、卫生间、会议室、</w:t>
      </w:r>
      <w:r>
        <w:rPr>
          <w:rFonts w:hint="eastAsia"/>
          <w:color w:val="000000" w:themeColor="text1"/>
          <w:szCs w:val="21"/>
          <w14:textFill>
            <w14:solidFill>
              <w14:schemeClr w14:val="tx1"/>
            </w14:solidFill>
          </w14:textFill>
        </w:rPr>
        <w:t>卫生中心站点、</w:t>
      </w:r>
      <w:r>
        <w:rPr>
          <w:color w:val="000000" w:themeColor="text1"/>
          <w:szCs w:val="21"/>
          <w14:textFill>
            <w14:solidFill>
              <w14:schemeClr w14:val="tx1"/>
            </w14:solidFill>
          </w14:textFill>
        </w:rPr>
        <w:t>特殊区域的保洁服务</w:t>
      </w:r>
      <w:r>
        <w:rPr>
          <w:rFonts w:hint="eastAsia"/>
          <w:color w:val="000000" w:themeColor="text1"/>
          <w:szCs w:val="21"/>
          <w14:textFill>
            <w14:solidFill>
              <w14:schemeClr w14:val="tx1"/>
            </w14:solidFill>
          </w14:textFill>
        </w:rPr>
        <w:t>及</w:t>
      </w:r>
      <w:r>
        <w:rPr>
          <w:rFonts w:hint="eastAsia" w:asciiTheme="minorEastAsia" w:hAnsiTheme="minorEastAsia" w:eastAsiaTheme="minorEastAsia"/>
          <w:color w:val="000000" w:themeColor="text1"/>
          <w14:textFill>
            <w14:solidFill>
              <w14:schemeClr w14:val="tx1"/>
            </w14:solidFill>
          </w14:textFill>
        </w:rPr>
        <w:t>医疗废弃物管理等。</w:t>
      </w:r>
    </w:p>
    <w:p w14:paraId="70520EA9">
      <w:pPr>
        <w:tabs>
          <w:tab w:val="left" w:pos="3060"/>
        </w:tabs>
        <w:snapToGrid w:val="0"/>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2、保安服务</w:t>
      </w:r>
    </w:p>
    <w:p w14:paraId="43147CCC">
      <w:pPr>
        <w:tabs>
          <w:tab w:val="left" w:pos="3060"/>
        </w:tabs>
        <w:snapToGrid w:val="0"/>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2.1保安</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院内</w:t>
      </w:r>
      <w:r>
        <w:rPr>
          <w:rFonts w:asciiTheme="minorEastAsia" w:hAnsiTheme="minorEastAsia" w:eastAsiaTheme="minorEastAsia"/>
          <w:color w:val="000000" w:themeColor="text1"/>
          <w14:textFill>
            <w14:solidFill>
              <w14:schemeClr w14:val="tx1"/>
            </w14:solidFill>
          </w14:textFill>
        </w:rPr>
        <w:t>安全保障</w:t>
      </w:r>
      <w:r>
        <w:rPr>
          <w:rFonts w:hint="eastAsia" w:asciiTheme="minorEastAsia" w:hAnsiTheme="minorEastAsia" w:eastAsiaTheme="minorEastAsia"/>
          <w:color w:val="000000" w:themeColor="text1"/>
          <w14:textFill>
            <w14:solidFill>
              <w14:schemeClr w14:val="tx1"/>
            </w14:solidFill>
          </w14:textFill>
        </w:rPr>
        <w:t>实施。</w:t>
      </w:r>
    </w:p>
    <w:p w14:paraId="49D449C7">
      <w:pPr>
        <w:numPr>
          <w:ilvl w:val="0"/>
          <w:numId w:val="0"/>
        </w:numPr>
        <w:tabs>
          <w:tab w:val="left" w:pos="3060"/>
        </w:tabs>
        <w:snapToGrid w:val="0"/>
        <w:spacing w:line="360" w:lineRule="auto"/>
        <w:ind w:leftChars="200"/>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3、绿化服务</w:t>
      </w:r>
    </w:p>
    <w:p w14:paraId="22CB3BBD">
      <w:pPr>
        <w:numPr>
          <w:ilvl w:val="0"/>
          <w:numId w:val="0"/>
        </w:numPr>
        <w:tabs>
          <w:tab w:val="left" w:pos="3060"/>
        </w:tabs>
        <w:snapToGrid w:val="0"/>
        <w:spacing w:line="360" w:lineRule="auto"/>
        <w:ind w:leftChars="200"/>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3.1负责全院绿化的租赁和全院绿化的常规养护。</w:t>
      </w:r>
    </w:p>
    <w:p w14:paraId="080B2AA7">
      <w:pPr>
        <w:tabs>
          <w:tab w:val="left" w:pos="3060"/>
        </w:tabs>
        <w:snapToGrid w:val="0"/>
        <w:spacing w:line="360" w:lineRule="auto"/>
        <w:ind w:firstLine="420" w:firstLineChars="200"/>
        <w:rPr>
          <w:rFonts w:ascii="宋体" w:hAnsi="宋体" w:cs="宋体"/>
          <w:color w:val="000000" w:themeColor="text1"/>
          <w14:textFill>
            <w14:solidFill>
              <w14:schemeClr w14:val="tx1"/>
            </w14:solidFill>
          </w14:textFill>
        </w:rPr>
      </w:pPr>
    </w:p>
    <w:p w14:paraId="2FFEA471">
      <w:pPr>
        <w:tabs>
          <w:tab w:val="left" w:pos="3060"/>
        </w:tabs>
        <w:snapToGrid w:val="0"/>
        <w:spacing w:line="360" w:lineRule="auto"/>
        <w:ind w:firstLine="42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三、服务期限</w:t>
      </w:r>
    </w:p>
    <w:p w14:paraId="12E1E5FC">
      <w:pPr>
        <w:widowControl/>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3.1该项目一年一招。合同一年一签。</w:t>
      </w:r>
    </w:p>
    <w:p w14:paraId="7CDD6B8B">
      <w:pPr>
        <w:widowControl/>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3.2服务期限具体起始时间以合同签订日期为准，首次服务期合同暂定为202</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年 1月 1日至202</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年12月 31日。</w:t>
      </w:r>
    </w:p>
    <w:p w14:paraId="39E13C84">
      <w:pPr>
        <w:tabs>
          <w:tab w:val="left" w:pos="3060"/>
        </w:tabs>
        <w:snapToGrid w:val="0"/>
        <w:spacing w:line="360" w:lineRule="auto"/>
        <w:ind w:firstLine="420" w:firstLineChars="200"/>
        <w:rPr>
          <w:rFonts w:ascii="宋体" w:hAnsi="宋体" w:cs="宋体"/>
          <w:color w:val="000000" w:themeColor="text1"/>
          <w14:textFill>
            <w14:solidFill>
              <w14:schemeClr w14:val="tx1"/>
            </w14:solidFill>
          </w14:textFill>
        </w:rPr>
      </w:pPr>
    </w:p>
    <w:p w14:paraId="6B127C10">
      <w:pPr>
        <w:tabs>
          <w:tab w:val="left" w:pos="3060"/>
        </w:tabs>
        <w:snapToGrid w:val="0"/>
        <w:spacing w:line="360" w:lineRule="auto"/>
        <w:ind w:firstLine="420" w:firstLineChars="200"/>
        <w:rPr>
          <w:rFonts w:ascii="宋体" w:hAnsi="宋体" w:cs="宋体"/>
          <w:color w:val="000000" w:themeColor="text1"/>
          <w14:textFill>
            <w14:solidFill>
              <w14:schemeClr w14:val="tx1"/>
            </w14:solidFill>
          </w14:textFill>
        </w:rPr>
      </w:pPr>
    </w:p>
    <w:p w14:paraId="66C7D831">
      <w:pPr>
        <w:tabs>
          <w:tab w:val="left" w:pos="3060"/>
        </w:tabs>
        <w:snapToGrid w:val="0"/>
        <w:spacing w:line="360" w:lineRule="auto"/>
        <w:ind w:firstLine="42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四、概况</w:t>
      </w:r>
    </w:p>
    <w:p w14:paraId="6970A98A">
      <w:pPr>
        <w:spacing w:line="360" w:lineRule="auto"/>
        <w:ind w:firstLine="210" w:firstLineChars="100"/>
        <w:rPr>
          <w:rFonts w:hint="eastAsia"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4.1 江宁路街道社区卫生服务中心(下简称中心)服务区域为江宁路街道，位于静安区，东起泰兴路、西苏州路，西沿胶州路，南起北京 西路，北至安远路，辖区面积 1.84 平方公里，下设16个居委会，居民小组831个根据上海市第七次人口普查结果，静安区江</w:t>
      </w:r>
      <w:r>
        <w:rPr>
          <w:rFonts w:hint="eastAsia" w:ascii="宋体"/>
          <w:bCs/>
          <w:color w:val="000000" w:themeColor="text1"/>
          <w:lang w:val="en-US" w:eastAsia="zh-CN"/>
          <w14:textFill>
            <w14:solidFill>
              <w14:schemeClr w14:val="tx1"/>
            </w14:solidFill>
          </w14:textFill>
        </w:rPr>
        <w:t>宁路街道</w:t>
      </w:r>
      <w:r>
        <w:rPr>
          <w:rFonts w:hint="eastAsia" w:ascii="宋体"/>
          <w:bCs/>
          <w:color w:val="000000" w:themeColor="text1"/>
          <w14:textFill>
            <w14:solidFill>
              <w14:schemeClr w14:val="tx1"/>
            </w14:solidFill>
          </w14:textFill>
        </w:rPr>
        <w:t>的服务人口 59946人，服务内容为社区基本公共卫生服务和社区基本医疗服务。</w:t>
      </w:r>
    </w:p>
    <w:p w14:paraId="75F1D1F8">
      <w:pPr>
        <w:spacing w:line="360" w:lineRule="auto"/>
        <w:ind w:firstLine="420" w:firstLineChars="200"/>
        <w:rPr>
          <w:rFonts w:hint="default" w:ascii="宋体" w:eastAsia="宋体"/>
          <w:bCs/>
          <w:color w:val="000000" w:themeColor="text1"/>
          <w:lang w:val="en-US" w:eastAsia="zh-CN"/>
          <w14:textFill>
            <w14:solidFill>
              <w14:schemeClr w14:val="tx1"/>
            </w14:solidFill>
          </w14:textFill>
        </w:rPr>
      </w:pPr>
      <w:r>
        <w:rPr>
          <w:rFonts w:hint="eastAsia" w:ascii="宋体"/>
          <w:bCs/>
          <w:color w:val="000000" w:themeColor="text1"/>
          <w14:textFill>
            <w14:solidFill>
              <w14:schemeClr w14:val="tx1"/>
            </w14:solidFill>
          </w14:textFill>
        </w:rPr>
        <w:t>中心为进一步提高社区医疗服务质量及辖区居民就医需求，在充分考虑江宁路街道的人口老龄化趋势，同时为静安区其他区域居民提供便利医疗服务，在中心一号楼投入使用的基础上，对项目新址淮安路 736 号及海防路 79号(原电气集团)进行改建，以适应今后中心高质量发展及老龄化住院需求。中心于2021年启功中心二期扩建工程，预计于2025年三季度投入使用。扩大中医及康复门诊使用面积，并新增核定床位75 张</w:t>
      </w:r>
      <w:r>
        <w:rPr>
          <w:rFonts w:hint="eastAsia" w:ascii="宋体"/>
          <w:bCs/>
          <w:color w:val="000000" w:themeColor="text1"/>
          <w:lang w:eastAsia="zh-CN"/>
          <w14:textFill>
            <w14:solidFill>
              <w14:schemeClr w14:val="tx1"/>
            </w14:solidFill>
          </w14:textFill>
        </w:rPr>
        <w:t>，</w:t>
      </w:r>
      <w:r>
        <w:rPr>
          <w:rFonts w:hint="eastAsia" w:ascii="宋体"/>
          <w:bCs/>
          <w:color w:val="000000" w:themeColor="text1"/>
          <w:lang w:val="en-US" w:eastAsia="zh-CN"/>
          <w14:textFill>
            <w14:solidFill>
              <w14:schemeClr w14:val="tx1"/>
            </w14:solidFill>
          </w14:textFill>
        </w:rPr>
        <w:t>绿化面积776平方米。</w:t>
      </w:r>
    </w:p>
    <w:p w14:paraId="5D1780AB">
      <w:pPr>
        <w:spacing w:line="360" w:lineRule="auto"/>
        <w:ind w:firstLine="415" w:firstLineChars="197"/>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五、保洁服务内容：</w:t>
      </w:r>
    </w:p>
    <w:p w14:paraId="7656EEA2">
      <w:pPr>
        <w:spacing w:line="360" w:lineRule="auto"/>
        <w:ind w:firstLine="417" w:firstLineChars="198"/>
        <w:rPr>
          <w:rFonts w:ascii="宋体" w:hAnsi="宋体" w:cs="宋体"/>
          <w:b/>
          <w:bCs/>
          <w:color w:val="000000" w:themeColor="text1"/>
          <w14:textFill>
            <w14:solidFill>
              <w14:schemeClr w14:val="tx1"/>
            </w14:solidFill>
          </w14:textFill>
        </w:rPr>
      </w:pPr>
      <w:r>
        <w:rPr>
          <w:rFonts w:ascii="宋体"/>
          <w:b/>
          <w:bCs/>
          <w:color w:val="000000" w:themeColor="text1"/>
          <w14:textFill>
            <w14:solidFill>
              <w14:schemeClr w14:val="tx1"/>
            </w14:solidFill>
          </w14:textFill>
        </w:rPr>
        <w:t>5.1</w:t>
      </w:r>
      <w:r>
        <w:rPr>
          <w:rFonts w:hint="eastAsia" w:ascii="宋体"/>
          <w:b/>
          <w:bCs/>
          <w:color w:val="000000" w:themeColor="text1"/>
          <w14:textFill>
            <w14:solidFill>
              <w14:schemeClr w14:val="tx1"/>
            </w14:solidFill>
          </w14:textFill>
        </w:rPr>
        <w:t>日常保洁服务</w:t>
      </w:r>
    </w:p>
    <w:p w14:paraId="432D0426">
      <w:pPr>
        <w:spacing w:line="360" w:lineRule="auto"/>
        <w:ind w:firstLine="424" w:firstLineChars="202"/>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保洁范围与</w:t>
      </w:r>
      <w:r>
        <w:rPr>
          <w:rFonts w:ascii="宋体"/>
          <w:bCs/>
          <w:color w:val="000000" w:themeColor="text1"/>
          <w14:textFill>
            <w14:solidFill>
              <w14:schemeClr w14:val="tx1"/>
            </w14:solidFill>
          </w14:textFill>
        </w:rPr>
        <w:t>内容</w:t>
      </w:r>
      <w:r>
        <w:rPr>
          <w:rFonts w:hint="eastAsia" w:ascii="宋体"/>
          <w:bCs/>
          <w:color w:val="000000" w:themeColor="text1"/>
          <w14:textFill>
            <w14:solidFill>
              <w14:schemeClr w14:val="tx1"/>
            </w14:solidFill>
          </w14:textFill>
        </w:rPr>
        <w:t>：</w:t>
      </w:r>
    </w:p>
    <w:p w14:paraId="669FDD33">
      <w:pPr>
        <w:spacing w:line="360" w:lineRule="auto"/>
        <w:ind w:firstLine="420" w:firstLineChars="2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全院区域及各站点的公共环境保洁</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包括：地面、广场、地下空间、道路、河道、桥面、大门、岗亭、明沟渠、走廊、大厅、门窗、柱面、墙壁、电梯内外、走火梯、各种招牌、指示牌、消防箱、警铃、开关表面、各种扶手、宣传栏、天花板上的各种灯饰、空调风口、公共厕所、楼顶、棚顶、飘台保洁及垃圾收运。</w:t>
      </w:r>
    </w:p>
    <w:p w14:paraId="6D032FD1">
      <w:pPr>
        <w:spacing w:line="360" w:lineRule="auto"/>
        <w:ind w:firstLine="420" w:firstLineChars="2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临床科室环境保洁</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包括：地面、门窗、窗帘布的拆换、办公室、护士站桌椅、及治疗室的补液柜架、空调出风口的百叶窗、窗式、分体空调滤网、清洁室、配餐室、卫生间的磁砖、便器、洗手盆、铝合金墙及玻璃、病房病床、床头柜、输液架、各种手推车（不含维修上油）、各种可湿抹的仪器表面（忌水及有特殊要求除外）保洁及垃圾收运（含医疗废弃物）。</w:t>
      </w:r>
    </w:p>
    <w:p w14:paraId="2A0D6A70">
      <w:pPr>
        <w:spacing w:line="360" w:lineRule="auto"/>
        <w:ind w:firstLine="420" w:firstLineChars="2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非临床科室、办公区环境保洁</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包括：地面、地脚砖、天花板、办公室、诊疗室、候诊室、值班室各种桌椅、柜架（不包括整理物品）、各种可湿抹的车架、特殊的床椅、器械、仪器表面（不含送维修及保养）、空调口（不包括滤网）、排气扇、所有门窗、厕所及墙壁瓷砖、洗手盆、洗物盆保洁及收运垃圾。</w:t>
      </w:r>
    </w:p>
    <w:p w14:paraId="2C3D422C">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垃圾清运管理。包括：院内各类生活垃圾（不包括餐厨垃圾）、医疗废弃物收集、转运到暂存点，垃圾房管理；</w:t>
      </w:r>
    </w:p>
    <w:p w14:paraId="420E4BB4">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特殊地面的养护保洁。包括</w:t>
      </w:r>
      <w:r>
        <w:rPr>
          <w:rFonts w:ascii="宋体"/>
          <w:bCs/>
          <w:color w:val="000000" w:themeColor="text1"/>
          <w14:textFill>
            <w14:solidFill>
              <w14:schemeClr w14:val="tx1"/>
            </w14:solidFill>
          </w14:textFill>
        </w:rPr>
        <w:t>：</w:t>
      </w:r>
      <w:r>
        <w:rPr>
          <w:rFonts w:hint="eastAsia"/>
          <w:bCs/>
          <w:color w:val="000000" w:themeColor="text1"/>
          <w14:textFill>
            <w14:solidFill>
              <w14:schemeClr w14:val="tx1"/>
            </w14:solidFill>
          </w14:textFill>
        </w:rPr>
        <w:t>ＰＶＣ</w:t>
      </w:r>
      <w:r>
        <w:rPr>
          <w:rFonts w:hint="eastAsia" w:ascii="宋体"/>
          <w:bCs/>
          <w:color w:val="000000" w:themeColor="text1"/>
          <w14:textFill>
            <w14:solidFill>
              <w14:schemeClr w14:val="tx1"/>
            </w14:solidFill>
          </w14:textFill>
        </w:rPr>
        <w:t>地面、石材地面、玻化砖地面保洁、养护、上蜡。</w:t>
      </w:r>
    </w:p>
    <w:p w14:paraId="42E719D5">
      <w:pPr>
        <w:spacing w:line="360" w:lineRule="auto"/>
        <w:ind w:firstLine="420" w:firstLineChars="2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会务保洁服务。各类会议、活动保障与服务，</w:t>
      </w:r>
      <w:r>
        <w:rPr>
          <w:rFonts w:ascii="宋体"/>
          <w:bCs/>
          <w:color w:val="000000" w:themeColor="text1"/>
          <w14:textFill>
            <w14:solidFill>
              <w14:schemeClr w14:val="tx1"/>
            </w14:solidFill>
          </w14:textFill>
        </w:rPr>
        <w:t>包括：</w:t>
      </w:r>
      <w:r>
        <w:rPr>
          <w:rFonts w:hint="eastAsia" w:ascii="宋体"/>
          <w:bCs/>
          <w:color w:val="000000" w:themeColor="text1"/>
          <w14:textFill>
            <w14:solidFill>
              <w14:schemeClr w14:val="tx1"/>
            </w14:solidFill>
          </w14:textFill>
        </w:rPr>
        <w:t>会议室清洁、管理（会前准备、会中服务、会后收尾）；活动场所清洁、服务、管理，会议用具的搬移。</w:t>
      </w:r>
    </w:p>
    <w:p w14:paraId="2A6A5166">
      <w:pPr>
        <w:spacing w:line="360" w:lineRule="auto"/>
        <w:ind w:firstLine="420" w:firstLineChars="2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5.1.</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.6 应急保洁服务。对在工作区域发生意外情况应及时清洁处置，包括：病人跌倒风险，呕吐物垃圾等及时处理。其他不安全因素等，处理不了的及时向上级报告。</w:t>
      </w:r>
    </w:p>
    <w:p w14:paraId="00643FEF">
      <w:pPr>
        <w:spacing w:line="360" w:lineRule="auto"/>
        <w:ind w:firstLine="420" w:firstLineChars="2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备注：以上所有保洁所需工具和清洁耗材由投标人负责，需在投标文件中列明清单。（含垃圾袋、纸篓、拖把、扫帚、畚箕、废弃物塑料桶、垃圾搬运桶、垃圾周转桶等）</w:t>
      </w:r>
    </w:p>
    <w:p w14:paraId="6CFC2FB9">
      <w:pPr>
        <w:spacing w:line="360" w:lineRule="auto"/>
        <w:ind w:firstLine="417" w:firstLineChars="198"/>
        <w:rPr>
          <w:rFonts w:ascii="宋体"/>
          <w:b/>
          <w:bCs/>
          <w:color w:val="000000" w:themeColor="text1"/>
          <w14:textFill>
            <w14:solidFill>
              <w14:schemeClr w14:val="tx1"/>
            </w14:solidFill>
          </w14:textFill>
        </w:rPr>
      </w:pPr>
      <w:r>
        <w:rPr>
          <w:rFonts w:ascii="宋体"/>
          <w:b/>
          <w:bCs/>
          <w:color w:val="000000" w:themeColor="text1"/>
          <w14:textFill>
            <w14:solidFill>
              <w14:schemeClr w14:val="tx1"/>
            </w14:solidFill>
          </w14:textFill>
        </w:rPr>
        <w:t xml:space="preserve">5.2 </w:t>
      </w:r>
      <w:r>
        <w:rPr>
          <w:rFonts w:hint="eastAsia" w:ascii="宋体"/>
          <w:b/>
          <w:bCs/>
          <w:color w:val="000000" w:themeColor="text1"/>
          <w14:textFill>
            <w14:solidFill>
              <w14:schemeClr w14:val="tx1"/>
            </w14:solidFill>
          </w14:textFill>
        </w:rPr>
        <w:t>运送管理服务</w:t>
      </w:r>
    </w:p>
    <w:p w14:paraId="56F29FD5">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5.2.</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 xml:space="preserve"> 服务范围</w:t>
      </w:r>
      <w:r>
        <w:rPr>
          <w:rFonts w:ascii="宋体"/>
          <w:bCs/>
          <w:color w:val="000000" w:themeColor="text1"/>
          <w14:textFill>
            <w14:solidFill>
              <w14:schemeClr w14:val="tx1"/>
            </w14:solidFill>
          </w14:textFill>
        </w:rPr>
        <w:t>与</w:t>
      </w:r>
      <w:r>
        <w:rPr>
          <w:rFonts w:hint="eastAsia" w:ascii="宋体"/>
          <w:bCs/>
          <w:color w:val="000000" w:themeColor="text1"/>
          <w14:textFill>
            <w14:solidFill>
              <w14:schemeClr w14:val="tx1"/>
            </w14:solidFill>
          </w14:textFill>
        </w:rPr>
        <w:t>内容</w:t>
      </w:r>
    </w:p>
    <w:p w14:paraId="70532E76">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药品配送，医疗文件运送，配合配置中心进行全院输液的运送。</w:t>
      </w:r>
    </w:p>
    <w:p w14:paraId="35033EC4">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运送病人检查、入院、转床。</w:t>
      </w:r>
    </w:p>
    <w:p w14:paraId="75BB7D53">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.3病房卫生保洁，病人搬运、检查。</w:t>
      </w:r>
    </w:p>
    <w:p w14:paraId="7A322EB6">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应急服务：</w:t>
      </w:r>
    </w:p>
    <w:p w14:paraId="7490BD84">
      <w:pPr>
        <w:spacing w:line="360" w:lineRule="auto"/>
        <w:ind w:firstLine="415" w:firstLineChars="19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1 凡在运送过程中病人发生身体不适，向就近科室医生求助，同时通知病人所在科室的医务人员</w:t>
      </w:r>
    </w:p>
    <w:p w14:paraId="6BE12A67">
      <w:pPr>
        <w:spacing w:line="360" w:lineRule="auto"/>
        <w:ind w:firstLine="415" w:firstLineChars="19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2 标本运送途中溅落首先第一时间通知运送中心，并就近找到保洁人员消毒处理，并且留好标本的标签。</w:t>
      </w:r>
    </w:p>
    <w:p w14:paraId="37904468">
      <w:pPr>
        <w:numPr>
          <w:ilvl w:val="0"/>
          <w:numId w:val="2"/>
        </w:numPr>
        <w:spacing w:line="360" w:lineRule="auto"/>
        <w:ind w:firstLine="207" w:firstLineChars="98"/>
        <w:rPr>
          <w:rFonts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保安服务内容：</w:t>
      </w:r>
    </w:p>
    <w:p w14:paraId="2A5CB87D">
      <w:pPr>
        <w:spacing w:line="360" w:lineRule="auto"/>
        <w:ind w:firstLine="424" w:firstLineChars="201"/>
        <w:rPr>
          <w:rFonts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6.1 保安安全保卫</w:t>
      </w:r>
    </w:p>
    <w:p w14:paraId="023179DA">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服务范围与内容</w:t>
      </w:r>
      <w:r>
        <w:rPr>
          <w:rFonts w:ascii="宋体"/>
          <w:bCs/>
          <w:color w:val="000000" w:themeColor="text1"/>
          <w14:textFill>
            <w14:solidFill>
              <w14:schemeClr w14:val="tx1"/>
            </w14:solidFill>
          </w14:textFill>
        </w:rPr>
        <w:t>：</w:t>
      </w:r>
    </w:p>
    <w:p w14:paraId="6BA23513">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做好监控中心24小时监控工作，及时发现隐患，工作人员熟练掌握各类应急预案操作流程。监控中心需持有消防设施操作员资格证上岗（四级证书）。</w:t>
      </w:r>
    </w:p>
    <w:p w14:paraId="3174B339">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2</w:t>
      </w:r>
      <w:r>
        <w:rPr>
          <w:rFonts w:hint="eastAsia" w:ascii="宋体"/>
          <w:bCs/>
          <w:color w:val="000000" w:themeColor="text1"/>
          <w14:textFill>
            <w14:solidFill>
              <w14:schemeClr w14:val="tx1"/>
            </w14:solidFill>
          </w14:textFill>
        </w:rPr>
        <w:t>及时处理黑车、医托、理赔、黑护工、小贩等闲杂人员。</w:t>
      </w:r>
    </w:p>
    <w:p w14:paraId="47EFCF6A">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3</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医院范围内24小时巡逻，夜间必须达到4次以上，其中2次必须在午夜之后；重点区域</w:t>
      </w:r>
      <w:r>
        <w:rPr>
          <w:rFonts w:ascii="宋体"/>
          <w:bCs/>
          <w:color w:val="000000" w:themeColor="text1"/>
          <w14:textFill>
            <w14:solidFill>
              <w14:schemeClr w14:val="tx1"/>
            </w14:solidFill>
          </w14:textFill>
        </w:rPr>
        <w:t>值守</w:t>
      </w:r>
      <w:r>
        <w:rPr>
          <w:rFonts w:hint="eastAsia" w:ascii="宋体"/>
          <w:bCs/>
          <w:color w:val="000000" w:themeColor="text1"/>
          <w14:textFill>
            <w14:solidFill>
              <w14:schemeClr w14:val="tx1"/>
            </w14:solidFill>
          </w14:textFill>
        </w:rPr>
        <w:t>，保证医院24小时医务人员安全。</w:t>
      </w:r>
    </w:p>
    <w:p w14:paraId="34E13818">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3</w:t>
      </w:r>
      <w:r>
        <w:rPr>
          <w:rFonts w:hint="eastAsia" w:ascii="宋体"/>
          <w:bCs/>
          <w:color w:val="000000" w:themeColor="text1"/>
          <w14:textFill>
            <w14:solidFill>
              <w14:schemeClr w14:val="tx1"/>
            </w14:solidFill>
          </w14:textFill>
        </w:rPr>
        <w:t>.</w:t>
      </w:r>
      <w:r>
        <w:rPr>
          <w:rFonts w:ascii="宋体"/>
          <w:bCs/>
          <w:color w:val="000000" w:themeColor="text1"/>
          <w14:textFill>
            <w14:solidFill>
              <w14:schemeClr w14:val="tx1"/>
            </w14:solidFill>
          </w14:textFill>
        </w:rPr>
        <w:t xml:space="preserve">1 </w:t>
      </w:r>
      <w:r>
        <w:rPr>
          <w:rFonts w:hint="eastAsia" w:ascii="宋体"/>
          <w:bCs/>
          <w:color w:val="000000" w:themeColor="text1"/>
          <w14:textFill>
            <w14:solidFill>
              <w14:schemeClr w14:val="tx1"/>
            </w14:solidFill>
          </w14:textFill>
        </w:rPr>
        <w:t>检查公共设施是否完好、在位。</w:t>
      </w:r>
    </w:p>
    <w:p w14:paraId="5544CC77">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3</w:t>
      </w:r>
      <w:r>
        <w:rPr>
          <w:rFonts w:ascii="宋体"/>
          <w:bCs/>
          <w:color w:val="000000" w:themeColor="text1"/>
          <w14:textFill>
            <w14:solidFill>
              <w14:schemeClr w14:val="tx1"/>
            </w14:solidFill>
          </w14:textFill>
        </w:rPr>
        <w:t xml:space="preserve">.2 </w:t>
      </w:r>
      <w:r>
        <w:rPr>
          <w:rFonts w:hint="eastAsia" w:ascii="宋体"/>
          <w:bCs/>
          <w:color w:val="000000" w:themeColor="text1"/>
          <w14:textFill>
            <w14:solidFill>
              <w14:schemeClr w14:val="tx1"/>
            </w14:solidFill>
          </w14:textFill>
        </w:rPr>
        <w:t>及时制止不文明行为。</w:t>
      </w:r>
    </w:p>
    <w:p w14:paraId="3B6C9118">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3</w:t>
      </w:r>
      <w:r>
        <w:rPr>
          <w:rFonts w:ascii="宋体"/>
          <w:bCs/>
          <w:color w:val="000000" w:themeColor="text1"/>
          <w14:textFill>
            <w14:solidFill>
              <w14:schemeClr w14:val="tx1"/>
            </w14:solidFill>
          </w14:textFill>
        </w:rPr>
        <w:t xml:space="preserve">.3 </w:t>
      </w:r>
      <w:r>
        <w:rPr>
          <w:rFonts w:hint="eastAsia" w:ascii="宋体"/>
          <w:bCs/>
          <w:color w:val="000000" w:themeColor="text1"/>
          <w14:textFill>
            <w14:solidFill>
              <w14:schemeClr w14:val="tx1"/>
            </w14:solidFill>
          </w14:textFill>
        </w:rPr>
        <w:t>恶劣天气及时关闭公共区域门窗。</w:t>
      </w:r>
    </w:p>
    <w:p w14:paraId="35DE4EA6">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3</w:t>
      </w:r>
      <w:r>
        <w:rPr>
          <w:rFonts w:ascii="宋体"/>
          <w:bCs/>
          <w:color w:val="000000" w:themeColor="text1"/>
          <w14:textFill>
            <w14:solidFill>
              <w14:schemeClr w14:val="tx1"/>
            </w14:solidFill>
          </w14:textFill>
        </w:rPr>
        <w:t xml:space="preserve">.4 </w:t>
      </w:r>
      <w:r>
        <w:rPr>
          <w:rFonts w:hint="eastAsia" w:ascii="宋体"/>
          <w:bCs/>
          <w:color w:val="000000" w:themeColor="text1"/>
          <w14:textFill>
            <w14:solidFill>
              <w14:schemeClr w14:val="tx1"/>
            </w14:solidFill>
          </w14:textFill>
        </w:rPr>
        <w:t>及时发现、处理消防、治安等安全隐患。</w:t>
      </w:r>
    </w:p>
    <w:p w14:paraId="5E8C288F">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4</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做好病区查房管理工作。</w:t>
      </w:r>
    </w:p>
    <w:p w14:paraId="4531C1FE">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4.1</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做好医院24小时各门岗，人员、货车进出的控制、盘查工作，做好物品放行管理。</w:t>
      </w:r>
    </w:p>
    <w:p w14:paraId="2F02D5A8">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4</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做好贵宾接待及各类大型活动安全保障工作。</w:t>
      </w:r>
    </w:p>
    <w:p w14:paraId="09891A07">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5</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每月对保安人员进行消防、安全保卫、突发事件处置等内容的专业培训，建立各类应急突发事件处置预案，每月进行演习演练。发生突发事件时，保安不得擅离职守，应坚守岗位负责做好事件的处置和人员疏散工作。</w:t>
      </w:r>
    </w:p>
    <w:p w14:paraId="2B6A0A6D">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6</w:t>
      </w:r>
      <w:r>
        <w:rPr>
          <w:rFonts w:hint="eastAsia" w:ascii="宋体"/>
          <w:bCs/>
          <w:color w:val="000000" w:themeColor="text1"/>
          <w14:textFill>
            <w14:solidFill>
              <w14:schemeClr w14:val="tx1"/>
            </w14:solidFill>
          </w14:textFill>
        </w:rPr>
        <w:t>应急保障</w:t>
      </w:r>
      <w:r>
        <w:rPr>
          <w:rFonts w:ascii="宋体"/>
          <w:bCs/>
          <w:color w:val="000000" w:themeColor="text1"/>
          <w14:textFill>
            <w14:solidFill>
              <w14:schemeClr w14:val="tx1"/>
            </w14:solidFill>
          </w14:textFill>
        </w:rPr>
        <w:t>：</w:t>
      </w:r>
    </w:p>
    <w:p w14:paraId="4D4EA554">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6</w:t>
      </w:r>
      <w:r>
        <w:rPr>
          <w:rFonts w:hint="eastAsia" w:ascii="宋体"/>
          <w:bCs/>
          <w:color w:val="000000" w:themeColor="text1"/>
          <w14:textFill>
            <w14:solidFill>
              <w14:schemeClr w14:val="tx1"/>
            </w14:solidFill>
          </w14:textFill>
        </w:rPr>
        <w:t>.1建立各项应急事件处置预案（包括消防、治安、大人流等）。发生突发事件时，保安员必须在规定时间（承诺应急时间5分钟内）赶到现场进行处理，同时及时通知远方工作人员，事故原因和处理结果及时以书面形式告知院方。</w:t>
      </w:r>
    </w:p>
    <w:p w14:paraId="0DF363E7">
      <w:pPr>
        <w:spacing w:line="360" w:lineRule="auto"/>
        <w:ind w:firstLine="415" w:firstLineChars="198"/>
        <w:rPr>
          <w:rFonts w:hint="eastAsia"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6</w:t>
      </w:r>
      <w:r>
        <w:rPr>
          <w:rFonts w:hint="eastAsia" w:ascii="宋体"/>
          <w:bCs/>
          <w:color w:val="000000" w:themeColor="text1"/>
          <w14:textFill>
            <w14:solidFill>
              <w14:schemeClr w14:val="tx1"/>
            </w14:solidFill>
          </w14:textFill>
        </w:rPr>
        <w:t>.2安保人员应急突发事件中，主要承担灭火、救援、疏散、维持人流次序防止拥挤踩踏。</w:t>
      </w:r>
    </w:p>
    <w:p w14:paraId="37F23F5F">
      <w:pPr>
        <w:spacing w:line="360" w:lineRule="auto"/>
        <w:ind w:firstLine="207" w:firstLineChars="98"/>
        <w:rPr>
          <w:rFonts w:hint="eastAsia" w:ascii="宋体"/>
          <w:b/>
          <w:bCs/>
          <w:color w:val="000000" w:themeColor="text1"/>
          <w14:textFill>
            <w14:solidFill>
              <w14:schemeClr w14:val="tx1"/>
            </w14:solidFill>
          </w14:textFill>
        </w:rPr>
      </w:pPr>
      <w:r>
        <w:rPr>
          <w:rFonts w:hint="eastAsia" w:ascii="宋体"/>
          <w:b/>
          <w:bCs/>
          <w:color w:val="000000" w:themeColor="text1"/>
          <w:lang w:val="en-US" w:eastAsia="zh-CN"/>
          <w14:textFill>
            <w14:solidFill>
              <w14:schemeClr w14:val="tx1"/>
            </w14:solidFill>
          </w14:textFill>
        </w:rPr>
        <w:t>七、绿化</w:t>
      </w:r>
      <w:r>
        <w:rPr>
          <w:rFonts w:hint="eastAsia" w:ascii="宋体"/>
          <w:b/>
          <w:bCs/>
          <w:color w:val="000000" w:themeColor="text1"/>
          <w14:textFill>
            <w14:solidFill>
              <w14:schemeClr w14:val="tx1"/>
            </w14:solidFill>
          </w14:textFill>
        </w:rPr>
        <w:t>服务内容：</w:t>
      </w:r>
    </w:p>
    <w:p w14:paraId="25022E08">
      <w:pPr>
        <w:spacing w:line="360" w:lineRule="auto"/>
        <w:ind w:firstLine="415" w:firstLineChars="198"/>
        <w:rPr>
          <w:rFonts w:hint="eastAsia"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7</w:t>
      </w:r>
      <w:r>
        <w:rPr>
          <w:rFonts w:hint="eastAsia" w:ascii="宋体"/>
          <w:bCs/>
          <w:color w:val="000000" w:themeColor="text1"/>
          <w14:textFill>
            <w14:solidFill>
              <w14:schemeClr w14:val="tx1"/>
            </w14:solidFill>
          </w14:textFill>
        </w:rPr>
        <w:t>.1.植物养护:定期对医院内的植物进行浇水、修剪和施肥，确保植物的生长和健康。及时清除落叶和枯枝，保持环境整洁。</w:t>
      </w:r>
    </w:p>
    <w:p w14:paraId="7FE91FE0">
      <w:pPr>
        <w:spacing w:line="360" w:lineRule="auto"/>
        <w:ind w:firstLine="415" w:firstLineChars="198"/>
        <w:rPr>
          <w:rFonts w:hint="eastAsia"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7</w:t>
      </w:r>
      <w:r>
        <w:rPr>
          <w:rFonts w:hint="eastAsia" w:ascii="宋体"/>
          <w:bCs/>
          <w:color w:val="000000" w:themeColor="text1"/>
          <w14:textFill>
            <w14:solidFill>
              <w14:schemeClr w14:val="tx1"/>
            </w14:solidFill>
          </w14:textFill>
        </w:rPr>
        <w:t>.2草坪维护:对医院内的草坪进行定期修剪和除草，确保绿地的整洁和舒适度。及时修复草坪上的损坏和裂缝。</w:t>
      </w:r>
    </w:p>
    <w:p w14:paraId="1120D0B0">
      <w:pPr>
        <w:spacing w:line="360" w:lineRule="auto"/>
        <w:ind w:firstLine="415" w:firstLineChars="198"/>
        <w:rPr>
          <w:rFonts w:hint="eastAsia"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7</w:t>
      </w:r>
      <w:r>
        <w:rPr>
          <w:rFonts w:hint="eastAsia" w:ascii="宋体"/>
          <w:bCs/>
          <w:color w:val="000000" w:themeColor="text1"/>
          <w14:textFill>
            <w14:solidFill>
              <w14:schemeClr w14:val="tx1"/>
            </w14:solidFill>
          </w14:textFill>
        </w:rPr>
        <w:t>.3病虫害防治:定期巡查医院内的植物，发现有害病虫害及时采取措施进行防治，保护植物的健康。</w:t>
      </w:r>
    </w:p>
    <w:p w14:paraId="7B66FAE8">
      <w:pPr>
        <w:spacing w:line="360" w:lineRule="auto"/>
        <w:ind w:firstLine="415" w:firstLineChars="198"/>
        <w:rPr>
          <w:rFonts w:hint="eastAsia"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7</w:t>
      </w:r>
      <w:r>
        <w:rPr>
          <w:rFonts w:hint="eastAsia" w:ascii="宋体"/>
          <w:bCs/>
          <w:color w:val="000000" w:themeColor="text1"/>
          <w14:textFill>
            <w14:solidFill>
              <w14:schemeClr w14:val="tx1"/>
            </w14:solidFill>
          </w14:textFill>
        </w:rPr>
        <w:t xml:space="preserve">.4绿化垃圾处理:确保医院内的绿化垃圾及时清理和处理，定期对花坛、草坪等进行修剪和疏通，清除枯草和杂物。 </w:t>
      </w:r>
    </w:p>
    <w:p w14:paraId="2CC745C0">
      <w:pPr>
        <w:widowControl w:val="0"/>
        <w:numPr>
          <w:ilvl w:val="0"/>
          <w:numId w:val="0"/>
        </w:numPr>
        <w:spacing w:line="360" w:lineRule="auto"/>
        <w:jc w:val="both"/>
        <w:rPr>
          <w:rFonts w:hint="eastAsia" w:ascii="宋体"/>
          <w:bCs/>
          <w:color w:val="000000" w:themeColor="text1"/>
          <w14:textFill>
            <w14:solidFill>
              <w14:schemeClr w14:val="tx1"/>
            </w14:solidFill>
          </w14:textFill>
        </w:rPr>
      </w:pPr>
    </w:p>
    <w:p w14:paraId="50F4D0B2">
      <w:pPr>
        <w:spacing w:line="360" w:lineRule="auto"/>
        <w:ind w:firstLine="207" w:firstLineChars="98"/>
        <w:rPr>
          <w:rFonts w:ascii="宋体"/>
          <w:b/>
          <w:bCs/>
          <w:color w:val="000000" w:themeColor="text1"/>
          <w14:textFill>
            <w14:solidFill>
              <w14:schemeClr w14:val="tx1"/>
            </w14:solidFill>
          </w14:textFill>
        </w:rPr>
      </w:pPr>
      <w:r>
        <w:rPr>
          <w:rFonts w:hint="eastAsia" w:ascii="宋体"/>
          <w:b/>
          <w:bCs/>
          <w:color w:val="000000" w:themeColor="text1"/>
          <w:lang w:val="en-US" w:eastAsia="zh-CN"/>
          <w14:textFill>
            <w14:solidFill>
              <w14:schemeClr w14:val="tx1"/>
            </w14:solidFill>
          </w14:textFill>
        </w:rPr>
        <w:t>八</w:t>
      </w:r>
      <w:r>
        <w:rPr>
          <w:rFonts w:hint="eastAsia" w:ascii="宋体"/>
          <w:b/>
          <w:bCs/>
          <w:color w:val="000000" w:themeColor="text1"/>
          <w14:textFill>
            <w14:solidFill>
              <w14:schemeClr w14:val="tx1"/>
            </w14:solidFill>
          </w14:textFill>
        </w:rPr>
        <w:t>、管理考核标准：</w:t>
      </w:r>
    </w:p>
    <w:p w14:paraId="6C65403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 xml:space="preserve">.1 </w:t>
      </w:r>
      <w:r>
        <w:rPr>
          <w:rFonts w:hint="eastAsia" w:ascii="宋体"/>
          <w:bCs/>
          <w:color w:val="000000" w:themeColor="text1"/>
          <w14:textFill>
            <w14:solidFill>
              <w14:schemeClr w14:val="tx1"/>
            </w14:solidFill>
          </w14:textFill>
        </w:rPr>
        <w:t>考核总体要求：</w:t>
      </w:r>
    </w:p>
    <w:p w14:paraId="5D5C5279">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 xml:space="preserve">.1.1 </w:t>
      </w:r>
      <w:r>
        <w:rPr>
          <w:rFonts w:hint="eastAsia" w:ascii="宋体"/>
          <w:bCs/>
          <w:color w:val="000000" w:themeColor="text1"/>
          <w14:textFill>
            <w14:solidFill>
              <w14:schemeClr w14:val="tx1"/>
            </w14:solidFill>
          </w14:textFill>
        </w:rPr>
        <w:t>管理考核分平时考核和年终考核。</w:t>
      </w:r>
    </w:p>
    <w:p w14:paraId="5402AB3D">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 xml:space="preserve">.1.2 </w:t>
      </w:r>
      <w:r>
        <w:rPr>
          <w:rFonts w:hint="eastAsia" w:ascii="宋体"/>
          <w:bCs/>
          <w:color w:val="000000" w:themeColor="text1"/>
          <w14:textFill>
            <w14:solidFill>
              <w14:schemeClr w14:val="tx1"/>
            </w14:solidFill>
          </w14:textFill>
        </w:rPr>
        <w:t>平时考核由招标人对中标人履行合同的情况进行检查考核，并以此作为对年终考核打分的依据。</w:t>
      </w:r>
    </w:p>
    <w:p w14:paraId="1BDA95B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 xml:space="preserve">.1.3 </w:t>
      </w:r>
      <w:r>
        <w:rPr>
          <w:rFonts w:hint="eastAsia" w:ascii="宋体"/>
          <w:bCs/>
          <w:color w:val="000000" w:themeColor="text1"/>
          <w14:textFill>
            <w14:solidFill>
              <w14:schemeClr w14:val="tx1"/>
            </w14:solidFill>
          </w14:textFill>
        </w:rPr>
        <w:t>年终考核由招标人根据需要对服务进行评估以及进行</w:t>
      </w:r>
      <w:r>
        <w:rPr>
          <w:rFonts w:hint="eastAsia" w:ascii="宋体"/>
          <w:bCs/>
          <w:color w:val="auto"/>
        </w:rPr>
        <w:t>满意率</w:t>
      </w:r>
      <w:r>
        <w:rPr>
          <w:rFonts w:hint="eastAsia" w:ascii="宋体"/>
          <w:bCs/>
          <w:color w:val="000000" w:themeColor="text1"/>
          <w14:textFill>
            <w14:solidFill>
              <w14:schemeClr w14:val="tx1"/>
            </w14:solidFill>
          </w14:textFill>
        </w:rPr>
        <w:t>调查的考核。</w:t>
      </w:r>
    </w:p>
    <w:p w14:paraId="35F8C57C">
      <w:pPr>
        <w:spacing w:line="360" w:lineRule="auto"/>
        <w:ind w:firstLine="205" w:firstLineChars="98"/>
        <w:rPr>
          <w:rFonts w:ascii="宋体"/>
          <w:b/>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 xml:space="preserve">.1.4 </w:t>
      </w:r>
      <w:r>
        <w:rPr>
          <w:rFonts w:hint="eastAsia" w:ascii="宋体"/>
          <w:bCs/>
          <w:color w:val="000000" w:themeColor="text1"/>
          <w14:textFill>
            <w14:solidFill>
              <w14:schemeClr w14:val="tx1"/>
            </w14:solidFill>
          </w14:textFill>
        </w:rPr>
        <w:t>中标人应定期开展顾客</w:t>
      </w:r>
      <w:r>
        <w:rPr>
          <w:rFonts w:hint="eastAsia" w:ascii="宋体"/>
          <w:bCs/>
          <w:color w:val="000000" w:themeColor="text1"/>
          <w:highlight w:val="none"/>
          <w14:textFill>
            <w14:solidFill>
              <w14:schemeClr w14:val="tx1"/>
            </w14:solidFill>
          </w14:textFill>
        </w:rPr>
        <w:t>满意</w:t>
      </w:r>
      <w:r>
        <w:rPr>
          <w:rFonts w:hint="eastAsia" w:ascii="宋体"/>
          <w:bCs/>
          <w:color w:val="auto"/>
          <w:highlight w:val="none"/>
          <w:lang w:val="en-US" w:eastAsia="zh-CN"/>
        </w:rPr>
        <w:t>度</w:t>
      </w:r>
      <w:r>
        <w:rPr>
          <w:rFonts w:hint="eastAsia" w:ascii="宋体"/>
          <w:bCs/>
          <w:color w:val="000000" w:themeColor="text1"/>
          <w:highlight w:val="none"/>
          <w14:textFill>
            <w14:solidFill>
              <w14:schemeClr w14:val="tx1"/>
            </w14:solidFill>
          </w14:textFill>
        </w:rPr>
        <w:t>测评，顾</w:t>
      </w:r>
      <w:r>
        <w:rPr>
          <w:rFonts w:hint="eastAsia" w:ascii="宋体"/>
          <w:bCs/>
          <w:color w:val="000000" w:themeColor="text1"/>
          <w14:textFill>
            <w14:solidFill>
              <w14:schemeClr w14:val="tx1"/>
            </w14:solidFill>
          </w14:textFill>
        </w:rPr>
        <w:t>客满意</w:t>
      </w:r>
      <w:r>
        <w:rPr>
          <w:rFonts w:hint="eastAsia" w:ascii="宋体"/>
          <w:bCs/>
          <w:color w:val="auto"/>
        </w:rPr>
        <w:t>率</w:t>
      </w:r>
      <w:r>
        <w:rPr>
          <w:rFonts w:hint="eastAsia" w:ascii="宋体"/>
          <w:bCs/>
          <w:color w:val="000000" w:themeColor="text1"/>
          <w14:textFill>
            <w14:solidFill>
              <w14:schemeClr w14:val="tx1"/>
            </w14:solidFill>
          </w14:textFill>
        </w:rPr>
        <w:t>不得低于85分，考核分不得低于93分。综合评分低于考核分，每降低一</w:t>
      </w:r>
      <w:r>
        <w:rPr>
          <w:rFonts w:hint="eastAsia" w:ascii="宋体"/>
          <w:bCs/>
          <w:color w:val="auto"/>
        </w:rPr>
        <w:t>分</w:t>
      </w:r>
      <w:r>
        <w:rPr>
          <w:rFonts w:hint="eastAsia" w:ascii="宋体"/>
          <w:bCs/>
          <w:color w:val="000000" w:themeColor="text1"/>
          <w14:textFill>
            <w14:solidFill>
              <w14:schemeClr w14:val="tx1"/>
            </w14:solidFill>
          </w14:textFill>
        </w:rPr>
        <w:t>则扣除月承包总额的1%，由此类推。医院成立考核领导小组负责日常考核。</w:t>
      </w:r>
    </w:p>
    <w:p w14:paraId="40E628A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hint="eastAsia" w:ascii="宋体"/>
          <w:bCs/>
          <w:color w:val="000000" w:themeColor="text1"/>
          <w14:textFill>
            <w14:solidFill>
              <w14:schemeClr w14:val="tx1"/>
            </w14:solidFill>
          </w14:textFill>
        </w:rPr>
        <w:t>.</w:t>
      </w:r>
      <w:r>
        <w:rPr>
          <w:rFonts w:ascii="宋体"/>
          <w:bCs/>
          <w:color w:val="000000" w:themeColor="text1"/>
          <w14:textFill>
            <w14:solidFill>
              <w14:schemeClr w14:val="tx1"/>
            </w14:solidFill>
          </w14:textFill>
        </w:rPr>
        <w:t xml:space="preserve">2 </w:t>
      </w:r>
      <w:r>
        <w:rPr>
          <w:rFonts w:hint="eastAsia" w:ascii="宋体"/>
          <w:bCs/>
          <w:color w:val="000000" w:themeColor="text1"/>
          <w14:textFill>
            <w14:solidFill>
              <w14:schemeClr w14:val="tx1"/>
            </w14:solidFill>
          </w14:textFill>
        </w:rPr>
        <w:t>保洁标准</w:t>
      </w:r>
      <w:r>
        <w:rPr>
          <w:rFonts w:ascii="宋体"/>
          <w:bCs/>
          <w:color w:val="000000" w:themeColor="text1"/>
          <w14:textFill>
            <w14:solidFill>
              <w14:schemeClr w14:val="tx1"/>
            </w14:solidFill>
          </w14:textFill>
        </w:rPr>
        <w:t>：</w:t>
      </w:r>
    </w:p>
    <w:p w14:paraId="0ACDD04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 xml:space="preserve">.2.1 </w:t>
      </w:r>
      <w:r>
        <w:rPr>
          <w:rFonts w:hint="eastAsia" w:ascii="宋体"/>
          <w:bCs/>
          <w:color w:val="000000" w:themeColor="text1"/>
          <w14:textFill>
            <w14:solidFill>
              <w14:schemeClr w14:val="tx1"/>
            </w14:solidFill>
          </w14:textFill>
        </w:rPr>
        <w:t>（入口、大厅、门诊医技楼、病房楼的保洁）</w:t>
      </w:r>
    </w:p>
    <w:tbl>
      <w:tblPr>
        <w:tblStyle w:val="2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4"/>
        <w:gridCol w:w="1796"/>
        <w:gridCol w:w="4680"/>
      </w:tblGrid>
      <w:tr w14:paraId="0C9A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15E7318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项目内容</w:t>
            </w:r>
          </w:p>
        </w:tc>
        <w:tc>
          <w:tcPr>
            <w:tcW w:w="1796" w:type="dxa"/>
          </w:tcPr>
          <w:p w14:paraId="7111F62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保洁时间</w:t>
            </w:r>
          </w:p>
        </w:tc>
        <w:tc>
          <w:tcPr>
            <w:tcW w:w="4680" w:type="dxa"/>
          </w:tcPr>
          <w:p w14:paraId="4533D80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保洁质量检查标准</w:t>
            </w:r>
          </w:p>
        </w:tc>
      </w:tr>
      <w:tr w14:paraId="580F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3558D4E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楼级、地台</w:t>
            </w:r>
          </w:p>
        </w:tc>
        <w:tc>
          <w:tcPr>
            <w:tcW w:w="1796" w:type="dxa"/>
          </w:tcPr>
          <w:p w14:paraId="0384E05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每日保洁二次</w:t>
            </w:r>
          </w:p>
        </w:tc>
        <w:tc>
          <w:tcPr>
            <w:tcW w:w="4680" w:type="dxa"/>
          </w:tcPr>
          <w:p w14:paraId="4EE04CB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无灰尘、无污渍、无垃圾</w:t>
            </w:r>
          </w:p>
        </w:tc>
      </w:tr>
      <w:tr w14:paraId="1558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14:paraId="45BF61B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大厅柱面、墙面、地坪</w:t>
            </w:r>
          </w:p>
        </w:tc>
        <w:tc>
          <w:tcPr>
            <w:tcW w:w="1796" w:type="dxa"/>
            <w:vAlign w:val="center"/>
          </w:tcPr>
          <w:p w14:paraId="1392F4C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随时保洁</w:t>
            </w:r>
          </w:p>
        </w:tc>
        <w:tc>
          <w:tcPr>
            <w:tcW w:w="4680" w:type="dxa"/>
            <w:vAlign w:val="center"/>
          </w:tcPr>
          <w:p w14:paraId="656A009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地砖及大理石等无脚印、无污渍、无痰迹、无拉圾、面光亮有倒影</w:t>
            </w:r>
          </w:p>
        </w:tc>
      </w:tr>
      <w:tr w14:paraId="4ABA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14:paraId="62556B49">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门诊医技楼走道</w:t>
            </w:r>
          </w:p>
        </w:tc>
        <w:tc>
          <w:tcPr>
            <w:tcW w:w="1796" w:type="dxa"/>
            <w:vAlign w:val="center"/>
          </w:tcPr>
          <w:p w14:paraId="7D6B139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随时保洁</w:t>
            </w:r>
          </w:p>
        </w:tc>
        <w:tc>
          <w:tcPr>
            <w:tcW w:w="4680" w:type="dxa"/>
            <w:vAlign w:val="center"/>
          </w:tcPr>
          <w:p w14:paraId="7370897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地砖及大理石等无脚印、无污渍、无痰迹、无拉圾、面光亮有倒影</w:t>
            </w:r>
          </w:p>
        </w:tc>
      </w:tr>
      <w:tr w14:paraId="1966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6483EC2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玻璃门、窗</w:t>
            </w:r>
          </w:p>
        </w:tc>
        <w:tc>
          <w:tcPr>
            <w:tcW w:w="1796" w:type="dxa"/>
            <w:vAlign w:val="center"/>
          </w:tcPr>
          <w:p w14:paraId="6AD594A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每周保洁一次</w:t>
            </w:r>
          </w:p>
        </w:tc>
        <w:tc>
          <w:tcPr>
            <w:tcW w:w="4680" w:type="dxa"/>
          </w:tcPr>
          <w:p w14:paraId="2A65497C">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光亮干净、无灰尘、无印渍</w:t>
            </w:r>
          </w:p>
        </w:tc>
      </w:tr>
      <w:tr w14:paraId="62CA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14:paraId="5376B04C">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病房柱面、墙面、台面、病床（不包括被褥）、椅子、病房地面、床头柜</w:t>
            </w:r>
          </w:p>
        </w:tc>
        <w:tc>
          <w:tcPr>
            <w:tcW w:w="1796" w:type="dxa"/>
            <w:vAlign w:val="center"/>
          </w:tcPr>
          <w:p w14:paraId="5C72A43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每日保洁≧一次</w:t>
            </w:r>
          </w:p>
        </w:tc>
        <w:tc>
          <w:tcPr>
            <w:tcW w:w="4680" w:type="dxa"/>
            <w:vAlign w:val="center"/>
          </w:tcPr>
          <w:p w14:paraId="68FC5AF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光亮、整洁、无灰尘、无损坏、一室一拖、一桌一巾</w:t>
            </w:r>
          </w:p>
        </w:tc>
      </w:tr>
      <w:tr w14:paraId="07C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14:paraId="5B524F9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病房走道</w:t>
            </w:r>
          </w:p>
        </w:tc>
        <w:tc>
          <w:tcPr>
            <w:tcW w:w="1796" w:type="dxa"/>
            <w:vAlign w:val="center"/>
          </w:tcPr>
          <w:p w14:paraId="7F4BF2D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随时保洁</w:t>
            </w:r>
          </w:p>
        </w:tc>
        <w:tc>
          <w:tcPr>
            <w:tcW w:w="4680" w:type="dxa"/>
            <w:vAlign w:val="center"/>
          </w:tcPr>
          <w:p w14:paraId="1A54ED8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无脚印、无污渍、无痰迹、无拉圾、</w:t>
            </w:r>
          </w:p>
        </w:tc>
      </w:tr>
      <w:tr w14:paraId="260E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6AA8160D">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医务办公室、护士站</w:t>
            </w:r>
          </w:p>
        </w:tc>
        <w:tc>
          <w:tcPr>
            <w:tcW w:w="1796" w:type="dxa"/>
            <w:vAlign w:val="center"/>
          </w:tcPr>
          <w:p w14:paraId="1361335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每日保洁一次</w:t>
            </w:r>
          </w:p>
        </w:tc>
        <w:tc>
          <w:tcPr>
            <w:tcW w:w="4680" w:type="dxa"/>
          </w:tcPr>
          <w:p w14:paraId="7A5D54CF">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无脚印、无污渍、无痰迹、无拉圾</w:t>
            </w:r>
          </w:p>
        </w:tc>
      </w:tr>
      <w:tr w14:paraId="501F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42FB6CA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病房辅助用房</w:t>
            </w:r>
          </w:p>
        </w:tc>
        <w:tc>
          <w:tcPr>
            <w:tcW w:w="1796" w:type="dxa"/>
            <w:vAlign w:val="center"/>
          </w:tcPr>
          <w:p w14:paraId="15C321AD">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每日保洁一次</w:t>
            </w:r>
          </w:p>
        </w:tc>
        <w:tc>
          <w:tcPr>
            <w:tcW w:w="4680" w:type="dxa"/>
          </w:tcPr>
          <w:p w14:paraId="63D120F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无脚印、无污渍、无痰迹、无拉圾</w:t>
            </w:r>
          </w:p>
        </w:tc>
      </w:tr>
      <w:tr w14:paraId="0E56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30F0EBC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电梯厅</w:t>
            </w:r>
          </w:p>
        </w:tc>
        <w:tc>
          <w:tcPr>
            <w:tcW w:w="1796" w:type="dxa"/>
            <w:vAlign w:val="center"/>
          </w:tcPr>
          <w:p w14:paraId="2BA3475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随时保洁</w:t>
            </w:r>
          </w:p>
        </w:tc>
        <w:tc>
          <w:tcPr>
            <w:tcW w:w="4680" w:type="dxa"/>
          </w:tcPr>
          <w:p w14:paraId="20E8D0FF">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地砖及大理石等无脚印、无污渍、无痰迹、无拉圾、面光亮有倒影</w:t>
            </w:r>
          </w:p>
        </w:tc>
      </w:tr>
      <w:tr w14:paraId="4C4C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33C6C8F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室内标识</w:t>
            </w:r>
          </w:p>
        </w:tc>
        <w:tc>
          <w:tcPr>
            <w:tcW w:w="1796" w:type="dxa"/>
            <w:vAlign w:val="center"/>
          </w:tcPr>
          <w:p w14:paraId="4131992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每日保洁一次</w:t>
            </w:r>
          </w:p>
        </w:tc>
        <w:tc>
          <w:tcPr>
            <w:tcW w:w="4680" w:type="dxa"/>
          </w:tcPr>
          <w:p w14:paraId="72A02A9D">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字迹清楚、面光亮保洁</w:t>
            </w:r>
          </w:p>
        </w:tc>
      </w:tr>
      <w:tr w14:paraId="03B2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1320B11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花盆、盆景</w:t>
            </w:r>
          </w:p>
        </w:tc>
        <w:tc>
          <w:tcPr>
            <w:tcW w:w="1796" w:type="dxa"/>
          </w:tcPr>
          <w:p w14:paraId="49ED5BE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每日保洁一次</w:t>
            </w:r>
          </w:p>
        </w:tc>
        <w:tc>
          <w:tcPr>
            <w:tcW w:w="4680" w:type="dxa"/>
          </w:tcPr>
          <w:p w14:paraId="26A5F0C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盆体表面光亮保洁，盆内无烟蒂、杂物</w:t>
            </w:r>
          </w:p>
        </w:tc>
      </w:tr>
    </w:tbl>
    <w:p w14:paraId="4642C4C9">
      <w:pPr>
        <w:spacing w:line="360" w:lineRule="auto"/>
        <w:ind w:firstLine="205" w:firstLineChars="98"/>
        <w:rPr>
          <w:rFonts w:ascii="宋体"/>
          <w:bCs/>
          <w:color w:val="000000" w:themeColor="text1"/>
          <w14:textFill>
            <w14:solidFill>
              <w14:schemeClr w14:val="tx1"/>
            </w14:solidFill>
          </w14:textFill>
        </w:rPr>
      </w:pPr>
    </w:p>
    <w:p w14:paraId="0623B6B9">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hint="eastAsia" w:ascii="宋体"/>
          <w:bCs/>
          <w:color w:val="000000" w:themeColor="text1"/>
          <w14:textFill>
            <w14:solidFill>
              <w14:schemeClr w14:val="tx1"/>
            </w14:solidFill>
          </w14:textFill>
        </w:rPr>
        <w:t>.</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（公共区域、休息室、接待室的保洁）</w:t>
      </w:r>
    </w:p>
    <w:tbl>
      <w:tblPr>
        <w:tblStyle w:val="2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2155"/>
        <w:gridCol w:w="4882"/>
      </w:tblGrid>
      <w:tr w14:paraId="1899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0ADA1CE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项目内容</w:t>
            </w:r>
          </w:p>
        </w:tc>
        <w:tc>
          <w:tcPr>
            <w:tcW w:w="2155" w:type="dxa"/>
          </w:tcPr>
          <w:p w14:paraId="2D35F6D9">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保洁时间</w:t>
            </w:r>
          </w:p>
        </w:tc>
        <w:tc>
          <w:tcPr>
            <w:tcW w:w="4882" w:type="dxa"/>
          </w:tcPr>
          <w:p w14:paraId="343CCF1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保洁质量检查标准</w:t>
            </w:r>
          </w:p>
        </w:tc>
      </w:tr>
      <w:tr w14:paraId="67AB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138E3DF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室外场地、道路</w:t>
            </w:r>
          </w:p>
        </w:tc>
        <w:tc>
          <w:tcPr>
            <w:tcW w:w="2155" w:type="dxa"/>
          </w:tcPr>
          <w:p w14:paraId="502EFF8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随时保洁</w:t>
            </w:r>
          </w:p>
        </w:tc>
        <w:tc>
          <w:tcPr>
            <w:tcW w:w="4882" w:type="dxa"/>
          </w:tcPr>
          <w:p w14:paraId="633579C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无脚印、无污渍、无痰迹、果壳、树枝叶、无拉圾等，保持道路通畅。</w:t>
            </w:r>
          </w:p>
        </w:tc>
      </w:tr>
      <w:tr w14:paraId="2509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38250D3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走廊、过道</w:t>
            </w:r>
          </w:p>
        </w:tc>
        <w:tc>
          <w:tcPr>
            <w:tcW w:w="2155" w:type="dxa"/>
            <w:vAlign w:val="center"/>
          </w:tcPr>
          <w:p w14:paraId="0664C07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随时保洁</w:t>
            </w:r>
          </w:p>
        </w:tc>
        <w:tc>
          <w:tcPr>
            <w:tcW w:w="4882" w:type="dxa"/>
          </w:tcPr>
          <w:p w14:paraId="0D8CF9AF">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清洁明亮、无污渍、水迹、脚印</w:t>
            </w:r>
          </w:p>
        </w:tc>
      </w:tr>
      <w:tr w14:paraId="5881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vAlign w:val="center"/>
          </w:tcPr>
          <w:p w14:paraId="1AE36539">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门、窗、栏杆、扶手</w:t>
            </w:r>
          </w:p>
        </w:tc>
        <w:tc>
          <w:tcPr>
            <w:tcW w:w="2155" w:type="dxa"/>
            <w:vAlign w:val="center"/>
          </w:tcPr>
          <w:p w14:paraId="673F5C1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每日保洁一次</w:t>
            </w:r>
          </w:p>
        </w:tc>
        <w:tc>
          <w:tcPr>
            <w:tcW w:w="4882" w:type="dxa"/>
            <w:vAlign w:val="center"/>
          </w:tcPr>
          <w:p w14:paraId="75D5646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清洁明亮、无灰尘，适当使用光亮剂</w:t>
            </w:r>
          </w:p>
        </w:tc>
      </w:tr>
      <w:tr w14:paraId="6FF6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6DBF329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室外标识</w:t>
            </w:r>
          </w:p>
        </w:tc>
        <w:tc>
          <w:tcPr>
            <w:tcW w:w="2155" w:type="dxa"/>
            <w:vAlign w:val="center"/>
          </w:tcPr>
          <w:p w14:paraId="7D262ED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每日保洁一次</w:t>
            </w:r>
          </w:p>
        </w:tc>
        <w:tc>
          <w:tcPr>
            <w:tcW w:w="4882" w:type="dxa"/>
          </w:tcPr>
          <w:p w14:paraId="7D592B9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字迹清楚、面光亮保洁</w:t>
            </w:r>
          </w:p>
        </w:tc>
      </w:tr>
      <w:tr w14:paraId="6B39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vAlign w:val="center"/>
          </w:tcPr>
          <w:p w14:paraId="6D71572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垃圾箱、不锈钢痰盂</w:t>
            </w:r>
          </w:p>
        </w:tc>
        <w:tc>
          <w:tcPr>
            <w:tcW w:w="2155" w:type="dxa"/>
            <w:shd w:val="clear" w:color="auto" w:fill="auto"/>
            <w:vAlign w:val="center"/>
          </w:tcPr>
          <w:p w14:paraId="478285E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每天清洗一次</w:t>
            </w:r>
          </w:p>
        </w:tc>
        <w:tc>
          <w:tcPr>
            <w:tcW w:w="4882" w:type="dxa"/>
          </w:tcPr>
          <w:p w14:paraId="39940E1F">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表面清洁光亮、箱内弃物及时清倒，</w:t>
            </w:r>
          </w:p>
          <w:p w14:paraId="3878E48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盂口无痰迹，烟蒂不超过6个</w:t>
            </w:r>
          </w:p>
        </w:tc>
      </w:tr>
      <w:tr w14:paraId="75D3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vAlign w:val="center"/>
          </w:tcPr>
          <w:p w14:paraId="0B3D759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大花盆、盆景</w:t>
            </w:r>
          </w:p>
        </w:tc>
        <w:tc>
          <w:tcPr>
            <w:tcW w:w="2155" w:type="dxa"/>
            <w:vMerge w:val="restart"/>
            <w:shd w:val="clear" w:color="auto" w:fill="auto"/>
            <w:vAlign w:val="center"/>
          </w:tcPr>
          <w:p w14:paraId="0285CDD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每天保洁二次</w:t>
            </w:r>
          </w:p>
        </w:tc>
        <w:tc>
          <w:tcPr>
            <w:tcW w:w="4882" w:type="dxa"/>
            <w:vAlign w:val="center"/>
          </w:tcPr>
          <w:p w14:paraId="05994D7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盆体表面光亮保洁，盆内无烟蒂、杂物</w:t>
            </w:r>
          </w:p>
        </w:tc>
      </w:tr>
      <w:tr w14:paraId="08F3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4D22C3A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门口垃圾及垃圾袋</w:t>
            </w:r>
          </w:p>
        </w:tc>
        <w:tc>
          <w:tcPr>
            <w:tcW w:w="2155" w:type="dxa"/>
            <w:vMerge w:val="continue"/>
            <w:shd w:val="clear" w:color="auto" w:fill="auto"/>
          </w:tcPr>
          <w:p w14:paraId="0E0EF8AD">
            <w:pPr>
              <w:spacing w:line="360" w:lineRule="auto"/>
              <w:ind w:firstLine="205" w:firstLineChars="98"/>
              <w:rPr>
                <w:rFonts w:ascii="宋体"/>
                <w:bCs/>
                <w:color w:val="000000" w:themeColor="text1"/>
                <w14:textFill>
                  <w14:solidFill>
                    <w14:schemeClr w14:val="tx1"/>
                  </w14:solidFill>
                </w14:textFill>
              </w:rPr>
            </w:pPr>
          </w:p>
        </w:tc>
        <w:tc>
          <w:tcPr>
            <w:tcW w:w="4882" w:type="dxa"/>
          </w:tcPr>
          <w:p w14:paraId="1545932F">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随收随扫，无圾迹</w:t>
            </w:r>
          </w:p>
        </w:tc>
      </w:tr>
      <w:tr w14:paraId="1CB1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68E398E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照明灯及附属设备</w:t>
            </w:r>
          </w:p>
        </w:tc>
        <w:tc>
          <w:tcPr>
            <w:tcW w:w="2155" w:type="dxa"/>
            <w:vMerge w:val="continue"/>
            <w:shd w:val="clear" w:color="auto" w:fill="auto"/>
          </w:tcPr>
          <w:p w14:paraId="1C2AFD60">
            <w:pPr>
              <w:spacing w:line="360" w:lineRule="auto"/>
              <w:ind w:firstLine="205" w:firstLineChars="98"/>
              <w:rPr>
                <w:rFonts w:ascii="宋体"/>
                <w:bCs/>
                <w:color w:val="000000" w:themeColor="text1"/>
                <w14:textFill>
                  <w14:solidFill>
                    <w14:schemeClr w14:val="tx1"/>
                  </w14:solidFill>
                </w14:textFill>
              </w:rPr>
            </w:pPr>
          </w:p>
        </w:tc>
        <w:tc>
          <w:tcPr>
            <w:tcW w:w="4882" w:type="dxa"/>
          </w:tcPr>
          <w:p w14:paraId="2B237E0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无灰尘、无污迹</w:t>
            </w:r>
          </w:p>
        </w:tc>
      </w:tr>
      <w:tr w14:paraId="4D05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3B15A9A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墙面、墙角四周</w:t>
            </w:r>
          </w:p>
        </w:tc>
        <w:tc>
          <w:tcPr>
            <w:tcW w:w="2155" w:type="dxa"/>
            <w:vMerge w:val="continue"/>
            <w:shd w:val="clear" w:color="auto" w:fill="auto"/>
          </w:tcPr>
          <w:p w14:paraId="73294397">
            <w:pPr>
              <w:spacing w:line="360" w:lineRule="auto"/>
              <w:ind w:firstLine="205" w:firstLineChars="98"/>
              <w:rPr>
                <w:rFonts w:ascii="宋体"/>
                <w:bCs/>
                <w:color w:val="000000" w:themeColor="text1"/>
                <w14:textFill>
                  <w14:solidFill>
                    <w14:schemeClr w14:val="tx1"/>
                  </w14:solidFill>
                </w14:textFill>
              </w:rPr>
            </w:pPr>
          </w:p>
        </w:tc>
        <w:tc>
          <w:tcPr>
            <w:tcW w:w="4882" w:type="dxa"/>
          </w:tcPr>
          <w:p w14:paraId="760CADFF">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无灰尘、无污迹</w:t>
            </w:r>
          </w:p>
        </w:tc>
      </w:tr>
      <w:tr w14:paraId="739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0FE358DD">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接待室</w:t>
            </w:r>
          </w:p>
        </w:tc>
        <w:tc>
          <w:tcPr>
            <w:tcW w:w="2155" w:type="dxa"/>
            <w:shd w:val="clear" w:color="auto" w:fill="auto"/>
          </w:tcPr>
          <w:p w14:paraId="3C3B7B4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随时保洁</w:t>
            </w:r>
          </w:p>
        </w:tc>
        <w:tc>
          <w:tcPr>
            <w:tcW w:w="4882" w:type="dxa"/>
          </w:tcPr>
          <w:p w14:paraId="34FA032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干净、整洁、无明显积水，地毯定时干洗</w:t>
            </w:r>
          </w:p>
        </w:tc>
      </w:tr>
      <w:tr w14:paraId="7350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12C5603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病友休息室</w:t>
            </w:r>
          </w:p>
        </w:tc>
        <w:tc>
          <w:tcPr>
            <w:tcW w:w="2155" w:type="dxa"/>
            <w:shd w:val="clear" w:color="auto" w:fill="auto"/>
          </w:tcPr>
          <w:p w14:paraId="01B66AD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随时保洁</w:t>
            </w:r>
          </w:p>
        </w:tc>
        <w:tc>
          <w:tcPr>
            <w:tcW w:w="4882" w:type="dxa"/>
          </w:tcPr>
          <w:p w14:paraId="70F0816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无灰尘、无污迹</w:t>
            </w:r>
          </w:p>
        </w:tc>
      </w:tr>
    </w:tbl>
    <w:p w14:paraId="44B94D36">
      <w:pPr>
        <w:spacing w:line="360" w:lineRule="auto"/>
        <w:ind w:firstLine="205" w:firstLineChars="98"/>
        <w:rPr>
          <w:rFonts w:ascii="宋体"/>
          <w:bCs/>
          <w:color w:val="000000" w:themeColor="text1"/>
          <w14:textFill>
            <w14:solidFill>
              <w14:schemeClr w14:val="tx1"/>
            </w14:solidFill>
          </w14:textFill>
        </w:rPr>
      </w:pPr>
    </w:p>
    <w:p w14:paraId="0F60AEF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（教研室、会议室、医务办公室的保洁）</w:t>
      </w:r>
    </w:p>
    <w:tbl>
      <w:tblPr>
        <w:tblStyle w:val="2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0"/>
        <w:gridCol w:w="1845"/>
        <w:gridCol w:w="4635"/>
      </w:tblGrid>
      <w:tr w14:paraId="35CD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3DE7C039">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项目内容</w:t>
            </w:r>
          </w:p>
        </w:tc>
        <w:tc>
          <w:tcPr>
            <w:tcW w:w="1845" w:type="dxa"/>
          </w:tcPr>
          <w:p w14:paraId="3E518E4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保洁时间</w:t>
            </w:r>
          </w:p>
        </w:tc>
        <w:tc>
          <w:tcPr>
            <w:tcW w:w="4635" w:type="dxa"/>
          </w:tcPr>
          <w:p w14:paraId="3B99EB7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保洁质量检查标准</w:t>
            </w:r>
          </w:p>
        </w:tc>
      </w:tr>
      <w:tr w14:paraId="0679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2E67BE4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门、窗台、扶手、桌椅</w:t>
            </w:r>
          </w:p>
        </w:tc>
        <w:tc>
          <w:tcPr>
            <w:tcW w:w="1845" w:type="dxa"/>
            <w:vMerge w:val="restart"/>
            <w:vAlign w:val="center"/>
          </w:tcPr>
          <w:p w14:paraId="0F5E346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每天保洁一次</w:t>
            </w:r>
          </w:p>
        </w:tc>
        <w:tc>
          <w:tcPr>
            <w:tcW w:w="4635" w:type="dxa"/>
          </w:tcPr>
          <w:p w14:paraId="3AF8630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干净、整洁、完好、无灰尘、无损坏</w:t>
            </w:r>
          </w:p>
        </w:tc>
      </w:tr>
      <w:tr w14:paraId="4868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vAlign w:val="center"/>
          </w:tcPr>
          <w:p w14:paraId="7E95B58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墙面、墙角、踢脚线、天花板</w:t>
            </w:r>
          </w:p>
        </w:tc>
        <w:tc>
          <w:tcPr>
            <w:tcW w:w="1845" w:type="dxa"/>
            <w:vMerge w:val="continue"/>
            <w:vAlign w:val="center"/>
          </w:tcPr>
          <w:p w14:paraId="25F8965E">
            <w:pPr>
              <w:spacing w:line="360" w:lineRule="auto"/>
              <w:ind w:firstLine="205" w:firstLineChars="98"/>
              <w:rPr>
                <w:rFonts w:ascii="宋体"/>
                <w:bCs/>
                <w:color w:val="000000" w:themeColor="text1"/>
                <w14:textFill>
                  <w14:solidFill>
                    <w14:schemeClr w14:val="tx1"/>
                  </w14:solidFill>
                </w14:textFill>
              </w:rPr>
            </w:pPr>
          </w:p>
        </w:tc>
        <w:tc>
          <w:tcPr>
            <w:tcW w:w="4635" w:type="dxa"/>
            <w:vAlign w:val="center"/>
          </w:tcPr>
          <w:p w14:paraId="3BE86B0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干净、整洁、完好、无灰尘、无污迹</w:t>
            </w:r>
          </w:p>
        </w:tc>
      </w:tr>
      <w:tr w14:paraId="49CB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2D53163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地面、地毯</w:t>
            </w:r>
          </w:p>
        </w:tc>
        <w:tc>
          <w:tcPr>
            <w:tcW w:w="1845" w:type="dxa"/>
            <w:shd w:val="clear" w:color="auto" w:fill="auto"/>
            <w:vAlign w:val="center"/>
          </w:tcPr>
          <w:p w14:paraId="509481E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每天保洁一次</w:t>
            </w:r>
          </w:p>
        </w:tc>
        <w:tc>
          <w:tcPr>
            <w:tcW w:w="4635" w:type="dxa"/>
          </w:tcPr>
          <w:p w14:paraId="454FE3D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干净、整洁、完好、无灰尘、无污迹</w:t>
            </w:r>
          </w:p>
        </w:tc>
      </w:tr>
      <w:tr w14:paraId="25D5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vAlign w:val="center"/>
          </w:tcPr>
          <w:p w14:paraId="7470F5F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室内空间</w:t>
            </w:r>
          </w:p>
        </w:tc>
        <w:tc>
          <w:tcPr>
            <w:tcW w:w="1845" w:type="dxa"/>
            <w:shd w:val="clear" w:color="auto" w:fill="auto"/>
            <w:vAlign w:val="center"/>
          </w:tcPr>
          <w:p w14:paraId="1AFE0DC6">
            <w:pPr>
              <w:spacing w:line="360" w:lineRule="auto"/>
              <w:ind w:firstLine="205" w:firstLineChars="98"/>
              <w:rPr>
                <w:rFonts w:ascii="宋体"/>
                <w:bCs/>
                <w:color w:val="000000" w:themeColor="text1"/>
                <w14:textFill>
                  <w14:solidFill>
                    <w14:schemeClr w14:val="tx1"/>
                  </w14:solidFill>
                </w14:textFill>
              </w:rPr>
            </w:pPr>
          </w:p>
        </w:tc>
        <w:tc>
          <w:tcPr>
            <w:tcW w:w="4635" w:type="dxa"/>
            <w:vAlign w:val="center"/>
          </w:tcPr>
          <w:p w14:paraId="5B19232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空气流通、清晰（经常开窗通风）</w:t>
            </w:r>
          </w:p>
        </w:tc>
      </w:tr>
      <w:tr w14:paraId="492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2B7E1B6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茶杯、净水器、热水瓶</w:t>
            </w:r>
          </w:p>
        </w:tc>
        <w:tc>
          <w:tcPr>
            <w:tcW w:w="1845" w:type="dxa"/>
            <w:shd w:val="clear" w:color="auto" w:fill="auto"/>
          </w:tcPr>
          <w:p w14:paraId="7AF8BD9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每周保洁一次</w:t>
            </w:r>
          </w:p>
        </w:tc>
        <w:tc>
          <w:tcPr>
            <w:tcW w:w="4635" w:type="dxa"/>
          </w:tcPr>
          <w:p w14:paraId="512B788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光亮、无水迹、无黄斑</w:t>
            </w:r>
          </w:p>
        </w:tc>
      </w:tr>
    </w:tbl>
    <w:p w14:paraId="3D7F6319">
      <w:pPr>
        <w:spacing w:line="360" w:lineRule="auto"/>
        <w:ind w:firstLine="205" w:firstLineChars="98"/>
        <w:rPr>
          <w:rFonts w:ascii="宋体"/>
          <w:bCs/>
          <w:color w:val="000000" w:themeColor="text1"/>
          <w14:textFill>
            <w14:solidFill>
              <w14:schemeClr w14:val="tx1"/>
            </w14:solidFill>
          </w14:textFill>
        </w:rPr>
      </w:pPr>
    </w:p>
    <w:p w14:paraId="30D0694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（行政办公室的保洁）</w:t>
      </w:r>
    </w:p>
    <w:tbl>
      <w:tblPr>
        <w:tblStyle w:val="2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1680"/>
        <w:gridCol w:w="4635"/>
      </w:tblGrid>
      <w:tr w14:paraId="4AD5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4287F62C">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项目内容</w:t>
            </w:r>
          </w:p>
        </w:tc>
        <w:tc>
          <w:tcPr>
            <w:tcW w:w="1680" w:type="dxa"/>
          </w:tcPr>
          <w:p w14:paraId="4EAD9CE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保洁时间</w:t>
            </w:r>
          </w:p>
        </w:tc>
        <w:tc>
          <w:tcPr>
            <w:tcW w:w="4635" w:type="dxa"/>
          </w:tcPr>
          <w:p w14:paraId="03D0BBB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保洁质量检查标准</w:t>
            </w:r>
          </w:p>
        </w:tc>
      </w:tr>
      <w:tr w14:paraId="4594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062305F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门、窗台、扶手</w:t>
            </w:r>
          </w:p>
        </w:tc>
        <w:tc>
          <w:tcPr>
            <w:tcW w:w="1680" w:type="dxa"/>
            <w:vMerge w:val="restart"/>
            <w:vAlign w:val="center"/>
          </w:tcPr>
          <w:p w14:paraId="60A2906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每天保洁一次</w:t>
            </w:r>
          </w:p>
        </w:tc>
        <w:tc>
          <w:tcPr>
            <w:tcW w:w="4635" w:type="dxa"/>
          </w:tcPr>
          <w:p w14:paraId="27916A7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干净、整洁、完好、无灰尘、无损坏</w:t>
            </w:r>
          </w:p>
        </w:tc>
      </w:tr>
      <w:tr w14:paraId="245E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vAlign w:val="center"/>
          </w:tcPr>
          <w:p w14:paraId="55922FE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墙面、墙角、踢脚线、天花板</w:t>
            </w:r>
          </w:p>
        </w:tc>
        <w:tc>
          <w:tcPr>
            <w:tcW w:w="1680" w:type="dxa"/>
            <w:vMerge w:val="continue"/>
            <w:vAlign w:val="center"/>
          </w:tcPr>
          <w:p w14:paraId="7185D16F">
            <w:pPr>
              <w:spacing w:line="360" w:lineRule="auto"/>
              <w:ind w:firstLine="205" w:firstLineChars="98"/>
              <w:rPr>
                <w:rFonts w:ascii="宋体"/>
                <w:bCs/>
                <w:color w:val="000000" w:themeColor="text1"/>
                <w14:textFill>
                  <w14:solidFill>
                    <w14:schemeClr w14:val="tx1"/>
                  </w14:solidFill>
                </w14:textFill>
              </w:rPr>
            </w:pPr>
          </w:p>
        </w:tc>
        <w:tc>
          <w:tcPr>
            <w:tcW w:w="4635" w:type="dxa"/>
            <w:vAlign w:val="center"/>
          </w:tcPr>
          <w:p w14:paraId="47134A6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干净、整洁、完好、无灰尘、无污迹</w:t>
            </w:r>
          </w:p>
        </w:tc>
      </w:tr>
      <w:tr w14:paraId="0310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3BC5DDBF">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地面</w:t>
            </w:r>
          </w:p>
        </w:tc>
        <w:tc>
          <w:tcPr>
            <w:tcW w:w="1680" w:type="dxa"/>
            <w:vMerge w:val="continue"/>
            <w:shd w:val="clear" w:color="auto" w:fill="auto"/>
            <w:vAlign w:val="center"/>
          </w:tcPr>
          <w:p w14:paraId="496987DC">
            <w:pPr>
              <w:spacing w:line="360" w:lineRule="auto"/>
              <w:ind w:firstLine="205" w:firstLineChars="98"/>
              <w:rPr>
                <w:rFonts w:ascii="宋体"/>
                <w:bCs/>
                <w:color w:val="000000" w:themeColor="text1"/>
                <w14:textFill>
                  <w14:solidFill>
                    <w14:schemeClr w14:val="tx1"/>
                  </w14:solidFill>
                </w14:textFill>
              </w:rPr>
            </w:pPr>
          </w:p>
        </w:tc>
        <w:tc>
          <w:tcPr>
            <w:tcW w:w="4635" w:type="dxa"/>
          </w:tcPr>
          <w:p w14:paraId="16E97EEC">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干净、整洁、完好、无灰尘、无污迹</w:t>
            </w:r>
          </w:p>
        </w:tc>
      </w:tr>
      <w:tr w14:paraId="5968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vAlign w:val="center"/>
          </w:tcPr>
          <w:p w14:paraId="5101EC7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室内空间</w:t>
            </w:r>
          </w:p>
        </w:tc>
        <w:tc>
          <w:tcPr>
            <w:tcW w:w="1680" w:type="dxa"/>
            <w:vMerge w:val="continue"/>
            <w:shd w:val="clear" w:color="auto" w:fill="auto"/>
            <w:vAlign w:val="center"/>
          </w:tcPr>
          <w:p w14:paraId="70FC7C59">
            <w:pPr>
              <w:spacing w:line="360" w:lineRule="auto"/>
              <w:ind w:firstLine="205" w:firstLineChars="98"/>
              <w:rPr>
                <w:rFonts w:ascii="宋体"/>
                <w:bCs/>
                <w:color w:val="000000" w:themeColor="text1"/>
                <w14:textFill>
                  <w14:solidFill>
                    <w14:schemeClr w14:val="tx1"/>
                  </w14:solidFill>
                </w14:textFill>
              </w:rPr>
            </w:pPr>
          </w:p>
        </w:tc>
        <w:tc>
          <w:tcPr>
            <w:tcW w:w="4635" w:type="dxa"/>
            <w:vAlign w:val="center"/>
          </w:tcPr>
          <w:p w14:paraId="4EB0F28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空气流通、清晰</w:t>
            </w:r>
          </w:p>
        </w:tc>
      </w:tr>
      <w:tr w14:paraId="110B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vAlign w:val="center"/>
          </w:tcPr>
          <w:p w14:paraId="401D212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办公家具</w:t>
            </w:r>
          </w:p>
        </w:tc>
        <w:tc>
          <w:tcPr>
            <w:tcW w:w="1680" w:type="dxa"/>
            <w:vMerge w:val="continue"/>
            <w:shd w:val="clear" w:color="auto" w:fill="auto"/>
            <w:vAlign w:val="center"/>
          </w:tcPr>
          <w:p w14:paraId="6F74ECD7">
            <w:pPr>
              <w:spacing w:line="360" w:lineRule="auto"/>
              <w:ind w:firstLine="205" w:firstLineChars="98"/>
              <w:rPr>
                <w:rFonts w:ascii="宋体"/>
                <w:bCs/>
                <w:color w:val="000000" w:themeColor="text1"/>
                <w14:textFill>
                  <w14:solidFill>
                    <w14:schemeClr w14:val="tx1"/>
                  </w14:solidFill>
                </w14:textFill>
              </w:rPr>
            </w:pPr>
          </w:p>
        </w:tc>
        <w:tc>
          <w:tcPr>
            <w:tcW w:w="4635" w:type="dxa"/>
            <w:vAlign w:val="center"/>
          </w:tcPr>
          <w:p w14:paraId="64098D2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干净、整洁、完好、无灰尘、无损坏</w:t>
            </w:r>
          </w:p>
        </w:tc>
      </w:tr>
      <w:tr w14:paraId="1DAF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58ED7C4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报刊、书籍、资料、办公用品</w:t>
            </w:r>
          </w:p>
        </w:tc>
        <w:tc>
          <w:tcPr>
            <w:tcW w:w="1680" w:type="dxa"/>
            <w:vMerge w:val="continue"/>
            <w:shd w:val="clear" w:color="auto" w:fill="auto"/>
          </w:tcPr>
          <w:p w14:paraId="5CFFD621">
            <w:pPr>
              <w:spacing w:line="360" w:lineRule="auto"/>
              <w:ind w:firstLine="205" w:firstLineChars="98"/>
              <w:rPr>
                <w:rFonts w:ascii="宋体"/>
                <w:bCs/>
                <w:color w:val="000000" w:themeColor="text1"/>
                <w14:textFill>
                  <w14:solidFill>
                    <w14:schemeClr w14:val="tx1"/>
                  </w14:solidFill>
                </w14:textFill>
              </w:rPr>
            </w:pPr>
          </w:p>
        </w:tc>
        <w:tc>
          <w:tcPr>
            <w:tcW w:w="4635" w:type="dxa"/>
          </w:tcPr>
          <w:p w14:paraId="66DF7EF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干净、清洁、整齐</w:t>
            </w:r>
          </w:p>
        </w:tc>
      </w:tr>
    </w:tbl>
    <w:p w14:paraId="2652846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（卫生间的保洁）</w:t>
      </w:r>
    </w:p>
    <w:tbl>
      <w:tblPr>
        <w:tblStyle w:val="2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1680"/>
        <w:gridCol w:w="4635"/>
      </w:tblGrid>
      <w:tr w14:paraId="7261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72787F4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项目内容</w:t>
            </w:r>
          </w:p>
        </w:tc>
        <w:tc>
          <w:tcPr>
            <w:tcW w:w="1680" w:type="dxa"/>
          </w:tcPr>
          <w:p w14:paraId="5530035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保洁时间</w:t>
            </w:r>
          </w:p>
        </w:tc>
        <w:tc>
          <w:tcPr>
            <w:tcW w:w="4635" w:type="dxa"/>
          </w:tcPr>
          <w:p w14:paraId="26620A8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保洁质量检查标准</w:t>
            </w:r>
          </w:p>
        </w:tc>
      </w:tr>
      <w:tr w14:paraId="7076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089C877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门、窗、柜、墙面顶、墙面</w:t>
            </w:r>
          </w:p>
        </w:tc>
        <w:tc>
          <w:tcPr>
            <w:tcW w:w="1680" w:type="dxa"/>
            <w:vMerge w:val="restart"/>
            <w:vAlign w:val="center"/>
          </w:tcPr>
          <w:p w14:paraId="26F727D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每天保洁二次</w:t>
            </w:r>
          </w:p>
        </w:tc>
        <w:tc>
          <w:tcPr>
            <w:tcW w:w="4635" w:type="dxa"/>
          </w:tcPr>
          <w:p w14:paraId="3A6B156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干净、整洁、明亮、无灰尘、无污迹</w:t>
            </w:r>
          </w:p>
        </w:tc>
      </w:tr>
      <w:tr w14:paraId="0EB8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7834123C">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室内地面、空间</w:t>
            </w:r>
          </w:p>
        </w:tc>
        <w:tc>
          <w:tcPr>
            <w:tcW w:w="1680" w:type="dxa"/>
            <w:vMerge w:val="continue"/>
            <w:vAlign w:val="center"/>
          </w:tcPr>
          <w:p w14:paraId="2A2AFF4F">
            <w:pPr>
              <w:spacing w:line="360" w:lineRule="auto"/>
              <w:ind w:firstLine="205" w:firstLineChars="98"/>
              <w:rPr>
                <w:rFonts w:ascii="宋体"/>
                <w:bCs/>
                <w:color w:val="000000" w:themeColor="text1"/>
                <w14:textFill>
                  <w14:solidFill>
                    <w14:schemeClr w14:val="tx1"/>
                  </w14:solidFill>
                </w14:textFill>
              </w:rPr>
            </w:pPr>
          </w:p>
        </w:tc>
        <w:tc>
          <w:tcPr>
            <w:tcW w:w="4635" w:type="dxa"/>
          </w:tcPr>
          <w:p w14:paraId="0BAA953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无脚印、无污迹、无水迹</w:t>
            </w:r>
          </w:p>
        </w:tc>
      </w:tr>
      <w:tr w14:paraId="0C85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08150AF9">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所有隔屏板</w:t>
            </w:r>
          </w:p>
        </w:tc>
        <w:tc>
          <w:tcPr>
            <w:tcW w:w="1680" w:type="dxa"/>
            <w:vMerge w:val="continue"/>
            <w:vAlign w:val="center"/>
          </w:tcPr>
          <w:p w14:paraId="26365F1F">
            <w:pPr>
              <w:spacing w:line="360" w:lineRule="auto"/>
              <w:ind w:firstLine="205" w:firstLineChars="98"/>
              <w:rPr>
                <w:rFonts w:ascii="宋体"/>
                <w:bCs/>
                <w:color w:val="000000" w:themeColor="text1"/>
                <w14:textFill>
                  <w14:solidFill>
                    <w14:schemeClr w14:val="tx1"/>
                  </w14:solidFill>
                </w14:textFill>
              </w:rPr>
            </w:pPr>
          </w:p>
        </w:tc>
        <w:tc>
          <w:tcPr>
            <w:tcW w:w="4635" w:type="dxa"/>
          </w:tcPr>
          <w:p w14:paraId="7886A8B6">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无灰尘、无污迹、水迹</w:t>
            </w:r>
          </w:p>
        </w:tc>
      </w:tr>
      <w:tr w14:paraId="4425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vAlign w:val="center"/>
          </w:tcPr>
          <w:p w14:paraId="63F5C9F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便池、马桶、水斗、面盆、镜面</w:t>
            </w:r>
          </w:p>
        </w:tc>
        <w:tc>
          <w:tcPr>
            <w:tcW w:w="1680" w:type="dxa"/>
            <w:vAlign w:val="center"/>
          </w:tcPr>
          <w:p w14:paraId="506C436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每2小时</w:t>
            </w:r>
          </w:p>
          <w:p w14:paraId="15B62BE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巡视一次</w:t>
            </w:r>
          </w:p>
        </w:tc>
        <w:tc>
          <w:tcPr>
            <w:tcW w:w="4635" w:type="dxa"/>
          </w:tcPr>
          <w:p w14:paraId="3EFCBFF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清洁、干净、无污迹、无污垢、无异味、</w:t>
            </w:r>
          </w:p>
          <w:p w14:paraId="57126AC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污水管及下水道畅通</w:t>
            </w:r>
          </w:p>
        </w:tc>
      </w:tr>
      <w:tr w14:paraId="6EB9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644E25B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手纸篓</w:t>
            </w:r>
          </w:p>
        </w:tc>
        <w:tc>
          <w:tcPr>
            <w:tcW w:w="1680" w:type="dxa"/>
            <w:vAlign w:val="center"/>
          </w:tcPr>
          <w:p w14:paraId="64A31BAC">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每天保洁二次</w:t>
            </w:r>
          </w:p>
        </w:tc>
        <w:tc>
          <w:tcPr>
            <w:tcW w:w="4635" w:type="dxa"/>
          </w:tcPr>
          <w:p w14:paraId="0CC843A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清理、刷洗干净</w:t>
            </w:r>
          </w:p>
        </w:tc>
      </w:tr>
    </w:tbl>
    <w:p w14:paraId="55A4D76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（电梯、楼梯的保洁）</w:t>
      </w:r>
    </w:p>
    <w:tbl>
      <w:tblPr>
        <w:tblStyle w:val="2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1680"/>
        <w:gridCol w:w="4635"/>
      </w:tblGrid>
      <w:tr w14:paraId="2DE7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52DE70D9">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项目内容</w:t>
            </w:r>
          </w:p>
        </w:tc>
        <w:tc>
          <w:tcPr>
            <w:tcW w:w="1680" w:type="dxa"/>
          </w:tcPr>
          <w:p w14:paraId="008E53D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保洁时间</w:t>
            </w:r>
          </w:p>
        </w:tc>
        <w:tc>
          <w:tcPr>
            <w:tcW w:w="4635" w:type="dxa"/>
          </w:tcPr>
          <w:p w14:paraId="7C4607C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保洁质量检查标准</w:t>
            </w:r>
          </w:p>
        </w:tc>
      </w:tr>
      <w:tr w14:paraId="52D3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1912A039">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电梯、门表面、内壁、底面、</w:t>
            </w:r>
          </w:p>
          <w:p w14:paraId="6F52CE8D">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天花板</w:t>
            </w:r>
          </w:p>
        </w:tc>
        <w:tc>
          <w:tcPr>
            <w:tcW w:w="1680" w:type="dxa"/>
            <w:vAlign w:val="center"/>
          </w:tcPr>
          <w:p w14:paraId="28AD80E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每天保洁二次</w:t>
            </w:r>
          </w:p>
        </w:tc>
        <w:tc>
          <w:tcPr>
            <w:tcW w:w="4635" w:type="dxa"/>
          </w:tcPr>
          <w:p w14:paraId="3410AF5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无污迹、无灰尘、视感光亮、无杂物、</w:t>
            </w:r>
          </w:p>
          <w:p w14:paraId="0A3E7C4D">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无烟蒂</w:t>
            </w:r>
          </w:p>
        </w:tc>
      </w:tr>
      <w:tr w14:paraId="02ED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7A87C29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电梯通风口</w:t>
            </w:r>
          </w:p>
        </w:tc>
        <w:tc>
          <w:tcPr>
            <w:tcW w:w="1680" w:type="dxa"/>
            <w:vMerge w:val="restart"/>
            <w:vAlign w:val="center"/>
          </w:tcPr>
          <w:p w14:paraId="194B1EA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每天保洁一次</w:t>
            </w:r>
          </w:p>
        </w:tc>
        <w:tc>
          <w:tcPr>
            <w:tcW w:w="4635" w:type="dxa"/>
          </w:tcPr>
          <w:p w14:paraId="4D7F250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干净、无灰尘</w:t>
            </w:r>
          </w:p>
        </w:tc>
      </w:tr>
      <w:tr w14:paraId="35CA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2AB97C0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楼梯台阶、扶手、栏杆</w:t>
            </w:r>
          </w:p>
        </w:tc>
        <w:tc>
          <w:tcPr>
            <w:tcW w:w="1680" w:type="dxa"/>
            <w:vMerge w:val="continue"/>
            <w:vAlign w:val="center"/>
          </w:tcPr>
          <w:p w14:paraId="07EF2A3A">
            <w:pPr>
              <w:spacing w:line="360" w:lineRule="auto"/>
              <w:ind w:firstLine="205" w:firstLineChars="98"/>
              <w:rPr>
                <w:rFonts w:ascii="宋体"/>
                <w:bCs/>
                <w:color w:val="000000" w:themeColor="text1"/>
                <w14:textFill>
                  <w14:solidFill>
                    <w14:schemeClr w14:val="tx1"/>
                  </w14:solidFill>
                </w14:textFill>
              </w:rPr>
            </w:pPr>
          </w:p>
        </w:tc>
        <w:tc>
          <w:tcPr>
            <w:tcW w:w="4635" w:type="dxa"/>
          </w:tcPr>
          <w:p w14:paraId="057CD2E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干净、无灰尘、无泥土、无杂物</w:t>
            </w:r>
          </w:p>
        </w:tc>
      </w:tr>
      <w:tr w14:paraId="3B3B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vAlign w:val="center"/>
          </w:tcPr>
          <w:p w14:paraId="116E9E6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花卉盆景</w:t>
            </w:r>
          </w:p>
        </w:tc>
        <w:tc>
          <w:tcPr>
            <w:tcW w:w="1680" w:type="dxa"/>
            <w:vMerge w:val="continue"/>
            <w:vAlign w:val="center"/>
          </w:tcPr>
          <w:p w14:paraId="3C15094B">
            <w:pPr>
              <w:spacing w:line="360" w:lineRule="auto"/>
              <w:ind w:firstLine="205" w:firstLineChars="98"/>
              <w:rPr>
                <w:rFonts w:ascii="宋体"/>
                <w:bCs/>
                <w:color w:val="000000" w:themeColor="text1"/>
                <w14:textFill>
                  <w14:solidFill>
                    <w14:schemeClr w14:val="tx1"/>
                  </w14:solidFill>
                </w14:textFill>
              </w:rPr>
            </w:pPr>
          </w:p>
        </w:tc>
        <w:tc>
          <w:tcPr>
            <w:tcW w:w="4635" w:type="dxa"/>
          </w:tcPr>
          <w:p w14:paraId="598B532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盆体表面光亮保洁、盆内无烟蒂</w:t>
            </w:r>
          </w:p>
        </w:tc>
      </w:tr>
      <w:tr w14:paraId="0696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2512F92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室内空间</w:t>
            </w:r>
          </w:p>
        </w:tc>
        <w:tc>
          <w:tcPr>
            <w:tcW w:w="1680" w:type="dxa"/>
            <w:vMerge w:val="continue"/>
            <w:vAlign w:val="center"/>
          </w:tcPr>
          <w:p w14:paraId="030818C7">
            <w:pPr>
              <w:spacing w:line="360" w:lineRule="auto"/>
              <w:ind w:firstLine="205" w:firstLineChars="98"/>
              <w:rPr>
                <w:rFonts w:ascii="宋体"/>
                <w:bCs/>
                <w:color w:val="000000" w:themeColor="text1"/>
                <w14:textFill>
                  <w14:solidFill>
                    <w14:schemeClr w14:val="tx1"/>
                  </w14:solidFill>
                </w14:textFill>
              </w:rPr>
            </w:pPr>
          </w:p>
        </w:tc>
        <w:tc>
          <w:tcPr>
            <w:tcW w:w="4635" w:type="dxa"/>
          </w:tcPr>
          <w:p w14:paraId="060618C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空气流通、清晰</w:t>
            </w:r>
          </w:p>
        </w:tc>
      </w:tr>
    </w:tbl>
    <w:p w14:paraId="72CEA45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（外环境的保洁）</w:t>
      </w:r>
    </w:p>
    <w:tbl>
      <w:tblPr>
        <w:tblStyle w:val="2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9"/>
        <w:gridCol w:w="1801"/>
        <w:gridCol w:w="4680"/>
      </w:tblGrid>
      <w:tr w14:paraId="00CA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tcPr>
          <w:p w14:paraId="2712A3D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项目内容</w:t>
            </w:r>
          </w:p>
        </w:tc>
        <w:tc>
          <w:tcPr>
            <w:tcW w:w="1801" w:type="dxa"/>
          </w:tcPr>
          <w:p w14:paraId="6C0872E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保洁时间</w:t>
            </w:r>
          </w:p>
        </w:tc>
        <w:tc>
          <w:tcPr>
            <w:tcW w:w="4680" w:type="dxa"/>
          </w:tcPr>
          <w:p w14:paraId="3CA5B05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保洁质量检查标准</w:t>
            </w:r>
          </w:p>
        </w:tc>
      </w:tr>
      <w:tr w14:paraId="381D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6F3090A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清扫地面垃圾、树叶等</w:t>
            </w:r>
          </w:p>
        </w:tc>
        <w:tc>
          <w:tcPr>
            <w:tcW w:w="1801" w:type="dxa"/>
            <w:vMerge w:val="restart"/>
            <w:vAlign w:val="center"/>
          </w:tcPr>
          <w:p w14:paraId="75FFF52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随时保洁</w:t>
            </w:r>
          </w:p>
          <w:p w14:paraId="3A4C25E4">
            <w:pPr>
              <w:spacing w:line="360" w:lineRule="auto"/>
              <w:ind w:firstLine="205" w:firstLineChars="98"/>
              <w:rPr>
                <w:rFonts w:ascii="宋体"/>
                <w:bCs/>
                <w:color w:val="000000" w:themeColor="text1"/>
                <w14:textFill>
                  <w14:solidFill>
                    <w14:schemeClr w14:val="tx1"/>
                  </w14:solidFill>
                </w14:textFill>
              </w:rPr>
            </w:pPr>
          </w:p>
        </w:tc>
        <w:tc>
          <w:tcPr>
            <w:tcW w:w="4680" w:type="dxa"/>
            <w:vAlign w:val="center"/>
          </w:tcPr>
          <w:p w14:paraId="281F2EC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无瓜果皮壳、纸屑等杂物、无积水</w:t>
            </w:r>
          </w:p>
          <w:p w14:paraId="7078C93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无烟蒂、无污渍</w:t>
            </w:r>
          </w:p>
        </w:tc>
      </w:tr>
      <w:tr w14:paraId="362D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535174B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标志、指示牌</w:t>
            </w:r>
          </w:p>
        </w:tc>
        <w:tc>
          <w:tcPr>
            <w:tcW w:w="1801" w:type="dxa"/>
            <w:vMerge w:val="continue"/>
            <w:vAlign w:val="center"/>
          </w:tcPr>
          <w:p w14:paraId="202BB983">
            <w:pPr>
              <w:spacing w:line="360" w:lineRule="auto"/>
              <w:ind w:firstLine="205" w:firstLineChars="98"/>
              <w:rPr>
                <w:rFonts w:ascii="宋体"/>
                <w:bCs/>
                <w:color w:val="000000" w:themeColor="text1"/>
                <w14:textFill>
                  <w14:solidFill>
                    <w14:schemeClr w14:val="tx1"/>
                  </w14:solidFill>
                </w14:textFill>
              </w:rPr>
            </w:pPr>
          </w:p>
        </w:tc>
        <w:tc>
          <w:tcPr>
            <w:tcW w:w="4680" w:type="dxa"/>
            <w:vAlign w:val="center"/>
          </w:tcPr>
          <w:p w14:paraId="7BFAC71C">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干净、无灰尘、无污迹</w:t>
            </w:r>
          </w:p>
        </w:tc>
      </w:tr>
      <w:tr w14:paraId="525A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7AFB6C51">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花圃、树木</w:t>
            </w:r>
          </w:p>
        </w:tc>
        <w:tc>
          <w:tcPr>
            <w:tcW w:w="1801" w:type="dxa"/>
            <w:vMerge w:val="continue"/>
            <w:vAlign w:val="center"/>
          </w:tcPr>
          <w:p w14:paraId="202C02DD">
            <w:pPr>
              <w:spacing w:line="360" w:lineRule="auto"/>
              <w:ind w:firstLine="205" w:firstLineChars="98"/>
              <w:rPr>
                <w:rFonts w:ascii="宋体"/>
                <w:bCs/>
                <w:color w:val="000000" w:themeColor="text1"/>
                <w14:textFill>
                  <w14:solidFill>
                    <w14:schemeClr w14:val="tx1"/>
                  </w14:solidFill>
                </w14:textFill>
              </w:rPr>
            </w:pPr>
          </w:p>
        </w:tc>
        <w:tc>
          <w:tcPr>
            <w:tcW w:w="4680" w:type="dxa"/>
            <w:vAlign w:val="center"/>
          </w:tcPr>
          <w:p w14:paraId="5D924AB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监督绿化公司做到无枯叶、无果皮</w:t>
            </w:r>
          </w:p>
          <w:p w14:paraId="036B8C32">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无饮料罐、无废纸杂物、无杂草</w:t>
            </w:r>
          </w:p>
        </w:tc>
      </w:tr>
      <w:tr w14:paraId="06F0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3299411B">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场地</w:t>
            </w:r>
          </w:p>
        </w:tc>
        <w:tc>
          <w:tcPr>
            <w:tcW w:w="1801" w:type="dxa"/>
            <w:vMerge w:val="continue"/>
            <w:vAlign w:val="center"/>
          </w:tcPr>
          <w:p w14:paraId="519D1A1C">
            <w:pPr>
              <w:spacing w:line="360" w:lineRule="auto"/>
              <w:ind w:firstLine="205" w:firstLineChars="98"/>
              <w:rPr>
                <w:rFonts w:ascii="宋体"/>
                <w:bCs/>
                <w:color w:val="000000" w:themeColor="text1"/>
                <w14:textFill>
                  <w14:solidFill>
                    <w14:schemeClr w14:val="tx1"/>
                  </w14:solidFill>
                </w14:textFill>
              </w:rPr>
            </w:pPr>
          </w:p>
        </w:tc>
        <w:tc>
          <w:tcPr>
            <w:tcW w:w="4680" w:type="dxa"/>
            <w:vAlign w:val="center"/>
          </w:tcPr>
          <w:p w14:paraId="6A6357D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无积水、无明显泥沙、污垢，每100平方米内烟头、纸屑均不超过2个，无1厘米以上石子</w:t>
            </w:r>
          </w:p>
        </w:tc>
      </w:tr>
      <w:tr w14:paraId="5003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236FC02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清洁照明设施</w:t>
            </w:r>
          </w:p>
        </w:tc>
        <w:tc>
          <w:tcPr>
            <w:tcW w:w="1801" w:type="dxa"/>
            <w:shd w:val="clear" w:color="auto" w:fill="auto"/>
            <w:vAlign w:val="center"/>
          </w:tcPr>
          <w:p w14:paraId="703E311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每月保洁一次</w:t>
            </w:r>
          </w:p>
        </w:tc>
        <w:tc>
          <w:tcPr>
            <w:tcW w:w="4680" w:type="dxa"/>
            <w:vAlign w:val="center"/>
          </w:tcPr>
          <w:p w14:paraId="4F80734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无灰尘、无污迹、透明度好</w:t>
            </w:r>
          </w:p>
        </w:tc>
      </w:tr>
      <w:tr w14:paraId="4368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559C328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连廊、自行车停放处雨棚清洗</w:t>
            </w:r>
          </w:p>
        </w:tc>
        <w:tc>
          <w:tcPr>
            <w:tcW w:w="1801" w:type="dxa"/>
            <w:vMerge w:val="restart"/>
            <w:shd w:val="clear" w:color="auto" w:fill="auto"/>
            <w:vAlign w:val="center"/>
          </w:tcPr>
          <w:p w14:paraId="45BF6AE5">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每日保洁一次</w:t>
            </w:r>
          </w:p>
        </w:tc>
        <w:tc>
          <w:tcPr>
            <w:tcW w:w="4680" w:type="dxa"/>
            <w:vAlign w:val="center"/>
          </w:tcPr>
          <w:p w14:paraId="775C5F34">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光亮、无印渍、保持明净</w:t>
            </w:r>
          </w:p>
        </w:tc>
      </w:tr>
      <w:tr w14:paraId="759D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tcPr>
          <w:p w14:paraId="695CB747">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各处出口台阶清洗</w:t>
            </w:r>
          </w:p>
        </w:tc>
        <w:tc>
          <w:tcPr>
            <w:tcW w:w="1801" w:type="dxa"/>
            <w:vMerge w:val="continue"/>
            <w:shd w:val="clear" w:color="auto" w:fill="auto"/>
          </w:tcPr>
          <w:p w14:paraId="1269BD29">
            <w:pPr>
              <w:spacing w:line="360" w:lineRule="auto"/>
              <w:ind w:firstLine="205" w:firstLineChars="98"/>
              <w:rPr>
                <w:rFonts w:ascii="宋体"/>
                <w:bCs/>
                <w:color w:val="000000" w:themeColor="text1"/>
                <w14:textFill>
                  <w14:solidFill>
                    <w14:schemeClr w14:val="tx1"/>
                  </w14:solidFill>
                </w14:textFill>
              </w:rPr>
            </w:pPr>
          </w:p>
        </w:tc>
        <w:tc>
          <w:tcPr>
            <w:tcW w:w="4680" w:type="dxa"/>
          </w:tcPr>
          <w:p w14:paraId="40DA1A2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无灰尘、无污迹、光亮</w:t>
            </w:r>
          </w:p>
        </w:tc>
      </w:tr>
      <w:tr w14:paraId="33C3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tcPr>
          <w:p w14:paraId="2A2ECD70">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外围立柱清洁</w:t>
            </w:r>
          </w:p>
        </w:tc>
        <w:tc>
          <w:tcPr>
            <w:tcW w:w="1801" w:type="dxa"/>
            <w:vMerge w:val="restart"/>
            <w:shd w:val="clear" w:color="auto" w:fill="auto"/>
            <w:vAlign w:val="center"/>
          </w:tcPr>
          <w:p w14:paraId="3D8B0EAE">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每年清洗1次</w:t>
            </w:r>
          </w:p>
        </w:tc>
        <w:tc>
          <w:tcPr>
            <w:tcW w:w="4680" w:type="dxa"/>
          </w:tcPr>
          <w:p w14:paraId="2E02C28A">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无积尘、污垢、光亮</w:t>
            </w:r>
          </w:p>
        </w:tc>
      </w:tr>
      <w:tr w14:paraId="6C3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tcPr>
          <w:p w14:paraId="7FF03F33">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大楼外墙玻璃</w:t>
            </w:r>
          </w:p>
        </w:tc>
        <w:tc>
          <w:tcPr>
            <w:tcW w:w="1801" w:type="dxa"/>
            <w:vMerge w:val="continue"/>
            <w:shd w:val="clear" w:color="auto" w:fill="auto"/>
          </w:tcPr>
          <w:p w14:paraId="3A01AAF8">
            <w:pPr>
              <w:spacing w:line="360" w:lineRule="auto"/>
              <w:ind w:firstLine="205" w:firstLineChars="98"/>
              <w:rPr>
                <w:rFonts w:ascii="宋体"/>
                <w:bCs/>
                <w:color w:val="000000" w:themeColor="text1"/>
                <w14:textFill>
                  <w14:solidFill>
                    <w14:schemeClr w14:val="tx1"/>
                  </w14:solidFill>
                </w14:textFill>
              </w:rPr>
            </w:pPr>
          </w:p>
        </w:tc>
        <w:tc>
          <w:tcPr>
            <w:tcW w:w="4680" w:type="dxa"/>
          </w:tcPr>
          <w:p w14:paraId="42794AB8">
            <w:pPr>
              <w:spacing w:line="360" w:lineRule="auto"/>
              <w:ind w:firstLine="205" w:firstLineChars="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无积尘、污垢</w:t>
            </w:r>
          </w:p>
        </w:tc>
      </w:tr>
    </w:tbl>
    <w:p w14:paraId="7802C45F">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说明：健身房、阅览室的保洁，按照上述项目内容，每周保洁1次；如有培训、人员使用的情况下，则要求当日保洁至少1次，病区、门诊室、行政楼室内楼梯踏步、走道，不得有烟蒂、烟具、烟味。</w:t>
      </w:r>
    </w:p>
    <w:p w14:paraId="57BE720C">
      <w:pPr>
        <w:spacing w:line="360" w:lineRule="auto"/>
        <w:ind w:firstLine="415" w:firstLineChars="198"/>
        <w:rPr>
          <w:rFonts w:hint="eastAsia" w:ascii="宋体"/>
          <w:bCs/>
          <w:color w:val="000000" w:themeColor="text1"/>
          <w:lang w:val="en-US" w:eastAsia="zh-CN"/>
          <w14:textFill>
            <w14:solidFill>
              <w14:schemeClr w14:val="tx1"/>
            </w14:solidFill>
          </w14:textFill>
        </w:rPr>
      </w:pPr>
    </w:p>
    <w:p w14:paraId="2C5F2030">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hint="eastAsia" w:ascii="宋体"/>
          <w:bCs/>
          <w:color w:val="000000" w:themeColor="text1"/>
          <w14:textFill>
            <w14:solidFill>
              <w14:schemeClr w14:val="tx1"/>
            </w14:solidFill>
          </w14:textFill>
        </w:rPr>
        <w:t>.</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 xml:space="preserve"> 保洁考核标准（总务科）</w:t>
      </w:r>
    </w:p>
    <w:tbl>
      <w:tblPr>
        <w:tblStyle w:val="26"/>
        <w:tblW w:w="93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4820"/>
        <w:gridCol w:w="1085"/>
        <w:gridCol w:w="1080"/>
        <w:gridCol w:w="1080"/>
      </w:tblGrid>
      <w:tr w14:paraId="2ECF8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71" w:type="dxa"/>
          </w:tcPr>
          <w:p w14:paraId="184B01B4">
            <w:pPr>
              <w:spacing w:line="360" w:lineRule="auto"/>
              <w:jc w:val="center"/>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项目</w:t>
            </w:r>
          </w:p>
        </w:tc>
        <w:tc>
          <w:tcPr>
            <w:tcW w:w="4820" w:type="dxa"/>
          </w:tcPr>
          <w:p w14:paraId="3C119E31">
            <w:pPr>
              <w:spacing w:line="360" w:lineRule="auto"/>
              <w:jc w:val="center"/>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质量标准</w:t>
            </w:r>
          </w:p>
        </w:tc>
        <w:tc>
          <w:tcPr>
            <w:tcW w:w="1085" w:type="dxa"/>
          </w:tcPr>
          <w:p w14:paraId="26F6CD1D">
            <w:pPr>
              <w:spacing w:line="360" w:lineRule="auto"/>
              <w:jc w:val="center"/>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分值</w:t>
            </w:r>
          </w:p>
        </w:tc>
        <w:tc>
          <w:tcPr>
            <w:tcW w:w="1080" w:type="dxa"/>
          </w:tcPr>
          <w:p w14:paraId="12B0C03C">
            <w:pPr>
              <w:spacing w:line="360" w:lineRule="auto"/>
              <w:jc w:val="center"/>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扣分</w:t>
            </w:r>
          </w:p>
        </w:tc>
        <w:tc>
          <w:tcPr>
            <w:tcW w:w="1080" w:type="dxa"/>
          </w:tcPr>
          <w:p w14:paraId="1141BB5F">
            <w:pPr>
              <w:spacing w:line="360" w:lineRule="auto"/>
              <w:ind w:leftChars="-2" w:hanging="4" w:hangingChars="2"/>
              <w:jc w:val="center"/>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得分</w:t>
            </w:r>
          </w:p>
        </w:tc>
      </w:tr>
      <w:tr w14:paraId="521CA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6C1E69D8">
            <w:pPr>
              <w:spacing w:line="360" w:lineRule="auto"/>
              <w:ind w:firstLine="415" w:firstLineChars="198"/>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室内及公共区域</w:t>
            </w:r>
          </w:p>
        </w:tc>
        <w:tc>
          <w:tcPr>
            <w:tcW w:w="4820" w:type="dxa"/>
          </w:tcPr>
          <w:p w14:paraId="193ABFD1">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w:t>
            </w:r>
            <w:r>
              <w:rPr>
                <w:rFonts w:hint="eastAsia" w:ascii="宋体" w:hAnsi="Calibri" w:cs="Calibri"/>
                <w:bCs/>
                <w:color w:val="000000" w:themeColor="text1"/>
                <w:kern w:val="0"/>
                <w:sz w:val="21"/>
                <w:szCs w:val="21"/>
                <w14:textFill>
                  <w14:solidFill>
                    <w14:schemeClr w14:val="tx1"/>
                  </w14:solidFill>
                </w14:textFill>
              </w:rPr>
              <w:t>、地面干净、物体表面清洁</w:t>
            </w:r>
          </w:p>
        </w:tc>
        <w:tc>
          <w:tcPr>
            <w:tcW w:w="1085" w:type="dxa"/>
            <w:vAlign w:val="center"/>
          </w:tcPr>
          <w:p w14:paraId="0AFF7BA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4652746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73FFE22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720CF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52E1617">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58E28E8D">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r>
              <w:rPr>
                <w:rFonts w:hint="eastAsia" w:ascii="宋体" w:hAnsi="Calibri" w:cs="Calibri"/>
                <w:bCs/>
                <w:color w:val="000000" w:themeColor="text1"/>
                <w:kern w:val="0"/>
                <w:sz w:val="21"/>
                <w:szCs w:val="21"/>
                <w14:textFill>
                  <w14:solidFill>
                    <w14:schemeClr w14:val="tx1"/>
                  </w14:solidFill>
                </w14:textFill>
              </w:rPr>
              <w:t>、天花板、四壁无积尘、蛛网</w:t>
            </w:r>
          </w:p>
        </w:tc>
        <w:tc>
          <w:tcPr>
            <w:tcW w:w="1085" w:type="dxa"/>
            <w:vAlign w:val="center"/>
          </w:tcPr>
          <w:p w14:paraId="1F6F4610">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246F207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3F8A393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2B036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D55C80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39A1A1B9">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w:t>
            </w:r>
            <w:r>
              <w:rPr>
                <w:rFonts w:hint="eastAsia" w:ascii="宋体" w:hAnsi="Calibri" w:cs="Calibri"/>
                <w:bCs/>
                <w:color w:val="000000" w:themeColor="text1"/>
                <w:kern w:val="0"/>
                <w:sz w:val="21"/>
                <w:szCs w:val="21"/>
                <w14:textFill>
                  <w14:solidFill>
                    <w14:schemeClr w14:val="tx1"/>
                  </w14:solidFill>
                </w14:textFill>
              </w:rPr>
              <w:t>、灯管、灯罩、电器（电扇、空调）、电器开关及各种物品、管道无积尘</w:t>
            </w:r>
          </w:p>
        </w:tc>
        <w:tc>
          <w:tcPr>
            <w:tcW w:w="1085" w:type="dxa"/>
            <w:vAlign w:val="center"/>
          </w:tcPr>
          <w:p w14:paraId="556C5908">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422CE8E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0BD3911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1651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343A6F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3C0D79A1">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4</w:t>
            </w:r>
            <w:r>
              <w:rPr>
                <w:rFonts w:hint="eastAsia" w:ascii="宋体" w:hAnsi="Calibri" w:cs="Calibri"/>
                <w:bCs/>
                <w:color w:val="000000" w:themeColor="text1"/>
                <w:kern w:val="0"/>
                <w:sz w:val="21"/>
                <w:szCs w:val="21"/>
                <w14:textFill>
                  <w14:solidFill>
                    <w14:schemeClr w14:val="tx1"/>
                  </w14:solidFill>
                </w14:textFill>
              </w:rPr>
              <w:t>、洗手池、痰盂、垃圾桶等卫生设施清洁、无污垢，并按规定消毒</w:t>
            </w:r>
          </w:p>
        </w:tc>
        <w:tc>
          <w:tcPr>
            <w:tcW w:w="1085" w:type="dxa"/>
            <w:vAlign w:val="center"/>
          </w:tcPr>
          <w:p w14:paraId="75CEB370">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6BFDE3E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27023E4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6D75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B32E86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2D83822A">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5</w:t>
            </w:r>
            <w:r>
              <w:rPr>
                <w:rFonts w:hint="eastAsia" w:ascii="宋体" w:hAnsi="Calibri" w:cs="Calibri"/>
                <w:bCs/>
                <w:color w:val="000000" w:themeColor="text1"/>
                <w:kern w:val="0"/>
                <w:sz w:val="21"/>
                <w:szCs w:val="21"/>
                <w14:textFill>
                  <w14:solidFill>
                    <w14:schemeClr w14:val="tx1"/>
                  </w14:solidFill>
                </w14:textFill>
              </w:rPr>
              <w:t>、装饰物：盆、座表面干净无尘土</w:t>
            </w:r>
          </w:p>
        </w:tc>
        <w:tc>
          <w:tcPr>
            <w:tcW w:w="1085" w:type="dxa"/>
            <w:vAlign w:val="center"/>
          </w:tcPr>
          <w:p w14:paraId="4CA06579">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0D1A7E7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494C910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3E2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316959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4F01A740">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6</w:t>
            </w:r>
            <w:r>
              <w:rPr>
                <w:rFonts w:hint="eastAsia" w:ascii="宋体" w:hAnsi="Calibri" w:cs="Calibri"/>
                <w:bCs/>
                <w:color w:val="000000" w:themeColor="text1"/>
                <w:kern w:val="0"/>
                <w:sz w:val="21"/>
                <w:szCs w:val="21"/>
                <w14:textFill>
                  <w14:solidFill>
                    <w14:schemeClr w14:val="tx1"/>
                  </w14:solidFill>
                </w14:textFill>
              </w:rPr>
              <w:t>、按照院感管理要求病房做好消毒隔离工作，避免交叉感染；床单元的终末消毒处理符合要求</w:t>
            </w:r>
          </w:p>
        </w:tc>
        <w:tc>
          <w:tcPr>
            <w:tcW w:w="1085" w:type="dxa"/>
            <w:vAlign w:val="center"/>
          </w:tcPr>
          <w:p w14:paraId="59A21588">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6370F097">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4B215F5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04313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E5AA90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3224122C">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7</w:t>
            </w:r>
            <w:r>
              <w:rPr>
                <w:rFonts w:hint="eastAsia" w:ascii="宋体" w:hAnsi="Calibri" w:cs="Calibri"/>
                <w:bCs/>
                <w:color w:val="000000" w:themeColor="text1"/>
                <w:kern w:val="0"/>
                <w:sz w:val="21"/>
                <w:szCs w:val="21"/>
                <w14:textFill>
                  <w14:solidFill>
                    <w14:schemeClr w14:val="tx1"/>
                  </w14:solidFill>
                </w14:textFill>
              </w:rPr>
              <w:t>、根据消毒标准所有房间一间一拖、床位每天进行“一床一巾”消毒清洁，保持病房的整洁</w:t>
            </w:r>
          </w:p>
        </w:tc>
        <w:tc>
          <w:tcPr>
            <w:tcW w:w="1085" w:type="dxa"/>
            <w:vAlign w:val="center"/>
          </w:tcPr>
          <w:p w14:paraId="32BD41C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w:t>
            </w:r>
          </w:p>
        </w:tc>
        <w:tc>
          <w:tcPr>
            <w:tcW w:w="1080" w:type="dxa"/>
          </w:tcPr>
          <w:p w14:paraId="069E803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3F9B70C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1934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6EA657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5A9C6242">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8</w:t>
            </w:r>
            <w:r>
              <w:rPr>
                <w:rFonts w:hint="eastAsia" w:ascii="宋体" w:hAnsi="Calibri" w:cs="Calibri"/>
                <w:bCs/>
                <w:color w:val="000000" w:themeColor="text1"/>
                <w:kern w:val="0"/>
                <w:sz w:val="21"/>
                <w:szCs w:val="21"/>
                <w14:textFill>
                  <w14:solidFill>
                    <w14:schemeClr w14:val="tx1"/>
                  </w14:solidFill>
                </w14:textFill>
              </w:rPr>
              <w:t>、公共场所的公共设施，如大厅内的服务吧台，固定桌椅及消防器材等设施及地面保持洁净，无尘污垢、无纸屑、无烟头、矿泉水瓶等垃圾</w:t>
            </w:r>
          </w:p>
        </w:tc>
        <w:tc>
          <w:tcPr>
            <w:tcW w:w="1085" w:type="dxa"/>
            <w:vAlign w:val="center"/>
          </w:tcPr>
          <w:p w14:paraId="3DF5ACCF">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w:t>
            </w:r>
          </w:p>
        </w:tc>
        <w:tc>
          <w:tcPr>
            <w:tcW w:w="1080" w:type="dxa"/>
          </w:tcPr>
          <w:p w14:paraId="1DEEA40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3609E7D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7F50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DDD610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02DCB955">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9</w:t>
            </w:r>
            <w:r>
              <w:rPr>
                <w:rFonts w:hint="eastAsia" w:ascii="宋体" w:hAnsi="Calibri" w:cs="Calibri"/>
                <w:bCs/>
                <w:color w:val="000000" w:themeColor="text1"/>
                <w:kern w:val="0"/>
                <w:sz w:val="21"/>
                <w:szCs w:val="21"/>
                <w14:textFill>
                  <w14:solidFill>
                    <w14:schemeClr w14:val="tx1"/>
                  </w14:solidFill>
                </w14:textFill>
              </w:rPr>
              <w:t>、墙角及贴脚线清洁</w:t>
            </w:r>
          </w:p>
        </w:tc>
        <w:tc>
          <w:tcPr>
            <w:tcW w:w="1085" w:type="dxa"/>
            <w:vAlign w:val="center"/>
          </w:tcPr>
          <w:p w14:paraId="2B04691F">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05C7785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3D80663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28EC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BAB172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162BC645">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10</w:t>
            </w:r>
            <w:r>
              <w:rPr>
                <w:rFonts w:hint="eastAsia" w:ascii="宋体" w:hAnsi="Calibri" w:cs="Calibri"/>
                <w:bCs/>
                <w:color w:val="000000" w:themeColor="text1"/>
                <w:kern w:val="0"/>
                <w:sz w:val="21"/>
                <w:szCs w:val="21"/>
                <w14:textFill>
                  <w14:solidFill>
                    <w14:schemeClr w14:val="tx1"/>
                  </w14:solidFill>
                </w14:textFill>
              </w:rPr>
              <w:t>、电梯、楼道、扶手、候诊椅干净无污渍</w:t>
            </w:r>
          </w:p>
        </w:tc>
        <w:tc>
          <w:tcPr>
            <w:tcW w:w="1085" w:type="dxa"/>
            <w:vAlign w:val="center"/>
          </w:tcPr>
          <w:p w14:paraId="01CDC358">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w:t>
            </w:r>
          </w:p>
        </w:tc>
        <w:tc>
          <w:tcPr>
            <w:tcW w:w="1080" w:type="dxa"/>
          </w:tcPr>
          <w:p w14:paraId="0F691D3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60B1ED6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51655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A5F0E2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35EB2B88">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11</w:t>
            </w:r>
            <w:r>
              <w:rPr>
                <w:rFonts w:hint="eastAsia" w:ascii="宋体" w:hAnsi="Calibri" w:cs="Calibri"/>
                <w:bCs/>
                <w:color w:val="000000" w:themeColor="text1"/>
                <w:kern w:val="0"/>
                <w:sz w:val="21"/>
                <w:szCs w:val="21"/>
                <w14:textFill>
                  <w14:solidFill>
                    <w14:schemeClr w14:val="tx1"/>
                  </w14:solidFill>
                </w14:textFill>
              </w:rPr>
              <w:t>、清扫、尘推病房等地面每日至少两次</w:t>
            </w:r>
          </w:p>
        </w:tc>
        <w:tc>
          <w:tcPr>
            <w:tcW w:w="1085" w:type="dxa"/>
            <w:vAlign w:val="center"/>
          </w:tcPr>
          <w:p w14:paraId="01F258DB">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4DF307D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408C80A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54B5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7203E3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73BE2A1C">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13</w:t>
            </w:r>
            <w:r>
              <w:rPr>
                <w:rFonts w:hint="eastAsia" w:ascii="宋体" w:hAnsi="Calibri" w:cs="Calibri"/>
                <w:bCs/>
                <w:color w:val="000000" w:themeColor="text1"/>
                <w:kern w:val="0"/>
                <w:sz w:val="21"/>
                <w:szCs w:val="21"/>
                <w14:textFill>
                  <w14:solidFill>
                    <w14:schemeClr w14:val="tx1"/>
                  </w14:solidFill>
                </w14:textFill>
              </w:rPr>
              <w:t>、开水间地面无水渍、微波炉开水箱干净无污迹</w:t>
            </w:r>
          </w:p>
        </w:tc>
        <w:tc>
          <w:tcPr>
            <w:tcW w:w="1085" w:type="dxa"/>
            <w:vAlign w:val="center"/>
          </w:tcPr>
          <w:p w14:paraId="3FF277A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56D13A8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6241704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3CA8F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97D1F6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622085CD">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14、各类标识：无积灰、无污渍</w:t>
            </w:r>
          </w:p>
        </w:tc>
        <w:tc>
          <w:tcPr>
            <w:tcW w:w="1085" w:type="dxa"/>
            <w:vAlign w:val="center"/>
          </w:tcPr>
          <w:p w14:paraId="4B57F95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414B18B7">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05B10FF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724E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7E1026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27883DC4">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15</w:t>
            </w:r>
            <w:r>
              <w:rPr>
                <w:rFonts w:hint="eastAsia" w:ascii="宋体" w:hAnsi="Calibri" w:cs="Calibri"/>
                <w:bCs/>
                <w:color w:val="000000" w:themeColor="text1"/>
                <w:kern w:val="0"/>
                <w:sz w:val="21"/>
                <w:szCs w:val="21"/>
                <w14:textFill>
                  <w14:solidFill>
                    <w14:schemeClr w14:val="tx1"/>
                  </w14:solidFill>
                </w14:textFill>
              </w:rPr>
              <w:t>、病区垃圾及时清除</w:t>
            </w:r>
          </w:p>
        </w:tc>
        <w:tc>
          <w:tcPr>
            <w:tcW w:w="1085" w:type="dxa"/>
            <w:vAlign w:val="center"/>
          </w:tcPr>
          <w:p w14:paraId="270CEA99">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044790D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049E053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B96F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994369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0FA6EE7F">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16</w:t>
            </w:r>
            <w:r>
              <w:rPr>
                <w:rFonts w:hint="eastAsia" w:ascii="宋体" w:hAnsi="Calibri" w:cs="Calibri"/>
                <w:bCs/>
                <w:color w:val="000000" w:themeColor="text1"/>
                <w:kern w:val="0"/>
                <w:sz w:val="21"/>
                <w:szCs w:val="21"/>
                <w14:textFill>
                  <w14:solidFill>
                    <w14:schemeClr w14:val="tx1"/>
                  </w14:solidFill>
                </w14:textFill>
              </w:rPr>
              <w:t>、玻璃、风口、不锈钢定期清洁，无污迹</w:t>
            </w:r>
          </w:p>
        </w:tc>
        <w:tc>
          <w:tcPr>
            <w:tcW w:w="1085" w:type="dxa"/>
            <w:vAlign w:val="center"/>
          </w:tcPr>
          <w:p w14:paraId="7F5DB09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0B85992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64F638C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2434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41403F52">
            <w:pPr>
              <w:spacing w:line="360" w:lineRule="auto"/>
              <w:ind w:firstLine="415" w:firstLineChars="198"/>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洗手间</w:t>
            </w:r>
          </w:p>
        </w:tc>
        <w:tc>
          <w:tcPr>
            <w:tcW w:w="4820" w:type="dxa"/>
          </w:tcPr>
          <w:p w14:paraId="6AEB60A0">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17</w:t>
            </w:r>
            <w:r>
              <w:rPr>
                <w:rFonts w:hint="eastAsia" w:ascii="宋体" w:hAnsi="Calibri" w:cs="Calibri"/>
                <w:bCs/>
                <w:color w:val="000000" w:themeColor="text1"/>
                <w:kern w:val="0"/>
                <w:sz w:val="21"/>
                <w:szCs w:val="21"/>
                <w14:textFill>
                  <w14:solidFill>
                    <w14:schemeClr w14:val="tx1"/>
                  </w14:solidFill>
                </w14:textFill>
              </w:rPr>
              <w:t>、地面：无尘土、无积水、无尿渍、无污渍</w:t>
            </w:r>
          </w:p>
        </w:tc>
        <w:tc>
          <w:tcPr>
            <w:tcW w:w="1085" w:type="dxa"/>
            <w:vAlign w:val="center"/>
          </w:tcPr>
          <w:p w14:paraId="6404FC96">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w:t>
            </w:r>
          </w:p>
        </w:tc>
        <w:tc>
          <w:tcPr>
            <w:tcW w:w="1080" w:type="dxa"/>
          </w:tcPr>
          <w:p w14:paraId="2832EEA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193EFDC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08E17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32B9A3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3ADF53F0">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18</w:t>
            </w:r>
            <w:r>
              <w:rPr>
                <w:rFonts w:hint="eastAsia" w:ascii="宋体" w:hAnsi="Calibri" w:cs="Calibri"/>
                <w:bCs/>
                <w:color w:val="000000" w:themeColor="text1"/>
                <w:kern w:val="0"/>
                <w:sz w:val="21"/>
                <w:szCs w:val="21"/>
                <w14:textFill>
                  <w14:solidFill>
                    <w14:schemeClr w14:val="tx1"/>
                  </w14:solidFill>
                </w14:textFill>
              </w:rPr>
              <w:t>、洗手池：池壁无污垢、无痰渍及头发等不洁物</w:t>
            </w:r>
          </w:p>
        </w:tc>
        <w:tc>
          <w:tcPr>
            <w:tcW w:w="1085" w:type="dxa"/>
            <w:vAlign w:val="center"/>
          </w:tcPr>
          <w:p w14:paraId="2948C824">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7CD36A0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04508C9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2625D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66583E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55BE6EBD">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19</w:t>
            </w:r>
            <w:r>
              <w:rPr>
                <w:rFonts w:hint="eastAsia" w:ascii="宋体" w:hAnsi="Calibri" w:cs="Calibri"/>
                <w:bCs/>
                <w:color w:val="000000" w:themeColor="text1"/>
                <w:kern w:val="0"/>
                <w:sz w:val="21"/>
                <w:szCs w:val="21"/>
                <w14:textFill>
                  <w14:solidFill>
                    <w14:schemeClr w14:val="tx1"/>
                  </w14:solidFill>
                </w14:textFill>
              </w:rPr>
              <w:t>、水龙头：无污垢、光亮、洁净</w:t>
            </w:r>
          </w:p>
        </w:tc>
        <w:tc>
          <w:tcPr>
            <w:tcW w:w="1085" w:type="dxa"/>
            <w:vAlign w:val="center"/>
          </w:tcPr>
          <w:p w14:paraId="49D603D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43ADC82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405E057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13D75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AE8BF0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593FB7ED">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20</w:t>
            </w:r>
            <w:r>
              <w:rPr>
                <w:rFonts w:hint="eastAsia" w:ascii="宋体" w:hAnsi="Calibri" w:cs="Calibri"/>
                <w:bCs/>
                <w:color w:val="000000" w:themeColor="text1"/>
                <w:kern w:val="0"/>
                <w:sz w:val="21"/>
                <w:szCs w:val="21"/>
                <w14:textFill>
                  <w14:solidFill>
                    <w14:schemeClr w14:val="tx1"/>
                  </w14:solidFill>
                </w14:textFill>
              </w:rPr>
              <w:t>、洗手池台面：无水渍、无尘土、无污物</w:t>
            </w:r>
          </w:p>
        </w:tc>
        <w:tc>
          <w:tcPr>
            <w:tcW w:w="1085" w:type="dxa"/>
            <w:vAlign w:val="center"/>
          </w:tcPr>
          <w:p w14:paraId="01B55D04">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1895D73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144715F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05048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F3E9DF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2E750313">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21</w:t>
            </w:r>
            <w:r>
              <w:rPr>
                <w:rFonts w:hint="eastAsia" w:ascii="宋体" w:hAnsi="Calibri" w:cs="Calibri"/>
                <w:bCs/>
                <w:color w:val="000000" w:themeColor="text1"/>
                <w:kern w:val="0"/>
                <w:sz w:val="21"/>
                <w:szCs w:val="21"/>
                <w14:textFill>
                  <w14:solidFill>
                    <w14:schemeClr w14:val="tx1"/>
                  </w14:solidFill>
                </w14:textFill>
              </w:rPr>
              <w:t>、镜面：无水迹、污渍、</w:t>
            </w:r>
          </w:p>
        </w:tc>
        <w:tc>
          <w:tcPr>
            <w:tcW w:w="1085" w:type="dxa"/>
            <w:vAlign w:val="center"/>
          </w:tcPr>
          <w:p w14:paraId="3C65BA2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444ECF5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0112D90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0CB4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B62D95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5090946C">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22</w:t>
            </w:r>
            <w:r>
              <w:rPr>
                <w:rFonts w:hint="eastAsia" w:ascii="宋体" w:hAnsi="Calibri" w:cs="Calibri"/>
                <w:bCs/>
                <w:color w:val="000000" w:themeColor="text1"/>
                <w:kern w:val="0"/>
                <w:sz w:val="21"/>
                <w:szCs w:val="21"/>
                <w14:textFill>
                  <w14:solidFill>
                    <w14:schemeClr w14:val="tx1"/>
                  </w14:solidFill>
                </w14:textFill>
              </w:rPr>
              <w:t>、小便器：无尿碱水锈印迹（黄斑）无污垢、喷水嘴应洁净</w:t>
            </w:r>
          </w:p>
        </w:tc>
        <w:tc>
          <w:tcPr>
            <w:tcW w:w="1085" w:type="dxa"/>
            <w:vAlign w:val="center"/>
          </w:tcPr>
          <w:p w14:paraId="10C21BC9">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3E6C98A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7AB4CCC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6DF29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C91799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6B9F3CBC">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23</w:t>
            </w:r>
            <w:r>
              <w:rPr>
                <w:rFonts w:hint="eastAsia" w:ascii="宋体" w:hAnsi="Calibri" w:cs="Calibri"/>
                <w:bCs/>
                <w:color w:val="000000" w:themeColor="text1"/>
                <w:kern w:val="0"/>
                <w:sz w:val="21"/>
                <w:szCs w:val="21"/>
                <w14:textFill>
                  <w14:solidFill>
                    <w14:schemeClr w14:val="tx1"/>
                  </w14:solidFill>
                </w14:textFill>
              </w:rPr>
              <w:t>、大便器：内外洁净、无大便痕迹、无污垢黄斑</w:t>
            </w:r>
          </w:p>
        </w:tc>
        <w:tc>
          <w:tcPr>
            <w:tcW w:w="1085" w:type="dxa"/>
            <w:vAlign w:val="center"/>
          </w:tcPr>
          <w:p w14:paraId="53E6F09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3302F69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5D1AE01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1C71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9E38E6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60257895">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24</w:t>
            </w:r>
            <w:r>
              <w:rPr>
                <w:rFonts w:hint="eastAsia" w:ascii="宋体" w:hAnsi="Calibri" w:cs="Calibri"/>
                <w:bCs/>
                <w:color w:val="000000" w:themeColor="text1"/>
                <w:kern w:val="0"/>
                <w:sz w:val="21"/>
                <w:szCs w:val="21"/>
                <w14:textFill>
                  <w14:solidFill>
                    <w14:schemeClr w14:val="tx1"/>
                  </w14:solidFill>
                </w14:textFill>
              </w:rPr>
              <w:t>、垃圾桶：污物量不超过</w:t>
            </w:r>
            <w:r>
              <w:rPr>
                <w:rFonts w:ascii="宋体" w:hAnsi="Calibri" w:cs="Calibri"/>
                <w:bCs/>
                <w:color w:val="000000" w:themeColor="text1"/>
                <w:kern w:val="0"/>
                <w:sz w:val="21"/>
                <w:szCs w:val="21"/>
                <w14:textFill>
                  <w14:solidFill>
                    <w14:schemeClr w14:val="tx1"/>
                  </w14:solidFill>
                </w14:textFill>
              </w:rPr>
              <w:t>2/3</w:t>
            </w:r>
            <w:r>
              <w:rPr>
                <w:rFonts w:hint="eastAsia" w:ascii="宋体" w:hAnsi="Calibri" w:cs="Calibri"/>
                <w:bCs/>
                <w:color w:val="000000" w:themeColor="text1"/>
                <w:kern w:val="0"/>
                <w:sz w:val="21"/>
                <w:szCs w:val="21"/>
                <w14:textFill>
                  <w14:solidFill>
                    <w14:schemeClr w14:val="tx1"/>
                  </w14:solidFill>
                </w14:textFill>
              </w:rPr>
              <w:t>，内外表干净</w:t>
            </w:r>
          </w:p>
        </w:tc>
        <w:tc>
          <w:tcPr>
            <w:tcW w:w="1085" w:type="dxa"/>
            <w:vAlign w:val="center"/>
          </w:tcPr>
          <w:p w14:paraId="3E3C8CDF">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2D80FC1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2BD2536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84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2F1992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0567AF26">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25、墙面：无尘土、污渍</w:t>
            </w:r>
          </w:p>
        </w:tc>
        <w:tc>
          <w:tcPr>
            <w:tcW w:w="1085" w:type="dxa"/>
            <w:vAlign w:val="center"/>
          </w:tcPr>
          <w:p w14:paraId="0AA9DD10">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749B5CC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6CF8AB1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76EB7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829A3E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06C3E3A2">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26</w:t>
            </w:r>
            <w:r>
              <w:rPr>
                <w:rFonts w:hint="eastAsia" w:ascii="宋体" w:hAnsi="Calibri" w:cs="Calibri"/>
                <w:bCs/>
                <w:color w:val="000000" w:themeColor="text1"/>
                <w:kern w:val="0"/>
                <w:sz w:val="21"/>
                <w:szCs w:val="21"/>
                <w14:textFill>
                  <w14:solidFill>
                    <w14:schemeClr w14:val="tx1"/>
                  </w14:solidFill>
                </w14:textFill>
              </w:rPr>
              <w:t>、顶板：无尘土、污渍</w:t>
            </w:r>
          </w:p>
        </w:tc>
        <w:tc>
          <w:tcPr>
            <w:tcW w:w="1085" w:type="dxa"/>
            <w:vAlign w:val="center"/>
          </w:tcPr>
          <w:p w14:paraId="2EEE9BCF">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348D048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2990E9D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77BFC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35B249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63606042">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27</w:t>
            </w:r>
            <w:r>
              <w:rPr>
                <w:rFonts w:hint="eastAsia" w:ascii="宋体" w:hAnsi="Calibri" w:cs="Calibri"/>
                <w:bCs/>
                <w:color w:val="000000" w:themeColor="text1"/>
                <w:kern w:val="0"/>
                <w:sz w:val="21"/>
                <w:szCs w:val="21"/>
                <w14:textFill>
                  <w14:solidFill>
                    <w14:schemeClr w14:val="tx1"/>
                  </w14:solidFill>
                </w14:textFill>
              </w:rPr>
              <w:t>、无臭味、无苍蝇蚊虫</w:t>
            </w:r>
          </w:p>
        </w:tc>
        <w:tc>
          <w:tcPr>
            <w:tcW w:w="1085" w:type="dxa"/>
            <w:vAlign w:val="center"/>
          </w:tcPr>
          <w:p w14:paraId="1E42B9DC">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780E9BF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0B001EE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3BA1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429715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50BB95FB">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28</w:t>
            </w:r>
            <w:r>
              <w:rPr>
                <w:rFonts w:hint="eastAsia" w:ascii="宋体" w:hAnsi="Calibri" w:cs="Calibri"/>
                <w:bCs/>
                <w:color w:val="000000" w:themeColor="text1"/>
                <w:kern w:val="0"/>
                <w:sz w:val="21"/>
                <w:szCs w:val="21"/>
                <w14:textFill>
                  <w14:solidFill>
                    <w14:schemeClr w14:val="tx1"/>
                  </w14:solidFill>
                </w14:textFill>
              </w:rPr>
              <w:t>、各种设施、用品按规定消毒</w:t>
            </w:r>
          </w:p>
        </w:tc>
        <w:tc>
          <w:tcPr>
            <w:tcW w:w="1085" w:type="dxa"/>
            <w:vAlign w:val="center"/>
          </w:tcPr>
          <w:p w14:paraId="2F74098C">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11A75FD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35CA8AF7">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C09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E040F6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3DC6398E">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29</w:t>
            </w:r>
            <w:r>
              <w:rPr>
                <w:rFonts w:hint="eastAsia" w:ascii="宋体" w:hAnsi="Calibri" w:cs="Calibri"/>
                <w:bCs/>
                <w:color w:val="000000" w:themeColor="text1"/>
                <w:kern w:val="0"/>
                <w:sz w:val="21"/>
                <w:szCs w:val="21"/>
                <w14:textFill>
                  <w14:solidFill>
                    <w14:schemeClr w14:val="tx1"/>
                  </w14:solidFill>
                </w14:textFill>
              </w:rPr>
              <w:t>、厕门、隔断清洁无污渍、无小广告。便池、地漏不缺失无杂物、无异味</w:t>
            </w:r>
          </w:p>
        </w:tc>
        <w:tc>
          <w:tcPr>
            <w:tcW w:w="1085" w:type="dxa"/>
            <w:vAlign w:val="center"/>
          </w:tcPr>
          <w:p w14:paraId="212F36C5">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w:t>
            </w:r>
          </w:p>
        </w:tc>
        <w:tc>
          <w:tcPr>
            <w:tcW w:w="1080" w:type="dxa"/>
          </w:tcPr>
          <w:p w14:paraId="307AF4B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4368EFD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8B6A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2347AF52">
            <w:pPr>
              <w:spacing w:line="360" w:lineRule="auto"/>
              <w:ind w:firstLine="415" w:firstLineChars="198"/>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院感方面</w:t>
            </w:r>
          </w:p>
        </w:tc>
        <w:tc>
          <w:tcPr>
            <w:tcW w:w="4820" w:type="dxa"/>
          </w:tcPr>
          <w:p w14:paraId="20EF57C8">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30</w:t>
            </w:r>
            <w:r>
              <w:rPr>
                <w:rFonts w:hint="eastAsia" w:ascii="宋体" w:hAnsi="Calibri" w:cs="Calibri"/>
                <w:bCs/>
                <w:color w:val="000000" w:themeColor="text1"/>
                <w:kern w:val="0"/>
                <w:sz w:val="21"/>
                <w:szCs w:val="21"/>
                <w14:textFill>
                  <w14:solidFill>
                    <w14:schemeClr w14:val="tx1"/>
                  </w14:solidFill>
                </w14:textFill>
              </w:rPr>
              <w:t>、医疗废物、生活垃圾按规定摆放、清运</w:t>
            </w:r>
          </w:p>
        </w:tc>
        <w:tc>
          <w:tcPr>
            <w:tcW w:w="1085" w:type="dxa"/>
            <w:vAlign w:val="center"/>
          </w:tcPr>
          <w:p w14:paraId="109E1F4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0F432A6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14EE127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528B3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3E0C45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2FF821D0">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31</w:t>
            </w:r>
            <w:r>
              <w:rPr>
                <w:rFonts w:hint="eastAsia" w:ascii="宋体" w:hAnsi="Calibri" w:cs="Calibri"/>
                <w:bCs/>
                <w:color w:val="000000" w:themeColor="text1"/>
                <w:kern w:val="0"/>
                <w:sz w:val="21"/>
                <w:szCs w:val="21"/>
                <w14:textFill>
                  <w14:solidFill>
                    <w14:schemeClr w14:val="tx1"/>
                  </w14:solidFill>
                </w14:textFill>
              </w:rPr>
              <w:t>、拖布池内外无污渍</w:t>
            </w:r>
          </w:p>
        </w:tc>
        <w:tc>
          <w:tcPr>
            <w:tcW w:w="1085" w:type="dxa"/>
            <w:vAlign w:val="center"/>
          </w:tcPr>
          <w:p w14:paraId="01801BC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2C87EA0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78163F3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3918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D970AA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0BFE7585">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32</w:t>
            </w:r>
            <w:r>
              <w:rPr>
                <w:rFonts w:hint="eastAsia" w:ascii="宋体" w:hAnsi="Calibri" w:cs="Calibri"/>
                <w:bCs/>
                <w:color w:val="000000" w:themeColor="text1"/>
                <w:kern w:val="0"/>
                <w:sz w:val="21"/>
                <w:szCs w:val="21"/>
                <w14:textFill>
                  <w14:solidFill>
                    <w14:schemeClr w14:val="tx1"/>
                  </w14:solidFill>
                </w14:textFill>
              </w:rPr>
              <w:t>、拖把等清扫工具、物品分类放置规范、安全</w:t>
            </w:r>
          </w:p>
        </w:tc>
        <w:tc>
          <w:tcPr>
            <w:tcW w:w="1085" w:type="dxa"/>
            <w:vAlign w:val="center"/>
          </w:tcPr>
          <w:p w14:paraId="27ACAC6A">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35F1A547">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174DC95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366A8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6D6750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09FE640D">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33</w:t>
            </w:r>
            <w:r>
              <w:rPr>
                <w:rFonts w:hint="eastAsia" w:ascii="宋体" w:hAnsi="Calibri" w:cs="Calibri"/>
                <w:bCs/>
                <w:color w:val="000000" w:themeColor="text1"/>
                <w:kern w:val="0"/>
                <w:sz w:val="21"/>
                <w:szCs w:val="21"/>
                <w14:textFill>
                  <w14:solidFill>
                    <w14:schemeClr w14:val="tx1"/>
                  </w14:solidFill>
                </w14:textFill>
              </w:rPr>
              <w:t>、垃圾桶按规定摆放、桶身光洁无污渍</w:t>
            </w:r>
          </w:p>
        </w:tc>
        <w:tc>
          <w:tcPr>
            <w:tcW w:w="1085" w:type="dxa"/>
            <w:vAlign w:val="center"/>
          </w:tcPr>
          <w:p w14:paraId="424BE235">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044C62C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08C5E547">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79F9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113C911F">
            <w:pPr>
              <w:spacing w:line="360" w:lineRule="auto"/>
              <w:ind w:firstLine="415" w:firstLineChars="198"/>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消防通道</w:t>
            </w:r>
          </w:p>
        </w:tc>
        <w:tc>
          <w:tcPr>
            <w:tcW w:w="4820" w:type="dxa"/>
          </w:tcPr>
          <w:p w14:paraId="639BA502">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34、闭门器：无尘灰、无污渍、能正常开关</w:t>
            </w:r>
          </w:p>
        </w:tc>
        <w:tc>
          <w:tcPr>
            <w:tcW w:w="1085" w:type="dxa"/>
            <w:vAlign w:val="center"/>
          </w:tcPr>
          <w:p w14:paraId="6FFD3647">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633F9E7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5F5E80C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24DE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680657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25F3E4E9">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35、标识：无灰尘、无污迹、无破损（反映）</w:t>
            </w:r>
          </w:p>
        </w:tc>
        <w:tc>
          <w:tcPr>
            <w:tcW w:w="1085" w:type="dxa"/>
            <w:vAlign w:val="center"/>
          </w:tcPr>
          <w:p w14:paraId="0A881D1B">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6612B1E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690684B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CD69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310DA2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3EBC15F4">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36</w:t>
            </w:r>
            <w:r>
              <w:rPr>
                <w:rFonts w:hint="eastAsia" w:ascii="宋体" w:hAnsi="Calibri" w:cs="Calibri"/>
                <w:bCs/>
                <w:color w:val="000000" w:themeColor="text1"/>
                <w:kern w:val="0"/>
                <w:sz w:val="21"/>
                <w:szCs w:val="21"/>
                <w14:textFill>
                  <w14:solidFill>
                    <w14:schemeClr w14:val="tx1"/>
                  </w14:solidFill>
                </w14:textFill>
              </w:rPr>
              <w:t>、扶手：无污渍、无尘灰</w:t>
            </w:r>
          </w:p>
        </w:tc>
        <w:tc>
          <w:tcPr>
            <w:tcW w:w="1085" w:type="dxa"/>
            <w:vAlign w:val="center"/>
          </w:tcPr>
          <w:p w14:paraId="0FA46E56">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1C3F3D1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7A1EE91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1C239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274FCA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3E217A33">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37</w:t>
            </w:r>
            <w:r>
              <w:rPr>
                <w:rFonts w:hint="eastAsia" w:ascii="宋体" w:hAnsi="Calibri" w:cs="Calibri"/>
                <w:bCs/>
                <w:color w:val="000000" w:themeColor="text1"/>
                <w:kern w:val="0"/>
                <w:sz w:val="21"/>
                <w:szCs w:val="21"/>
                <w14:textFill>
                  <w14:solidFill>
                    <w14:schemeClr w14:val="tx1"/>
                  </w14:solidFill>
                </w14:textFill>
              </w:rPr>
              <w:t>、楼道地面：无痰渍、无烟蒂、楼梯干净</w:t>
            </w:r>
          </w:p>
        </w:tc>
        <w:tc>
          <w:tcPr>
            <w:tcW w:w="1085" w:type="dxa"/>
            <w:vAlign w:val="center"/>
          </w:tcPr>
          <w:p w14:paraId="14F0CF29">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5654C437">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0D01B40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6018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6641F3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5B8A9A44">
            <w:pPr>
              <w:spacing w:line="360" w:lineRule="auto"/>
              <w:jc w:val="left"/>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38</w:t>
            </w:r>
            <w:r>
              <w:rPr>
                <w:rFonts w:hint="eastAsia" w:ascii="宋体" w:hAnsi="Calibri" w:cs="Calibri"/>
                <w:bCs/>
                <w:color w:val="000000" w:themeColor="text1"/>
                <w:kern w:val="0"/>
                <w:sz w:val="21"/>
                <w:szCs w:val="21"/>
                <w14:textFill>
                  <w14:solidFill>
                    <w14:schemeClr w14:val="tx1"/>
                  </w14:solidFill>
                </w14:textFill>
              </w:rPr>
              <w:t>、墙角</w:t>
            </w:r>
            <w:r>
              <w:rPr>
                <w:rFonts w:ascii="宋体" w:hAnsi="Calibri" w:cs="Calibri"/>
                <w:bCs/>
                <w:color w:val="000000" w:themeColor="text1"/>
                <w:kern w:val="0"/>
                <w:sz w:val="21"/>
                <w:szCs w:val="21"/>
                <w14:textFill>
                  <w14:solidFill>
                    <w14:schemeClr w14:val="tx1"/>
                  </w14:solidFill>
                </w14:textFill>
              </w:rPr>
              <w:t>:</w:t>
            </w:r>
            <w:r>
              <w:rPr>
                <w:rFonts w:hint="eastAsia" w:ascii="宋体" w:hAnsi="Calibri" w:cs="Calibri"/>
                <w:bCs/>
                <w:color w:val="000000" w:themeColor="text1"/>
                <w:kern w:val="0"/>
                <w:sz w:val="21"/>
                <w:szCs w:val="21"/>
                <w14:textFill>
                  <w14:solidFill>
                    <w14:schemeClr w14:val="tx1"/>
                  </w14:solidFill>
                </w14:textFill>
              </w:rPr>
              <w:t>无蜘蛛网、</w:t>
            </w:r>
          </w:p>
        </w:tc>
        <w:tc>
          <w:tcPr>
            <w:tcW w:w="1085" w:type="dxa"/>
            <w:vAlign w:val="center"/>
          </w:tcPr>
          <w:p w14:paraId="10C99495">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tcPr>
          <w:p w14:paraId="5F61E08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tcPr>
          <w:p w14:paraId="6929BF4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22C0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6458A9C4">
            <w:pPr>
              <w:spacing w:line="360" w:lineRule="auto"/>
              <w:ind w:firstLine="415" w:firstLineChars="198"/>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外环境</w:t>
            </w:r>
          </w:p>
        </w:tc>
        <w:tc>
          <w:tcPr>
            <w:tcW w:w="4820" w:type="dxa"/>
          </w:tcPr>
          <w:p w14:paraId="77042A4A">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39、通道地面：无垃圾、无污渍、无烟蒂等</w:t>
            </w:r>
          </w:p>
        </w:tc>
        <w:tc>
          <w:tcPr>
            <w:tcW w:w="1085" w:type="dxa"/>
            <w:vAlign w:val="center"/>
          </w:tcPr>
          <w:p w14:paraId="3DE95F46">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noWrap/>
          </w:tcPr>
          <w:p w14:paraId="59906C6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noWrap/>
          </w:tcPr>
          <w:p w14:paraId="56CFCD2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76BF4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781A38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3EF0F424">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40、各类标识：指示牌、宣传栏：无污渍、无积尘</w:t>
            </w:r>
          </w:p>
        </w:tc>
        <w:tc>
          <w:tcPr>
            <w:tcW w:w="1085" w:type="dxa"/>
            <w:vAlign w:val="center"/>
          </w:tcPr>
          <w:p w14:paraId="0AA5C764">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noWrap/>
          </w:tcPr>
          <w:p w14:paraId="250755A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noWrap/>
          </w:tcPr>
          <w:p w14:paraId="0E83F92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7D9B6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D55F2E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04CF652B">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41、空调外机：无垃圾、无污渍、无积灰</w:t>
            </w:r>
          </w:p>
        </w:tc>
        <w:tc>
          <w:tcPr>
            <w:tcW w:w="1085" w:type="dxa"/>
            <w:vAlign w:val="center"/>
          </w:tcPr>
          <w:p w14:paraId="4D65A6A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2</w:t>
            </w:r>
          </w:p>
        </w:tc>
        <w:tc>
          <w:tcPr>
            <w:tcW w:w="1080" w:type="dxa"/>
            <w:noWrap/>
          </w:tcPr>
          <w:p w14:paraId="6F57C64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noWrap/>
          </w:tcPr>
          <w:p w14:paraId="3DB2D6B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0C84E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667193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66D89440">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42、绿化地带：无卫生死角（无垃圾、无烟蒂等）</w:t>
            </w:r>
          </w:p>
        </w:tc>
        <w:tc>
          <w:tcPr>
            <w:tcW w:w="1085" w:type="dxa"/>
            <w:vAlign w:val="center"/>
          </w:tcPr>
          <w:p w14:paraId="24372629">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5</w:t>
            </w:r>
          </w:p>
        </w:tc>
        <w:tc>
          <w:tcPr>
            <w:tcW w:w="1080" w:type="dxa"/>
            <w:noWrap/>
          </w:tcPr>
          <w:p w14:paraId="62628D9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noWrap/>
          </w:tcPr>
          <w:p w14:paraId="476D7C4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03593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8C2175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55DB2B8D">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43、阴沟周边：无卫生死角（无垃圾、无烟蒂等）</w:t>
            </w:r>
          </w:p>
        </w:tc>
        <w:tc>
          <w:tcPr>
            <w:tcW w:w="1085" w:type="dxa"/>
            <w:vAlign w:val="center"/>
          </w:tcPr>
          <w:p w14:paraId="4D35DFE5">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5</w:t>
            </w:r>
          </w:p>
        </w:tc>
        <w:tc>
          <w:tcPr>
            <w:tcW w:w="1080" w:type="dxa"/>
            <w:noWrap/>
          </w:tcPr>
          <w:p w14:paraId="1F788A5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noWrap/>
          </w:tcPr>
          <w:p w14:paraId="2E7E151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3B23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FA9773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4820" w:type="dxa"/>
          </w:tcPr>
          <w:p w14:paraId="1B474BD2">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44、停车周边：无卫生死角（无垃圾、无烟蒂等）</w:t>
            </w:r>
          </w:p>
        </w:tc>
        <w:tc>
          <w:tcPr>
            <w:tcW w:w="1085" w:type="dxa"/>
            <w:vAlign w:val="center"/>
          </w:tcPr>
          <w:p w14:paraId="1F0B9780">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5</w:t>
            </w:r>
          </w:p>
        </w:tc>
        <w:tc>
          <w:tcPr>
            <w:tcW w:w="1080" w:type="dxa"/>
            <w:noWrap/>
          </w:tcPr>
          <w:p w14:paraId="07D0067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noWrap/>
          </w:tcPr>
          <w:p w14:paraId="5D0B04C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45F09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textDirection w:val="tbRlV"/>
          </w:tcPr>
          <w:p w14:paraId="0CF4212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c>
          <w:tcPr>
            <w:tcW w:w="4820" w:type="dxa"/>
          </w:tcPr>
          <w:p w14:paraId="2B91E9A3">
            <w:pPr>
              <w:spacing w:line="360" w:lineRule="auto"/>
              <w:jc w:val="left"/>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合计</w:t>
            </w:r>
          </w:p>
        </w:tc>
        <w:tc>
          <w:tcPr>
            <w:tcW w:w="1085" w:type="dxa"/>
            <w:vAlign w:val="center"/>
          </w:tcPr>
          <w:p w14:paraId="51F8B380">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100</w:t>
            </w:r>
          </w:p>
        </w:tc>
        <w:tc>
          <w:tcPr>
            <w:tcW w:w="1080" w:type="dxa"/>
            <w:noWrap/>
          </w:tcPr>
          <w:p w14:paraId="019A0607">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1080" w:type="dxa"/>
            <w:noWrap/>
          </w:tcPr>
          <w:p w14:paraId="7456252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r>
      <w:tr w14:paraId="5DB12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noWrap/>
          </w:tcPr>
          <w:p w14:paraId="78874DE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ascii="宋体" w:hAnsi="Calibri" w:cs="Calibri"/>
                <w:bCs/>
                <w:color w:val="000000" w:themeColor="text1"/>
                <w:kern w:val="0"/>
                <w:sz w:val="21"/>
                <w:szCs w:val="21"/>
                <w14:textFill>
                  <w14:solidFill>
                    <w14:schemeClr w14:val="tx1"/>
                  </w14:solidFill>
                </w14:textFill>
              </w:rPr>
              <w:t>　</w:t>
            </w:r>
          </w:p>
        </w:tc>
        <w:tc>
          <w:tcPr>
            <w:tcW w:w="8065" w:type="dxa"/>
            <w:gridSpan w:val="4"/>
          </w:tcPr>
          <w:p w14:paraId="4E287F65">
            <w:pPr>
              <w:spacing w:line="360" w:lineRule="auto"/>
              <w:jc w:val="left"/>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备注：90分为合格，每低于一分扣500元</w:t>
            </w:r>
          </w:p>
        </w:tc>
      </w:tr>
    </w:tbl>
    <w:p w14:paraId="4DD7E19D">
      <w:pPr>
        <w:spacing w:line="360" w:lineRule="auto"/>
        <w:ind w:firstLine="415" w:firstLineChars="198"/>
        <w:rPr>
          <w:rFonts w:ascii="宋体"/>
          <w:bCs/>
          <w:color w:val="000000" w:themeColor="text1"/>
          <w:sz w:val="21"/>
          <w:szCs w:val="21"/>
          <w14:textFill>
            <w14:solidFill>
              <w14:schemeClr w14:val="tx1"/>
            </w14:solidFill>
          </w14:textFill>
        </w:rPr>
      </w:pPr>
    </w:p>
    <w:p w14:paraId="5AB1EF23">
      <w:pPr>
        <w:spacing w:line="360" w:lineRule="auto"/>
        <w:ind w:firstLine="415" w:firstLineChars="198"/>
        <w:rPr>
          <w:rFonts w:ascii="宋体"/>
          <w:bCs/>
          <w:color w:val="000000" w:themeColor="text1"/>
          <w:sz w:val="21"/>
          <w:szCs w:val="21"/>
          <w14:textFill>
            <w14:solidFill>
              <w14:schemeClr w14:val="tx1"/>
            </w14:solidFill>
          </w14:textFill>
        </w:rPr>
      </w:pPr>
      <w:r>
        <w:rPr>
          <w:rFonts w:hint="eastAsia" w:ascii="宋体"/>
          <w:bCs/>
          <w:color w:val="000000" w:themeColor="text1"/>
          <w:sz w:val="21"/>
          <w:szCs w:val="21"/>
          <w:lang w:val="en-US" w:eastAsia="zh-CN"/>
          <w14:textFill>
            <w14:solidFill>
              <w14:schemeClr w14:val="tx1"/>
            </w14:solidFill>
          </w14:textFill>
        </w:rPr>
        <w:t>8</w:t>
      </w:r>
      <w:r>
        <w:rPr>
          <w:rFonts w:hint="eastAsia" w:ascii="宋体"/>
          <w:bCs/>
          <w:color w:val="000000" w:themeColor="text1"/>
          <w:sz w:val="21"/>
          <w:szCs w:val="21"/>
          <w14:textFill>
            <w14:solidFill>
              <w14:schemeClr w14:val="tx1"/>
            </w14:solidFill>
          </w14:textFill>
        </w:rPr>
        <w:t>.</w:t>
      </w:r>
      <w:r>
        <w:rPr>
          <w:rFonts w:ascii="宋体"/>
          <w:bCs/>
          <w:color w:val="000000" w:themeColor="text1"/>
          <w:sz w:val="21"/>
          <w:szCs w:val="21"/>
          <w14:textFill>
            <w14:solidFill>
              <w14:schemeClr w14:val="tx1"/>
            </w14:solidFill>
          </w14:textFill>
        </w:rPr>
        <w:t>4</w:t>
      </w:r>
      <w:r>
        <w:rPr>
          <w:rFonts w:hint="eastAsia" w:ascii="宋体"/>
          <w:bCs/>
          <w:color w:val="000000" w:themeColor="text1"/>
          <w:sz w:val="21"/>
          <w:szCs w:val="21"/>
          <w14:textFill>
            <w14:solidFill>
              <w14:schemeClr w14:val="tx1"/>
            </w14:solidFill>
          </w14:textFill>
        </w:rPr>
        <w:t>保洁考核标准（护理部）</w:t>
      </w:r>
    </w:p>
    <w:tbl>
      <w:tblPr>
        <w:tblStyle w:val="26"/>
        <w:tblW w:w="9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5940"/>
        <w:gridCol w:w="1006"/>
        <w:gridCol w:w="1080"/>
      </w:tblGrid>
      <w:tr w14:paraId="45E07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noWrap/>
            <w:vAlign w:val="center"/>
          </w:tcPr>
          <w:p w14:paraId="30F78E9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区域</w:t>
            </w:r>
          </w:p>
        </w:tc>
        <w:tc>
          <w:tcPr>
            <w:tcW w:w="5940" w:type="dxa"/>
            <w:noWrap/>
          </w:tcPr>
          <w:p w14:paraId="2331BA68">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评分标准</w:t>
            </w:r>
          </w:p>
        </w:tc>
        <w:tc>
          <w:tcPr>
            <w:tcW w:w="1006" w:type="dxa"/>
            <w:noWrap/>
          </w:tcPr>
          <w:p w14:paraId="277E407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分值</w:t>
            </w:r>
          </w:p>
        </w:tc>
        <w:tc>
          <w:tcPr>
            <w:tcW w:w="1080" w:type="dxa"/>
            <w:noWrap/>
          </w:tcPr>
          <w:p w14:paraId="4E7D61EF">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评分</w:t>
            </w:r>
          </w:p>
        </w:tc>
      </w:tr>
      <w:tr w14:paraId="6C011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noWrap/>
            <w:vAlign w:val="center"/>
          </w:tcPr>
          <w:p w14:paraId="7C2EC38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管道井</w:t>
            </w:r>
          </w:p>
        </w:tc>
        <w:tc>
          <w:tcPr>
            <w:tcW w:w="5940" w:type="dxa"/>
          </w:tcPr>
          <w:p w14:paraId="509983DE">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全院所有管道井内不许堆放物品。</w:t>
            </w:r>
          </w:p>
        </w:tc>
        <w:tc>
          <w:tcPr>
            <w:tcW w:w="1006" w:type="dxa"/>
            <w:noWrap/>
            <w:vAlign w:val="center"/>
          </w:tcPr>
          <w:p w14:paraId="79DA6B04">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w:t>
            </w:r>
          </w:p>
        </w:tc>
        <w:tc>
          <w:tcPr>
            <w:tcW w:w="1080" w:type="dxa"/>
            <w:noWrap/>
          </w:tcPr>
          <w:p w14:paraId="549CC5D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0FC6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vAlign w:val="center"/>
          </w:tcPr>
          <w:p w14:paraId="3E13EF27">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内环境（病区、病室、诊室及候诊区域）</w:t>
            </w:r>
          </w:p>
        </w:tc>
        <w:tc>
          <w:tcPr>
            <w:tcW w:w="5940" w:type="dxa"/>
          </w:tcPr>
          <w:p w14:paraId="407339B1">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1、地面：地面清洁光亮，无尘土、污迹、水迹、烟头、纸屑、油迹等杂物，拖地时规范摆放“小心跌倒”警示牌。</w:t>
            </w:r>
          </w:p>
        </w:tc>
        <w:tc>
          <w:tcPr>
            <w:tcW w:w="1006" w:type="dxa"/>
            <w:noWrap/>
            <w:vAlign w:val="center"/>
          </w:tcPr>
          <w:p w14:paraId="466C2F9C">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74947B4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4CAEF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02E39C7A">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6E37048F">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2、墙面：大理石、瓷砖立面无尘土污迹，清洁明亮</w:t>
            </w:r>
          </w:p>
        </w:tc>
        <w:tc>
          <w:tcPr>
            <w:tcW w:w="1006" w:type="dxa"/>
            <w:noWrap/>
            <w:vAlign w:val="center"/>
          </w:tcPr>
          <w:p w14:paraId="6A3B076A">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34C9EA3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5FC5F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7C4A56DA">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7105746C">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3、各方向门：清洁、无尘土、污迹</w:t>
            </w:r>
          </w:p>
        </w:tc>
        <w:tc>
          <w:tcPr>
            <w:tcW w:w="1006" w:type="dxa"/>
            <w:noWrap/>
            <w:vAlign w:val="center"/>
          </w:tcPr>
          <w:p w14:paraId="29EF2D58">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728023E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6D84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0BD32D90">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2066AEAD">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4、玻璃：透明光亮，无手印、无水迹、无积灰</w:t>
            </w:r>
          </w:p>
        </w:tc>
        <w:tc>
          <w:tcPr>
            <w:tcW w:w="1006" w:type="dxa"/>
            <w:noWrap/>
            <w:vAlign w:val="center"/>
          </w:tcPr>
          <w:p w14:paraId="7AC262B6">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109E17E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59CCE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1F7EEA26">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32B6C579">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5、窗户：窗槽、窗沿、窗台无积灰，干净</w:t>
            </w:r>
          </w:p>
        </w:tc>
        <w:tc>
          <w:tcPr>
            <w:tcW w:w="1006" w:type="dxa"/>
            <w:noWrap/>
            <w:vAlign w:val="center"/>
          </w:tcPr>
          <w:p w14:paraId="17C4578F">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w:t>
            </w:r>
          </w:p>
        </w:tc>
        <w:tc>
          <w:tcPr>
            <w:tcW w:w="1080" w:type="dxa"/>
            <w:noWrap/>
          </w:tcPr>
          <w:p w14:paraId="477B2ED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66F9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2C03D82D">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10B3A8AE">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6、废纸篓：内外表面干净，污物量不超过纸篓2/3</w:t>
            </w:r>
          </w:p>
        </w:tc>
        <w:tc>
          <w:tcPr>
            <w:tcW w:w="1006" w:type="dxa"/>
            <w:noWrap/>
            <w:vAlign w:val="center"/>
          </w:tcPr>
          <w:p w14:paraId="370CA776">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1D26169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329E3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487ACD10">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4BDEE152">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7、污物桶：表面无污迹，污物量不超过桶体的2/3</w:t>
            </w:r>
          </w:p>
        </w:tc>
        <w:tc>
          <w:tcPr>
            <w:tcW w:w="1006" w:type="dxa"/>
            <w:noWrap/>
            <w:vAlign w:val="center"/>
          </w:tcPr>
          <w:p w14:paraId="7742E230">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1C8A466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3196E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786C6A09">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4C8D1F1F">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8、病床/诊察床：表面清洁，无污迹，无灰尘，横档、缝隙无积灰</w:t>
            </w:r>
          </w:p>
        </w:tc>
        <w:tc>
          <w:tcPr>
            <w:tcW w:w="1006" w:type="dxa"/>
            <w:noWrap/>
            <w:vAlign w:val="center"/>
          </w:tcPr>
          <w:p w14:paraId="12B18AA2">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w:t>
            </w:r>
          </w:p>
        </w:tc>
        <w:tc>
          <w:tcPr>
            <w:tcW w:w="1080" w:type="dxa"/>
            <w:noWrap/>
          </w:tcPr>
          <w:p w14:paraId="0E43DAD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19549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0DA5B45D">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114A32D5">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9、床旁桌椅：表面洁净，无污迹，无灰尘，横档无积灰，摆放整齐</w:t>
            </w:r>
          </w:p>
        </w:tc>
        <w:tc>
          <w:tcPr>
            <w:tcW w:w="1006" w:type="dxa"/>
            <w:noWrap/>
            <w:vAlign w:val="center"/>
          </w:tcPr>
          <w:p w14:paraId="7D3A5857">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w:t>
            </w:r>
          </w:p>
        </w:tc>
        <w:tc>
          <w:tcPr>
            <w:tcW w:w="1080" w:type="dxa"/>
            <w:noWrap/>
          </w:tcPr>
          <w:p w14:paraId="0F51EE3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32AE1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7D7E1449">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39EC4C2B">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10、扶手：无尘土、灰尘</w:t>
            </w:r>
          </w:p>
        </w:tc>
        <w:tc>
          <w:tcPr>
            <w:tcW w:w="1006" w:type="dxa"/>
            <w:noWrap/>
            <w:vAlign w:val="center"/>
          </w:tcPr>
          <w:p w14:paraId="207A8768">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0605551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5980E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2AEB2CAE">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63DBD761">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11、水池：清洁无污垢、无油腻，不积水，下水通畅，无污物</w:t>
            </w:r>
          </w:p>
        </w:tc>
        <w:tc>
          <w:tcPr>
            <w:tcW w:w="1006" w:type="dxa"/>
            <w:noWrap/>
            <w:vAlign w:val="center"/>
          </w:tcPr>
          <w:p w14:paraId="583256A9">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3B78F6D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243B1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vAlign w:val="center"/>
          </w:tcPr>
          <w:p w14:paraId="5E02A338">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厕所（所有的厕所）</w:t>
            </w:r>
          </w:p>
        </w:tc>
        <w:tc>
          <w:tcPr>
            <w:tcW w:w="5940" w:type="dxa"/>
          </w:tcPr>
          <w:p w14:paraId="095B18DE">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1、异味：无臭味、异味</w:t>
            </w:r>
          </w:p>
        </w:tc>
        <w:tc>
          <w:tcPr>
            <w:tcW w:w="1006" w:type="dxa"/>
            <w:noWrap/>
            <w:vAlign w:val="center"/>
          </w:tcPr>
          <w:p w14:paraId="6C8C17AA">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6CB6966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09A54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5D37EC92">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4EB11F19">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2、地面：地面清洁光亮，无尘土、污迹、水迹、烟头、纸屑、油迹等杂物，拖地时规范摆放“小心跌倒”警示牌。</w:t>
            </w:r>
          </w:p>
        </w:tc>
        <w:tc>
          <w:tcPr>
            <w:tcW w:w="1006" w:type="dxa"/>
            <w:noWrap/>
            <w:vAlign w:val="center"/>
          </w:tcPr>
          <w:p w14:paraId="640DE3E3">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4307346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35D1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60D00A09">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6B19D29A">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3、各类便器：大小便池内外洁净，无大便、无污垢黄迹</w:t>
            </w:r>
          </w:p>
        </w:tc>
        <w:tc>
          <w:tcPr>
            <w:tcW w:w="1006" w:type="dxa"/>
            <w:noWrap/>
            <w:vAlign w:val="center"/>
          </w:tcPr>
          <w:p w14:paraId="7D30E5E7">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38ED073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7C1B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2AA0A0CF">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11E84A8A">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4、废纸篓：内外表面干净，污物量不超过纸篓2/3</w:t>
            </w:r>
          </w:p>
        </w:tc>
        <w:tc>
          <w:tcPr>
            <w:tcW w:w="1006" w:type="dxa"/>
            <w:noWrap/>
            <w:vAlign w:val="center"/>
          </w:tcPr>
          <w:p w14:paraId="5A581194">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44F71E4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797E7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431BCA9A">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79B23090">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5、污物桶：表面无污迹，污物量不超过桶体的2/3</w:t>
            </w:r>
          </w:p>
        </w:tc>
        <w:tc>
          <w:tcPr>
            <w:tcW w:w="1006" w:type="dxa"/>
            <w:noWrap/>
            <w:vAlign w:val="center"/>
          </w:tcPr>
          <w:p w14:paraId="4B008ADF">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7F6C9F4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0724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3D5F519E">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7138C6A2">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6、水池：清洁无污垢、无油腻，不积水，下水通畅，无污物</w:t>
            </w:r>
          </w:p>
        </w:tc>
        <w:tc>
          <w:tcPr>
            <w:tcW w:w="1006" w:type="dxa"/>
            <w:noWrap/>
            <w:vAlign w:val="center"/>
          </w:tcPr>
          <w:p w14:paraId="4C9806FC">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002B74C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16189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vAlign w:val="center"/>
          </w:tcPr>
          <w:p w14:paraId="5D5F5F14">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办公区域</w:t>
            </w:r>
          </w:p>
        </w:tc>
        <w:tc>
          <w:tcPr>
            <w:tcW w:w="5940" w:type="dxa"/>
          </w:tcPr>
          <w:p w14:paraId="3BF341EB">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1、地面：清洁光亮，无尘土、污迹、水迹、烟头、纸屑、油迹等杂物</w:t>
            </w:r>
          </w:p>
        </w:tc>
        <w:tc>
          <w:tcPr>
            <w:tcW w:w="1006" w:type="dxa"/>
            <w:noWrap/>
            <w:vAlign w:val="center"/>
          </w:tcPr>
          <w:p w14:paraId="3E83A0AD">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5BF81E1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4B13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691A2E68">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69FCF156">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2、桌椅：表面洁净，无污迹，无灰尘，摆放有序整齐</w:t>
            </w:r>
          </w:p>
        </w:tc>
        <w:tc>
          <w:tcPr>
            <w:tcW w:w="1006" w:type="dxa"/>
            <w:noWrap/>
            <w:vAlign w:val="center"/>
          </w:tcPr>
          <w:p w14:paraId="56EAC1E9">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41900E4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5DD8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37950999">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0196C342">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3、污物桶：表面无污迹，污物量不超过桶体的2/3</w:t>
            </w:r>
          </w:p>
        </w:tc>
        <w:tc>
          <w:tcPr>
            <w:tcW w:w="1006" w:type="dxa"/>
            <w:noWrap/>
            <w:vAlign w:val="center"/>
          </w:tcPr>
          <w:p w14:paraId="05CC7AA5">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44A6BB0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4B056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719EB3BE">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3B5A74E5">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4、窗户：窗槽、窗沿、窗台无积灰</w:t>
            </w:r>
          </w:p>
        </w:tc>
        <w:tc>
          <w:tcPr>
            <w:tcW w:w="1006" w:type="dxa"/>
            <w:noWrap/>
            <w:vAlign w:val="center"/>
          </w:tcPr>
          <w:p w14:paraId="1D702594">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30DD685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5453E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noWrap/>
            <w:vAlign w:val="center"/>
          </w:tcPr>
          <w:p w14:paraId="0DB4637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设施</w:t>
            </w:r>
          </w:p>
        </w:tc>
        <w:tc>
          <w:tcPr>
            <w:tcW w:w="5940" w:type="dxa"/>
          </w:tcPr>
          <w:p w14:paraId="0781C19D">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1、氧气管道：无污迹、灰尘</w:t>
            </w:r>
          </w:p>
        </w:tc>
        <w:tc>
          <w:tcPr>
            <w:tcW w:w="1006" w:type="dxa"/>
            <w:noWrap/>
            <w:vAlign w:val="center"/>
          </w:tcPr>
          <w:p w14:paraId="40776F45">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4206C73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1348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184DD662">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04C225B8">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2、警示牌：表面干净，无积灰</w:t>
            </w:r>
          </w:p>
        </w:tc>
        <w:tc>
          <w:tcPr>
            <w:tcW w:w="1006" w:type="dxa"/>
            <w:noWrap/>
            <w:vAlign w:val="center"/>
          </w:tcPr>
          <w:p w14:paraId="7982DF10">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31A06FB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62308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7A911464">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2A0746CF">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3、设备摆放：分类放置、摆放整齐、规范</w:t>
            </w:r>
          </w:p>
        </w:tc>
        <w:tc>
          <w:tcPr>
            <w:tcW w:w="1006" w:type="dxa"/>
            <w:noWrap/>
            <w:vAlign w:val="center"/>
          </w:tcPr>
          <w:p w14:paraId="767AE8E4">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4763B3F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2CE6E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20CCF4D2">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54C86888">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4、运送车：表面清洁，无污迹，无灰尘，横档、缝隙无积灰</w:t>
            </w:r>
          </w:p>
        </w:tc>
        <w:tc>
          <w:tcPr>
            <w:tcW w:w="1006" w:type="dxa"/>
            <w:noWrap/>
            <w:vAlign w:val="center"/>
          </w:tcPr>
          <w:p w14:paraId="17964B95">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1BED53B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598CF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7A2AAB0F">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42FD4D8F">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5、被服车：车架清洁、无污迹、无灰尘；被服套清洁无破损</w:t>
            </w:r>
          </w:p>
        </w:tc>
        <w:tc>
          <w:tcPr>
            <w:tcW w:w="1006" w:type="dxa"/>
            <w:noWrap/>
            <w:vAlign w:val="center"/>
          </w:tcPr>
          <w:p w14:paraId="41C0D43C">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679A65E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2E1C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67129C93">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74325EAE">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6、平车、轮椅：表面清洁，无污迹，车(轮椅）架清洁无灰尘</w:t>
            </w:r>
          </w:p>
        </w:tc>
        <w:tc>
          <w:tcPr>
            <w:tcW w:w="1006" w:type="dxa"/>
            <w:noWrap/>
            <w:vAlign w:val="center"/>
          </w:tcPr>
          <w:p w14:paraId="6EBCF2E0">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7BEDB57F">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3E0B8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0EC977B5">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71DA339F">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7、消毒工具：清洁工具干净，分类使用、摆放整齐、规范</w:t>
            </w:r>
          </w:p>
        </w:tc>
        <w:tc>
          <w:tcPr>
            <w:tcW w:w="1006" w:type="dxa"/>
            <w:noWrap/>
            <w:vAlign w:val="center"/>
          </w:tcPr>
          <w:p w14:paraId="144DC9AD">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0B14E30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50DD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vAlign w:val="center"/>
          </w:tcPr>
          <w:p w14:paraId="02BE07AF">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仪表仪容</w:t>
            </w:r>
          </w:p>
        </w:tc>
        <w:tc>
          <w:tcPr>
            <w:tcW w:w="5940" w:type="dxa"/>
          </w:tcPr>
          <w:p w14:paraId="558C65C6">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1、服装整洁：纽扣扣齐，不允许敞开衣服，非工作需要不将衣袖、裤管卷起</w:t>
            </w:r>
          </w:p>
        </w:tc>
        <w:tc>
          <w:tcPr>
            <w:tcW w:w="1006" w:type="dxa"/>
            <w:noWrap/>
            <w:vAlign w:val="center"/>
          </w:tcPr>
          <w:p w14:paraId="18EC978B">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w:t>
            </w:r>
          </w:p>
        </w:tc>
        <w:tc>
          <w:tcPr>
            <w:tcW w:w="1080" w:type="dxa"/>
            <w:noWrap/>
          </w:tcPr>
          <w:p w14:paraId="5A00733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6AD51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6A328787">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0F822D3F">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2、工号牌：上班统一佩戴工号牌</w:t>
            </w:r>
          </w:p>
        </w:tc>
        <w:tc>
          <w:tcPr>
            <w:tcW w:w="1006" w:type="dxa"/>
            <w:noWrap/>
            <w:vAlign w:val="center"/>
          </w:tcPr>
          <w:p w14:paraId="5E6D6879">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1050092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78B76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242A1ECF">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00ABFC2B">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3、精神状态：精神足，不萎靡不振</w:t>
            </w:r>
          </w:p>
        </w:tc>
        <w:tc>
          <w:tcPr>
            <w:tcW w:w="1006" w:type="dxa"/>
            <w:noWrap/>
            <w:vAlign w:val="center"/>
          </w:tcPr>
          <w:p w14:paraId="5648990C">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w:t>
            </w:r>
          </w:p>
        </w:tc>
        <w:tc>
          <w:tcPr>
            <w:tcW w:w="1080" w:type="dxa"/>
            <w:noWrap/>
          </w:tcPr>
          <w:p w14:paraId="7725D2F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36F7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090B394E">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7B1F1F85">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4、服务态度：热情主动、谦虚谨慎、认真耐心</w:t>
            </w:r>
          </w:p>
        </w:tc>
        <w:tc>
          <w:tcPr>
            <w:tcW w:w="1006" w:type="dxa"/>
            <w:noWrap/>
            <w:vAlign w:val="center"/>
          </w:tcPr>
          <w:p w14:paraId="04C3D40B">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w:t>
            </w:r>
          </w:p>
        </w:tc>
        <w:tc>
          <w:tcPr>
            <w:tcW w:w="1080" w:type="dxa"/>
            <w:noWrap/>
          </w:tcPr>
          <w:p w14:paraId="2196AC1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65B31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0E1F3B88">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5E602683">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5、工作态度：配合护士长及科室工作。</w:t>
            </w:r>
          </w:p>
        </w:tc>
        <w:tc>
          <w:tcPr>
            <w:tcW w:w="1006" w:type="dxa"/>
            <w:noWrap/>
            <w:vAlign w:val="center"/>
          </w:tcPr>
          <w:p w14:paraId="50773D27">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6E1098A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23A30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4293D798">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7C935E57">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5、礼貌用语：讲话时注意文明用语，不忘使用“您好、请、谢谢、没关系、对不起、再见”，加强语言培训，不说粗话脏话</w:t>
            </w:r>
          </w:p>
        </w:tc>
        <w:tc>
          <w:tcPr>
            <w:tcW w:w="1006" w:type="dxa"/>
            <w:noWrap/>
            <w:vAlign w:val="center"/>
          </w:tcPr>
          <w:p w14:paraId="3FE413BA">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23C2810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754E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vAlign w:val="center"/>
          </w:tcPr>
          <w:p w14:paraId="0920BBDE">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5940" w:type="dxa"/>
          </w:tcPr>
          <w:p w14:paraId="5255CDE5">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6、工作时间不擅自离岗、串岗，不扎堆聊天，不在上班时间内做职责范围以外的事。服从工作安排，有事积极响应。工勤值班室不可以放躺椅。</w:t>
            </w:r>
          </w:p>
        </w:tc>
        <w:tc>
          <w:tcPr>
            <w:tcW w:w="1006" w:type="dxa"/>
            <w:noWrap/>
            <w:vAlign w:val="center"/>
          </w:tcPr>
          <w:p w14:paraId="33CA80AC">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w:t>
            </w:r>
          </w:p>
        </w:tc>
        <w:tc>
          <w:tcPr>
            <w:tcW w:w="1080" w:type="dxa"/>
            <w:noWrap/>
          </w:tcPr>
          <w:p w14:paraId="5938441D">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2E8D2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noWrap/>
            <w:vAlign w:val="center"/>
          </w:tcPr>
          <w:p w14:paraId="05CE2DE4">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总计</w:t>
            </w:r>
          </w:p>
        </w:tc>
        <w:tc>
          <w:tcPr>
            <w:tcW w:w="5940" w:type="dxa"/>
            <w:noWrap/>
          </w:tcPr>
          <w:p w14:paraId="3ED752C3">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c>
          <w:tcPr>
            <w:tcW w:w="1006" w:type="dxa"/>
            <w:noWrap/>
            <w:vAlign w:val="center"/>
          </w:tcPr>
          <w:p w14:paraId="74D5ED70">
            <w:pPr>
              <w:spacing w:line="360" w:lineRule="auto"/>
              <w:ind w:firstLine="48" w:firstLineChars="23"/>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100</w:t>
            </w:r>
          </w:p>
        </w:tc>
        <w:tc>
          <w:tcPr>
            <w:tcW w:w="1080" w:type="dxa"/>
            <w:noWrap/>
          </w:tcPr>
          <w:p w14:paraId="3E7A4B7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5C97B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noWrap/>
            <w:vAlign w:val="center"/>
          </w:tcPr>
          <w:p w14:paraId="27170D9A">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备注</w:t>
            </w:r>
          </w:p>
        </w:tc>
        <w:tc>
          <w:tcPr>
            <w:tcW w:w="8026" w:type="dxa"/>
            <w:gridSpan w:val="3"/>
            <w:noWrap/>
          </w:tcPr>
          <w:p w14:paraId="6DBA4A09">
            <w:pPr>
              <w:spacing w:line="360" w:lineRule="auto"/>
              <w:ind w:firstLine="35" w:firstLineChars="17"/>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扣分细则：每项每条考核每起扣0.1分，严重者本条扣完</w:t>
            </w:r>
          </w:p>
        </w:tc>
      </w:tr>
    </w:tbl>
    <w:p w14:paraId="34F309DB">
      <w:pPr>
        <w:spacing w:line="360" w:lineRule="auto"/>
        <w:ind w:firstLine="415" w:firstLineChars="198"/>
        <w:rPr>
          <w:rFonts w:ascii="宋体"/>
          <w:bCs/>
          <w:color w:val="000000" w:themeColor="text1"/>
          <w:sz w:val="21"/>
          <w:szCs w:val="21"/>
          <w14:textFill>
            <w14:solidFill>
              <w14:schemeClr w14:val="tx1"/>
            </w14:solidFill>
          </w14:textFill>
        </w:rPr>
      </w:pPr>
    </w:p>
    <w:p w14:paraId="4B9A237D">
      <w:pPr>
        <w:spacing w:line="360" w:lineRule="auto"/>
        <w:ind w:firstLine="415" w:firstLineChars="198"/>
        <w:rPr>
          <w:rFonts w:ascii="宋体"/>
          <w:bCs/>
          <w:color w:val="000000" w:themeColor="text1"/>
          <w:sz w:val="21"/>
          <w:szCs w:val="21"/>
          <w14:textFill>
            <w14:solidFill>
              <w14:schemeClr w14:val="tx1"/>
            </w14:solidFill>
          </w14:textFill>
        </w:rPr>
      </w:pPr>
      <w:r>
        <w:rPr>
          <w:rFonts w:hint="eastAsia" w:ascii="宋体"/>
          <w:bCs/>
          <w:color w:val="000000" w:themeColor="text1"/>
          <w:sz w:val="21"/>
          <w:szCs w:val="21"/>
          <w:lang w:val="en-US" w:eastAsia="zh-CN"/>
          <w14:textFill>
            <w14:solidFill>
              <w14:schemeClr w14:val="tx1"/>
            </w14:solidFill>
          </w14:textFill>
        </w:rPr>
        <w:t>8</w:t>
      </w:r>
      <w:r>
        <w:rPr>
          <w:rFonts w:ascii="宋体"/>
          <w:bCs/>
          <w:color w:val="000000" w:themeColor="text1"/>
          <w:sz w:val="21"/>
          <w:szCs w:val="21"/>
          <w14:textFill>
            <w14:solidFill>
              <w14:schemeClr w14:val="tx1"/>
            </w14:solidFill>
          </w14:textFill>
        </w:rPr>
        <w:t xml:space="preserve">.5 </w:t>
      </w:r>
      <w:r>
        <w:rPr>
          <w:rFonts w:hint="eastAsia" w:ascii="宋体"/>
          <w:bCs/>
          <w:color w:val="000000" w:themeColor="text1"/>
          <w:sz w:val="21"/>
          <w:szCs w:val="21"/>
          <w14:textFill>
            <w14:solidFill>
              <w14:schemeClr w14:val="tx1"/>
            </w14:solidFill>
          </w14:textFill>
        </w:rPr>
        <w:t>运送</w:t>
      </w:r>
      <w:r>
        <w:rPr>
          <w:rFonts w:ascii="宋体"/>
          <w:bCs/>
          <w:color w:val="000000" w:themeColor="text1"/>
          <w:sz w:val="21"/>
          <w:szCs w:val="21"/>
          <w14:textFill>
            <w14:solidFill>
              <w14:schemeClr w14:val="tx1"/>
            </w14:solidFill>
          </w14:textFill>
        </w:rPr>
        <w:t>考核标准</w:t>
      </w:r>
      <w:r>
        <w:rPr>
          <w:rFonts w:hint="eastAsia" w:ascii="宋体"/>
          <w:bCs/>
          <w:color w:val="000000" w:themeColor="text1"/>
          <w:sz w:val="21"/>
          <w:szCs w:val="21"/>
          <w14:textFill>
            <w14:solidFill>
              <w14:schemeClr w14:val="tx1"/>
            </w14:solidFill>
          </w14:textFill>
        </w:rPr>
        <w:t>（病友服务部）</w:t>
      </w:r>
    </w:p>
    <w:tbl>
      <w:tblPr>
        <w:tblStyle w:val="26"/>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5954"/>
        <w:gridCol w:w="992"/>
        <w:gridCol w:w="1134"/>
      </w:tblGrid>
      <w:tr w14:paraId="10257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noWrap/>
            <w:vAlign w:val="center"/>
          </w:tcPr>
          <w:p w14:paraId="5BA27E29">
            <w:pPr>
              <w:spacing w:line="360" w:lineRule="auto"/>
              <w:ind w:firstLine="30" w:firstLineChars="14"/>
              <w:jc w:val="center"/>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区域</w:t>
            </w:r>
          </w:p>
        </w:tc>
        <w:tc>
          <w:tcPr>
            <w:tcW w:w="5954" w:type="dxa"/>
            <w:noWrap/>
            <w:vAlign w:val="center"/>
          </w:tcPr>
          <w:p w14:paraId="169D4849">
            <w:pPr>
              <w:spacing w:line="360" w:lineRule="auto"/>
              <w:jc w:val="center"/>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评分标准</w:t>
            </w:r>
          </w:p>
        </w:tc>
        <w:tc>
          <w:tcPr>
            <w:tcW w:w="992" w:type="dxa"/>
            <w:noWrap/>
            <w:vAlign w:val="center"/>
          </w:tcPr>
          <w:p w14:paraId="55A84041">
            <w:pPr>
              <w:spacing w:line="360" w:lineRule="auto"/>
              <w:jc w:val="center"/>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分值</w:t>
            </w:r>
          </w:p>
        </w:tc>
        <w:tc>
          <w:tcPr>
            <w:tcW w:w="1134" w:type="dxa"/>
            <w:noWrap/>
            <w:vAlign w:val="center"/>
          </w:tcPr>
          <w:p w14:paraId="6BBF0C12">
            <w:pPr>
              <w:spacing w:line="360" w:lineRule="auto"/>
              <w:jc w:val="center"/>
              <w:rPr>
                <w:rFonts w:ascii="宋体" w:hAnsi="Calibri" w:cs="Calibri"/>
                <w:b/>
                <w:bCs/>
                <w:color w:val="000000" w:themeColor="text1"/>
                <w:kern w:val="0"/>
                <w:sz w:val="21"/>
                <w:szCs w:val="21"/>
                <w14:textFill>
                  <w14:solidFill>
                    <w14:schemeClr w14:val="tx1"/>
                  </w14:solidFill>
                </w14:textFill>
              </w:rPr>
            </w:pPr>
            <w:r>
              <w:rPr>
                <w:rFonts w:hint="eastAsia" w:ascii="宋体" w:hAnsi="Calibri" w:cs="Calibri"/>
                <w:b/>
                <w:bCs/>
                <w:color w:val="000000" w:themeColor="text1"/>
                <w:kern w:val="0"/>
                <w:sz w:val="21"/>
                <w:szCs w:val="21"/>
                <w14:textFill>
                  <w14:solidFill>
                    <w14:schemeClr w14:val="tx1"/>
                  </w14:solidFill>
                </w14:textFill>
              </w:rPr>
              <w:t>评分</w:t>
            </w:r>
          </w:p>
        </w:tc>
      </w:tr>
      <w:tr w14:paraId="03B68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vAlign w:val="center"/>
          </w:tcPr>
          <w:p w14:paraId="74EFC261">
            <w:pPr>
              <w:spacing w:line="360" w:lineRule="auto"/>
              <w:ind w:firstLine="415" w:firstLineChars="198"/>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运</w:t>
            </w:r>
          </w:p>
          <w:p w14:paraId="5A191473">
            <w:pPr>
              <w:spacing w:line="360" w:lineRule="auto"/>
              <w:ind w:firstLine="415" w:firstLineChars="198"/>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送</w:t>
            </w:r>
          </w:p>
          <w:p w14:paraId="6A6EE44B">
            <w:pPr>
              <w:spacing w:line="360" w:lineRule="auto"/>
              <w:ind w:firstLine="415" w:firstLineChars="198"/>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岗</w:t>
            </w:r>
          </w:p>
        </w:tc>
        <w:tc>
          <w:tcPr>
            <w:tcW w:w="5954" w:type="dxa"/>
          </w:tcPr>
          <w:p w14:paraId="6FD79475">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1、遵守上岗劳动纪律，仪容仪表端正，规范。工作时间着装统一，佩戴工号牌</w:t>
            </w:r>
          </w:p>
        </w:tc>
        <w:tc>
          <w:tcPr>
            <w:tcW w:w="992" w:type="dxa"/>
            <w:noWrap/>
            <w:vAlign w:val="center"/>
          </w:tcPr>
          <w:p w14:paraId="3EEBBE99">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w:t>
            </w:r>
          </w:p>
        </w:tc>
        <w:tc>
          <w:tcPr>
            <w:tcW w:w="1134" w:type="dxa"/>
            <w:noWrap/>
          </w:tcPr>
          <w:p w14:paraId="097D387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40ED1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87C8F66">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181F7F4B">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2、运送员精神饱满，主动热情礼貌服务，语言文明，态度和蔼</w:t>
            </w:r>
          </w:p>
        </w:tc>
        <w:tc>
          <w:tcPr>
            <w:tcW w:w="992" w:type="dxa"/>
            <w:noWrap/>
            <w:vAlign w:val="center"/>
          </w:tcPr>
          <w:p w14:paraId="3B822040">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w:t>
            </w:r>
          </w:p>
        </w:tc>
        <w:tc>
          <w:tcPr>
            <w:tcW w:w="1134" w:type="dxa"/>
            <w:noWrap/>
          </w:tcPr>
          <w:p w14:paraId="61DCA9A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0FAED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C9CDCD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7BFF7BE2">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3、运送员都具有正确使用轮椅、平车、运送病人携带的护理设备的相关知识培训</w:t>
            </w:r>
          </w:p>
        </w:tc>
        <w:tc>
          <w:tcPr>
            <w:tcW w:w="992" w:type="dxa"/>
            <w:noWrap/>
            <w:vAlign w:val="center"/>
          </w:tcPr>
          <w:p w14:paraId="17676F7E">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1CD97E6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0F322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054E75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627660C4">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4、接送病人做各类检查必须衔接畅通，不发生漏送、误送及遗失情况</w:t>
            </w:r>
          </w:p>
        </w:tc>
        <w:tc>
          <w:tcPr>
            <w:tcW w:w="992" w:type="dxa"/>
            <w:noWrap/>
            <w:vAlign w:val="center"/>
          </w:tcPr>
          <w:p w14:paraId="3128D530">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2FF9332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3C864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712258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6A4DC85F">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5、调度员标准用语，对每天运送工作中的各种大小事宜进行记录备案和反馈</w:t>
            </w:r>
          </w:p>
        </w:tc>
        <w:tc>
          <w:tcPr>
            <w:tcW w:w="992" w:type="dxa"/>
            <w:noWrap/>
            <w:vAlign w:val="center"/>
          </w:tcPr>
          <w:p w14:paraId="2023317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799213C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4084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8FFCBA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7214840E">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6、安全防范：保证运送工具完好，定时维护保养，同时做好护送病人检查途中安全工作</w:t>
            </w:r>
          </w:p>
        </w:tc>
        <w:tc>
          <w:tcPr>
            <w:tcW w:w="992" w:type="dxa"/>
            <w:noWrap/>
            <w:vAlign w:val="center"/>
          </w:tcPr>
          <w:p w14:paraId="7176C67C">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709C2A52">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679B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5BDEC8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2B9BE0DD">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7、保护隐私、冬天做好病人保暖工作，夏天、雨天做好病人防护工作</w:t>
            </w:r>
          </w:p>
        </w:tc>
        <w:tc>
          <w:tcPr>
            <w:tcW w:w="992" w:type="dxa"/>
            <w:noWrap/>
            <w:vAlign w:val="center"/>
          </w:tcPr>
          <w:p w14:paraId="093F1E3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3E3AD36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06A3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2EE1E5C">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667F766D">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8、规范操作：接送病人做各类检查必须衔接畅通，杜绝将病人遗忘在检查科室</w:t>
            </w:r>
          </w:p>
        </w:tc>
        <w:tc>
          <w:tcPr>
            <w:tcW w:w="992" w:type="dxa"/>
            <w:noWrap/>
            <w:vAlign w:val="center"/>
          </w:tcPr>
          <w:p w14:paraId="1AA88E1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57587F2B">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46987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2AD17C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3C2B372A">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9、保证安全：若有病情不稳定患者，必须请医护人员陪同，防止意外发生</w:t>
            </w:r>
          </w:p>
        </w:tc>
        <w:tc>
          <w:tcPr>
            <w:tcW w:w="992" w:type="dxa"/>
            <w:noWrap/>
            <w:vAlign w:val="center"/>
          </w:tcPr>
          <w:p w14:paraId="293A2980">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5818154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73295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987ED81">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1B4F683B">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10、规范操作：认真执行查对制度，保证标本、文件、药品等不得遗失或搞错</w:t>
            </w:r>
          </w:p>
        </w:tc>
        <w:tc>
          <w:tcPr>
            <w:tcW w:w="992" w:type="dxa"/>
            <w:noWrap/>
            <w:vAlign w:val="center"/>
          </w:tcPr>
          <w:p w14:paraId="2962C28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79D9DCD9">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317E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DB14230">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2BB226EF">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11、院感防护：运送员在做了每一项运送服务之后都洗手</w:t>
            </w:r>
          </w:p>
        </w:tc>
        <w:tc>
          <w:tcPr>
            <w:tcW w:w="992" w:type="dxa"/>
            <w:noWrap/>
            <w:vAlign w:val="center"/>
          </w:tcPr>
          <w:p w14:paraId="0F9EE92C">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097BE9E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08893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9FAB985">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1EB66C3F">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12、办公环境：保证运送中心环境整洁，物品放置有序</w:t>
            </w:r>
          </w:p>
        </w:tc>
        <w:tc>
          <w:tcPr>
            <w:tcW w:w="992" w:type="dxa"/>
            <w:noWrap/>
            <w:vAlign w:val="center"/>
          </w:tcPr>
          <w:p w14:paraId="2DD8B771">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w:t>
            </w:r>
          </w:p>
        </w:tc>
        <w:tc>
          <w:tcPr>
            <w:tcW w:w="1134" w:type="dxa"/>
            <w:noWrap/>
          </w:tcPr>
          <w:p w14:paraId="6AD58A83">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7A872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F28DF9E">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p>
        </w:tc>
        <w:tc>
          <w:tcPr>
            <w:tcW w:w="5954" w:type="dxa"/>
          </w:tcPr>
          <w:p w14:paraId="48A90939">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13、客户意见反馈：存在问题整改实效性（各类表单记录完整、清晰）</w:t>
            </w:r>
          </w:p>
        </w:tc>
        <w:tc>
          <w:tcPr>
            <w:tcW w:w="992" w:type="dxa"/>
            <w:noWrap/>
            <w:vAlign w:val="center"/>
          </w:tcPr>
          <w:p w14:paraId="5F5A8DC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10</w:t>
            </w:r>
          </w:p>
        </w:tc>
        <w:tc>
          <w:tcPr>
            <w:tcW w:w="1134" w:type="dxa"/>
            <w:noWrap/>
          </w:tcPr>
          <w:p w14:paraId="6D48F2C7">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07142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noWrap/>
          </w:tcPr>
          <w:p w14:paraId="5B6CCCDA">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总计</w:t>
            </w:r>
          </w:p>
        </w:tc>
        <w:tc>
          <w:tcPr>
            <w:tcW w:w="5954" w:type="dxa"/>
            <w:noWrap/>
          </w:tcPr>
          <w:p w14:paraId="18A4D38E">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c>
          <w:tcPr>
            <w:tcW w:w="992" w:type="dxa"/>
            <w:noWrap/>
            <w:vAlign w:val="center"/>
          </w:tcPr>
          <w:p w14:paraId="462D8D84">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100</w:t>
            </w:r>
          </w:p>
        </w:tc>
        <w:tc>
          <w:tcPr>
            <w:tcW w:w="1134" w:type="dxa"/>
            <w:noWrap/>
          </w:tcPr>
          <w:p w14:paraId="172E9184">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r>
      <w:tr w14:paraId="36025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tcPr>
          <w:p w14:paraId="5363D078">
            <w:pPr>
              <w:spacing w:line="360" w:lineRule="auto"/>
              <w:ind w:firstLine="415" w:firstLineChars="198"/>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备注</w:t>
            </w:r>
          </w:p>
        </w:tc>
        <w:tc>
          <w:tcPr>
            <w:tcW w:w="8080" w:type="dxa"/>
            <w:gridSpan w:val="3"/>
            <w:noWrap/>
          </w:tcPr>
          <w:p w14:paraId="77B86488">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扣分细则：每项每条考核每起扣1分，严重者本条扣完</w:t>
            </w:r>
          </w:p>
        </w:tc>
      </w:tr>
    </w:tbl>
    <w:p w14:paraId="0142B2C4">
      <w:pPr>
        <w:spacing w:line="360" w:lineRule="auto"/>
        <w:ind w:firstLine="415" w:firstLineChars="198"/>
        <w:rPr>
          <w:rFonts w:ascii="宋体"/>
          <w:bCs/>
          <w:color w:val="000000" w:themeColor="text1"/>
          <w14:textFill>
            <w14:solidFill>
              <w14:schemeClr w14:val="tx1"/>
            </w14:solidFill>
          </w14:textFill>
        </w:rPr>
      </w:pPr>
    </w:p>
    <w:p w14:paraId="173CA22E">
      <w:pPr>
        <w:spacing w:line="360" w:lineRule="auto"/>
        <w:ind w:firstLine="415" w:firstLineChars="198"/>
        <w:rPr>
          <w:rFonts w:ascii="宋体"/>
          <w:bCs/>
          <w:color w:val="000000" w:themeColor="text1"/>
          <w:sz w:val="21"/>
          <w:szCs w:val="21"/>
          <w14:textFill>
            <w14:solidFill>
              <w14:schemeClr w14:val="tx1"/>
            </w14:solidFill>
          </w14:textFill>
        </w:rPr>
      </w:pPr>
      <w:r>
        <w:rPr>
          <w:rFonts w:hint="eastAsia" w:ascii="宋体"/>
          <w:bCs/>
          <w:color w:val="000000" w:themeColor="text1"/>
          <w:sz w:val="21"/>
          <w:szCs w:val="21"/>
          <w:lang w:val="en-US" w:eastAsia="zh-CN"/>
          <w14:textFill>
            <w14:solidFill>
              <w14:schemeClr w14:val="tx1"/>
            </w14:solidFill>
          </w14:textFill>
        </w:rPr>
        <w:t>8</w:t>
      </w:r>
      <w:r>
        <w:rPr>
          <w:rFonts w:hint="eastAsia" w:ascii="宋体"/>
          <w:bCs/>
          <w:color w:val="000000" w:themeColor="text1"/>
          <w:sz w:val="21"/>
          <w:szCs w:val="21"/>
          <w14:textFill>
            <w14:solidFill>
              <w14:schemeClr w14:val="tx1"/>
            </w14:solidFill>
          </w14:textFill>
        </w:rPr>
        <w:t>.</w:t>
      </w:r>
      <w:r>
        <w:rPr>
          <w:rFonts w:ascii="宋体"/>
          <w:bCs/>
          <w:color w:val="000000" w:themeColor="text1"/>
          <w:sz w:val="21"/>
          <w:szCs w:val="21"/>
          <w14:textFill>
            <w14:solidFill>
              <w14:schemeClr w14:val="tx1"/>
            </w14:solidFill>
          </w14:textFill>
        </w:rPr>
        <w:t xml:space="preserve">6 </w:t>
      </w:r>
      <w:r>
        <w:rPr>
          <w:rFonts w:hint="eastAsia" w:ascii="宋体"/>
          <w:bCs/>
          <w:color w:val="000000" w:themeColor="text1"/>
          <w:sz w:val="21"/>
          <w:szCs w:val="21"/>
          <w14:textFill>
            <w14:solidFill>
              <w14:schemeClr w14:val="tx1"/>
            </w14:solidFill>
          </w14:textFill>
        </w:rPr>
        <w:t>保安考核标准</w:t>
      </w:r>
      <w:r>
        <w:rPr>
          <w:rFonts w:ascii="宋体"/>
          <w:bCs/>
          <w:color w:val="000000" w:themeColor="text1"/>
          <w:sz w:val="21"/>
          <w:szCs w:val="21"/>
          <w14:textFill>
            <w14:solidFill>
              <w14:schemeClr w14:val="tx1"/>
            </w14:solidFill>
          </w14:textFill>
        </w:rPr>
        <w:t>（</w:t>
      </w:r>
      <w:r>
        <w:rPr>
          <w:rFonts w:hint="eastAsia" w:ascii="宋体"/>
          <w:bCs/>
          <w:color w:val="000000" w:themeColor="text1"/>
          <w:sz w:val="21"/>
          <w:szCs w:val="21"/>
          <w14:textFill>
            <w14:solidFill>
              <w14:schemeClr w14:val="tx1"/>
            </w14:solidFill>
          </w14:textFill>
        </w:rPr>
        <w:t>保卫科</w:t>
      </w:r>
      <w:r>
        <w:rPr>
          <w:rFonts w:ascii="宋体"/>
          <w:bCs/>
          <w:color w:val="000000" w:themeColor="text1"/>
          <w:sz w:val="21"/>
          <w:szCs w:val="21"/>
          <w14:textFill>
            <w14:solidFill>
              <w14:schemeClr w14:val="tx1"/>
            </w14:solidFill>
          </w14:textFill>
        </w:rPr>
        <w:t>）</w:t>
      </w:r>
    </w:p>
    <w:tbl>
      <w:tblPr>
        <w:tblStyle w:val="26"/>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2"/>
        <w:gridCol w:w="6113"/>
        <w:gridCol w:w="992"/>
        <w:gridCol w:w="1134"/>
      </w:tblGrid>
      <w:tr w14:paraId="7FA7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noWrap/>
          </w:tcPr>
          <w:p w14:paraId="1E1D6943">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项目</w:t>
            </w:r>
          </w:p>
        </w:tc>
        <w:tc>
          <w:tcPr>
            <w:tcW w:w="6113" w:type="dxa"/>
            <w:noWrap/>
          </w:tcPr>
          <w:p w14:paraId="2F892541">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评分标准</w:t>
            </w:r>
          </w:p>
        </w:tc>
        <w:tc>
          <w:tcPr>
            <w:tcW w:w="992" w:type="dxa"/>
            <w:noWrap/>
          </w:tcPr>
          <w:p w14:paraId="3B2C5D2B">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分值</w:t>
            </w:r>
          </w:p>
        </w:tc>
        <w:tc>
          <w:tcPr>
            <w:tcW w:w="1134" w:type="dxa"/>
            <w:noWrap/>
          </w:tcPr>
          <w:p w14:paraId="6A03A026">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评分</w:t>
            </w:r>
          </w:p>
        </w:tc>
      </w:tr>
      <w:tr w14:paraId="289F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restart"/>
            <w:noWrap/>
            <w:vAlign w:val="center"/>
          </w:tcPr>
          <w:p w14:paraId="7675F6C1">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仪容仪表</w:t>
            </w:r>
          </w:p>
        </w:tc>
        <w:tc>
          <w:tcPr>
            <w:tcW w:w="6113" w:type="dxa"/>
            <w:noWrap/>
          </w:tcPr>
          <w:p w14:paraId="367477C5">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1、按规定着装，佩戴齐全，按着装规定标准执行（2分）</w:t>
            </w:r>
          </w:p>
        </w:tc>
        <w:tc>
          <w:tcPr>
            <w:tcW w:w="992" w:type="dxa"/>
            <w:vMerge w:val="restart"/>
            <w:noWrap/>
            <w:vAlign w:val="center"/>
          </w:tcPr>
          <w:p w14:paraId="2450CC02">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10</w:t>
            </w:r>
          </w:p>
        </w:tc>
        <w:tc>
          <w:tcPr>
            <w:tcW w:w="1134" w:type="dxa"/>
            <w:vMerge w:val="restart"/>
            <w:noWrap/>
            <w:vAlign w:val="center"/>
          </w:tcPr>
          <w:p w14:paraId="10BCE829">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1791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625B09D5">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6962E0A2">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2、精神饱满，姿态良好（2分）</w:t>
            </w:r>
          </w:p>
        </w:tc>
        <w:tc>
          <w:tcPr>
            <w:tcW w:w="992" w:type="dxa"/>
            <w:vMerge w:val="continue"/>
            <w:vAlign w:val="center"/>
          </w:tcPr>
          <w:p w14:paraId="37D160CE">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44D14826">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24222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44B4A1B8">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2A802D13">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3、不袖手、背手或将手插入衣袋，不勾肩搭背（2分）</w:t>
            </w:r>
          </w:p>
        </w:tc>
        <w:tc>
          <w:tcPr>
            <w:tcW w:w="992" w:type="dxa"/>
            <w:vMerge w:val="continue"/>
            <w:vAlign w:val="center"/>
          </w:tcPr>
          <w:p w14:paraId="1F531BD9">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4FBC8FE0">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31EE9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51B7D3AA">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1890D6ED">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4、举止文明、大方（2分）</w:t>
            </w:r>
          </w:p>
        </w:tc>
        <w:tc>
          <w:tcPr>
            <w:tcW w:w="992" w:type="dxa"/>
            <w:vMerge w:val="continue"/>
            <w:vAlign w:val="center"/>
          </w:tcPr>
          <w:p w14:paraId="7044CCAD">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0E1C74C9">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4217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204D4915">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tcPr>
          <w:p w14:paraId="63025705">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5、下班后，着制服时，作风必须严谨，不可嬉笑打闹，损坏保安员形象（2分）</w:t>
            </w:r>
          </w:p>
        </w:tc>
        <w:tc>
          <w:tcPr>
            <w:tcW w:w="992" w:type="dxa"/>
            <w:vMerge w:val="continue"/>
            <w:vAlign w:val="center"/>
          </w:tcPr>
          <w:p w14:paraId="55ABF9FD">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0744595C">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4F17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restart"/>
            <w:noWrap/>
            <w:vAlign w:val="center"/>
          </w:tcPr>
          <w:p w14:paraId="5F32564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劳动纪律</w:t>
            </w:r>
          </w:p>
        </w:tc>
        <w:tc>
          <w:tcPr>
            <w:tcW w:w="6113" w:type="dxa"/>
            <w:noWrap/>
          </w:tcPr>
          <w:p w14:paraId="46A2E8F4">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1、按时交接班，不迟到，不早退，忠于职守（2分）</w:t>
            </w:r>
          </w:p>
        </w:tc>
        <w:tc>
          <w:tcPr>
            <w:tcW w:w="992" w:type="dxa"/>
            <w:vMerge w:val="restart"/>
            <w:noWrap/>
            <w:vAlign w:val="center"/>
          </w:tcPr>
          <w:p w14:paraId="36D4116B">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30</w:t>
            </w:r>
          </w:p>
        </w:tc>
        <w:tc>
          <w:tcPr>
            <w:tcW w:w="1134" w:type="dxa"/>
            <w:vMerge w:val="restart"/>
            <w:noWrap/>
            <w:vAlign w:val="center"/>
          </w:tcPr>
          <w:p w14:paraId="4EA9E6E4">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4E980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49BBAEB9">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tcPr>
          <w:p w14:paraId="27D2D310">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2、不准在岗位上坐卧倚靠、闲谈、吃东西、看书报、听收录音机、办私事等（2分）</w:t>
            </w:r>
          </w:p>
        </w:tc>
        <w:tc>
          <w:tcPr>
            <w:tcW w:w="992" w:type="dxa"/>
            <w:vMerge w:val="continue"/>
            <w:vAlign w:val="center"/>
          </w:tcPr>
          <w:p w14:paraId="34EAB673">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4B060230">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6464C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32757965">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4AE24CBC">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3、处理问题讲原则、讲方法、以理服人（2分）</w:t>
            </w:r>
          </w:p>
        </w:tc>
        <w:tc>
          <w:tcPr>
            <w:tcW w:w="992" w:type="dxa"/>
            <w:vMerge w:val="continue"/>
            <w:vAlign w:val="center"/>
          </w:tcPr>
          <w:p w14:paraId="00E305AF">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59762141">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7CCC6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64AF1247">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1DFB80A4">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4、保守内部机密（2分）</w:t>
            </w:r>
          </w:p>
        </w:tc>
        <w:tc>
          <w:tcPr>
            <w:tcW w:w="992" w:type="dxa"/>
            <w:vMerge w:val="continue"/>
            <w:vAlign w:val="center"/>
          </w:tcPr>
          <w:p w14:paraId="195B3D66">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5D6589D9">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67F9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7B5BC910">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150EA7FB">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5、严格打卡制度，不得带打卡（2分）</w:t>
            </w:r>
          </w:p>
        </w:tc>
        <w:tc>
          <w:tcPr>
            <w:tcW w:w="992" w:type="dxa"/>
            <w:vMerge w:val="continue"/>
            <w:vAlign w:val="center"/>
          </w:tcPr>
          <w:p w14:paraId="20F5932B">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4853735A">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69D8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3BDF6807">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269D2A21">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6、严禁脱岗、睡岗、串岗（10分）</w:t>
            </w:r>
          </w:p>
        </w:tc>
        <w:tc>
          <w:tcPr>
            <w:tcW w:w="992" w:type="dxa"/>
            <w:vMerge w:val="continue"/>
            <w:vAlign w:val="center"/>
          </w:tcPr>
          <w:p w14:paraId="7BA005FF">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0C1F0744">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5505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3BA11C6E">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tcPr>
          <w:p w14:paraId="5A7DA27F">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7、严格请销假制度，任何人不得无故不参加治安消防组织的活动，学习训练（5分）</w:t>
            </w:r>
          </w:p>
        </w:tc>
        <w:tc>
          <w:tcPr>
            <w:tcW w:w="992" w:type="dxa"/>
            <w:vMerge w:val="continue"/>
            <w:vAlign w:val="center"/>
          </w:tcPr>
          <w:p w14:paraId="3CA69D5A">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3B8064F9">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18815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2BD50D86">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tcPr>
          <w:p w14:paraId="54E2F94E">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8、员工之间团结互助，严禁任何人以任何形式搞不利于团结的活动（5分）</w:t>
            </w:r>
          </w:p>
        </w:tc>
        <w:tc>
          <w:tcPr>
            <w:tcW w:w="992" w:type="dxa"/>
            <w:vMerge w:val="continue"/>
            <w:vAlign w:val="center"/>
          </w:tcPr>
          <w:p w14:paraId="435FF012">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0FBD45C9">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77022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restart"/>
            <w:noWrap/>
            <w:vAlign w:val="center"/>
          </w:tcPr>
          <w:p w14:paraId="462B92E8">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服务态度</w:t>
            </w:r>
          </w:p>
        </w:tc>
        <w:tc>
          <w:tcPr>
            <w:tcW w:w="6113" w:type="dxa"/>
            <w:noWrap/>
          </w:tcPr>
          <w:p w14:paraId="7ABB8590">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1、微笑服务（1分）</w:t>
            </w:r>
          </w:p>
        </w:tc>
        <w:tc>
          <w:tcPr>
            <w:tcW w:w="992" w:type="dxa"/>
            <w:vMerge w:val="restart"/>
            <w:noWrap/>
            <w:vAlign w:val="center"/>
          </w:tcPr>
          <w:p w14:paraId="68FBAB4C">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10</w:t>
            </w:r>
          </w:p>
        </w:tc>
        <w:tc>
          <w:tcPr>
            <w:tcW w:w="1134" w:type="dxa"/>
            <w:vMerge w:val="restart"/>
            <w:noWrap/>
            <w:vAlign w:val="center"/>
          </w:tcPr>
          <w:p w14:paraId="44BEA575">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495A8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4B24A63E">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1DDFF6F0">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2、主动、热情、耐心、周到（2分）</w:t>
            </w:r>
          </w:p>
        </w:tc>
        <w:tc>
          <w:tcPr>
            <w:tcW w:w="992" w:type="dxa"/>
            <w:vMerge w:val="continue"/>
            <w:vAlign w:val="center"/>
          </w:tcPr>
          <w:p w14:paraId="5831CE81">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3DFBEAB8">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01A92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10877441">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55624C72">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3、说话客气、礼貌待人（2分）</w:t>
            </w:r>
          </w:p>
        </w:tc>
        <w:tc>
          <w:tcPr>
            <w:tcW w:w="992" w:type="dxa"/>
            <w:vMerge w:val="continue"/>
            <w:vAlign w:val="center"/>
          </w:tcPr>
          <w:p w14:paraId="1C5F4F4A">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166EA687">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66B12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3F9E113C">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390822F8">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4、避免发生争吵、打斗事件（5分）</w:t>
            </w:r>
          </w:p>
        </w:tc>
        <w:tc>
          <w:tcPr>
            <w:tcW w:w="992" w:type="dxa"/>
            <w:vMerge w:val="continue"/>
            <w:vAlign w:val="center"/>
          </w:tcPr>
          <w:p w14:paraId="7F1F3DCC">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4448B916">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36C1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restart"/>
            <w:noWrap/>
            <w:vAlign w:val="center"/>
          </w:tcPr>
          <w:p w14:paraId="216CF0C7">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工作标准</w:t>
            </w:r>
          </w:p>
        </w:tc>
        <w:tc>
          <w:tcPr>
            <w:tcW w:w="6113" w:type="dxa"/>
            <w:noWrap/>
          </w:tcPr>
          <w:p w14:paraId="602D30A0">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1、服从命令、听从指挥（3分）</w:t>
            </w:r>
          </w:p>
        </w:tc>
        <w:tc>
          <w:tcPr>
            <w:tcW w:w="992" w:type="dxa"/>
            <w:vMerge w:val="restart"/>
            <w:noWrap/>
            <w:vAlign w:val="center"/>
          </w:tcPr>
          <w:p w14:paraId="050BBCC4">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20</w:t>
            </w:r>
          </w:p>
        </w:tc>
        <w:tc>
          <w:tcPr>
            <w:tcW w:w="1134" w:type="dxa"/>
            <w:vMerge w:val="restart"/>
            <w:noWrap/>
            <w:vAlign w:val="center"/>
          </w:tcPr>
          <w:p w14:paraId="6B20ECB9">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6E93C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3B94994C">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tcPr>
          <w:p w14:paraId="3E545A52">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2、熟练掌握医院的基本情况,每半个月向保卫科汇报工作（3分）</w:t>
            </w:r>
          </w:p>
        </w:tc>
        <w:tc>
          <w:tcPr>
            <w:tcW w:w="992" w:type="dxa"/>
            <w:vMerge w:val="continue"/>
            <w:vAlign w:val="center"/>
          </w:tcPr>
          <w:p w14:paraId="435D4AC0">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70591716">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69C4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5A313A3E">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tcPr>
          <w:p w14:paraId="37B77CF4">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3、善于发现、分析处理各种事故隐患和突发事件，包括消防设施损坏及时维修（5分）</w:t>
            </w:r>
          </w:p>
        </w:tc>
        <w:tc>
          <w:tcPr>
            <w:tcW w:w="992" w:type="dxa"/>
            <w:vMerge w:val="continue"/>
            <w:vAlign w:val="center"/>
          </w:tcPr>
          <w:p w14:paraId="540A66A2">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69878EB7">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4767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682CA783">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76DFD668">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4、能圆满完成规定的检查内容，及时报告处理（5分）</w:t>
            </w:r>
          </w:p>
        </w:tc>
        <w:tc>
          <w:tcPr>
            <w:tcW w:w="992" w:type="dxa"/>
            <w:vMerge w:val="continue"/>
            <w:vAlign w:val="center"/>
          </w:tcPr>
          <w:p w14:paraId="197B3EEE">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23A70BA2">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6A648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29D144C7">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274E5B25">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5、当班时，监控无盲点、坏点（4分）</w:t>
            </w:r>
          </w:p>
        </w:tc>
        <w:tc>
          <w:tcPr>
            <w:tcW w:w="992" w:type="dxa"/>
            <w:vMerge w:val="continue"/>
            <w:vAlign w:val="center"/>
          </w:tcPr>
          <w:p w14:paraId="20DD53C8">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033D59AE">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4935C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restart"/>
            <w:noWrap/>
            <w:vAlign w:val="center"/>
          </w:tcPr>
          <w:p w14:paraId="19BAF5DD">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巡逻岗</w:t>
            </w:r>
          </w:p>
        </w:tc>
        <w:tc>
          <w:tcPr>
            <w:tcW w:w="6113" w:type="dxa"/>
            <w:noWrap/>
          </w:tcPr>
          <w:p w14:paraId="55AEEF35">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1、发现隐患是否及时提醒，并进行安全防范宣传（4分）</w:t>
            </w:r>
          </w:p>
        </w:tc>
        <w:tc>
          <w:tcPr>
            <w:tcW w:w="992" w:type="dxa"/>
            <w:vMerge w:val="restart"/>
            <w:noWrap/>
            <w:vAlign w:val="center"/>
          </w:tcPr>
          <w:p w14:paraId="7AAF6323">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10</w:t>
            </w:r>
          </w:p>
        </w:tc>
        <w:tc>
          <w:tcPr>
            <w:tcW w:w="1134" w:type="dxa"/>
            <w:vMerge w:val="restart"/>
            <w:noWrap/>
            <w:vAlign w:val="center"/>
          </w:tcPr>
          <w:p w14:paraId="1EBC7A78">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6B7A9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42AB7135">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tcPr>
          <w:p w14:paraId="40D04122">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2、区域内发生盗窃、火灾、打架等事件是否及时赶到现场处理（3分）</w:t>
            </w:r>
          </w:p>
        </w:tc>
        <w:tc>
          <w:tcPr>
            <w:tcW w:w="992" w:type="dxa"/>
            <w:vMerge w:val="continue"/>
            <w:vAlign w:val="center"/>
          </w:tcPr>
          <w:p w14:paraId="70587A96">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649F92D9">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26B79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6265D30B">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22528DDE">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3、可疑人员是否盘查（1分）</w:t>
            </w:r>
          </w:p>
        </w:tc>
        <w:tc>
          <w:tcPr>
            <w:tcW w:w="992" w:type="dxa"/>
            <w:vMerge w:val="continue"/>
            <w:vAlign w:val="center"/>
          </w:tcPr>
          <w:p w14:paraId="058136B8">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00B6C243">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5A2E4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5C15E73C">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7F0F4829">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4、遇雷电、台风、暴雨是否及时关闭门窗（2分）</w:t>
            </w:r>
          </w:p>
        </w:tc>
        <w:tc>
          <w:tcPr>
            <w:tcW w:w="992" w:type="dxa"/>
            <w:vMerge w:val="continue"/>
            <w:vAlign w:val="center"/>
          </w:tcPr>
          <w:p w14:paraId="2801A1EC">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213B8180">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19D9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restart"/>
            <w:noWrap/>
            <w:vAlign w:val="center"/>
          </w:tcPr>
          <w:p w14:paraId="75AC9516">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车辆管理</w:t>
            </w:r>
          </w:p>
        </w:tc>
        <w:tc>
          <w:tcPr>
            <w:tcW w:w="6113" w:type="dxa"/>
            <w:noWrap/>
          </w:tcPr>
          <w:p w14:paraId="6FD7529D">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1、是否对出入院车辆进行发卡、收卡（8分）</w:t>
            </w:r>
          </w:p>
        </w:tc>
        <w:tc>
          <w:tcPr>
            <w:tcW w:w="992" w:type="dxa"/>
            <w:vMerge w:val="restart"/>
            <w:noWrap/>
            <w:vAlign w:val="center"/>
          </w:tcPr>
          <w:p w14:paraId="6955E767">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20</w:t>
            </w:r>
          </w:p>
        </w:tc>
        <w:tc>
          <w:tcPr>
            <w:tcW w:w="1134" w:type="dxa"/>
            <w:vMerge w:val="restart"/>
            <w:noWrap/>
            <w:vAlign w:val="center"/>
          </w:tcPr>
          <w:p w14:paraId="7B46C235">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11693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159F6B57">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31D15F51">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2、手势疏导车辆通行（5分）</w:t>
            </w:r>
          </w:p>
        </w:tc>
        <w:tc>
          <w:tcPr>
            <w:tcW w:w="992" w:type="dxa"/>
            <w:vMerge w:val="continue"/>
            <w:vAlign w:val="center"/>
          </w:tcPr>
          <w:p w14:paraId="211E871E">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57640ECE">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3807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6DD44B07">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31AEAC1F">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3、车辆规范停泊，无不按规定区域乱停现象（5分）</w:t>
            </w:r>
          </w:p>
        </w:tc>
        <w:tc>
          <w:tcPr>
            <w:tcW w:w="992" w:type="dxa"/>
            <w:vMerge w:val="continue"/>
            <w:vAlign w:val="center"/>
          </w:tcPr>
          <w:p w14:paraId="28AA815D">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3B5890E9">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7E755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vMerge w:val="continue"/>
            <w:vAlign w:val="center"/>
          </w:tcPr>
          <w:p w14:paraId="2EF8CCC5">
            <w:pPr>
              <w:spacing w:line="360" w:lineRule="auto"/>
              <w:jc w:val="center"/>
              <w:rPr>
                <w:rFonts w:ascii="宋体" w:hAnsi="Calibri" w:cs="Calibri"/>
                <w:bCs/>
                <w:color w:val="000000" w:themeColor="text1"/>
                <w:kern w:val="0"/>
                <w:sz w:val="21"/>
                <w:szCs w:val="21"/>
                <w14:textFill>
                  <w14:solidFill>
                    <w14:schemeClr w14:val="tx1"/>
                  </w14:solidFill>
                </w14:textFill>
              </w:rPr>
            </w:pPr>
          </w:p>
        </w:tc>
        <w:tc>
          <w:tcPr>
            <w:tcW w:w="6113" w:type="dxa"/>
            <w:noWrap/>
          </w:tcPr>
          <w:p w14:paraId="33ACE8C5">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4、保持岗位清洁（2分）</w:t>
            </w:r>
          </w:p>
        </w:tc>
        <w:tc>
          <w:tcPr>
            <w:tcW w:w="992" w:type="dxa"/>
            <w:vMerge w:val="continue"/>
            <w:vAlign w:val="center"/>
          </w:tcPr>
          <w:p w14:paraId="15ABE793">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p>
        </w:tc>
        <w:tc>
          <w:tcPr>
            <w:tcW w:w="1134" w:type="dxa"/>
            <w:vMerge w:val="continue"/>
            <w:vAlign w:val="center"/>
          </w:tcPr>
          <w:p w14:paraId="3EEE7E92">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36A67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noWrap/>
            <w:vAlign w:val="center"/>
          </w:tcPr>
          <w:p w14:paraId="580998DA">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总计</w:t>
            </w:r>
          </w:p>
        </w:tc>
        <w:tc>
          <w:tcPr>
            <w:tcW w:w="6113" w:type="dxa"/>
            <w:noWrap/>
          </w:tcPr>
          <w:p w14:paraId="5DDBE6DB">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　</w:t>
            </w:r>
          </w:p>
        </w:tc>
        <w:tc>
          <w:tcPr>
            <w:tcW w:w="992" w:type="dxa"/>
            <w:noWrap/>
            <w:vAlign w:val="center"/>
          </w:tcPr>
          <w:p w14:paraId="4E1EED7F">
            <w:pPr>
              <w:spacing w:line="360" w:lineRule="auto"/>
              <w:ind w:firstLine="33" w:firstLineChars="16"/>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100</w:t>
            </w:r>
          </w:p>
        </w:tc>
        <w:tc>
          <w:tcPr>
            <w:tcW w:w="1134" w:type="dxa"/>
            <w:noWrap/>
            <w:vAlign w:val="center"/>
          </w:tcPr>
          <w:p w14:paraId="2BDA62C2">
            <w:pPr>
              <w:spacing w:line="360" w:lineRule="auto"/>
              <w:ind w:firstLine="35" w:firstLineChars="17"/>
              <w:jc w:val="center"/>
              <w:rPr>
                <w:rFonts w:ascii="宋体" w:hAnsi="Calibri" w:cs="Calibri"/>
                <w:bCs/>
                <w:color w:val="000000" w:themeColor="text1"/>
                <w:kern w:val="0"/>
                <w:sz w:val="21"/>
                <w:szCs w:val="21"/>
                <w14:textFill>
                  <w14:solidFill>
                    <w14:schemeClr w14:val="tx1"/>
                  </w14:solidFill>
                </w14:textFill>
              </w:rPr>
            </w:pPr>
          </w:p>
        </w:tc>
      </w:tr>
      <w:tr w14:paraId="78117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2" w:type="dxa"/>
            <w:noWrap/>
            <w:vAlign w:val="center"/>
          </w:tcPr>
          <w:p w14:paraId="10CECCB8">
            <w:pPr>
              <w:spacing w:line="360" w:lineRule="auto"/>
              <w:jc w:val="center"/>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备注</w:t>
            </w:r>
          </w:p>
        </w:tc>
        <w:tc>
          <w:tcPr>
            <w:tcW w:w="8239" w:type="dxa"/>
            <w:gridSpan w:val="3"/>
            <w:noWrap/>
          </w:tcPr>
          <w:p w14:paraId="34C84883">
            <w:pPr>
              <w:spacing w:line="360" w:lineRule="auto"/>
              <w:rPr>
                <w:rFonts w:ascii="宋体" w:hAnsi="Calibri" w:cs="Calibri"/>
                <w:bCs/>
                <w:color w:val="000000" w:themeColor="text1"/>
                <w:kern w:val="0"/>
                <w:sz w:val="21"/>
                <w:szCs w:val="21"/>
                <w14:textFill>
                  <w14:solidFill>
                    <w14:schemeClr w14:val="tx1"/>
                  </w14:solidFill>
                </w14:textFill>
              </w:rPr>
            </w:pPr>
            <w:r>
              <w:rPr>
                <w:rFonts w:hint="eastAsia" w:ascii="宋体" w:hAnsi="Calibri" w:cs="Calibri"/>
                <w:bCs/>
                <w:color w:val="000000" w:themeColor="text1"/>
                <w:kern w:val="0"/>
                <w:sz w:val="21"/>
                <w:szCs w:val="21"/>
                <w14:textFill>
                  <w14:solidFill>
                    <w14:schemeClr w14:val="tx1"/>
                  </w14:solidFill>
                </w14:textFill>
              </w:rPr>
              <w:t>扣分细则：每项每条考核每起扣0.1分，严重者本条扣完</w:t>
            </w:r>
          </w:p>
        </w:tc>
      </w:tr>
    </w:tbl>
    <w:p w14:paraId="4FA1C402">
      <w:pPr>
        <w:spacing w:line="360" w:lineRule="auto"/>
        <w:ind w:firstLine="415" w:firstLineChars="198"/>
        <w:rPr>
          <w:rFonts w:ascii="宋体"/>
          <w:bCs/>
          <w:color w:val="000000" w:themeColor="text1"/>
          <w:sz w:val="21"/>
          <w:szCs w:val="21"/>
          <w14:textFill>
            <w14:solidFill>
              <w14:schemeClr w14:val="tx1"/>
            </w14:solidFill>
          </w14:textFill>
        </w:rPr>
      </w:pPr>
    </w:p>
    <w:p w14:paraId="53330351">
      <w:pPr>
        <w:spacing w:line="360" w:lineRule="auto"/>
        <w:ind w:firstLine="415" w:firstLineChars="198"/>
        <w:rPr>
          <w:rFonts w:hint="eastAsia" w:ascii="宋体"/>
          <w:bCs/>
          <w:color w:val="000000" w:themeColor="text1"/>
          <w:sz w:val="21"/>
          <w:szCs w:val="21"/>
          <w14:textFill>
            <w14:solidFill>
              <w14:schemeClr w14:val="tx1"/>
            </w14:solidFill>
          </w14:textFill>
        </w:rPr>
      </w:pPr>
      <w:r>
        <w:rPr>
          <w:rFonts w:hint="eastAsia" w:ascii="宋体"/>
          <w:bCs/>
          <w:color w:val="000000" w:themeColor="text1"/>
          <w:sz w:val="21"/>
          <w:szCs w:val="21"/>
          <w14:textFill>
            <w14:solidFill>
              <w14:schemeClr w14:val="tx1"/>
            </w14:solidFill>
          </w14:textFill>
        </w:rPr>
        <w:t xml:space="preserve"> </w:t>
      </w:r>
    </w:p>
    <w:p w14:paraId="28FA6B49">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8</w:t>
      </w:r>
      <w:r>
        <w:rPr>
          <w:rFonts w:hint="eastAsia" w:ascii="宋体"/>
          <w:bCs/>
          <w:color w:val="000000" w:themeColor="text1"/>
          <w14:textFill>
            <w14:solidFill>
              <w14:schemeClr w14:val="tx1"/>
            </w14:solidFill>
          </w14:textFill>
        </w:rPr>
        <w:t>.</w:t>
      </w:r>
      <w:r>
        <w:rPr>
          <w:rFonts w:hint="eastAsia" w:ascii="宋体"/>
          <w:bCs/>
          <w:color w:val="000000" w:themeColor="text1"/>
          <w:lang w:val="en-US" w:eastAsia="zh-CN"/>
          <w14:textFill>
            <w14:solidFill>
              <w14:schemeClr w14:val="tx1"/>
            </w14:solidFill>
          </w14:textFill>
        </w:rPr>
        <w:t>7绿化</w:t>
      </w:r>
      <w:r>
        <w:rPr>
          <w:rFonts w:hint="eastAsia" w:ascii="宋体"/>
          <w:bCs/>
          <w:color w:val="000000" w:themeColor="text1"/>
          <w14:textFill>
            <w14:solidFill>
              <w14:schemeClr w14:val="tx1"/>
            </w14:solidFill>
          </w14:textFill>
        </w:rPr>
        <w:t>考核标准</w:t>
      </w:r>
    </w:p>
    <w:tbl>
      <w:tblPr>
        <w:tblStyle w:val="25"/>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23"/>
        <w:gridCol w:w="1075"/>
        <w:gridCol w:w="1075"/>
        <w:gridCol w:w="3833"/>
        <w:gridCol w:w="853"/>
        <w:gridCol w:w="754"/>
        <w:gridCol w:w="740"/>
      </w:tblGrid>
      <w:tr w14:paraId="3FD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1323" w:type="dxa"/>
            <w:tcBorders>
              <w:tl2br w:val="nil"/>
              <w:tr2bl w:val="nil"/>
            </w:tcBorders>
            <w:shd w:val="clear" w:color="auto" w:fill="auto"/>
            <w:tcMar>
              <w:top w:w="150" w:type="dxa"/>
              <w:bottom w:w="150" w:type="dxa"/>
              <w:right w:w="180" w:type="dxa"/>
            </w:tcMar>
            <w:vAlign w:val="center"/>
          </w:tcPr>
          <w:p w14:paraId="6D15DF8B">
            <w:pPr>
              <w:keepNext w:val="0"/>
              <w:keepLines w:val="0"/>
              <w:widowControl/>
              <w:suppressLineNumbers w:val="0"/>
              <w:spacing w:before="0" w:beforeAutospacing="0" w:after="0" w:afterAutospacing="0" w:line="24" w:lineRule="atLeast"/>
              <w:ind w:left="0" w:right="0"/>
              <w:jc w:val="center"/>
              <w:textAlignment w:val="center"/>
              <w:rPr>
                <w:rFonts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大项</w:t>
            </w:r>
          </w:p>
        </w:tc>
        <w:tc>
          <w:tcPr>
            <w:tcW w:w="1075" w:type="dxa"/>
            <w:tcBorders>
              <w:tl2br w:val="nil"/>
              <w:tr2bl w:val="nil"/>
            </w:tcBorders>
            <w:shd w:val="clear" w:color="auto" w:fill="auto"/>
            <w:tcMar>
              <w:top w:w="150" w:type="dxa"/>
              <w:bottom w:w="150" w:type="dxa"/>
              <w:right w:w="180" w:type="dxa"/>
            </w:tcMar>
            <w:vAlign w:val="center"/>
          </w:tcPr>
          <w:p w14:paraId="5D744697">
            <w:pPr>
              <w:keepNext w:val="0"/>
              <w:keepLines w:val="0"/>
              <w:widowControl/>
              <w:suppressLineNumbers w:val="0"/>
              <w:spacing w:before="0" w:beforeAutospacing="0" w:after="0" w:afterAutospacing="0" w:line="24" w:lineRule="atLeast"/>
              <w:ind w:left="0" w:right="0"/>
              <w:jc w:val="center"/>
              <w:textAlignment w:val="center"/>
              <w:rPr>
                <w:rStyle w:val="28"/>
                <w:rFonts w:hint="default" w:ascii="Segoe UI" w:hAnsi="Segoe UI" w:eastAsia="Segoe UI" w:cs="Segoe UI"/>
                <w:b w:val="0"/>
                <w:bCs w:val="0"/>
                <w:color w:val="000000"/>
                <w:kern w:val="0"/>
                <w:sz w:val="21"/>
                <w:szCs w:val="21"/>
                <w:highlight w:val="none"/>
                <w:vertAlign w:val="baseline"/>
                <w:lang w:val="en-US" w:eastAsia="zh-CN" w:bidi="ar"/>
              </w:rPr>
            </w:pPr>
            <w:r>
              <w:rPr>
                <w:rStyle w:val="28"/>
                <w:rFonts w:hint="eastAsia" w:ascii="Segoe UI" w:hAnsi="Segoe UI" w:eastAsia="Segoe UI" w:cs="Segoe UI"/>
                <w:b w:val="0"/>
                <w:bCs w:val="0"/>
                <w:color w:val="000000"/>
                <w:kern w:val="0"/>
                <w:sz w:val="21"/>
                <w:szCs w:val="21"/>
                <w:highlight w:val="none"/>
                <w:vertAlign w:val="baseline"/>
                <w:lang w:val="en-US" w:eastAsia="zh-CN" w:bidi="ar"/>
              </w:rPr>
              <w:t>范围</w:t>
            </w:r>
          </w:p>
        </w:tc>
        <w:tc>
          <w:tcPr>
            <w:tcW w:w="1075" w:type="dxa"/>
            <w:tcBorders>
              <w:tl2br w:val="nil"/>
              <w:tr2bl w:val="nil"/>
            </w:tcBorders>
            <w:shd w:val="clear" w:color="auto" w:fill="auto"/>
            <w:tcMar>
              <w:top w:w="150" w:type="dxa"/>
              <w:bottom w:w="150" w:type="dxa"/>
              <w:right w:w="180" w:type="dxa"/>
            </w:tcMar>
            <w:vAlign w:val="center"/>
          </w:tcPr>
          <w:p w14:paraId="779FBB15">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考核项目</w:t>
            </w:r>
          </w:p>
        </w:tc>
        <w:tc>
          <w:tcPr>
            <w:tcW w:w="3833" w:type="dxa"/>
            <w:tcBorders>
              <w:tl2br w:val="nil"/>
              <w:tr2bl w:val="nil"/>
            </w:tcBorders>
            <w:shd w:val="clear" w:color="auto" w:fill="auto"/>
            <w:tcMar>
              <w:top w:w="150" w:type="dxa"/>
              <w:bottom w:w="150" w:type="dxa"/>
              <w:right w:w="180" w:type="dxa"/>
            </w:tcMar>
            <w:vAlign w:val="center"/>
          </w:tcPr>
          <w:p w14:paraId="51CD56C5">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评分标准与要求</w:t>
            </w:r>
          </w:p>
        </w:tc>
        <w:tc>
          <w:tcPr>
            <w:tcW w:w="853" w:type="dxa"/>
            <w:tcBorders>
              <w:tl2br w:val="nil"/>
              <w:tr2bl w:val="nil"/>
            </w:tcBorders>
            <w:shd w:val="clear" w:color="auto" w:fill="auto"/>
            <w:tcMar>
              <w:top w:w="150" w:type="dxa"/>
              <w:bottom w:w="150" w:type="dxa"/>
              <w:right w:w="180" w:type="dxa"/>
            </w:tcMar>
            <w:vAlign w:val="center"/>
          </w:tcPr>
          <w:p w14:paraId="2F54C614">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标准分</w:t>
            </w:r>
          </w:p>
        </w:tc>
        <w:tc>
          <w:tcPr>
            <w:tcW w:w="754" w:type="dxa"/>
            <w:tcBorders>
              <w:tl2br w:val="nil"/>
              <w:tr2bl w:val="nil"/>
            </w:tcBorders>
            <w:shd w:val="clear" w:color="auto" w:fill="auto"/>
            <w:tcMar>
              <w:top w:w="150" w:type="dxa"/>
              <w:bottom w:w="150" w:type="dxa"/>
              <w:right w:w="180" w:type="dxa"/>
            </w:tcMar>
            <w:vAlign w:val="center"/>
          </w:tcPr>
          <w:p w14:paraId="2C805FF2">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扣分</w:t>
            </w:r>
          </w:p>
        </w:tc>
        <w:tc>
          <w:tcPr>
            <w:tcW w:w="740" w:type="dxa"/>
            <w:tcBorders>
              <w:tl2br w:val="nil"/>
              <w:tr2bl w:val="nil"/>
            </w:tcBorders>
            <w:shd w:val="clear" w:color="auto" w:fill="auto"/>
            <w:tcMar>
              <w:top w:w="150" w:type="dxa"/>
              <w:bottom w:w="150" w:type="dxa"/>
              <w:right w:w="180" w:type="dxa"/>
            </w:tcMar>
            <w:vAlign w:val="center"/>
          </w:tcPr>
          <w:p w14:paraId="0A741A4C">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实得分</w:t>
            </w:r>
          </w:p>
        </w:tc>
      </w:tr>
      <w:tr w14:paraId="70B8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restart"/>
            <w:tcBorders>
              <w:tl2br w:val="nil"/>
              <w:tr2bl w:val="nil"/>
            </w:tcBorders>
            <w:shd w:val="clear" w:color="auto" w:fill="auto"/>
            <w:tcMar>
              <w:top w:w="150" w:type="dxa"/>
              <w:bottom w:w="150" w:type="dxa"/>
              <w:right w:w="180" w:type="dxa"/>
            </w:tcMar>
            <w:vAlign w:val="center"/>
          </w:tcPr>
          <w:p w14:paraId="48580C6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1. 草坪养护 (20分)</w:t>
            </w:r>
          </w:p>
        </w:tc>
        <w:tc>
          <w:tcPr>
            <w:tcW w:w="1075" w:type="dxa"/>
            <w:tcBorders>
              <w:tl2br w:val="nil"/>
              <w:tr2bl w:val="nil"/>
            </w:tcBorders>
            <w:shd w:val="clear" w:color="auto" w:fill="auto"/>
            <w:tcMar>
              <w:top w:w="150" w:type="dxa"/>
              <w:bottom w:w="150" w:type="dxa"/>
              <w:right w:w="180" w:type="dxa"/>
            </w:tcMar>
            <w:vAlign w:val="center"/>
          </w:tcPr>
          <w:p w14:paraId="30ECF398">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w:t>
            </w:r>
          </w:p>
        </w:tc>
        <w:tc>
          <w:tcPr>
            <w:tcW w:w="1075" w:type="dxa"/>
            <w:tcBorders>
              <w:tl2br w:val="nil"/>
              <w:tr2bl w:val="nil"/>
            </w:tcBorders>
            <w:shd w:val="clear" w:color="auto" w:fill="auto"/>
            <w:tcMar>
              <w:top w:w="150" w:type="dxa"/>
              <w:bottom w:w="150" w:type="dxa"/>
              <w:right w:w="180" w:type="dxa"/>
            </w:tcMar>
            <w:vAlign w:val="center"/>
          </w:tcPr>
          <w:p w14:paraId="70413738">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1.1 草坪修剪</w:t>
            </w:r>
          </w:p>
        </w:tc>
        <w:tc>
          <w:tcPr>
            <w:tcW w:w="3833" w:type="dxa"/>
            <w:tcBorders>
              <w:tl2br w:val="nil"/>
              <w:tr2bl w:val="nil"/>
            </w:tcBorders>
            <w:shd w:val="clear" w:color="auto" w:fill="auto"/>
            <w:tcMar>
              <w:top w:w="150" w:type="dxa"/>
              <w:bottom w:w="150" w:type="dxa"/>
              <w:right w:w="180" w:type="dxa"/>
            </w:tcMar>
            <w:vAlign w:val="center"/>
          </w:tcPr>
          <w:p w14:paraId="6EE009E8">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高度均匀，保持合理高度（暖季型草一般3-5cm，冷季型草一般5-8cm）。无漏剪、撕裂现象。草屑清理及时。</w:t>
            </w:r>
          </w:p>
        </w:tc>
        <w:tc>
          <w:tcPr>
            <w:tcW w:w="853" w:type="dxa"/>
            <w:tcBorders>
              <w:tl2br w:val="nil"/>
              <w:tr2bl w:val="nil"/>
            </w:tcBorders>
            <w:shd w:val="clear" w:color="auto" w:fill="auto"/>
            <w:tcMar>
              <w:top w:w="150" w:type="dxa"/>
              <w:bottom w:w="150" w:type="dxa"/>
              <w:right w:w="180" w:type="dxa"/>
            </w:tcMar>
            <w:vAlign w:val="center"/>
          </w:tcPr>
          <w:p w14:paraId="0AE5BD37">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6</w:t>
            </w:r>
          </w:p>
        </w:tc>
        <w:tc>
          <w:tcPr>
            <w:tcW w:w="754" w:type="dxa"/>
            <w:tcBorders>
              <w:tl2br w:val="nil"/>
              <w:tr2bl w:val="nil"/>
            </w:tcBorders>
            <w:shd w:val="clear" w:color="auto" w:fill="auto"/>
            <w:tcMar>
              <w:top w:w="150" w:type="dxa"/>
              <w:bottom w:w="150" w:type="dxa"/>
              <w:right w:w="180" w:type="dxa"/>
            </w:tcMar>
            <w:vAlign w:val="center"/>
          </w:tcPr>
          <w:p w14:paraId="4D22C007">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1BFAC931">
            <w:pPr>
              <w:jc w:val="center"/>
              <w:rPr>
                <w:rFonts w:hint="default" w:ascii="Segoe UI" w:hAnsi="Segoe UI" w:eastAsia="Segoe UI" w:cs="Segoe UI"/>
                <w:b w:val="0"/>
                <w:bCs w:val="0"/>
                <w:color w:val="000000"/>
                <w:sz w:val="21"/>
                <w:szCs w:val="21"/>
                <w:highlight w:val="none"/>
              </w:rPr>
            </w:pPr>
          </w:p>
        </w:tc>
      </w:tr>
      <w:tr w14:paraId="1B3B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577E053C">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39451B11">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w:t>
            </w:r>
          </w:p>
        </w:tc>
        <w:tc>
          <w:tcPr>
            <w:tcW w:w="1075" w:type="dxa"/>
            <w:tcBorders>
              <w:tl2br w:val="nil"/>
              <w:tr2bl w:val="nil"/>
            </w:tcBorders>
            <w:shd w:val="clear" w:color="auto" w:fill="auto"/>
            <w:tcMar>
              <w:top w:w="150" w:type="dxa"/>
              <w:bottom w:w="150" w:type="dxa"/>
              <w:right w:w="180" w:type="dxa"/>
            </w:tcMar>
            <w:vAlign w:val="center"/>
          </w:tcPr>
          <w:p w14:paraId="2D0F8608">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1.2 草坪清洁度</w:t>
            </w:r>
          </w:p>
        </w:tc>
        <w:tc>
          <w:tcPr>
            <w:tcW w:w="3833" w:type="dxa"/>
            <w:tcBorders>
              <w:tl2br w:val="nil"/>
              <w:tr2bl w:val="nil"/>
            </w:tcBorders>
            <w:shd w:val="clear" w:color="auto" w:fill="auto"/>
            <w:tcMar>
              <w:top w:w="150" w:type="dxa"/>
              <w:bottom w:w="150" w:type="dxa"/>
              <w:right w:w="180" w:type="dxa"/>
            </w:tcMar>
            <w:vAlign w:val="center"/>
          </w:tcPr>
          <w:p w14:paraId="6BCFBC9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草坪内无垃圾、杂物、石块、枯草层过厚等情况。</w:t>
            </w:r>
          </w:p>
        </w:tc>
        <w:tc>
          <w:tcPr>
            <w:tcW w:w="853" w:type="dxa"/>
            <w:tcBorders>
              <w:tl2br w:val="nil"/>
              <w:tr2bl w:val="nil"/>
            </w:tcBorders>
            <w:shd w:val="clear" w:color="auto" w:fill="auto"/>
            <w:tcMar>
              <w:top w:w="150" w:type="dxa"/>
              <w:bottom w:w="150" w:type="dxa"/>
              <w:right w:w="180" w:type="dxa"/>
            </w:tcMar>
            <w:vAlign w:val="center"/>
          </w:tcPr>
          <w:p w14:paraId="0303D161">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w:t>
            </w:r>
          </w:p>
        </w:tc>
        <w:tc>
          <w:tcPr>
            <w:tcW w:w="754" w:type="dxa"/>
            <w:tcBorders>
              <w:tl2br w:val="nil"/>
              <w:tr2bl w:val="nil"/>
            </w:tcBorders>
            <w:shd w:val="clear" w:color="auto" w:fill="auto"/>
            <w:tcMar>
              <w:top w:w="150" w:type="dxa"/>
              <w:bottom w:w="150" w:type="dxa"/>
              <w:right w:w="180" w:type="dxa"/>
            </w:tcMar>
            <w:vAlign w:val="center"/>
          </w:tcPr>
          <w:p w14:paraId="3F8D3163">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1BF048EB">
            <w:pPr>
              <w:jc w:val="center"/>
              <w:rPr>
                <w:rFonts w:hint="default" w:ascii="Segoe UI" w:hAnsi="Segoe UI" w:eastAsia="Segoe UI" w:cs="Segoe UI"/>
                <w:b w:val="0"/>
                <w:bCs w:val="0"/>
                <w:color w:val="000000"/>
                <w:sz w:val="21"/>
                <w:szCs w:val="21"/>
                <w:highlight w:val="none"/>
              </w:rPr>
            </w:pPr>
          </w:p>
        </w:tc>
      </w:tr>
      <w:tr w14:paraId="70B9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51B9C0EE">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1432FF93">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w:t>
            </w:r>
          </w:p>
        </w:tc>
        <w:tc>
          <w:tcPr>
            <w:tcW w:w="1075" w:type="dxa"/>
            <w:tcBorders>
              <w:tl2br w:val="nil"/>
              <w:tr2bl w:val="nil"/>
            </w:tcBorders>
            <w:shd w:val="clear" w:color="auto" w:fill="auto"/>
            <w:tcMar>
              <w:top w:w="150" w:type="dxa"/>
              <w:bottom w:w="150" w:type="dxa"/>
              <w:right w:w="180" w:type="dxa"/>
            </w:tcMar>
            <w:vAlign w:val="center"/>
          </w:tcPr>
          <w:p w14:paraId="20B51258">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1.3 杂草控制</w:t>
            </w:r>
          </w:p>
        </w:tc>
        <w:tc>
          <w:tcPr>
            <w:tcW w:w="3833" w:type="dxa"/>
            <w:tcBorders>
              <w:tl2br w:val="nil"/>
              <w:tr2bl w:val="nil"/>
            </w:tcBorders>
            <w:shd w:val="clear" w:color="auto" w:fill="auto"/>
            <w:tcMar>
              <w:top w:w="150" w:type="dxa"/>
              <w:bottom w:w="150" w:type="dxa"/>
              <w:right w:w="180" w:type="dxa"/>
            </w:tcMar>
            <w:vAlign w:val="center"/>
          </w:tcPr>
          <w:p w14:paraId="08B64F16">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基本无杂草，杂草率低于3%（每超过1%扣1分，超过5%此项0分）。</w:t>
            </w:r>
          </w:p>
        </w:tc>
        <w:tc>
          <w:tcPr>
            <w:tcW w:w="853" w:type="dxa"/>
            <w:tcBorders>
              <w:tl2br w:val="nil"/>
              <w:tr2bl w:val="nil"/>
            </w:tcBorders>
            <w:shd w:val="clear" w:color="auto" w:fill="auto"/>
            <w:tcMar>
              <w:top w:w="150" w:type="dxa"/>
              <w:bottom w:w="150" w:type="dxa"/>
              <w:right w:w="180" w:type="dxa"/>
            </w:tcMar>
            <w:vAlign w:val="center"/>
          </w:tcPr>
          <w:p w14:paraId="634D771C">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w:t>
            </w:r>
          </w:p>
        </w:tc>
        <w:tc>
          <w:tcPr>
            <w:tcW w:w="754" w:type="dxa"/>
            <w:tcBorders>
              <w:tl2br w:val="nil"/>
              <w:tr2bl w:val="nil"/>
            </w:tcBorders>
            <w:shd w:val="clear" w:color="auto" w:fill="auto"/>
            <w:tcMar>
              <w:top w:w="150" w:type="dxa"/>
              <w:bottom w:w="150" w:type="dxa"/>
              <w:right w:w="180" w:type="dxa"/>
            </w:tcMar>
            <w:vAlign w:val="center"/>
          </w:tcPr>
          <w:p w14:paraId="3787BC31">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6754FC54">
            <w:pPr>
              <w:jc w:val="center"/>
              <w:rPr>
                <w:rFonts w:hint="default" w:ascii="Segoe UI" w:hAnsi="Segoe UI" w:eastAsia="Segoe UI" w:cs="Segoe UI"/>
                <w:b w:val="0"/>
                <w:bCs w:val="0"/>
                <w:color w:val="000000"/>
                <w:sz w:val="21"/>
                <w:szCs w:val="21"/>
                <w:highlight w:val="none"/>
              </w:rPr>
            </w:pPr>
          </w:p>
        </w:tc>
      </w:tr>
      <w:tr w14:paraId="7216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2C11EFAF">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495E48A7">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w:t>
            </w:r>
          </w:p>
        </w:tc>
        <w:tc>
          <w:tcPr>
            <w:tcW w:w="1075" w:type="dxa"/>
            <w:tcBorders>
              <w:tl2br w:val="nil"/>
              <w:tr2bl w:val="nil"/>
            </w:tcBorders>
            <w:shd w:val="clear" w:color="auto" w:fill="auto"/>
            <w:tcMar>
              <w:top w:w="150" w:type="dxa"/>
              <w:bottom w:w="150" w:type="dxa"/>
              <w:right w:w="180" w:type="dxa"/>
            </w:tcMar>
            <w:vAlign w:val="center"/>
          </w:tcPr>
          <w:p w14:paraId="4639B1FD">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1.4 斑秃与长势</w:t>
            </w:r>
          </w:p>
        </w:tc>
        <w:tc>
          <w:tcPr>
            <w:tcW w:w="3833" w:type="dxa"/>
            <w:tcBorders>
              <w:tl2br w:val="nil"/>
              <w:tr2bl w:val="nil"/>
            </w:tcBorders>
            <w:shd w:val="clear" w:color="auto" w:fill="auto"/>
            <w:tcMar>
              <w:top w:w="150" w:type="dxa"/>
              <w:bottom w:w="150" w:type="dxa"/>
              <w:right w:w="180" w:type="dxa"/>
            </w:tcMar>
            <w:vAlign w:val="center"/>
          </w:tcPr>
          <w:p w14:paraId="7C935ECD">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生长茂盛，颜色正常，绿期长。斑秃面积低于2%（每超过1%扣1分，超过5%此项0分）。</w:t>
            </w:r>
          </w:p>
        </w:tc>
        <w:tc>
          <w:tcPr>
            <w:tcW w:w="853" w:type="dxa"/>
            <w:tcBorders>
              <w:tl2br w:val="nil"/>
              <w:tr2bl w:val="nil"/>
            </w:tcBorders>
            <w:shd w:val="clear" w:color="auto" w:fill="auto"/>
            <w:tcMar>
              <w:top w:w="150" w:type="dxa"/>
              <w:bottom w:w="150" w:type="dxa"/>
              <w:right w:w="180" w:type="dxa"/>
            </w:tcMar>
            <w:vAlign w:val="center"/>
          </w:tcPr>
          <w:p w14:paraId="5115DC98">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4</w:t>
            </w:r>
          </w:p>
        </w:tc>
        <w:tc>
          <w:tcPr>
            <w:tcW w:w="754" w:type="dxa"/>
            <w:tcBorders>
              <w:tl2br w:val="nil"/>
              <w:tr2bl w:val="nil"/>
            </w:tcBorders>
            <w:shd w:val="clear" w:color="auto" w:fill="auto"/>
            <w:tcMar>
              <w:top w:w="150" w:type="dxa"/>
              <w:bottom w:w="150" w:type="dxa"/>
              <w:right w:w="180" w:type="dxa"/>
            </w:tcMar>
            <w:vAlign w:val="center"/>
          </w:tcPr>
          <w:p w14:paraId="2294458A">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6A3FFA31">
            <w:pPr>
              <w:jc w:val="center"/>
              <w:rPr>
                <w:rFonts w:hint="default" w:ascii="Segoe UI" w:hAnsi="Segoe UI" w:eastAsia="Segoe UI" w:cs="Segoe UI"/>
                <w:b w:val="0"/>
                <w:bCs w:val="0"/>
                <w:color w:val="000000"/>
                <w:sz w:val="21"/>
                <w:szCs w:val="21"/>
                <w:highlight w:val="none"/>
              </w:rPr>
            </w:pPr>
          </w:p>
        </w:tc>
      </w:tr>
      <w:tr w14:paraId="3138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restart"/>
            <w:tcBorders>
              <w:tl2br w:val="nil"/>
              <w:tr2bl w:val="nil"/>
            </w:tcBorders>
            <w:shd w:val="clear" w:color="auto" w:fill="auto"/>
            <w:tcMar>
              <w:top w:w="150" w:type="dxa"/>
              <w:bottom w:w="150" w:type="dxa"/>
              <w:right w:w="180" w:type="dxa"/>
            </w:tcMar>
            <w:vAlign w:val="center"/>
          </w:tcPr>
          <w:p w14:paraId="6296F814">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2. 乔灌木养护 (30分)</w:t>
            </w:r>
          </w:p>
        </w:tc>
        <w:tc>
          <w:tcPr>
            <w:tcW w:w="1075" w:type="dxa"/>
            <w:tcBorders>
              <w:tl2br w:val="nil"/>
              <w:tr2bl w:val="nil"/>
            </w:tcBorders>
            <w:shd w:val="clear" w:color="auto" w:fill="auto"/>
            <w:tcMar>
              <w:top w:w="150" w:type="dxa"/>
              <w:bottom w:w="150" w:type="dxa"/>
              <w:right w:w="180" w:type="dxa"/>
            </w:tcMar>
            <w:vAlign w:val="center"/>
          </w:tcPr>
          <w:p w14:paraId="6CC1C3E4">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w:t>
            </w:r>
          </w:p>
        </w:tc>
        <w:tc>
          <w:tcPr>
            <w:tcW w:w="1075" w:type="dxa"/>
            <w:tcBorders>
              <w:tl2br w:val="nil"/>
              <w:tr2bl w:val="nil"/>
            </w:tcBorders>
            <w:shd w:val="clear" w:color="auto" w:fill="auto"/>
            <w:tcMar>
              <w:top w:w="150" w:type="dxa"/>
              <w:bottom w:w="150" w:type="dxa"/>
              <w:right w:w="180" w:type="dxa"/>
            </w:tcMar>
            <w:vAlign w:val="center"/>
          </w:tcPr>
          <w:p w14:paraId="718CA679">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2.1 修剪整形</w:t>
            </w:r>
          </w:p>
        </w:tc>
        <w:tc>
          <w:tcPr>
            <w:tcW w:w="3833" w:type="dxa"/>
            <w:tcBorders>
              <w:tl2br w:val="nil"/>
              <w:tr2bl w:val="nil"/>
            </w:tcBorders>
            <w:shd w:val="clear" w:color="auto" w:fill="auto"/>
            <w:tcMar>
              <w:top w:w="150" w:type="dxa"/>
              <w:bottom w:w="150" w:type="dxa"/>
              <w:right w:w="180" w:type="dxa"/>
            </w:tcMar>
            <w:vAlign w:val="center"/>
          </w:tcPr>
          <w:p w14:paraId="63E11DE1">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树形美观，骨架均匀，通风透光。无枯枝、病虫枝、徒长枝、下垂枝。绿篱、球类植物轮廓清晰，线条整齐。</w:t>
            </w:r>
          </w:p>
        </w:tc>
        <w:tc>
          <w:tcPr>
            <w:tcW w:w="853" w:type="dxa"/>
            <w:tcBorders>
              <w:tl2br w:val="nil"/>
              <w:tr2bl w:val="nil"/>
            </w:tcBorders>
            <w:shd w:val="clear" w:color="auto" w:fill="auto"/>
            <w:tcMar>
              <w:top w:w="150" w:type="dxa"/>
              <w:bottom w:w="150" w:type="dxa"/>
              <w:right w:w="180" w:type="dxa"/>
            </w:tcMar>
            <w:vAlign w:val="center"/>
          </w:tcPr>
          <w:p w14:paraId="61853C46">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8</w:t>
            </w:r>
          </w:p>
        </w:tc>
        <w:tc>
          <w:tcPr>
            <w:tcW w:w="754" w:type="dxa"/>
            <w:tcBorders>
              <w:tl2br w:val="nil"/>
              <w:tr2bl w:val="nil"/>
            </w:tcBorders>
            <w:shd w:val="clear" w:color="auto" w:fill="auto"/>
            <w:tcMar>
              <w:top w:w="150" w:type="dxa"/>
              <w:bottom w:w="150" w:type="dxa"/>
              <w:right w:w="180" w:type="dxa"/>
            </w:tcMar>
            <w:vAlign w:val="center"/>
          </w:tcPr>
          <w:p w14:paraId="3A0CB6D7">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130F16F6">
            <w:pPr>
              <w:jc w:val="center"/>
              <w:rPr>
                <w:rFonts w:hint="default" w:ascii="Segoe UI" w:hAnsi="Segoe UI" w:eastAsia="Segoe UI" w:cs="Segoe UI"/>
                <w:b w:val="0"/>
                <w:bCs w:val="0"/>
                <w:color w:val="000000"/>
                <w:sz w:val="21"/>
                <w:szCs w:val="21"/>
                <w:highlight w:val="none"/>
              </w:rPr>
            </w:pPr>
          </w:p>
        </w:tc>
      </w:tr>
      <w:tr w14:paraId="62AA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2F184953">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7A69354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w:t>
            </w:r>
          </w:p>
        </w:tc>
        <w:tc>
          <w:tcPr>
            <w:tcW w:w="1075" w:type="dxa"/>
            <w:tcBorders>
              <w:tl2br w:val="nil"/>
              <w:tr2bl w:val="nil"/>
            </w:tcBorders>
            <w:shd w:val="clear" w:color="auto" w:fill="auto"/>
            <w:tcMar>
              <w:top w:w="150" w:type="dxa"/>
              <w:bottom w:w="150" w:type="dxa"/>
              <w:right w:w="180" w:type="dxa"/>
            </w:tcMar>
            <w:vAlign w:val="center"/>
          </w:tcPr>
          <w:p w14:paraId="06D469B2">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2.2 中耕除草</w:t>
            </w:r>
          </w:p>
        </w:tc>
        <w:tc>
          <w:tcPr>
            <w:tcW w:w="3833" w:type="dxa"/>
            <w:tcBorders>
              <w:tl2br w:val="nil"/>
              <w:tr2bl w:val="nil"/>
            </w:tcBorders>
            <w:shd w:val="clear" w:color="auto" w:fill="auto"/>
            <w:tcMar>
              <w:top w:w="150" w:type="dxa"/>
              <w:bottom w:w="150" w:type="dxa"/>
              <w:right w:w="180" w:type="dxa"/>
            </w:tcMar>
            <w:vAlign w:val="center"/>
          </w:tcPr>
          <w:p w14:paraId="6B1E1ACA">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树穴内土壤疏松，无板结，无明显杂草（直径大于50cm的树盘内杂草高度超过10cm即为不合格）。</w:t>
            </w:r>
          </w:p>
        </w:tc>
        <w:tc>
          <w:tcPr>
            <w:tcW w:w="853" w:type="dxa"/>
            <w:tcBorders>
              <w:tl2br w:val="nil"/>
              <w:tr2bl w:val="nil"/>
            </w:tcBorders>
            <w:shd w:val="clear" w:color="auto" w:fill="auto"/>
            <w:tcMar>
              <w:top w:w="150" w:type="dxa"/>
              <w:bottom w:w="150" w:type="dxa"/>
              <w:right w:w="180" w:type="dxa"/>
            </w:tcMar>
            <w:vAlign w:val="center"/>
          </w:tcPr>
          <w:p w14:paraId="5487743A">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w:t>
            </w:r>
          </w:p>
        </w:tc>
        <w:tc>
          <w:tcPr>
            <w:tcW w:w="754" w:type="dxa"/>
            <w:tcBorders>
              <w:tl2br w:val="nil"/>
              <w:tr2bl w:val="nil"/>
            </w:tcBorders>
            <w:shd w:val="clear" w:color="auto" w:fill="auto"/>
            <w:tcMar>
              <w:top w:w="150" w:type="dxa"/>
              <w:bottom w:w="150" w:type="dxa"/>
              <w:right w:w="180" w:type="dxa"/>
            </w:tcMar>
            <w:vAlign w:val="center"/>
          </w:tcPr>
          <w:p w14:paraId="73E18ECD">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53134235">
            <w:pPr>
              <w:jc w:val="center"/>
              <w:rPr>
                <w:rFonts w:hint="default" w:ascii="Segoe UI" w:hAnsi="Segoe UI" w:eastAsia="Segoe UI" w:cs="Segoe UI"/>
                <w:b w:val="0"/>
                <w:bCs w:val="0"/>
                <w:color w:val="000000"/>
                <w:sz w:val="21"/>
                <w:szCs w:val="21"/>
                <w:highlight w:val="none"/>
              </w:rPr>
            </w:pPr>
          </w:p>
        </w:tc>
      </w:tr>
      <w:tr w14:paraId="21D4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218AE5FD">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4785334E">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11725EF9">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2.3 枯死株处理</w:t>
            </w:r>
          </w:p>
        </w:tc>
        <w:tc>
          <w:tcPr>
            <w:tcW w:w="3833" w:type="dxa"/>
            <w:tcBorders>
              <w:tl2br w:val="nil"/>
              <w:tr2bl w:val="nil"/>
            </w:tcBorders>
            <w:shd w:val="clear" w:color="auto" w:fill="auto"/>
            <w:tcMar>
              <w:top w:w="150" w:type="dxa"/>
              <w:bottom w:w="150" w:type="dxa"/>
              <w:right w:w="180" w:type="dxa"/>
            </w:tcMar>
            <w:vAlign w:val="center"/>
          </w:tcPr>
          <w:p w14:paraId="76532D7B">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无枯死植株，发现枯死株需在3日内上报并按规定处理。发现一株未处理扣3分。</w:t>
            </w:r>
          </w:p>
        </w:tc>
        <w:tc>
          <w:tcPr>
            <w:tcW w:w="853" w:type="dxa"/>
            <w:tcBorders>
              <w:tl2br w:val="nil"/>
              <w:tr2bl w:val="nil"/>
            </w:tcBorders>
            <w:shd w:val="clear" w:color="auto" w:fill="auto"/>
            <w:tcMar>
              <w:top w:w="150" w:type="dxa"/>
              <w:bottom w:w="150" w:type="dxa"/>
              <w:right w:w="180" w:type="dxa"/>
            </w:tcMar>
            <w:vAlign w:val="center"/>
          </w:tcPr>
          <w:p w14:paraId="79138805">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w:t>
            </w:r>
          </w:p>
        </w:tc>
        <w:tc>
          <w:tcPr>
            <w:tcW w:w="754" w:type="dxa"/>
            <w:tcBorders>
              <w:tl2br w:val="nil"/>
              <w:tr2bl w:val="nil"/>
            </w:tcBorders>
            <w:shd w:val="clear" w:color="auto" w:fill="auto"/>
            <w:tcMar>
              <w:top w:w="150" w:type="dxa"/>
              <w:bottom w:w="150" w:type="dxa"/>
              <w:right w:w="180" w:type="dxa"/>
            </w:tcMar>
            <w:vAlign w:val="center"/>
          </w:tcPr>
          <w:p w14:paraId="6B264502">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03B78D6A">
            <w:pPr>
              <w:jc w:val="center"/>
              <w:rPr>
                <w:rFonts w:hint="default" w:ascii="Segoe UI" w:hAnsi="Segoe UI" w:eastAsia="Segoe UI" w:cs="Segoe UI"/>
                <w:b w:val="0"/>
                <w:bCs w:val="0"/>
                <w:color w:val="000000"/>
                <w:sz w:val="21"/>
                <w:szCs w:val="21"/>
                <w:highlight w:val="none"/>
              </w:rPr>
            </w:pPr>
          </w:p>
        </w:tc>
      </w:tr>
      <w:tr w14:paraId="3C44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3A19D17C">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34A42955">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4367B883">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2.4 生长状况</w:t>
            </w:r>
          </w:p>
        </w:tc>
        <w:tc>
          <w:tcPr>
            <w:tcW w:w="3833" w:type="dxa"/>
            <w:tcBorders>
              <w:tl2br w:val="nil"/>
              <w:tr2bl w:val="nil"/>
            </w:tcBorders>
            <w:shd w:val="clear" w:color="auto" w:fill="auto"/>
            <w:tcMar>
              <w:top w:w="150" w:type="dxa"/>
              <w:bottom w:w="150" w:type="dxa"/>
              <w:right w:w="180" w:type="dxa"/>
            </w:tcMar>
            <w:vAlign w:val="center"/>
          </w:tcPr>
          <w:p w14:paraId="34F86BDF">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枝叶茂盛，叶色正常，无大量黄叶、焦叶、卷叶现象。</w:t>
            </w:r>
          </w:p>
        </w:tc>
        <w:tc>
          <w:tcPr>
            <w:tcW w:w="853" w:type="dxa"/>
            <w:tcBorders>
              <w:tl2br w:val="nil"/>
              <w:tr2bl w:val="nil"/>
            </w:tcBorders>
            <w:shd w:val="clear" w:color="auto" w:fill="auto"/>
            <w:tcMar>
              <w:top w:w="150" w:type="dxa"/>
              <w:bottom w:w="150" w:type="dxa"/>
              <w:right w:w="180" w:type="dxa"/>
            </w:tcMar>
            <w:vAlign w:val="center"/>
          </w:tcPr>
          <w:p w14:paraId="18DC7869">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6</w:t>
            </w:r>
          </w:p>
        </w:tc>
        <w:tc>
          <w:tcPr>
            <w:tcW w:w="754" w:type="dxa"/>
            <w:tcBorders>
              <w:tl2br w:val="nil"/>
              <w:tr2bl w:val="nil"/>
            </w:tcBorders>
            <w:shd w:val="clear" w:color="auto" w:fill="auto"/>
            <w:tcMar>
              <w:top w:w="150" w:type="dxa"/>
              <w:bottom w:w="150" w:type="dxa"/>
              <w:right w:w="180" w:type="dxa"/>
            </w:tcMar>
            <w:vAlign w:val="center"/>
          </w:tcPr>
          <w:p w14:paraId="095478FA">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2AD910BD">
            <w:pPr>
              <w:jc w:val="center"/>
              <w:rPr>
                <w:rFonts w:hint="default" w:ascii="Segoe UI" w:hAnsi="Segoe UI" w:eastAsia="Segoe UI" w:cs="Segoe UI"/>
                <w:b w:val="0"/>
                <w:bCs w:val="0"/>
                <w:color w:val="000000"/>
                <w:sz w:val="21"/>
                <w:szCs w:val="21"/>
                <w:highlight w:val="none"/>
              </w:rPr>
            </w:pPr>
          </w:p>
        </w:tc>
      </w:tr>
      <w:tr w14:paraId="6583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77018C49">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484065B8">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7E03A09E">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2.5 扶架与防护</w:t>
            </w:r>
          </w:p>
        </w:tc>
        <w:tc>
          <w:tcPr>
            <w:tcW w:w="3833" w:type="dxa"/>
            <w:tcBorders>
              <w:tl2br w:val="nil"/>
              <w:tr2bl w:val="nil"/>
            </w:tcBorders>
            <w:shd w:val="clear" w:color="auto" w:fill="auto"/>
            <w:tcMar>
              <w:top w:w="150" w:type="dxa"/>
              <w:bottom w:w="150" w:type="dxa"/>
              <w:right w:w="180" w:type="dxa"/>
            </w:tcMar>
            <w:vAlign w:val="center"/>
          </w:tcPr>
          <w:p w14:paraId="1E2B854E">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对新栽或易倒伏树木有有效支撑；冬季有防寒措施（如需要）。</w:t>
            </w:r>
          </w:p>
        </w:tc>
        <w:tc>
          <w:tcPr>
            <w:tcW w:w="853" w:type="dxa"/>
            <w:tcBorders>
              <w:tl2br w:val="nil"/>
              <w:tr2bl w:val="nil"/>
            </w:tcBorders>
            <w:shd w:val="clear" w:color="auto" w:fill="auto"/>
            <w:tcMar>
              <w:top w:w="150" w:type="dxa"/>
              <w:bottom w:w="150" w:type="dxa"/>
              <w:right w:w="180" w:type="dxa"/>
            </w:tcMar>
            <w:vAlign w:val="center"/>
          </w:tcPr>
          <w:p w14:paraId="6586593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3</w:t>
            </w:r>
          </w:p>
        </w:tc>
        <w:tc>
          <w:tcPr>
            <w:tcW w:w="754" w:type="dxa"/>
            <w:tcBorders>
              <w:tl2br w:val="nil"/>
              <w:tr2bl w:val="nil"/>
            </w:tcBorders>
            <w:shd w:val="clear" w:color="auto" w:fill="auto"/>
            <w:tcMar>
              <w:top w:w="150" w:type="dxa"/>
              <w:bottom w:w="150" w:type="dxa"/>
              <w:right w:w="180" w:type="dxa"/>
            </w:tcMar>
            <w:vAlign w:val="center"/>
          </w:tcPr>
          <w:p w14:paraId="43976763">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17C82C53">
            <w:pPr>
              <w:jc w:val="center"/>
              <w:rPr>
                <w:rFonts w:hint="default" w:ascii="Segoe UI" w:hAnsi="Segoe UI" w:eastAsia="Segoe UI" w:cs="Segoe UI"/>
                <w:b w:val="0"/>
                <w:bCs w:val="0"/>
                <w:color w:val="000000"/>
                <w:sz w:val="21"/>
                <w:szCs w:val="21"/>
                <w:highlight w:val="none"/>
              </w:rPr>
            </w:pPr>
          </w:p>
        </w:tc>
      </w:tr>
      <w:tr w14:paraId="33FD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3BBBEDAA">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63DC014C">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209B088F">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2.6 萌蘖清理</w:t>
            </w:r>
          </w:p>
        </w:tc>
        <w:tc>
          <w:tcPr>
            <w:tcW w:w="3833" w:type="dxa"/>
            <w:tcBorders>
              <w:tl2br w:val="nil"/>
              <w:tr2bl w:val="nil"/>
            </w:tcBorders>
            <w:shd w:val="clear" w:color="auto" w:fill="auto"/>
            <w:tcMar>
              <w:top w:w="150" w:type="dxa"/>
              <w:bottom w:w="150" w:type="dxa"/>
              <w:right w:w="180" w:type="dxa"/>
            </w:tcMar>
            <w:vAlign w:val="center"/>
          </w:tcPr>
          <w:p w14:paraId="247E5359">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树干基部无萌蘖枝，及时清理。</w:t>
            </w:r>
          </w:p>
        </w:tc>
        <w:tc>
          <w:tcPr>
            <w:tcW w:w="853" w:type="dxa"/>
            <w:tcBorders>
              <w:tl2br w:val="nil"/>
              <w:tr2bl w:val="nil"/>
            </w:tcBorders>
            <w:shd w:val="clear" w:color="auto" w:fill="auto"/>
            <w:tcMar>
              <w:top w:w="150" w:type="dxa"/>
              <w:bottom w:w="150" w:type="dxa"/>
              <w:right w:w="180" w:type="dxa"/>
            </w:tcMar>
            <w:vAlign w:val="center"/>
          </w:tcPr>
          <w:p w14:paraId="36B6A2EF">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3</w:t>
            </w:r>
          </w:p>
        </w:tc>
        <w:tc>
          <w:tcPr>
            <w:tcW w:w="754" w:type="dxa"/>
            <w:tcBorders>
              <w:tl2br w:val="nil"/>
              <w:tr2bl w:val="nil"/>
            </w:tcBorders>
            <w:shd w:val="clear" w:color="auto" w:fill="auto"/>
            <w:tcMar>
              <w:top w:w="150" w:type="dxa"/>
              <w:bottom w:w="150" w:type="dxa"/>
              <w:right w:w="180" w:type="dxa"/>
            </w:tcMar>
            <w:vAlign w:val="center"/>
          </w:tcPr>
          <w:p w14:paraId="7DA1BFC8">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1CB97BDF">
            <w:pPr>
              <w:jc w:val="center"/>
              <w:rPr>
                <w:rFonts w:hint="default" w:ascii="Segoe UI" w:hAnsi="Segoe UI" w:eastAsia="Segoe UI" w:cs="Segoe UI"/>
                <w:b w:val="0"/>
                <w:bCs w:val="0"/>
                <w:color w:val="000000"/>
                <w:sz w:val="21"/>
                <w:szCs w:val="21"/>
                <w:highlight w:val="none"/>
              </w:rPr>
            </w:pPr>
          </w:p>
        </w:tc>
      </w:tr>
      <w:tr w14:paraId="6EDE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restart"/>
            <w:tcBorders>
              <w:tl2br w:val="nil"/>
              <w:tr2bl w:val="nil"/>
            </w:tcBorders>
            <w:shd w:val="clear" w:color="auto" w:fill="auto"/>
            <w:tcMar>
              <w:top w:w="150" w:type="dxa"/>
              <w:bottom w:w="150" w:type="dxa"/>
              <w:right w:w="180" w:type="dxa"/>
            </w:tcMar>
            <w:vAlign w:val="center"/>
          </w:tcPr>
          <w:p w14:paraId="42E73F6F">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3. 花卉与地被植物 (15分)</w:t>
            </w:r>
          </w:p>
        </w:tc>
        <w:tc>
          <w:tcPr>
            <w:tcW w:w="1075" w:type="dxa"/>
            <w:tcBorders>
              <w:tl2br w:val="nil"/>
              <w:tr2bl w:val="nil"/>
            </w:tcBorders>
            <w:shd w:val="clear" w:color="auto" w:fill="auto"/>
            <w:tcMar>
              <w:top w:w="150" w:type="dxa"/>
              <w:bottom w:w="150" w:type="dxa"/>
              <w:right w:w="180" w:type="dxa"/>
            </w:tcMar>
            <w:vAlign w:val="center"/>
          </w:tcPr>
          <w:p w14:paraId="0CCE9244">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395F5116">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3.1 花卉长势</w:t>
            </w:r>
          </w:p>
        </w:tc>
        <w:tc>
          <w:tcPr>
            <w:tcW w:w="3833" w:type="dxa"/>
            <w:tcBorders>
              <w:tl2br w:val="nil"/>
              <w:tr2bl w:val="nil"/>
            </w:tcBorders>
            <w:shd w:val="clear" w:color="auto" w:fill="auto"/>
            <w:tcMar>
              <w:top w:w="150" w:type="dxa"/>
              <w:bottom w:w="150" w:type="dxa"/>
              <w:right w:w="180" w:type="dxa"/>
            </w:tcMar>
            <w:vAlign w:val="center"/>
          </w:tcPr>
          <w:p w14:paraId="020B1F5B">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生长健壮，花繁叶茂，花期正常，无缺株、倒伏现象。</w:t>
            </w:r>
          </w:p>
        </w:tc>
        <w:tc>
          <w:tcPr>
            <w:tcW w:w="853" w:type="dxa"/>
            <w:tcBorders>
              <w:tl2br w:val="nil"/>
              <w:tr2bl w:val="nil"/>
            </w:tcBorders>
            <w:shd w:val="clear" w:color="auto" w:fill="auto"/>
            <w:tcMar>
              <w:top w:w="150" w:type="dxa"/>
              <w:bottom w:w="150" w:type="dxa"/>
              <w:right w:w="180" w:type="dxa"/>
            </w:tcMar>
            <w:vAlign w:val="center"/>
          </w:tcPr>
          <w:p w14:paraId="7BCC7B51">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w:t>
            </w:r>
          </w:p>
        </w:tc>
        <w:tc>
          <w:tcPr>
            <w:tcW w:w="754" w:type="dxa"/>
            <w:tcBorders>
              <w:tl2br w:val="nil"/>
              <w:tr2bl w:val="nil"/>
            </w:tcBorders>
            <w:shd w:val="clear" w:color="auto" w:fill="auto"/>
            <w:tcMar>
              <w:top w:w="150" w:type="dxa"/>
              <w:bottom w:w="150" w:type="dxa"/>
              <w:right w:w="180" w:type="dxa"/>
            </w:tcMar>
            <w:vAlign w:val="center"/>
          </w:tcPr>
          <w:p w14:paraId="6336A3CB">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21FBA2B7">
            <w:pPr>
              <w:jc w:val="center"/>
              <w:rPr>
                <w:rFonts w:hint="default" w:ascii="Segoe UI" w:hAnsi="Segoe UI" w:eastAsia="Segoe UI" w:cs="Segoe UI"/>
                <w:b w:val="0"/>
                <w:bCs w:val="0"/>
                <w:color w:val="000000"/>
                <w:sz w:val="21"/>
                <w:szCs w:val="21"/>
                <w:highlight w:val="none"/>
              </w:rPr>
            </w:pPr>
          </w:p>
        </w:tc>
      </w:tr>
      <w:tr w14:paraId="5FDE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7BA7E241">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3F7D1C1A">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44971A4F">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3.2 花后处理</w:t>
            </w:r>
          </w:p>
        </w:tc>
        <w:tc>
          <w:tcPr>
            <w:tcW w:w="3833" w:type="dxa"/>
            <w:tcBorders>
              <w:tl2br w:val="nil"/>
              <w:tr2bl w:val="nil"/>
            </w:tcBorders>
            <w:shd w:val="clear" w:color="auto" w:fill="auto"/>
            <w:tcMar>
              <w:top w:w="150" w:type="dxa"/>
              <w:bottom w:w="150" w:type="dxa"/>
              <w:right w:w="180" w:type="dxa"/>
            </w:tcMar>
            <w:vAlign w:val="center"/>
          </w:tcPr>
          <w:p w14:paraId="091293B4">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及时清除残花、败梗，保持景观效果。</w:t>
            </w:r>
          </w:p>
        </w:tc>
        <w:tc>
          <w:tcPr>
            <w:tcW w:w="853" w:type="dxa"/>
            <w:tcBorders>
              <w:tl2br w:val="nil"/>
              <w:tr2bl w:val="nil"/>
            </w:tcBorders>
            <w:shd w:val="clear" w:color="auto" w:fill="auto"/>
            <w:tcMar>
              <w:top w:w="150" w:type="dxa"/>
              <w:bottom w:w="150" w:type="dxa"/>
              <w:right w:w="180" w:type="dxa"/>
            </w:tcMar>
            <w:vAlign w:val="center"/>
          </w:tcPr>
          <w:p w14:paraId="59659621">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4</w:t>
            </w:r>
          </w:p>
        </w:tc>
        <w:tc>
          <w:tcPr>
            <w:tcW w:w="754" w:type="dxa"/>
            <w:tcBorders>
              <w:tl2br w:val="nil"/>
              <w:tr2bl w:val="nil"/>
            </w:tcBorders>
            <w:shd w:val="clear" w:color="auto" w:fill="auto"/>
            <w:tcMar>
              <w:top w:w="150" w:type="dxa"/>
              <w:bottom w:w="150" w:type="dxa"/>
              <w:right w:w="180" w:type="dxa"/>
            </w:tcMar>
            <w:vAlign w:val="center"/>
          </w:tcPr>
          <w:p w14:paraId="76C2EF31">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2574B20C">
            <w:pPr>
              <w:jc w:val="center"/>
              <w:rPr>
                <w:rFonts w:hint="default" w:ascii="Segoe UI" w:hAnsi="Segoe UI" w:eastAsia="Segoe UI" w:cs="Segoe UI"/>
                <w:b w:val="0"/>
                <w:bCs w:val="0"/>
                <w:color w:val="000000"/>
                <w:sz w:val="21"/>
                <w:szCs w:val="21"/>
                <w:highlight w:val="none"/>
              </w:rPr>
            </w:pPr>
          </w:p>
        </w:tc>
      </w:tr>
      <w:tr w14:paraId="6179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59ECF0BF">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258C034F">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w:t>
            </w:r>
          </w:p>
        </w:tc>
        <w:tc>
          <w:tcPr>
            <w:tcW w:w="1075" w:type="dxa"/>
            <w:tcBorders>
              <w:tl2br w:val="nil"/>
              <w:tr2bl w:val="nil"/>
            </w:tcBorders>
            <w:shd w:val="clear" w:color="auto" w:fill="auto"/>
            <w:tcMar>
              <w:top w:w="150" w:type="dxa"/>
              <w:bottom w:w="150" w:type="dxa"/>
              <w:right w:w="180" w:type="dxa"/>
            </w:tcMar>
            <w:vAlign w:val="center"/>
          </w:tcPr>
          <w:p w14:paraId="5A4232AC">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3.3 地被植物</w:t>
            </w:r>
          </w:p>
        </w:tc>
        <w:tc>
          <w:tcPr>
            <w:tcW w:w="3833" w:type="dxa"/>
            <w:tcBorders>
              <w:tl2br w:val="nil"/>
              <w:tr2bl w:val="nil"/>
            </w:tcBorders>
            <w:shd w:val="clear" w:color="auto" w:fill="auto"/>
            <w:tcMar>
              <w:top w:w="150" w:type="dxa"/>
              <w:bottom w:w="150" w:type="dxa"/>
              <w:right w:w="180" w:type="dxa"/>
            </w:tcMar>
            <w:vAlign w:val="center"/>
          </w:tcPr>
          <w:p w14:paraId="36765196">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覆盖度高，无黄土裸露，生长均匀，无病虫害。</w:t>
            </w:r>
          </w:p>
        </w:tc>
        <w:tc>
          <w:tcPr>
            <w:tcW w:w="853" w:type="dxa"/>
            <w:tcBorders>
              <w:tl2br w:val="nil"/>
              <w:tr2bl w:val="nil"/>
            </w:tcBorders>
            <w:shd w:val="clear" w:color="auto" w:fill="auto"/>
            <w:tcMar>
              <w:top w:w="150" w:type="dxa"/>
              <w:bottom w:w="150" w:type="dxa"/>
              <w:right w:w="180" w:type="dxa"/>
            </w:tcMar>
            <w:vAlign w:val="center"/>
          </w:tcPr>
          <w:p w14:paraId="69FF7487">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6</w:t>
            </w:r>
          </w:p>
        </w:tc>
        <w:tc>
          <w:tcPr>
            <w:tcW w:w="754" w:type="dxa"/>
            <w:tcBorders>
              <w:tl2br w:val="nil"/>
              <w:tr2bl w:val="nil"/>
            </w:tcBorders>
            <w:shd w:val="clear" w:color="auto" w:fill="auto"/>
            <w:tcMar>
              <w:top w:w="150" w:type="dxa"/>
              <w:bottom w:w="150" w:type="dxa"/>
              <w:right w:w="180" w:type="dxa"/>
            </w:tcMar>
            <w:vAlign w:val="center"/>
          </w:tcPr>
          <w:p w14:paraId="38DC3E49">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7A509928">
            <w:pPr>
              <w:jc w:val="center"/>
              <w:rPr>
                <w:rFonts w:hint="default" w:ascii="Segoe UI" w:hAnsi="Segoe UI" w:eastAsia="Segoe UI" w:cs="Segoe UI"/>
                <w:b w:val="0"/>
                <w:bCs w:val="0"/>
                <w:color w:val="000000"/>
                <w:sz w:val="21"/>
                <w:szCs w:val="21"/>
                <w:highlight w:val="none"/>
              </w:rPr>
            </w:pPr>
          </w:p>
        </w:tc>
      </w:tr>
      <w:tr w14:paraId="62D7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restart"/>
            <w:tcBorders>
              <w:tl2br w:val="nil"/>
              <w:tr2bl w:val="nil"/>
            </w:tcBorders>
            <w:shd w:val="clear" w:color="auto" w:fill="auto"/>
            <w:tcMar>
              <w:top w:w="150" w:type="dxa"/>
              <w:bottom w:w="150" w:type="dxa"/>
              <w:right w:w="180" w:type="dxa"/>
            </w:tcMar>
            <w:vAlign w:val="center"/>
          </w:tcPr>
          <w:p w14:paraId="48A2D712">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4. 灌溉与排水 (10分)</w:t>
            </w:r>
          </w:p>
        </w:tc>
        <w:tc>
          <w:tcPr>
            <w:tcW w:w="1075" w:type="dxa"/>
            <w:tcBorders>
              <w:tl2br w:val="nil"/>
              <w:tr2bl w:val="nil"/>
            </w:tcBorders>
            <w:shd w:val="clear" w:color="auto" w:fill="auto"/>
            <w:tcMar>
              <w:top w:w="150" w:type="dxa"/>
              <w:bottom w:w="150" w:type="dxa"/>
              <w:right w:w="180" w:type="dxa"/>
            </w:tcMar>
            <w:vAlign w:val="center"/>
          </w:tcPr>
          <w:p w14:paraId="0B06A611">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068F7E21">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4.1 适时灌溉</w:t>
            </w:r>
          </w:p>
        </w:tc>
        <w:tc>
          <w:tcPr>
            <w:tcW w:w="3833" w:type="dxa"/>
            <w:tcBorders>
              <w:tl2br w:val="nil"/>
              <w:tr2bl w:val="nil"/>
            </w:tcBorders>
            <w:shd w:val="clear" w:color="auto" w:fill="auto"/>
            <w:tcMar>
              <w:top w:w="150" w:type="dxa"/>
              <w:bottom w:w="150" w:type="dxa"/>
              <w:right w:w="180" w:type="dxa"/>
            </w:tcMar>
            <w:vAlign w:val="center"/>
          </w:tcPr>
          <w:p w14:paraId="16F27B8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根据天气和植物需水情况及时灌溉，无因干旱导致的植株萎蔫或死亡。</w:t>
            </w:r>
          </w:p>
        </w:tc>
        <w:tc>
          <w:tcPr>
            <w:tcW w:w="853" w:type="dxa"/>
            <w:tcBorders>
              <w:tl2br w:val="nil"/>
              <w:tr2bl w:val="nil"/>
            </w:tcBorders>
            <w:shd w:val="clear" w:color="auto" w:fill="auto"/>
            <w:tcMar>
              <w:top w:w="150" w:type="dxa"/>
              <w:bottom w:w="150" w:type="dxa"/>
              <w:right w:w="180" w:type="dxa"/>
            </w:tcMar>
            <w:vAlign w:val="center"/>
          </w:tcPr>
          <w:p w14:paraId="1ED4F5A5">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w:t>
            </w:r>
          </w:p>
        </w:tc>
        <w:tc>
          <w:tcPr>
            <w:tcW w:w="754" w:type="dxa"/>
            <w:tcBorders>
              <w:tl2br w:val="nil"/>
              <w:tr2bl w:val="nil"/>
            </w:tcBorders>
            <w:shd w:val="clear" w:color="auto" w:fill="auto"/>
            <w:tcMar>
              <w:top w:w="150" w:type="dxa"/>
              <w:bottom w:w="150" w:type="dxa"/>
              <w:right w:w="180" w:type="dxa"/>
            </w:tcMar>
            <w:vAlign w:val="center"/>
          </w:tcPr>
          <w:p w14:paraId="50EDC043">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2E3B89B8">
            <w:pPr>
              <w:jc w:val="center"/>
              <w:rPr>
                <w:rFonts w:hint="default" w:ascii="Segoe UI" w:hAnsi="Segoe UI" w:eastAsia="Segoe UI" w:cs="Segoe UI"/>
                <w:b w:val="0"/>
                <w:bCs w:val="0"/>
                <w:color w:val="000000"/>
                <w:sz w:val="21"/>
                <w:szCs w:val="21"/>
                <w:highlight w:val="none"/>
              </w:rPr>
            </w:pPr>
          </w:p>
        </w:tc>
      </w:tr>
      <w:tr w14:paraId="2AF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427827DA">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150400EC">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5B97D127">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4.2 排水通畅</w:t>
            </w:r>
          </w:p>
        </w:tc>
        <w:tc>
          <w:tcPr>
            <w:tcW w:w="3833" w:type="dxa"/>
            <w:tcBorders>
              <w:tl2br w:val="nil"/>
              <w:tr2bl w:val="nil"/>
            </w:tcBorders>
            <w:shd w:val="clear" w:color="auto" w:fill="auto"/>
            <w:tcMar>
              <w:top w:w="150" w:type="dxa"/>
              <w:bottom w:w="150" w:type="dxa"/>
              <w:right w:w="180" w:type="dxa"/>
            </w:tcMar>
            <w:vAlign w:val="center"/>
          </w:tcPr>
          <w:p w14:paraId="003C2B07">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绿地内无积水，排水沟渠畅通。</w:t>
            </w:r>
          </w:p>
        </w:tc>
        <w:tc>
          <w:tcPr>
            <w:tcW w:w="853" w:type="dxa"/>
            <w:tcBorders>
              <w:tl2br w:val="nil"/>
              <w:tr2bl w:val="nil"/>
            </w:tcBorders>
            <w:shd w:val="clear" w:color="auto" w:fill="auto"/>
            <w:tcMar>
              <w:top w:w="150" w:type="dxa"/>
              <w:bottom w:w="150" w:type="dxa"/>
              <w:right w:w="180" w:type="dxa"/>
            </w:tcMar>
            <w:vAlign w:val="center"/>
          </w:tcPr>
          <w:p w14:paraId="5295DF01">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3</w:t>
            </w:r>
          </w:p>
        </w:tc>
        <w:tc>
          <w:tcPr>
            <w:tcW w:w="754" w:type="dxa"/>
            <w:tcBorders>
              <w:tl2br w:val="nil"/>
              <w:tr2bl w:val="nil"/>
            </w:tcBorders>
            <w:shd w:val="clear" w:color="auto" w:fill="auto"/>
            <w:tcMar>
              <w:top w:w="150" w:type="dxa"/>
              <w:bottom w:w="150" w:type="dxa"/>
              <w:right w:w="180" w:type="dxa"/>
            </w:tcMar>
            <w:vAlign w:val="center"/>
          </w:tcPr>
          <w:p w14:paraId="68AC94D1">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4F55A1FA">
            <w:pPr>
              <w:jc w:val="center"/>
              <w:rPr>
                <w:rFonts w:hint="default" w:ascii="Segoe UI" w:hAnsi="Segoe UI" w:eastAsia="Segoe UI" w:cs="Segoe UI"/>
                <w:b w:val="0"/>
                <w:bCs w:val="0"/>
                <w:color w:val="000000"/>
                <w:sz w:val="21"/>
                <w:szCs w:val="21"/>
                <w:highlight w:val="none"/>
              </w:rPr>
            </w:pPr>
          </w:p>
        </w:tc>
      </w:tr>
      <w:tr w14:paraId="56C2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4C99725D">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3D641C0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5520B394">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4.3 灌溉设施</w:t>
            </w:r>
          </w:p>
        </w:tc>
        <w:tc>
          <w:tcPr>
            <w:tcW w:w="3833" w:type="dxa"/>
            <w:tcBorders>
              <w:tl2br w:val="nil"/>
              <w:tr2bl w:val="nil"/>
            </w:tcBorders>
            <w:shd w:val="clear" w:color="auto" w:fill="auto"/>
            <w:tcMar>
              <w:top w:w="150" w:type="dxa"/>
              <w:bottom w:w="150" w:type="dxa"/>
              <w:right w:w="180" w:type="dxa"/>
            </w:tcMar>
            <w:vAlign w:val="center"/>
          </w:tcPr>
          <w:p w14:paraId="64A159C9">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设施完好，无跑、冒、滴、漏现象。</w:t>
            </w:r>
          </w:p>
        </w:tc>
        <w:tc>
          <w:tcPr>
            <w:tcW w:w="853" w:type="dxa"/>
            <w:tcBorders>
              <w:tl2br w:val="nil"/>
              <w:tr2bl w:val="nil"/>
            </w:tcBorders>
            <w:shd w:val="clear" w:color="auto" w:fill="auto"/>
            <w:tcMar>
              <w:top w:w="150" w:type="dxa"/>
              <w:bottom w:w="150" w:type="dxa"/>
              <w:right w:w="180" w:type="dxa"/>
            </w:tcMar>
            <w:vAlign w:val="center"/>
          </w:tcPr>
          <w:p w14:paraId="626354FD">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2</w:t>
            </w:r>
          </w:p>
        </w:tc>
        <w:tc>
          <w:tcPr>
            <w:tcW w:w="754" w:type="dxa"/>
            <w:tcBorders>
              <w:tl2br w:val="nil"/>
              <w:tr2bl w:val="nil"/>
            </w:tcBorders>
            <w:shd w:val="clear" w:color="auto" w:fill="auto"/>
            <w:tcMar>
              <w:top w:w="150" w:type="dxa"/>
              <w:bottom w:w="150" w:type="dxa"/>
              <w:right w:w="180" w:type="dxa"/>
            </w:tcMar>
            <w:vAlign w:val="center"/>
          </w:tcPr>
          <w:p w14:paraId="5760BC0D">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5CAE725A">
            <w:pPr>
              <w:jc w:val="center"/>
              <w:rPr>
                <w:rFonts w:hint="default" w:ascii="Segoe UI" w:hAnsi="Segoe UI" w:eastAsia="Segoe UI" w:cs="Segoe UI"/>
                <w:b w:val="0"/>
                <w:bCs w:val="0"/>
                <w:color w:val="000000"/>
                <w:sz w:val="21"/>
                <w:szCs w:val="21"/>
                <w:highlight w:val="none"/>
              </w:rPr>
            </w:pPr>
          </w:p>
        </w:tc>
      </w:tr>
      <w:tr w14:paraId="25F2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restart"/>
            <w:tcBorders>
              <w:tl2br w:val="nil"/>
              <w:tr2bl w:val="nil"/>
            </w:tcBorders>
            <w:shd w:val="clear" w:color="auto" w:fill="auto"/>
            <w:tcMar>
              <w:top w:w="150" w:type="dxa"/>
              <w:bottom w:w="150" w:type="dxa"/>
              <w:right w:w="180" w:type="dxa"/>
            </w:tcMar>
            <w:vAlign w:val="center"/>
          </w:tcPr>
          <w:p w14:paraId="593DEE7F">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5. 病虫害防治 (15分)</w:t>
            </w:r>
          </w:p>
        </w:tc>
        <w:tc>
          <w:tcPr>
            <w:tcW w:w="1075" w:type="dxa"/>
            <w:tcBorders>
              <w:tl2br w:val="nil"/>
              <w:tr2bl w:val="nil"/>
            </w:tcBorders>
            <w:shd w:val="clear" w:color="auto" w:fill="auto"/>
            <w:tcMar>
              <w:top w:w="150" w:type="dxa"/>
              <w:bottom w:w="150" w:type="dxa"/>
              <w:right w:w="180" w:type="dxa"/>
            </w:tcMar>
            <w:vAlign w:val="center"/>
          </w:tcPr>
          <w:p w14:paraId="6D71036A">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36481D85">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5.1 防治效果</w:t>
            </w:r>
          </w:p>
        </w:tc>
        <w:tc>
          <w:tcPr>
            <w:tcW w:w="3833" w:type="dxa"/>
            <w:tcBorders>
              <w:tl2br w:val="nil"/>
              <w:tr2bl w:val="nil"/>
            </w:tcBorders>
            <w:shd w:val="clear" w:color="auto" w:fill="auto"/>
            <w:tcMar>
              <w:top w:w="150" w:type="dxa"/>
              <w:bottom w:w="150" w:type="dxa"/>
              <w:right w:w="180" w:type="dxa"/>
            </w:tcMar>
            <w:vAlign w:val="center"/>
          </w:tcPr>
          <w:p w14:paraId="7A2F9AE3">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病虫害危害程度轻，叶片受害率低于5%，树干、枝条无明显虫孔、病斑。</w:t>
            </w:r>
          </w:p>
        </w:tc>
        <w:tc>
          <w:tcPr>
            <w:tcW w:w="853" w:type="dxa"/>
            <w:tcBorders>
              <w:tl2br w:val="nil"/>
              <w:tr2bl w:val="nil"/>
            </w:tcBorders>
            <w:shd w:val="clear" w:color="auto" w:fill="auto"/>
            <w:tcMar>
              <w:top w:w="150" w:type="dxa"/>
              <w:bottom w:w="150" w:type="dxa"/>
              <w:right w:w="180" w:type="dxa"/>
            </w:tcMar>
            <w:vAlign w:val="center"/>
          </w:tcPr>
          <w:p w14:paraId="3F5807EC">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8</w:t>
            </w:r>
          </w:p>
        </w:tc>
        <w:tc>
          <w:tcPr>
            <w:tcW w:w="754" w:type="dxa"/>
            <w:tcBorders>
              <w:tl2br w:val="nil"/>
              <w:tr2bl w:val="nil"/>
            </w:tcBorders>
            <w:shd w:val="clear" w:color="auto" w:fill="auto"/>
            <w:tcMar>
              <w:top w:w="150" w:type="dxa"/>
              <w:bottom w:w="150" w:type="dxa"/>
              <w:right w:w="180" w:type="dxa"/>
            </w:tcMar>
            <w:vAlign w:val="center"/>
          </w:tcPr>
          <w:p w14:paraId="60F87B7A">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74C2028E">
            <w:pPr>
              <w:jc w:val="center"/>
              <w:rPr>
                <w:rFonts w:hint="default" w:ascii="Segoe UI" w:hAnsi="Segoe UI" w:eastAsia="Segoe UI" w:cs="Segoe UI"/>
                <w:b w:val="0"/>
                <w:bCs w:val="0"/>
                <w:color w:val="000000"/>
                <w:sz w:val="21"/>
                <w:szCs w:val="21"/>
                <w:highlight w:val="none"/>
              </w:rPr>
            </w:pPr>
          </w:p>
        </w:tc>
      </w:tr>
      <w:tr w14:paraId="6287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33AD5E4D">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34C530B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15ACAA36">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5.2 防治方法</w:t>
            </w:r>
          </w:p>
        </w:tc>
        <w:tc>
          <w:tcPr>
            <w:tcW w:w="3833" w:type="dxa"/>
            <w:tcBorders>
              <w:tl2br w:val="nil"/>
              <w:tr2bl w:val="nil"/>
            </w:tcBorders>
            <w:shd w:val="clear" w:color="auto" w:fill="auto"/>
            <w:tcMar>
              <w:top w:w="150" w:type="dxa"/>
              <w:bottom w:w="150" w:type="dxa"/>
              <w:right w:w="180" w:type="dxa"/>
            </w:tcMar>
            <w:vAlign w:val="center"/>
          </w:tcPr>
          <w:p w14:paraId="3A10370E">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以预防为主，综合防治。用药科学、安全、环保，无药害发生。</w:t>
            </w:r>
          </w:p>
        </w:tc>
        <w:tc>
          <w:tcPr>
            <w:tcW w:w="853" w:type="dxa"/>
            <w:tcBorders>
              <w:tl2br w:val="nil"/>
              <w:tr2bl w:val="nil"/>
            </w:tcBorders>
            <w:shd w:val="clear" w:color="auto" w:fill="auto"/>
            <w:tcMar>
              <w:top w:w="150" w:type="dxa"/>
              <w:bottom w:w="150" w:type="dxa"/>
              <w:right w:w="180" w:type="dxa"/>
            </w:tcMar>
            <w:vAlign w:val="center"/>
          </w:tcPr>
          <w:p w14:paraId="4A8A58EF">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4</w:t>
            </w:r>
          </w:p>
        </w:tc>
        <w:tc>
          <w:tcPr>
            <w:tcW w:w="754" w:type="dxa"/>
            <w:tcBorders>
              <w:tl2br w:val="nil"/>
              <w:tr2bl w:val="nil"/>
            </w:tcBorders>
            <w:shd w:val="clear" w:color="auto" w:fill="auto"/>
            <w:tcMar>
              <w:top w:w="150" w:type="dxa"/>
              <w:bottom w:w="150" w:type="dxa"/>
              <w:right w:w="180" w:type="dxa"/>
            </w:tcMar>
            <w:vAlign w:val="center"/>
          </w:tcPr>
          <w:p w14:paraId="175CA4BA">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37180CF5">
            <w:pPr>
              <w:jc w:val="center"/>
              <w:rPr>
                <w:rFonts w:hint="default" w:ascii="Segoe UI" w:hAnsi="Segoe UI" w:eastAsia="Segoe UI" w:cs="Segoe UI"/>
                <w:b w:val="0"/>
                <w:bCs w:val="0"/>
                <w:color w:val="000000"/>
                <w:sz w:val="21"/>
                <w:szCs w:val="21"/>
                <w:highlight w:val="none"/>
              </w:rPr>
            </w:pPr>
          </w:p>
        </w:tc>
      </w:tr>
      <w:tr w14:paraId="1656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4BD57310">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096BA8F3">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6FD9BF9D">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5.3 监测与记录</w:t>
            </w:r>
          </w:p>
        </w:tc>
        <w:tc>
          <w:tcPr>
            <w:tcW w:w="3833" w:type="dxa"/>
            <w:tcBorders>
              <w:tl2br w:val="nil"/>
              <w:tr2bl w:val="nil"/>
            </w:tcBorders>
            <w:shd w:val="clear" w:color="auto" w:fill="auto"/>
            <w:tcMar>
              <w:top w:w="150" w:type="dxa"/>
              <w:bottom w:w="150" w:type="dxa"/>
              <w:right w:w="180" w:type="dxa"/>
            </w:tcMar>
            <w:vAlign w:val="center"/>
          </w:tcPr>
          <w:p w14:paraId="025FB19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有日常巡查和病虫害监测记录，发现疫情及时上报和处理。</w:t>
            </w:r>
          </w:p>
        </w:tc>
        <w:tc>
          <w:tcPr>
            <w:tcW w:w="853" w:type="dxa"/>
            <w:tcBorders>
              <w:tl2br w:val="nil"/>
              <w:tr2bl w:val="nil"/>
            </w:tcBorders>
            <w:shd w:val="clear" w:color="auto" w:fill="auto"/>
            <w:tcMar>
              <w:top w:w="150" w:type="dxa"/>
              <w:bottom w:w="150" w:type="dxa"/>
              <w:right w:w="180" w:type="dxa"/>
            </w:tcMar>
            <w:vAlign w:val="center"/>
          </w:tcPr>
          <w:p w14:paraId="5A279C2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3</w:t>
            </w:r>
          </w:p>
        </w:tc>
        <w:tc>
          <w:tcPr>
            <w:tcW w:w="754" w:type="dxa"/>
            <w:tcBorders>
              <w:tl2br w:val="nil"/>
              <w:tr2bl w:val="nil"/>
            </w:tcBorders>
            <w:shd w:val="clear" w:color="auto" w:fill="auto"/>
            <w:tcMar>
              <w:top w:w="150" w:type="dxa"/>
              <w:bottom w:w="150" w:type="dxa"/>
              <w:right w:w="180" w:type="dxa"/>
            </w:tcMar>
            <w:vAlign w:val="center"/>
          </w:tcPr>
          <w:p w14:paraId="76EEEBBC">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53A254CB">
            <w:pPr>
              <w:jc w:val="center"/>
              <w:rPr>
                <w:rFonts w:hint="default" w:ascii="Segoe UI" w:hAnsi="Segoe UI" w:eastAsia="Segoe UI" w:cs="Segoe UI"/>
                <w:b w:val="0"/>
                <w:bCs w:val="0"/>
                <w:color w:val="000000"/>
                <w:sz w:val="21"/>
                <w:szCs w:val="21"/>
                <w:highlight w:val="none"/>
              </w:rPr>
            </w:pPr>
          </w:p>
        </w:tc>
      </w:tr>
      <w:tr w14:paraId="553A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restart"/>
            <w:tcBorders>
              <w:tl2br w:val="nil"/>
              <w:tr2bl w:val="nil"/>
            </w:tcBorders>
            <w:shd w:val="clear" w:color="auto" w:fill="auto"/>
            <w:tcMar>
              <w:top w:w="150" w:type="dxa"/>
              <w:bottom w:w="150" w:type="dxa"/>
              <w:right w:w="180" w:type="dxa"/>
            </w:tcMar>
            <w:vAlign w:val="center"/>
          </w:tcPr>
          <w:p w14:paraId="2B9CE987">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Style w:val="28"/>
                <w:rFonts w:hint="default" w:ascii="Segoe UI" w:hAnsi="Segoe UI" w:eastAsia="Segoe UI" w:cs="Segoe UI"/>
                <w:b w:val="0"/>
                <w:bCs w:val="0"/>
                <w:color w:val="000000"/>
                <w:kern w:val="0"/>
                <w:sz w:val="21"/>
                <w:szCs w:val="21"/>
                <w:highlight w:val="none"/>
                <w:vertAlign w:val="baseline"/>
                <w:lang w:val="en-US" w:eastAsia="zh-CN" w:bidi="ar"/>
              </w:rPr>
              <w:t>6. 绿化保洁与设施维护 (10分)</w:t>
            </w:r>
          </w:p>
        </w:tc>
        <w:tc>
          <w:tcPr>
            <w:tcW w:w="1075" w:type="dxa"/>
            <w:tcBorders>
              <w:tl2br w:val="nil"/>
              <w:tr2bl w:val="nil"/>
            </w:tcBorders>
            <w:shd w:val="clear" w:color="auto" w:fill="auto"/>
            <w:tcMar>
              <w:top w:w="150" w:type="dxa"/>
              <w:bottom w:w="150" w:type="dxa"/>
              <w:right w:w="180" w:type="dxa"/>
            </w:tcMar>
            <w:vAlign w:val="center"/>
          </w:tcPr>
          <w:p w14:paraId="14AC538B">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612DA2A4">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6.1 区域保洁</w:t>
            </w:r>
          </w:p>
        </w:tc>
        <w:tc>
          <w:tcPr>
            <w:tcW w:w="3833" w:type="dxa"/>
            <w:tcBorders>
              <w:tl2br w:val="nil"/>
              <w:tr2bl w:val="nil"/>
            </w:tcBorders>
            <w:shd w:val="clear" w:color="auto" w:fill="auto"/>
            <w:tcMar>
              <w:top w:w="150" w:type="dxa"/>
              <w:bottom w:w="150" w:type="dxa"/>
              <w:right w:w="180" w:type="dxa"/>
            </w:tcMar>
            <w:vAlign w:val="center"/>
          </w:tcPr>
          <w:p w14:paraId="4699A234">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绿地内（含水面）无生活垃圾、建筑垃圾等废弃物，保持整洁。</w:t>
            </w:r>
          </w:p>
        </w:tc>
        <w:tc>
          <w:tcPr>
            <w:tcW w:w="853" w:type="dxa"/>
            <w:tcBorders>
              <w:tl2br w:val="nil"/>
              <w:tr2bl w:val="nil"/>
            </w:tcBorders>
            <w:shd w:val="clear" w:color="auto" w:fill="auto"/>
            <w:tcMar>
              <w:top w:w="150" w:type="dxa"/>
              <w:bottom w:w="150" w:type="dxa"/>
              <w:right w:w="180" w:type="dxa"/>
            </w:tcMar>
            <w:vAlign w:val="center"/>
          </w:tcPr>
          <w:p w14:paraId="57F6E2B4">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5</w:t>
            </w:r>
          </w:p>
        </w:tc>
        <w:tc>
          <w:tcPr>
            <w:tcW w:w="754" w:type="dxa"/>
            <w:tcBorders>
              <w:tl2br w:val="nil"/>
              <w:tr2bl w:val="nil"/>
            </w:tcBorders>
            <w:shd w:val="clear" w:color="auto" w:fill="auto"/>
            <w:tcMar>
              <w:top w:w="150" w:type="dxa"/>
              <w:bottom w:w="150" w:type="dxa"/>
              <w:right w:w="180" w:type="dxa"/>
            </w:tcMar>
            <w:vAlign w:val="center"/>
          </w:tcPr>
          <w:p w14:paraId="5D5A1EA9">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17DFCC8E">
            <w:pPr>
              <w:jc w:val="center"/>
              <w:rPr>
                <w:rFonts w:hint="default" w:ascii="Segoe UI" w:hAnsi="Segoe UI" w:eastAsia="Segoe UI" w:cs="Segoe UI"/>
                <w:b w:val="0"/>
                <w:bCs w:val="0"/>
                <w:color w:val="000000"/>
                <w:sz w:val="21"/>
                <w:szCs w:val="21"/>
                <w:highlight w:val="none"/>
              </w:rPr>
            </w:pPr>
          </w:p>
        </w:tc>
      </w:tr>
      <w:tr w14:paraId="0D99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289075F7">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00FE02B2">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30C5D6AC">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6.2 设施维护</w:t>
            </w:r>
          </w:p>
        </w:tc>
        <w:tc>
          <w:tcPr>
            <w:tcW w:w="3833" w:type="dxa"/>
            <w:tcBorders>
              <w:tl2br w:val="nil"/>
              <w:tr2bl w:val="nil"/>
            </w:tcBorders>
            <w:shd w:val="clear" w:color="auto" w:fill="auto"/>
            <w:tcMar>
              <w:top w:w="150" w:type="dxa"/>
              <w:bottom w:w="150" w:type="dxa"/>
              <w:right w:w="180" w:type="dxa"/>
            </w:tcMar>
            <w:vAlign w:val="center"/>
          </w:tcPr>
          <w:p w14:paraId="77B7FB1A">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绿化护栏、小品、标识牌等设施完好、清洁、无损坏。</w:t>
            </w:r>
          </w:p>
        </w:tc>
        <w:tc>
          <w:tcPr>
            <w:tcW w:w="853" w:type="dxa"/>
            <w:tcBorders>
              <w:tl2br w:val="nil"/>
              <w:tr2bl w:val="nil"/>
            </w:tcBorders>
            <w:shd w:val="clear" w:color="auto" w:fill="auto"/>
            <w:tcMar>
              <w:top w:w="150" w:type="dxa"/>
              <w:bottom w:w="150" w:type="dxa"/>
              <w:right w:w="180" w:type="dxa"/>
            </w:tcMar>
            <w:vAlign w:val="center"/>
          </w:tcPr>
          <w:p w14:paraId="7513EACE">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3</w:t>
            </w:r>
          </w:p>
        </w:tc>
        <w:tc>
          <w:tcPr>
            <w:tcW w:w="754" w:type="dxa"/>
            <w:tcBorders>
              <w:tl2br w:val="nil"/>
              <w:tr2bl w:val="nil"/>
            </w:tcBorders>
            <w:shd w:val="clear" w:color="auto" w:fill="auto"/>
            <w:tcMar>
              <w:top w:w="150" w:type="dxa"/>
              <w:bottom w:w="150" w:type="dxa"/>
              <w:right w:w="180" w:type="dxa"/>
            </w:tcMar>
            <w:vAlign w:val="center"/>
          </w:tcPr>
          <w:p w14:paraId="36D7FB09">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623337FF">
            <w:pPr>
              <w:jc w:val="center"/>
              <w:rPr>
                <w:rFonts w:hint="default" w:ascii="Segoe UI" w:hAnsi="Segoe UI" w:eastAsia="Segoe UI" w:cs="Segoe UI"/>
                <w:b w:val="0"/>
                <w:bCs w:val="0"/>
                <w:color w:val="000000"/>
                <w:sz w:val="21"/>
                <w:szCs w:val="21"/>
                <w:highlight w:val="none"/>
              </w:rPr>
            </w:pPr>
          </w:p>
        </w:tc>
      </w:tr>
      <w:tr w14:paraId="2EE5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vMerge w:val="continue"/>
            <w:tcBorders>
              <w:tl2br w:val="nil"/>
              <w:tr2bl w:val="nil"/>
            </w:tcBorders>
            <w:shd w:val="clear" w:color="auto" w:fill="auto"/>
            <w:tcMar>
              <w:top w:w="150" w:type="dxa"/>
              <w:bottom w:w="150" w:type="dxa"/>
              <w:right w:w="180" w:type="dxa"/>
            </w:tcMar>
            <w:vAlign w:val="center"/>
          </w:tcPr>
          <w:p w14:paraId="0E616F09">
            <w:pPr>
              <w:jc w:val="center"/>
              <w:rPr>
                <w:rFonts w:hint="default" w:ascii="Segoe UI" w:hAnsi="Segoe UI" w:eastAsia="Segoe UI" w:cs="Segoe UI"/>
                <w:b w:val="0"/>
                <w:bCs w:val="0"/>
                <w:color w:val="000000"/>
                <w:sz w:val="21"/>
                <w:szCs w:val="21"/>
                <w:highlight w:val="none"/>
              </w:rPr>
            </w:pPr>
          </w:p>
        </w:tc>
        <w:tc>
          <w:tcPr>
            <w:tcW w:w="1075" w:type="dxa"/>
            <w:tcBorders>
              <w:tl2br w:val="nil"/>
              <w:tr2bl w:val="nil"/>
            </w:tcBorders>
            <w:shd w:val="clear" w:color="auto" w:fill="auto"/>
            <w:tcMar>
              <w:top w:w="150" w:type="dxa"/>
              <w:bottom w:w="150" w:type="dxa"/>
              <w:right w:w="180" w:type="dxa"/>
            </w:tcMar>
            <w:vAlign w:val="center"/>
          </w:tcPr>
          <w:p w14:paraId="48627886">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r>
              <w:rPr>
                <w:rFonts w:hint="eastAsia" w:ascii="Segoe UI" w:hAnsi="Segoe UI" w:eastAsia="Segoe UI" w:cs="Segoe UI"/>
                <w:b w:val="0"/>
                <w:bCs w:val="0"/>
                <w:color w:val="000000"/>
                <w:kern w:val="0"/>
                <w:sz w:val="21"/>
                <w:szCs w:val="21"/>
                <w:highlight w:val="none"/>
                <w:lang w:val="en-US" w:eastAsia="zh-CN" w:bidi="ar"/>
              </w:rPr>
              <w:t>室外、室内</w:t>
            </w:r>
          </w:p>
        </w:tc>
        <w:tc>
          <w:tcPr>
            <w:tcW w:w="1075" w:type="dxa"/>
            <w:tcBorders>
              <w:tl2br w:val="nil"/>
              <w:tr2bl w:val="nil"/>
            </w:tcBorders>
            <w:shd w:val="clear" w:color="auto" w:fill="auto"/>
            <w:tcMar>
              <w:top w:w="150" w:type="dxa"/>
              <w:bottom w:w="150" w:type="dxa"/>
              <w:right w:w="180" w:type="dxa"/>
            </w:tcMar>
            <w:vAlign w:val="center"/>
          </w:tcPr>
          <w:p w14:paraId="52414BCC">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6.3 工作现场</w:t>
            </w:r>
          </w:p>
        </w:tc>
        <w:tc>
          <w:tcPr>
            <w:tcW w:w="3833" w:type="dxa"/>
            <w:tcBorders>
              <w:tl2br w:val="nil"/>
              <w:tr2bl w:val="nil"/>
            </w:tcBorders>
            <w:shd w:val="clear" w:color="auto" w:fill="auto"/>
            <w:tcMar>
              <w:top w:w="150" w:type="dxa"/>
              <w:bottom w:w="150" w:type="dxa"/>
              <w:right w:w="180" w:type="dxa"/>
            </w:tcMar>
            <w:vAlign w:val="center"/>
          </w:tcPr>
          <w:p w14:paraId="53AF1BA9">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养护作业后及时清理现场，不影响环境和景观。</w:t>
            </w:r>
          </w:p>
        </w:tc>
        <w:tc>
          <w:tcPr>
            <w:tcW w:w="853" w:type="dxa"/>
            <w:tcBorders>
              <w:tl2br w:val="nil"/>
              <w:tr2bl w:val="nil"/>
            </w:tcBorders>
            <w:shd w:val="clear" w:color="auto" w:fill="auto"/>
            <w:tcMar>
              <w:top w:w="150" w:type="dxa"/>
              <w:bottom w:w="150" w:type="dxa"/>
              <w:right w:w="180" w:type="dxa"/>
            </w:tcMar>
            <w:vAlign w:val="center"/>
          </w:tcPr>
          <w:p w14:paraId="3C660F1F">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sz w:val="21"/>
                <w:szCs w:val="21"/>
                <w:highlight w:val="none"/>
              </w:rPr>
            </w:pPr>
            <w:r>
              <w:rPr>
                <w:rFonts w:hint="default" w:ascii="Segoe UI" w:hAnsi="Segoe UI" w:eastAsia="Segoe UI" w:cs="Segoe UI"/>
                <w:b w:val="0"/>
                <w:bCs w:val="0"/>
                <w:color w:val="000000"/>
                <w:kern w:val="0"/>
                <w:sz w:val="21"/>
                <w:szCs w:val="21"/>
                <w:highlight w:val="none"/>
                <w:lang w:val="en-US" w:eastAsia="zh-CN" w:bidi="ar"/>
              </w:rPr>
              <w:t>2</w:t>
            </w:r>
          </w:p>
        </w:tc>
        <w:tc>
          <w:tcPr>
            <w:tcW w:w="754" w:type="dxa"/>
            <w:tcBorders>
              <w:tl2br w:val="nil"/>
              <w:tr2bl w:val="nil"/>
            </w:tcBorders>
            <w:shd w:val="clear" w:color="auto" w:fill="auto"/>
            <w:tcMar>
              <w:top w:w="150" w:type="dxa"/>
              <w:bottom w:w="150" w:type="dxa"/>
              <w:right w:w="180" w:type="dxa"/>
            </w:tcMar>
            <w:vAlign w:val="center"/>
          </w:tcPr>
          <w:p w14:paraId="53B7E4FB">
            <w:pPr>
              <w:jc w:val="center"/>
              <w:rPr>
                <w:rFonts w:hint="default" w:ascii="Segoe UI" w:hAnsi="Segoe UI" w:eastAsia="Segoe UI" w:cs="Segoe UI"/>
                <w:b w:val="0"/>
                <w:bCs w:val="0"/>
                <w:color w:val="000000"/>
                <w:sz w:val="21"/>
                <w:szCs w:val="21"/>
                <w:highlight w:val="none"/>
              </w:rPr>
            </w:pPr>
          </w:p>
        </w:tc>
        <w:tc>
          <w:tcPr>
            <w:tcW w:w="740" w:type="dxa"/>
            <w:tcBorders>
              <w:tl2br w:val="nil"/>
              <w:tr2bl w:val="nil"/>
            </w:tcBorders>
            <w:shd w:val="clear" w:color="auto" w:fill="auto"/>
            <w:tcMar>
              <w:top w:w="150" w:type="dxa"/>
              <w:bottom w:w="150" w:type="dxa"/>
              <w:right w:w="180" w:type="dxa"/>
            </w:tcMar>
            <w:vAlign w:val="center"/>
          </w:tcPr>
          <w:p w14:paraId="56DCB2A6">
            <w:pPr>
              <w:jc w:val="center"/>
              <w:rPr>
                <w:rFonts w:hint="default" w:ascii="Segoe UI" w:hAnsi="Segoe UI" w:eastAsia="Segoe UI" w:cs="Segoe UI"/>
                <w:b w:val="0"/>
                <w:bCs w:val="0"/>
                <w:color w:val="000000"/>
                <w:sz w:val="21"/>
                <w:szCs w:val="21"/>
                <w:highlight w:val="none"/>
              </w:rPr>
            </w:pPr>
          </w:p>
        </w:tc>
      </w:tr>
      <w:tr w14:paraId="2A84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3" w:type="dxa"/>
            <w:tcBorders>
              <w:tl2br w:val="nil"/>
              <w:tr2bl w:val="nil"/>
            </w:tcBorders>
            <w:shd w:val="clear" w:color="auto" w:fill="auto"/>
            <w:tcMar>
              <w:top w:w="150" w:type="dxa"/>
              <w:bottom w:w="150" w:type="dxa"/>
              <w:right w:w="180" w:type="dxa"/>
            </w:tcMar>
            <w:vAlign w:val="center"/>
          </w:tcPr>
          <w:p w14:paraId="46179B61">
            <w:pPr>
              <w:jc w:val="center"/>
              <w:rPr>
                <w:rFonts w:hint="eastAsia" w:ascii="Segoe UI" w:hAnsi="Segoe UI" w:eastAsia="宋体" w:cs="Segoe UI"/>
                <w:b w:val="0"/>
                <w:bCs w:val="0"/>
                <w:color w:val="000000"/>
                <w:sz w:val="21"/>
                <w:szCs w:val="21"/>
                <w:highlight w:val="none"/>
                <w:lang w:val="en-US" w:eastAsia="zh-CN"/>
              </w:rPr>
            </w:pPr>
            <w:r>
              <w:rPr>
                <w:rFonts w:hint="eastAsia" w:ascii="Segoe UI" w:hAnsi="Segoe UI" w:cs="Segoe UI"/>
                <w:b w:val="0"/>
                <w:bCs w:val="0"/>
                <w:color w:val="000000"/>
                <w:sz w:val="21"/>
                <w:szCs w:val="21"/>
                <w:highlight w:val="none"/>
                <w:lang w:val="en-US" w:eastAsia="zh-CN"/>
              </w:rPr>
              <w:t>总计</w:t>
            </w:r>
          </w:p>
        </w:tc>
        <w:tc>
          <w:tcPr>
            <w:tcW w:w="1075" w:type="dxa"/>
            <w:tcBorders>
              <w:tl2br w:val="nil"/>
              <w:tr2bl w:val="nil"/>
            </w:tcBorders>
            <w:shd w:val="clear" w:color="auto" w:fill="auto"/>
            <w:tcMar>
              <w:top w:w="150" w:type="dxa"/>
              <w:bottom w:w="150" w:type="dxa"/>
              <w:right w:w="180" w:type="dxa"/>
            </w:tcMar>
            <w:vAlign w:val="center"/>
          </w:tcPr>
          <w:p w14:paraId="3B3DFA29">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p>
        </w:tc>
        <w:tc>
          <w:tcPr>
            <w:tcW w:w="4908" w:type="dxa"/>
            <w:gridSpan w:val="2"/>
            <w:tcBorders>
              <w:tl2br w:val="nil"/>
              <w:tr2bl w:val="nil"/>
            </w:tcBorders>
            <w:shd w:val="clear" w:color="auto" w:fill="auto"/>
            <w:tcMar>
              <w:top w:w="150" w:type="dxa"/>
              <w:bottom w:w="150" w:type="dxa"/>
              <w:right w:w="180" w:type="dxa"/>
            </w:tcMar>
            <w:vAlign w:val="center"/>
          </w:tcPr>
          <w:p w14:paraId="478AFD80">
            <w:pPr>
              <w:keepNext w:val="0"/>
              <w:keepLines w:val="0"/>
              <w:widowControl/>
              <w:suppressLineNumbers w:val="0"/>
              <w:spacing w:before="0" w:beforeAutospacing="0" w:after="0" w:afterAutospacing="0" w:line="24" w:lineRule="atLeast"/>
              <w:ind w:left="0" w:right="0"/>
              <w:jc w:val="center"/>
              <w:textAlignment w:val="center"/>
              <w:rPr>
                <w:rFonts w:hint="default" w:ascii="Segoe UI" w:hAnsi="Segoe UI" w:eastAsia="Segoe UI" w:cs="Segoe UI"/>
                <w:b w:val="0"/>
                <w:bCs w:val="0"/>
                <w:color w:val="000000"/>
                <w:kern w:val="0"/>
                <w:sz w:val="21"/>
                <w:szCs w:val="21"/>
                <w:highlight w:val="none"/>
                <w:lang w:val="en-US" w:eastAsia="zh-CN" w:bidi="ar"/>
              </w:rPr>
            </w:pPr>
          </w:p>
        </w:tc>
        <w:tc>
          <w:tcPr>
            <w:tcW w:w="2347" w:type="dxa"/>
            <w:gridSpan w:val="3"/>
            <w:tcBorders>
              <w:tl2br w:val="nil"/>
              <w:tr2bl w:val="nil"/>
            </w:tcBorders>
            <w:shd w:val="clear" w:color="auto" w:fill="auto"/>
            <w:tcMar>
              <w:top w:w="150" w:type="dxa"/>
              <w:bottom w:w="150" w:type="dxa"/>
              <w:right w:w="180" w:type="dxa"/>
            </w:tcMar>
            <w:vAlign w:val="center"/>
          </w:tcPr>
          <w:p w14:paraId="3C1D29F4">
            <w:pPr>
              <w:jc w:val="center"/>
              <w:rPr>
                <w:rFonts w:hint="default" w:ascii="Segoe UI" w:hAnsi="Segoe UI" w:eastAsia="Segoe UI" w:cs="Segoe UI"/>
                <w:b w:val="0"/>
                <w:bCs w:val="0"/>
                <w:color w:val="000000"/>
                <w:sz w:val="21"/>
                <w:szCs w:val="21"/>
                <w:highlight w:val="none"/>
              </w:rPr>
            </w:pPr>
          </w:p>
        </w:tc>
      </w:tr>
    </w:tbl>
    <w:p w14:paraId="309CD712">
      <w:pPr>
        <w:spacing w:line="360" w:lineRule="auto"/>
        <w:ind w:firstLine="415" w:firstLineChars="198"/>
        <w:rPr>
          <w:rFonts w:ascii="宋体"/>
          <w:b w:val="0"/>
          <w:bCs w:val="0"/>
          <w:color w:val="000000" w:themeColor="text1"/>
          <w:highlight w:val="none"/>
          <w14:textFill>
            <w14:solidFill>
              <w14:schemeClr w14:val="tx1"/>
            </w14:solidFill>
          </w14:textFill>
        </w:rPr>
      </w:pPr>
    </w:p>
    <w:p w14:paraId="47575054">
      <w:pPr>
        <w:spacing w:line="360" w:lineRule="auto"/>
        <w:ind w:firstLine="415" w:firstLineChars="198"/>
        <w:rPr>
          <w:rFonts w:ascii="宋体"/>
          <w:bCs/>
          <w:color w:val="000000" w:themeColor="text1"/>
          <w:highlight w:val="none"/>
          <w14:textFill>
            <w14:solidFill>
              <w14:schemeClr w14:val="tx1"/>
            </w14:solidFill>
          </w14:textFill>
        </w:rPr>
      </w:pPr>
    </w:p>
    <w:p w14:paraId="03D41B43">
      <w:pPr>
        <w:spacing w:line="360" w:lineRule="auto"/>
        <w:ind w:firstLine="415" w:firstLineChars="198"/>
        <w:rPr>
          <w:rFonts w:hint="eastAsia" w:ascii="宋体"/>
          <w:bCs/>
          <w:color w:val="000000" w:themeColor="text1"/>
          <w:sz w:val="21"/>
          <w:szCs w:val="21"/>
          <w:highlight w:val="none"/>
          <w14:textFill>
            <w14:solidFill>
              <w14:schemeClr w14:val="tx1"/>
            </w14:solidFill>
          </w14:textFill>
        </w:rPr>
      </w:pPr>
    </w:p>
    <w:p w14:paraId="7A26C196">
      <w:pPr>
        <w:spacing w:line="360" w:lineRule="auto"/>
        <w:ind w:firstLine="415" w:firstLineChars="198"/>
        <w:rPr>
          <w:rFonts w:hint="eastAsia" w:ascii="宋体"/>
          <w:bCs/>
          <w:color w:val="000000" w:themeColor="text1"/>
          <w:sz w:val="21"/>
          <w:szCs w:val="21"/>
          <w14:textFill>
            <w14:solidFill>
              <w14:schemeClr w14:val="tx1"/>
            </w14:solidFill>
          </w14:textFill>
        </w:rPr>
      </w:pPr>
    </w:p>
    <w:p w14:paraId="75DC4E6A">
      <w:pPr>
        <w:spacing w:line="360" w:lineRule="auto"/>
        <w:ind w:firstLine="415" w:firstLineChars="198"/>
        <w:rPr>
          <w:rFonts w:hint="eastAsia" w:ascii="宋体"/>
          <w:bCs/>
          <w:color w:val="000000" w:themeColor="text1"/>
          <w:sz w:val="21"/>
          <w:szCs w:val="21"/>
          <w14:textFill>
            <w14:solidFill>
              <w14:schemeClr w14:val="tx1"/>
            </w14:solidFill>
          </w14:textFill>
        </w:rPr>
      </w:pPr>
    </w:p>
    <w:p w14:paraId="1C94D8F7">
      <w:pPr>
        <w:spacing w:line="360" w:lineRule="auto"/>
        <w:ind w:firstLine="207" w:firstLineChars="98"/>
        <w:rPr>
          <w:rFonts w:ascii="宋体"/>
          <w:b/>
          <w:bCs/>
          <w:color w:val="000000" w:themeColor="text1"/>
          <w14:textFill>
            <w14:solidFill>
              <w14:schemeClr w14:val="tx1"/>
            </w14:solidFill>
          </w14:textFill>
        </w:rPr>
      </w:pPr>
      <w:r>
        <w:rPr>
          <w:rFonts w:hint="eastAsia" w:ascii="宋体"/>
          <w:b/>
          <w:bCs/>
          <w:color w:val="000000" w:themeColor="text1"/>
          <w:lang w:val="en-US" w:eastAsia="zh-CN"/>
          <w14:textFill>
            <w14:solidFill>
              <w14:schemeClr w14:val="tx1"/>
            </w14:solidFill>
          </w14:textFill>
        </w:rPr>
        <w:t>九</w:t>
      </w:r>
      <w:r>
        <w:rPr>
          <w:rFonts w:hint="eastAsia" w:ascii="宋体"/>
          <w:b/>
          <w:bCs/>
          <w:color w:val="000000" w:themeColor="text1"/>
          <w14:textFill>
            <w14:solidFill>
              <w14:schemeClr w14:val="tx1"/>
            </w14:solidFill>
          </w14:textFill>
        </w:rPr>
        <w:t xml:space="preserve">、岗位配置需求： </w:t>
      </w:r>
    </w:p>
    <w:p w14:paraId="26E4CE4D">
      <w:pPr>
        <w:spacing w:line="360" w:lineRule="auto"/>
        <w:ind w:firstLine="205" w:firstLineChars="98"/>
        <w:rPr>
          <w:rFonts w:hint="eastAsia"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9</w:t>
      </w:r>
      <w:r>
        <w:rPr>
          <w:rFonts w:hint="eastAsia" w:ascii="宋体"/>
          <w:bCs/>
          <w:color w:val="000000" w:themeColor="text1"/>
          <w14:textFill>
            <w14:solidFill>
              <w14:schemeClr w14:val="tx1"/>
            </w14:solidFill>
          </w14:textFill>
        </w:rPr>
        <w:t>.1 岗位配置数量需求表（不得低于以下人员配置及要求）</w:t>
      </w:r>
    </w:p>
    <w:tbl>
      <w:tblPr>
        <w:tblStyle w:val="25"/>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18"/>
        <w:gridCol w:w="2280"/>
        <w:gridCol w:w="1515"/>
        <w:gridCol w:w="3135"/>
      </w:tblGrid>
      <w:tr w14:paraId="293A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648" w:type="dxa"/>
            <w:shd w:val="clear" w:color="auto" w:fill="auto"/>
            <w:noWrap/>
            <w:vAlign w:val="center"/>
          </w:tcPr>
          <w:p w14:paraId="7866A14C">
            <w:pPr>
              <w:spacing w:line="280" w:lineRule="exact"/>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1318" w:type="dxa"/>
            <w:shd w:val="clear" w:color="auto" w:fill="auto"/>
            <w:noWrap/>
            <w:vAlign w:val="center"/>
          </w:tcPr>
          <w:p w14:paraId="19E40591">
            <w:pPr>
              <w:spacing w:line="280" w:lineRule="exact"/>
              <w:jc w:val="center"/>
              <w:rPr>
                <w:rFonts w:hint="eastAsia" w:ascii="宋体" w:hAnsi="宋体" w:eastAsia="宋体" w:cs="宋体"/>
                <w:sz w:val="21"/>
                <w:szCs w:val="21"/>
              </w:rPr>
            </w:pPr>
            <w:r>
              <w:rPr>
                <w:rFonts w:hint="eastAsia" w:ascii="宋体" w:hAnsi="宋体" w:eastAsia="宋体" w:cs="宋体"/>
                <w:b/>
                <w:bCs/>
                <w:sz w:val="21"/>
                <w:szCs w:val="21"/>
              </w:rPr>
              <w:t>岗位</w:t>
            </w:r>
          </w:p>
        </w:tc>
        <w:tc>
          <w:tcPr>
            <w:tcW w:w="2280" w:type="dxa"/>
            <w:shd w:val="clear" w:color="auto" w:fill="auto"/>
            <w:noWrap/>
            <w:vAlign w:val="center"/>
          </w:tcPr>
          <w:p w14:paraId="1A7F586B">
            <w:pPr>
              <w:spacing w:line="280" w:lineRule="exact"/>
              <w:jc w:val="center"/>
              <w:rPr>
                <w:rFonts w:hint="eastAsia" w:ascii="宋体" w:hAnsi="宋体" w:eastAsia="宋体" w:cs="宋体"/>
                <w:sz w:val="21"/>
                <w:szCs w:val="21"/>
              </w:rPr>
            </w:pPr>
            <w:r>
              <w:rPr>
                <w:rFonts w:hint="eastAsia" w:ascii="宋体" w:hAnsi="宋体" w:eastAsia="宋体" w:cs="宋体"/>
                <w:b/>
                <w:bCs/>
                <w:sz w:val="21"/>
                <w:szCs w:val="21"/>
              </w:rPr>
              <w:t>岗位数</w:t>
            </w:r>
          </w:p>
        </w:tc>
        <w:tc>
          <w:tcPr>
            <w:tcW w:w="1515" w:type="dxa"/>
            <w:vAlign w:val="center"/>
          </w:tcPr>
          <w:p w14:paraId="71113FD0">
            <w:pPr>
              <w:spacing w:line="280" w:lineRule="exact"/>
              <w:jc w:val="center"/>
              <w:rPr>
                <w:rFonts w:hint="eastAsia" w:ascii="宋体" w:hAnsi="宋体" w:eastAsia="宋体" w:cs="宋体"/>
                <w:sz w:val="21"/>
                <w:szCs w:val="21"/>
              </w:rPr>
            </w:pPr>
            <w:r>
              <w:rPr>
                <w:rFonts w:hint="eastAsia" w:ascii="宋体" w:hAnsi="宋体" w:eastAsia="宋体" w:cs="宋体"/>
                <w:b/>
                <w:bCs/>
                <w:sz w:val="21"/>
                <w:szCs w:val="21"/>
              </w:rPr>
              <w:t>工作时间</w:t>
            </w:r>
          </w:p>
        </w:tc>
        <w:tc>
          <w:tcPr>
            <w:tcW w:w="3135" w:type="dxa"/>
            <w:shd w:val="clear" w:color="auto" w:fill="auto"/>
            <w:vAlign w:val="center"/>
          </w:tcPr>
          <w:p w14:paraId="7E3C6775">
            <w:pPr>
              <w:spacing w:line="280" w:lineRule="exact"/>
              <w:jc w:val="center"/>
              <w:rPr>
                <w:rFonts w:hint="eastAsia" w:ascii="宋体" w:hAnsi="宋体" w:eastAsia="宋体" w:cs="宋体"/>
                <w:b/>
                <w:sz w:val="21"/>
                <w:szCs w:val="21"/>
              </w:rPr>
            </w:pPr>
            <w:r>
              <w:rPr>
                <w:rFonts w:hint="eastAsia" w:ascii="宋体" w:hAnsi="宋体" w:eastAsia="宋体" w:cs="宋体"/>
                <w:b/>
                <w:bCs/>
                <w:sz w:val="21"/>
                <w:szCs w:val="21"/>
              </w:rPr>
              <w:t>要求</w:t>
            </w:r>
          </w:p>
        </w:tc>
      </w:tr>
      <w:tr w14:paraId="49A8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48" w:type="dxa"/>
            <w:shd w:val="clear" w:color="auto" w:fill="auto"/>
            <w:noWrap/>
            <w:vAlign w:val="center"/>
          </w:tcPr>
          <w:p w14:paraId="7B92C06E">
            <w:pPr>
              <w:spacing w:line="28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1318" w:type="dxa"/>
            <w:shd w:val="clear" w:color="auto" w:fill="auto"/>
            <w:noWrap/>
            <w:vAlign w:val="center"/>
          </w:tcPr>
          <w:p w14:paraId="1E3DBA45">
            <w:pPr>
              <w:spacing w:line="280" w:lineRule="exact"/>
              <w:ind w:firstLine="210" w:firstLineChars="100"/>
              <w:jc w:val="both"/>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管理岗</w:t>
            </w:r>
          </w:p>
        </w:tc>
        <w:tc>
          <w:tcPr>
            <w:tcW w:w="2280" w:type="dxa"/>
            <w:shd w:val="clear" w:color="auto" w:fill="auto"/>
            <w:noWrap/>
            <w:vAlign w:val="center"/>
          </w:tcPr>
          <w:p w14:paraId="288DD934">
            <w:pPr>
              <w:spacing w:line="280" w:lineRule="exact"/>
              <w:ind w:firstLine="840" w:firstLineChars="400"/>
              <w:jc w:val="both"/>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1 </w:t>
            </w:r>
          </w:p>
        </w:tc>
        <w:tc>
          <w:tcPr>
            <w:tcW w:w="1515" w:type="dxa"/>
            <w:shd w:val="clear" w:color="auto" w:fill="auto"/>
            <w:vAlign w:val="center"/>
          </w:tcPr>
          <w:p w14:paraId="36FECF3B">
            <w:pPr>
              <w:spacing w:line="280" w:lineRule="exact"/>
              <w:jc w:val="center"/>
              <w:rPr>
                <w:rFonts w:hint="eastAsia" w:ascii="宋体" w:hAnsi="宋体" w:eastAsia="宋体" w:cs="宋体"/>
                <w:sz w:val="21"/>
                <w:szCs w:val="21"/>
              </w:rPr>
            </w:pPr>
            <w:r>
              <w:rPr>
                <w:rFonts w:hint="eastAsia" w:ascii="宋体" w:hAnsi="宋体" w:cs="宋体"/>
                <w:sz w:val="21"/>
                <w:szCs w:val="21"/>
                <w:lang w:val="en-US" w:eastAsia="zh-CN"/>
              </w:rPr>
              <w:t xml:space="preserve">法定工作日 </w:t>
            </w:r>
            <w:r>
              <w:rPr>
                <w:rFonts w:hint="eastAsia" w:ascii="宋体" w:hAnsi="宋体" w:eastAsia="宋体" w:cs="宋体"/>
                <w:sz w:val="21"/>
                <w:szCs w:val="21"/>
              </w:rPr>
              <w:t>8：</w:t>
            </w:r>
            <w:r>
              <w:rPr>
                <w:rFonts w:hint="eastAsia" w:ascii="宋体" w:hAnsi="宋体" w:cs="宋体"/>
                <w:sz w:val="21"/>
                <w:szCs w:val="21"/>
                <w:lang w:val="en-US" w:eastAsia="zh-CN"/>
              </w:rPr>
              <w:t>00</w:t>
            </w:r>
            <w:r>
              <w:rPr>
                <w:rFonts w:hint="eastAsia" w:ascii="宋体" w:hAnsi="宋体" w:eastAsia="宋体" w:cs="宋体"/>
                <w:sz w:val="21"/>
                <w:szCs w:val="21"/>
              </w:rPr>
              <w:t>-17：0</w:t>
            </w:r>
            <w:r>
              <w:rPr>
                <w:rFonts w:hint="eastAsia" w:ascii="宋体" w:hAnsi="宋体" w:cs="宋体"/>
                <w:sz w:val="21"/>
                <w:szCs w:val="21"/>
                <w:lang w:val="en-US" w:eastAsia="zh-CN"/>
              </w:rPr>
              <w:t xml:space="preserve">0  </w:t>
            </w:r>
          </w:p>
          <w:p w14:paraId="5A9988CD">
            <w:pPr>
              <w:spacing w:line="280" w:lineRule="exact"/>
              <w:jc w:val="center"/>
              <w:rPr>
                <w:rFonts w:hint="eastAsia" w:ascii="宋体" w:hAnsi="宋体" w:cs="宋体"/>
                <w:sz w:val="21"/>
                <w:szCs w:val="21"/>
                <w:highlight w:val="none"/>
                <w:lang w:val="en-US" w:eastAsia="zh-CN"/>
              </w:rPr>
            </w:pPr>
          </w:p>
        </w:tc>
        <w:tc>
          <w:tcPr>
            <w:tcW w:w="3135" w:type="dxa"/>
            <w:shd w:val="clear" w:color="auto" w:fill="auto"/>
            <w:vAlign w:val="center"/>
          </w:tcPr>
          <w:p w14:paraId="1DF1EBD4">
            <w:pPr>
              <w:spacing w:line="2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（1）五官端正、身体健康、男性≤50岁/女性≤45岁</w:t>
            </w:r>
            <w:r>
              <w:rPr>
                <w:rFonts w:hint="eastAsia" w:ascii="宋体" w:hAnsi="宋体" w:cs="宋体"/>
                <w:sz w:val="21"/>
                <w:szCs w:val="21"/>
                <w:highlight w:val="none"/>
                <w:lang w:eastAsia="zh-CN"/>
              </w:rPr>
              <w:t>优先</w:t>
            </w:r>
            <w:r>
              <w:rPr>
                <w:rFonts w:hint="eastAsia" w:ascii="宋体" w:hAnsi="宋体" w:eastAsia="宋体" w:cs="宋体"/>
                <w:sz w:val="21"/>
                <w:szCs w:val="21"/>
                <w:highlight w:val="none"/>
              </w:rPr>
              <w:t>。</w:t>
            </w:r>
          </w:p>
          <w:p w14:paraId="70107670">
            <w:pPr>
              <w:spacing w:line="2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（2）具有</w:t>
            </w:r>
            <w:r>
              <w:rPr>
                <w:rFonts w:hint="eastAsia" w:ascii="宋体" w:hAnsi="宋体" w:cs="宋体"/>
                <w:sz w:val="21"/>
                <w:szCs w:val="21"/>
                <w:highlight w:val="none"/>
                <w:lang w:val="en-US" w:eastAsia="zh-CN"/>
              </w:rPr>
              <w:t>大专</w:t>
            </w:r>
            <w:r>
              <w:rPr>
                <w:rFonts w:hint="eastAsia" w:ascii="宋体" w:hAnsi="宋体" w:eastAsia="宋体" w:cs="宋体"/>
                <w:sz w:val="21"/>
                <w:szCs w:val="21"/>
                <w:highlight w:val="none"/>
              </w:rPr>
              <w:t>及以上学历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持有</w:t>
            </w:r>
            <w:r>
              <w:rPr>
                <w:rFonts w:hint="eastAsia" w:ascii="宋体" w:hAnsi="宋体" w:cs="宋体"/>
                <w:sz w:val="21"/>
                <w:szCs w:val="21"/>
                <w:highlight w:val="none"/>
                <w:lang w:val="en-US" w:eastAsia="zh-CN"/>
              </w:rPr>
              <w:t>物业经理</w:t>
            </w:r>
            <w:r>
              <w:rPr>
                <w:rFonts w:hint="eastAsia" w:ascii="宋体" w:hAnsi="宋体" w:eastAsia="宋体" w:cs="宋体"/>
                <w:sz w:val="21"/>
                <w:szCs w:val="21"/>
                <w:highlight w:val="none"/>
              </w:rPr>
              <w:t>证书。</w:t>
            </w:r>
          </w:p>
          <w:p w14:paraId="57537473">
            <w:pPr>
              <w:spacing w:line="2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（3）具有类似项目的管理工作5年以上。</w:t>
            </w:r>
          </w:p>
          <w:p w14:paraId="2D48C8E1">
            <w:pPr>
              <w:spacing w:line="28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身体健康，无不良嗜好，工作认真负责。</w:t>
            </w:r>
          </w:p>
        </w:tc>
      </w:tr>
      <w:tr w14:paraId="0618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48" w:type="dxa"/>
            <w:shd w:val="clear" w:color="auto" w:fill="auto"/>
            <w:noWrap/>
            <w:vAlign w:val="center"/>
          </w:tcPr>
          <w:p w14:paraId="531D6880">
            <w:pPr>
              <w:spacing w:line="28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1318" w:type="dxa"/>
            <w:shd w:val="clear" w:color="auto" w:fill="auto"/>
            <w:noWrap/>
            <w:vAlign w:val="center"/>
          </w:tcPr>
          <w:p w14:paraId="2229FB1C">
            <w:pPr>
              <w:spacing w:line="280" w:lineRule="exact"/>
              <w:ind w:firstLine="210" w:firstLineChars="10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进出岗</w:t>
            </w:r>
          </w:p>
        </w:tc>
        <w:tc>
          <w:tcPr>
            <w:tcW w:w="2280" w:type="dxa"/>
            <w:shd w:val="clear" w:color="auto" w:fill="auto"/>
            <w:noWrap/>
            <w:vAlign w:val="center"/>
          </w:tcPr>
          <w:p w14:paraId="5D4C76BF">
            <w:pPr>
              <w:spacing w:line="280" w:lineRule="exact"/>
              <w:jc w:val="both"/>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 xml:space="preserve">        2</w:t>
            </w:r>
          </w:p>
        </w:tc>
        <w:tc>
          <w:tcPr>
            <w:tcW w:w="1515" w:type="dxa"/>
            <w:shd w:val="clear" w:color="auto" w:fill="auto"/>
            <w:vAlign w:val="center"/>
          </w:tcPr>
          <w:p w14:paraId="75C6F4F0">
            <w:pPr>
              <w:spacing w:line="280" w:lineRule="exact"/>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周一到周日</w:t>
            </w:r>
            <w:r>
              <w:rPr>
                <w:rFonts w:hint="eastAsia" w:ascii="宋体" w:hAnsi="宋体" w:cs="宋体"/>
                <w:sz w:val="21"/>
                <w:szCs w:val="21"/>
                <w:highlight w:val="none"/>
                <w:lang w:val="en-US" w:eastAsia="zh-CN"/>
              </w:rPr>
              <w:t xml:space="preserve">  </w:t>
            </w:r>
          </w:p>
          <w:p w14:paraId="6E019FE4">
            <w:pPr>
              <w:spacing w:line="28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24小时轮班制</w:t>
            </w:r>
          </w:p>
        </w:tc>
        <w:tc>
          <w:tcPr>
            <w:tcW w:w="3135" w:type="dxa"/>
            <w:shd w:val="clear" w:color="auto" w:fill="auto"/>
            <w:vAlign w:val="center"/>
          </w:tcPr>
          <w:p w14:paraId="406CEAE7">
            <w:pPr>
              <w:spacing w:line="280" w:lineRule="exac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1）男性≤</w:t>
            </w:r>
            <w:r>
              <w:rPr>
                <w:rFonts w:hint="eastAsia" w:ascii="宋体" w:hAnsi="宋体" w:cs="宋体"/>
                <w:sz w:val="21"/>
                <w:szCs w:val="21"/>
                <w:highlight w:val="none"/>
                <w:lang w:val="en-US" w:eastAsia="zh-CN"/>
              </w:rPr>
              <w:t>60</w:t>
            </w:r>
            <w:r>
              <w:rPr>
                <w:rFonts w:hint="eastAsia" w:ascii="宋体" w:hAnsi="宋体" w:eastAsia="宋体" w:cs="宋体"/>
                <w:sz w:val="21"/>
                <w:szCs w:val="21"/>
                <w:highlight w:val="none"/>
              </w:rPr>
              <w:t>岁/女性≤</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岁。</w:t>
            </w:r>
          </w:p>
          <w:p w14:paraId="4C3F5FF0">
            <w:pPr>
              <w:spacing w:line="2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（2）具有保安员上岗证。</w:t>
            </w:r>
          </w:p>
          <w:p w14:paraId="7F10CBFF">
            <w:pPr>
              <w:spacing w:line="280" w:lineRule="exact"/>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身体健康，无不良嗜好，工作认真负责</w:t>
            </w:r>
            <w:r>
              <w:rPr>
                <w:rFonts w:hint="eastAsia" w:ascii="宋体" w:hAnsi="宋体" w:eastAsia="宋体" w:cs="宋体"/>
                <w:sz w:val="21"/>
                <w:szCs w:val="21"/>
                <w:highlight w:val="none"/>
                <w:lang w:eastAsia="zh-CN"/>
              </w:rPr>
              <w:t>。</w:t>
            </w:r>
          </w:p>
        </w:tc>
      </w:tr>
      <w:tr w14:paraId="3FFF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8" w:type="dxa"/>
            <w:shd w:val="clear" w:color="auto" w:fill="auto"/>
            <w:noWrap/>
            <w:vAlign w:val="center"/>
          </w:tcPr>
          <w:p w14:paraId="0C9A87BC">
            <w:pPr>
              <w:spacing w:line="280" w:lineRule="exact"/>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2</w:t>
            </w:r>
          </w:p>
        </w:tc>
        <w:tc>
          <w:tcPr>
            <w:tcW w:w="1318" w:type="dxa"/>
            <w:shd w:val="clear" w:color="auto" w:fill="auto"/>
            <w:noWrap/>
            <w:vAlign w:val="center"/>
          </w:tcPr>
          <w:p w14:paraId="17D92043">
            <w:pPr>
              <w:spacing w:line="280" w:lineRule="exact"/>
              <w:ind w:left="-443" w:leftChars="-211" w:firstLine="648" w:firstLineChars="309"/>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监控岗</w:t>
            </w:r>
          </w:p>
        </w:tc>
        <w:tc>
          <w:tcPr>
            <w:tcW w:w="2280" w:type="dxa"/>
            <w:shd w:val="clear" w:color="auto" w:fill="auto"/>
            <w:noWrap/>
            <w:vAlign w:val="center"/>
          </w:tcPr>
          <w:p w14:paraId="76E39177">
            <w:pPr>
              <w:spacing w:line="280" w:lineRule="exact"/>
              <w:ind w:firstLine="840" w:firstLineChars="400"/>
              <w:jc w:val="both"/>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p>
        </w:tc>
        <w:tc>
          <w:tcPr>
            <w:tcW w:w="1515" w:type="dxa"/>
            <w:shd w:val="clear" w:color="auto" w:fill="auto"/>
            <w:vAlign w:val="center"/>
          </w:tcPr>
          <w:p w14:paraId="1614C593">
            <w:pPr>
              <w:spacing w:line="280" w:lineRule="exact"/>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周一到周日</w:t>
            </w:r>
            <w:r>
              <w:rPr>
                <w:rFonts w:hint="eastAsia" w:ascii="宋体" w:hAnsi="宋体" w:cs="宋体"/>
                <w:sz w:val="21"/>
                <w:szCs w:val="21"/>
                <w:highlight w:val="none"/>
                <w:lang w:val="en-US" w:eastAsia="zh-CN"/>
              </w:rPr>
              <w:t xml:space="preserve">  </w:t>
            </w:r>
          </w:p>
          <w:p w14:paraId="45314167">
            <w:pPr>
              <w:spacing w:line="28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24小时轮班制</w:t>
            </w:r>
          </w:p>
        </w:tc>
        <w:tc>
          <w:tcPr>
            <w:tcW w:w="3135" w:type="dxa"/>
            <w:shd w:val="clear" w:color="auto" w:fill="auto"/>
            <w:vAlign w:val="center"/>
          </w:tcPr>
          <w:p w14:paraId="6497BD81">
            <w:pPr>
              <w:spacing w:line="280" w:lineRule="exac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1）男性≤</w:t>
            </w:r>
            <w:r>
              <w:rPr>
                <w:rFonts w:hint="eastAsia" w:ascii="宋体" w:hAnsi="宋体" w:cs="宋体"/>
                <w:sz w:val="21"/>
                <w:szCs w:val="21"/>
                <w:highlight w:val="none"/>
                <w:lang w:val="en-US" w:eastAsia="zh-CN"/>
              </w:rPr>
              <w:t>60</w:t>
            </w:r>
            <w:r>
              <w:rPr>
                <w:rFonts w:hint="eastAsia" w:ascii="宋体" w:hAnsi="宋体" w:eastAsia="宋体" w:cs="宋体"/>
                <w:sz w:val="21"/>
                <w:szCs w:val="21"/>
                <w:highlight w:val="none"/>
              </w:rPr>
              <w:t>岁/女性≤</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岁。</w:t>
            </w:r>
          </w:p>
          <w:p w14:paraId="2E3FB429">
            <w:pPr>
              <w:spacing w:line="280" w:lineRule="exact"/>
              <w:rPr>
                <w:rFonts w:hint="eastAsia" w:ascii="宋体"/>
                <w:bCs/>
                <w:color w:val="000000" w:themeColor="text1"/>
                <w:highlight w:val="none"/>
                <w:lang w:eastAsia="zh-CN"/>
                <w14:textFill>
                  <w14:solidFill>
                    <w14:schemeClr w14:val="tx1"/>
                  </w14:solidFill>
                </w14:textFill>
              </w:rPr>
            </w:pPr>
            <w:r>
              <w:rPr>
                <w:rFonts w:hint="eastAsia" w:ascii="宋体" w:hAnsi="宋体" w:eastAsia="宋体" w:cs="宋体"/>
                <w:sz w:val="21"/>
                <w:szCs w:val="21"/>
                <w:highlight w:val="none"/>
              </w:rPr>
              <w:t>（2）具有</w:t>
            </w:r>
            <w:r>
              <w:rPr>
                <w:rFonts w:hint="eastAsia" w:ascii="宋体"/>
                <w:bCs/>
                <w:color w:val="000000" w:themeColor="text1"/>
                <w:highlight w:val="none"/>
                <w14:textFill>
                  <w14:solidFill>
                    <w14:schemeClr w14:val="tx1"/>
                  </w14:solidFill>
                </w14:textFill>
              </w:rPr>
              <w:t>消防设施操作员资格证上岗（四级证书</w:t>
            </w:r>
            <w:r>
              <w:rPr>
                <w:rFonts w:hint="eastAsia" w:ascii="宋体"/>
                <w:bCs/>
                <w:color w:val="000000" w:themeColor="text1"/>
                <w:highlight w:val="none"/>
                <w:lang w:eastAsia="zh-CN"/>
                <w14:textFill>
                  <w14:solidFill>
                    <w14:schemeClr w14:val="tx1"/>
                  </w14:solidFill>
                </w14:textFill>
              </w:rPr>
              <w:t>）。</w:t>
            </w:r>
          </w:p>
          <w:p w14:paraId="06DA4E72">
            <w:pPr>
              <w:spacing w:line="280" w:lineRule="exact"/>
              <w:rPr>
                <w:rFonts w:hint="eastAsia" w:ascii="宋体" w:eastAsia="宋体"/>
                <w:bCs/>
                <w:color w:val="000000" w:themeColor="text1"/>
                <w:highlight w:val="none"/>
                <w:lang w:val="en-US" w:eastAsia="zh-CN"/>
                <w14:textFill>
                  <w14:solidFill>
                    <w14:schemeClr w14:val="tx1"/>
                  </w14:solidFill>
                </w14:textFill>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身体健康，无不良嗜好，工作认真负责</w:t>
            </w:r>
            <w:r>
              <w:rPr>
                <w:rFonts w:hint="eastAsia" w:ascii="宋体" w:hAnsi="宋体" w:eastAsia="宋体" w:cs="宋体"/>
                <w:sz w:val="21"/>
                <w:szCs w:val="21"/>
                <w:highlight w:val="none"/>
                <w:lang w:eastAsia="zh-CN"/>
              </w:rPr>
              <w:t>。</w:t>
            </w:r>
          </w:p>
        </w:tc>
      </w:tr>
      <w:tr w14:paraId="0EB6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648" w:type="dxa"/>
            <w:shd w:val="clear" w:color="auto" w:fill="auto"/>
            <w:noWrap/>
            <w:vAlign w:val="center"/>
          </w:tcPr>
          <w:p w14:paraId="71AD6982">
            <w:pPr>
              <w:spacing w:line="280" w:lineRule="exact"/>
              <w:jc w:val="center"/>
              <w:rPr>
                <w:rFonts w:hint="default" w:ascii="宋体" w:hAnsi="宋体" w:cs="宋体"/>
                <w:bCs/>
                <w:sz w:val="21"/>
                <w:szCs w:val="21"/>
                <w:lang w:val="en-US" w:eastAsia="zh-CN"/>
              </w:rPr>
            </w:pPr>
            <w:r>
              <w:rPr>
                <w:rFonts w:hint="eastAsia" w:ascii="宋体" w:hAnsi="宋体" w:cs="宋体"/>
                <w:bCs/>
                <w:sz w:val="21"/>
                <w:szCs w:val="21"/>
                <w:lang w:val="en-US" w:eastAsia="zh-CN"/>
              </w:rPr>
              <w:t>3</w:t>
            </w:r>
          </w:p>
        </w:tc>
        <w:tc>
          <w:tcPr>
            <w:tcW w:w="1318" w:type="dxa"/>
            <w:shd w:val="clear" w:color="auto" w:fill="auto"/>
            <w:noWrap/>
            <w:vAlign w:val="center"/>
          </w:tcPr>
          <w:p w14:paraId="1D8A1E65">
            <w:pPr>
              <w:spacing w:line="28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车库管理管</w:t>
            </w:r>
          </w:p>
        </w:tc>
        <w:tc>
          <w:tcPr>
            <w:tcW w:w="2280" w:type="dxa"/>
            <w:shd w:val="clear" w:color="auto" w:fill="auto"/>
            <w:noWrap/>
            <w:vAlign w:val="center"/>
          </w:tcPr>
          <w:p w14:paraId="1669C1B1">
            <w:pPr>
              <w:spacing w:line="280" w:lineRule="exact"/>
              <w:ind w:firstLine="840" w:firstLineChars="400"/>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515" w:type="dxa"/>
            <w:shd w:val="clear" w:color="auto" w:fill="auto"/>
            <w:vAlign w:val="center"/>
          </w:tcPr>
          <w:p w14:paraId="14FF2C46">
            <w:pPr>
              <w:spacing w:line="280" w:lineRule="exact"/>
              <w:jc w:val="center"/>
              <w:rPr>
                <w:rFonts w:hint="eastAsia" w:ascii="宋体" w:hAnsi="宋体" w:eastAsia="宋体" w:cs="宋体"/>
                <w:sz w:val="21"/>
                <w:szCs w:val="21"/>
              </w:rPr>
            </w:pPr>
            <w:r>
              <w:rPr>
                <w:rFonts w:hint="eastAsia" w:ascii="宋体" w:hAnsi="宋体" w:cs="宋体"/>
                <w:sz w:val="21"/>
                <w:szCs w:val="21"/>
                <w:lang w:val="en-US" w:eastAsia="zh-CN"/>
              </w:rPr>
              <w:t xml:space="preserve">法定工作日 </w:t>
            </w:r>
            <w:r>
              <w:rPr>
                <w:rFonts w:hint="eastAsia" w:ascii="宋体" w:hAnsi="宋体" w:eastAsia="宋体" w:cs="宋体"/>
                <w:sz w:val="21"/>
                <w:szCs w:val="21"/>
              </w:rPr>
              <w:t>8：</w:t>
            </w:r>
            <w:r>
              <w:rPr>
                <w:rFonts w:hint="eastAsia" w:ascii="宋体" w:hAnsi="宋体" w:cs="宋体"/>
                <w:sz w:val="21"/>
                <w:szCs w:val="21"/>
                <w:lang w:val="en-US" w:eastAsia="zh-CN"/>
              </w:rPr>
              <w:t>00</w:t>
            </w:r>
            <w:r>
              <w:rPr>
                <w:rFonts w:hint="eastAsia" w:ascii="宋体" w:hAnsi="宋体" w:eastAsia="宋体" w:cs="宋体"/>
                <w:sz w:val="21"/>
                <w:szCs w:val="21"/>
              </w:rPr>
              <w:t>-17：0</w:t>
            </w:r>
            <w:r>
              <w:rPr>
                <w:rFonts w:hint="eastAsia" w:ascii="宋体" w:hAnsi="宋体" w:cs="宋体"/>
                <w:sz w:val="21"/>
                <w:szCs w:val="21"/>
                <w:lang w:val="en-US" w:eastAsia="zh-CN"/>
              </w:rPr>
              <w:t xml:space="preserve">0  </w:t>
            </w:r>
          </w:p>
          <w:p w14:paraId="0404D480">
            <w:pPr>
              <w:spacing w:line="280" w:lineRule="exact"/>
              <w:jc w:val="center"/>
              <w:rPr>
                <w:rFonts w:hint="default" w:ascii="宋体" w:hAnsi="宋体" w:eastAsia="宋体" w:cs="宋体"/>
                <w:sz w:val="21"/>
                <w:szCs w:val="21"/>
                <w:lang w:val="en-US" w:eastAsia="zh-CN"/>
              </w:rPr>
            </w:pPr>
          </w:p>
        </w:tc>
        <w:tc>
          <w:tcPr>
            <w:tcW w:w="3135" w:type="dxa"/>
            <w:shd w:val="clear" w:color="auto" w:fill="auto"/>
            <w:vAlign w:val="center"/>
          </w:tcPr>
          <w:p w14:paraId="26F1070C">
            <w:pPr>
              <w:spacing w:line="280" w:lineRule="exac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1）男性≤</w:t>
            </w:r>
            <w:r>
              <w:rPr>
                <w:rFonts w:hint="eastAsia" w:ascii="宋体" w:hAnsi="宋体" w:cs="宋体"/>
                <w:sz w:val="21"/>
                <w:szCs w:val="21"/>
                <w:highlight w:val="none"/>
                <w:lang w:val="en-US" w:eastAsia="zh-CN"/>
              </w:rPr>
              <w:t>60</w:t>
            </w:r>
            <w:r>
              <w:rPr>
                <w:rFonts w:hint="eastAsia" w:ascii="宋体" w:hAnsi="宋体" w:eastAsia="宋体" w:cs="宋体"/>
                <w:sz w:val="21"/>
                <w:szCs w:val="21"/>
                <w:highlight w:val="none"/>
              </w:rPr>
              <w:t>岁/女性≤</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岁。</w:t>
            </w:r>
          </w:p>
          <w:p w14:paraId="1E594098">
            <w:pPr>
              <w:spacing w:line="2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（2）具有保安员上岗证。</w:t>
            </w:r>
          </w:p>
          <w:p w14:paraId="2B3916D3">
            <w:pPr>
              <w:spacing w:line="280" w:lineRule="exac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身体健康，无不良嗜好，工作认真负责</w:t>
            </w:r>
            <w:r>
              <w:rPr>
                <w:rFonts w:hint="eastAsia" w:ascii="宋体" w:hAnsi="宋体" w:eastAsia="宋体" w:cs="宋体"/>
                <w:sz w:val="21"/>
                <w:szCs w:val="21"/>
                <w:highlight w:val="none"/>
                <w:lang w:eastAsia="zh-CN"/>
              </w:rPr>
              <w:t>。</w:t>
            </w:r>
          </w:p>
          <w:p w14:paraId="71036AB2">
            <w:pPr>
              <w:spacing w:line="280" w:lineRule="exact"/>
              <w:jc w:val="center"/>
              <w:rPr>
                <w:rFonts w:hint="eastAsia" w:ascii="宋体" w:hAnsi="宋体" w:eastAsia="宋体" w:cs="宋体"/>
                <w:sz w:val="21"/>
                <w:szCs w:val="21"/>
                <w:highlight w:val="none"/>
              </w:rPr>
            </w:pPr>
          </w:p>
        </w:tc>
      </w:tr>
      <w:tr w14:paraId="6203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648" w:type="dxa"/>
            <w:shd w:val="clear" w:color="auto" w:fill="auto"/>
            <w:noWrap/>
            <w:vAlign w:val="center"/>
          </w:tcPr>
          <w:p w14:paraId="47886B0E">
            <w:pPr>
              <w:spacing w:line="280" w:lineRule="exact"/>
              <w:jc w:val="center"/>
              <w:rPr>
                <w:rFonts w:hint="default" w:ascii="宋体" w:hAnsi="宋体" w:cs="宋体"/>
                <w:bCs/>
                <w:sz w:val="21"/>
                <w:szCs w:val="21"/>
                <w:lang w:val="en-US" w:eastAsia="zh-CN"/>
              </w:rPr>
            </w:pPr>
            <w:r>
              <w:rPr>
                <w:rFonts w:hint="eastAsia" w:ascii="宋体" w:hAnsi="宋体" w:cs="宋体"/>
                <w:bCs/>
                <w:sz w:val="21"/>
                <w:szCs w:val="21"/>
                <w:lang w:val="en-US" w:eastAsia="zh-CN"/>
              </w:rPr>
              <w:t>4</w:t>
            </w:r>
          </w:p>
        </w:tc>
        <w:tc>
          <w:tcPr>
            <w:tcW w:w="1318" w:type="dxa"/>
            <w:shd w:val="clear" w:color="auto" w:fill="auto"/>
            <w:noWrap/>
            <w:vAlign w:val="center"/>
          </w:tcPr>
          <w:p w14:paraId="49F7DEAE">
            <w:pPr>
              <w:spacing w:line="28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保洁</w:t>
            </w:r>
            <w:r>
              <w:rPr>
                <w:rFonts w:hint="eastAsia" w:ascii="宋体" w:hAnsi="宋体" w:cs="宋体"/>
                <w:sz w:val="21"/>
                <w:szCs w:val="21"/>
                <w:highlight w:val="none"/>
                <w:lang w:val="en-US" w:eastAsia="zh-CN"/>
              </w:rPr>
              <w:t>普通岗</w:t>
            </w:r>
          </w:p>
        </w:tc>
        <w:tc>
          <w:tcPr>
            <w:tcW w:w="2280" w:type="dxa"/>
            <w:shd w:val="clear" w:color="auto" w:fill="auto"/>
            <w:noWrap/>
            <w:vAlign w:val="center"/>
          </w:tcPr>
          <w:p w14:paraId="02FA886A">
            <w:pPr>
              <w:spacing w:line="280" w:lineRule="exact"/>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（包括</w:t>
            </w:r>
            <w:r>
              <w:rPr>
                <w:rFonts w:hint="eastAsia" w:ascii="宋体" w:hAnsi="宋体" w:cs="宋体"/>
                <w:sz w:val="21"/>
                <w:szCs w:val="21"/>
                <w:highlight w:val="none"/>
                <w:lang w:val="en-US" w:eastAsia="zh-CN"/>
              </w:rPr>
              <w:t>站点保洁、</w:t>
            </w:r>
            <w:r>
              <w:rPr>
                <w:rFonts w:hint="eastAsia" w:ascii="宋体" w:hAnsi="宋体" w:eastAsia="宋体" w:cs="宋体"/>
                <w:sz w:val="21"/>
                <w:szCs w:val="21"/>
                <w:highlight w:val="none"/>
                <w:lang w:val="en-US" w:eastAsia="zh-CN"/>
              </w:rPr>
              <w:t>楼层保洁</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专项医废）</w:t>
            </w:r>
          </w:p>
        </w:tc>
        <w:tc>
          <w:tcPr>
            <w:tcW w:w="1515" w:type="dxa"/>
            <w:shd w:val="clear" w:color="auto" w:fill="auto"/>
            <w:vAlign w:val="center"/>
          </w:tcPr>
          <w:p w14:paraId="0F0F3588">
            <w:pPr>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周一到周日</w:t>
            </w:r>
            <w:r>
              <w:rPr>
                <w:rFonts w:hint="eastAsia" w:ascii="宋体" w:hAnsi="宋体" w:cs="宋体"/>
                <w:sz w:val="21"/>
                <w:szCs w:val="21"/>
                <w:lang w:val="en-US" w:eastAsia="zh-CN"/>
              </w:rPr>
              <w:t xml:space="preserve">  普通保洁工作时间        7</w:t>
            </w:r>
            <w:r>
              <w:rPr>
                <w:rFonts w:hint="eastAsia" w:ascii="宋体" w:hAnsi="宋体" w:eastAsia="宋体" w:cs="宋体"/>
                <w:sz w:val="21"/>
                <w:szCs w:val="21"/>
              </w:rPr>
              <w:t>：</w:t>
            </w:r>
            <w:r>
              <w:rPr>
                <w:rFonts w:hint="eastAsia" w:ascii="宋体" w:hAnsi="宋体" w:cs="宋体"/>
                <w:sz w:val="21"/>
                <w:szCs w:val="21"/>
                <w:lang w:val="en-US" w:eastAsia="zh-CN"/>
              </w:rPr>
              <w:t>0</w:t>
            </w:r>
            <w:r>
              <w:rPr>
                <w:rFonts w:hint="eastAsia" w:ascii="宋体" w:hAnsi="宋体" w:eastAsia="宋体" w:cs="宋体"/>
                <w:sz w:val="21"/>
                <w:szCs w:val="21"/>
              </w:rPr>
              <w:t>0-1</w:t>
            </w: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cs="宋体"/>
                <w:sz w:val="21"/>
                <w:szCs w:val="21"/>
                <w:lang w:val="en-US" w:eastAsia="zh-CN"/>
              </w:rPr>
              <w:t>0</w:t>
            </w:r>
            <w:r>
              <w:rPr>
                <w:rFonts w:hint="eastAsia" w:ascii="宋体" w:hAnsi="宋体" w:eastAsia="宋体" w:cs="宋体"/>
                <w:sz w:val="21"/>
                <w:szCs w:val="21"/>
              </w:rPr>
              <w:t>0</w:t>
            </w:r>
          </w:p>
        </w:tc>
        <w:tc>
          <w:tcPr>
            <w:tcW w:w="3135" w:type="dxa"/>
            <w:shd w:val="clear" w:color="auto" w:fill="auto"/>
            <w:vAlign w:val="center"/>
          </w:tcPr>
          <w:p w14:paraId="47E2BDF1">
            <w:pPr>
              <w:spacing w:line="280" w:lineRule="exac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1）男性≤</w:t>
            </w:r>
            <w:r>
              <w:rPr>
                <w:rFonts w:hint="eastAsia" w:ascii="宋体" w:hAnsi="宋体" w:cs="宋体"/>
                <w:sz w:val="21"/>
                <w:szCs w:val="21"/>
                <w:lang w:val="en-US" w:eastAsia="zh-CN"/>
              </w:rPr>
              <w:t>60</w:t>
            </w:r>
            <w:r>
              <w:rPr>
                <w:rFonts w:hint="eastAsia" w:ascii="宋体" w:hAnsi="宋体" w:eastAsia="宋体" w:cs="宋体"/>
                <w:sz w:val="21"/>
                <w:szCs w:val="21"/>
              </w:rPr>
              <w:t>岁/女性≤</w:t>
            </w:r>
            <w:r>
              <w:rPr>
                <w:rFonts w:hint="eastAsia" w:ascii="宋体" w:hAnsi="宋体" w:cs="宋体"/>
                <w:sz w:val="21"/>
                <w:szCs w:val="21"/>
                <w:lang w:val="en-US" w:eastAsia="zh-CN"/>
              </w:rPr>
              <w:t>55</w:t>
            </w:r>
            <w:r>
              <w:rPr>
                <w:rFonts w:hint="eastAsia" w:ascii="宋体" w:hAnsi="宋体" w:eastAsia="宋体" w:cs="宋体"/>
                <w:sz w:val="21"/>
                <w:szCs w:val="21"/>
              </w:rPr>
              <w:t>岁。</w:t>
            </w:r>
          </w:p>
          <w:p w14:paraId="7440D718">
            <w:pPr>
              <w:spacing w:line="280" w:lineRule="exact"/>
              <w:rPr>
                <w:rFonts w:hint="eastAsia" w:ascii="宋体" w:hAnsi="宋体" w:eastAsia="宋体" w:cs="宋体"/>
                <w:sz w:val="21"/>
                <w:szCs w:val="21"/>
              </w:rPr>
            </w:pPr>
            <w:r>
              <w:rPr>
                <w:rFonts w:hint="eastAsia" w:ascii="宋体" w:hAnsi="宋体" w:eastAsia="宋体" w:cs="宋体"/>
                <w:sz w:val="21"/>
                <w:szCs w:val="21"/>
              </w:rPr>
              <w:t>（2）具有健康证。</w:t>
            </w:r>
          </w:p>
          <w:p w14:paraId="602DF96A">
            <w:pPr>
              <w:spacing w:line="280" w:lineRule="exact"/>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rPr>
              <w:t>身体健康，无不良嗜好，工作认真负责</w:t>
            </w:r>
            <w:r>
              <w:rPr>
                <w:rFonts w:hint="eastAsia" w:ascii="宋体" w:hAnsi="宋体" w:eastAsia="宋体" w:cs="宋体"/>
                <w:sz w:val="21"/>
                <w:szCs w:val="21"/>
                <w:lang w:eastAsia="zh-CN"/>
              </w:rPr>
              <w:t>。</w:t>
            </w:r>
          </w:p>
        </w:tc>
      </w:tr>
      <w:tr w14:paraId="7C2A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648" w:type="dxa"/>
            <w:shd w:val="clear" w:color="auto" w:fill="auto"/>
            <w:noWrap/>
            <w:vAlign w:val="center"/>
          </w:tcPr>
          <w:p w14:paraId="2DC3E676">
            <w:pPr>
              <w:spacing w:line="280" w:lineRule="exact"/>
              <w:jc w:val="center"/>
              <w:rPr>
                <w:rFonts w:hint="default" w:ascii="宋体" w:hAnsi="宋体" w:cs="宋体"/>
                <w:bCs/>
                <w:sz w:val="21"/>
                <w:szCs w:val="21"/>
                <w:lang w:val="en-US" w:eastAsia="zh-CN"/>
              </w:rPr>
            </w:pPr>
            <w:r>
              <w:rPr>
                <w:rFonts w:hint="eastAsia" w:ascii="宋体" w:hAnsi="宋体" w:cs="宋体"/>
                <w:bCs/>
                <w:sz w:val="21"/>
                <w:szCs w:val="21"/>
                <w:lang w:val="en-US" w:eastAsia="zh-CN"/>
              </w:rPr>
              <w:t>5</w:t>
            </w:r>
          </w:p>
        </w:tc>
        <w:tc>
          <w:tcPr>
            <w:tcW w:w="1318" w:type="dxa"/>
            <w:shd w:val="clear" w:color="auto" w:fill="auto"/>
            <w:noWrap/>
            <w:vAlign w:val="center"/>
          </w:tcPr>
          <w:p w14:paraId="48C4B160">
            <w:pPr>
              <w:spacing w:line="28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病房保洁岗</w:t>
            </w:r>
          </w:p>
        </w:tc>
        <w:tc>
          <w:tcPr>
            <w:tcW w:w="2280" w:type="dxa"/>
            <w:shd w:val="clear" w:color="auto" w:fill="auto"/>
            <w:noWrap/>
            <w:vAlign w:val="center"/>
          </w:tcPr>
          <w:p w14:paraId="2476C5D3">
            <w:pPr>
              <w:spacing w:line="28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1515" w:type="dxa"/>
            <w:shd w:val="clear" w:color="auto" w:fill="auto"/>
            <w:vAlign w:val="center"/>
          </w:tcPr>
          <w:p w14:paraId="73795820">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周一到周日</w:t>
            </w:r>
            <w:r>
              <w:rPr>
                <w:rFonts w:hint="eastAsia" w:ascii="宋体" w:hAnsi="宋体" w:cs="宋体"/>
                <w:sz w:val="21"/>
                <w:szCs w:val="21"/>
                <w:lang w:val="en-US" w:eastAsia="zh-CN"/>
              </w:rPr>
              <w:t xml:space="preserve">  病房保洁工作时间        6：00-18：00</w:t>
            </w:r>
          </w:p>
        </w:tc>
        <w:tc>
          <w:tcPr>
            <w:tcW w:w="3135" w:type="dxa"/>
            <w:shd w:val="clear" w:color="auto" w:fill="auto"/>
            <w:vAlign w:val="center"/>
          </w:tcPr>
          <w:p w14:paraId="6D1D6312">
            <w:pPr>
              <w:spacing w:line="280" w:lineRule="exac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1）男性≤</w:t>
            </w:r>
            <w:r>
              <w:rPr>
                <w:rFonts w:hint="eastAsia" w:ascii="宋体" w:hAnsi="宋体" w:cs="宋体"/>
                <w:sz w:val="21"/>
                <w:szCs w:val="21"/>
                <w:lang w:val="en-US" w:eastAsia="zh-CN"/>
              </w:rPr>
              <w:t>60</w:t>
            </w:r>
            <w:r>
              <w:rPr>
                <w:rFonts w:hint="eastAsia" w:ascii="宋体" w:hAnsi="宋体" w:eastAsia="宋体" w:cs="宋体"/>
                <w:sz w:val="21"/>
                <w:szCs w:val="21"/>
              </w:rPr>
              <w:t>岁/女性≤</w:t>
            </w:r>
            <w:r>
              <w:rPr>
                <w:rFonts w:hint="eastAsia" w:ascii="宋体" w:hAnsi="宋体" w:cs="宋体"/>
                <w:sz w:val="21"/>
                <w:szCs w:val="21"/>
                <w:lang w:val="en-US" w:eastAsia="zh-CN"/>
              </w:rPr>
              <w:t>55</w:t>
            </w:r>
            <w:r>
              <w:rPr>
                <w:rFonts w:hint="eastAsia" w:ascii="宋体" w:hAnsi="宋体" w:eastAsia="宋体" w:cs="宋体"/>
                <w:sz w:val="21"/>
                <w:szCs w:val="21"/>
              </w:rPr>
              <w:t>岁。</w:t>
            </w:r>
          </w:p>
          <w:p w14:paraId="6B2D9D45">
            <w:pPr>
              <w:spacing w:line="280" w:lineRule="exact"/>
              <w:rPr>
                <w:rFonts w:hint="eastAsia" w:ascii="宋体" w:hAnsi="宋体" w:eastAsia="宋体" w:cs="宋体"/>
                <w:sz w:val="21"/>
                <w:szCs w:val="21"/>
              </w:rPr>
            </w:pPr>
            <w:r>
              <w:rPr>
                <w:rFonts w:hint="eastAsia" w:ascii="宋体" w:hAnsi="宋体" w:eastAsia="宋体" w:cs="宋体"/>
                <w:sz w:val="21"/>
                <w:szCs w:val="21"/>
              </w:rPr>
              <w:t>（2）具有健康证。</w:t>
            </w:r>
          </w:p>
          <w:p w14:paraId="60FF4C5F">
            <w:pPr>
              <w:spacing w:line="280" w:lineRule="exact"/>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rPr>
              <w:t>身体健康，无不良嗜好，工作认真负责</w:t>
            </w:r>
            <w:r>
              <w:rPr>
                <w:rFonts w:hint="eastAsia" w:ascii="宋体" w:hAnsi="宋体" w:eastAsia="宋体" w:cs="宋体"/>
                <w:sz w:val="21"/>
                <w:szCs w:val="21"/>
                <w:lang w:eastAsia="zh-CN"/>
              </w:rPr>
              <w:t>。</w:t>
            </w:r>
          </w:p>
        </w:tc>
      </w:tr>
      <w:tr w14:paraId="1648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648" w:type="dxa"/>
            <w:shd w:val="clear" w:color="auto" w:fill="auto"/>
            <w:noWrap/>
            <w:vAlign w:val="center"/>
          </w:tcPr>
          <w:p w14:paraId="2E998FC9">
            <w:pPr>
              <w:spacing w:line="280" w:lineRule="exact"/>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6</w:t>
            </w:r>
          </w:p>
        </w:tc>
        <w:tc>
          <w:tcPr>
            <w:tcW w:w="1318" w:type="dxa"/>
            <w:shd w:val="clear" w:color="auto" w:fill="auto"/>
            <w:noWrap/>
            <w:vAlign w:val="center"/>
          </w:tcPr>
          <w:p w14:paraId="6BF4682C">
            <w:pPr>
              <w:spacing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绿化维护</w:t>
            </w:r>
          </w:p>
        </w:tc>
        <w:tc>
          <w:tcPr>
            <w:tcW w:w="2280" w:type="dxa"/>
            <w:shd w:val="clear" w:color="auto" w:fill="auto"/>
            <w:noWrap/>
            <w:vAlign w:val="center"/>
          </w:tcPr>
          <w:p w14:paraId="0E832808">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1</w:t>
            </w:r>
          </w:p>
          <w:p w14:paraId="0EBDEFCE">
            <w:pPr>
              <w:spacing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（日常维护）</w:t>
            </w:r>
          </w:p>
        </w:tc>
        <w:tc>
          <w:tcPr>
            <w:tcW w:w="1515" w:type="dxa"/>
            <w:shd w:val="clear" w:color="auto" w:fill="auto"/>
            <w:vAlign w:val="center"/>
          </w:tcPr>
          <w:p w14:paraId="1AA97119">
            <w:pPr>
              <w:spacing w:line="280" w:lineRule="exact"/>
              <w:jc w:val="center"/>
              <w:rPr>
                <w:rFonts w:hint="eastAsia" w:ascii="宋体" w:hAnsi="宋体" w:eastAsia="宋体" w:cs="宋体"/>
                <w:sz w:val="21"/>
                <w:szCs w:val="21"/>
              </w:rPr>
            </w:pPr>
            <w:r>
              <w:rPr>
                <w:rFonts w:hint="eastAsia" w:ascii="宋体" w:hAnsi="宋体" w:cs="宋体"/>
                <w:sz w:val="21"/>
                <w:szCs w:val="21"/>
                <w:lang w:val="en-US" w:eastAsia="zh-CN"/>
              </w:rPr>
              <w:t xml:space="preserve">法定工作日 </w:t>
            </w:r>
            <w:r>
              <w:rPr>
                <w:rFonts w:hint="eastAsia" w:ascii="宋体" w:hAnsi="宋体" w:eastAsia="宋体" w:cs="宋体"/>
                <w:sz w:val="21"/>
                <w:szCs w:val="21"/>
              </w:rPr>
              <w:t>8：</w:t>
            </w:r>
            <w:r>
              <w:rPr>
                <w:rFonts w:hint="eastAsia" w:ascii="宋体" w:hAnsi="宋体" w:cs="宋体"/>
                <w:sz w:val="21"/>
                <w:szCs w:val="21"/>
                <w:lang w:val="en-US" w:eastAsia="zh-CN"/>
              </w:rPr>
              <w:t>00</w:t>
            </w:r>
            <w:r>
              <w:rPr>
                <w:rFonts w:hint="eastAsia" w:ascii="宋体" w:hAnsi="宋体" w:eastAsia="宋体" w:cs="宋体"/>
                <w:sz w:val="21"/>
                <w:szCs w:val="21"/>
              </w:rPr>
              <w:t>-17：0</w:t>
            </w:r>
            <w:r>
              <w:rPr>
                <w:rFonts w:hint="eastAsia" w:ascii="宋体" w:hAnsi="宋体" w:cs="宋体"/>
                <w:sz w:val="21"/>
                <w:szCs w:val="21"/>
                <w:lang w:val="en-US" w:eastAsia="zh-CN"/>
              </w:rPr>
              <w:t xml:space="preserve">0  </w:t>
            </w:r>
          </w:p>
          <w:p w14:paraId="54E5F037">
            <w:pPr>
              <w:spacing w:line="280" w:lineRule="exact"/>
              <w:jc w:val="center"/>
              <w:rPr>
                <w:rFonts w:hint="eastAsia" w:ascii="宋体" w:hAnsi="宋体" w:eastAsia="宋体" w:cs="宋体"/>
                <w:sz w:val="21"/>
                <w:szCs w:val="21"/>
                <w:lang w:val="en-US" w:eastAsia="zh-CN"/>
              </w:rPr>
            </w:pPr>
          </w:p>
        </w:tc>
        <w:tc>
          <w:tcPr>
            <w:tcW w:w="3135" w:type="dxa"/>
            <w:shd w:val="clear" w:color="auto" w:fill="auto"/>
            <w:vAlign w:val="center"/>
          </w:tcPr>
          <w:p w14:paraId="7A153B3F">
            <w:pPr>
              <w:spacing w:line="280" w:lineRule="exact"/>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男性≤60岁</w:t>
            </w:r>
            <w:r>
              <w:rPr>
                <w:rFonts w:hint="eastAsia" w:ascii="宋体" w:hAnsi="宋体" w:cs="宋体"/>
                <w:sz w:val="21"/>
                <w:szCs w:val="21"/>
                <w:highlight w:val="none"/>
                <w:lang w:eastAsia="zh-CN"/>
              </w:rPr>
              <w:t>。</w:t>
            </w:r>
          </w:p>
          <w:p w14:paraId="6FE258A7">
            <w:pPr>
              <w:spacing w:line="280" w:lineRule="exact"/>
              <w:rPr>
                <w:rFonts w:hint="eastAsia" w:ascii="宋体" w:hAnsi="宋体" w:cs="宋体"/>
                <w:sz w:val="21"/>
                <w:szCs w:val="21"/>
                <w:highlight w:val="none"/>
                <w:lang w:eastAsia="zh-CN"/>
              </w:rPr>
            </w:pPr>
            <w:r>
              <w:rPr>
                <w:rFonts w:hint="eastAsia" w:ascii="宋体" w:hAnsi="宋体" w:cs="宋体"/>
                <w:sz w:val="21"/>
                <w:szCs w:val="21"/>
                <w:highlight w:val="none"/>
                <w:lang w:eastAsia="zh-CN"/>
              </w:rPr>
              <w:t>（2）具有类似工作经验5年以</w:t>
            </w:r>
          </w:p>
          <w:p w14:paraId="723808A4">
            <w:pPr>
              <w:spacing w:line="280" w:lineRule="exact"/>
              <w:rPr>
                <w:rFonts w:hint="eastAsia" w:ascii="宋体" w:hAnsi="宋体" w:cs="宋体"/>
                <w:sz w:val="21"/>
                <w:szCs w:val="21"/>
                <w:highlight w:val="none"/>
                <w:lang w:eastAsia="zh-CN"/>
              </w:rPr>
            </w:pPr>
            <w:r>
              <w:rPr>
                <w:rFonts w:hint="eastAsia" w:ascii="宋体" w:hAnsi="宋体" w:cs="宋体"/>
                <w:sz w:val="21"/>
                <w:szCs w:val="21"/>
                <w:highlight w:val="none"/>
                <w:lang w:eastAsia="zh-CN"/>
              </w:rPr>
              <w:t>上。</w:t>
            </w:r>
          </w:p>
          <w:p w14:paraId="52B3C67B">
            <w:pPr>
              <w:spacing w:line="28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身体健康，无不良嗜好，工作认真负责。</w:t>
            </w:r>
          </w:p>
        </w:tc>
      </w:tr>
      <w:tr w14:paraId="708B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66" w:type="dxa"/>
            <w:gridSpan w:val="2"/>
            <w:shd w:val="clear" w:color="auto" w:fill="auto"/>
            <w:noWrap/>
            <w:vAlign w:val="center"/>
          </w:tcPr>
          <w:p w14:paraId="70090C2B">
            <w:pPr>
              <w:spacing w:line="280" w:lineRule="exact"/>
              <w:jc w:val="center"/>
              <w:rPr>
                <w:rFonts w:hint="eastAsia" w:ascii="宋体" w:hAnsi="宋体" w:eastAsia="宋体" w:cs="宋体"/>
                <w:sz w:val="21"/>
                <w:szCs w:val="21"/>
              </w:rPr>
            </w:pPr>
            <w:r>
              <w:rPr>
                <w:rFonts w:hint="eastAsia" w:ascii="宋体" w:hAnsi="宋体" w:eastAsia="宋体" w:cs="宋体"/>
                <w:b/>
                <w:sz w:val="21"/>
                <w:szCs w:val="21"/>
              </w:rPr>
              <w:t>合计</w:t>
            </w:r>
          </w:p>
        </w:tc>
        <w:tc>
          <w:tcPr>
            <w:tcW w:w="2280" w:type="dxa"/>
            <w:shd w:val="clear" w:color="auto" w:fill="auto"/>
            <w:noWrap/>
            <w:vAlign w:val="center"/>
          </w:tcPr>
          <w:p w14:paraId="7C2AF385">
            <w:pPr>
              <w:spacing w:line="280" w:lineRule="exact"/>
              <w:ind w:left="-443" w:leftChars="-211" w:firstLine="443" w:firstLineChars="210"/>
              <w:jc w:val="center"/>
              <w:rPr>
                <w:rFonts w:hint="default" w:ascii="宋体" w:hAnsi="宋体" w:eastAsia="宋体" w:cs="宋体"/>
                <w:b/>
                <w:sz w:val="21"/>
                <w:szCs w:val="21"/>
                <w:lang w:val="en-US" w:eastAsia="zh-CN"/>
              </w:rPr>
            </w:pPr>
            <w:r>
              <w:rPr>
                <w:rFonts w:hint="eastAsia" w:ascii="宋体" w:hAnsi="宋体" w:cs="宋体"/>
                <w:b/>
                <w:sz w:val="21"/>
                <w:szCs w:val="21"/>
                <w:highlight w:val="none"/>
                <w:lang w:val="en-US" w:eastAsia="zh-CN"/>
              </w:rPr>
              <w:t>21</w:t>
            </w:r>
          </w:p>
        </w:tc>
        <w:tc>
          <w:tcPr>
            <w:tcW w:w="1515" w:type="dxa"/>
            <w:vAlign w:val="center"/>
          </w:tcPr>
          <w:p w14:paraId="28C35875">
            <w:pPr>
              <w:spacing w:line="280" w:lineRule="exact"/>
              <w:jc w:val="center"/>
              <w:rPr>
                <w:rFonts w:hint="eastAsia" w:ascii="宋体" w:hAnsi="宋体" w:eastAsia="宋体" w:cs="宋体"/>
                <w:b/>
                <w:sz w:val="21"/>
                <w:szCs w:val="21"/>
              </w:rPr>
            </w:pPr>
          </w:p>
        </w:tc>
        <w:tc>
          <w:tcPr>
            <w:tcW w:w="3135" w:type="dxa"/>
            <w:shd w:val="clear" w:color="auto" w:fill="auto"/>
            <w:vAlign w:val="center"/>
          </w:tcPr>
          <w:p w14:paraId="20CF98F7">
            <w:pPr>
              <w:spacing w:line="280" w:lineRule="exact"/>
              <w:jc w:val="center"/>
              <w:rPr>
                <w:rFonts w:hint="eastAsia" w:ascii="宋体" w:hAnsi="宋体" w:eastAsia="宋体" w:cs="宋体"/>
                <w:sz w:val="21"/>
                <w:szCs w:val="21"/>
              </w:rPr>
            </w:pPr>
          </w:p>
        </w:tc>
      </w:tr>
    </w:tbl>
    <w:p w14:paraId="7E5F6D92">
      <w:pPr>
        <w:spacing w:line="360" w:lineRule="auto"/>
        <w:ind w:firstLine="205" w:firstLineChars="98"/>
        <w:rPr>
          <w:rFonts w:hint="eastAsia" w:ascii="宋体"/>
          <w:bCs/>
          <w:color w:val="000000" w:themeColor="text1"/>
          <w14:textFill>
            <w14:solidFill>
              <w14:schemeClr w14:val="tx1"/>
            </w14:solidFill>
          </w14:textFill>
        </w:rPr>
      </w:pPr>
    </w:p>
    <w:p w14:paraId="4D82C434">
      <w:pPr>
        <w:spacing w:line="360" w:lineRule="auto"/>
        <w:ind w:firstLine="415" w:firstLineChars="198"/>
        <w:rPr>
          <w:rFonts w:ascii="宋体" w:hAnsi="宋体"/>
          <w:color w:val="auto"/>
        </w:rPr>
      </w:pPr>
      <w:r>
        <w:rPr>
          <w:rFonts w:hint="eastAsia" w:ascii="宋体" w:hAnsi="宋体"/>
          <w:color w:val="auto"/>
        </w:rPr>
        <w:t>注：1、投标人应合理配置团队服务人数，确保达到岗位配置要求，同时承诺所有服务人员劳动时间符合《劳动法》的规定。</w:t>
      </w:r>
    </w:p>
    <w:p w14:paraId="23805DAF">
      <w:pPr>
        <w:numPr>
          <w:ilvl w:val="0"/>
          <w:numId w:val="1"/>
        </w:numPr>
        <w:spacing w:line="360" w:lineRule="auto"/>
        <w:ind w:left="0" w:leftChars="0" w:firstLine="420" w:firstLineChars="200"/>
        <w:rPr>
          <w:rFonts w:hint="eastAsia" w:ascii="宋体" w:hAnsi="宋体"/>
          <w:color w:val="auto"/>
        </w:rPr>
      </w:pPr>
      <w:r>
        <w:rPr>
          <w:rFonts w:hint="eastAsia" w:ascii="宋体" w:hAnsi="宋体"/>
          <w:color w:val="auto"/>
        </w:rPr>
        <w:t>投标人需承诺，若中标为项目所有团队服务人员投保足够份额的雇主责任险、公众责任险等。</w:t>
      </w:r>
    </w:p>
    <w:p w14:paraId="405D83AD">
      <w:pPr>
        <w:numPr>
          <w:ilvl w:val="0"/>
          <w:numId w:val="0"/>
        </w:numPr>
        <w:spacing w:line="360" w:lineRule="auto"/>
        <w:ind w:leftChars="200"/>
        <w:rPr>
          <w:rFonts w:hint="eastAsia" w:ascii="宋体" w:hAnsi="宋体"/>
          <w:color w:val="auto"/>
        </w:rPr>
      </w:pPr>
    </w:p>
    <w:p w14:paraId="2C17D582">
      <w:pPr>
        <w:spacing w:line="360" w:lineRule="auto"/>
        <w:ind w:firstLine="415" w:firstLineChars="198"/>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2 </w:t>
      </w:r>
      <w:r>
        <w:rPr>
          <w:rFonts w:hint="eastAsia" w:ascii="宋体" w:hAnsi="宋体"/>
          <w:color w:val="000000" w:themeColor="text1"/>
          <w14:textFill>
            <w14:solidFill>
              <w14:schemeClr w14:val="tx1"/>
            </w14:solidFill>
          </w14:textFill>
        </w:rPr>
        <w:t>配置人员要求</w:t>
      </w:r>
      <w:r>
        <w:rPr>
          <w:rFonts w:ascii="宋体" w:hAnsi="宋体"/>
          <w:color w:val="000000" w:themeColor="text1"/>
          <w14:textFill>
            <w14:solidFill>
              <w14:schemeClr w14:val="tx1"/>
            </w14:solidFill>
          </w14:textFill>
        </w:rPr>
        <w:t>：</w:t>
      </w:r>
    </w:p>
    <w:p w14:paraId="4633F84F">
      <w:pPr>
        <w:spacing w:line="360" w:lineRule="auto"/>
        <w:ind w:firstLine="415" w:firstLineChars="198"/>
        <w:rPr>
          <w:rFonts w:ascii="宋体" w:hAnsi="宋体"/>
          <w:color w:val="000000" w:themeColor="text1"/>
          <w:highlight w:val="none"/>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.2.1</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人员配置</w:t>
      </w:r>
      <w:r>
        <w:rPr>
          <w:rFonts w:ascii="宋体" w:hAnsi="宋体"/>
          <w:color w:val="000000" w:themeColor="text1"/>
          <w14:textFill>
            <w14:solidFill>
              <w14:schemeClr w14:val="tx1"/>
            </w14:solidFill>
          </w14:textFill>
        </w:rPr>
        <w:t>中至少</w:t>
      </w:r>
      <w:r>
        <w:rPr>
          <w:rFonts w:ascii="宋体" w:hAnsi="宋体"/>
          <w:color w:val="auto"/>
        </w:rPr>
        <w:t>60%</w:t>
      </w:r>
      <w:r>
        <w:rPr>
          <w:rFonts w:ascii="宋体" w:hAnsi="宋体"/>
          <w:color w:val="000000" w:themeColor="text1"/>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为</w:t>
      </w:r>
      <w:r>
        <w:rPr>
          <w:rFonts w:ascii="宋体" w:hAnsi="宋体"/>
          <w:color w:val="000000" w:themeColor="text1"/>
          <w:highlight w:val="none"/>
          <w14:textFill>
            <w14:solidFill>
              <w14:schemeClr w14:val="tx1"/>
            </w14:solidFill>
          </w14:textFill>
        </w:rPr>
        <w:t>未退休人员。除</w:t>
      </w:r>
      <w:r>
        <w:rPr>
          <w:rFonts w:hint="eastAsia" w:ascii="宋体" w:hAnsi="宋体"/>
          <w:color w:val="000000" w:themeColor="text1"/>
          <w:highlight w:val="none"/>
          <w14:textFill>
            <w14:solidFill>
              <w14:schemeClr w14:val="tx1"/>
            </w14:solidFill>
          </w14:textFill>
        </w:rPr>
        <w:t>保洁部</w:t>
      </w:r>
      <w:r>
        <w:rPr>
          <w:rFonts w:ascii="宋体" w:hAnsi="宋体"/>
          <w:color w:val="000000" w:themeColor="text1"/>
          <w:highlight w:val="none"/>
          <w14:textFill>
            <w14:solidFill>
              <w14:schemeClr w14:val="tx1"/>
            </w14:solidFill>
          </w14:textFill>
        </w:rPr>
        <w:t>可</w:t>
      </w:r>
      <w:r>
        <w:rPr>
          <w:rFonts w:hint="eastAsia" w:ascii="宋体" w:hAnsi="宋体"/>
          <w:color w:val="000000" w:themeColor="text1"/>
          <w:highlight w:val="none"/>
          <w14:textFill>
            <w14:solidFill>
              <w14:schemeClr w14:val="tx1"/>
            </w14:solidFill>
          </w14:textFill>
        </w:rPr>
        <w:t>使用</w:t>
      </w:r>
      <w:r>
        <w:rPr>
          <w:rFonts w:ascii="宋体" w:hAnsi="宋体"/>
          <w:color w:val="000000" w:themeColor="text1"/>
          <w:highlight w:val="none"/>
          <w14:textFill>
            <w14:solidFill>
              <w14:schemeClr w14:val="tx1"/>
            </w14:solidFill>
          </w14:textFill>
        </w:rPr>
        <w:t>劳务工</w:t>
      </w:r>
      <w:r>
        <w:rPr>
          <w:rFonts w:hint="eastAsia" w:ascii="宋体" w:hAnsi="宋体"/>
          <w:color w:val="000000" w:themeColor="text1"/>
          <w:highlight w:val="none"/>
          <w14:textFill>
            <w14:solidFill>
              <w14:schemeClr w14:val="tx1"/>
            </w14:solidFill>
          </w14:textFill>
        </w:rPr>
        <w:t>（劳务关系）</w:t>
      </w:r>
      <w:r>
        <w:rPr>
          <w:rFonts w:ascii="宋体" w:hAnsi="宋体"/>
          <w:color w:val="000000" w:themeColor="text1"/>
          <w:highlight w:val="none"/>
          <w14:textFill>
            <w14:solidFill>
              <w14:schemeClr w14:val="tx1"/>
            </w14:solidFill>
          </w14:textFill>
        </w:rPr>
        <w:t>外，其余部门应</w:t>
      </w:r>
      <w:r>
        <w:rPr>
          <w:rFonts w:hint="eastAsia" w:ascii="宋体" w:hAnsi="宋体"/>
          <w:color w:val="000000" w:themeColor="text1"/>
          <w:highlight w:val="none"/>
          <w14:textFill>
            <w14:solidFill>
              <w14:schemeClr w14:val="tx1"/>
            </w14:solidFill>
          </w14:textFill>
        </w:rPr>
        <w:t>使用建立劳动关系</w:t>
      </w:r>
      <w:r>
        <w:rPr>
          <w:rFonts w:ascii="宋体" w:hAnsi="宋体"/>
          <w:color w:val="000000" w:themeColor="text1"/>
          <w:highlight w:val="none"/>
          <w14:textFill>
            <w14:solidFill>
              <w14:schemeClr w14:val="tx1"/>
            </w14:solidFill>
          </w14:textFill>
        </w:rPr>
        <w:t>工员</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所有</w:t>
      </w:r>
      <w:r>
        <w:rPr>
          <w:rFonts w:hint="eastAsia" w:ascii="宋体" w:hAnsi="宋体"/>
          <w:color w:val="000000" w:themeColor="text1"/>
          <w:highlight w:val="none"/>
          <w14:textFill>
            <w14:solidFill>
              <w14:schemeClr w14:val="tx1"/>
            </w14:solidFill>
          </w14:textFill>
        </w:rPr>
        <w:t>聘用人员</w:t>
      </w:r>
      <w:r>
        <w:rPr>
          <w:rFonts w:ascii="宋体" w:hAnsi="宋体"/>
          <w:color w:val="000000" w:themeColor="text1"/>
          <w:highlight w:val="none"/>
          <w14:textFill>
            <w14:solidFill>
              <w14:schemeClr w14:val="tx1"/>
            </w14:solidFill>
          </w14:textFill>
        </w:rPr>
        <w:t>身体健康，</w:t>
      </w:r>
      <w:r>
        <w:rPr>
          <w:rFonts w:hint="eastAsia" w:ascii="宋体" w:hAnsi="宋体"/>
          <w:color w:val="000000" w:themeColor="text1"/>
          <w:highlight w:val="none"/>
          <w14:textFill>
            <w14:solidFill>
              <w14:schemeClr w14:val="tx1"/>
            </w14:solidFill>
          </w14:textFill>
        </w:rPr>
        <w:t>能</w:t>
      </w:r>
      <w:r>
        <w:rPr>
          <w:rFonts w:ascii="宋体" w:hAnsi="宋体"/>
          <w:color w:val="000000" w:themeColor="text1"/>
          <w:highlight w:val="none"/>
          <w14:textFill>
            <w14:solidFill>
              <w14:schemeClr w14:val="tx1"/>
            </w14:solidFill>
          </w14:textFill>
        </w:rPr>
        <w:t>胜任所安排工作。</w:t>
      </w:r>
    </w:p>
    <w:p w14:paraId="067938DF">
      <w:pPr>
        <w:spacing w:line="360" w:lineRule="auto"/>
        <w:ind w:firstLine="415" w:firstLineChars="198"/>
        <w:rPr>
          <w:rFonts w:ascii="宋体"/>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w:t>
      </w:r>
      <w:r>
        <w:rPr>
          <w:rFonts w:ascii="宋体" w:hAnsi="宋体"/>
          <w:color w:val="000000" w:themeColor="text1"/>
          <w:highlight w:val="none"/>
          <w14:textFill>
            <w14:solidFill>
              <w14:schemeClr w14:val="tx1"/>
            </w14:solidFill>
          </w14:textFill>
        </w:rPr>
        <w:t xml:space="preserve">.2.2 </w:t>
      </w:r>
      <w:r>
        <w:rPr>
          <w:rFonts w:hint="eastAsia" w:ascii="宋体" w:hAnsi="宋体"/>
          <w:color w:val="000000" w:themeColor="text1"/>
          <w:highlight w:val="none"/>
          <w14:textFill>
            <w14:solidFill>
              <w14:schemeClr w14:val="tx1"/>
            </w14:solidFill>
          </w14:textFill>
        </w:rPr>
        <w:t xml:space="preserve">中标人必须派出一名项目经理，负责中标区域日常管理工作，并承担联系、沟通及协调经营中发生的问题。  </w:t>
      </w:r>
    </w:p>
    <w:p w14:paraId="0E68B32A">
      <w:pPr>
        <w:spacing w:line="360" w:lineRule="auto"/>
        <w:ind w:firstLine="415" w:firstLineChars="198"/>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 xml:space="preserve">.3 </w:t>
      </w:r>
      <w:r>
        <w:rPr>
          <w:rFonts w:hint="eastAsia" w:ascii="宋体" w:hAnsi="宋体"/>
          <w:color w:val="000000" w:themeColor="text1"/>
          <w:highlight w:val="none"/>
          <w14:textFill>
            <w14:solidFill>
              <w14:schemeClr w14:val="tx1"/>
            </w14:solidFill>
          </w14:textFill>
        </w:rPr>
        <w:t>中标人招聘的人员必须符合招标人的有关规定，经岗前培训、考核后方可录用，</w:t>
      </w:r>
      <w:r>
        <w:rPr>
          <w:rFonts w:hint="eastAsia" w:ascii="宋体" w:hAnsi="宋体"/>
          <w:color w:val="000000" w:themeColor="text1"/>
          <w:highlight w:val="none"/>
          <w:lang w:val="en-US" w:eastAsia="zh-CN"/>
          <w14:textFill>
            <w14:solidFill>
              <w14:schemeClr w14:val="tx1"/>
            </w14:solidFill>
          </w14:textFill>
        </w:rPr>
        <w:t>需提供无犯罪记录证明</w:t>
      </w:r>
      <w:r>
        <w:rPr>
          <w:rFonts w:hint="eastAsia" w:ascii="宋体" w:hAnsi="宋体"/>
          <w:color w:val="000000" w:themeColor="text1"/>
          <w:highlight w:val="none"/>
          <w14:textFill>
            <w14:solidFill>
              <w14:schemeClr w14:val="tx1"/>
            </w14:solidFill>
          </w14:textFill>
        </w:rPr>
        <w:t>。对于人员总体要求相对固定，除应对突发事件，增派人员除外，正常服务人员达到80％固定。管理及服务人员经招标人确认备案后，方可录用或调换。杜绝非招标人原因，随意、频繁地调动服务人员</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人员流动率不高于20%。</w:t>
      </w:r>
    </w:p>
    <w:p w14:paraId="0E30BBD1">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9</w:t>
      </w:r>
      <w:r>
        <w:rPr>
          <w:rFonts w:hint="eastAsia" w:ascii="宋体"/>
          <w:bCs/>
          <w:color w:val="000000" w:themeColor="text1"/>
          <w14:textFill>
            <w14:solidFill>
              <w14:schemeClr w14:val="tx1"/>
            </w14:solidFill>
          </w14:textFill>
        </w:rPr>
        <w:t>.</w:t>
      </w:r>
      <w:r>
        <w:rPr>
          <w:rFonts w:ascii="宋体"/>
          <w:bCs/>
          <w:color w:val="000000" w:themeColor="text1"/>
          <w14:textFill>
            <w14:solidFill>
              <w14:schemeClr w14:val="tx1"/>
            </w14:solidFill>
          </w14:textFill>
        </w:rPr>
        <w:t xml:space="preserve">2.4 </w:t>
      </w:r>
      <w:r>
        <w:rPr>
          <w:rFonts w:hint="eastAsia" w:ascii="宋体" w:hAnsi="宋体"/>
          <w:color w:val="000000" w:themeColor="text1"/>
          <w14:textFill>
            <w14:solidFill>
              <w14:schemeClr w14:val="tx1"/>
            </w14:solidFill>
          </w14:textFill>
        </w:rPr>
        <w:t>承担保安人员应持有保安员上岗证书，外地人员需持有身份证，临时居住证等有效证件。容貌较端正，身体健康，品行端正，无不良记录优先。</w:t>
      </w:r>
    </w:p>
    <w:p w14:paraId="509EA214">
      <w:pPr>
        <w:spacing w:line="360" w:lineRule="auto"/>
        <w:ind w:left="206" w:leftChars="98" w:firstLine="210" w:firstLineChars="100"/>
        <w:rPr>
          <w:rFonts w:ascii="宋体" w:hAnsi="宋体"/>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9</w:t>
      </w:r>
      <w:r>
        <w:rPr>
          <w:rFonts w:hint="eastAsia" w:ascii="宋体"/>
          <w:bCs/>
          <w:color w:val="000000" w:themeColor="text1"/>
          <w14:textFill>
            <w14:solidFill>
              <w14:schemeClr w14:val="tx1"/>
            </w14:solidFill>
          </w14:textFill>
        </w:rPr>
        <w:t>.</w:t>
      </w:r>
      <w:r>
        <w:rPr>
          <w:rFonts w:ascii="宋体"/>
          <w:bCs/>
          <w:color w:val="000000" w:themeColor="text1"/>
          <w14:textFill>
            <w14:solidFill>
              <w14:schemeClr w14:val="tx1"/>
            </w14:solidFill>
          </w14:textFill>
        </w:rPr>
        <w:t xml:space="preserve">2.5 </w:t>
      </w:r>
      <w:r>
        <w:rPr>
          <w:rFonts w:hint="eastAsia" w:ascii="宋体" w:hAnsi="宋体"/>
          <w:color w:val="000000" w:themeColor="text1"/>
          <w14:textFill>
            <w14:solidFill>
              <w14:schemeClr w14:val="tx1"/>
            </w14:solidFill>
          </w14:textFill>
        </w:rPr>
        <w:t>从业人员在工作时间内须统一着装，服装须由中标人统一制作，费用由中标人承担。</w:t>
      </w:r>
    </w:p>
    <w:p w14:paraId="44E01E82">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2.6 </w:t>
      </w:r>
      <w:r>
        <w:rPr>
          <w:rFonts w:hint="eastAsia" w:ascii="宋体" w:hAnsi="宋体"/>
          <w:color w:val="000000" w:themeColor="text1"/>
          <w14:textFill>
            <w14:solidFill>
              <w14:schemeClr w14:val="tx1"/>
            </w14:solidFill>
          </w14:textFill>
        </w:rPr>
        <w:t>在承包区域内，应按招标人要求有足够的人员从事保安、保洁工作，以达到高质量的环境要求。</w:t>
      </w:r>
    </w:p>
    <w:p w14:paraId="1275DF52">
      <w:pPr>
        <w:spacing w:line="360" w:lineRule="auto"/>
        <w:ind w:firstLine="420" w:firstLineChars="200"/>
        <w:rPr>
          <w:rFonts w:ascii="宋体"/>
          <w:bCs/>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2.7 </w:t>
      </w:r>
      <w:r>
        <w:rPr>
          <w:rFonts w:hint="eastAsia" w:ascii="宋体" w:hAnsi="宋体"/>
          <w:color w:val="000000" w:themeColor="text1"/>
          <w14:textFill>
            <w14:solidFill>
              <w14:schemeClr w14:val="tx1"/>
            </w14:solidFill>
          </w14:textFill>
        </w:rPr>
        <w:t>中标人需确保从业人员向招标人提供的服务是专业化、标准化，招标人有权要求供应商改善其服务质量。</w:t>
      </w:r>
    </w:p>
    <w:p w14:paraId="6B6BD445">
      <w:pPr>
        <w:spacing w:line="360" w:lineRule="auto"/>
        <w:ind w:firstLine="415" w:firstLineChars="198"/>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.2.8 中标人应确保从业者对业务有一定的专业知识与技能。</w:t>
      </w:r>
    </w:p>
    <w:p w14:paraId="5A259991">
      <w:pPr>
        <w:spacing w:line="360" w:lineRule="auto"/>
        <w:ind w:firstLine="415" w:firstLineChars="198"/>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.2.9 如中标人的服务质量未到达招标人的要求，中标人在接到书面通知后应立即整改达到标准，否则招标人将根据合同终止其承包。</w:t>
      </w:r>
    </w:p>
    <w:p w14:paraId="71482C40">
      <w:pPr>
        <w:spacing w:line="360" w:lineRule="auto"/>
        <w:ind w:firstLine="415" w:firstLineChars="198"/>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.2.10 中标人应建立加强内部管理，完成服务任务，实现服务目标。坚持优质服务，提高保障水平，加强队伍建设，提高员工思想素质和业务技能。</w:t>
      </w:r>
    </w:p>
    <w:p w14:paraId="680E4297">
      <w:pPr>
        <w:spacing w:line="360" w:lineRule="auto"/>
        <w:ind w:firstLine="415" w:firstLineChars="198"/>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.2.11 加强设备、工具和易耗品管理，建立应急预案、职工奖惩方案、完善考勤等一整套规章制度及具体落实计划。</w:t>
      </w:r>
    </w:p>
    <w:p w14:paraId="2293935E">
      <w:pPr>
        <w:spacing w:line="360" w:lineRule="auto"/>
        <w:ind w:right="140" w:firstLine="420" w:firstLineChars="200"/>
        <w:rPr>
          <w:rFonts w:ascii="宋体" w:hAnsi="宋体"/>
          <w:color w:val="000000" w:themeColor="text1"/>
          <w14:textFill>
            <w14:solidFill>
              <w14:schemeClr w14:val="tx1"/>
            </w14:solidFill>
          </w14:textFill>
        </w:rPr>
      </w:pPr>
    </w:p>
    <w:p w14:paraId="19A05060">
      <w:pPr>
        <w:tabs>
          <w:tab w:val="left" w:pos="3060"/>
        </w:tabs>
        <w:spacing w:line="360" w:lineRule="auto"/>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lang w:val="en-US" w:eastAsia="zh-CN"/>
          <w14:textFill>
            <w14:solidFill>
              <w14:schemeClr w14:val="tx1"/>
            </w14:solidFill>
          </w14:textFill>
        </w:rPr>
        <w:t>十</w:t>
      </w:r>
      <w:r>
        <w:rPr>
          <w:rFonts w:hint="eastAsia" w:ascii="宋体" w:hAnsi="宋体"/>
          <w:b/>
          <w:color w:val="000000" w:themeColor="text1"/>
          <w14:textFill>
            <w14:solidFill>
              <w14:schemeClr w14:val="tx1"/>
            </w14:solidFill>
          </w14:textFill>
        </w:rPr>
        <w:t>、服务管理费用</w:t>
      </w:r>
    </w:p>
    <w:p w14:paraId="4C76C243">
      <w:pPr>
        <w:spacing w:line="360" w:lineRule="auto"/>
        <w:ind w:firstLine="415" w:firstLineChars="198"/>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w:t>
      </w:r>
      <w:r>
        <w:rPr>
          <w:rFonts w:hint="eastAsia" w:ascii="宋体" w:hAnsi="宋体"/>
          <w:color w:val="000000" w:themeColor="text1"/>
          <w14:textFill>
            <w14:solidFill>
              <w14:schemeClr w14:val="tx1"/>
            </w14:solidFill>
          </w14:textFill>
        </w:rPr>
        <w:t>.1 投标人自行进行报价，采取总价承包。保洁、保安管理工作所需一切工具由投标人提供，并承担易耗品等费用，提供工具名称，数量，规格清单，并计入本次报价(报价不能超出财政预算)。</w:t>
      </w:r>
    </w:p>
    <w:p w14:paraId="7C3B8FCC">
      <w:pPr>
        <w:spacing w:line="360" w:lineRule="auto"/>
        <w:ind w:firstLine="415" w:firstLineChars="198"/>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w:t>
      </w:r>
      <w:r>
        <w:rPr>
          <w:rFonts w:hint="eastAsia" w:ascii="宋体" w:hAnsi="宋体"/>
          <w:color w:val="000000" w:themeColor="text1"/>
          <w14:textFill>
            <w14:solidFill>
              <w14:schemeClr w14:val="tx1"/>
            </w14:solidFill>
          </w14:textFill>
        </w:rPr>
        <w:t>.2各项费用的报价及说明如下表：</w:t>
      </w:r>
    </w:p>
    <w:tbl>
      <w:tblPr>
        <w:tblStyle w:val="25"/>
        <w:tblpPr w:leftFromText="180" w:rightFromText="180" w:vertAnchor="text" w:horzAnchor="page" w:tblpX="1802" w:tblpY="372"/>
        <w:tblOverlap w:val="never"/>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96"/>
        <w:gridCol w:w="1484"/>
        <w:gridCol w:w="6286"/>
      </w:tblGrid>
      <w:tr w14:paraId="128D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05" w:type="dxa"/>
            <w:gridSpan w:val="3"/>
            <w:tcBorders>
              <w:tl2br w:val="nil"/>
              <w:tr2bl w:val="nil"/>
            </w:tcBorders>
            <w:vAlign w:val="center"/>
          </w:tcPr>
          <w:p w14:paraId="5323710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项目</w:t>
            </w:r>
          </w:p>
        </w:tc>
        <w:tc>
          <w:tcPr>
            <w:tcW w:w="6286" w:type="dxa"/>
            <w:tcBorders>
              <w:tl2br w:val="nil"/>
              <w:tr2bl w:val="nil"/>
            </w:tcBorders>
            <w:vAlign w:val="center"/>
          </w:tcPr>
          <w:p w14:paraId="49CE433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要求　</w:t>
            </w:r>
          </w:p>
        </w:tc>
      </w:tr>
      <w:tr w14:paraId="46F2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5" w:type="dxa"/>
            <w:vMerge w:val="restart"/>
            <w:tcBorders>
              <w:tl2br w:val="nil"/>
              <w:tr2bl w:val="nil"/>
            </w:tcBorders>
            <w:vAlign w:val="center"/>
          </w:tcPr>
          <w:p w14:paraId="2D3CFAB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496" w:type="dxa"/>
            <w:vMerge w:val="restart"/>
            <w:tcBorders>
              <w:tl2br w:val="nil"/>
              <w:tr2bl w:val="nil"/>
            </w:tcBorders>
            <w:vAlign w:val="center"/>
          </w:tcPr>
          <w:p w14:paraId="219BDA24">
            <w:pPr>
              <w:snapToGrid w:val="0"/>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w:t>
            </w:r>
          </w:p>
          <w:p w14:paraId="3175E0BB">
            <w:pPr>
              <w:snapToGrid w:val="0"/>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务</w:t>
            </w:r>
          </w:p>
          <w:p w14:paraId="090FCE76">
            <w:pPr>
              <w:snapToGrid w:val="0"/>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费</w:t>
            </w:r>
          </w:p>
          <w:p w14:paraId="3B7673E9">
            <w:pPr>
              <w:widowControl/>
              <w:jc w:val="center"/>
              <w:rPr>
                <w:rFonts w:ascii="宋体" w:hAnsi="宋体" w:cs="宋体"/>
                <w:color w:val="000000" w:themeColor="text1"/>
                <w:kern w:val="0"/>
                <w14:textFill>
                  <w14:solidFill>
                    <w14:schemeClr w14:val="tx1"/>
                  </w14:solidFill>
                </w14:textFill>
              </w:rPr>
            </w:pPr>
          </w:p>
        </w:tc>
        <w:tc>
          <w:tcPr>
            <w:tcW w:w="1484" w:type="dxa"/>
            <w:tcBorders>
              <w:tl2br w:val="nil"/>
              <w:tr2bl w:val="nil"/>
            </w:tcBorders>
            <w:vAlign w:val="center"/>
          </w:tcPr>
          <w:p w14:paraId="1AE2865B">
            <w:pPr>
              <w:widowControl/>
              <w:jc w:val="center"/>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工资</w:t>
            </w:r>
          </w:p>
        </w:tc>
        <w:tc>
          <w:tcPr>
            <w:tcW w:w="6286" w:type="dxa"/>
            <w:tcBorders>
              <w:tl2br w:val="nil"/>
              <w:tr2bl w:val="nil"/>
            </w:tcBorders>
            <w:vAlign w:val="center"/>
          </w:tcPr>
          <w:p w14:paraId="2D1D28D5">
            <w:pPr>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员工的基本工资不得低于本市最新一年度(以投标截止期为准)职工最低工资标准。</w:t>
            </w:r>
          </w:p>
          <w:p w14:paraId="32E77CC9">
            <w:pPr>
              <w:snapToGrid w:val="0"/>
              <w:spacing w:line="360" w:lineRule="auto"/>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注：中标人应为员工如实申报缴纳社保金和公积金，遵守国家及上海市规定，按实缴纳。</w:t>
            </w:r>
          </w:p>
        </w:tc>
      </w:tr>
      <w:tr w14:paraId="43EE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5" w:type="dxa"/>
            <w:vMerge w:val="continue"/>
            <w:tcBorders>
              <w:tl2br w:val="nil"/>
              <w:tr2bl w:val="nil"/>
            </w:tcBorders>
            <w:vAlign w:val="center"/>
          </w:tcPr>
          <w:p w14:paraId="7A5B5469">
            <w:pPr>
              <w:widowControl/>
              <w:jc w:val="center"/>
              <w:rPr>
                <w:rFonts w:ascii="宋体" w:hAnsi="宋体" w:cs="宋体"/>
                <w:color w:val="000000" w:themeColor="text1"/>
                <w:kern w:val="0"/>
                <w14:textFill>
                  <w14:solidFill>
                    <w14:schemeClr w14:val="tx1"/>
                  </w14:solidFill>
                </w14:textFill>
              </w:rPr>
            </w:pPr>
          </w:p>
        </w:tc>
        <w:tc>
          <w:tcPr>
            <w:tcW w:w="496" w:type="dxa"/>
            <w:vMerge w:val="continue"/>
            <w:tcBorders>
              <w:tl2br w:val="nil"/>
              <w:tr2bl w:val="nil"/>
            </w:tcBorders>
            <w:vAlign w:val="center"/>
          </w:tcPr>
          <w:p w14:paraId="615089E5">
            <w:pPr>
              <w:widowControl/>
              <w:jc w:val="center"/>
              <w:rPr>
                <w:rFonts w:ascii="宋体" w:hAnsi="宋体" w:cs="宋体"/>
                <w:color w:val="000000" w:themeColor="text1"/>
                <w:kern w:val="0"/>
                <w14:textFill>
                  <w14:solidFill>
                    <w14:schemeClr w14:val="tx1"/>
                  </w14:solidFill>
                </w14:textFill>
              </w:rPr>
            </w:pPr>
          </w:p>
        </w:tc>
        <w:tc>
          <w:tcPr>
            <w:tcW w:w="1484" w:type="dxa"/>
            <w:tcBorders>
              <w:tl2br w:val="nil"/>
              <w:tr2bl w:val="nil"/>
            </w:tcBorders>
            <w:vAlign w:val="center"/>
          </w:tcPr>
          <w:p w14:paraId="2E1E0EAD">
            <w:pPr>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服装费</w:t>
            </w:r>
          </w:p>
        </w:tc>
        <w:tc>
          <w:tcPr>
            <w:tcW w:w="6286" w:type="dxa"/>
            <w:tcBorders>
              <w:tl2br w:val="nil"/>
              <w:tr2bl w:val="nil"/>
            </w:tcBorders>
            <w:vAlign w:val="center"/>
          </w:tcPr>
          <w:p w14:paraId="319F2A86">
            <w:pPr>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单位统一购置，员工工作时须统一穿着。</w:t>
            </w:r>
          </w:p>
        </w:tc>
      </w:tr>
      <w:tr w14:paraId="06A7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5" w:type="dxa"/>
            <w:vMerge w:val="continue"/>
            <w:tcBorders>
              <w:tl2br w:val="nil"/>
              <w:tr2bl w:val="nil"/>
            </w:tcBorders>
            <w:vAlign w:val="center"/>
          </w:tcPr>
          <w:p w14:paraId="629EA62E">
            <w:pPr>
              <w:widowControl/>
              <w:jc w:val="center"/>
              <w:rPr>
                <w:rFonts w:ascii="宋体" w:hAnsi="宋体" w:cs="宋体"/>
                <w:color w:val="000000" w:themeColor="text1"/>
                <w:kern w:val="0"/>
                <w14:textFill>
                  <w14:solidFill>
                    <w14:schemeClr w14:val="tx1"/>
                  </w14:solidFill>
                </w14:textFill>
              </w:rPr>
            </w:pPr>
          </w:p>
        </w:tc>
        <w:tc>
          <w:tcPr>
            <w:tcW w:w="496" w:type="dxa"/>
            <w:vMerge w:val="continue"/>
            <w:tcBorders>
              <w:tl2br w:val="nil"/>
              <w:tr2bl w:val="nil"/>
            </w:tcBorders>
            <w:vAlign w:val="center"/>
          </w:tcPr>
          <w:p w14:paraId="5CE5530D">
            <w:pPr>
              <w:widowControl/>
              <w:jc w:val="center"/>
              <w:rPr>
                <w:rFonts w:ascii="宋体" w:hAnsi="宋体" w:cs="宋体"/>
                <w:color w:val="000000" w:themeColor="text1"/>
                <w:kern w:val="0"/>
                <w14:textFill>
                  <w14:solidFill>
                    <w14:schemeClr w14:val="tx1"/>
                  </w14:solidFill>
                </w14:textFill>
              </w:rPr>
            </w:pPr>
          </w:p>
        </w:tc>
        <w:tc>
          <w:tcPr>
            <w:tcW w:w="1484" w:type="dxa"/>
            <w:tcBorders>
              <w:tl2br w:val="nil"/>
              <w:tr2bl w:val="nil"/>
            </w:tcBorders>
            <w:vAlign w:val="center"/>
          </w:tcPr>
          <w:p w14:paraId="460B1693">
            <w:pPr>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福利费</w:t>
            </w:r>
          </w:p>
        </w:tc>
        <w:tc>
          <w:tcPr>
            <w:tcW w:w="6286" w:type="dxa"/>
            <w:tcBorders>
              <w:tl2br w:val="nil"/>
              <w:tr2bl w:val="nil"/>
            </w:tcBorders>
            <w:vAlign w:val="center"/>
          </w:tcPr>
          <w:p w14:paraId="3ED02729">
            <w:pPr>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包括高温费（每年4个月）和劳防用品费。</w:t>
            </w:r>
          </w:p>
        </w:tc>
      </w:tr>
      <w:tr w14:paraId="01B5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5" w:type="dxa"/>
            <w:vMerge w:val="continue"/>
            <w:tcBorders>
              <w:tl2br w:val="nil"/>
              <w:tr2bl w:val="nil"/>
            </w:tcBorders>
            <w:vAlign w:val="center"/>
          </w:tcPr>
          <w:p w14:paraId="36B3216B">
            <w:pPr>
              <w:widowControl/>
              <w:jc w:val="center"/>
              <w:rPr>
                <w:rFonts w:ascii="宋体" w:hAnsi="宋体" w:cs="宋体"/>
                <w:color w:val="000000" w:themeColor="text1"/>
                <w:kern w:val="0"/>
                <w14:textFill>
                  <w14:solidFill>
                    <w14:schemeClr w14:val="tx1"/>
                  </w14:solidFill>
                </w14:textFill>
              </w:rPr>
            </w:pPr>
          </w:p>
        </w:tc>
        <w:tc>
          <w:tcPr>
            <w:tcW w:w="496" w:type="dxa"/>
            <w:vMerge w:val="continue"/>
            <w:tcBorders>
              <w:tl2br w:val="nil"/>
              <w:tr2bl w:val="nil"/>
            </w:tcBorders>
            <w:vAlign w:val="center"/>
          </w:tcPr>
          <w:p w14:paraId="457EEEE7">
            <w:pPr>
              <w:widowControl/>
              <w:jc w:val="center"/>
              <w:rPr>
                <w:rFonts w:ascii="宋体" w:hAnsi="宋体" w:cs="宋体"/>
                <w:color w:val="000000" w:themeColor="text1"/>
                <w:kern w:val="0"/>
                <w14:textFill>
                  <w14:solidFill>
                    <w14:schemeClr w14:val="tx1"/>
                  </w14:solidFill>
                </w14:textFill>
              </w:rPr>
            </w:pPr>
          </w:p>
        </w:tc>
        <w:tc>
          <w:tcPr>
            <w:tcW w:w="1484" w:type="dxa"/>
            <w:tcBorders>
              <w:tl2br w:val="nil"/>
              <w:tr2bl w:val="nil"/>
            </w:tcBorders>
            <w:vAlign w:val="center"/>
          </w:tcPr>
          <w:p w14:paraId="3DCEA698">
            <w:pPr>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社会保险费</w:t>
            </w:r>
          </w:p>
        </w:tc>
        <w:tc>
          <w:tcPr>
            <w:tcW w:w="6286" w:type="dxa"/>
            <w:tcBorders>
              <w:tl2br w:val="nil"/>
              <w:tr2bl w:val="nil"/>
            </w:tcBorders>
            <w:vAlign w:val="center"/>
          </w:tcPr>
          <w:p w14:paraId="62764320">
            <w:pPr>
              <w:snapToGrid w:val="0"/>
              <w:spacing w:line="360" w:lineRule="auto"/>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按国家及上海市规定缴纳。</w:t>
            </w:r>
            <w:r>
              <w:rPr>
                <w:rFonts w:hint="eastAsia" w:ascii="宋体" w:hAnsi="宋体" w:cs="宋体"/>
                <w:color w:val="000000" w:themeColor="text1"/>
                <w14:textFill>
                  <w14:solidFill>
                    <w14:schemeClr w14:val="tx1"/>
                  </w14:solidFill>
                </w14:textFill>
              </w:rPr>
              <w:t>注：中标人应为员工如实申报缴纳社保金(五险)： 社会养老保险金、医疗保险金、失业保险金、工伤保险金、生育保险金。</w:t>
            </w:r>
          </w:p>
        </w:tc>
      </w:tr>
      <w:tr w14:paraId="516E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5" w:type="dxa"/>
            <w:vMerge w:val="continue"/>
            <w:tcBorders>
              <w:tl2br w:val="nil"/>
              <w:tr2bl w:val="nil"/>
            </w:tcBorders>
            <w:vAlign w:val="center"/>
          </w:tcPr>
          <w:p w14:paraId="5C31D0F0">
            <w:pPr>
              <w:widowControl/>
              <w:jc w:val="center"/>
              <w:rPr>
                <w:rFonts w:ascii="宋体" w:hAnsi="宋体" w:cs="宋体"/>
                <w:color w:val="000000" w:themeColor="text1"/>
                <w:kern w:val="0"/>
                <w14:textFill>
                  <w14:solidFill>
                    <w14:schemeClr w14:val="tx1"/>
                  </w14:solidFill>
                </w14:textFill>
              </w:rPr>
            </w:pPr>
          </w:p>
        </w:tc>
        <w:tc>
          <w:tcPr>
            <w:tcW w:w="496" w:type="dxa"/>
            <w:vMerge w:val="continue"/>
            <w:tcBorders>
              <w:tl2br w:val="nil"/>
              <w:tr2bl w:val="nil"/>
            </w:tcBorders>
            <w:vAlign w:val="center"/>
          </w:tcPr>
          <w:p w14:paraId="76C95708">
            <w:pPr>
              <w:widowControl/>
              <w:jc w:val="center"/>
              <w:rPr>
                <w:rFonts w:ascii="宋体" w:hAnsi="宋体" w:cs="宋体"/>
                <w:color w:val="000000" w:themeColor="text1"/>
                <w:kern w:val="0"/>
                <w14:textFill>
                  <w14:solidFill>
                    <w14:schemeClr w14:val="tx1"/>
                  </w14:solidFill>
                </w14:textFill>
              </w:rPr>
            </w:pPr>
          </w:p>
        </w:tc>
        <w:tc>
          <w:tcPr>
            <w:tcW w:w="1484" w:type="dxa"/>
            <w:tcBorders>
              <w:tl2br w:val="nil"/>
              <w:tr2bl w:val="nil"/>
            </w:tcBorders>
            <w:vAlign w:val="center"/>
          </w:tcPr>
          <w:p w14:paraId="35C064C2">
            <w:pPr>
              <w:snapToGrid w:val="0"/>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公积金</w:t>
            </w:r>
          </w:p>
        </w:tc>
        <w:tc>
          <w:tcPr>
            <w:tcW w:w="6286" w:type="dxa"/>
            <w:tcBorders>
              <w:tl2br w:val="nil"/>
              <w:tr2bl w:val="nil"/>
            </w:tcBorders>
            <w:vAlign w:val="center"/>
          </w:tcPr>
          <w:p w14:paraId="32CA4101">
            <w:pPr>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按国家及上海市规定缴纳。</w:t>
            </w:r>
          </w:p>
        </w:tc>
      </w:tr>
      <w:tr w14:paraId="0A26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5" w:type="dxa"/>
            <w:vMerge w:val="continue"/>
            <w:tcBorders>
              <w:tl2br w:val="nil"/>
              <w:tr2bl w:val="nil"/>
            </w:tcBorders>
            <w:vAlign w:val="center"/>
          </w:tcPr>
          <w:p w14:paraId="60D72EEB">
            <w:pPr>
              <w:widowControl/>
              <w:jc w:val="center"/>
              <w:rPr>
                <w:rFonts w:ascii="宋体" w:hAnsi="宋体" w:cs="宋体"/>
                <w:color w:val="000000" w:themeColor="text1"/>
                <w:kern w:val="0"/>
                <w14:textFill>
                  <w14:solidFill>
                    <w14:schemeClr w14:val="tx1"/>
                  </w14:solidFill>
                </w14:textFill>
              </w:rPr>
            </w:pPr>
          </w:p>
        </w:tc>
        <w:tc>
          <w:tcPr>
            <w:tcW w:w="496" w:type="dxa"/>
            <w:vMerge w:val="continue"/>
            <w:tcBorders>
              <w:tl2br w:val="nil"/>
              <w:tr2bl w:val="nil"/>
            </w:tcBorders>
            <w:vAlign w:val="center"/>
          </w:tcPr>
          <w:p w14:paraId="53116D05">
            <w:pPr>
              <w:widowControl/>
              <w:jc w:val="center"/>
              <w:rPr>
                <w:rFonts w:ascii="宋体" w:hAnsi="宋体" w:cs="宋体"/>
                <w:color w:val="000000" w:themeColor="text1"/>
                <w:kern w:val="0"/>
                <w14:textFill>
                  <w14:solidFill>
                    <w14:schemeClr w14:val="tx1"/>
                  </w14:solidFill>
                </w14:textFill>
              </w:rPr>
            </w:pPr>
          </w:p>
        </w:tc>
        <w:tc>
          <w:tcPr>
            <w:tcW w:w="1484" w:type="dxa"/>
            <w:tcBorders>
              <w:tl2br w:val="nil"/>
              <w:tr2bl w:val="nil"/>
            </w:tcBorders>
            <w:vAlign w:val="center"/>
          </w:tcPr>
          <w:p w14:paraId="06A2239D">
            <w:pPr>
              <w:snapToGrid w:val="0"/>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加班费</w:t>
            </w:r>
          </w:p>
        </w:tc>
        <w:tc>
          <w:tcPr>
            <w:tcW w:w="6286" w:type="dxa"/>
            <w:tcBorders>
              <w:tl2br w:val="nil"/>
              <w:tr2bl w:val="nil"/>
            </w:tcBorders>
            <w:vAlign w:val="center"/>
          </w:tcPr>
          <w:p w14:paraId="7ED15A17">
            <w:pPr>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过节费、法定节假日加班费、休息日加班费</w:t>
            </w:r>
          </w:p>
        </w:tc>
      </w:tr>
      <w:tr w14:paraId="61F8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5" w:type="dxa"/>
            <w:vMerge w:val="continue"/>
            <w:tcBorders>
              <w:tl2br w:val="nil"/>
              <w:tr2bl w:val="nil"/>
            </w:tcBorders>
            <w:vAlign w:val="center"/>
          </w:tcPr>
          <w:p w14:paraId="47ECDFB3">
            <w:pPr>
              <w:widowControl/>
              <w:jc w:val="center"/>
              <w:rPr>
                <w:rFonts w:ascii="宋体" w:hAnsi="宋体" w:cs="宋体"/>
                <w:color w:val="000000" w:themeColor="text1"/>
                <w:kern w:val="0"/>
                <w14:textFill>
                  <w14:solidFill>
                    <w14:schemeClr w14:val="tx1"/>
                  </w14:solidFill>
                </w14:textFill>
              </w:rPr>
            </w:pPr>
          </w:p>
        </w:tc>
        <w:tc>
          <w:tcPr>
            <w:tcW w:w="496" w:type="dxa"/>
            <w:vMerge w:val="continue"/>
            <w:tcBorders>
              <w:tl2br w:val="nil"/>
              <w:tr2bl w:val="nil"/>
            </w:tcBorders>
            <w:vAlign w:val="center"/>
          </w:tcPr>
          <w:p w14:paraId="0D2DA7CF">
            <w:pPr>
              <w:widowControl/>
              <w:jc w:val="center"/>
              <w:rPr>
                <w:rFonts w:ascii="宋体" w:hAnsi="宋体" w:cs="宋体"/>
                <w:color w:val="000000" w:themeColor="text1"/>
                <w:kern w:val="0"/>
                <w14:textFill>
                  <w14:solidFill>
                    <w14:schemeClr w14:val="tx1"/>
                  </w14:solidFill>
                </w14:textFill>
              </w:rPr>
            </w:pPr>
          </w:p>
        </w:tc>
        <w:tc>
          <w:tcPr>
            <w:tcW w:w="1484" w:type="dxa"/>
            <w:tcBorders>
              <w:tl2br w:val="nil"/>
              <w:tr2bl w:val="nil"/>
            </w:tcBorders>
            <w:vAlign w:val="center"/>
          </w:tcPr>
          <w:p w14:paraId="4E731E0A">
            <w:pPr>
              <w:snapToGrid w:val="0"/>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培训费</w:t>
            </w:r>
          </w:p>
        </w:tc>
        <w:tc>
          <w:tcPr>
            <w:tcW w:w="6286" w:type="dxa"/>
            <w:tcBorders>
              <w:tl2br w:val="nil"/>
              <w:tr2bl w:val="nil"/>
            </w:tcBorders>
            <w:vAlign w:val="center"/>
          </w:tcPr>
          <w:p w14:paraId="0AE654A8">
            <w:pPr>
              <w:snapToGrid w:val="0"/>
              <w:spacing w:line="360" w:lineRule="auto"/>
              <w:rPr>
                <w:rFonts w:ascii="宋体" w:hAnsi="宋体"/>
                <w:bCs/>
                <w:color w:val="000000" w:themeColor="text1"/>
                <w14:textFill>
                  <w14:solidFill>
                    <w14:schemeClr w14:val="tx1"/>
                  </w14:solidFill>
                </w14:textFill>
              </w:rPr>
            </w:pPr>
          </w:p>
        </w:tc>
      </w:tr>
      <w:tr w14:paraId="69B4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5" w:type="dxa"/>
            <w:vMerge w:val="continue"/>
            <w:tcBorders>
              <w:tl2br w:val="nil"/>
              <w:tr2bl w:val="nil"/>
            </w:tcBorders>
            <w:vAlign w:val="center"/>
          </w:tcPr>
          <w:p w14:paraId="7C39563D">
            <w:pPr>
              <w:widowControl/>
              <w:jc w:val="center"/>
              <w:rPr>
                <w:rFonts w:ascii="宋体" w:hAnsi="宋体" w:cs="宋体"/>
                <w:color w:val="000000" w:themeColor="text1"/>
                <w:kern w:val="0"/>
                <w14:textFill>
                  <w14:solidFill>
                    <w14:schemeClr w14:val="tx1"/>
                  </w14:solidFill>
                </w14:textFill>
              </w:rPr>
            </w:pPr>
          </w:p>
        </w:tc>
        <w:tc>
          <w:tcPr>
            <w:tcW w:w="496" w:type="dxa"/>
            <w:vMerge w:val="continue"/>
            <w:tcBorders>
              <w:tl2br w:val="nil"/>
              <w:tr2bl w:val="nil"/>
            </w:tcBorders>
            <w:vAlign w:val="center"/>
          </w:tcPr>
          <w:p w14:paraId="339AAE45">
            <w:pPr>
              <w:widowControl/>
              <w:jc w:val="center"/>
              <w:rPr>
                <w:rFonts w:ascii="宋体" w:hAnsi="宋体" w:cs="宋体"/>
                <w:color w:val="000000" w:themeColor="text1"/>
                <w:kern w:val="0"/>
                <w14:textFill>
                  <w14:solidFill>
                    <w14:schemeClr w14:val="tx1"/>
                  </w14:solidFill>
                </w14:textFill>
              </w:rPr>
            </w:pPr>
          </w:p>
        </w:tc>
        <w:tc>
          <w:tcPr>
            <w:tcW w:w="1484" w:type="dxa"/>
            <w:tcBorders>
              <w:tl2br w:val="nil"/>
              <w:tr2bl w:val="nil"/>
            </w:tcBorders>
            <w:vAlign w:val="center"/>
          </w:tcPr>
          <w:p w14:paraId="7AB31BA8">
            <w:pPr>
              <w:snapToGrid w:val="0"/>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体检费</w:t>
            </w:r>
          </w:p>
        </w:tc>
        <w:tc>
          <w:tcPr>
            <w:tcW w:w="6286" w:type="dxa"/>
            <w:tcBorders>
              <w:tl2br w:val="nil"/>
              <w:tr2bl w:val="nil"/>
            </w:tcBorders>
            <w:vAlign w:val="center"/>
          </w:tcPr>
          <w:p w14:paraId="2DDD0920">
            <w:pPr>
              <w:snapToGrid w:val="0"/>
              <w:spacing w:line="360" w:lineRule="auto"/>
              <w:rPr>
                <w:rFonts w:ascii="宋体" w:hAnsi="宋体"/>
                <w:bCs/>
                <w:color w:val="000000" w:themeColor="text1"/>
                <w14:textFill>
                  <w14:solidFill>
                    <w14:schemeClr w14:val="tx1"/>
                  </w14:solidFill>
                </w14:textFill>
              </w:rPr>
            </w:pPr>
          </w:p>
        </w:tc>
      </w:tr>
      <w:tr w14:paraId="4369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5" w:type="dxa"/>
            <w:vMerge w:val="continue"/>
            <w:tcBorders>
              <w:tl2br w:val="nil"/>
              <w:tr2bl w:val="nil"/>
            </w:tcBorders>
            <w:vAlign w:val="center"/>
          </w:tcPr>
          <w:p w14:paraId="7F5986E6">
            <w:pPr>
              <w:widowControl/>
              <w:jc w:val="center"/>
              <w:rPr>
                <w:rFonts w:ascii="宋体" w:hAnsi="宋体" w:cs="宋体"/>
                <w:color w:val="000000" w:themeColor="text1"/>
                <w:kern w:val="0"/>
                <w14:textFill>
                  <w14:solidFill>
                    <w14:schemeClr w14:val="tx1"/>
                  </w14:solidFill>
                </w14:textFill>
              </w:rPr>
            </w:pPr>
          </w:p>
        </w:tc>
        <w:tc>
          <w:tcPr>
            <w:tcW w:w="496" w:type="dxa"/>
            <w:vMerge w:val="continue"/>
            <w:tcBorders>
              <w:tl2br w:val="nil"/>
              <w:tr2bl w:val="nil"/>
            </w:tcBorders>
            <w:vAlign w:val="center"/>
          </w:tcPr>
          <w:p w14:paraId="31011702">
            <w:pPr>
              <w:widowControl/>
              <w:jc w:val="center"/>
              <w:rPr>
                <w:rFonts w:ascii="宋体" w:hAnsi="宋体" w:cs="宋体"/>
                <w:color w:val="000000" w:themeColor="text1"/>
                <w:kern w:val="0"/>
                <w14:textFill>
                  <w14:solidFill>
                    <w14:schemeClr w14:val="tx1"/>
                  </w14:solidFill>
                </w14:textFill>
              </w:rPr>
            </w:pPr>
          </w:p>
        </w:tc>
        <w:tc>
          <w:tcPr>
            <w:tcW w:w="1484" w:type="dxa"/>
            <w:tcBorders>
              <w:tl2br w:val="nil"/>
              <w:tr2bl w:val="nil"/>
            </w:tcBorders>
            <w:vAlign w:val="center"/>
          </w:tcPr>
          <w:p w14:paraId="63AB41B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先进奖励费</w:t>
            </w:r>
          </w:p>
        </w:tc>
        <w:tc>
          <w:tcPr>
            <w:tcW w:w="6286" w:type="dxa"/>
            <w:tcBorders>
              <w:tl2br w:val="nil"/>
              <w:tr2bl w:val="nil"/>
            </w:tcBorders>
            <w:vAlign w:val="center"/>
          </w:tcPr>
          <w:p w14:paraId="74EA8BE2">
            <w:pPr>
              <w:widowControl/>
              <w:jc w:val="center"/>
              <w:rPr>
                <w:rFonts w:ascii="宋体" w:hAnsi="宋体" w:cs="宋体"/>
                <w:color w:val="000000" w:themeColor="text1"/>
                <w:kern w:val="0"/>
                <w14:textFill>
                  <w14:solidFill>
                    <w14:schemeClr w14:val="tx1"/>
                  </w14:solidFill>
                </w14:textFill>
              </w:rPr>
            </w:pPr>
          </w:p>
        </w:tc>
      </w:tr>
      <w:tr w14:paraId="0CDB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525" w:type="dxa"/>
            <w:tcBorders>
              <w:tl2br w:val="nil"/>
              <w:tr2bl w:val="nil"/>
            </w:tcBorders>
            <w:vAlign w:val="center"/>
          </w:tcPr>
          <w:p w14:paraId="26E9DFB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980" w:type="dxa"/>
            <w:gridSpan w:val="2"/>
            <w:tcBorders>
              <w:tl2br w:val="nil"/>
              <w:tr2bl w:val="nil"/>
            </w:tcBorders>
            <w:vAlign w:val="center"/>
          </w:tcPr>
          <w:p w14:paraId="17B2201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易耗品费用</w:t>
            </w:r>
          </w:p>
        </w:tc>
        <w:tc>
          <w:tcPr>
            <w:tcW w:w="6286" w:type="dxa"/>
            <w:tcBorders>
              <w:tl2br w:val="nil"/>
              <w:tr2bl w:val="nil"/>
            </w:tcBorders>
            <w:vAlign w:val="center"/>
          </w:tcPr>
          <w:p w14:paraId="5B529846">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所有保洁材料及易耗品费用</w:t>
            </w:r>
          </w:p>
        </w:tc>
      </w:tr>
      <w:tr w14:paraId="5C96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5" w:type="dxa"/>
            <w:tcBorders>
              <w:tl2br w:val="nil"/>
              <w:tr2bl w:val="nil"/>
            </w:tcBorders>
            <w:vAlign w:val="center"/>
          </w:tcPr>
          <w:p w14:paraId="24C1D22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1980" w:type="dxa"/>
            <w:gridSpan w:val="2"/>
            <w:tcBorders>
              <w:tl2br w:val="nil"/>
              <w:tr2bl w:val="nil"/>
            </w:tcBorders>
            <w:vAlign w:val="center"/>
          </w:tcPr>
          <w:p w14:paraId="171597C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保洁工具费用</w:t>
            </w:r>
          </w:p>
        </w:tc>
        <w:tc>
          <w:tcPr>
            <w:tcW w:w="6286" w:type="dxa"/>
            <w:tcBorders>
              <w:tl2br w:val="nil"/>
              <w:tr2bl w:val="nil"/>
            </w:tcBorders>
            <w:vAlign w:val="center"/>
          </w:tcPr>
          <w:p w14:paraId="0904144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所有保洁工具</w:t>
            </w:r>
          </w:p>
        </w:tc>
      </w:tr>
      <w:tr w14:paraId="480F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25" w:type="dxa"/>
            <w:tcBorders>
              <w:tl2br w:val="nil"/>
              <w:tr2bl w:val="nil"/>
            </w:tcBorders>
            <w:vAlign w:val="center"/>
          </w:tcPr>
          <w:p w14:paraId="6CB3099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p>
        </w:tc>
        <w:tc>
          <w:tcPr>
            <w:tcW w:w="1980" w:type="dxa"/>
            <w:gridSpan w:val="2"/>
            <w:tcBorders>
              <w:tl2br w:val="nil"/>
              <w:tr2bl w:val="nil"/>
            </w:tcBorders>
            <w:vAlign w:val="center"/>
          </w:tcPr>
          <w:p w14:paraId="25E8730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其他费用</w:t>
            </w:r>
          </w:p>
        </w:tc>
        <w:tc>
          <w:tcPr>
            <w:tcW w:w="6286" w:type="dxa"/>
            <w:tcBorders>
              <w:tl2br w:val="nil"/>
              <w:tr2bl w:val="nil"/>
            </w:tcBorders>
            <w:vAlign w:val="center"/>
          </w:tcPr>
          <w:p w14:paraId="0EA9AB7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列出具体费用名称</w:t>
            </w:r>
          </w:p>
        </w:tc>
      </w:tr>
      <w:tr w14:paraId="757E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25" w:type="dxa"/>
            <w:tcBorders>
              <w:tl2br w:val="nil"/>
              <w:tr2bl w:val="nil"/>
            </w:tcBorders>
            <w:vAlign w:val="center"/>
          </w:tcPr>
          <w:p w14:paraId="6F29A32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1980" w:type="dxa"/>
            <w:gridSpan w:val="2"/>
            <w:tcBorders>
              <w:tl2br w:val="nil"/>
              <w:tr2bl w:val="nil"/>
            </w:tcBorders>
            <w:vAlign w:val="center"/>
          </w:tcPr>
          <w:p w14:paraId="5B8843B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企业管理费</w:t>
            </w:r>
          </w:p>
        </w:tc>
        <w:tc>
          <w:tcPr>
            <w:tcW w:w="6286" w:type="dxa"/>
            <w:tcBorders>
              <w:tl2br w:val="nil"/>
              <w:tr2bl w:val="nil"/>
            </w:tcBorders>
            <w:vAlign w:val="center"/>
          </w:tcPr>
          <w:p w14:paraId="45945918">
            <w:pPr>
              <w:widowControl/>
              <w:jc w:val="center"/>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按服务费总额的</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%报价(自行报价)</w:t>
            </w:r>
          </w:p>
        </w:tc>
      </w:tr>
      <w:tr w14:paraId="491E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25" w:type="dxa"/>
            <w:tcBorders>
              <w:tl2br w:val="nil"/>
              <w:tr2bl w:val="nil"/>
            </w:tcBorders>
            <w:vAlign w:val="center"/>
          </w:tcPr>
          <w:p w14:paraId="50BBA35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c>
          <w:tcPr>
            <w:tcW w:w="1980" w:type="dxa"/>
            <w:gridSpan w:val="2"/>
            <w:tcBorders>
              <w:tl2br w:val="nil"/>
              <w:tr2bl w:val="nil"/>
            </w:tcBorders>
            <w:vAlign w:val="center"/>
          </w:tcPr>
          <w:p w14:paraId="1982966E">
            <w:pPr>
              <w:widowControl/>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管理</w:t>
            </w:r>
            <w:r>
              <w:rPr>
                <w:rFonts w:hint="eastAsia" w:ascii="宋体" w:hAnsi="宋体"/>
                <w:bCs/>
                <w:color w:val="000000" w:themeColor="text1"/>
                <w:highlight w:val="none"/>
                <w:lang w:val="en-US" w:eastAsia="zh-CN"/>
                <w14:textFill>
                  <w14:solidFill>
                    <w14:schemeClr w14:val="tx1"/>
                  </w14:solidFill>
                </w14:textFill>
              </w:rPr>
              <w:t>费率</w:t>
            </w:r>
          </w:p>
        </w:tc>
        <w:tc>
          <w:tcPr>
            <w:tcW w:w="6286" w:type="dxa"/>
            <w:tcBorders>
              <w:tl2br w:val="nil"/>
              <w:tr2bl w:val="nil"/>
            </w:tcBorders>
            <w:vAlign w:val="center"/>
          </w:tcPr>
          <w:p w14:paraId="08C17F5B">
            <w:pPr>
              <w:widowControl/>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按服务费总额的</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%报价(自行报价)</w:t>
            </w:r>
          </w:p>
        </w:tc>
      </w:tr>
      <w:tr w14:paraId="33A9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25" w:type="dxa"/>
            <w:tcBorders>
              <w:tl2br w:val="nil"/>
              <w:tr2bl w:val="nil"/>
            </w:tcBorders>
            <w:vAlign w:val="center"/>
          </w:tcPr>
          <w:p w14:paraId="42DE3FF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1980" w:type="dxa"/>
            <w:gridSpan w:val="2"/>
            <w:tcBorders>
              <w:tl2br w:val="nil"/>
              <w:tr2bl w:val="nil"/>
            </w:tcBorders>
            <w:vAlign w:val="center"/>
          </w:tcPr>
          <w:p w14:paraId="4532F084">
            <w:pPr>
              <w:widowControl/>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税金</w:t>
            </w:r>
          </w:p>
        </w:tc>
        <w:tc>
          <w:tcPr>
            <w:tcW w:w="6286" w:type="dxa"/>
            <w:tcBorders>
              <w:tl2br w:val="nil"/>
              <w:tr2bl w:val="nil"/>
            </w:tcBorders>
            <w:vAlign w:val="center"/>
          </w:tcPr>
          <w:p w14:paraId="47336898">
            <w:pPr>
              <w:widowControl/>
              <w:jc w:val="center"/>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按国家及上海市规定缴纳。</w:t>
            </w:r>
          </w:p>
        </w:tc>
      </w:tr>
      <w:tr w14:paraId="3FFC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05" w:type="dxa"/>
            <w:gridSpan w:val="3"/>
            <w:tcBorders>
              <w:tl2br w:val="nil"/>
              <w:tr2bl w:val="nil"/>
            </w:tcBorders>
            <w:vAlign w:val="center"/>
          </w:tcPr>
          <w:p w14:paraId="4C0AA561">
            <w:pPr>
              <w:widowControl/>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合计</w:t>
            </w:r>
          </w:p>
        </w:tc>
        <w:tc>
          <w:tcPr>
            <w:tcW w:w="6286" w:type="dxa"/>
            <w:tcBorders>
              <w:tl2br w:val="nil"/>
              <w:tr2bl w:val="nil"/>
            </w:tcBorders>
            <w:vAlign w:val="center"/>
          </w:tcPr>
          <w:p w14:paraId="3CA885B4">
            <w:pPr>
              <w:widowControl/>
              <w:jc w:val="center"/>
              <w:rPr>
                <w:rFonts w:ascii="宋体" w:hAnsi="宋体"/>
                <w:bCs/>
                <w:color w:val="000000" w:themeColor="text1"/>
                <w14:textFill>
                  <w14:solidFill>
                    <w14:schemeClr w14:val="tx1"/>
                  </w14:solidFill>
                </w14:textFill>
              </w:rPr>
            </w:pPr>
          </w:p>
        </w:tc>
      </w:tr>
    </w:tbl>
    <w:p w14:paraId="664CB842">
      <w:pPr>
        <w:spacing w:line="48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lang w:val="en-US" w:eastAsia="zh-CN"/>
          <w14:textFill>
            <w14:solidFill>
              <w14:schemeClr w14:val="tx1"/>
            </w14:solidFill>
          </w14:textFill>
        </w:rPr>
        <w:t>10</w:t>
      </w:r>
      <w:r>
        <w:rPr>
          <w:rFonts w:hint="eastAsia" w:ascii="宋体" w:hAnsi="宋体" w:cs="宋体"/>
          <w:color w:val="000000" w:themeColor="text1"/>
          <w14:textFill>
            <w14:solidFill>
              <w14:schemeClr w14:val="tx1"/>
            </w14:solidFill>
          </w14:textFill>
        </w:rPr>
        <w:t>.3中标人应为员工如实申报缴纳社保金和公积金，遵守国家及上海市规定，按实缴纳。</w:t>
      </w:r>
    </w:p>
    <w:p w14:paraId="12EFF5FF">
      <w:pPr>
        <w:spacing w:line="48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lang w:val="en-US" w:eastAsia="zh-CN"/>
          <w14:textFill>
            <w14:solidFill>
              <w14:schemeClr w14:val="tx1"/>
            </w14:solidFill>
          </w14:textFill>
        </w:rPr>
        <w:t>10</w:t>
      </w:r>
      <w:r>
        <w:rPr>
          <w:rFonts w:hint="eastAsia" w:ascii="宋体" w:hAnsi="宋体" w:cs="宋体"/>
          <w:color w:val="000000" w:themeColor="text1"/>
          <w14:textFill>
            <w14:solidFill>
              <w14:schemeClr w14:val="tx1"/>
            </w14:solidFill>
          </w14:textFill>
        </w:rPr>
        <w:t>.4支付管理服务费的要求：</w:t>
      </w:r>
    </w:p>
    <w:p w14:paraId="29651F89">
      <w:pPr>
        <w:spacing w:line="48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lang w:val="en-US" w:eastAsia="zh-CN"/>
          <w14:textFill>
            <w14:solidFill>
              <w14:schemeClr w14:val="tx1"/>
            </w14:solidFill>
          </w14:textFill>
        </w:rPr>
        <w:t>10</w:t>
      </w:r>
      <w:r>
        <w:rPr>
          <w:rFonts w:hint="eastAsia" w:ascii="宋体" w:hAnsi="宋体" w:cs="宋体"/>
          <w:color w:val="000000" w:themeColor="text1"/>
          <w14:textFill>
            <w14:solidFill>
              <w14:schemeClr w14:val="tx1"/>
            </w14:solidFill>
          </w14:textFill>
        </w:rPr>
        <w:t>.4.1物业服务费用：物业支付费用，每季度支付一次，隔月收到发票十五个工作日出账。</w:t>
      </w:r>
    </w:p>
    <w:p w14:paraId="01890D2A">
      <w:pPr>
        <w:spacing w:line="48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中标人须于每月25日左右如实提交员工劳务费发放清单一份。</w:t>
      </w:r>
    </w:p>
    <w:p w14:paraId="5F9A058C">
      <w:pPr>
        <w:spacing w:line="480" w:lineRule="exact"/>
        <w:ind w:firstLine="525" w:firstLineChars="25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在合同履行期内，除社保金缴纳基数、公积金缴纳标准和员工最低月工资标准随国家政策调整而相应变动外，其余费用标准不变。</w:t>
      </w:r>
    </w:p>
    <w:p w14:paraId="3B164FA7">
      <w:pPr>
        <w:spacing w:line="480" w:lineRule="exact"/>
        <w:ind w:firstLine="525" w:firstLineChars="25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r>
        <w:rPr>
          <w:rFonts w:hint="eastAsia" w:ascii="宋体" w:hAnsi="宋体" w:cs="宋体"/>
          <w:color w:val="000000" w:themeColor="text1"/>
          <w14:textFill>
            <w14:solidFill>
              <w14:schemeClr w14:val="tx1"/>
            </w14:solidFill>
          </w14:textFill>
        </w:rPr>
        <w:t>.5院内可回收废品（玻璃、塑料）统一由医废处置单位收取，收入归医院。旧物报纸及纸箱归物业收入，并及时做好回收后的卫生清扫工作。</w:t>
      </w:r>
    </w:p>
    <w:p w14:paraId="33DCD91F">
      <w:pPr>
        <w:spacing w:line="480" w:lineRule="exact"/>
        <w:ind w:firstLine="525" w:firstLineChars="25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保洁所需工具和清洁耗材由投标人负责，需在投标文件中列明清单。（含垃圾袋、纸篓、扫把、拖把等、废弃物塑料桶、垃圾搬运桶、保洁易耗品、垃圾周转桶等）并计入本次报价。</w:t>
      </w:r>
    </w:p>
    <w:p w14:paraId="1C27D7CA">
      <w:pPr>
        <w:spacing w:line="48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投标</w:t>
      </w:r>
      <w:r>
        <w:rPr>
          <w:rFonts w:ascii="宋体" w:hAnsi="宋体" w:cs="宋体"/>
          <w:color w:val="000000" w:themeColor="text1"/>
          <w14:textFill>
            <w14:solidFill>
              <w14:schemeClr w14:val="tx1"/>
            </w14:solidFill>
          </w14:textFill>
        </w:rPr>
        <w:t>人可根据具体实际情况增加、减少人员</w:t>
      </w:r>
      <w:r>
        <w:rPr>
          <w:rFonts w:hint="eastAsia" w:ascii="宋体" w:hAnsi="宋体" w:cs="宋体"/>
          <w:color w:val="000000" w:themeColor="text1"/>
          <w14:textFill>
            <w14:solidFill>
              <w14:schemeClr w14:val="tx1"/>
            </w14:solidFill>
          </w14:textFill>
        </w:rPr>
        <w:t>，但不得超过人力费用的总和，分项报价，不得低于岗位配置的最低标准。</w:t>
      </w:r>
    </w:p>
    <w:p w14:paraId="62A2C2B2">
      <w:pPr>
        <w:spacing w:line="480" w:lineRule="exact"/>
        <w:ind w:firstLine="315" w:firstLineChars="150"/>
        <w:rPr>
          <w:rFonts w:ascii="宋体" w:hAnsi="宋体" w:cs="宋体"/>
          <w:color w:val="000000" w:themeColor="text1"/>
          <w14:textFill>
            <w14:solidFill>
              <w14:schemeClr w14:val="tx1"/>
            </w14:solidFill>
          </w14:textFill>
        </w:rPr>
      </w:pPr>
    </w:p>
    <w:p w14:paraId="66F8BF62">
      <w:pPr>
        <w:tabs>
          <w:tab w:val="left" w:pos="3060"/>
        </w:tabs>
        <w:snapToGrid w:val="0"/>
        <w:spacing w:line="360" w:lineRule="auto"/>
        <w:ind w:firstLine="422" w:firstLineChars="200"/>
        <w:rPr>
          <w:rFonts w:ascii="宋体" w:hAnsi="宋体"/>
          <w:b/>
          <w:bCs/>
          <w:color w:val="000000" w:themeColor="text1"/>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十一</w:t>
      </w:r>
      <w:r>
        <w:rPr>
          <w:rFonts w:hint="eastAsia" w:ascii="宋体" w:hAnsi="宋体"/>
          <w:b/>
          <w:bCs/>
          <w:color w:val="000000" w:themeColor="text1"/>
          <w14:textFill>
            <w14:solidFill>
              <w14:schemeClr w14:val="tx1"/>
            </w14:solidFill>
          </w14:textFill>
        </w:rPr>
        <w:t>、档案工作</w:t>
      </w:r>
    </w:p>
    <w:p w14:paraId="67DD8911">
      <w:pPr>
        <w:spacing w:line="480" w:lineRule="exact"/>
        <w:ind w:firstLine="315" w:firstLineChars="1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.1中标人应按照质量管理标准，建立健全服务档案资料，及时向招标人报告。</w:t>
      </w:r>
    </w:p>
    <w:p w14:paraId="5CD10053">
      <w:pPr>
        <w:spacing w:line="480" w:lineRule="exact"/>
        <w:ind w:firstLine="315" w:firstLineChars="1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.2当招标人需要时，中标人须无条件地及时提供。</w:t>
      </w:r>
    </w:p>
    <w:p w14:paraId="6F7752B9">
      <w:pPr>
        <w:spacing w:line="480" w:lineRule="exact"/>
        <w:ind w:firstLine="315" w:firstLineChars="1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.3若本合同期满，双方不再续约，中标人须将档案资料全部移交给招标人，并无条件配合做好全部服务项目的接续移交工作。</w:t>
      </w:r>
    </w:p>
    <w:p w14:paraId="6C849BDE">
      <w:pPr>
        <w:spacing w:line="480" w:lineRule="exact"/>
        <w:ind w:firstLine="315" w:firstLineChars="150"/>
        <w:rPr>
          <w:rFonts w:ascii="宋体" w:hAnsi="宋体" w:cs="宋体"/>
          <w:color w:val="000000" w:themeColor="text1"/>
          <w14:textFill>
            <w14:solidFill>
              <w14:schemeClr w14:val="tx1"/>
            </w14:solidFill>
          </w14:textFill>
        </w:rPr>
      </w:pPr>
    </w:p>
    <w:p w14:paraId="669D3CA8">
      <w:pPr>
        <w:spacing w:line="360" w:lineRule="auto"/>
        <w:ind w:firstLine="422" w:firstLineChars="200"/>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w:t>
      </w:r>
      <w:r>
        <w:rPr>
          <w:rFonts w:hint="eastAsia" w:ascii="宋体" w:hAnsi="宋体"/>
          <w:b/>
          <w:color w:val="000000" w:themeColor="text1"/>
          <w:lang w:val="en-US" w:eastAsia="zh-CN"/>
          <w14:textFill>
            <w14:solidFill>
              <w14:schemeClr w14:val="tx1"/>
            </w14:solidFill>
          </w14:textFill>
        </w:rPr>
        <w:t>二</w:t>
      </w:r>
      <w:r>
        <w:rPr>
          <w:rFonts w:hint="eastAsia" w:ascii="宋体" w:hAnsi="宋体"/>
          <w:b/>
          <w:color w:val="000000" w:themeColor="text1"/>
          <w14:textFill>
            <w14:solidFill>
              <w14:schemeClr w14:val="tx1"/>
            </w14:solidFill>
          </w14:textFill>
        </w:rPr>
        <w:t>、考核标准</w:t>
      </w:r>
    </w:p>
    <w:p w14:paraId="5C1C0E4F">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.1管理考核分平时考核和年终考核。</w:t>
      </w:r>
    </w:p>
    <w:p w14:paraId="45407E0B">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.2平时考核由招标人对中标人履行合同的情况进行检查考核，并以此作为对年终考核打分的依据。</w:t>
      </w:r>
    </w:p>
    <w:p w14:paraId="74C4508A">
      <w:pPr>
        <w:spacing w:line="360" w:lineRule="auto"/>
        <w:ind w:firstLine="420" w:firstLineChars="200"/>
        <w:jc w:val="left"/>
        <w:rPr>
          <w:rFonts w:ascii="宋体" w:hAnsi="宋体"/>
          <w:color w:val="auto"/>
        </w:rPr>
      </w:pPr>
      <w:r>
        <w:rPr>
          <w:rFonts w:hint="eastAsia" w:ascii="宋体" w:hAnsi="宋体"/>
          <w:color w:val="auto"/>
        </w:rPr>
        <w:t>1</w:t>
      </w:r>
      <w:r>
        <w:rPr>
          <w:rFonts w:hint="eastAsia" w:ascii="宋体" w:hAnsi="宋体"/>
          <w:color w:val="auto"/>
          <w:lang w:val="en-US" w:eastAsia="zh-CN"/>
        </w:rPr>
        <w:t>2</w:t>
      </w:r>
      <w:r>
        <w:rPr>
          <w:rFonts w:hint="eastAsia" w:ascii="宋体" w:hAnsi="宋体"/>
          <w:color w:val="auto"/>
        </w:rPr>
        <w:t>.3年终考核由招标人根据需要对服务进行评估以及进行满意率调查的考核。</w:t>
      </w:r>
    </w:p>
    <w:p w14:paraId="07D7707B">
      <w:pPr>
        <w:spacing w:line="360" w:lineRule="auto"/>
        <w:ind w:firstLine="415" w:firstLineChars="198"/>
        <w:rPr>
          <w:rFonts w:ascii="宋体"/>
          <w:bCs/>
          <w:color w:val="auto"/>
        </w:rPr>
      </w:pPr>
      <w:r>
        <w:rPr>
          <w:rFonts w:hint="eastAsia" w:ascii="宋体"/>
          <w:bCs/>
          <w:color w:val="auto"/>
        </w:rPr>
        <w:t>1</w:t>
      </w:r>
      <w:r>
        <w:rPr>
          <w:rFonts w:hint="eastAsia" w:ascii="宋体"/>
          <w:bCs/>
          <w:color w:val="auto"/>
          <w:lang w:val="en-US" w:eastAsia="zh-CN"/>
        </w:rPr>
        <w:t>2</w:t>
      </w:r>
      <w:r>
        <w:rPr>
          <w:rFonts w:hint="eastAsia" w:ascii="宋体"/>
          <w:bCs/>
          <w:color w:val="auto"/>
        </w:rPr>
        <w:t>.4中标人应定期开展顾客满意率测评，顾客满意率不得低于85分，考核分不得低于93分。综合评分低于考核分，每降低一份则扣除月承包总额的1%，由此类推。医院成立考核领导小组负责日常考核。</w:t>
      </w:r>
    </w:p>
    <w:p w14:paraId="79DAE63D">
      <w:pPr>
        <w:tabs>
          <w:tab w:val="left" w:pos="3060"/>
        </w:tabs>
        <w:snapToGrid w:val="0"/>
        <w:spacing w:line="360" w:lineRule="auto"/>
        <w:ind w:firstLine="420" w:firstLineChars="200"/>
        <w:rPr>
          <w:rFonts w:ascii="宋体" w:hAnsi="宋体"/>
          <w:bCs/>
          <w:color w:val="000000" w:themeColor="text1"/>
          <w14:textFill>
            <w14:solidFill>
              <w14:schemeClr w14:val="tx1"/>
            </w14:solidFill>
          </w14:textFill>
        </w:rPr>
      </w:pPr>
    </w:p>
    <w:p w14:paraId="27F14966">
      <w:pPr>
        <w:spacing w:line="360" w:lineRule="auto"/>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w:t>
      </w:r>
      <w:r>
        <w:rPr>
          <w:rFonts w:hint="eastAsia" w:ascii="宋体" w:hAnsi="宋体"/>
          <w:b/>
          <w:color w:val="000000" w:themeColor="text1"/>
          <w:lang w:val="en-US" w:eastAsia="zh-CN"/>
          <w14:textFill>
            <w14:solidFill>
              <w14:schemeClr w14:val="tx1"/>
            </w14:solidFill>
          </w14:textFill>
        </w:rPr>
        <w:t>三</w:t>
      </w:r>
      <w:r>
        <w:rPr>
          <w:rFonts w:hint="eastAsia" w:ascii="宋体" w:hAnsi="宋体"/>
          <w:b/>
          <w:color w:val="000000" w:themeColor="text1"/>
          <w14:textFill>
            <w14:solidFill>
              <w14:schemeClr w14:val="tx1"/>
            </w14:solidFill>
          </w14:textFill>
        </w:rPr>
        <w:t>、特殊要求</w:t>
      </w:r>
    </w:p>
    <w:p w14:paraId="2A2888EA">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.1投标人在投标文件中应针对本项目各服务内容管理要求提供详细人员安排、服务方案及服务措施承诺等内容，该内容将作为评审的重要依据。</w:t>
      </w:r>
    </w:p>
    <w:p w14:paraId="67733265">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.2投标人须提供下述详细的服务方案（包括但不限于）：</w:t>
      </w:r>
    </w:p>
    <w:p w14:paraId="6F480F0F">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.2.1服务方案：包括服务理念、管理架构、达到的服务目标和承诺、对服务项目的理解、具体实施机构、服务的内容、工作程序（流程）、</w:t>
      </w:r>
      <w:r>
        <w:rPr>
          <w:rFonts w:hint="eastAsia" w:ascii="宋体" w:hAnsi="宋体"/>
          <w:bCs/>
          <w:color w:val="000000" w:themeColor="text1"/>
          <w14:textFill>
            <w14:solidFill>
              <w14:schemeClr w14:val="tx1"/>
            </w14:solidFill>
          </w14:textFill>
        </w:rPr>
        <w:t>文件归档措施</w:t>
      </w:r>
      <w:r>
        <w:rPr>
          <w:rFonts w:hint="eastAsia" w:ascii="宋体" w:hAnsi="宋体"/>
          <w:color w:val="000000" w:themeColor="text1"/>
          <w14:textFill>
            <w14:solidFill>
              <w14:schemeClr w14:val="tx1"/>
            </w14:solidFill>
          </w14:textFill>
        </w:rPr>
        <w:t>等。</w:t>
      </w:r>
    </w:p>
    <w:p w14:paraId="2C1BD08E">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.2.2服务人员情况：包括人员构成，人员简历、资格证书、项目负责人、项目组成员主要工作职责。</w:t>
      </w:r>
    </w:p>
    <w:p w14:paraId="5780C15E">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.2.3工作进度及时间安排。</w:t>
      </w:r>
    </w:p>
    <w:p w14:paraId="5CF2216B">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.2.4对工作的合理化建议。</w:t>
      </w:r>
    </w:p>
    <w:p w14:paraId="7A0CCB54">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.2.5提出需协调解决的有关事项。</w:t>
      </w:r>
    </w:p>
    <w:p w14:paraId="175C8399">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.2.6针对本项目的服务承诺。</w:t>
      </w:r>
    </w:p>
    <w:p w14:paraId="073C3679">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.3中标人如在经营活动中有违法现象、出现重大安全事故等，责任自负，招标人有权终止合同。</w:t>
      </w:r>
    </w:p>
    <w:p w14:paraId="5E915FD1">
      <w:pPr>
        <w:spacing w:line="360" w:lineRule="auto"/>
        <w:ind w:firstLine="420" w:firstLineChars="200"/>
        <w:jc w:val="left"/>
        <w:rPr>
          <w:rFonts w:hint="eastAsia" w:ascii="宋体" w:hAnsi="宋体"/>
          <w:color w:val="000000" w:themeColor="text1"/>
          <w14:textFill>
            <w14:solidFill>
              <w14:schemeClr w14:val="tx1"/>
            </w14:solidFill>
          </w14:textFill>
        </w:rPr>
      </w:pPr>
    </w:p>
    <w:p w14:paraId="084D6ACA">
      <w:pPr>
        <w:spacing w:line="360" w:lineRule="auto"/>
        <w:ind w:firstLine="420" w:firstLineChars="200"/>
        <w:jc w:val="left"/>
        <w:rPr>
          <w:rFonts w:hint="eastAsia" w:ascii="宋体" w:hAnsi="宋体"/>
          <w:color w:val="000000" w:themeColor="text1"/>
          <w14:textFill>
            <w14:solidFill>
              <w14:schemeClr w14:val="tx1"/>
            </w14:solidFill>
          </w14:textFill>
        </w:rPr>
      </w:pPr>
    </w:p>
    <w:p w14:paraId="38C4C379">
      <w:pPr>
        <w:spacing w:line="360" w:lineRule="auto"/>
        <w:ind w:firstLine="422" w:firstLineChars="200"/>
        <w:rPr>
          <w:rFonts w:hint="eastAsia" w:ascii="宋体" w:hAnsi="宋体"/>
          <w:b/>
          <w:color w:val="000000" w:themeColor="text1"/>
          <w:lang w:val="en-US" w:eastAsia="zh-CN"/>
          <w14:textFill>
            <w14:solidFill>
              <w14:schemeClr w14:val="tx1"/>
            </w14:solidFill>
          </w14:textFill>
        </w:rPr>
      </w:pPr>
      <w:r>
        <w:rPr>
          <w:rFonts w:hint="eastAsia" w:ascii="宋体" w:hAnsi="宋体"/>
          <w:b/>
          <w:color w:val="000000" w:themeColor="text1"/>
          <w:lang w:val="en-US" w:eastAsia="zh-CN"/>
          <w14:textFill>
            <w14:solidFill>
              <w14:schemeClr w14:val="tx1"/>
            </w14:solidFill>
          </w14:textFill>
        </w:rPr>
        <w:t>十四、其他</w:t>
      </w:r>
    </w:p>
    <w:p w14:paraId="0079D242">
      <w:pPr>
        <w:numPr>
          <w:ilvl w:val="0"/>
          <w:numId w:val="0"/>
        </w:numPr>
        <w:spacing w:line="360" w:lineRule="auto"/>
        <w:ind w:firstLine="420" w:firstLineChars="20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1、具备《保安服务许可证》或《自用保安备案证明》或承诺在中标后取得本市公安部门颁发的《自行招用保安员单位备案证明》。</w:t>
      </w:r>
    </w:p>
    <w:p w14:paraId="33CA7556">
      <w:pPr>
        <w:spacing w:line="360" w:lineRule="auto"/>
        <w:ind w:firstLine="420" w:firstLineChars="20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2、具有在认证有效期内质量管理体系、职业健康安全管理体系、环境管理体系认证。</w:t>
      </w:r>
    </w:p>
    <w:p w14:paraId="2D97654D">
      <w:pPr>
        <w:spacing w:line="360" w:lineRule="auto"/>
        <w:ind w:firstLine="420" w:firstLineChars="20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3、投标单位具有类似业绩的优先，提供最近三年内合同复印件加盖公章，提供最近三年内业主方评价优秀(或满意)的材料。</w:t>
      </w:r>
    </w:p>
    <w:p w14:paraId="66EF0B81">
      <w:pPr>
        <w:spacing w:line="360" w:lineRule="auto"/>
        <w:ind w:firstLine="420" w:firstLineChars="20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4、具备完善的服务方式计划、自身服务特色或创新工作方式、方法。</w:t>
      </w:r>
    </w:p>
    <w:p w14:paraId="695D7BF0">
      <w:pPr>
        <w:spacing w:line="360" w:lineRule="auto"/>
        <w:ind w:firstLine="420" w:firstLineChars="20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5、提供垃圾分类管理和回收的管理办法和制度流程，制定合理的对中心节能降耗管理实施合理、可行的措施方案，制定</w:t>
      </w:r>
      <w:r>
        <w:rPr>
          <w:rFonts w:hint="eastAsia" w:ascii="宋体" w:hAnsi="宋体" w:eastAsia="宋体" w:cs="宋体"/>
          <w:kern w:val="0"/>
          <w:sz w:val="21"/>
          <w:szCs w:val="21"/>
        </w:rPr>
        <w:t>对员工职业健康的</w:t>
      </w:r>
      <w:bookmarkStart w:id="0" w:name="OLE_LINK105"/>
      <w:r>
        <w:rPr>
          <w:rFonts w:hint="eastAsia" w:ascii="宋体" w:hAnsi="宋体" w:eastAsia="宋体" w:cs="宋体"/>
          <w:kern w:val="0"/>
          <w:sz w:val="21"/>
          <w:szCs w:val="21"/>
        </w:rPr>
        <w:t>管理思路和实施措施</w:t>
      </w:r>
      <w:bookmarkEnd w:id="0"/>
      <w:r>
        <w:rPr>
          <w:rFonts w:hint="eastAsia" w:ascii="宋体" w:hAnsi="宋体"/>
          <w:color w:val="000000" w:themeColor="text1"/>
          <w:lang w:val="en-US" w:eastAsia="zh-CN"/>
          <w14:textFill>
            <w14:solidFill>
              <w14:schemeClr w14:val="tx1"/>
            </w14:solidFill>
          </w14:textFill>
        </w:rPr>
        <w:t>。</w:t>
      </w:r>
    </w:p>
    <w:p w14:paraId="46E1F72E">
      <w:pPr>
        <w:spacing w:line="360" w:lineRule="auto"/>
        <w:ind w:firstLine="420" w:firstLineChars="20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6、建立有效的管理制度和科学的运作流程，制定有效的</w:t>
      </w:r>
      <w:r>
        <w:rPr>
          <w:rFonts w:hint="eastAsia" w:ascii="宋体" w:hAnsi="宋体" w:eastAsia="宋体" w:cs="宋体"/>
          <w:kern w:val="0"/>
          <w:sz w:val="21"/>
          <w:szCs w:val="21"/>
        </w:rPr>
        <w:t>用于支撑物业服务开展的管理制度</w:t>
      </w:r>
      <w:r>
        <w:rPr>
          <w:rFonts w:hint="eastAsia" w:ascii="宋体" w:hAnsi="宋体"/>
          <w:color w:val="000000" w:themeColor="text1"/>
          <w:lang w:val="en-US" w:eastAsia="zh-CN"/>
          <w14:textFill>
            <w14:solidFill>
              <w14:schemeClr w14:val="tx1"/>
            </w14:solidFill>
          </w14:textFill>
        </w:rPr>
        <w:t>。</w:t>
      </w:r>
    </w:p>
    <w:p w14:paraId="618DC9B3">
      <w:pPr>
        <w:spacing w:line="360" w:lineRule="auto"/>
        <w:ind w:firstLine="420" w:firstLineChars="200"/>
        <w:jc w:val="left"/>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7、提供合理、科学的各项服务质量指标和自身服务自查自纠的能力以及考核方法和标准。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4F0F">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D022C">
                          <w:pPr>
                            <w:pStyle w:val="19"/>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ED022C">
                    <w:pPr>
                      <w:pStyle w:val="19"/>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BFC87"/>
    <w:multiLevelType w:val="singleLevel"/>
    <w:tmpl w:val="19BBFC87"/>
    <w:lvl w:ilvl="0" w:tentative="0">
      <w:start w:val="1"/>
      <w:numFmt w:val="decimal"/>
      <w:suff w:val="nothing"/>
      <w:lvlText w:val="%1、"/>
      <w:lvlJc w:val="left"/>
    </w:lvl>
  </w:abstractNum>
  <w:abstractNum w:abstractNumId="1">
    <w:nsid w:val="45CE33BE"/>
    <w:multiLevelType w:val="singleLevel"/>
    <w:tmpl w:val="45CE33B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ZDJkZDc5YzVlZDUzY2U0ZTEzNWE0MzRlYjU3MjMifQ=="/>
  </w:docVars>
  <w:rsids>
    <w:rsidRoot w:val="000479FE"/>
    <w:rsid w:val="000479FE"/>
    <w:rsid w:val="00455B68"/>
    <w:rsid w:val="004D4F99"/>
    <w:rsid w:val="004E6503"/>
    <w:rsid w:val="007B29A6"/>
    <w:rsid w:val="00994025"/>
    <w:rsid w:val="00C20499"/>
    <w:rsid w:val="00C74ADF"/>
    <w:rsid w:val="00C90A2B"/>
    <w:rsid w:val="00C958FD"/>
    <w:rsid w:val="00D02C31"/>
    <w:rsid w:val="00E059CF"/>
    <w:rsid w:val="00E27B73"/>
    <w:rsid w:val="00F3509A"/>
    <w:rsid w:val="00FD6E9B"/>
    <w:rsid w:val="01113D6B"/>
    <w:rsid w:val="02BA3F8E"/>
    <w:rsid w:val="030A0A72"/>
    <w:rsid w:val="040D00EE"/>
    <w:rsid w:val="04795D02"/>
    <w:rsid w:val="053247A1"/>
    <w:rsid w:val="05B47AFE"/>
    <w:rsid w:val="078B5EF9"/>
    <w:rsid w:val="096E7880"/>
    <w:rsid w:val="0A0F4BBF"/>
    <w:rsid w:val="0AAA4AD5"/>
    <w:rsid w:val="0AEF34A2"/>
    <w:rsid w:val="0BF22112"/>
    <w:rsid w:val="0C3359F0"/>
    <w:rsid w:val="0D5A38EB"/>
    <w:rsid w:val="0E4137B5"/>
    <w:rsid w:val="12706417"/>
    <w:rsid w:val="148D4DB9"/>
    <w:rsid w:val="156423D0"/>
    <w:rsid w:val="169A0F42"/>
    <w:rsid w:val="17295041"/>
    <w:rsid w:val="17991F6C"/>
    <w:rsid w:val="193F6444"/>
    <w:rsid w:val="1CC2658C"/>
    <w:rsid w:val="1DC949FA"/>
    <w:rsid w:val="20DA59F7"/>
    <w:rsid w:val="21CF3709"/>
    <w:rsid w:val="231D0352"/>
    <w:rsid w:val="238865C9"/>
    <w:rsid w:val="261F57E4"/>
    <w:rsid w:val="28EC55EB"/>
    <w:rsid w:val="2B9B5E5B"/>
    <w:rsid w:val="2C4402A1"/>
    <w:rsid w:val="2C5F1546"/>
    <w:rsid w:val="2E005EDC"/>
    <w:rsid w:val="323963CE"/>
    <w:rsid w:val="331658DE"/>
    <w:rsid w:val="34106055"/>
    <w:rsid w:val="3485511B"/>
    <w:rsid w:val="35906305"/>
    <w:rsid w:val="36941E25"/>
    <w:rsid w:val="36DA1F2E"/>
    <w:rsid w:val="384217AE"/>
    <w:rsid w:val="38DB0971"/>
    <w:rsid w:val="391C4636"/>
    <w:rsid w:val="39997FE5"/>
    <w:rsid w:val="39C55186"/>
    <w:rsid w:val="3B2A2118"/>
    <w:rsid w:val="3C990195"/>
    <w:rsid w:val="3D405BF8"/>
    <w:rsid w:val="3D5F218B"/>
    <w:rsid w:val="3ED951C1"/>
    <w:rsid w:val="3F3661F5"/>
    <w:rsid w:val="3F4168C2"/>
    <w:rsid w:val="3F9966FE"/>
    <w:rsid w:val="404659E6"/>
    <w:rsid w:val="40AA19AE"/>
    <w:rsid w:val="4153125A"/>
    <w:rsid w:val="419227DB"/>
    <w:rsid w:val="41BF5B3B"/>
    <w:rsid w:val="433C253F"/>
    <w:rsid w:val="4398305F"/>
    <w:rsid w:val="44906321"/>
    <w:rsid w:val="475F3D89"/>
    <w:rsid w:val="47E04ECA"/>
    <w:rsid w:val="48CC544E"/>
    <w:rsid w:val="4C9D5D1E"/>
    <w:rsid w:val="4CDB345F"/>
    <w:rsid w:val="4D4D1254"/>
    <w:rsid w:val="4FF754A7"/>
    <w:rsid w:val="50A8054F"/>
    <w:rsid w:val="50B82E88"/>
    <w:rsid w:val="53C645DB"/>
    <w:rsid w:val="54E57FC4"/>
    <w:rsid w:val="56024BA5"/>
    <w:rsid w:val="57AD72A6"/>
    <w:rsid w:val="586B6A32"/>
    <w:rsid w:val="5BA54009"/>
    <w:rsid w:val="5CD821BC"/>
    <w:rsid w:val="5CDB3A5A"/>
    <w:rsid w:val="5CF817AA"/>
    <w:rsid w:val="5D9205BD"/>
    <w:rsid w:val="5FBC40B4"/>
    <w:rsid w:val="609A6841"/>
    <w:rsid w:val="60FD6474"/>
    <w:rsid w:val="610572F8"/>
    <w:rsid w:val="61D8205D"/>
    <w:rsid w:val="630E2A44"/>
    <w:rsid w:val="63970658"/>
    <w:rsid w:val="641C20F0"/>
    <w:rsid w:val="65031C75"/>
    <w:rsid w:val="66C832A1"/>
    <w:rsid w:val="6853612F"/>
    <w:rsid w:val="68F16ADF"/>
    <w:rsid w:val="6B3918A3"/>
    <w:rsid w:val="6B8775BD"/>
    <w:rsid w:val="6C803C72"/>
    <w:rsid w:val="6C991968"/>
    <w:rsid w:val="6D050BDA"/>
    <w:rsid w:val="707556F8"/>
    <w:rsid w:val="70B054D2"/>
    <w:rsid w:val="70CE3BAA"/>
    <w:rsid w:val="7117356A"/>
    <w:rsid w:val="73EB7198"/>
    <w:rsid w:val="78852DA0"/>
    <w:rsid w:val="795373DB"/>
    <w:rsid w:val="7A53435F"/>
    <w:rsid w:val="7B425546"/>
    <w:rsid w:val="7D6513F2"/>
    <w:rsid w:val="7DE20C95"/>
    <w:rsid w:val="7E642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4"/>
    <w:qFormat/>
    <w:uiPriority w:val="99"/>
    <w:pPr>
      <w:keepNext/>
      <w:keepLines/>
      <w:autoSpaceDE w:val="0"/>
      <w:autoSpaceDN w:val="0"/>
      <w:adjustRightInd w:val="0"/>
      <w:snapToGrid w:val="0"/>
      <w:spacing w:before="360" w:after="260" w:line="360" w:lineRule="auto"/>
      <w:outlineLvl w:val="2"/>
    </w:pPr>
    <w:rPr>
      <w:rFonts w:ascii="宋体" w:hAnsi="宋体"/>
      <w:sz w:val="32"/>
      <w:szCs w:val="32"/>
    </w:rPr>
  </w:style>
  <w:style w:type="paragraph" w:styleId="6">
    <w:name w:val="heading 4"/>
    <w:basedOn w:val="1"/>
    <w:next w:val="1"/>
    <w:link w:val="35"/>
    <w:qFormat/>
    <w:uiPriority w:val="99"/>
    <w:pPr>
      <w:keepNext/>
      <w:keepLines/>
      <w:tabs>
        <w:tab w:val="left" w:pos="420"/>
      </w:tabs>
      <w:spacing w:before="280" w:after="290" w:line="376" w:lineRule="auto"/>
      <w:ind w:left="420" w:hanging="420"/>
      <w:outlineLvl w:val="3"/>
    </w:pPr>
    <w:rPr>
      <w:rFonts w:ascii="Arial" w:hAnsi="Arial" w:eastAsia="黑体"/>
      <w:b/>
      <w:bCs/>
      <w:sz w:val="28"/>
      <w:szCs w:val="28"/>
    </w:rPr>
  </w:style>
  <w:style w:type="paragraph" w:styleId="7">
    <w:name w:val="heading 5"/>
    <w:basedOn w:val="1"/>
    <w:next w:val="1"/>
    <w:link w:val="36"/>
    <w:qFormat/>
    <w:uiPriority w:val="99"/>
    <w:pPr>
      <w:keepNext/>
      <w:keepLines/>
      <w:spacing w:before="280" w:after="290" w:line="376" w:lineRule="auto"/>
      <w:outlineLvl w:val="4"/>
    </w:pPr>
    <w:rPr>
      <w:b/>
      <w:bCs/>
      <w:sz w:val="28"/>
      <w:szCs w:val="28"/>
    </w:rPr>
  </w:style>
  <w:style w:type="paragraph" w:styleId="8">
    <w:name w:val="heading 6"/>
    <w:basedOn w:val="1"/>
    <w:next w:val="1"/>
    <w:link w:val="37"/>
    <w:qFormat/>
    <w:uiPriority w:val="9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38"/>
    <w:qFormat/>
    <w:uiPriority w:val="99"/>
    <w:pPr>
      <w:keepNext/>
      <w:keepLines/>
      <w:spacing w:before="240" w:after="64" w:line="320" w:lineRule="auto"/>
      <w:outlineLvl w:val="6"/>
    </w:pPr>
    <w:rPr>
      <w:b/>
      <w:bCs/>
      <w:sz w:val="24"/>
      <w:szCs w:val="24"/>
    </w:rPr>
  </w:style>
  <w:style w:type="paragraph" w:styleId="10">
    <w:name w:val="heading 8"/>
    <w:basedOn w:val="1"/>
    <w:next w:val="1"/>
    <w:link w:val="39"/>
    <w:qFormat/>
    <w:uiPriority w:val="99"/>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40"/>
    <w:qFormat/>
    <w:uiPriority w:val="99"/>
    <w:pPr>
      <w:keepNext/>
      <w:keepLines/>
      <w:spacing w:before="240" w:after="64" w:line="320" w:lineRule="auto"/>
      <w:outlineLvl w:val="8"/>
    </w:pPr>
    <w:rPr>
      <w:rFonts w:ascii="Arial" w:hAnsi="Arial" w:eastAsia="黑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12">
    <w:name w:val="Document Map"/>
    <w:basedOn w:val="1"/>
    <w:link w:val="41"/>
    <w:qFormat/>
    <w:uiPriority w:val="0"/>
    <w:rPr>
      <w:rFonts w:ascii="宋体"/>
      <w:sz w:val="18"/>
      <w:szCs w:val="18"/>
    </w:rPr>
  </w:style>
  <w:style w:type="paragraph" w:styleId="13">
    <w:name w:val="Body Text"/>
    <w:basedOn w:val="1"/>
    <w:link w:val="42"/>
    <w:qFormat/>
    <w:uiPriority w:val="0"/>
    <w:pPr>
      <w:spacing w:after="120"/>
    </w:pPr>
    <w:rPr>
      <w:szCs w:val="20"/>
    </w:rPr>
  </w:style>
  <w:style w:type="paragraph" w:styleId="14">
    <w:name w:val="Body Text Indent"/>
    <w:basedOn w:val="1"/>
    <w:link w:val="43"/>
    <w:qFormat/>
    <w:uiPriority w:val="99"/>
    <w:pPr>
      <w:ind w:firstLine="444"/>
    </w:pPr>
    <w:rPr>
      <w:b/>
      <w:bCs/>
      <w:sz w:val="24"/>
      <w:szCs w:val="24"/>
    </w:rPr>
  </w:style>
  <w:style w:type="paragraph" w:styleId="15">
    <w:name w:val="toc 3"/>
    <w:basedOn w:val="1"/>
    <w:next w:val="1"/>
    <w:unhideWhenUsed/>
    <w:qFormat/>
    <w:uiPriority w:val="39"/>
    <w:pPr>
      <w:ind w:left="840" w:leftChars="400"/>
    </w:pPr>
  </w:style>
  <w:style w:type="paragraph" w:styleId="16">
    <w:name w:val="Plain Text"/>
    <w:basedOn w:val="1"/>
    <w:link w:val="44"/>
    <w:qFormat/>
    <w:uiPriority w:val="0"/>
    <w:rPr>
      <w:rFonts w:ascii="宋体" w:hAnsi="Courier New"/>
    </w:rPr>
  </w:style>
  <w:style w:type="paragraph" w:styleId="17">
    <w:name w:val="Date"/>
    <w:basedOn w:val="1"/>
    <w:next w:val="1"/>
    <w:link w:val="45"/>
    <w:qFormat/>
    <w:uiPriority w:val="99"/>
    <w:pPr>
      <w:ind w:left="100" w:leftChars="2500"/>
    </w:pPr>
  </w:style>
  <w:style w:type="paragraph" w:styleId="18">
    <w:name w:val="Balloon Text"/>
    <w:basedOn w:val="1"/>
    <w:link w:val="46"/>
    <w:qFormat/>
    <w:uiPriority w:val="99"/>
    <w:rPr>
      <w:sz w:val="18"/>
      <w:szCs w:val="18"/>
    </w:rPr>
  </w:style>
  <w:style w:type="paragraph" w:styleId="19">
    <w:name w:val="footer"/>
    <w:basedOn w:val="1"/>
    <w:link w:val="47"/>
    <w:qFormat/>
    <w:uiPriority w:val="99"/>
    <w:pPr>
      <w:tabs>
        <w:tab w:val="center" w:pos="4153"/>
        <w:tab w:val="right" w:pos="8306"/>
      </w:tabs>
      <w:snapToGrid w:val="0"/>
      <w:jc w:val="left"/>
    </w:pPr>
    <w:rPr>
      <w:sz w:val="18"/>
      <w:szCs w:val="18"/>
    </w:rPr>
  </w:style>
  <w:style w:type="paragraph" w:styleId="20">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2"/>
    <w:basedOn w:val="1"/>
    <w:next w:val="1"/>
    <w:unhideWhenUsed/>
    <w:qFormat/>
    <w:uiPriority w:val="39"/>
    <w:pPr>
      <w:ind w:left="420" w:leftChars="200"/>
    </w:pPr>
  </w:style>
  <w:style w:type="paragraph" w:styleId="23">
    <w:name w:val="HTML Preformatted"/>
    <w:basedOn w:val="1"/>
    <w:link w:val="4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rPr>
  </w:style>
  <w:style w:type="paragraph" w:styleId="24">
    <w:name w:val="Normal (Web)"/>
    <w:basedOn w:val="1"/>
    <w:qFormat/>
    <w:uiPriority w:val="99"/>
    <w:rPr>
      <w:sz w:val="24"/>
      <w:szCs w:val="24"/>
    </w:rPr>
  </w:style>
  <w:style w:type="table" w:styleId="26">
    <w:name w:val="Table Grid"/>
    <w:basedOn w:val="25"/>
    <w:qFormat/>
    <w:uiPriority w:val="59"/>
    <w:rPr>
      <w:rFonts w:ascii="Calibri" w:hAnsi="Calibri" w:cs="Calibri"/>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qFormat/>
    <w:uiPriority w:val="99"/>
    <w:rPr>
      <w:rFonts w:ascii="Times New Roman" w:hAnsi="Times New Roman" w:cs="Times New Roman"/>
      <w:b/>
      <w:bCs/>
    </w:rPr>
  </w:style>
  <w:style w:type="character" w:styleId="29">
    <w:name w:val="page number"/>
    <w:basedOn w:val="27"/>
    <w:qFormat/>
    <w:uiPriority w:val="99"/>
  </w:style>
  <w:style w:type="character" w:styleId="30">
    <w:name w:val="Emphasis"/>
    <w:qFormat/>
    <w:uiPriority w:val="99"/>
    <w:rPr>
      <w:i/>
      <w:iCs/>
    </w:rPr>
  </w:style>
  <w:style w:type="character" w:styleId="31">
    <w:name w:val="Hyperlink"/>
    <w:qFormat/>
    <w:uiPriority w:val="99"/>
    <w:rPr>
      <w:color w:val="0000FF"/>
      <w:u w:val="single"/>
    </w:rPr>
  </w:style>
  <w:style w:type="character" w:customStyle="1" w:styleId="32">
    <w:name w:val="标题 1 字符"/>
    <w:basedOn w:val="27"/>
    <w:link w:val="2"/>
    <w:qFormat/>
    <w:uiPriority w:val="99"/>
    <w:rPr>
      <w:rFonts w:ascii="Times New Roman" w:hAnsi="Times New Roman" w:eastAsia="宋体" w:cs="Times New Roman"/>
      <w:b/>
      <w:bCs/>
      <w:kern w:val="44"/>
      <w:sz w:val="44"/>
      <w:szCs w:val="44"/>
    </w:rPr>
  </w:style>
  <w:style w:type="character" w:customStyle="1" w:styleId="33">
    <w:name w:val="标题 2 字符"/>
    <w:basedOn w:val="27"/>
    <w:link w:val="3"/>
    <w:qFormat/>
    <w:uiPriority w:val="99"/>
    <w:rPr>
      <w:rFonts w:ascii="Arial" w:hAnsi="Arial" w:eastAsia="黑体" w:cs="Times New Roman"/>
      <w:b/>
      <w:bCs/>
      <w:sz w:val="32"/>
      <w:szCs w:val="32"/>
    </w:rPr>
  </w:style>
  <w:style w:type="character" w:customStyle="1" w:styleId="34">
    <w:name w:val="标题 3 字符"/>
    <w:basedOn w:val="27"/>
    <w:link w:val="4"/>
    <w:qFormat/>
    <w:uiPriority w:val="99"/>
    <w:rPr>
      <w:rFonts w:ascii="宋体" w:hAnsi="宋体" w:eastAsia="宋体" w:cs="Times New Roman"/>
      <w:sz w:val="32"/>
      <w:szCs w:val="32"/>
    </w:rPr>
  </w:style>
  <w:style w:type="character" w:customStyle="1" w:styleId="35">
    <w:name w:val="标题 4 字符"/>
    <w:basedOn w:val="27"/>
    <w:link w:val="6"/>
    <w:qFormat/>
    <w:uiPriority w:val="99"/>
    <w:rPr>
      <w:rFonts w:ascii="Arial" w:hAnsi="Arial" w:eastAsia="黑体" w:cs="Times New Roman"/>
      <w:b/>
      <w:bCs/>
      <w:sz w:val="28"/>
      <w:szCs w:val="28"/>
    </w:rPr>
  </w:style>
  <w:style w:type="character" w:customStyle="1" w:styleId="36">
    <w:name w:val="标题 5 字符"/>
    <w:basedOn w:val="27"/>
    <w:link w:val="7"/>
    <w:qFormat/>
    <w:uiPriority w:val="99"/>
    <w:rPr>
      <w:rFonts w:ascii="Times New Roman" w:hAnsi="Times New Roman" w:eastAsia="宋体" w:cs="Times New Roman"/>
      <w:b/>
      <w:bCs/>
      <w:sz w:val="28"/>
      <w:szCs w:val="28"/>
    </w:rPr>
  </w:style>
  <w:style w:type="character" w:customStyle="1" w:styleId="37">
    <w:name w:val="标题 6 字符"/>
    <w:basedOn w:val="27"/>
    <w:link w:val="8"/>
    <w:qFormat/>
    <w:uiPriority w:val="99"/>
    <w:rPr>
      <w:rFonts w:ascii="Arial" w:hAnsi="Arial" w:eastAsia="黑体" w:cs="Times New Roman"/>
      <w:b/>
      <w:bCs/>
      <w:sz w:val="24"/>
      <w:szCs w:val="24"/>
    </w:rPr>
  </w:style>
  <w:style w:type="character" w:customStyle="1" w:styleId="38">
    <w:name w:val="标题 7 字符"/>
    <w:basedOn w:val="27"/>
    <w:link w:val="9"/>
    <w:qFormat/>
    <w:uiPriority w:val="99"/>
    <w:rPr>
      <w:rFonts w:ascii="Times New Roman" w:hAnsi="Times New Roman" w:eastAsia="宋体" w:cs="Times New Roman"/>
      <w:b/>
      <w:bCs/>
      <w:sz w:val="24"/>
      <w:szCs w:val="24"/>
    </w:rPr>
  </w:style>
  <w:style w:type="character" w:customStyle="1" w:styleId="39">
    <w:name w:val="标题 8 字符"/>
    <w:basedOn w:val="27"/>
    <w:link w:val="10"/>
    <w:qFormat/>
    <w:uiPriority w:val="99"/>
    <w:rPr>
      <w:rFonts w:ascii="Arial" w:hAnsi="Arial" w:eastAsia="黑体" w:cs="Times New Roman"/>
      <w:sz w:val="24"/>
      <w:szCs w:val="24"/>
    </w:rPr>
  </w:style>
  <w:style w:type="character" w:customStyle="1" w:styleId="40">
    <w:name w:val="标题 9 字符"/>
    <w:basedOn w:val="27"/>
    <w:link w:val="11"/>
    <w:qFormat/>
    <w:uiPriority w:val="99"/>
    <w:rPr>
      <w:rFonts w:ascii="Arial" w:hAnsi="Arial" w:eastAsia="黑体" w:cs="Times New Roman"/>
      <w:szCs w:val="21"/>
    </w:rPr>
  </w:style>
  <w:style w:type="character" w:customStyle="1" w:styleId="41">
    <w:name w:val="文档结构图 字符"/>
    <w:basedOn w:val="27"/>
    <w:link w:val="12"/>
    <w:qFormat/>
    <w:uiPriority w:val="0"/>
    <w:rPr>
      <w:rFonts w:ascii="宋体" w:hAnsi="Times New Roman" w:eastAsia="宋体" w:cs="Times New Roman"/>
      <w:sz w:val="18"/>
      <w:szCs w:val="18"/>
    </w:rPr>
  </w:style>
  <w:style w:type="character" w:customStyle="1" w:styleId="42">
    <w:name w:val="正文文本 字符"/>
    <w:basedOn w:val="27"/>
    <w:link w:val="13"/>
    <w:qFormat/>
    <w:uiPriority w:val="0"/>
    <w:rPr>
      <w:rFonts w:ascii="Times New Roman" w:hAnsi="Times New Roman" w:eastAsia="宋体" w:cs="Times New Roman"/>
      <w:szCs w:val="20"/>
    </w:rPr>
  </w:style>
  <w:style w:type="character" w:customStyle="1" w:styleId="43">
    <w:name w:val="正文文本缩进 字符"/>
    <w:basedOn w:val="27"/>
    <w:link w:val="14"/>
    <w:qFormat/>
    <w:uiPriority w:val="99"/>
    <w:rPr>
      <w:rFonts w:ascii="Times New Roman" w:hAnsi="Times New Roman" w:eastAsia="宋体" w:cs="Times New Roman"/>
      <w:b/>
      <w:bCs/>
      <w:sz w:val="24"/>
      <w:szCs w:val="24"/>
    </w:rPr>
  </w:style>
  <w:style w:type="character" w:customStyle="1" w:styleId="44">
    <w:name w:val="纯文本 字符"/>
    <w:basedOn w:val="27"/>
    <w:link w:val="16"/>
    <w:qFormat/>
    <w:uiPriority w:val="0"/>
    <w:rPr>
      <w:rFonts w:ascii="宋体" w:hAnsi="Courier New" w:eastAsia="宋体" w:cs="Times New Roman"/>
      <w:szCs w:val="21"/>
    </w:rPr>
  </w:style>
  <w:style w:type="character" w:customStyle="1" w:styleId="45">
    <w:name w:val="日期 字符"/>
    <w:basedOn w:val="27"/>
    <w:link w:val="17"/>
    <w:qFormat/>
    <w:uiPriority w:val="99"/>
    <w:rPr>
      <w:rFonts w:ascii="Times New Roman" w:hAnsi="Times New Roman" w:eastAsia="宋体" w:cs="Times New Roman"/>
      <w:szCs w:val="21"/>
    </w:rPr>
  </w:style>
  <w:style w:type="character" w:customStyle="1" w:styleId="46">
    <w:name w:val="批注框文本 字符"/>
    <w:basedOn w:val="27"/>
    <w:link w:val="18"/>
    <w:qFormat/>
    <w:uiPriority w:val="99"/>
    <w:rPr>
      <w:rFonts w:ascii="Times New Roman" w:hAnsi="Times New Roman" w:eastAsia="宋体" w:cs="Times New Roman"/>
      <w:sz w:val="18"/>
      <w:szCs w:val="18"/>
    </w:rPr>
  </w:style>
  <w:style w:type="character" w:customStyle="1" w:styleId="47">
    <w:name w:val="页脚 字符"/>
    <w:basedOn w:val="27"/>
    <w:link w:val="19"/>
    <w:qFormat/>
    <w:uiPriority w:val="99"/>
    <w:rPr>
      <w:rFonts w:ascii="Times New Roman" w:hAnsi="Times New Roman" w:eastAsia="宋体" w:cs="Times New Roman"/>
      <w:sz w:val="18"/>
      <w:szCs w:val="18"/>
    </w:rPr>
  </w:style>
  <w:style w:type="character" w:customStyle="1" w:styleId="48">
    <w:name w:val="页眉 字符"/>
    <w:basedOn w:val="27"/>
    <w:link w:val="20"/>
    <w:qFormat/>
    <w:uiPriority w:val="99"/>
    <w:rPr>
      <w:rFonts w:ascii="Times New Roman" w:hAnsi="Times New Roman" w:eastAsia="宋体" w:cs="Times New Roman"/>
      <w:sz w:val="18"/>
      <w:szCs w:val="18"/>
    </w:rPr>
  </w:style>
  <w:style w:type="character" w:customStyle="1" w:styleId="49">
    <w:name w:val="HTML 预设格式 字符"/>
    <w:basedOn w:val="27"/>
    <w:link w:val="23"/>
    <w:qFormat/>
    <w:uiPriority w:val="99"/>
    <w:rPr>
      <w:rFonts w:ascii="黑体" w:hAnsi="Courier New" w:eastAsia="黑体" w:cs="Times New Roman"/>
      <w:szCs w:val="21"/>
    </w:rPr>
  </w:style>
  <w:style w:type="character" w:customStyle="1" w:styleId="50">
    <w:name w:val="Heading 3 Char"/>
    <w:semiHidden/>
    <w:qFormat/>
    <w:uiPriority w:val="9"/>
    <w:rPr>
      <w:b/>
      <w:bCs/>
      <w:sz w:val="32"/>
      <w:szCs w:val="32"/>
    </w:rPr>
  </w:style>
  <w:style w:type="paragraph" w:customStyle="1" w:styleId="51">
    <w:name w:val="flType"/>
    <w:basedOn w:val="1"/>
    <w:qFormat/>
    <w:uiPriority w:val="0"/>
    <w:pPr>
      <w:adjustRightInd w:val="0"/>
      <w:spacing w:after="284" w:line="113" w:lineRule="atLeast"/>
      <w:jc w:val="center"/>
    </w:pPr>
    <w:rPr>
      <w:kern w:val="0"/>
      <w:sz w:val="24"/>
      <w:szCs w:val="24"/>
    </w:rPr>
  </w:style>
  <w:style w:type="character" w:customStyle="1" w:styleId="52">
    <w:name w:val="Plain Text Char1"/>
    <w:semiHidden/>
    <w:qFormat/>
    <w:uiPriority w:val="99"/>
    <w:rPr>
      <w:rFonts w:ascii="宋体" w:hAnsi="Courier New" w:cs="Courier New"/>
      <w:szCs w:val="21"/>
    </w:rPr>
  </w:style>
  <w:style w:type="character" w:customStyle="1" w:styleId="53">
    <w:name w:val="HTML Preformatted Char1"/>
    <w:semiHidden/>
    <w:qFormat/>
    <w:uiPriority w:val="99"/>
    <w:rPr>
      <w:rFonts w:ascii="Courier New" w:hAnsi="Courier New" w:cs="Courier New"/>
      <w:sz w:val="20"/>
      <w:szCs w:val="20"/>
    </w:rPr>
  </w:style>
  <w:style w:type="paragraph" w:customStyle="1" w:styleId="54">
    <w:name w:val="列出段落1"/>
    <w:basedOn w:val="1"/>
    <w:qFormat/>
    <w:uiPriority w:val="99"/>
    <w:pPr>
      <w:ind w:firstLine="420" w:firstLineChars="200"/>
    </w:pPr>
  </w:style>
  <w:style w:type="paragraph" w:customStyle="1" w:styleId="55">
    <w:name w:val="无间隔1"/>
    <w:link w:val="56"/>
    <w:qFormat/>
    <w:uiPriority w:val="99"/>
    <w:rPr>
      <w:rFonts w:ascii="Calibri" w:hAnsi="Calibri" w:eastAsia="宋体" w:cs="Calibri"/>
      <w:sz w:val="22"/>
      <w:szCs w:val="22"/>
      <w:lang w:val="en-US" w:eastAsia="zh-CN" w:bidi="ar-SA"/>
    </w:rPr>
  </w:style>
  <w:style w:type="character" w:customStyle="1" w:styleId="56">
    <w:name w:val="No Spacing Char"/>
    <w:link w:val="55"/>
    <w:qFormat/>
    <w:locked/>
    <w:uiPriority w:val="99"/>
    <w:rPr>
      <w:rFonts w:ascii="Calibri" w:hAnsi="Calibri" w:eastAsia="宋体" w:cs="Calibri"/>
      <w:kern w:val="0"/>
      <w:sz w:val="22"/>
    </w:rPr>
  </w:style>
  <w:style w:type="paragraph" w:customStyle="1" w:styleId="57">
    <w:name w:val="列出段落11"/>
    <w:basedOn w:val="1"/>
    <w:qFormat/>
    <w:uiPriority w:val="99"/>
    <w:pPr>
      <w:ind w:firstLine="420" w:firstLineChars="200"/>
    </w:pPr>
  </w:style>
  <w:style w:type="paragraph" w:customStyle="1" w:styleId="58">
    <w:name w:val="无间隔11"/>
    <w:qFormat/>
    <w:uiPriority w:val="99"/>
    <w:rPr>
      <w:rFonts w:ascii="Calibri" w:hAnsi="Calibri" w:eastAsia="宋体" w:cs="Calibri"/>
      <w:sz w:val="22"/>
      <w:szCs w:val="22"/>
      <w:lang w:val="en-US" w:eastAsia="zh-CN" w:bidi="ar-SA"/>
    </w:rPr>
  </w:style>
  <w:style w:type="paragraph" w:customStyle="1" w:styleId="59">
    <w:name w:val="_Style 1"/>
    <w:basedOn w:val="1"/>
    <w:qFormat/>
    <w:uiPriority w:val="99"/>
    <w:pPr>
      <w:ind w:firstLine="420" w:firstLineChars="200"/>
    </w:pPr>
  </w:style>
  <w:style w:type="character" w:customStyle="1" w:styleId="60">
    <w:name w:val="纯文本 Char2"/>
    <w:qFormat/>
    <w:locked/>
    <w:uiPriority w:val="99"/>
    <w:rPr>
      <w:rFonts w:ascii="宋体" w:hAnsi="Courier New" w:cs="宋体"/>
      <w:sz w:val="21"/>
      <w:szCs w:val="21"/>
    </w:rPr>
  </w:style>
  <w:style w:type="character" w:customStyle="1" w:styleId="61">
    <w:name w:val="HTML 预设格式 Char2"/>
    <w:qFormat/>
    <w:locked/>
    <w:uiPriority w:val="99"/>
    <w:rPr>
      <w:rFonts w:ascii="黑体" w:hAnsi="Courier New" w:eastAsia="黑体" w:cs="黑体"/>
      <w:sz w:val="21"/>
      <w:szCs w:val="21"/>
    </w:rPr>
  </w:style>
  <w:style w:type="character" w:customStyle="1" w:styleId="62">
    <w:name w:val="HTML 预设格式 Char1"/>
    <w:semiHidden/>
    <w:qFormat/>
    <w:uiPriority w:val="99"/>
    <w:rPr>
      <w:rFonts w:ascii="Courier New" w:hAnsi="Courier New" w:cs="Courier New"/>
      <w:kern w:val="2"/>
    </w:rPr>
  </w:style>
  <w:style w:type="character" w:customStyle="1" w:styleId="63">
    <w:name w:val="Heading 1 Char"/>
    <w:qFormat/>
    <w:locked/>
    <w:uiPriority w:val="0"/>
    <w:rPr>
      <w:rFonts w:ascii="Times New Roman" w:hAnsi="Times New Roman" w:cs="Times New Roman"/>
      <w:b/>
      <w:bCs/>
      <w:kern w:val="44"/>
      <w:sz w:val="44"/>
      <w:szCs w:val="44"/>
    </w:rPr>
  </w:style>
  <w:style w:type="character" w:customStyle="1" w:styleId="64">
    <w:name w:val="Heading 2 Char"/>
    <w:qFormat/>
    <w:locked/>
    <w:uiPriority w:val="0"/>
    <w:rPr>
      <w:rFonts w:ascii="Arial" w:hAnsi="Arial" w:eastAsia="黑体" w:cs="Arial"/>
      <w:b/>
      <w:bCs/>
      <w:kern w:val="2"/>
      <w:sz w:val="32"/>
      <w:szCs w:val="32"/>
    </w:rPr>
  </w:style>
  <w:style w:type="character" w:customStyle="1" w:styleId="65">
    <w:name w:val="Heading 4 Char"/>
    <w:qFormat/>
    <w:locked/>
    <w:uiPriority w:val="0"/>
    <w:rPr>
      <w:rFonts w:ascii="Arial" w:hAnsi="Arial" w:eastAsia="黑体" w:cs="Arial"/>
      <w:b/>
      <w:bCs/>
      <w:kern w:val="2"/>
      <w:sz w:val="28"/>
      <w:szCs w:val="28"/>
    </w:rPr>
  </w:style>
  <w:style w:type="character" w:customStyle="1" w:styleId="66">
    <w:name w:val="Heading 5 Char"/>
    <w:qFormat/>
    <w:locked/>
    <w:uiPriority w:val="0"/>
    <w:rPr>
      <w:rFonts w:ascii="Times New Roman" w:hAnsi="Times New Roman" w:cs="Times New Roman"/>
      <w:b/>
      <w:bCs/>
      <w:kern w:val="2"/>
      <w:sz w:val="28"/>
      <w:szCs w:val="28"/>
    </w:rPr>
  </w:style>
  <w:style w:type="character" w:customStyle="1" w:styleId="67">
    <w:name w:val="Heading 6 Char"/>
    <w:qFormat/>
    <w:locked/>
    <w:uiPriority w:val="0"/>
    <w:rPr>
      <w:rFonts w:ascii="Arial" w:hAnsi="Arial" w:eastAsia="黑体" w:cs="Arial"/>
      <w:b/>
      <w:bCs/>
      <w:kern w:val="2"/>
      <w:sz w:val="24"/>
      <w:szCs w:val="24"/>
    </w:rPr>
  </w:style>
  <w:style w:type="character" w:customStyle="1" w:styleId="68">
    <w:name w:val="Heading 7 Char"/>
    <w:qFormat/>
    <w:locked/>
    <w:uiPriority w:val="0"/>
    <w:rPr>
      <w:rFonts w:ascii="Times New Roman" w:hAnsi="Times New Roman" w:cs="Times New Roman"/>
      <w:b/>
      <w:bCs/>
      <w:kern w:val="2"/>
      <w:sz w:val="24"/>
      <w:szCs w:val="24"/>
    </w:rPr>
  </w:style>
  <w:style w:type="character" w:customStyle="1" w:styleId="69">
    <w:name w:val="Heading 8 Char"/>
    <w:qFormat/>
    <w:locked/>
    <w:uiPriority w:val="0"/>
    <w:rPr>
      <w:rFonts w:ascii="Arial" w:hAnsi="Arial" w:eastAsia="黑体" w:cs="Arial"/>
      <w:kern w:val="2"/>
      <w:sz w:val="24"/>
      <w:szCs w:val="24"/>
    </w:rPr>
  </w:style>
  <w:style w:type="character" w:customStyle="1" w:styleId="70">
    <w:name w:val="Heading 9 Char"/>
    <w:qFormat/>
    <w:locked/>
    <w:uiPriority w:val="0"/>
    <w:rPr>
      <w:rFonts w:ascii="Arial" w:hAnsi="Arial" w:eastAsia="黑体" w:cs="Arial"/>
      <w:kern w:val="2"/>
      <w:sz w:val="21"/>
      <w:szCs w:val="21"/>
    </w:rPr>
  </w:style>
  <w:style w:type="character" w:customStyle="1" w:styleId="71">
    <w:name w:val="Header Char"/>
    <w:qFormat/>
    <w:locked/>
    <w:uiPriority w:val="0"/>
    <w:rPr>
      <w:rFonts w:ascii="Times New Roman" w:hAnsi="Times New Roman" w:cs="Times New Roman"/>
      <w:kern w:val="2"/>
      <w:sz w:val="18"/>
      <w:szCs w:val="18"/>
    </w:rPr>
  </w:style>
  <w:style w:type="character" w:customStyle="1" w:styleId="72">
    <w:name w:val="Footer Char"/>
    <w:qFormat/>
    <w:locked/>
    <w:uiPriority w:val="0"/>
    <w:rPr>
      <w:rFonts w:ascii="Times New Roman" w:hAnsi="Times New Roman" w:cs="Times New Roman"/>
      <w:kern w:val="2"/>
      <w:sz w:val="18"/>
      <w:szCs w:val="18"/>
    </w:rPr>
  </w:style>
  <w:style w:type="character" w:customStyle="1" w:styleId="73">
    <w:name w:val="HTML Preformatted Char"/>
    <w:qFormat/>
    <w:locked/>
    <w:uiPriority w:val="0"/>
    <w:rPr>
      <w:rFonts w:ascii="黑体" w:hAnsi="Courier New" w:eastAsia="黑体"/>
      <w:kern w:val="2"/>
      <w:sz w:val="21"/>
    </w:rPr>
  </w:style>
  <w:style w:type="character" w:customStyle="1" w:styleId="74">
    <w:name w:val="Balloon Text Char"/>
    <w:qFormat/>
    <w:locked/>
    <w:uiPriority w:val="0"/>
    <w:rPr>
      <w:rFonts w:ascii="Times New Roman" w:hAnsi="Times New Roman" w:cs="Times New Roman"/>
      <w:kern w:val="2"/>
      <w:sz w:val="18"/>
      <w:szCs w:val="18"/>
    </w:rPr>
  </w:style>
  <w:style w:type="character" w:customStyle="1" w:styleId="75">
    <w:name w:val="Body Text Indent Char"/>
    <w:qFormat/>
    <w:locked/>
    <w:uiPriority w:val="0"/>
    <w:rPr>
      <w:rFonts w:ascii="Times New Roman" w:hAnsi="Times New Roman" w:cs="Times New Roman"/>
      <w:b/>
      <w:bCs/>
      <w:kern w:val="2"/>
      <w:sz w:val="24"/>
      <w:szCs w:val="24"/>
    </w:rPr>
  </w:style>
  <w:style w:type="character" w:customStyle="1" w:styleId="76">
    <w:name w:val="Char Char14"/>
    <w:qFormat/>
    <w:locked/>
    <w:uiPriority w:val="0"/>
    <w:rPr>
      <w:rFonts w:eastAsia="宋体"/>
      <w:b/>
      <w:bCs/>
      <w:kern w:val="44"/>
      <w:sz w:val="44"/>
      <w:szCs w:val="44"/>
      <w:lang w:bidi="ar-SA"/>
    </w:rPr>
  </w:style>
  <w:style w:type="character" w:customStyle="1" w:styleId="77">
    <w:name w:val="font21"/>
    <w:qFormat/>
    <w:uiPriority w:val="0"/>
    <w:rPr>
      <w:rFonts w:hint="eastAsia" w:ascii="宋体" w:hAnsi="宋体" w:eastAsia="宋体"/>
      <w:color w:val="000000"/>
      <w:sz w:val="21"/>
      <w:szCs w:val="21"/>
      <w:u w:val="none"/>
    </w:rPr>
  </w:style>
  <w:style w:type="paragraph" w:styleId="78">
    <w:name w:val="List Paragraph"/>
    <w:basedOn w:val="1"/>
    <w:unhideWhenUsed/>
    <w:qFormat/>
    <w:uiPriority w:val="99"/>
    <w:pPr>
      <w:ind w:firstLine="420" w:firstLineChars="200"/>
    </w:pPr>
  </w:style>
  <w:style w:type="table" w:customStyle="1" w:styleId="79">
    <w:name w:val="网格型1"/>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3206</Words>
  <Characters>3475</Characters>
  <Lines>92</Lines>
  <Paragraphs>25</Paragraphs>
  <TotalTime>1</TotalTime>
  <ScaleCrop>false</ScaleCrop>
  <LinksUpToDate>false</LinksUpToDate>
  <CharactersWithSpaces>3523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2023-11-16T13:51:00Z</dcterms:created>
  <dc:creator>hp</dc:creator>
  <cp:lastModifiedBy>泡沫生活</cp:lastModifiedBy>
  <dcterms:modified xsi:type="dcterms:W3CDTF">2025-12-02T03:06:32Z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2E75A1ED82284E87BCE4421E1CA67AD0_13</vt:lpwstr>
  </property>
  <property fmtid="{D5CDD505-2E9C-101B-9397-08002B2CF9AE}" pid="4" name="KSOTemplateDocerSaveRecord">
    <vt:lpwstr>eyJoZGlkIjoiYjk5ODM0YmMxOWJiYWQyNDU4MGIzYWRmYTA0ZmI5NDciLCJ1c2VySWQiOiI1NzE2MTU4MDIifQ==</vt:lpwstr>
  </property>
</Properties>
</file>