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4F13">
      <w:pPr>
        <w:pStyle w:val="2"/>
        <w:spacing w:line="360" w:lineRule="auto"/>
        <w:ind w:firstLine="643" w:firstLineChars="200"/>
        <w:jc w:val="center"/>
        <w:outlineLvl w:val="0"/>
        <w:rPr>
          <w:rFonts w:asciiTheme="majorEastAsia" w:hAnsiTheme="majorEastAsia" w:eastAsiaTheme="majorEastAsia"/>
          <w:b/>
          <w:sz w:val="32"/>
          <w:szCs w:val="30"/>
          <w:lang w:eastAsia="zh-CN"/>
        </w:rPr>
      </w:pPr>
      <w:r>
        <w:rPr>
          <w:rFonts w:hint="eastAsia" w:asciiTheme="majorEastAsia" w:hAnsiTheme="majorEastAsia" w:eastAsiaTheme="majorEastAsia"/>
          <w:b/>
          <w:sz w:val="32"/>
          <w:szCs w:val="30"/>
          <w:lang w:eastAsia="zh-CN"/>
        </w:rPr>
        <w:t>上海市静安区青少年体育训练管理中心昌平路基地</w:t>
      </w:r>
    </w:p>
    <w:p w14:paraId="46EB75CE">
      <w:pPr>
        <w:pStyle w:val="2"/>
        <w:spacing w:line="360" w:lineRule="auto"/>
        <w:ind w:firstLine="643" w:firstLineChars="200"/>
        <w:jc w:val="center"/>
        <w:outlineLvl w:val="0"/>
        <w:rPr>
          <w:rFonts w:asciiTheme="majorEastAsia" w:hAnsiTheme="majorEastAsia" w:eastAsiaTheme="majorEastAsia"/>
          <w:b/>
          <w:sz w:val="32"/>
          <w:szCs w:val="30"/>
          <w:lang w:eastAsia="zh-CN"/>
        </w:rPr>
      </w:pPr>
      <w:r>
        <w:rPr>
          <w:rFonts w:hint="eastAsia" w:asciiTheme="majorEastAsia" w:hAnsiTheme="majorEastAsia" w:eastAsiaTheme="majorEastAsia"/>
          <w:b/>
          <w:sz w:val="32"/>
          <w:szCs w:val="30"/>
          <w:lang w:eastAsia="zh-CN"/>
        </w:rPr>
        <w:t>202</w:t>
      </w:r>
      <w:r>
        <w:rPr>
          <w:rFonts w:asciiTheme="majorEastAsia" w:hAnsiTheme="majorEastAsia" w:eastAsiaTheme="majorEastAsia"/>
          <w:b/>
          <w:sz w:val="32"/>
          <w:szCs w:val="30"/>
          <w:lang w:eastAsia="zh-CN"/>
        </w:rPr>
        <w:t>6</w:t>
      </w:r>
      <w:r>
        <w:rPr>
          <w:rFonts w:hint="eastAsia" w:asciiTheme="majorEastAsia" w:hAnsiTheme="majorEastAsia" w:eastAsiaTheme="majorEastAsia"/>
          <w:b/>
          <w:sz w:val="32"/>
          <w:szCs w:val="30"/>
          <w:lang w:eastAsia="zh-CN"/>
        </w:rPr>
        <w:t>年物业管理服务采购需求</w:t>
      </w:r>
    </w:p>
    <w:p w14:paraId="2E55D77D">
      <w:pPr>
        <w:spacing w:line="360" w:lineRule="auto"/>
        <w:ind w:firstLine="420" w:firstLineChars="200"/>
        <w:rPr>
          <w:lang w:eastAsia="zh-CN"/>
        </w:rPr>
      </w:pPr>
    </w:p>
    <w:p w14:paraId="52EDD60A">
      <w:pPr>
        <w:pStyle w:val="2"/>
        <w:spacing w:line="360" w:lineRule="auto"/>
        <w:ind w:firstLine="466" w:firstLineChars="200"/>
        <w:rPr>
          <w:lang w:eastAsia="zh-CN"/>
        </w:rPr>
      </w:pPr>
      <w:r>
        <w:rPr>
          <w:b/>
          <w:bCs/>
          <w:spacing w:val="-4"/>
          <w:lang w:eastAsia="zh-CN"/>
        </w:rPr>
        <w:t>一、项目概况</w:t>
      </w:r>
    </w:p>
    <w:p w14:paraId="3732D8F7">
      <w:pPr>
        <w:pStyle w:val="2"/>
        <w:spacing w:line="360" w:lineRule="auto"/>
        <w:ind w:firstLine="464" w:firstLineChars="200"/>
        <w:jc w:val="both"/>
        <w:rPr>
          <w:lang w:eastAsia="zh-CN"/>
        </w:rPr>
      </w:pPr>
      <w:r>
        <w:rPr>
          <w:rFonts w:hint="eastAsia"/>
          <w:spacing w:val="-4"/>
          <w:lang w:eastAsia="zh-CN"/>
        </w:rPr>
        <w:t>静安区</w:t>
      </w:r>
      <w:r>
        <w:rPr>
          <w:spacing w:val="-4"/>
          <w:lang w:eastAsia="zh-CN"/>
        </w:rPr>
        <w:t>青训中心</w:t>
      </w:r>
      <w:r>
        <w:rPr>
          <w:rFonts w:hint="eastAsia"/>
          <w:spacing w:val="-4"/>
          <w:lang w:eastAsia="zh-CN"/>
        </w:rPr>
        <w:t>昌平路</w:t>
      </w:r>
      <w:r>
        <w:rPr>
          <w:spacing w:val="-4"/>
          <w:lang w:eastAsia="zh-CN"/>
        </w:rPr>
        <w:t>基地物业管理服务，</w:t>
      </w:r>
      <w:r>
        <w:rPr>
          <w:rFonts w:hint="eastAsia"/>
          <w:spacing w:val="-4"/>
          <w:lang w:eastAsia="zh-CN"/>
        </w:rPr>
        <w:t>采购</w:t>
      </w:r>
      <w:r>
        <w:rPr>
          <w:spacing w:val="-4"/>
          <w:lang w:eastAsia="zh-CN"/>
        </w:rPr>
        <w:t>编号0626-00007193,</w:t>
      </w:r>
      <w:r>
        <w:rPr>
          <w:rFonts w:hint="eastAsia"/>
          <w:spacing w:val="-4"/>
          <w:lang w:eastAsia="zh-CN"/>
        </w:rPr>
        <w:t>预算金额2500842.12元。</w:t>
      </w:r>
      <w:r>
        <w:rPr>
          <w:spacing w:val="-36"/>
          <w:lang w:eastAsia="zh-CN"/>
        </w:rPr>
        <w:t>昌平路</w:t>
      </w:r>
      <w:r>
        <w:rPr>
          <w:spacing w:val="-4"/>
          <w:lang w:eastAsia="zh-CN"/>
        </w:rPr>
        <w:t>校区位于静安区昌平路</w:t>
      </w:r>
      <w:r>
        <w:rPr>
          <w:spacing w:val="-45"/>
          <w:lang w:eastAsia="zh-CN"/>
        </w:rPr>
        <w:t xml:space="preserve"> </w:t>
      </w:r>
      <w:r>
        <w:rPr>
          <w:spacing w:val="-4"/>
          <w:lang w:eastAsia="zh-CN"/>
        </w:rPr>
        <w:t>728</w:t>
      </w:r>
      <w:r>
        <w:rPr>
          <w:spacing w:val="-44"/>
          <w:lang w:eastAsia="zh-CN"/>
        </w:rPr>
        <w:t xml:space="preserve"> </w:t>
      </w:r>
      <w:r>
        <w:rPr>
          <w:spacing w:val="-4"/>
          <w:lang w:eastAsia="zh-CN"/>
        </w:rPr>
        <w:t>号，近常德路。大</w:t>
      </w:r>
      <w:r>
        <w:rPr>
          <w:spacing w:val="-2"/>
          <w:lang w:eastAsia="zh-CN"/>
        </w:rPr>
        <w:t>楼总建筑面积</w:t>
      </w:r>
      <w:r>
        <w:rPr>
          <w:spacing w:val="-33"/>
          <w:lang w:eastAsia="zh-CN"/>
        </w:rPr>
        <w:t xml:space="preserve"> </w:t>
      </w:r>
      <w:r>
        <w:rPr>
          <w:spacing w:val="-2"/>
          <w:lang w:eastAsia="zh-CN"/>
        </w:rPr>
        <w:t>11846</w:t>
      </w:r>
      <w:r>
        <w:rPr>
          <w:spacing w:val="-52"/>
          <w:lang w:eastAsia="zh-CN"/>
        </w:rPr>
        <w:t xml:space="preserve"> </w:t>
      </w:r>
      <w:r>
        <w:rPr>
          <w:spacing w:val="-2"/>
          <w:lang w:eastAsia="zh-CN"/>
        </w:rPr>
        <w:t>平方米，绿化面积</w:t>
      </w:r>
      <w:r>
        <w:rPr>
          <w:spacing w:val="-33"/>
          <w:lang w:eastAsia="zh-CN"/>
        </w:rPr>
        <w:t xml:space="preserve"> </w:t>
      </w:r>
      <w:r>
        <w:rPr>
          <w:spacing w:val="-2"/>
          <w:lang w:eastAsia="zh-CN"/>
        </w:rPr>
        <w:t>12</w:t>
      </w:r>
      <w:r>
        <w:rPr>
          <w:spacing w:val="-3"/>
          <w:lang w:eastAsia="zh-CN"/>
        </w:rPr>
        <w:t>00</w:t>
      </w:r>
      <w:r>
        <w:rPr>
          <w:spacing w:val="-51"/>
          <w:lang w:eastAsia="zh-CN"/>
        </w:rPr>
        <w:t xml:space="preserve"> </w:t>
      </w:r>
      <w:r>
        <w:rPr>
          <w:spacing w:val="-3"/>
          <w:lang w:eastAsia="zh-CN"/>
        </w:rPr>
        <w:t>平方米，为一幢地面</w:t>
      </w:r>
      <w:r>
        <w:rPr>
          <w:rFonts w:hint="eastAsia"/>
          <w:spacing w:val="-3"/>
          <w:lang w:eastAsia="zh-CN"/>
        </w:rPr>
        <w:t>六</w:t>
      </w:r>
      <w:r>
        <w:rPr>
          <w:spacing w:val="-3"/>
          <w:lang w:eastAsia="zh-CN"/>
        </w:rPr>
        <w:t>层、地下</w:t>
      </w:r>
      <w:r>
        <w:rPr>
          <w:spacing w:val="-48"/>
          <w:lang w:eastAsia="zh-CN"/>
        </w:rPr>
        <w:t>二</w:t>
      </w:r>
      <w:r>
        <w:rPr>
          <w:spacing w:val="-3"/>
          <w:lang w:eastAsia="zh-CN"/>
        </w:rPr>
        <w:t>层的大楼。其中，B1</w:t>
      </w:r>
      <w:r>
        <w:rPr>
          <w:lang w:eastAsia="zh-CN"/>
        </w:rPr>
        <w:t xml:space="preserve"> 为地下车库；B2</w:t>
      </w:r>
      <w:r>
        <w:rPr>
          <w:spacing w:val="-45"/>
          <w:lang w:eastAsia="zh-CN"/>
        </w:rPr>
        <w:t xml:space="preserve"> </w:t>
      </w:r>
      <w:r>
        <w:rPr>
          <w:lang w:eastAsia="zh-CN"/>
        </w:rPr>
        <w:t>为训练场馆</w:t>
      </w:r>
      <w:r>
        <w:rPr>
          <w:rFonts w:hint="eastAsia"/>
          <w:lang w:eastAsia="zh-CN"/>
        </w:rPr>
        <w:t>，配有</w:t>
      </w:r>
      <w:r>
        <w:rPr>
          <w:lang w:eastAsia="zh-CN"/>
        </w:rPr>
        <w:t>监控室；</w:t>
      </w:r>
      <w:r>
        <w:rPr>
          <w:rFonts w:hint="eastAsia"/>
          <w:lang w:eastAsia="zh-CN"/>
        </w:rPr>
        <w:t>一</w:t>
      </w:r>
      <w:r>
        <w:rPr>
          <w:lang w:eastAsia="zh-CN"/>
        </w:rPr>
        <w:t>楼为训练</w:t>
      </w:r>
      <w:r>
        <w:rPr>
          <w:spacing w:val="-1"/>
          <w:lang w:eastAsia="zh-CN"/>
        </w:rPr>
        <w:t>场馆及功能用房</w:t>
      </w:r>
      <w:r>
        <w:rPr>
          <w:rFonts w:hint="eastAsia"/>
          <w:spacing w:val="-1"/>
          <w:lang w:eastAsia="zh-CN"/>
        </w:rPr>
        <w:t>，</w:t>
      </w:r>
      <w:r>
        <w:rPr>
          <w:spacing w:val="-1"/>
          <w:lang w:eastAsia="zh-CN"/>
        </w:rPr>
        <w:t>配有监控室；</w:t>
      </w:r>
      <w:r>
        <w:rPr>
          <w:rFonts w:hint="eastAsia"/>
          <w:spacing w:val="-1"/>
          <w:lang w:eastAsia="zh-CN"/>
        </w:rPr>
        <w:t>二</w:t>
      </w:r>
      <w:r>
        <w:rPr>
          <w:spacing w:val="-1"/>
          <w:lang w:eastAsia="zh-CN"/>
        </w:rPr>
        <w:t>楼为训练场馆及办公区域；</w:t>
      </w:r>
      <w:r>
        <w:rPr>
          <w:rFonts w:hint="eastAsia"/>
          <w:spacing w:val="-1"/>
          <w:lang w:eastAsia="zh-CN"/>
        </w:rPr>
        <w:t>三</w:t>
      </w:r>
      <w:r>
        <w:rPr>
          <w:spacing w:val="-1"/>
          <w:lang w:eastAsia="zh-CN"/>
        </w:rPr>
        <w:t>楼为办公</w:t>
      </w:r>
      <w:r>
        <w:rPr>
          <w:spacing w:val="-2"/>
          <w:lang w:eastAsia="zh-CN"/>
        </w:rPr>
        <w:t>区域；</w:t>
      </w:r>
      <w:r>
        <w:rPr>
          <w:rFonts w:hint="eastAsia"/>
          <w:spacing w:val="-2"/>
          <w:lang w:eastAsia="zh-CN"/>
        </w:rPr>
        <w:t>四</w:t>
      </w:r>
      <w:r>
        <w:rPr>
          <w:spacing w:val="-2"/>
          <w:lang w:eastAsia="zh-CN"/>
        </w:rPr>
        <w:t>楼、五楼为训练场馆；</w:t>
      </w:r>
      <w:r>
        <w:rPr>
          <w:rFonts w:hint="eastAsia"/>
          <w:spacing w:val="-2"/>
          <w:lang w:eastAsia="zh-CN"/>
        </w:rPr>
        <w:t>六</w:t>
      </w:r>
      <w:r>
        <w:rPr>
          <w:spacing w:val="-2"/>
          <w:lang w:eastAsia="zh-CN"/>
        </w:rPr>
        <w:t>楼为办公区域。</w:t>
      </w:r>
      <w:r>
        <w:rPr>
          <w:lang w:eastAsia="zh-CN"/>
        </w:rPr>
        <w:t>开放时间为：行政</w:t>
      </w:r>
      <w:r>
        <w:rPr>
          <w:spacing w:val="-33"/>
          <w:lang w:eastAsia="zh-CN"/>
        </w:rPr>
        <w:t>工作</w:t>
      </w:r>
      <w:r>
        <w:rPr>
          <w:rFonts w:hint="eastAsia"/>
          <w:spacing w:val="-33"/>
          <w:lang w:eastAsia="zh-CN"/>
        </w:rPr>
        <w:t xml:space="preserve"> </w:t>
      </w:r>
      <w:r>
        <w:rPr>
          <w:lang w:eastAsia="zh-CN"/>
        </w:rPr>
        <w:t>08:30—17:30；运动员训练时间</w:t>
      </w:r>
      <w:r>
        <w:rPr>
          <w:spacing w:val="-30"/>
          <w:lang w:eastAsia="zh-CN"/>
        </w:rPr>
        <w:t xml:space="preserve"> </w:t>
      </w:r>
      <w:r>
        <w:rPr>
          <w:lang w:eastAsia="zh-CN"/>
        </w:rPr>
        <w:t>16:00—19:00（节假日、双休日</w:t>
      </w:r>
      <w:r>
        <w:rPr>
          <w:spacing w:val="-46"/>
          <w:lang w:eastAsia="zh-CN"/>
        </w:rPr>
        <w:t xml:space="preserve"> </w:t>
      </w:r>
      <w:r>
        <w:rPr>
          <w:lang w:eastAsia="zh-CN"/>
        </w:rPr>
        <w:t xml:space="preserve">08:30 </w:t>
      </w:r>
      <w:r>
        <w:rPr>
          <w:spacing w:val="-1"/>
          <w:lang w:eastAsia="zh-CN"/>
        </w:rPr>
        <w:t>—17:30</w:t>
      </w:r>
      <w:r>
        <w:rPr>
          <w:spacing w:val="4"/>
          <w:lang w:eastAsia="zh-CN"/>
        </w:rPr>
        <w:t>）；</w:t>
      </w:r>
      <w:r>
        <w:rPr>
          <w:spacing w:val="-1"/>
          <w:lang w:eastAsia="zh-CN"/>
        </w:rPr>
        <w:t>场馆对外开放时间</w:t>
      </w:r>
      <w:r>
        <w:rPr>
          <w:spacing w:val="-48"/>
          <w:lang w:eastAsia="zh-CN"/>
        </w:rPr>
        <w:t xml:space="preserve"> </w:t>
      </w:r>
      <w:r>
        <w:rPr>
          <w:spacing w:val="-1"/>
          <w:lang w:eastAsia="zh-CN"/>
        </w:rPr>
        <w:t>07:00-22:</w:t>
      </w:r>
      <w:r>
        <w:rPr>
          <w:spacing w:val="-2"/>
          <w:lang w:eastAsia="zh-CN"/>
        </w:rPr>
        <w:t>00</w:t>
      </w:r>
      <w:r>
        <w:rPr>
          <w:rFonts w:hint="eastAsia"/>
          <w:spacing w:val="-2"/>
          <w:lang w:eastAsia="zh-CN"/>
        </w:rPr>
        <w:t>。</w:t>
      </w:r>
      <w:r>
        <w:rPr>
          <w:spacing w:val="-2"/>
          <w:lang w:eastAsia="zh-CN"/>
        </w:rPr>
        <w:t>不安排</w:t>
      </w:r>
      <w:r>
        <w:rPr>
          <w:rFonts w:hint="eastAsia"/>
          <w:spacing w:val="-2"/>
          <w:lang w:eastAsia="zh-CN"/>
        </w:rPr>
        <w:t>现场考</w:t>
      </w:r>
      <w:r>
        <w:rPr>
          <w:spacing w:val="-2"/>
          <w:lang w:eastAsia="zh-CN"/>
        </w:rPr>
        <w:t>察。</w:t>
      </w:r>
    </w:p>
    <w:p w14:paraId="306E9158">
      <w:pPr>
        <w:pStyle w:val="2"/>
        <w:spacing w:line="360" w:lineRule="auto"/>
        <w:ind w:firstLine="470" w:firstLineChars="200"/>
        <w:rPr>
          <w:b/>
          <w:bCs/>
          <w:color w:val="auto"/>
          <w:spacing w:val="-3"/>
          <w:lang w:eastAsia="zh-CN"/>
        </w:rPr>
      </w:pPr>
      <w:r>
        <w:rPr>
          <w:b/>
          <w:bCs/>
          <w:color w:val="auto"/>
          <w:spacing w:val="-3"/>
          <w:lang w:eastAsia="zh-CN"/>
        </w:rPr>
        <w:t>二、物业管理服务</w:t>
      </w:r>
      <w:r>
        <w:rPr>
          <w:rFonts w:hint="eastAsia"/>
          <w:b/>
          <w:bCs/>
          <w:color w:val="auto"/>
          <w:spacing w:val="-3"/>
          <w:lang w:eastAsia="zh-CN"/>
        </w:rPr>
        <w:t>要求</w:t>
      </w:r>
    </w:p>
    <w:p w14:paraId="720C28F6">
      <w:pPr>
        <w:pStyle w:val="2"/>
        <w:spacing w:line="360" w:lineRule="auto"/>
        <w:ind w:firstLine="470" w:firstLineChars="200"/>
        <w:rPr>
          <w:color w:val="auto"/>
          <w:lang w:eastAsia="zh-CN"/>
        </w:rPr>
      </w:pPr>
      <w:r>
        <w:rPr>
          <w:b/>
          <w:bCs/>
          <w:color w:val="auto"/>
          <w:spacing w:val="-3"/>
          <w:lang w:eastAsia="zh-CN"/>
        </w:rPr>
        <w:t>（一）一般要求</w:t>
      </w:r>
    </w:p>
    <w:p w14:paraId="6C3DA5B8">
      <w:pPr>
        <w:pStyle w:val="2"/>
        <w:spacing w:line="360" w:lineRule="auto"/>
        <w:ind w:firstLine="452" w:firstLineChars="200"/>
        <w:rPr>
          <w:spacing w:val="-7"/>
          <w:lang w:eastAsia="zh-CN"/>
        </w:rPr>
      </w:pPr>
      <w:r>
        <w:rPr>
          <w:spacing w:val="-7"/>
          <w:lang w:eastAsia="zh-CN"/>
        </w:rPr>
        <w:t>1、物业服务期限：</w:t>
      </w:r>
      <w:r>
        <w:rPr>
          <w:spacing w:val="-1"/>
          <w:lang w:eastAsia="zh-CN"/>
        </w:rPr>
        <w:t>2026</w:t>
      </w:r>
      <w:r>
        <w:rPr>
          <w:rFonts w:hint="eastAsia"/>
          <w:spacing w:val="-1"/>
          <w:lang w:eastAsia="zh-CN"/>
        </w:rPr>
        <w:t>年3月21日</w:t>
      </w:r>
      <w:r>
        <w:rPr>
          <w:spacing w:val="-1"/>
          <w:lang w:eastAsia="zh-CN"/>
        </w:rPr>
        <w:t>至</w:t>
      </w:r>
      <w:r>
        <w:rPr>
          <w:rFonts w:hint="eastAsia"/>
          <w:spacing w:val="-1"/>
          <w:lang w:eastAsia="zh-CN"/>
        </w:rPr>
        <w:t>2026年12月31日（具体</w:t>
      </w:r>
      <w:r>
        <w:rPr>
          <w:spacing w:val="-1"/>
          <w:lang w:eastAsia="zh-CN"/>
        </w:rPr>
        <w:t>时间以</w:t>
      </w:r>
      <w:r>
        <w:rPr>
          <w:rFonts w:hint="eastAsia"/>
          <w:spacing w:val="-1"/>
          <w:lang w:eastAsia="zh-CN"/>
        </w:rPr>
        <w:t>合同</w:t>
      </w:r>
      <w:r>
        <w:rPr>
          <w:spacing w:val="-1"/>
          <w:lang w:eastAsia="zh-CN"/>
        </w:rPr>
        <w:t>日期为准</w:t>
      </w:r>
      <w:r>
        <w:rPr>
          <w:rFonts w:hint="eastAsia"/>
          <w:spacing w:val="-1"/>
          <w:lang w:eastAsia="zh-CN"/>
        </w:rPr>
        <w:t>），按季付款</w:t>
      </w:r>
      <w:r>
        <w:rPr>
          <w:rFonts w:hint="eastAsia"/>
          <w:spacing w:val="-7"/>
          <w:lang w:eastAsia="zh-CN"/>
        </w:rPr>
        <w:t>。</w:t>
      </w:r>
    </w:p>
    <w:p w14:paraId="686EA784">
      <w:pPr>
        <w:pStyle w:val="2"/>
        <w:spacing w:line="360" w:lineRule="auto"/>
        <w:ind w:firstLine="452" w:firstLineChars="200"/>
        <w:rPr>
          <w:spacing w:val="-7"/>
          <w:lang w:eastAsia="zh-CN"/>
        </w:rPr>
      </w:pPr>
      <w:r>
        <w:rPr>
          <w:rFonts w:hint="eastAsia"/>
          <w:spacing w:val="-7"/>
          <w:lang w:eastAsia="zh-CN"/>
        </w:rPr>
        <w:t>2、中标物业公司更换物业管理负责人，必须事先征得甲方同意，一年内人员更换不得超过 20%，并提供项目服务的人员名单。本项目所需服务人员应配合本单位实际工作时间及训练安排要求等。所有人员的工作时限不得超过劳动法及法律规定的上限。</w:t>
      </w:r>
    </w:p>
    <w:p w14:paraId="1D7D99A1">
      <w:pPr>
        <w:pStyle w:val="2"/>
        <w:spacing w:line="360" w:lineRule="auto"/>
        <w:ind w:firstLine="452" w:firstLineChars="200"/>
        <w:rPr>
          <w:spacing w:val="-7"/>
          <w:lang w:eastAsia="zh-CN"/>
        </w:rPr>
      </w:pPr>
      <w:r>
        <w:rPr>
          <w:rFonts w:hint="eastAsia"/>
          <w:spacing w:val="-7"/>
          <w:lang w:eastAsia="zh-CN"/>
        </w:rPr>
        <w:t>3、消防、技防、人防等安全责任由中标物业公司承担。</w:t>
      </w:r>
    </w:p>
    <w:p w14:paraId="31CBB82E">
      <w:pPr>
        <w:pStyle w:val="2"/>
        <w:spacing w:line="360" w:lineRule="auto"/>
        <w:ind w:firstLine="452" w:firstLineChars="200"/>
        <w:rPr>
          <w:spacing w:val="-7"/>
          <w:lang w:eastAsia="zh-CN"/>
        </w:rPr>
      </w:pPr>
      <w:r>
        <w:rPr>
          <w:spacing w:val="-7"/>
          <w:lang w:eastAsia="zh-CN"/>
        </w:rPr>
        <w:t>4</w:t>
      </w:r>
      <w:r>
        <w:rPr>
          <w:rFonts w:hint="eastAsia"/>
          <w:spacing w:val="-7"/>
          <w:lang w:eastAsia="zh-CN"/>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650CBCAC">
      <w:pPr>
        <w:pStyle w:val="2"/>
        <w:spacing w:line="360" w:lineRule="auto"/>
        <w:ind w:firstLine="452" w:firstLineChars="200"/>
        <w:rPr>
          <w:spacing w:val="-7"/>
          <w:lang w:eastAsia="zh-CN"/>
        </w:rPr>
      </w:pPr>
      <w:r>
        <w:rPr>
          <w:spacing w:val="-7"/>
          <w:lang w:eastAsia="zh-CN"/>
        </w:rPr>
        <w:t>5</w:t>
      </w:r>
      <w:r>
        <w:rPr>
          <w:rFonts w:hint="eastAsia"/>
          <w:spacing w:val="-7"/>
          <w:lang w:eastAsia="zh-CN"/>
        </w:rPr>
        <w:t>、项目经理应加强与业主方沟通，如协商同意，可决定为业主方提供力所能及的附加服务，费用另结。</w:t>
      </w:r>
    </w:p>
    <w:p w14:paraId="56F9D90C">
      <w:pPr>
        <w:pStyle w:val="2"/>
        <w:spacing w:line="360" w:lineRule="auto"/>
        <w:ind w:firstLine="452" w:firstLineChars="200"/>
        <w:rPr>
          <w:spacing w:val="-7"/>
          <w:lang w:eastAsia="zh-CN"/>
        </w:rPr>
      </w:pPr>
      <w:r>
        <w:rPr>
          <w:spacing w:val="-7"/>
          <w:lang w:eastAsia="zh-CN"/>
        </w:rPr>
        <w:t>6</w:t>
      </w:r>
      <w:r>
        <w:rPr>
          <w:rFonts w:hint="eastAsia"/>
          <w:spacing w:val="-7"/>
          <w:lang w:eastAsia="zh-CN"/>
        </w:rPr>
        <w:t>、物业管理服务人员应经过培训并按国家行政主管部门规定持证上岗，遵纪守法，严禁违章作业，项目执行情况应有完整的日志、台账、年度总结，项目参与者应遵守业主方的规章制度，不可泄露业主方的秘密，其工作同时接受业主方的监督考核。</w:t>
      </w:r>
    </w:p>
    <w:p w14:paraId="6298EBE1">
      <w:pPr>
        <w:pStyle w:val="2"/>
        <w:spacing w:line="360" w:lineRule="auto"/>
        <w:ind w:firstLine="452" w:firstLineChars="200"/>
        <w:rPr>
          <w:spacing w:val="-7"/>
          <w:lang w:eastAsia="zh-CN"/>
        </w:rPr>
      </w:pPr>
      <w:r>
        <w:rPr>
          <w:spacing w:val="-7"/>
          <w:lang w:eastAsia="zh-CN"/>
        </w:rPr>
        <w:t>7</w:t>
      </w:r>
      <w:r>
        <w:rPr>
          <w:rFonts w:hint="eastAsia"/>
          <w:spacing w:val="-7"/>
          <w:lang w:eastAsia="zh-CN"/>
        </w:rPr>
        <w:t>、各类服务相互协调；人员调派和作业时间安排不得违反劳动法和行政部门的资质规定。在一视同仁，不予歧视和排斥的前提下，兼顾岗位对人员的特殊要求。</w:t>
      </w:r>
    </w:p>
    <w:p w14:paraId="1A547B93">
      <w:pPr>
        <w:pStyle w:val="2"/>
        <w:spacing w:line="360" w:lineRule="auto"/>
        <w:ind w:firstLine="452" w:firstLineChars="200"/>
        <w:rPr>
          <w:spacing w:val="-7"/>
          <w:lang w:eastAsia="zh-CN"/>
        </w:rPr>
      </w:pPr>
      <w:r>
        <w:rPr>
          <w:spacing w:val="-7"/>
          <w:lang w:eastAsia="zh-CN"/>
        </w:rPr>
        <w:t>8</w:t>
      </w:r>
      <w:r>
        <w:rPr>
          <w:rFonts w:hint="eastAsia"/>
          <w:spacing w:val="-7"/>
          <w:lang w:eastAsia="zh-CN"/>
        </w:rPr>
        <w:t>、对业主方日常业务所需资源和相关设备设施、包括施工和服务安排专人巡视、检查，发现问题，及时处理，将一切可能发生的故障隐患消灭在萌芽中。</w:t>
      </w:r>
    </w:p>
    <w:p w14:paraId="39957646">
      <w:pPr>
        <w:pStyle w:val="2"/>
        <w:spacing w:line="360" w:lineRule="auto"/>
        <w:ind w:firstLine="452" w:firstLineChars="200"/>
        <w:rPr>
          <w:spacing w:val="-7"/>
          <w:lang w:eastAsia="zh-CN"/>
        </w:rPr>
      </w:pPr>
      <w:r>
        <w:rPr>
          <w:spacing w:val="-7"/>
          <w:lang w:eastAsia="zh-CN"/>
        </w:rPr>
        <w:t>9</w:t>
      </w:r>
      <w:r>
        <w:rPr>
          <w:rFonts w:hint="eastAsia"/>
          <w:spacing w:val="-7"/>
          <w:lang w:eastAsia="zh-CN"/>
        </w:rPr>
        <w:t>、执行重大事项报告制度，遇到险情和重大事故，或对违规行为劝阻无效时，立即向上级和当地行政主管部门报告，并及时通知业主方。</w:t>
      </w:r>
    </w:p>
    <w:p w14:paraId="5690265C">
      <w:pPr>
        <w:pStyle w:val="2"/>
        <w:spacing w:line="360" w:lineRule="auto"/>
        <w:ind w:firstLine="452" w:firstLineChars="200"/>
        <w:rPr>
          <w:spacing w:val="-7"/>
          <w:lang w:eastAsia="zh-CN"/>
        </w:rPr>
      </w:pPr>
      <w:r>
        <w:rPr>
          <w:spacing w:val="-7"/>
          <w:lang w:eastAsia="zh-CN"/>
        </w:rPr>
        <w:t>（二）物业岗位配置</w:t>
      </w:r>
    </w:p>
    <w:p w14:paraId="079FC34F">
      <w:pPr>
        <w:pStyle w:val="2"/>
        <w:spacing w:line="360" w:lineRule="auto"/>
        <w:ind w:firstLine="472" w:firstLineChars="200"/>
        <w:rPr>
          <w:lang w:eastAsia="zh-CN"/>
        </w:rPr>
      </w:pPr>
      <w:r>
        <w:rPr>
          <w:spacing w:val="-2"/>
          <w:lang w:eastAsia="zh-CN"/>
        </w:rPr>
        <w:t>本项目所需服务人员应配合本馆实际工作时间及训练安排要求等。</w:t>
      </w:r>
      <w:r>
        <w:rPr>
          <w:spacing w:val="6"/>
          <w:lang w:eastAsia="zh-CN"/>
        </w:rPr>
        <w:t xml:space="preserve"> </w:t>
      </w:r>
    </w:p>
    <w:tbl>
      <w:tblPr>
        <w:tblStyle w:val="7"/>
        <w:tblW w:w="104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0"/>
        <w:gridCol w:w="2856"/>
        <w:gridCol w:w="1180"/>
        <w:gridCol w:w="5036"/>
      </w:tblGrid>
      <w:tr w14:paraId="73247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0" w:hRule="atLeast"/>
          <w:jc w:val="center"/>
        </w:trPr>
        <w:tc>
          <w:tcPr>
            <w:tcW w:w="1410" w:type="dxa"/>
            <w:vAlign w:val="center"/>
          </w:tcPr>
          <w:p w14:paraId="51717D8C">
            <w:pPr>
              <w:pStyle w:val="8"/>
              <w:spacing w:line="360" w:lineRule="auto"/>
              <w:jc w:val="center"/>
              <w:rPr>
                <w:sz w:val="24"/>
                <w:szCs w:val="24"/>
              </w:rPr>
            </w:pPr>
            <w:r>
              <w:rPr>
                <w:spacing w:val="-7"/>
                <w:sz w:val="24"/>
                <w:szCs w:val="24"/>
              </w:rPr>
              <w:t>岗位名称</w:t>
            </w:r>
          </w:p>
        </w:tc>
        <w:tc>
          <w:tcPr>
            <w:tcW w:w="2856" w:type="dxa"/>
            <w:vAlign w:val="center"/>
          </w:tcPr>
          <w:p w14:paraId="04AF3D76">
            <w:pPr>
              <w:pStyle w:val="8"/>
              <w:spacing w:line="360" w:lineRule="auto"/>
              <w:jc w:val="center"/>
              <w:rPr>
                <w:sz w:val="24"/>
                <w:szCs w:val="24"/>
              </w:rPr>
            </w:pPr>
            <w:r>
              <w:rPr>
                <w:rFonts w:hint="eastAsia"/>
                <w:spacing w:val="-7"/>
                <w:sz w:val="24"/>
                <w:szCs w:val="24"/>
                <w:lang w:eastAsia="zh-CN"/>
              </w:rPr>
              <w:t>工作</w:t>
            </w:r>
            <w:r>
              <w:rPr>
                <w:spacing w:val="-7"/>
                <w:sz w:val="24"/>
                <w:szCs w:val="24"/>
              </w:rPr>
              <w:t>时间</w:t>
            </w:r>
          </w:p>
        </w:tc>
        <w:tc>
          <w:tcPr>
            <w:tcW w:w="1180" w:type="dxa"/>
            <w:vAlign w:val="center"/>
          </w:tcPr>
          <w:p w14:paraId="57CF0FE1">
            <w:pPr>
              <w:pStyle w:val="8"/>
              <w:spacing w:line="360" w:lineRule="auto"/>
              <w:jc w:val="center"/>
              <w:rPr>
                <w:spacing w:val="-7"/>
                <w:sz w:val="24"/>
                <w:szCs w:val="24"/>
              </w:rPr>
            </w:pPr>
            <w:r>
              <w:rPr>
                <w:spacing w:val="-7"/>
                <w:sz w:val="24"/>
                <w:szCs w:val="24"/>
              </w:rPr>
              <w:t>岗位数</w:t>
            </w:r>
          </w:p>
        </w:tc>
        <w:tc>
          <w:tcPr>
            <w:tcW w:w="5036" w:type="dxa"/>
            <w:vAlign w:val="center"/>
          </w:tcPr>
          <w:p w14:paraId="6B741EA3">
            <w:pPr>
              <w:pStyle w:val="8"/>
              <w:spacing w:line="360" w:lineRule="auto"/>
              <w:jc w:val="center"/>
              <w:rPr>
                <w:spacing w:val="-7"/>
                <w:sz w:val="24"/>
                <w:szCs w:val="24"/>
              </w:rPr>
            </w:pPr>
            <w:r>
              <w:rPr>
                <w:spacing w:val="-7"/>
                <w:sz w:val="24"/>
                <w:szCs w:val="24"/>
              </w:rPr>
              <w:t>要求</w:t>
            </w:r>
          </w:p>
        </w:tc>
      </w:tr>
      <w:tr w14:paraId="20ECB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8" w:hRule="atLeast"/>
          <w:jc w:val="center"/>
        </w:trPr>
        <w:tc>
          <w:tcPr>
            <w:tcW w:w="1410" w:type="dxa"/>
            <w:vAlign w:val="center"/>
          </w:tcPr>
          <w:p w14:paraId="4BFA412B">
            <w:pPr>
              <w:pStyle w:val="8"/>
              <w:spacing w:line="360" w:lineRule="auto"/>
              <w:jc w:val="center"/>
              <w:rPr>
                <w:sz w:val="24"/>
                <w:szCs w:val="24"/>
              </w:rPr>
            </w:pPr>
            <w:r>
              <w:rPr>
                <w:spacing w:val="-4"/>
                <w:sz w:val="24"/>
                <w:szCs w:val="24"/>
              </w:rPr>
              <w:t>项目经理</w:t>
            </w:r>
          </w:p>
        </w:tc>
        <w:tc>
          <w:tcPr>
            <w:tcW w:w="2856" w:type="dxa"/>
            <w:vAlign w:val="center"/>
          </w:tcPr>
          <w:p w14:paraId="6CF1A9FD">
            <w:pPr>
              <w:pStyle w:val="8"/>
              <w:spacing w:line="360" w:lineRule="auto"/>
              <w:jc w:val="center"/>
              <w:rPr>
                <w:sz w:val="24"/>
                <w:szCs w:val="24"/>
                <w:lang w:eastAsia="zh-CN"/>
              </w:rPr>
            </w:pPr>
            <w:r>
              <w:rPr>
                <w:spacing w:val="-2"/>
                <w:sz w:val="24"/>
                <w:szCs w:val="24"/>
              </w:rPr>
              <w:t>周一到周五</w:t>
            </w:r>
            <w:r>
              <w:rPr>
                <w:rFonts w:hint="eastAsia"/>
                <w:spacing w:val="-2"/>
                <w:sz w:val="24"/>
                <w:szCs w:val="24"/>
                <w:lang w:eastAsia="zh-CN"/>
              </w:rPr>
              <w:t xml:space="preserve"> </w:t>
            </w:r>
            <w:r>
              <w:rPr>
                <w:spacing w:val="-2"/>
                <w:sz w:val="24"/>
                <w:szCs w:val="24"/>
                <w:lang w:eastAsia="zh-CN"/>
              </w:rPr>
              <w:t>8:30-17:00</w:t>
            </w:r>
          </w:p>
        </w:tc>
        <w:tc>
          <w:tcPr>
            <w:tcW w:w="1180" w:type="dxa"/>
            <w:vAlign w:val="center"/>
          </w:tcPr>
          <w:p w14:paraId="7A1A1F58">
            <w:pPr>
              <w:pStyle w:val="8"/>
              <w:spacing w:line="360" w:lineRule="auto"/>
              <w:jc w:val="center"/>
              <w:rPr>
                <w:spacing w:val="-7"/>
                <w:sz w:val="24"/>
                <w:szCs w:val="24"/>
              </w:rPr>
            </w:pPr>
            <w:r>
              <w:rPr>
                <w:spacing w:val="-7"/>
                <w:sz w:val="24"/>
                <w:szCs w:val="24"/>
              </w:rPr>
              <w:t>1</w:t>
            </w:r>
          </w:p>
        </w:tc>
        <w:tc>
          <w:tcPr>
            <w:tcW w:w="5036" w:type="dxa"/>
            <w:vAlign w:val="center"/>
          </w:tcPr>
          <w:p w14:paraId="1F5670CB">
            <w:pPr>
              <w:pStyle w:val="8"/>
              <w:spacing w:line="360" w:lineRule="auto"/>
              <w:rPr>
                <w:rFonts w:hint="eastAsia"/>
                <w:spacing w:val="-7"/>
                <w:sz w:val="24"/>
                <w:szCs w:val="24"/>
                <w:lang w:val="en-US" w:eastAsia="en-US"/>
              </w:rPr>
            </w:pPr>
            <w:r>
              <w:rPr>
                <w:rFonts w:hint="eastAsia"/>
                <w:spacing w:val="-7"/>
                <w:sz w:val="24"/>
                <w:szCs w:val="24"/>
                <w:lang w:val="en-US" w:eastAsia="zh-CN"/>
              </w:rPr>
              <w:t>（1）</w:t>
            </w:r>
            <w:r>
              <w:rPr>
                <w:rFonts w:hint="eastAsia"/>
                <w:spacing w:val="-7"/>
                <w:sz w:val="24"/>
                <w:szCs w:val="24"/>
                <w:lang w:val="en-US" w:eastAsia="en-US"/>
              </w:rPr>
              <w:t>男性≤60岁，</w:t>
            </w:r>
          </w:p>
          <w:p w14:paraId="01C797FA">
            <w:pPr>
              <w:pStyle w:val="8"/>
              <w:spacing w:line="360" w:lineRule="auto"/>
              <w:rPr>
                <w:rFonts w:hint="eastAsia"/>
                <w:spacing w:val="-7"/>
                <w:sz w:val="24"/>
                <w:szCs w:val="24"/>
                <w:lang w:val="en-US" w:eastAsia="en-US"/>
              </w:rPr>
            </w:pPr>
            <w:r>
              <w:rPr>
                <w:rFonts w:hint="eastAsia"/>
                <w:spacing w:val="-7"/>
                <w:sz w:val="24"/>
                <w:szCs w:val="24"/>
                <w:lang w:val="en-US" w:eastAsia="zh-CN"/>
              </w:rPr>
              <w:t>（2）</w:t>
            </w:r>
            <w:r>
              <w:rPr>
                <w:rFonts w:hint="eastAsia"/>
                <w:spacing w:val="-7"/>
                <w:sz w:val="24"/>
                <w:szCs w:val="24"/>
                <w:lang w:val="en-US" w:eastAsia="en-US"/>
              </w:rPr>
              <w:t>具有</w:t>
            </w:r>
            <w:r>
              <w:rPr>
                <w:rFonts w:hint="eastAsia"/>
                <w:spacing w:val="-7"/>
                <w:sz w:val="24"/>
                <w:szCs w:val="24"/>
                <w:lang w:val="en-US" w:eastAsia="zh-CN"/>
              </w:rPr>
              <w:t>2</w:t>
            </w:r>
            <w:r>
              <w:rPr>
                <w:rFonts w:hint="eastAsia"/>
                <w:spacing w:val="-7"/>
                <w:sz w:val="24"/>
                <w:szCs w:val="24"/>
                <w:lang w:val="en-US" w:eastAsia="en-US"/>
              </w:rPr>
              <w:t>年以上</w:t>
            </w:r>
            <w:r>
              <w:rPr>
                <w:rFonts w:hint="eastAsia"/>
                <w:spacing w:val="-7"/>
                <w:sz w:val="24"/>
                <w:szCs w:val="24"/>
                <w:lang w:val="en-US" w:eastAsia="zh-CN"/>
              </w:rPr>
              <w:t>类似项目</w:t>
            </w:r>
            <w:r>
              <w:rPr>
                <w:rFonts w:hint="eastAsia"/>
                <w:spacing w:val="-7"/>
                <w:sz w:val="24"/>
                <w:szCs w:val="24"/>
                <w:lang w:val="en-US" w:eastAsia="en-US"/>
              </w:rPr>
              <w:t>管理经验；</w:t>
            </w:r>
          </w:p>
          <w:p w14:paraId="1596BD4A">
            <w:pPr>
              <w:pStyle w:val="8"/>
              <w:spacing w:line="360" w:lineRule="auto"/>
              <w:rPr>
                <w:rFonts w:hint="eastAsia"/>
                <w:spacing w:val="-7"/>
                <w:sz w:val="24"/>
                <w:szCs w:val="24"/>
                <w:lang w:val="en-US" w:eastAsia="en-US"/>
              </w:rPr>
            </w:pPr>
            <w:r>
              <w:rPr>
                <w:rFonts w:hint="eastAsia"/>
                <w:spacing w:val="-7"/>
                <w:sz w:val="24"/>
                <w:szCs w:val="24"/>
                <w:lang w:val="en-US" w:eastAsia="zh-CN"/>
              </w:rPr>
              <w:t>（3）</w:t>
            </w:r>
            <w:r>
              <w:rPr>
                <w:rFonts w:hint="eastAsia"/>
                <w:spacing w:val="-7"/>
                <w:sz w:val="24"/>
                <w:szCs w:val="24"/>
                <w:lang w:val="en-US" w:eastAsia="en-US"/>
              </w:rPr>
              <w:t>大专以上学历，</w:t>
            </w:r>
          </w:p>
          <w:p w14:paraId="14BA1DFE">
            <w:pPr>
              <w:pStyle w:val="8"/>
              <w:spacing w:line="360" w:lineRule="auto"/>
              <w:rPr>
                <w:spacing w:val="-7"/>
                <w:sz w:val="24"/>
                <w:szCs w:val="24"/>
                <w:lang w:eastAsia="zh-CN"/>
              </w:rPr>
            </w:pPr>
            <w:r>
              <w:rPr>
                <w:rFonts w:hint="eastAsia"/>
                <w:spacing w:val="-7"/>
                <w:sz w:val="24"/>
                <w:szCs w:val="24"/>
                <w:lang w:val="en-US" w:eastAsia="zh-CN"/>
              </w:rPr>
              <w:t>（4）</w:t>
            </w:r>
            <w:r>
              <w:rPr>
                <w:rFonts w:hint="eastAsia"/>
                <w:spacing w:val="-7"/>
                <w:sz w:val="24"/>
                <w:szCs w:val="24"/>
                <w:lang w:val="en-US" w:eastAsia="en-US"/>
              </w:rPr>
              <w:t>持有物业中级管理证。</w:t>
            </w:r>
          </w:p>
        </w:tc>
      </w:tr>
      <w:tr w14:paraId="5BE2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410" w:type="dxa"/>
            <w:vAlign w:val="center"/>
          </w:tcPr>
          <w:p w14:paraId="4C94E374">
            <w:pPr>
              <w:pStyle w:val="8"/>
              <w:spacing w:line="360" w:lineRule="auto"/>
              <w:jc w:val="center"/>
              <w:rPr>
                <w:color w:val="FF0000"/>
                <w:sz w:val="24"/>
                <w:szCs w:val="24"/>
                <w:lang w:eastAsia="zh-CN"/>
              </w:rPr>
            </w:pPr>
            <w:r>
              <w:rPr>
                <w:rFonts w:hint="eastAsia"/>
                <w:color w:val="auto"/>
                <w:spacing w:val="-3"/>
                <w:sz w:val="24"/>
                <w:szCs w:val="24"/>
                <w:lang w:eastAsia="zh-CN"/>
              </w:rPr>
              <w:t>业务接待</w:t>
            </w:r>
          </w:p>
        </w:tc>
        <w:tc>
          <w:tcPr>
            <w:tcW w:w="2856" w:type="dxa"/>
            <w:vAlign w:val="center"/>
          </w:tcPr>
          <w:p w14:paraId="2DE1A3D8">
            <w:pPr>
              <w:pStyle w:val="8"/>
              <w:spacing w:line="360" w:lineRule="auto"/>
              <w:jc w:val="center"/>
              <w:rPr>
                <w:color w:val="FF0000"/>
                <w:sz w:val="24"/>
                <w:szCs w:val="24"/>
                <w:lang w:eastAsia="zh-CN"/>
              </w:rPr>
            </w:pPr>
            <w:r>
              <w:rPr>
                <w:rFonts w:hint="eastAsia"/>
                <w:color w:val="auto"/>
                <w:spacing w:val="-2"/>
                <w:sz w:val="24"/>
                <w:szCs w:val="24"/>
                <w:lang w:eastAsia="zh-CN"/>
              </w:rPr>
              <w:t>周一</w:t>
            </w:r>
            <w:r>
              <w:rPr>
                <w:color w:val="auto"/>
                <w:spacing w:val="-2"/>
                <w:sz w:val="24"/>
                <w:szCs w:val="24"/>
              </w:rPr>
              <w:t>到周五</w:t>
            </w:r>
            <w:r>
              <w:rPr>
                <w:rFonts w:hint="eastAsia"/>
                <w:color w:val="auto"/>
                <w:spacing w:val="-2"/>
                <w:sz w:val="24"/>
                <w:szCs w:val="24"/>
                <w:lang w:eastAsia="zh-CN"/>
              </w:rPr>
              <w:t>8:3</w:t>
            </w:r>
            <w:r>
              <w:rPr>
                <w:color w:val="auto"/>
                <w:spacing w:val="-2"/>
                <w:sz w:val="24"/>
                <w:szCs w:val="24"/>
                <w:lang w:eastAsia="zh-CN"/>
              </w:rPr>
              <w:t>0-17</w:t>
            </w:r>
            <w:r>
              <w:rPr>
                <w:rFonts w:hint="eastAsia"/>
                <w:color w:val="auto"/>
                <w:spacing w:val="-2"/>
                <w:sz w:val="24"/>
                <w:szCs w:val="24"/>
                <w:lang w:eastAsia="zh-CN"/>
              </w:rPr>
              <w:t>:00</w:t>
            </w:r>
          </w:p>
        </w:tc>
        <w:tc>
          <w:tcPr>
            <w:tcW w:w="1180" w:type="dxa"/>
            <w:vAlign w:val="center"/>
          </w:tcPr>
          <w:p w14:paraId="517B8DD6">
            <w:pPr>
              <w:pStyle w:val="8"/>
              <w:spacing w:line="360" w:lineRule="auto"/>
              <w:jc w:val="center"/>
              <w:rPr>
                <w:spacing w:val="-7"/>
                <w:sz w:val="24"/>
                <w:szCs w:val="24"/>
              </w:rPr>
            </w:pPr>
            <w:r>
              <w:rPr>
                <w:spacing w:val="-7"/>
                <w:sz w:val="24"/>
                <w:szCs w:val="24"/>
              </w:rPr>
              <w:t>1</w:t>
            </w:r>
          </w:p>
        </w:tc>
        <w:tc>
          <w:tcPr>
            <w:tcW w:w="5036" w:type="dxa"/>
            <w:vAlign w:val="center"/>
          </w:tcPr>
          <w:p w14:paraId="3B5CB7D6">
            <w:pPr>
              <w:pStyle w:val="8"/>
              <w:spacing w:line="360" w:lineRule="auto"/>
              <w:rPr>
                <w:spacing w:val="-7"/>
                <w:sz w:val="24"/>
                <w:szCs w:val="24"/>
                <w:lang w:eastAsia="zh-CN"/>
              </w:rPr>
            </w:pPr>
            <w:r>
              <w:rPr>
                <w:rFonts w:hint="eastAsia"/>
                <w:spacing w:val="-7"/>
                <w:sz w:val="24"/>
                <w:szCs w:val="24"/>
                <w:lang w:eastAsia="zh-CN"/>
              </w:rPr>
              <w:t>女性≤55岁，身体健康，普通话标准。</w:t>
            </w:r>
          </w:p>
        </w:tc>
      </w:tr>
      <w:tr w14:paraId="0C00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1410" w:type="dxa"/>
            <w:vMerge w:val="restart"/>
            <w:vAlign w:val="center"/>
          </w:tcPr>
          <w:p w14:paraId="5B37DE43">
            <w:pPr>
              <w:pStyle w:val="8"/>
              <w:spacing w:line="360" w:lineRule="auto"/>
              <w:jc w:val="center"/>
              <w:rPr>
                <w:sz w:val="24"/>
                <w:szCs w:val="24"/>
              </w:rPr>
            </w:pPr>
            <w:r>
              <w:rPr>
                <w:spacing w:val="-5"/>
                <w:sz w:val="24"/>
                <w:szCs w:val="24"/>
              </w:rPr>
              <w:t>维修工</w:t>
            </w:r>
          </w:p>
        </w:tc>
        <w:tc>
          <w:tcPr>
            <w:tcW w:w="2856" w:type="dxa"/>
            <w:vAlign w:val="center"/>
          </w:tcPr>
          <w:p w14:paraId="70AAE0C2">
            <w:pPr>
              <w:pStyle w:val="8"/>
              <w:spacing w:line="360" w:lineRule="auto"/>
              <w:jc w:val="center"/>
              <w:rPr>
                <w:color w:val="auto"/>
                <w:spacing w:val="-2"/>
                <w:sz w:val="24"/>
                <w:szCs w:val="24"/>
                <w:lang w:eastAsia="zh-CN"/>
              </w:rPr>
            </w:pPr>
            <w:r>
              <w:rPr>
                <w:rFonts w:hint="eastAsia"/>
                <w:color w:val="auto"/>
                <w:spacing w:val="-2"/>
                <w:sz w:val="24"/>
                <w:szCs w:val="24"/>
                <w:lang w:eastAsia="zh-CN"/>
              </w:rPr>
              <w:t>周一</w:t>
            </w:r>
            <w:r>
              <w:rPr>
                <w:color w:val="auto"/>
                <w:spacing w:val="-2"/>
                <w:sz w:val="24"/>
                <w:szCs w:val="24"/>
              </w:rPr>
              <w:t>到周日</w:t>
            </w:r>
            <w:r>
              <w:rPr>
                <w:rFonts w:hint="eastAsia"/>
                <w:color w:val="auto"/>
                <w:spacing w:val="-2"/>
                <w:sz w:val="24"/>
                <w:szCs w:val="24"/>
                <w:lang w:eastAsia="zh-CN"/>
              </w:rPr>
              <w:t xml:space="preserve"> </w:t>
            </w:r>
            <w:r>
              <w:rPr>
                <w:color w:val="auto"/>
                <w:spacing w:val="-2"/>
                <w:sz w:val="24"/>
                <w:szCs w:val="24"/>
                <w:lang w:eastAsia="zh-CN"/>
              </w:rPr>
              <w:t>8:30-17:00</w:t>
            </w:r>
          </w:p>
        </w:tc>
        <w:tc>
          <w:tcPr>
            <w:tcW w:w="1180" w:type="dxa"/>
            <w:vAlign w:val="center"/>
          </w:tcPr>
          <w:p w14:paraId="4A11491D">
            <w:pPr>
              <w:pStyle w:val="8"/>
              <w:spacing w:line="360" w:lineRule="auto"/>
              <w:jc w:val="center"/>
              <w:rPr>
                <w:color w:val="auto"/>
                <w:spacing w:val="-7"/>
                <w:sz w:val="24"/>
                <w:szCs w:val="24"/>
              </w:rPr>
            </w:pPr>
            <w:r>
              <w:rPr>
                <w:color w:val="auto"/>
                <w:spacing w:val="-7"/>
                <w:sz w:val="24"/>
                <w:szCs w:val="24"/>
              </w:rPr>
              <w:t>2</w:t>
            </w:r>
          </w:p>
        </w:tc>
        <w:tc>
          <w:tcPr>
            <w:tcW w:w="5036" w:type="dxa"/>
            <w:vMerge w:val="restart"/>
            <w:vAlign w:val="center"/>
          </w:tcPr>
          <w:p w14:paraId="393485D6">
            <w:pPr>
              <w:pStyle w:val="8"/>
              <w:spacing w:line="360" w:lineRule="auto"/>
              <w:rPr>
                <w:spacing w:val="-7"/>
                <w:sz w:val="24"/>
                <w:szCs w:val="24"/>
                <w:lang w:eastAsia="zh-CN"/>
              </w:rPr>
            </w:pPr>
            <w:r>
              <w:rPr>
                <w:spacing w:val="-7"/>
                <w:sz w:val="24"/>
                <w:szCs w:val="24"/>
                <w:lang w:eastAsia="zh-CN"/>
              </w:rPr>
              <w:t>男性≤60岁，持低压、高压</w:t>
            </w:r>
            <w:r>
              <w:rPr>
                <w:rFonts w:hint="eastAsia"/>
                <w:spacing w:val="-7"/>
                <w:sz w:val="24"/>
                <w:szCs w:val="24"/>
                <w:lang w:eastAsia="zh-CN"/>
              </w:rPr>
              <w:t>工作证。</w:t>
            </w:r>
          </w:p>
        </w:tc>
      </w:tr>
      <w:tr w14:paraId="36E76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1410" w:type="dxa"/>
            <w:vMerge w:val="continue"/>
            <w:vAlign w:val="center"/>
          </w:tcPr>
          <w:p w14:paraId="10CD23B7">
            <w:pPr>
              <w:pStyle w:val="8"/>
              <w:spacing w:line="360" w:lineRule="auto"/>
              <w:jc w:val="center"/>
              <w:rPr>
                <w:spacing w:val="-5"/>
                <w:sz w:val="24"/>
                <w:szCs w:val="24"/>
                <w:lang w:eastAsia="zh-CN"/>
              </w:rPr>
            </w:pPr>
          </w:p>
        </w:tc>
        <w:tc>
          <w:tcPr>
            <w:tcW w:w="2856" w:type="dxa"/>
            <w:vAlign w:val="center"/>
          </w:tcPr>
          <w:p w14:paraId="6E31F7A7">
            <w:pPr>
              <w:pStyle w:val="8"/>
              <w:spacing w:line="360" w:lineRule="auto"/>
              <w:jc w:val="center"/>
              <w:rPr>
                <w:color w:val="auto"/>
                <w:spacing w:val="-2"/>
                <w:sz w:val="24"/>
                <w:szCs w:val="24"/>
                <w:lang w:eastAsia="zh-CN"/>
              </w:rPr>
            </w:pPr>
            <w:r>
              <w:rPr>
                <w:rFonts w:hint="eastAsia"/>
                <w:color w:val="auto"/>
                <w:spacing w:val="-2"/>
                <w:sz w:val="24"/>
                <w:szCs w:val="24"/>
                <w:lang w:eastAsia="zh-CN"/>
              </w:rPr>
              <w:t>周一</w:t>
            </w:r>
            <w:r>
              <w:rPr>
                <w:color w:val="auto"/>
                <w:spacing w:val="-2"/>
                <w:sz w:val="24"/>
                <w:szCs w:val="24"/>
                <w:lang w:eastAsia="zh-CN"/>
              </w:rPr>
              <w:t>到周日</w:t>
            </w:r>
            <w:r>
              <w:rPr>
                <w:rFonts w:hint="eastAsia"/>
                <w:color w:val="auto"/>
                <w:spacing w:val="-2"/>
                <w:sz w:val="24"/>
                <w:szCs w:val="24"/>
                <w:lang w:eastAsia="zh-CN"/>
              </w:rPr>
              <w:t>17:00-8:30</w:t>
            </w:r>
          </w:p>
        </w:tc>
        <w:tc>
          <w:tcPr>
            <w:tcW w:w="1180" w:type="dxa"/>
            <w:vAlign w:val="center"/>
          </w:tcPr>
          <w:p w14:paraId="706F1405">
            <w:pPr>
              <w:pStyle w:val="8"/>
              <w:spacing w:line="360" w:lineRule="auto"/>
              <w:jc w:val="center"/>
              <w:rPr>
                <w:color w:val="auto"/>
                <w:spacing w:val="-7"/>
                <w:sz w:val="24"/>
                <w:szCs w:val="24"/>
                <w:lang w:eastAsia="zh-CN"/>
              </w:rPr>
            </w:pPr>
            <w:r>
              <w:rPr>
                <w:rFonts w:hint="eastAsia"/>
                <w:color w:val="auto"/>
                <w:spacing w:val="-7"/>
                <w:sz w:val="24"/>
                <w:szCs w:val="24"/>
                <w:lang w:val="en-US" w:eastAsia="zh-CN"/>
              </w:rPr>
              <w:t>2</w:t>
            </w:r>
          </w:p>
        </w:tc>
        <w:tc>
          <w:tcPr>
            <w:tcW w:w="5036" w:type="dxa"/>
            <w:vMerge w:val="continue"/>
            <w:vAlign w:val="center"/>
          </w:tcPr>
          <w:p w14:paraId="6C6CA54C">
            <w:pPr>
              <w:pStyle w:val="8"/>
              <w:spacing w:line="360" w:lineRule="auto"/>
              <w:rPr>
                <w:spacing w:val="-7"/>
                <w:sz w:val="24"/>
                <w:szCs w:val="24"/>
                <w:lang w:eastAsia="zh-CN"/>
              </w:rPr>
            </w:pPr>
          </w:p>
        </w:tc>
      </w:tr>
      <w:tr w14:paraId="421C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1410" w:type="dxa"/>
            <w:vMerge w:val="restart"/>
            <w:vAlign w:val="center"/>
          </w:tcPr>
          <w:p w14:paraId="6E1E8D64">
            <w:pPr>
              <w:pStyle w:val="8"/>
              <w:spacing w:line="360" w:lineRule="auto"/>
              <w:jc w:val="center"/>
              <w:rPr>
                <w:sz w:val="24"/>
                <w:szCs w:val="24"/>
              </w:rPr>
            </w:pPr>
            <w:r>
              <w:rPr>
                <w:spacing w:val="-6"/>
                <w:sz w:val="24"/>
                <w:szCs w:val="24"/>
              </w:rPr>
              <w:t>保洁</w:t>
            </w:r>
          </w:p>
        </w:tc>
        <w:tc>
          <w:tcPr>
            <w:tcW w:w="2856" w:type="dxa"/>
            <w:vAlign w:val="center"/>
          </w:tcPr>
          <w:p w14:paraId="2FBA12C6">
            <w:pPr>
              <w:pStyle w:val="8"/>
              <w:spacing w:line="360" w:lineRule="auto"/>
              <w:jc w:val="center"/>
              <w:rPr>
                <w:color w:val="auto"/>
                <w:spacing w:val="-3"/>
                <w:sz w:val="24"/>
                <w:szCs w:val="24"/>
                <w:lang w:eastAsia="zh-CN"/>
              </w:rPr>
            </w:pPr>
            <w:r>
              <w:rPr>
                <w:rFonts w:hint="eastAsia"/>
                <w:color w:val="auto"/>
                <w:spacing w:val="-3"/>
                <w:sz w:val="24"/>
                <w:szCs w:val="24"/>
                <w:lang w:eastAsia="zh-CN"/>
              </w:rPr>
              <w:t>周一</w:t>
            </w:r>
            <w:r>
              <w:rPr>
                <w:color w:val="auto"/>
                <w:spacing w:val="-3"/>
                <w:sz w:val="24"/>
                <w:szCs w:val="24"/>
                <w:lang w:eastAsia="zh-CN"/>
              </w:rPr>
              <w:t>到周五</w:t>
            </w:r>
            <w:r>
              <w:rPr>
                <w:rFonts w:hint="eastAsia"/>
                <w:color w:val="auto"/>
                <w:spacing w:val="-3"/>
                <w:sz w:val="24"/>
                <w:szCs w:val="24"/>
                <w:lang w:eastAsia="zh-CN"/>
              </w:rPr>
              <w:t>8:30-17:00</w:t>
            </w:r>
          </w:p>
        </w:tc>
        <w:tc>
          <w:tcPr>
            <w:tcW w:w="1180" w:type="dxa"/>
            <w:vAlign w:val="center"/>
          </w:tcPr>
          <w:p w14:paraId="59090901">
            <w:pPr>
              <w:pStyle w:val="8"/>
              <w:spacing w:line="360" w:lineRule="auto"/>
              <w:jc w:val="center"/>
              <w:rPr>
                <w:color w:val="auto"/>
                <w:spacing w:val="-7"/>
                <w:sz w:val="24"/>
                <w:szCs w:val="24"/>
              </w:rPr>
            </w:pPr>
            <w:r>
              <w:rPr>
                <w:color w:val="auto"/>
                <w:spacing w:val="-7"/>
                <w:sz w:val="24"/>
                <w:szCs w:val="24"/>
              </w:rPr>
              <w:t>4</w:t>
            </w:r>
          </w:p>
        </w:tc>
        <w:tc>
          <w:tcPr>
            <w:tcW w:w="5036" w:type="dxa"/>
            <w:vMerge w:val="restart"/>
            <w:vAlign w:val="center"/>
          </w:tcPr>
          <w:p w14:paraId="2F8AFA89">
            <w:pPr>
              <w:pStyle w:val="8"/>
              <w:spacing w:line="360" w:lineRule="auto"/>
              <w:rPr>
                <w:spacing w:val="-7"/>
                <w:sz w:val="24"/>
                <w:szCs w:val="24"/>
                <w:lang w:eastAsia="zh-CN"/>
              </w:rPr>
            </w:pPr>
            <w:r>
              <w:rPr>
                <w:rFonts w:hint="eastAsia"/>
                <w:spacing w:val="-7"/>
                <w:sz w:val="24"/>
                <w:szCs w:val="24"/>
                <w:lang w:eastAsia="zh-CN"/>
              </w:rPr>
              <w:t>男性≤60岁，女性</w:t>
            </w:r>
            <w:bookmarkStart w:id="0" w:name="OLE_LINK3"/>
            <w:r>
              <w:rPr>
                <w:rFonts w:hint="eastAsia"/>
                <w:spacing w:val="-7"/>
                <w:sz w:val="24"/>
                <w:szCs w:val="24"/>
                <w:lang w:eastAsia="zh-CN"/>
              </w:rPr>
              <w:t>≤55岁，身体健康，普通话标准。</w:t>
            </w:r>
            <w:bookmarkEnd w:id="0"/>
          </w:p>
        </w:tc>
      </w:tr>
      <w:tr w14:paraId="79CF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1410" w:type="dxa"/>
            <w:vMerge w:val="continue"/>
            <w:vAlign w:val="center"/>
          </w:tcPr>
          <w:p w14:paraId="2FC35809">
            <w:pPr>
              <w:pStyle w:val="8"/>
              <w:spacing w:line="360" w:lineRule="auto"/>
              <w:jc w:val="center"/>
              <w:rPr>
                <w:spacing w:val="-6"/>
                <w:sz w:val="24"/>
                <w:szCs w:val="24"/>
                <w:lang w:eastAsia="zh-CN"/>
              </w:rPr>
            </w:pPr>
          </w:p>
        </w:tc>
        <w:tc>
          <w:tcPr>
            <w:tcW w:w="2856" w:type="dxa"/>
            <w:vAlign w:val="center"/>
          </w:tcPr>
          <w:p w14:paraId="62AD73DF">
            <w:pPr>
              <w:pStyle w:val="8"/>
              <w:spacing w:line="360" w:lineRule="auto"/>
              <w:jc w:val="center"/>
              <w:rPr>
                <w:color w:val="auto"/>
                <w:spacing w:val="-3"/>
                <w:sz w:val="24"/>
                <w:szCs w:val="24"/>
              </w:rPr>
            </w:pPr>
            <w:r>
              <w:rPr>
                <w:rFonts w:hint="eastAsia"/>
                <w:color w:val="auto"/>
                <w:spacing w:val="-3"/>
                <w:sz w:val="24"/>
                <w:szCs w:val="24"/>
                <w:lang w:eastAsia="zh-CN"/>
              </w:rPr>
              <w:t>周六</w:t>
            </w:r>
            <w:r>
              <w:rPr>
                <w:color w:val="auto"/>
                <w:spacing w:val="-3"/>
                <w:sz w:val="24"/>
                <w:szCs w:val="24"/>
                <w:lang w:eastAsia="zh-CN"/>
              </w:rPr>
              <w:t>至周日</w:t>
            </w:r>
            <w:r>
              <w:rPr>
                <w:rFonts w:hint="eastAsia"/>
                <w:color w:val="auto"/>
                <w:spacing w:val="-3"/>
                <w:sz w:val="24"/>
                <w:szCs w:val="24"/>
                <w:lang w:eastAsia="zh-CN"/>
              </w:rPr>
              <w:t>8:30-17</w:t>
            </w:r>
            <w:r>
              <w:rPr>
                <w:color w:val="auto"/>
                <w:spacing w:val="-3"/>
                <w:sz w:val="24"/>
                <w:szCs w:val="24"/>
                <w:lang w:eastAsia="zh-CN"/>
              </w:rPr>
              <w:t>:00</w:t>
            </w:r>
          </w:p>
        </w:tc>
        <w:tc>
          <w:tcPr>
            <w:tcW w:w="1180" w:type="dxa"/>
            <w:vAlign w:val="center"/>
          </w:tcPr>
          <w:p w14:paraId="5A96180A">
            <w:pPr>
              <w:pStyle w:val="8"/>
              <w:spacing w:line="360" w:lineRule="auto"/>
              <w:jc w:val="center"/>
              <w:rPr>
                <w:color w:val="auto"/>
                <w:spacing w:val="-7"/>
                <w:sz w:val="24"/>
                <w:szCs w:val="24"/>
                <w:lang w:eastAsia="zh-CN"/>
              </w:rPr>
            </w:pPr>
            <w:r>
              <w:rPr>
                <w:rFonts w:hint="eastAsia"/>
                <w:color w:val="auto"/>
                <w:spacing w:val="-7"/>
                <w:sz w:val="24"/>
                <w:szCs w:val="24"/>
                <w:lang w:eastAsia="zh-CN"/>
              </w:rPr>
              <w:t>2</w:t>
            </w:r>
          </w:p>
        </w:tc>
        <w:tc>
          <w:tcPr>
            <w:tcW w:w="5036" w:type="dxa"/>
            <w:vMerge w:val="continue"/>
            <w:vAlign w:val="center"/>
          </w:tcPr>
          <w:p w14:paraId="47C9D876">
            <w:pPr>
              <w:pStyle w:val="8"/>
              <w:spacing w:line="360" w:lineRule="auto"/>
              <w:rPr>
                <w:spacing w:val="-7"/>
                <w:sz w:val="24"/>
                <w:szCs w:val="24"/>
                <w:lang w:eastAsia="zh-CN"/>
              </w:rPr>
            </w:pPr>
          </w:p>
        </w:tc>
      </w:tr>
      <w:tr w14:paraId="0C775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1410" w:type="dxa"/>
            <w:vMerge w:val="restart"/>
            <w:vAlign w:val="center"/>
          </w:tcPr>
          <w:p w14:paraId="4E5B771A">
            <w:pPr>
              <w:pStyle w:val="8"/>
              <w:spacing w:line="360" w:lineRule="auto"/>
              <w:jc w:val="center"/>
              <w:rPr>
                <w:sz w:val="24"/>
                <w:szCs w:val="24"/>
              </w:rPr>
            </w:pPr>
            <w:r>
              <w:rPr>
                <w:spacing w:val="-3"/>
                <w:sz w:val="24"/>
                <w:szCs w:val="24"/>
              </w:rPr>
              <w:t>保安领班</w:t>
            </w:r>
          </w:p>
        </w:tc>
        <w:tc>
          <w:tcPr>
            <w:tcW w:w="2856" w:type="dxa"/>
            <w:vAlign w:val="center"/>
          </w:tcPr>
          <w:p w14:paraId="7CB79F7F">
            <w:pPr>
              <w:pStyle w:val="8"/>
              <w:spacing w:line="360" w:lineRule="auto"/>
              <w:ind w:firstLine="232" w:firstLineChars="100"/>
              <w:jc w:val="both"/>
              <w:rPr>
                <w:color w:val="auto"/>
                <w:spacing w:val="-4"/>
                <w:sz w:val="24"/>
                <w:szCs w:val="24"/>
                <w:lang w:eastAsia="zh-CN"/>
              </w:rPr>
            </w:pPr>
            <w:bookmarkStart w:id="7" w:name="_GoBack"/>
            <w:bookmarkEnd w:id="7"/>
            <w:r>
              <w:rPr>
                <w:color w:val="auto"/>
                <w:spacing w:val="-4"/>
                <w:sz w:val="24"/>
                <w:szCs w:val="24"/>
              </w:rPr>
              <w:t>周一到周日</w:t>
            </w:r>
            <w:r>
              <w:rPr>
                <w:rFonts w:hint="eastAsia"/>
                <w:color w:val="auto"/>
                <w:spacing w:val="-4"/>
                <w:sz w:val="24"/>
                <w:szCs w:val="24"/>
                <w:lang w:eastAsia="zh-CN"/>
              </w:rPr>
              <w:t>7：0</w:t>
            </w:r>
            <w:r>
              <w:rPr>
                <w:color w:val="auto"/>
                <w:spacing w:val="-4"/>
                <w:sz w:val="24"/>
                <w:szCs w:val="24"/>
                <w:lang w:eastAsia="zh-CN"/>
              </w:rPr>
              <w:t>0-19:00</w:t>
            </w:r>
          </w:p>
        </w:tc>
        <w:tc>
          <w:tcPr>
            <w:tcW w:w="1180" w:type="dxa"/>
            <w:vAlign w:val="center"/>
          </w:tcPr>
          <w:p w14:paraId="665C4A75">
            <w:pPr>
              <w:pStyle w:val="8"/>
              <w:spacing w:line="360" w:lineRule="auto"/>
              <w:jc w:val="center"/>
              <w:rPr>
                <w:color w:val="auto"/>
                <w:spacing w:val="-7"/>
                <w:sz w:val="24"/>
                <w:szCs w:val="24"/>
              </w:rPr>
            </w:pPr>
            <w:r>
              <w:rPr>
                <w:color w:val="auto"/>
                <w:spacing w:val="-7"/>
                <w:sz w:val="24"/>
                <w:szCs w:val="24"/>
              </w:rPr>
              <w:t>1</w:t>
            </w:r>
          </w:p>
        </w:tc>
        <w:tc>
          <w:tcPr>
            <w:tcW w:w="5036" w:type="dxa"/>
            <w:vMerge w:val="restart"/>
            <w:vAlign w:val="center"/>
          </w:tcPr>
          <w:p w14:paraId="0752F072">
            <w:pPr>
              <w:pStyle w:val="8"/>
              <w:spacing w:line="360" w:lineRule="auto"/>
              <w:rPr>
                <w:spacing w:val="-7"/>
                <w:sz w:val="24"/>
                <w:szCs w:val="24"/>
                <w:lang w:eastAsia="zh-CN"/>
              </w:rPr>
            </w:pPr>
            <w:r>
              <w:rPr>
                <w:rFonts w:hint="eastAsia"/>
                <w:spacing w:val="-7"/>
                <w:sz w:val="24"/>
                <w:szCs w:val="24"/>
                <w:lang w:eastAsia="zh-CN"/>
              </w:rPr>
              <w:t>(1)男性≤55岁优先，身体健康，普通话标准。</w:t>
            </w:r>
          </w:p>
          <w:p w14:paraId="2DDD0F20">
            <w:pPr>
              <w:pStyle w:val="8"/>
              <w:spacing w:line="360" w:lineRule="auto"/>
              <w:rPr>
                <w:spacing w:val="-7"/>
                <w:sz w:val="24"/>
                <w:szCs w:val="24"/>
                <w:lang w:eastAsia="zh-CN"/>
              </w:rPr>
            </w:pPr>
            <w:r>
              <w:rPr>
                <w:rFonts w:hint="eastAsia"/>
                <w:spacing w:val="-7"/>
                <w:sz w:val="24"/>
                <w:szCs w:val="24"/>
                <w:lang w:eastAsia="zh-CN"/>
              </w:rPr>
              <w:t>(2)具有保安员上岗证</w:t>
            </w:r>
          </w:p>
        </w:tc>
      </w:tr>
      <w:tr w14:paraId="5D59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1410" w:type="dxa"/>
            <w:vMerge w:val="continue"/>
            <w:vAlign w:val="center"/>
          </w:tcPr>
          <w:p w14:paraId="652697F9">
            <w:pPr>
              <w:pStyle w:val="8"/>
              <w:spacing w:line="360" w:lineRule="auto"/>
              <w:jc w:val="center"/>
              <w:rPr>
                <w:spacing w:val="-3"/>
                <w:sz w:val="24"/>
                <w:szCs w:val="24"/>
                <w:lang w:eastAsia="zh-CN"/>
              </w:rPr>
            </w:pPr>
          </w:p>
        </w:tc>
        <w:tc>
          <w:tcPr>
            <w:tcW w:w="2856" w:type="dxa"/>
            <w:vAlign w:val="center"/>
          </w:tcPr>
          <w:p w14:paraId="31F49001">
            <w:pPr>
              <w:pStyle w:val="8"/>
              <w:spacing w:line="360" w:lineRule="auto"/>
              <w:jc w:val="center"/>
              <w:rPr>
                <w:color w:val="auto"/>
                <w:spacing w:val="-4"/>
                <w:sz w:val="24"/>
                <w:szCs w:val="24"/>
              </w:rPr>
            </w:pPr>
            <w:r>
              <w:rPr>
                <w:color w:val="auto"/>
                <w:spacing w:val="-4"/>
                <w:sz w:val="24"/>
                <w:szCs w:val="24"/>
                <w:lang w:eastAsia="zh-CN"/>
              </w:rPr>
              <w:t>周一到周日</w:t>
            </w:r>
            <w:r>
              <w:rPr>
                <w:rFonts w:hint="eastAsia"/>
                <w:color w:val="auto"/>
                <w:spacing w:val="-4"/>
                <w:sz w:val="24"/>
                <w:szCs w:val="24"/>
                <w:lang w:eastAsia="zh-CN"/>
              </w:rPr>
              <w:t>1</w:t>
            </w:r>
            <w:r>
              <w:rPr>
                <w:color w:val="auto"/>
                <w:spacing w:val="-4"/>
                <w:sz w:val="24"/>
                <w:szCs w:val="24"/>
                <w:lang w:eastAsia="zh-CN"/>
              </w:rPr>
              <w:t>9:00-7:00</w:t>
            </w:r>
          </w:p>
        </w:tc>
        <w:tc>
          <w:tcPr>
            <w:tcW w:w="1180" w:type="dxa"/>
            <w:vAlign w:val="center"/>
          </w:tcPr>
          <w:p w14:paraId="5CEBE122">
            <w:pPr>
              <w:pStyle w:val="8"/>
              <w:spacing w:line="360" w:lineRule="auto"/>
              <w:jc w:val="center"/>
              <w:rPr>
                <w:color w:val="auto"/>
                <w:spacing w:val="-7"/>
                <w:sz w:val="24"/>
                <w:szCs w:val="24"/>
                <w:lang w:eastAsia="zh-CN"/>
              </w:rPr>
            </w:pPr>
            <w:r>
              <w:rPr>
                <w:color w:val="auto"/>
                <w:spacing w:val="-7"/>
                <w:sz w:val="24"/>
                <w:szCs w:val="24"/>
                <w:lang w:eastAsia="zh-CN"/>
              </w:rPr>
              <w:t>1</w:t>
            </w:r>
          </w:p>
        </w:tc>
        <w:tc>
          <w:tcPr>
            <w:tcW w:w="5036" w:type="dxa"/>
            <w:vMerge w:val="continue"/>
            <w:vAlign w:val="center"/>
          </w:tcPr>
          <w:p w14:paraId="022DC166">
            <w:pPr>
              <w:pStyle w:val="8"/>
              <w:spacing w:line="360" w:lineRule="auto"/>
              <w:rPr>
                <w:spacing w:val="-7"/>
                <w:sz w:val="24"/>
                <w:szCs w:val="24"/>
                <w:lang w:eastAsia="zh-CN"/>
              </w:rPr>
            </w:pPr>
          </w:p>
        </w:tc>
      </w:tr>
      <w:tr w14:paraId="1D93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1410" w:type="dxa"/>
            <w:vMerge w:val="restart"/>
            <w:vAlign w:val="center"/>
          </w:tcPr>
          <w:p w14:paraId="0DEBED09">
            <w:pPr>
              <w:pStyle w:val="8"/>
              <w:spacing w:line="360" w:lineRule="auto"/>
              <w:jc w:val="center"/>
              <w:rPr>
                <w:sz w:val="24"/>
                <w:szCs w:val="24"/>
              </w:rPr>
            </w:pPr>
            <w:r>
              <w:rPr>
                <w:spacing w:val="-4"/>
                <w:sz w:val="24"/>
                <w:szCs w:val="24"/>
              </w:rPr>
              <w:t>保安</w:t>
            </w:r>
          </w:p>
        </w:tc>
        <w:tc>
          <w:tcPr>
            <w:tcW w:w="2856" w:type="dxa"/>
            <w:vAlign w:val="center"/>
          </w:tcPr>
          <w:p w14:paraId="165B9D78">
            <w:pPr>
              <w:pStyle w:val="8"/>
              <w:spacing w:line="360" w:lineRule="auto"/>
              <w:jc w:val="center"/>
              <w:rPr>
                <w:color w:val="auto"/>
                <w:spacing w:val="-4"/>
                <w:sz w:val="24"/>
                <w:szCs w:val="24"/>
              </w:rPr>
            </w:pPr>
            <w:r>
              <w:rPr>
                <w:color w:val="auto"/>
                <w:spacing w:val="-4"/>
                <w:sz w:val="24"/>
                <w:szCs w:val="24"/>
              </w:rPr>
              <w:t>周一到周日</w:t>
            </w:r>
            <w:r>
              <w:rPr>
                <w:rFonts w:hint="eastAsia"/>
                <w:color w:val="auto"/>
                <w:spacing w:val="-4"/>
                <w:sz w:val="24"/>
                <w:szCs w:val="24"/>
                <w:lang w:eastAsia="zh-CN"/>
              </w:rPr>
              <w:t>7：0</w:t>
            </w:r>
            <w:r>
              <w:rPr>
                <w:color w:val="auto"/>
                <w:spacing w:val="-4"/>
                <w:sz w:val="24"/>
                <w:szCs w:val="24"/>
                <w:lang w:eastAsia="zh-CN"/>
              </w:rPr>
              <w:t>0-19:00</w:t>
            </w:r>
          </w:p>
        </w:tc>
        <w:tc>
          <w:tcPr>
            <w:tcW w:w="1180" w:type="dxa"/>
            <w:vAlign w:val="center"/>
          </w:tcPr>
          <w:p w14:paraId="6D665A5C">
            <w:pPr>
              <w:pStyle w:val="8"/>
              <w:spacing w:line="360" w:lineRule="auto"/>
              <w:jc w:val="center"/>
              <w:rPr>
                <w:color w:val="auto"/>
                <w:spacing w:val="-7"/>
                <w:sz w:val="24"/>
                <w:szCs w:val="24"/>
              </w:rPr>
            </w:pPr>
            <w:r>
              <w:rPr>
                <w:color w:val="auto"/>
                <w:spacing w:val="-7"/>
                <w:sz w:val="24"/>
                <w:szCs w:val="24"/>
              </w:rPr>
              <w:t>7</w:t>
            </w:r>
          </w:p>
        </w:tc>
        <w:tc>
          <w:tcPr>
            <w:tcW w:w="5036" w:type="dxa"/>
            <w:vMerge w:val="restart"/>
            <w:vAlign w:val="center"/>
          </w:tcPr>
          <w:p w14:paraId="5D3C23E8">
            <w:pPr>
              <w:pStyle w:val="8"/>
              <w:spacing w:line="360" w:lineRule="auto"/>
              <w:rPr>
                <w:spacing w:val="-7"/>
                <w:sz w:val="24"/>
                <w:szCs w:val="24"/>
                <w:lang w:eastAsia="zh-CN"/>
              </w:rPr>
            </w:pPr>
            <w:r>
              <w:rPr>
                <w:rFonts w:hint="eastAsia"/>
                <w:spacing w:val="-7"/>
                <w:sz w:val="24"/>
                <w:szCs w:val="24"/>
                <w:lang w:eastAsia="zh-CN"/>
              </w:rPr>
              <w:t>(1)男性≤55岁优先，身体健康，普通话标准；</w:t>
            </w:r>
          </w:p>
          <w:p w14:paraId="512E7AED">
            <w:pPr>
              <w:pStyle w:val="8"/>
              <w:spacing w:line="360" w:lineRule="auto"/>
              <w:rPr>
                <w:spacing w:val="-7"/>
                <w:sz w:val="24"/>
                <w:szCs w:val="24"/>
                <w:lang w:eastAsia="zh-CN"/>
              </w:rPr>
            </w:pPr>
            <w:bookmarkStart w:id="1" w:name="OLE_LINK4"/>
            <w:r>
              <w:rPr>
                <w:rFonts w:hint="eastAsia"/>
                <w:spacing w:val="-7"/>
                <w:sz w:val="24"/>
                <w:szCs w:val="24"/>
                <w:lang w:eastAsia="zh-CN"/>
              </w:rPr>
              <w:t>(2)具有保安员上岗证</w:t>
            </w:r>
            <w:bookmarkEnd w:id="1"/>
          </w:p>
        </w:tc>
      </w:tr>
      <w:tr w14:paraId="735F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1410" w:type="dxa"/>
            <w:vMerge w:val="continue"/>
            <w:vAlign w:val="center"/>
          </w:tcPr>
          <w:p w14:paraId="62A5AA09">
            <w:pPr>
              <w:pStyle w:val="8"/>
              <w:spacing w:line="360" w:lineRule="auto"/>
              <w:jc w:val="center"/>
              <w:rPr>
                <w:spacing w:val="-4"/>
                <w:sz w:val="24"/>
                <w:szCs w:val="24"/>
              </w:rPr>
            </w:pPr>
          </w:p>
        </w:tc>
        <w:tc>
          <w:tcPr>
            <w:tcW w:w="2856" w:type="dxa"/>
            <w:vAlign w:val="center"/>
          </w:tcPr>
          <w:p w14:paraId="0A51D02C">
            <w:pPr>
              <w:pStyle w:val="8"/>
              <w:spacing w:line="360" w:lineRule="auto"/>
              <w:jc w:val="center"/>
              <w:rPr>
                <w:spacing w:val="-4"/>
                <w:sz w:val="24"/>
                <w:szCs w:val="24"/>
              </w:rPr>
            </w:pPr>
            <w:r>
              <w:rPr>
                <w:spacing w:val="-4"/>
                <w:sz w:val="24"/>
                <w:szCs w:val="24"/>
                <w:lang w:eastAsia="zh-CN"/>
              </w:rPr>
              <w:t>周一到周日</w:t>
            </w:r>
            <w:r>
              <w:rPr>
                <w:rFonts w:hint="eastAsia"/>
                <w:spacing w:val="-4"/>
                <w:sz w:val="24"/>
                <w:szCs w:val="24"/>
                <w:lang w:eastAsia="zh-CN"/>
              </w:rPr>
              <w:t>1</w:t>
            </w:r>
            <w:r>
              <w:rPr>
                <w:spacing w:val="-4"/>
                <w:sz w:val="24"/>
                <w:szCs w:val="24"/>
                <w:lang w:eastAsia="zh-CN"/>
              </w:rPr>
              <w:t>9:00-7:00</w:t>
            </w:r>
          </w:p>
        </w:tc>
        <w:tc>
          <w:tcPr>
            <w:tcW w:w="1180" w:type="dxa"/>
            <w:vAlign w:val="center"/>
          </w:tcPr>
          <w:p w14:paraId="01C631C3">
            <w:pPr>
              <w:pStyle w:val="8"/>
              <w:spacing w:line="360" w:lineRule="auto"/>
              <w:jc w:val="center"/>
              <w:rPr>
                <w:spacing w:val="-7"/>
                <w:sz w:val="24"/>
                <w:szCs w:val="24"/>
                <w:lang w:eastAsia="zh-CN"/>
              </w:rPr>
            </w:pPr>
            <w:r>
              <w:rPr>
                <w:rFonts w:hint="eastAsia"/>
                <w:spacing w:val="-7"/>
                <w:sz w:val="24"/>
                <w:szCs w:val="24"/>
                <w:lang w:val="en-US" w:eastAsia="zh-CN"/>
              </w:rPr>
              <w:t>4</w:t>
            </w:r>
          </w:p>
        </w:tc>
        <w:tc>
          <w:tcPr>
            <w:tcW w:w="5036" w:type="dxa"/>
            <w:vMerge w:val="continue"/>
            <w:vAlign w:val="center"/>
          </w:tcPr>
          <w:p w14:paraId="500552E0">
            <w:pPr>
              <w:pStyle w:val="8"/>
              <w:spacing w:line="360" w:lineRule="auto"/>
              <w:rPr>
                <w:spacing w:val="-7"/>
                <w:sz w:val="24"/>
                <w:szCs w:val="24"/>
                <w:lang w:eastAsia="zh-CN"/>
              </w:rPr>
            </w:pPr>
          </w:p>
        </w:tc>
      </w:tr>
      <w:tr w14:paraId="4178B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1410" w:type="dxa"/>
            <w:vMerge w:val="restart"/>
            <w:vAlign w:val="center"/>
          </w:tcPr>
          <w:p w14:paraId="5F56F850">
            <w:pPr>
              <w:pStyle w:val="8"/>
              <w:spacing w:line="360" w:lineRule="auto"/>
              <w:jc w:val="center"/>
              <w:rPr>
                <w:sz w:val="24"/>
                <w:szCs w:val="24"/>
              </w:rPr>
            </w:pPr>
            <w:r>
              <w:rPr>
                <w:spacing w:val="-3"/>
                <w:sz w:val="24"/>
                <w:szCs w:val="24"/>
              </w:rPr>
              <w:t>监控员</w:t>
            </w:r>
          </w:p>
        </w:tc>
        <w:tc>
          <w:tcPr>
            <w:tcW w:w="2856" w:type="dxa"/>
            <w:vAlign w:val="center"/>
          </w:tcPr>
          <w:p w14:paraId="25F261E4">
            <w:pPr>
              <w:pStyle w:val="8"/>
              <w:spacing w:line="360" w:lineRule="auto"/>
              <w:jc w:val="center"/>
              <w:rPr>
                <w:spacing w:val="-4"/>
                <w:sz w:val="24"/>
                <w:szCs w:val="24"/>
                <w:lang w:eastAsia="zh-CN"/>
              </w:rPr>
            </w:pPr>
            <w:r>
              <w:rPr>
                <w:spacing w:val="-4"/>
                <w:sz w:val="24"/>
                <w:szCs w:val="24"/>
              </w:rPr>
              <w:t>周一到周日</w:t>
            </w:r>
            <w:r>
              <w:rPr>
                <w:rFonts w:hint="eastAsia"/>
                <w:spacing w:val="-4"/>
                <w:sz w:val="24"/>
                <w:szCs w:val="24"/>
                <w:lang w:eastAsia="zh-CN"/>
              </w:rPr>
              <w:t>7：0</w:t>
            </w:r>
            <w:r>
              <w:rPr>
                <w:spacing w:val="-4"/>
                <w:sz w:val="24"/>
                <w:szCs w:val="24"/>
                <w:lang w:eastAsia="zh-CN"/>
              </w:rPr>
              <w:t>0-19:00</w:t>
            </w:r>
          </w:p>
        </w:tc>
        <w:tc>
          <w:tcPr>
            <w:tcW w:w="1180" w:type="dxa"/>
            <w:vAlign w:val="center"/>
          </w:tcPr>
          <w:p w14:paraId="71A564EC">
            <w:pPr>
              <w:pStyle w:val="8"/>
              <w:spacing w:line="360" w:lineRule="auto"/>
              <w:jc w:val="center"/>
              <w:rPr>
                <w:spacing w:val="-7"/>
                <w:sz w:val="24"/>
                <w:szCs w:val="24"/>
              </w:rPr>
            </w:pPr>
            <w:r>
              <w:rPr>
                <w:spacing w:val="-7"/>
                <w:sz w:val="24"/>
                <w:szCs w:val="24"/>
              </w:rPr>
              <w:t>3</w:t>
            </w:r>
          </w:p>
        </w:tc>
        <w:tc>
          <w:tcPr>
            <w:tcW w:w="5036" w:type="dxa"/>
            <w:vMerge w:val="restart"/>
            <w:vAlign w:val="center"/>
          </w:tcPr>
          <w:p w14:paraId="5E872090">
            <w:pPr>
              <w:pStyle w:val="8"/>
              <w:spacing w:line="360" w:lineRule="auto"/>
              <w:rPr>
                <w:spacing w:val="-7"/>
                <w:sz w:val="24"/>
                <w:szCs w:val="24"/>
                <w:lang w:eastAsia="zh-CN"/>
              </w:rPr>
            </w:pPr>
            <w:r>
              <w:rPr>
                <w:rFonts w:hint="eastAsia"/>
                <w:spacing w:val="-7"/>
                <w:sz w:val="24"/>
                <w:szCs w:val="24"/>
                <w:lang w:eastAsia="zh-CN"/>
              </w:rPr>
              <w:t>男性≤55岁优先，身体健康，需持有消防设施操作员证书四级及以上</w:t>
            </w:r>
          </w:p>
        </w:tc>
      </w:tr>
      <w:tr w14:paraId="1DA9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1410" w:type="dxa"/>
            <w:vMerge w:val="continue"/>
            <w:vAlign w:val="center"/>
          </w:tcPr>
          <w:p w14:paraId="638F4E4C">
            <w:pPr>
              <w:pStyle w:val="8"/>
              <w:spacing w:line="360" w:lineRule="auto"/>
              <w:jc w:val="center"/>
              <w:rPr>
                <w:spacing w:val="-3"/>
                <w:sz w:val="24"/>
                <w:szCs w:val="24"/>
                <w:lang w:eastAsia="zh-CN"/>
              </w:rPr>
            </w:pPr>
          </w:p>
        </w:tc>
        <w:tc>
          <w:tcPr>
            <w:tcW w:w="2856" w:type="dxa"/>
            <w:vAlign w:val="center"/>
          </w:tcPr>
          <w:p w14:paraId="03D391D1">
            <w:pPr>
              <w:pStyle w:val="8"/>
              <w:spacing w:line="360" w:lineRule="auto"/>
              <w:jc w:val="center"/>
              <w:rPr>
                <w:spacing w:val="-4"/>
                <w:sz w:val="24"/>
                <w:szCs w:val="24"/>
              </w:rPr>
            </w:pPr>
            <w:r>
              <w:rPr>
                <w:spacing w:val="-4"/>
                <w:sz w:val="24"/>
                <w:szCs w:val="24"/>
                <w:lang w:eastAsia="zh-CN"/>
              </w:rPr>
              <w:t>周一到周日</w:t>
            </w:r>
            <w:r>
              <w:rPr>
                <w:rFonts w:hint="eastAsia"/>
                <w:spacing w:val="-4"/>
                <w:sz w:val="24"/>
                <w:szCs w:val="24"/>
                <w:lang w:eastAsia="zh-CN"/>
              </w:rPr>
              <w:t>1</w:t>
            </w:r>
            <w:r>
              <w:rPr>
                <w:spacing w:val="-4"/>
                <w:sz w:val="24"/>
                <w:szCs w:val="24"/>
                <w:lang w:eastAsia="zh-CN"/>
              </w:rPr>
              <w:t>9:00-7:00</w:t>
            </w:r>
          </w:p>
        </w:tc>
        <w:tc>
          <w:tcPr>
            <w:tcW w:w="1180" w:type="dxa"/>
            <w:vAlign w:val="center"/>
          </w:tcPr>
          <w:p w14:paraId="1EFAB940">
            <w:pPr>
              <w:pStyle w:val="8"/>
              <w:spacing w:line="360" w:lineRule="auto"/>
              <w:jc w:val="center"/>
              <w:rPr>
                <w:spacing w:val="-7"/>
                <w:sz w:val="24"/>
                <w:szCs w:val="24"/>
                <w:lang w:eastAsia="zh-CN"/>
              </w:rPr>
            </w:pPr>
            <w:r>
              <w:rPr>
                <w:spacing w:val="-7"/>
                <w:sz w:val="24"/>
                <w:szCs w:val="24"/>
                <w:lang w:eastAsia="zh-CN"/>
              </w:rPr>
              <w:t>3</w:t>
            </w:r>
          </w:p>
        </w:tc>
        <w:tc>
          <w:tcPr>
            <w:tcW w:w="5036" w:type="dxa"/>
            <w:vMerge w:val="continue"/>
            <w:vAlign w:val="center"/>
          </w:tcPr>
          <w:p w14:paraId="5178F580">
            <w:pPr>
              <w:pStyle w:val="8"/>
              <w:spacing w:line="360" w:lineRule="auto"/>
              <w:rPr>
                <w:spacing w:val="-7"/>
                <w:sz w:val="24"/>
                <w:szCs w:val="24"/>
                <w:lang w:eastAsia="zh-CN"/>
              </w:rPr>
            </w:pPr>
          </w:p>
        </w:tc>
      </w:tr>
      <w:tr w14:paraId="29FED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4266" w:type="dxa"/>
            <w:gridSpan w:val="2"/>
            <w:vAlign w:val="center"/>
          </w:tcPr>
          <w:p w14:paraId="19CC8010">
            <w:pPr>
              <w:pStyle w:val="8"/>
              <w:spacing w:line="360" w:lineRule="auto"/>
              <w:jc w:val="center"/>
              <w:rPr>
                <w:spacing w:val="-4"/>
                <w:sz w:val="24"/>
                <w:szCs w:val="24"/>
              </w:rPr>
            </w:pPr>
            <w:r>
              <w:rPr>
                <w:spacing w:val="-4"/>
                <w:sz w:val="24"/>
                <w:szCs w:val="24"/>
              </w:rPr>
              <w:t>合计</w:t>
            </w:r>
          </w:p>
        </w:tc>
        <w:tc>
          <w:tcPr>
            <w:tcW w:w="1180" w:type="dxa"/>
            <w:vAlign w:val="center"/>
          </w:tcPr>
          <w:p w14:paraId="68BE932F">
            <w:pPr>
              <w:pStyle w:val="8"/>
              <w:spacing w:line="360" w:lineRule="auto"/>
              <w:jc w:val="center"/>
              <w:rPr>
                <w:spacing w:val="-7"/>
                <w:sz w:val="24"/>
                <w:szCs w:val="24"/>
                <w:lang w:eastAsia="zh-CN"/>
              </w:rPr>
            </w:pPr>
            <w:r>
              <w:rPr>
                <w:rFonts w:hint="eastAsia"/>
                <w:spacing w:val="-7"/>
                <w:sz w:val="24"/>
                <w:szCs w:val="24"/>
                <w:lang w:eastAsia="zh-CN"/>
              </w:rPr>
              <w:t>31</w:t>
            </w:r>
          </w:p>
        </w:tc>
        <w:tc>
          <w:tcPr>
            <w:tcW w:w="5036" w:type="dxa"/>
            <w:vAlign w:val="center"/>
          </w:tcPr>
          <w:p w14:paraId="66437C00">
            <w:pPr>
              <w:pStyle w:val="8"/>
              <w:spacing w:line="360" w:lineRule="auto"/>
              <w:ind w:firstLine="452" w:firstLineChars="200"/>
              <w:rPr>
                <w:spacing w:val="-7"/>
                <w:sz w:val="24"/>
                <w:szCs w:val="24"/>
                <w:lang w:eastAsia="zh-CN"/>
              </w:rPr>
            </w:pPr>
          </w:p>
        </w:tc>
      </w:tr>
    </w:tbl>
    <w:p w14:paraId="00D48C21">
      <w:pPr>
        <w:spacing w:line="360" w:lineRule="auto"/>
        <w:ind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注：1、投标人应合理配置团队服务人数，确保达到岗位配置要求，同时承诺所有服务人员劳动时间符合《劳动法》的规定。</w:t>
      </w:r>
    </w:p>
    <w:p w14:paraId="34A03678">
      <w:pPr>
        <w:spacing w:line="360" w:lineRule="auto"/>
        <w:ind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2、投标人需承诺，若中标为项目所有团队服务人员投保足够份额的雇主责任险、公众责任险等。</w:t>
      </w:r>
    </w:p>
    <w:p w14:paraId="69238ECD">
      <w:pPr>
        <w:spacing w:line="360" w:lineRule="auto"/>
        <w:ind w:firstLine="478" w:firstLineChars="200"/>
        <w:rPr>
          <w:rFonts w:ascii="宋体" w:hAnsi="宋体" w:eastAsia="宋体" w:cs="宋体"/>
          <w:b/>
          <w:spacing w:val="-1"/>
          <w:sz w:val="24"/>
          <w:szCs w:val="24"/>
          <w:lang w:eastAsia="zh-CN"/>
        </w:rPr>
      </w:pPr>
      <w:r>
        <w:rPr>
          <w:rFonts w:ascii="宋体" w:hAnsi="宋体" w:eastAsia="宋体" w:cs="宋体"/>
          <w:b/>
          <w:spacing w:val="-1"/>
          <w:sz w:val="24"/>
          <w:szCs w:val="24"/>
          <w:lang w:eastAsia="zh-CN"/>
        </w:rPr>
        <w:t>（三）建筑物日常维修、养护、管理</w:t>
      </w:r>
    </w:p>
    <w:p w14:paraId="4392A044">
      <w:pPr>
        <w:pStyle w:val="2"/>
        <w:spacing w:line="360" w:lineRule="auto"/>
        <w:ind w:firstLine="476" w:firstLineChars="200"/>
        <w:rPr>
          <w:lang w:eastAsia="zh-CN"/>
        </w:rPr>
      </w:pPr>
      <w:r>
        <w:rPr>
          <w:rFonts w:hint="eastAsia"/>
          <w:spacing w:val="-1"/>
          <w:lang w:eastAsia="zh-CN"/>
        </w:rPr>
        <w:t>1、</w:t>
      </w:r>
      <w:r>
        <w:rPr>
          <w:spacing w:val="-1"/>
          <w:lang w:eastAsia="zh-CN"/>
        </w:rPr>
        <w:t>物业共用设施日常保养</w:t>
      </w:r>
    </w:p>
    <w:tbl>
      <w:tblPr>
        <w:tblStyle w:val="7"/>
        <w:tblW w:w="10684"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3563"/>
        <w:gridCol w:w="6181"/>
      </w:tblGrid>
      <w:tr w14:paraId="6F6B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0" w:type="dxa"/>
            <w:tcBorders>
              <w:right w:val="single" w:color="000000" w:sz="4" w:space="0"/>
            </w:tcBorders>
            <w:vAlign w:val="center"/>
          </w:tcPr>
          <w:p w14:paraId="29FE175B">
            <w:pPr>
              <w:pStyle w:val="8"/>
              <w:spacing w:line="360" w:lineRule="auto"/>
              <w:jc w:val="center"/>
              <w:rPr>
                <w:spacing w:val="-4"/>
                <w:sz w:val="24"/>
                <w:szCs w:val="24"/>
                <w:lang w:eastAsia="zh-CN"/>
              </w:rPr>
            </w:pPr>
            <w:r>
              <w:rPr>
                <w:spacing w:val="-4"/>
                <w:sz w:val="24"/>
                <w:szCs w:val="24"/>
                <w:lang w:eastAsia="zh-CN"/>
              </w:rPr>
              <w:t>序号</w:t>
            </w:r>
          </w:p>
        </w:tc>
        <w:tc>
          <w:tcPr>
            <w:tcW w:w="3563" w:type="dxa"/>
            <w:tcBorders>
              <w:left w:val="single" w:color="000000" w:sz="4" w:space="0"/>
              <w:right w:val="single" w:color="000000" w:sz="4" w:space="0"/>
            </w:tcBorders>
            <w:vAlign w:val="center"/>
          </w:tcPr>
          <w:p w14:paraId="629D0F05">
            <w:pPr>
              <w:pStyle w:val="8"/>
              <w:spacing w:line="360" w:lineRule="auto"/>
              <w:jc w:val="center"/>
              <w:rPr>
                <w:spacing w:val="-4"/>
                <w:sz w:val="24"/>
                <w:szCs w:val="24"/>
                <w:lang w:eastAsia="zh-CN"/>
              </w:rPr>
            </w:pPr>
            <w:r>
              <w:rPr>
                <w:spacing w:val="-4"/>
                <w:sz w:val="24"/>
                <w:szCs w:val="24"/>
                <w:lang w:eastAsia="zh-CN"/>
              </w:rPr>
              <w:t>项目</w:t>
            </w:r>
          </w:p>
        </w:tc>
        <w:tc>
          <w:tcPr>
            <w:tcW w:w="6181" w:type="dxa"/>
            <w:tcBorders>
              <w:left w:val="single" w:color="000000" w:sz="4" w:space="0"/>
              <w:right w:val="single" w:color="000000" w:sz="4" w:space="0"/>
            </w:tcBorders>
            <w:vAlign w:val="center"/>
          </w:tcPr>
          <w:p w14:paraId="3F38BEF6">
            <w:pPr>
              <w:pStyle w:val="8"/>
              <w:spacing w:line="360" w:lineRule="auto"/>
              <w:jc w:val="center"/>
              <w:rPr>
                <w:spacing w:val="-4"/>
                <w:sz w:val="24"/>
                <w:szCs w:val="24"/>
                <w:lang w:eastAsia="zh-CN"/>
              </w:rPr>
            </w:pPr>
            <w:r>
              <w:rPr>
                <w:spacing w:val="-4"/>
                <w:sz w:val="24"/>
                <w:szCs w:val="24"/>
                <w:lang w:eastAsia="zh-CN"/>
              </w:rPr>
              <w:t>说明</w:t>
            </w:r>
          </w:p>
        </w:tc>
      </w:tr>
      <w:tr w14:paraId="0319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40" w:type="dxa"/>
            <w:tcBorders>
              <w:right w:val="single" w:color="000000" w:sz="4" w:space="0"/>
            </w:tcBorders>
            <w:vAlign w:val="center"/>
          </w:tcPr>
          <w:p w14:paraId="17614A3A">
            <w:pPr>
              <w:pStyle w:val="8"/>
              <w:spacing w:line="360" w:lineRule="auto"/>
              <w:jc w:val="center"/>
              <w:rPr>
                <w:spacing w:val="-4"/>
                <w:sz w:val="24"/>
                <w:szCs w:val="24"/>
                <w:lang w:eastAsia="zh-CN"/>
              </w:rPr>
            </w:pPr>
            <w:r>
              <w:rPr>
                <w:spacing w:val="-4"/>
                <w:sz w:val="24"/>
                <w:szCs w:val="24"/>
                <w:lang w:eastAsia="zh-CN"/>
              </w:rPr>
              <w:t>1</w:t>
            </w:r>
          </w:p>
        </w:tc>
        <w:tc>
          <w:tcPr>
            <w:tcW w:w="3563" w:type="dxa"/>
            <w:tcBorders>
              <w:left w:val="single" w:color="000000" w:sz="4" w:space="0"/>
              <w:right w:val="single" w:color="000000" w:sz="4" w:space="0"/>
            </w:tcBorders>
            <w:vAlign w:val="center"/>
          </w:tcPr>
          <w:p w14:paraId="1D028F76">
            <w:pPr>
              <w:pStyle w:val="8"/>
              <w:spacing w:line="360" w:lineRule="auto"/>
              <w:jc w:val="center"/>
              <w:rPr>
                <w:spacing w:val="-4"/>
                <w:sz w:val="24"/>
                <w:szCs w:val="24"/>
                <w:lang w:eastAsia="zh-CN"/>
              </w:rPr>
            </w:pPr>
            <w:r>
              <w:rPr>
                <w:spacing w:val="-4"/>
                <w:sz w:val="24"/>
                <w:szCs w:val="24"/>
                <w:lang w:eastAsia="zh-CN"/>
              </w:rPr>
              <w:t>电梯保养费</w:t>
            </w:r>
          </w:p>
        </w:tc>
        <w:tc>
          <w:tcPr>
            <w:tcW w:w="6181" w:type="dxa"/>
            <w:tcBorders>
              <w:left w:val="single" w:color="000000" w:sz="4" w:space="0"/>
              <w:right w:val="single" w:color="000000" w:sz="4" w:space="0"/>
            </w:tcBorders>
            <w:vAlign w:val="center"/>
          </w:tcPr>
          <w:p w14:paraId="1C21AC01">
            <w:pPr>
              <w:pStyle w:val="8"/>
              <w:spacing w:line="360" w:lineRule="auto"/>
              <w:jc w:val="center"/>
              <w:rPr>
                <w:spacing w:val="-4"/>
                <w:sz w:val="24"/>
                <w:szCs w:val="24"/>
                <w:lang w:eastAsia="zh-CN"/>
              </w:rPr>
            </w:pPr>
            <w:r>
              <w:rPr>
                <w:spacing w:val="-4"/>
                <w:sz w:val="24"/>
                <w:szCs w:val="24"/>
                <w:lang w:eastAsia="zh-CN"/>
              </w:rPr>
              <w:t>三菱电梯二台  ELENESSA 1.75M/S 限载 1050KG</w:t>
            </w:r>
          </w:p>
        </w:tc>
      </w:tr>
      <w:tr w14:paraId="4343E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40" w:type="dxa"/>
            <w:vAlign w:val="center"/>
          </w:tcPr>
          <w:p w14:paraId="0FD8CBF0">
            <w:pPr>
              <w:pStyle w:val="8"/>
              <w:spacing w:line="360" w:lineRule="auto"/>
              <w:jc w:val="center"/>
              <w:rPr>
                <w:spacing w:val="-4"/>
                <w:sz w:val="24"/>
                <w:szCs w:val="24"/>
                <w:lang w:eastAsia="zh-CN"/>
              </w:rPr>
            </w:pPr>
            <w:r>
              <w:rPr>
                <w:spacing w:val="-4"/>
                <w:sz w:val="24"/>
                <w:szCs w:val="24"/>
                <w:lang w:eastAsia="zh-CN"/>
              </w:rPr>
              <w:t>2</w:t>
            </w:r>
          </w:p>
        </w:tc>
        <w:tc>
          <w:tcPr>
            <w:tcW w:w="3563" w:type="dxa"/>
            <w:vAlign w:val="center"/>
          </w:tcPr>
          <w:p w14:paraId="67635395">
            <w:pPr>
              <w:pStyle w:val="8"/>
              <w:spacing w:line="360" w:lineRule="auto"/>
              <w:jc w:val="center"/>
              <w:rPr>
                <w:spacing w:val="-4"/>
                <w:sz w:val="24"/>
                <w:szCs w:val="24"/>
                <w:lang w:eastAsia="zh-CN"/>
              </w:rPr>
            </w:pPr>
            <w:r>
              <w:rPr>
                <w:spacing w:val="-4"/>
                <w:sz w:val="24"/>
                <w:szCs w:val="24"/>
                <w:lang w:eastAsia="zh-CN"/>
              </w:rPr>
              <w:t>大金空调维护保养费 34 台</w:t>
            </w:r>
          </w:p>
        </w:tc>
        <w:tc>
          <w:tcPr>
            <w:tcW w:w="6181" w:type="dxa"/>
            <w:vAlign w:val="center"/>
          </w:tcPr>
          <w:p w14:paraId="6EB7A530">
            <w:pPr>
              <w:pStyle w:val="8"/>
              <w:spacing w:line="360" w:lineRule="auto"/>
              <w:jc w:val="center"/>
              <w:rPr>
                <w:spacing w:val="-4"/>
                <w:sz w:val="24"/>
                <w:szCs w:val="24"/>
                <w:lang w:eastAsia="zh-CN"/>
              </w:rPr>
            </w:pPr>
            <w:r>
              <w:rPr>
                <w:spacing w:val="-4"/>
                <w:sz w:val="24"/>
                <w:szCs w:val="24"/>
                <w:lang w:eastAsia="zh-CN"/>
              </w:rPr>
              <w:t>型号：RHXYQ16PAY1</w:t>
            </w:r>
          </w:p>
          <w:p w14:paraId="3A24577B">
            <w:pPr>
              <w:pStyle w:val="8"/>
              <w:spacing w:line="360" w:lineRule="auto"/>
              <w:jc w:val="center"/>
              <w:rPr>
                <w:spacing w:val="-4"/>
                <w:sz w:val="24"/>
                <w:szCs w:val="24"/>
                <w:lang w:eastAsia="zh-CN"/>
              </w:rPr>
            </w:pPr>
            <w:r>
              <w:rPr>
                <w:spacing w:val="-4"/>
                <w:sz w:val="24"/>
                <w:szCs w:val="24"/>
                <w:lang w:eastAsia="zh-CN"/>
              </w:rPr>
              <w:t>内机：FXFP71LVC</w:t>
            </w:r>
          </w:p>
        </w:tc>
      </w:tr>
      <w:tr w14:paraId="743DC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40" w:type="dxa"/>
            <w:vAlign w:val="center"/>
          </w:tcPr>
          <w:p w14:paraId="598B3058">
            <w:pPr>
              <w:pStyle w:val="8"/>
              <w:spacing w:line="360" w:lineRule="auto"/>
              <w:jc w:val="center"/>
              <w:rPr>
                <w:spacing w:val="-4"/>
                <w:sz w:val="24"/>
                <w:szCs w:val="24"/>
                <w:lang w:eastAsia="zh-CN"/>
              </w:rPr>
            </w:pPr>
            <w:r>
              <w:rPr>
                <w:spacing w:val="-4"/>
                <w:sz w:val="24"/>
                <w:szCs w:val="24"/>
                <w:lang w:eastAsia="zh-CN"/>
              </w:rPr>
              <w:t>3</w:t>
            </w:r>
          </w:p>
        </w:tc>
        <w:tc>
          <w:tcPr>
            <w:tcW w:w="3563" w:type="dxa"/>
            <w:vAlign w:val="center"/>
          </w:tcPr>
          <w:p w14:paraId="09D707B6">
            <w:pPr>
              <w:pStyle w:val="8"/>
              <w:spacing w:line="360" w:lineRule="auto"/>
              <w:jc w:val="center"/>
              <w:rPr>
                <w:spacing w:val="-4"/>
                <w:sz w:val="24"/>
                <w:szCs w:val="24"/>
                <w:lang w:eastAsia="zh-CN"/>
              </w:rPr>
            </w:pPr>
            <w:r>
              <w:rPr>
                <w:spacing w:val="-4"/>
                <w:sz w:val="24"/>
                <w:szCs w:val="24"/>
                <w:lang w:eastAsia="zh-CN"/>
              </w:rPr>
              <w:t>约克空调维护保养费</w:t>
            </w:r>
          </w:p>
        </w:tc>
        <w:tc>
          <w:tcPr>
            <w:tcW w:w="6181" w:type="dxa"/>
            <w:vAlign w:val="center"/>
          </w:tcPr>
          <w:p w14:paraId="100FBAD4">
            <w:pPr>
              <w:pStyle w:val="8"/>
              <w:spacing w:line="360" w:lineRule="auto"/>
              <w:jc w:val="center"/>
              <w:rPr>
                <w:spacing w:val="-4"/>
                <w:sz w:val="24"/>
                <w:szCs w:val="24"/>
                <w:lang w:eastAsia="zh-CN"/>
              </w:rPr>
            </w:pPr>
            <w:r>
              <w:rPr>
                <w:spacing w:val="-4"/>
                <w:sz w:val="24"/>
                <w:szCs w:val="24"/>
                <w:lang w:eastAsia="zh-CN"/>
              </w:rPr>
              <w:t>5 台  型号：YCAE40/61 RC-B</w:t>
            </w:r>
          </w:p>
          <w:p w14:paraId="24C59616">
            <w:pPr>
              <w:pStyle w:val="8"/>
              <w:spacing w:line="360" w:lineRule="auto"/>
              <w:jc w:val="center"/>
              <w:rPr>
                <w:spacing w:val="-4"/>
                <w:sz w:val="24"/>
                <w:szCs w:val="24"/>
                <w:lang w:eastAsia="zh-CN"/>
              </w:rPr>
            </w:pPr>
            <w:r>
              <w:rPr>
                <w:spacing w:val="-4"/>
                <w:sz w:val="24"/>
                <w:szCs w:val="24"/>
                <w:lang w:eastAsia="zh-CN"/>
              </w:rPr>
              <w:t>风机：YPEYZ-100L-2-4</w:t>
            </w:r>
          </w:p>
        </w:tc>
      </w:tr>
      <w:tr w14:paraId="190F2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40" w:type="dxa"/>
            <w:vAlign w:val="center"/>
          </w:tcPr>
          <w:p w14:paraId="18971A38">
            <w:pPr>
              <w:pStyle w:val="8"/>
              <w:spacing w:line="360" w:lineRule="auto"/>
              <w:jc w:val="center"/>
              <w:rPr>
                <w:spacing w:val="-4"/>
                <w:sz w:val="24"/>
                <w:szCs w:val="24"/>
                <w:lang w:eastAsia="zh-CN"/>
              </w:rPr>
            </w:pPr>
            <w:r>
              <w:rPr>
                <w:spacing w:val="-4"/>
                <w:sz w:val="24"/>
                <w:szCs w:val="24"/>
                <w:lang w:eastAsia="zh-CN"/>
              </w:rPr>
              <w:t>4</w:t>
            </w:r>
          </w:p>
        </w:tc>
        <w:tc>
          <w:tcPr>
            <w:tcW w:w="3563" w:type="dxa"/>
            <w:vAlign w:val="center"/>
          </w:tcPr>
          <w:p w14:paraId="4ACB14BE">
            <w:pPr>
              <w:pStyle w:val="8"/>
              <w:spacing w:line="360" w:lineRule="auto"/>
              <w:jc w:val="center"/>
              <w:rPr>
                <w:spacing w:val="-4"/>
                <w:sz w:val="24"/>
                <w:szCs w:val="24"/>
                <w:lang w:eastAsia="zh-CN"/>
              </w:rPr>
            </w:pPr>
            <w:r>
              <w:rPr>
                <w:spacing w:val="-4"/>
                <w:sz w:val="24"/>
                <w:szCs w:val="24"/>
                <w:lang w:eastAsia="zh-CN"/>
              </w:rPr>
              <w:t>约克空调热泵水处理维护费</w:t>
            </w:r>
          </w:p>
        </w:tc>
        <w:tc>
          <w:tcPr>
            <w:tcW w:w="6181" w:type="dxa"/>
            <w:vAlign w:val="center"/>
          </w:tcPr>
          <w:p w14:paraId="708E879F">
            <w:pPr>
              <w:spacing w:line="360" w:lineRule="auto"/>
              <w:ind w:firstLine="464" w:firstLineChars="200"/>
              <w:jc w:val="center"/>
              <w:rPr>
                <w:rFonts w:ascii="宋体" w:hAnsi="宋体" w:eastAsia="宋体" w:cs="宋体"/>
                <w:spacing w:val="-4"/>
                <w:sz w:val="24"/>
                <w:szCs w:val="24"/>
                <w:lang w:eastAsia="zh-CN"/>
              </w:rPr>
            </w:pPr>
          </w:p>
        </w:tc>
      </w:tr>
      <w:tr w14:paraId="6CE6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40" w:type="dxa"/>
            <w:vAlign w:val="center"/>
          </w:tcPr>
          <w:p w14:paraId="2CBE2882">
            <w:pPr>
              <w:pStyle w:val="8"/>
              <w:spacing w:line="360" w:lineRule="auto"/>
              <w:jc w:val="center"/>
              <w:rPr>
                <w:spacing w:val="-4"/>
                <w:sz w:val="24"/>
                <w:szCs w:val="24"/>
                <w:lang w:eastAsia="zh-CN"/>
              </w:rPr>
            </w:pPr>
            <w:r>
              <w:rPr>
                <w:spacing w:val="-4"/>
                <w:sz w:val="24"/>
                <w:szCs w:val="24"/>
                <w:lang w:eastAsia="zh-CN"/>
              </w:rPr>
              <w:t>5</w:t>
            </w:r>
          </w:p>
        </w:tc>
        <w:tc>
          <w:tcPr>
            <w:tcW w:w="3563" w:type="dxa"/>
            <w:vAlign w:val="center"/>
          </w:tcPr>
          <w:p w14:paraId="5C363BAB">
            <w:pPr>
              <w:pStyle w:val="8"/>
              <w:spacing w:line="360" w:lineRule="auto"/>
              <w:jc w:val="center"/>
              <w:rPr>
                <w:spacing w:val="-4"/>
                <w:sz w:val="24"/>
                <w:szCs w:val="24"/>
                <w:lang w:eastAsia="zh-CN"/>
              </w:rPr>
            </w:pPr>
            <w:r>
              <w:rPr>
                <w:spacing w:val="-4"/>
                <w:sz w:val="24"/>
                <w:szCs w:val="24"/>
                <w:lang w:eastAsia="zh-CN"/>
              </w:rPr>
              <w:t>热水器维护保养费</w:t>
            </w:r>
          </w:p>
        </w:tc>
        <w:tc>
          <w:tcPr>
            <w:tcW w:w="6181" w:type="dxa"/>
            <w:vAlign w:val="center"/>
          </w:tcPr>
          <w:p w14:paraId="7FE54E14">
            <w:pPr>
              <w:pStyle w:val="8"/>
              <w:spacing w:line="360" w:lineRule="auto"/>
              <w:jc w:val="center"/>
              <w:rPr>
                <w:spacing w:val="-4"/>
                <w:sz w:val="24"/>
                <w:szCs w:val="24"/>
                <w:lang w:eastAsia="zh-CN"/>
              </w:rPr>
            </w:pPr>
            <w:r>
              <w:rPr>
                <w:spacing w:val="-4"/>
                <w:sz w:val="24"/>
                <w:szCs w:val="24"/>
                <w:lang w:eastAsia="zh-CN"/>
              </w:rPr>
              <w:t>史密斯热水器三台</w:t>
            </w:r>
          </w:p>
          <w:p w14:paraId="2FE190FB">
            <w:pPr>
              <w:pStyle w:val="8"/>
              <w:spacing w:line="360" w:lineRule="auto"/>
              <w:jc w:val="center"/>
              <w:rPr>
                <w:spacing w:val="-4"/>
                <w:sz w:val="24"/>
                <w:szCs w:val="24"/>
                <w:lang w:eastAsia="zh-CN"/>
              </w:rPr>
            </w:pPr>
            <w:r>
              <w:rPr>
                <w:spacing w:val="-4"/>
                <w:sz w:val="24"/>
                <w:szCs w:val="24"/>
                <w:lang w:eastAsia="zh-CN"/>
              </w:rPr>
              <w:t>型号：RSRDQ320W  (BTRO-338R)</w:t>
            </w:r>
          </w:p>
        </w:tc>
      </w:tr>
      <w:tr w14:paraId="45AC2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40" w:type="dxa"/>
            <w:vAlign w:val="center"/>
          </w:tcPr>
          <w:p w14:paraId="40480D6D">
            <w:pPr>
              <w:pStyle w:val="8"/>
              <w:spacing w:line="360" w:lineRule="auto"/>
              <w:jc w:val="center"/>
              <w:rPr>
                <w:spacing w:val="-4"/>
                <w:sz w:val="24"/>
                <w:szCs w:val="24"/>
                <w:lang w:eastAsia="zh-CN"/>
              </w:rPr>
            </w:pPr>
            <w:r>
              <w:rPr>
                <w:spacing w:val="-4"/>
                <w:sz w:val="24"/>
                <w:szCs w:val="24"/>
                <w:lang w:eastAsia="zh-CN"/>
              </w:rPr>
              <w:t>6</w:t>
            </w:r>
          </w:p>
        </w:tc>
        <w:tc>
          <w:tcPr>
            <w:tcW w:w="3563" w:type="dxa"/>
            <w:vAlign w:val="center"/>
          </w:tcPr>
          <w:p w14:paraId="135C8855">
            <w:pPr>
              <w:pStyle w:val="8"/>
              <w:spacing w:line="360" w:lineRule="auto"/>
              <w:jc w:val="center"/>
              <w:rPr>
                <w:spacing w:val="-4"/>
                <w:sz w:val="24"/>
                <w:szCs w:val="24"/>
                <w:lang w:eastAsia="zh-CN"/>
              </w:rPr>
            </w:pPr>
            <w:r>
              <w:rPr>
                <w:spacing w:val="-4"/>
                <w:sz w:val="24"/>
                <w:szCs w:val="24"/>
                <w:lang w:eastAsia="zh-CN"/>
              </w:rPr>
              <w:t>弱电维护、保养费</w:t>
            </w:r>
          </w:p>
        </w:tc>
        <w:tc>
          <w:tcPr>
            <w:tcW w:w="6181" w:type="dxa"/>
            <w:vAlign w:val="center"/>
          </w:tcPr>
          <w:p w14:paraId="5B662B97">
            <w:pPr>
              <w:pStyle w:val="8"/>
              <w:spacing w:line="360" w:lineRule="auto"/>
              <w:jc w:val="center"/>
              <w:rPr>
                <w:spacing w:val="-4"/>
                <w:sz w:val="24"/>
                <w:szCs w:val="24"/>
                <w:lang w:eastAsia="zh-CN"/>
              </w:rPr>
            </w:pPr>
            <w:r>
              <w:rPr>
                <w:spacing w:val="-4"/>
                <w:sz w:val="24"/>
                <w:szCs w:val="24"/>
                <w:lang w:eastAsia="zh-CN"/>
              </w:rPr>
              <w:t>液晶显示屏、广播系统、摄像机、 电脑系统、网络系统、 电话系 统、监控控制系统等</w:t>
            </w:r>
          </w:p>
        </w:tc>
      </w:tr>
      <w:tr w14:paraId="7D86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40" w:type="dxa"/>
            <w:vAlign w:val="center"/>
          </w:tcPr>
          <w:p w14:paraId="2B2B6BB9">
            <w:pPr>
              <w:pStyle w:val="8"/>
              <w:spacing w:line="360" w:lineRule="auto"/>
              <w:jc w:val="center"/>
              <w:rPr>
                <w:spacing w:val="-4"/>
                <w:sz w:val="24"/>
                <w:szCs w:val="24"/>
                <w:lang w:eastAsia="zh-CN"/>
              </w:rPr>
            </w:pPr>
            <w:r>
              <w:rPr>
                <w:spacing w:val="-4"/>
                <w:sz w:val="24"/>
                <w:szCs w:val="24"/>
                <w:lang w:eastAsia="zh-CN"/>
              </w:rPr>
              <w:t>7</w:t>
            </w:r>
          </w:p>
        </w:tc>
        <w:tc>
          <w:tcPr>
            <w:tcW w:w="3563" w:type="dxa"/>
            <w:vAlign w:val="center"/>
          </w:tcPr>
          <w:p w14:paraId="3B56B674">
            <w:pPr>
              <w:pStyle w:val="8"/>
              <w:spacing w:line="360" w:lineRule="auto"/>
              <w:jc w:val="center"/>
              <w:rPr>
                <w:spacing w:val="-4"/>
                <w:sz w:val="24"/>
                <w:szCs w:val="24"/>
                <w:lang w:eastAsia="zh-CN"/>
              </w:rPr>
            </w:pPr>
            <w:r>
              <w:rPr>
                <w:spacing w:val="-4"/>
                <w:sz w:val="24"/>
                <w:szCs w:val="24"/>
                <w:lang w:eastAsia="zh-CN"/>
              </w:rPr>
              <w:t>消防系统维护、保养费</w:t>
            </w:r>
          </w:p>
        </w:tc>
        <w:tc>
          <w:tcPr>
            <w:tcW w:w="6181" w:type="dxa"/>
            <w:vAlign w:val="center"/>
          </w:tcPr>
          <w:p w14:paraId="5F96DC41">
            <w:pPr>
              <w:pStyle w:val="8"/>
              <w:spacing w:line="360" w:lineRule="auto"/>
              <w:jc w:val="center"/>
              <w:rPr>
                <w:spacing w:val="-4"/>
                <w:sz w:val="24"/>
                <w:szCs w:val="24"/>
                <w:lang w:eastAsia="zh-CN"/>
              </w:rPr>
            </w:pPr>
            <w:r>
              <w:rPr>
                <w:spacing w:val="-4"/>
                <w:sz w:val="24"/>
                <w:szCs w:val="24"/>
                <w:lang w:eastAsia="zh-CN"/>
              </w:rPr>
              <w:t>消防控制屏、手爆破、烟感、温感、楼显、消防泵房，应急电源 蓄电池、灭火器更换、消防联网费用等</w:t>
            </w:r>
          </w:p>
        </w:tc>
      </w:tr>
    </w:tbl>
    <w:p w14:paraId="6A31BAA0">
      <w:pPr>
        <w:pStyle w:val="2"/>
        <w:spacing w:line="360" w:lineRule="auto"/>
        <w:ind w:firstLine="472" w:firstLineChars="200"/>
        <w:rPr>
          <w:color w:val="auto"/>
          <w:spacing w:val="-2"/>
          <w:lang w:eastAsia="zh-CN"/>
        </w:rPr>
      </w:pPr>
      <w:r>
        <w:rPr>
          <w:color w:val="auto"/>
          <w:spacing w:val="-2"/>
          <w:lang w:eastAsia="zh-CN"/>
        </w:rPr>
        <w:t>注：</w:t>
      </w:r>
      <w:r>
        <w:rPr>
          <w:rFonts w:hint="eastAsia"/>
          <w:color w:val="auto"/>
          <w:spacing w:val="-2"/>
          <w:lang w:eastAsia="zh-CN"/>
        </w:rPr>
        <w:t>1、以上保养费均由供应商提供，包含在投标价中。</w:t>
      </w:r>
    </w:p>
    <w:p w14:paraId="0FF3B1A3">
      <w:pPr>
        <w:pStyle w:val="2"/>
        <w:spacing w:line="360" w:lineRule="auto"/>
        <w:ind w:firstLine="944" w:firstLineChars="400"/>
        <w:rPr>
          <w:color w:val="auto"/>
          <w:lang w:eastAsia="zh-CN"/>
        </w:rPr>
      </w:pPr>
      <w:r>
        <w:rPr>
          <w:rFonts w:hint="eastAsia"/>
          <w:color w:val="auto"/>
          <w:spacing w:val="-2"/>
          <w:lang w:eastAsia="zh-CN"/>
        </w:rPr>
        <w:t>2、</w:t>
      </w:r>
      <w:r>
        <w:rPr>
          <w:color w:val="auto"/>
          <w:spacing w:val="-2"/>
          <w:lang w:eastAsia="zh-CN"/>
        </w:rPr>
        <w:t>其他日常费用包括但不限于公共区域卫生消杀、</w:t>
      </w:r>
      <w:r>
        <w:rPr>
          <w:color w:val="auto"/>
          <w:spacing w:val="-3"/>
          <w:lang w:eastAsia="zh-CN"/>
        </w:rPr>
        <w:t>外墙清洗、垃圾清运、各类耗材费用，请各</w:t>
      </w:r>
      <w:r>
        <w:rPr>
          <w:color w:val="auto"/>
          <w:spacing w:val="-1"/>
          <w:lang w:eastAsia="zh-CN"/>
        </w:rPr>
        <w:t>投标单位自行测算并列入本项目的投标报价中。</w:t>
      </w:r>
    </w:p>
    <w:p w14:paraId="49F3D575">
      <w:pPr>
        <w:pStyle w:val="2"/>
        <w:spacing w:line="360" w:lineRule="auto"/>
        <w:ind w:firstLine="476" w:firstLineChars="200"/>
        <w:rPr>
          <w:color w:val="auto"/>
          <w:spacing w:val="-2"/>
          <w:lang w:eastAsia="zh-CN"/>
        </w:rPr>
      </w:pPr>
      <w:r>
        <w:rPr>
          <w:rFonts w:hint="eastAsia"/>
          <w:spacing w:val="-1"/>
          <w:lang w:eastAsia="zh-CN"/>
        </w:rPr>
        <w:t xml:space="preserve"> </w:t>
      </w:r>
      <w:r>
        <w:rPr>
          <w:spacing w:val="-1"/>
          <w:lang w:eastAsia="zh-CN"/>
        </w:rPr>
        <w:t xml:space="preserve"> </w:t>
      </w:r>
      <w:r>
        <w:rPr>
          <w:color w:val="auto"/>
          <w:spacing w:val="-2"/>
          <w:lang w:eastAsia="zh-CN"/>
        </w:rPr>
        <w:t xml:space="preserve">  3、派驻人员所需配备的</w:t>
      </w:r>
      <w:r>
        <w:rPr>
          <w:rFonts w:hint="eastAsia"/>
          <w:color w:val="auto"/>
          <w:spacing w:val="-2"/>
          <w:lang w:eastAsia="zh-CN"/>
        </w:rPr>
        <w:t>安保</w:t>
      </w:r>
      <w:r>
        <w:rPr>
          <w:color w:val="auto"/>
          <w:spacing w:val="-2"/>
          <w:lang w:eastAsia="zh-CN"/>
        </w:rPr>
        <w:t>器具（长形盾牌、防</w:t>
      </w:r>
      <w:r>
        <w:rPr>
          <w:rFonts w:hint="eastAsia"/>
          <w:color w:val="auto"/>
          <w:spacing w:val="-2"/>
          <w:lang w:eastAsia="zh-CN"/>
        </w:rPr>
        <w:t>刺</w:t>
      </w:r>
      <w:r>
        <w:rPr>
          <w:color w:val="auto"/>
          <w:spacing w:val="-2"/>
          <w:lang w:eastAsia="zh-CN"/>
        </w:rPr>
        <w:t>服、防割手套、头盔、伸缩钢叉、反光背心、长短棍、约束叉、口哨等）、保洁</w:t>
      </w:r>
      <w:r>
        <w:rPr>
          <w:rFonts w:hint="eastAsia"/>
          <w:color w:val="auto"/>
          <w:spacing w:val="-2"/>
          <w:lang w:eastAsia="zh-CN"/>
        </w:rPr>
        <w:t>用</w:t>
      </w:r>
      <w:r>
        <w:rPr>
          <w:color w:val="auto"/>
          <w:spacing w:val="-2"/>
          <w:lang w:eastAsia="zh-CN"/>
        </w:rPr>
        <w:t>品（保洁工具、垃圾袋、卫生间卷筒纸、擦手纸、洗手液等易耗品）、工作服由供应商负责提供。</w:t>
      </w:r>
    </w:p>
    <w:tbl>
      <w:tblPr>
        <w:tblStyle w:val="7"/>
        <w:tblW w:w="106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134"/>
        <w:gridCol w:w="1560"/>
        <w:gridCol w:w="7426"/>
      </w:tblGrid>
      <w:tr w14:paraId="5967D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64" w:type="dxa"/>
            <w:vAlign w:val="center"/>
          </w:tcPr>
          <w:p w14:paraId="25EA86C5">
            <w:pPr>
              <w:pStyle w:val="8"/>
              <w:spacing w:line="360" w:lineRule="auto"/>
              <w:jc w:val="center"/>
              <w:rPr>
                <w:spacing w:val="-4"/>
                <w:sz w:val="24"/>
                <w:szCs w:val="24"/>
                <w:lang w:eastAsia="zh-CN"/>
              </w:rPr>
            </w:pPr>
            <w:r>
              <w:rPr>
                <w:spacing w:val="-4"/>
                <w:sz w:val="24"/>
                <w:szCs w:val="24"/>
                <w:lang w:eastAsia="zh-CN"/>
              </w:rPr>
              <w:t>序号</w:t>
            </w:r>
          </w:p>
        </w:tc>
        <w:tc>
          <w:tcPr>
            <w:tcW w:w="1134" w:type="dxa"/>
            <w:vAlign w:val="center"/>
          </w:tcPr>
          <w:p w14:paraId="47C6B7DC">
            <w:pPr>
              <w:pStyle w:val="8"/>
              <w:spacing w:line="360" w:lineRule="auto"/>
              <w:jc w:val="center"/>
              <w:rPr>
                <w:spacing w:val="-4"/>
                <w:sz w:val="24"/>
                <w:szCs w:val="24"/>
                <w:lang w:eastAsia="zh-CN"/>
              </w:rPr>
            </w:pPr>
            <w:r>
              <w:rPr>
                <w:spacing w:val="-4"/>
                <w:sz w:val="24"/>
                <w:szCs w:val="24"/>
                <w:lang w:eastAsia="zh-CN"/>
              </w:rPr>
              <w:t>项目</w:t>
            </w:r>
          </w:p>
        </w:tc>
        <w:tc>
          <w:tcPr>
            <w:tcW w:w="1560" w:type="dxa"/>
            <w:vAlign w:val="center"/>
          </w:tcPr>
          <w:p w14:paraId="11A87E0F">
            <w:pPr>
              <w:pStyle w:val="8"/>
              <w:spacing w:line="360" w:lineRule="auto"/>
              <w:jc w:val="center"/>
              <w:rPr>
                <w:spacing w:val="-4"/>
                <w:sz w:val="24"/>
                <w:szCs w:val="24"/>
                <w:lang w:eastAsia="zh-CN"/>
              </w:rPr>
            </w:pPr>
            <w:r>
              <w:rPr>
                <w:spacing w:val="-4"/>
                <w:sz w:val="24"/>
                <w:szCs w:val="24"/>
                <w:lang w:eastAsia="zh-CN"/>
              </w:rPr>
              <w:t>目标值</w:t>
            </w:r>
          </w:p>
        </w:tc>
        <w:tc>
          <w:tcPr>
            <w:tcW w:w="7426" w:type="dxa"/>
            <w:vAlign w:val="center"/>
          </w:tcPr>
          <w:p w14:paraId="7A4D47A7">
            <w:pPr>
              <w:pStyle w:val="8"/>
              <w:spacing w:line="360" w:lineRule="auto"/>
              <w:jc w:val="center"/>
              <w:rPr>
                <w:spacing w:val="-4"/>
                <w:sz w:val="24"/>
                <w:szCs w:val="24"/>
                <w:lang w:eastAsia="zh-CN"/>
              </w:rPr>
            </w:pPr>
            <w:r>
              <w:rPr>
                <w:spacing w:val="-4"/>
                <w:sz w:val="24"/>
                <w:szCs w:val="24"/>
                <w:lang w:eastAsia="zh-CN"/>
              </w:rPr>
              <w:t>标准</w:t>
            </w:r>
          </w:p>
        </w:tc>
      </w:tr>
      <w:tr w14:paraId="0B98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7" w:hRule="atLeast"/>
          <w:jc w:val="center"/>
        </w:trPr>
        <w:tc>
          <w:tcPr>
            <w:tcW w:w="564" w:type="dxa"/>
            <w:vAlign w:val="center"/>
          </w:tcPr>
          <w:p w14:paraId="67295D7C">
            <w:pPr>
              <w:pStyle w:val="8"/>
              <w:spacing w:line="240" w:lineRule="exact"/>
              <w:jc w:val="center"/>
              <w:rPr>
                <w:spacing w:val="-4"/>
                <w:sz w:val="24"/>
                <w:szCs w:val="24"/>
                <w:lang w:eastAsia="zh-CN"/>
              </w:rPr>
            </w:pPr>
            <w:r>
              <w:rPr>
                <w:spacing w:val="-4"/>
                <w:sz w:val="24"/>
                <w:szCs w:val="24"/>
                <w:lang w:eastAsia="zh-CN"/>
              </w:rPr>
              <w:t>1</w:t>
            </w:r>
          </w:p>
        </w:tc>
        <w:tc>
          <w:tcPr>
            <w:tcW w:w="1134" w:type="dxa"/>
            <w:vAlign w:val="center"/>
          </w:tcPr>
          <w:p w14:paraId="040149E2">
            <w:pPr>
              <w:pStyle w:val="8"/>
              <w:spacing w:line="240" w:lineRule="exact"/>
              <w:jc w:val="center"/>
              <w:rPr>
                <w:spacing w:val="-4"/>
                <w:sz w:val="24"/>
                <w:szCs w:val="24"/>
                <w:lang w:eastAsia="zh-CN"/>
              </w:rPr>
            </w:pPr>
            <w:r>
              <w:rPr>
                <w:spacing w:val="-4"/>
                <w:sz w:val="24"/>
                <w:szCs w:val="24"/>
                <w:lang w:eastAsia="zh-CN"/>
              </w:rPr>
              <w:t>房屋建筑 和装饰</w:t>
            </w:r>
          </w:p>
        </w:tc>
        <w:tc>
          <w:tcPr>
            <w:tcW w:w="1560" w:type="dxa"/>
            <w:vAlign w:val="center"/>
          </w:tcPr>
          <w:p w14:paraId="1A1EB208">
            <w:pPr>
              <w:pStyle w:val="8"/>
              <w:spacing w:line="240" w:lineRule="exact"/>
              <w:jc w:val="center"/>
              <w:rPr>
                <w:spacing w:val="-4"/>
                <w:sz w:val="24"/>
                <w:szCs w:val="24"/>
                <w:lang w:eastAsia="zh-CN"/>
              </w:rPr>
            </w:pPr>
            <w:r>
              <w:rPr>
                <w:spacing w:val="-4"/>
                <w:sz w:val="24"/>
                <w:szCs w:val="24"/>
                <w:lang w:eastAsia="zh-CN"/>
              </w:rPr>
              <w:t>完好率 99%</w:t>
            </w:r>
          </w:p>
        </w:tc>
        <w:tc>
          <w:tcPr>
            <w:tcW w:w="7426" w:type="dxa"/>
            <w:vAlign w:val="center"/>
          </w:tcPr>
          <w:p w14:paraId="1FE8E6C1">
            <w:pPr>
              <w:pStyle w:val="8"/>
              <w:spacing w:line="240" w:lineRule="exact"/>
              <w:rPr>
                <w:spacing w:val="-4"/>
                <w:sz w:val="24"/>
                <w:szCs w:val="24"/>
                <w:lang w:eastAsia="zh-CN"/>
              </w:rPr>
            </w:pPr>
            <w:r>
              <w:rPr>
                <w:spacing w:val="-4"/>
                <w:sz w:val="24"/>
                <w:szCs w:val="24"/>
                <w:lang w:eastAsia="zh-CN"/>
              </w:rPr>
              <w:t>钢构件油漆完好，无锈蚀。</w:t>
            </w:r>
          </w:p>
          <w:p w14:paraId="10639BFE">
            <w:pPr>
              <w:pStyle w:val="8"/>
              <w:spacing w:line="240" w:lineRule="exact"/>
              <w:rPr>
                <w:spacing w:val="-4"/>
                <w:sz w:val="24"/>
                <w:szCs w:val="24"/>
                <w:lang w:eastAsia="zh-CN"/>
              </w:rPr>
            </w:pPr>
            <w:r>
              <w:rPr>
                <w:spacing w:val="-4"/>
                <w:sz w:val="24"/>
                <w:szCs w:val="24"/>
                <w:lang w:eastAsia="zh-CN"/>
              </w:rPr>
              <w:t>外墙饰面完好、清洁，屋面无积水。</w:t>
            </w:r>
          </w:p>
          <w:p w14:paraId="42AFA162">
            <w:pPr>
              <w:pStyle w:val="8"/>
              <w:spacing w:line="240" w:lineRule="exact"/>
              <w:rPr>
                <w:spacing w:val="-4"/>
                <w:sz w:val="24"/>
                <w:szCs w:val="24"/>
                <w:lang w:eastAsia="zh-CN"/>
              </w:rPr>
            </w:pPr>
            <w:r>
              <w:rPr>
                <w:spacing w:val="-4"/>
                <w:sz w:val="24"/>
                <w:szCs w:val="24"/>
                <w:lang w:eastAsia="zh-CN"/>
              </w:rPr>
              <w:t>屋架、柱、梁、楼板无裂缝变形。</w:t>
            </w:r>
          </w:p>
          <w:p w14:paraId="795E6221">
            <w:pPr>
              <w:pStyle w:val="8"/>
              <w:spacing w:line="240" w:lineRule="exact"/>
              <w:rPr>
                <w:spacing w:val="-4"/>
                <w:sz w:val="24"/>
                <w:szCs w:val="24"/>
                <w:lang w:eastAsia="zh-CN"/>
              </w:rPr>
            </w:pPr>
            <w:r>
              <w:rPr>
                <w:spacing w:val="-4"/>
                <w:sz w:val="24"/>
                <w:szCs w:val="24"/>
                <w:lang w:eastAsia="zh-CN"/>
              </w:rPr>
              <w:t>墙体、台阶、雨蓬无裂缝、不开裂、不松动、不剥落。</w:t>
            </w:r>
          </w:p>
          <w:p w14:paraId="30FEE13D">
            <w:pPr>
              <w:pStyle w:val="8"/>
              <w:spacing w:line="240" w:lineRule="exact"/>
              <w:rPr>
                <w:spacing w:val="-4"/>
                <w:sz w:val="24"/>
                <w:szCs w:val="24"/>
                <w:lang w:eastAsia="zh-CN"/>
              </w:rPr>
            </w:pPr>
            <w:r>
              <w:rPr>
                <w:spacing w:val="-4"/>
                <w:sz w:val="24"/>
                <w:szCs w:val="24"/>
                <w:lang w:eastAsia="zh-CN"/>
              </w:rPr>
              <w:t>屋顶隔热层完好无损；避雷带无间断。</w:t>
            </w:r>
          </w:p>
          <w:p w14:paraId="0F07A74D">
            <w:pPr>
              <w:pStyle w:val="8"/>
              <w:spacing w:line="240" w:lineRule="exact"/>
              <w:rPr>
                <w:spacing w:val="-4"/>
                <w:sz w:val="24"/>
                <w:szCs w:val="24"/>
                <w:lang w:eastAsia="zh-CN"/>
              </w:rPr>
            </w:pPr>
            <w:r>
              <w:rPr>
                <w:spacing w:val="-4"/>
                <w:sz w:val="24"/>
                <w:szCs w:val="24"/>
                <w:lang w:eastAsia="zh-CN"/>
              </w:rPr>
              <w:t>铝合金开启窗应开关灵活，不松动，不漏风；木门牢固、平整、 美观， 接缝严密。</w:t>
            </w:r>
          </w:p>
          <w:p w14:paraId="03B2AA16">
            <w:pPr>
              <w:pStyle w:val="8"/>
              <w:spacing w:line="240" w:lineRule="exact"/>
              <w:rPr>
                <w:spacing w:val="-4"/>
                <w:sz w:val="24"/>
                <w:szCs w:val="24"/>
                <w:lang w:eastAsia="zh-CN"/>
              </w:rPr>
            </w:pPr>
            <w:r>
              <w:rPr>
                <w:spacing w:val="-4"/>
                <w:sz w:val="24"/>
                <w:szCs w:val="24"/>
                <w:lang w:eastAsia="zh-CN"/>
              </w:rPr>
              <w:t>大理石和铺设地砖的地坪平整、牢固、安全、无倒泛水。橡塑、木质地 面，拼逢严密，不闪动，无腐朽现象。</w:t>
            </w:r>
          </w:p>
        </w:tc>
      </w:tr>
      <w:tr w14:paraId="2E6DB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564" w:type="dxa"/>
            <w:vAlign w:val="center"/>
          </w:tcPr>
          <w:p w14:paraId="0358DC75">
            <w:pPr>
              <w:pStyle w:val="8"/>
              <w:spacing w:line="240" w:lineRule="exact"/>
              <w:jc w:val="center"/>
              <w:rPr>
                <w:spacing w:val="-4"/>
                <w:sz w:val="24"/>
                <w:szCs w:val="24"/>
                <w:lang w:eastAsia="zh-CN"/>
              </w:rPr>
            </w:pPr>
            <w:r>
              <w:rPr>
                <w:spacing w:val="-4"/>
                <w:sz w:val="24"/>
                <w:szCs w:val="24"/>
                <w:lang w:eastAsia="zh-CN"/>
              </w:rPr>
              <w:t>2</w:t>
            </w:r>
          </w:p>
        </w:tc>
        <w:tc>
          <w:tcPr>
            <w:tcW w:w="1134" w:type="dxa"/>
            <w:vAlign w:val="center"/>
          </w:tcPr>
          <w:p w14:paraId="5E393B4A">
            <w:pPr>
              <w:pStyle w:val="8"/>
              <w:spacing w:line="240" w:lineRule="exact"/>
              <w:jc w:val="center"/>
              <w:rPr>
                <w:spacing w:val="-4"/>
                <w:sz w:val="24"/>
                <w:szCs w:val="24"/>
                <w:lang w:eastAsia="zh-CN"/>
              </w:rPr>
            </w:pPr>
            <w:r>
              <w:rPr>
                <w:spacing w:val="-4"/>
                <w:sz w:val="24"/>
                <w:szCs w:val="24"/>
                <w:lang w:eastAsia="zh-CN"/>
              </w:rPr>
              <w:t>动力供电 系统</w:t>
            </w:r>
          </w:p>
        </w:tc>
        <w:tc>
          <w:tcPr>
            <w:tcW w:w="1560" w:type="dxa"/>
            <w:vAlign w:val="center"/>
          </w:tcPr>
          <w:p w14:paraId="41ADF255">
            <w:pPr>
              <w:pStyle w:val="8"/>
              <w:spacing w:line="240" w:lineRule="exact"/>
              <w:jc w:val="center"/>
              <w:rPr>
                <w:spacing w:val="-4"/>
                <w:sz w:val="24"/>
                <w:szCs w:val="24"/>
                <w:lang w:eastAsia="zh-CN"/>
              </w:rPr>
            </w:pPr>
            <w:r>
              <w:rPr>
                <w:spacing w:val="-4"/>
                <w:sz w:val="24"/>
                <w:szCs w:val="24"/>
                <w:lang w:eastAsia="zh-CN"/>
              </w:rPr>
              <w:t>正常率 99%</w:t>
            </w:r>
          </w:p>
        </w:tc>
        <w:tc>
          <w:tcPr>
            <w:tcW w:w="7426" w:type="dxa"/>
            <w:vAlign w:val="center"/>
          </w:tcPr>
          <w:p w14:paraId="4C5EC514">
            <w:pPr>
              <w:pStyle w:val="8"/>
              <w:spacing w:line="240" w:lineRule="exact"/>
              <w:rPr>
                <w:spacing w:val="-4"/>
                <w:sz w:val="24"/>
                <w:szCs w:val="24"/>
                <w:lang w:eastAsia="zh-CN"/>
              </w:rPr>
            </w:pPr>
            <w:r>
              <w:rPr>
                <w:spacing w:val="-4"/>
                <w:sz w:val="24"/>
                <w:szCs w:val="24"/>
                <w:lang w:eastAsia="zh-CN"/>
              </w:rPr>
              <w:t>灯具、开关、插座和照明配电箱安装牢固。计划外停电每年不多于 1 次。开关有效，接地可靠。照明线路绝缘符合规程要求，接线头不外露。电力输送电缆温度不高于规定值。对有关发电机组应确保每月启动一次。</w:t>
            </w:r>
          </w:p>
        </w:tc>
      </w:tr>
      <w:tr w14:paraId="377DB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564" w:type="dxa"/>
            <w:vAlign w:val="center"/>
          </w:tcPr>
          <w:p w14:paraId="33262FE8">
            <w:pPr>
              <w:pStyle w:val="8"/>
              <w:spacing w:line="240" w:lineRule="exact"/>
              <w:jc w:val="center"/>
              <w:rPr>
                <w:spacing w:val="-4"/>
                <w:sz w:val="24"/>
                <w:szCs w:val="24"/>
                <w:lang w:eastAsia="zh-CN"/>
              </w:rPr>
            </w:pPr>
            <w:r>
              <w:rPr>
                <w:spacing w:val="-4"/>
                <w:sz w:val="24"/>
                <w:szCs w:val="24"/>
                <w:lang w:eastAsia="zh-CN"/>
              </w:rPr>
              <w:t>3</w:t>
            </w:r>
          </w:p>
        </w:tc>
        <w:tc>
          <w:tcPr>
            <w:tcW w:w="1134" w:type="dxa"/>
            <w:vAlign w:val="center"/>
          </w:tcPr>
          <w:p w14:paraId="4968B90F">
            <w:pPr>
              <w:pStyle w:val="8"/>
              <w:spacing w:line="240" w:lineRule="exact"/>
              <w:jc w:val="center"/>
              <w:rPr>
                <w:spacing w:val="-4"/>
                <w:sz w:val="24"/>
                <w:szCs w:val="24"/>
                <w:lang w:eastAsia="zh-CN"/>
              </w:rPr>
            </w:pPr>
            <w:r>
              <w:rPr>
                <w:spacing w:val="-4"/>
                <w:sz w:val="24"/>
                <w:szCs w:val="24"/>
                <w:lang w:eastAsia="zh-CN"/>
              </w:rPr>
              <w:t>空调系统</w:t>
            </w:r>
          </w:p>
        </w:tc>
        <w:tc>
          <w:tcPr>
            <w:tcW w:w="1560" w:type="dxa"/>
            <w:vAlign w:val="center"/>
          </w:tcPr>
          <w:p w14:paraId="5763489C">
            <w:pPr>
              <w:pStyle w:val="8"/>
              <w:spacing w:line="240" w:lineRule="exact"/>
              <w:jc w:val="center"/>
              <w:rPr>
                <w:spacing w:val="-4"/>
                <w:sz w:val="24"/>
                <w:szCs w:val="24"/>
                <w:lang w:eastAsia="zh-CN"/>
              </w:rPr>
            </w:pPr>
            <w:r>
              <w:rPr>
                <w:spacing w:val="-4"/>
                <w:sz w:val="24"/>
                <w:szCs w:val="24"/>
                <w:lang w:eastAsia="zh-CN"/>
              </w:rPr>
              <w:t>合格率 99%</w:t>
            </w:r>
          </w:p>
        </w:tc>
        <w:tc>
          <w:tcPr>
            <w:tcW w:w="7426" w:type="dxa"/>
            <w:vAlign w:val="center"/>
          </w:tcPr>
          <w:p w14:paraId="3517EECD">
            <w:pPr>
              <w:pStyle w:val="8"/>
              <w:spacing w:line="240" w:lineRule="exact"/>
              <w:rPr>
                <w:spacing w:val="-4"/>
                <w:sz w:val="24"/>
                <w:szCs w:val="24"/>
                <w:lang w:eastAsia="zh-CN"/>
              </w:rPr>
            </w:pPr>
            <w:r>
              <w:rPr>
                <w:spacing w:val="-4"/>
                <w:sz w:val="24"/>
                <w:szCs w:val="24"/>
                <w:lang w:eastAsia="zh-CN"/>
              </w:rPr>
              <w:t>按照设计数据提供舒适的室内温度，误差值±10°C。风口的换季清洗。</w:t>
            </w:r>
          </w:p>
        </w:tc>
      </w:tr>
      <w:tr w14:paraId="15B8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564" w:type="dxa"/>
            <w:vAlign w:val="center"/>
          </w:tcPr>
          <w:p w14:paraId="148C5EB0">
            <w:pPr>
              <w:pStyle w:val="8"/>
              <w:spacing w:line="240" w:lineRule="exact"/>
              <w:jc w:val="center"/>
              <w:rPr>
                <w:spacing w:val="-4"/>
                <w:sz w:val="24"/>
                <w:szCs w:val="24"/>
                <w:lang w:eastAsia="zh-CN"/>
              </w:rPr>
            </w:pPr>
            <w:r>
              <w:rPr>
                <w:spacing w:val="-4"/>
                <w:sz w:val="24"/>
                <w:szCs w:val="24"/>
                <w:lang w:eastAsia="zh-CN"/>
              </w:rPr>
              <w:t>4</w:t>
            </w:r>
          </w:p>
        </w:tc>
        <w:tc>
          <w:tcPr>
            <w:tcW w:w="1134" w:type="dxa"/>
            <w:vAlign w:val="center"/>
          </w:tcPr>
          <w:p w14:paraId="02C011FB">
            <w:pPr>
              <w:pStyle w:val="8"/>
              <w:spacing w:line="240" w:lineRule="exact"/>
              <w:jc w:val="center"/>
              <w:rPr>
                <w:spacing w:val="-4"/>
                <w:sz w:val="24"/>
                <w:szCs w:val="24"/>
                <w:lang w:eastAsia="zh-CN"/>
              </w:rPr>
            </w:pPr>
            <w:r>
              <w:rPr>
                <w:spacing w:val="-4"/>
                <w:sz w:val="24"/>
                <w:szCs w:val="24"/>
                <w:lang w:eastAsia="zh-CN"/>
              </w:rPr>
              <w:t>照明系统</w:t>
            </w:r>
          </w:p>
        </w:tc>
        <w:tc>
          <w:tcPr>
            <w:tcW w:w="1560" w:type="dxa"/>
            <w:vAlign w:val="center"/>
          </w:tcPr>
          <w:p w14:paraId="1AAB7D3D">
            <w:pPr>
              <w:pStyle w:val="8"/>
              <w:spacing w:line="240" w:lineRule="exact"/>
              <w:jc w:val="center"/>
              <w:rPr>
                <w:spacing w:val="-4"/>
                <w:sz w:val="24"/>
                <w:szCs w:val="24"/>
                <w:lang w:eastAsia="zh-CN"/>
              </w:rPr>
            </w:pPr>
            <w:r>
              <w:rPr>
                <w:spacing w:val="-4"/>
                <w:sz w:val="24"/>
                <w:szCs w:val="24"/>
                <w:lang w:eastAsia="zh-CN"/>
              </w:rPr>
              <w:t>正常率 99.5%</w:t>
            </w:r>
          </w:p>
        </w:tc>
        <w:tc>
          <w:tcPr>
            <w:tcW w:w="7426" w:type="dxa"/>
            <w:vAlign w:val="center"/>
          </w:tcPr>
          <w:p w14:paraId="4DBEF039">
            <w:pPr>
              <w:pStyle w:val="8"/>
              <w:spacing w:line="240" w:lineRule="exact"/>
              <w:rPr>
                <w:spacing w:val="-4"/>
                <w:sz w:val="24"/>
                <w:szCs w:val="24"/>
                <w:lang w:eastAsia="zh-CN"/>
              </w:rPr>
            </w:pPr>
            <w:r>
              <w:rPr>
                <w:spacing w:val="-4"/>
                <w:sz w:val="24"/>
                <w:szCs w:val="24"/>
                <w:lang w:eastAsia="zh-CN"/>
              </w:rPr>
              <w:t>公共区域照明灯具损坏时间不长于 1 小时，所有灯具故障控制在总灯具数0.5%以内。</w:t>
            </w:r>
          </w:p>
        </w:tc>
      </w:tr>
      <w:tr w14:paraId="3387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564" w:type="dxa"/>
            <w:vAlign w:val="center"/>
          </w:tcPr>
          <w:p w14:paraId="3BF3109E">
            <w:pPr>
              <w:pStyle w:val="8"/>
              <w:spacing w:line="240" w:lineRule="exact"/>
              <w:jc w:val="center"/>
              <w:rPr>
                <w:spacing w:val="-4"/>
                <w:sz w:val="24"/>
                <w:szCs w:val="24"/>
                <w:lang w:eastAsia="zh-CN"/>
              </w:rPr>
            </w:pPr>
            <w:r>
              <w:rPr>
                <w:spacing w:val="-4"/>
                <w:sz w:val="24"/>
                <w:szCs w:val="24"/>
                <w:lang w:eastAsia="zh-CN"/>
              </w:rPr>
              <w:t>5</w:t>
            </w:r>
          </w:p>
        </w:tc>
        <w:tc>
          <w:tcPr>
            <w:tcW w:w="1134" w:type="dxa"/>
            <w:vAlign w:val="center"/>
          </w:tcPr>
          <w:p w14:paraId="03C4C61D">
            <w:pPr>
              <w:pStyle w:val="8"/>
              <w:spacing w:line="240" w:lineRule="exact"/>
              <w:jc w:val="center"/>
              <w:rPr>
                <w:spacing w:val="-4"/>
                <w:sz w:val="24"/>
                <w:szCs w:val="24"/>
                <w:lang w:eastAsia="zh-CN"/>
              </w:rPr>
            </w:pPr>
            <w:r>
              <w:rPr>
                <w:spacing w:val="-4"/>
                <w:sz w:val="24"/>
                <w:szCs w:val="24"/>
                <w:lang w:eastAsia="zh-CN"/>
              </w:rPr>
              <w:t>供水、给 水系统</w:t>
            </w:r>
          </w:p>
        </w:tc>
        <w:tc>
          <w:tcPr>
            <w:tcW w:w="1560" w:type="dxa"/>
            <w:vAlign w:val="center"/>
          </w:tcPr>
          <w:p w14:paraId="4804F4F3">
            <w:pPr>
              <w:pStyle w:val="8"/>
              <w:spacing w:line="240" w:lineRule="exact"/>
              <w:jc w:val="center"/>
              <w:rPr>
                <w:spacing w:val="-4"/>
                <w:sz w:val="24"/>
                <w:szCs w:val="24"/>
                <w:lang w:eastAsia="zh-CN"/>
              </w:rPr>
            </w:pPr>
            <w:r>
              <w:rPr>
                <w:spacing w:val="-4"/>
                <w:sz w:val="24"/>
                <w:szCs w:val="24"/>
                <w:lang w:eastAsia="zh-CN"/>
              </w:rPr>
              <w:t>合格率 100%</w:t>
            </w:r>
          </w:p>
        </w:tc>
        <w:tc>
          <w:tcPr>
            <w:tcW w:w="7426" w:type="dxa"/>
            <w:vAlign w:val="center"/>
          </w:tcPr>
          <w:p w14:paraId="451FE883">
            <w:pPr>
              <w:pStyle w:val="8"/>
              <w:spacing w:line="240" w:lineRule="exact"/>
              <w:rPr>
                <w:spacing w:val="-4"/>
                <w:sz w:val="24"/>
                <w:szCs w:val="24"/>
                <w:lang w:eastAsia="zh-CN"/>
              </w:rPr>
            </w:pPr>
            <w:r>
              <w:rPr>
                <w:spacing w:val="-4"/>
                <w:sz w:val="24"/>
                <w:szCs w:val="24"/>
                <w:lang w:eastAsia="zh-CN"/>
              </w:rPr>
              <w:t>保持供水管网管线、水泵设备与用水设施完好；按照国家规定定期对水箱进行清洗、消毒，通过国家强制检测标准。</w:t>
            </w:r>
          </w:p>
        </w:tc>
      </w:tr>
      <w:tr w14:paraId="3BA68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564" w:type="dxa"/>
            <w:vAlign w:val="center"/>
          </w:tcPr>
          <w:p w14:paraId="2B9923CF">
            <w:pPr>
              <w:spacing w:line="240" w:lineRule="exact"/>
              <w:ind w:firstLine="464" w:firstLineChars="200"/>
              <w:jc w:val="center"/>
              <w:rPr>
                <w:rFonts w:ascii="宋体" w:hAnsi="宋体" w:eastAsia="宋体" w:cs="宋体"/>
                <w:spacing w:val="-4"/>
                <w:sz w:val="24"/>
                <w:szCs w:val="24"/>
                <w:lang w:eastAsia="zh-CN"/>
              </w:rPr>
            </w:pPr>
          </w:p>
          <w:p w14:paraId="3F1B82AC">
            <w:pPr>
              <w:pStyle w:val="8"/>
              <w:spacing w:line="240" w:lineRule="exact"/>
              <w:jc w:val="center"/>
              <w:rPr>
                <w:spacing w:val="-4"/>
                <w:sz w:val="24"/>
                <w:szCs w:val="24"/>
                <w:lang w:eastAsia="zh-CN"/>
              </w:rPr>
            </w:pPr>
            <w:r>
              <w:rPr>
                <w:spacing w:val="-4"/>
                <w:sz w:val="24"/>
                <w:szCs w:val="24"/>
                <w:lang w:eastAsia="zh-CN"/>
              </w:rPr>
              <w:t>6</w:t>
            </w:r>
          </w:p>
        </w:tc>
        <w:tc>
          <w:tcPr>
            <w:tcW w:w="1134" w:type="dxa"/>
            <w:vAlign w:val="center"/>
          </w:tcPr>
          <w:p w14:paraId="6890DE0F">
            <w:pPr>
              <w:spacing w:line="240" w:lineRule="exact"/>
              <w:ind w:firstLine="464" w:firstLineChars="200"/>
              <w:jc w:val="center"/>
              <w:rPr>
                <w:rFonts w:ascii="宋体" w:hAnsi="宋体" w:eastAsia="宋体" w:cs="宋体"/>
                <w:spacing w:val="-4"/>
                <w:sz w:val="24"/>
                <w:szCs w:val="24"/>
                <w:lang w:eastAsia="zh-CN"/>
              </w:rPr>
            </w:pPr>
          </w:p>
          <w:p w14:paraId="790A7024">
            <w:pPr>
              <w:pStyle w:val="8"/>
              <w:spacing w:line="240" w:lineRule="exact"/>
              <w:jc w:val="center"/>
              <w:rPr>
                <w:spacing w:val="-4"/>
                <w:sz w:val="24"/>
                <w:szCs w:val="24"/>
                <w:lang w:eastAsia="zh-CN"/>
              </w:rPr>
            </w:pPr>
            <w:r>
              <w:rPr>
                <w:spacing w:val="-4"/>
                <w:sz w:val="24"/>
                <w:szCs w:val="24"/>
                <w:lang w:eastAsia="zh-CN"/>
              </w:rPr>
              <w:t>排水系统</w:t>
            </w:r>
          </w:p>
        </w:tc>
        <w:tc>
          <w:tcPr>
            <w:tcW w:w="1560" w:type="dxa"/>
            <w:vAlign w:val="center"/>
          </w:tcPr>
          <w:p w14:paraId="2224D022">
            <w:pPr>
              <w:spacing w:line="240" w:lineRule="exact"/>
              <w:ind w:firstLine="464" w:firstLineChars="200"/>
              <w:jc w:val="center"/>
              <w:rPr>
                <w:rFonts w:ascii="宋体" w:hAnsi="宋体" w:eastAsia="宋体" w:cs="宋体"/>
                <w:spacing w:val="-4"/>
                <w:sz w:val="24"/>
                <w:szCs w:val="24"/>
                <w:lang w:eastAsia="zh-CN"/>
              </w:rPr>
            </w:pPr>
          </w:p>
          <w:p w14:paraId="6665796B">
            <w:pPr>
              <w:pStyle w:val="8"/>
              <w:spacing w:line="240" w:lineRule="exact"/>
              <w:jc w:val="center"/>
              <w:rPr>
                <w:spacing w:val="-4"/>
                <w:sz w:val="24"/>
                <w:szCs w:val="24"/>
                <w:lang w:eastAsia="zh-CN"/>
              </w:rPr>
            </w:pPr>
            <w:r>
              <w:rPr>
                <w:spacing w:val="-4"/>
                <w:sz w:val="24"/>
                <w:szCs w:val="24"/>
                <w:lang w:eastAsia="zh-CN"/>
              </w:rPr>
              <w:t>完好率 98%</w:t>
            </w:r>
          </w:p>
        </w:tc>
        <w:tc>
          <w:tcPr>
            <w:tcW w:w="7426" w:type="dxa"/>
            <w:vAlign w:val="center"/>
          </w:tcPr>
          <w:p w14:paraId="3E1EBCC8">
            <w:pPr>
              <w:pStyle w:val="8"/>
              <w:spacing w:line="240" w:lineRule="exact"/>
              <w:rPr>
                <w:spacing w:val="-4"/>
                <w:sz w:val="24"/>
                <w:szCs w:val="24"/>
                <w:lang w:eastAsia="zh-CN"/>
              </w:rPr>
            </w:pPr>
            <w:r>
              <w:rPr>
                <w:spacing w:val="-4"/>
                <w:sz w:val="24"/>
                <w:szCs w:val="24"/>
                <w:lang w:eastAsia="zh-CN"/>
              </w:rPr>
              <w:t>各排水管道畅通，无渗漏，堵塞。</w:t>
            </w:r>
          </w:p>
          <w:p w14:paraId="0AB63111">
            <w:pPr>
              <w:pStyle w:val="8"/>
              <w:spacing w:line="240" w:lineRule="exact"/>
              <w:rPr>
                <w:spacing w:val="-4"/>
                <w:sz w:val="24"/>
                <w:szCs w:val="24"/>
                <w:lang w:eastAsia="zh-CN"/>
              </w:rPr>
            </w:pPr>
            <w:r>
              <w:rPr>
                <w:spacing w:val="-4"/>
                <w:sz w:val="24"/>
                <w:szCs w:val="24"/>
                <w:lang w:eastAsia="zh-CN"/>
              </w:rPr>
              <w:t>排水泵运行与控制正常有效。</w:t>
            </w:r>
          </w:p>
          <w:p w14:paraId="286ECF99">
            <w:pPr>
              <w:pStyle w:val="8"/>
              <w:spacing w:line="240" w:lineRule="exact"/>
              <w:rPr>
                <w:spacing w:val="-4"/>
                <w:sz w:val="24"/>
                <w:szCs w:val="24"/>
                <w:lang w:eastAsia="zh-CN"/>
              </w:rPr>
            </w:pPr>
            <w:r>
              <w:rPr>
                <w:spacing w:val="-4"/>
                <w:sz w:val="24"/>
                <w:szCs w:val="24"/>
                <w:lang w:eastAsia="zh-CN"/>
              </w:rPr>
              <w:t>各排水横管无倒返水，排水畅通。</w:t>
            </w:r>
          </w:p>
        </w:tc>
      </w:tr>
      <w:tr w14:paraId="7E7B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64" w:type="dxa"/>
            <w:vAlign w:val="center"/>
          </w:tcPr>
          <w:p w14:paraId="74AFCA47">
            <w:pPr>
              <w:pStyle w:val="8"/>
              <w:spacing w:line="240" w:lineRule="exact"/>
              <w:jc w:val="center"/>
              <w:rPr>
                <w:spacing w:val="-4"/>
                <w:sz w:val="24"/>
                <w:szCs w:val="24"/>
                <w:lang w:eastAsia="zh-CN"/>
              </w:rPr>
            </w:pPr>
            <w:r>
              <w:rPr>
                <w:spacing w:val="-4"/>
                <w:sz w:val="24"/>
                <w:szCs w:val="24"/>
                <w:lang w:eastAsia="zh-CN"/>
              </w:rPr>
              <w:t>7</w:t>
            </w:r>
          </w:p>
        </w:tc>
        <w:tc>
          <w:tcPr>
            <w:tcW w:w="1134" w:type="dxa"/>
            <w:vAlign w:val="center"/>
          </w:tcPr>
          <w:p w14:paraId="26F4CA30">
            <w:pPr>
              <w:pStyle w:val="8"/>
              <w:spacing w:line="240" w:lineRule="exact"/>
              <w:jc w:val="center"/>
              <w:rPr>
                <w:spacing w:val="-4"/>
                <w:sz w:val="24"/>
                <w:szCs w:val="24"/>
                <w:lang w:eastAsia="zh-CN"/>
              </w:rPr>
            </w:pPr>
            <w:r>
              <w:rPr>
                <w:spacing w:val="-4"/>
                <w:sz w:val="24"/>
                <w:szCs w:val="24"/>
                <w:lang w:eastAsia="zh-CN"/>
              </w:rPr>
              <w:t>消防报警系统</w:t>
            </w:r>
          </w:p>
        </w:tc>
        <w:tc>
          <w:tcPr>
            <w:tcW w:w="1560" w:type="dxa"/>
            <w:vAlign w:val="center"/>
          </w:tcPr>
          <w:p w14:paraId="7768823B">
            <w:pPr>
              <w:pStyle w:val="8"/>
              <w:spacing w:line="240" w:lineRule="exact"/>
              <w:jc w:val="center"/>
              <w:rPr>
                <w:spacing w:val="-4"/>
                <w:sz w:val="24"/>
                <w:szCs w:val="24"/>
                <w:lang w:eastAsia="zh-CN"/>
              </w:rPr>
            </w:pPr>
            <w:r>
              <w:rPr>
                <w:spacing w:val="-4"/>
                <w:sz w:val="24"/>
                <w:szCs w:val="24"/>
                <w:lang w:eastAsia="zh-CN"/>
              </w:rPr>
              <w:t>完好率 99.5%</w:t>
            </w:r>
          </w:p>
        </w:tc>
        <w:tc>
          <w:tcPr>
            <w:tcW w:w="7426" w:type="dxa"/>
            <w:vAlign w:val="center"/>
          </w:tcPr>
          <w:p w14:paraId="162D980C">
            <w:pPr>
              <w:pStyle w:val="8"/>
              <w:spacing w:line="240" w:lineRule="exact"/>
              <w:rPr>
                <w:spacing w:val="-4"/>
                <w:sz w:val="24"/>
                <w:szCs w:val="24"/>
                <w:lang w:eastAsia="zh-CN"/>
              </w:rPr>
            </w:pPr>
            <w:r>
              <w:rPr>
                <w:spacing w:val="-4"/>
                <w:sz w:val="24"/>
                <w:szCs w:val="24"/>
                <w:lang w:eastAsia="zh-CN"/>
              </w:rPr>
              <w:t>报警探测器可靠、正常。警铃、警笛等装置、声响正常；闪光器频率、亮度符合要求。系统联动无失控的现象。</w:t>
            </w:r>
          </w:p>
        </w:tc>
      </w:tr>
      <w:tr w14:paraId="1A30E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564" w:type="dxa"/>
            <w:vAlign w:val="center"/>
          </w:tcPr>
          <w:p w14:paraId="575D9BC3">
            <w:pPr>
              <w:pStyle w:val="8"/>
              <w:spacing w:line="240" w:lineRule="exact"/>
              <w:jc w:val="center"/>
              <w:rPr>
                <w:spacing w:val="-4"/>
                <w:sz w:val="24"/>
                <w:szCs w:val="24"/>
                <w:lang w:eastAsia="zh-CN"/>
              </w:rPr>
            </w:pPr>
            <w:r>
              <w:rPr>
                <w:spacing w:val="-4"/>
                <w:sz w:val="24"/>
                <w:szCs w:val="24"/>
                <w:lang w:eastAsia="zh-CN"/>
              </w:rPr>
              <w:t>8</w:t>
            </w:r>
          </w:p>
        </w:tc>
        <w:tc>
          <w:tcPr>
            <w:tcW w:w="1134" w:type="dxa"/>
            <w:vAlign w:val="center"/>
          </w:tcPr>
          <w:p w14:paraId="69660ED1">
            <w:pPr>
              <w:pStyle w:val="8"/>
              <w:spacing w:line="240" w:lineRule="exact"/>
              <w:jc w:val="center"/>
              <w:rPr>
                <w:spacing w:val="-4"/>
                <w:sz w:val="24"/>
                <w:szCs w:val="24"/>
                <w:lang w:eastAsia="zh-CN"/>
              </w:rPr>
            </w:pPr>
            <w:r>
              <w:rPr>
                <w:spacing w:val="-4"/>
                <w:sz w:val="24"/>
                <w:szCs w:val="24"/>
                <w:lang w:eastAsia="zh-CN"/>
              </w:rPr>
              <w:t>图像监视 系统</w:t>
            </w:r>
          </w:p>
        </w:tc>
        <w:tc>
          <w:tcPr>
            <w:tcW w:w="1560" w:type="dxa"/>
            <w:vAlign w:val="center"/>
          </w:tcPr>
          <w:p w14:paraId="6B75DE18">
            <w:pPr>
              <w:pStyle w:val="8"/>
              <w:spacing w:line="240" w:lineRule="exact"/>
              <w:jc w:val="center"/>
              <w:rPr>
                <w:spacing w:val="-4"/>
                <w:sz w:val="24"/>
                <w:szCs w:val="24"/>
                <w:lang w:eastAsia="zh-CN"/>
              </w:rPr>
            </w:pPr>
            <w:r>
              <w:rPr>
                <w:spacing w:val="-4"/>
                <w:sz w:val="24"/>
                <w:szCs w:val="24"/>
                <w:lang w:eastAsia="zh-CN"/>
              </w:rPr>
              <w:t>完好率 99%</w:t>
            </w:r>
          </w:p>
        </w:tc>
        <w:tc>
          <w:tcPr>
            <w:tcW w:w="7426" w:type="dxa"/>
            <w:vAlign w:val="center"/>
          </w:tcPr>
          <w:p w14:paraId="130AFB6E">
            <w:pPr>
              <w:pStyle w:val="8"/>
              <w:spacing w:line="240" w:lineRule="exact"/>
              <w:rPr>
                <w:spacing w:val="-4"/>
                <w:sz w:val="24"/>
                <w:szCs w:val="24"/>
                <w:lang w:eastAsia="zh-CN"/>
              </w:rPr>
            </w:pPr>
            <w:r>
              <w:rPr>
                <w:spacing w:val="-4"/>
                <w:sz w:val="24"/>
                <w:szCs w:val="24"/>
                <w:lang w:eastAsia="zh-CN"/>
              </w:rPr>
              <w:t>监控图像清晰稳定。云台摄像机动作灵活。控制键盘按键功能可靠，操纵灵活。</w:t>
            </w:r>
          </w:p>
        </w:tc>
      </w:tr>
      <w:tr w14:paraId="0C2E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564" w:type="dxa"/>
            <w:vAlign w:val="center"/>
          </w:tcPr>
          <w:p w14:paraId="36C323B9">
            <w:pPr>
              <w:pStyle w:val="8"/>
              <w:spacing w:line="240" w:lineRule="exact"/>
              <w:jc w:val="center"/>
              <w:rPr>
                <w:spacing w:val="-4"/>
                <w:sz w:val="24"/>
                <w:szCs w:val="24"/>
                <w:lang w:eastAsia="zh-CN"/>
              </w:rPr>
            </w:pPr>
            <w:r>
              <w:rPr>
                <w:spacing w:val="-4"/>
                <w:sz w:val="24"/>
                <w:szCs w:val="24"/>
                <w:lang w:eastAsia="zh-CN"/>
              </w:rPr>
              <w:t>9</w:t>
            </w:r>
          </w:p>
        </w:tc>
        <w:tc>
          <w:tcPr>
            <w:tcW w:w="1134" w:type="dxa"/>
            <w:vAlign w:val="center"/>
          </w:tcPr>
          <w:p w14:paraId="561581CF">
            <w:pPr>
              <w:pStyle w:val="8"/>
              <w:spacing w:line="240" w:lineRule="exact"/>
              <w:jc w:val="center"/>
              <w:rPr>
                <w:spacing w:val="-4"/>
                <w:sz w:val="24"/>
                <w:szCs w:val="24"/>
                <w:lang w:eastAsia="zh-CN"/>
              </w:rPr>
            </w:pPr>
            <w:r>
              <w:rPr>
                <w:spacing w:val="-4"/>
                <w:sz w:val="24"/>
                <w:szCs w:val="24"/>
                <w:lang w:eastAsia="zh-CN"/>
              </w:rPr>
              <w:t>楼宇智能 控制系统</w:t>
            </w:r>
          </w:p>
        </w:tc>
        <w:tc>
          <w:tcPr>
            <w:tcW w:w="1560" w:type="dxa"/>
            <w:vAlign w:val="center"/>
          </w:tcPr>
          <w:p w14:paraId="41D555A3">
            <w:pPr>
              <w:pStyle w:val="8"/>
              <w:spacing w:line="240" w:lineRule="exact"/>
              <w:jc w:val="center"/>
              <w:rPr>
                <w:spacing w:val="-4"/>
                <w:sz w:val="24"/>
                <w:szCs w:val="24"/>
                <w:lang w:eastAsia="zh-CN"/>
              </w:rPr>
            </w:pPr>
            <w:r>
              <w:rPr>
                <w:spacing w:val="-4"/>
                <w:sz w:val="24"/>
                <w:szCs w:val="24"/>
                <w:lang w:eastAsia="zh-CN"/>
              </w:rPr>
              <w:t>完好率 99%</w:t>
            </w:r>
          </w:p>
        </w:tc>
        <w:tc>
          <w:tcPr>
            <w:tcW w:w="7426" w:type="dxa"/>
            <w:vAlign w:val="center"/>
          </w:tcPr>
          <w:p w14:paraId="3F2588DF">
            <w:pPr>
              <w:pStyle w:val="8"/>
              <w:spacing w:line="240" w:lineRule="exact"/>
              <w:rPr>
                <w:spacing w:val="-4"/>
                <w:sz w:val="24"/>
                <w:szCs w:val="24"/>
                <w:lang w:eastAsia="zh-CN"/>
              </w:rPr>
            </w:pPr>
            <w:r>
              <w:rPr>
                <w:spacing w:val="-4"/>
                <w:sz w:val="24"/>
                <w:szCs w:val="24"/>
                <w:lang w:eastAsia="zh-CN"/>
              </w:rPr>
              <w:t>各点控制正确，达到节能与舒适效果。各电接点连接可靠。控制箱内、外观清洁。输入/输出信号正确，动作可靠。各传感器，数据信号传输正确。</w:t>
            </w:r>
          </w:p>
        </w:tc>
      </w:tr>
    </w:tbl>
    <w:p w14:paraId="0AF39DFF">
      <w:pPr>
        <w:spacing w:line="360" w:lineRule="auto"/>
        <w:ind w:firstLine="420" w:firstLineChars="200"/>
        <w:rPr>
          <w:lang w:eastAsia="zh-CN"/>
        </w:rPr>
      </w:pPr>
    </w:p>
    <w:p w14:paraId="0F49EA45">
      <w:pPr>
        <w:pStyle w:val="2"/>
        <w:spacing w:line="360" w:lineRule="auto"/>
        <w:ind w:firstLine="478" w:firstLineChars="200"/>
        <w:rPr>
          <w:b/>
          <w:lang w:eastAsia="zh-CN"/>
        </w:rPr>
      </w:pPr>
      <w:r>
        <w:rPr>
          <w:b/>
          <w:spacing w:val="-1"/>
          <w:lang w:eastAsia="zh-CN"/>
        </w:rPr>
        <w:t>（四）安保管理服务</w:t>
      </w:r>
    </w:p>
    <w:p w14:paraId="275DE760">
      <w:pPr>
        <w:pStyle w:val="2"/>
        <w:spacing w:line="360" w:lineRule="auto"/>
        <w:ind w:firstLine="460" w:firstLineChars="200"/>
        <w:rPr>
          <w:lang w:eastAsia="zh-CN"/>
        </w:rPr>
      </w:pPr>
      <w:r>
        <w:rPr>
          <w:spacing w:val="-5"/>
          <w:lang w:eastAsia="zh-CN"/>
        </w:rPr>
        <w:t>1、承担共用秩序维护、报刊信件收发、车库管理、门禁监控、大楼巡视、巡更、消防安全检查、</w:t>
      </w:r>
      <w:r>
        <w:rPr>
          <w:lang w:eastAsia="zh-CN"/>
        </w:rPr>
        <w:t xml:space="preserve"> </w:t>
      </w:r>
      <w:r>
        <w:rPr>
          <w:spacing w:val="-2"/>
          <w:lang w:eastAsia="zh-CN"/>
        </w:rPr>
        <w:t>防火防盗、防汛防台等主要任务。</w:t>
      </w:r>
    </w:p>
    <w:p w14:paraId="08CFC926">
      <w:pPr>
        <w:pStyle w:val="2"/>
        <w:spacing w:line="360" w:lineRule="auto"/>
        <w:ind w:firstLine="476" w:firstLineChars="200"/>
        <w:rPr>
          <w:lang w:eastAsia="zh-CN"/>
        </w:rPr>
      </w:pPr>
      <w:r>
        <w:rPr>
          <w:spacing w:val="-1"/>
          <w:lang w:eastAsia="zh-CN"/>
        </w:rPr>
        <w:t>2、对大楼基本实行封闭式管理。</w:t>
      </w:r>
      <w:r>
        <w:rPr>
          <w:spacing w:val="-4"/>
          <w:lang w:eastAsia="zh-CN"/>
        </w:rPr>
        <w:t>配备专业保安队伍，实行</w:t>
      </w:r>
      <w:r>
        <w:rPr>
          <w:spacing w:val="-36"/>
          <w:lang w:eastAsia="zh-CN"/>
        </w:rPr>
        <w:t xml:space="preserve"> </w:t>
      </w:r>
      <w:r>
        <w:rPr>
          <w:spacing w:val="-4"/>
          <w:lang w:eastAsia="zh-CN"/>
        </w:rPr>
        <w:t>24</w:t>
      </w:r>
      <w:r>
        <w:rPr>
          <w:spacing w:val="-45"/>
          <w:lang w:eastAsia="zh-CN"/>
        </w:rPr>
        <w:t xml:space="preserve"> </w:t>
      </w:r>
      <w:r>
        <w:rPr>
          <w:spacing w:val="-4"/>
          <w:lang w:eastAsia="zh-CN"/>
        </w:rPr>
        <w:t>小时值班及巡逻制度，对大楼内部的巡逻采用</w:t>
      </w:r>
      <w:r>
        <w:rPr>
          <w:spacing w:val="-47"/>
          <w:lang w:eastAsia="zh-CN"/>
        </w:rPr>
        <w:t xml:space="preserve"> </w:t>
      </w:r>
      <w:r>
        <w:rPr>
          <w:spacing w:val="-4"/>
          <w:lang w:eastAsia="zh-CN"/>
        </w:rPr>
        <w:t>24</w:t>
      </w:r>
      <w:r>
        <w:rPr>
          <w:spacing w:val="-44"/>
          <w:lang w:eastAsia="zh-CN"/>
        </w:rPr>
        <w:t xml:space="preserve"> </w:t>
      </w:r>
      <w:r>
        <w:rPr>
          <w:spacing w:val="-4"/>
          <w:lang w:eastAsia="zh-CN"/>
        </w:rPr>
        <w:t>小时监控结合人防</w:t>
      </w:r>
      <w:r>
        <w:rPr>
          <w:lang w:eastAsia="zh-CN"/>
        </w:rPr>
        <w:t xml:space="preserve"> 与技术防范，随时掌握大楼的情况和动态，文明值勤</w:t>
      </w:r>
      <w:r>
        <w:rPr>
          <w:spacing w:val="-1"/>
          <w:lang w:eastAsia="zh-CN"/>
        </w:rPr>
        <w:t>，训练有素，语言规范，认真负责。</w:t>
      </w:r>
    </w:p>
    <w:p w14:paraId="5DFC4B54">
      <w:pPr>
        <w:pStyle w:val="2"/>
        <w:spacing w:line="360" w:lineRule="auto"/>
        <w:ind w:firstLine="480" w:firstLineChars="200"/>
        <w:rPr>
          <w:lang w:eastAsia="zh-CN"/>
        </w:rPr>
      </w:pPr>
      <w:r>
        <w:rPr>
          <w:lang w:eastAsia="zh-CN"/>
        </w:rPr>
        <w:t>3、对地面及地下车库停车的管理应做到管理有序，无堵</w:t>
      </w:r>
      <w:r>
        <w:rPr>
          <w:spacing w:val="-1"/>
          <w:lang w:eastAsia="zh-CN"/>
        </w:rPr>
        <w:t>塞交通现象，不影响正常通行。</w:t>
      </w:r>
    </w:p>
    <w:p w14:paraId="1E663A9B">
      <w:pPr>
        <w:pStyle w:val="2"/>
        <w:spacing w:line="360" w:lineRule="auto"/>
        <w:ind w:firstLine="472" w:firstLineChars="200"/>
        <w:rPr>
          <w:lang w:eastAsia="zh-CN"/>
        </w:rPr>
      </w:pPr>
      <w:r>
        <w:rPr>
          <w:spacing w:val="-2"/>
          <w:lang w:eastAsia="zh-CN"/>
        </w:rPr>
        <w:t>4、保证机动车辆停放排列整齐、进出车道畅通、停</w:t>
      </w:r>
      <w:r>
        <w:rPr>
          <w:spacing w:val="-3"/>
          <w:lang w:eastAsia="zh-CN"/>
        </w:rPr>
        <w:t>放车辆的安全，保证主要出入口的交通秩序</w:t>
      </w:r>
      <w:r>
        <w:rPr>
          <w:spacing w:val="-16"/>
          <w:lang w:eastAsia="zh-CN"/>
        </w:rPr>
        <w:t>良好。</w:t>
      </w:r>
    </w:p>
    <w:p w14:paraId="48EA13C2">
      <w:pPr>
        <w:pStyle w:val="2"/>
        <w:spacing w:line="360" w:lineRule="auto"/>
        <w:ind w:firstLine="480" w:firstLineChars="200"/>
        <w:rPr>
          <w:lang w:eastAsia="zh-CN"/>
        </w:rPr>
      </w:pPr>
      <w:r>
        <w:rPr>
          <w:lang w:eastAsia="zh-CN"/>
        </w:rPr>
        <w:t>5、对大楼内的安全保卫工作隐患应做到及</w:t>
      </w:r>
      <w:r>
        <w:rPr>
          <w:spacing w:val="-1"/>
          <w:lang w:eastAsia="zh-CN"/>
        </w:rPr>
        <w:t>时发现，及时报告，及时排除。</w:t>
      </w:r>
    </w:p>
    <w:p w14:paraId="029D8612">
      <w:pPr>
        <w:pStyle w:val="2"/>
        <w:spacing w:line="360" w:lineRule="auto"/>
        <w:ind w:firstLine="480" w:firstLineChars="200"/>
        <w:rPr>
          <w:lang w:eastAsia="zh-CN"/>
        </w:rPr>
      </w:pPr>
      <w:r>
        <w:rPr>
          <w:lang w:eastAsia="zh-CN"/>
        </w:rPr>
        <w:t>6</w:t>
      </w:r>
      <w:r>
        <w:rPr>
          <w:rFonts w:hint="eastAsia"/>
          <w:lang w:eastAsia="zh-CN"/>
        </w:rPr>
        <w:t>、保安管理目标</w:t>
      </w:r>
      <w:r>
        <w:rPr>
          <w:lang w:eastAsia="zh-CN"/>
        </w:rPr>
        <w:t>要求</w:t>
      </w:r>
      <w:r>
        <w:rPr>
          <w:rFonts w:hint="eastAsia"/>
          <w:lang w:eastAsia="zh-CN"/>
        </w:rPr>
        <w:t>通过制定和执行《门岗岗位职责》、《巡逻人员岗位职责》、《保安管理制度》、《治安紧急情况处理程序》、《保安值勤工作程序》、《防盗处置办法》及相关管理制度、操作规程、标准规范、监控 记录、各应急预案的演练等，以确保门卫安全措施落实率 100%、技术防范监控措施实施率 100%。确保重要活动接待的安全措施保证率达到 100%。</w:t>
      </w:r>
      <w:r>
        <w:rPr>
          <w:lang w:eastAsia="zh-CN"/>
        </w:rPr>
        <w:t>此外，</w:t>
      </w:r>
      <w:r>
        <w:rPr>
          <w:rFonts w:hint="eastAsia"/>
          <w:lang w:eastAsia="zh-CN"/>
        </w:rPr>
        <w:t>通过制定和执行《机动车停车场安全巡检制度》、《保安人员岗位职责》及相关管理制度、操作规程、标准规范、应急预案和监控记录等，以确保停车场秩序整齐率达到9</w:t>
      </w:r>
      <w:r>
        <w:rPr>
          <w:lang w:eastAsia="zh-CN"/>
        </w:rPr>
        <w:t>9</w:t>
      </w:r>
      <w:r>
        <w:rPr>
          <w:rFonts w:hint="eastAsia"/>
          <w:lang w:eastAsia="zh-CN"/>
        </w:rPr>
        <w:t>%。通过制定《防盗处置应急预案》、《火灾处置应急预案》、《紧急救护处置预案》等防止突发事件的演练以及应急事件处置的相关记录，以确保对火警处理、治安事件、暴力事件、停电事件、跑水事件等各类突发事件的安全管理控制率达到100%，事件响应率达到100%。</w:t>
      </w:r>
    </w:p>
    <w:p w14:paraId="25228F3D">
      <w:pPr>
        <w:pStyle w:val="2"/>
        <w:spacing w:line="360" w:lineRule="auto"/>
        <w:ind w:firstLine="482" w:firstLineChars="200"/>
        <w:rPr>
          <w:b/>
          <w:lang w:eastAsia="zh-CN"/>
        </w:rPr>
      </w:pPr>
      <w:r>
        <w:rPr>
          <w:b/>
          <w:lang w:eastAsia="zh-CN"/>
        </w:rPr>
        <w:t>（五）保洁管理服务</w:t>
      </w:r>
    </w:p>
    <w:p w14:paraId="6081ACF5">
      <w:pPr>
        <w:pStyle w:val="2"/>
        <w:spacing w:line="360" w:lineRule="auto"/>
        <w:ind w:firstLine="476" w:firstLineChars="200"/>
        <w:rPr>
          <w:lang w:eastAsia="zh-CN"/>
        </w:rPr>
      </w:pPr>
      <w:r>
        <w:rPr>
          <w:spacing w:val="-1"/>
          <w:lang w:eastAsia="zh-CN"/>
        </w:rPr>
        <w:t>1、物业管理方应制定详细的保洁和清洗等实施方案。</w:t>
      </w:r>
    </w:p>
    <w:p w14:paraId="6B3CE3E8">
      <w:pPr>
        <w:pStyle w:val="2"/>
        <w:spacing w:line="360" w:lineRule="auto"/>
        <w:ind w:firstLine="476" w:firstLineChars="200"/>
        <w:rPr>
          <w:lang w:eastAsia="zh-CN"/>
        </w:rPr>
      </w:pPr>
      <w:r>
        <w:rPr>
          <w:spacing w:val="-1"/>
          <w:lang w:eastAsia="zh-CN"/>
        </w:rPr>
        <w:t>2、保洁和清洗应包括地面、墙壁，有关设施、设备的表面清洁、擦拭。</w:t>
      </w:r>
    </w:p>
    <w:p w14:paraId="7668F754">
      <w:pPr>
        <w:pStyle w:val="2"/>
        <w:spacing w:line="360" w:lineRule="auto"/>
        <w:ind w:firstLine="476" w:firstLineChars="200"/>
        <w:rPr>
          <w:lang w:eastAsia="zh-CN"/>
        </w:rPr>
      </w:pPr>
      <w:r>
        <w:rPr>
          <w:spacing w:val="-1"/>
          <w:lang w:eastAsia="zh-CN"/>
        </w:rPr>
        <w:t>3、保洁的范围应包括办公室区域内及所有公共区域的保洁；</w:t>
      </w:r>
    </w:p>
    <w:p w14:paraId="6618949D">
      <w:pPr>
        <w:pStyle w:val="2"/>
        <w:spacing w:line="360" w:lineRule="auto"/>
        <w:ind w:firstLine="472" w:firstLineChars="200"/>
        <w:rPr>
          <w:spacing w:val="-2"/>
          <w:lang w:eastAsia="zh-CN"/>
        </w:rPr>
      </w:pPr>
      <w:r>
        <w:rPr>
          <w:spacing w:val="-2"/>
          <w:lang w:eastAsia="zh-CN"/>
        </w:rPr>
        <w:t>4、木质地板确保每季度上光、打蜡一次。石材</w:t>
      </w:r>
      <w:r>
        <w:rPr>
          <w:spacing w:val="-3"/>
          <w:lang w:eastAsia="zh-CN"/>
        </w:rPr>
        <w:t>等应保证按照不同需要定期上光、打蜡，对大厅</w:t>
      </w:r>
      <w:r>
        <w:rPr>
          <w:lang w:eastAsia="zh-CN"/>
        </w:rPr>
        <w:t xml:space="preserve"> </w:t>
      </w:r>
      <w:r>
        <w:rPr>
          <w:spacing w:val="-2"/>
          <w:lang w:eastAsia="zh-CN"/>
        </w:rPr>
        <w:t>的石材应至少保证每月一次上光、打蜡。</w:t>
      </w:r>
    </w:p>
    <w:p w14:paraId="342BA572">
      <w:pPr>
        <w:pStyle w:val="2"/>
        <w:spacing w:line="360" w:lineRule="auto"/>
        <w:ind w:firstLine="476" w:firstLineChars="200"/>
        <w:rPr>
          <w:lang w:eastAsia="zh-CN"/>
        </w:rPr>
      </w:pPr>
      <w:r>
        <w:rPr>
          <w:spacing w:val="-1"/>
          <w:lang w:eastAsia="zh-CN"/>
        </w:rPr>
        <w:t>5、对有关水箱、净水系统及其他用水设施的清洗纳入物业管理方职责。</w:t>
      </w:r>
    </w:p>
    <w:p w14:paraId="73185E6A">
      <w:pPr>
        <w:pStyle w:val="2"/>
        <w:spacing w:line="360" w:lineRule="auto"/>
        <w:ind w:firstLine="480" w:firstLineChars="200"/>
        <w:rPr>
          <w:lang w:eastAsia="zh-CN"/>
        </w:rPr>
      </w:pPr>
      <w:r>
        <w:rPr>
          <w:lang w:eastAsia="zh-CN"/>
        </w:rPr>
        <w:t>6、对公共区域，如：会议室、厕所、接待大厅等</w:t>
      </w:r>
      <w:r>
        <w:rPr>
          <w:spacing w:val="-1"/>
          <w:lang w:eastAsia="zh-CN"/>
        </w:rPr>
        <w:t>的保洁等级详见保洁管理标准部分。</w:t>
      </w:r>
    </w:p>
    <w:p w14:paraId="7C82FE10">
      <w:pPr>
        <w:pStyle w:val="2"/>
        <w:spacing w:line="360" w:lineRule="auto"/>
        <w:ind w:firstLine="472" w:firstLineChars="200"/>
        <w:rPr>
          <w:lang w:eastAsia="zh-CN"/>
        </w:rPr>
      </w:pPr>
      <w:r>
        <w:rPr>
          <w:spacing w:val="-2"/>
          <w:lang w:eastAsia="zh-CN"/>
        </w:rPr>
        <w:t>7、对大楼各公共区域内的保洁工作应于大楼正</w:t>
      </w:r>
      <w:r>
        <w:rPr>
          <w:spacing w:val="-3"/>
          <w:lang w:eastAsia="zh-CN"/>
        </w:rPr>
        <w:t>常上班时间之前全部完成，并实行严格的进出制</w:t>
      </w:r>
      <w:r>
        <w:rPr>
          <w:spacing w:val="-2"/>
          <w:lang w:eastAsia="zh-CN"/>
        </w:rPr>
        <w:t>度及监督制度。</w:t>
      </w:r>
    </w:p>
    <w:p w14:paraId="7BD37FA1">
      <w:pPr>
        <w:pStyle w:val="2"/>
        <w:spacing w:line="360" w:lineRule="auto"/>
        <w:ind w:firstLine="472" w:firstLineChars="200"/>
        <w:rPr>
          <w:lang w:eastAsia="zh-CN"/>
        </w:rPr>
      </w:pPr>
      <w:r>
        <w:rPr>
          <w:spacing w:val="-2"/>
          <w:lang w:eastAsia="zh-CN"/>
        </w:rPr>
        <w:t>8、对大楼垃圾的清运应确保定时、定点在指定</w:t>
      </w:r>
      <w:r>
        <w:rPr>
          <w:spacing w:val="-3"/>
          <w:lang w:eastAsia="zh-CN"/>
        </w:rPr>
        <w:t>区域集中收集，全部袋装化处并制定严格的垃圾</w:t>
      </w:r>
      <w:r>
        <w:rPr>
          <w:spacing w:val="-2"/>
          <w:lang w:eastAsia="zh-CN"/>
        </w:rPr>
        <w:t>清运时间表。应确保在每日正常工作时间开始之前清运完毕一次</w:t>
      </w:r>
      <w:r>
        <w:rPr>
          <w:spacing w:val="-3"/>
          <w:lang w:eastAsia="zh-CN"/>
        </w:rPr>
        <w:t>。所有垃圾集中收集完毕后必须捆扎</w:t>
      </w:r>
      <w:r>
        <w:rPr>
          <w:spacing w:val="-2"/>
          <w:lang w:eastAsia="zh-CN"/>
        </w:rPr>
        <w:t>牢固，严禁跑、滴、漏。严禁在上下班高峰时间，就餐时间集中</w:t>
      </w:r>
      <w:r>
        <w:rPr>
          <w:spacing w:val="-3"/>
          <w:lang w:eastAsia="zh-CN"/>
        </w:rPr>
        <w:t>清运、装卸、搬运垃圾。对垃圾的集</w:t>
      </w:r>
      <w:r>
        <w:rPr>
          <w:spacing w:val="-1"/>
          <w:lang w:eastAsia="zh-CN"/>
        </w:rPr>
        <w:t>中处理应符合国家及地方法律法规规定。</w:t>
      </w:r>
    </w:p>
    <w:p w14:paraId="6A230587">
      <w:pPr>
        <w:pStyle w:val="2"/>
        <w:spacing w:line="360" w:lineRule="auto"/>
        <w:ind w:firstLine="472" w:firstLineChars="200"/>
        <w:rPr>
          <w:lang w:eastAsia="zh-CN"/>
        </w:rPr>
      </w:pPr>
      <w:r>
        <w:rPr>
          <w:spacing w:val="-2"/>
          <w:lang w:eastAsia="zh-CN"/>
        </w:rPr>
        <w:t>9、各指定区域保洁标准</w:t>
      </w:r>
    </w:p>
    <w:p w14:paraId="1E37CF27">
      <w:pPr>
        <w:pStyle w:val="2"/>
        <w:spacing w:line="360" w:lineRule="auto"/>
        <w:ind w:firstLine="476" w:firstLineChars="200"/>
        <w:rPr>
          <w:lang w:eastAsia="zh-CN"/>
        </w:rPr>
      </w:pPr>
      <w:r>
        <w:rPr>
          <w:spacing w:val="-1"/>
          <w:lang w:eastAsia="zh-CN"/>
        </w:rPr>
        <w:t>9.1楼内公共区域保洁内容</w:t>
      </w:r>
    </w:p>
    <w:tbl>
      <w:tblPr>
        <w:tblStyle w:val="7"/>
        <w:tblW w:w="107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8"/>
        <w:gridCol w:w="13"/>
        <w:gridCol w:w="2712"/>
        <w:gridCol w:w="12"/>
        <w:gridCol w:w="1331"/>
        <w:gridCol w:w="43"/>
        <w:gridCol w:w="1063"/>
        <w:gridCol w:w="12"/>
        <w:gridCol w:w="1211"/>
        <w:gridCol w:w="12"/>
        <w:gridCol w:w="1648"/>
        <w:gridCol w:w="23"/>
        <w:gridCol w:w="928"/>
        <w:gridCol w:w="12"/>
      </w:tblGrid>
      <w:tr w14:paraId="0EF12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17" w:hRule="atLeast"/>
          <w:jc w:val="center"/>
        </w:trPr>
        <w:tc>
          <w:tcPr>
            <w:tcW w:w="1701" w:type="dxa"/>
            <w:gridSpan w:val="2"/>
            <w:vMerge w:val="restart"/>
            <w:tcBorders>
              <w:top w:val="single" w:color="000000" w:sz="10" w:space="0"/>
              <w:left w:val="single" w:color="000000" w:sz="10" w:space="0"/>
              <w:bottom w:val="nil"/>
            </w:tcBorders>
            <w:vAlign w:val="center"/>
          </w:tcPr>
          <w:p w14:paraId="41597F4D">
            <w:pPr>
              <w:pStyle w:val="8"/>
              <w:spacing w:line="360" w:lineRule="auto"/>
              <w:jc w:val="center"/>
              <w:rPr>
                <w:spacing w:val="-4"/>
                <w:sz w:val="24"/>
                <w:szCs w:val="24"/>
                <w:lang w:eastAsia="zh-CN"/>
              </w:rPr>
            </w:pPr>
            <w:r>
              <w:rPr>
                <w:spacing w:val="-4"/>
                <w:sz w:val="24"/>
                <w:szCs w:val="24"/>
                <w:lang w:eastAsia="zh-CN"/>
              </w:rPr>
              <w:t>项  目</w:t>
            </w:r>
          </w:p>
        </w:tc>
        <w:tc>
          <w:tcPr>
            <w:tcW w:w="2712" w:type="dxa"/>
            <w:vMerge w:val="restart"/>
            <w:tcBorders>
              <w:top w:val="single" w:color="000000" w:sz="10" w:space="0"/>
              <w:bottom w:val="nil"/>
            </w:tcBorders>
            <w:vAlign w:val="center"/>
          </w:tcPr>
          <w:p w14:paraId="5BF86B45">
            <w:pPr>
              <w:pStyle w:val="8"/>
              <w:spacing w:line="360" w:lineRule="auto"/>
              <w:jc w:val="center"/>
              <w:rPr>
                <w:spacing w:val="-4"/>
                <w:sz w:val="24"/>
                <w:szCs w:val="24"/>
                <w:lang w:eastAsia="zh-CN"/>
              </w:rPr>
            </w:pPr>
            <w:r>
              <w:rPr>
                <w:spacing w:val="-4"/>
                <w:sz w:val="24"/>
                <w:szCs w:val="24"/>
                <w:lang w:eastAsia="zh-CN"/>
              </w:rPr>
              <w:t>工作内容</w:t>
            </w:r>
          </w:p>
        </w:tc>
        <w:tc>
          <w:tcPr>
            <w:tcW w:w="6283" w:type="dxa"/>
            <w:gridSpan w:val="10"/>
            <w:tcBorders>
              <w:top w:val="single" w:color="000000" w:sz="10" w:space="0"/>
              <w:right w:val="single" w:color="000000" w:sz="10" w:space="0"/>
            </w:tcBorders>
            <w:vAlign w:val="center"/>
          </w:tcPr>
          <w:p w14:paraId="3618C9D7">
            <w:pPr>
              <w:pStyle w:val="8"/>
              <w:spacing w:line="360" w:lineRule="auto"/>
              <w:jc w:val="center"/>
              <w:rPr>
                <w:spacing w:val="-4"/>
                <w:sz w:val="24"/>
                <w:szCs w:val="24"/>
                <w:lang w:eastAsia="zh-CN"/>
              </w:rPr>
            </w:pPr>
            <w:r>
              <w:rPr>
                <w:spacing w:val="-4"/>
                <w:sz w:val="24"/>
                <w:szCs w:val="24"/>
                <w:lang w:eastAsia="zh-CN"/>
              </w:rPr>
              <w:t>频       率</w:t>
            </w:r>
          </w:p>
        </w:tc>
      </w:tr>
      <w:tr w14:paraId="337D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313" w:hRule="atLeast"/>
          <w:jc w:val="center"/>
        </w:trPr>
        <w:tc>
          <w:tcPr>
            <w:tcW w:w="1701" w:type="dxa"/>
            <w:gridSpan w:val="2"/>
            <w:vMerge w:val="continue"/>
            <w:tcBorders>
              <w:top w:val="nil"/>
              <w:left w:val="single" w:color="000000" w:sz="10" w:space="0"/>
            </w:tcBorders>
            <w:vAlign w:val="center"/>
          </w:tcPr>
          <w:p w14:paraId="0FB58AB3">
            <w:pPr>
              <w:spacing w:line="360" w:lineRule="auto"/>
              <w:ind w:firstLine="464" w:firstLineChars="200"/>
              <w:jc w:val="center"/>
              <w:rPr>
                <w:rFonts w:ascii="宋体" w:hAnsi="宋体" w:eastAsia="宋体" w:cs="宋体"/>
                <w:spacing w:val="-4"/>
                <w:sz w:val="24"/>
                <w:szCs w:val="24"/>
                <w:lang w:eastAsia="zh-CN"/>
              </w:rPr>
            </w:pPr>
          </w:p>
        </w:tc>
        <w:tc>
          <w:tcPr>
            <w:tcW w:w="2712" w:type="dxa"/>
            <w:vMerge w:val="continue"/>
            <w:tcBorders>
              <w:top w:val="nil"/>
            </w:tcBorders>
            <w:vAlign w:val="center"/>
          </w:tcPr>
          <w:p w14:paraId="21EBEFD1">
            <w:pPr>
              <w:spacing w:line="360" w:lineRule="auto"/>
              <w:ind w:firstLine="464" w:firstLineChars="200"/>
              <w:jc w:val="center"/>
              <w:rPr>
                <w:rFonts w:ascii="宋体" w:hAnsi="宋体" w:eastAsia="宋体" w:cs="宋体"/>
                <w:spacing w:val="-4"/>
                <w:sz w:val="24"/>
                <w:szCs w:val="24"/>
                <w:lang w:eastAsia="zh-CN"/>
              </w:rPr>
            </w:pPr>
          </w:p>
        </w:tc>
        <w:tc>
          <w:tcPr>
            <w:tcW w:w="1343" w:type="dxa"/>
            <w:gridSpan w:val="2"/>
            <w:vAlign w:val="center"/>
          </w:tcPr>
          <w:p w14:paraId="5139E649">
            <w:pPr>
              <w:pStyle w:val="8"/>
              <w:spacing w:line="360" w:lineRule="auto"/>
              <w:jc w:val="center"/>
              <w:rPr>
                <w:spacing w:val="-4"/>
                <w:sz w:val="24"/>
                <w:szCs w:val="24"/>
                <w:lang w:eastAsia="zh-CN"/>
              </w:rPr>
            </w:pPr>
            <w:r>
              <w:rPr>
                <w:spacing w:val="-4"/>
                <w:sz w:val="24"/>
                <w:szCs w:val="24"/>
                <w:lang w:eastAsia="zh-CN"/>
              </w:rPr>
              <w:t>循环</w:t>
            </w:r>
          </w:p>
        </w:tc>
        <w:tc>
          <w:tcPr>
            <w:tcW w:w="1106" w:type="dxa"/>
            <w:gridSpan w:val="2"/>
            <w:vAlign w:val="center"/>
          </w:tcPr>
          <w:p w14:paraId="22C34721">
            <w:pPr>
              <w:pStyle w:val="8"/>
              <w:spacing w:line="360" w:lineRule="auto"/>
              <w:jc w:val="center"/>
              <w:rPr>
                <w:spacing w:val="-4"/>
                <w:sz w:val="24"/>
                <w:szCs w:val="24"/>
                <w:lang w:eastAsia="zh-CN"/>
              </w:rPr>
            </w:pPr>
            <w:r>
              <w:rPr>
                <w:spacing w:val="-4"/>
                <w:sz w:val="24"/>
                <w:szCs w:val="24"/>
                <w:lang w:eastAsia="zh-CN"/>
              </w:rPr>
              <w:t>日</w:t>
            </w:r>
          </w:p>
        </w:tc>
        <w:tc>
          <w:tcPr>
            <w:tcW w:w="1223" w:type="dxa"/>
            <w:gridSpan w:val="2"/>
            <w:vAlign w:val="center"/>
          </w:tcPr>
          <w:p w14:paraId="5E79A735">
            <w:pPr>
              <w:pStyle w:val="8"/>
              <w:spacing w:line="360" w:lineRule="auto"/>
              <w:jc w:val="center"/>
              <w:rPr>
                <w:spacing w:val="-4"/>
                <w:sz w:val="24"/>
                <w:szCs w:val="24"/>
                <w:lang w:eastAsia="zh-CN"/>
              </w:rPr>
            </w:pPr>
            <w:r>
              <w:rPr>
                <w:spacing w:val="-4"/>
                <w:sz w:val="24"/>
                <w:szCs w:val="24"/>
                <w:lang w:eastAsia="zh-CN"/>
              </w:rPr>
              <w:t>周</w:t>
            </w:r>
          </w:p>
        </w:tc>
        <w:tc>
          <w:tcPr>
            <w:tcW w:w="1660" w:type="dxa"/>
            <w:gridSpan w:val="2"/>
            <w:vAlign w:val="center"/>
          </w:tcPr>
          <w:p w14:paraId="66E3F4EC">
            <w:pPr>
              <w:pStyle w:val="8"/>
              <w:spacing w:line="360" w:lineRule="auto"/>
              <w:jc w:val="center"/>
              <w:rPr>
                <w:spacing w:val="-4"/>
                <w:sz w:val="24"/>
                <w:szCs w:val="24"/>
                <w:lang w:eastAsia="zh-CN"/>
              </w:rPr>
            </w:pPr>
            <w:r>
              <w:rPr>
                <w:spacing w:val="-4"/>
                <w:sz w:val="24"/>
                <w:szCs w:val="24"/>
                <w:lang w:eastAsia="zh-CN"/>
              </w:rPr>
              <w:t>月</w:t>
            </w:r>
          </w:p>
        </w:tc>
        <w:tc>
          <w:tcPr>
            <w:tcW w:w="951" w:type="dxa"/>
            <w:gridSpan w:val="2"/>
            <w:tcBorders>
              <w:right w:val="single" w:color="000000" w:sz="10" w:space="0"/>
            </w:tcBorders>
            <w:vAlign w:val="center"/>
          </w:tcPr>
          <w:p w14:paraId="430E99CB">
            <w:pPr>
              <w:pStyle w:val="8"/>
              <w:spacing w:line="360" w:lineRule="auto"/>
              <w:jc w:val="center"/>
              <w:rPr>
                <w:spacing w:val="-4"/>
                <w:sz w:val="24"/>
                <w:szCs w:val="24"/>
                <w:lang w:eastAsia="zh-CN"/>
              </w:rPr>
            </w:pPr>
            <w:r>
              <w:rPr>
                <w:spacing w:val="-4"/>
                <w:sz w:val="24"/>
                <w:szCs w:val="24"/>
                <w:lang w:eastAsia="zh-CN"/>
              </w:rPr>
              <w:t>季</w:t>
            </w:r>
          </w:p>
        </w:tc>
      </w:tr>
      <w:tr w14:paraId="13EF4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22" w:hRule="atLeast"/>
          <w:jc w:val="center"/>
        </w:trPr>
        <w:tc>
          <w:tcPr>
            <w:tcW w:w="1701" w:type="dxa"/>
            <w:gridSpan w:val="2"/>
            <w:tcBorders>
              <w:left w:val="single" w:color="000000" w:sz="10" w:space="0"/>
            </w:tcBorders>
            <w:vAlign w:val="center"/>
          </w:tcPr>
          <w:p w14:paraId="61AB2D73">
            <w:pPr>
              <w:pStyle w:val="8"/>
              <w:spacing w:line="360" w:lineRule="auto"/>
              <w:jc w:val="center"/>
              <w:rPr>
                <w:spacing w:val="-4"/>
                <w:sz w:val="24"/>
                <w:szCs w:val="24"/>
                <w:lang w:eastAsia="zh-CN"/>
              </w:rPr>
            </w:pPr>
            <w:r>
              <w:rPr>
                <w:spacing w:val="-4"/>
                <w:sz w:val="24"/>
                <w:szCs w:val="24"/>
                <w:lang w:eastAsia="zh-CN"/>
              </w:rPr>
              <w:t>地    面</w:t>
            </w:r>
          </w:p>
        </w:tc>
        <w:tc>
          <w:tcPr>
            <w:tcW w:w="2712" w:type="dxa"/>
            <w:vAlign w:val="center"/>
          </w:tcPr>
          <w:p w14:paraId="4FA32CAB">
            <w:pPr>
              <w:pStyle w:val="8"/>
              <w:spacing w:line="360" w:lineRule="auto"/>
              <w:jc w:val="center"/>
              <w:rPr>
                <w:spacing w:val="-4"/>
                <w:sz w:val="24"/>
                <w:szCs w:val="24"/>
                <w:lang w:eastAsia="zh-CN"/>
              </w:rPr>
            </w:pPr>
            <w:r>
              <w:rPr>
                <w:spacing w:val="-4"/>
                <w:sz w:val="24"/>
                <w:szCs w:val="24"/>
                <w:lang w:eastAsia="zh-CN"/>
              </w:rPr>
              <w:t>清扫、收集垃圾、水力冲洗</w:t>
            </w:r>
          </w:p>
        </w:tc>
        <w:tc>
          <w:tcPr>
            <w:tcW w:w="1343" w:type="dxa"/>
            <w:gridSpan w:val="2"/>
            <w:vAlign w:val="center"/>
          </w:tcPr>
          <w:p w14:paraId="2FDD3323">
            <w:pPr>
              <w:pStyle w:val="8"/>
              <w:spacing w:line="360" w:lineRule="auto"/>
              <w:jc w:val="center"/>
              <w:rPr>
                <w:spacing w:val="-4"/>
                <w:sz w:val="24"/>
                <w:szCs w:val="24"/>
                <w:lang w:eastAsia="zh-CN"/>
              </w:rPr>
            </w:pPr>
            <w:r>
              <w:rPr>
                <w:spacing w:val="-4"/>
                <w:sz w:val="24"/>
                <w:szCs w:val="24"/>
                <w:lang w:eastAsia="zh-CN"/>
              </w:rPr>
              <w:t>清扫</w:t>
            </w:r>
          </w:p>
        </w:tc>
        <w:tc>
          <w:tcPr>
            <w:tcW w:w="1106" w:type="dxa"/>
            <w:gridSpan w:val="2"/>
            <w:vAlign w:val="center"/>
          </w:tcPr>
          <w:p w14:paraId="566A99EC">
            <w:pPr>
              <w:spacing w:line="360" w:lineRule="auto"/>
              <w:ind w:firstLine="464" w:firstLineChars="200"/>
              <w:jc w:val="center"/>
              <w:rPr>
                <w:rFonts w:ascii="宋体" w:hAnsi="宋体" w:eastAsia="宋体" w:cs="宋体"/>
                <w:spacing w:val="-4"/>
                <w:sz w:val="24"/>
                <w:szCs w:val="24"/>
                <w:lang w:eastAsia="zh-CN"/>
              </w:rPr>
            </w:pPr>
          </w:p>
        </w:tc>
        <w:tc>
          <w:tcPr>
            <w:tcW w:w="1223" w:type="dxa"/>
            <w:gridSpan w:val="2"/>
            <w:vAlign w:val="center"/>
          </w:tcPr>
          <w:p w14:paraId="4D604474">
            <w:pPr>
              <w:pStyle w:val="8"/>
              <w:spacing w:line="360" w:lineRule="auto"/>
              <w:jc w:val="center"/>
              <w:rPr>
                <w:spacing w:val="-4"/>
                <w:sz w:val="24"/>
                <w:szCs w:val="24"/>
                <w:lang w:eastAsia="zh-CN"/>
              </w:rPr>
            </w:pPr>
            <w:r>
              <w:rPr>
                <w:spacing w:val="-4"/>
                <w:sz w:val="24"/>
                <w:szCs w:val="24"/>
                <w:lang w:eastAsia="zh-CN"/>
              </w:rPr>
              <w:t>冲洗 一次</w:t>
            </w:r>
          </w:p>
        </w:tc>
        <w:tc>
          <w:tcPr>
            <w:tcW w:w="1660" w:type="dxa"/>
            <w:gridSpan w:val="2"/>
            <w:vAlign w:val="center"/>
          </w:tcPr>
          <w:p w14:paraId="27729E6B">
            <w:pPr>
              <w:spacing w:line="360" w:lineRule="auto"/>
              <w:ind w:firstLine="464" w:firstLineChars="200"/>
              <w:jc w:val="center"/>
              <w:rPr>
                <w:rFonts w:ascii="宋体" w:hAnsi="宋体" w:eastAsia="宋体" w:cs="宋体"/>
                <w:spacing w:val="-4"/>
                <w:sz w:val="24"/>
                <w:szCs w:val="24"/>
                <w:lang w:eastAsia="zh-CN"/>
              </w:rPr>
            </w:pPr>
          </w:p>
        </w:tc>
        <w:tc>
          <w:tcPr>
            <w:tcW w:w="951" w:type="dxa"/>
            <w:gridSpan w:val="2"/>
            <w:tcBorders>
              <w:right w:val="single" w:color="000000" w:sz="10" w:space="0"/>
            </w:tcBorders>
            <w:vAlign w:val="center"/>
          </w:tcPr>
          <w:p w14:paraId="0D91AEF2">
            <w:pPr>
              <w:spacing w:line="360" w:lineRule="auto"/>
              <w:ind w:firstLine="464" w:firstLineChars="200"/>
              <w:jc w:val="center"/>
              <w:rPr>
                <w:rFonts w:ascii="宋体" w:hAnsi="宋体" w:eastAsia="宋体" w:cs="宋体"/>
                <w:spacing w:val="-4"/>
                <w:sz w:val="24"/>
                <w:szCs w:val="24"/>
                <w:lang w:eastAsia="zh-CN"/>
              </w:rPr>
            </w:pPr>
          </w:p>
        </w:tc>
      </w:tr>
      <w:tr w14:paraId="6819E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2" w:hRule="atLeast"/>
          <w:jc w:val="center"/>
        </w:trPr>
        <w:tc>
          <w:tcPr>
            <w:tcW w:w="1701" w:type="dxa"/>
            <w:gridSpan w:val="2"/>
            <w:tcBorders>
              <w:left w:val="single" w:color="000000" w:sz="10" w:space="0"/>
            </w:tcBorders>
            <w:vAlign w:val="center"/>
          </w:tcPr>
          <w:p w14:paraId="2691C587">
            <w:pPr>
              <w:pStyle w:val="8"/>
              <w:spacing w:line="360" w:lineRule="auto"/>
              <w:jc w:val="center"/>
              <w:rPr>
                <w:spacing w:val="-4"/>
                <w:sz w:val="24"/>
                <w:szCs w:val="24"/>
                <w:lang w:eastAsia="zh-CN"/>
              </w:rPr>
            </w:pPr>
            <w:r>
              <w:rPr>
                <w:spacing w:val="-4"/>
                <w:sz w:val="24"/>
                <w:szCs w:val="24"/>
                <w:lang w:eastAsia="zh-CN"/>
              </w:rPr>
              <w:t>会 议 室</w:t>
            </w:r>
          </w:p>
        </w:tc>
        <w:tc>
          <w:tcPr>
            <w:tcW w:w="2712" w:type="dxa"/>
            <w:vAlign w:val="center"/>
          </w:tcPr>
          <w:p w14:paraId="45E656A8">
            <w:pPr>
              <w:pStyle w:val="8"/>
              <w:spacing w:line="360" w:lineRule="auto"/>
              <w:jc w:val="center"/>
              <w:rPr>
                <w:spacing w:val="-4"/>
                <w:sz w:val="24"/>
                <w:szCs w:val="24"/>
                <w:lang w:eastAsia="zh-CN"/>
              </w:rPr>
            </w:pPr>
            <w:r>
              <w:rPr>
                <w:spacing w:val="-4"/>
                <w:sz w:val="24"/>
                <w:szCs w:val="24"/>
                <w:lang w:eastAsia="zh-CN"/>
              </w:rPr>
              <w:t>清扫、吸尘、拖擦、擦拭</w:t>
            </w:r>
          </w:p>
        </w:tc>
        <w:tc>
          <w:tcPr>
            <w:tcW w:w="1343" w:type="dxa"/>
            <w:gridSpan w:val="2"/>
            <w:vAlign w:val="center"/>
          </w:tcPr>
          <w:p w14:paraId="350F532E">
            <w:pPr>
              <w:spacing w:line="360" w:lineRule="auto"/>
              <w:ind w:firstLine="464" w:firstLineChars="200"/>
              <w:jc w:val="center"/>
              <w:rPr>
                <w:rFonts w:ascii="宋体" w:hAnsi="宋体" w:eastAsia="宋体" w:cs="宋体"/>
                <w:spacing w:val="-4"/>
                <w:sz w:val="24"/>
                <w:szCs w:val="24"/>
                <w:lang w:eastAsia="zh-CN"/>
              </w:rPr>
            </w:pPr>
          </w:p>
        </w:tc>
        <w:tc>
          <w:tcPr>
            <w:tcW w:w="1106" w:type="dxa"/>
            <w:gridSpan w:val="2"/>
            <w:vAlign w:val="center"/>
          </w:tcPr>
          <w:p w14:paraId="182E4716">
            <w:pPr>
              <w:pStyle w:val="8"/>
              <w:spacing w:line="360" w:lineRule="auto"/>
              <w:jc w:val="center"/>
              <w:rPr>
                <w:spacing w:val="-4"/>
                <w:sz w:val="24"/>
                <w:szCs w:val="24"/>
                <w:lang w:eastAsia="zh-CN"/>
              </w:rPr>
            </w:pPr>
            <w:r>
              <w:rPr>
                <w:spacing w:val="-4"/>
                <w:sz w:val="24"/>
                <w:szCs w:val="24"/>
                <w:lang w:eastAsia="zh-CN"/>
              </w:rPr>
              <w:t>保洁</w:t>
            </w:r>
          </w:p>
        </w:tc>
        <w:tc>
          <w:tcPr>
            <w:tcW w:w="1223" w:type="dxa"/>
            <w:gridSpan w:val="2"/>
            <w:vAlign w:val="center"/>
          </w:tcPr>
          <w:p w14:paraId="6EA4A34F">
            <w:pPr>
              <w:pStyle w:val="8"/>
              <w:spacing w:line="360" w:lineRule="auto"/>
              <w:jc w:val="center"/>
              <w:rPr>
                <w:spacing w:val="-4"/>
                <w:sz w:val="24"/>
                <w:szCs w:val="24"/>
                <w:lang w:eastAsia="zh-CN"/>
              </w:rPr>
            </w:pPr>
            <w:r>
              <w:rPr>
                <w:spacing w:val="-4"/>
                <w:sz w:val="24"/>
                <w:szCs w:val="24"/>
                <w:lang w:eastAsia="zh-CN"/>
              </w:rPr>
              <w:t>吸尘 一次</w:t>
            </w:r>
          </w:p>
        </w:tc>
        <w:tc>
          <w:tcPr>
            <w:tcW w:w="1660" w:type="dxa"/>
            <w:gridSpan w:val="2"/>
            <w:vAlign w:val="center"/>
          </w:tcPr>
          <w:p w14:paraId="7B62E720">
            <w:pPr>
              <w:pStyle w:val="8"/>
              <w:spacing w:line="360" w:lineRule="auto"/>
              <w:jc w:val="center"/>
              <w:rPr>
                <w:spacing w:val="-4"/>
                <w:sz w:val="24"/>
                <w:szCs w:val="24"/>
                <w:lang w:eastAsia="zh-CN"/>
              </w:rPr>
            </w:pPr>
            <w:r>
              <w:rPr>
                <w:spacing w:val="-4"/>
                <w:sz w:val="24"/>
                <w:szCs w:val="24"/>
                <w:lang w:eastAsia="zh-CN"/>
              </w:rPr>
              <w:t>大清洁 一次</w:t>
            </w:r>
          </w:p>
        </w:tc>
        <w:tc>
          <w:tcPr>
            <w:tcW w:w="951" w:type="dxa"/>
            <w:gridSpan w:val="2"/>
            <w:tcBorders>
              <w:right w:val="single" w:color="000000" w:sz="10" w:space="0"/>
            </w:tcBorders>
            <w:vAlign w:val="center"/>
          </w:tcPr>
          <w:p w14:paraId="57E14BC9">
            <w:pPr>
              <w:spacing w:line="360" w:lineRule="auto"/>
              <w:ind w:firstLine="464" w:firstLineChars="200"/>
              <w:jc w:val="center"/>
              <w:rPr>
                <w:rFonts w:ascii="宋体" w:hAnsi="宋体" w:eastAsia="宋体" w:cs="宋体"/>
                <w:spacing w:val="-4"/>
                <w:sz w:val="24"/>
                <w:szCs w:val="24"/>
                <w:lang w:eastAsia="zh-CN"/>
              </w:rPr>
            </w:pPr>
          </w:p>
        </w:tc>
      </w:tr>
      <w:tr w14:paraId="12231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59" w:hRule="atLeast"/>
          <w:jc w:val="center"/>
        </w:trPr>
        <w:tc>
          <w:tcPr>
            <w:tcW w:w="1701" w:type="dxa"/>
            <w:gridSpan w:val="2"/>
            <w:tcBorders>
              <w:left w:val="single" w:color="000000" w:sz="10" w:space="0"/>
            </w:tcBorders>
            <w:vAlign w:val="center"/>
          </w:tcPr>
          <w:p w14:paraId="0E13F8F8">
            <w:pPr>
              <w:pStyle w:val="8"/>
              <w:spacing w:line="360" w:lineRule="auto"/>
              <w:jc w:val="center"/>
              <w:rPr>
                <w:spacing w:val="-4"/>
                <w:sz w:val="24"/>
                <w:szCs w:val="24"/>
                <w:lang w:eastAsia="zh-CN"/>
              </w:rPr>
            </w:pPr>
            <w:r>
              <w:rPr>
                <w:spacing w:val="-4"/>
                <w:sz w:val="24"/>
                <w:szCs w:val="24"/>
                <w:lang w:eastAsia="zh-CN"/>
              </w:rPr>
              <w:t>墙    面</w:t>
            </w:r>
          </w:p>
        </w:tc>
        <w:tc>
          <w:tcPr>
            <w:tcW w:w="2712" w:type="dxa"/>
            <w:vAlign w:val="center"/>
          </w:tcPr>
          <w:p w14:paraId="45761DD3">
            <w:pPr>
              <w:pStyle w:val="8"/>
              <w:spacing w:line="360" w:lineRule="auto"/>
              <w:jc w:val="center"/>
              <w:rPr>
                <w:spacing w:val="-4"/>
                <w:sz w:val="24"/>
                <w:szCs w:val="24"/>
                <w:lang w:eastAsia="zh-CN"/>
              </w:rPr>
            </w:pPr>
            <w:r>
              <w:rPr>
                <w:spacing w:val="-4"/>
                <w:sz w:val="24"/>
                <w:szCs w:val="24"/>
                <w:lang w:eastAsia="zh-CN"/>
              </w:rPr>
              <w:t>清扫</w:t>
            </w:r>
          </w:p>
        </w:tc>
        <w:tc>
          <w:tcPr>
            <w:tcW w:w="1343" w:type="dxa"/>
            <w:gridSpan w:val="2"/>
            <w:vAlign w:val="center"/>
          </w:tcPr>
          <w:p w14:paraId="7F418287">
            <w:pPr>
              <w:spacing w:line="360" w:lineRule="auto"/>
              <w:ind w:firstLine="464" w:firstLineChars="200"/>
              <w:jc w:val="center"/>
              <w:rPr>
                <w:rFonts w:ascii="宋体" w:hAnsi="宋体" w:eastAsia="宋体" w:cs="宋体"/>
                <w:spacing w:val="-4"/>
                <w:sz w:val="24"/>
                <w:szCs w:val="24"/>
                <w:lang w:eastAsia="zh-CN"/>
              </w:rPr>
            </w:pPr>
          </w:p>
        </w:tc>
        <w:tc>
          <w:tcPr>
            <w:tcW w:w="1106" w:type="dxa"/>
            <w:gridSpan w:val="2"/>
            <w:vAlign w:val="center"/>
          </w:tcPr>
          <w:p w14:paraId="4D7727B2">
            <w:pPr>
              <w:pStyle w:val="8"/>
              <w:spacing w:line="360" w:lineRule="auto"/>
              <w:jc w:val="center"/>
              <w:rPr>
                <w:spacing w:val="-4"/>
                <w:sz w:val="24"/>
                <w:szCs w:val="24"/>
                <w:lang w:eastAsia="zh-CN"/>
              </w:rPr>
            </w:pPr>
            <w:r>
              <w:rPr>
                <w:spacing w:val="-4"/>
                <w:sz w:val="24"/>
                <w:szCs w:val="24"/>
                <w:lang w:eastAsia="zh-CN"/>
              </w:rPr>
              <w:t>保洁</w:t>
            </w:r>
          </w:p>
        </w:tc>
        <w:tc>
          <w:tcPr>
            <w:tcW w:w="1223" w:type="dxa"/>
            <w:gridSpan w:val="2"/>
            <w:vAlign w:val="center"/>
          </w:tcPr>
          <w:p w14:paraId="55435C97">
            <w:pPr>
              <w:spacing w:line="360" w:lineRule="auto"/>
              <w:ind w:firstLine="464" w:firstLineChars="200"/>
              <w:jc w:val="center"/>
              <w:rPr>
                <w:rFonts w:ascii="宋体" w:hAnsi="宋体" w:eastAsia="宋体" w:cs="宋体"/>
                <w:spacing w:val="-4"/>
                <w:sz w:val="24"/>
                <w:szCs w:val="24"/>
                <w:lang w:eastAsia="zh-CN"/>
              </w:rPr>
            </w:pPr>
          </w:p>
        </w:tc>
        <w:tc>
          <w:tcPr>
            <w:tcW w:w="1660" w:type="dxa"/>
            <w:gridSpan w:val="2"/>
            <w:vAlign w:val="center"/>
          </w:tcPr>
          <w:p w14:paraId="6F8F34E5">
            <w:pPr>
              <w:pStyle w:val="8"/>
              <w:spacing w:line="360" w:lineRule="auto"/>
              <w:jc w:val="center"/>
              <w:rPr>
                <w:spacing w:val="-4"/>
                <w:sz w:val="24"/>
                <w:szCs w:val="24"/>
                <w:lang w:eastAsia="zh-CN"/>
              </w:rPr>
            </w:pPr>
            <w:r>
              <w:rPr>
                <w:spacing w:val="-4"/>
                <w:sz w:val="24"/>
                <w:szCs w:val="24"/>
                <w:lang w:eastAsia="zh-CN"/>
              </w:rPr>
              <w:t>大清洁一次</w:t>
            </w:r>
          </w:p>
        </w:tc>
        <w:tc>
          <w:tcPr>
            <w:tcW w:w="951" w:type="dxa"/>
            <w:gridSpan w:val="2"/>
            <w:tcBorders>
              <w:right w:val="single" w:color="000000" w:sz="10" w:space="0"/>
            </w:tcBorders>
            <w:vAlign w:val="center"/>
          </w:tcPr>
          <w:p w14:paraId="0BB5A24A">
            <w:pPr>
              <w:spacing w:line="360" w:lineRule="auto"/>
              <w:ind w:firstLine="464" w:firstLineChars="200"/>
              <w:jc w:val="center"/>
              <w:rPr>
                <w:rFonts w:ascii="宋体" w:hAnsi="宋体" w:eastAsia="宋体" w:cs="宋体"/>
                <w:spacing w:val="-4"/>
                <w:sz w:val="24"/>
                <w:szCs w:val="24"/>
                <w:lang w:eastAsia="zh-CN"/>
              </w:rPr>
            </w:pPr>
          </w:p>
        </w:tc>
      </w:tr>
      <w:tr w14:paraId="0B5ED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59" w:hRule="atLeast"/>
          <w:jc w:val="center"/>
        </w:trPr>
        <w:tc>
          <w:tcPr>
            <w:tcW w:w="1701" w:type="dxa"/>
            <w:gridSpan w:val="2"/>
            <w:tcBorders>
              <w:left w:val="single" w:color="000000" w:sz="10" w:space="0"/>
            </w:tcBorders>
            <w:vAlign w:val="center"/>
          </w:tcPr>
          <w:p w14:paraId="767F3680">
            <w:pPr>
              <w:pStyle w:val="8"/>
              <w:spacing w:line="360" w:lineRule="auto"/>
              <w:jc w:val="center"/>
              <w:rPr>
                <w:spacing w:val="-4"/>
                <w:sz w:val="24"/>
                <w:szCs w:val="24"/>
                <w:lang w:eastAsia="zh-CN"/>
              </w:rPr>
            </w:pPr>
            <w:r>
              <w:rPr>
                <w:spacing w:val="-4"/>
                <w:sz w:val="24"/>
                <w:szCs w:val="24"/>
                <w:lang w:eastAsia="zh-CN"/>
              </w:rPr>
              <w:t>各类管道</w:t>
            </w:r>
          </w:p>
        </w:tc>
        <w:tc>
          <w:tcPr>
            <w:tcW w:w="2712" w:type="dxa"/>
            <w:vAlign w:val="center"/>
          </w:tcPr>
          <w:p w14:paraId="319E5FA2">
            <w:pPr>
              <w:pStyle w:val="8"/>
              <w:spacing w:line="360" w:lineRule="auto"/>
              <w:jc w:val="center"/>
              <w:rPr>
                <w:spacing w:val="-4"/>
                <w:sz w:val="24"/>
                <w:szCs w:val="24"/>
                <w:lang w:eastAsia="zh-CN"/>
              </w:rPr>
            </w:pPr>
            <w:r>
              <w:rPr>
                <w:spacing w:val="-4"/>
                <w:sz w:val="24"/>
                <w:szCs w:val="24"/>
                <w:lang w:eastAsia="zh-CN"/>
              </w:rPr>
              <w:t>除尘</w:t>
            </w:r>
          </w:p>
        </w:tc>
        <w:tc>
          <w:tcPr>
            <w:tcW w:w="1343" w:type="dxa"/>
            <w:gridSpan w:val="2"/>
            <w:vAlign w:val="center"/>
          </w:tcPr>
          <w:p w14:paraId="38C8544E">
            <w:pPr>
              <w:spacing w:line="360" w:lineRule="auto"/>
              <w:ind w:firstLine="464" w:firstLineChars="200"/>
              <w:jc w:val="center"/>
              <w:rPr>
                <w:rFonts w:ascii="宋体" w:hAnsi="宋体" w:eastAsia="宋体" w:cs="宋体"/>
                <w:spacing w:val="-4"/>
                <w:sz w:val="24"/>
                <w:szCs w:val="24"/>
                <w:lang w:eastAsia="zh-CN"/>
              </w:rPr>
            </w:pPr>
          </w:p>
        </w:tc>
        <w:tc>
          <w:tcPr>
            <w:tcW w:w="1106" w:type="dxa"/>
            <w:gridSpan w:val="2"/>
            <w:vAlign w:val="center"/>
          </w:tcPr>
          <w:p w14:paraId="3D427A0D">
            <w:pPr>
              <w:spacing w:line="360" w:lineRule="auto"/>
              <w:ind w:firstLine="464" w:firstLineChars="200"/>
              <w:jc w:val="center"/>
              <w:rPr>
                <w:rFonts w:ascii="宋体" w:hAnsi="宋体" w:eastAsia="宋体" w:cs="宋体"/>
                <w:spacing w:val="-4"/>
                <w:sz w:val="24"/>
                <w:szCs w:val="24"/>
                <w:lang w:eastAsia="zh-CN"/>
              </w:rPr>
            </w:pPr>
          </w:p>
        </w:tc>
        <w:tc>
          <w:tcPr>
            <w:tcW w:w="1223" w:type="dxa"/>
            <w:gridSpan w:val="2"/>
            <w:vAlign w:val="center"/>
          </w:tcPr>
          <w:p w14:paraId="39BE6F99">
            <w:pPr>
              <w:spacing w:line="360" w:lineRule="auto"/>
              <w:ind w:firstLine="464" w:firstLineChars="200"/>
              <w:jc w:val="center"/>
              <w:rPr>
                <w:rFonts w:ascii="宋体" w:hAnsi="宋体" w:eastAsia="宋体" w:cs="宋体"/>
                <w:spacing w:val="-4"/>
                <w:sz w:val="24"/>
                <w:szCs w:val="24"/>
                <w:lang w:eastAsia="zh-CN"/>
              </w:rPr>
            </w:pPr>
          </w:p>
        </w:tc>
        <w:tc>
          <w:tcPr>
            <w:tcW w:w="1660" w:type="dxa"/>
            <w:gridSpan w:val="2"/>
            <w:vAlign w:val="center"/>
          </w:tcPr>
          <w:p w14:paraId="3546ED78">
            <w:pPr>
              <w:pStyle w:val="8"/>
              <w:spacing w:line="360" w:lineRule="auto"/>
              <w:jc w:val="center"/>
              <w:rPr>
                <w:spacing w:val="-4"/>
                <w:sz w:val="24"/>
                <w:szCs w:val="24"/>
                <w:lang w:eastAsia="zh-CN"/>
              </w:rPr>
            </w:pPr>
            <w:r>
              <w:rPr>
                <w:spacing w:val="-4"/>
                <w:sz w:val="24"/>
                <w:szCs w:val="24"/>
                <w:lang w:eastAsia="zh-CN"/>
              </w:rPr>
              <w:t>清洁 一次</w:t>
            </w:r>
          </w:p>
        </w:tc>
        <w:tc>
          <w:tcPr>
            <w:tcW w:w="951" w:type="dxa"/>
            <w:gridSpan w:val="2"/>
            <w:tcBorders>
              <w:right w:val="single" w:color="000000" w:sz="10" w:space="0"/>
            </w:tcBorders>
            <w:vAlign w:val="center"/>
          </w:tcPr>
          <w:p w14:paraId="001CCA70">
            <w:pPr>
              <w:spacing w:line="360" w:lineRule="auto"/>
              <w:ind w:firstLine="464" w:firstLineChars="200"/>
              <w:jc w:val="center"/>
              <w:rPr>
                <w:rFonts w:ascii="宋体" w:hAnsi="宋体" w:eastAsia="宋体" w:cs="宋体"/>
                <w:spacing w:val="-4"/>
                <w:sz w:val="24"/>
                <w:szCs w:val="24"/>
                <w:lang w:eastAsia="zh-CN"/>
              </w:rPr>
            </w:pPr>
          </w:p>
        </w:tc>
      </w:tr>
      <w:tr w14:paraId="47295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59" w:hRule="atLeast"/>
          <w:jc w:val="center"/>
        </w:trPr>
        <w:tc>
          <w:tcPr>
            <w:tcW w:w="1701" w:type="dxa"/>
            <w:gridSpan w:val="2"/>
            <w:tcBorders>
              <w:left w:val="single" w:color="000000" w:sz="10" w:space="0"/>
            </w:tcBorders>
            <w:vAlign w:val="center"/>
          </w:tcPr>
          <w:p w14:paraId="42D07EF4">
            <w:pPr>
              <w:pStyle w:val="8"/>
              <w:spacing w:line="360" w:lineRule="auto"/>
              <w:jc w:val="center"/>
              <w:rPr>
                <w:spacing w:val="-4"/>
                <w:sz w:val="24"/>
                <w:szCs w:val="24"/>
                <w:lang w:eastAsia="zh-CN"/>
              </w:rPr>
            </w:pPr>
            <w:r>
              <w:rPr>
                <w:spacing w:val="-4"/>
                <w:sz w:val="24"/>
                <w:szCs w:val="24"/>
                <w:lang w:eastAsia="zh-CN"/>
              </w:rPr>
              <w:t>各类消防设施</w:t>
            </w:r>
          </w:p>
        </w:tc>
        <w:tc>
          <w:tcPr>
            <w:tcW w:w="2712" w:type="dxa"/>
            <w:vAlign w:val="center"/>
          </w:tcPr>
          <w:p w14:paraId="5EC5C29C">
            <w:pPr>
              <w:pStyle w:val="8"/>
              <w:spacing w:line="360" w:lineRule="auto"/>
              <w:jc w:val="center"/>
              <w:rPr>
                <w:spacing w:val="-4"/>
                <w:sz w:val="24"/>
                <w:szCs w:val="24"/>
                <w:lang w:eastAsia="zh-CN"/>
              </w:rPr>
            </w:pPr>
            <w:r>
              <w:rPr>
                <w:spacing w:val="-4"/>
                <w:sz w:val="24"/>
                <w:szCs w:val="24"/>
                <w:lang w:eastAsia="zh-CN"/>
              </w:rPr>
              <w:t>除尘</w:t>
            </w:r>
          </w:p>
        </w:tc>
        <w:tc>
          <w:tcPr>
            <w:tcW w:w="1343" w:type="dxa"/>
            <w:gridSpan w:val="2"/>
            <w:vAlign w:val="center"/>
          </w:tcPr>
          <w:p w14:paraId="3822AE93">
            <w:pPr>
              <w:spacing w:line="360" w:lineRule="auto"/>
              <w:ind w:firstLine="464" w:firstLineChars="200"/>
              <w:jc w:val="center"/>
              <w:rPr>
                <w:rFonts w:ascii="宋体" w:hAnsi="宋体" w:eastAsia="宋体" w:cs="宋体"/>
                <w:spacing w:val="-4"/>
                <w:sz w:val="24"/>
                <w:szCs w:val="24"/>
                <w:lang w:eastAsia="zh-CN"/>
              </w:rPr>
            </w:pPr>
          </w:p>
        </w:tc>
        <w:tc>
          <w:tcPr>
            <w:tcW w:w="1106" w:type="dxa"/>
            <w:gridSpan w:val="2"/>
            <w:vAlign w:val="center"/>
          </w:tcPr>
          <w:p w14:paraId="2C732801">
            <w:pPr>
              <w:pStyle w:val="8"/>
              <w:spacing w:line="360" w:lineRule="auto"/>
              <w:jc w:val="center"/>
              <w:rPr>
                <w:spacing w:val="-4"/>
                <w:sz w:val="24"/>
                <w:szCs w:val="24"/>
                <w:lang w:eastAsia="zh-CN"/>
              </w:rPr>
            </w:pPr>
            <w:r>
              <w:rPr>
                <w:spacing w:val="-4"/>
                <w:sz w:val="24"/>
                <w:szCs w:val="24"/>
                <w:lang w:eastAsia="zh-CN"/>
              </w:rPr>
              <w:t>清抹一次</w:t>
            </w:r>
          </w:p>
        </w:tc>
        <w:tc>
          <w:tcPr>
            <w:tcW w:w="1223" w:type="dxa"/>
            <w:gridSpan w:val="2"/>
            <w:vAlign w:val="center"/>
          </w:tcPr>
          <w:p w14:paraId="244E5FDA">
            <w:pPr>
              <w:spacing w:line="360" w:lineRule="auto"/>
              <w:ind w:firstLine="464" w:firstLineChars="200"/>
              <w:jc w:val="center"/>
              <w:rPr>
                <w:rFonts w:ascii="宋体" w:hAnsi="宋体" w:eastAsia="宋体" w:cs="宋体"/>
                <w:spacing w:val="-4"/>
                <w:sz w:val="24"/>
                <w:szCs w:val="24"/>
                <w:lang w:eastAsia="zh-CN"/>
              </w:rPr>
            </w:pPr>
          </w:p>
        </w:tc>
        <w:tc>
          <w:tcPr>
            <w:tcW w:w="1660" w:type="dxa"/>
            <w:gridSpan w:val="2"/>
            <w:vAlign w:val="center"/>
          </w:tcPr>
          <w:p w14:paraId="512E4CD4">
            <w:pPr>
              <w:spacing w:line="360" w:lineRule="auto"/>
              <w:ind w:firstLine="464" w:firstLineChars="200"/>
              <w:jc w:val="center"/>
              <w:rPr>
                <w:rFonts w:ascii="宋体" w:hAnsi="宋体" w:eastAsia="宋体" w:cs="宋体"/>
                <w:spacing w:val="-4"/>
                <w:sz w:val="24"/>
                <w:szCs w:val="24"/>
                <w:lang w:eastAsia="zh-CN"/>
              </w:rPr>
            </w:pPr>
          </w:p>
        </w:tc>
        <w:tc>
          <w:tcPr>
            <w:tcW w:w="951" w:type="dxa"/>
            <w:gridSpan w:val="2"/>
            <w:tcBorders>
              <w:right w:val="single" w:color="000000" w:sz="10" w:space="0"/>
            </w:tcBorders>
            <w:vAlign w:val="center"/>
          </w:tcPr>
          <w:p w14:paraId="716316B5">
            <w:pPr>
              <w:spacing w:line="360" w:lineRule="auto"/>
              <w:ind w:firstLine="464" w:firstLineChars="200"/>
              <w:jc w:val="center"/>
              <w:rPr>
                <w:rFonts w:ascii="宋体" w:hAnsi="宋体" w:eastAsia="宋体" w:cs="宋体"/>
                <w:spacing w:val="-4"/>
                <w:sz w:val="24"/>
                <w:szCs w:val="24"/>
                <w:lang w:eastAsia="zh-CN"/>
              </w:rPr>
            </w:pPr>
          </w:p>
        </w:tc>
      </w:tr>
      <w:tr w14:paraId="07FD1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311" w:hRule="atLeast"/>
          <w:jc w:val="center"/>
        </w:trPr>
        <w:tc>
          <w:tcPr>
            <w:tcW w:w="1701" w:type="dxa"/>
            <w:gridSpan w:val="2"/>
            <w:tcBorders>
              <w:left w:val="single" w:color="000000" w:sz="10" w:space="0"/>
            </w:tcBorders>
            <w:vAlign w:val="center"/>
          </w:tcPr>
          <w:p w14:paraId="622486FB">
            <w:pPr>
              <w:pStyle w:val="8"/>
              <w:spacing w:line="360" w:lineRule="auto"/>
              <w:jc w:val="center"/>
              <w:rPr>
                <w:spacing w:val="-4"/>
                <w:sz w:val="24"/>
                <w:szCs w:val="24"/>
                <w:lang w:eastAsia="zh-CN"/>
              </w:rPr>
            </w:pPr>
            <w:r>
              <w:rPr>
                <w:spacing w:val="-4"/>
                <w:sz w:val="24"/>
                <w:szCs w:val="24"/>
                <w:lang w:eastAsia="zh-CN"/>
              </w:rPr>
              <w:t>门    框</w:t>
            </w:r>
          </w:p>
        </w:tc>
        <w:tc>
          <w:tcPr>
            <w:tcW w:w="2712" w:type="dxa"/>
            <w:vAlign w:val="center"/>
          </w:tcPr>
          <w:p w14:paraId="502E1A87">
            <w:pPr>
              <w:pStyle w:val="8"/>
              <w:spacing w:line="360" w:lineRule="auto"/>
              <w:jc w:val="center"/>
              <w:rPr>
                <w:spacing w:val="-4"/>
                <w:sz w:val="24"/>
                <w:szCs w:val="24"/>
                <w:lang w:eastAsia="zh-CN"/>
              </w:rPr>
            </w:pPr>
            <w:r>
              <w:rPr>
                <w:spacing w:val="-4"/>
                <w:sz w:val="24"/>
                <w:szCs w:val="24"/>
                <w:lang w:eastAsia="zh-CN"/>
              </w:rPr>
              <w:t>除尘</w:t>
            </w:r>
          </w:p>
        </w:tc>
        <w:tc>
          <w:tcPr>
            <w:tcW w:w="1343" w:type="dxa"/>
            <w:gridSpan w:val="2"/>
            <w:vAlign w:val="center"/>
          </w:tcPr>
          <w:p w14:paraId="10A02796">
            <w:pPr>
              <w:spacing w:line="360" w:lineRule="auto"/>
              <w:ind w:firstLine="464" w:firstLineChars="200"/>
              <w:jc w:val="center"/>
              <w:rPr>
                <w:rFonts w:ascii="宋体" w:hAnsi="宋体" w:eastAsia="宋体" w:cs="宋体"/>
                <w:spacing w:val="-4"/>
                <w:sz w:val="24"/>
                <w:szCs w:val="24"/>
                <w:lang w:eastAsia="zh-CN"/>
              </w:rPr>
            </w:pPr>
          </w:p>
        </w:tc>
        <w:tc>
          <w:tcPr>
            <w:tcW w:w="1106" w:type="dxa"/>
            <w:gridSpan w:val="2"/>
            <w:vAlign w:val="center"/>
          </w:tcPr>
          <w:p w14:paraId="439E5F5F">
            <w:pPr>
              <w:pStyle w:val="8"/>
              <w:spacing w:line="360" w:lineRule="auto"/>
              <w:jc w:val="center"/>
              <w:rPr>
                <w:spacing w:val="-4"/>
                <w:sz w:val="24"/>
                <w:szCs w:val="24"/>
                <w:lang w:eastAsia="zh-CN"/>
              </w:rPr>
            </w:pPr>
            <w:r>
              <w:rPr>
                <w:spacing w:val="-4"/>
                <w:sz w:val="24"/>
                <w:szCs w:val="24"/>
                <w:lang w:eastAsia="zh-CN"/>
              </w:rPr>
              <w:t>清抹一次</w:t>
            </w:r>
          </w:p>
        </w:tc>
        <w:tc>
          <w:tcPr>
            <w:tcW w:w="1223" w:type="dxa"/>
            <w:gridSpan w:val="2"/>
            <w:vAlign w:val="center"/>
          </w:tcPr>
          <w:p w14:paraId="5357EC44">
            <w:pPr>
              <w:spacing w:line="360" w:lineRule="auto"/>
              <w:ind w:firstLine="464" w:firstLineChars="200"/>
              <w:jc w:val="center"/>
              <w:rPr>
                <w:rFonts w:ascii="宋体" w:hAnsi="宋体" w:eastAsia="宋体" w:cs="宋体"/>
                <w:spacing w:val="-4"/>
                <w:sz w:val="24"/>
                <w:szCs w:val="24"/>
                <w:lang w:eastAsia="zh-CN"/>
              </w:rPr>
            </w:pPr>
          </w:p>
        </w:tc>
        <w:tc>
          <w:tcPr>
            <w:tcW w:w="1660" w:type="dxa"/>
            <w:gridSpan w:val="2"/>
            <w:vAlign w:val="center"/>
          </w:tcPr>
          <w:p w14:paraId="42AE8E11">
            <w:pPr>
              <w:spacing w:line="360" w:lineRule="auto"/>
              <w:ind w:firstLine="464" w:firstLineChars="200"/>
              <w:jc w:val="center"/>
              <w:rPr>
                <w:rFonts w:ascii="宋体" w:hAnsi="宋体" w:eastAsia="宋体" w:cs="宋体"/>
                <w:spacing w:val="-4"/>
                <w:sz w:val="24"/>
                <w:szCs w:val="24"/>
                <w:lang w:eastAsia="zh-CN"/>
              </w:rPr>
            </w:pPr>
          </w:p>
        </w:tc>
        <w:tc>
          <w:tcPr>
            <w:tcW w:w="951" w:type="dxa"/>
            <w:gridSpan w:val="2"/>
            <w:tcBorders>
              <w:right w:val="single" w:color="000000" w:sz="10" w:space="0"/>
            </w:tcBorders>
            <w:vAlign w:val="center"/>
          </w:tcPr>
          <w:p w14:paraId="4C701ED5">
            <w:pPr>
              <w:spacing w:line="360" w:lineRule="auto"/>
              <w:ind w:firstLine="464" w:firstLineChars="200"/>
              <w:jc w:val="center"/>
              <w:rPr>
                <w:rFonts w:ascii="宋体" w:hAnsi="宋体" w:eastAsia="宋体" w:cs="宋体"/>
                <w:spacing w:val="-4"/>
                <w:sz w:val="24"/>
                <w:szCs w:val="24"/>
                <w:lang w:eastAsia="zh-CN"/>
              </w:rPr>
            </w:pPr>
          </w:p>
        </w:tc>
      </w:tr>
      <w:tr w14:paraId="680F1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03" w:hRule="atLeast"/>
          <w:jc w:val="center"/>
        </w:trPr>
        <w:tc>
          <w:tcPr>
            <w:tcW w:w="1701" w:type="dxa"/>
            <w:gridSpan w:val="2"/>
            <w:tcBorders>
              <w:left w:val="single" w:color="000000" w:sz="10" w:space="0"/>
            </w:tcBorders>
            <w:vAlign w:val="center"/>
          </w:tcPr>
          <w:p w14:paraId="34C7957B">
            <w:pPr>
              <w:pStyle w:val="8"/>
              <w:spacing w:line="360" w:lineRule="auto"/>
              <w:jc w:val="center"/>
              <w:rPr>
                <w:spacing w:val="-4"/>
                <w:sz w:val="24"/>
                <w:szCs w:val="24"/>
                <w:lang w:eastAsia="zh-CN"/>
              </w:rPr>
            </w:pPr>
            <w:r>
              <w:rPr>
                <w:spacing w:val="-4"/>
                <w:sz w:val="24"/>
                <w:szCs w:val="24"/>
                <w:lang w:eastAsia="zh-CN"/>
              </w:rPr>
              <w:t>公共区域内外玻璃窗</w:t>
            </w:r>
          </w:p>
        </w:tc>
        <w:tc>
          <w:tcPr>
            <w:tcW w:w="2712" w:type="dxa"/>
            <w:vAlign w:val="center"/>
          </w:tcPr>
          <w:p w14:paraId="4FEA8535">
            <w:pPr>
              <w:pStyle w:val="8"/>
              <w:spacing w:line="360" w:lineRule="auto"/>
              <w:jc w:val="center"/>
              <w:rPr>
                <w:spacing w:val="-4"/>
                <w:sz w:val="24"/>
                <w:szCs w:val="24"/>
                <w:lang w:eastAsia="zh-CN"/>
              </w:rPr>
            </w:pPr>
            <w:r>
              <w:rPr>
                <w:spacing w:val="-4"/>
                <w:sz w:val="24"/>
                <w:szCs w:val="24"/>
                <w:lang w:eastAsia="zh-CN"/>
              </w:rPr>
              <w:t>除尘、清洁</w:t>
            </w:r>
          </w:p>
        </w:tc>
        <w:tc>
          <w:tcPr>
            <w:tcW w:w="1343" w:type="dxa"/>
            <w:gridSpan w:val="2"/>
            <w:vAlign w:val="center"/>
          </w:tcPr>
          <w:p w14:paraId="6CA4B0E8">
            <w:pPr>
              <w:spacing w:line="360" w:lineRule="auto"/>
              <w:ind w:firstLine="464" w:firstLineChars="200"/>
              <w:jc w:val="center"/>
              <w:rPr>
                <w:rFonts w:ascii="宋体" w:hAnsi="宋体" w:eastAsia="宋体" w:cs="宋体"/>
                <w:spacing w:val="-4"/>
                <w:sz w:val="24"/>
                <w:szCs w:val="24"/>
                <w:lang w:eastAsia="zh-CN"/>
              </w:rPr>
            </w:pPr>
          </w:p>
        </w:tc>
        <w:tc>
          <w:tcPr>
            <w:tcW w:w="1106" w:type="dxa"/>
            <w:gridSpan w:val="2"/>
            <w:vAlign w:val="center"/>
          </w:tcPr>
          <w:p w14:paraId="39C74EFC">
            <w:pPr>
              <w:pStyle w:val="8"/>
              <w:spacing w:line="360" w:lineRule="auto"/>
              <w:jc w:val="center"/>
              <w:rPr>
                <w:spacing w:val="-4"/>
                <w:sz w:val="24"/>
                <w:szCs w:val="24"/>
                <w:lang w:eastAsia="zh-CN"/>
              </w:rPr>
            </w:pPr>
            <w:r>
              <w:rPr>
                <w:spacing w:val="-4"/>
                <w:sz w:val="24"/>
                <w:szCs w:val="24"/>
                <w:lang w:eastAsia="zh-CN"/>
              </w:rPr>
              <w:t>保洁</w:t>
            </w:r>
          </w:p>
        </w:tc>
        <w:tc>
          <w:tcPr>
            <w:tcW w:w="1223" w:type="dxa"/>
            <w:gridSpan w:val="2"/>
            <w:vAlign w:val="center"/>
          </w:tcPr>
          <w:p w14:paraId="61A185FE">
            <w:pPr>
              <w:spacing w:line="360" w:lineRule="auto"/>
              <w:ind w:firstLine="464" w:firstLineChars="200"/>
              <w:jc w:val="center"/>
              <w:rPr>
                <w:rFonts w:ascii="宋体" w:hAnsi="宋体" w:eastAsia="宋体" w:cs="宋体"/>
                <w:spacing w:val="-4"/>
                <w:sz w:val="24"/>
                <w:szCs w:val="24"/>
                <w:lang w:eastAsia="zh-CN"/>
              </w:rPr>
            </w:pPr>
          </w:p>
        </w:tc>
        <w:tc>
          <w:tcPr>
            <w:tcW w:w="1660" w:type="dxa"/>
            <w:gridSpan w:val="2"/>
            <w:vAlign w:val="center"/>
          </w:tcPr>
          <w:p w14:paraId="475BD6E5">
            <w:pPr>
              <w:pStyle w:val="8"/>
              <w:spacing w:line="360" w:lineRule="auto"/>
              <w:jc w:val="center"/>
              <w:rPr>
                <w:spacing w:val="-4"/>
                <w:sz w:val="24"/>
                <w:szCs w:val="24"/>
                <w:lang w:eastAsia="zh-CN"/>
              </w:rPr>
            </w:pPr>
            <w:r>
              <w:rPr>
                <w:spacing w:val="-4"/>
                <w:sz w:val="24"/>
                <w:szCs w:val="24"/>
                <w:lang w:eastAsia="zh-CN"/>
              </w:rPr>
              <w:t>大清洁一次</w:t>
            </w:r>
          </w:p>
        </w:tc>
        <w:tc>
          <w:tcPr>
            <w:tcW w:w="951" w:type="dxa"/>
            <w:gridSpan w:val="2"/>
            <w:tcBorders>
              <w:right w:val="single" w:color="000000" w:sz="10" w:space="0"/>
            </w:tcBorders>
            <w:vAlign w:val="center"/>
          </w:tcPr>
          <w:p w14:paraId="39319D82">
            <w:pPr>
              <w:spacing w:line="360" w:lineRule="auto"/>
              <w:ind w:firstLine="464" w:firstLineChars="200"/>
              <w:jc w:val="center"/>
              <w:rPr>
                <w:rFonts w:ascii="宋体" w:hAnsi="宋体" w:eastAsia="宋体" w:cs="宋体"/>
                <w:spacing w:val="-4"/>
                <w:sz w:val="24"/>
                <w:szCs w:val="24"/>
                <w:lang w:eastAsia="zh-CN"/>
              </w:rPr>
            </w:pPr>
          </w:p>
        </w:tc>
      </w:tr>
      <w:tr w14:paraId="599A6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67" w:hRule="atLeast"/>
          <w:jc w:val="center"/>
        </w:trPr>
        <w:tc>
          <w:tcPr>
            <w:tcW w:w="1701" w:type="dxa"/>
            <w:gridSpan w:val="2"/>
            <w:tcBorders>
              <w:left w:val="single" w:color="000000" w:sz="10" w:space="0"/>
            </w:tcBorders>
            <w:vAlign w:val="center"/>
          </w:tcPr>
          <w:p w14:paraId="55E7A3EC">
            <w:pPr>
              <w:pStyle w:val="8"/>
              <w:spacing w:line="360" w:lineRule="auto"/>
              <w:jc w:val="center"/>
              <w:rPr>
                <w:spacing w:val="-4"/>
                <w:sz w:val="24"/>
                <w:szCs w:val="24"/>
                <w:lang w:eastAsia="zh-CN"/>
              </w:rPr>
            </w:pPr>
            <w:r>
              <w:rPr>
                <w:spacing w:val="-4"/>
                <w:sz w:val="24"/>
                <w:szCs w:val="24"/>
                <w:lang w:eastAsia="zh-CN"/>
              </w:rPr>
              <w:t>地毯（3M）踏垫</w:t>
            </w:r>
          </w:p>
        </w:tc>
        <w:tc>
          <w:tcPr>
            <w:tcW w:w="2712" w:type="dxa"/>
            <w:vAlign w:val="center"/>
          </w:tcPr>
          <w:p w14:paraId="06273000">
            <w:pPr>
              <w:pStyle w:val="8"/>
              <w:spacing w:line="360" w:lineRule="auto"/>
              <w:jc w:val="center"/>
              <w:rPr>
                <w:spacing w:val="-4"/>
                <w:sz w:val="24"/>
                <w:szCs w:val="24"/>
                <w:lang w:eastAsia="zh-CN"/>
              </w:rPr>
            </w:pPr>
            <w:r>
              <w:rPr>
                <w:spacing w:val="-4"/>
                <w:sz w:val="24"/>
                <w:szCs w:val="24"/>
                <w:lang w:eastAsia="zh-CN"/>
              </w:rPr>
              <w:t>除尘</w:t>
            </w:r>
          </w:p>
        </w:tc>
        <w:tc>
          <w:tcPr>
            <w:tcW w:w="1343" w:type="dxa"/>
            <w:gridSpan w:val="2"/>
            <w:vAlign w:val="center"/>
          </w:tcPr>
          <w:p w14:paraId="1B6E9AE2">
            <w:pPr>
              <w:spacing w:line="360" w:lineRule="auto"/>
              <w:ind w:firstLine="464" w:firstLineChars="200"/>
              <w:jc w:val="center"/>
              <w:rPr>
                <w:rFonts w:ascii="宋体" w:hAnsi="宋体" w:eastAsia="宋体" w:cs="宋体"/>
                <w:spacing w:val="-4"/>
                <w:sz w:val="24"/>
                <w:szCs w:val="24"/>
                <w:lang w:eastAsia="zh-CN"/>
              </w:rPr>
            </w:pPr>
          </w:p>
        </w:tc>
        <w:tc>
          <w:tcPr>
            <w:tcW w:w="1106" w:type="dxa"/>
            <w:gridSpan w:val="2"/>
            <w:vAlign w:val="center"/>
          </w:tcPr>
          <w:p w14:paraId="4D3BAE4A">
            <w:pPr>
              <w:pStyle w:val="8"/>
              <w:spacing w:line="360" w:lineRule="auto"/>
              <w:jc w:val="center"/>
              <w:rPr>
                <w:spacing w:val="-4"/>
                <w:sz w:val="24"/>
                <w:szCs w:val="24"/>
                <w:lang w:eastAsia="zh-CN"/>
              </w:rPr>
            </w:pPr>
            <w:r>
              <w:rPr>
                <w:spacing w:val="-4"/>
                <w:sz w:val="24"/>
                <w:szCs w:val="24"/>
                <w:lang w:eastAsia="zh-CN"/>
              </w:rPr>
              <w:t>冲洗一次</w:t>
            </w:r>
          </w:p>
        </w:tc>
        <w:tc>
          <w:tcPr>
            <w:tcW w:w="1223" w:type="dxa"/>
            <w:gridSpan w:val="2"/>
            <w:vAlign w:val="center"/>
          </w:tcPr>
          <w:p w14:paraId="569739DF">
            <w:pPr>
              <w:spacing w:line="360" w:lineRule="auto"/>
              <w:ind w:firstLine="464" w:firstLineChars="200"/>
              <w:jc w:val="center"/>
              <w:rPr>
                <w:rFonts w:ascii="宋体" w:hAnsi="宋体" w:eastAsia="宋体" w:cs="宋体"/>
                <w:spacing w:val="-4"/>
                <w:sz w:val="24"/>
                <w:szCs w:val="24"/>
                <w:lang w:eastAsia="zh-CN"/>
              </w:rPr>
            </w:pPr>
          </w:p>
        </w:tc>
        <w:tc>
          <w:tcPr>
            <w:tcW w:w="1660" w:type="dxa"/>
            <w:gridSpan w:val="2"/>
            <w:vAlign w:val="center"/>
          </w:tcPr>
          <w:p w14:paraId="0D0AE321">
            <w:pPr>
              <w:spacing w:line="360" w:lineRule="auto"/>
              <w:ind w:firstLine="464" w:firstLineChars="200"/>
              <w:jc w:val="center"/>
              <w:rPr>
                <w:rFonts w:ascii="宋体" w:hAnsi="宋体" w:eastAsia="宋体" w:cs="宋体"/>
                <w:spacing w:val="-4"/>
                <w:sz w:val="24"/>
                <w:szCs w:val="24"/>
                <w:lang w:eastAsia="zh-CN"/>
              </w:rPr>
            </w:pPr>
          </w:p>
        </w:tc>
        <w:tc>
          <w:tcPr>
            <w:tcW w:w="951" w:type="dxa"/>
            <w:gridSpan w:val="2"/>
            <w:tcBorders>
              <w:right w:val="single" w:color="000000" w:sz="10" w:space="0"/>
            </w:tcBorders>
            <w:vAlign w:val="center"/>
          </w:tcPr>
          <w:p w14:paraId="67AAB64D">
            <w:pPr>
              <w:spacing w:line="360" w:lineRule="auto"/>
              <w:ind w:firstLine="464" w:firstLineChars="200"/>
              <w:jc w:val="center"/>
              <w:rPr>
                <w:rFonts w:ascii="宋体" w:hAnsi="宋体" w:eastAsia="宋体" w:cs="宋体"/>
                <w:spacing w:val="-4"/>
                <w:sz w:val="24"/>
                <w:szCs w:val="24"/>
                <w:lang w:eastAsia="zh-CN"/>
              </w:rPr>
            </w:pPr>
          </w:p>
        </w:tc>
      </w:tr>
      <w:tr w14:paraId="60CE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31" w:hRule="atLeast"/>
          <w:jc w:val="center"/>
        </w:trPr>
        <w:tc>
          <w:tcPr>
            <w:tcW w:w="1701" w:type="dxa"/>
            <w:gridSpan w:val="2"/>
            <w:tcBorders>
              <w:left w:val="single" w:color="000000" w:sz="10" w:space="0"/>
            </w:tcBorders>
            <w:vAlign w:val="center"/>
          </w:tcPr>
          <w:p w14:paraId="1F94A56B">
            <w:pPr>
              <w:pStyle w:val="8"/>
              <w:spacing w:line="360" w:lineRule="auto"/>
              <w:jc w:val="center"/>
              <w:rPr>
                <w:spacing w:val="-4"/>
                <w:sz w:val="24"/>
                <w:szCs w:val="24"/>
                <w:lang w:eastAsia="zh-CN"/>
              </w:rPr>
            </w:pPr>
            <w:r>
              <w:rPr>
                <w:spacing w:val="-4"/>
                <w:sz w:val="24"/>
                <w:szCs w:val="24"/>
                <w:lang w:eastAsia="zh-CN"/>
              </w:rPr>
              <w:t>地坪</w:t>
            </w:r>
          </w:p>
        </w:tc>
        <w:tc>
          <w:tcPr>
            <w:tcW w:w="2712" w:type="dxa"/>
            <w:vAlign w:val="center"/>
          </w:tcPr>
          <w:p w14:paraId="386B1A9C">
            <w:pPr>
              <w:pStyle w:val="8"/>
              <w:spacing w:line="360" w:lineRule="auto"/>
              <w:jc w:val="center"/>
              <w:rPr>
                <w:spacing w:val="-4"/>
                <w:sz w:val="24"/>
                <w:szCs w:val="24"/>
                <w:lang w:eastAsia="zh-CN"/>
              </w:rPr>
            </w:pPr>
            <w:r>
              <w:rPr>
                <w:spacing w:val="-4"/>
                <w:sz w:val="24"/>
                <w:szCs w:val="24"/>
                <w:lang w:eastAsia="zh-CN"/>
              </w:rPr>
              <w:t>除尘、抛光</w:t>
            </w:r>
          </w:p>
        </w:tc>
        <w:tc>
          <w:tcPr>
            <w:tcW w:w="1343" w:type="dxa"/>
            <w:gridSpan w:val="2"/>
            <w:vAlign w:val="center"/>
          </w:tcPr>
          <w:p w14:paraId="36DE9CCC">
            <w:pPr>
              <w:pStyle w:val="8"/>
              <w:spacing w:line="360" w:lineRule="auto"/>
              <w:jc w:val="center"/>
              <w:rPr>
                <w:spacing w:val="-4"/>
                <w:sz w:val="24"/>
                <w:szCs w:val="24"/>
                <w:lang w:eastAsia="zh-CN"/>
              </w:rPr>
            </w:pPr>
            <w:r>
              <w:rPr>
                <w:spacing w:val="-4"/>
                <w:sz w:val="24"/>
                <w:szCs w:val="24"/>
                <w:lang w:eastAsia="zh-CN"/>
              </w:rPr>
              <w:t>推尘</w:t>
            </w:r>
          </w:p>
        </w:tc>
        <w:tc>
          <w:tcPr>
            <w:tcW w:w="1106" w:type="dxa"/>
            <w:gridSpan w:val="2"/>
            <w:vAlign w:val="center"/>
          </w:tcPr>
          <w:p w14:paraId="3940AB83">
            <w:pPr>
              <w:pStyle w:val="8"/>
              <w:spacing w:line="360" w:lineRule="auto"/>
              <w:jc w:val="center"/>
              <w:rPr>
                <w:spacing w:val="-4"/>
                <w:sz w:val="24"/>
                <w:szCs w:val="24"/>
                <w:lang w:eastAsia="zh-CN"/>
              </w:rPr>
            </w:pPr>
            <w:r>
              <w:rPr>
                <w:spacing w:val="-4"/>
                <w:sz w:val="24"/>
                <w:szCs w:val="24"/>
                <w:lang w:eastAsia="zh-CN"/>
              </w:rPr>
              <w:t>抛光一次</w:t>
            </w:r>
          </w:p>
        </w:tc>
        <w:tc>
          <w:tcPr>
            <w:tcW w:w="1223" w:type="dxa"/>
            <w:gridSpan w:val="2"/>
            <w:vAlign w:val="center"/>
          </w:tcPr>
          <w:p w14:paraId="7806E20F">
            <w:pPr>
              <w:spacing w:line="360" w:lineRule="auto"/>
              <w:ind w:firstLine="464" w:firstLineChars="200"/>
              <w:jc w:val="center"/>
              <w:rPr>
                <w:rFonts w:ascii="宋体" w:hAnsi="宋体" w:eastAsia="宋体" w:cs="宋体"/>
                <w:spacing w:val="-4"/>
                <w:sz w:val="24"/>
                <w:szCs w:val="24"/>
                <w:lang w:eastAsia="zh-CN"/>
              </w:rPr>
            </w:pPr>
          </w:p>
        </w:tc>
        <w:tc>
          <w:tcPr>
            <w:tcW w:w="1660" w:type="dxa"/>
            <w:gridSpan w:val="2"/>
            <w:vAlign w:val="center"/>
          </w:tcPr>
          <w:p w14:paraId="17DDCA96">
            <w:pPr>
              <w:spacing w:line="360" w:lineRule="auto"/>
              <w:ind w:firstLine="464" w:firstLineChars="200"/>
              <w:jc w:val="center"/>
              <w:rPr>
                <w:rFonts w:ascii="宋体" w:hAnsi="宋体" w:eastAsia="宋体" w:cs="宋体"/>
                <w:spacing w:val="-4"/>
                <w:sz w:val="24"/>
                <w:szCs w:val="24"/>
                <w:lang w:eastAsia="zh-CN"/>
              </w:rPr>
            </w:pPr>
          </w:p>
        </w:tc>
        <w:tc>
          <w:tcPr>
            <w:tcW w:w="951" w:type="dxa"/>
            <w:gridSpan w:val="2"/>
            <w:tcBorders>
              <w:right w:val="single" w:color="000000" w:sz="10" w:space="0"/>
            </w:tcBorders>
            <w:vAlign w:val="center"/>
          </w:tcPr>
          <w:p w14:paraId="486CF050">
            <w:pPr>
              <w:spacing w:line="360" w:lineRule="auto"/>
              <w:ind w:firstLine="464" w:firstLineChars="200"/>
              <w:jc w:val="center"/>
              <w:rPr>
                <w:rFonts w:ascii="宋体" w:hAnsi="宋体" w:eastAsia="宋体" w:cs="宋体"/>
                <w:spacing w:val="-4"/>
                <w:sz w:val="24"/>
                <w:szCs w:val="24"/>
                <w:lang w:eastAsia="zh-CN"/>
              </w:rPr>
            </w:pPr>
          </w:p>
        </w:tc>
      </w:tr>
      <w:tr w14:paraId="6260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81" w:hRule="atLeast"/>
          <w:jc w:val="center"/>
        </w:trPr>
        <w:tc>
          <w:tcPr>
            <w:tcW w:w="1701" w:type="dxa"/>
            <w:gridSpan w:val="2"/>
            <w:tcBorders>
              <w:left w:val="single" w:color="000000" w:sz="10" w:space="0"/>
              <w:bottom w:val="single" w:color="000000" w:sz="10" w:space="0"/>
            </w:tcBorders>
            <w:vAlign w:val="center"/>
          </w:tcPr>
          <w:p w14:paraId="67CB2292">
            <w:pPr>
              <w:pStyle w:val="8"/>
              <w:spacing w:line="360" w:lineRule="auto"/>
              <w:jc w:val="center"/>
              <w:rPr>
                <w:spacing w:val="-4"/>
                <w:sz w:val="24"/>
                <w:szCs w:val="24"/>
                <w:lang w:eastAsia="zh-CN"/>
              </w:rPr>
            </w:pPr>
            <w:r>
              <w:rPr>
                <w:spacing w:val="-4"/>
                <w:sz w:val="24"/>
                <w:szCs w:val="24"/>
                <w:lang w:eastAsia="zh-CN"/>
              </w:rPr>
              <w:t>男/女 盥 洗 室</w:t>
            </w:r>
          </w:p>
        </w:tc>
        <w:tc>
          <w:tcPr>
            <w:tcW w:w="2712" w:type="dxa"/>
            <w:tcBorders>
              <w:bottom w:val="single" w:color="000000" w:sz="10" w:space="0"/>
            </w:tcBorders>
            <w:vAlign w:val="center"/>
          </w:tcPr>
          <w:p w14:paraId="725E8519">
            <w:pPr>
              <w:pStyle w:val="8"/>
              <w:spacing w:line="360" w:lineRule="auto"/>
              <w:jc w:val="center"/>
              <w:rPr>
                <w:spacing w:val="-4"/>
                <w:sz w:val="24"/>
                <w:szCs w:val="24"/>
                <w:lang w:eastAsia="zh-CN"/>
              </w:rPr>
            </w:pPr>
            <w:r>
              <w:rPr>
                <w:spacing w:val="-4"/>
                <w:sz w:val="24"/>
                <w:szCs w:val="24"/>
                <w:lang w:eastAsia="zh-CN"/>
              </w:rPr>
              <w:t>拭擦、清洁地面、</w:t>
            </w:r>
          </w:p>
        </w:tc>
        <w:tc>
          <w:tcPr>
            <w:tcW w:w="1343" w:type="dxa"/>
            <w:gridSpan w:val="2"/>
            <w:tcBorders>
              <w:bottom w:val="single" w:color="000000" w:sz="10" w:space="0"/>
            </w:tcBorders>
            <w:vAlign w:val="center"/>
          </w:tcPr>
          <w:p w14:paraId="7F09D77F">
            <w:pPr>
              <w:pStyle w:val="8"/>
              <w:spacing w:line="360" w:lineRule="auto"/>
              <w:jc w:val="center"/>
              <w:rPr>
                <w:spacing w:val="-4"/>
                <w:sz w:val="24"/>
                <w:szCs w:val="24"/>
                <w:lang w:eastAsia="zh-CN"/>
              </w:rPr>
            </w:pPr>
            <w:r>
              <w:rPr>
                <w:spacing w:val="-4"/>
                <w:sz w:val="24"/>
                <w:szCs w:val="24"/>
                <w:lang w:eastAsia="zh-CN"/>
              </w:rPr>
              <w:t>每小时一次</w:t>
            </w:r>
          </w:p>
        </w:tc>
        <w:tc>
          <w:tcPr>
            <w:tcW w:w="1106" w:type="dxa"/>
            <w:gridSpan w:val="2"/>
            <w:tcBorders>
              <w:bottom w:val="single" w:color="000000" w:sz="10" w:space="0"/>
            </w:tcBorders>
            <w:vAlign w:val="center"/>
          </w:tcPr>
          <w:p w14:paraId="2F3790F8">
            <w:pPr>
              <w:spacing w:line="360" w:lineRule="auto"/>
              <w:ind w:firstLine="464" w:firstLineChars="200"/>
              <w:jc w:val="center"/>
              <w:rPr>
                <w:rFonts w:ascii="宋体" w:hAnsi="宋体" w:eastAsia="宋体" w:cs="宋体"/>
                <w:spacing w:val="-4"/>
                <w:sz w:val="24"/>
                <w:szCs w:val="24"/>
                <w:lang w:eastAsia="zh-CN"/>
              </w:rPr>
            </w:pPr>
          </w:p>
        </w:tc>
        <w:tc>
          <w:tcPr>
            <w:tcW w:w="1223" w:type="dxa"/>
            <w:gridSpan w:val="2"/>
            <w:tcBorders>
              <w:bottom w:val="single" w:color="000000" w:sz="10" w:space="0"/>
            </w:tcBorders>
            <w:vAlign w:val="center"/>
          </w:tcPr>
          <w:p w14:paraId="42624362">
            <w:pPr>
              <w:spacing w:line="360" w:lineRule="auto"/>
              <w:ind w:firstLine="464" w:firstLineChars="200"/>
              <w:jc w:val="center"/>
              <w:rPr>
                <w:rFonts w:ascii="宋体" w:hAnsi="宋体" w:eastAsia="宋体" w:cs="宋体"/>
                <w:spacing w:val="-4"/>
                <w:sz w:val="24"/>
                <w:szCs w:val="24"/>
                <w:lang w:eastAsia="zh-CN"/>
              </w:rPr>
            </w:pPr>
          </w:p>
        </w:tc>
        <w:tc>
          <w:tcPr>
            <w:tcW w:w="1660" w:type="dxa"/>
            <w:gridSpan w:val="2"/>
            <w:tcBorders>
              <w:bottom w:val="single" w:color="000000" w:sz="10" w:space="0"/>
            </w:tcBorders>
            <w:vAlign w:val="center"/>
          </w:tcPr>
          <w:p w14:paraId="321694CA">
            <w:pPr>
              <w:spacing w:line="360" w:lineRule="auto"/>
              <w:ind w:firstLine="464" w:firstLineChars="200"/>
              <w:jc w:val="center"/>
              <w:rPr>
                <w:rFonts w:ascii="宋体" w:hAnsi="宋体" w:eastAsia="宋体" w:cs="宋体"/>
                <w:spacing w:val="-4"/>
                <w:sz w:val="24"/>
                <w:szCs w:val="24"/>
                <w:lang w:eastAsia="zh-CN"/>
              </w:rPr>
            </w:pPr>
          </w:p>
        </w:tc>
        <w:tc>
          <w:tcPr>
            <w:tcW w:w="951" w:type="dxa"/>
            <w:gridSpan w:val="2"/>
            <w:tcBorders>
              <w:bottom w:val="single" w:color="000000" w:sz="10" w:space="0"/>
              <w:right w:val="single" w:color="000000" w:sz="10" w:space="0"/>
            </w:tcBorders>
            <w:vAlign w:val="center"/>
          </w:tcPr>
          <w:p w14:paraId="5CC8F19E">
            <w:pPr>
              <w:spacing w:line="360" w:lineRule="auto"/>
              <w:ind w:firstLine="464" w:firstLineChars="200"/>
              <w:jc w:val="center"/>
              <w:rPr>
                <w:rFonts w:ascii="宋体" w:hAnsi="宋体" w:eastAsia="宋体" w:cs="宋体"/>
                <w:spacing w:val="-4"/>
                <w:sz w:val="24"/>
                <w:szCs w:val="24"/>
                <w:lang w:eastAsia="zh-CN"/>
              </w:rPr>
            </w:pPr>
          </w:p>
        </w:tc>
      </w:tr>
      <w:tr w14:paraId="0605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1688" w:type="dxa"/>
            <w:tcBorders>
              <w:left w:val="single" w:color="000000" w:sz="10" w:space="0"/>
            </w:tcBorders>
            <w:vAlign w:val="center"/>
          </w:tcPr>
          <w:p w14:paraId="2D5FBBFE">
            <w:pPr>
              <w:pStyle w:val="8"/>
              <w:spacing w:line="360" w:lineRule="auto"/>
              <w:jc w:val="center"/>
              <w:rPr>
                <w:spacing w:val="-4"/>
                <w:sz w:val="24"/>
                <w:szCs w:val="24"/>
                <w:lang w:eastAsia="zh-CN"/>
              </w:rPr>
            </w:pPr>
            <w:r>
              <w:rPr>
                <w:spacing w:val="-4"/>
                <w:sz w:val="24"/>
                <w:szCs w:val="24"/>
                <w:lang w:eastAsia="zh-CN"/>
              </w:rPr>
              <w:t>烟 灰 筒</w:t>
            </w:r>
          </w:p>
        </w:tc>
        <w:tc>
          <w:tcPr>
            <w:tcW w:w="2737" w:type="dxa"/>
            <w:gridSpan w:val="3"/>
            <w:vAlign w:val="center"/>
          </w:tcPr>
          <w:p w14:paraId="42EC3B9D">
            <w:pPr>
              <w:pStyle w:val="8"/>
              <w:spacing w:line="360" w:lineRule="auto"/>
              <w:jc w:val="center"/>
              <w:rPr>
                <w:spacing w:val="-4"/>
                <w:sz w:val="24"/>
                <w:szCs w:val="24"/>
                <w:lang w:eastAsia="zh-CN"/>
              </w:rPr>
            </w:pPr>
            <w:r>
              <w:rPr>
                <w:spacing w:val="-4"/>
                <w:sz w:val="24"/>
                <w:szCs w:val="24"/>
                <w:lang w:eastAsia="zh-CN"/>
              </w:rPr>
              <w:t>清除烟蒂和保洁</w:t>
            </w:r>
          </w:p>
        </w:tc>
        <w:tc>
          <w:tcPr>
            <w:tcW w:w="1374" w:type="dxa"/>
            <w:gridSpan w:val="2"/>
            <w:vAlign w:val="center"/>
          </w:tcPr>
          <w:p w14:paraId="1A50992F">
            <w:pPr>
              <w:spacing w:line="360" w:lineRule="auto"/>
              <w:ind w:firstLine="464" w:firstLineChars="200"/>
              <w:jc w:val="center"/>
              <w:rPr>
                <w:rFonts w:ascii="宋体" w:hAnsi="宋体" w:eastAsia="宋体" w:cs="宋体"/>
                <w:spacing w:val="-4"/>
                <w:sz w:val="24"/>
                <w:szCs w:val="24"/>
                <w:lang w:eastAsia="zh-CN"/>
              </w:rPr>
            </w:pPr>
          </w:p>
        </w:tc>
        <w:tc>
          <w:tcPr>
            <w:tcW w:w="1075" w:type="dxa"/>
            <w:gridSpan w:val="2"/>
            <w:vAlign w:val="center"/>
          </w:tcPr>
          <w:p w14:paraId="53E37EE0">
            <w:pPr>
              <w:pStyle w:val="8"/>
              <w:spacing w:line="360" w:lineRule="auto"/>
              <w:jc w:val="center"/>
              <w:rPr>
                <w:spacing w:val="-4"/>
                <w:sz w:val="24"/>
                <w:szCs w:val="24"/>
                <w:lang w:eastAsia="zh-CN"/>
              </w:rPr>
            </w:pPr>
            <w:r>
              <w:rPr>
                <w:spacing w:val="-4"/>
                <w:sz w:val="24"/>
                <w:szCs w:val="24"/>
                <w:lang w:eastAsia="zh-CN"/>
              </w:rPr>
              <w:t>清洗 数次</w:t>
            </w:r>
          </w:p>
        </w:tc>
        <w:tc>
          <w:tcPr>
            <w:tcW w:w="1223" w:type="dxa"/>
            <w:gridSpan w:val="2"/>
            <w:vAlign w:val="center"/>
          </w:tcPr>
          <w:p w14:paraId="1712DC2E">
            <w:pPr>
              <w:spacing w:line="360" w:lineRule="auto"/>
              <w:ind w:firstLine="464" w:firstLineChars="200"/>
              <w:jc w:val="center"/>
              <w:rPr>
                <w:rFonts w:ascii="宋体" w:hAnsi="宋体" w:eastAsia="宋体" w:cs="宋体"/>
                <w:spacing w:val="-4"/>
                <w:sz w:val="24"/>
                <w:szCs w:val="24"/>
                <w:lang w:eastAsia="zh-CN"/>
              </w:rPr>
            </w:pPr>
          </w:p>
        </w:tc>
        <w:tc>
          <w:tcPr>
            <w:tcW w:w="1671" w:type="dxa"/>
            <w:gridSpan w:val="2"/>
            <w:vAlign w:val="center"/>
          </w:tcPr>
          <w:p w14:paraId="6C6D7FB6">
            <w:pPr>
              <w:spacing w:line="360" w:lineRule="auto"/>
              <w:ind w:firstLine="464" w:firstLineChars="200"/>
              <w:jc w:val="center"/>
              <w:rPr>
                <w:rFonts w:ascii="宋体" w:hAnsi="宋体" w:eastAsia="宋体" w:cs="宋体"/>
                <w:spacing w:val="-4"/>
                <w:sz w:val="24"/>
                <w:szCs w:val="24"/>
                <w:lang w:eastAsia="zh-CN"/>
              </w:rPr>
            </w:pPr>
          </w:p>
        </w:tc>
        <w:tc>
          <w:tcPr>
            <w:tcW w:w="940" w:type="dxa"/>
            <w:gridSpan w:val="2"/>
            <w:tcBorders>
              <w:right w:val="single" w:color="000000" w:sz="10" w:space="0"/>
            </w:tcBorders>
            <w:vAlign w:val="center"/>
          </w:tcPr>
          <w:p w14:paraId="66ACB849">
            <w:pPr>
              <w:spacing w:line="360" w:lineRule="auto"/>
              <w:ind w:firstLine="464" w:firstLineChars="200"/>
              <w:jc w:val="center"/>
              <w:rPr>
                <w:rFonts w:ascii="宋体" w:hAnsi="宋体" w:eastAsia="宋体" w:cs="宋体"/>
                <w:spacing w:val="-4"/>
                <w:sz w:val="24"/>
                <w:szCs w:val="24"/>
                <w:lang w:eastAsia="zh-CN"/>
              </w:rPr>
            </w:pPr>
          </w:p>
        </w:tc>
      </w:tr>
      <w:tr w14:paraId="71C8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jc w:val="center"/>
        </w:trPr>
        <w:tc>
          <w:tcPr>
            <w:tcW w:w="1688" w:type="dxa"/>
            <w:tcBorders>
              <w:left w:val="single" w:color="000000" w:sz="10" w:space="0"/>
            </w:tcBorders>
            <w:vAlign w:val="center"/>
          </w:tcPr>
          <w:p w14:paraId="3A08C665">
            <w:pPr>
              <w:pStyle w:val="8"/>
              <w:spacing w:line="360" w:lineRule="auto"/>
              <w:jc w:val="center"/>
              <w:rPr>
                <w:spacing w:val="-4"/>
                <w:sz w:val="24"/>
                <w:szCs w:val="24"/>
                <w:lang w:eastAsia="zh-CN"/>
              </w:rPr>
            </w:pPr>
            <w:r>
              <w:rPr>
                <w:spacing w:val="-4"/>
                <w:sz w:val="24"/>
                <w:szCs w:val="24"/>
                <w:lang w:eastAsia="zh-CN"/>
              </w:rPr>
              <w:t>废 物 箱</w:t>
            </w:r>
          </w:p>
        </w:tc>
        <w:tc>
          <w:tcPr>
            <w:tcW w:w="2737" w:type="dxa"/>
            <w:gridSpan w:val="3"/>
            <w:vAlign w:val="center"/>
          </w:tcPr>
          <w:p w14:paraId="06720617">
            <w:pPr>
              <w:pStyle w:val="8"/>
              <w:spacing w:line="360" w:lineRule="auto"/>
              <w:jc w:val="center"/>
              <w:rPr>
                <w:spacing w:val="-4"/>
                <w:sz w:val="24"/>
                <w:szCs w:val="24"/>
                <w:lang w:eastAsia="zh-CN"/>
              </w:rPr>
            </w:pPr>
            <w:r>
              <w:rPr>
                <w:spacing w:val="-4"/>
                <w:sz w:val="24"/>
                <w:szCs w:val="24"/>
                <w:lang w:eastAsia="zh-CN"/>
              </w:rPr>
              <w:t>清除垃圾、外表抹净</w:t>
            </w:r>
          </w:p>
        </w:tc>
        <w:tc>
          <w:tcPr>
            <w:tcW w:w="1374" w:type="dxa"/>
            <w:gridSpan w:val="2"/>
            <w:vAlign w:val="center"/>
          </w:tcPr>
          <w:p w14:paraId="19806920">
            <w:pPr>
              <w:pStyle w:val="8"/>
              <w:spacing w:line="360" w:lineRule="auto"/>
              <w:jc w:val="center"/>
              <w:rPr>
                <w:spacing w:val="-4"/>
                <w:sz w:val="24"/>
                <w:szCs w:val="24"/>
                <w:lang w:eastAsia="zh-CN"/>
              </w:rPr>
            </w:pPr>
            <w:r>
              <w:rPr>
                <w:spacing w:val="-4"/>
                <w:sz w:val="24"/>
                <w:szCs w:val="24"/>
                <w:lang w:eastAsia="zh-CN"/>
              </w:rPr>
              <w:t>保洁</w:t>
            </w:r>
          </w:p>
        </w:tc>
        <w:tc>
          <w:tcPr>
            <w:tcW w:w="1075" w:type="dxa"/>
            <w:gridSpan w:val="2"/>
            <w:vAlign w:val="center"/>
          </w:tcPr>
          <w:p w14:paraId="5D92F11A">
            <w:pPr>
              <w:pStyle w:val="8"/>
              <w:spacing w:line="360" w:lineRule="auto"/>
              <w:jc w:val="center"/>
              <w:rPr>
                <w:spacing w:val="-4"/>
                <w:sz w:val="24"/>
                <w:szCs w:val="24"/>
                <w:lang w:eastAsia="zh-CN"/>
              </w:rPr>
            </w:pPr>
            <w:r>
              <w:rPr>
                <w:spacing w:val="-4"/>
                <w:sz w:val="24"/>
                <w:szCs w:val="24"/>
                <w:lang w:eastAsia="zh-CN"/>
              </w:rPr>
              <w:t>倾倒 1 次</w:t>
            </w:r>
          </w:p>
        </w:tc>
        <w:tc>
          <w:tcPr>
            <w:tcW w:w="1223" w:type="dxa"/>
            <w:gridSpan w:val="2"/>
            <w:vAlign w:val="center"/>
          </w:tcPr>
          <w:p w14:paraId="67CA0EC2">
            <w:pPr>
              <w:pStyle w:val="8"/>
              <w:spacing w:line="360" w:lineRule="auto"/>
              <w:jc w:val="center"/>
              <w:rPr>
                <w:spacing w:val="-4"/>
                <w:sz w:val="24"/>
                <w:szCs w:val="24"/>
                <w:lang w:eastAsia="zh-CN"/>
              </w:rPr>
            </w:pPr>
            <w:r>
              <w:rPr>
                <w:spacing w:val="-4"/>
                <w:sz w:val="24"/>
                <w:szCs w:val="24"/>
                <w:lang w:eastAsia="zh-CN"/>
              </w:rPr>
              <w:t>清洗 数次</w:t>
            </w:r>
          </w:p>
        </w:tc>
        <w:tc>
          <w:tcPr>
            <w:tcW w:w="1671" w:type="dxa"/>
            <w:gridSpan w:val="2"/>
            <w:vAlign w:val="center"/>
          </w:tcPr>
          <w:p w14:paraId="7588FAF9">
            <w:pPr>
              <w:spacing w:line="360" w:lineRule="auto"/>
              <w:ind w:firstLine="464" w:firstLineChars="200"/>
              <w:jc w:val="center"/>
              <w:rPr>
                <w:rFonts w:ascii="宋体" w:hAnsi="宋体" w:eastAsia="宋体" w:cs="宋体"/>
                <w:spacing w:val="-4"/>
                <w:sz w:val="24"/>
                <w:szCs w:val="24"/>
                <w:lang w:eastAsia="zh-CN"/>
              </w:rPr>
            </w:pPr>
          </w:p>
        </w:tc>
        <w:tc>
          <w:tcPr>
            <w:tcW w:w="940" w:type="dxa"/>
            <w:gridSpan w:val="2"/>
            <w:tcBorders>
              <w:right w:val="single" w:color="000000" w:sz="10" w:space="0"/>
            </w:tcBorders>
            <w:vAlign w:val="center"/>
          </w:tcPr>
          <w:p w14:paraId="03A0630A">
            <w:pPr>
              <w:spacing w:line="360" w:lineRule="auto"/>
              <w:ind w:firstLine="464" w:firstLineChars="200"/>
              <w:jc w:val="center"/>
              <w:rPr>
                <w:rFonts w:ascii="宋体" w:hAnsi="宋体" w:eastAsia="宋体" w:cs="宋体"/>
                <w:spacing w:val="-4"/>
                <w:sz w:val="24"/>
                <w:szCs w:val="24"/>
                <w:lang w:eastAsia="zh-CN"/>
              </w:rPr>
            </w:pPr>
          </w:p>
        </w:tc>
      </w:tr>
      <w:tr w14:paraId="4691D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1688" w:type="dxa"/>
            <w:tcBorders>
              <w:left w:val="single" w:color="000000" w:sz="10" w:space="0"/>
            </w:tcBorders>
            <w:vAlign w:val="center"/>
          </w:tcPr>
          <w:p w14:paraId="1C24D687">
            <w:pPr>
              <w:pStyle w:val="8"/>
              <w:spacing w:line="360" w:lineRule="auto"/>
              <w:jc w:val="center"/>
              <w:rPr>
                <w:spacing w:val="-4"/>
                <w:sz w:val="24"/>
                <w:szCs w:val="24"/>
                <w:lang w:eastAsia="zh-CN"/>
              </w:rPr>
            </w:pPr>
            <w:r>
              <w:rPr>
                <w:spacing w:val="-4"/>
                <w:sz w:val="24"/>
                <w:szCs w:val="24"/>
                <w:lang w:eastAsia="zh-CN"/>
              </w:rPr>
              <w:t>电    梯</w:t>
            </w:r>
          </w:p>
        </w:tc>
        <w:tc>
          <w:tcPr>
            <w:tcW w:w="2737" w:type="dxa"/>
            <w:gridSpan w:val="3"/>
            <w:vAlign w:val="center"/>
          </w:tcPr>
          <w:p w14:paraId="3AC30A54">
            <w:pPr>
              <w:pStyle w:val="8"/>
              <w:spacing w:line="360" w:lineRule="auto"/>
              <w:jc w:val="center"/>
              <w:rPr>
                <w:spacing w:val="-4"/>
                <w:sz w:val="24"/>
                <w:szCs w:val="24"/>
                <w:lang w:eastAsia="zh-CN"/>
              </w:rPr>
            </w:pPr>
            <w:r>
              <w:rPr>
                <w:spacing w:val="-4"/>
                <w:sz w:val="24"/>
                <w:szCs w:val="24"/>
                <w:lang w:eastAsia="zh-CN"/>
              </w:rPr>
              <w:t>除尘</w:t>
            </w:r>
          </w:p>
        </w:tc>
        <w:tc>
          <w:tcPr>
            <w:tcW w:w="1374" w:type="dxa"/>
            <w:gridSpan w:val="2"/>
            <w:vAlign w:val="center"/>
          </w:tcPr>
          <w:p w14:paraId="704219EA">
            <w:pPr>
              <w:pStyle w:val="8"/>
              <w:spacing w:line="360" w:lineRule="auto"/>
              <w:jc w:val="center"/>
              <w:rPr>
                <w:spacing w:val="-4"/>
                <w:sz w:val="24"/>
                <w:szCs w:val="24"/>
                <w:lang w:eastAsia="zh-CN"/>
              </w:rPr>
            </w:pPr>
            <w:r>
              <w:rPr>
                <w:spacing w:val="-4"/>
                <w:sz w:val="24"/>
                <w:szCs w:val="24"/>
                <w:lang w:eastAsia="zh-CN"/>
              </w:rPr>
              <w:t>保洁</w:t>
            </w:r>
          </w:p>
        </w:tc>
        <w:tc>
          <w:tcPr>
            <w:tcW w:w="1075" w:type="dxa"/>
            <w:gridSpan w:val="2"/>
            <w:vAlign w:val="center"/>
          </w:tcPr>
          <w:p w14:paraId="2E41C567">
            <w:pPr>
              <w:pStyle w:val="8"/>
              <w:spacing w:line="360" w:lineRule="auto"/>
              <w:jc w:val="center"/>
              <w:rPr>
                <w:spacing w:val="-4"/>
                <w:sz w:val="24"/>
                <w:szCs w:val="24"/>
                <w:lang w:eastAsia="zh-CN"/>
              </w:rPr>
            </w:pPr>
            <w:r>
              <w:rPr>
                <w:spacing w:val="-4"/>
                <w:sz w:val="24"/>
                <w:szCs w:val="24"/>
                <w:lang w:eastAsia="zh-CN"/>
              </w:rPr>
              <w:t>常规保养一 次</w:t>
            </w:r>
          </w:p>
        </w:tc>
        <w:tc>
          <w:tcPr>
            <w:tcW w:w="1223" w:type="dxa"/>
            <w:gridSpan w:val="2"/>
            <w:vAlign w:val="center"/>
          </w:tcPr>
          <w:p w14:paraId="5B348567">
            <w:pPr>
              <w:spacing w:line="360" w:lineRule="auto"/>
              <w:ind w:firstLine="464" w:firstLineChars="200"/>
              <w:jc w:val="center"/>
              <w:rPr>
                <w:rFonts w:ascii="宋体" w:hAnsi="宋体" w:eastAsia="宋体" w:cs="宋体"/>
                <w:spacing w:val="-4"/>
                <w:sz w:val="24"/>
                <w:szCs w:val="24"/>
                <w:lang w:eastAsia="zh-CN"/>
              </w:rPr>
            </w:pPr>
          </w:p>
        </w:tc>
        <w:tc>
          <w:tcPr>
            <w:tcW w:w="1671" w:type="dxa"/>
            <w:gridSpan w:val="2"/>
            <w:vAlign w:val="center"/>
          </w:tcPr>
          <w:p w14:paraId="60D7F96F">
            <w:pPr>
              <w:spacing w:line="360" w:lineRule="auto"/>
              <w:ind w:firstLine="464" w:firstLineChars="200"/>
              <w:jc w:val="center"/>
              <w:rPr>
                <w:rFonts w:ascii="宋体" w:hAnsi="宋体" w:eastAsia="宋体" w:cs="宋体"/>
                <w:spacing w:val="-4"/>
                <w:sz w:val="24"/>
                <w:szCs w:val="24"/>
                <w:lang w:eastAsia="zh-CN"/>
              </w:rPr>
            </w:pPr>
          </w:p>
        </w:tc>
        <w:tc>
          <w:tcPr>
            <w:tcW w:w="940" w:type="dxa"/>
            <w:gridSpan w:val="2"/>
            <w:tcBorders>
              <w:right w:val="single" w:color="000000" w:sz="10" w:space="0"/>
            </w:tcBorders>
            <w:vAlign w:val="center"/>
          </w:tcPr>
          <w:p w14:paraId="74A86782">
            <w:pPr>
              <w:pStyle w:val="8"/>
              <w:spacing w:line="360" w:lineRule="auto"/>
              <w:jc w:val="center"/>
              <w:rPr>
                <w:spacing w:val="-4"/>
                <w:sz w:val="24"/>
                <w:szCs w:val="24"/>
                <w:lang w:eastAsia="zh-CN"/>
              </w:rPr>
            </w:pPr>
            <w:r>
              <w:rPr>
                <w:spacing w:val="-4"/>
                <w:sz w:val="24"/>
                <w:szCs w:val="24"/>
                <w:lang w:eastAsia="zh-CN"/>
              </w:rPr>
              <w:t>外壳保洁 一次</w:t>
            </w:r>
          </w:p>
        </w:tc>
      </w:tr>
      <w:tr w14:paraId="1D6F9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688" w:type="dxa"/>
            <w:tcBorders>
              <w:left w:val="single" w:color="000000" w:sz="10" w:space="0"/>
            </w:tcBorders>
            <w:vAlign w:val="center"/>
          </w:tcPr>
          <w:p w14:paraId="45651A18">
            <w:pPr>
              <w:pStyle w:val="8"/>
              <w:spacing w:line="360" w:lineRule="auto"/>
              <w:jc w:val="center"/>
              <w:rPr>
                <w:spacing w:val="-4"/>
                <w:sz w:val="24"/>
                <w:szCs w:val="24"/>
                <w:lang w:eastAsia="zh-CN"/>
              </w:rPr>
            </w:pPr>
            <w:r>
              <w:rPr>
                <w:spacing w:val="-4"/>
                <w:sz w:val="24"/>
                <w:szCs w:val="24"/>
                <w:lang w:eastAsia="zh-CN"/>
              </w:rPr>
              <w:t>楼    道</w:t>
            </w:r>
          </w:p>
        </w:tc>
        <w:tc>
          <w:tcPr>
            <w:tcW w:w="2737" w:type="dxa"/>
            <w:gridSpan w:val="3"/>
            <w:vAlign w:val="center"/>
          </w:tcPr>
          <w:p w14:paraId="5EFCD12D">
            <w:pPr>
              <w:pStyle w:val="8"/>
              <w:spacing w:line="360" w:lineRule="auto"/>
              <w:jc w:val="center"/>
              <w:rPr>
                <w:spacing w:val="-4"/>
                <w:sz w:val="24"/>
                <w:szCs w:val="24"/>
                <w:lang w:eastAsia="zh-CN"/>
              </w:rPr>
            </w:pPr>
            <w:r>
              <w:rPr>
                <w:spacing w:val="-4"/>
                <w:sz w:val="24"/>
                <w:szCs w:val="24"/>
                <w:lang w:eastAsia="zh-CN"/>
              </w:rPr>
              <w:t>清扫</w:t>
            </w:r>
          </w:p>
        </w:tc>
        <w:tc>
          <w:tcPr>
            <w:tcW w:w="1374" w:type="dxa"/>
            <w:gridSpan w:val="2"/>
            <w:vAlign w:val="center"/>
          </w:tcPr>
          <w:p w14:paraId="5B7622C9">
            <w:pPr>
              <w:pStyle w:val="8"/>
              <w:spacing w:line="360" w:lineRule="auto"/>
              <w:jc w:val="center"/>
              <w:rPr>
                <w:spacing w:val="-4"/>
                <w:sz w:val="24"/>
                <w:szCs w:val="24"/>
                <w:lang w:eastAsia="zh-CN"/>
              </w:rPr>
            </w:pPr>
            <w:r>
              <w:rPr>
                <w:spacing w:val="-4"/>
                <w:sz w:val="24"/>
                <w:szCs w:val="24"/>
                <w:lang w:eastAsia="zh-CN"/>
              </w:rPr>
              <w:t>保洁</w:t>
            </w:r>
          </w:p>
        </w:tc>
        <w:tc>
          <w:tcPr>
            <w:tcW w:w="1075" w:type="dxa"/>
            <w:gridSpan w:val="2"/>
            <w:vAlign w:val="center"/>
          </w:tcPr>
          <w:p w14:paraId="0D307A11">
            <w:pPr>
              <w:pStyle w:val="8"/>
              <w:spacing w:line="360" w:lineRule="auto"/>
              <w:jc w:val="center"/>
              <w:rPr>
                <w:spacing w:val="-4"/>
                <w:sz w:val="24"/>
                <w:szCs w:val="24"/>
                <w:lang w:eastAsia="zh-CN"/>
              </w:rPr>
            </w:pPr>
            <w:r>
              <w:rPr>
                <w:spacing w:val="-4"/>
                <w:sz w:val="24"/>
                <w:szCs w:val="24"/>
                <w:lang w:eastAsia="zh-CN"/>
              </w:rPr>
              <w:t>清洁数次</w:t>
            </w:r>
          </w:p>
        </w:tc>
        <w:tc>
          <w:tcPr>
            <w:tcW w:w="1223" w:type="dxa"/>
            <w:gridSpan w:val="2"/>
            <w:vAlign w:val="center"/>
          </w:tcPr>
          <w:p w14:paraId="6F05C34E">
            <w:pPr>
              <w:spacing w:line="360" w:lineRule="auto"/>
              <w:ind w:firstLine="464" w:firstLineChars="200"/>
              <w:jc w:val="center"/>
              <w:rPr>
                <w:rFonts w:ascii="宋体" w:hAnsi="宋体" w:eastAsia="宋体" w:cs="宋体"/>
                <w:spacing w:val="-4"/>
                <w:sz w:val="24"/>
                <w:szCs w:val="24"/>
                <w:lang w:eastAsia="zh-CN"/>
              </w:rPr>
            </w:pPr>
          </w:p>
        </w:tc>
        <w:tc>
          <w:tcPr>
            <w:tcW w:w="1671" w:type="dxa"/>
            <w:gridSpan w:val="2"/>
            <w:vAlign w:val="center"/>
          </w:tcPr>
          <w:p w14:paraId="0DB21E19">
            <w:pPr>
              <w:spacing w:line="360" w:lineRule="auto"/>
              <w:ind w:firstLine="464" w:firstLineChars="200"/>
              <w:jc w:val="center"/>
              <w:rPr>
                <w:rFonts w:ascii="宋体" w:hAnsi="宋体" w:eastAsia="宋体" w:cs="宋体"/>
                <w:spacing w:val="-4"/>
                <w:sz w:val="24"/>
                <w:szCs w:val="24"/>
                <w:lang w:eastAsia="zh-CN"/>
              </w:rPr>
            </w:pPr>
          </w:p>
        </w:tc>
        <w:tc>
          <w:tcPr>
            <w:tcW w:w="940" w:type="dxa"/>
            <w:gridSpan w:val="2"/>
            <w:tcBorders>
              <w:right w:val="single" w:color="000000" w:sz="10" w:space="0"/>
            </w:tcBorders>
            <w:vAlign w:val="center"/>
          </w:tcPr>
          <w:p w14:paraId="5AC35CB5">
            <w:pPr>
              <w:spacing w:line="360" w:lineRule="auto"/>
              <w:ind w:firstLine="464" w:firstLineChars="200"/>
              <w:jc w:val="center"/>
              <w:rPr>
                <w:rFonts w:ascii="宋体" w:hAnsi="宋体" w:eastAsia="宋体" w:cs="宋体"/>
                <w:spacing w:val="-4"/>
                <w:sz w:val="24"/>
                <w:szCs w:val="24"/>
                <w:lang w:eastAsia="zh-CN"/>
              </w:rPr>
            </w:pPr>
          </w:p>
        </w:tc>
      </w:tr>
      <w:tr w14:paraId="684D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88" w:type="dxa"/>
            <w:tcBorders>
              <w:left w:val="single" w:color="000000" w:sz="10" w:space="0"/>
            </w:tcBorders>
            <w:vAlign w:val="center"/>
          </w:tcPr>
          <w:p w14:paraId="21FD03B9">
            <w:pPr>
              <w:pStyle w:val="8"/>
              <w:spacing w:line="360" w:lineRule="auto"/>
              <w:jc w:val="center"/>
              <w:rPr>
                <w:spacing w:val="-4"/>
                <w:sz w:val="24"/>
                <w:szCs w:val="24"/>
                <w:lang w:eastAsia="zh-CN"/>
              </w:rPr>
            </w:pPr>
            <w:r>
              <w:rPr>
                <w:spacing w:val="-4"/>
                <w:sz w:val="24"/>
                <w:szCs w:val="24"/>
                <w:lang w:eastAsia="zh-CN"/>
              </w:rPr>
              <w:t>墙    柱</w:t>
            </w:r>
          </w:p>
        </w:tc>
        <w:tc>
          <w:tcPr>
            <w:tcW w:w="2737" w:type="dxa"/>
            <w:gridSpan w:val="3"/>
            <w:vAlign w:val="center"/>
          </w:tcPr>
          <w:p w14:paraId="475D6771">
            <w:pPr>
              <w:pStyle w:val="8"/>
              <w:spacing w:line="360" w:lineRule="auto"/>
              <w:jc w:val="center"/>
              <w:rPr>
                <w:spacing w:val="-4"/>
                <w:sz w:val="24"/>
                <w:szCs w:val="24"/>
                <w:lang w:eastAsia="zh-CN"/>
              </w:rPr>
            </w:pPr>
            <w:r>
              <w:rPr>
                <w:spacing w:val="-4"/>
                <w:sz w:val="24"/>
                <w:szCs w:val="24"/>
                <w:lang w:eastAsia="zh-CN"/>
              </w:rPr>
              <w:t>除尘</w:t>
            </w:r>
          </w:p>
        </w:tc>
        <w:tc>
          <w:tcPr>
            <w:tcW w:w="1374" w:type="dxa"/>
            <w:gridSpan w:val="2"/>
            <w:vAlign w:val="center"/>
          </w:tcPr>
          <w:p w14:paraId="56C24E63">
            <w:pPr>
              <w:spacing w:line="360" w:lineRule="auto"/>
              <w:ind w:firstLine="464" w:firstLineChars="200"/>
              <w:jc w:val="center"/>
              <w:rPr>
                <w:rFonts w:ascii="宋体" w:hAnsi="宋体" w:eastAsia="宋体" w:cs="宋体"/>
                <w:spacing w:val="-4"/>
                <w:sz w:val="24"/>
                <w:szCs w:val="24"/>
                <w:lang w:eastAsia="zh-CN"/>
              </w:rPr>
            </w:pPr>
          </w:p>
        </w:tc>
        <w:tc>
          <w:tcPr>
            <w:tcW w:w="1075" w:type="dxa"/>
            <w:gridSpan w:val="2"/>
            <w:vAlign w:val="center"/>
          </w:tcPr>
          <w:p w14:paraId="4B27CA37">
            <w:pPr>
              <w:pStyle w:val="8"/>
              <w:spacing w:line="360" w:lineRule="auto"/>
              <w:jc w:val="center"/>
              <w:rPr>
                <w:spacing w:val="-4"/>
                <w:sz w:val="24"/>
                <w:szCs w:val="24"/>
                <w:lang w:eastAsia="zh-CN"/>
              </w:rPr>
            </w:pPr>
            <w:r>
              <w:rPr>
                <w:spacing w:val="-4"/>
                <w:sz w:val="24"/>
                <w:szCs w:val="24"/>
                <w:lang w:eastAsia="zh-CN"/>
              </w:rPr>
              <w:t>清抹（2 米 以下）</w:t>
            </w:r>
          </w:p>
        </w:tc>
        <w:tc>
          <w:tcPr>
            <w:tcW w:w="1223" w:type="dxa"/>
            <w:gridSpan w:val="2"/>
            <w:vAlign w:val="center"/>
          </w:tcPr>
          <w:p w14:paraId="1DF84C83">
            <w:pPr>
              <w:spacing w:line="360" w:lineRule="auto"/>
              <w:ind w:firstLine="464" w:firstLineChars="200"/>
              <w:jc w:val="center"/>
              <w:rPr>
                <w:rFonts w:ascii="宋体" w:hAnsi="宋体" w:eastAsia="宋体" w:cs="宋体"/>
                <w:spacing w:val="-4"/>
                <w:sz w:val="24"/>
                <w:szCs w:val="24"/>
                <w:lang w:eastAsia="zh-CN"/>
              </w:rPr>
            </w:pPr>
          </w:p>
        </w:tc>
        <w:tc>
          <w:tcPr>
            <w:tcW w:w="1671" w:type="dxa"/>
            <w:gridSpan w:val="2"/>
            <w:vAlign w:val="center"/>
          </w:tcPr>
          <w:p w14:paraId="338B8444">
            <w:pPr>
              <w:pStyle w:val="8"/>
              <w:spacing w:line="360" w:lineRule="auto"/>
              <w:jc w:val="center"/>
              <w:rPr>
                <w:spacing w:val="-4"/>
                <w:sz w:val="24"/>
                <w:szCs w:val="24"/>
                <w:lang w:eastAsia="zh-CN"/>
              </w:rPr>
            </w:pPr>
            <w:r>
              <w:rPr>
                <w:spacing w:val="-4"/>
                <w:sz w:val="24"/>
                <w:szCs w:val="24"/>
                <w:lang w:eastAsia="zh-CN"/>
              </w:rPr>
              <w:t>清抹（2 米以 上）</w:t>
            </w:r>
          </w:p>
        </w:tc>
        <w:tc>
          <w:tcPr>
            <w:tcW w:w="940" w:type="dxa"/>
            <w:gridSpan w:val="2"/>
            <w:tcBorders>
              <w:right w:val="single" w:color="000000" w:sz="10" w:space="0"/>
            </w:tcBorders>
            <w:vAlign w:val="center"/>
          </w:tcPr>
          <w:p w14:paraId="6721A5CD">
            <w:pPr>
              <w:spacing w:line="360" w:lineRule="auto"/>
              <w:ind w:firstLine="464" w:firstLineChars="200"/>
              <w:jc w:val="center"/>
              <w:rPr>
                <w:rFonts w:ascii="宋体" w:hAnsi="宋体" w:eastAsia="宋体" w:cs="宋体"/>
                <w:spacing w:val="-4"/>
                <w:sz w:val="24"/>
                <w:szCs w:val="24"/>
                <w:lang w:eastAsia="zh-CN"/>
              </w:rPr>
            </w:pPr>
          </w:p>
        </w:tc>
      </w:tr>
      <w:tr w14:paraId="1CC6F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jc w:val="center"/>
        </w:trPr>
        <w:tc>
          <w:tcPr>
            <w:tcW w:w="1688" w:type="dxa"/>
            <w:tcBorders>
              <w:left w:val="single" w:color="000000" w:sz="10" w:space="0"/>
              <w:bottom w:val="single" w:color="000000" w:sz="10" w:space="0"/>
            </w:tcBorders>
            <w:vAlign w:val="center"/>
          </w:tcPr>
          <w:p w14:paraId="4D82DF14">
            <w:pPr>
              <w:pStyle w:val="8"/>
              <w:spacing w:line="360" w:lineRule="auto"/>
              <w:jc w:val="center"/>
              <w:rPr>
                <w:spacing w:val="-4"/>
                <w:sz w:val="24"/>
                <w:szCs w:val="24"/>
                <w:lang w:eastAsia="zh-CN"/>
              </w:rPr>
            </w:pPr>
            <w:r>
              <w:rPr>
                <w:spacing w:val="-4"/>
                <w:sz w:val="24"/>
                <w:szCs w:val="24"/>
                <w:lang w:eastAsia="zh-CN"/>
              </w:rPr>
              <w:t>垃 圾 箱</w:t>
            </w:r>
          </w:p>
        </w:tc>
        <w:tc>
          <w:tcPr>
            <w:tcW w:w="2737" w:type="dxa"/>
            <w:gridSpan w:val="3"/>
            <w:tcBorders>
              <w:bottom w:val="single" w:color="000000" w:sz="10" w:space="0"/>
            </w:tcBorders>
            <w:vAlign w:val="center"/>
          </w:tcPr>
          <w:p w14:paraId="235F680B">
            <w:pPr>
              <w:pStyle w:val="8"/>
              <w:spacing w:line="360" w:lineRule="auto"/>
              <w:jc w:val="center"/>
              <w:rPr>
                <w:spacing w:val="-4"/>
                <w:sz w:val="24"/>
                <w:szCs w:val="24"/>
                <w:lang w:eastAsia="zh-CN"/>
              </w:rPr>
            </w:pPr>
            <w:r>
              <w:rPr>
                <w:spacing w:val="-4"/>
                <w:sz w:val="24"/>
                <w:szCs w:val="24"/>
                <w:lang w:eastAsia="zh-CN"/>
              </w:rPr>
              <w:t>外表除尘</w:t>
            </w:r>
          </w:p>
        </w:tc>
        <w:tc>
          <w:tcPr>
            <w:tcW w:w="1374" w:type="dxa"/>
            <w:gridSpan w:val="2"/>
            <w:tcBorders>
              <w:bottom w:val="single" w:color="000000" w:sz="10" w:space="0"/>
            </w:tcBorders>
            <w:vAlign w:val="center"/>
          </w:tcPr>
          <w:p w14:paraId="38227FE7">
            <w:pPr>
              <w:spacing w:line="360" w:lineRule="auto"/>
              <w:ind w:firstLine="464" w:firstLineChars="200"/>
              <w:jc w:val="center"/>
              <w:rPr>
                <w:rFonts w:ascii="宋体" w:hAnsi="宋体" w:eastAsia="宋体" w:cs="宋体"/>
                <w:spacing w:val="-4"/>
                <w:sz w:val="24"/>
                <w:szCs w:val="24"/>
                <w:lang w:eastAsia="zh-CN"/>
              </w:rPr>
            </w:pPr>
          </w:p>
        </w:tc>
        <w:tc>
          <w:tcPr>
            <w:tcW w:w="1075" w:type="dxa"/>
            <w:gridSpan w:val="2"/>
            <w:tcBorders>
              <w:bottom w:val="single" w:color="000000" w:sz="10" w:space="0"/>
            </w:tcBorders>
            <w:vAlign w:val="center"/>
          </w:tcPr>
          <w:p w14:paraId="6A15F3FE">
            <w:pPr>
              <w:spacing w:line="360" w:lineRule="auto"/>
              <w:ind w:firstLine="464" w:firstLineChars="200"/>
              <w:jc w:val="center"/>
              <w:rPr>
                <w:rFonts w:ascii="宋体" w:hAnsi="宋体" w:eastAsia="宋体" w:cs="宋体"/>
                <w:spacing w:val="-4"/>
                <w:sz w:val="24"/>
                <w:szCs w:val="24"/>
                <w:lang w:eastAsia="zh-CN"/>
              </w:rPr>
            </w:pPr>
          </w:p>
        </w:tc>
        <w:tc>
          <w:tcPr>
            <w:tcW w:w="1223" w:type="dxa"/>
            <w:gridSpan w:val="2"/>
            <w:tcBorders>
              <w:bottom w:val="single" w:color="000000" w:sz="10" w:space="0"/>
            </w:tcBorders>
            <w:vAlign w:val="center"/>
          </w:tcPr>
          <w:p w14:paraId="5C265859">
            <w:pPr>
              <w:pStyle w:val="8"/>
              <w:spacing w:line="360" w:lineRule="auto"/>
              <w:jc w:val="center"/>
              <w:rPr>
                <w:spacing w:val="-4"/>
                <w:sz w:val="24"/>
                <w:szCs w:val="24"/>
                <w:lang w:eastAsia="zh-CN"/>
              </w:rPr>
            </w:pPr>
            <w:r>
              <w:rPr>
                <w:spacing w:val="-4"/>
                <w:sz w:val="24"/>
                <w:szCs w:val="24"/>
                <w:lang w:eastAsia="zh-CN"/>
              </w:rPr>
              <w:t>清抹 数次</w:t>
            </w:r>
          </w:p>
        </w:tc>
        <w:tc>
          <w:tcPr>
            <w:tcW w:w="1671" w:type="dxa"/>
            <w:gridSpan w:val="2"/>
            <w:tcBorders>
              <w:bottom w:val="single" w:color="000000" w:sz="10" w:space="0"/>
            </w:tcBorders>
            <w:vAlign w:val="center"/>
          </w:tcPr>
          <w:p w14:paraId="22336629">
            <w:pPr>
              <w:spacing w:line="360" w:lineRule="auto"/>
              <w:ind w:firstLine="464" w:firstLineChars="200"/>
              <w:jc w:val="center"/>
              <w:rPr>
                <w:rFonts w:ascii="宋体" w:hAnsi="宋体" w:eastAsia="宋体" w:cs="宋体"/>
                <w:spacing w:val="-4"/>
                <w:sz w:val="24"/>
                <w:szCs w:val="24"/>
                <w:lang w:eastAsia="zh-CN"/>
              </w:rPr>
            </w:pPr>
          </w:p>
        </w:tc>
        <w:tc>
          <w:tcPr>
            <w:tcW w:w="940" w:type="dxa"/>
            <w:gridSpan w:val="2"/>
            <w:tcBorders>
              <w:bottom w:val="single" w:color="000000" w:sz="10" w:space="0"/>
              <w:right w:val="single" w:color="000000" w:sz="10" w:space="0"/>
            </w:tcBorders>
            <w:vAlign w:val="center"/>
          </w:tcPr>
          <w:p w14:paraId="1CE8BCCE">
            <w:pPr>
              <w:spacing w:line="360" w:lineRule="auto"/>
              <w:ind w:firstLine="464" w:firstLineChars="200"/>
              <w:jc w:val="center"/>
              <w:rPr>
                <w:rFonts w:ascii="宋体" w:hAnsi="宋体" w:eastAsia="宋体" w:cs="宋体"/>
                <w:spacing w:val="-4"/>
                <w:sz w:val="24"/>
                <w:szCs w:val="24"/>
                <w:lang w:eastAsia="zh-CN"/>
              </w:rPr>
            </w:pPr>
          </w:p>
        </w:tc>
      </w:tr>
    </w:tbl>
    <w:p w14:paraId="7CFFAAB2">
      <w:pPr>
        <w:pStyle w:val="2"/>
        <w:spacing w:line="360" w:lineRule="auto"/>
        <w:ind w:firstLine="476" w:firstLineChars="200"/>
        <w:rPr>
          <w:lang w:eastAsia="zh-CN"/>
        </w:rPr>
      </w:pPr>
      <w:r>
        <w:rPr>
          <w:spacing w:val="-1"/>
          <w:lang w:eastAsia="zh-CN"/>
        </w:rPr>
        <w:t>9.2楼内共用区域保洁标准</w:t>
      </w:r>
    </w:p>
    <w:p w14:paraId="46C3D3A2">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2"/>
          <w:lang w:eastAsia="zh-CN"/>
        </w:rPr>
        <w:t></w:t>
      </w:r>
      <w:r>
        <w:rPr>
          <w:spacing w:val="-2"/>
          <w:lang w:eastAsia="zh-CN"/>
        </w:rPr>
        <w:t>地面保持清洁、光亮，无污迹、无水迹、无脚印。</w:t>
      </w:r>
    </w:p>
    <w:p w14:paraId="3FD58060">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42"/>
          <w:lang w:eastAsia="zh-CN"/>
        </w:rPr>
        <w:t></w:t>
      </w:r>
      <w:r>
        <w:rPr>
          <w:spacing w:val="-2"/>
          <w:lang w:eastAsia="zh-CN"/>
        </w:rPr>
        <w:t>走道四角及踢脚板保持干净、无垃圾。</w:t>
      </w:r>
    </w:p>
    <w:p w14:paraId="6A72D8CA">
      <w:pPr>
        <w:pStyle w:val="2"/>
        <w:spacing w:line="360" w:lineRule="auto"/>
        <w:ind w:firstLine="464" w:firstLineChars="200"/>
        <w:rPr>
          <w:lang w:eastAsia="zh-CN"/>
        </w:rPr>
      </w:pPr>
      <w:r>
        <w:rPr>
          <w:rFonts w:ascii="Wingdings" w:hAnsi="Wingdings" w:eastAsia="Wingdings" w:cs="Wingdings"/>
          <w:spacing w:val="-4"/>
          <w:lang w:eastAsia="zh-CN"/>
        </w:rPr>
        <w:t></w:t>
      </w:r>
      <w:r>
        <w:rPr>
          <w:spacing w:val="-4"/>
          <w:lang w:eastAsia="zh-CN"/>
        </w:rPr>
        <w:t>公共区域使用的烟灰缸保持清洁、无污痕，烟蒂不得超过</w:t>
      </w:r>
      <w:r>
        <w:rPr>
          <w:spacing w:val="-24"/>
          <w:lang w:eastAsia="zh-CN"/>
        </w:rPr>
        <w:t xml:space="preserve"> </w:t>
      </w:r>
      <w:r>
        <w:rPr>
          <w:spacing w:val="-4"/>
          <w:lang w:eastAsia="zh-CN"/>
        </w:rPr>
        <w:t>10</w:t>
      </w:r>
      <w:r>
        <w:rPr>
          <w:spacing w:val="-50"/>
          <w:lang w:eastAsia="zh-CN"/>
        </w:rPr>
        <w:t xml:space="preserve"> </w:t>
      </w:r>
      <w:r>
        <w:rPr>
          <w:spacing w:val="-4"/>
          <w:lang w:eastAsia="zh-CN"/>
        </w:rPr>
        <w:t>个。</w:t>
      </w:r>
    </w:p>
    <w:p w14:paraId="5C3AD303">
      <w:pPr>
        <w:pStyle w:val="2"/>
        <w:spacing w:line="360" w:lineRule="auto"/>
        <w:ind w:firstLine="460" w:firstLineChars="200"/>
        <w:rPr>
          <w:lang w:eastAsia="zh-CN"/>
        </w:rPr>
      </w:pPr>
      <w:r>
        <w:rPr>
          <w:rFonts w:ascii="Wingdings" w:hAnsi="Wingdings" w:eastAsia="Wingdings" w:cs="Wingdings"/>
          <w:spacing w:val="-5"/>
          <w:lang w:eastAsia="zh-CN"/>
        </w:rPr>
        <w:t></w:t>
      </w:r>
      <w:r>
        <w:rPr>
          <w:spacing w:val="-5"/>
          <w:lang w:eastAsia="zh-CN"/>
        </w:rPr>
        <w:t>茶水间保持清洁、整齐，保证整个大楼所有部门的茶水供应</w:t>
      </w:r>
      <w:r>
        <w:rPr>
          <w:spacing w:val="-6"/>
          <w:lang w:eastAsia="zh-CN"/>
        </w:rPr>
        <w:t>及饮用水的卫生，注意安全用电，</w:t>
      </w:r>
      <w:r>
        <w:rPr>
          <w:lang w:eastAsia="zh-CN"/>
        </w:rPr>
        <w:t xml:space="preserve"> </w:t>
      </w:r>
      <w:r>
        <w:rPr>
          <w:spacing w:val="-5"/>
          <w:lang w:eastAsia="zh-CN"/>
        </w:rPr>
        <w:t>防止烫伤。</w:t>
      </w:r>
    </w:p>
    <w:p w14:paraId="60E0BDD9">
      <w:pPr>
        <w:pStyle w:val="2"/>
        <w:spacing w:line="360" w:lineRule="auto"/>
        <w:ind w:firstLine="476" w:firstLineChars="200"/>
        <w:rPr>
          <w:lang w:eastAsia="zh-CN"/>
        </w:rPr>
      </w:pPr>
      <w:r>
        <w:rPr>
          <w:rFonts w:ascii="Wingdings" w:hAnsi="Wingdings" w:eastAsia="Wingdings" w:cs="Wingdings"/>
          <w:spacing w:val="-1"/>
          <w:lang w:eastAsia="zh-CN"/>
        </w:rPr>
        <w:t></w:t>
      </w:r>
      <w:r>
        <w:rPr>
          <w:rFonts w:ascii="Wingdings" w:hAnsi="Wingdings" w:eastAsia="Wingdings" w:cs="Wingdings"/>
          <w:spacing w:val="-48"/>
          <w:lang w:eastAsia="zh-CN"/>
        </w:rPr>
        <w:t></w:t>
      </w:r>
      <w:r>
        <w:rPr>
          <w:spacing w:val="-1"/>
          <w:lang w:eastAsia="zh-CN"/>
        </w:rPr>
        <w:t>楼面垃圾箱放置整齐，套上垃圾袋，保持四周整洁、无异</w:t>
      </w:r>
      <w:r>
        <w:rPr>
          <w:spacing w:val="-2"/>
          <w:lang w:eastAsia="zh-CN"/>
        </w:rPr>
        <w:t>味。</w:t>
      </w:r>
    </w:p>
    <w:p w14:paraId="7DD9BD15">
      <w:pPr>
        <w:pStyle w:val="2"/>
        <w:spacing w:line="360" w:lineRule="auto"/>
        <w:ind w:firstLine="476" w:firstLineChars="200"/>
        <w:rPr>
          <w:lang w:eastAsia="zh-CN"/>
        </w:rPr>
      </w:pPr>
      <w:r>
        <w:rPr>
          <w:rFonts w:ascii="Wingdings" w:hAnsi="Wingdings" w:eastAsia="Wingdings" w:cs="Wingdings"/>
          <w:spacing w:val="-1"/>
          <w:lang w:eastAsia="zh-CN"/>
        </w:rPr>
        <w:t></w:t>
      </w:r>
      <w:r>
        <w:rPr>
          <w:rFonts w:ascii="Wingdings" w:hAnsi="Wingdings" w:eastAsia="Wingdings" w:cs="Wingdings"/>
          <w:spacing w:val="-47"/>
          <w:lang w:eastAsia="zh-CN"/>
        </w:rPr>
        <w:t></w:t>
      </w:r>
      <w:r>
        <w:rPr>
          <w:spacing w:val="-1"/>
          <w:lang w:eastAsia="zh-CN"/>
        </w:rPr>
        <w:t>墙面及走道设施、门框、通风口、灯管保持干净、</w:t>
      </w:r>
      <w:r>
        <w:rPr>
          <w:spacing w:val="-2"/>
          <w:lang w:eastAsia="zh-CN"/>
        </w:rPr>
        <w:t>无积灰。</w:t>
      </w:r>
    </w:p>
    <w:p w14:paraId="33A7A9DC">
      <w:pPr>
        <w:pStyle w:val="2"/>
        <w:spacing w:line="360" w:lineRule="auto"/>
        <w:ind w:firstLine="476" w:firstLineChars="200"/>
        <w:rPr>
          <w:lang w:eastAsia="zh-CN"/>
        </w:rPr>
      </w:pPr>
      <w:r>
        <w:rPr>
          <w:rFonts w:ascii="Wingdings" w:hAnsi="Wingdings" w:eastAsia="Wingdings" w:cs="Wingdings"/>
          <w:spacing w:val="-1"/>
          <w:lang w:eastAsia="zh-CN"/>
        </w:rPr>
        <w:t></w:t>
      </w:r>
      <w:r>
        <w:rPr>
          <w:rFonts w:ascii="Wingdings" w:hAnsi="Wingdings" w:eastAsia="Wingdings" w:cs="Wingdings"/>
          <w:spacing w:val="-42"/>
          <w:lang w:eastAsia="zh-CN"/>
        </w:rPr>
        <w:t></w:t>
      </w:r>
      <w:r>
        <w:rPr>
          <w:spacing w:val="-1"/>
          <w:lang w:eastAsia="zh-CN"/>
        </w:rPr>
        <w:t>安全扶梯台阶保持清洁，做到无污物、无垃圾；扶杆保持光亮、无</w:t>
      </w:r>
      <w:r>
        <w:rPr>
          <w:spacing w:val="-2"/>
          <w:lang w:eastAsia="zh-CN"/>
        </w:rPr>
        <w:t>积灰。</w:t>
      </w:r>
    </w:p>
    <w:p w14:paraId="3CCB79DE">
      <w:pPr>
        <w:pStyle w:val="2"/>
        <w:spacing w:line="360" w:lineRule="auto"/>
        <w:ind w:firstLine="468" w:firstLineChars="200"/>
        <w:rPr>
          <w:spacing w:val="-3"/>
          <w:lang w:eastAsia="zh-CN"/>
        </w:rPr>
      </w:pPr>
      <w:r>
        <w:rPr>
          <w:rFonts w:ascii="Wingdings" w:hAnsi="Wingdings" w:eastAsia="Wingdings" w:cs="Wingdings"/>
          <w:spacing w:val="-3"/>
          <w:lang w:eastAsia="zh-CN"/>
        </w:rPr>
        <w:t></w:t>
      </w:r>
      <w:r>
        <w:rPr>
          <w:rFonts w:ascii="Wingdings" w:hAnsi="Wingdings" w:eastAsia="Wingdings" w:cs="Wingdings"/>
          <w:spacing w:val="-34"/>
          <w:lang w:eastAsia="zh-CN"/>
        </w:rPr>
        <w:t></w:t>
      </w:r>
      <w:r>
        <w:rPr>
          <w:spacing w:val="-3"/>
          <w:lang w:eastAsia="zh-CN"/>
        </w:rPr>
        <w:t>保持电梯梯门光洁、明亮，电梯轿厢及四壁地面干净、整洁。</w:t>
      </w:r>
    </w:p>
    <w:p w14:paraId="6CD85EC1">
      <w:pPr>
        <w:pStyle w:val="2"/>
        <w:spacing w:line="360" w:lineRule="auto"/>
        <w:ind w:firstLine="480" w:firstLineChars="200"/>
        <w:rPr>
          <w:lang w:eastAsia="zh-CN"/>
        </w:rPr>
      </w:pPr>
      <w:r>
        <w:rPr>
          <w:lang w:eastAsia="zh-CN"/>
        </w:rPr>
        <w:t xml:space="preserve"> </w:t>
      </w:r>
      <w:r>
        <w:rPr>
          <w:spacing w:val="-1"/>
          <w:lang w:eastAsia="zh-CN"/>
        </w:rPr>
        <w:t>9.3洗手间保洁标准</w:t>
      </w:r>
    </w:p>
    <w:p w14:paraId="1C9F5799">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4"/>
          <w:lang w:eastAsia="zh-CN"/>
        </w:rPr>
        <w:t></w:t>
      </w:r>
      <w:r>
        <w:rPr>
          <w:spacing w:val="-2"/>
          <w:lang w:eastAsia="zh-CN"/>
        </w:rPr>
        <w:t>卫生洁具保持清洁、无水迹、无头发、无异味。</w:t>
      </w:r>
    </w:p>
    <w:p w14:paraId="210A014A">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0"/>
          <w:lang w:eastAsia="zh-CN"/>
        </w:rPr>
        <w:t></w:t>
      </w:r>
      <w:r>
        <w:rPr>
          <w:spacing w:val="-2"/>
          <w:lang w:eastAsia="zh-CN"/>
        </w:rPr>
        <w:t>墙面四角保持干燥、无蛛网，地面无脚印、无杂物。</w:t>
      </w:r>
    </w:p>
    <w:p w14:paraId="20D7E00F">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8"/>
          <w:lang w:eastAsia="zh-CN"/>
        </w:rPr>
        <w:t></w:t>
      </w:r>
      <w:r>
        <w:rPr>
          <w:spacing w:val="-2"/>
          <w:lang w:eastAsia="zh-CN"/>
        </w:rPr>
        <w:t>镜子保持明净、无灰尘、无污迹、无水迹。</w:t>
      </w:r>
    </w:p>
    <w:p w14:paraId="51337A91">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4"/>
          <w:lang w:eastAsia="zh-CN"/>
        </w:rPr>
        <w:t></w:t>
      </w:r>
      <w:r>
        <w:rPr>
          <w:spacing w:val="-2"/>
          <w:lang w:eastAsia="zh-CN"/>
        </w:rPr>
        <w:t>金属器具保持光亮、无浮灰、无水迹、无锈斑。</w:t>
      </w:r>
    </w:p>
    <w:p w14:paraId="05D1640B">
      <w:pPr>
        <w:pStyle w:val="2"/>
        <w:spacing w:line="360" w:lineRule="auto"/>
        <w:ind w:firstLine="468" w:firstLineChars="200"/>
        <w:rPr>
          <w:lang w:eastAsia="zh-CN"/>
        </w:rPr>
      </w:pPr>
      <w:r>
        <w:rPr>
          <w:rFonts w:ascii="Wingdings" w:hAnsi="Wingdings" w:eastAsia="Wingdings" w:cs="Wingdings"/>
          <w:spacing w:val="-3"/>
          <w:lang w:eastAsia="zh-CN"/>
        </w:rPr>
        <w:t></w:t>
      </w:r>
      <w:r>
        <w:rPr>
          <w:rFonts w:ascii="Wingdings" w:hAnsi="Wingdings" w:eastAsia="Wingdings" w:cs="Wingdings"/>
          <w:spacing w:val="-36"/>
          <w:lang w:eastAsia="zh-CN"/>
        </w:rPr>
        <w:t></w:t>
      </w:r>
      <w:r>
        <w:rPr>
          <w:spacing w:val="-3"/>
          <w:lang w:eastAsia="zh-CN"/>
        </w:rPr>
        <w:t>卫生用品保证齐全、无破损。</w:t>
      </w:r>
    </w:p>
    <w:p w14:paraId="04754986">
      <w:pPr>
        <w:pStyle w:val="2"/>
        <w:spacing w:line="360" w:lineRule="auto"/>
        <w:ind w:firstLine="456" w:firstLineChars="200"/>
        <w:rPr>
          <w:lang w:eastAsia="zh-CN"/>
        </w:rPr>
      </w:pPr>
      <w:r>
        <w:rPr>
          <w:rFonts w:ascii="Wingdings" w:hAnsi="Wingdings" w:eastAsia="Wingdings" w:cs="Wingdings"/>
          <w:spacing w:val="-6"/>
          <w:lang w:eastAsia="zh-CN"/>
        </w:rPr>
        <w:t></w:t>
      </w:r>
      <w:r>
        <w:rPr>
          <w:rFonts w:ascii="Wingdings" w:hAnsi="Wingdings" w:eastAsia="Wingdings" w:cs="Wingdings"/>
          <w:spacing w:val="-46"/>
          <w:lang w:eastAsia="zh-CN"/>
        </w:rPr>
        <w:t></w:t>
      </w:r>
      <w:r>
        <w:rPr>
          <w:spacing w:val="-6"/>
          <w:lang w:eastAsia="zh-CN"/>
        </w:rPr>
        <w:t>保持洗手间内空气清新。</w:t>
      </w:r>
      <w:r>
        <w:rPr>
          <w:lang w:eastAsia="zh-CN"/>
        </w:rPr>
        <w:t xml:space="preserve"> </w:t>
      </w:r>
    </w:p>
    <w:p w14:paraId="64087E3D">
      <w:pPr>
        <w:pStyle w:val="2"/>
        <w:spacing w:line="360" w:lineRule="auto"/>
        <w:ind w:firstLine="476" w:firstLineChars="200"/>
        <w:rPr>
          <w:lang w:eastAsia="zh-CN"/>
        </w:rPr>
      </w:pPr>
      <w:r>
        <w:rPr>
          <w:spacing w:val="-1"/>
          <w:lang w:eastAsia="zh-CN"/>
        </w:rPr>
        <w:t>9.4会议室保洁标准</w:t>
      </w:r>
    </w:p>
    <w:p w14:paraId="05B8A763">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46"/>
          <w:lang w:eastAsia="zh-CN"/>
        </w:rPr>
        <w:t></w:t>
      </w:r>
      <w:r>
        <w:rPr>
          <w:spacing w:val="-2"/>
          <w:lang w:eastAsia="zh-CN"/>
        </w:rPr>
        <w:t>每周要在易污染的地方重点清洗。</w:t>
      </w:r>
    </w:p>
    <w:p w14:paraId="1AA9924A">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48"/>
          <w:lang w:eastAsia="zh-CN"/>
        </w:rPr>
        <w:t></w:t>
      </w:r>
      <w:r>
        <w:rPr>
          <w:spacing w:val="-2"/>
          <w:lang w:eastAsia="zh-CN"/>
        </w:rPr>
        <w:t>每月对地毯脏的区域进行清洗。</w:t>
      </w:r>
    </w:p>
    <w:p w14:paraId="440D87D6">
      <w:pPr>
        <w:pStyle w:val="2"/>
        <w:spacing w:line="360" w:lineRule="auto"/>
        <w:ind w:firstLine="464" w:firstLineChars="200"/>
        <w:rPr>
          <w:lang w:eastAsia="zh-CN"/>
        </w:rPr>
      </w:pPr>
      <w:r>
        <w:rPr>
          <w:rFonts w:ascii="Wingdings" w:hAnsi="Wingdings" w:eastAsia="Wingdings" w:cs="Wingdings"/>
          <w:spacing w:val="-4"/>
          <w:lang w:eastAsia="zh-CN"/>
        </w:rPr>
        <w:t></w:t>
      </w:r>
      <w:r>
        <w:rPr>
          <w:rFonts w:ascii="Wingdings" w:hAnsi="Wingdings" w:eastAsia="Wingdings" w:cs="Wingdings"/>
          <w:spacing w:val="-34"/>
          <w:lang w:eastAsia="zh-CN"/>
        </w:rPr>
        <w:t></w:t>
      </w:r>
      <w:r>
        <w:rPr>
          <w:spacing w:val="-4"/>
          <w:lang w:eastAsia="zh-CN"/>
        </w:rPr>
        <w:t>非地毯区域每天保洁。</w:t>
      </w:r>
    </w:p>
    <w:p w14:paraId="053D2DF3">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44"/>
          <w:lang w:eastAsia="zh-CN"/>
        </w:rPr>
        <w:t></w:t>
      </w:r>
      <w:r>
        <w:rPr>
          <w:spacing w:val="-2"/>
          <w:lang w:eastAsia="zh-CN"/>
        </w:rPr>
        <w:t>清洗地毯和拖地时要放置安全标志。</w:t>
      </w:r>
    </w:p>
    <w:p w14:paraId="32332B98">
      <w:pPr>
        <w:pStyle w:val="2"/>
        <w:spacing w:line="360" w:lineRule="auto"/>
        <w:ind w:firstLine="468" w:firstLineChars="200"/>
        <w:rPr>
          <w:lang w:eastAsia="zh-CN"/>
        </w:rPr>
      </w:pPr>
      <w:r>
        <w:rPr>
          <w:rFonts w:ascii="Wingdings" w:hAnsi="Wingdings" w:eastAsia="Wingdings" w:cs="Wingdings"/>
          <w:spacing w:val="-3"/>
          <w:lang w:eastAsia="zh-CN"/>
        </w:rPr>
        <w:t></w:t>
      </w:r>
      <w:r>
        <w:rPr>
          <w:rFonts w:ascii="Wingdings" w:hAnsi="Wingdings" w:eastAsia="Wingdings" w:cs="Wingdings"/>
          <w:spacing w:val="-30"/>
          <w:lang w:eastAsia="zh-CN"/>
        </w:rPr>
        <w:t></w:t>
      </w:r>
      <w:r>
        <w:rPr>
          <w:spacing w:val="-3"/>
          <w:lang w:eastAsia="zh-CN"/>
        </w:rPr>
        <w:t>悬挂物及家具每月至少清洁一次。</w:t>
      </w:r>
    </w:p>
    <w:p w14:paraId="5010AE38">
      <w:pPr>
        <w:pStyle w:val="2"/>
        <w:spacing w:line="360" w:lineRule="auto"/>
        <w:ind w:firstLine="464" w:firstLineChars="200"/>
        <w:rPr>
          <w:lang w:eastAsia="zh-CN"/>
        </w:rPr>
      </w:pPr>
      <w:r>
        <w:rPr>
          <w:rFonts w:ascii="Wingdings" w:hAnsi="Wingdings" w:eastAsia="Wingdings" w:cs="Wingdings"/>
          <w:spacing w:val="-4"/>
          <w:lang w:eastAsia="zh-CN"/>
        </w:rPr>
        <w:t></w:t>
      </w:r>
      <w:r>
        <w:rPr>
          <w:rFonts w:ascii="Wingdings" w:hAnsi="Wingdings" w:eastAsia="Wingdings" w:cs="Wingdings"/>
          <w:spacing w:val="-34"/>
          <w:lang w:eastAsia="zh-CN"/>
        </w:rPr>
        <w:t></w:t>
      </w:r>
      <w:r>
        <w:rPr>
          <w:spacing w:val="-4"/>
          <w:lang w:eastAsia="zh-CN"/>
        </w:rPr>
        <w:t>窗户和玻璃定期擦洗。</w:t>
      </w:r>
    </w:p>
    <w:p w14:paraId="7351BE12">
      <w:pPr>
        <w:pStyle w:val="2"/>
        <w:spacing w:line="360" w:lineRule="auto"/>
        <w:ind w:firstLine="464" w:firstLineChars="200"/>
        <w:rPr>
          <w:lang w:eastAsia="zh-CN"/>
        </w:rPr>
      </w:pPr>
      <w:r>
        <w:rPr>
          <w:rFonts w:ascii="Wingdings" w:hAnsi="Wingdings" w:eastAsia="Wingdings" w:cs="Wingdings"/>
          <w:spacing w:val="-4"/>
          <w:lang w:eastAsia="zh-CN"/>
        </w:rPr>
        <w:t></w:t>
      </w:r>
      <w:r>
        <w:rPr>
          <w:rFonts w:ascii="Wingdings" w:hAnsi="Wingdings" w:eastAsia="Wingdings" w:cs="Wingdings"/>
          <w:spacing w:val="-38"/>
          <w:lang w:eastAsia="zh-CN"/>
        </w:rPr>
        <w:t></w:t>
      </w:r>
      <w:r>
        <w:rPr>
          <w:spacing w:val="-4"/>
          <w:lang w:eastAsia="zh-CN"/>
        </w:rPr>
        <w:t>灯和灯罩定期清洁。</w:t>
      </w:r>
    </w:p>
    <w:p w14:paraId="704367A9">
      <w:pPr>
        <w:pStyle w:val="2"/>
        <w:spacing w:line="360" w:lineRule="auto"/>
        <w:ind w:firstLine="468" w:firstLineChars="200"/>
        <w:rPr>
          <w:lang w:eastAsia="zh-CN"/>
        </w:rPr>
      </w:pPr>
      <w:r>
        <w:rPr>
          <w:rFonts w:ascii="Wingdings" w:hAnsi="Wingdings" w:eastAsia="Wingdings" w:cs="Wingdings"/>
          <w:spacing w:val="-3"/>
          <w:lang w:eastAsia="zh-CN"/>
        </w:rPr>
        <w:t></w:t>
      </w:r>
      <w:r>
        <w:rPr>
          <w:rFonts w:ascii="Wingdings" w:hAnsi="Wingdings" w:eastAsia="Wingdings" w:cs="Wingdings"/>
          <w:spacing w:val="-42"/>
          <w:lang w:eastAsia="zh-CN"/>
        </w:rPr>
        <w:t></w:t>
      </w:r>
      <w:r>
        <w:rPr>
          <w:spacing w:val="-3"/>
          <w:lang w:eastAsia="zh-CN"/>
        </w:rPr>
        <w:t>天花板和墙面每月清洁。</w:t>
      </w:r>
    </w:p>
    <w:p w14:paraId="3F766213">
      <w:pPr>
        <w:pStyle w:val="2"/>
        <w:spacing w:line="360" w:lineRule="auto"/>
        <w:ind w:firstLine="460" w:firstLineChars="200"/>
        <w:rPr>
          <w:spacing w:val="-5"/>
          <w:lang w:eastAsia="zh-CN"/>
        </w:rPr>
      </w:pPr>
      <w:r>
        <w:rPr>
          <w:rFonts w:ascii="Wingdings" w:hAnsi="Wingdings" w:eastAsia="Wingdings" w:cs="Wingdings"/>
          <w:spacing w:val="-5"/>
          <w:lang w:eastAsia="zh-CN"/>
        </w:rPr>
        <w:t></w:t>
      </w:r>
      <w:r>
        <w:rPr>
          <w:rFonts w:ascii="Wingdings" w:hAnsi="Wingdings" w:eastAsia="Wingdings" w:cs="Wingdings"/>
          <w:spacing w:val="-33"/>
          <w:lang w:eastAsia="zh-CN"/>
        </w:rPr>
        <w:t></w:t>
      </w:r>
      <w:r>
        <w:rPr>
          <w:spacing w:val="-5"/>
          <w:lang w:eastAsia="zh-CN"/>
        </w:rPr>
        <w:t>定期清倒废物筒，随时清洁烟灰缸。</w:t>
      </w:r>
    </w:p>
    <w:p w14:paraId="6F3F1AFA">
      <w:pPr>
        <w:pStyle w:val="2"/>
        <w:spacing w:line="360" w:lineRule="auto"/>
        <w:ind w:firstLine="472" w:firstLineChars="200"/>
        <w:rPr>
          <w:lang w:eastAsia="zh-CN"/>
        </w:rPr>
      </w:pPr>
      <w:r>
        <w:rPr>
          <w:spacing w:val="-2"/>
          <w:lang w:eastAsia="zh-CN"/>
        </w:rPr>
        <w:t>9.5庭院保洁标准</w:t>
      </w:r>
    </w:p>
    <w:p w14:paraId="6F70C4A2">
      <w:pPr>
        <w:pStyle w:val="2"/>
        <w:spacing w:line="360" w:lineRule="auto"/>
        <w:ind w:firstLine="476" w:firstLineChars="200"/>
        <w:rPr>
          <w:lang w:eastAsia="zh-CN"/>
        </w:rPr>
      </w:pPr>
      <w:r>
        <w:rPr>
          <w:rFonts w:ascii="Wingdings" w:hAnsi="Wingdings" w:eastAsia="Wingdings" w:cs="Wingdings"/>
          <w:spacing w:val="-1"/>
          <w:lang w:eastAsia="zh-CN"/>
        </w:rPr>
        <w:t></w:t>
      </w:r>
      <w:r>
        <w:rPr>
          <w:rFonts w:ascii="Wingdings" w:hAnsi="Wingdings" w:eastAsia="Wingdings" w:cs="Wingdings"/>
          <w:spacing w:val="-44"/>
          <w:lang w:eastAsia="zh-CN"/>
        </w:rPr>
        <w:t></w:t>
      </w:r>
      <w:r>
        <w:rPr>
          <w:spacing w:val="-1"/>
          <w:lang w:eastAsia="zh-CN"/>
        </w:rPr>
        <w:t>地面保持清洁，做到无垃圾杂物、无污迹、无积水、无脚印、无烟蒂纸屑。</w:t>
      </w:r>
    </w:p>
    <w:p w14:paraId="09EFF489">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46"/>
          <w:lang w:eastAsia="zh-CN"/>
        </w:rPr>
        <w:t></w:t>
      </w:r>
      <w:r>
        <w:rPr>
          <w:spacing w:val="-2"/>
          <w:lang w:eastAsia="zh-CN"/>
        </w:rPr>
        <w:t>座凳干净，周围无垃圾、无污迹。</w:t>
      </w:r>
    </w:p>
    <w:p w14:paraId="31A80741">
      <w:pPr>
        <w:pStyle w:val="2"/>
        <w:spacing w:line="360" w:lineRule="auto"/>
        <w:ind w:firstLine="476" w:firstLineChars="200"/>
        <w:rPr>
          <w:lang w:eastAsia="zh-CN"/>
        </w:rPr>
      </w:pPr>
      <w:r>
        <w:rPr>
          <w:rFonts w:ascii="Wingdings" w:hAnsi="Wingdings" w:eastAsia="Wingdings" w:cs="Wingdings"/>
          <w:spacing w:val="-1"/>
          <w:lang w:eastAsia="zh-CN"/>
        </w:rPr>
        <w:t></w:t>
      </w:r>
      <w:r>
        <w:rPr>
          <w:rFonts w:ascii="Wingdings" w:hAnsi="Wingdings" w:eastAsia="Wingdings" w:cs="Wingdings"/>
          <w:spacing w:val="-45"/>
          <w:lang w:eastAsia="zh-CN"/>
        </w:rPr>
        <w:t></w:t>
      </w:r>
      <w:r>
        <w:rPr>
          <w:spacing w:val="-1"/>
          <w:lang w:eastAsia="zh-CN"/>
        </w:rPr>
        <w:t>废物箱放置整齐、干净、无垃圾散落现象，周围干净、无污迹、无异味。</w:t>
      </w:r>
    </w:p>
    <w:p w14:paraId="313A03B0">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2"/>
          <w:lang w:eastAsia="zh-CN"/>
        </w:rPr>
        <w:t></w:t>
      </w:r>
      <w:r>
        <w:rPr>
          <w:spacing w:val="-2"/>
          <w:lang w:eastAsia="zh-CN"/>
        </w:rPr>
        <w:t>花坛内无烟蒂、纸屑杂物，及时清除落叶、杂草。</w:t>
      </w:r>
    </w:p>
    <w:p w14:paraId="739974C4">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8"/>
          <w:lang w:eastAsia="zh-CN"/>
        </w:rPr>
        <w:t></w:t>
      </w:r>
      <w:r>
        <w:rPr>
          <w:spacing w:val="-2"/>
          <w:lang w:eastAsia="zh-CN"/>
        </w:rPr>
        <w:t>进出口处要增加清扫次数，始终保持清洁。</w:t>
      </w:r>
    </w:p>
    <w:p w14:paraId="4B286DAB">
      <w:pPr>
        <w:pStyle w:val="2"/>
        <w:spacing w:line="360" w:lineRule="auto"/>
        <w:ind w:firstLine="464" w:firstLineChars="200"/>
        <w:rPr>
          <w:lang w:eastAsia="zh-CN"/>
        </w:rPr>
      </w:pPr>
      <w:r>
        <w:rPr>
          <w:rFonts w:ascii="Wingdings" w:hAnsi="Wingdings" w:eastAsia="Wingdings" w:cs="Wingdings"/>
          <w:spacing w:val="-4"/>
          <w:lang w:eastAsia="zh-CN"/>
        </w:rPr>
        <w:t></w:t>
      </w:r>
      <w:r>
        <w:rPr>
          <w:rFonts w:ascii="Wingdings" w:hAnsi="Wingdings" w:eastAsia="Wingdings" w:cs="Wingdings"/>
          <w:spacing w:val="-34"/>
          <w:lang w:eastAsia="zh-CN"/>
        </w:rPr>
        <w:t></w:t>
      </w:r>
      <w:r>
        <w:rPr>
          <w:spacing w:val="-4"/>
          <w:lang w:eastAsia="zh-CN"/>
        </w:rPr>
        <w:t>不得出现杂草、青苔。</w:t>
      </w:r>
    </w:p>
    <w:p w14:paraId="6F7C0017">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2"/>
          <w:lang w:eastAsia="zh-CN"/>
        </w:rPr>
        <w:t></w:t>
      </w:r>
      <w:r>
        <w:rPr>
          <w:spacing w:val="-2"/>
          <w:lang w:eastAsia="zh-CN"/>
        </w:rPr>
        <w:t>大楼、灯柱定期擦拭，保持明亮、整洁、无灰尘。</w:t>
      </w:r>
    </w:p>
    <w:p w14:paraId="635BD5EF">
      <w:pPr>
        <w:pStyle w:val="2"/>
        <w:spacing w:line="360" w:lineRule="auto"/>
        <w:ind w:firstLine="460" w:firstLineChars="200"/>
        <w:rPr>
          <w:lang w:eastAsia="zh-CN"/>
        </w:rPr>
      </w:pPr>
      <w:r>
        <w:rPr>
          <w:rFonts w:ascii="Wingdings" w:hAnsi="Wingdings" w:eastAsia="Wingdings" w:cs="Wingdings"/>
          <w:spacing w:val="-5"/>
          <w:lang w:eastAsia="zh-CN"/>
        </w:rPr>
        <w:t></w:t>
      </w:r>
      <w:r>
        <w:rPr>
          <w:rFonts w:ascii="Wingdings" w:hAnsi="Wingdings" w:eastAsia="Wingdings" w:cs="Wingdings"/>
          <w:spacing w:val="-43"/>
          <w:lang w:eastAsia="zh-CN"/>
        </w:rPr>
        <w:t></w:t>
      </w:r>
      <w:r>
        <w:rPr>
          <w:spacing w:val="-5"/>
          <w:lang w:eastAsia="zh-CN"/>
        </w:rPr>
        <w:t>保持栏杆、扶手的清洁、光亮。</w:t>
      </w:r>
      <w:r>
        <w:rPr>
          <w:lang w:eastAsia="zh-CN"/>
        </w:rPr>
        <w:t xml:space="preserve"> </w:t>
      </w:r>
    </w:p>
    <w:p w14:paraId="56B8B4A5">
      <w:pPr>
        <w:pStyle w:val="2"/>
        <w:spacing w:line="360" w:lineRule="auto"/>
        <w:ind w:firstLine="476" w:firstLineChars="200"/>
        <w:rPr>
          <w:lang w:eastAsia="zh-CN"/>
        </w:rPr>
      </w:pPr>
      <w:r>
        <w:rPr>
          <w:spacing w:val="-1"/>
          <w:lang w:eastAsia="zh-CN"/>
        </w:rPr>
        <w:t>9.6停车场（库）保洁标准</w:t>
      </w:r>
    </w:p>
    <w:p w14:paraId="714BC65C">
      <w:pPr>
        <w:pStyle w:val="2"/>
        <w:spacing w:line="360" w:lineRule="auto"/>
        <w:ind w:right="476"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42"/>
          <w:lang w:eastAsia="zh-CN"/>
        </w:rPr>
        <w:t></w:t>
      </w:r>
      <w:r>
        <w:rPr>
          <w:spacing w:val="-2"/>
          <w:lang w:eastAsia="zh-CN"/>
        </w:rPr>
        <w:t>地面保持清洁，做到无垃圾杂物、无污迹、无积水、无碎屑渣土、无落叶、无枯草。</w:t>
      </w:r>
    </w:p>
    <w:p w14:paraId="0AC5522F">
      <w:pPr>
        <w:pStyle w:val="2"/>
        <w:spacing w:line="360" w:lineRule="auto"/>
        <w:ind w:firstLine="476" w:firstLineChars="200"/>
        <w:rPr>
          <w:lang w:eastAsia="zh-CN"/>
        </w:rPr>
      </w:pPr>
      <w:r>
        <w:rPr>
          <w:rFonts w:ascii="Wingdings" w:hAnsi="Wingdings" w:eastAsia="Wingdings" w:cs="Wingdings"/>
          <w:spacing w:val="-1"/>
          <w:lang w:eastAsia="zh-CN"/>
        </w:rPr>
        <w:t></w:t>
      </w:r>
      <w:r>
        <w:rPr>
          <w:rFonts w:ascii="Wingdings" w:hAnsi="Wingdings" w:eastAsia="Wingdings" w:cs="Wingdings"/>
          <w:spacing w:val="-48"/>
          <w:lang w:eastAsia="zh-CN"/>
        </w:rPr>
        <w:t></w:t>
      </w:r>
      <w:r>
        <w:rPr>
          <w:spacing w:val="-1"/>
          <w:lang w:eastAsia="zh-CN"/>
        </w:rPr>
        <w:t>废物箱干净、明亮，周围无垃圾散落现象，无污迹、无异</w:t>
      </w:r>
      <w:r>
        <w:rPr>
          <w:spacing w:val="-2"/>
          <w:lang w:eastAsia="zh-CN"/>
        </w:rPr>
        <w:t>味，</w:t>
      </w:r>
    </w:p>
    <w:p w14:paraId="57A15F3B">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32"/>
          <w:lang w:eastAsia="zh-CN"/>
        </w:rPr>
        <w:t></w:t>
      </w:r>
      <w:r>
        <w:rPr>
          <w:spacing w:val="-2"/>
          <w:lang w:eastAsia="zh-CN"/>
        </w:rPr>
        <w:t>保持车辆进出口道路整洁，无石子、碎屑、渣土。</w:t>
      </w:r>
    </w:p>
    <w:p w14:paraId="72D254B7">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48"/>
          <w:lang w:eastAsia="zh-CN"/>
        </w:rPr>
        <w:t></w:t>
      </w:r>
      <w:r>
        <w:rPr>
          <w:spacing w:val="-2"/>
          <w:lang w:eastAsia="zh-CN"/>
        </w:rPr>
        <w:t>清除污迹及时，保持地坪清洁。</w:t>
      </w:r>
    </w:p>
    <w:p w14:paraId="16F2249A">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42"/>
          <w:lang w:eastAsia="zh-CN"/>
        </w:rPr>
        <w:t></w:t>
      </w:r>
      <w:r>
        <w:rPr>
          <w:spacing w:val="-2"/>
          <w:lang w:eastAsia="zh-CN"/>
        </w:rPr>
        <w:t>保持下水道口清洁，畅通，以免积水。</w:t>
      </w:r>
    </w:p>
    <w:p w14:paraId="0781CA7F">
      <w:pPr>
        <w:pStyle w:val="2"/>
        <w:spacing w:line="360" w:lineRule="auto"/>
        <w:ind w:firstLine="468" w:firstLineChars="200"/>
        <w:rPr>
          <w:lang w:eastAsia="zh-CN"/>
        </w:rPr>
      </w:pPr>
      <w:r>
        <w:rPr>
          <w:rFonts w:ascii="Wingdings" w:hAnsi="Wingdings" w:eastAsia="Wingdings" w:cs="Wingdings"/>
          <w:spacing w:val="-3"/>
          <w:lang w:eastAsia="zh-CN"/>
        </w:rPr>
        <w:t></w:t>
      </w:r>
      <w:r>
        <w:rPr>
          <w:rFonts w:ascii="Wingdings" w:hAnsi="Wingdings" w:eastAsia="Wingdings" w:cs="Wingdings"/>
          <w:spacing w:val="-45"/>
          <w:lang w:eastAsia="zh-CN"/>
        </w:rPr>
        <w:t></w:t>
      </w:r>
      <w:r>
        <w:rPr>
          <w:spacing w:val="-3"/>
          <w:lang w:eastAsia="zh-CN"/>
        </w:rPr>
        <w:t>及时清除杂草、青苔。</w:t>
      </w:r>
    </w:p>
    <w:p w14:paraId="3C8259B9">
      <w:pPr>
        <w:pStyle w:val="2"/>
        <w:spacing w:line="360" w:lineRule="auto"/>
        <w:ind w:firstLine="472" w:firstLineChars="200"/>
        <w:rPr>
          <w:lang w:eastAsia="zh-CN"/>
        </w:rPr>
      </w:pPr>
      <w:r>
        <w:rPr>
          <w:rFonts w:ascii="Wingdings" w:hAnsi="Wingdings" w:eastAsia="Wingdings" w:cs="Wingdings"/>
          <w:spacing w:val="-2"/>
          <w:lang w:eastAsia="zh-CN"/>
        </w:rPr>
        <w:t></w:t>
      </w:r>
      <w:r>
        <w:rPr>
          <w:rFonts w:ascii="Wingdings" w:hAnsi="Wingdings" w:eastAsia="Wingdings" w:cs="Wingdings"/>
          <w:spacing w:val="-26"/>
          <w:lang w:eastAsia="zh-CN"/>
        </w:rPr>
        <w:t></w:t>
      </w:r>
      <w:r>
        <w:rPr>
          <w:spacing w:val="-2"/>
          <w:lang w:eastAsia="zh-CN"/>
        </w:rPr>
        <w:t>指示牌、标志、照明灯及灯柱保持整洁、明亮，无灰尘。</w:t>
      </w:r>
    </w:p>
    <w:p w14:paraId="61CAAF53">
      <w:pPr>
        <w:pStyle w:val="2"/>
        <w:spacing w:line="360" w:lineRule="auto"/>
        <w:ind w:firstLine="480" w:firstLineChars="200"/>
        <w:rPr>
          <w:lang w:eastAsia="zh-CN"/>
        </w:rPr>
      </w:pPr>
      <w:r>
        <w:rPr>
          <w:lang w:eastAsia="zh-CN"/>
        </w:rPr>
        <w:t xml:space="preserve"> 9.7健身房保洁标准</w:t>
      </w:r>
    </w:p>
    <w:p w14:paraId="2DD1995F">
      <w:pPr>
        <w:pStyle w:val="2"/>
        <w:spacing w:line="360" w:lineRule="auto"/>
        <w:ind w:firstLine="472" w:firstLineChars="200"/>
        <w:rPr>
          <w:rFonts w:ascii="Wingdings" w:hAnsi="Wingdings" w:eastAsia="Wingdings" w:cs="Wingdings"/>
          <w:spacing w:val="-26"/>
          <w:lang w:eastAsia="zh-CN"/>
        </w:rPr>
      </w:pPr>
      <w:r>
        <w:rPr>
          <w:rFonts w:ascii="Wingdings" w:hAnsi="Wingdings" w:eastAsia="Wingdings" w:cs="Wingdings"/>
          <w:spacing w:val="-2"/>
          <w:lang w:eastAsia="zh-CN"/>
        </w:rPr>
        <w:t></w:t>
      </w:r>
      <w:r>
        <w:rPr>
          <w:rFonts w:ascii="Wingdings" w:hAnsi="Wingdings" w:eastAsia="Wingdings" w:cs="Wingdings"/>
          <w:spacing w:val="-26"/>
          <w:lang w:eastAsia="zh-CN"/>
        </w:rPr>
        <w:t>地面无污渍积水，器械洁净无汗渍</w:t>
      </w:r>
    </w:p>
    <w:p w14:paraId="2A0AD202">
      <w:pPr>
        <w:pStyle w:val="2"/>
        <w:spacing w:line="360" w:lineRule="auto"/>
        <w:ind w:firstLine="472" w:firstLineChars="200"/>
        <w:rPr>
          <w:rFonts w:ascii="Wingdings" w:hAnsi="Wingdings" w:eastAsia="Wingdings" w:cs="Wingdings"/>
          <w:spacing w:val="-2"/>
          <w:lang w:eastAsia="zh-CN"/>
        </w:rPr>
      </w:pPr>
      <w:r>
        <w:rPr>
          <w:rFonts w:ascii="Wingdings" w:hAnsi="Wingdings" w:eastAsia="Wingdings" w:cs="Wingdings"/>
          <w:spacing w:val="-2"/>
          <w:lang w:eastAsia="zh-CN"/>
        </w:rPr>
        <w:t>垃圾日产日清，更衣室干爽无异味</w:t>
      </w:r>
    </w:p>
    <w:p w14:paraId="6D427B63">
      <w:pPr>
        <w:pStyle w:val="2"/>
        <w:spacing w:line="360" w:lineRule="auto"/>
        <w:ind w:firstLine="472" w:firstLineChars="200"/>
        <w:rPr>
          <w:lang w:eastAsia="zh-CN"/>
        </w:rPr>
      </w:pPr>
      <w:r>
        <w:rPr>
          <w:rFonts w:ascii="Wingdings" w:hAnsi="Wingdings" w:eastAsia="Wingdings" w:cs="Wingdings"/>
          <w:spacing w:val="-2"/>
          <w:lang w:eastAsia="zh-CN"/>
        </w:rPr>
        <w:t>定期消毒，</w:t>
      </w:r>
      <w:r>
        <w:rPr>
          <w:rFonts w:hint="eastAsia" w:cs="Wingdings" w:asciiTheme="minorEastAsia" w:hAnsiTheme="minorEastAsia" w:eastAsiaTheme="minorEastAsia"/>
          <w:spacing w:val="-2"/>
          <w:lang w:eastAsia="zh-CN"/>
        </w:rPr>
        <w:t>有损耗</w:t>
      </w:r>
      <w:r>
        <w:rPr>
          <w:rFonts w:ascii="Wingdings" w:hAnsi="Wingdings" w:eastAsia="Wingdings" w:cs="Wingdings"/>
          <w:spacing w:val="-2"/>
          <w:lang w:eastAsia="zh-CN"/>
        </w:rPr>
        <w:t>及时上报</w:t>
      </w:r>
    </w:p>
    <w:p w14:paraId="600039C6">
      <w:pPr>
        <w:pStyle w:val="2"/>
        <w:spacing w:line="360" w:lineRule="auto"/>
        <w:ind w:firstLine="472" w:firstLineChars="200"/>
        <w:rPr>
          <w:lang w:eastAsia="zh-CN"/>
        </w:rPr>
      </w:pPr>
      <w:r>
        <w:rPr>
          <w:spacing w:val="-2"/>
          <w:lang w:eastAsia="zh-CN"/>
        </w:rPr>
        <w:t>10、草坪：</w:t>
      </w:r>
      <w:r>
        <w:rPr>
          <w:lang w:eastAsia="zh-CN"/>
        </w:rPr>
        <w:t>草坪常年保持平整，边缘清晰，草高不超过6cm。</w:t>
      </w:r>
      <w:r>
        <w:rPr>
          <w:spacing w:val="7"/>
          <w:lang w:eastAsia="zh-CN"/>
        </w:rPr>
        <w:t xml:space="preserve"> </w:t>
      </w:r>
      <w:r>
        <w:rPr>
          <w:spacing w:val="-1"/>
          <w:lang w:eastAsia="zh-CN"/>
        </w:rPr>
        <w:t>及时清除杂草,做到基本无杂草。</w:t>
      </w:r>
      <w:r>
        <w:rPr>
          <w:spacing w:val="-2"/>
          <w:lang w:eastAsia="zh-CN"/>
        </w:rPr>
        <w:t>常年保持有效供水，草地充分生长，地形平整、流畅。</w:t>
      </w:r>
      <w:r>
        <w:rPr>
          <w:spacing w:val="4"/>
          <w:lang w:eastAsia="zh-CN"/>
        </w:rPr>
        <w:t xml:space="preserve"> </w:t>
      </w:r>
      <w:r>
        <w:rPr>
          <w:spacing w:val="-1"/>
          <w:lang w:eastAsia="zh-CN"/>
        </w:rPr>
        <w:t>按肥力、草种、生长情况，适时适量施有机复合肥二到三遍。预防为主、综合治理，严格控制病虫害。</w:t>
      </w:r>
    </w:p>
    <w:p w14:paraId="67922751">
      <w:pPr>
        <w:pStyle w:val="2"/>
        <w:spacing w:line="360" w:lineRule="auto"/>
        <w:ind w:firstLine="468" w:firstLineChars="200"/>
        <w:rPr>
          <w:lang w:eastAsia="zh-CN"/>
        </w:rPr>
      </w:pPr>
      <w:r>
        <w:rPr>
          <w:spacing w:val="-3"/>
          <w:lang w:eastAsia="zh-CN"/>
        </w:rPr>
        <w:t>11、树木：乔、灌木修剪每年三遍以上，无枯枝、萌蘖枝；篱、球、造型植物按生长情况，造型要求及时修</w:t>
      </w:r>
      <w:r>
        <w:rPr>
          <w:spacing w:val="18"/>
          <w:lang w:eastAsia="zh-CN"/>
        </w:rPr>
        <w:t xml:space="preserve"> </w:t>
      </w:r>
      <w:r>
        <w:rPr>
          <w:spacing w:val="-1"/>
          <w:lang w:eastAsia="zh-CN"/>
        </w:rPr>
        <w:t>剪，做到枝叶茂密、圆整、无脱节；地被、攀援植物修剪、整理及时，每年三次以</w:t>
      </w:r>
      <w:r>
        <w:rPr>
          <w:spacing w:val="-2"/>
          <w:lang w:eastAsia="zh-CN"/>
        </w:rPr>
        <w:t>上，基本无枯枝。常年土壤疏松通透，无杂草。按植物品种、生长、土壤状况适时适量施肥。</w:t>
      </w:r>
      <w:r>
        <w:rPr>
          <w:spacing w:val="-3"/>
          <w:lang w:eastAsia="zh-CN"/>
        </w:rPr>
        <w:t>每年普施基肥不少于一遍，花灌木增追施复合肥两</w:t>
      </w:r>
      <w:r>
        <w:rPr>
          <w:spacing w:val="-1"/>
          <w:lang w:eastAsia="zh-CN"/>
        </w:rPr>
        <w:t>遍，满足植物生长需要。</w:t>
      </w:r>
      <w:r>
        <w:rPr>
          <w:spacing w:val="-3"/>
          <w:lang w:eastAsia="zh-CN"/>
        </w:rPr>
        <w:t>预防为主、生态治理，各类病虫害发生低于</w:t>
      </w:r>
      <w:r>
        <w:rPr>
          <w:spacing w:val="-46"/>
          <w:lang w:eastAsia="zh-CN"/>
        </w:rPr>
        <w:t xml:space="preserve"> </w:t>
      </w:r>
      <w:r>
        <w:rPr>
          <w:spacing w:val="-3"/>
          <w:lang w:eastAsia="zh-CN"/>
        </w:rPr>
        <w:t>5%。</w:t>
      </w:r>
      <w:r>
        <w:rPr>
          <w:spacing w:val="-2"/>
          <w:lang w:eastAsia="zh-CN"/>
        </w:rPr>
        <w:t>树木基本无倾斜。</w:t>
      </w:r>
      <w:r>
        <w:rPr>
          <w:spacing w:val="-6"/>
          <w:lang w:eastAsia="zh-CN"/>
        </w:rPr>
        <w:t>乔灌木生长健壮，树冠完整，形态优美；花灌木按时开花结果。</w:t>
      </w:r>
      <w:r>
        <w:rPr>
          <w:lang w:eastAsia="zh-CN"/>
        </w:rPr>
        <w:t xml:space="preserve"> </w:t>
      </w:r>
    </w:p>
    <w:p w14:paraId="07504617">
      <w:pPr>
        <w:pStyle w:val="2"/>
        <w:spacing w:line="360" w:lineRule="auto"/>
        <w:ind w:firstLine="482" w:firstLineChars="200"/>
        <w:rPr>
          <w:b/>
          <w:lang w:eastAsia="zh-CN"/>
        </w:rPr>
      </w:pPr>
      <w:bookmarkStart w:id="2" w:name="OLE_LINK16"/>
      <w:bookmarkStart w:id="3" w:name="OLE_LINK15"/>
      <w:r>
        <w:rPr>
          <w:b/>
          <w:lang w:eastAsia="zh-CN"/>
        </w:rPr>
        <w:t>（</w:t>
      </w:r>
      <w:r>
        <w:rPr>
          <w:rFonts w:hint="eastAsia"/>
          <w:b/>
          <w:lang w:eastAsia="zh-CN"/>
        </w:rPr>
        <w:t>六</w:t>
      </w:r>
      <w:r>
        <w:rPr>
          <w:b/>
          <w:lang w:eastAsia="zh-CN"/>
        </w:rPr>
        <w:t>）</w:t>
      </w:r>
      <w:r>
        <w:rPr>
          <w:rFonts w:hint="eastAsia"/>
          <w:b/>
          <w:lang w:eastAsia="zh-CN"/>
        </w:rPr>
        <w:t>监控室</w:t>
      </w:r>
      <w:r>
        <w:rPr>
          <w:b/>
          <w:lang w:eastAsia="zh-CN"/>
        </w:rPr>
        <w:t>管理服务</w:t>
      </w:r>
    </w:p>
    <w:p w14:paraId="563C2BE6">
      <w:pPr>
        <w:pStyle w:val="2"/>
        <w:spacing w:line="360" w:lineRule="auto"/>
        <w:ind w:firstLine="480" w:firstLineChars="200"/>
        <w:rPr>
          <w:lang w:eastAsia="zh-CN"/>
        </w:rPr>
      </w:pPr>
      <w:r>
        <w:rPr>
          <w:rFonts w:hint="eastAsia"/>
          <w:lang w:eastAsia="zh-CN"/>
        </w:rPr>
        <w:t>1、监控室</w:t>
      </w:r>
      <w:r>
        <w:rPr>
          <w:lang w:eastAsia="zh-CN"/>
        </w:rPr>
        <w:t>每日</w:t>
      </w:r>
      <w:r>
        <w:rPr>
          <w:rFonts w:hint="eastAsia"/>
          <w:lang w:eastAsia="zh-CN"/>
        </w:rPr>
        <w:t>24小时</w:t>
      </w:r>
      <w:r>
        <w:rPr>
          <w:lang w:eastAsia="zh-CN"/>
        </w:rPr>
        <w:t>有人员值班、监控。</w:t>
      </w:r>
    </w:p>
    <w:p w14:paraId="5A9A61FB">
      <w:pPr>
        <w:pStyle w:val="2"/>
        <w:spacing w:line="360" w:lineRule="auto"/>
        <w:ind w:firstLine="480" w:firstLineChars="200"/>
        <w:rPr>
          <w:lang w:eastAsia="zh-CN"/>
        </w:rPr>
      </w:pPr>
      <w:r>
        <w:rPr>
          <w:lang w:eastAsia="zh-CN"/>
        </w:rPr>
        <w:t>2</w:t>
      </w:r>
      <w:r>
        <w:rPr>
          <w:rFonts w:hint="eastAsia"/>
          <w:lang w:eastAsia="zh-CN"/>
        </w:rPr>
        <w:t>、</w:t>
      </w:r>
      <w:r>
        <w:rPr>
          <w:lang w:eastAsia="zh-CN"/>
        </w:rPr>
        <w:t>控制非必要人员进入监控室。</w:t>
      </w:r>
    </w:p>
    <w:p w14:paraId="1DFB88F1">
      <w:pPr>
        <w:pStyle w:val="2"/>
        <w:spacing w:line="360" w:lineRule="auto"/>
        <w:ind w:firstLine="480" w:firstLineChars="200"/>
        <w:rPr>
          <w:lang w:eastAsia="zh-CN"/>
        </w:rPr>
      </w:pPr>
      <w:r>
        <w:rPr>
          <w:lang w:eastAsia="zh-CN"/>
        </w:rPr>
        <w:t>3</w:t>
      </w:r>
      <w:r>
        <w:rPr>
          <w:rFonts w:hint="eastAsia"/>
          <w:lang w:eastAsia="zh-CN"/>
        </w:rPr>
        <w:t>、</w:t>
      </w:r>
      <w:r>
        <w:rPr>
          <w:lang w:eastAsia="zh-CN"/>
        </w:rPr>
        <w:t>保证各控制箱、显示屏、信号灯、控制线路等的运作始终处于良好状态，各类操作按钮、手柄在自动位置。</w:t>
      </w:r>
    </w:p>
    <w:p w14:paraId="52B288D3">
      <w:pPr>
        <w:pStyle w:val="2"/>
        <w:spacing w:line="360" w:lineRule="auto"/>
        <w:ind w:firstLine="480" w:firstLineChars="200"/>
        <w:rPr>
          <w:lang w:eastAsia="zh-CN"/>
        </w:rPr>
      </w:pPr>
      <w:r>
        <w:rPr>
          <w:lang w:eastAsia="zh-CN"/>
        </w:rPr>
        <w:t>4</w:t>
      </w:r>
      <w:r>
        <w:rPr>
          <w:rFonts w:hint="eastAsia"/>
          <w:lang w:eastAsia="zh-CN"/>
        </w:rPr>
        <w:t>、</w:t>
      </w:r>
      <w:r>
        <w:rPr>
          <w:lang w:eastAsia="zh-CN"/>
        </w:rPr>
        <w:t>每班检查一次各类信号是否</w:t>
      </w:r>
      <w:r>
        <w:rPr>
          <w:rFonts w:hint="eastAsia"/>
          <w:lang w:eastAsia="zh-CN"/>
        </w:rPr>
        <w:t>正常</w:t>
      </w:r>
      <w:r>
        <w:rPr>
          <w:lang w:eastAsia="zh-CN"/>
        </w:rPr>
        <w:t>并做记录。</w:t>
      </w:r>
    </w:p>
    <w:p w14:paraId="4D7AD187">
      <w:pPr>
        <w:pStyle w:val="2"/>
        <w:spacing w:line="360" w:lineRule="auto"/>
        <w:ind w:firstLine="480" w:firstLineChars="200"/>
        <w:rPr>
          <w:lang w:eastAsia="zh-CN"/>
        </w:rPr>
      </w:pPr>
      <w:r>
        <w:rPr>
          <w:lang w:eastAsia="zh-CN"/>
        </w:rPr>
        <w:t>5</w:t>
      </w:r>
      <w:r>
        <w:rPr>
          <w:rFonts w:hint="eastAsia"/>
          <w:lang w:eastAsia="zh-CN"/>
        </w:rPr>
        <w:t>、</w:t>
      </w:r>
      <w:r>
        <w:rPr>
          <w:lang w:eastAsia="zh-CN"/>
        </w:rPr>
        <w:t>出现报警信号后，立即赶到事发现场进行处理。</w:t>
      </w:r>
      <w:r>
        <w:rPr>
          <w:rFonts w:hint="eastAsia"/>
          <w:lang w:eastAsia="zh-CN"/>
        </w:rPr>
        <w:t>设备</w:t>
      </w:r>
      <w:r>
        <w:rPr>
          <w:lang w:eastAsia="zh-CN"/>
        </w:rPr>
        <w:t>故障维修一般不超过</w:t>
      </w:r>
      <w:r>
        <w:rPr>
          <w:rFonts w:hint="eastAsia"/>
          <w:lang w:eastAsia="zh-CN"/>
        </w:rPr>
        <w:t>2小时</w:t>
      </w:r>
      <w:r>
        <w:rPr>
          <w:lang w:eastAsia="zh-CN"/>
        </w:rPr>
        <w:t>。</w:t>
      </w:r>
    </w:p>
    <w:p w14:paraId="1E794113">
      <w:pPr>
        <w:pStyle w:val="2"/>
        <w:spacing w:line="360" w:lineRule="auto"/>
        <w:ind w:firstLine="480" w:firstLineChars="200"/>
        <w:rPr>
          <w:lang w:eastAsia="zh-CN"/>
        </w:rPr>
      </w:pPr>
      <w:r>
        <w:rPr>
          <w:lang w:eastAsia="zh-CN"/>
        </w:rPr>
        <w:t>6</w:t>
      </w:r>
      <w:r>
        <w:rPr>
          <w:rFonts w:hint="eastAsia"/>
          <w:lang w:eastAsia="zh-CN"/>
        </w:rPr>
        <w:t>、</w:t>
      </w:r>
      <w:r>
        <w:rPr>
          <w:lang w:eastAsia="zh-CN"/>
        </w:rPr>
        <w:t>监控室的清洁</w:t>
      </w:r>
      <w:r>
        <w:rPr>
          <w:rFonts w:hint="eastAsia"/>
          <w:lang w:eastAsia="zh-CN"/>
        </w:rPr>
        <w:t>由</w:t>
      </w:r>
      <w:r>
        <w:rPr>
          <w:lang w:eastAsia="zh-CN"/>
        </w:rPr>
        <w:t>值班人员负责。</w:t>
      </w:r>
    </w:p>
    <w:p w14:paraId="1FC8F6AC">
      <w:pPr>
        <w:pStyle w:val="2"/>
        <w:spacing w:line="360" w:lineRule="auto"/>
        <w:ind w:firstLine="480" w:firstLineChars="200"/>
        <w:rPr>
          <w:lang w:eastAsia="zh-CN"/>
        </w:rPr>
      </w:pPr>
      <w:r>
        <w:rPr>
          <w:rFonts w:hint="eastAsia"/>
          <w:lang w:eastAsia="zh-CN"/>
        </w:rPr>
        <w:t>7、</w:t>
      </w:r>
      <w:r>
        <w:rPr>
          <w:lang w:eastAsia="zh-CN"/>
        </w:rPr>
        <w:t>按保养计划进行维修保养，并将维修保养情况记录于相应记录内。</w:t>
      </w:r>
    </w:p>
    <w:p w14:paraId="71EFF7EC">
      <w:pPr>
        <w:pStyle w:val="2"/>
        <w:spacing w:line="360" w:lineRule="auto"/>
        <w:ind w:firstLine="472" w:firstLineChars="200"/>
        <w:rPr>
          <w:color w:val="auto"/>
          <w:lang w:eastAsia="zh-CN"/>
        </w:rPr>
      </w:pPr>
      <w:r>
        <w:rPr>
          <w:color w:val="auto"/>
          <w:spacing w:val="-2"/>
          <w:lang w:eastAsia="zh-CN"/>
        </w:rPr>
        <w:t>8、消防管理人员熟练掌握消防设备设施的使用方法</w:t>
      </w:r>
      <w:r>
        <w:rPr>
          <w:color w:val="auto"/>
          <w:spacing w:val="-3"/>
          <w:lang w:eastAsia="zh-CN"/>
        </w:rPr>
        <w:t>，定期对有关设备设施进行测试和检查，确</w:t>
      </w:r>
      <w:r>
        <w:rPr>
          <w:color w:val="auto"/>
          <w:lang w:eastAsia="zh-CN"/>
        </w:rPr>
        <w:t xml:space="preserve"> </w:t>
      </w:r>
      <w:r>
        <w:rPr>
          <w:color w:val="auto"/>
          <w:spacing w:val="-1"/>
          <w:lang w:eastAsia="zh-CN"/>
        </w:rPr>
        <w:t>保消防系统的设备设施齐全、完好无损，可随时起用。</w:t>
      </w:r>
    </w:p>
    <w:p w14:paraId="1F83BD55">
      <w:pPr>
        <w:pStyle w:val="2"/>
        <w:spacing w:line="360" w:lineRule="auto"/>
        <w:ind w:firstLine="472" w:firstLineChars="200"/>
        <w:rPr>
          <w:color w:val="auto"/>
          <w:spacing w:val="-2"/>
          <w:lang w:eastAsia="zh-CN"/>
        </w:rPr>
      </w:pPr>
      <w:r>
        <w:rPr>
          <w:color w:val="auto"/>
          <w:spacing w:val="-2"/>
          <w:lang w:eastAsia="zh-CN"/>
        </w:rPr>
        <w:t>9、组织开展消防法规及消防知识的宣传教育，设立</w:t>
      </w:r>
      <w:r>
        <w:rPr>
          <w:color w:val="auto"/>
          <w:spacing w:val="-3"/>
          <w:lang w:eastAsia="zh-CN"/>
        </w:rPr>
        <w:t>专职消防队员和义务消防队，开展灭火技能</w:t>
      </w:r>
      <w:r>
        <w:rPr>
          <w:color w:val="auto"/>
          <w:lang w:eastAsia="zh-CN"/>
        </w:rPr>
        <w:t xml:space="preserve"> </w:t>
      </w:r>
      <w:r>
        <w:rPr>
          <w:color w:val="auto"/>
          <w:spacing w:val="-1"/>
          <w:lang w:eastAsia="zh-CN"/>
        </w:rPr>
        <w:t>训练，明确各相关区域的防火责任人。</w:t>
      </w:r>
    </w:p>
    <w:bookmarkEnd w:id="2"/>
    <w:bookmarkEnd w:id="3"/>
    <w:p w14:paraId="5CF9CBF1">
      <w:pPr>
        <w:pStyle w:val="2"/>
        <w:spacing w:line="360" w:lineRule="auto"/>
        <w:ind w:firstLine="482" w:firstLineChars="200"/>
        <w:rPr>
          <w:b/>
          <w:lang w:eastAsia="zh-CN"/>
        </w:rPr>
      </w:pPr>
      <w:r>
        <w:rPr>
          <w:b/>
          <w:lang w:eastAsia="zh-CN"/>
        </w:rPr>
        <w:t>（七）应急预案保障</w:t>
      </w:r>
    </w:p>
    <w:p w14:paraId="5181E356">
      <w:pPr>
        <w:pStyle w:val="2"/>
        <w:spacing w:line="360" w:lineRule="auto"/>
        <w:ind w:firstLine="480" w:firstLineChars="200"/>
        <w:rPr>
          <w:lang w:eastAsia="zh-CN"/>
        </w:rPr>
      </w:pPr>
      <w:r>
        <w:rPr>
          <w:rFonts w:hint="eastAsia"/>
          <w:lang w:eastAsia="zh-CN"/>
        </w:rPr>
        <w:t>1、做好恶劣天气（雨、雪、风等自然灾害）的防灾减灾工作。防火、防盗、防破坏、防灾害、冬季扫雪铲冰及夏季防汛工作。</w:t>
      </w:r>
    </w:p>
    <w:p w14:paraId="4E6298D8">
      <w:pPr>
        <w:pStyle w:val="2"/>
        <w:spacing w:line="360" w:lineRule="auto"/>
        <w:ind w:firstLine="480" w:firstLineChars="200"/>
        <w:rPr>
          <w:lang w:eastAsia="zh-CN"/>
        </w:rPr>
      </w:pPr>
      <w:r>
        <w:rPr>
          <w:rFonts w:hint="eastAsia"/>
          <w:lang w:eastAsia="zh-CN"/>
        </w:rPr>
        <w:t>2、做好特殊天气、水管爆裂、火警、设备故障等突发事件处置。</w:t>
      </w:r>
    </w:p>
    <w:p w14:paraId="1E07BA98">
      <w:pPr>
        <w:pStyle w:val="2"/>
        <w:spacing w:line="360" w:lineRule="auto"/>
        <w:ind w:firstLine="480" w:firstLineChars="200"/>
        <w:rPr>
          <w:lang w:eastAsia="zh-CN"/>
        </w:rPr>
      </w:pPr>
      <w:r>
        <w:rPr>
          <w:lang w:eastAsia="zh-CN"/>
        </w:rPr>
        <w:t>3</w:t>
      </w:r>
      <w:r>
        <w:rPr>
          <w:rFonts w:hint="eastAsia"/>
          <w:lang w:eastAsia="zh-CN"/>
        </w:rPr>
        <w:t>、制定突发火灾的应急方案，设立消防疏散示意图，做到照明设施和引路标志完好，紧急疏散 通道畅通，无火灾安全隐患；容易发生事故的区域，设有明显标志和防范措施。并保证每年消防疏散 演练不少于一次。消防设备设施启动演练不少于二次。</w:t>
      </w:r>
    </w:p>
    <w:p w14:paraId="658334AF">
      <w:pPr>
        <w:pStyle w:val="2"/>
        <w:spacing w:line="360" w:lineRule="auto"/>
        <w:ind w:firstLine="482" w:firstLineChars="200"/>
        <w:rPr>
          <w:b/>
          <w:lang w:eastAsia="zh-CN"/>
        </w:rPr>
      </w:pPr>
      <w:r>
        <w:rPr>
          <w:b/>
          <w:lang w:eastAsia="zh-CN"/>
        </w:rPr>
        <w:t>（八）综合服务</w:t>
      </w:r>
    </w:p>
    <w:p w14:paraId="38EBDFE6">
      <w:pPr>
        <w:pStyle w:val="2"/>
        <w:spacing w:line="360" w:lineRule="auto"/>
        <w:ind w:firstLine="476" w:firstLineChars="200"/>
        <w:rPr>
          <w:color w:val="auto"/>
          <w:spacing w:val="-1"/>
          <w:lang w:eastAsia="zh-CN"/>
        </w:rPr>
      </w:pPr>
      <w:r>
        <w:rPr>
          <w:rFonts w:hint="eastAsia"/>
          <w:color w:val="auto"/>
          <w:spacing w:val="-1"/>
          <w:lang w:val="en-US" w:eastAsia="zh-CN"/>
        </w:rPr>
        <w:t>1</w:t>
      </w:r>
      <w:r>
        <w:rPr>
          <w:rFonts w:hint="eastAsia"/>
          <w:color w:val="auto"/>
          <w:spacing w:val="-1"/>
          <w:lang w:eastAsia="zh-CN"/>
        </w:rPr>
        <w:t>、</w:t>
      </w:r>
      <w:r>
        <w:rPr>
          <w:color w:val="auto"/>
          <w:spacing w:val="-1"/>
          <w:lang w:eastAsia="zh-CN"/>
        </w:rPr>
        <w:t>负责来电来访的接待、业主询问解答，对无法直接处理的问题，负责转交其他部门处理，并跟踪处理结果。</w:t>
      </w:r>
    </w:p>
    <w:p w14:paraId="7159D9ED">
      <w:pPr>
        <w:pStyle w:val="2"/>
        <w:spacing w:line="360" w:lineRule="auto"/>
        <w:ind w:firstLine="476" w:firstLineChars="200"/>
        <w:rPr>
          <w:b/>
          <w:lang w:eastAsia="zh-CN"/>
        </w:rPr>
      </w:pPr>
      <w:r>
        <w:rPr>
          <w:rFonts w:hint="eastAsia"/>
          <w:color w:val="auto"/>
          <w:spacing w:val="-1"/>
          <w:lang w:val="en-US" w:eastAsia="zh-CN"/>
        </w:rPr>
        <w:t>2</w:t>
      </w:r>
      <w:r>
        <w:rPr>
          <w:rFonts w:hint="eastAsia"/>
          <w:color w:val="auto"/>
          <w:spacing w:val="-1"/>
          <w:lang w:eastAsia="zh-CN"/>
        </w:rPr>
        <w:t>、</w:t>
      </w:r>
      <w:r>
        <w:rPr>
          <w:color w:val="auto"/>
          <w:spacing w:val="-1"/>
          <w:lang w:eastAsia="zh-CN"/>
        </w:rPr>
        <w:t>做好</w:t>
      </w:r>
      <w:r>
        <w:rPr>
          <w:rFonts w:hint="eastAsia"/>
          <w:color w:val="auto"/>
          <w:spacing w:val="-1"/>
          <w:lang w:eastAsia="zh-CN"/>
        </w:rPr>
        <w:t>物业</w:t>
      </w:r>
      <w:r>
        <w:rPr>
          <w:color w:val="auto"/>
          <w:spacing w:val="-1"/>
          <w:lang w:eastAsia="zh-CN"/>
        </w:rPr>
        <w:t>员工考核、考勤以及福利待遇的发放工作。</w:t>
      </w:r>
    </w:p>
    <w:p w14:paraId="238826C6">
      <w:pPr>
        <w:pStyle w:val="2"/>
        <w:spacing w:line="360" w:lineRule="auto"/>
        <w:ind w:firstLine="452" w:firstLineChars="200"/>
        <w:rPr>
          <w:color w:val="auto"/>
          <w:spacing w:val="-7"/>
          <w:lang w:eastAsia="zh-CN"/>
        </w:rPr>
      </w:pPr>
      <w:r>
        <w:rPr>
          <w:rFonts w:hint="eastAsia"/>
          <w:color w:val="auto"/>
          <w:spacing w:val="-7"/>
          <w:lang w:val="en-US" w:eastAsia="zh-CN"/>
        </w:rPr>
        <w:t>3、</w:t>
      </w:r>
      <w:r>
        <w:rPr>
          <w:rFonts w:hint="eastAsia"/>
          <w:color w:val="auto"/>
          <w:spacing w:val="-7"/>
          <w:lang w:eastAsia="zh-CN"/>
        </w:rPr>
        <w:t>对外包服务和外来施工的监管：</w:t>
      </w:r>
    </w:p>
    <w:p w14:paraId="67946801">
      <w:pPr>
        <w:pStyle w:val="2"/>
        <w:spacing w:line="360" w:lineRule="auto"/>
        <w:ind w:firstLine="452" w:firstLineChars="200"/>
        <w:rPr>
          <w:color w:val="auto"/>
          <w:spacing w:val="-7"/>
          <w:lang w:eastAsia="zh-CN"/>
        </w:rPr>
      </w:pPr>
      <w:r>
        <w:rPr>
          <w:rFonts w:hint="eastAsia"/>
          <w:color w:val="auto"/>
          <w:spacing w:val="-7"/>
          <w:lang w:eastAsia="zh-CN"/>
        </w:rPr>
        <w:t>（1）查验登记相关资质和证明或批准文件；</w:t>
      </w:r>
    </w:p>
    <w:p w14:paraId="75C5A06C">
      <w:pPr>
        <w:pStyle w:val="2"/>
        <w:spacing w:line="360" w:lineRule="auto"/>
        <w:ind w:firstLine="452" w:firstLineChars="200"/>
        <w:rPr>
          <w:color w:val="auto"/>
          <w:spacing w:val="-7"/>
          <w:lang w:eastAsia="zh-CN"/>
        </w:rPr>
      </w:pPr>
      <w:r>
        <w:rPr>
          <w:rFonts w:hint="eastAsia"/>
          <w:color w:val="auto"/>
          <w:spacing w:val="-7"/>
          <w:lang w:eastAsia="zh-CN"/>
        </w:rPr>
        <w:t>（2）有关作业计划、方案和图纸等存档备案；</w:t>
      </w:r>
    </w:p>
    <w:p w14:paraId="001D8D9A">
      <w:pPr>
        <w:pStyle w:val="2"/>
        <w:spacing w:line="360" w:lineRule="auto"/>
        <w:ind w:firstLine="452" w:firstLineChars="200"/>
        <w:rPr>
          <w:color w:val="auto"/>
          <w:spacing w:val="-7"/>
          <w:lang w:eastAsia="zh-CN"/>
        </w:rPr>
      </w:pPr>
      <w:r>
        <w:rPr>
          <w:rFonts w:hint="eastAsia"/>
          <w:color w:val="auto"/>
          <w:spacing w:val="-7"/>
          <w:lang w:eastAsia="zh-CN"/>
        </w:rPr>
        <w:t>（3）告知相关注意事项；</w:t>
      </w:r>
    </w:p>
    <w:p w14:paraId="0187112C">
      <w:pPr>
        <w:pStyle w:val="2"/>
        <w:spacing w:line="360" w:lineRule="auto"/>
        <w:ind w:firstLine="452" w:firstLineChars="200"/>
        <w:rPr>
          <w:color w:val="auto"/>
          <w:spacing w:val="-7"/>
          <w:lang w:eastAsia="zh-CN"/>
        </w:rPr>
      </w:pPr>
      <w:r>
        <w:rPr>
          <w:rFonts w:hint="eastAsia"/>
          <w:color w:val="auto"/>
          <w:spacing w:val="-7"/>
          <w:lang w:eastAsia="zh-CN"/>
        </w:rPr>
        <w:t>（4）巡视或监督及配合作业过程，维修作业留下作业前后影像资料、在隐蔽工程结束前留下影像资料存档；</w:t>
      </w:r>
    </w:p>
    <w:p w14:paraId="3A3EFC84">
      <w:pPr>
        <w:pStyle w:val="2"/>
        <w:spacing w:line="360" w:lineRule="auto"/>
        <w:ind w:firstLine="452" w:firstLineChars="200"/>
        <w:rPr>
          <w:color w:val="auto"/>
          <w:spacing w:val="-7"/>
          <w:lang w:eastAsia="zh-CN"/>
        </w:rPr>
      </w:pPr>
      <w:r>
        <w:rPr>
          <w:rFonts w:hint="eastAsia"/>
          <w:color w:val="auto"/>
          <w:spacing w:val="-7"/>
          <w:lang w:eastAsia="zh-CN"/>
        </w:rPr>
        <w:t>（5）及时向业主方和有关部门报告异常情况、劝阻违规作业并取证、发生事故时保护现场；</w:t>
      </w:r>
    </w:p>
    <w:p w14:paraId="6D37B0C5">
      <w:pPr>
        <w:pStyle w:val="2"/>
        <w:spacing w:line="360" w:lineRule="auto"/>
        <w:ind w:firstLine="452" w:firstLineChars="200"/>
        <w:rPr>
          <w:color w:val="auto"/>
          <w:spacing w:val="-1"/>
          <w:lang w:eastAsia="zh-CN"/>
        </w:rPr>
      </w:pPr>
      <w:r>
        <w:rPr>
          <w:rFonts w:hint="eastAsia"/>
          <w:color w:val="auto"/>
          <w:spacing w:val="-7"/>
          <w:lang w:eastAsia="zh-CN"/>
        </w:rPr>
        <w:t>（6）作业结束参与验收，并做好记录。</w:t>
      </w:r>
    </w:p>
    <w:p w14:paraId="52FA066F">
      <w:pPr>
        <w:pStyle w:val="2"/>
        <w:spacing w:line="360" w:lineRule="auto"/>
        <w:ind w:firstLine="466" w:firstLineChars="200"/>
        <w:rPr>
          <w:lang w:eastAsia="zh-CN"/>
        </w:rPr>
      </w:pPr>
      <w:bookmarkStart w:id="4" w:name="OLE_LINK1"/>
      <w:bookmarkStart w:id="5" w:name="OLE_LINK2"/>
      <w:r>
        <w:rPr>
          <w:rFonts w:hint="eastAsia"/>
          <w:b/>
          <w:bCs/>
          <w:spacing w:val="-4"/>
          <w:lang w:eastAsia="zh-CN"/>
        </w:rPr>
        <w:t>三</w:t>
      </w:r>
      <w:r>
        <w:rPr>
          <w:b/>
          <w:bCs/>
          <w:spacing w:val="-4"/>
          <w:lang w:eastAsia="zh-CN"/>
        </w:rPr>
        <w:t>、责任约定</w:t>
      </w:r>
    </w:p>
    <w:bookmarkEnd w:id="4"/>
    <w:bookmarkEnd w:id="5"/>
    <w:p w14:paraId="73235390">
      <w:pPr>
        <w:pStyle w:val="2"/>
        <w:spacing w:line="360" w:lineRule="auto"/>
        <w:ind w:firstLine="480" w:firstLineChars="200"/>
        <w:rPr>
          <w:lang w:eastAsia="zh-CN"/>
        </w:rPr>
      </w:pPr>
      <w:r>
        <w:rPr>
          <w:lang w:eastAsia="zh-CN"/>
        </w:rPr>
        <w:t>1、服务人员在岗履行工作职责期间，发生自身的人身伤害、伤亡，均由中标人负责处理并</w:t>
      </w:r>
      <w:r>
        <w:rPr>
          <w:spacing w:val="-1"/>
          <w:lang w:eastAsia="zh-CN"/>
        </w:rPr>
        <w:t>承担</w:t>
      </w:r>
      <w:r>
        <w:rPr>
          <w:lang w:eastAsia="zh-CN"/>
        </w:rPr>
        <w:t xml:space="preserve"> </w:t>
      </w:r>
      <w:r>
        <w:rPr>
          <w:spacing w:val="-1"/>
          <w:lang w:eastAsia="zh-CN"/>
        </w:rPr>
        <w:t>经济和道义上的责任，中心不承担任何责任。</w:t>
      </w:r>
    </w:p>
    <w:p w14:paraId="2815AACB">
      <w:pPr>
        <w:pStyle w:val="2"/>
        <w:spacing w:line="360" w:lineRule="auto"/>
        <w:ind w:firstLine="480" w:firstLineChars="200"/>
        <w:rPr>
          <w:lang w:eastAsia="zh-CN"/>
        </w:rPr>
      </w:pPr>
      <w:r>
        <w:rPr>
          <w:lang w:eastAsia="zh-CN"/>
        </w:rPr>
        <w:t>2、中标人违反国家相关法规，与聘用人员发生纠纷，均由中标人负责调解与处理，中心不承担</w:t>
      </w:r>
      <w:r>
        <w:rPr>
          <w:spacing w:val="13"/>
          <w:lang w:eastAsia="zh-CN"/>
        </w:rPr>
        <w:t xml:space="preserve"> </w:t>
      </w:r>
      <w:r>
        <w:rPr>
          <w:spacing w:val="-6"/>
          <w:lang w:eastAsia="zh-CN"/>
        </w:rPr>
        <w:t>责任。</w:t>
      </w:r>
    </w:p>
    <w:p w14:paraId="1F330B99">
      <w:pPr>
        <w:pStyle w:val="2"/>
        <w:spacing w:line="360" w:lineRule="auto"/>
        <w:ind w:firstLine="466" w:firstLineChars="200"/>
        <w:rPr>
          <w:b/>
          <w:bCs/>
          <w:spacing w:val="-4"/>
          <w:lang w:eastAsia="zh-CN"/>
        </w:rPr>
      </w:pPr>
      <w:r>
        <w:rPr>
          <w:rFonts w:hint="eastAsia"/>
          <w:b/>
          <w:bCs/>
          <w:spacing w:val="-4"/>
          <w:lang w:eastAsia="zh-CN"/>
        </w:rPr>
        <w:t>四</w:t>
      </w:r>
      <w:r>
        <w:rPr>
          <w:b/>
          <w:bCs/>
          <w:spacing w:val="-4"/>
          <w:lang w:eastAsia="zh-CN"/>
        </w:rPr>
        <w:t>、其他</w:t>
      </w:r>
    </w:p>
    <w:p w14:paraId="032EBA18">
      <w:pPr>
        <w:pStyle w:val="2"/>
        <w:spacing w:line="360" w:lineRule="auto"/>
        <w:ind w:firstLine="480" w:firstLineChars="200"/>
        <w:rPr>
          <w:rFonts w:hint="eastAsia"/>
          <w:lang w:eastAsia="zh-CN"/>
        </w:rPr>
      </w:pPr>
      <w:r>
        <w:rPr>
          <w:rFonts w:hint="eastAsia"/>
          <w:lang w:eastAsia="zh-CN"/>
        </w:rPr>
        <w:t>1、本项目面向大、中、小、微型各类供应商采购。</w:t>
      </w:r>
    </w:p>
    <w:p w14:paraId="34B5210E">
      <w:pPr>
        <w:pStyle w:val="2"/>
        <w:spacing w:line="360" w:lineRule="auto"/>
        <w:ind w:firstLine="480" w:firstLineChars="200"/>
        <w:rPr>
          <w:lang w:eastAsia="zh-CN"/>
        </w:rPr>
      </w:pPr>
      <w:r>
        <w:rPr>
          <w:rFonts w:hint="eastAsia"/>
          <w:lang w:val="en-US" w:eastAsia="zh-CN"/>
        </w:rPr>
        <w:t>2</w:t>
      </w:r>
      <w:r>
        <w:rPr>
          <w:lang w:eastAsia="zh-CN"/>
        </w:rPr>
        <w:t>、</w:t>
      </w:r>
      <w:r>
        <w:rPr>
          <w:rFonts w:hint="eastAsia"/>
          <w:lang w:eastAsia="zh-CN"/>
        </w:rPr>
        <w:t>投标方需具有质量管理体系认证证书，环境管理体系认证证书，职业健康安全管理体系认证证书。具备《保安服务许可证》或《自行招用保安员单位备案证明》或承诺在中标后取得《自行招用保安员单位备案证明》优先。</w:t>
      </w:r>
    </w:p>
    <w:p w14:paraId="511DFEC9">
      <w:pPr>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w:t>
      </w:r>
      <w:r>
        <w:rPr>
          <w:rFonts w:hint="eastAsia" w:ascii="宋体" w:hAnsi="宋体" w:eastAsia="宋体" w:cs="宋体"/>
          <w:sz w:val="24"/>
          <w:szCs w:val="24"/>
          <w:lang w:eastAsia="zh-CN"/>
        </w:rPr>
        <w:t>、投标单位具有类似业绩的优先，提供最近三年内合同复印件加盖公章，提供最近三年内业主方评价优秀（或满意）的材料。</w:t>
      </w:r>
    </w:p>
    <w:p w14:paraId="3D882E11">
      <w:pPr>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4、</w:t>
      </w:r>
      <w:r>
        <w:rPr>
          <w:rFonts w:hint="eastAsia" w:ascii="宋体" w:hAnsi="宋体" w:eastAsia="宋体" w:cs="宋体"/>
          <w:sz w:val="24"/>
          <w:szCs w:val="24"/>
          <w:lang w:eastAsia="zh-CN"/>
        </w:rPr>
        <w:t>具备完善的服务方式计划、自身服务特色或创新工作方式、方法。</w:t>
      </w:r>
    </w:p>
    <w:p w14:paraId="2514837F">
      <w:pPr>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5、</w:t>
      </w:r>
      <w:r>
        <w:rPr>
          <w:rFonts w:hint="eastAsia" w:ascii="宋体" w:hAnsi="宋体" w:eastAsia="宋体" w:cs="宋体"/>
          <w:sz w:val="24"/>
          <w:szCs w:val="24"/>
          <w:lang w:eastAsia="zh-CN"/>
        </w:rPr>
        <w:t>制定合理的节能降耗管理实施合理、可行的措施方案。</w:t>
      </w:r>
    </w:p>
    <w:p w14:paraId="02E4E5AD">
      <w:pPr>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6、</w:t>
      </w:r>
      <w:r>
        <w:rPr>
          <w:rFonts w:hint="eastAsia" w:ascii="宋体" w:hAnsi="宋体" w:eastAsia="宋体" w:cs="宋体"/>
          <w:sz w:val="24"/>
          <w:szCs w:val="24"/>
          <w:lang w:eastAsia="zh-CN"/>
        </w:rPr>
        <w:t>建立有效的管理制度和科学的运作流程，制定有效的用于支撑物业服务开展的管理制度。</w:t>
      </w:r>
    </w:p>
    <w:p w14:paraId="3EC99B58">
      <w:pPr>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7</w:t>
      </w:r>
      <w:r>
        <w:rPr>
          <w:rFonts w:hint="eastAsia" w:ascii="宋体" w:hAnsi="宋体" w:eastAsia="宋体" w:cs="宋体"/>
          <w:sz w:val="24"/>
          <w:szCs w:val="24"/>
          <w:lang w:eastAsia="zh-CN"/>
        </w:rPr>
        <w:t>、有合理、科学的各项服务质量指标和自身服务自查自纠的能力以及考核方法和标准。</w:t>
      </w:r>
    </w:p>
    <w:p w14:paraId="699CFF69">
      <w:pPr>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8</w:t>
      </w:r>
      <w:r>
        <w:rPr>
          <w:rFonts w:hint="eastAsia" w:ascii="宋体" w:hAnsi="宋体" w:eastAsia="宋体" w:cs="宋体"/>
          <w:sz w:val="24"/>
          <w:szCs w:val="24"/>
          <w:lang w:eastAsia="zh-CN"/>
        </w:rPr>
        <w:t>、有垃圾分类管理和回收的管理办法和制度流程。</w:t>
      </w:r>
    </w:p>
    <w:p w14:paraId="6B703703">
      <w:pPr>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9</w:t>
      </w:r>
      <w:r>
        <w:rPr>
          <w:rFonts w:hint="eastAsia" w:ascii="宋体" w:hAnsi="宋体" w:eastAsia="宋体" w:cs="宋体"/>
          <w:sz w:val="24"/>
          <w:szCs w:val="24"/>
          <w:lang w:eastAsia="zh-CN"/>
        </w:rPr>
        <w:t>、提供对员工职业健康管理思路及实施措施。</w:t>
      </w:r>
    </w:p>
    <w:p w14:paraId="222D66A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ascii="宋体" w:hAnsi="宋体" w:eastAsia="宋体" w:cs="宋体"/>
          <w:sz w:val="24"/>
          <w:szCs w:val="24"/>
          <w:lang w:eastAsia="zh-CN"/>
        </w:rPr>
        <w:t>0</w:t>
      </w:r>
      <w:r>
        <w:rPr>
          <w:rFonts w:hint="eastAsia" w:ascii="宋体" w:hAnsi="宋体" w:eastAsia="宋体" w:cs="宋体"/>
          <w:sz w:val="24"/>
          <w:szCs w:val="24"/>
          <w:lang w:eastAsia="zh-CN"/>
        </w:rPr>
        <w:t>、对项目服务中重点、难点进行分析及提出解决措施。</w:t>
      </w:r>
    </w:p>
    <w:p w14:paraId="1F1422A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11、做好新老物业公司的交接方案。</w:t>
      </w:r>
    </w:p>
    <w:p w14:paraId="31369F8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bookmarkStart w:id="6" w:name="OLE_LINK17"/>
      <w:r>
        <w:rPr>
          <w:rFonts w:hint="eastAsia" w:ascii="宋体" w:hAnsi="宋体" w:eastAsia="宋体" w:cs="宋体"/>
          <w:sz w:val="24"/>
          <w:szCs w:val="24"/>
          <w:lang w:eastAsia="zh-CN"/>
        </w:rPr>
        <w:t>物业服务每季度按业主的考核要求进行考核，考核合格，业主支付当季物业费；</w:t>
      </w:r>
      <w:bookmarkEnd w:id="6"/>
    </w:p>
    <w:p w14:paraId="6E20089F">
      <w:pPr>
        <w:pStyle w:val="2"/>
        <w:spacing w:line="360" w:lineRule="auto"/>
        <w:ind w:firstLine="476" w:firstLineChars="200"/>
        <w:rPr>
          <w:rFonts w:hint="eastAsia"/>
          <w:color w:val="auto"/>
          <w:spacing w:val="-1"/>
          <w:lang w:eastAsia="zh-CN"/>
        </w:rPr>
      </w:pPr>
    </w:p>
    <w:p w14:paraId="125669AF">
      <w:pPr>
        <w:spacing w:line="360" w:lineRule="auto"/>
        <w:ind w:firstLine="480" w:firstLineChars="200"/>
        <w:rPr>
          <w:rFonts w:ascii="宋体" w:hAnsi="宋体" w:eastAsia="宋体" w:cs="宋体"/>
          <w:sz w:val="24"/>
          <w:szCs w:val="24"/>
          <w:lang w:eastAsia="zh-CN"/>
        </w:rPr>
      </w:pPr>
    </w:p>
    <w:sectPr>
      <w:footerReference r:id="rId3" w:type="default"/>
      <w:pgSz w:w="11906" w:h="16839"/>
      <w:pgMar w:top="732" w:right="608" w:bottom="1259" w:left="608"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2836">
    <w:pPr>
      <w:spacing w:line="176" w:lineRule="auto"/>
      <w:ind w:left="527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ZjNlOGRjNDY5MWZiMTZhOWZiNjg2MzI5ZmVmZGUifQ=="/>
    <w:docVar w:name="KSO_WPS_MARK_KEY" w:val="974a7359-3220-48f4-92d5-fbf1a108fa5b"/>
  </w:docVars>
  <w:rsids>
    <w:rsidRoot w:val="00054FF0"/>
    <w:rsid w:val="00054FF0"/>
    <w:rsid w:val="000924ED"/>
    <w:rsid w:val="000B7860"/>
    <w:rsid w:val="000C6DB9"/>
    <w:rsid w:val="000D0093"/>
    <w:rsid w:val="000E135D"/>
    <w:rsid w:val="000E3040"/>
    <w:rsid w:val="0011711A"/>
    <w:rsid w:val="00122D38"/>
    <w:rsid w:val="00155ED5"/>
    <w:rsid w:val="001A24AF"/>
    <w:rsid w:val="001A465D"/>
    <w:rsid w:val="001D223F"/>
    <w:rsid w:val="001E74C3"/>
    <w:rsid w:val="001F226C"/>
    <w:rsid w:val="002211C2"/>
    <w:rsid w:val="00224F34"/>
    <w:rsid w:val="00237638"/>
    <w:rsid w:val="00250AA0"/>
    <w:rsid w:val="00263235"/>
    <w:rsid w:val="00272F41"/>
    <w:rsid w:val="002C322E"/>
    <w:rsid w:val="002F7130"/>
    <w:rsid w:val="00301AAD"/>
    <w:rsid w:val="003229AA"/>
    <w:rsid w:val="00353006"/>
    <w:rsid w:val="0038218B"/>
    <w:rsid w:val="00382564"/>
    <w:rsid w:val="003865A8"/>
    <w:rsid w:val="003B487F"/>
    <w:rsid w:val="003C5C01"/>
    <w:rsid w:val="003E1D0F"/>
    <w:rsid w:val="003E66C5"/>
    <w:rsid w:val="0044689F"/>
    <w:rsid w:val="00486DC7"/>
    <w:rsid w:val="004B55CC"/>
    <w:rsid w:val="004D66C3"/>
    <w:rsid w:val="004D7D4A"/>
    <w:rsid w:val="00514690"/>
    <w:rsid w:val="00522853"/>
    <w:rsid w:val="00524230"/>
    <w:rsid w:val="005365EB"/>
    <w:rsid w:val="00547711"/>
    <w:rsid w:val="00553E7D"/>
    <w:rsid w:val="00567D6F"/>
    <w:rsid w:val="00572709"/>
    <w:rsid w:val="00577E24"/>
    <w:rsid w:val="00582D3D"/>
    <w:rsid w:val="005A330A"/>
    <w:rsid w:val="005B293C"/>
    <w:rsid w:val="005D3A21"/>
    <w:rsid w:val="005F0B50"/>
    <w:rsid w:val="006022CE"/>
    <w:rsid w:val="006050D7"/>
    <w:rsid w:val="00623DC6"/>
    <w:rsid w:val="006350DF"/>
    <w:rsid w:val="00641C88"/>
    <w:rsid w:val="006770D1"/>
    <w:rsid w:val="00683779"/>
    <w:rsid w:val="00697A9E"/>
    <w:rsid w:val="006C2F7C"/>
    <w:rsid w:val="006E3150"/>
    <w:rsid w:val="00712359"/>
    <w:rsid w:val="007239B8"/>
    <w:rsid w:val="0076608F"/>
    <w:rsid w:val="007909AB"/>
    <w:rsid w:val="007A46BC"/>
    <w:rsid w:val="007B6B77"/>
    <w:rsid w:val="007D73D7"/>
    <w:rsid w:val="007E28B0"/>
    <w:rsid w:val="00800B5A"/>
    <w:rsid w:val="008315F4"/>
    <w:rsid w:val="00832B32"/>
    <w:rsid w:val="00845D26"/>
    <w:rsid w:val="008714D6"/>
    <w:rsid w:val="00871E38"/>
    <w:rsid w:val="008E723A"/>
    <w:rsid w:val="00915BD7"/>
    <w:rsid w:val="00933F29"/>
    <w:rsid w:val="00965C24"/>
    <w:rsid w:val="009A4661"/>
    <w:rsid w:val="009A6409"/>
    <w:rsid w:val="009E2B03"/>
    <w:rsid w:val="00A42D86"/>
    <w:rsid w:val="00A45BB5"/>
    <w:rsid w:val="00A4764B"/>
    <w:rsid w:val="00A62E19"/>
    <w:rsid w:val="00A72861"/>
    <w:rsid w:val="00A968CB"/>
    <w:rsid w:val="00AA6E87"/>
    <w:rsid w:val="00AC4C22"/>
    <w:rsid w:val="00AF3219"/>
    <w:rsid w:val="00AF7411"/>
    <w:rsid w:val="00B01ACB"/>
    <w:rsid w:val="00B117EC"/>
    <w:rsid w:val="00B4495E"/>
    <w:rsid w:val="00B65FB8"/>
    <w:rsid w:val="00B81B96"/>
    <w:rsid w:val="00BB2523"/>
    <w:rsid w:val="00BB4E01"/>
    <w:rsid w:val="00BE3EDA"/>
    <w:rsid w:val="00C1063F"/>
    <w:rsid w:val="00C57A2C"/>
    <w:rsid w:val="00CA6E8C"/>
    <w:rsid w:val="00CB7918"/>
    <w:rsid w:val="00CC43D4"/>
    <w:rsid w:val="00D16CB4"/>
    <w:rsid w:val="00D47956"/>
    <w:rsid w:val="00D75B51"/>
    <w:rsid w:val="00D91863"/>
    <w:rsid w:val="00DB28D0"/>
    <w:rsid w:val="00DC11F8"/>
    <w:rsid w:val="00E10CE6"/>
    <w:rsid w:val="00E13077"/>
    <w:rsid w:val="00E33EF9"/>
    <w:rsid w:val="00E75A21"/>
    <w:rsid w:val="00EC47EB"/>
    <w:rsid w:val="00EE5964"/>
    <w:rsid w:val="00EE5BD7"/>
    <w:rsid w:val="00EF3308"/>
    <w:rsid w:val="00EF3F91"/>
    <w:rsid w:val="00F16ABA"/>
    <w:rsid w:val="00F24BD6"/>
    <w:rsid w:val="00F31EE3"/>
    <w:rsid w:val="00F8447B"/>
    <w:rsid w:val="00FE52F2"/>
    <w:rsid w:val="1FC57E02"/>
    <w:rsid w:val="2DB70F96"/>
    <w:rsid w:val="3AE654D8"/>
    <w:rsid w:val="655144E1"/>
    <w:rsid w:val="6936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link w:val="10"/>
    <w:unhideWhenUsed/>
    <w:uiPriority w:val="99"/>
    <w:pPr>
      <w:tabs>
        <w:tab w:val="center" w:pos="4153"/>
        <w:tab w:val="right" w:pos="8306"/>
      </w:tabs>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rPr>
  </w:style>
  <w:style w:type="character" w:customStyle="1" w:styleId="9">
    <w:name w:val="页眉 Char"/>
    <w:basedOn w:val="6"/>
    <w:link w:val="4"/>
    <w:uiPriority w:val="99"/>
    <w:rPr>
      <w:snapToGrid w:val="0"/>
      <w:color w:val="000000"/>
      <w:sz w:val="18"/>
      <w:szCs w:val="18"/>
      <w:lang w:eastAsia="en-US"/>
    </w:rPr>
  </w:style>
  <w:style w:type="character" w:customStyle="1" w:styleId="10">
    <w:name w:val="页脚 Char"/>
    <w:basedOn w:val="6"/>
    <w:link w:val="3"/>
    <w:uiPriority w:val="99"/>
    <w:rPr>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568A-4CFF-42C2-8746-03E833309CD7}">
  <ds:schemaRefs/>
</ds:datastoreItem>
</file>

<file path=docProps/app.xml><?xml version="1.0" encoding="utf-8"?>
<Properties xmlns="http://schemas.openxmlformats.org/officeDocument/2006/extended-properties" xmlns:vt="http://schemas.openxmlformats.org/officeDocument/2006/docPropsVTypes">
  <Template>Normal</Template>
  <Pages>9</Pages>
  <Words>4727</Words>
  <Characters>5107</Characters>
  <Lines>52</Lines>
  <Paragraphs>14</Paragraphs>
  <TotalTime>4</TotalTime>
  <ScaleCrop>false</ScaleCrop>
  <LinksUpToDate>false</LinksUpToDate>
  <CharactersWithSpaces>5243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2026-02-04T01:13:00Z</dcterms:created>
  <dc:creator>user</dc:creator>
  <cp:lastModifiedBy>泡沫生活</cp:lastModifiedBy>
  <dcterms:modified xsi:type="dcterms:W3CDTF">2026-02-10T03:33:04Z</dcterms:modified>
  <dc:title>2006静安区公务车辆定点维修单位招标项目</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2024-11-12T10:20:46Z</vt:filetime>
  </property>
  <property fmtid="{D5CDD505-2E9C-101B-9397-08002B2CF9AE}" pid="4" name="KSOProductBuildVer">
    <vt:lpwstr>2052-12.1.0.24657</vt:lpwstr>
  </property>
  <property fmtid="{D5CDD505-2E9C-101B-9397-08002B2CF9AE}" pid="5" name="ICV">
    <vt:lpwstr>83E02F42D6CD40FAA2B7D9010551975C_13</vt:lpwstr>
  </property>
  <property fmtid="{D5CDD505-2E9C-101B-9397-08002B2CF9AE}" pid="6" name="KSOTemplateDocerSaveRecord">
    <vt:lpwstr>eyJoZGlkIjoiZTVkYjAxNTA2NmNkNTRlODkzYjNlOTNiMjZjMTI5MTAiLCJ1c2VySWQiOiI1NzE2MTU4MDIifQ==</vt:lpwstr>
  </property>
</Properties>
</file>