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30295">
      <w:pPr>
        <w:jc w:val="center"/>
        <w:rPr>
          <w:sz w:val="36"/>
        </w:rPr>
      </w:pPr>
      <w:r>
        <w:rPr>
          <w:rFonts w:hint="eastAsia"/>
          <w:sz w:val="36"/>
        </w:rPr>
        <w:t>上海市静安区中医医院保洁保安物业管理服务</w:t>
      </w:r>
    </w:p>
    <w:p w14:paraId="3B40313C">
      <w:pPr>
        <w:jc w:val="center"/>
        <w:rPr>
          <w:rFonts w:hint="eastAsia"/>
          <w:sz w:val="36"/>
        </w:rPr>
      </w:pPr>
      <w:r>
        <w:rPr>
          <w:rFonts w:hint="eastAsia"/>
          <w:sz w:val="36"/>
        </w:rPr>
        <w:t>采购需求</w:t>
      </w:r>
    </w:p>
    <w:p w14:paraId="038809B7">
      <w:pPr>
        <w:pStyle w:val="2"/>
      </w:pPr>
    </w:p>
    <w:p w14:paraId="784BCA98">
      <w:pPr>
        <w:pStyle w:val="2"/>
        <w:rPr>
          <w:rFonts w:ascii="宋体" w:hAnsi="宋体"/>
          <w:b/>
          <w:sz w:val="32"/>
        </w:rPr>
      </w:pPr>
      <w:bookmarkStart w:id="0" w:name="_Toc143912409"/>
      <w:bookmarkStart w:id="1" w:name="_Toc162722770"/>
      <w:r>
        <w:rPr>
          <w:rFonts w:hint="eastAsia" w:ascii="宋体" w:hAnsi="宋体"/>
          <w:b/>
          <w:sz w:val="32"/>
        </w:rPr>
        <w:t>平型关路院区保洁</w:t>
      </w:r>
      <w:bookmarkEnd w:id="0"/>
      <w:bookmarkEnd w:id="1"/>
    </w:p>
    <w:p w14:paraId="56B204AE">
      <w:pPr>
        <w:snapToGrid w:val="0"/>
        <w:spacing w:line="360" w:lineRule="auto"/>
        <w:rPr>
          <w:rFonts w:ascii="宋体" w:hAnsi="宋体" w:cs="宋体"/>
          <w:szCs w:val="24"/>
        </w:rPr>
      </w:pPr>
      <w:r>
        <w:rPr>
          <w:rFonts w:hint="eastAsia" w:ascii="宋体" w:hAnsi="宋体" w:cs="宋体"/>
          <w:szCs w:val="24"/>
        </w:rPr>
        <w:t>一、项目基本情况、要求及岗位设置</w:t>
      </w:r>
    </w:p>
    <w:p w14:paraId="022B3FC4">
      <w:pPr>
        <w:tabs>
          <w:tab w:val="left" w:pos="180"/>
        </w:tabs>
        <w:snapToGrid w:val="0"/>
        <w:spacing w:line="360" w:lineRule="auto"/>
        <w:ind w:firstLine="480"/>
        <w:rPr>
          <w:rFonts w:ascii="宋体" w:hAnsi="宋体" w:cs="宋体"/>
          <w:color w:val="000000"/>
          <w:szCs w:val="24"/>
        </w:rPr>
      </w:pPr>
      <w:r>
        <w:rPr>
          <w:rFonts w:hint="eastAsia" w:ascii="宋体" w:hAnsi="宋体" w:cs="宋体"/>
          <w:szCs w:val="24"/>
        </w:rPr>
        <w:t>项目地址：</w:t>
      </w:r>
      <w:r>
        <w:rPr>
          <w:rFonts w:hint="eastAsia" w:ascii="宋体" w:hAnsi="宋体"/>
          <w:color w:val="000000"/>
        </w:rPr>
        <w:t>上海市静安区平型关路1505号</w:t>
      </w:r>
    </w:p>
    <w:p w14:paraId="6D046370">
      <w:pPr>
        <w:tabs>
          <w:tab w:val="left" w:pos="180"/>
        </w:tabs>
        <w:snapToGrid w:val="0"/>
        <w:spacing w:line="360" w:lineRule="auto"/>
        <w:ind w:firstLine="480"/>
        <w:rPr>
          <w:rFonts w:ascii="宋体" w:hAnsi="宋体"/>
          <w:color w:val="000000"/>
        </w:rPr>
      </w:pPr>
      <w:r>
        <w:rPr>
          <w:rFonts w:hint="eastAsia" w:ascii="宋体" w:hAnsi="宋体" w:cs="宋体"/>
          <w:color w:val="000000"/>
          <w:szCs w:val="24"/>
        </w:rPr>
        <w:t>项目名称：</w:t>
      </w:r>
      <w:r>
        <w:rPr>
          <w:rFonts w:hint="eastAsia" w:ascii="宋体" w:hAnsi="宋体"/>
          <w:color w:val="000000"/>
        </w:rPr>
        <w:t>上海市静安区中医医院平型关路院区保洁、运送、配膳服务项目</w:t>
      </w:r>
    </w:p>
    <w:p w14:paraId="4BA23B4C">
      <w:pPr>
        <w:tabs>
          <w:tab w:val="left" w:pos="180"/>
        </w:tabs>
        <w:snapToGrid w:val="0"/>
        <w:spacing w:line="360" w:lineRule="auto"/>
        <w:ind w:firstLine="480"/>
        <w:rPr>
          <w:rFonts w:ascii="宋体" w:hAnsi="宋体" w:cs="宋体"/>
          <w:color w:val="000000"/>
          <w:szCs w:val="24"/>
        </w:rPr>
      </w:pPr>
      <w:r>
        <w:rPr>
          <w:rFonts w:hint="eastAsia" w:ascii="宋体" w:hAnsi="宋体"/>
          <w:lang w:eastAsia="zh-CN"/>
        </w:rPr>
        <w:t>符合以下条件的投标人优先考虑</w:t>
      </w:r>
      <w:r>
        <w:rPr>
          <w:rFonts w:hint="eastAsia" w:ascii="宋体" w:hAnsi="宋体" w:cs="宋体"/>
          <w:color w:val="000000"/>
          <w:szCs w:val="24"/>
        </w:rPr>
        <w:t>：</w:t>
      </w:r>
    </w:p>
    <w:p w14:paraId="1F394989">
      <w:pPr>
        <w:numPr>
          <w:ilvl w:val="0"/>
          <w:numId w:val="2"/>
        </w:numPr>
        <w:tabs>
          <w:tab w:val="left" w:pos="180"/>
          <w:tab w:val="clear" w:pos="420"/>
        </w:tabs>
        <w:adjustRightInd/>
        <w:snapToGrid w:val="0"/>
        <w:spacing w:line="360" w:lineRule="auto"/>
        <w:textAlignment w:val="auto"/>
        <w:rPr>
          <w:rFonts w:ascii="宋体" w:hAnsi="宋体" w:cs="宋体"/>
          <w:color w:val="000000"/>
          <w:szCs w:val="24"/>
        </w:rPr>
      </w:pPr>
      <w:r>
        <w:rPr>
          <w:rFonts w:hint="eastAsia" w:ascii="宋体" w:hAnsi="宋体" w:cs="宋体"/>
          <w:color w:val="000000"/>
          <w:szCs w:val="24"/>
        </w:rPr>
        <w:t>具有类似项目的保洁服务经验，并提供近三年同类业绩及客户评价（需附相关业绩合同）的优先考虑；</w:t>
      </w:r>
    </w:p>
    <w:p w14:paraId="5FE8D446">
      <w:pPr>
        <w:numPr>
          <w:ilvl w:val="0"/>
          <w:numId w:val="2"/>
        </w:numPr>
        <w:spacing w:line="360" w:lineRule="auto"/>
        <w:rPr>
          <w:rFonts w:ascii="宋体" w:hAnsi="宋体"/>
        </w:rPr>
      </w:pPr>
      <w:r>
        <w:rPr>
          <w:rFonts w:hint="eastAsia" w:ascii="宋体" w:hAnsi="宋体"/>
        </w:rPr>
        <w:t>通过质量管理体系认证、环境管理体系认证、职业健康安全管理体系认证并在认证有效期内的优先考虑。</w:t>
      </w:r>
    </w:p>
    <w:p w14:paraId="56B6808A">
      <w:pPr>
        <w:pStyle w:val="6"/>
        <w:numPr>
          <w:ilvl w:val="0"/>
          <w:numId w:val="2"/>
        </w:numPr>
        <w:spacing w:line="360" w:lineRule="auto"/>
        <w:rPr>
          <w:rFonts w:ascii="宋体" w:hAnsi="宋体"/>
          <w:sz w:val="24"/>
          <w:szCs w:val="24"/>
        </w:rPr>
      </w:pPr>
      <w:r>
        <w:rPr>
          <w:rFonts w:hint="eastAsia" w:ascii="宋体" w:hAnsi="宋体"/>
          <w:sz w:val="24"/>
          <w:szCs w:val="24"/>
        </w:rPr>
        <w:t>承诺中标后为派驻项目现场人员购买雇主责任险以及公众责任险的优先考虑。</w:t>
      </w:r>
    </w:p>
    <w:p w14:paraId="2F41C1D8">
      <w:pPr>
        <w:snapToGrid w:val="0"/>
        <w:spacing w:line="360" w:lineRule="auto"/>
        <w:rPr>
          <w:rFonts w:ascii="宋体" w:hAnsi="宋体" w:cs="宋体"/>
          <w:szCs w:val="24"/>
        </w:rPr>
      </w:pPr>
      <w:r>
        <w:rPr>
          <w:rFonts w:hint="eastAsia" w:ascii="宋体" w:hAnsi="宋体" w:cs="宋体"/>
          <w:szCs w:val="24"/>
        </w:rPr>
        <w:t>1、岗位设置</w:t>
      </w:r>
    </w:p>
    <w:tbl>
      <w:tblPr>
        <w:tblStyle w:val="4"/>
        <w:tblW w:w="8538" w:type="dxa"/>
        <w:tblInd w:w="93" w:type="dxa"/>
        <w:tblLayout w:type="fixed"/>
        <w:tblCellMar>
          <w:top w:w="0" w:type="dxa"/>
          <w:left w:w="108" w:type="dxa"/>
          <w:bottom w:w="0" w:type="dxa"/>
          <w:right w:w="108" w:type="dxa"/>
        </w:tblCellMar>
      </w:tblPr>
      <w:tblGrid>
        <w:gridCol w:w="562"/>
        <w:gridCol w:w="1297"/>
        <w:gridCol w:w="734"/>
        <w:gridCol w:w="805"/>
        <w:gridCol w:w="1350"/>
        <w:gridCol w:w="1170"/>
        <w:gridCol w:w="2620"/>
      </w:tblGrid>
      <w:tr w14:paraId="26A68527">
        <w:tblPrEx>
          <w:tblCellMar>
            <w:top w:w="0" w:type="dxa"/>
            <w:left w:w="108" w:type="dxa"/>
            <w:bottom w:w="0" w:type="dxa"/>
            <w:right w:w="108" w:type="dxa"/>
          </w:tblCellMar>
        </w:tblPrEx>
        <w:trPr>
          <w:trHeight w:val="33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D42C">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序号</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4AC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位置</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6D4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岗位</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07D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岗位数</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2B8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工作时间</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C74E">
            <w:pPr>
              <w:widowControl/>
              <w:jc w:val="center"/>
              <w:textAlignment w:val="center"/>
              <w:rPr>
                <w:rFonts w:ascii="宋体" w:hAnsi="宋体" w:cs="宋体"/>
                <w:color w:val="000000"/>
                <w:sz w:val="20"/>
              </w:rPr>
            </w:pPr>
            <w:r>
              <w:rPr>
                <w:rFonts w:hint="eastAsia" w:ascii="宋体" w:hAnsi="宋体" w:cs="宋体"/>
                <w:color w:val="000000"/>
                <w:sz w:val="20"/>
                <w:lang w:bidi="ar"/>
              </w:rPr>
              <w:t>备注</w:t>
            </w:r>
          </w:p>
        </w:tc>
      </w:tr>
      <w:tr w14:paraId="5EA114B2">
        <w:tblPrEx>
          <w:tblCellMar>
            <w:top w:w="0" w:type="dxa"/>
            <w:left w:w="108" w:type="dxa"/>
            <w:bottom w:w="0" w:type="dxa"/>
            <w:right w:w="108" w:type="dxa"/>
          </w:tblCellMar>
        </w:tblPrEx>
        <w:trPr>
          <w:trHeight w:val="548"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E74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386C">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办公室</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785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管理员</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B7D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D64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7:30-16:30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8F1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做五休二</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6465">
            <w:pPr>
              <w:rPr>
                <w:rFonts w:ascii="宋体" w:hAnsi="宋体" w:cs="宋体"/>
                <w:color w:val="000000"/>
                <w:sz w:val="20"/>
              </w:rPr>
            </w:pPr>
          </w:p>
        </w:tc>
      </w:tr>
      <w:tr w14:paraId="3531B2B1">
        <w:tblPrEx>
          <w:tblCellMar>
            <w:top w:w="0" w:type="dxa"/>
            <w:left w:w="108" w:type="dxa"/>
            <w:bottom w:w="0" w:type="dxa"/>
            <w:right w:w="108" w:type="dxa"/>
          </w:tblCellMar>
        </w:tblPrEx>
        <w:trPr>
          <w:trHeight w:val="33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8B8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2</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773D">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B1放射科</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4CFA">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保洁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D759">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113D">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7:00-16:00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22F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做六休一</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287A">
            <w:pPr>
              <w:widowControl/>
              <w:jc w:val="left"/>
              <w:textAlignment w:val="center"/>
              <w:rPr>
                <w:rFonts w:ascii="宋体" w:hAnsi="宋体" w:cs="宋体"/>
                <w:color w:val="000000"/>
                <w:sz w:val="20"/>
              </w:rPr>
            </w:pPr>
            <w:r>
              <w:rPr>
                <w:rFonts w:hint="eastAsia" w:ascii="宋体" w:hAnsi="宋体" w:cs="宋体"/>
                <w:color w:val="000000"/>
                <w:sz w:val="20"/>
                <w:lang w:bidi="ar"/>
              </w:rPr>
              <w:t>放射科兼信息科兼药库</w:t>
            </w:r>
          </w:p>
        </w:tc>
      </w:tr>
      <w:tr w14:paraId="2E6E0970">
        <w:tblPrEx>
          <w:tblCellMar>
            <w:top w:w="0" w:type="dxa"/>
            <w:left w:w="108" w:type="dxa"/>
            <w:bottom w:w="0" w:type="dxa"/>
            <w:right w:w="108" w:type="dxa"/>
          </w:tblCellMar>
        </w:tblPrEx>
        <w:trPr>
          <w:trHeight w:val="33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F2DE">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3</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BF6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B1化验室</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D12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保洁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C429">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EDC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7:00-16:00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FAEA">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做六休一</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F7FF">
            <w:pPr>
              <w:widowControl/>
              <w:jc w:val="left"/>
              <w:textAlignment w:val="center"/>
              <w:rPr>
                <w:rFonts w:ascii="宋体" w:hAnsi="宋体" w:cs="宋体"/>
                <w:color w:val="000000"/>
                <w:sz w:val="20"/>
              </w:rPr>
            </w:pPr>
            <w:r>
              <w:rPr>
                <w:rFonts w:hint="eastAsia" w:ascii="宋体" w:hAnsi="宋体" w:cs="宋体"/>
                <w:color w:val="000000"/>
                <w:sz w:val="20"/>
                <w:lang w:bidi="ar"/>
              </w:rPr>
              <w:t>化验室兼公共区域卫生间</w:t>
            </w:r>
          </w:p>
        </w:tc>
      </w:tr>
      <w:tr w14:paraId="5D4FBC37">
        <w:tblPrEx>
          <w:tblCellMar>
            <w:top w:w="0" w:type="dxa"/>
            <w:left w:w="108" w:type="dxa"/>
            <w:bottom w:w="0" w:type="dxa"/>
            <w:right w:w="108" w:type="dxa"/>
          </w:tblCellMar>
        </w:tblPrEx>
        <w:trPr>
          <w:trHeight w:val="33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C529">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588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B1被服间</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6874">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保洁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3EB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59B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7:30-16:30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8B6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做六休一</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BB9A">
            <w:pPr>
              <w:rPr>
                <w:rFonts w:ascii="宋体" w:hAnsi="宋体" w:cs="宋体"/>
                <w:color w:val="000000"/>
                <w:sz w:val="20"/>
              </w:rPr>
            </w:pPr>
          </w:p>
        </w:tc>
      </w:tr>
      <w:tr w14:paraId="4C814A6F">
        <w:tblPrEx>
          <w:tblCellMar>
            <w:top w:w="0" w:type="dxa"/>
            <w:left w:w="108" w:type="dxa"/>
            <w:bottom w:w="0" w:type="dxa"/>
            <w:right w:w="108" w:type="dxa"/>
          </w:tblCellMar>
        </w:tblPrEx>
        <w:trPr>
          <w:trHeight w:val="33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9B7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9DD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1F垃圾房</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BDB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保洁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350F">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50EC">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7:00-16:00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8DB2">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做六休一</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97A3">
            <w:pPr>
              <w:widowControl/>
              <w:jc w:val="left"/>
              <w:textAlignment w:val="center"/>
              <w:rPr>
                <w:rFonts w:ascii="宋体" w:hAnsi="宋体" w:cs="宋体"/>
                <w:color w:val="000000"/>
                <w:sz w:val="20"/>
              </w:rPr>
            </w:pPr>
            <w:r>
              <w:rPr>
                <w:rFonts w:hint="eastAsia" w:ascii="宋体" w:hAnsi="宋体" w:cs="宋体"/>
                <w:color w:val="000000"/>
                <w:sz w:val="20"/>
                <w:lang w:bidi="ar"/>
              </w:rPr>
              <w:t>干垃圾湿垃圾分类、整理可回收物</w:t>
            </w:r>
          </w:p>
        </w:tc>
      </w:tr>
      <w:tr w14:paraId="5889090F">
        <w:tblPrEx>
          <w:tblCellMar>
            <w:top w:w="0" w:type="dxa"/>
            <w:left w:w="108" w:type="dxa"/>
            <w:bottom w:w="0" w:type="dxa"/>
            <w:right w:w="108" w:type="dxa"/>
          </w:tblCellMar>
        </w:tblPrEx>
        <w:trPr>
          <w:trHeight w:val="33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3B4D">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53A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1F医废</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CE1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运送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8AA4">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1809">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6:30-15:30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A319">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做六休一</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3402">
            <w:pPr>
              <w:widowControl/>
              <w:jc w:val="left"/>
              <w:textAlignment w:val="center"/>
              <w:rPr>
                <w:rFonts w:ascii="宋体" w:hAnsi="宋体" w:cs="宋体"/>
                <w:color w:val="000000"/>
                <w:sz w:val="20"/>
              </w:rPr>
            </w:pPr>
            <w:r>
              <w:rPr>
                <w:rFonts w:hint="eastAsia" w:ascii="宋体" w:hAnsi="宋体" w:cs="宋体"/>
                <w:color w:val="000000"/>
                <w:sz w:val="20"/>
                <w:lang w:bidi="ar"/>
              </w:rPr>
              <w:t>兼仓库保洁加运送物资</w:t>
            </w:r>
          </w:p>
        </w:tc>
      </w:tr>
      <w:tr w14:paraId="07A77A72">
        <w:tblPrEx>
          <w:tblCellMar>
            <w:top w:w="0" w:type="dxa"/>
            <w:left w:w="108" w:type="dxa"/>
            <w:bottom w:w="0" w:type="dxa"/>
            <w:right w:w="108" w:type="dxa"/>
          </w:tblCellMar>
        </w:tblPrEx>
        <w:trPr>
          <w:trHeight w:val="33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511D">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7</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58D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1F外围</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9D0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保洁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E3E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C1FE">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6:30-15:30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D088">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做六休一</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32FC">
            <w:pPr>
              <w:widowControl/>
              <w:jc w:val="left"/>
              <w:textAlignment w:val="center"/>
              <w:rPr>
                <w:rFonts w:ascii="宋体" w:hAnsi="宋体" w:cs="宋体"/>
                <w:color w:val="000000"/>
                <w:sz w:val="20"/>
              </w:rPr>
            </w:pPr>
            <w:r>
              <w:rPr>
                <w:rFonts w:hint="eastAsia" w:ascii="宋体" w:hAnsi="宋体" w:cs="宋体"/>
                <w:color w:val="000000"/>
                <w:sz w:val="20"/>
                <w:lang w:bidi="ar"/>
              </w:rPr>
              <w:t>车辆进出口坡道</w:t>
            </w:r>
          </w:p>
        </w:tc>
      </w:tr>
      <w:tr w14:paraId="7F72E5B2">
        <w:tblPrEx>
          <w:tblCellMar>
            <w:top w:w="0" w:type="dxa"/>
            <w:left w:w="108" w:type="dxa"/>
            <w:bottom w:w="0" w:type="dxa"/>
            <w:right w:w="108" w:type="dxa"/>
          </w:tblCellMar>
        </w:tblPrEx>
        <w:trPr>
          <w:trHeight w:val="33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64D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8</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274A">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1F门诊</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552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保洁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1B1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BD4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6:30-15:30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884F">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做六休一</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83B6">
            <w:pPr>
              <w:widowControl/>
              <w:jc w:val="left"/>
              <w:textAlignment w:val="center"/>
              <w:rPr>
                <w:rFonts w:ascii="宋体" w:hAnsi="宋体" w:cs="宋体"/>
                <w:color w:val="000000"/>
                <w:sz w:val="20"/>
              </w:rPr>
            </w:pPr>
            <w:r>
              <w:rPr>
                <w:rFonts w:hint="eastAsia" w:ascii="宋体" w:hAnsi="宋体" w:cs="宋体"/>
                <w:color w:val="000000"/>
                <w:sz w:val="20"/>
                <w:lang w:bidi="ar"/>
              </w:rPr>
              <w:t>1-9诊室及配套房间及卫生间楼道大厅收费处、急诊室</w:t>
            </w:r>
          </w:p>
        </w:tc>
      </w:tr>
      <w:tr w14:paraId="2945F8BC">
        <w:tblPrEx>
          <w:tblCellMar>
            <w:top w:w="0" w:type="dxa"/>
            <w:left w:w="108" w:type="dxa"/>
            <w:bottom w:w="0" w:type="dxa"/>
            <w:right w:w="108" w:type="dxa"/>
          </w:tblCellMar>
        </w:tblPrEx>
        <w:trPr>
          <w:trHeight w:val="33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395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9</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3AD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1F门诊药房</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4C9D">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保洁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C2E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601A">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7:00-16:00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2FE4">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做六休一</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220C">
            <w:pPr>
              <w:widowControl/>
              <w:jc w:val="left"/>
              <w:textAlignment w:val="center"/>
              <w:rPr>
                <w:rFonts w:ascii="宋体" w:hAnsi="宋体" w:cs="宋体"/>
                <w:color w:val="000000"/>
                <w:sz w:val="20"/>
              </w:rPr>
            </w:pPr>
            <w:r>
              <w:rPr>
                <w:rFonts w:hint="eastAsia" w:ascii="宋体" w:hAnsi="宋体" w:cs="宋体"/>
                <w:color w:val="000000"/>
                <w:sz w:val="20"/>
                <w:lang w:bidi="ar"/>
              </w:rPr>
              <w:t>中药房、西药房</w:t>
            </w:r>
          </w:p>
        </w:tc>
      </w:tr>
      <w:tr w14:paraId="00033095">
        <w:tblPrEx>
          <w:tblCellMar>
            <w:top w:w="0" w:type="dxa"/>
            <w:left w:w="108" w:type="dxa"/>
            <w:bottom w:w="0" w:type="dxa"/>
            <w:right w:w="108" w:type="dxa"/>
          </w:tblCellMar>
        </w:tblPrEx>
        <w:trPr>
          <w:trHeight w:val="33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AD7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10</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BDEC">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2F门诊</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CEF4">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保洁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C0C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D99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6:30-15:30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1D2C">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做六休一</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F12F">
            <w:pPr>
              <w:widowControl/>
              <w:jc w:val="left"/>
              <w:textAlignment w:val="center"/>
              <w:rPr>
                <w:rFonts w:ascii="宋体" w:hAnsi="宋体" w:cs="宋体"/>
                <w:color w:val="000000"/>
                <w:sz w:val="20"/>
              </w:rPr>
            </w:pPr>
            <w:r>
              <w:rPr>
                <w:rFonts w:hint="eastAsia" w:ascii="宋体" w:hAnsi="宋体" w:cs="宋体"/>
                <w:color w:val="000000"/>
                <w:sz w:val="20"/>
                <w:lang w:bidi="ar"/>
              </w:rPr>
              <w:t>公共区域配套功能室、门办病史室、康复科</w:t>
            </w:r>
          </w:p>
        </w:tc>
      </w:tr>
      <w:tr w14:paraId="6587428F">
        <w:tblPrEx>
          <w:tblCellMar>
            <w:top w:w="0" w:type="dxa"/>
            <w:left w:w="108" w:type="dxa"/>
            <w:bottom w:w="0" w:type="dxa"/>
            <w:right w:w="108" w:type="dxa"/>
          </w:tblCellMar>
        </w:tblPrEx>
        <w:trPr>
          <w:trHeight w:val="33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715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11</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239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3F病区药房</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38FC">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保洁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EF2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07B4">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7:00-14:00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374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做六休一</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B270">
            <w:pPr>
              <w:widowControl/>
              <w:jc w:val="left"/>
              <w:textAlignment w:val="center"/>
              <w:rPr>
                <w:rFonts w:ascii="宋体" w:hAnsi="宋体" w:cs="宋体"/>
                <w:color w:val="000000"/>
                <w:sz w:val="20"/>
              </w:rPr>
            </w:pPr>
            <w:r>
              <w:rPr>
                <w:rFonts w:hint="eastAsia" w:ascii="宋体" w:hAnsi="宋体" w:cs="宋体"/>
                <w:color w:val="000000"/>
                <w:sz w:val="20"/>
                <w:lang w:bidi="ar"/>
              </w:rPr>
              <w:t>代替3、4、5病区配膳机动</w:t>
            </w:r>
          </w:p>
        </w:tc>
      </w:tr>
      <w:tr w14:paraId="2B94A398">
        <w:tblPrEx>
          <w:tblCellMar>
            <w:top w:w="0" w:type="dxa"/>
            <w:left w:w="108" w:type="dxa"/>
            <w:bottom w:w="0" w:type="dxa"/>
            <w:right w:w="108" w:type="dxa"/>
          </w:tblCellMar>
        </w:tblPrEx>
        <w:trPr>
          <w:trHeight w:val="332" w:hRule="atLeast"/>
        </w:trPr>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8A2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12</w:t>
            </w: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4C34">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3F病区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39E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保洁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52D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A89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6:00-16:00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DAE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做六休一</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44D3">
            <w:pPr>
              <w:rPr>
                <w:rFonts w:ascii="宋体" w:hAnsi="宋体" w:cs="宋体"/>
                <w:color w:val="000000"/>
                <w:sz w:val="20"/>
              </w:rPr>
            </w:pPr>
          </w:p>
        </w:tc>
      </w:tr>
      <w:tr w14:paraId="2A961CF4">
        <w:tblPrEx>
          <w:tblCellMar>
            <w:top w:w="0" w:type="dxa"/>
            <w:left w:w="108" w:type="dxa"/>
            <w:bottom w:w="0" w:type="dxa"/>
            <w:right w:w="108" w:type="dxa"/>
          </w:tblCellMar>
        </w:tblPrEx>
        <w:trPr>
          <w:trHeight w:val="332"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8186">
            <w:pPr>
              <w:jc w:val="center"/>
              <w:rPr>
                <w:rFonts w:ascii="宋体" w:hAnsi="宋体" w:cs="宋体"/>
                <w:color w:val="000000"/>
                <w:sz w:val="22"/>
                <w:szCs w:val="22"/>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F667">
            <w:pPr>
              <w:jc w:val="center"/>
              <w:rPr>
                <w:rFonts w:ascii="宋体" w:hAnsi="宋体" w:cs="宋体"/>
                <w:color w:val="000000"/>
                <w:sz w:val="22"/>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8D62">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运送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E4C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117C">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7:30-16:30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E25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做五休二</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47CC">
            <w:pPr>
              <w:rPr>
                <w:rFonts w:ascii="宋体" w:hAnsi="宋体" w:cs="宋体"/>
                <w:color w:val="000000"/>
                <w:sz w:val="20"/>
              </w:rPr>
            </w:pPr>
          </w:p>
        </w:tc>
      </w:tr>
      <w:tr w14:paraId="0B7DDF71">
        <w:tblPrEx>
          <w:tblCellMar>
            <w:top w:w="0" w:type="dxa"/>
            <w:left w:w="108" w:type="dxa"/>
            <w:bottom w:w="0" w:type="dxa"/>
            <w:right w:w="108" w:type="dxa"/>
          </w:tblCellMar>
        </w:tblPrEx>
        <w:trPr>
          <w:trHeight w:val="332"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C991">
            <w:pPr>
              <w:jc w:val="center"/>
              <w:rPr>
                <w:rFonts w:ascii="宋体" w:hAnsi="宋体" w:cs="宋体"/>
                <w:color w:val="000000"/>
                <w:sz w:val="22"/>
                <w:szCs w:val="22"/>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B8FF">
            <w:pPr>
              <w:jc w:val="center"/>
              <w:rPr>
                <w:rFonts w:ascii="宋体" w:hAnsi="宋体" w:cs="宋体"/>
                <w:color w:val="000000"/>
                <w:sz w:val="22"/>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5489">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配膳</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AA9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D0CA">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6:30-17:30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390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做五休二</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8097">
            <w:pPr>
              <w:widowControl/>
              <w:jc w:val="left"/>
              <w:textAlignment w:val="center"/>
              <w:rPr>
                <w:rFonts w:ascii="宋体" w:hAnsi="宋体" w:cs="宋体"/>
                <w:color w:val="000000"/>
                <w:sz w:val="20"/>
              </w:rPr>
            </w:pPr>
            <w:r>
              <w:rPr>
                <w:rFonts w:hint="eastAsia" w:ascii="宋体" w:hAnsi="宋体" w:cs="宋体"/>
                <w:color w:val="000000"/>
                <w:sz w:val="20"/>
                <w:lang w:bidi="ar"/>
              </w:rPr>
              <w:t>病区主任办公室保洁、值班室保洁</w:t>
            </w:r>
          </w:p>
        </w:tc>
      </w:tr>
      <w:tr w14:paraId="6286EFE5">
        <w:tblPrEx>
          <w:tblCellMar>
            <w:top w:w="0" w:type="dxa"/>
            <w:left w:w="108" w:type="dxa"/>
            <w:bottom w:w="0" w:type="dxa"/>
            <w:right w:w="108" w:type="dxa"/>
          </w:tblCellMar>
        </w:tblPrEx>
        <w:trPr>
          <w:trHeight w:val="332"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CB0F">
            <w:pPr>
              <w:jc w:val="center"/>
              <w:rPr>
                <w:rFonts w:ascii="宋体" w:hAnsi="宋体" w:cs="宋体"/>
                <w:color w:val="000000"/>
                <w:sz w:val="22"/>
                <w:szCs w:val="22"/>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11FB">
            <w:pPr>
              <w:jc w:val="center"/>
              <w:rPr>
                <w:rFonts w:ascii="宋体" w:hAnsi="宋体" w:cs="宋体"/>
                <w:color w:val="000000"/>
                <w:sz w:val="22"/>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ED2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机动</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0F8E">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014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7:30-15:30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F07D">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做五休二</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9C16">
            <w:pPr>
              <w:widowControl/>
              <w:jc w:val="left"/>
              <w:textAlignment w:val="center"/>
              <w:rPr>
                <w:rFonts w:ascii="宋体" w:hAnsi="宋体" w:cs="宋体"/>
                <w:color w:val="000000"/>
                <w:sz w:val="20"/>
              </w:rPr>
            </w:pPr>
            <w:r>
              <w:rPr>
                <w:rFonts w:hint="eastAsia" w:ascii="宋体" w:hAnsi="宋体" w:cs="宋体"/>
                <w:color w:val="000000"/>
                <w:sz w:val="20"/>
                <w:lang w:bidi="ar"/>
              </w:rPr>
              <w:t>保洁运送顶班、中午连班</w:t>
            </w:r>
          </w:p>
        </w:tc>
      </w:tr>
      <w:tr w14:paraId="21F85EEE">
        <w:tblPrEx>
          <w:tblCellMar>
            <w:top w:w="0" w:type="dxa"/>
            <w:left w:w="108" w:type="dxa"/>
            <w:bottom w:w="0" w:type="dxa"/>
            <w:right w:w="108" w:type="dxa"/>
          </w:tblCellMar>
        </w:tblPrEx>
        <w:trPr>
          <w:trHeight w:val="332" w:hRule="atLeast"/>
        </w:trPr>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2A4D">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13</w:t>
            </w: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87F4">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4F病区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EE5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保洁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3DD4">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7888">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6:00-16:00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4E3C">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做六休一</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E185">
            <w:pPr>
              <w:rPr>
                <w:rFonts w:ascii="宋体" w:hAnsi="宋体" w:cs="宋体"/>
                <w:color w:val="000000"/>
                <w:sz w:val="20"/>
              </w:rPr>
            </w:pPr>
          </w:p>
        </w:tc>
      </w:tr>
      <w:tr w14:paraId="0BFFCDCF">
        <w:tblPrEx>
          <w:tblCellMar>
            <w:top w:w="0" w:type="dxa"/>
            <w:left w:w="108" w:type="dxa"/>
            <w:bottom w:w="0" w:type="dxa"/>
            <w:right w:w="108" w:type="dxa"/>
          </w:tblCellMar>
        </w:tblPrEx>
        <w:trPr>
          <w:trHeight w:val="332"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A6B2">
            <w:pPr>
              <w:jc w:val="center"/>
              <w:rPr>
                <w:rFonts w:ascii="宋体" w:hAnsi="宋体" w:cs="宋体"/>
                <w:color w:val="000000"/>
                <w:sz w:val="22"/>
                <w:szCs w:val="22"/>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5C0A">
            <w:pPr>
              <w:jc w:val="center"/>
              <w:rPr>
                <w:rFonts w:ascii="宋体" w:hAnsi="宋体" w:cs="宋体"/>
                <w:color w:val="000000"/>
                <w:sz w:val="22"/>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CB5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运送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F95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4E4E">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7:30-16:30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E582">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做五休二</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2DAD">
            <w:pPr>
              <w:rPr>
                <w:rFonts w:ascii="宋体" w:hAnsi="宋体" w:cs="宋体"/>
                <w:color w:val="000000"/>
                <w:sz w:val="20"/>
              </w:rPr>
            </w:pPr>
          </w:p>
        </w:tc>
      </w:tr>
      <w:tr w14:paraId="6F5FA799">
        <w:tblPrEx>
          <w:tblCellMar>
            <w:top w:w="0" w:type="dxa"/>
            <w:left w:w="108" w:type="dxa"/>
            <w:bottom w:w="0" w:type="dxa"/>
            <w:right w:w="108" w:type="dxa"/>
          </w:tblCellMar>
        </w:tblPrEx>
        <w:trPr>
          <w:trHeight w:val="332"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3786">
            <w:pPr>
              <w:jc w:val="center"/>
              <w:rPr>
                <w:rFonts w:ascii="宋体" w:hAnsi="宋体" w:cs="宋体"/>
                <w:color w:val="000000"/>
                <w:sz w:val="22"/>
                <w:szCs w:val="22"/>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AAC1">
            <w:pPr>
              <w:jc w:val="center"/>
              <w:rPr>
                <w:rFonts w:ascii="宋体" w:hAnsi="宋体" w:cs="宋体"/>
                <w:color w:val="000000"/>
                <w:sz w:val="22"/>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0D54">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配膳</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3F19">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870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6:30-17:30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995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做五休二</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1669">
            <w:pPr>
              <w:widowControl/>
              <w:jc w:val="left"/>
              <w:textAlignment w:val="center"/>
              <w:rPr>
                <w:rFonts w:ascii="宋体" w:hAnsi="宋体" w:cs="宋体"/>
                <w:color w:val="000000"/>
                <w:sz w:val="20"/>
              </w:rPr>
            </w:pPr>
            <w:r>
              <w:rPr>
                <w:rFonts w:hint="eastAsia" w:ascii="宋体" w:hAnsi="宋体" w:cs="宋体"/>
                <w:color w:val="000000"/>
                <w:sz w:val="20"/>
                <w:lang w:bidi="ar"/>
              </w:rPr>
              <w:t>病区主任办公室保洁、值班室保洁</w:t>
            </w:r>
          </w:p>
        </w:tc>
      </w:tr>
      <w:tr w14:paraId="73BE71D4">
        <w:tblPrEx>
          <w:tblCellMar>
            <w:top w:w="0" w:type="dxa"/>
            <w:left w:w="108" w:type="dxa"/>
            <w:bottom w:w="0" w:type="dxa"/>
            <w:right w:w="108" w:type="dxa"/>
          </w:tblCellMar>
        </w:tblPrEx>
        <w:trPr>
          <w:trHeight w:val="332"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AC5D">
            <w:pPr>
              <w:jc w:val="center"/>
              <w:rPr>
                <w:rFonts w:ascii="宋体" w:hAnsi="宋体" w:cs="宋体"/>
                <w:color w:val="000000"/>
                <w:sz w:val="22"/>
                <w:szCs w:val="22"/>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25C9">
            <w:pPr>
              <w:jc w:val="center"/>
              <w:rPr>
                <w:rFonts w:ascii="宋体" w:hAnsi="宋体" w:cs="宋体"/>
                <w:color w:val="000000"/>
                <w:sz w:val="22"/>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F7E8">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机动</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2A19">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3E62">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7:30-15:30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95CD">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做五休二</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8AE4">
            <w:pPr>
              <w:widowControl/>
              <w:jc w:val="left"/>
              <w:textAlignment w:val="center"/>
              <w:rPr>
                <w:rFonts w:ascii="宋体" w:hAnsi="宋体" w:cs="宋体"/>
                <w:color w:val="000000"/>
                <w:sz w:val="20"/>
              </w:rPr>
            </w:pPr>
            <w:r>
              <w:rPr>
                <w:rFonts w:hint="eastAsia" w:ascii="宋体" w:hAnsi="宋体" w:cs="宋体"/>
                <w:color w:val="000000"/>
                <w:sz w:val="20"/>
                <w:lang w:bidi="ar"/>
              </w:rPr>
              <w:t>保洁运送顶班、中午连班</w:t>
            </w:r>
          </w:p>
        </w:tc>
      </w:tr>
      <w:tr w14:paraId="28954D2A">
        <w:tblPrEx>
          <w:tblCellMar>
            <w:top w:w="0" w:type="dxa"/>
            <w:left w:w="108" w:type="dxa"/>
            <w:bottom w:w="0" w:type="dxa"/>
            <w:right w:w="108" w:type="dxa"/>
          </w:tblCellMar>
        </w:tblPrEx>
        <w:trPr>
          <w:trHeight w:val="332" w:hRule="atLeast"/>
        </w:trPr>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A55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14</w:t>
            </w: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4EBA">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5F病区</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8EB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保洁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87D9">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3F5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6:00-16:00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BC9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做六休一</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A532">
            <w:pPr>
              <w:rPr>
                <w:rFonts w:ascii="宋体" w:hAnsi="宋体" w:cs="宋体"/>
                <w:color w:val="000000"/>
                <w:sz w:val="20"/>
              </w:rPr>
            </w:pPr>
          </w:p>
        </w:tc>
      </w:tr>
      <w:tr w14:paraId="18F134E1">
        <w:tblPrEx>
          <w:tblCellMar>
            <w:top w:w="0" w:type="dxa"/>
            <w:left w:w="108" w:type="dxa"/>
            <w:bottom w:w="0" w:type="dxa"/>
            <w:right w:w="108" w:type="dxa"/>
          </w:tblCellMar>
        </w:tblPrEx>
        <w:trPr>
          <w:trHeight w:val="332"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D488">
            <w:pPr>
              <w:jc w:val="center"/>
              <w:rPr>
                <w:rFonts w:ascii="宋体" w:hAnsi="宋体" w:cs="宋体"/>
                <w:color w:val="000000"/>
                <w:sz w:val="22"/>
                <w:szCs w:val="22"/>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6BBB">
            <w:pPr>
              <w:jc w:val="center"/>
              <w:rPr>
                <w:rFonts w:ascii="宋体" w:hAnsi="宋体" w:cs="宋体"/>
                <w:color w:val="000000"/>
                <w:sz w:val="22"/>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372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运送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23EA">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FA9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7:30-16:30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8222">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做五休二</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B088">
            <w:pPr>
              <w:rPr>
                <w:rFonts w:ascii="宋体" w:hAnsi="宋体" w:cs="宋体"/>
                <w:color w:val="000000"/>
                <w:sz w:val="20"/>
              </w:rPr>
            </w:pPr>
          </w:p>
        </w:tc>
      </w:tr>
      <w:tr w14:paraId="01C120AD">
        <w:tblPrEx>
          <w:tblCellMar>
            <w:top w:w="0" w:type="dxa"/>
            <w:left w:w="108" w:type="dxa"/>
            <w:bottom w:w="0" w:type="dxa"/>
            <w:right w:w="108" w:type="dxa"/>
          </w:tblCellMar>
        </w:tblPrEx>
        <w:trPr>
          <w:trHeight w:val="332"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F9C7">
            <w:pPr>
              <w:jc w:val="center"/>
              <w:rPr>
                <w:rFonts w:ascii="宋体" w:hAnsi="宋体" w:cs="宋体"/>
                <w:color w:val="000000"/>
                <w:sz w:val="22"/>
                <w:szCs w:val="22"/>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B4F0">
            <w:pPr>
              <w:jc w:val="center"/>
              <w:rPr>
                <w:rFonts w:ascii="宋体" w:hAnsi="宋体" w:cs="宋体"/>
                <w:color w:val="000000"/>
                <w:sz w:val="22"/>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C04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配膳</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143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36B4">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6:30-17:30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5E1A">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做五休二</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5A67">
            <w:pPr>
              <w:widowControl/>
              <w:jc w:val="left"/>
              <w:textAlignment w:val="center"/>
              <w:rPr>
                <w:rFonts w:ascii="宋体" w:hAnsi="宋体" w:cs="宋体"/>
                <w:color w:val="000000"/>
                <w:sz w:val="20"/>
              </w:rPr>
            </w:pPr>
            <w:r>
              <w:rPr>
                <w:rFonts w:hint="eastAsia" w:ascii="宋体" w:hAnsi="宋体" w:cs="宋体"/>
                <w:color w:val="000000"/>
                <w:sz w:val="20"/>
                <w:lang w:bidi="ar"/>
              </w:rPr>
              <w:t>病区主任办公室保洁、值班室保洁</w:t>
            </w:r>
          </w:p>
        </w:tc>
      </w:tr>
      <w:tr w14:paraId="22BC860C">
        <w:tblPrEx>
          <w:tblCellMar>
            <w:top w:w="0" w:type="dxa"/>
            <w:left w:w="108" w:type="dxa"/>
            <w:bottom w:w="0" w:type="dxa"/>
            <w:right w:w="108" w:type="dxa"/>
          </w:tblCellMar>
        </w:tblPrEx>
        <w:trPr>
          <w:trHeight w:val="332"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1E40">
            <w:pPr>
              <w:jc w:val="center"/>
              <w:rPr>
                <w:rFonts w:ascii="宋体" w:hAnsi="宋体" w:cs="宋体"/>
                <w:color w:val="000000"/>
                <w:sz w:val="22"/>
                <w:szCs w:val="22"/>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5BEB">
            <w:pPr>
              <w:jc w:val="center"/>
              <w:rPr>
                <w:rFonts w:ascii="宋体" w:hAnsi="宋体" w:cs="宋体"/>
                <w:color w:val="000000"/>
                <w:sz w:val="22"/>
                <w:szCs w:val="22"/>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D1F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机动</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DA7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A979">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7:30-15:30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596E">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做五休二</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D804">
            <w:pPr>
              <w:widowControl/>
              <w:jc w:val="left"/>
              <w:textAlignment w:val="center"/>
              <w:rPr>
                <w:rFonts w:ascii="宋体" w:hAnsi="宋体" w:cs="宋体"/>
                <w:color w:val="000000"/>
                <w:sz w:val="20"/>
              </w:rPr>
            </w:pPr>
            <w:r>
              <w:rPr>
                <w:rFonts w:hint="eastAsia" w:ascii="宋体" w:hAnsi="宋体" w:cs="宋体"/>
                <w:color w:val="000000"/>
                <w:sz w:val="20"/>
                <w:lang w:bidi="ar"/>
              </w:rPr>
              <w:t>保洁运送顶班、中午连班</w:t>
            </w:r>
          </w:p>
        </w:tc>
      </w:tr>
      <w:tr w14:paraId="406E2B08">
        <w:tblPrEx>
          <w:tblCellMar>
            <w:top w:w="0" w:type="dxa"/>
            <w:left w:w="108" w:type="dxa"/>
            <w:bottom w:w="0" w:type="dxa"/>
            <w:right w:w="108" w:type="dxa"/>
          </w:tblCellMar>
        </w:tblPrEx>
        <w:trPr>
          <w:trHeight w:val="33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911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15</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C79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5F CCU</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8DB2">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保洁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498C">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6C5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6:30-15:30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A49C">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做五休二</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1EC3">
            <w:pPr>
              <w:rPr>
                <w:rFonts w:ascii="宋体" w:hAnsi="宋体" w:cs="宋体"/>
                <w:color w:val="000000"/>
                <w:sz w:val="20"/>
              </w:rPr>
            </w:pPr>
          </w:p>
        </w:tc>
      </w:tr>
      <w:tr w14:paraId="12FB11D7">
        <w:tblPrEx>
          <w:tblCellMar>
            <w:top w:w="0" w:type="dxa"/>
            <w:left w:w="108" w:type="dxa"/>
            <w:bottom w:w="0" w:type="dxa"/>
            <w:right w:w="108" w:type="dxa"/>
          </w:tblCellMar>
        </w:tblPrEx>
        <w:trPr>
          <w:trHeight w:val="33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C50D">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16</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924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6F手术室</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12D8">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保洁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194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E00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7:30-16:30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032D">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做五休二</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4369">
            <w:pPr>
              <w:rPr>
                <w:rFonts w:ascii="宋体" w:hAnsi="宋体" w:cs="宋体"/>
                <w:color w:val="000000"/>
                <w:sz w:val="20"/>
              </w:rPr>
            </w:pPr>
          </w:p>
        </w:tc>
      </w:tr>
      <w:tr w14:paraId="3178FFAF">
        <w:tblPrEx>
          <w:tblCellMar>
            <w:top w:w="0" w:type="dxa"/>
            <w:left w:w="108" w:type="dxa"/>
            <w:bottom w:w="0" w:type="dxa"/>
            <w:right w:w="108" w:type="dxa"/>
          </w:tblCellMar>
        </w:tblPrEx>
        <w:trPr>
          <w:trHeight w:val="33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39D2">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17</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617E">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6F行政办公室</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218F">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保洁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AD7E">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B0EA">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6:30-14:30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2D7C">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做五休二</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1475">
            <w:pPr>
              <w:widowControl/>
              <w:jc w:val="left"/>
              <w:textAlignment w:val="center"/>
              <w:rPr>
                <w:rFonts w:ascii="宋体" w:hAnsi="宋体" w:cs="宋体"/>
                <w:color w:val="000000"/>
                <w:sz w:val="20"/>
              </w:rPr>
            </w:pPr>
            <w:r>
              <w:rPr>
                <w:rFonts w:hint="eastAsia" w:ascii="宋体" w:hAnsi="宋体" w:cs="宋体"/>
                <w:color w:val="000000"/>
                <w:sz w:val="20"/>
                <w:lang w:bidi="ar"/>
              </w:rPr>
              <w:t>南区1人、北区1人、公共卫生间大厅走廊</w:t>
            </w:r>
          </w:p>
        </w:tc>
      </w:tr>
      <w:tr w14:paraId="1239D430">
        <w:tblPrEx>
          <w:tblCellMar>
            <w:top w:w="0" w:type="dxa"/>
            <w:left w:w="108" w:type="dxa"/>
            <w:bottom w:w="0" w:type="dxa"/>
            <w:right w:w="108" w:type="dxa"/>
          </w:tblCellMar>
        </w:tblPrEx>
        <w:trPr>
          <w:trHeight w:val="33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7D1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18</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FE7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B1-6F机动</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996A">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保洁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057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713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6:30-15:30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964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做五休二</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41D2">
            <w:pPr>
              <w:widowControl/>
              <w:jc w:val="left"/>
              <w:textAlignment w:val="center"/>
              <w:rPr>
                <w:rFonts w:ascii="宋体" w:hAnsi="宋体" w:cs="宋体"/>
                <w:color w:val="000000"/>
                <w:sz w:val="20"/>
              </w:rPr>
            </w:pPr>
            <w:r>
              <w:rPr>
                <w:rFonts w:hint="eastAsia" w:ascii="宋体" w:hAnsi="宋体" w:cs="宋体"/>
                <w:color w:val="000000"/>
                <w:sz w:val="20"/>
                <w:lang w:bidi="ar"/>
              </w:rPr>
              <w:t>B1-6F顶班机动、楼道保洁兼报刊分发</w:t>
            </w:r>
          </w:p>
        </w:tc>
      </w:tr>
      <w:tr w14:paraId="16446A9F">
        <w:tblPrEx>
          <w:tblCellMar>
            <w:top w:w="0" w:type="dxa"/>
            <w:left w:w="108" w:type="dxa"/>
            <w:bottom w:w="0" w:type="dxa"/>
            <w:right w:w="108" w:type="dxa"/>
          </w:tblCellMar>
        </w:tblPrEx>
        <w:trPr>
          <w:trHeight w:val="33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12DF">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19</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E45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胃镜室</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081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保洁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34BE">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8B4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7:30-16:30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BBC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做五休二</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F92C">
            <w:pPr>
              <w:rPr>
                <w:rFonts w:ascii="宋体" w:hAnsi="宋体" w:cs="宋体"/>
                <w:color w:val="000000"/>
                <w:sz w:val="20"/>
              </w:rPr>
            </w:pPr>
          </w:p>
        </w:tc>
      </w:tr>
      <w:tr w14:paraId="7F030001">
        <w:tblPrEx>
          <w:tblCellMar>
            <w:top w:w="0" w:type="dxa"/>
            <w:left w:w="108" w:type="dxa"/>
            <w:bottom w:w="0" w:type="dxa"/>
            <w:right w:w="108" w:type="dxa"/>
          </w:tblCellMar>
        </w:tblPrEx>
        <w:trPr>
          <w:trHeight w:val="33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C24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20</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AECE">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急诊室</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6368">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保洁</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0294">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7AA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24小时</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931D">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做一休二</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1BF3">
            <w:pPr>
              <w:rPr>
                <w:rFonts w:ascii="宋体" w:hAnsi="宋体" w:cs="宋体"/>
                <w:color w:val="000000"/>
                <w:sz w:val="20"/>
              </w:rPr>
            </w:pPr>
          </w:p>
        </w:tc>
      </w:tr>
    </w:tbl>
    <w:p w14:paraId="0050CD86">
      <w:pPr>
        <w:spacing w:line="360" w:lineRule="auto"/>
        <w:jc w:val="left"/>
        <w:rPr>
          <w:rFonts w:ascii="宋体" w:hAnsi="宋体" w:cs="宋体"/>
          <w:b/>
          <w:szCs w:val="28"/>
        </w:rPr>
      </w:pPr>
      <w:r>
        <w:rPr>
          <w:rFonts w:hint="eastAsia" w:ascii="宋体" w:hAnsi="宋体" w:cs="宋体"/>
          <w:b/>
          <w:szCs w:val="28"/>
        </w:rPr>
        <w:t>注：投标人对以上岗位的实际工作人员排班必须符合劳动法的相关规定。</w:t>
      </w:r>
    </w:p>
    <w:p w14:paraId="46377328">
      <w:pPr>
        <w:snapToGrid w:val="0"/>
        <w:spacing w:line="360" w:lineRule="auto"/>
        <w:ind w:firstLine="480" w:firstLineChars="200"/>
        <w:rPr>
          <w:bCs/>
          <w:color w:val="000000"/>
          <w:szCs w:val="24"/>
        </w:rPr>
      </w:pPr>
      <w:r>
        <w:rPr>
          <w:rFonts w:hint="eastAsia"/>
          <w:bCs/>
          <w:color w:val="000000"/>
          <w:szCs w:val="24"/>
        </w:rPr>
        <w:t>2、岗位人员具体要求</w:t>
      </w:r>
    </w:p>
    <w:p w14:paraId="6D6C019E">
      <w:pPr>
        <w:snapToGrid w:val="0"/>
        <w:spacing w:line="360" w:lineRule="auto"/>
        <w:ind w:firstLine="482" w:firstLineChars="200"/>
        <w:rPr>
          <w:rFonts w:ascii="宋体" w:hAnsi="宋体" w:cs="宋体"/>
          <w:color w:val="000000"/>
          <w:szCs w:val="24"/>
        </w:rPr>
      </w:pPr>
      <w:r>
        <w:rPr>
          <w:rFonts w:hint="eastAsia" w:ascii="宋体" w:hAnsi="宋体" w:cs="宋体"/>
          <w:b/>
          <w:bCs/>
          <w:color w:val="000000"/>
          <w:szCs w:val="24"/>
        </w:rPr>
        <w:t>项目经理（管理员）</w:t>
      </w:r>
      <w:r>
        <w:rPr>
          <w:rFonts w:hint="eastAsia" w:ascii="宋体" w:hAnsi="宋体" w:cs="宋体"/>
          <w:color w:val="000000"/>
          <w:szCs w:val="24"/>
        </w:rPr>
        <w:t>：全面负责区域内招标要求服务工作内容的管理，全面做好和招标人各科室的沟通和协调工作，接收全院各层和主管科室的监督。年龄 60周岁以下，</w:t>
      </w:r>
      <w:r>
        <w:rPr>
          <w:rFonts w:hint="eastAsia" w:ascii="宋体" w:hAnsi="宋体" w:cs="宋体"/>
          <w:szCs w:val="24"/>
        </w:rPr>
        <w:t>具有</w:t>
      </w:r>
      <w:r>
        <w:rPr>
          <w:rFonts w:hint="eastAsia" w:ascii="宋体" w:hAnsi="宋体" w:cs="宋体"/>
          <w:szCs w:val="24"/>
          <w:lang w:eastAsia="zh-CN"/>
        </w:rPr>
        <w:t>大专</w:t>
      </w:r>
      <w:r>
        <w:rPr>
          <w:rFonts w:hint="eastAsia" w:ascii="宋体" w:hAnsi="宋体" w:cs="宋体"/>
          <w:szCs w:val="24"/>
        </w:rPr>
        <w:t>及以上学历</w:t>
      </w:r>
      <w:r>
        <w:rPr>
          <w:rFonts w:hint="eastAsia" w:ascii="宋体" w:hAnsi="宋体" w:cs="宋体"/>
          <w:szCs w:val="24"/>
          <w:lang w:eastAsia="zh-CN"/>
        </w:rPr>
        <w:t>的优先，</w:t>
      </w:r>
      <w:bookmarkStart w:id="2" w:name="_GoBack"/>
      <w:bookmarkEnd w:id="2"/>
      <w:r>
        <w:rPr>
          <w:rFonts w:hint="eastAsia" w:ascii="宋体" w:hAnsi="宋体" w:cs="宋体"/>
        </w:rPr>
        <w:t>具有2年以上类似保洁服务项目的管理经验</w:t>
      </w:r>
      <w:r>
        <w:rPr>
          <w:rFonts w:hint="eastAsia" w:ascii="宋体" w:hAnsi="宋体" w:cs="宋体"/>
          <w:color w:val="000000"/>
          <w:szCs w:val="24"/>
        </w:rPr>
        <w:t>；有较强的管理能力；能够充分调动全体员工的积极性，善于管理、善于沟通。负责每月对员工考评，每日登记工作内容、事项及完成情况；能够虚心接受招标人监督、建议、评价，并对工作进行有效改进；完成招标人交办的其他工作。</w:t>
      </w:r>
    </w:p>
    <w:p w14:paraId="2C93BF89">
      <w:pPr>
        <w:snapToGrid w:val="0"/>
        <w:spacing w:line="360" w:lineRule="auto"/>
        <w:ind w:firstLine="482" w:firstLineChars="200"/>
        <w:rPr>
          <w:rFonts w:ascii="宋体" w:hAnsi="宋体" w:cs="宋体"/>
          <w:color w:val="000000"/>
          <w:szCs w:val="24"/>
        </w:rPr>
      </w:pPr>
      <w:r>
        <w:rPr>
          <w:rFonts w:hint="eastAsia" w:ascii="宋体" w:hAnsi="宋体" w:cs="宋体"/>
          <w:b/>
          <w:bCs/>
          <w:color w:val="000000"/>
          <w:szCs w:val="24"/>
        </w:rPr>
        <w:t>保洁、运送、配膳人员</w:t>
      </w:r>
      <w:r>
        <w:rPr>
          <w:rFonts w:hint="eastAsia" w:ascii="宋体" w:hAnsi="宋体" w:cs="宋体"/>
          <w:color w:val="000000"/>
          <w:szCs w:val="24"/>
        </w:rPr>
        <w:t xml:space="preserve">： </w:t>
      </w:r>
      <w:r>
        <w:rPr>
          <w:rFonts w:hint="eastAsia" w:ascii="宋体" w:hAnsi="宋体"/>
          <w:color w:val="000000"/>
          <w:szCs w:val="28"/>
        </w:rPr>
        <w:t>所有人员年龄要求</w:t>
      </w:r>
      <w:r>
        <w:rPr>
          <w:rFonts w:ascii="宋体" w:hAnsi="宋体"/>
          <w:color w:val="000000"/>
          <w:szCs w:val="28"/>
        </w:rPr>
        <w:t>18</w:t>
      </w:r>
      <w:r>
        <w:rPr>
          <w:rFonts w:hint="eastAsia" w:ascii="宋体" w:hAnsi="宋体"/>
          <w:color w:val="000000"/>
          <w:szCs w:val="28"/>
        </w:rPr>
        <w:t>-63岁，所有人员在上岗前必须办理《健康证》且在有效期内。</w:t>
      </w:r>
      <w:r>
        <w:rPr>
          <w:rFonts w:hint="eastAsia" w:ascii="宋体" w:hAnsi="宋体" w:cs="宋体"/>
          <w:color w:val="000000"/>
          <w:szCs w:val="24"/>
        </w:rPr>
        <w:t>统一着装、佩戴标志。人员的工作服装由中标人自行负责清洗，不得在医院内随意清洗，随意晾晒。负责区域内的环境卫生的日常保洁，有较强的责任心和荣誉感，服从指挥，遵守医院各项规章制度。工作积极主动、团结互助、以诚待人、以礼相待。身体健康，体检合格，无不良嗜好，无违法犯罪记录。相关工作经验、仪表整洁、礼貌和蔼，有良好素养和职业道德。</w:t>
      </w:r>
    </w:p>
    <w:p w14:paraId="0F971B58">
      <w:pPr>
        <w:snapToGrid w:val="0"/>
        <w:spacing w:line="360" w:lineRule="auto"/>
        <w:ind w:firstLine="482" w:firstLineChars="200"/>
        <w:rPr>
          <w:rFonts w:ascii="宋体" w:hAnsi="宋体" w:cs="宋体"/>
          <w:b/>
          <w:szCs w:val="24"/>
        </w:rPr>
      </w:pPr>
      <w:r>
        <w:rPr>
          <w:rFonts w:hint="eastAsia" w:ascii="宋体" w:hAnsi="宋体" w:cs="宋体"/>
          <w:b/>
          <w:szCs w:val="24"/>
        </w:rPr>
        <w:t>二、服务标准</w:t>
      </w:r>
    </w:p>
    <w:p w14:paraId="5724E9AA">
      <w:pPr>
        <w:tabs>
          <w:tab w:val="left" w:pos="180"/>
        </w:tabs>
        <w:snapToGrid w:val="0"/>
        <w:spacing w:line="360" w:lineRule="auto"/>
        <w:ind w:firstLine="480"/>
        <w:rPr>
          <w:rFonts w:ascii="宋体" w:hAnsi="宋体" w:cs="宋体"/>
          <w:b/>
          <w:bCs/>
          <w:szCs w:val="24"/>
        </w:rPr>
      </w:pPr>
      <w:r>
        <w:rPr>
          <w:rFonts w:hint="eastAsia" w:ascii="宋体" w:hAnsi="宋体" w:cs="宋体"/>
          <w:b/>
          <w:bCs/>
          <w:szCs w:val="24"/>
        </w:rPr>
        <w:t>1、总体要求：</w:t>
      </w:r>
    </w:p>
    <w:p w14:paraId="2AD38E6A">
      <w:pPr>
        <w:tabs>
          <w:tab w:val="left" w:pos="180"/>
        </w:tabs>
        <w:snapToGrid w:val="0"/>
        <w:spacing w:line="360" w:lineRule="auto"/>
        <w:ind w:firstLine="480"/>
        <w:rPr>
          <w:rFonts w:ascii="宋体" w:hAnsi="宋体" w:cs="宋体"/>
          <w:szCs w:val="24"/>
        </w:rPr>
      </w:pPr>
      <w:r>
        <w:rPr>
          <w:rFonts w:hint="eastAsia" w:ascii="宋体" w:hAnsi="宋体" w:cs="宋体"/>
          <w:szCs w:val="24"/>
        </w:rPr>
        <w:t>1) 投标人应制定管理方案、组织架构、人员录用清单、操作规范、应急预案等各项规章制度，所有文件应符合法律、法规及医疗卫生系统的各项规章制度。所有文件在实施前应报告委托人，委托人拥有审核权。</w:t>
      </w:r>
    </w:p>
    <w:p w14:paraId="0FE57939">
      <w:pPr>
        <w:tabs>
          <w:tab w:val="left" w:pos="180"/>
        </w:tabs>
        <w:snapToGrid w:val="0"/>
        <w:spacing w:line="360" w:lineRule="auto"/>
        <w:ind w:firstLine="480"/>
        <w:rPr>
          <w:rFonts w:ascii="宋体" w:hAnsi="宋体" w:cs="宋体"/>
          <w:szCs w:val="24"/>
        </w:rPr>
      </w:pPr>
      <w:r>
        <w:rPr>
          <w:rFonts w:hint="eastAsia" w:ascii="宋体" w:hAnsi="宋体" w:cs="宋体"/>
          <w:szCs w:val="24"/>
        </w:rPr>
        <w:t>2) 投标人应为医院提供优质的服务。在行使职能过程中，如果出现纠纷或其他突发事件，应按照规定的程序进行协调和处理；如果处理不成，应及时向医院报告。投标人因工作失误导致的纠纷、赔偿由投标人负责。</w:t>
      </w:r>
    </w:p>
    <w:p w14:paraId="2AF06FAA">
      <w:pPr>
        <w:tabs>
          <w:tab w:val="left" w:pos="180"/>
        </w:tabs>
        <w:snapToGrid w:val="0"/>
        <w:spacing w:line="360" w:lineRule="auto"/>
        <w:ind w:firstLine="480"/>
        <w:rPr>
          <w:rFonts w:ascii="宋体" w:hAnsi="宋体" w:cs="宋体"/>
          <w:szCs w:val="24"/>
        </w:rPr>
      </w:pPr>
      <w:r>
        <w:rPr>
          <w:rFonts w:hint="eastAsia" w:ascii="宋体" w:hAnsi="宋体" w:cs="宋体"/>
          <w:szCs w:val="24"/>
        </w:rPr>
        <w:t>3) 投标人除完成自己的工作任务外，有义务配合医院做好其它供方的工作衔接和服务。</w:t>
      </w:r>
    </w:p>
    <w:p w14:paraId="477556B3">
      <w:pPr>
        <w:tabs>
          <w:tab w:val="left" w:pos="180"/>
        </w:tabs>
        <w:snapToGrid w:val="0"/>
        <w:spacing w:line="360" w:lineRule="auto"/>
        <w:ind w:firstLine="480"/>
        <w:rPr>
          <w:rFonts w:ascii="宋体" w:hAnsi="宋体" w:cs="宋体"/>
          <w:szCs w:val="24"/>
        </w:rPr>
      </w:pPr>
      <w:r>
        <w:rPr>
          <w:rFonts w:hint="eastAsia" w:ascii="宋体" w:hAnsi="宋体" w:cs="宋体"/>
          <w:szCs w:val="24"/>
        </w:rPr>
        <w:t>4) 在处理特殊事件、紧急或突发事故时，医院对所辖区内的中标人管理人员有直接指挥权。</w:t>
      </w:r>
    </w:p>
    <w:p w14:paraId="403D955C">
      <w:pPr>
        <w:tabs>
          <w:tab w:val="left" w:pos="180"/>
        </w:tabs>
        <w:snapToGrid w:val="0"/>
        <w:spacing w:line="360" w:lineRule="auto"/>
        <w:ind w:firstLine="480"/>
        <w:rPr>
          <w:rFonts w:ascii="宋体" w:hAnsi="宋体" w:cs="宋体"/>
          <w:szCs w:val="24"/>
        </w:rPr>
      </w:pPr>
      <w:r>
        <w:rPr>
          <w:rFonts w:hint="eastAsia" w:ascii="宋体" w:hAnsi="宋体" w:cs="宋体"/>
          <w:szCs w:val="24"/>
        </w:rPr>
        <w:t>5) 投标人所属的各类人员要按岗位要求统一着装，言行规范，注意仪容仪表、公众形象；一些公众岗位的人员体形、身高、语言、语音要有规定。</w:t>
      </w:r>
    </w:p>
    <w:p w14:paraId="12556D20">
      <w:pPr>
        <w:tabs>
          <w:tab w:val="left" w:pos="180"/>
        </w:tabs>
        <w:snapToGrid w:val="0"/>
        <w:spacing w:line="360" w:lineRule="auto"/>
        <w:ind w:firstLine="480"/>
        <w:rPr>
          <w:rFonts w:ascii="宋体" w:hAnsi="宋体" w:cs="宋体"/>
          <w:szCs w:val="24"/>
        </w:rPr>
      </w:pPr>
      <w:r>
        <w:rPr>
          <w:rFonts w:hint="eastAsia" w:ascii="宋体" w:hAnsi="宋体" w:cs="宋体"/>
          <w:szCs w:val="24"/>
        </w:rPr>
        <w:t>6) 投标人有责任向医院提供合理化建议，并配合医院制订相关管理制度并具体落实。</w:t>
      </w:r>
    </w:p>
    <w:p w14:paraId="799201D1">
      <w:pPr>
        <w:tabs>
          <w:tab w:val="left" w:pos="180"/>
        </w:tabs>
        <w:snapToGrid w:val="0"/>
        <w:spacing w:line="360" w:lineRule="auto"/>
        <w:ind w:firstLine="480"/>
        <w:rPr>
          <w:rFonts w:ascii="宋体" w:hAnsi="宋体" w:cs="宋体"/>
          <w:szCs w:val="24"/>
        </w:rPr>
      </w:pPr>
      <w:r>
        <w:rPr>
          <w:rFonts w:hint="eastAsia" w:ascii="宋体" w:hAnsi="宋体" w:cs="宋体"/>
          <w:szCs w:val="24"/>
        </w:rPr>
        <w:t>7) 后勤管理服务要求应达到高标准、高档次，注重对服务人员的规范性要求以及完成任务的及时性，做好事前、事后处理的请示与汇报及保密制度等。</w:t>
      </w:r>
    </w:p>
    <w:p w14:paraId="04216B60">
      <w:pPr>
        <w:tabs>
          <w:tab w:val="left" w:pos="180"/>
        </w:tabs>
        <w:snapToGrid w:val="0"/>
        <w:spacing w:line="360" w:lineRule="auto"/>
        <w:ind w:firstLine="480"/>
        <w:rPr>
          <w:rFonts w:ascii="宋体" w:hAnsi="宋体" w:cs="宋体"/>
          <w:szCs w:val="24"/>
        </w:rPr>
      </w:pPr>
      <w:r>
        <w:rPr>
          <w:rFonts w:hint="eastAsia" w:ascii="宋体" w:hAnsi="宋体" w:cs="宋体"/>
          <w:szCs w:val="24"/>
        </w:rPr>
        <w:t>8) 投标人应合法经营，不能损害所服务对象及聘用员工的合法权益。</w:t>
      </w:r>
    </w:p>
    <w:p w14:paraId="1E774503">
      <w:pPr>
        <w:tabs>
          <w:tab w:val="left" w:pos="180"/>
        </w:tabs>
        <w:snapToGrid w:val="0"/>
        <w:spacing w:line="360" w:lineRule="auto"/>
        <w:ind w:firstLine="480"/>
        <w:rPr>
          <w:rFonts w:ascii="宋体" w:hAnsi="宋体" w:cs="宋体"/>
          <w:szCs w:val="24"/>
        </w:rPr>
      </w:pPr>
      <w:r>
        <w:rPr>
          <w:rFonts w:hint="eastAsia" w:ascii="宋体" w:hAnsi="宋体" w:cs="宋体"/>
          <w:szCs w:val="24"/>
        </w:rPr>
        <w:t>9) 投标人在服务期间涉及未列入的服务项目或应实际工作需要增加或改变的服务项目所涉及的费用结算变更，投标人应与院方协商解决。</w:t>
      </w:r>
    </w:p>
    <w:p w14:paraId="47693FD4">
      <w:pPr>
        <w:tabs>
          <w:tab w:val="left" w:pos="180"/>
        </w:tabs>
        <w:snapToGrid w:val="0"/>
        <w:spacing w:line="360" w:lineRule="auto"/>
        <w:ind w:firstLine="480"/>
        <w:rPr>
          <w:rFonts w:ascii="宋体" w:hAnsi="宋体" w:cs="宋体"/>
          <w:szCs w:val="24"/>
        </w:rPr>
      </w:pPr>
      <w:r>
        <w:rPr>
          <w:rFonts w:hint="eastAsia" w:ascii="宋体" w:hAnsi="宋体" w:cs="宋体"/>
          <w:szCs w:val="24"/>
        </w:rPr>
        <w:t>10)投标人在服务过程中应：1.无安全责任事故2.无严重渎职责任事故3.无公物严重损坏丢失事故4.无严重责任性服务纠纷5.无严重违法违纪事件6.无严重损坏医院形象的事件和投诉案7.无严重违反医院规章制度的事件8.无严重经济漏洞事故9.无重大泄密事故。</w:t>
      </w:r>
    </w:p>
    <w:p w14:paraId="726D79E9"/>
    <w:p w14:paraId="3128EE2C">
      <w:pPr>
        <w:tabs>
          <w:tab w:val="left" w:pos="180"/>
        </w:tabs>
        <w:snapToGrid w:val="0"/>
        <w:spacing w:line="360" w:lineRule="auto"/>
        <w:ind w:firstLine="480"/>
        <w:rPr>
          <w:rFonts w:ascii="宋体" w:hAnsi="宋体" w:cs="宋体"/>
          <w:b/>
          <w:bCs/>
          <w:szCs w:val="24"/>
        </w:rPr>
      </w:pPr>
      <w:r>
        <w:rPr>
          <w:rFonts w:hint="eastAsia" w:ascii="宋体" w:hAnsi="宋体" w:cs="宋体"/>
          <w:b/>
          <w:bCs/>
          <w:szCs w:val="24"/>
        </w:rPr>
        <w:t xml:space="preserve"> 2、 保洁工作内容</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885"/>
        <w:gridCol w:w="7178"/>
      </w:tblGrid>
      <w:tr w14:paraId="7498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913" w:type="dxa"/>
          </w:tcPr>
          <w:p w14:paraId="429D88EF">
            <w:pPr>
              <w:spacing w:line="276" w:lineRule="auto"/>
              <w:jc w:val="center"/>
              <w:rPr>
                <w:rFonts w:ascii="宋体" w:hAnsi="宋体" w:cs="宋体"/>
                <w:b/>
                <w:szCs w:val="21"/>
              </w:rPr>
            </w:pPr>
            <w:r>
              <w:rPr>
                <w:rFonts w:hint="eastAsia" w:ascii="宋体" w:hAnsi="宋体" w:cs="宋体"/>
                <w:b/>
                <w:szCs w:val="21"/>
              </w:rPr>
              <w:t>区域</w:t>
            </w:r>
          </w:p>
        </w:tc>
        <w:tc>
          <w:tcPr>
            <w:tcW w:w="885" w:type="dxa"/>
            <w:vAlign w:val="center"/>
          </w:tcPr>
          <w:p w14:paraId="428DE8AF">
            <w:pPr>
              <w:spacing w:line="276" w:lineRule="auto"/>
              <w:jc w:val="center"/>
              <w:rPr>
                <w:rFonts w:ascii="宋体" w:hAnsi="宋体" w:cs="宋体"/>
                <w:b/>
                <w:szCs w:val="21"/>
              </w:rPr>
            </w:pPr>
            <w:r>
              <w:rPr>
                <w:rFonts w:hint="eastAsia" w:ascii="宋体" w:hAnsi="宋体" w:cs="宋体"/>
                <w:b/>
                <w:szCs w:val="21"/>
              </w:rPr>
              <w:t>序号</w:t>
            </w:r>
          </w:p>
        </w:tc>
        <w:tc>
          <w:tcPr>
            <w:tcW w:w="7178" w:type="dxa"/>
          </w:tcPr>
          <w:p w14:paraId="211F9040">
            <w:pPr>
              <w:spacing w:line="276" w:lineRule="auto"/>
              <w:jc w:val="center"/>
              <w:rPr>
                <w:rFonts w:ascii="宋体" w:hAnsi="宋体" w:cs="宋体"/>
                <w:b/>
                <w:szCs w:val="21"/>
              </w:rPr>
            </w:pPr>
            <w:r>
              <w:rPr>
                <w:rFonts w:hint="eastAsia" w:ascii="宋体" w:hAnsi="宋体" w:cs="宋体"/>
                <w:b/>
                <w:szCs w:val="21"/>
              </w:rPr>
              <w:t>工作内容</w:t>
            </w:r>
          </w:p>
        </w:tc>
      </w:tr>
      <w:tr w14:paraId="12D2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3" w:type="dxa"/>
            <w:vMerge w:val="restart"/>
            <w:vAlign w:val="center"/>
          </w:tcPr>
          <w:p w14:paraId="7F378789">
            <w:pPr>
              <w:spacing w:line="276" w:lineRule="auto"/>
              <w:jc w:val="center"/>
              <w:rPr>
                <w:rFonts w:ascii="宋体" w:hAnsi="宋体" w:cs="宋体"/>
                <w:szCs w:val="21"/>
              </w:rPr>
            </w:pPr>
          </w:p>
          <w:p w14:paraId="606B4790">
            <w:pPr>
              <w:spacing w:line="276" w:lineRule="auto"/>
              <w:jc w:val="center"/>
              <w:rPr>
                <w:rFonts w:ascii="宋体" w:hAnsi="宋体" w:cs="宋体"/>
                <w:b/>
                <w:szCs w:val="21"/>
              </w:rPr>
            </w:pPr>
            <w:r>
              <w:rPr>
                <w:rFonts w:hint="eastAsia" w:ascii="宋体" w:hAnsi="宋体" w:cs="宋体"/>
                <w:b/>
                <w:szCs w:val="21"/>
              </w:rPr>
              <w:t>B1-6F</w:t>
            </w:r>
          </w:p>
        </w:tc>
        <w:tc>
          <w:tcPr>
            <w:tcW w:w="885" w:type="dxa"/>
            <w:vAlign w:val="center"/>
          </w:tcPr>
          <w:p w14:paraId="46D8E83A">
            <w:pPr>
              <w:spacing w:line="276" w:lineRule="auto"/>
              <w:jc w:val="center"/>
              <w:rPr>
                <w:rFonts w:ascii="宋体" w:hAnsi="宋体" w:cs="宋体"/>
                <w:szCs w:val="21"/>
              </w:rPr>
            </w:pPr>
            <w:r>
              <w:rPr>
                <w:rFonts w:hint="eastAsia" w:ascii="宋体" w:hAnsi="宋体" w:cs="宋体"/>
                <w:szCs w:val="21"/>
              </w:rPr>
              <w:t>1</w:t>
            </w:r>
          </w:p>
        </w:tc>
        <w:tc>
          <w:tcPr>
            <w:tcW w:w="7178" w:type="dxa"/>
          </w:tcPr>
          <w:p w14:paraId="03FB9877">
            <w:pPr>
              <w:spacing w:line="276" w:lineRule="auto"/>
              <w:rPr>
                <w:rFonts w:ascii="宋体" w:hAnsi="宋体" w:cs="宋体"/>
                <w:szCs w:val="21"/>
              </w:rPr>
            </w:pPr>
            <w:r>
              <w:rPr>
                <w:rFonts w:hint="eastAsia" w:ascii="宋体" w:hAnsi="宋体" w:cs="宋体"/>
                <w:szCs w:val="21"/>
              </w:rPr>
              <w:t>收集科室内垃圾、更换垃圾袋，做好垃圾分类</w:t>
            </w:r>
          </w:p>
        </w:tc>
      </w:tr>
      <w:tr w14:paraId="0EE9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3" w:type="dxa"/>
            <w:vMerge w:val="continue"/>
          </w:tcPr>
          <w:p w14:paraId="022FFFB8">
            <w:pPr>
              <w:spacing w:line="276" w:lineRule="auto"/>
              <w:jc w:val="center"/>
              <w:rPr>
                <w:rFonts w:ascii="宋体" w:hAnsi="宋体" w:cs="宋体"/>
                <w:szCs w:val="21"/>
              </w:rPr>
            </w:pPr>
          </w:p>
        </w:tc>
        <w:tc>
          <w:tcPr>
            <w:tcW w:w="885" w:type="dxa"/>
            <w:vAlign w:val="center"/>
          </w:tcPr>
          <w:p w14:paraId="108426E4">
            <w:pPr>
              <w:spacing w:line="276" w:lineRule="auto"/>
              <w:jc w:val="center"/>
              <w:rPr>
                <w:rFonts w:ascii="宋体" w:hAnsi="宋体" w:cs="宋体"/>
                <w:szCs w:val="21"/>
              </w:rPr>
            </w:pPr>
            <w:r>
              <w:rPr>
                <w:rFonts w:hint="eastAsia" w:ascii="宋体" w:hAnsi="宋体" w:cs="宋体"/>
                <w:szCs w:val="21"/>
              </w:rPr>
              <w:t>2</w:t>
            </w:r>
          </w:p>
        </w:tc>
        <w:tc>
          <w:tcPr>
            <w:tcW w:w="7178" w:type="dxa"/>
          </w:tcPr>
          <w:p w14:paraId="76FB5B86">
            <w:pPr>
              <w:spacing w:line="276" w:lineRule="auto"/>
              <w:rPr>
                <w:rFonts w:ascii="宋体" w:hAnsi="宋体" w:cs="宋体"/>
                <w:szCs w:val="21"/>
              </w:rPr>
            </w:pPr>
            <w:r>
              <w:rPr>
                <w:rFonts w:hint="eastAsia" w:ascii="宋体" w:hAnsi="宋体" w:cs="宋体"/>
                <w:szCs w:val="21"/>
              </w:rPr>
              <w:t>区域内地面扫尘（无扬尘干扫）</w:t>
            </w:r>
          </w:p>
        </w:tc>
      </w:tr>
      <w:tr w14:paraId="3B86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3" w:type="dxa"/>
            <w:vMerge w:val="continue"/>
          </w:tcPr>
          <w:p w14:paraId="39FD9810">
            <w:pPr>
              <w:spacing w:line="276" w:lineRule="auto"/>
              <w:jc w:val="center"/>
              <w:rPr>
                <w:rFonts w:ascii="宋体" w:hAnsi="宋体" w:cs="宋体"/>
                <w:szCs w:val="21"/>
              </w:rPr>
            </w:pPr>
          </w:p>
        </w:tc>
        <w:tc>
          <w:tcPr>
            <w:tcW w:w="885" w:type="dxa"/>
            <w:vAlign w:val="center"/>
          </w:tcPr>
          <w:p w14:paraId="75978EB9">
            <w:pPr>
              <w:spacing w:line="276" w:lineRule="auto"/>
              <w:jc w:val="center"/>
              <w:rPr>
                <w:rFonts w:ascii="宋体" w:hAnsi="宋体" w:cs="宋体"/>
                <w:szCs w:val="21"/>
              </w:rPr>
            </w:pPr>
            <w:r>
              <w:rPr>
                <w:rFonts w:hint="eastAsia" w:ascii="宋体" w:hAnsi="宋体" w:cs="宋体"/>
                <w:szCs w:val="21"/>
              </w:rPr>
              <w:t>3</w:t>
            </w:r>
          </w:p>
        </w:tc>
        <w:tc>
          <w:tcPr>
            <w:tcW w:w="7178" w:type="dxa"/>
          </w:tcPr>
          <w:p w14:paraId="15F16AF6">
            <w:pPr>
              <w:spacing w:line="276" w:lineRule="auto"/>
              <w:rPr>
                <w:rFonts w:ascii="宋体" w:hAnsi="宋体" w:cs="宋体"/>
                <w:szCs w:val="21"/>
              </w:rPr>
            </w:pPr>
            <w:r>
              <w:rPr>
                <w:rFonts w:hint="eastAsia" w:ascii="宋体" w:hAnsi="宋体" w:cs="宋体"/>
                <w:szCs w:val="21"/>
              </w:rPr>
              <w:t>区域内地面湿拖（进行地面消毒、清洁）</w:t>
            </w:r>
          </w:p>
        </w:tc>
      </w:tr>
      <w:tr w14:paraId="5760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3" w:type="dxa"/>
            <w:vMerge w:val="continue"/>
          </w:tcPr>
          <w:p w14:paraId="434812F4">
            <w:pPr>
              <w:spacing w:line="276" w:lineRule="auto"/>
              <w:jc w:val="center"/>
              <w:rPr>
                <w:rFonts w:ascii="宋体" w:hAnsi="宋体" w:cs="宋体"/>
                <w:szCs w:val="21"/>
              </w:rPr>
            </w:pPr>
          </w:p>
        </w:tc>
        <w:tc>
          <w:tcPr>
            <w:tcW w:w="885" w:type="dxa"/>
            <w:vAlign w:val="center"/>
          </w:tcPr>
          <w:p w14:paraId="43E3C1C0">
            <w:pPr>
              <w:spacing w:line="276" w:lineRule="auto"/>
              <w:jc w:val="center"/>
              <w:rPr>
                <w:rFonts w:ascii="宋体" w:hAnsi="宋体" w:cs="宋体"/>
                <w:szCs w:val="21"/>
              </w:rPr>
            </w:pPr>
            <w:r>
              <w:rPr>
                <w:rFonts w:hint="eastAsia" w:ascii="宋体" w:hAnsi="宋体" w:cs="宋体"/>
                <w:szCs w:val="21"/>
              </w:rPr>
              <w:t>4</w:t>
            </w:r>
          </w:p>
        </w:tc>
        <w:tc>
          <w:tcPr>
            <w:tcW w:w="7178" w:type="dxa"/>
          </w:tcPr>
          <w:p w14:paraId="6B2F8F4C">
            <w:pPr>
              <w:spacing w:line="276" w:lineRule="auto"/>
              <w:rPr>
                <w:rFonts w:ascii="宋体" w:hAnsi="宋体" w:cs="宋体"/>
                <w:szCs w:val="21"/>
              </w:rPr>
            </w:pPr>
            <w:r>
              <w:rPr>
                <w:rFonts w:hint="eastAsia" w:ascii="宋体" w:hAnsi="宋体" w:cs="宋体"/>
                <w:szCs w:val="21"/>
              </w:rPr>
              <w:t>区域内家具（桌椅、橱柜等）、台面擦拭</w:t>
            </w:r>
          </w:p>
        </w:tc>
      </w:tr>
      <w:tr w14:paraId="69E7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3" w:type="dxa"/>
            <w:vMerge w:val="continue"/>
          </w:tcPr>
          <w:p w14:paraId="0A807394">
            <w:pPr>
              <w:spacing w:line="276" w:lineRule="auto"/>
              <w:jc w:val="center"/>
              <w:rPr>
                <w:rFonts w:ascii="宋体" w:hAnsi="宋体" w:cs="宋体"/>
                <w:szCs w:val="21"/>
              </w:rPr>
            </w:pPr>
          </w:p>
        </w:tc>
        <w:tc>
          <w:tcPr>
            <w:tcW w:w="885" w:type="dxa"/>
            <w:vAlign w:val="center"/>
          </w:tcPr>
          <w:p w14:paraId="3706FF83">
            <w:pPr>
              <w:spacing w:line="276" w:lineRule="auto"/>
              <w:jc w:val="center"/>
              <w:rPr>
                <w:rFonts w:ascii="宋体" w:hAnsi="宋体" w:cs="宋体"/>
                <w:szCs w:val="21"/>
              </w:rPr>
            </w:pPr>
            <w:r>
              <w:rPr>
                <w:rFonts w:hint="eastAsia" w:ascii="宋体" w:hAnsi="宋体" w:cs="宋体"/>
                <w:szCs w:val="21"/>
              </w:rPr>
              <w:t>5</w:t>
            </w:r>
          </w:p>
        </w:tc>
        <w:tc>
          <w:tcPr>
            <w:tcW w:w="7178" w:type="dxa"/>
          </w:tcPr>
          <w:p w14:paraId="6A05C2C6">
            <w:pPr>
              <w:spacing w:line="276" w:lineRule="auto"/>
              <w:rPr>
                <w:rFonts w:ascii="宋体" w:hAnsi="宋体" w:cs="宋体"/>
                <w:szCs w:val="21"/>
              </w:rPr>
            </w:pPr>
            <w:r>
              <w:rPr>
                <w:rFonts w:hint="eastAsia" w:ascii="宋体" w:hAnsi="宋体" w:cs="宋体"/>
                <w:szCs w:val="21"/>
              </w:rPr>
              <w:t>区域内电脑、电话、仪器（含各种医用器材）、低处电器表面清洁擦拭</w:t>
            </w:r>
          </w:p>
        </w:tc>
      </w:tr>
      <w:tr w14:paraId="3895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3" w:type="dxa"/>
            <w:vMerge w:val="continue"/>
          </w:tcPr>
          <w:p w14:paraId="4C0223B0">
            <w:pPr>
              <w:spacing w:line="276" w:lineRule="auto"/>
              <w:jc w:val="center"/>
              <w:rPr>
                <w:rFonts w:ascii="宋体" w:hAnsi="宋体" w:cs="宋体"/>
                <w:szCs w:val="21"/>
              </w:rPr>
            </w:pPr>
          </w:p>
        </w:tc>
        <w:tc>
          <w:tcPr>
            <w:tcW w:w="885" w:type="dxa"/>
            <w:vAlign w:val="center"/>
          </w:tcPr>
          <w:p w14:paraId="4654E55F">
            <w:pPr>
              <w:spacing w:line="276" w:lineRule="auto"/>
              <w:jc w:val="center"/>
              <w:rPr>
                <w:rFonts w:ascii="宋体" w:hAnsi="宋体" w:cs="宋体"/>
                <w:szCs w:val="21"/>
              </w:rPr>
            </w:pPr>
            <w:r>
              <w:rPr>
                <w:rFonts w:hint="eastAsia" w:ascii="宋体" w:hAnsi="宋体" w:cs="宋体"/>
                <w:szCs w:val="21"/>
              </w:rPr>
              <w:t>6</w:t>
            </w:r>
          </w:p>
        </w:tc>
        <w:tc>
          <w:tcPr>
            <w:tcW w:w="7178" w:type="dxa"/>
          </w:tcPr>
          <w:p w14:paraId="1155F21A">
            <w:pPr>
              <w:spacing w:line="276" w:lineRule="auto"/>
              <w:rPr>
                <w:rFonts w:ascii="宋体" w:hAnsi="宋体" w:cs="宋体"/>
                <w:szCs w:val="21"/>
              </w:rPr>
            </w:pPr>
            <w:r>
              <w:rPr>
                <w:rFonts w:hint="eastAsia" w:ascii="宋体" w:hAnsi="宋体" w:cs="宋体"/>
                <w:szCs w:val="21"/>
              </w:rPr>
              <w:t>区域内洗手池、水池、水龙头、皂盒、清洗、擦拭</w:t>
            </w:r>
          </w:p>
        </w:tc>
      </w:tr>
      <w:tr w14:paraId="1CD9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3" w:type="dxa"/>
            <w:vMerge w:val="continue"/>
          </w:tcPr>
          <w:p w14:paraId="0AA31E10">
            <w:pPr>
              <w:spacing w:line="276" w:lineRule="auto"/>
              <w:jc w:val="center"/>
              <w:rPr>
                <w:rFonts w:ascii="宋体" w:hAnsi="宋体" w:cs="宋体"/>
                <w:szCs w:val="21"/>
              </w:rPr>
            </w:pPr>
          </w:p>
        </w:tc>
        <w:tc>
          <w:tcPr>
            <w:tcW w:w="885" w:type="dxa"/>
            <w:vAlign w:val="center"/>
          </w:tcPr>
          <w:p w14:paraId="274AA878">
            <w:pPr>
              <w:spacing w:line="276" w:lineRule="auto"/>
              <w:jc w:val="center"/>
              <w:rPr>
                <w:rFonts w:ascii="宋体" w:hAnsi="宋体" w:cs="宋体"/>
                <w:szCs w:val="21"/>
              </w:rPr>
            </w:pPr>
            <w:r>
              <w:rPr>
                <w:rFonts w:hint="eastAsia" w:ascii="宋体" w:hAnsi="宋体" w:cs="宋体"/>
                <w:szCs w:val="21"/>
              </w:rPr>
              <w:t>7</w:t>
            </w:r>
          </w:p>
        </w:tc>
        <w:tc>
          <w:tcPr>
            <w:tcW w:w="7178" w:type="dxa"/>
          </w:tcPr>
          <w:p w14:paraId="7508A659">
            <w:pPr>
              <w:spacing w:line="276" w:lineRule="auto"/>
              <w:rPr>
                <w:rFonts w:ascii="宋体" w:hAnsi="宋体" w:cs="宋体"/>
                <w:szCs w:val="21"/>
              </w:rPr>
            </w:pPr>
            <w:r>
              <w:rPr>
                <w:rFonts w:hint="eastAsia" w:ascii="宋体" w:hAnsi="宋体" w:cs="宋体"/>
                <w:szCs w:val="21"/>
              </w:rPr>
              <w:t>卫生间（含水龙头、洗手池、台面、马桶、地面）冲洗、擦拭、消毒</w:t>
            </w:r>
          </w:p>
        </w:tc>
      </w:tr>
      <w:tr w14:paraId="33F5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3" w:type="dxa"/>
            <w:vMerge w:val="continue"/>
          </w:tcPr>
          <w:p w14:paraId="2B6A57FC">
            <w:pPr>
              <w:spacing w:line="276" w:lineRule="auto"/>
              <w:jc w:val="center"/>
              <w:rPr>
                <w:rFonts w:ascii="宋体" w:hAnsi="宋体" w:cs="宋体"/>
                <w:szCs w:val="21"/>
              </w:rPr>
            </w:pPr>
          </w:p>
        </w:tc>
        <w:tc>
          <w:tcPr>
            <w:tcW w:w="885" w:type="dxa"/>
            <w:vAlign w:val="center"/>
          </w:tcPr>
          <w:p w14:paraId="468F6C80">
            <w:pPr>
              <w:spacing w:line="276" w:lineRule="auto"/>
              <w:jc w:val="center"/>
              <w:rPr>
                <w:rFonts w:ascii="宋体" w:hAnsi="宋体" w:cs="宋体"/>
                <w:szCs w:val="21"/>
              </w:rPr>
            </w:pPr>
            <w:r>
              <w:rPr>
                <w:rFonts w:hint="eastAsia" w:ascii="宋体" w:hAnsi="宋体" w:cs="宋体"/>
                <w:szCs w:val="21"/>
              </w:rPr>
              <w:t>8</w:t>
            </w:r>
          </w:p>
        </w:tc>
        <w:tc>
          <w:tcPr>
            <w:tcW w:w="7178" w:type="dxa"/>
          </w:tcPr>
          <w:p w14:paraId="1F26E74C">
            <w:pPr>
              <w:spacing w:line="276" w:lineRule="auto"/>
              <w:rPr>
                <w:rFonts w:ascii="宋体" w:hAnsi="宋体" w:cs="宋体"/>
                <w:szCs w:val="21"/>
              </w:rPr>
            </w:pPr>
            <w:r>
              <w:rPr>
                <w:rFonts w:hint="eastAsia" w:ascii="宋体" w:hAnsi="宋体" w:cs="宋体"/>
                <w:szCs w:val="21"/>
              </w:rPr>
              <w:t>区域内窗台、阳台、把手、栏杆、花盆、开关盒、接线盒、各类低处标牌、垃圾桶擦拭</w:t>
            </w:r>
          </w:p>
        </w:tc>
      </w:tr>
      <w:tr w14:paraId="60C2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3" w:type="dxa"/>
            <w:vMerge w:val="continue"/>
          </w:tcPr>
          <w:p w14:paraId="21D596A4">
            <w:pPr>
              <w:spacing w:line="276" w:lineRule="auto"/>
              <w:jc w:val="center"/>
              <w:rPr>
                <w:rFonts w:ascii="宋体" w:hAnsi="宋体" w:cs="宋体"/>
                <w:szCs w:val="21"/>
              </w:rPr>
            </w:pPr>
          </w:p>
        </w:tc>
        <w:tc>
          <w:tcPr>
            <w:tcW w:w="885" w:type="dxa"/>
            <w:vAlign w:val="center"/>
          </w:tcPr>
          <w:p w14:paraId="0DE4956C">
            <w:pPr>
              <w:spacing w:line="276" w:lineRule="auto"/>
              <w:jc w:val="center"/>
              <w:rPr>
                <w:rFonts w:ascii="宋体" w:hAnsi="宋体" w:cs="宋体"/>
                <w:szCs w:val="21"/>
              </w:rPr>
            </w:pPr>
            <w:r>
              <w:rPr>
                <w:rFonts w:hint="eastAsia" w:ascii="宋体" w:hAnsi="宋体" w:cs="宋体"/>
                <w:szCs w:val="21"/>
              </w:rPr>
              <w:t>9</w:t>
            </w:r>
          </w:p>
        </w:tc>
        <w:tc>
          <w:tcPr>
            <w:tcW w:w="7178" w:type="dxa"/>
          </w:tcPr>
          <w:p w14:paraId="2419EF48">
            <w:pPr>
              <w:spacing w:line="276" w:lineRule="auto"/>
              <w:rPr>
                <w:rFonts w:ascii="宋体" w:hAnsi="宋体" w:cs="宋体"/>
                <w:szCs w:val="21"/>
              </w:rPr>
            </w:pPr>
            <w:r>
              <w:rPr>
                <w:rFonts w:hint="eastAsia" w:ascii="宋体" w:hAnsi="宋体" w:cs="宋体"/>
                <w:szCs w:val="21"/>
              </w:rPr>
              <w:t>门、门框、低处窗框擦拭</w:t>
            </w:r>
          </w:p>
        </w:tc>
      </w:tr>
      <w:tr w14:paraId="72F4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3" w:type="dxa"/>
            <w:vMerge w:val="continue"/>
          </w:tcPr>
          <w:p w14:paraId="7D7C6E85">
            <w:pPr>
              <w:spacing w:line="276" w:lineRule="auto"/>
              <w:jc w:val="center"/>
              <w:rPr>
                <w:rFonts w:ascii="宋体" w:hAnsi="宋体" w:cs="宋体"/>
                <w:szCs w:val="21"/>
              </w:rPr>
            </w:pPr>
          </w:p>
        </w:tc>
        <w:tc>
          <w:tcPr>
            <w:tcW w:w="885" w:type="dxa"/>
            <w:vAlign w:val="center"/>
          </w:tcPr>
          <w:p w14:paraId="658CEF26">
            <w:pPr>
              <w:spacing w:line="276" w:lineRule="auto"/>
              <w:jc w:val="center"/>
              <w:rPr>
                <w:rFonts w:ascii="宋体" w:hAnsi="宋体" w:cs="宋体"/>
                <w:szCs w:val="21"/>
              </w:rPr>
            </w:pPr>
            <w:r>
              <w:rPr>
                <w:rFonts w:hint="eastAsia" w:ascii="宋体" w:hAnsi="宋体" w:cs="宋体"/>
                <w:szCs w:val="21"/>
              </w:rPr>
              <w:t>10</w:t>
            </w:r>
          </w:p>
        </w:tc>
        <w:tc>
          <w:tcPr>
            <w:tcW w:w="7178" w:type="dxa"/>
          </w:tcPr>
          <w:p w14:paraId="74F210BB">
            <w:pPr>
              <w:spacing w:line="276" w:lineRule="auto"/>
              <w:rPr>
                <w:rFonts w:ascii="宋体" w:hAnsi="宋体" w:cs="宋体"/>
                <w:szCs w:val="21"/>
              </w:rPr>
            </w:pPr>
            <w:r>
              <w:rPr>
                <w:rFonts w:hint="eastAsia" w:ascii="宋体" w:hAnsi="宋体" w:cs="宋体"/>
                <w:szCs w:val="21"/>
              </w:rPr>
              <w:t>玻璃及窗框</w:t>
            </w:r>
          </w:p>
        </w:tc>
      </w:tr>
      <w:tr w14:paraId="09F7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3" w:type="dxa"/>
            <w:vMerge w:val="continue"/>
          </w:tcPr>
          <w:p w14:paraId="2867B3B0">
            <w:pPr>
              <w:spacing w:line="276" w:lineRule="auto"/>
              <w:jc w:val="center"/>
              <w:rPr>
                <w:rFonts w:ascii="宋体" w:hAnsi="宋体" w:cs="宋体"/>
                <w:szCs w:val="21"/>
              </w:rPr>
            </w:pPr>
          </w:p>
        </w:tc>
        <w:tc>
          <w:tcPr>
            <w:tcW w:w="885" w:type="dxa"/>
            <w:vAlign w:val="center"/>
          </w:tcPr>
          <w:p w14:paraId="794845A1">
            <w:pPr>
              <w:spacing w:line="276" w:lineRule="auto"/>
              <w:jc w:val="center"/>
              <w:rPr>
                <w:rFonts w:ascii="宋体" w:hAnsi="宋体" w:cs="宋体"/>
                <w:szCs w:val="21"/>
              </w:rPr>
            </w:pPr>
            <w:r>
              <w:rPr>
                <w:rFonts w:hint="eastAsia" w:ascii="宋体" w:hAnsi="宋体" w:cs="宋体"/>
                <w:szCs w:val="21"/>
              </w:rPr>
              <w:t>11</w:t>
            </w:r>
          </w:p>
        </w:tc>
        <w:tc>
          <w:tcPr>
            <w:tcW w:w="7178" w:type="dxa"/>
          </w:tcPr>
          <w:p w14:paraId="1A2A1925">
            <w:pPr>
              <w:spacing w:line="276" w:lineRule="auto"/>
              <w:rPr>
                <w:rFonts w:ascii="宋体" w:hAnsi="宋体" w:cs="宋体"/>
                <w:szCs w:val="21"/>
              </w:rPr>
            </w:pPr>
            <w:r>
              <w:rPr>
                <w:rFonts w:hint="eastAsia" w:ascii="宋体" w:hAnsi="宋体" w:cs="宋体"/>
                <w:szCs w:val="21"/>
              </w:rPr>
              <w:t>低处墙面除尘、落地瓷砖、踢脚板、地角、低处管道擦拭</w:t>
            </w:r>
          </w:p>
        </w:tc>
      </w:tr>
      <w:tr w14:paraId="24C0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3" w:type="dxa"/>
            <w:vMerge w:val="continue"/>
          </w:tcPr>
          <w:p w14:paraId="26C49FF4">
            <w:pPr>
              <w:spacing w:line="276" w:lineRule="auto"/>
              <w:jc w:val="center"/>
              <w:rPr>
                <w:rFonts w:ascii="宋体" w:hAnsi="宋体" w:cs="宋体"/>
                <w:szCs w:val="21"/>
              </w:rPr>
            </w:pPr>
          </w:p>
        </w:tc>
        <w:tc>
          <w:tcPr>
            <w:tcW w:w="885" w:type="dxa"/>
            <w:vAlign w:val="center"/>
          </w:tcPr>
          <w:p w14:paraId="6C957713">
            <w:pPr>
              <w:spacing w:line="276" w:lineRule="auto"/>
              <w:jc w:val="center"/>
              <w:rPr>
                <w:rFonts w:ascii="宋体" w:hAnsi="宋体" w:cs="宋体"/>
                <w:szCs w:val="21"/>
              </w:rPr>
            </w:pPr>
            <w:r>
              <w:rPr>
                <w:rFonts w:hint="eastAsia" w:ascii="宋体" w:hAnsi="宋体" w:cs="宋体"/>
                <w:szCs w:val="21"/>
              </w:rPr>
              <w:t>12</w:t>
            </w:r>
          </w:p>
        </w:tc>
        <w:tc>
          <w:tcPr>
            <w:tcW w:w="7178" w:type="dxa"/>
          </w:tcPr>
          <w:p w14:paraId="5850427A">
            <w:pPr>
              <w:spacing w:line="276" w:lineRule="auto"/>
              <w:rPr>
                <w:rFonts w:ascii="宋体" w:hAnsi="宋体" w:cs="宋体"/>
                <w:szCs w:val="21"/>
              </w:rPr>
            </w:pPr>
            <w:r>
              <w:rPr>
                <w:rFonts w:hint="eastAsia" w:ascii="宋体" w:hAnsi="宋体" w:cs="宋体"/>
                <w:szCs w:val="21"/>
              </w:rPr>
              <w:t>非医疗不锈钢物体表面保养</w:t>
            </w:r>
          </w:p>
        </w:tc>
      </w:tr>
      <w:tr w14:paraId="34AE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913" w:type="dxa"/>
            <w:vMerge w:val="continue"/>
          </w:tcPr>
          <w:p w14:paraId="55962F52">
            <w:pPr>
              <w:spacing w:line="276" w:lineRule="auto"/>
              <w:jc w:val="center"/>
              <w:rPr>
                <w:rFonts w:ascii="宋体" w:hAnsi="宋体" w:cs="宋体"/>
                <w:szCs w:val="21"/>
              </w:rPr>
            </w:pPr>
          </w:p>
        </w:tc>
        <w:tc>
          <w:tcPr>
            <w:tcW w:w="885" w:type="dxa"/>
            <w:vAlign w:val="center"/>
          </w:tcPr>
          <w:p w14:paraId="1F791657">
            <w:pPr>
              <w:spacing w:line="276" w:lineRule="auto"/>
              <w:jc w:val="center"/>
              <w:rPr>
                <w:rFonts w:ascii="宋体" w:hAnsi="宋体" w:cs="宋体"/>
                <w:szCs w:val="21"/>
              </w:rPr>
            </w:pPr>
            <w:r>
              <w:rPr>
                <w:rFonts w:hint="eastAsia" w:ascii="宋体" w:hAnsi="宋体" w:cs="宋体"/>
                <w:szCs w:val="21"/>
              </w:rPr>
              <w:t>13</w:t>
            </w:r>
          </w:p>
        </w:tc>
        <w:tc>
          <w:tcPr>
            <w:tcW w:w="7178" w:type="dxa"/>
            <w:vAlign w:val="center"/>
          </w:tcPr>
          <w:p w14:paraId="48781E0F">
            <w:pPr>
              <w:spacing w:line="276" w:lineRule="auto"/>
              <w:rPr>
                <w:rFonts w:ascii="宋体" w:hAnsi="宋体" w:cs="宋体"/>
                <w:szCs w:val="21"/>
              </w:rPr>
            </w:pPr>
            <w:r>
              <w:rPr>
                <w:rFonts w:hint="eastAsia" w:ascii="宋体" w:hAnsi="宋体" w:cs="宋体"/>
                <w:szCs w:val="21"/>
              </w:rPr>
              <w:t>灯具、烟感、监视器、通风口、管道、空调、风扇等设备擦拭清洁</w:t>
            </w:r>
          </w:p>
        </w:tc>
      </w:tr>
      <w:tr w14:paraId="4035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13" w:type="dxa"/>
            <w:vMerge w:val="continue"/>
          </w:tcPr>
          <w:p w14:paraId="1704E169">
            <w:pPr>
              <w:spacing w:line="276" w:lineRule="auto"/>
              <w:jc w:val="center"/>
              <w:rPr>
                <w:rFonts w:ascii="宋体" w:hAnsi="宋体" w:cs="宋体"/>
                <w:szCs w:val="21"/>
              </w:rPr>
            </w:pPr>
          </w:p>
        </w:tc>
        <w:tc>
          <w:tcPr>
            <w:tcW w:w="885" w:type="dxa"/>
            <w:vAlign w:val="center"/>
          </w:tcPr>
          <w:p w14:paraId="13264D1F">
            <w:pPr>
              <w:spacing w:line="276" w:lineRule="auto"/>
              <w:jc w:val="center"/>
              <w:rPr>
                <w:rFonts w:ascii="宋体" w:hAnsi="宋体" w:cs="宋体"/>
                <w:szCs w:val="21"/>
              </w:rPr>
            </w:pPr>
            <w:r>
              <w:rPr>
                <w:rFonts w:hint="eastAsia" w:ascii="宋体" w:hAnsi="宋体" w:cs="宋体"/>
                <w:szCs w:val="21"/>
              </w:rPr>
              <w:t>14</w:t>
            </w:r>
          </w:p>
        </w:tc>
        <w:tc>
          <w:tcPr>
            <w:tcW w:w="7178" w:type="dxa"/>
          </w:tcPr>
          <w:p w14:paraId="355413B3">
            <w:pPr>
              <w:spacing w:line="276" w:lineRule="auto"/>
              <w:rPr>
                <w:rFonts w:ascii="宋体" w:hAnsi="宋体" w:cs="宋体"/>
                <w:szCs w:val="21"/>
              </w:rPr>
            </w:pPr>
            <w:r>
              <w:rPr>
                <w:rFonts w:hint="eastAsia" w:ascii="宋体" w:hAnsi="宋体" w:cs="宋体"/>
                <w:szCs w:val="21"/>
              </w:rPr>
              <w:t>地面机洗、打蜡、镜面处理或保养</w:t>
            </w:r>
          </w:p>
        </w:tc>
      </w:tr>
      <w:tr w14:paraId="253B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13" w:type="dxa"/>
            <w:vMerge w:val="continue"/>
          </w:tcPr>
          <w:p w14:paraId="1F3F2823">
            <w:pPr>
              <w:spacing w:line="276" w:lineRule="auto"/>
              <w:jc w:val="center"/>
              <w:rPr>
                <w:rFonts w:ascii="宋体" w:hAnsi="宋体" w:cs="宋体"/>
                <w:szCs w:val="21"/>
              </w:rPr>
            </w:pPr>
          </w:p>
        </w:tc>
        <w:tc>
          <w:tcPr>
            <w:tcW w:w="885" w:type="dxa"/>
            <w:vAlign w:val="center"/>
          </w:tcPr>
          <w:p w14:paraId="43A8FDC9">
            <w:pPr>
              <w:spacing w:line="276" w:lineRule="auto"/>
              <w:jc w:val="center"/>
              <w:rPr>
                <w:rFonts w:ascii="宋体" w:hAnsi="宋体" w:cs="宋体"/>
                <w:szCs w:val="21"/>
              </w:rPr>
            </w:pPr>
            <w:r>
              <w:rPr>
                <w:rFonts w:hint="eastAsia" w:ascii="宋体" w:hAnsi="宋体" w:cs="宋体"/>
                <w:szCs w:val="21"/>
              </w:rPr>
              <w:t>15</w:t>
            </w:r>
          </w:p>
        </w:tc>
        <w:tc>
          <w:tcPr>
            <w:tcW w:w="7178" w:type="dxa"/>
          </w:tcPr>
          <w:p w14:paraId="0E13A142">
            <w:pPr>
              <w:spacing w:line="276" w:lineRule="auto"/>
              <w:rPr>
                <w:rFonts w:ascii="宋体" w:hAnsi="宋体" w:cs="宋体"/>
                <w:szCs w:val="21"/>
              </w:rPr>
            </w:pPr>
            <w:r>
              <w:rPr>
                <w:rFonts w:hint="eastAsia" w:ascii="宋体" w:hAnsi="宋体" w:cs="宋体"/>
                <w:szCs w:val="21"/>
              </w:rPr>
              <w:t>窗帘、隔断帘拆装（污染时随时拆换，非污染时按计划清洗）</w:t>
            </w:r>
          </w:p>
        </w:tc>
      </w:tr>
      <w:tr w14:paraId="0AD3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913" w:type="dxa"/>
            <w:vMerge w:val="continue"/>
          </w:tcPr>
          <w:p w14:paraId="3C7BDB04">
            <w:pPr>
              <w:spacing w:line="276" w:lineRule="auto"/>
              <w:jc w:val="center"/>
              <w:rPr>
                <w:rFonts w:ascii="宋体" w:hAnsi="宋体" w:cs="宋体"/>
                <w:szCs w:val="21"/>
              </w:rPr>
            </w:pPr>
          </w:p>
        </w:tc>
        <w:tc>
          <w:tcPr>
            <w:tcW w:w="885" w:type="dxa"/>
            <w:vAlign w:val="center"/>
          </w:tcPr>
          <w:p w14:paraId="41FEC580">
            <w:pPr>
              <w:spacing w:line="276" w:lineRule="auto"/>
              <w:jc w:val="center"/>
              <w:rPr>
                <w:rFonts w:ascii="宋体" w:hAnsi="宋体" w:cs="宋体"/>
                <w:szCs w:val="21"/>
              </w:rPr>
            </w:pPr>
            <w:r>
              <w:rPr>
                <w:rFonts w:hint="eastAsia" w:ascii="宋体" w:hAnsi="宋体" w:cs="宋体"/>
                <w:szCs w:val="21"/>
              </w:rPr>
              <w:t>16</w:t>
            </w:r>
          </w:p>
        </w:tc>
        <w:tc>
          <w:tcPr>
            <w:tcW w:w="7178" w:type="dxa"/>
          </w:tcPr>
          <w:p w14:paraId="1F9B63DC">
            <w:pPr>
              <w:spacing w:line="276" w:lineRule="auto"/>
              <w:rPr>
                <w:rFonts w:ascii="宋体" w:hAnsi="宋体" w:cs="宋体"/>
                <w:szCs w:val="21"/>
              </w:rPr>
            </w:pPr>
            <w:r>
              <w:rPr>
                <w:rFonts w:hint="eastAsia" w:ascii="宋体" w:hAnsi="宋体" w:cs="宋体"/>
                <w:szCs w:val="21"/>
              </w:rPr>
              <w:t>平车清洁、整理、布类更换</w:t>
            </w:r>
          </w:p>
        </w:tc>
      </w:tr>
      <w:tr w14:paraId="17C2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3" w:type="dxa"/>
            <w:vMerge w:val="continue"/>
          </w:tcPr>
          <w:p w14:paraId="37BBEA2F">
            <w:pPr>
              <w:spacing w:line="276" w:lineRule="auto"/>
              <w:jc w:val="center"/>
              <w:rPr>
                <w:rFonts w:ascii="宋体" w:hAnsi="宋体" w:cs="宋体"/>
                <w:szCs w:val="21"/>
              </w:rPr>
            </w:pPr>
          </w:p>
        </w:tc>
        <w:tc>
          <w:tcPr>
            <w:tcW w:w="885" w:type="dxa"/>
            <w:vAlign w:val="center"/>
          </w:tcPr>
          <w:p w14:paraId="2FD9EDAB">
            <w:pPr>
              <w:spacing w:line="276" w:lineRule="auto"/>
              <w:jc w:val="center"/>
              <w:rPr>
                <w:rFonts w:ascii="宋体" w:hAnsi="宋体" w:cs="宋体"/>
                <w:szCs w:val="21"/>
              </w:rPr>
            </w:pPr>
            <w:r>
              <w:rPr>
                <w:rFonts w:hint="eastAsia" w:ascii="宋体" w:hAnsi="宋体" w:cs="宋体"/>
                <w:szCs w:val="21"/>
              </w:rPr>
              <w:t>17</w:t>
            </w:r>
          </w:p>
        </w:tc>
        <w:tc>
          <w:tcPr>
            <w:tcW w:w="7178" w:type="dxa"/>
          </w:tcPr>
          <w:p w14:paraId="0532AD69">
            <w:pPr>
              <w:spacing w:line="276" w:lineRule="auto"/>
              <w:rPr>
                <w:rFonts w:ascii="宋体" w:hAnsi="宋体" w:cs="宋体"/>
                <w:szCs w:val="21"/>
              </w:rPr>
            </w:pPr>
            <w:r>
              <w:rPr>
                <w:rFonts w:hint="eastAsia" w:ascii="宋体" w:hAnsi="宋体" w:cs="宋体"/>
                <w:szCs w:val="21"/>
              </w:rPr>
              <w:t>巡视保洁</w:t>
            </w:r>
          </w:p>
        </w:tc>
      </w:tr>
      <w:tr w14:paraId="4ACE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913" w:type="dxa"/>
            <w:vMerge w:val="continue"/>
          </w:tcPr>
          <w:p w14:paraId="11AE59FC">
            <w:pPr>
              <w:spacing w:line="276" w:lineRule="auto"/>
              <w:jc w:val="center"/>
              <w:rPr>
                <w:rFonts w:ascii="宋体" w:hAnsi="宋体" w:cs="宋体"/>
                <w:szCs w:val="21"/>
              </w:rPr>
            </w:pPr>
          </w:p>
        </w:tc>
        <w:tc>
          <w:tcPr>
            <w:tcW w:w="885" w:type="dxa"/>
            <w:vAlign w:val="center"/>
          </w:tcPr>
          <w:p w14:paraId="71C203A7">
            <w:pPr>
              <w:spacing w:line="276" w:lineRule="auto"/>
              <w:jc w:val="center"/>
              <w:rPr>
                <w:rFonts w:ascii="宋体" w:hAnsi="宋体" w:cs="宋体"/>
                <w:szCs w:val="21"/>
              </w:rPr>
            </w:pPr>
            <w:r>
              <w:rPr>
                <w:rFonts w:hint="eastAsia" w:ascii="宋体" w:hAnsi="宋体" w:cs="宋体"/>
                <w:szCs w:val="21"/>
              </w:rPr>
              <w:t>18</w:t>
            </w:r>
          </w:p>
        </w:tc>
        <w:tc>
          <w:tcPr>
            <w:tcW w:w="7178" w:type="dxa"/>
          </w:tcPr>
          <w:p w14:paraId="6C77073E">
            <w:pPr>
              <w:spacing w:line="276" w:lineRule="auto"/>
              <w:rPr>
                <w:rFonts w:ascii="宋体" w:hAnsi="宋体" w:cs="宋体"/>
                <w:szCs w:val="21"/>
              </w:rPr>
            </w:pPr>
            <w:r>
              <w:rPr>
                <w:rFonts w:hint="eastAsia" w:ascii="宋体" w:hAnsi="宋体" w:cs="宋体"/>
                <w:szCs w:val="21"/>
              </w:rPr>
              <w:t>饮水机的清洁、过滤器更换</w:t>
            </w:r>
          </w:p>
        </w:tc>
      </w:tr>
      <w:tr w14:paraId="3467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3" w:type="dxa"/>
            <w:vMerge w:val="continue"/>
          </w:tcPr>
          <w:p w14:paraId="4B3C2EFC">
            <w:pPr>
              <w:spacing w:line="276" w:lineRule="auto"/>
              <w:jc w:val="center"/>
              <w:rPr>
                <w:rFonts w:ascii="宋体" w:hAnsi="宋体" w:cs="宋体"/>
                <w:szCs w:val="21"/>
              </w:rPr>
            </w:pPr>
          </w:p>
        </w:tc>
        <w:tc>
          <w:tcPr>
            <w:tcW w:w="885" w:type="dxa"/>
            <w:vAlign w:val="center"/>
          </w:tcPr>
          <w:p w14:paraId="52ABFD9A">
            <w:pPr>
              <w:spacing w:line="276" w:lineRule="auto"/>
              <w:jc w:val="center"/>
              <w:rPr>
                <w:rFonts w:ascii="宋体" w:hAnsi="宋体" w:cs="宋体"/>
                <w:szCs w:val="21"/>
              </w:rPr>
            </w:pPr>
            <w:r>
              <w:rPr>
                <w:rFonts w:hint="eastAsia" w:ascii="宋体" w:hAnsi="宋体" w:cs="宋体"/>
                <w:szCs w:val="21"/>
              </w:rPr>
              <w:t>19</w:t>
            </w:r>
          </w:p>
        </w:tc>
        <w:tc>
          <w:tcPr>
            <w:tcW w:w="7178" w:type="dxa"/>
          </w:tcPr>
          <w:p w14:paraId="4F23FBCA">
            <w:pPr>
              <w:spacing w:line="276" w:lineRule="auto"/>
              <w:rPr>
                <w:rFonts w:ascii="宋体" w:hAnsi="宋体" w:cs="宋体"/>
                <w:szCs w:val="21"/>
              </w:rPr>
            </w:pPr>
            <w:r>
              <w:rPr>
                <w:rFonts w:hint="eastAsia" w:ascii="宋体" w:hAnsi="宋体" w:cs="宋体"/>
                <w:szCs w:val="21"/>
              </w:rPr>
              <w:t>医技科室的保洁按照各科室的特殊要求进行。</w:t>
            </w:r>
          </w:p>
        </w:tc>
      </w:tr>
    </w:tbl>
    <w:p w14:paraId="52E4D73C">
      <w:pPr>
        <w:rPr>
          <w:rFonts w:ascii="宋体" w:hAnsi="宋体" w:cs="宋体"/>
          <w:szCs w:val="24"/>
        </w:rPr>
      </w:pP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779"/>
        <w:gridCol w:w="7275"/>
      </w:tblGrid>
      <w:tr w14:paraId="4767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14:paraId="59C5DF1C">
            <w:pPr>
              <w:spacing w:line="276" w:lineRule="auto"/>
              <w:jc w:val="center"/>
              <w:rPr>
                <w:rFonts w:ascii="宋体" w:hAnsi="宋体" w:cs="宋体"/>
                <w:b/>
                <w:szCs w:val="21"/>
              </w:rPr>
            </w:pPr>
            <w:r>
              <w:rPr>
                <w:rFonts w:hint="eastAsia" w:ascii="宋体" w:hAnsi="宋体" w:cs="宋体"/>
                <w:b/>
                <w:szCs w:val="21"/>
              </w:rPr>
              <w:t>区 域</w:t>
            </w:r>
          </w:p>
        </w:tc>
        <w:tc>
          <w:tcPr>
            <w:tcW w:w="779" w:type="dxa"/>
            <w:vAlign w:val="center"/>
          </w:tcPr>
          <w:p w14:paraId="719037C3">
            <w:pPr>
              <w:spacing w:line="276" w:lineRule="auto"/>
              <w:jc w:val="center"/>
              <w:rPr>
                <w:rFonts w:ascii="宋体" w:hAnsi="宋体" w:cs="宋体"/>
                <w:b/>
                <w:szCs w:val="21"/>
              </w:rPr>
            </w:pPr>
            <w:r>
              <w:rPr>
                <w:rFonts w:hint="eastAsia" w:ascii="宋体" w:hAnsi="宋体" w:cs="宋体"/>
                <w:b/>
                <w:szCs w:val="21"/>
              </w:rPr>
              <w:t>序 号</w:t>
            </w:r>
          </w:p>
        </w:tc>
        <w:tc>
          <w:tcPr>
            <w:tcW w:w="7275" w:type="dxa"/>
            <w:vAlign w:val="center"/>
          </w:tcPr>
          <w:p w14:paraId="0BE972CF">
            <w:pPr>
              <w:spacing w:line="276" w:lineRule="auto"/>
              <w:jc w:val="center"/>
              <w:rPr>
                <w:rFonts w:ascii="宋体" w:hAnsi="宋体" w:cs="宋体"/>
                <w:b/>
                <w:szCs w:val="21"/>
              </w:rPr>
            </w:pPr>
            <w:r>
              <w:rPr>
                <w:rFonts w:hint="eastAsia" w:ascii="宋体" w:hAnsi="宋体" w:cs="宋体"/>
                <w:b/>
                <w:szCs w:val="21"/>
              </w:rPr>
              <w:t>工作内容</w:t>
            </w:r>
          </w:p>
        </w:tc>
      </w:tr>
      <w:tr w14:paraId="39C3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2" w:type="dxa"/>
            <w:vMerge w:val="restart"/>
            <w:vAlign w:val="center"/>
          </w:tcPr>
          <w:p w14:paraId="63A0AB02">
            <w:pPr>
              <w:spacing w:line="276" w:lineRule="auto"/>
              <w:jc w:val="center"/>
              <w:rPr>
                <w:rFonts w:ascii="宋体" w:hAnsi="宋体" w:cs="宋体"/>
                <w:szCs w:val="21"/>
              </w:rPr>
            </w:pPr>
          </w:p>
          <w:p w14:paraId="2433FC37">
            <w:pPr>
              <w:spacing w:line="276" w:lineRule="auto"/>
              <w:jc w:val="center"/>
              <w:rPr>
                <w:rFonts w:ascii="宋体" w:hAnsi="宋体" w:cs="宋体"/>
                <w:szCs w:val="21"/>
              </w:rPr>
            </w:pPr>
          </w:p>
          <w:p w14:paraId="2CB3115E">
            <w:pPr>
              <w:spacing w:line="276" w:lineRule="auto"/>
              <w:jc w:val="center"/>
              <w:rPr>
                <w:rFonts w:ascii="宋体" w:hAnsi="宋体" w:cs="宋体"/>
                <w:szCs w:val="21"/>
              </w:rPr>
            </w:pPr>
          </w:p>
          <w:p w14:paraId="5F30F5D4">
            <w:pPr>
              <w:spacing w:line="276" w:lineRule="auto"/>
              <w:jc w:val="center"/>
              <w:rPr>
                <w:rFonts w:ascii="宋体" w:hAnsi="宋体" w:cs="宋体"/>
                <w:szCs w:val="21"/>
              </w:rPr>
            </w:pPr>
          </w:p>
          <w:p w14:paraId="5F7A4B7B">
            <w:pPr>
              <w:spacing w:line="276" w:lineRule="auto"/>
              <w:jc w:val="center"/>
              <w:rPr>
                <w:rFonts w:ascii="宋体" w:hAnsi="宋体" w:cs="宋体"/>
                <w:b/>
                <w:szCs w:val="21"/>
              </w:rPr>
            </w:pPr>
            <w:r>
              <w:rPr>
                <w:rFonts w:hint="eastAsia" w:ascii="宋体" w:hAnsi="宋体" w:cs="宋体"/>
                <w:b/>
                <w:szCs w:val="21"/>
              </w:rPr>
              <w:t>公</w:t>
            </w:r>
          </w:p>
          <w:p w14:paraId="6AFCD150">
            <w:pPr>
              <w:spacing w:line="276" w:lineRule="auto"/>
              <w:jc w:val="center"/>
              <w:rPr>
                <w:rFonts w:ascii="宋体" w:hAnsi="宋体" w:cs="宋体"/>
                <w:b/>
                <w:szCs w:val="21"/>
              </w:rPr>
            </w:pPr>
          </w:p>
          <w:p w14:paraId="4355915D">
            <w:pPr>
              <w:spacing w:line="276" w:lineRule="auto"/>
              <w:jc w:val="center"/>
              <w:rPr>
                <w:rFonts w:ascii="宋体" w:hAnsi="宋体" w:cs="宋体"/>
                <w:b/>
                <w:szCs w:val="21"/>
              </w:rPr>
            </w:pPr>
            <w:r>
              <w:rPr>
                <w:rFonts w:hint="eastAsia" w:ascii="宋体" w:hAnsi="宋体" w:cs="宋体"/>
                <w:b/>
                <w:szCs w:val="21"/>
              </w:rPr>
              <w:t>共</w:t>
            </w:r>
          </w:p>
          <w:p w14:paraId="6691D80B">
            <w:pPr>
              <w:spacing w:line="276" w:lineRule="auto"/>
              <w:jc w:val="center"/>
              <w:rPr>
                <w:rFonts w:ascii="宋体" w:hAnsi="宋体" w:cs="宋体"/>
                <w:b/>
                <w:szCs w:val="21"/>
              </w:rPr>
            </w:pPr>
          </w:p>
          <w:p w14:paraId="342ECC1B">
            <w:pPr>
              <w:spacing w:line="276" w:lineRule="auto"/>
              <w:jc w:val="center"/>
              <w:rPr>
                <w:rFonts w:ascii="宋体" w:hAnsi="宋体" w:cs="宋体"/>
                <w:b/>
                <w:szCs w:val="21"/>
              </w:rPr>
            </w:pPr>
            <w:r>
              <w:rPr>
                <w:rFonts w:hint="eastAsia" w:ascii="宋体" w:hAnsi="宋体" w:cs="宋体"/>
                <w:b/>
                <w:szCs w:val="21"/>
              </w:rPr>
              <w:t>区</w:t>
            </w:r>
          </w:p>
          <w:p w14:paraId="01550EE4">
            <w:pPr>
              <w:spacing w:line="276" w:lineRule="auto"/>
              <w:jc w:val="center"/>
              <w:rPr>
                <w:rFonts w:ascii="宋体" w:hAnsi="宋体" w:cs="宋体"/>
                <w:b/>
                <w:szCs w:val="21"/>
              </w:rPr>
            </w:pPr>
          </w:p>
          <w:p w14:paraId="03CE2F37">
            <w:pPr>
              <w:spacing w:line="276" w:lineRule="auto"/>
              <w:jc w:val="center"/>
              <w:rPr>
                <w:rFonts w:ascii="宋体" w:hAnsi="宋体" w:cs="宋体"/>
                <w:szCs w:val="21"/>
              </w:rPr>
            </w:pPr>
            <w:r>
              <w:rPr>
                <w:rFonts w:hint="eastAsia" w:ascii="宋体" w:hAnsi="宋体" w:cs="宋体"/>
                <w:b/>
                <w:szCs w:val="21"/>
              </w:rPr>
              <w:t>域</w:t>
            </w:r>
          </w:p>
        </w:tc>
        <w:tc>
          <w:tcPr>
            <w:tcW w:w="779" w:type="dxa"/>
            <w:vAlign w:val="center"/>
          </w:tcPr>
          <w:p w14:paraId="43D3B97B">
            <w:pPr>
              <w:spacing w:line="276" w:lineRule="auto"/>
              <w:jc w:val="center"/>
              <w:rPr>
                <w:rFonts w:ascii="宋体" w:hAnsi="宋体" w:cs="宋体"/>
                <w:szCs w:val="21"/>
              </w:rPr>
            </w:pPr>
            <w:r>
              <w:rPr>
                <w:rFonts w:hint="eastAsia" w:ascii="宋体" w:hAnsi="宋体" w:cs="宋体"/>
                <w:szCs w:val="21"/>
              </w:rPr>
              <w:t>1</w:t>
            </w:r>
          </w:p>
        </w:tc>
        <w:tc>
          <w:tcPr>
            <w:tcW w:w="7275" w:type="dxa"/>
            <w:vAlign w:val="center"/>
          </w:tcPr>
          <w:p w14:paraId="5E9EEECF">
            <w:pPr>
              <w:spacing w:line="276" w:lineRule="auto"/>
              <w:rPr>
                <w:rFonts w:ascii="宋体" w:hAnsi="宋体" w:cs="宋体"/>
                <w:szCs w:val="21"/>
              </w:rPr>
            </w:pPr>
            <w:r>
              <w:rPr>
                <w:rFonts w:hint="eastAsia" w:ascii="宋体" w:hAnsi="宋体" w:cs="宋体"/>
                <w:szCs w:val="21"/>
              </w:rPr>
              <w:t>收集区域内生活垃圾、更换垃圾袋，做好垃圾分类工作</w:t>
            </w:r>
          </w:p>
        </w:tc>
      </w:tr>
      <w:tr w14:paraId="0A80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922" w:type="dxa"/>
            <w:vMerge w:val="continue"/>
            <w:vAlign w:val="center"/>
          </w:tcPr>
          <w:p w14:paraId="2FE2B4F8">
            <w:pPr>
              <w:spacing w:line="276" w:lineRule="auto"/>
              <w:jc w:val="center"/>
              <w:rPr>
                <w:rFonts w:ascii="宋体" w:hAnsi="宋体" w:cs="宋体"/>
                <w:szCs w:val="21"/>
              </w:rPr>
            </w:pPr>
          </w:p>
        </w:tc>
        <w:tc>
          <w:tcPr>
            <w:tcW w:w="779" w:type="dxa"/>
            <w:vAlign w:val="center"/>
          </w:tcPr>
          <w:p w14:paraId="53224771">
            <w:pPr>
              <w:spacing w:line="276" w:lineRule="auto"/>
              <w:jc w:val="center"/>
              <w:rPr>
                <w:rFonts w:ascii="宋体" w:hAnsi="宋体" w:cs="宋体"/>
                <w:szCs w:val="21"/>
              </w:rPr>
            </w:pPr>
            <w:r>
              <w:rPr>
                <w:rFonts w:hint="eastAsia" w:ascii="宋体" w:hAnsi="宋体" w:cs="宋体"/>
                <w:szCs w:val="21"/>
              </w:rPr>
              <w:t>2</w:t>
            </w:r>
          </w:p>
        </w:tc>
        <w:tc>
          <w:tcPr>
            <w:tcW w:w="7275" w:type="dxa"/>
            <w:vAlign w:val="center"/>
          </w:tcPr>
          <w:p w14:paraId="7BFA793C">
            <w:pPr>
              <w:spacing w:line="276" w:lineRule="auto"/>
              <w:rPr>
                <w:rFonts w:ascii="宋体" w:hAnsi="宋体" w:cs="宋体"/>
                <w:szCs w:val="21"/>
              </w:rPr>
            </w:pPr>
            <w:r>
              <w:rPr>
                <w:rFonts w:hint="eastAsia" w:ascii="宋体" w:hAnsi="宋体" w:cs="宋体"/>
                <w:szCs w:val="21"/>
              </w:rPr>
              <w:t>区域内医疗垃圾收集、中转</w:t>
            </w:r>
          </w:p>
        </w:tc>
      </w:tr>
      <w:tr w14:paraId="1996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922" w:type="dxa"/>
            <w:vMerge w:val="continue"/>
            <w:vAlign w:val="center"/>
          </w:tcPr>
          <w:p w14:paraId="5B6DFEB7">
            <w:pPr>
              <w:spacing w:line="276" w:lineRule="auto"/>
              <w:jc w:val="center"/>
              <w:rPr>
                <w:rFonts w:ascii="宋体" w:hAnsi="宋体" w:cs="宋体"/>
                <w:szCs w:val="21"/>
              </w:rPr>
            </w:pPr>
          </w:p>
        </w:tc>
        <w:tc>
          <w:tcPr>
            <w:tcW w:w="779" w:type="dxa"/>
            <w:vAlign w:val="center"/>
          </w:tcPr>
          <w:p w14:paraId="2D81D8AE">
            <w:pPr>
              <w:spacing w:line="276" w:lineRule="auto"/>
              <w:jc w:val="center"/>
              <w:rPr>
                <w:rFonts w:ascii="宋体" w:hAnsi="宋体" w:cs="宋体"/>
                <w:szCs w:val="21"/>
              </w:rPr>
            </w:pPr>
            <w:r>
              <w:rPr>
                <w:rFonts w:hint="eastAsia" w:ascii="宋体" w:hAnsi="宋体" w:cs="宋体"/>
                <w:szCs w:val="21"/>
              </w:rPr>
              <w:t>3</w:t>
            </w:r>
          </w:p>
        </w:tc>
        <w:tc>
          <w:tcPr>
            <w:tcW w:w="7275" w:type="dxa"/>
            <w:vAlign w:val="center"/>
          </w:tcPr>
          <w:p w14:paraId="4DFFA91C">
            <w:pPr>
              <w:spacing w:line="276" w:lineRule="auto"/>
              <w:rPr>
                <w:rFonts w:ascii="宋体" w:hAnsi="宋体" w:cs="宋体"/>
                <w:szCs w:val="21"/>
              </w:rPr>
            </w:pPr>
            <w:r>
              <w:rPr>
                <w:rFonts w:hint="eastAsia" w:ascii="宋体" w:hAnsi="宋体" w:cs="宋体"/>
                <w:szCs w:val="21"/>
              </w:rPr>
              <w:t>区域内地面扫尘</w:t>
            </w:r>
          </w:p>
        </w:tc>
      </w:tr>
      <w:tr w14:paraId="2EF5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922" w:type="dxa"/>
            <w:vMerge w:val="continue"/>
            <w:vAlign w:val="center"/>
          </w:tcPr>
          <w:p w14:paraId="69FAAB03">
            <w:pPr>
              <w:spacing w:line="276" w:lineRule="auto"/>
              <w:jc w:val="center"/>
              <w:rPr>
                <w:rFonts w:ascii="宋体" w:hAnsi="宋体" w:cs="宋体"/>
                <w:szCs w:val="21"/>
              </w:rPr>
            </w:pPr>
          </w:p>
        </w:tc>
        <w:tc>
          <w:tcPr>
            <w:tcW w:w="779" w:type="dxa"/>
            <w:vAlign w:val="center"/>
          </w:tcPr>
          <w:p w14:paraId="51EC9026">
            <w:pPr>
              <w:spacing w:line="276" w:lineRule="auto"/>
              <w:jc w:val="center"/>
              <w:rPr>
                <w:rFonts w:ascii="宋体" w:hAnsi="宋体" w:cs="宋体"/>
                <w:szCs w:val="21"/>
              </w:rPr>
            </w:pPr>
            <w:r>
              <w:rPr>
                <w:rFonts w:hint="eastAsia" w:ascii="宋体" w:hAnsi="宋体" w:cs="宋体"/>
                <w:szCs w:val="21"/>
              </w:rPr>
              <w:t>4</w:t>
            </w:r>
          </w:p>
        </w:tc>
        <w:tc>
          <w:tcPr>
            <w:tcW w:w="7275" w:type="dxa"/>
          </w:tcPr>
          <w:p w14:paraId="294A0694">
            <w:pPr>
              <w:spacing w:line="276" w:lineRule="auto"/>
              <w:rPr>
                <w:rFonts w:ascii="宋体" w:hAnsi="宋体" w:cs="宋体"/>
                <w:szCs w:val="21"/>
              </w:rPr>
            </w:pPr>
            <w:r>
              <w:rPr>
                <w:rFonts w:hint="eastAsia" w:ascii="宋体" w:hAnsi="宋体" w:cs="宋体"/>
                <w:szCs w:val="21"/>
              </w:rPr>
              <w:t>区域内地面湿拖（进行地面消毒、清洁）</w:t>
            </w:r>
          </w:p>
        </w:tc>
      </w:tr>
      <w:tr w14:paraId="6C62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922" w:type="dxa"/>
            <w:vMerge w:val="continue"/>
            <w:vAlign w:val="center"/>
          </w:tcPr>
          <w:p w14:paraId="6B91C87B">
            <w:pPr>
              <w:spacing w:line="276" w:lineRule="auto"/>
              <w:jc w:val="center"/>
              <w:rPr>
                <w:rFonts w:ascii="宋体" w:hAnsi="宋体" w:cs="宋体"/>
                <w:szCs w:val="21"/>
              </w:rPr>
            </w:pPr>
          </w:p>
        </w:tc>
        <w:tc>
          <w:tcPr>
            <w:tcW w:w="779" w:type="dxa"/>
            <w:vAlign w:val="center"/>
          </w:tcPr>
          <w:p w14:paraId="71C4C2A2">
            <w:pPr>
              <w:spacing w:line="276" w:lineRule="auto"/>
              <w:jc w:val="center"/>
              <w:rPr>
                <w:rFonts w:ascii="宋体" w:hAnsi="宋体" w:cs="宋体"/>
                <w:szCs w:val="21"/>
              </w:rPr>
            </w:pPr>
            <w:r>
              <w:rPr>
                <w:rFonts w:hint="eastAsia" w:ascii="宋体" w:hAnsi="宋体" w:cs="宋体"/>
                <w:szCs w:val="21"/>
              </w:rPr>
              <w:t>5</w:t>
            </w:r>
          </w:p>
        </w:tc>
        <w:tc>
          <w:tcPr>
            <w:tcW w:w="7275" w:type="dxa"/>
            <w:vAlign w:val="center"/>
          </w:tcPr>
          <w:p w14:paraId="1D6A8C55">
            <w:pPr>
              <w:spacing w:line="276" w:lineRule="auto"/>
              <w:rPr>
                <w:rFonts w:ascii="宋体" w:hAnsi="宋体" w:cs="宋体"/>
                <w:szCs w:val="21"/>
              </w:rPr>
            </w:pPr>
            <w:r>
              <w:rPr>
                <w:rFonts w:hint="eastAsia" w:ascii="宋体" w:hAnsi="宋体" w:cs="宋体"/>
                <w:szCs w:val="21"/>
              </w:rPr>
              <w:t>区域内洗手池、水池、水龙头清洗、擦拭</w:t>
            </w:r>
          </w:p>
        </w:tc>
      </w:tr>
      <w:tr w14:paraId="5F81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922" w:type="dxa"/>
            <w:vMerge w:val="continue"/>
            <w:vAlign w:val="center"/>
          </w:tcPr>
          <w:p w14:paraId="0A5E8451">
            <w:pPr>
              <w:spacing w:line="276" w:lineRule="auto"/>
              <w:jc w:val="center"/>
              <w:rPr>
                <w:rFonts w:ascii="宋体" w:hAnsi="宋体" w:cs="宋体"/>
                <w:szCs w:val="21"/>
              </w:rPr>
            </w:pPr>
          </w:p>
        </w:tc>
        <w:tc>
          <w:tcPr>
            <w:tcW w:w="779" w:type="dxa"/>
            <w:vAlign w:val="center"/>
          </w:tcPr>
          <w:p w14:paraId="64A77CAB">
            <w:pPr>
              <w:spacing w:line="276" w:lineRule="auto"/>
              <w:jc w:val="center"/>
              <w:rPr>
                <w:rFonts w:ascii="宋体" w:hAnsi="宋体" w:cs="宋体"/>
                <w:szCs w:val="21"/>
              </w:rPr>
            </w:pPr>
            <w:r>
              <w:rPr>
                <w:rFonts w:hint="eastAsia" w:ascii="宋体" w:hAnsi="宋体" w:cs="宋体"/>
                <w:szCs w:val="21"/>
              </w:rPr>
              <w:t>6</w:t>
            </w:r>
          </w:p>
        </w:tc>
        <w:tc>
          <w:tcPr>
            <w:tcW w:w="7275" w:type="dxa"/>
            <w:vAlign w:val="center"/>
          </w:tcPr>
          <w:p w14:paraId="2B097273">
            <w:pPr>
              <w:spacing w:line="276" w:lineRule="auto"/>
              <w:rPr>
                <w:rFonts w:ascii="宋体" w:hAnsi="宋体" w:cs="宋体"/>
                <w:szCs w:val="21"/>
              </w:rPr>
            </w:pPr>
            <w:r>
              <w:rPr>
                <w:rFonts w:hint="eastAsia" w:ascii="宋体" w:hAnsi="宋体" w:cs="宋体"/>
                <w:szCs w:val="21"/>
              </w:rPr>
              <w:t>卫生间（含镜子、水龙头、脸盆、台面、马桶、地面）、开水间清洁、擦拭</w:t>
            </w:r>
          </w:p>
        </w:tc>
      </w:tr>
      <w:tr w14:paraId="4E18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2" w:type="dxa"/>
            <w:vMerge w:val="continue"/>
            <w:vAlign w:val="center"/>
          </w:tcPr>
          <w:p w14:paraId="634800A8">
            <w:pPr>
              <w:spacing w:line="276" w:lineRule="auto"/>
              <w:jc w:val="center"/>
              <w:rPr>
                <w:rFonts w:ascii="宋体" w:hAnsi="宋体" w:cs="宋体"/>
                <w:szCs w:val="21"/>
              </w:rPr>
            </w:pPr>
          </w:p>
        </w:tc>
        <w:tc>
          <w:tcPr>
            <w:tcW w:w="779" w:type="dxa"/>
            <w:vAlign w:val="center"/>
          </w:tcPr>
          <w:p w14:paraId="14B23196">
            <w:pPr>
              <w:spacing w:line="276" w:lineRule="auto"/>
              <w:jc w:val="center"/>
              <w:rPr>
                <w:rFonts w:ascii="宋体" w:hAnsi="宋体" w:cs="宋体"/>
                <w:szCs w:val="21"/>
              </w:rPr>
            </w:pPr>
            <w:r>
              <w:rPr>
                <w:rFonts w:hint="eastAsia" w:ascii="宋体" w:hAnsi="宋体" w:cs="宋体"/>
                <w:szCs w:val="21"/>
              </w:rPr>
              <w:t>7</w:t>
            </w:r>
          </w:p>
        </w:tc>
        <w:tc>
          <w:tcPr>
            <w:tcW w:w="7275" w:type="dxa"/>
            <w:vAlign w:val="center"/>
          </w:tcPr>
          <w:p w14:paraId="0045E0E0">
            <w:pPr>
              <w:spacing w:line="276" w:lineRule="auto"/>
              <w:rPr>
                <w:rFonts w:ascii="宋体" w:hAnsi="宋体" w:cs="宋体"/>
                <w:szCs w:val="21"/>
              </w:rPr>
            </w:pPr>
            <w:r>
              <w:rPr>
                <w:rFonts w:hint="eastAsia" w:ascii="宋体" w:hAnsi="宋体" w:cs="宋体"/>
                <w:szCs w:val="21"/>
              </w:rPr>
              <w:t>区域内把手、栏杆、花瓶、花盆、开关盒、接线盒、各类低处标牌、垃圾桶擦拭</w:t>
            </w:r>
          </w:p>
        </w:tc>
      </w:tr>
      <w:tr w14:paraId="4686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2" w:type="dxa"/>
            <w:vMerge w:val="continue"/>
            <w:vAlign w:val="center"/>
          </w:tcPr>
          <w:p w14:paraId="773BB4B1">
            <w:pPr>
              <w:spacing w:line="276" w:lineRule="auto"/>
              <w:jc w:val="center"/>
              <w:rPr>
                <w:rFonts w:ascii="宋体" w:hAnsi="宋体" w:cs="宋体"/>
                <w:szCs w:val="21"/>
              </w:rPr>
            </w:pPr>
          </w:p>
        </w:tc>
        <w:tc>
          <w:tcPr>
            <w:tcW w:w="779" w:type="dxa"/>
            <w:vAlign w:val="center"/>
          </w:tcPr>
          <w:p w14:paraId="52686150">
            <w:pPr>
              <w:spacing w:line="276" w:lineRule="auto"/>
              <w:jc w:val="center"/>
              <w:rPr>
                <w:rFonts w:ascii="宋体" w:hAnsi="宋体" w:cs="宋体"/>
                <w:szCs w:val="21"/>
              </w:rPr>
            </w:pPr>
            <w:r>
              <w:rPr>
                <w:rFonts w:hint="eastAsia" w:ascii="宋体" w:hAnsi="宋体" w:cs="宋体"/>
                <w:szCs w:val="21"/>
              </w:rPr>
              <w:t>8</w:t>
            </w:r>
          </w:p>
        </w:tc>
        <w:tc>
          <w:tcPr>
            <w:tcW w:w="7275" w:type="dxa"/>
            <w:vAlign w:val="center"/>
          </w:tcPr>
          <w:p w14:paraId="746AF307">
            <w:pPr>
              <w:spacing w:line="276" w:lineRule="auto"/>
              <w:rPr>
                <w:rFonts w:ascii="宋体" w:hAnsi="宋体" w:cs="宋体"/>
                <w:szCs w:val="21"/>
              </w:rPr>
            </w:pPr>
            <w:r>
              <w:rPr>
                <w:rFonts w:hint="eastAsia" w:ascii="宋体" w:hAnsi="宋体" w:cs="宋体"/>
                <w:szCs w:val="21"/>
              </w:rPr>
              <w:t>公共座椅的清洁擦拭</w:t>
            </w:r>
          </w:p>
        </w:tc>
      </w:tr>
      <w:tr w14:paraId="0F7C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2" w:type="dxa"/>
            <w:vMerge w:val="continue"/>
            <w:vAlign w:val="center"/>
          </w:tcPr>
          <w:p w14:paraId="36535093">
            <w:pPr>
              <w:spacing w:line="276" w:lineRule="auto"/>
              <w:jc w:val="center"/>
              <w:rPr>
                <w:rFonts w:ascii="宋体" w:hAnsi="宋体" w:cs="宋体"/>
                <w:szCs w:val="21"/>
              </w:rPr>
            </w:pPr>
          </w:p>
        </w:tc>
        <w:tc>
          <w:tcPr>
            <w:tcW w:w="779" w:type="dxa"/>
            <w:vAlign w:val="center"/>
          </w:tcPr>
          <w:p w14:paraId="5BFCC5F4">
            <w:pPr>
              <w:spacing w:line="276" w:lineRule="auto"/>
              <w:jc w:val="center"/>
              <w:rPr>
                <w:rFonts w:ascii="宋体" w:hAnsi="宋体" w:cs="宋体"/>
                <w:szCs w:val="21"/>
              </w:rPr>
            </w:pPr>
            <w:r>
              <w:rPr>
                <w:rFonts w:hint="eastAsia" w:ascii="宋体" w:hAnsi="宋体" w:cs="宋体"/>
                <w:szCs w:val="21"/>
              </w:rPr>
              <w:t>9</w:t>
            </w:r>
          </w:p>
        </w:tc>
        <w:tc>
          <w:tcPr>
            <w:tcW w:w="7275" w:type="dxa"/>
            <w:vAlign w:val="center"/>
          </w:tcPr>
          <w:p w14:paraId="7C83929A">
            <w:pPr>
              <w:spacing w:line="276" w:lineRule="auto"/>
              <w:rPr>
                <w:rFonts w:ascii="宋体" w:hAnsi="宋体" w:cs="宋体"/>
                <w:szCs w:val="21"/>
              </w:rPr>
            </w:pPr>
            <w:r>
              <w:rPr>
                <w:rFonts w:hint="eastAsia" w:ascii="宋体" w:hAnsi="宋体" w:cs="宋体"/>
                <w:szCs w:val="21"/>
              </w:rPr>
              <w:t>玻璃清洁</w:t>
            </w:r>
          </w:p>
        </w:tc>
      </w:tr>
      <w:tr w14:paraId="470D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2" w:type="dxa"/>
            <w:vMerge w:val="continue"/>
            <w:vAlign w:val="center"/>
          </w:tcPr>
          <w:p w14:paraId="41BAAB3F">
            <w:pPr>
              <w:spacing w:line="276" w:lineRule="auto"/>
              <w:jc w:val="center"/>
              <w:rPr>
                <w:rFonts w:ascii="宋体" w:hAnsi="宋体" w:cs="宋体"/>
                <w:szCs w:val="21"/>
              </w:rPr>
            </w:pPr>
          </w:p>
        </w:tc>
        <w:tc>
          <w:tcPr>
            <w:tcW w:w="779" w:type="dxa"/>
            <w:vAlign w:val="center"/>
          </w:tcPr>
          <w:p w14:paraId="5F6FC881">
            <w:pPr>
              <w:spacing w:line="276" w:lineRule="auto"/>
              <w:jc w:val="center"/>
              <w:rPr>
                <w:rFonts w:ascii="宋体" w:hAnsi="宋体" w:cs="宋体"/>
                <w:szCs w:val="21"/>
              </w:rPr>
            </w:pPr>
            <w:r>
              <w:rPr>
                <w:rFonts w:hint="eastAsia" w:ascii="宋体" w:hAnsi="宋体" w:cs="宋体"/>
                <w:szCs w:val="21"/>
              </w:rPr>
              <w:t>10</w:t>
            </w:r>
          </w:p>
        </w:tc>
        <w:tc>
          <w:tcPr>
            <w:tcW w:w="7275" w:type="dxa"/>
            <w:vAlign w:val="center"/>
          </w:tcPr>
          <w:p w14:paraId="45848284">
            <w:pPr>
              <w:spacing w:line="276" w:lineRule="auto"/>
              <w:rPr>
                <w:rFonts w:ascii="宋体" w:hAnsi="宋体" w:cs="宋体"/>
                <w:szCs w:val="21"/>
              </w:rPr>
            </w:pPr>
            <w:r>
              <w:rPr>
                <w:rFonts w:hint="eastAsia" w:ascii="宋体" w:hAnsi="宋体" w:cs="宋体"/>
                <w:szCs w:val="21"/>
              </w:rPr>
              <w:t>非医疗不锈钢物体表面保养</w:t>
            </w:r>
          </w:p>
        </w:tc>
      </w:tr>
      <w:tr w14:paraId="6789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2" w:type="dxa"/>
            <w:vMerge w:val="continue"/>
            <w:vAlign w:val="center"/>
          </w:tcPr>
          <w:p w14:paraId="732DC6DB">
            <w:pPr>
              <w:spacing w:line="276" w:lineRule="auto"/>
              <w:jc w:val="center"/>
              <w:rPr>
                <w:rFonts w:ascii="宋体" w:hAnsi="宋体" w:cs="宋体"/>
                <w:szCs w:val="21"/>
              </w:rPr>
            </w:pPr>
          </w:p>
        </w:tc>
        <w:tc>
          <w:tcPr>
            <w:tcW w:w="779" w:type="dxa"/>
            <w:vAlign w:val="center"/>
          </w:tcPr>
          <w:p w14:paraId="3A9F90D7">
            <w:pPr>
              <w:spacing w:line="276" w:lineRule="auto"/>
              <w:jc w:val="center"/>
              <w:rPr>
                <w:rFonts w:ascii="宋体" w:hAnsi="宋体" w:cs="宋体"/>
                <w:szCs w:val="21"/>
              </w:rPr>
            </w:pPr>
            <w:r>
              <w:rPr>
                <w:rFonts w:hint="eastAsia" w:ascii="宋体" w:hAnsi="宋体" w:cs="宋体"/>
                <w:szCs w:val="21"/>
              </w:rPr>
              <w:t>11</w:t>
            </w:r>
          </w:p>
        </w:tc>
        <w:tc>
          <w:tcPr>
            <w:tcW w:w="7275" w:type="dxa"/>
            <w:vAlign w:val="center"/>
          </w:tcPr>
          <w:p w14:paraId="556F929F">
            <w:pPr>
              <w:spacing w:line="276" w:lineRule="auto"/>
              <w:rPr>
                <w:rFonts w:ascii="宋体" w:hAnsi="宋体" w:cs="宋体"/>
                <w:szCs w:val="21"/>
              </w:rPr>
            </w:pPr>
            <w:r>
              <w:rPr>
                <w:rFonts w:hint="eastAsia" w:ascii="宋体" w:hAnsi="宋体" w:cs="宋体"/>
                <w:szCs w:val="21"/>
              </w:rPr>
              <w:t>高处标牌、壁挂物擦拭</w:t>
            </w:r>
          </w:p>
        </w:tc>
      </w:tr>
      <w:tr w14:paraId="2958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922" w:type="dxa"/>
            <w:vMerge w:val="continue"/>
            <w:vAlign w:val="center"/>
          </w:tcPr>
          <w:p w14:paraId="4E7EAF2D">
            <w:pPr>
              <w:spacing w:line="276" w:lineRule="auto"/>
              <w:jc w:val="center"/>
              <w:rPr>
                <w:rFonts w:ascii="宋体" w:hAnsi="宋体" w:cs="宋体"/>
                <w:szCs w:val="21"/>
              </w:rPr>
            </w:pPr>
          </w:p>
        </w:tc>
        <w:tc>
          <w:tcPr>
            <w:tcW w:w="779" w:type="dxa"/>
            <w:vAlign w:val="center"/>
          </w:tcPr>
          <w:p w14:paraId="35560000">
            <w:pPr>
              <w:spacing w:line="276" w:lineRule="auto"/>
              <w:jc w:val="center"/>
              <w:rPr>
                <w:rFonts w:ascii="宋体" w:hAnsi="宋体" w:cs="宋体"/>
                <w:szCs w:val="21"/>
              </w:rPr>
            </w:pPr>
            <w:r>
              <w:rPr>
                <w:rFonts w:hint="eastAsia" w:ascii="宋体" w:hAnsi="宋体" w:cs="宋体"/>
                <w:szCs w:val="21"/>
              </w:rPr>
              <w:t>12</w:t>
            </w:r>
          </w:p>
        </w:tc>
        <w:tc>
          <w:tcPr>
            <w:tcW w:w="7275" w:type="dxa"/>
            <w:vAlign w:val="center"/>
          </w:tcPr>
          <w:p w14:paraId="5E87B885">
            <w:pPr>
              <w:spacing w:line="276" w:lineRule="auto"/>
              <w:rPr>
                <w:rFonts w:ascii="宋体" w:hAnsi="宋体" w:cs="宋体"/>
                <w:szCs w:val="21"/>
              </w:rPr>
            </w:pPr>
            <w:r>
              <w:rPr>
                <w:rFonts w:hint="eastAsia" w:ascii="宋体" w:hAnsi="宋体" w:cs="宋体"/>
                <w:szCs w:val="21"/>
              </w:rPr>
              <w:t>高处除尘</w:t>
            </w:r>
          </w:p>
        </w:tc>
      </w:tr>
      <w:tr w14:paraId="0480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922" w:type="dxa"/>
            <w:vMerge w:val="continue"/>
            <w:vAlign w:val="center"/>
          </w:tcPr>
          <w:p w14:paraId="4B80C5E9">
            <w:pPr>
              <w:spacing w:line="276" w:lineRule="auto"/>
              <w:jc w:val="center"/>
              <w:rPr>
                <w:rFonts w:ascii="宋体" w:hAnsi="宋体" w:cs="宋体"/>
                <w:szCs w:val="21"/>
              </w:rPr>
            </w:pPr>
          </w:p>
        </w:tc>
        <w:tc>
          <w:tcPr>
            <w:tcW w:w="779" w:type="dxa"/>
            <w:vAlign w:val="center"/>
          </w:tcPr>
          <w:p w14:paraId="4785AB10">
            <w:pPr>
              <w:spacing w:line="276" w:lineRule="auto"/>
              <w:jc w:val="center"/>
              <w:rPr>
                <w:rFonts w:ascii="宋体" w:hAnsi="宋体" w:cs="宋体"/>
                <w:szCs w:val="21"/>
              </w:rPr>
            </w:pPr>
            <w:r>
              <w:rPr>
                <w:rFonts w:hint="eastAsia" w:ascii="宋体" w:hAnsi="宋体" w:cs="宋体"/>
                <w:szCs w:val="21"/>
              </w:rPr>
              <w:t>13</w:t>
            </w:r>
          </w:p>
        </w:tc>
        <w:tc>
          <w:tcPr>
            <w:tcW w:w="7275" w:type="dxa"/>
            <w:vAlign w:val="center"/>
          </w:tcPr>
          <w:p w14:paraId="4A927214">
            <w:pPr>
              <w:spacing w:line="276" w:lineRule="auto"/>
              <w:rPr>
                <w:rFonts w:ascii="宋体" w:hAnsi="宋体" w:cs="宋体"/>
                <w:szCs w:val="21"/>
              </w:rPr>
            </w:pPr>
            <w:r>
              <w:rPr>
                <w:rFonts w:hint="eastAsia" w:ascii="宋体" w:hAnsi="宋体" w:cs="宋体"/>
                <w:szCs w:val="21"/>
              </w:rPr>
              <w:t>电梯不锈钢保养</w:t>
            </w:r>
          </w:p>
        </w:tc>
      </w:tr>
      <w:tr w14:paraId="6D2A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922" w:type="dxa"/>
            <w:vMerge w:val="continue"/>
            <w:vAlign w:val="center"/>
          </w:tcPr>
          <w:p w14:paraId="0A5B9D12">
            <w:pPr>
              <w:spacing w:line="276" w:lineRule="auto"/>
              <w:jc w:val="center"/>
              <w:rPr>
                <w:rFonts w:ascii="宋体" w:hAnsi="宋体" w:cs="宋体"/>
                <w:szCs w:val="21"/>
              </w:rPr>
            </w:pPr>
          </w:p>
        </w:tc>
        <w:tc>
          <w:tcPr>
            <w:tcW w:w="779" w:type="dxa"/>
            <w:vAlign w:val="center"/>
          </w:tcPr>
          <w:p w14:paraId="7AEA992D">
            <w:pPr>
              <w:spacing w:line="276" w:lineRule="auto"/>
              <w:jc w:val="center"/>
              <w:rPr>
                <w:rFonts w:ascii="宋体" w:hAnsi="宋体" w:cs="宋体"/>
                <w:szCs w:val="21"/>
              </w:rPr>
            </w:pPr>
            <w:r>
              <w:rPr>
                <w:rFonts w:hint="eastAsia" w:ascii="宋体" w:hAnsi="宋体" w:cs="宋体"/>
                <w:szCs w:val="21"/>
              </w:rPr>
              <w:t>14</w:t>
            </w:r>
          </w:p>
        </w:tc>
        <w:tc>
          <w:tcPr>
            <w:tcW w:w="7275" w:type="dxa"/>
            <w:vAlign w:val="center"/>
          </w:tcPr>
          <w:p w14:paraId="588614DB">
            <w:pPr>
              <w:spacing w:line="276" w:lineRule="auto"/>
              <w:rPr>
                <w:rFonts w:ascii="宋体" w:hAnsi="宋体" w:cs="宋体"/>
                <w:szCs w:val="21"/>
              </w:rPr>
            </w:pPr>
            <w:r>
              <w:rPr>
                <w:rFonts w:hint="eastAsia" w:ascii="宋体" w:hAnsi="宋体" w:cs="宋体"/>
                <w:szCs w:val="21"/>
              </w:rPr>
              <w:t>灯具、音响、烟感、通风口等高处设备擦洗</w:t>
            </w:r>
          </w:p>
        </w:tc>
      </w:tr>
      <w:tr w14:paraId="2E5D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2" w:type="dxa"/>
            <w:vMerge w:val="continue"/>
            <w:vAlign w:val="center"/>
          </w:tcPr>
          <w:p w14:paraId="001BB4F9">
            <w:pPr>
              <w:spacing w:line="276" w:lineRule="auto"/>
              <w:jc w:val="center"/>
              <w:rPr>
                <w:rFonts w:ascii="宋体" w:hAnsi="宋体" w:cs="宋体"/>
                <w:szCs w:val="21"/>
              </w:rPr>
            </w:pPr>
          </w:p>
        </w:tc>
        <w:tc>
          <w:tcPr>
            <w:tcW w:w="779" w:type="dxa"/>
            <w:vAlign w:val="center"/>
          </w:tcPr>
          <w:p w14:paraId="0413265C">
            <w:pPr>
              <w:spacing w:line="276" w:lineRule="auto"/>
              <w:jc w:val="center"/>
              <w:rPr>
                <w:rFonts w:ascii="宋体" w:hAnsi="宋体" w:cs="宋体"/>
                <w:szCs w:val="21"/>
              </w:rPr>
            </w:pPr>
            <w:r>
              <w:rPr>
                <w:rFonts w:hint="eastAsia" w:ascii="宋体" w:hAnsi="宋体" w:cs="宋体"/>
                <w:szCs w:val="21"/>
              </w:rPr>
              <w:t>15</w:t>
            </w:r>
          </w:p>
        </w:tc>
        <w:tc>
          <w:tcPr>
            <w:tcW w:w="7275" w:type="dxa"/>
            <w:vAlign w:val="center"/>
          </w:tcPr>
          <w:p w14:paraId="3213D837">
            <w:pPr>
              <w:spacing w:line="276" w:lineRule="auto"/>
              <w:rPr>
                <w:rFonts w:ascii="宋体" w:hAnsi="宋体" w:cs="宋体"/>
                <w:szCs w:val="21"/>
              </w:rPr>
            </w:pPr>
            <w:r>
              <w:rPr>
                <w:rFonts w:hint="eastAsia" w:ascii="宋体" w:hAnsi="宋体" w:cs="宋体"/>
                <w:szCs w:val="21"/>
              </w:rPr>
              <w:t>各材质地面的保养</w:t>
            </w:r>
          </w:p>
        </w:tc>
      </w:tr>
      <w:tr w14:paraId="7C70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922" w:type="dxa"/>
            <w:vMerge w:val="continue"/>
            <w:vAlign w:val="center"/>
          </w:tcPr>
          <w:p w14:paraId="18DEE815">
            <w:pPr>
              <w:spacing w:line="276" w:lineRule="auto"/>
              <w:jc w:val="center"/>
              <w:rPr>
                <w:rFonts w:ascii="宋体" w:hAnsi="宋体" w:cs="宋体"/>
                <w:szCs w:val="21"/>
              </w:rPr>
            </w:pPr>
          </w:p>
        </w:tc>
        <w:tc>
          <w:tcPr>
            <w:tcW w:w="779" w:type="dxa"/>
            <w:vAlign w:val="center"/>
          </w:tcPr>
          <w:p w14:paraId="3EBD745A">
            <w:pPr>
              <w:spacing w:line="276" w:lineRule="auto"/>
              <w:jc w:val="center"/>
              <w:rPr>
                <w:rFonts w:ascii="宋体" w:hAnsi="宋体" w:cs="宋体"/>
                <w:szCs w:val="21"/>
              </w:rPr>
            </w:pPr>
            <w:r>
              <w:rPr>
                <w:rFonts w:hint="eastAsia" w:ascii="宋体" w:hAnsi="宋体" w:cs="宋体"/>
                <w:szCs w:val="21"/>
              </w:rPr>
              <w:t>16</w:t>
            </w:r>
          </w:p>
        </w:tc>
        <w:tc>
          <w:tcPr>
            <w:tcW w:w="7275" w:type="dxa"/>
            <w:vAlign w:val="center"/>
          </w:tcPr>
          <w:p w14:paraId="1323BCEA">
            <w:pPr>
              <w:spacing w:line="276" w:lineRule="auto"/>
              <w:rPr>
                <w:rFonts w:ascii="宋体" w:hAnsi="宋体" w:cs="宋体"/>
                <w:szCs w:val="21"/>
              </w:rPr>
            </w:pPr>
            <w:r>
              <w:rPr>
                <w:rFonts w:hint="eastAsia" w:ascii="宋体" w:hAnsi="宋体" w:cs="宋体"/>
                <w:szCs w:val="21"/>
              </w:rPr>
              <w:t>巡视保洁</w:t>
            </w:r>
          </w:p>
        </w:tc>
      </w:tr>
    </w:tbl>
    <w:p w14:paraId="78F4F62C">
      <w:pPr>
        <w:tabs>
          <w:tab w:val="left" w:pos="180"/>
        </w:tabs>
        <w:snapToGrid w:val="0"/>
        <w:spacing w:line="360" w:lineRule="auto"/>
        <w:ind w:firstLine="480"/>
        <w:rPr>
          <w:rFonts w:ascii="宋体" w:hAnsi="宋体" w:cs="宋体"/>
          <w:b/>
          <w:bCs/>
          <w:szCs w:val="24"/>
        </w:rPr>
      </w:pPr>
      <w:r>
        <w:rPr>
          <w:rFonts w:hint="eastAsia" w:ascii="宋体" w:hAnsi="宋体" w:cs="宋体"/>
          <w:b/>
          <w:bCs/>
          <w:szCs w:val="24"/>
        </w:rPr>
        <w:t>3、 保洁服务质量</w:t>
      </w:r>
    </w:p>
    <w:p w14:paraId="07317837">
      <w:pPr>
        <w:numPr>
          <w:ilvl w:val="0"/>
          <w:numId w:val="3"/>
        </w:numPr>
        <w:tabs>
          <w:tab w:val="left" w:pos="1060"/>
        </w:tabs>
        <w:adjustRightInd/>
        <w:spacing w:line="360" w:lineRule="auto"/>
        <w:ind w:left="4" w:firstLine="319" w:firstLineChars="133"/>
        <w:textAlignment w:val="auto"/>
        <w:rPr>
          <w:rFonts w:ascii="宋体" w:hAnsi="宋体" w:cs="宋体"/>
          <w:szCs w:val="24"/>
        </w:rPr>
      </w:pPr>
      <w:r>
        <w:rPr>
          <w:rFonts w:hint="eastAsia" w:ascii="宋体" w:hAnsi="宋体" w:cs="宋体"/>
          <w:szCs w:val="24"/>
        </w:rPr>
        <w:t>定时收集各类生活、餐饮垃圾，做好垃圾分类工作，按照院内指定地点存放。</w:t>
      </w:r>
    </w:p>
    <w:p w14:paraId="54F94F5B">
      <w:pPr>
        <w:numPr>
          <w:ilvl w:val="0"/>
          <w:numId w:val="3"/>
        </w:numPr>
        <w:tabs>
          <w:tab w:val="left" w:pos="1060"/>
        </w:tabs>
        <w:adjustRightInd/>
        <w:spacing w:line="360" w:lineRule="auto"/>
        <w:ind w:left="4" w:firstLine="319" w:firstLineChars="133"/>
        <w:textAlignment w:val="auto"/>
        <w:rPr>
          <w:rFonts w:ascii="宋体" w:hAnsi="宋体" w:cs="宋体"/>
          <w:szCs w:val="24"/>
        </w:rPr>
      </w:pPr>
      <w:r>
        <w:rPr>
          <w:rFonts w:hint="eastAsia" w:ascii="宋体" w:hAnsi="宋体" w:cs="宋体"/>
          <w:szCs w:val="24"/>
        </w:rPr>
        <w:t>医疗废物、医疗废液、可利用医疗废物，做好集中分类存放，并按照医院感染控制有关规定，做好称重、记量、表格汇总、按月递交。并做好暂存点及集中存放点的清洗、消毒工作及记录。</w:t>
      </w:r>
    </w:p>
    <w:p w14:paraId="0815EE6D">
      <w:pPr>
        <w:numPr>
          <w:ilvl w:val="0"/>
          <w:numId w:val="3"/>
        </w:numPr>
        <w:tabs>
          <w:tab w:val="left" w:pos="1060"/>
        </w:tabs>
        <w:adjustRightInd/>
        <w:spacing w:line="360" w:lineRule="auto"/>
        <w:ind w:left="4" w:firstLine="319" w:firstLineChars="133"/>
        <w:textAlignment w:val="auto"/>
        <w:rPr>
          <w:rFonts w:ascii="宋体" w:hAnsi="宋体" w:cs="宋体"/>
          <w:szCs w:val="24"/>
        </w:rPr>
      </w:pPr>
      <w:r>
        <w:rPr>
          <w:rFonts w:hint="eastAsia" w:ascii="宋体" w:hAnsi="宋体" w:cs="宋体"/>
          <w:szCs w:val="24"/>
        </w:rPr>
        <w:t>按时巡视负责区域，每层要做到地面洁净、整洁、无纸屑、痰迹，墙面无蜘蛛网；卫生间要清洁、干燥、无异味。</w:t>
      </w:r>
    </w:p>
    <w:p w14:paraId="3DC104A0">
      <w:pPr>
        <w:numPr>
          <w:ilvl w:val="0"/>
          <w:numId w:val="3"/>
        </w:numPr>
        <w:tabs>
          <w:tab w:val="left" w:pos="1060"/>
        </w:tabs>
        <w:adjustRightInd/>
        <w:spacing w:line="360" w:lineRule="auto"/>
        <w:ind w:left="4" w:firstLine="319" w:firstLineChars="133"/>
        <w:textAlignment w:val="auto"/>
        <w:rPr>
          <w:rFonts w:ascii="宋体" w:hAnsi="宋体" w:cs="宋体"/>
          <w:szCs w:val="24"/>
        </w:rPr>
      </w:pPr>
      <w:r>
        <w:rPr>
          <w:rFonts w:hint="eastAsia" w:ascii="宋体" w:hAnsi="宋体" w:cs="宋体"/>
          <w:szCs w:val="24"/>
        </w:rPr>
        <w:t>不同区域使用相对应的清洁工具，按医院院感控制的要求对集中堆放的物料用颜色、字标等方式进行严格的分类摆放，以防止交叉感染。</w:t>
      </w:r>
    </w:p>
    <w:p w14:paraId="070F6B6E">
      <w:pPr>
        <w:numPr>
          <w:ilvl w:val="0"/>
          <w:numId w:val="3"/>
        </w:numPr>
        <w:tabs>
          <w:tab w:val="left" w:pos="1060"/>
        </w:tabs>
        <w:adjustRightInd/>
        <w:spacing w:line="360" w:lineRule="auto"/>
        <w:ind w:left="4" w:firstLine="319" w:firstLineChars="133"/>
        <w:textAlignment w:val="auto"/>
        <w:rPr>
          <w:rFonts w:ascii="宋体" w:hAnsi="宋体" w:cs="宋体"/>
          <w:szCs w:val="24"/>
        </w:rPr>
      </w:pPr>
      <w:r>
        <w:rPr>
          <w:rFonts w:hint="eastAsia" w:ascii="宋体" w:hAnsi="宋体" w:cs="宋体"/>
          <w:szCs w:val="24"/>
        </w:rPr>
        <w:t>做好环境保洁区域内所有地面的养护工作，制定符合医院地面养护频率的工作计划。</w:t>
      </w:r>
    </w:p>
    <w:p w14:paraId="1BAAB640">
      <w:pPr>
        <w:numPr>
          <w:ilvl w:val="0"/>
          <w:numId w:val="3"/>
        </w:numPr>
        <w:tabs>
          <w:tab w:val="left" w:pos="1060"/>
        </w:tabs>
        <w:adjustRightInd/>
        <w:spacing w:line="360" w:lineRule="auto"/>
        <w:ind w:left="4" w:firstLine="319" w:firstLineChars="133"/>
        <w:textAlignment w:val="auto"/>
        <w:rPr>
          <w:rFonts w:ascii="宋体" w:hAnsi="宋体" w:cs="宋体"/>
          <w:szCs w:val="24"/>
        </w:rPr>
      </w:pPr>
      <w:r>
        <w:rPr>
          <w:rFonts w:hint="eastAsia" w:ascii="宋体" w:hAnsi="宋体" w:cs="宋体"/>
          <w:szCs w:val="24"/>
        </w:rPr>
        <w:t>要求投标人对医院的项目管理配置专业的洗地机、自动洗地吸水机、抛光机、吸水洗尘机、吹干机、真空吸尘机、洗衣机和垃圾车、榨水器、电脑、打卡钟和打印机等设备设施。</w:t>
      </w:r>
    </w:p>
    <w:p w14:paraId="3CF8E971">
      <w:pPr>
        <w:numPr>
          <w:ilvl w:val="0"/>
          <w:numId w:val="3"/>
        </w:numPr>
        <w:tabs>
          <w:tab w:val="left" w:pos="1060"/>
        </w:tabs>
        <w:adjustRightInd/>
        <w:spacing w:line="360" w:lineRule="auto"/>
        <w:ind w:left="4" w:firstLine="319" w:firstLineChars="133"/>
        <w:textAlignment w:val="auto"/>
        <w:rPr>
          <w:rFonts w:ascii="宋体" w:hAnsi="宋体" w:cs="宋体"/>
          <w:szCs w:val="24"/>
        </w:rPr>
      </w:pPr>
      <w:r>
        <w:rPr>
          <w:rFonts w:hint="eastAsia" w:ascii="宋体" w:hAnsi="宋体" w:cs="宋体"/>
          <w:szCs w:val="24"/>
        </w:rPr>
        <w:t>所使用的清洁车辆必须是先进的全方位清洁手推车。</w:t>
      </w:r>
    </w:p>
    <w:p w14:paraId="486E51F7">
      <w:pPr>
        <w:numPr>
          <w:ilvl w:val="0"/>
          <w:numId w:val="3"/>
        </w:numPr>
        <w:tabs>
          <w:tab w:val="left" w:pos="1060"/>
        </w:tabs>
        <w:adjustRightInd/>
        <w:spacing w:line="360" w:lineRule="auto"/>
        <w:ind w:left="4" w:firstLine="319" w:firstLineChars="133"/>
        <w:textAlignment w:val="auto"/>
        <w:rPr>
          <w:rFonts w:ascii="宋体" w:hAnsi="宋体" w:cs="宋体"/>
          <w:szCs w:val="24"/>
        </w:rPr>
      </w:pPr>
      <w:r>
        <w:rPr>
          <w:rFonts w:hint="eastAsia" w:ascii="宋体" w:hAnsi="宋体" w:cs="宋体"/>
          <w:szCs w:val="24"/>
        </w:rPr>
        <w:t>投标人提供保洁用的清洁剂、洗涤剂、消毒剂和地面保护材料，这些消耗品必须是通过国家卫生部或国家有关部门准予生产使用的，并符合医院感染控制的要求。</w:t>
      </w:r>
    </w:p>
    <w:p w14:paraId="3B57C598">
      <w:pPr>
        <w:tabs>
          <w:tab w:val="left" w:pos="180"/>
        </w:tabs>
        <w:snapToGrid w:val="0"/>
        <w:spacing w:line="360" w:lineRule="auto"/>
        <w:ind w:firstLine="480"/>
        <w:rPr>
          <w:rFonts w:ascii="宋体" w:hAnsi="宋体" w:cs="宋体"/>
          <w:b/>
          <w:bCs/>
          <w:szCs w:val="24"/>
        </w:rPr>
      </w:pPr>
      <w:r>
        <w:rPr>
          <w:rFonts w:hint="eastAsia" w:ascii="宋体" w:hAnsi="宋体" w:cs="宋体"/>
          <w:b/>
          <w:bCs/>
          <w:szCs w:val="24"/>
        </w:rPr>
        <w:t>4、保洁服务要求</w:t>
      </w:r>
    </w:p>
    <w:p w14:paraId="07174578">
      <w:pPr>
        <w:tabs>
          <w:tab w:val="left" w:pos="180"/>
        </w:tabs>
        <w:snapToGrid w:val="0"/>
        <w:spacing w:line="360" w:lineRule="auto"/>
        <w:ind w:firstLine="480"/>
        <w:rPr>
          <w:rFonts w:ascii="宋体" w:hAnsi="宋体" w:cs="宋体"/>
          <w:szCs w:val="24"/>
        </w:rPr>
      </w:pPr>
      <w:r>
        <w:rPr>
          <w:rFonts w:hint="eastAsia" w:ascii="宋体" w:hAnsi="宋体" w:cs="宋体"/>
          <w:szCs w:val="24"/>
        </w:rPr>
        <w:t>1) 公共区域保洁要求：</w:t>
      </w:r>
    </w:p>
    <w:tbl>
      <w:tblPr>
        <w:tblStyle w:val="4"/>
        <w:tblW w:w="0" w:type="auto"/>
        <w:jc w:val="center"/>
        <w:tblLayout w:type="fixed"/>
        <w:tblCellMar>
          <w:top w:w="0" w:type="dxa"/>
          <w:left w:w="108" w:type="dxa"/>
          <w:bottom w:w="0" w:type="dxa"/>
          <w:right w:w="108" w:type="dxa"/>
        </w:tblCellMar>
      </w:tblPr>
      <w:tblGrid>
        <w:gridCol w:w="2450"/>
        <w:gridCol w:w="5957"/>
      </w:tblGrid>
      <w:tr w14:paraId="16E08C73">
        <w:tblPrEx>
          <w:tblCellMar>
            <w:top w:w="0" w:type="dxa"/>
            <w:left w:w="108" w:type="dxa"/>
            <w:bottom w:w="0" w:type="dxa"/>
            <w:right w:w="108" w:type="dxa"/>
          </w:tblCellMar>
        </w:tblPrEx>
        <w:trPr>
          <w:trHeight w:val="340" w:hRule="atLeast"/>
          <w:jc w:val="center"/>
        </w:trPr>
        <w:tc>
          <w:tcPr>
            <w:tcW w:w="2450" w:type="dxa"/>
            <w:tcBorders>
              <w:top w:val="single" w:color="auto" w:sz="4" w:space="0"/>
              <w:left w:val="single" w:color="auto" w:sz="4" w:space="0"/>
              <w:bottom w:val="double" w:color="auto" w:sz="2" w:space="0"/>
              <w:right w:val="single" w:color="auto" w:sz="4" w:space="0"/>
            </w:tcBorders>
            <w:vAlign w:val="center"/>
          </w:tcPr>
          <w:p w14:paraId="068A164E">
            <w:pPr>
              <w:pStyle w:val="3"/>
              <w:autoSpaceDE w:val="0"/>
              <w:snapToGrid w:val="0"/>
              <w:spacing w:before="100" w:beforeAutospacing="1" w:after="100" w:afterAutospacing="1"/>
              <w:jc w:val="center"/>
              <w:rPr>
                <w:szCs w:val="24"/>
              </w:rPr>
            </w:pPr>
            <w:r>
              <w:rPr>
                <w:rFonts w:hint="eastAsia" w:ascii="宋体" w:hAnsi="宋体" w:eastAsia="宋体" w:cs="宋体"/>
                <w:szCs w:val="24"/>
              </w:rPr>
              <w:t>工作内容</w:t>
            </w:r>
          </w:p>
        </w:tc>
        <w:tc>
          <w:tcPr>
            <w:tcW w:w="5957" w:type="dxa"/>
            <w:tcBorders>
              <w:top w:val="single" w:color="auto" w:sz="4" w:space="0"/>
              <w:left w:val="nil"/>
              <w:bottom w:val="double" w:color="auto" w:sz="2" w:space="0"/>
              <w:right w:val="single" w:color="auto" w:sz="4" w:space="0"/>
            </w:tcBorders>
            <w:vAlign w:val="center"/>
          </w:tcPr>
          <w:p w14:paraId="25B1CE24">
            <w:pPr>
              <w:pStyle w:val="3"/>
              <w:autoSpaceDE w:val="0"/>
              <w:snapToGrid w:val="0"/>
              <w:spacing w:before="100" w:beforeAutospacing="1" w:after="100" w:afterAutospacing="1"/>
              <w:jc w:val="center"/>
              <w:rPr>
                <w:szCs w:val="24"/>
              </w:rPr>
            </w:pPr>
            <w:r>
              <w:rPr>
                <w:rFonts w:hint="eastAsia" w:ascii="宋体" w:hAnsi="宋体" w:eastAsia="宋体" w:cs="宋体"/>
                <w:szCs w:val="24"/>
              </w:rPr>
              <w:t>保洁要求</w:t>
            </w:r>
          </w:p>
        </w:tc>
      </w:tr>
      <w:tr w14:paraId="306D7F64">
        <w:tblPrEx>
          <w:tblCellMar>
            <w:top w:w="0" w:type="dxa"/>
            <w:left w:w="108" w:type="dxa"/>
            <w:bottom w:w="0" w:type="dxa"/>
            <w:right w:w="108" w:type="dxa"/>
          </w:tblCellMar>
        </w:tblPrEx>
        <w:trPr>
          <w:trHeight w:val="340" w:hRule="atLeast"/>
          <w:jc w:val="center"/>
        </w:trPr>
        <w:tc>
          <w:tcPr>
            <w:tcW w:w="2450" w:type="dxa"/>
            <w:tcBorders>
              <w:top w:val="double" w:color="auto" w:sz="2" w:space="0"/>
              <w:left w:val="single" w:color="auto" w:sz="4" w:space="0"/>
              <w:bottom w:val="single" w:color="auto" w:sz="4" w:space="0"/>
              <w:right w:val="single" w:color="auto" w:sz="4" w:space="0"/>
            </w:tcBorders>
            <w:vAlign w:val="center"/>
          </w:tcPr>
          <w:p w14:paraId="2AD1D422">
            <w:pPr>
              <w:pStyle w:val="3"/>
              <w:autoSpaceDE w:val="0"/>
              <w:snapToGrid w:val="0"/>
              <w:spacing w:before="100" w:beforeAutospacing="1" w:after="100" w:afterAutospacing="1"/>
              <w:rPr>
                <w:szCs w:val="24"/>
              </w:rPr>
            </w:pPr>
            <w:r>
              <w:rPr>
                <w:rFonts w:hint="eastAsia" w:ascii="宋体" w:hAnsi="宋体" w:eastAsia="宋体" w:cs="宋体"/>
                <w:szCs w:val="24"/>
              </w:rPr>
              <w:t>垃圾桶</w:t>
            </w:r>
          </w:p>
        </w:tc>
        <w:tc>
          <w:tcPr>
            <w:tcW w:w="5957" w:type="dxa"/>
            <w:tcBorders>
              <w:top w:val="double" w:color="auto" w:sz="2" w:space="0"/>
              <w:left w:val="nil"/>
              <w:bottom w:val="single" w:color="auto" w:sz="4" w:space="0"/>
              <w:right w:val="single" w:color="auto" w:sz="4" w:space="0"/>
            </w:tcBorders>
            <w:vAlign w:val="center"/>
          </w:tcPr>
          <w:p w14:paraId="40E33A49">
            <w:pPr>
              <w:pStyle w:val="3"/>
              <w:autoSpaceDE w:val="0"/>
              <w:snapToGrid w:val="0"/>
              <w:spacing w:before="100" w:beforeAutospacing="1" w:after="100" w:afterAutospacing="1"/>
              <w:rPr>
                <w:szCs w:val="24"/>
              </w:rPr>
            </w:pPr>
            <w:r>
              <w:rPr>
                <w:rFonts w:hint="eastAsia" w:ascii="宋体" w:hAnsi="宋体" w:eastAsia="宋体" w:cs="宋体"/>
                <w:szCs w:val="24"/>
              </w:rPr>
              <w:t>表面无明显灰尘，污渍，内部无垃圾残留，定时消毒。</w:t>
            </w:r>
          </w:p>
        </w:tc>
      </w:tr>
      <w:tr w14:paraId="057A3E56">
        <w:tblPrEx>
          <w:tblCellMar>
            <w:top w:w="0" w:type="dxa"/>
            <w:left w:w="108" w:type="dxa"/>
            <w:bottom w:w="0" w:type="dxa"/>
            <w:right w:w="108" w:type="dxa"/>
          </w:tblCellMar>
        </w:tblPrEx>
        <w:trPr>
          <w:trHeight w:val="340" w:hRule="atLeast"/>
          <w:jc w:val="center"/>
        </w:trPr>
        <w:tc>
          <w:tcPr>
            <w:tcW w:w="2450" w:type="dxa"/>
            <w:tcBorders>
              <w:top w:val="single" w:color="auto" w:sz="4" w:space="0"/>
              <w:left w:val="single" w:color="auto" w:sz="4" w:space="0"/>
              <w:bottom w:val="single" w:color="auto" w:sz="4" w:space="0"/>
              <w:right w:val="single" w:color="auto" w:sz="4" w:space="0"/>
            </w:tcBorders>
            <w:vAlign w:val="center"/>
          </w:tcPr>
          <w:p w14:paraId="4B415C9D">
            <w:pPr>
              <w:pStyle w:val="3"/>
              <w:autoSpaceDE w:val="0"/>
              <w:snapToGrid w:val="0"/>
              <w:spacing w:before="100" w:beforeAutospacing="1" w:after="100" w:afterAutospacing="1"/>
              <w:rPr>
                <w:szCs w:val="24"/>
              </w:rPr>
            </w:pPr>
            <w:r>
              <w:rPr>
                <w:rFonts w:hint="eastAsia" w:ascii="宋体" w:hAnsi="宋体" w:eastAsia="宋体" w:cs="宋体"/>
                <w:szCs w:val="24"/>
              </w:rPr>
              <w:t>地面</w:t>
            </w:r>
          </w:p>
        </w:tc>
        <w:tc>
          <w:tcPr>
            <w:tcW w:w="5957" w:type="dxa"/>
            <w:tcBorders>
              <w:top w:val="single" w:color="auto" w:sz="4" w:space="0"/>
              <w:left w:val="nil"/>
              <w:bottom w:val="single" w:color="auto" w:sz="4" w:space="0"/>
              <w:right w:val="single" w:color="auto" w:sz="4" w:space="0"/>
            </w:tcBorders>
            <w:vAlign w:val="center"/>
          </w:tcPr>
          <w:p w14:paraId="57B49A53">
            <w:pPr>
              <w:pStyle w:val="3"/>
              <w:autoSpaceDE w:val="0"/>
              <w:snapToGrid w:val="0"/>
              <w:spacing w:before="100" w:beforeAutospacing="1" w:after="100" w:afterAutospacing="1"/>
              <w:rPr>
                <w:szCs w:val="24"/>
              </w:rPr>
            </w:pPr>
            <w:r>
              <w:rPr>
                <w:rFonts w:hint="eastAsia" w:ascii="宋体" w:hAnsi="宋体" w:eastAsia="宋体" w:cs="宋体"/>
                <w:szCs w:val="24"/>
              </w:rPr>
              <w:t>地面清洁无灰尘、污渍、鞋印。</w:t>
            </w:r>
          </w:p>
        </w:tc>
      </w:tr>
      <w:tr w14:paraId="2F26721A">
        <w:tblPrEx>
          <w:tblCellMar>
            <w:top w:w="0" w:type="dxa"/>
            <w:left w:w="108" w:type="dxa"/>
            <w:bottom w:w="0" w:type="dxa"/>
            <w:right w:w="108" w:type="dxa"/>
          </w:tblCellMar>
        </w:tblPrEx>
        <w:trPr>
          <w:trHeight w:val="340" w:hRule="atLeast"/>
          <w:jc w:val="center"/>
        </w:trPr>
        <w:tc>
          <w:tcPr>
            <w:tcW w:w="2450" w:type="dxa"/>
            <w:tcBorders>
              <w:top w:val="single" w:color="auto" w:sz="4" w:space="0"/>
              <w:left w:val="single" w:color="auto" w:sz="4" w:space="0"/>
              <w:bottom w:val="single" w:color="auto" w:sz="4" w:space="0"/>
              <w:right w:val="single" w:color="auto" w:sz="4" w:space="0"/>
            </w:tcBorders>
            <w:vAlign w:val="center"/>
          </w:tcPr>
          <w:p w14:paraId="584C7E6E">
            <w:pPr>
              <w:pStyle w:val="3"/>
              <w:autoSpaceDE w:val="0"/>
              <w:snapToGrid w:val="0"/>
              <w:spacing w:before="100" w:beforeAutospacing="1" w:after="100" w:afterAutospacing="1"/>
              <w:rPr>
                <w:szCs w:val="24"/>
              </w:rPr>
            </w:pPr>
            <w:r>
              <w:rPr>
                <w:rFonts w:hint="eastAsia" w:ascii="宋体" w:hAnsi="宋体" w:eastAsia="宋体" w:cs="宋体"/>
                <w:szCs w:val="24"/>
              </w:rPr>
              <w:t>等候座椅</w:t>
            </w:r>
          </w:p>
        </w:tc>
        <w:tc>
          <w:tcPr>
            <w:tcW w:w="5957" w:type="dxa"/>
            <w:tcBorders>
              <w:top w:val="single" w:color="auto" w:sz="4" w:space="0"/>
              <w:left w:val="nil"/>
              <w:bottom w:val="single" w:color="auto" w:sz="4" w:space="0"/>
              <w:right w:val="single" w:color="auto" w:sz="4" w:space="0"/>
            </w:tcBorders>
            <w:vAlign w:val="center"/>
          </w:tcPr>
          <w:p w14:paraId="4166F2EE">
            <w:pPr>
              <w:pStyle w:val="3"/>
              <w:autoSpaceDE w:val="0"/>
              <w:snapToGrid w:val="0"/>
              <w:spacing w:before="100" w:beforeAutospacing="1" w:after="100" w:afterAutospacing="1"/>
              <w:rPr>
                <w:szCs w:val="24"/>
              </w:rPr>
            </w:pPr>
            <w:r>
              <w:rPr>
                <w:rFonts w:hint="eastAsia" w:ascii="宋体" w:hAnsi="宋体" w:eastAsia="宋体" w:cs="宋体"/>
                <w:szCs w:val="24"/>
              </w:rPr>
              <w:t>表面无灰尘、污渍、无明显手印，定期消毒</w:t>
            </w:r>
          </w:p>
        </w:tc>
      </w:tr>
      <w:tr w14:paraId="71ED5DF2">
        <w:tblPrEx>
          <w:tblCellMar>
            <w:top w:w="0" w:type="dxa"/>
            <w:left w:w="108" w:type="dxa"/>
            <w:bottom w:w="0" w:type="dxa"/>
            <w:right w:w="108" w:type="dxa"/>
          </w:tblCellMar>
        </w:tblPrEx>
        <w:trPr>
          <w:trHeight w:val="340" w:hRule="atLeast"/>
          <w:jc w:val="center"/>
        </w:trPr>
        <w:tc>
          <w:tcPr>
            <w:tcW w:w="2450" w:type="dxa"/>
            <w:tcBorders>
              <w:top w:val="single" w:color="auto" w:sz="4" w:space="0"/>
              <w:left w:val="single" w:color="auto" w:sz="4" w:space="0"/>
              <w:bottom w:val="single" w:color="auto" w:sz="4" w:space="0"/>
              <w:right w:val="single" w:color="auto" w:sz="4" w:space="0"/>
            </w:tcBorders>
            <w:vAlign w:val="center"/>
          </w:tcPr>
          <w:p w14:paraId="00942E89">
            <w:pPr>
              <w:pStyle w:val="3"/>
              <w:autoSpaceDE w:val="0"/>
              <w:snapToGrid w:val="0"/>
              <w:spacing w:before="100" w:beforeAutospacing="1" w:after="100" w:afterAutospacing="1"/>
              <w:rPr>
                <w:szCs w:val="24"/>
              </w:rPr>
            </w:pPr>
            <w:r>
              <w:rPr>
                <w:rFonts w:hint="eastAsia" w:ascii="宋体" w:hAnsi="宋体" w:eastAsia="宋体" w:cs="宋体"/>
                <w:szCs w:val="24"/>
              </w:rPr>
              <w:t>电器、开关等设备</w:t>
            </w:r>
          </w:p>
        </w:tc>
        <w:tc>
          <w:tcPr>
            <w:tcW w:w="5957" w:type="dxa"/>
            <w:tcBorders>
              <w:top w:val="single" w:color="auto" w:sz="4" w:space="0"/>
              <w:left w:val="nil"/>
              <w:bottom w:val="single" w:color="auto" w:sz="4" w:space="0"/>
              <w:right w:val="single" w:color="auto" w:sz="4" w:space="0"/>
            </w:tcBorders>
            <w:vAlign w:val="center"/>
          </w:tcPr>
          <w:p w14:paraId="10CAFCFB">
            <w:pPr>
              <w:pStyle w:val="3"/>
              <w:autoSpaceDE w:val="0"/>
              <w:snapToGrid w:val="0"/>
              <w:spacing w:before="100" w:beforeAutospacing="1" w:after="100" w:afterAutospacing="1"/>
              <w:rPr>
                <w:szCs w:val="24"/>
              </w:rPr>
            </w:pPr>
            <w:r>
              <w:rPr>
                <w:rFonts w:hint="eastAsia" w:ascii="宋体" w:hAnsi="宋体" w:eastAsia="宋体" w:cs="宋体"/>
                <w:szCs w:val="24"/>
              </w:rPr>
              <w:t>无灰尘、污渍、无明显手印。</w:t>
            </w:r>
          </w:p>
        </w:tc>
      </w:tr>
      <w:tr w14:paraId="3A37CC33">
        <w:tblPrEx>
          <w:tblCellMar>
            <w:top w:w="0" w:type="dxa"/>
            <w:left w:w="108" w:type="dxa"/>
            <w:bottom w:w="0" w:type="dxa"/>
            <w:right w:w="108" w:type="dxa"/>
          </w:tblCellMar>
        </w:tblPrEx>
        <w:trPr>
          <w:trHeight w:val="340" w:hRule="atLeast"/>
          <w:jc w:val="center"/>
        </w:trPr>
        <w:tc>
          <w:tcPr>
            <w:tcW w:w="2450" w:type="dxa"/>
            <w:tcBorders>
              <w:top w:val="single" w:color="auto" w:sz="4" w:space="0"/>
              <w:left w:val="single" w:color="auto" w:sz="4" w:space="0"/>
              <w:bottom w:val="single" w:color="auto" w:sz="4" w:space="0"/>
              <w:right w:val="single" w:color="auto" w:sz="4" w:space="0"/>
            </w:tcBorders>
            <w:vAlign w:val="center"/>
          </w:tcPr>
          <w:p w14:paraId="6D57436C">
            <w:pPr>
              <w:pStyle w:val="3"/>
              <w:autoSpaceDE w:val="0"/>
              <w:snapToGrid w:val="0"/>
              <w:spacing w:before="100" w:beforeAutospacing="1" w:after="100" w:afterAutospacing="1"/>
              <w:rPr>
                <w:szCs w:val="24"/>
              </w:rPr>
            </w:pPr>
            <w:r>
              <w:rPr>
                <w:rFonts w:hint="eastAsia" w:ascii="宋体" w:hAnsi="宋体" w:eastAsia="宋体" w:cs="宋体"/>
                <w:szCs w:val="24"/>
              </w:rPr>
              <w:t>标书牌、壁挂物</w:t>
            </w:r>
          </w:p>
        </w:tc>
        <w:tc>
          <w:tcPr>
            <w:tcW w:w="5957" w:type="dxa"/>
            <w:tcBorders>
              <w:top w:val="single" w:color="auto" w:sz="4" w:space="0"/>
              <w:left w:val="nil"/>
              <w:bottom w:val="single" w:color="auto" w:sz="4" w:space="0"/>
              <w:right w:val="single" w:color="auto" w:sz="4" w:space="0"/>
            </w:tcBorders>
            <w:vAlign w:val="center"/>
          </w:tcPr>
          <w:p w14:paraId="2CDEF181">
            <w:pPr>
              <w:pStyle w:val="3"/>
              <w:autoSpaceDE w:val="0"/>
              <w:snapToGrid w:val="0"/>
              <w:spacing w:before="100" w:beforeAutospacing="1" w:after="100" w:afterAutospacing="1"/>
              <w:rPr>
                <w:szCs w:val="24"/>
              </w:rPr>
            </w:pPr>
            <w:r>
              <w:rPr>
                <w:rFonts w:hint="eastAsia" w:ascii="宋体" w:hAnsi="宋体" w:eastAsia="宋体" w:cs="宋体"/>
                <w:szCs w:val="24"/>
              </w:rPr>
              <w:t>表面无灰尘、污渍、无明显手印。</w:t>
            </w:r>
          </w:p>
        </w:tc>
      </w:tr>
      <w:tr w14:paraId="15B21C5C">
        <w:tblPrEx>
          <w:tblCellMar>
            <w:top w:w="0" w:type="dxa"/>
            <w:left w:w="108" w:type="dxa"/>
            <w:bottom w:w="0" w:type="dxa"/>
            <w:right w:w="108" w:type="dxa"/>
          </w:tblCellMar>
        </w:tblPrEx>
        <w:trPr>
          <w:trHeight w:val="340" w:hRule="atLeast"/>
          <w:jc w:val="center"/>
        </w:trPr>
        <w:tc>
          <w:tcPr>
            <w:tcW w:w="2450" w:type="dxa"/>
            <w:tcBorders>
              <w:top w:val="single" w:color="auto" w:sz="4" w:space="0"/>
              <w:left w:val="single" w:color="auto" w:sz="4" w:space="0"/>
              <w:bottom w:val="single" w:color="auto" w:sz="4" w:space="0"/>
              <w:right w:val="single" w:color="auto" w:sz="4" w:space="0"/>
            </w:tcBorders>
            <w:vAlign w:val="center"/>
          </w:tcPr>
          <w:p w14:paraId="7F51DB4A">
            <w:pPr>
              <w:pStyle w:val="3"/>
              <w:autoSpaceDE w:val="0"/>
              <w:snapToGrid w:val="0"/>
              <w:spacing w:before="100" w:beforeAutospacing="1" w:after="100" w:afterAutospacing="1"/>
              <w:rPr>
                <w:szCs w:val="24"/>
              </w:rPr>
            </w:pPr>
            <w:r>
              <w:rPr>
                <w:rFonts w:hint="eastAsia" w:ascii="宋体" w:hAnsi="宋体" w:eastAsia="宋体" w:cs="宋体"/>
                <w:szCs w:val="24"/>
              </w:rPr>
              <w:t>工作台、椅等家具</w:t>
            </w:r>
          </w:p>
        </w:tc>
        <w:tc>
          <w:tcPr>
            <w:tcW w:w="5957" w:type="dxa"/>
            <w:tcBorders>
              <w:top w:val="single" w:color="auto" w:sz="4" w:space="0"/>
              <w:left w:val="nil"/>
              <w:bottom w:val="single" w:color="auto" w:sz="4" w:space="0"/>
              <w:right w:val="single" w:color="auto" w:sz="4" w:space="0"/>
            </w:tcBorders>
            <w:vAlign w:val="center"/>
          </w:tcPr>
          <w:p w14:paraId="4BF6550F">
            <w:pPr>
              <w:pStyle w:val="3"/>
              <w:autoSpaceDE w:val="0"/>
              <w:snapToGrid w:val="0"/>
              <w:spacing w:before="100" w:beforeAutospacing="1" w:after="100" w:afterAutospacing="1"/>
              <w:rPr>
                <w:szCs w:val="24"/>
              </w:rPr>
            </w:pPr>
            <w:r>
              <w:rPr>
                <w:rFonts w:hint="eastAsia" w:ascii="宋体" w:hAnsi="宋体" w:eastAsia="宋体" w:cs="宋体"/>
                <w:szCs w:val="24"/>
              </w:rPr>
              <w:t>表面清洁、无灰尘、污渍。</w:t>
            </w:r>
          </w:p>
        </w:tc>
      </w:tr>
      <w:tr w14:paraId="58385D92">
        <w:tblPrEx>
          <w:tblCellMar>
            <w:top w:w="0" w:type="dxa"/>
            <w:left w:w="108" w:type="dxa"/>
            <w:bottom w:w="0" w:type="dxa"/>
            <w:right w:w="108" w:type="dxa"/>
          </w:tblCellMar>
        </w:tblPrEx>
        <w:trPr>
          <w:trHeight w:val="340" w:hRule="atLeast"/>
          <w:jc w:val="center"/>
        </w:trPr>
        <w:tc>
          <w:tcPr>
            <w:tcW w:w="2450" w:type="dxa"/>
            <w:tcBorders>
              <w:top w:val="single" w:color="auto" w:sz="4" w:space="0"/>
              <w:left w:val="single" w:color="auto" w:sz="4" w:space="0"/>
              <w:bottom w:val="single" w:color="auto" w:sz="4" w:space="0"/>
              <w:right w:val="single" w:color="auto" w:sz="4" w:space="0"/>
            </w:tcBorders>
            <w:vAlign w:val="center"/>
          </w:tcPr>
          <w:p w14:paraId="38C0B127">
            <w:pPr>
              <w:pStyle w:val="3"/>
              <w:autoSpaceDE w:val="0"/>
              <w:snapToGrid w:val="0"/>
              <w:spacing w:before="100" w:beforeAutospacing="1" w:after="100" w:afterAutospacing="1"/>
              <w:rPr>
                <w:rFonts w:eastAsia="宋体"/>
                <w:szCs w:val="24"/>
              </w:rPr>
            </w:pPr>
            <w:r>
              <w:rPr>
                <w:rFonts w:hint="eastAsia" w:ascii="宋体" w:hAnsi="宋体" w:eastAsia="宋体" w:cs="宋体"/>
                <w:szCs w:val="24"/>
              </w:rPr>
              <w:t>楼梯</w:t>
            </w:r>
          </w:p>
        </w:tc>
        <w:tc>
          <w:tcPr>
            <w:tcW w:w="5957" w:type="dxa"/>
            <w:tcBorders>
              <w:top w:val="single" w:color="auto" w:sz="4" w:space="0"/>
              <w:left w:val="nil"/>
              <w:bottom w:val="single" w:color="auto" w:sz="4" w:space="0"/>
              <w:right w:val="single" w:color="auto" w:sz="4" w:space="0"/>
            </w:tcBorders>
            <w:vAlign w:val="center"/>
          </w:tcPr>
          <w:p w14:paraId="65A395DB">
            <w:pPr>
              <w:pStyle w:val="3"/>
              <w:autoSpaceDE w:val="0"/>
              <w:snapToGrid w:val="0"/>
              <w:spacing w:before="100" w:beforeAutospacing="1" w:after="100" w:afterAutospacing="1"/>
              <w:rPr>
                <w:szCs w:val="24"/>
              </w:rPr>
            </w:pPr>
            <w:r>
              <w:rPr>
                <w:rFonts w:hint="eastAsia" w:ascii="宋体" w:hAnsi="宋体" w:eastAsia="宋体" w:cs="宋体"/>
                <w:szCs w:val="24"/>
              </w:rPr>
              <w:t>地面清洁无灰尘、污渍、鞋印。</w:t>
            </w:r>
          </w:p>
        </w:tc>
      </w:tr>
      <w:tr w14:paraId="5213ED4C">
        <w:tblPrEx>
          <w:tblCellMar>
            <w:top w:w="0" w:type="dxa"/>
            <w:left w:w="108" w:type="dxa"/>
            <w:bottom w:w="0" w:type="dxa"/>
            <w:right w:w="108" w:type="dxa"/>
          </w:tblCellMar>
        </w:tblPrEx>
        <w:trPr>
          <w:trHeight w:val="340" w:hRule="atLeast"/>
          <w:jc w:val="center"/>
        </w:trPr>
        <w:tc>
          <w:tcPr>
            <w:tcW w:w="2450" w:type="dxa"/>
            <w:tcBorders>
              <w:top w:val="single" w:color="auto" w:sz="4" w:space="0"/>
              <w:left w:val="single" w:color="auto" w:sz="4" w:space="0"/>
              <w:bottom w:val="single" w:color="auto" w:sz="4" w:space="0"/>
              <w:right w:val="single" w:color="auto" w:sz="4" w:space="0"/>
            </w:tcBorders>
            <w:vAlign w:val="center"/>
          </w:tcPr>
          <w:p w14:paraId="0498BE44">
            <w:pPr>
              <w:pStyle w:val="3"/>
              <w:autoSpaceDE w:val="0"/>
              <w:snapToGrid w:val="0"/>
              <w:spacing w:before="100" w:beforeAutospacing="1" w:after="100" w:afterAutospacing="1"/>
              <w:rPr>
                <w:szCs w:val="24"/>
              </w:rPr>
            </w:pPr>
            <w:r>
              <w:rPr>
                <w:rFonts w:hint="eastAsia" w:ascii="宋体" w:hAnsi="宋体" w:eastAsia="宋体" w:cs="宋体"/>
                <w:szCs w:val="24"/>
              </w:rPr>
              <w:t>楼梯隔栏</w:t>
            </w:r>
          </w:p>
        </w:tc>
        <w:tc>
          <w:tcPr>
            <w:tcW w:w="5957" w:type="dxa"/>
            <w:tcBorders>
              <w:top w:val="single" w:color="auto" w:sz="4" w:space="0"/>
              <w:left w:val="nil"/>
              <w:bottom w:val="single" w:color="auto" w:sz="4" w:space="0"/>
              <w:right w:val="single" w:color="auto" w:sz="4" w:space="0"/>
            </w:tcBorders>
            <w:vAlign w:val="center"/>
          </w:tcPr>
          <w:p w14:paraId="67619DC5">
            <w:pPr>
              <w:pStyle w:val="3"/>
              <w:autoSpaceDE w:val="0"/>
              <w:snapToGrid w:val="0"/>
              <w:spacing w:before="100" w:beforeAutospacing="1" w:after="100" w:afterAutospacing="1"/>
              <w:rPr>
                <w:szCs w:val="24"/>
              </w:rPr>
            </w:pPr>
            <w:r>
              <w:rPr>
                <w:rFonts w:hint="eastAsia" w:ascii="宋体" w:hAnsi="宋体" w:eastAsia="宋体" w:cs="宋体"/>
                <w:szCs w:val="24"/>
              </w:rPr>
              <w:t>玻璃表面干净、无明显手印。</w:t>
            </w:r>
          </w:p>
        </w:tc>
      </w:tr>
    </w:tbl>
    <w:p w14:paraId="2D1FA562">
      <w:pPr>
        <w:tabs>
          <w:tab w:val="left" w:pos="180"/>
        </w:tabs>
        <w:snapToGrid w:val="0"/>
        <w:ind w:firstLine="480"/>
        <w:rPr>
          <w:rFonts w:ascii="宋体" w:hAnsi="宋体" w:cs="宋体"/>
          <w:szCs w:val="24"/>
        </w:rPr>
      </w:pPr>
    </w:p>
    <w:p w14:paraId="654882FB">
      <w:pPr>
        <w:tabs>
          <w:tab w:val="left" w:pos="180"/>
        </w:tabs>
        <w:snapToGrid w:val="0"/>
        <w:ind w:firstLine="480"/>
        <w:rPr>
          <w:rFonts w:ascii="宋体" w:hAnsi="宋体" w:cs="宋体"/>
          <w:szCs w:val="24"/>
        </w:rPr>
      </w:pPr>
      <w:r>
        <w:rPr>
          <w:rFonts w:hint="eastAsia" w:ascii="宋体" w:hAnsi="宋体" w:cs="宋体"/>
          <w:szCs w:val="24"/>
        </w:rPr>
        <w:t>2) 洗手间区域保洁要求：</w:t>
      </w:r>
    </w:p>
    <w:tbl>
      <w:tblPr>
        <w:tblStyle w:val="4"/>
        <w:tblW w:w="0" w:type="auto"/>
        <w:jc w:val="center"/>
        <w:tblLayout w:type="fixed"/>
        <w:tblCellMar>
          <w:top w:w="0" w:type="dxa"/>
          <w:left w:w="108" w:type="dxa"/>
          <w:bottom w:w="0" w:type="dxa"/>
          <w:right w:w="108" w:type="dxa"/>
        </w:tblCellMar>
      </w:tblPr>
      <w:tblGrid>
        <w:gridCol w:w="2478"/>
        <w:gridCol w:w="5977"/>
      </w:tblGrid>
      <w:tr w14:paraId="3AD1ACF9">
        <w:tblPrEx>
          <w:tblCellMar>
            <w:top w:w="0" w:type="dxa"/>
            <w:left w:w="108" w:type="dxa"/>
            <w:bottom w:w="0" w:type="dxa"/>
            <w:right w:w="108" w:type="dxa"/>
          </w:tblCellMar>
        </w:tblPrEx>
        <w:trPr>
          <w:trHeight w:val="340"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2130B49D">
            <w:pPr>
              <w:pStyle w:val="3"/>
              <w:widowControl/>
              <w:spacing w:before="100" w:beforeAutospacing="1" w:after="100" w:afterAutospacing="1"/>
              <w:jc w:val="center"/>
              <w:rPr>
                <w:szCs w:val="24"/>
              </w:rPr>
            </w:pPr>
            <w:r>
              <w:rPr>
                <w:rFonts w:hint="eastAsia" w:ascii="宋体" w:hAnsi="宋体" w:eastAsia="宋体" w:cs="宋体"/>
                <w:szCs w:val="24"/>
              </w:rPr>
              <w:t>工作内容</w:t>
            </w:r>
          </w:p>
        </w:tc>
        <w:tc>
          <w:tcPr>
            <w:tcW w:w="5977" w:type="dxa"/>
            <w:tcBorders>
              <w:top w:val="single" w:color="auto" w:sz="4" w:space="0"/>
              <w:left w:val="nil"/>
              <w:bottom w:val="single" w:color="auto" w:sz="4" w:space="0"/>
              <w:right w:val="single" w:color="auto" w:sz="4" w:space="0"/>
            </w:tcBorders>
            <w:vAlign w:val="center"/>
          </w:tcPr>
          <w:p w14:paraId="3F52CCCF">
            <w:pPr>
              <w:pStyle w:val="3"/>
              <w:widowControl/>
              <w:spacing w:before="100" w:beforeAutospacing="1" w:after="100" w:afterAutospacing="1"/>
              <w:jc w:val="center"/>
              <w:rPr>
                <w:szCs w:val="24"/>
              </w:rPr>
            </w:pPr>
            <w:r>
              <w:rPr>
                <w:rFonts w:hint="eastAsia" w:ascii="宋体" w:hAnsi="宋体" w:eastAsia="宋体" w:cs="宋体"/>
                <w:szCs w:val="24"/>
              </w:rPr>
              <w:t>保洁要求</w:t>
            </w:r>
          </w:p>
        </w:tc>
      </w:tr>
      <w:tr w14:paraId="088167DB">
        <w:tblPrEx>
          <w:tblCellMar>
            <w:top w:w="0" w:type="dxa"/>
            <w:left w:w="108" w:type="dxa"/>
            <w:bottom w:w="0" w:type="dxa"/>
            <w:right w:w="108" w:type="dxa"/>
          </w:tblCellMar>
        </w:tblPrEx>
        <w:trPr>
          <w:trHeight w:val="340"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42BE4263">
            <w:pPr>
              <w:pStyle w:val="3"/>
              <w:widowControl/>
              <w:spacing w:before="100" w:beforeAutospacing="1" w:after="100" w:afterAutospacing="1"/>
              <w:rPr>
                <w:szCs w:val="24"/>
              </w:rPr>
            </w:pPr>
            <w:r>
              <w:rPr>
                <w:rFonts w:hint="eastAsia" w:ascii="宋体" w:hAnsi="宋体" w:eastAsia="宋体" w:cs="宋体"/>
                <w:szCs w:val="24"/>
              </w:rPr>
              <w:t>垃圾桶</w:t>
            </w:r>
          </w:p>
        </w:tc>
        <w:tc>
          <w:tcPr>
            <w:tcW w:w="5977" w:type="dxa"/>
            <w:tcBorders>
              <w:top w:val="single" w:color="auto" w:sz="4" w:space="0"/>
              <w:left w:val="nil"/>
              <w:bottom w:val="single" w:color="auto" w:sz="4" w:space="0"/>
              <w:right w:val="single" w:color="auto" w:sz="4" w:space="0"/>
            </w:tcBorders>
            <w:vAlign w:val="center"/>
          </w:tcPr>
          <w:p w14:paraId="6A5FA615">
            <w:pPr>
              <w:pStyle w:val="3"/>
              <w:widowControl/>
              <w:spacing w:before="100" w:beforeAutospacing="1" w:after="100" w:afterAutospacing="1"/>
              <w:rPr>
                <w:szCs w:val="24"/>
              </w:rPr>
            </w:pPr>
            <w:r>
              <w:rPr>
                <w:rFonts w:hint="eastAsia" w:ascii="宋体" w:hAnsi="宋体" w:eastAsia="宋体" w:cs="宋体"/>
                <w:szCs w:val="24"/>
              </w:rPr>
              <w:t>表面无明显灰尘，污渍，内部无垃圾残留，定时消毒。</w:t>
            </w:r>
          </w:p>
        </w:tc>
      </w:tr>
      <w:tr w14:paraId="42DE1545">
        <w:tblPrEx>
          <w:tblCellMar>
            <w:top w:w="0" w:type="dxa"/>
            <w:left w:w="108" w:type="dxa"/>
            <w:bottom w:w="0" w:type="dxa"/>
            <w:right w:w="108" w:type="dxa"/>
          </w:tblCellMar>
        </w:tblPrEx>
        <w:trPr>
          <w:trHeight w:val="340"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46918F06">
            <w:pPr>
              <w:pStyle w:val="3"/>
              <w:widowControl/>
              <w:spacing w:before="100" w:beforeAutospacing="1" w:after="100" w:afterAutospacing="1"/>
              <w:rPr>
                <w:szCs w:val="24"/>
              </w:rPr>
            </w:pPr>
            <w:r>
              <w:rPr>
                <w:rFonts w:hint="eastAsia" w:ascii="宋体" w:hAnsi="宋体" w:eastAsia="宋体" w:cs="宋体"/>
                <w:szCs w:val="24"/>
              </w:rPr>
              <w:t>尿斗</w:t>
            </w:r>
          </w:p>
        </w:tc>
        <w:tc>
          <w:tcPr>
            <w:tcW w:w="5977" w:type="dxa"/>
            <w:tcBorders>
              <w:top w:val="single" w:color="auto" w:sz="4" w:space="0"/>
              <w:left w:val="nil"/>
              <w:bottom w:val="single" w:color="auto" w:sz="4" w:space="0"/>
              <w:right w:val="single" w:color="auto" w:sz="4" w:space="0"/>
            </w:tcBorders>
            <w:vAlign w:val="center"/>
          </w:tcPr>
          <w:p w14:paraId="51F39F5A">
            <w:pPr>
              <w:pStyle w:val="3"/>
              <w:widowControl/>
              <w:spacing w:before="100" w:beforeAutospacing="1" w:after="100" w:afterAutospacing="1"/>
              <w:rPr>
                <w:szCs w:val="24"/>
              </w:rPr>
            </w:pPr>
            <w:r>
              <w:rPr>
                <w:rFonts w:hint="eastAsia" w:ascii="宋体" w:hAnsi="宋体" w:eastAsia="宋体" w:cs="宋体"/>
                <w:szCs w:val="24"/>
              </w:rPr>
              <w:t>无明显尿渍、垃圾、无异味，定时消毒。</w:t>
            </w:r>
          </w:p>
        </w:tc>
      </w:tr>
      <w:tr w14:paraId="553FDF88">
        <w:tblPrEx>
          <w:tblCellMar>
            <w:top w:w="0" w:type="dxa"/>
            <w:left w:w="108" w:type="dxa"/>
            <w:bottom w:w="0" w:type="dxa"/>
            <w:right w:w="108" w:type="dxa"/>
          </w:tblCellMar>
        </w:tblPrEx>
        <w:trPr>
          <w:trHeight w:val="340"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31142CF0">
            <w:pPr>
              <w:pStyle w:val="3"/>
              <w:widowControl/>
              <w:spacing w:before="100" w:beforeAutospacing="1" w:after="100" w:afterAutospacing="1"/>
              <w:rPr>
                <w:szCs w:val="24"/>
              </w:rPr>
            </w:pPr>
            <w:r>
              <w:rPr>
                <w:rFonts w:hint="eastAsia" w:ascii="宋体" w:hAnsi="宋体" w:eastAsia="宋体" w:cs="宋体"/>
                <w:szCs w:val="24"/>
              </w:rPr>
              <w:t>隔板</w:t>
            </w:r>
          </w:p>
        </w:tc>
        <w:tc>
          <w:tcPr>
            <w:tcW w:w="5977" w:type="dxa"/>
            <w:tcBorders>
              <w:top w:val="single" w:color="auto" w:sz="4" w:space="0"/>
              <w:left w:val="nil"/>
              <w:bottom w:val="single" w:color="auto" w:sz="4" w:space="0"/>
              <w:right w:val="single" w:color="auto" w:sz="4" w:space="0"/>
            </w:tcBorders>
            <w:vAlign w:val="center"/>
          </w:tcPr>
          <w:p w14:paraId="10B3EC02">
            <w:pPr>
              <w:pStyle w:val="3"/>
              <w:widowControl/>
              <w:spacing w:before="100" w:beforeAutospacing="1" w:after="100" w:afterAutospacing="1"/>
              <w:rPr>
                <w:szCs w:val="24"/>
              </w:rPr>
            </w:pPr>
            <w:r>
              <w:rPr>
                <w:rFonts w:hint="eastAsia" w:ascii="宋体" w:hAnsi="宋体" w:eastAsia="宋体" w:cs="宋体"/>
                <w:szCs w:val="24"/>
              </w:rPr>
              <w:t>无明显污渍，定时消毒。</w:t>
            </w:r>
          </w:p>
        </w:tc>
      </w:tr>
      <w:tr w14:paraId="2E6B6356">
        <w:tblPrEx>
          <w:tblCellMar>
            <w:top w:w="0" w:type="dxa"/>
            <w:left w:w="108" w:type="dxa"/>
            <w:bottom w:w="0" w:type="dxa"/>
            <w:right w:w="108" w:type="dxa"/>
          </w:tblCellMar>
        </w:tblPrEx>
        <w:trPr>
          <w:trHeight w:val="340"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79B939DC">
            <w:pPr>
              <w:pStyle w:val="3"/>
              <w:widowControl/>
              <w:spacing w:before="100" w:beforeAutospacing="1" w:after="100" w:afterAutospacing="1"/>
              <w:rPr>
                <w:szCs w:val="24"/>
              </w:rPr>
            </w:pPr>
            <w:r>
              <w:rPr>
                <w:rFonts w:hint="eastAsia" w:ascii="宋体" w:hAnsi="宋体" w:eastAsia="宋体" w:cs="宋体"/>
                <w:szCs w:val="24"/>
              </w:rPr>
              <w:t>马桶</w:t>
            </w:r>
          </w:p>
        </w:tc>
        <w:tc>
          <w:tcPr>
            <w:tcW w:w="5977" w:type="dxa"/>
            <w:tcBorders>
              <w:top w:val="single" w:color="auto" w:sz="4" w:space="0"/>
              <w:left w:val="nil"/>
              <w:bottom w:val="single" w:color="auto" w:sz="4" w:space="0"/>
              <w:right w:val="single" w:color="auto" w:sz="4" w:space="0"/>
            </w:tcBorders>
            <w:vAlign w:val="center"/>
          </w:tcPr>
          <w:p w14:paraId="747710A2">
            <w:pPr>
              <w:pStyle w:val="3"/>
              <w:widowControl/>
              <w:spacing w:before="100" w:beforeAutospacing="1" w:after="100" w:afterAutospacing="1"/>
              <w:rPr>
                <w:szCs w:val="24"/>
              </w:rPr>
            </w:pPr>
            <w:r>
              <w:rPr>
                <w:rFonts w:hint="eastAsia" w:ascii="宋体" w:hAnsi="宋体" w:eastAsia="宋体" w:cs="宋体"/>
                <w:szCs w:val="24"/>
              </w:rPr>
              <w:t>无明显污渍、垃圾、无异味，定时消毒。</w:t>
            </w:r>
          </w:p>
        </w:tc>
      </w:tr>
      <w:tr w14:paraId="3918549B">
        <w:tblPrEx>
          <w:tblCellMar>
            <w:top w:w="0" w:type="dxa"/>
            <w:left w:w="108" w:type="dxa"/>
            <w:bottom w:w="0" w:type="dxa"/>
            <w:right w:w="108" w:type="dxa"/>
          </w:tblCellMar>
        </w:tblPrEx>
        <w:trPr>
          <w:trHeight w:val="340"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72E5D90E">
            <w:pPr>
              <w:pStyle w:val="3"/>
              <w:widowControl/>
              <w:spacing w:before="100" w:beforeAutospacing="1" w:after="100" w:afterAutospacing="1"/>
              <w:rPr>
                <w:szCs w:val="24"/>
              </w:rPr>
            </w:pPr>
            <w:r>
              <w:rPr>
                <w:rFonts w:hint="eastAsia" w:ascii="宋体" w:hAnsi="宋体" w:eastAsia="宋体" w:cs="宋体"/>
                <w:szCs w:val="24"/>
              </w:rPr>
              <w:t>厕纸架</w:t>
            </w:r>
          </w:p>
        </w:tc>
        <w:tc>
          <w:tcPr>
            <w:tcW w:w="5977" w:type="dxa"/>
            <w:tcBorders>
              <w:top w:val="single" w:color="auto" w:sz="4" w:space="0"/>
              <w:left w:val="nil"/>
              <w:bottom w:val="single" w:color="auto" w:sz="4" w:space="0"/>
              <w:right w:val="single" w:color="auto" w:sz="4" w:space="0"/>
            </w:tcBorders>
            <w:vAlign w:val="center"/>
          </w:tcPr>
          <w:p w14:paraId="5F09F905">
            <w:pPr>
              <w:pStyle w:val="3"/>
              <w:widowControl/>
              <w:spacing w:before="100" w:beforeAutospacing="1" w:after="100" w:afterAutospacing="1"/>
              <w:rPr>
                <w:szCs w:val="24"/>
              </w:rPr>
            </w:pPr>
            <w:r>
              <w:rPr>
                <w:rFonts w:hint="eastAsia" w:ascii="宋体" w:hAnsi="宋体" w:eastAsia="宋体" w:cs="宋体"/>
                <w:szCs w:val="24"/>
              </w:rPr>
              <w:t>无明显灰尘、手印。</w:t>
            </w:r>
          </w:p>
        </w:tc>
      </w:tr>
      <w:tr w14:paraId="28AA5D95">
        <w:tblPrEx>
          <w:tblCellMar>
            <w:top w:w="0" w:type="dxa"/>
            <w:left w:w="108" w:type="dxa"/>
            <w:bottom w:w="0" w:type="dxa"/>
            <w:right w:w="108" w:type="dxa"/>
          </w:tblCellMar>
        </w:tblPrEx>
        <w:trPr>
          <w:trHeight w:val="340"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7B6792A5">
            <w:pPr>
              <w:pStyle w:val="3"/>
              <w:widowControl/>
              <w:spacing w:before="100" w:beforeAutospacing="1" w:after="100" w:afterAutospacing="1"/>
              <w:rPr>
                <w:szCs w:val="24"/>
              </w:rPr>
            </w:pPr>
            <w:r>
              <w:rPr>
                <w:rFonts w:hint="eastAsia" w:ascii="宋体" w:hAnsi="宋体" w:eastAsia="宋体" w:cs="宋体"/>
                <w:szCs w:val="24"/>
              </w:rPr>
              <w:t>门及门把手</w:t>
            </w:r>
          </w:p>
        </w:tc>
        <w:tc>
          <w:tcPr>
            <w:tcW w:w="5977" w:type="dxa"/>
            <w:tcBorders>
              <w:top w:val="single" w:color="auto" w:sz="4" w:space="0"/>
              <w:left w:val="nil"/>
              <w:bottom w:val="single" w:color="auto" w:sz="4" w:space="0"/>
              <w:right w:val="single" w:color="auto" w:sz="4" w:space="0"/>
            </w:tcBorders>
            <w:vAlign w:val="center"/>
          </w:tcPr>
          <w:p w14:paraId="44D0AC6B">
            <w:pPr>
              <w:pStyle w:val="3"/>
              <w:widowControl/>
              <w:spacing w:before="100" w:beforeAutospacing="1" w:after="100" w:afterAutospacing="1"/>
              <w:rPr>
                <w:szCs w:val="24"/>
              </w:rPr>
            </w:pPr>
            <w:r>
              <w:rPr>
                <w:rFonts w:hint="eastAsia" w:ascii="宋体" w:hAnsi="宋体" w:eastAsia="宋体" w:cs="宋体"/>
                <w:szCs w:val="24"/>
              </w:rPr>
              <w:t>门表面无明显灰尘，污渍，鞋印，定时消毒。</w:t>
            </w:r>
          </w:p>
        </w:tc>
      </w:tr>
      <w:tr w14:paraId="4395936A">
        <w:tblPrEx>
          <w:tblCellMar>
            <w:top w:w="0" w:type="dxa"/>
            <w:left w:w="108" w:type="dxa"/>
            <w:bottom w:w="0" w:type="dxa"/>
            <w:right w:w="108" w:type="dxa"/>
          </w:tblCellMar>
        </w:tblPrEx>
        <w:trPr>
          <w:trHeight w:val="340"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1E6AA27C">
            <w:pPr>
              <w:pStyle w:val="3"/>
              <w:widowControl/>
              <w:spacing w:before="100" w:beforeAutospacing="1" w:after="100" w:afterAutospacing="1"/>
              <w:rPr>
                <w:szCs w:val="24"/>
              </w:rPr>
            </w:pPr>
            <w:r>
              <w:rPr>
                <w:rFonts w:hint="eastAsia" w:ascii="宋体" w:hAnsi="宋体" w:eastAsia="宋体" w:cs="宋体"/>
                <w:szCs w:val="24"/>
              </w:rPr>
              <w:t>地面</w:t>
            </w:r>
          </w:p>
        </w:tc>
        <w:tc>
          <w:tcPr>
            <w:tcW w:w="5977" w:type="dxa"/>
            <w:tcBorders>
              <w:top w:val="single" w:color="auto" w:sz="4" w:space="0"/>
              <w:left w:val="nil"/>
              <w:bottom w:val="single" w:color="auto" w:sz="4" w:space="0"/>
              <w:right w:val="single" w:color="auto" w:sz="4" w:space="0"/>
            </w:tcBorders>
            <w:vAlign w:val="center"/>
          </w:tcPr>
          <w:p w14:paraId="24A5398F">
            <w:pPr>
              <w:pStyle w:val="3"/>
              <w:widowControl/>
              <w:spacing w:before="100" w:beforeAutospacing="1" w:after="100" w:afterAutospacing="1"/>
              <w:rPr>
                <w:szCs w:val="24"/>
              </w:rPr>
            </w:pPr>
            <w:r>
              <w:rPr>
                <w:rFonts w:hint="eastAsia" w:ascii="宋体" w:hAnsi="宋体" w:eastAsia="宋体" w:cs="宋体"/>
                <w:szCs w:val="24"/>
              </w:rPr>
              <w:t>地面清洁无灰尘、污渍、鞋印，定时消毒。</w:t>
            </w:r>
          </w:p>
        </w:tc>
      </w:tr>
      <w:tr w14:paraId="433BABB3">
        <w:tblPrEx>
          <w:tblCellMar>
            <w:top w:w="0" w:type="dxa"/>
            <w:left w:w="108" w:type="dxa"/>
            <w:bottom w:w="0" w:type="dxa"/>
            <w:right w:w="108" w:type="dxa"/>
          </w:tblCellMar>
        </w:tblPrEx>
        <w:trPr>
          <w:trHeight w:val="340"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784075BD">
            <w:pPr>
              <w:pStyle w:val="3"/>
              <w:widowControl/>
              <w:spacing w:before="100" w:beforeAutospacing="1" w:after="100" w:afterAutospacing="1"/>
              <w:rPr>
                <w:szCs w:val="24"/>
              </w:rPr>
            </w:pPr>
            <w:r>
              <w:rPr>
                <w:rFonts w:hint="eastAsia" w:ascii="宋体" w:hAnsi="宋体" w:eastAsia="宋体" w:cs="宋体"/>
                <w:szCs w:val="24"/>
              </w:rPr>
              <w:t>瓷砖墙面</w:t>
            </w:r>
          </w:p>
        </w:tc>
        <w:tc>
          <w:tcPr>
            <w:tcW w:w="5977" w:type="dxa"/>
            <w:tcBorders>
              <w:top w:val="single" w:color="auto" w:sz="4" w:space="0"/>
              <w:left w:val="nil"/>
              <w:bottom w:val="single" w:color="auto" w:sz="4" w:space="0"/>
              <w:right w:val="single" w:color="auto" w:sz="4" w:space="0"/>
            </w:tcBorders>
            <w:vAlign w:val="center"/>
          </w:tcPr>
          <w:p w14:paraId="2C4C969A">
            <w:pPr>
              <w:pStyle w:val="3"/>
              <w:widowControl/>
              <w:spacing w:before="100" w:beforeAutospacing="1" w:after="100" w:afterAutospacing="1"/>
              <w:rPr>
                <w:szCs w:val="24"/>
              </w:rPr>
            </w:pPr>
            <w:r>
              <w:rPr>
                <w:rFonts w:hint="eastAsia" w:ascii="宋体" w:hAnsi="宋体" w:eastAsia="宋体" w:cs="宋体"/>
                <w:szCs w:val="24"/>
              </w:rPr>
              <w:t>表面无灰尘、污渍。</w:t>
            </w:r>
          </w:p>
        </w:tc>
      </w:tr>
      <w:tr w14:paraId="7875888F">
        <w:tblPrEx>
          <w:tblCellMar>
            <w:top w:w="0" w:type="dxa"/>
            <w:left w:w="108" w:type="dxa"/>
            <w:bottom w:w="0" w:type="dxa"/>
            <w:right w:w="108" w:type="dxa"/>
          </w:tblCellMar>
        </w:tblPrEx>
        <w:trPr>
          <w:trHeight w:val="340"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6B82ECB9">
            <w:pPr>
              <w:pStyle w:val="3"/>
              <w:widowControl/>
              <w:spacing w:before="100" w:beforeAutospacing="1" w:after="100" w:afterAutospacing="1"/>
              <w:rPr>
                <w:szCs w:val="24"/>
              </w:rPr>
            </w:pPr>
            <w:r>
              <w:rPr>
                <w:rFonts w:hint="eastAsia" w:ascii="宋体" w:hAnsi="宋体" w:eastAsia="宋体" w:cs="宋体"/>
                <w:szCs w:val="24"/>
              </w:rPr>
              <w:t>面斗</w:t>
            </w:r>
          </w:p>
        </w:tc>
        <w:tc>
          <w:tcPr>
            <w:tcW w:w="5977" w:type="dxa"/>
            <w:tcBorders>
              <w:top w:val="single" w:color="auto" w:sz="4" w:space="0"/>
              <w:left w:val="nil"/>
              <w:bottom w:val="single" w:color="auto" w:sz="4" w:space="0"/>
              <w:right w:val="single" w:color="auto" w:sz="4" w:space="0"/>
            </w:tcBorders>
            <w:vAlign w:val="center"/>
          </w:tcPr>
          <w:p w14:paraId="56A605D2">
            <w:pPr>
              <w:pStyle w:val="3"/>
              <w:widowControl/>
              <w:spacing w:before="100" w:beforeAutospacing="1" w:after="100" w:afterAutospacing="1"/>
              <w:rPr>
                <w:szCs w:val="24"/>
              </w:rPr>
            </w:pPr>
            <w:r>
              <w:rPr>
                <w:rFonts w:hint="eastAsia" w:ascii="宋体" w:hAnsi="宋体" w:eastAsia="宋体" w:cs="宋体"/>
                <w:szCs w:val="24"/>
              </w:rPr>
              <w:t>无明显水渍、垃圾、无异味，定时消毒并做好记录。</w:t>
            </w:r>
          </w:p>
        </w:tc>
      </w:tr>
      <w:tr w14:paraId="2ACCA176">
        <w:tblPrEx>
          <w:tblCellMar>
            <w:top w:w="0" w:type="dxa"/>
            <w:left w:w="108" w:type="dxa"/>
            <w:bottom w:w="0" w:type="dxa"/>
            <w:right w:w="108" w:type="dxa"/>
          </w:tblCellMar>
        </w:tblPrEx>
        <w:trPr>
          <w:trHeight w:val="340"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26642A8A">
            <w:pPr>
              <w:pStyle w:val="3"/>
              <w:widowControl/>
              <w:spacing w:before="100" w:beforeAutospacing="1" w:after="100" w:afterAutospacing="1"/>
              <w:rPr>
                <w:szCs w:val="24"/>
              </w:rPr>
            </w:pPr>
            <w:r>
              <w:rPr>
                <w:rFonts w:hint="eastAsia" w:ascii="宋体" w:hAnsi="宋体" w:eastAsia="宋体" w:cs="宋体"/>
                <w:szCs w:val="24"/>
              </w:rPr>
              <w:t>镜子</w:t>
            </w:r>
          </w:p>
        </w:tc>
        <w:tc>
          <w:tcPr>
            <w:tcW w:w="5977" w:type="dxa"/>
            <w:tcBorders>
              <w:top w:val="single" w:color="auto" w:sz="4" w:space="0"/>
              <w:left w:val="nil"/>
              <w:bottom w:val="single" w:color="auto" w:sz="4" w:space="0"/>
              <w:right w:val="single" w:color="auto" w:sz="4" w:space="0"/>
            </w:tcBorders>
            <w:vAlign w:val="center"/>
          </w:tcPr>
          <w:p w14:paraId="07522855">
            <w:pPr>
              <w:pStyle w:val="3"/>
              <w:widowControl/>
              <w:spacing w:before="100" w:beforeAutospacing="1" w:after="100" w:afterAutospacing="1"/>
              <w:rPr>
                <w:szCs w:val="24"/>
              </w:rPr>
            </w:pPr>
            <w:r>
              <w:rPr>
                <w:rFonts w:hint="eastAsia" w:ascii="宋体" w:hAnsi="宋体" w:eastAsia="宋体" w:cs="宋体"/>
                <w:szCs w:val="24"/>
              </w:rPr>
              <w:t>无明显水渍、手印。</w:t>
            </w:r>
          </w:p>
        </w:tc>
      </w:tr>
      <w:tr w14:paraId="3597ED92">
        <w:tblPrEx>
          <w:tblCellMar>
            <w:top w:w="0" w:type="dxa"/>
            <w:left w:w="108" w:type="dxa"/>
            <w:bottom w:w="0" w:type="dxa"/>
            <w:right w:w="108" w:type="dxa"/>
          </w:tblCellMar>
        </w:tblPrEx>
        <w:trPr>
          <w:trHeight w:val="340"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3E91F074">
            <w:pPr>
              <w:pStyle w:val="3"/>
              <w:widowControl/>
              <w:spacing w:before="100" w:beforeAutospacing="1" w:after="100" w:afterAutospacing="1"/>
              <w:rPr>
                <w:szCs w:val="24"/>
              </w:rPr>
            </w:pPr>
            <w:r>
              <w:rPr>
                <w:rFonts w:hint="eastAsia" w:ascii="宋体" w:hAnsi="宋体" w:eastAsia="宋体" w:cs="宋体"/>
                <w:szCs w:val="24"/>
              </w:rPr>
              <w:t>水斗台面</w:t>
            </w:r>
          </w:p>
        </w:tc>
        <w:tc>
          <w:tcPr>
            <w:tcW w:w="5977" w:type="dxa"/>
            <w:tcBorders>
              <w:top w:val="single" w:color="auto" w:sz="4" w:space="0"/>
              <w:left w:val="nil"/>
              <w:bottom w:val="single" w:color="auto" w:sz="4" w:space="0"/>
              <w:right w:val="single" w:color="auto" w:sz="4" w:space="0"/>
            </w:tcBorders>
            <w:vAlign w:val="center"/>
          </w:tcPr>
          <w:p w14:paraId="17FE032C">
            <w:pPr>
              <w:pStyle w:val="3"/>
              <w:widowControl/>
              <w:spacing w:before="100" w:beforeAutospacing="1" w:after="100" w:afterAutospacing="1"/>
              <w:rPr>
                <w:szCs w:val="24"/>
              </w:rPr>
            </w:pPr>
            <w:r>
              <w:rPr>
                <w:rFonts w:hint="eastAsia" w:ascii="宋体" w:hAnsi="宋体" w:eastAsia="宋体" w:cs="宋体"/>
                <w:szCs w:val="24"/>
              </w:rPr>
              <w:t>无明显水渍、污渍、表面干燥。</w:t>
            </w:r>
          </w:p>
        </w:tc>
      </w:tr>
      <w:tr w14:paraId="2054546E">
        <w:tblPrEx>
          <w:tblCellMar>
            <w:top w:w="0" w:type="dxa"/>
            <w:left w:w="108" w:type="dxa"/>
            <w:bottom w:w="0" w:type="dxa"/>
            <w:right w:w="108" w:type="dxa"/>
          </w:tblCellMar>
        </w:tblPrEx>
        <w:trPr>
          <w:trHeight w:val="340" w:hRule="atLeast"/>
          <w:jc w:val="center"/>
        </w:trPr>
        <w:tc>
          <w:tcPr>
            <w:tcW w:w="2478" w:type="dxa"/>
            <w:tcBorders>
              <w:top w:val="single" w:color="auto" w:sz="4" w:space="0"/>
              <w:left w:val="single" w:color="auto" w:sz="4" w:space="0"/>
              <w:bottom w:val="single" w:color="auto" w:sz="4" w:space="0"/>
              <w:right w:val="single" w:color="auto" w:sz="4" w:space="0"/>
            </w:tcBorders>
            <w:vAlign w:val="center"/>
          </w:tcPr>
          <w:p w14:paraId="6CBBAD97">
            <w:pPr>
              <w:pStyle w:val="3"/>
              <w:widowControl/>
              <w:spacing w:before="100" w:beforeAutospacing="1" w:after="100" w:afterAutospacing="1"/>
              <w:rPr>
                <w:szCs w:val="24"/>
              </w:rPr>
            </w:pPr>
            <w:r>
              <w:rPr>
                <w:rFonts w:hint="eastAsia" w:ascii="宋体" w:hAnsi="宋体" w:eastAsia="宋体" w:cs="宋体"/>
                <w:szCs w:val="24"/>
              </w:rPr>
              <w:t>水龙头</w:t>
            </w:r>
          </w:p>
        </w:tc>
        <w:tc>
          <w:tcPr>
            <w:tcW w:w="5977" w:type="dxa"/>
            <w:tcBorders>
              <w:top w:val="single" w:color="auto" w:sz="4" w:space="0"/>
              <w:left w:val="nil"/>
              <w:bottom w:val="single" w:color="auto" w:sz="4" w:space="0"/>
              <w:right w:val="single" w:color="auto" w:sz="4" w:space="0"/>
            </w:tcBorders>
            <w:vAlign w:val="center"/>
          </w:tcPr>
          <w:p w14:paraId="399B1B04">
            <w:pPr>
              <w:pStyle w:val="3"/>
              <w:widowControl/>
              <w:spacing w:before="100" w:beforeAutospacing="1" w:after="100" w:afterAutospacing="1"/>
              <w:rPr>
                <w:szCs w:val="24"/>
              </w:rPr>
            </w:pPr>
            <w:r>
              <w:rPr>
                <w:rFonts w:hint="eastAsia" w:ascii="宋体" w:hAnsi="宋体" w:eastAsia="宋体" w:cs="宋体"/>
                <w:szCs w:val="24"/>
              </w:rPr>
              <w:t>无明显水渍、水垢、手印。</w:t>
            </w:r>
          </w:p>
        </w:tc>
      </w:tr>
    </w:tbl>
    <w:p w14:paraId="3FD2686E">
      <w:pPr>
        <w:tabs>
          <w:tab w:val="left" w:pos="180"/>
        </w:tabs>
        <w:snapToGrid w:val="0"/>
        <w:ind w:firstLine="480"/>
        <w:rPr>
          <w:rFonts w:ascii="宋体" w:hAnsi="宋体" w:cs="宋体"/>
          <w:szCs w:val="24"/>
        </w:rPr>
      </w:pPr>
    </w:p>
    <w:p w14:paraId="54D4AE7E">
      <w:pPr>
        <w:tabs>
          <w:tab w:val="left" w:pos="180"/>
        </w:tabs>
        <w:snapToGrid w:val="0"/>
        <w:spacing w:line="360" w:lineRule="auto"/>
        <w:ind w:firstLine="480"/>
        <w:rPr>
          <w:rFonts w:ascii="宋体" w:hAnsi="宋体" w:cs="宋体"/>
          <w:szCs w:val="24"/>
        </w:rPr>
      </w:pPr>
      <w:r>
        <w:rPr>
          <w:rFonts w:hint="eastAsia" w:ascii="宋体" w:hAnsi="宋体" w:cs="宋体"/>
          <w:szCs w:val="24"/>
        </w:rPr>
        <w:t>3) 门、急诊、化验室区域保洁要求：</w:t>
      </w:r>
    </w:p>
    <w:tbl>
      <w:tblPr>
        <w:tblStyle w:val="4"/>
        <w:tblW w:w="0" w:type="auto"/>
        <w:jc w:val="center"/>
        <w:tblLayout w:type="fixed"/>
        <w:tblCellMar>
          <w:top w:w="0" w:type="dxa"/>
          <w:left w:w="108" w:type="dxa"/>
          <w:bottom w:w="0" w:type="dxa"/>
          <w:right w:w="108" w:type="dxa"/>
        </w:tblCellMar>
      </w:tblPr>
      <w:tblGrid>
        <w:gridCol w:w="2493"/>
        <w:gridCol w:w="5962"/>
      </w:tblGrid>
      <w:tr w14:paraId="5BF5BB13">
        <w:tblPrEx>
          <w:tblCellMar>
            <w:top w:w="0" w:type="dxa"/>
            <w:left w:w="108" w:type="dxa"/>
            <w:bottom w:w="0" w:type="dxa"/>
            <w:right w:w="108" w:type="dxa"/>
          </w:tblCellMar>
        </w:tblPrEx>
        <w:trPr>
          <w:trHeight w:val="340" w:hRule="atLeast"/>
          <w:jc w:val="center"/>
        </w:trPr>
        <w:tc>
          <w:tcPr>
            <w:tcW w:w="2493" w:type="dxa"/>
            <w:tcBorders>
              <w:top w:val="single" w:color="auto" w:sz="4" w:space="0"/>
              <w:left w:val="single" w:color="auto" w:sz="4" w:space="0"/>
              <w:bottom w:val="single" w:color="auto" w:sz="4" w:space="0"/>
              <w:right w:val="single" w:color="auto" w:sz="4" w:space="0"/>
            </w:tcBorders>
            <w:vAlign w:val="center"/>
          </w:tcPr>
          <w:p w14:paraId="0A6F3D86">
            <w:pPr>
              <w:pStyle w:val="3"/>
              <w:autoSpaceDE w:val="0"/>
              <w:snapToGrid w:val="0"/>
              <w:spacing w:before="100" w:beforeAutospacing="1" w:after="100" w:afterAutospacing="1"/>
              <w:jc w:val="center"/>
              <w:rPr>
                <w:szCs w:val="24"/>
              </w:rPr>
            </w:pPr>
            <w:r>
              <w:rPr>
                <w:rFonts w:hint="eastAsia" w:ascii="宋体" w:hAnsi="宋体" w:eastAsia="宋体" w:cs="宋体"/>
                <w:szCs w:val="24"/>
              </w:rPr>
              <w:t>工作内容</w:t>
            </w:r>
          </w:p>
        </w:tc>
        <w:tc>
          <w:tcPr>
            <w:tcW w:w="5962" w:type="dxa"/>
            <w:tcBorders>
              <w:top w:val="single" w:color="auto" w:sz="4" w:space="0"/>
              <w:left w:val="nil"/>
              <w:bottom w:val="single" w:color="auto" w:sz="4" w:space="0"/>
              <w:right w:val="single" w:color="auto" w:sz="4" w:space="0"/>
            </w:tcBorders>
            <w:vAlign w:val="center"/>
          </w:tcPr>
          <w:p w14:paraId="3EB5D430">
            <w:pPr>
              <w:pStyle w:val="3"/>
              <w:autoSpaceDE w:val="0"/>
              <w:snapToGrid w:val="0"/>
              <w:spacing w:before="100" w:beforeAutospacing="1" w:after="100" w:afterAutospacing="1"/>
              <w:jc w:val="center"/>
              <w:rPr>
                <w:szCs w:val="24"/>
              </w:rPr>
            </w:pPr>
            <w:r>
              <w:rPr>
                <w:rFonts w:hint="eastAsia" w:ascii="宋体" w:hAnsi="宋体" w:eastAsia="宋体" w:cs="宋体"/>
                <w:szCs w:val="24"/>
              </w:rPr>
              <w:t>保洁要求</w:t>
            </w:r>
          </w:p>
        </w:tc>
      </w:tr>
      <w:tr w14:paraId="76C07FEA">
        <w:tblPrEx>
          <w:tblCellMar>
            <w:top w:w="0" w:type="dxa"/>
            <w:left w:w="108" w:type="dxa"/>
            <w:bottom w:w="0" w:type="dxa"/>
            <w:right w:w="108" w:type="dxa"/>
          </w:tblCellMar>
        </w:tblPrEx>
        <w:trPr>
          <w:trHeight w:val="340" w:hRule="atLeast"/>
          <w:jc w:val="center"/>
        </w:trPr>
        <w:tc>
          <w:tcPr>
            <w:tcW w:w="2493" w:type="dxa"/>
            <w:tcBorders>
              <w:top w:val="single" w:color="auto" w:sz="4" w:space="0"/>
              <w:left w:val="single" w:color="auto" w:sz="4" w:space="0"/>
              <w:bottom w:val="single" w:color="auto" w:sz="4" w:space="0"/>
              <w:right w:val="single" w:color="auto" w:sz="4" w:space="0"/>
            </w:tcBorders>
            <w:vAlign w:val="center"/>
          </w:tcPr>
          <w:p w14:paraId="6C588916">
            <w:pPr>
              <w:pStyle w:val="3"/>
              <w:autoSpaceDE w:val="0"/>
              <w:snapToGrid w:val="0"/>
              <w:spacing w:before="100" w:beforeAutospacing="1" w:after="100" w:afterAutospacing="1"/>
              <w:rPr>
                <w:szCs w:val="24"/>
              </w:rPr>
            </w:pPr>
            <w:r>
              <w:rPr>
                <w:rFonts w:hint="eastAsia" w:ascii="宋体" w:hAnsi="宋体" w:eastAsia="宋体" w:cs="宋体"/>
                <w:szCs w:val="24"/>
              </w:rPr>
              <w:t>地面</w:t>
            </w:r>
          </w:p>
        </w:tc>
        <w:tc>
          <w:tcPr>
            <w:tcW w:w="5962" w:type="dxa"/>
            <w:tcBorders>
              <w:top w:val="single" w:color="auto" w:sz="4" w:space="0"/>
              <w:left w:val="nil"/>
              <w:bottom w:val="single" w:color="auto" w:sz="4" w:space="0"/>
              <w:right w:val="single" w:color="auto" w:sz="4" w:space="0"/>
            </w:tcBorders>
            <w:vAlign w:val="center"/>
          </w:tcPr>
          <w:p w14:paraId="23B6BFD0">
            <w:pPr>
              <w:pStyle w:val="3"/>
              <w:autoSpaceDE w:val="0"/>
              <w:snapToGrid w:val="0"/>
              <w:spacing w:before="100" w:beforeAutospacing="1" w:after="100" w:afterAutospacing="1"/>
              <w:rPr>
                <w:szCs w:val="24"/>
              </w:rPr>
            </w:pPr>
            <w:r>
              <w:rPr>
                <w:rFonts w:hint="eastAsia" w:ascii="宋体" w:hAnsi="宋体" w:eastAsia="宋体" w:cs="宋体"/>
                <w:szCs w:val="24"/>
              </w:rPr>
              <w:t>地面清洁无灰尘、污渍、鞋印、并定时消毒。</w:t>
            </w:r>
          </w:p>
        </w:tc>
      </w:tr>
      <w:tr w14:paraId="6603AABA">
        <w:tblPrEx>
          <w:tblCellMar>
            <w:top w:w="0" w:type="dxa"/>
            <w:left w:w="108" w:type="dxa"/>
            <w:bottom w:w="0" w:type="dxa"/>
            <w:right w:w="108" w:type="dxa"/>
          </w:tblCellMar>
        </w:tblPrEx>
        <w:trPr>
          <w:trHeight w:val="340" w:hRule="atLeast"/>
          <w:jc w:val="center"/>
        </w:trPr>
        <w:tc>
          <w:tcPr>
            <w:tcW w:w="2493" w:type="dxa"/>
            <w:tcBorders>
              <w:top w:val="single" w:color="auto" w:sz="4" w:space="0"/>
              <w:left w:val="single" w:color="auto" w:sz="4" w:space="0"/>
              <w:bottom w:val="single" w:color="auto" w:sz="4" w:space="0"/>
              <w:right w:val="single" w:color="auto" w:sz="4" w:space="0"/>
            </w:tcBorders>
            <w:vAlign w:val="center"/>
          </w:tcPr>
          <w:p w14:paraId="61EEA59B">
            <w:pPr>
              <w:pStyle w:val="3"/>
              <w:autoSpaceDE w:val="0"/>
              <w:snapToGrid w:val="0"/>
              <w:spacing w:before="100" w:beforeAutospacing="1" w:after="100" w:afterAutospacing="1"/>
              <w:rPr>
                <w:szCs w:val="24"/>
              </w:rPr>
            </w:pPr>
            <w:r>
              <w:rPr>
                <w:rFonts w:hint="eastAsia" w:ascii="宋体" w:hAnsi="宋体" w:eastAsia="宋体" w:cs="宋体"/>
                <w:szCs w:val="24"/>
              </w:rPr>
              <w:t>墙面</w:t>
            </w:r>
          </w:p>
        </w:tc>
        <w:tc>
          <w:tcPr>
            <w:tcW w:w="5962" w:type="dxa"/>
            <w:tcBorders>
              <w:top w:val="single" w:color="auto" w:sz="4" w:space="0"/>
              <w:left w:val="nil"/>
              <w:bottom w:val="single" w:color="auto" w:sz="4" w:space="0"/>
              <w:right w:val="single" w:color="auto" w:sz="4" w:space="0"/>
            </w:tcBorders>
            <w:vAlign w:val="center"/>
          </w:tcPr>
          <w:p w14:paraId="5539F735">
            <w:pPr>
              <w:pStyle w:val="3"/>
              <w:autoSpaceDE w:val="0"/>
              <w:snapToGrid w:val="0"/>
              <w:spacing w:before="100" w:beforeAutospacing="1" w:after="100" w:afterAutospacing="1"/>
              <w:rPr>
                <w:szCs w:val="24"/>
              </w:rPr>
            </w:pPr>
            <w:r>
              <w:rPr>
                <w:rFonts w:hint="eastAsia" w:ascii="宋体" w:hAnsi="宋体" w:eastAsia="宋体" w:cs="宋体"/>
                <w:szCs w:val="24"/>
              </w:rPr>
              <w:t>表面无灰尘、污渍。</w:t>
            </w:r>
          </w:p>
        </w:tc>
      </w:tr>
      <w:tr w14:paraId="3CE9CC63">
        <w:tblPrEx>
          <w:tblCellMar>
            <w:top w:w="0" w:type="dxa"/>
            <w:left w:w="108" w:type="dxa"/>
            <w:bottom w:w="0" w:type="dxa"/>
            <w:right w:w="108" w:type="dxa"/>
          </w:tblCellMar>
        </w:tblPrEx>
        <w:trPr>
          <w:trHeight w:val="340" w:hRule="atLeast"/>
          <w:jc w:val="center"/>
        </w:trPr>
        <w:tc>
          <w:tcPr>
            <w:tcW w:w="2493" w:type="dxa"/>
            <w:tcBorders>
              <w:top w:val="single" w:color="auto" w:sz="4" w:space="0"/>
              <w:left w:val="single" w:color="auto" w:sz="4" w:space="0"/>
              <w:bottom w:val="single" w:color="auto" w:sz="4" w:space="0"/>
              <w:right w:val="single" w:color="auto" w:sz="4" w:space="0"/>
            </w:tcBorders>
            <w:vAlign w:val="center"/>
          </w:tcPr>
          <w:p w14:paraId="509E134A">
            <w:pPr>
              <w:pStyle w:val="3"/>
              <w:autoSpaceDE w:val="0"/>
              <w:snapToGrid w:val="0"/>
              <w:spacing w:before="100" w:beforeAutospacing="1" w:after="100" w:afterAutospacing="1"/>
              <w:rPr>
                <w:szCs w:val="24"/>
              </w:rPr>
            </w:pPr>
            <w:r>
              <w:rPr>
                <w:rFonts w:hint="eastAsia" w:ascii="宋体" w:hAnsi="宋体" w:eastAsia="宋体" w:cs="宋体"/>
                <w:szCs w:val="24"/>
              </w:rPr>
              <w:t>天花板</w:t>
            </w:r>
          </w:p>
        </w:tc>
        <w:tc>
          <w:tcPr>
            <w:tcW w:w="5962" w:type="dxa"/>
            <w:tcBorders>
              <w:top w:val="single" w:color="auto" w:sz="4" w:space="0"/>
              <w:left w:val="nil"/>
              <w:bottom w:val="single" w:color="auto" w:sz="4" w:space="0"/>
              <w:right w:val="single" w:color="auto" w:sz="4" w:space="0"/>
            </w:tcBorders>
            <w:vAlign w:val="center"/>
          </w:tcPr>
          <w:p w14:paraId="103A9D61">
            <w:pPr>
              <w:pStyle w:val="3"/>
              <w:autoSpaceDE w:val="0"/>
              <w:snapToGrid w:val="0"/>
              <w:spacing w:before="100" w:beforeAutospacing="1" w:after="100" w:afterAutospacing="1"/>
              <w:rPr>
                <w:szCs w:val="24"/>
              </w:rPr>
            </w:pPr>
            <w:r>
              <w:rPr>
                <w:rFonts w:hint="eastAsia" w:ascii="宋体" w:hAnsi="宋体" w:eastAsia="宋体" w:cs="宋体"/>
                <w:szCs w:val="24"/>
              </w:rPr>
              <w:t>表面无明显灰尘、定期清洁。</w:t>
            </w:r>
          </w:p>
        </w:tc>
      </w:tr>
      <w:tr w14:paraId="5F842740">
        <w:tblPrEx>
          <w:tblCellMar>
            <w:top w:w="0" w:type="dxa"/>
            <w:left w:w="108" w:type="dxa"/>
            <w:bottom w:w="0" w:type="dxa"/>
            <w:right w:w="108" w:type="dxa"/>
          </w:tblCellMar>
        </w:tblPrEx>
        <w:trPr>
          <w:trHeight w:val="340" w:hRule="atLeast"/>
          <w:jc w:val="center"/>
        </w:trPr>
        <w:tc>
          <w:tcPr>
            <w:tcW w:w="2493" w:type="dxa"/>
            <w:tcBorders>
              <w:top w:val="single" w:color="auto" w:sz="4" w:space="0"/>
              <w:left w:val="single" w:color="auto" w:sz="4" w:space="0"/>
              <w:bottom w:val="single" w:color="auto" w:sz="4" w:space="0"/>
              <w:right w:val="single" w:color="auto" w:sz="4" w:space="0"/>
            </w:tcBorders>
            <w:vAlign w:val="center"/>
          </w:tcPr>
          <w:p w14:paraId="5A109074">
            <w:pPr>
              <w:pStyle w:val="3"/>
              <w:autoSpaceDE w:val="0"/>
              <w:snapToGrid w:val="0"/>
              <w:spacing w:before="100" w:beforeAutospacing="1" w:after="100" w:afterAutospacing="1"/>
              <w:rPr>
                <w:szCs w:val="24"/>
              </w:rPr>
            </w:pPr>
            <w:r>
              <w:rPr>
                <w:rFonts w:hint="eastAsia" w:ascii="宋体" w:hAnsi="宋体" w:eastAsia="宋体" w:cs="宋体"/>
                <w:szCs w:val="24"/>
              </w:rPr>
              <w:t>科室内家具</w:t>
            </w:r>
          </w:p>
        </w:tc>
        <w:tc>
          <w:tcPr>
            <w:tcW w:w="5962" w:type="dxa"/>
            <w:tcBorders>
              <w:top w:val="single" w:color="auto" w:sz="4" w:space="0"/>
              <w:left w:val="nil"/>
              <w:bottom w:val="single" w:color="auto" w:sz="4" w:space="0"/>
              <w:right w:val="single" w:color="auto" w:sz="4" w:space="0"/>
            </w:tcBorders>
            <w:vAlign w:val="center"/>
          </w:tcPr>
          <w:p w14:paraId="62871C58">
            <w:pPr>
              <w:pStyle w:val="3"/>
              <w:autoSpaceDE w:val="0"/>
              <w:snapToGrid w:val="0"/>
              <w:spacing w:before="100" w:beforeAutospacing="1" w:after="100" w:afterAutospacing="1"/>
              <w:rPr>
                <w:szCs w:val="24"/>
              </w:rPr>
            </w:pPr>
            <w:r>
              <w:rPr>
                <w:rFonts w:hint="eastAsia" w:ascii="宋体" w:hAnsi="宋体" w:eastAsia="宋体" w:cs="宋体"/>
                <w:szCs w:val="24"/>
              </w:rPr>
              <w:t>表面无明显灰尘、污渍、手印，并定时消毒。</w:t>
            </w:r>
          </w:p>
        </w:tc>
      </w:tr>
      <w:tr w14:paraId="474A862C">
        <w:tblPrEx>
          <w:tblCellMar>
            <w:top w:w="0" w:type="dxa"/>
            <w:left w:w="108" w:type="dxa"/>
            <w:bottom w:w="0" w:type="dxa"/>
            <w:right w:w="108" w:type="dxa"/>
          </w:tblCellMar>
        </w:tblPrEx>
        <w:trPr>
          <w:trHeight w:val="340" w:hRule="atLeast"/>
          <w:jc w:val="center"/>
        </w:trPr>
        <w:tc>
          <w:tcPr>
            <w:tcW w:w="2493" w:type="dxa"/>
            <w:tcBorders>
              <w:top w:val="single" w:color="auto" w:sz="4" w:space="0"/>
              <w:left w:val="single" w:color="auto" w:sz="4" w:space="0"/>
              <w:bottom w:val="single" w:color="auto" w:sz="4" w:space="0"/>
              <w:right w:val="single" w:color="auto" w:sz="4" w:space="0"/>
            </w:tcBorders>
            <w:vAlign w:val="center"/>
          </w:tcPr>
          <w:p w14:paraId="2E0FD2A6">
            <w:pPr>
              <w:pStyle w:val="3"/>
              <w:autoSpaceDE w:val="0"/>
              <w:snapToGrid w:val="0"/>
              <w:spacing w:before="100" w:beforeAutospacing="1" w:after="100" w:afterAutospacing="1"/>
              <w:rPr>
                <w:szCs w:val="24"/>
              </w:rPr>
            </w:pPr>
            <w:r>
              <w:rPr>
                <w:rFonts w:hint="eastAsia" w:ascii="宋体" w:hAnsi="宋体" w:eastAsia="宋体" w:cs="宋体"/>
                <w:szCs w:val="24"/>
              </w:rPr>
              <w:t>科室内医用器材、设备</w:t>
            </w:r>
          </w:p>
        </w:tc>
        <w:tc>
          <w:tcPr>
            <w:tcW w:w="5962" w:type="dxa"/>
            <w:tcBorders>
              <w:top w:val="single" w:color="auto" w:sz="4" w:space="0"/>
              <w:left w:val="nil"/>
              <w:bottom w:val="single" w:color="auto" w:sz="4" w:space="0"/>
              <w:right w:val="single" w:color="auto" w:sz="4" w:space="0"/>
            </w:tcBorders>
            <w:vAlign w:val="center"/>
          </w:tcPr>
          <w:p w14:paraId="65971A48">
            <w:pPr>
              <w:pStyle w:val="3"/>
              <w:autoSpaceDE w:val="0"/>
              <w:snapToGrid w:val="0"/>
              <w:spacing w:before="100" w:beforeAutospacing="1" w:after="100" w:afterAutospacing="1"/>
              <w:rPr>
                <w:szCs w:val="24"/>
              </w:rPr>
            </w:pPr>
            <w:r>
              <w:rPr>
                <w:rFonts w:hint="eastAsia" w:ascii="宋体" w:hAnsi="宋体" w:eastAsia="宋体" w:cs="宋体"/>
                <w:szCs w:val="24"/>
              </w:rPr>
              <w:t>表面无明显灰尘、污渍、手印，并定时消毒。</w:t>
            </w:r>
          </w:p>
        </w:tc>
      </w:tr>
      <w:tr w14:paraId="4414F948">
        <w:tblPrEx>
          <w:tblCellMar>
            <w:top w:w="0" w:type="dxa"/>
            <w:left w:w="108" w:type="dxa"/>
            <w:bottom w:w="0" w:type="dxa"/>
            <w:right w:w="108" w:type="dxa"/>
          </w:tblCellMar>
        </w:tblPrEx>
        <w:trPr>
          <w:trHeight w:val="340" w:hRule="atLeast"/>
          <w:jc w:val="center"/>
        </w:trPr>
        <w:tc>
          <w:tcPr>
            <w:tcW w:w="2493" w:type="dxa"/>
            <w:tcBorders>
              <w:top w:val="single" w:color="auto" w:sz="4" w:space="0"/>
              <w:left w:val="single" w:color="auto" w:sz="4" w:space="0"/>
              <w:bottom w:val="single" w:color="auto" w:sz="4" w:space="0"/>
              <w:right w:val="single" w:color="auto" w:sz="4" w:space="0"/>
            </w:tcBorders>
            <w:vAlign w:val="center"/>
          </w:tcPr>
          <w:p w14:paraId="2427E340">
            <w:pPr>
              <w:pStyle w:val="3"/>
              <w:autoSpaceDE w:val="0"/>
              <w:snapToGrid w:val="0"/>
              <w:spacing w:before="100" w:beforeAutospacing="1" w:after="100" w:afterAutospacing="1"/>
              <w:rPr>
                <w:szCs w:val="24"/>
              </w:rPr>
            </w:pPr>
            <w:r>
              <w:rPr>
                <w:rFonts w:hint="eastAsia" w:ascii="宋体" w:hAnsi="宋体" w:eastAsia="宋体" w:cs="宋体"/>
                <w:szCs w:val="24"/>
              </w:rPr>
              <w:t>科室内电脑、电话等电器</w:t>
            </w:r>
          </w:p>
        </w:tc>
        <w:tc>
          <w:tcPr>
            <w:tcW w:w="5962" w:type="dxa"/>
            <w:tcBorders>
              <w:top w:val="single" w:color="auto" w:sz="4" w:space="0"/>
              <w:left w:val="nil"/>
              <w:bottom w:val="single" w:color="auto" w:sz="4" w:space="0"/>
              <w:right w:val="single" w:color="auto" w:sz="4" w:space="0"/>
            </w:tcBorders>
            <w:vAlign w:val="center"/>
          </w:tcPr>
          <w:p w14:paraId="20D1D93C">
            <w:pPr>
              <w:pStyle w:val="3"/>
              <w:autoSpaceDE w:val="0"/>
              <w:snapToGrid w:val="0"/>
              <w:spacing w:before="100" w:beforeAutospacing="1" w:after="100" w:afterAutospacing="1"/>
              <w:rPr>
                <w:szCs w:val="24"/>
              </w:rPr>
            </w:pPr>
            <w:r>
              <w:rPr>
                <w:rFonts w:hint="eastAsia" w:ascii="宋体" w:hAnsi="宋体" w:eastAsia="宋体" w:cs="宋体"/>
                <w:szCs w:val="24"/>
              </w:rPr>
              <w:t>表面无明显灰尘、污渍、手印，电话定时消毒。</w:t>
            </w:r>
          </w:p>
        </w:tc>
      </w:tr>
      <w:tr w14:paraId="5AF3E72F">
        <w:tblPrEx>
          <w:tblCellMar>
            <w:top w:w="0" w:type="dxa"/>
            <w:left w:w="108" w:type="dxa"/>
            <w:bottom w:w="0" w:type="dxa"/>
            <w:right w:w="108" w:type="dxa"/>
          </w:tblCellMar>
        </w:tblPrEx>
        <w:trPr>
          <w:trHeight w:val="340" w:hRule="atLeast"/>
          <w:jc w:val="center"/>
        </w:trPr>
        <w:tc>
          <w:tcPr>
            <w:tcW w:w="2493" w:type="dxa"/>
            <w:tcBorders>
              <w:top w:val="single" w:color="auto" w:sz="4" w:space="0"/>
              <w:left w:val="single" w:color="auto" w:sz="4" w:space="0"/>
              <w:bottom w:val="single" w:color="auto" w:sz="4" w:space="0"/>
              <w:right w:val="single" w:color="auto" w:sz="4" w:space="0"/>
            </w:tcBorders>
            <w:vAlign w:val="center"/>
          </w:tcPr>
          <w:p w14:paraId="6A43D43E">
            <w:pPr>
              <w:pStyle w:val="3"/>
              <w:autoSpaceDE w:val="0"/>
              <w:snapToGrid w:val="0"/>
              <w:spacing w:before="100" w:beforeAutospacing="1" w:after="100" w:afterAutospacing="1"/>
              <w:rPr>
                <w:szCs w:val="24"/>
              </w:rPr>
            </w:pPr>
            <w:r>
              <w:rPr>
                <w:rFonts w:hint="eastAsia" w:ascii="宋体" w:hAnsi="宋体" w:eastAsia="宋体" w:cs="宋体"/>
                <w:szCs w:val="24"/>
              </w:rPr>
              <w:t>垃圾桶</w:t>
            </w:r>
          </w:p>
        </w:tc>
        <w:tc>
          <w:tcPr>
            <w:tcW w:w="5962" w:type="dxa"/>
            <w:tcBorders>
              <w:top w:val="single" w:color="auto" w:sz="4" w:space="0"/>
              <w:left w:val="nil"/>
              <w:bottom w:val="single" w:color="auto" w:sz="4" w:space="0"/>
              <w:right w:val="single" w:color="auto" w:sz="4" w:space="0"/>
            </w:tcBorders>
            <w:vAlign w:val="center"/>
          </w:tcPr>
          <w:p w14:paraId="10CD5B2F">
            <w:pPr>
              <w:pStyle w:val="3"/>
              <w:autoSpaceDE w:val="0"/>
              <w:snapToGrid w:val="0"/>
              <w:spacing w:before="100" w:beforeAutospacing="1" w:after="100" w:afterAutospacing="1"/>
              <w:rPr>
                <w:szCs w:val="24"/>
              </w:rPr>
            </w:pPr>
            <w:r>
              <w:rPr>
                <w:rFonts w:hint="eastAsia" w:ascii="宋体" w:hAnsi="宋体" w:eastAsia="宋体" w:cs="宋体"/>
                <w:szCs w:val="24"/>
              </w:rPr>
              <w:t>表面无明显灰尘，污渍，内部无垃圾残留，定时消毒。</w:t>
            </w:r>
          </w:p>
        </w:tc>
      </w:tr>
      <w:tr w14:paraId="6D5EC7C1">
        <w:tblPrEx>
          <w:tblCellMar>
            <w:top w:w="0" w:type="dxa"/>
            <w:left w:w="108" w:type="dxa"/>
            <w:bottom w:w="0" w:type="dxa"/>
            <w:right w:w="108" w:type="dxa"/>
          </w:tblCellMar>
        </w:tblPrEx>
        <w:trPr>
          <w:trHeight w:val="340" w:hRule="atLeast"/>
          <w:jc w:val="center"/>
        </w:trPr>
        <w:tc>
          <w:tcPr>
            <w:tcW w:w="2493" w:type="dxa"/>
            <w:tcBorders>
              <w:top w:val="single" w:color="auto" w:sz="4" w:space="0"/>
              <w:left w:val="single" w:color="auto" w:sz="4" w:space="0"/>
              <w:bottom w:val="single" w:color="auto" w:sz="4" w:space="0"/>
              <w:right w:val="single" w:color="auto" w:sz="4" w:space="0"/>
            </w:tcBorders>
            <w:vAlign w:val="center"/>
          </w:tcPr>
          <w:p w14:paraId="1BC8E1BB">
            <w:pPr>
              <w:pStyle w:val="3"/>
              <w:autoSpaceDE w:val="0"/>
              <w:snapToGrid w:val="0"/>
              <w:spacing w:before="100" w:beforeAutospacing="1" w:after="100" w:afterAutospacing="1"/>
              <w:rPr>
                <w:szCs w:val="24"/>
              </w:rPr>
            </w:pPr>
            <w:r>
              <w:rPr>
                <w:rFonts w:hint="eastAsia" w:ascii="宋体" w:hAnsi="宋体" w:eastAsia="宋体" w:cs="宋体"/>
                <w:szCs w:val="24"/>
              </w:rPr>
              <w:t>墙面、窗台、栏杆等设施</w:t>
            </w:r>
          </w:p>
        </w:tc>
        <w:tc>
          <w:tcPr>
            <w:tcW w:w="5962" w:type="dxa"/>
            <w:tcBorders>
              <w:top w:val="single" w:color="auto" w:sz="4" w:space="0"/>
              <w:left w:val="nil"/>
              <w:bottom w:val="single" w:color="auto" w:sz="4" w:space="0"/>
              <w:right w:val="single" w:color="auto" w:sz="4" w:space="0"/>
            </w:tcBorders>
            <w:vAlign w:val="center"/>
          </w:tcPr>
          <w:p w14:paraId="62F59D62">
            <w:pPr>
              <w:pStyle w:val="3"/>
              <w:autoSpaceDE w:val="0"/>
              <w:snapToGrid w:val="0"/>
              <w:spacing w:before="100" w:beforeAutospacing="1" w:after="100" w:afterAutospacing="1"/>
              <w:rPr>
                <w:szCs w:val="24"/>
              </w:rPr>
            </w:pPr>
            <w:r>
              <w:rPr>
                <w:rFonts w:hint="eastAsia" w:ascii="宋体" w:hAnsi="宋体" w:eastAsia="宋体" w:cs="宋体"/>
                <w:szCs w:val="24"/>
              </w:rPr>
              <w:t>表面无明显灰尘、污渍、手印。</w:t>
            </w:r>
          </w:p>
        </w:tc>
      </w:tr>
      <w:tr w14:paraId="2533AC7C">
        <w:tblPrEx>
          <w:tblCellMar>
            <w:top w:w="0" w:type="dxa"/>
            <w:left w:w="108" w:type="dxa"/>
            <w:bottom w:w="0" w:type="dxa"/>
            <w:right w:w="108" w:type="dxa"/>
          </w:tblCellMar>
        </w:tblPrEx>
        <w:trPr>
          <w:trHeight w:val="340" w:hRule="atLeast"/>
          <w:jc w:val="center"/>
        </w:trPr>
        <w:tc>
          <w:tcPr>
            <w:tcW w:w="2493" w:type="dxa"/>
            <w:tcBorders>
              <w:top w:val="single" w:color="auto" w:sz="4" w:space="0"/>
              <w:left w:val="single" w:color="auto" w:sz="4" w:space="0"/>
              <w:bottom w:val="single" w:color="auto" w:sz="4" w:space="0"/>
              <w:right w:val="single" w:color="auto" w:sz="4" w:space="0"/>
            </w:tcBorders>
            <w:vAlign w:val="center"/>
          </w:tcPr>
          <w:p w14:paraId="1E4C9C73">
            <w:pPr>
              <w:pStyle w:val="3"/>
              <w:autoSpaceDE w:val="0"/>
              <w:snapToGrid w:val="0"/>
              <w:spacing w:before="100" w:beforeAutospacing="1" w:after="100" w:afterAutospacing="1"/>
              <w:rPr>
                <w:szCs w:val="24"/>
              </w:rPr>
            </w:pPr>
            <w:r>
              <w:rPr>
                <w:rFonts w:hint="eastAsia" w:ascii="宋体" w:hAnsi="宋体" w:eastAsia="宋体" w:cs="宋体"/>
                <w:szCs w:val="24"/>
              </w:rPr>
              <w:t>窗玻璃</w:t>
            </w:r>
          </w:p>
        </w:tc>
        <w:tc>
          <w:tcPr>
            <w:tcW w:w="5962" w:type="dxa"/>
            <w:tcBorders>
              <w:top w:val="single" w:color="auto" w:sz="4" w:space="0"/>
              <w:left w:val="nil"/>
              <w:bottom w:val="single" w:color="auto" w:sz="4" w:space="0"/>
              <w:right w:val="single" w:color="auto" w:sz="4" w:space="0"/>
            </w:tcBorders>
            <w:vAlign w:val="center"/>
          </w:tcPr>
          <w:p w14:paraId="03A185FE">
            <w:pPr>
              <w:pStyle w:val="3"/>
              <w:autoSpaceDE w:val="0"/>
              <w:snapToGrid w:val="0"/>
              <w:spacing w:before="100" w:beforeAutospacing="1" w:after="100" w:afterAutospacing="1"/>
              <w:rPr>
                <w:szCs w:val="24"/>
              </w:rPr>
            </w:pPr>
            <w:r>
              <w:rPr>
                <w:rFonts w:hint="eastAsia" w:ascii="宋体" w:hAnsi="宋体" w:eastAsia="宋体" w:cs="宋体"/>
                <w:szCs w:val="24"/>
              </w:rPr>
              <w:t>表面无明显灰尘、手印、定期刮玻璃保洁。</w:t>
            </w:r>
          </w:p>
        </w:tc>
      </w:tr>
      <w:tr w14:paraId="3D9B379B">
        <w:tblPrEx>
          <w:tblCellMar>
            <w:top w:w="0" w:type="dxa"/>
            <w:left w:w="108" w:type="dxa"/>
            <w:bottom w:w="0" w:type="dxa"/>
            <w:right w:w="108" w:type="dxa"/>
          </w:tblCellMar>
        </w:tblPrEx>
        <w:trPr>
          <w:trHeight w:val="340" w:hRule="atLeast"/>
          <w:jc w:val="center"/>
        </w:trPr>
        <w:tc>
          <w:tcPr>
            <w:tcW w:w="2493" w:type="dxa"/>
            <w:tcBorders>
              <w:top w:val="single" w:color="auto" w:sz="4" w:space="0"/>
              <w:left w:val="single" w:color="auto" w:sz="4" w:space="0"/>
              <w:bottom w:val="single" w:color="auto" w:sz="4" w:space="0"/>
              <w:right w:val="single" w:color="auto" w:sz="4" w:space="0"/>
            </w:tcBorders>
            <w:vAlign w:val="center"/>
          </w:tcPr>
          <w:p w14:paraId="57ABFF48">
            <w:pPr>
              <w:pStyle w:val="3"/>
              <w:autoSpaceDE w:val="0"/>
              <w:snapToGrid w:val="0"/>
              <w:spacing w:before="100" w:beforeAutospacing="1" w:after="100" w:afterAutospacing="1"/>
              <w:rPr>
                <w:szCs w:val="24"/>
              </w:rPr>
            </w:pPr>
            <w:r>
              <w:rPr>
                <w:rFonts w:hint="eastAsia" w:ascii="宋体" w:hAnsi="宋体" w:eastAsia="宋体" w:cs="宋体"/>
                <w:szCs w:val="24"/>
              </w:rPr>
              <w:t>洗手间</w:t>
            </w:r>
          </w:p>
        </w:tc>
        <w:tc>
          <w:tcPr>
            <w:tcW w:w="5962" w:type="dxa"/>
            <w:tcBorders>
              <w:top w:val="single" w:color="auto" w:sz="4" w:space="0"/>
              <w:left w:val="nil"/>
              <w:bottom w:val="single" w:color="auto" w:sz="4" w:space="0"/>
              <w:right w:val="single" w:color="auto" w:sz="4" w:space="0"/>
            </w:tcBorders>
            <w:vAlign w:val="center"/>
          </w:tcPr>
          <w:p w14:paraId="48DC9796">
            <w:pPr>
              <w:pStyle w:val="3"/>
              <w:autoSpaceDE w:val="0"/>
              <w:snapToGrid w:val="0"/>
              <w:spacing w:before="100" w:beforeAutospacing="1" w:after="100" w:afterAutospacing="1"/>
              <w:rPr>
                <w:szCs w:val="24"/>
              </w:rPr>
            </w:pPr>
            <w:r>
              <w:rPr>
                <w:rFonts w:hint="eastAsia" w:ascii="宋体" w:hAnsi="宋体" w:eastAsia="宋体" w:cs="宋体"/>
                <w:szCs w:val="24"/>
              </w:rPr>
              <w:t>参照上面洗手间保洁操作标准。</w:t>
            </w:r>
          </w:p>
        </w:tc>
      </w:tr>
    </w:tbl>
    <w:p w14:paraId="4502BD37">
      <w:pPr>
        <w:tabs>
          <w:tab w:val="left" w:pos="180"/>
        </w:tabs>
        <w:snapToGrid w:val="0"/>
        <w:ind w:firstLine="480"/>
        <w:rPr>
          <w:rFonts w:ascii="宋体" w:hAnsi="宋体" w:cs="宋体"/>
          <w:szCs w:val="24"/>
        </w:rPr>
      </w:pPr>
    </w:p>
    <w:p w14:paraId="013268CB">
      <w:pPr>
        <w:tabs>
          <w:tab w:val="left" w:pos="180"/>
        </w:tabs>
        <w:snapToGrid w:val="0"/>
        <w:spacing w:line="360" w:lineRule="auto"/>
        <w:ind w:firstLine="480"/>
        <w:rPr>
          <w:rFonts w:ascii="宋体" w:hAnsi="宋体" w:cs="宋体"/>
          <w:szCs w:val="24"/>
        </w:rPr>
      </w:pPr>
      <w:r>
        <w:rPr>
          <w:rFonts w:hint="eastAsia" w:ascii="宋体" w:hAnsi="宋体" w:cs="宋体"/>
          <w:szCs w:val="24"/>
        </w:rPr>
        <w:t>4) 手术室区域保洁要求：</w:t>
      </w:r>
    </w:p>
    <w:tbl>
      <w:tblPr>
        <w:tblStyle w:val="4"/>
        <w:tblW w:w="0" w:type="auto"/>
        <w:jc w:val="center"/>
        <w:tblLayout w:type="fixed"/>
        <w:tblCellMar>
          <w:top w:w="0" w:type="dxa"/>
          <w:left w:w="108" w:type="dxa"/>
          <w:bottom w:w="0" w:type="dxa"/>
          <w:right w:w="108" w:type="dxa"/>
        </w:tblCellMar>
      </w:tblPr>
      <w:tblGrid>
        <w:gridCol w:w="2507"/>
        <w:gridCol w:w="6013"/>
      </w:tblGrid>
      <w:tr w14:paraId="6D1C524E">
        <w:tblPrEx>
          <w:tblCellMar>
            <w:top w:w="0" w:type="dxa"/>
            <w:left w:w="108" w:type="dxa"/>
            <w:bottom w:w="0" w:type="dxa"/>
            <w:right w:w="108" w:type="dxa"/>
          </w:tblCellMar>
        </w:tblPrEx>
        <w:trPr>
          <w:trHeight w:val="306"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2B24BD09">
            <w:pPr>
              <w:pStyle w:val="3"/>
              <w:widowControl/>
              <w:spacing w:before="100" w:beforeAutospacing="1" w:after="100" w:afterAutospacing="1"/>
              <w:jc w:val="center"/>
              <w:rPr>
                <w:szCs w:val="24"/>
              </w:rPr>
            </w:pPr>
            <w:r>
              <w:rPr>
                <w:rFonts w:hint="eastAsia" w:ascii="宋体" w:hAnsi="宋体" w:eastAsia="宋体" w:cs="宋体"/>
                <w:szCs w:val="24"/>
              </w:rPr>
              <w:t>工作内容</w:t>
            </w:r>
          </w:p>
        </w:tc>
        <w:tc>
          <w:tcPr>
            <w:tcW w:w="6013" w:type="dxa"/>
            <w:tcBorders>
              <w:top w:val="single" w:color="auto" w:sz="4" w:space="0"/>
              <w:left w:val="nil"/>
              <w:bottom w:val="single" w:color="auto" w:sz="4" w:space="0"/>
              <w:right w:val="single" w:color="auto" w:sz="4" w:space="0"/>
            </w:tcBorders>
            <w:vAlign w:val="center"/>
          </w:tcPr>
          <w:p w14:paraId="7F7F657C">
            <w:pPr>
              <w:pStyle w:val="3"/>
              <w:widowControl/>
              <w:spacing w:before="100" w:beforeAutospacing="1" w:after="100" w:afterAutospacing="1"/>
              <w:jc w:val="center"/>
              <w:rPr>
                <w:szCs w:val="24"/>
              </w:rPr>
            </w:pPr>
            <w:r>
              <w:rPr>
                <w:rFonts w:hint="eastAsia" w:ascii="宋体" w:hAnsi="宋体" w:eastAsia="宋体" w:cs="宋体"/>
                <w:szCs w:val="24"/>
              </w:rPr>
              <w:t>保洁要求</w:t>
            </w:r>
          </w:p>
        </w:tc>
      </w:tr>
      <w:tr w14:paraId="7C353771">
        <w:tblPrEx>
          <w:tblCellMar>
            <w:top w:w="0" w:type="dxa"/>
            <w:left w:w="108" w:type="dxa"/>
            <w:bottom w:w="0" w:type="dxa"/>
            <w:right w:w="108" w:type="dxa"/>
          </w:tblCellMar>
        </w:tblPrEx>
        <w:trPr>
          <w:trHeight w:val="306" w:hRule="atLeast"/>
          <w:jc w:val="center"/>
        </w:trPr>
        <w:tc>
          <w:tcPr>
            <w:tcW w:w="2507" w:type="dxa"/>
            <w:tcBorders>
              <w:top w:val="single" w:color="auto" w:sz="4" w:space="0"/>
              <w:left w:val="single" w:color="auto" w:sz="4" w:space="0"/>
              <w:bottom w:val="single" w:color="auto" w:sz="4" w:space="0"/>
              <w:right w:val="single" w:color="auto" w:sz="4" w:space="0"/>
            </w:tcBorders>
            <w:shd w:val="clear" w:color="auto" w:fill="auto"/>
            <w:vAlign w:val="center"/>
          </w:tcPr>
          <w:p w14:paraId="58D4E6BC">
            <w:pPr>
              <w:pStyle w:val="3"/>
              <w:widowControl/>
              <w:spacing w:before="100" w:beforeAutospacing="1" w:after="100" w:afterAutospacing="1"/>
              <w:rPr>
                <w:szCs w:val="24"/>
              </w:rPr>
            </w:pPr>
            <w:r>
              <w:rPr>
                <w:rFonts w:hint="eastAsia" w:ascii="宋体" w:hAnsi="宋体" w:eastAsia="宋体" w:cs="宋体"/>
                <w:szCs w:val="24"/>
              </w:rPr>
              <w:t>地面</w:t>
            </w:r>
          </w:p>
        </w:tc>
        <w:tc>
          <w:tcPr>
            <w:tcW w:w="6013" w:type="dxa"/>
            <w:tcBorders>
              <w:top w:val="single" w:color="auto" w:sz="4" w:space="0"/>
              <w:left w:val="nil"/>
              <w:bottom w:val="single" w:color="auto" w:sz="4" w:space="0"/>
              <w:right w:val="single" w:color="auto" w:sz="4" w:space="0"/>
            </w:tcBorders>
            <w:shd w:val="clear" w:color="auto" w:fill="FFFFFF"/>
            <w:vAlign w:val="center"/>
          </w:tcPr>
          <w:p w14:paraId="3BA34003">
            <w:pPr>
              <w:pStyle w:val="3"/>
              <w:widowControl/>
              <w:spacing w:before="100" w:beforeAutospacing="1" w:after="100" w:afterAutospacing="1"/>
              <w:rPr>
                <w:szCs w:val="24"/>
              </w:rPr>
            </w:pPr>
            <w:r>
              <w:rPr>
                <w:rFonts w:hint="eastAsia" w:ascii="宋体" w:hAnsi="宋体" w:eastAsia="宋体" w:cs="宋体"/>
                <w:szCs w:val="24"/>
              </w:rPr>
              <w:t>地面清洁无灰尘、污渍、鞋印、定时消毒。</w:t>
            </w:r>
          </w:p>
        </w:tc>
      </w:tr>
      <w:tr w14:paraId="1EC8267C">
        <w:tblPrEx>
          <w:tblCellMar>
            <w:top w:w="0" w:type="dxa"/>
            <w:left w:w="108" w:type="dxa"/>
            <w:bottom w:w="0" w:type="dxa"/>
            <w:right w:w="108" w:type="dxa"/>
          </w:tblCellMar>
        </w:tblPrEx>
        <w:trPr>
          <w:trHeight w:val="306"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32556C30">
            <w:pPr>
              <w:pStyle w:val="3"/>
              <w:widowControl/>
              <w:spacing w:before="100" w:beforeAutospacing="1" w:after="100" w:afterAutospacing="1"/>
              <w:rPr>
                <w:szCs w:val="24"/>
              </w:rPr>
            </w:pPr>
            <w:r>
              <w:rPr>
                <w:rFonts w:hint="eastAsia" w:ascii="宋体" w:hAnsi="宋体" w:eastAsia="宋体" w:cs="宋体"/>
                <w:szCs w:val="24"/>
              </w:rPr>
              <w:t>墙面</w:t>
            </w:r>
          </w:p>
        </w:tc>
        <w:tc>
          <w:tcPr>
            <w:tcW w:w="6013" w:type="dxa"/>
            <w:tcBorders>
              <w:top w:val="single" w:color="auto" w:sz="4" w:space="0"/>
              <w:left w:val="nil"/>
              <w:bottom w:val="single" w:color="auto" w:sz="4" w:space="0"/>
              <w:right w:val="single" w:color="auto" w:sz="4" w:space="0"/>
            </w:tcBorders>
            <w:vAlign w:val="center"/>
          </w:tcPr>
          <w:p w14:paraId="6B6DC98E">
            <w:pPr>
              <w:pStyle w:val="3"/>
              <w:widowControl/>
              <w:spacing w:before="100" w:beforeAutospacing="1" w:after="100" w:afterAutospacing="1"/>
              <w:rPr>
                <w:szCs w:val="24"/>
              </w:rPr>
            </w:pPr>
            <w:r>
              <w:rPr>
                <w:rFonts w:hint="eastAsia" w:ascii="宋体" w:hAnsi="宋体" w:eastAsia="宋体" w:cs="宋体"/>
                <w:szCs w:val="24"/>
              </w:rPr>
              <w:t>表面无灰尘、污渍、定期清洁消毒。</w:t>
            </w:r>
          </w:p>
        </w:tc>
      </w:tr>
      <w:tr w14:paraId="44C82210">
        <w:tblPrEx>
          <w:tblCellMar>
            <w:top w:w="0" w:type="dxa"/>
            <w:left w:w="108" w:type="dxa"/>
            <w:bottom w:w="0" w:type="dxa"/>
            <w:right w:w="108" w:type="dxa"/>
          </w:tblCellMar>
        </w:tblPrEx>
        <w:trPr>
          <w:trHeight w:val="306"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028604B9">
            <w:pPr>
              <w:pStyle w:val="3"/>
              <w:widowControl/>
              <w:spacing w:before="100" w:beforeAutospacing="1" w:after="100" w:afterAutospacing="1"/>
              <w:rPr>
                <w:szCs w:val="24"/>
              </w:rPr>
            </w:pPr>
            <w:r>
              <w:rPr>
                <w:rFonts w:hint="eastAsia" w:ascii="宋体" w:hAnsi="宋体" w:eastAsia="宋体" w:cs="宋体"/>
                <w:szCs w:val="24"/>
              </w:rPr>
              <w:t>天花板</w:t>
            </w:r>
          </w:p>
        </w:tc>
        <w:tc>
          <w:tcPr>
            <w:tcW w:w="6013" w:type="dxa"/>
            <w:tcBorders>
              <w:top w:val="single" w:color="auto" w:sz="4" w:space="0"/>
              <w:left w:val="nil"/>
              <w:bottom w:val="single" w:color="auto" w:sz="4" w:space="0"/>
              <w:right w:val="single" w:color="auto" w:sz="4" w:space="0"/>
            </w:tcBorders>
            <w:vAlign w:val="center"/>
          </w:tcPr>
          <w:p w14:paraId="7551DD4B">
            <w:pPr>
              <w:pStyle w:val="3"/>
              <w:widowControl/>
              <w:spacing w:before="100" w:beforeAutospacing="1" w:after="100" w:afterAutospacing="1"/>
              <w:rPr>
                <w:szCs w:val="24"/>
              </w:rPr>
            </w:pPr>
            <w:r>
              <w:rPr>
                <w:rFonts w:hint="eastAsia" w:ascii="宋体" w:hAnsi="宋体" w:eastAsia="宋体" w:cs="宋体"/>
                <w:szCs w:val="24"/>
              </w:rPr>
              <w:t>表面无明显灰尘、定期清洁、消毒。</w:t>
            </w:r>
          </w:p>
        </w:tc>
      </w:tr>
      <w:tr w14:paraId="182CEDAA">
        <w:tblPrEx>
          <w:tblCellMar>
            <w:top w:w="0" w:type="dxa"/>
            <w:left w:w="108" w:type="dxa"/>
            <w:bottom w:w="0" w:type="dxa"/>
            <w:right w:w="108" w:type="dxa"/>
          </w:tblCellMar>
        </w:tblPrEx>
        <w:trPr>
          <w:trHeight w:val="306"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52728034">
            <w:pPr>
              <w:pStyle w:val="3"/>
              <w:widowControl/>
              <w:spacing w:before="100" w:beforeAutospacing="1" w:after="100" w:afterAutospacing="1"/>
              <w:rPr>
                <w:szCs w:val="24"/>
              </w:rPr>
            </w:pPr>
            <w:r>
              <w:rPr>
                <w:rFonts w:hint="eastAsia" w:ascii="宋体" w:hAnsi="宋体" w:eastAsia="宋体" w:cs="宋体"/>
                <w:szCs w:val="24"/>
              </w:rPr>
              <w:t>垃圾桶</w:t>
            </w:r>
          </w:p>
        </w:tc>
        <w:tc>
          <w:tcPr>
            <w:tcW w:w="6013" w:type="dxa"/>
            <w:tcBorders>
              <w:top w:val="single" w:color="auto" w:sz="4" w:space="0"/>
              <w:left w:val="nil"/>
              <w:bottom w:val="single" w:color="auto" w:sz="4" w:space="0"/>
              <w:right w:val="single" w:color="auto" w:sz="4" w:space="0"/>
            </w:tcBorders>
            <w:vAlign w:val="center"/>
          </w:tcPr>
          <w:p w14:paraId="327D976A">
            <w:pPr>
              <w:pStyle w:val="3"/>
              <w:widowControl/>
              <w:spacing w:before="100" w:beforeAutospacing="1" w:after="100" w:afterAutospacing="1"/>
              <w:rPr>
                <w:szCs w:val="24"/>
              </w:rPr>
            </w:pPr>
            <w:r>
              <w:rPr>
                <w:rFonts w:hint="eastAsia" w:ascii="宋体" w:hAnsi="宋体" w:eastAsia="宋体" w:cs="宋体"/>
                <w:szCs w:val="24"/>
              </w:rPr>
              <w:t>表面无明显灰尘，污渍，内部无垃圾残留，定时消毒。</w:t>
            </w:r>
          </w:p>
        </w:tc>
      </w:tr>
      <w:tr w14:paraId="739F34CA">
        <w:tblPrEx>
          <w:tblCellMar>
            <w:top w:w="0" w:type="dxa"/>
            <w:left w:w="108" w:type="dxa"/>
            <w:bottom w:w="0" w:type="dxa"/>
            <w:right w:w="108" w:type="dxa"/>
          </w:tblCellMar>
        </w:tblPrEx>
        <w:trPr>
          <w:trHeight w:val="306"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270108D1">
            <w:pPr>
              <w:pStyle w:val="3"/>
              <w:widowControl/>
              <w:spacing w:before="100" w:beforeAutospacing="1" w:after="100" w:afterAutospacing="1"/>
              <w:rPr>
                <w:szCs w:val="24"/>
              </w:rPr>
            </w:pPr>
            <w:r>
              <w:rPr>
                <w:rFonts w:hint="eastAsia" w:ascii="宋体" w:hAnsi="宋体" w:eastAsia="宋体" w:cs="宋体"/>
                <w:szCs w:val="24"/>
              </w:rPr>
              <w:t>医疗、生活垃圾</w:t>
            </w:r>
          </w:p>
        </w:tc>
        <w:tc>
          <w:tcPr>
            <w:tcW w:w="6013" w:type="dxa"/>
            <w:tcBorders>
              <w:top w:val="single" w:color="auto" w:sz="4" w:space="0"/>
              <w:left w:val="nil"/>
              <w:bottom w:val="single" w:color="auto" w:sz="4" w:space="0"/>
              <w:right w:val="single" w:color="auto" w:sz="4" w:space="0"/>
            </w:tcBorders>
            <w:vAlign w:val="center"/>
          </w:tcPr>
          <w:p w14:paraId="2E3233FE">
            <w:pPr>
              <w:pStyle w:val="3"/>
              <w:widowControl/>
              <w:spacing w:before="100" w:beforeAutospacing="1" w:after="100" w:afterAutospacing="1"/>
              <w:rPr>
                <w:szCs w:val="24"/>
              </w:rPr>
            </w:pPr>
            <w:r>
              <w:rPr>
                <w:rFonts w:hint="eastAsia" w:ascii="宋体" w:hAnsi="宋体" w:eastAsia="宋体" w:cs="宋体"/>
                <w:szCs w:val="24"/>
              </w:rPr>
              <w:t>严格区分医疗和生活垃圾的存放和运送。</w:t>
            </w:r>
          </w:p>
        </w:tc>
      </w:tr>
      <w:tr w14:paraId="5753664F">
        <w:tblPrEx>
          <w:tblCellMar>
            <w:top w:w="0" w:type="dxa"/>
            <w:left w:w="108" w:type="dxa"/>
            <w:bottom w:w="0" w:type="dxa"/>
            <w:right w:w="108" w:type="dxa"/>
          </w:tblCellMar>
        </w:tblPrEx>
        <w:trPr>
          <w:trHeight w:val="573"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02267FD3">
            <w:pPr>
              <w:pStyle w:val="3"/>
              <w:widowControl/>
              <w:spacing w:before="100" w:beforeAutospacing="1" w:after="100" w:afterAutospacing="1"/>
              <w:rPr>
                <w:szCs w:val="24"/>
              </w:rPr>
            </w:pPr>
            <w:r>
              <w:rPr>
                <w:rFonts w:hint="eastAsia" w:ascii="宋体" w:hAnsi="宋体" w:eastAsia="宋体" w:cs="宋体"/>
                <w:szCs w:val="24"/>
              </w:rPr>
              <w:t>手术室无影灯、设备带、升降台等设施</w:t>
            </w:r>
          </w:p>
        </w:tc>
        <w:tc>
          <w:tcPr>
            <w:tcW w:w="6013" w:type="dxa"/>
            <w:tcBorders>
              <w:top w:val="single" w:color="auto" w:sz="4" w:space="0"/>
              <w:left w:val="nil"/>
              <w:bottom w:val="single" w:color="auto" w:sz="4" w:space="0"/>
              <w:right w:val="single" w:color="auto" w:sz="4" w:space="0"/>
            </w:tcBorders>
            <w:vAlign w:val="center"/>
          </w:tcPr>
          <w:p w14:paraId="0CE69987">
            <w:pPr>
              <w:pStyle w:val="3"/>
              <w:widowControl/>
              <w:spacing w:before="100" w:beforeAutospacing="1" w:after="100" w:afterAutospacing="1"/>
              <w:rPr>
                <w:szCs w:val="24"/>
              </w:rPr>
            </w:pPr>
            <w:r>
              <w:rPr>
                <w:rFonts w:hint="eastAsia" w:ascii="宋体" w:hAnsi="宋体" w:eastAsia="宋体" w:cs="宋体"/>
                <w:szCs w:val="24"/>
              </w:rPr>
              <w:t>表面无明显灰尘、手印、污渍，定时和手术结束后消毒。</w:t>
            </w:r>
          </w:p>
        </w:tc>
      </w:tr>
      <w:tr w14:paraId="6A14C521">
        <w:tblPrEx>
          <w:tblCellMar>
            <w:top w:w="0" w:type="dxa"/>
            <w:left w:w="108" w:type="dxa"/>
            <w:bottom w:w="0" w:type="dxa"/>
            <w:right w:w="108" w:type="dxa"/>
          </w:tblCellMar>
        </w:tblPrEx>
        <w:trPr>
          <w:trHeight w:val="306"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1218C836">
            <w:pPr>
              <w:pStyle w:val="3"/>
              <w:widowControl/>
              <w:spacing w:before="100" w:beforeAutospacing="1" w:after="100" w:afterAutospacing="1"/>
              <w:rPr>
                <w:szCs w:val="24"/>
              </w:rPr>
            </w:pPr>
            <w:r>
              <w:rPr>
                <w:rFonts w:hint="eastAsia" w:ascii="宋体" w:hAnsi="宋体" w:eastAsia="宋体" w:cs="宋体"/>
                <w:szCs w:val="24"/>
              </w:rPr>
              <w:t>手术床</w:t>
            </w:r>
          </w:p>
        </w:tc>
        <w:tc>
          <w:tcPr>
            <w:tcW w:w="6013" w:type="dxa"/>
            <w:tcBorders>
              <w:top w:val="single" w:color="auto" w:sz="4" w:space="0"/>
              <w:left w:val="nil"/>
              <w:bottom w:val="single" w:color="auto" w:sz="4" w:space="0"/>
              <w:right w:val="single" w:color="auto" w:sz="4" w:space="0"/>
            </w:tcBorders>
            <w:vAlign w:val="center"/>
          </w:tcPr>
          <w:p w14:paraId="4A1E7858">
            <w:pPr>
              <w:pStyle w:val="3"/>
              <w:widowControl/>
              <w:spacing w:before="100" w:beforeAutospacing="1" w:after="100" w:afterAutospacing="1"/>
              <w:rPr>
                <w:szCs w:val="24"/>
              </w:rPr>
            </w:pPr>
            <w:r>
              <w:rPr>
                <w:rFonts w:hint="eastAsia" w:ascii="宋体" w:hAnsi="宋体" w:eastAsia="宋体" w:cs="宋体"/>
                <w:szCs w:val="24"/>
              </w:rPr>
              <w:t>手术结束后及时清洁、整理、消毒。</w:t>
            </w:r>
          </w:p>
        </w:tc>
      </w:tr>
      <w:tr w14:paraId="41876326">
        <w:tblPrEx>
          <w:tblCellMar>
            <w:top w:w="0" w:type="dxa"/>
            <w:left w:w="108" w:type="dxa"/>
            <w:bottom w:w="0" w:type="dxa"/>
            <w:right w:w="108" w:type="dxa"/>
          </w:tblCellMar>
        </w:tblPrEx>
        <w:trPr>
          <w:trHeight w:val="306"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56C61C7F">
            <w:pPr>
              <w:pStyle w:val="3"/>
              <w:widowControl/>
              <w:spacing w:before="100" w:beforeAutospacing="1" w:after="100" w:afterAutospacing="1"/>
              <w:rPr>
                <w:szCs w:val="24"/>
              </w:rPr>
            </w:pPr>
            <w:r>
              <w:rPr>
                <w:rFonts w:hint="eastAsia" w:ascii="宋体" w:hAnsi="宋体" w:eastAsia="宋体" w:cs="宋体"/>
                <w:szCs w:val="24"/>
              </w:rPr>
              <w:t>洗手池</w:t>
            </w:r>
          </w:p>
        </w:tc>
        <w:tc>
          <w:tcPr>
            <w:tcW w:w="6013" w:type="dxa"/>
            <w:tcBorders>
              <w:top w:val="single" w:color="auto" w:sz="4" w:space="0"/>
              <w:left w:val="nil"/>
              <w:bottom w:val="single" w:color="auto" w:sz="4" w:space="0"/>
              <w:right w:val="single" w:color="auto" w:sz="4" w:space="0"/>
            </w:tcBorders>
            <w:vAlign w:val="center"/>
          </w:tcPr>
          <w:p w14:paraId="1046C5A8">
            <w:pPr>
              <w:pStyle w:val="3"/>
              <w:widowControl/>
              <w:spacing w:before="100" w:beforeAutospacing="1" w:after="100" w:afterAutospacing="1"/>
              <w:rPr>
                <w:szCs w:val="24"/>
              </w:rPr>
            </w:pPr>
            <w:r>
              <w:rPr>
                <w:rFonts w:hint="eastAsia" w:ascii="宋体" w:hAnsi="宋体" w:eastAsia="宋体" w:cs="宋体"/>
                <w:szCs w:val="24"/>
              </w:rPr>
              <w:t>保持畅通。不锈钢龙头、拉手等无水迹、无污垢。</w:t>
            </w:r>
          </w:p>
        </w:tc>
      </w:tr>
      <w:tr w14:paraId="4E82A2AB">
        <w:tblPrEx>
          <w:tblCellMar>
            <w:top w:w="0" w:type="dxa"/>
            <w:left w:w="108" w:type="dxa"/>
            <w:bottom w:w="0" w:type="dxa"/>
            <w:right w:w="108" w:type="dxa"/>
          </w:tblCellMar>
        </w:tblPrEx>
        <w:trPr>
          <w:trHeight w:val="306"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0574EE5F">
            <w:pPr>
              <w:pStyle w:val="3"/>
              <w:widowControl/>
              <w:spacing w:before="100" w:beforeAutospacing="1" w:after="100" w:afterAutospacing="1"/>
              <w:rPr>
                <w:szCs w:val="24"/>
              </w:rPr>
            </w:pPr>
            <w:r>
              <w:rPr>
                <w:rFonts w:hint="eastAsia" w:ascii="宋体" w:hAnsi="宋体" w:eastAsia="宋体" w:cs="宋体"/>
                <w:szCs w:val="24"/>
              </w:rPr>
              <w:t>玻璃窗及门</w:t>
            </w:r>
          </w:p>
        </w:tc>
        <w:tc>
          <w:tcPr>
            <w:tcW w:w="6013" w:type="dxa"/>
            <w:tcBorders>
              <w:top w:val="single" w:color="auto" w:sz="4" w:space="0"/>
              <w:left w:val="nil"/>
              <w:bottom w:val="single" w:color="auto" w:sz="4" w:space="0"/>
              <w:right w:val="single" w:color="auto" w:sz="4" w:space="0"/>
            </w:tcBorders>
            <w:vAlign w:val="center"/>
          </w:tcPr>
          <w:p w14:paraId="74191A3F">
            <w:pPr>
              <w:pStyle w:val="3"/>
              <w:widowControl/>
              <w:spacing w:before="100" w:beforeAutospacing="1" w:after="100" w:afterAutospacing="1"/>
              <w:rPr>
                <w:szCs w:val="24"/>
              </w:rPr>
            </w:pPr>
            <w:r>
              <w:rPr>
                <w:rFonts w:hint="eastAsia" w:ascii="宋体" w:hAnsi="宋体" w:eastAsia="宋体" w:cs="宋体"/>
                <w:szCs w:val="24"/>
              </w:rPr>
              <w:t>明亮、整洁、无水痕、无污渍。</w:t>
            </w:r>
          </w:p>
        </w:tc>
      </w:tr>
      <w:tr w14:paraId="75052A03">
        <w:tblPrEx>
          <w:tblCellMar>
            <w:top w:w="0" w:type="dxa"/>
            <w:left w:w="108" w:type="dxa"/>
            <w:bottom w:w="0" w:type="dxa"/>
            <w:right w:w="108" w:type="dxa"/>
          </w:tblCellMar>
        </w:tblPrEx>
        <w:trPr>
          <w:trHeight w:val="306"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52AC5233">
            <w:pPr>
              <w:pStyle w:val="3"/>
              <w:widowControl/>
              <w:spacing w:before="100" w:beforeAutospacing="1" w:after="100" w:afterAutospacing="1"/>
              <w:rPr>
                <w:szCs w:val="24"/>
              </w:rPr>
            </w:pPr>
            <w:r>
              <w:rPr>
                <w:rFonts w:hint="eastAsia" w:ascii="宋体" w:hAnsi="宋体" w:eastAsia="宋体" w:cs="宋体"/>
                <w:szCs w:val="24"/>
              </w:rPr>
              <w:t>洗手间</w:t>
            </w:r>
          </w:p>
        </w:tc>
        <w:tc>
          <w:tcPr>
            <w:tcW w:w="6013" w:type="dxa"/>
            <w:tcBorders>
              <w:top w:val="single" w:color="auto" w:sz="4" w:space="0"/>
              <w:left w:val="nil"/>
              <w:bottom w:val="single" w:color="auto" w:sz="4" w:space="0"/>
              <w:right w:val="single" w:color="auto" w:sz="4" w:space="0"/>
            </w:tcBorders>
            <w:vAlign w:val="center"/>
          </w:tcPr>
          <w:p w14:paraId="5E8CED9D">
            <w:pPr>
              <w:pStyle w:val="3"/>
              <w:widowControl/>
              <w:spacing w:before="100" w:beforeAutospacing="1" w:after="100" w:afterAutospacing="1"/>
              <w:rPr>
                <w:szCs w:val="24"/>
              </w:rPr>
            </w:pPr>
            <w:r>
              <w:rPr>
                <w:rFonts w:hint="eastAsia" w:ascii="宋体" w:hAnsi="宋体" w:eastAsia="宋体" w:cs="宋体"/>
                <w:szCs w:val="24"/>
              </w:rPr>
              <w:t>参照上面洗手间保洁操作标准。</w:t>
            </w:r>
          </w:p>
        </w:tc>
      </w:tr>
      <w:tr w14:paraId="607676D2">
        <w:tblPrEx>
          <w:tblCellMar>
            <w:top w:w="0" w:type="dxa"/>
            <w:left w:w="108" w:type="dxa"/>
            <w:bottom w:w="0" w:type="dxa"/>
            <w:right w:w="108" w:type="dxa"/>
          </w:tblCellMar>
        </w:tblPrEx>
        <w:trPr>
          <w:trHeight w:val="350" w:hRule="atLeast"/>
          <w:jc w:val="center"/>
        </w:trPr>
        <w:tc>
          <w:tcPr>
            <w:tcW w:w="2507" w:type="dxa"/>
            <w:tcBorders>
              <w:top w:val="single" w:color="auto" w:sz="4" w:space="0"/>
              <w:left w:val="single" w:color="auto" w:sz="4" w:space="0"/>
              <w:bottom w:val="single" w:color="auto" w:sz="4" w:space="0"/>
              <w:right w:val="single" w:color="auto" w:sz="4" w:space="0"/>
            </w:tcBorders>
            <w:vAlign w:val="center"/>
          </w:tcPr>
          <w:p w14:paraId="04FCF105">
            <w:pPr>
              <w:pStyle w:val="3"/>
              <w:widowControl/>
              <w:spacing w:before="100" w:beforeAutospacing="1" w:after="100" w:afterAutospacing="1"/>
              <w:rPr>
                <w:szCs w:val="24"/>
              </w:rPr>
            </w:pPr>
            <w:r>
              <w:rPr>
                <w:rFonts w:hint="eastAsia" w:ascii="宋体" w:hAnsi="宋体" w:eastAsia="宋体" w:cs="宋体"/>
                <w:szCs w:val="24"/>
              </w:rPr>
              <w:t>污物桶</w:t>
            </w:r>
          </w:p>
        </w:tc>
        <w:tc>
          <w:tcPr>
            <w:tcW w:w="6013" w:type="dxa"/>
            <w:tcBorders>
              <w:top w:val="single" w:color="auto" w:sz="4" w:space="0"/>
              <w:left w:val="nil"/>
              <w:bottom w:val="single" w:color="auto" w:sz="4" w:space="0"/>
              <w:right w:val="single" w:color="auto" w:sz="4" w:space="0"/>
            </w:tcBorders>
            <w:vAlign w:val="center"/>
          </w:tcPr>
          <w:p w14:paraId="2F5EC253">
            <w:pPr>
              <w:pStyle w:val="3"/>
              <w:widowControl/>
              <w:spacing w:before="100" w:beforeAutospacing="1" w:after="100" w:afterAutospacing="1"/>
              <w:rPr>
                <w:szCs w:val="24"/>
              </w:rPr>
            </w:pPr>
            <w:r>
              <w:rPr>
                <w:rFonts w:hint="eastAsia" w:ascii="宋体" w:hAnsi="宋体" w:eastAsia="宋体" w:cs="宋体"/>
                <w:szCs w:val="24"/>
              </w:rPr>
              <w:t>清洁、无污垢、定时消毒。</w:t>
            </w:r>
          </w:p>
        </w:tc>
      </w:tr>
    </w:tbl>
    <w:p w14:paraId="61E774F3">
      <w:pPr>
        <w:tabs>
          <w:tab w:val="left" w:pos="180"/>
        </w:tabs>
        <w:snapToGrid w:val="0"/>
        <w:spacing w:line="360" w:lineRule="auto"/>
        <w:ind w:firstLine="480"/>
        <w:rPr>
          <w:rFonts w:ascii="宋体" w:hAnsi="宋体" w:cs="宋体"/>
          <w:sz w:val="10"/>
          <w:szCs w:val="10"/>
        </w:rPr>
      </w:pPr>
    </w:p>
    <w:p w14:paraId="5345EB50">
      <w:pPr>
        <w:tabs>
          <w:tab w:val="left" w:pos="180"/>
        </w:tabs>
        <w:snapToGrid w:val="0"/>
        <w:spacing w:line="360" w:lineRule="auto"/>
        <w:ind w:firstLine="480"/>
        <w:rPr>
          <w:rFonts w:ascii="宋体" w:hAnsi="宋体" w:cs="宋体"/>
          <w:szCs w:val="24"/>
        </w:rPr>
      </w:pPr>
      <w:r>
        <w:rPr>
          <w:rFonts w:hint="eastAsia" w:ascii="宋体" w:hAnsi="宋体" w:cs="宋体"/>
          <w:szCs w:val="24"/>
        </w:rPr>
        <w:t>5) 行政办公区域保洁要求：</w:t>
      </w:r>
    </w:p>
    <w:tbl>
      <w:tblPr>
        <w:tblStyle w:val="4"/>
        <w:tblW w:w="0" w:type="auto"/>
        <w:jc w:val="center"/>
        <w:tblLayout w:type="fixed"/>
        <w:tblCellMar>
          <w:top w:w="0" w:type="dxa"/>
          <w:left w:w="108" w:type="dxa"/>
          <w:bottom w:w="0" w:type="dxa"/>
          <w:right w:w="108" w:type="dxa"/>
        </w:tblCellMar>
      </w:tblPr>
      <w:tblGrid>
        <w:gridCol w:w="2503"/>
        <w:gridCol w:w="5914"/>
      </w:tblGrid>
      <w:tr w14:paraId="395FAFFC">
        <w:tblPrEx>
          <w:tblCellMar>
            <w:top w:w="0" w:type="dxa"/>
            <w:left w:w="108" w:type="dxa"/>
            <w:bottom w:w="0" w:type="dxa"/>
            <w:right w:w="108" w:type="dxa"/>
          </w:tblCellMar>
        </w:tblPrEx>
        <w:trPr>
          <w:trHeight w:val="340" w:hRule="atLeast"/>
          <w:jc w:val="center"/>
        </w:trPr>
        <w:tc>
          <w:tcPr>
            <w:tcW w:w="2503" w:type="dxa"/>
            <w:tcBorders>
              <w:top w:val="single" w:color="auto" w:sz="4" w:space="0"/>
              <w:left w:val="single" w:color="auto" w:sz="4" w:space="0"/>
              <w:bottom w:val="single" w:color="auto" w:sz="4" w:space="0"/>
              <w:right w:val="single" w:color="auto" w:sz="4" w:space="0"/>
            </w:tcBorders>
            <w:shd w:val="clear" w:color="auto" w:fill="auto"/>
            <w:vAlign w:val="center"/>
          </w:tcPr>
          <w:p w14:paraId="1FCE65ED">
            <w:pPr>
              <w:pStyle w:val="3"/>
              <w:widowControl/>
              <w:spacing w:before="100" w:beforeAutospacing="1" w:after="100" w:afterAutospacing="1"/>
              <w:jc w:val="center"/>
              <w:rPr>
                <w:szCs w:val="24"/>
              </w:rPr>
            </w:pPr>
            <w:r>
              <w:rPr>
                <w:rFonts w:hint="eastAsia" w:ascii="宋体" w:hAnsi="宋体" w:eastAsia="宋体" w:cs="宋体"/>
                <w:szCs w:val="24"/>
              </w:rPr>
              <w:t>工作内容</w:t>
            </w:r>
          </w:p>
        </w:tc>
        <w:tc>
          <w:tcPr>
            <w:tcW w:w="5914" w:type="dxa"/>
            <w:tcBorders>
              <w:top w:val="single" w:color="auto" w:sz="4" w:space="0"/>
              <w:left w:val="nil"/>
              <w:bottom w:val="single" w:color="auto" w:sz="4" w:space="0"/>
              <w:right w:val="single" w:color="auto" w:sz="4" w:space="0"/>
            </w:tcBorders>
            <w:shd w:val="clear" w:color="auto" w:fill="FFFFFF"/>
            <w:vAlign w:val="center"/>
          </w:tcPr>
          <w:p w14:paraId="07E24186">
            <w:pPr>
              <w:pStyle w:val="3"/>
              <w:widowControl/>
              <w:spacing w:before="100" w:beforeAutospacing="1" w:after="100" w:afterAutospacing="1"/>
              <w:jc w:val="center"/>
              <w:rPr>
                <w:szCs w:val="24"/>
              </w:rPr>
            </w:pPr>
            <w:r>
              <w:rPr>
                <w:rFonts w:hint="eastAsia" w:ascii="宋体" w:hAnsi="宋体" w:eastAsia="宋体" w:cs="宋体"/>
                <w:szCs w:val="24"/>
              </w:rPr>
              <w:t>保洁要求</w:t>
            </w:r>
          </w:p>
        </w:tc>
      </w:tr>
      <w:tr w14:paraId="4AFB8A40">
        <w:tblPrEx>
          <w:tblCellMar>
            <w:top w:w="0" w:type="dxa"/>
            <w:left w:w="108" w:type="dxa"/>
            <w:bottom w:w="0" w:type="dxa"/>
            <w:right w:w="108" w:type="dxa"/>
          </w:tblCellMar>
        </w:tblPrEx>
        <w:trPr>
          <w:trHeight w:val="340"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14:paraId="523BF3B2">
            <w:pPr>
              <w:pStyle w:val="3"/>
              <w:widowControl/>
              <w:spacing w:before="100" w:beforeAutospacing="1" w:after="100" w:afterAutospacing="1"/>
              <w:rPr>
                <w:szCs w:val="24"/>
              </w:rPr>
            </w:pPr>
            <w:r>
              <w:rPr>
                <w:rFonts w:hint="eastAsia" w:ascii="宋体" w:hAnsi="宋体" w:eastAsia="宋体" w:cs="宋体"/>
                <w:szCs w:val="24"/>
              </w:rPr>
              <w:t>办公桌、椅、沙发等</w:t>
            </w:r>
          </w:p>
        </w:tc>
        <w:tc>
          <w:tcPr>
            <w:tcW w:w="5914" w:type="dxa"/>
            <w:tcBorders>
              <w:top w:val="single" w:color="auto" w:sz="4" w:space="0"/>
              <w:left w:val="nil"/>
              <w:bottom w:val="single" w:color="auto" w:sz="4" w:space="0"/>
              <w:right w:val="single" w:color="auto" w:sz="4" w:space="0"/>
            </w:tcBorders>
            <w:vAlign w:val="center"/>
          </w:tcPr>
          <w:p w14:paraId="0E3496E6">
            <w:pPr>
              <w:pStyle w:val="3"/>
              <w:widowControl/>
              <w:spacing w:before="100" w:beforeAutospacing="1" w:after="100" w:afterAutospacing="1"/>
              <w:rPr>
                <w:szCs w:val="24"/>
              </w:rPr>
            </w:pPr>
            <w:r>
              <w:rPr>
                <w:rFonts w:hint="eastAsia" w:ascii="宋体" w:hAnsi="宋体" w:eastAsia="宋体" w:cs="宋体"/>
                <w:szCs w:val="24"/>
              </w:rPr>
              <w:t>表面清洁、无灰尘、污渍，桌面的材料清洁完毕后归位。</w:t>
            </w:r>
          </w:p>
        </w:tc>
      </w:tr>
      <w:tr w14:paraId="137ACB10">
        <w:tblPrEx>
          <w:tblCellMar>
            <w:top w:w="0" w:type="dxa"/>
            <w:left w:w="108" w:type="dxa"/>
            <w:bottom w:w="0" w:type="dxa"/>
            <w:right w:w="108" w:type="dxa"/>
          </w:tblCellMar>
        </w:tblPrEx>
        <w:trPr>
          <w:trHeight w:val="340"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14:paraId="5ABC2422">
            <w:pPr>
              <w:pStyle w:val="3"/>
              <w:widowControl/>
              <w:spacing w:before="100" w:beforeAutospacing="1" w:after="100" w:afterAutospacing="1"/>
              <w:rPr>
                <w:szCs w:val="24"/>
              </w:rPr>
            </w:pPr>
            <w:r>
              <w:rPr>
                <w:rFonts w:hint="eastAsia" w:ascii="宋体" w:hAnsi="宋体" w:eastAsia="宋体" w:cs="宋体"/>
                <w:szCs w:val="24"/>
              </w:rPr>
              <w:t>办公室电脑、电话等</w:t>
            </w:r>
          </w:p>
        </w:tc>
        <w:tc>
          <w:tcPr>
            <w:tcW w:w="5914" w:type="dxa"/>
            <w:tcBorders>
              <w:top w:val="single" w:color="auto" w:sz="4" w:space="0"/>
              <w:left w:val="nil"/>
              <w:bottom w:val="single" w:color="auto" w:sz="4" w:space="0"/>
              <w:right w:val="single" w:color="auto" w:sz="4" w:space="0"/>
            </w:tcBorders>
            <w:vAlign w:val="center"/>
          </w:tcPr>
          <w:p w14:paraId="7483CE61">
            <w:pPr>
              <w:pStyle w:val="3"/>
              <w:widowControl/>
              <w:spacing w:before="100" w:beforeAutospacing="1" w:after="100" w:afterAutospacing="1"/>
              <w:rPr>
                <w:szCs w:val="24"/>
              </w:rPr>
            </w:pPr>
            <w:r>
              <w:rPr>
                <w:rFonts w:hint="eastAsia" w:ascii="宋体" w:hAnsi="宋体" w:eastAsia="宋体" w:cs="宋体"/>
                <w:szCs w:val="24"/>
              </w:rPr>
              <w:t>表面无明显灰尘、污渍、手印，电话定时消毒。</w:t>
            </w:r>
          </w:p>
        </w:tc>
      </w:tr>
      <w:tr w14:paraId="655CC10F">
        <w:tblPrEx>
          <w:tblCellMar>
            <w:top w:w="0" w:type="dxa"/>
            <w:left w:w="108" w:type="dxa"/>
            <w:bottom w:w="0" w:type="dxa"/>
            <w:right w:w="108" w:type="dxa"/>
          </w:tblCellMar>
        </w:tblPrEx>
        <w:trPr>
          <w:trHeight w:val="340"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14:paraId="1202C4C5">
            <w:pPr>
              <w:pStyle w:val="3"/>
              <w:widowControl/>
              <w:spacing w:before="100" w:beforeAutospacing="1" w:after="100" w:afterAutospacing="1"/>
              <w:rPr>
                <w:szCs w:val="24"/>
              </w:rPr>
            </w:pPr>
            <w:r>
              <w:rPr>
                <w:rFonts w:hint="eastAsia" w:ascii="宋体" w:hAnsi="宋体" w:eastAsia="宋体" w:cs="宋体"/>
                <w:szCs w:val="24"/>
              </w:rPr>
              <w:t>挂画、壁画等</w:t>
            </w:r>
          </w:p>
        </w:tc>
        <w:tc>
          <w:tcPr>
            <w:tcW w:w="5914" w:type="dxa"/>
            <w:tcBorders>
              <w:top w:val="single" w:color="auto" w:sz="4" w:space="0"/>
              <w:left w:val="nil"/>
              <w:bottom w:val="single" w:color="auto" w:sz="4" w:space="0"/>
              <w:right w:val="single" w:color="auto" w:sz="4" w:space="0"/>
            </w:tcBorders>
            <w:vAlign w:val="center"/>
          </w:tcPr>
          <w:p w14:paraId="027F4868">
            <w:pPr>
              <w:pStyle w:val="3"/>
              <w:widowControl/>
              <w:spacing w:before="100" w:beforeAutospacing="1" w:after="100" w:afterAutospacing="1"/>
              <w:rPr>
                <w:szCs w:val="24"/>
              </w:rPr>
            </w:pPr>
            <w:r>
              <w:rPr>
                <w:rFonts w:hint="eastAsia" w:ascii="宋体" w:hAnsi="宋体" w:eastAsia="宋体" w:cs="宋体"/>
                <w:szCs w:val="24"/>
              </w:rPr>
              <w:t>表面无灰尘、污渍、无明显手印。</w:t>
            </w:r>
          </w:p>
        </w:tc>
      </w:tr>
      <w:tr w14:paraId="027D9ECB">
        <w:tblPrEx>
          <w:tblCellMar>
            <w:top w:w="0" w:type="dxa"/>
            <w:left w:w="108" w:type="dxa"/>
            <w:bottom w:w="0" w:type="dxa"/>
            <w:right w:w="108" w:type="dxa"/>
          </w:tblCellMar>
        </w:tblPrEx>
        <w:trPr>
          <w:trHeight w:val="340"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14:paraId="037A0A14">
            <w:pPr>
              <w:pStyle w:val="3"/>
              <w:widowControl/>
              <w:spacing w:before="100" w:beforeAutospacing="1" w:after="100" w:afterAutospacing="1"/>
              <w:rPr>
                <w:szCs w:val="24"/>
              </w:rPr>
            </w:pPr>
            <w:r>
              <w:rPr>
                <w:rFonts w:hint="eastAsia" w:ascii="宋体" w:hAnsi="宋体" w:eastAsia="宋体" w:cs="宋体"/>
                <w:szCs w:val="24"/>
              </w:rPr>
              <w:t>窗户、门框</w:t>
            </w:r>
          </w:p>
        </w:tc>
        <w:tc>
          <w:tcPr>
            <w:tcW w:w="5914" w:type="dxa"/>
            <w:tcBorders>
              <w:top w:val="single" w:color="auto" w:sz="4" w:space="0"/>
              <w:left w:val="nil"/>
              <w:bottom w:val="single" w:color="auto" w:sz="4" w:space="0"/>
              <w:right w:val="single" w:color="auto" w:sz="4" w:space="0"/>
            </w:tcBorders>
            <w:vAlign w:val="center"/>
          </w:tcPr>
          <w:p w14:paraId="4B407FF9">
            <w:pPr>
              <w:pStyle w:val="3"/>
              <w:widowControl/>
              <w:spacing w:before="100" w:beforeAutospacing="1" w:after="100" w:afterAutospacing="1"/>
              <w:rPr>
                <w:szCs w:val="24"/>
              </w:rPr>
            </w:pPr>
            <w:r>
              <w:rPr>
                <w:rFonts w:hint="eastAsia" w:ascii="宋体" w:hAnsi="宋体" w:eastAsia="宋体" w:cs="宋体"/>
                <w:szCs w:val="24"/>
              </w:rPr>
              <w:t>表面无灰尘、污渍、无明显手印。</w:t>
            </w:r>
          </w:p>
        </w:tc>
      </w:tr>
      <w:tr w14:paraId="62E2430B">
        <w:tblPrEx>
          <w:tblCellMar>
            <w:top w:w="0" w:type="dxa"/>
            <w:left w:w="108" w:type="dxa"/>
            <w:bottom w:w="0" w:type="dxa"/>
            <w:right w:w="108" w:type="dxa"/>
          </w:tblCellMar>
        </w:tblPrEx>
        <w:trPr>
          <w:trHeight w:val="340"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14:paraId="382D4689">
            <w:pPr>
              <w:pStyle w:val="3"/>
              <w:widowControl/>
              <w:spacing w:before="100" w:beforeAutospacing="1" w:after="100" w:afterAutospacing="1"/>
              <w:rPr>
                <w:szCs w:val="24"/>
              </w:rPr>
            </w:pPr>
            <w:r>
              <w:rPr>
                <w:rFonts w:hint="eastAsia" w:ascii="宋体" w:hAnsi="宋体" w:eastAsia="宋体" w:cs="宋体"/>
                <w:szCs w:val="24"/>
              </w:rPr>
              <w:t>墙壁</w:t>
            </w:r>
          </w:p>
        </w:tc>
        <w:tc>
          <w:tcPr>
            <w:tcW w:w="5914" w:type="dxa"/>
            <w:tcBorders>
              <w:top w:val="single" w:color="auto" w:sz="4" w:space="0"/>
              <w:left w:val="nil"/>
              <w:bottom w:val="single" w:color="auto" w:sz="4" w:space="0"/>
              <w:right w:val="single" w:color="auto" w:sz="4" w:space="0"/>
            </w:tcBorders>
            <w:vAlign w:val="center"/>
          </w:tcPr>
          <w:p w14:paraId="3932D3E9">
            <w:pPr>
              <w:pStyle w:val="3"/>
              <w:widowControl/>
              <w:spacing w:before="100" w:beforeAutospacing="1" w:after="100" w:afterAutospacing="1"/>
              <w:rPr>
                <w:szCs w:val="24"/>
              </w:rPr>
            </w:pPr>
            <w:r>
              <w:rPr>
                <w:rFonts w:hint="eastAsia" w:ascii="宋体" w:hAnsi="宋体" w:eastAsia="宋体" w:cs="宋体"/>
                <w:szCs w:val="24"/>
              </w:rPr>
              <w:t>表面光亮、无灰尘、手印。</w:t>
            </w:r>
          </w:p>
        </w:tc>
      </w:tr>
      <w:tr w14:paraId="412B69B0">
        <w:tblPrEx>
          <w:tblCellMar>
            <w:top w:w="0" w:type="dxa"/>
            <w:left w:w="108" w:type="dxa"/>
            <w:bottom w:w="0" w:type="dxa"/>
            <w:right w:w="108" w:type="dxa"/>
          </w:tblCellMar>
        </w:tblPrEx>
        <w:trPr>
          <w:trHeight w:val="340"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14:paraId="135212F1">
            <w:pPr>
              <w:pStyle w:val="3"/>
              <w:widowControl/>
              <w:spacing w:before="100" w:beforeAutospacing="1" w:after="100" w:afterAutospacing="1"/>
              <w:rPr>
                <w:szCs w:val="24"/>
              </w:rPr>
            </w:pPr>
            <w:r>
              <w:rPr>
                <w:rFonts w:hint="eastAsia" w:ascii="宋体" w:hAnsi="宋体" w:eastAsia="宋体" w:cs="宋体"/>
                <w:szCs w:val="24"/>
              </w:rPr>
              <w:t>地毯</w:t>
            </w:r>
          </w:p>
        </w:tc>
        <w:tc>
          <w:tcPr>
            <w:tcW w:w="5914" w:type="dxa"/>
            <w:tcBorders>
              <w:top w:val="single" w:color="auto" w:sz="4" w:space="0"/>
              <w:left w:val="nil"/>
              <w:bottom w:val="single" w:color="auto" w:sz="4" w:space="0"/>
              <w:right w:val="single" w:color="auto" w:sz="4" w:space="0"/>
            </w:tcBorders>
            <w:vAlign w:val="center"/>
          </w:tcPr>
          <w:p w14:paraId="05FFE88D">
            <w:pPr>
              <w:pStyle w:val="3"/>
              <w:widowControl/>
              <w:spacing w:before="100" w:beforeAutospacing="1" w:after="100" w:afterAutospacing="1"/>
              <w:rPr>
                <w:szCs w:val="24"/>
              </w:rPr>
            </w:pPr>
            <w:r>
              <w:rPr>
                <w:rFonts w:hint="eastAsia" w:ascii="宋体" w:hAnsi="宋体" w:eastAsia="宋体" w:cs="宋体"/>
                <w:szCs w:val="24"/>
              </w:rPr>
              <w:t>地面清洁无灰尘、污渍、鞋印。</w:t>
            </w:r>
          </w:p>
        </w:tc>
      </w:tr>
      <w:tr w14:paraId="72D9CEA2">
        <w:tblPrEx>
          <w:tblCellMar>
            <w:top w:w="0" w:type="dxa"/>
            <w:left w:w="108" w:type="dxa"/>
            <w:bottom w:w="0" w:type="dxa"/>
            <w:right w:w="108" w:type="dxa"/>
          </w:tblCellMar>
        </w:tblPrEx>
        <w:trPr>
          <w:trHeight w:val="340"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14:paraId="5E82A0EA">
            <w:pPr>
              <w:pStyle w:val="3"/>
              <w:widowControl/>
              <w:spacing w:before="100" w:beforeAutospacing="1" w:after="100" w:afterAutospacing="1"/>
              <w:rPr>
                <w:szCs w:val="24"/>
              </w:rPr>
            </w:pPr>
            <w:r>
              <w:rPr>
                <w:rFonts w:hint="eastAsia" w:ascii="宋体" w:hAnsi="宋体" w:eastAsia="宋体" w:cs="宋体"/>
                <w:szCs w:val="24"/>
              </w:rPr>
              <w:t>洗手间</w:t>
            </w:r>
          </w:p>
        </w:tc>
        <w:tc>
          <w:tcPr>
            <w:tcW w:w="5914" w:type="dxa"/>
            <w:tcBorders>
              <w:top w:val="single" w:color="auto" w:sz="4" w:space="0"/>
              <w:left w:val="nil"/>
              <w:bottom w:val="single" w:color="auto" w:sz="4" w:space="0"/>
              <w:right w:val="single" w:color="auto" w:sz="4" w:space="0"/>
            </w:tcBorders>
            <w:vAlign w:val="center"/>
          </w:tcPr>
          <w:p w14:paraId="3DDC02A9">
            <w:pPr>
              <w:pStyle w:val="3"/>
              <w:widowControl/>
              <w:spacing w:before="100" w:beforeAutospacing="1" w:after="100" w:afterAutospacing="1"/>
              <w:rPr>
                <w:szCs w:val="24"/>
              </w:rPr>
            </w:pPr>
            <w:r>
              <w:rPr>
                <w:rFonts w:hint="eastAsia" w:ascii="宋体" w:hAnsi="宋体" w:eastAsia="宋体" w:cs="宋体"/>
                <w:szCs w:val="24"/>
              </w:rPr>
              <w:t>参照洗手间保洁操作标准。</w:t>
            </w:r>
          </w:p>
        </w:tc>
      </w:tr>
      <w:tr w14:paraId="5F5BA510">
        <w:tblPrEx>
          <w:tblCellMar>
            <w:top w:w="0" w:type="dxa"/>
            <w:left w:w="108" w:type="dxa"/>
            <w:bottom w:w="0" w:type="dxa"/>
            <w:right w:w="108" w:type="dxa"/>
          </w:tblCellMar>
        </w:tblPrEx>
        <w:trPr>
          <w:trHeight w:val="340"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14:paraId="71653612">
            <w:pPr>
              <w:pStyle w:val="3"/>
              <w:widowControl/>
              <w:spacing w:before="100" w:beforeAutospacing="1" w:after="100" w:afterAutospacing="1"/>
              <w:rPr>
                <w:szCs w:val="24"/>
              </w:rPr>
            </w:pPr>
            <w:r>
              <w:rPr>
                <w:rFonts w:hint="eastAsia" w:ascii="宋体" w:hAnsi="宋体" w:eastAsia="宋体" w:cs="宋体"/>
                <w:szCs w:val="24"/>
              </w:rPr>
              <w:t>玻璃窗及门</w:t>
            </w:r>
          </w:p>
        </w:tc>
        <w:tc>
          <w:tcPr>
            <w:tcW w:w="5914" w:type="dxa"/>
            <w:tcBorders>
              <w:top w:val="single" w:color="auto" w:sz="4" w:space="0"/>
              <w:left w:val="nil"/>
              <w:bottom w:val="single" w:color="auto" w:sz="4" w:space="0"/>
              <w:right w:val="single" w:color="auto" w:sz="4" w:space="0"/>
            </w:tcBorders>
            <w:vAlign w:val="center"/>
          </w:tcPr>
          <w:p w14:paraId="40486FC3">
            <w:pPr>
              <w:pStyle w:val="3"/>
              <w:widowControl/>
              <w:spacing w:before="100" w:beforeAutospacing="1" w:after="100" w:afterAutospacing="1"/>
              <w:rPr>
                <w:szCs w:val="24"/>
              </w:rPr>
            </w:pPr>
            <w:r>
              <w:rPr>
                <w:rFonts w:hint="eastAsia" w:ascii="宋体" w:hAnsi="宋体" w:eastAsia="宋体" w:cs="宋体"/>
                <w:szCs w:val="24"/>
              </w:rPr>
              <w:t>明亮、整洁、无水痕、无污渍。</w:t>
            </w:r>
          </w:p>
        </w:tc>
      </w:tr>
      <w:tr w14:paraId="29E12A6A">
        <w:tblPrEx>
          <w:tblCellMar>
            <w:top w:w="0" w:type="dxa"/>
            <w:left w:w="108" w:type="dxa"/>
            <w:bottom w:w="0" w:type="dxa"/>
            <w:right w:w="108" w:type="dxa"/>
          </w:tblCellMar>
        </w:tblPrEx>
        <w:trPr>
          <w:trHeight w:val="340"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14:paraId="6E5B6449">
            <w:pPr>
              <w:pStyle w:val="3"/>
              <w:widowControl/>
              <w:spacing w:before="100" w:beforeAutospacing="1" w:after="100" w:afterAutospacing="1"/>
              <w:rPr>
                <w:szCs w:val="24"/>
              </w:rPr>
            </w:pPr>
            <w:r>
              <w:rPr>
                <w:rFonts w:hint="eastAsia" w:ascii="宋体" w:hAnsi="宋体" w:eastAsia="宋体" w:cs="宋体"/>
                <w:szCs w:val="24"/>
              </w:rPr>
              <w:t>会议室桌、椅等</w:t>
            </w:r>
          </w:p>
        </w:tc>
        <w:tc>
          <w:tcPr>
            <w:tcW w:w="5914" w:type="dxa"/>
            <w:tcBorders>
              <w:top w:val="single" w:color="auto" w:sz="4" w:space="0"/>
              <w:left w:val="nil"/>
              <w:bottom w:val="single" w:color="auto" w:sz="4" w:space="0"/>
              <w:right w:val="single" w:color="auto" w:sz="4" w:space="0"/>
            </w:tcBorders>
            <w:vAlign w:val="center"/>
          </w:tcPr>
          <w:p w14:paraId="08F69FAC">
            <w:pPr>
              <w:pStyle w:val="3"/>
              <w:widowControl/>
              <w:spacing w:before="100" w:beforeAutospacing="1" w:after="100" w:afterAutospacing="1"/>
              <w:rPr>
                <w:szCs w:val="24"/>
              </w:rPr>
            </w:pPr>
            <w:r>
              <w:rPr>
                <w:rFonts w:hint="eastAsia" w:ascii="宋体" w:hAnsi="宋体" w:eastAsia="宋体" w:cs="宋体"/>
                <w:szCs w:val="24"/>
              </w:rPr>
              <w:t>表面清洁、无灰尘、污渍，桌面的材料清洁完毕后归位。</w:t>
            </w:r>
          </w:p>
        </w:tc>
      </w:tr>
      <w:tr w14:paraId="377E3C84">
        <w:tblPrEx>
          <w:tblCellMar>
            <w:top w:w="0" w:type="dxa"/>
            <w:left w:w="108" w:type="dxa"/>
            <w:bottom w:w="0" w:type="dxa"/>
            <w:right w:w="108" w:type="dxa"/>
          </w:tblCellMar>
        </w:tblPrEx>
        <w:trPr>
          <w:trHeight w:val="340"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14:paraId="598541E4">
            <w:pPr>
              <w:pStyle w:val="3"/>
              <w:widowControl/>
              <w:spacing w:before="100" w:beforeAutospacing="1" w:after="100" w:afterAutospacing="1"/>
              <w:rPr>
                <w:szCs w:val="24"/>
              </w:rPr>
            </w:pPr>
            <w:r>
              <w:rPr>
                <w:rFonts w:hint="eastAsia" w:ascii="宋体" w:hAnsi="宋体" w:eastAsia="宋体" w:cs="宋体"/>
                <w:szCs w:val="24"/>
              </w:rPr>
              <w:t>墙面</w:t>
            </w:r>
          </w:p>
        </w:tc>
        <w:tc>
          <w:tcPr>
            <w:tcW w:w="5914" w:type="dxa"/>
            <w:tcBorders>
              <w:top w:val="single" w:color="auto" w:sz="4" w:space="0"/>
              <w:left w:val="nil"/>
              <w:bottom w:val="single" w:color="auto" w:sz="4" w:space="0"/>
              <w:right w:val="single" w:color="auto" w:sz="4" w:space="0"/>
            </w:tcBorders>
            <w:vAlign w:val="center"/>
          </w:tcPr>
          <w:p w14:paraId="3809D60D">
            <w:pPr>
              <w:pStyle w:val="3"/>
              <w:widowControl/>
              <w:spacing w:before="100" w:beforeAutospacing="1" w:after="100" w:afterAutospacing="1"/>
              <w:rPr>
                <w:szCs w:val="24"/>
              </w:rPr>
            </w:pPr>
            <w:r>
              <w:rPr>
                <w:rFonts w:hint="eastAsia" w:ascii="宋体" w:hAnsi="宋体" w:eastAsia="宋体" w:cs="宋体"/>
                <w:szCs w:val="24"/>
              </w:rPr>
              <w:t>表面光亮、无灰尘、手印。</w:t>
            </w:r>
          </w:p>
        </w:tc>
      </w:tr>
      <w:tr w14:paraId="4D286B82">
        <w:tblPrEx>
          <w:tblCellMar>
            <w:top w:w="0" w:type="dxa"/>
            <w:left w:w="108" w:type="dxa"/>
            <w:bottom w:w="0" w:type="dxa"/>
            <w:right w:w="108" w:type="dxa"/>
          </w:tblCellMar>
        </w:tblPrEx>
        <w:trPr>
          <w:trHeight w:val="340" w:hRule="atLeast"/>
          <w:jc w:val="center"/>
        </w:trPr>
        <w:tc>
          <w:tcPr>
            <w:tcW w:w="2503" w:type="dxa"/>
            <w:tcBorders>
              <w:top w:val="single" w:color="auto" w:sz="4" w:space="0"/>
              <w:left w:val="single" w:color="auto" w:sz="4" w:space="0"/>
              <w:bottom w:val="single" w:color="auto" w:sz="4" w:space="0"/>
              <w:right w:val="single" w:color="auto" w:sz="4" w:space="0"/>
            </w:tcBorders>
            <w:vAlign w:val="center"/>
          </w:tcPr>
          <w:p w14:paraId="58CFCFED">
            <w:pPr>
              <w:pStyle w:val="3"/>
              <w:widowControl/>
              <w:spacing w:before="100" w:beforeAutospacing="1" w:after="100" w:afterAutospacing="1"/>
              <w:rPr>
                <w:szCs w:val="24"/>
              </w:rPr>
            </w:pPr>
            <w:r>
              <w:rPr>
                <w:rFonts w:hint="eastAsia" w:ascii="宋体" w:hAnsi="宋体" w:eastAsia="宋体" w:cs="宋体"/>
                <w:szCs w:val="24"/>
              </w:rPr>
              <w:t>垃圾桶</w:t>
            </w:r>
          </w:p>
        </w:tc>
        <w:tc>
          <w:tcPr>
            <w:tcW w:w="5914" w:type="dxa"/>
            <w:tcBorders>
              <w:top w:val="single" w:color="auto" w:sz="4" w:space="0"/>
              <w:left w:val="nil"/>
              <w:bottom w:val="single" w:color="auto" w:sz="4" w:space="0"/>
              <w:right w:val="single" w:color="auto" w:sz="4" w:space="0"/>
            </w:tcBorders>
            <w:vAlign w:val="center"/>
          </w:tcPr>
          <w:p w14:paraId="052A8C7A">
            <w:pPr>
              <w:pStyle w:val="3"/>
              <w:widowControl/>
              <w:spacing w:before="100" w:beforeAutospacing="1" w:after="100" w:afterAutospacing="1"/>
              <w:rPr>
                <w:szCs w:val="24"/>
              </w:rPr>
            </w:pPr>
            <w:r>
              <w:rPr>
                <w:rFonts w:hint="eastAsia" w:ascii="宋体" w:hAnsi="宋体" w:eastAsia="宋体" w:cs="宋体"/>
                <w:szCs w:val="24"/>
              </w:rPr>
              <w:t>表面无明显灰尘，污渍，内部无垃圾残留，定时消毒。</w:t>
            </w:r>
          </w:p>
        </w:tc>
      </w:tr>
    </w:tbl>
    <w:p w14:paraId="70D8E811">
      <w:pPr>
        <w:tabs>
          <w:tab w:val="left" w:pos="180"/>
        </w:tabs>
        <w:snapToGrid w:val="0"/>
        <w:spacing w:line="360" w:lineRule="auto"/>
        <w:ind w:firstLine="480"/>
        <w:rPr>
          <w:rFonts w:ascii="宋体" w:hAnsi="宋体" w:cs="宋体"/>
          <w:szCs w:val="24"/>
        </w:rPr>
      </w:pPr>
    </w:p>
    <w:p w14:paraId="0E802212">
      <w:pPr>
        <w:tabs>
          <w:tab w:val="left" w:pos="180"/>
        </w:tabs>
        <w:snapToGrid w:val="0"/>
        <w:spacing w:line="360" w:lineRule="auto"/>
        <w:ind w:firstLine="480"/>
        <w:rPr>
          <w:rFonts w:ascii="宋体" w:hAnsi="宋体" w:cs="宋体"/>
          <w:szCs w:val="24"/>
        </w:rPr>
      </w:pPr>
      <w:r>
        <w:rPr>
          <w:rFonts w:hint="eastAsia" w:ascii="宋体" w:hAnsi="宋体" w:cs="宋体"/>
          <w:szCs w:val="24"/>
        </w:rPr>
        <w:t>6) 垃圾收运操作要求：</w:t>
      </w:r>
    </w:p>
    <w:p w14:paraId="0065CAE8">
      <w:pPr>
        <w:tabs>
          <w:tab w:val="left" w:pos="180"/>
        </w:tabs>
        <w:snapToGrid w:val="0"/>
        <w:spacing w:line="360" w:lineRule="auto"/>
        <w:ind w:firstLine="480"/>
        <w:rPr>
          <w:rFonts w:ascii="宋体" w:hAnsi="宋体" w:cs="宋体"/>
          <w:szCs w:val="24"/>
        </w:rPr>
      </w:pPr>
      <w:r>
        <w:rPr>
          <w:rFonts w:hint="eastAsia" w:ascii="宋体" w:hAnsi="宋体" w:cs="宋体"/>
          <w:szCs w:val="24"/>
        </w:rPr>
        <w:t>①　医院内医疗废弃物的收集、转运、处置及管理必须符合国家和市政府的相关规定，遵守医院关于医疗废弃物的规章制度，并制定相关实施专案。</w:t>
      </w:r>
    </w:p>
    <w:p w14:paraId="47F691C4">
      <w:pPr>
        <w:tabs>
          <w:tab w:val="left" w:pos="180"/>
        </w:tabs>
        <w:snapToGrid w:val="0"/>
        <w:spacing w:line="360" w:lineRule="auto"/>
        <w:ind w:firstLine="480"/>
        <w:rPr>
          <w:rFonts w:ascii="宋体" w:hAnsi="宋体" w:cs="宋体"/>
          <w:szCs w:val="24"/>
        </w:rPr>
      </w:pPr>
      <w:r>
        <w:rPr>
          <w:rFonts w:hint="eastAsia" w:ascii="宋体" w:hAnsi="宋体" w:cs="宋体"/>
          <w:szCs w:val="24"/>
        </w:rPr>
        <w:t>②　严格区分医疗废弃物和生活垃圾。</w:t>
      </w:r>
    </w:p>
    <w:p w14:paraId="702E5763">
      <w:pPr>
        <w:tabs>
          <w:tab w:val="left" w:pos="180"/>
        </w:tabs>
        <w:snapToGrid w:val="0"/>
        <w:spacing w:line="360" w:lineRule="auto"/>
        <w:ind w:firstLine="480"/>
        <w:rPr>
          <w:rFonts w:ascii="宋体" w:hAnsi="宋体" w:cs="宋体"/>
          <w:szCs w:val="24"/>
        </w:rPr>
      </w:pPr>
      <w:r>
        <w:rPr>
          <w:rFonts w:hint="eastAsia" w:ascii="宋体" w:hAnsi="宋体" w:cs="宋体"/>
          <w:szCs w:val="24"/>
        </w:rPr>
        <w:t>③　及时收集和运送医院内各类生活垃圾以及医疗废弃物，避免各类生活垃圾桶、利器盒、医废垃圾桶满溢现象发生。</w:t>
      </w:r>
    </w:p>
    <w:p w14:paraId="2C5B0EA7">
      <w:pPr>
        <w:tabs>
          <w:tab w:val="left" w:pos="180"/>
        </w:tabs>
        <w:snapToGrid w:val="0"/>
        <w:spacing w:line="360" w:lineRule="auto"/>
        <w:ind w:firstLine="480"/>
        <w:rPr>
          <w:rFonts w:ascii="宋体" w:hAnsi="宋体" w:cs="宋体"/>
          <w:szCs w:val="24"/>
        </w:rPr>
      </w:pPr>
      <w:r>
        <w:rPr>
          <w:rFonts w:hint="eastAsia" w:ascii="宋体" w:hAnsi="宋体" w:cs="宋体"/>
          <w:szCs w:val="24"/>
        </w:rPr>
        <w:t>④　对医疗废弃物贴上标签并进行分类存放，并按医院感染控制有关规定，做好称重、计量、统计记录。</w:t>
      </w:r>
    </w:p>
    <w:p w14:paraId="53F28D4F">
      <w:pPr>
        <w:tabs>
          <w:tab w:val="left" w:pos="180"/>
        </w:tabs>
        <w:snapToGrid w:val="0"/>
        <w:spacing w:line="360" w:lineRule="auto"/>
        <w:ind w:firstLine="480"/>
        <w:rPr>
          <w:rFonts w:ascii="宋体" w:hAnsi="宋体" w:cs="宋体"/>
          <w:szCs w:val="24"/>
        </w:rPr>
      </w:pPr>
      <w:r>
        <w:rPr>
          <w:rFonts w:hint="eastAsia" w:ascii="宋体" w:hAnsi="宋体" w:cs="宋体"/>
          <w:szCs w:val="24"/>
        </w:rPr>
        <w:t>⑤　运送垃圾时防止包装物或容器破损造成医疗废弃物泄露和扩散。</w:t>
      </w:r>
    </w:p>
    <w:p w14:paraId="274F5526">
      <w:pPr>
        <w:tabs>
          <w:tab w:val="left" w:pos="180"/>
        </w:tabs>
        <w:snapToGrid w:val="0"/>
        <w:spacing w:line="360" w:lineRule="auto"/>
        <w:ind w:firstLine="480"/>
        <w:rPr>
          <w:rFonts w:ascii="宋体" w:hAnsi="宋体" w:cs="宋体"/>
          <w:szCs w:val="24"/>
        </w:rPr>
      </w:pPr>
      <w:r>
        <w:rPr>
          <w:rFonts w:hint="eastAsia" w:ascii="宋体" w:hAnsi="宋体" w:cs="宋体"/>
          <w:szCs w:val="24"/>
        </w:rPr>
        <w:t>⑥　运送医疗废弃物和生活垃圾的员工需做好自身的安全防范工作。</w:t>
      </w:r>
    </w:p>
    <w:p w14:paraId="2ED384A8">
      <w:pPr>
        <w:tabs>
          <w:tab w:val="left" w:pos="180"/>
        </w:tabs>
        <w:snapToGrid w:val="0"/>
        <w:spacing w:line="360" w:lineRule="auto"/>
        <w:ind w:firstLine="480"/>
        <w:rPr>
          <w:rFonts w:ascii="宋体" w:hAnsi="宋体" w:cs="宋体"/>
          <w:szCs w:val="24"/>
        </w:rPr>
      </w:pPr>
      <w:r>
        <w:rPr>
          <w:rFonts w:hint="eastAsia" w:ascii="宋体" w:hAnsi="宋体" w:cs="宋体"/>
          <w:szCs w:val="24"/>
        </w:rPr>
        <w:t>⑦　根据医院要求，对医疗废弃物暂存点做好清洁、消毒、记录等工作。</w:t>
      </w:r>
    </w:p>
    <w:p w14:paraId="25BFD00E">
      <w:pPr>
        <w:tabs>
          <w:tab w:val="left" w:pos="180"/>
        </w:tabs>
        <w:snapToGrid w:val="0"/>
        <w:spacing w:line="360" w:lineRule="auto"/>
        <w:ind w:firstLine="480"/>
        <w:rPr>
          <w:rFonts w:ascii="宋体" w:hAnsi="宋体" w:cs="宋体"/>
          <w:szCs w:val="24"/>
        </w:rPr>
      </w:pPr>
      <w:r>
        <w:rPr>
          <w:rFonts w:hint="eastAsia" w:ascii="宋体" w:hAnsi="宋体" w:cs="宋体"/>
          <w:szCs w:val="24"/>
        </w:rPr>
        <w:t>⑧　运送完毕后，对运送车进行及时清洁和消毒。</w:t>
      </w:r>
    </w:p>
    <w:p w14:paraId="7501EEF2">
      <w:pPr>
        <w:tabs>
          <w:tab w:val="left" w:pos="180"/>
        </w:tabs>
        <w:snapToGrid w:val="0"/>
        <w:spacing w:line="360" w:lineRule="auto"/>
        <w:ind w:firstLine="480"/>
        <w:rPr>
          <w:rFonts w:ascii="宋体" w:hAnsi="宋体" w:cs="宋体"/>
          <w:szCs w:val="24"/>
        </w:rPr>
      </w:pPr>
      <w:r>
        <w:rPr>
          <w:rFonts w:hint="eastAsia" w:ascii="宋体" w:hAnsi="宋体" w:cs="宋体"/>
          <w:szCs w:val="24"/>
        </w:rPr>
        <w:t>⑨　发生医疗废弃物流失、泄露、扩散和意外事故时，应立即报告相关负责人。</w:t>
      </w:r>
    </w:p>
    <w:p w14:paraId="70390813">
      <w:pPr>
        <w:tabs>
          <w:tab w:val="left" w:pos="180"/>
        </w:tabs>
        <w:snapToGrid w:val="0"/>
        <w:spacing w:line="360" w:lineRule="auto"/>
        <w:ind w:firstLine="480"/>
        <w:rPr>
          <w:rFonts w:ascii="宋体" w:hAnsi="宋体" w:cs="宋体"/>
          <w:szCs w:val="24"/>
        </w:rPr>
      </w:pPr>
      <w:r>
        <w:rPr>
          <w:rFonts w:hint="eastAsia" w:ascii="宋体" w:hAnsi="宋体" w:cs="宋体"/>
          <w:szCs w:val="24"/>
        </w:rPr>
        <w:t>⑩  做好生活垃圾“四分类”工作，符合《上海市生活垃圾管理条例》相关规定。</w:t>
      </w:r>
    </w:p>
    <w:p w14:paraId="254D2783">
      <w:pPr>
        <w:tabs>
          <w:tab w:val="left" w:pos="180"/>
        </w:tabs>
        <w:snapToGrid w:val="0"/>
        <w:spacing w:line="360" w:lineRule="auto"/>
        <w:ind w:firstLine="480"/>
        <w:rPr>
          <w:rFonts w:ascii="宋体" w:hAnsi="宋体" w:cs="宋体"/>
          <w:szCs w:val="24"/>
        </w:rPr>
      </w:pPr>
      <w:r>
        <w:rPr>
          <w:rFonts w:hint="eastAsia" w:ascii="宋体" w:hAnsi="宋体" w:cs="宋体"/>
          <w:szCs w:val="24"/>
        </w:rPr>
        <w:t>7) 保洁其它要求：</w:t>
      </w:r>
    </w:p>
    <w:p w14:paraId="0E27898B">
      <w:pPr>
        <w:tabs>
          <w:tab w:val="left" w:pos="180"/>
        </w:tabs>
        <w:snapToGrid w:val="0"/>
        <w:spacing w:line="360" w:lineRule="auto"/>
        <w:ind w:firstLine="480"/>
        <w:rPr>
          <w:rFonts w:ascii="宋体" w:hAnsi="宋体" w:cs="宋体"/>
          <w:szCs w:val="24"/>
        </w:rPr>
      </w:pPr>
      <w:r>
        <w:rPr>
          <w:rFonts w:hint="eastAsia" w:ascii="宋体" w:hAnsi="宋体" w:cs="宋体"/>
          <w:szCs w:val="24"/>
        </w:rPr>
        <w:t>①　不同区域使用相对应的清洁工具，按医院院感控制的要求对集中堆放的物料用颜色、字标等方式进行严格的分类摆放，以防止交叉感染。</w:t>
      </w:r>
    </w:p>
    <w:p w14:paraId="59F77A98">
      <w:pPr>
        <w:tabs>
          <w:tab w:val="left" w:pos="180"/>
        </w:tabs>
        <w:snapToGrid w:val="0"/>
        <w:spacing w:line="360" w:lineRule="auto"/>
        <w:ind w:firstLine="480"/>
        <w:rPr>
          <w:rFonts w:ascii="宋体" w:hAnsi="宋体" w:cs="宋体"/>
          <w:szCs w:val="24"/>
        </w:rPr>
      </w:pPr>
      <w:r>
        <w:rPr>
          <w:rFonts w:hint="eastAsia" w:ascii="宋体" w:hAnsi="宋体" w:cs="宋体"/>
          <w:szCs w:val="24"/>
        </w:rPr>
        <w:t>②  配备专人负责全院地面清洗（每天）兼全院清除墙面蜘蛛网（2.5米以下）。</w:t>
      </w:r>
    </w:p>
    <w:p w14:paraId="63A79A51">
      <w:pPr>
        <w:tabs>
          <w:tab w:val="left" w:pos="180"/>
        </w:tabs>
        <w:snapToGrid w:val="0"/>
        <w:spacing w:line="360" w:lineRule="auto"/>
        <w:ind w:firstLine="480"/>
        <w:rPr>
          <w:rFonts w:ascii="宋体" w:hAnsi="宋体" w:cs="宋体"/>
          <w:szCs w:val="24"/>
        </w:rPr>
      </w:pPr>
      <w:r>
        <w:rPr>
          <w:rFonts w:hint="eastAsia" w:ascii="宋体" w:hAnsi="宋体" w:cs="宋体"/>
          <w:szCs w:val="24"/>
        </w:rPr>
        <w:t>③  配备专人负责全院不锈钢扶手、柱子、栏杆、门框抛光。</w:t>
      </w:r>
    </w:p>
    <w:p w14:paraId="58BE6FF4">
      <w:pPr>
        <w:tabs>
          <w:tab w:val="left" w:pos="180"/>
        </w:tabs>
        <w:snapToGrid w:val="0"/>
        <w:spacing w:line="360" w:lineRule="auto"/>
        <w:ind w:firstLine="480"/>
        <w:rPr>
          <w:rFonts w:ascii="宋体" w:hAnsi="宋体" w:cs="宋体"/>
          <w:szCs w:val="24"/>
        </w:rPr>
      </w:pPr>
      <w:r>
        <w:rPr>
          <w:rFonts w:hint="eastAsia" w:ascii="宋体" w:hAnsi="宋体" w:cs="宋体"/>
          <w:szCs w:val="24"/>
        </w:rPr>
        <w:t>④  配备专人负责全院平台冲洗、清扫，兼全院2米以下内外玻璃清洁。</w:t>
      </w:r>
    </w:p>
    <w:p w14:paraId="2E0AE334">
      <w:pPr>
        <w:tabs>
          <w:tab w:val="left" w:pos="180"/>
        </w:tabs>
        <w:snapToGrid w:val="0"/>
        <w:spacing w:line="360" w:lineRule="auto"/>
        <w:ind w:firstLine="480"/>
        <w:rPr>
          <w:rFonts w:ascii="宋体" w:hAnsi="宋体" w:cs="宋体"/>
          <w:szCs w:val="24"/>
        </w:rPr>
      </w:pPr>
      <w:r>
        <w:rPr>
          <w:rFonts w:hint="eastAsia" w:ascii="宋体" w:hAnsi="宋体" w:cs="宋体"/>
          <w:szCs w:val="24"/>
        </w:rPr>
        <w:t>⑤　每星期清洗一次地垫（含厕所、门急诊防滑垫）。</w:t>
      </w:r>
    </w:p>
    <w:p w14:paraId="31D8E76F">
      <w:pPr>
        <w:tabs>
          <w:tab w:val="left" w:pos="180"/>
        </w:tabs>
        <w:snapToGrid w:val="0"/>
        <w:spacing w:line="360" w:lineRule="auto"/>
        <w:ind w:firstLine="480"/>
      </w:pPr>
      <w:r>
        <w:rPr>
          <w:rFonts w:hint="eastAsia" w:ascii="宋体" w:hAnsi="宋体" w:cs="宋体"/>
          <w:szCs w:val="24"/>
        </w:rPr>
        <w:t>⑥　根据相关科室要求的PVC地板清洗、打蜡保养每年不少于2次等。</w:t>
      </w:r>
    </w:p>
    <w:p w14:paraId="58F064E5">
      <w:pPr>
        <w:tabs>
          <w:tab w:val="left" w:pos="180"/>
        </w:tabs>
        <w:snapToGrid w:val="0"/>
        <w:spacing w:line="360" w:lineRule="auto"/>
        <w:ind w:firstLine="480"/>
        <w:rPr>
          <w:rFonts w:ascii="宋体" w:hAnsi="宋体" w:cs="宋体"/>
          <w:b/>
          <w:bCs/>
          <w:szCs w:val="24"/>
        </w:rPr>
      </w:pPr>
      <w:r>
        <w:rPr>
          <w:rFonts w:hint="eastAsia" w:ascii="宋体" w:hAnsi="宋体" w:cs="宋体"/>
          <w:b/>
          <w:bCs/>
          <w:szCs w:val="24"/>
        </w:rPr>
        <w:t>5、配餐服务需求</w:t>
      </w:r>
    </w:p>
    <w:p w14:paraId="16B9DE1F">
      <w:pPr>
        <w:pStyle w:val="3"/>
        <w:tabs>
          <w:tab w:val="left" w:pos="640"/>
        </w:tabs>
        <w:autoSpaceDE w:val="0"/>
        <w:snapToGrid w:val="0"/>
        <w:spacing w:line="360" w:lineRule="auto"/>
        <w:rPr>
          <w:rFonts w:ascii="宋体" w:hAnsi="宋体" w:eastAsia="宋体" w:cs="宋体"/>
          <w:szCs w:val="24"/>
        </w:rPr>
      </w:pPr>
      <w:r>
        <w:rPr>
          <w:rFonts w:hint="eastAsia" w:ascii="宋体" w:hAnsi="宋体" w:eastAsia="宋体" w:cs="宋体"/>
          <w:szCs w:val="24"/>
        </w:rPr>
        <w:t>（1）从业人员须持有健康上岗证，人员技术配置合理，满足服务要求。</w:t>
      </w:r>
    </w:p>
    <w:p w14:paraId="4E2C8AE7">
      <w:pPr>
        <w:pStyle w:val="3"/>
        <w:tabs>
          <w:tab w:val="left" w:pos="640"/>
        </w:tabs>
        <w:autoSpaceDE w:val="0"/>
        <w:snapToGrid w:val="0"/>
        <w:spacing w:line="360" w:lineRule="auto"/>
        <w:rPr>
          <w:rFonts w:ascii="宋体" w:hAnsi="宋体" w:eastAsia="宋体" w:cs="宋体"/>
          <w:szCs w:val="24"/>
        </w:rPr>
      </w:pPr>
      <w:r>
        <w:rPr>
          <w:rFonts w:hint="eastAsia" w:ascii="宋体" w:hAnsi="宋体" w:eastAsia="宋体" w:cs="宋体"/>
          <w:szCs w:val="24"/>
        </w:rPr>
        <w:t>（2）遵守院方相关规章制度。</w:t>
      </w:r>
    </w:p>
    <w:p w14:paraId="3C8BAB5E">
      <w:pPr>
        <w:pStyle w:val="3"/>
        <w:tabs>
          <w:tab w:val="left" w:pos="640"/>
        </w:tabs>
        <w:autoSpaceDE w:val="0"/>
        <w:snapToGrid w:val="0"/>
        <w:spacing w:line="360" w:lineRule="auto"/>
        <w:rPr>
          <w:rFonts w:ascii="宋体" w:hAnsi="宋体" w:eastAsia="宋体" w:cs="宋体"/>
          <w:szCs w:val="24"/>
        </w:rPr>
      </w:pPr>
      <w:r>
        <w:rPr>
          <w:rFonts w:hint="eastAsia" w:ascii="宋体" w:hAnsi="宋体" w:eastAsia="宋体" w:cs="宋体"/>
          <w:szCs w:val="24"/>
        </w:rPr>
        <w:t>（3）每日按时给病患订餐，服务热情，有责任心。</w:t>
      </w:r>
    </w:p>
    <w:p w14:paraId="02CF4A34">
      <w:pPr>
        <w:pStyle w:val="3"/>
        <w:tabs>
          <w:tab w:val="left" w:pos="640"/>
        </w:tabs>
        <w:autoSpaceDE w:val="0"/>
        <w:snapToGrid w:val="0"/>
        <w:spacing w:line="360" w:lineRule="auto"/>
        <w:rPr>
          <w:rFonts w:ascii="宋体" w:hAnsi="宋体" w:eastAsia="宋体" w:cs="宋体"/>
          <w:szCs w:val="24"/>
        </w:rPr>
      </w:pPr>
      <w:r>
        <w:rPr>
          <w:rFonts w:hint="eastAsia" w:ascii="宋体" w:hAnsi="宋体" w:eastAsia="宋体" w:cs="宋体"/>
          <w:szCs w:val="24"/>
        </w:rPr>
        <w:t>（4）确保一日三餐按时送到各病房。</w:t>
      </w:r>
    </w:p>
    <w:p w14:paraId="4D2355CA">
      <w:pPr>
        <w:pStyle w:val="3"/>
        <w:widowControl/>
        <w:snapToGrid w:val="0"/>
        <w:spacing w:line="360" w:lineRule="auto"/>
        <w:rPr>
          <w:rFonts w:ascii="宋体" w:hAnsi="宋体" w:eastAsia="宋体" w:cs="宋体"/>
          <w:szCs w:val="24"/>
        </w:rPr>
      </w:pPr>
      <w:r>
        <w:rPr>
          <w:rFonts w:hint="eastAsia" w:ascii="宋体" w:hAnsi="宋体" w:eastAsia="宋体" w:cs="宋体"/>
          <w:szCs w:val="24"/>
        </w:rPr>
        <w:t>（5）配餐车及时清洁消毒，如有损坏及时报修，确保运行安全。</w:t>
      </w:r>
    </w:p>
    <w:p w14:paraId="3619A6B4">
      <w:pPr>
        <w:snapToGrid w:val="0"/>
        <w:spacing w:line="360" w:lineRule="auto"/>
        <w:rPr>
          <w:rFonts w:ascii="宋体" w:hAnsi="宋体" w:cs="宋体"/>
          <w:b/>
          <w:szCs w:val="24"/>
        </w:rPr>
      </w:pPr>
      <w:r>
        <w:rPr>
          <w:rFonts w:hint="eastAsia" w:ascii="宋体" w:hAnsi="宋体" w:cs="宋体"/>
          <w:b/>
          <w:szCs w:val="24"/>
        </w:rPr>
        <w:t>四、其他相关要求说明</w:t>
      </w:r>
    </w:p>
    <w:p w14:paraId="2FB608EF">
      <w:pPr>
        <w:pStyle w:val="3"/>
        <w:autoSpaceDE w:val="0"/>
        <w:snapToGrid w:val="0"/>
        <w:spacing w:line="360" w:lineRule="auto"/>
        <w:ind w:firstLine="480" w:firstLineChars="200"/>
        <w:rPr>
          <w:rFonts w:ascii="宋体" w:hAnsi="宋体" w:eastAsia="宋体" w:cs="宋体"/>
          <w:szCs w:val="24"/>
        </w:rPr>
      </w:pPr>
      <w:r>
        <w:rPr>
          <w:rFonts w:hint="eastAsia" w:ascii="宋体" w:hAnsi="宋体" w:eastAsia="宋体" w:cs="宋体"/>
          <w:szCs w:val="24"/>
        </w:rPr>
        <w:t>1、所有服务人员须身体健康、适合医院环境工作。</w:t>
      </w:r>
    </w:p>
    <w:p w14:paraId="55AD872E">
      <w:pPr>
        <w:pStyle w:val="3"/>
        <w:autoSpaceDE w:val="0"/>
        <w:snapToGrid w:val="0"/>
        <w:spacing w:line="360" w:lineRule="auto"/>
        <w:ind w:firstLine="480" w:firstLineChars="200"/>
        <w:rPr>
          <w:rFonts w:ascii="宋体" w:hAnsi="宋体" w:eastAsia="宋体" w:cs="宋体"/>
          <w:szCs w:val="24"/>
        </w:rPr>
      </w:pPr>
      <w:r>
        <w:rPr>
          <w:rFonts w:hint="eastAsia" w:ascii="宋体" w:hAnsi="宋体" w:eastAsia="宋体" w:cs="宋体"/>
          <w:szCs w:val="24"/>
        </w:rPr>
        <w:t>2、投标单位有岗前培训机构，服务人员100%经过岗前或在岗培训合格才能独立上岗。</w:t>
      </w:r>
    </w:p>
    <w:p w14:paraId="628C8BE0">
      <w:pPr>
        <w:pStyle w:val="3"/>
        <w:autoSpaceDE w:val="0"/>
        <w:snapToGrid w:val="0"/>
        <w:spacing w:line="360" w:lineRule="auto"/>
        <w:ind w:firstLine="480" w:firstLineChars="200"/>
        <w:rPr>
          <w:rFonts w:ascii="宋体" w:hAnsi="宋体" w:eastAsia="宋体" w:cs="宋体"/>
          <w:szCs w:val="24"/>
        </w:rPr>
      </w:pPr>
      <w:r>
        <w:rPr>
          <w:rFonts w:hint="eastAsia" w:ascii="宋体" w:hAnsi="宋体" w:eastAsia="宋体" w:cs="宋体"/>
          <w:szCs w:val="24"/>
        </w:rPr>
        <w:t>3、人员流动年度更换率不高于30%。</w:t>
      </w:r>
    </w:p>
    <w:p w14:paraId="16B901D1">
      <w:pPr>
        <w:pStyle w:val="3"/>
        <w:autoSpaceDE w:val="0"/>
        <w:snapToGrid w:val="0"/>
        <w:spacing w:line="360" w:lineRule="auto"/>
        <w:ind w:firstLine="480" w:firstLineChars="200"/>
        <w:rPr>
          <w:rFonts w:ascii="宋体" w:hAnsi="宋体" w:eastAsia="宋体" w:cs="宋体"/>
          <w:szCs w:val="24"/>
        </w:rPr>
      </w:pPr>
      <w:r>
        <w:rPr>
          <w:rFonts w:hint="eastAsia" w:ascii="宋体" w:hAnsi="宋体" w:eastAsia="宋体" w:cs="宋体"/>
          <w:szCs w:val="24"/>
        </w:rPr>
        <w:t>4、保洁作业离地超过2米以上的工作人员应持有《高空作业证》。</w:t>
      </w:r>
    </w:p>
    <w:p w14:paraId="502B34E5">
      <w:pPr>
        <w:snapToGrid w:val="0"/>
        <w:spacing w:line="360" w:lineRule="auto"/>
        <w:rPr>
          <w:rFonts w:ascii="宋体" w:hAnsi="宋体" w:cs="宋体"/>
          <w:b/>
          <w:bCs/>
          <w:szCs w:val="24"/>
        </w:rPr>
      </w:pPr>
      <w:r>
        <w:rPr>
          <w:rFonts w:ascii="宋体" w:hAnsi="宋体" w:cs="宋体"/>
          <w:b/>
          <w:szCs w:val="24"/>
        </w:rPr>
        <w:t>五</w:t>
      </w:r>
      <w:r>
        <w:rPr>
          <w:rFonts w:hint="eastAsia" w:ascii="宋体" w:hAnsi="宋体" w:cs="宋体"/>
          <w:b/>
          <w:szCs w:val="24"/>
        </w:rPr>
        <w:t>、</w:t>
      </w:r>
      <w:r>
        <w:rPr>
          <w:rFonts w:hint="eastAsia" w:ascii="宋体" w:hAnsi="宋体" w:cs="宋体"/>
          <w:b/>
          <w:bCs/>
          <w:szCs w:val="24"/>
        </w:rPr>
        <w:t>投标单位的报价范围</w:t>
      </w:r>
    </w:p>
    <w:p w14:paraId="08BFB5D7">
      <w:pPr>
        <w:pStyle w:val="3"/>
        <w:numPr>
          <w:ilvl w:val="0"/>
          <w:numId w:val="4"/>
        </w:numPr>
        <w:autoSpaceDE w:val="0"/>
        <w:snapToGrid w:val="0"/>
        <w:spacing w:line="360" w:lineRule="auto"/>
        <w:ind w:firstLine="480" w:firstLineChars="200"/>
        <w:rPr>
          <w:rFonts w:ascii="宋体" w:hAnsi="宋体" w:eastAsia="宋体" w:cs="宋体"/>
          <w:szCs w:val="24"/>
        </w:rPr>
      </w:pPr>
      <w:r>
        <w:rPr>
          <w:rFonts w:hint="eastAsia" w:ascii="宋体" w:hAnsi="宋体" w:eastAsia="宋体" w:cs="宋体"/>
          <w:szCs w:val="24"/>
        </w:rPr>
        <w:t>投标人配置项目相关管理人员、值班人员的通讯装备，并负责此类设备所产生的费用。投标人所配置的保洁设备（专用的洗地机、自动洗地吸水机、抛光机、吸水洗尘机、真空吸尘机、垃圾车、高压水枪、榨水器、不锈钢桶等）的维修、维护费用由投标人支付。</w:t>
      </w:r>
    </w:p>
    <w:p w14:paraId="0FCBE1AA">
      <w:pPr>
        <w:pStyle w:val="3"/>
        <w:numPr>
          <w:ilvl w:val="0"/>
          <w:numId w:val="4"/>
        </w:numPr>
        <w:autoSpaceDE w:val="0"/>
        <w:snapToGrid w:val="0"/>
        <w:spacing w:line="360" w:lineRule="auto"/>
        <w:ind w:firstLine="480" w:firstLineChars="200"/>
        <w:rPr>
          <w:rFonts w:ascii="宋体" w:hAnsi="宋体" w:eastAsia="宋体" w:cs="宋体"/>
          <w:szCs w:val="24"/>
        </w:rPr>
      </w:pPr>
      <w:r>
        <w:rPr>
          <w:rFonts w:hint="eastAsia" w:ascii="宋体" w:hAnsi="宋体" w:eastAsia="宋体" w:cs="宋体"/>
          <w:szCs w:val="24"/>
        </w:rPr>
        <w:t>投标人负责所有有关环境保洁所需的清洁、洗涤药剂，地面和物体表面擦拭用的消毒剂，地面养护材料和保洁工具及耗材等，这些消耗品必须是通过国家卫生部或国家有关部门准予生产使用的，并符合医院感染控制的要求。</w:t>
      </w:r>
    </w:p>
    <w:p w14:paraId="70498C04">
      <w:pPr>
        <w:pStyle w:val="3"/>
        <w:numPr>
          <w:ilvl w:val="0"/>
          <w:numId w:val="4"/>
        </w:numPr>
        <w:autoSpaceDE w:val="0"/>
        <w:snapToGrid w:val="0"/>
        <w:spacing w:line="360" w:lineRule="auto"/>
        <w:ind w:firstLine="480" w:firstLineChars="200"/>
        <w:rPr>
          <w:rFonts w:ascii="宋体" w:hAnsi="宋体" w:eastAsia="宋体" w:cs="宋体"/>
          <w:szCs w:val="24"/>
        </w:rPr>
      </w:pPr>
      <w:r>
        <w:rPr>
          <w:rFonts w:hint="eastAsia" w:ascii="宋体" w:hAnsi="宋体" w:eastAsia="宋体" w:cs="宋体"/>
          <w:szCs w:val="24"/>
        </w:rPr>
        <w:t>为确保保洁服务质量，医院要求中标方所提供的专业清洁设备、工具、清洁药剂等，必须是市场上同类产品排名一流的产品,包括厕所的避味用品。同时根据医院实际情况以及使用频率，清洁设备为三年折旧，清洁工具为一年折旧。</w:t>
      </w:r>
    </w:p>
    <w:p w14:paraId="1557C927">
      <w:pPr>
        <w:pStyle w:val="3"/>
        <w:numPr>
          <w:ilvl w:val="0"/>
          <w:numId w:val="4"/>
        </w:numPr>
        <w:autoSpaceDE w:val="0"/>
        <w:snapToGrid w:val="0"/>
        <w:spacing w:line="360" w:lineRule="auto"/>
        <w:ind w:firstLine="480" w:firstLineChars="200"/>
        <w:rPr>
          <w:rFonts w:ascii="宋体" w:hAnsi="宋体" w:eastAsia="宋体" w:cs="宋体"/>
          <w:szCs w:val="24"/>
        </w:rPr>
      </w:pPr>
      <w:r>
        <w:rPr>
          <w:rFonts w:hint="eastAsia" w:ascii="宋体" w:hAnsi="宋体" w:eastAsia="宋体" w:cs="宋体"/>
          <w:szCs w:val="24"/>
        </w:rPr>
        <w:t>投标单位自备电脑、考勤设备和打印机等办公设备和耗材；</w:t>
      </w:r>
    </w:p>
    <w:p w14:paraId="79648068">
      <w:pPr>
        <w:pStyle w:val="3"/>
        <w:numPr>
          <w:ilvl w:val="0"/>
          <w:numId w:val="4"/>
        </w:numPr>
        <w:autoSpaceDE w:val="0"/>
        <w:snapToGrid w:val="0"/>
        <w:spacing w:line="360" w:lineRule="auto"/>
        <w:ind w:firstLine="480" w:firstLineChars="200"/>
        <w:rPr>
          <w:rFonts w:ascii="宋体" w:hAnsi="宋体" w:eastAsia="宋体" w:cs="宋体"/>
          <w:szCs w:val="24"/>
        </w:rPr>
      </w:pPr>
      <w:r>
        <w:rPr>
          <w:rFonts w:hint="eastAsia" w:ascii="宋体" w:hAnsi="宋体" w:eastAsia="宋体" w:cs="宋体"/>
          <w:szCs w:val="24"/>
        </w:rPr>
        <w:t>投标单位自备办公桌椅、员工更衣柜。</w:t>
      </w:r>
    </w:p>
    <w:p w14:paraId="20262CC1">
      <w:pPr>
        <w:pStyle w:val="3"/>
        <w:numPr>
          <w:ilvl w:val="0"/>
          <w:numId w:val="4"/>
        </w:numPr>
        <w:autoSpaceDE w:val="0"/>
        <w:snapToGrid w:val="0"/>
        <w:spacing w:line="360" w:lineRule="auto"/>
        <w:ind w:firstLine="480" w:firstLineChars="200"/>
        <w:rPr>
          <w:rFonts w:ascii="宋体" w:hAnsi="宋体" w:eastAsia="宋体" w:cs="宋体"/>
          <w:szCs w:val="24"/>
        </w:rPr>
      </w:pPr>
      <w:r>
        <w:rPr>
          <w:rFonts w:hint="eastAsia" w:ascii="宋体" w:hAnsi="宋体" w:eastAsia="宋体" w:cs="宋体"/>
          <w:szCs w:val="24"/>
        </w:rPr>
        <w:t>投标单位的各岗位员工要统一服装，并由投标单位负责其员工工服配备和洗涤。</w:t>
      </w:r>
    </w:p>
    <w:p w14:paraId="20A60010">
      <w:pPr>
        <w:pStyle w:val="3"/>
        <w:numPr>
          <w:ilvl w:val="0"/>
          <w:numId w:val="4"/>
        </w:numPr>
        <w:autoSpaceDE w:val="0"/>
        <w:snapToGrid w:val="0"/>
        <w:spacing w:line="360" w:lineRule="auto"/>
        <w:ind w:firstLine="480" w:firstLineChars="200"/>
        <w:rPr>
          <w:rFonts w:ascii="宋体" w:hAnsi="宋体" w:eastAsia="宋体" w:cs="宋体"/>
          <w:szCs w:val="24"/>
        </w:rPr>
      </w:pPr>
      <w:r>
        <w:rPr>
          <w:rFonts w:hint="eastAsia" w:ascii="宋体" w:hAnsi="宋体" w:eastAsia="宋体" w:cs="宋体"/>
          <w:szCs w:val="24"/>
        </w:rPr>
        <w:t>投标单位须提供足够的作业机具,自行解决后勤管理服务时所需的日常工具和劳防用品,并能根据医院的行业形象要求及规范,保证落实文明工作。</w:t>
      </w:r>
    </w:p>
    <w:p w14:paraId="02E1A318">
      <w:pPr>
        <w:pStyle w:val="3"/>
        <w:numPr>
          <w:ilvl w:val="0"/>
          <w:numId w:val="4"/>
        </w:numPr>
        <w:autoSpaceDE w:val="0"/>
        <w:snapToGrid w:val="0"/>
        <w:spacing w:line="360" w:lineRule="auto"/>
        <w:ind w:firstLine="480" w:firstLineChars="200"/>
        <w:rPr>
          <w:rFonts w:ascii="宋体" w:hAnsi="宋体" w:eastAsia="宋体" w:cs="宋体"/>
          <w:szCs w:val="24"/>
        </w:rPr>
      </w:pPr>
      <w:r>
        <w:rPr>
          <w:rFonts w:hint="eastAsia" w:ascii="宋体" w:hAnsi="宋体" w:eastAsia="宋体" w:cs="宋体"/>
          <w:szCs w:val="24"/>
        </w:rPr>
        <w:t>投标单位自行负责其招聘员工的一切工资、福利、社会保险；如发生工伤、疾病乃至死亡的一切责任及费用由投标单位全部负责；投标单位应严格遵守国家有关的法律、法规及行业标准。</w:t>
      </w:r>
    </w:p>
    <w:p w14:paraId="1123D8F3">
      <w:pPr>
        <w:pStyle w:val="3"/>
        <w:numPr>
          <w:ilvl w:val="0"/>
          <w:numId w:val="4"/>
        </w:numPr>
        <w:autoSpaceDE w:val="0"/>
        <w:snapToGrid w:val="0"/>
        <w:spacing w:line="360" w:lineRule="auto"/>
        <w:ind w:firstLine="480" w:firstLineChars="200"/>
        <w:rPr>
          <w:rFonts w:ascii="宋体" w:hAnsi="宋体" w:eastAsia="宋体" w:cs="宋体"/>
          <w:szCs w:val="24"/>
        </w:rPr>
      </w:pPr>
      <w:r>
        <w:rPr>
          <w:rFonts w:hint="eastAsia" w:ascii="宋体" w:hAnsi="宋体" w:eastAsia="宋体" w:cs="宋体"/>
          <w:szCs w:val="24"/>
        </w:rPr>
        <w:t>全体服务人员的工作时间应严格按国家有关法律、法规要求的标准执行，因工作原因产生的加班（含节假日加班）应严格按国家有关法律、法规要求的标准支付员工加班薪资。招标人不再另行支付延时加班、双休日加班、国定假日加班等加班费用。加班费由投标单位负责（由于院方突发原因加班除外）。</w:t>
      </w:r>
    </w:p>
    <w:p w14:paraId="577DB28F">
      <w:pPr>
        <w:pStyle w:val="3"/>
        <w:numPr>
          <w:ilvl w:val="0"/>
          <w:numId w:val="4"/>
        </w:numPr>
        <w:autoSpaceDE w:val="0"/>
        <w:snapToGrid w:val="0"/>
        <w:spacing w:line="360" w:lineRule="auto"/>
        <w:ind w:firstLine="480" w:firstLineChars="200"/>
        <w:rPr>
          <w:rFonts w:ascii="宋体" w:hAnsi="宋体" w:eastAsia="宋体" w:cs="宋体"/>
          <w:szCs w:val="24"/>
        </w:rPr>
      </w:pPr>
      <w:r>
        <w:rPr>
          <w:rFonts w:hint="eastAsia" w:ascii="宋体" w:hAnsi="宋体" w:eastAsia="宋体" w:cs="宋体"/>
          <w:szCs w:val="24"/>
        </w:rPr>
        <w:t xml:space="preserve">招标单位不接受投标单位任何因遗漏报价而发生的费用追加，因投标单位违反《劳动法》等法律法规而造成招标单位的连带责任和损失全部由投标单位承担。 </w:t>
      </w:r>
    </w:p>
    <w:p w14:paraId="5A3E9F48">
      <w:pPr>
        <w:pStyle w:val="3"/>
        <w:numPr>
          <w:ilvl w:val="0"/>
          <w:numId w:val="4"/>
        </w:numPr>
        <w:autoSpaceDE w:val="0"/>
        <w:snapToGrid w:val="0"/>
        <w:spacing w:line="360" w:lineRule="auto"/>
        <w:ind w:firstLine="480" w:firstLineChars="200"/>
        <w:rPr>
          <w:rFonts w:ascii="宋体" w:hAnsi="宋体" w:eastAsia="宋体" w:cs="宋体"/>
          <w:szCs w:val="24"/>
        </w:rPr>
      </w:pPr>
      <w:r>
        <w:rPr>
          <w:rFonts w:hint="eastAsia" w:ascii="宋体" w:hAnsi="宋体" w:eastAsia="宋体" w:cs="宋体"/>
          <w:szCs w:val="24"/>
        </w:rPr>
        <w:t>投标单位须严格按照国家和上海市政府规定给所有的适龄员工缴纳各种社会保险。除非合同中另有规定，报价表中所报的单价和合价以及报价汇总表中的价格应包括员工费用和管理人员费用、社会保险、设备、工具、消耗品、运作费用、技术支持费用、管理费用、税金、政策性文件规定及合同明示或暗示的所有风险、责任、义务等各项应有的费用。</w:t>
      </w:r>
    </w:p>
    <w:p w14:paraId="0C1106EB">
      <w:pPr>
        <w:pStyle w:val="3"/>
        <w:numPr>
          <w:ilvl w:val="0"/>
          <w:numId w:val="4"/>
        </w:numPr>
        <w:autoSpaceDE w:val="0"/>
        <w:snapToGrid w:val="0"/>
        <w:spacing w:line="360" w:lineRule="auto"/>
        <w:ind w:firstLine="480" w:firstLineChars="200"/>
        <w:rPr>
          <w:rFonts w:ascii="宋体" w:hAnsi="宋体" w:eastAsia="宋体" w:cs="宋体"/>
          <w:szCs w:val="24"/>
        </w:rPr>
      </w:pPr>
      <w:r>
        <w:rPr>
          <w:rFonts w:hint="eastAsia" w:ascii="宋体" w:hAnsi="宋体" w:eastAsia="宋体" w:cs="宋体"/>
          <w:szCs w:val="24"/>
        </w:rPr>
        <w:t>如国家和地方政府调整最低工资标准及相关人力资源成本等费用，做相应调整。（其中人力资源成本是指国家和地方政府规定的社保费用、公积金等相关费用。）</w:t>
      </w:r>
    </w:p>
    <w:p w14:paraId="16702D1F">
      <w:pPr>
        <w:pStyle w:val="3"/>
        <w:numPr>
          <w:ilvl w:val="0"/>
          <w:numId w:val="4"/>
        </w:numPr>
        <w:autoSpaceDE w:val="0"/>
        <w:snapToGrid w:val="0"/>
        <w:spacing w:line="360" w:lineRule="auto"/>
        <w:ind w:firstLine="480" w:firstLineChars="200"/>
        <w:rPr>
          <w:rFonts w:ascii="宋体" w:hAnsi="宋体" w:eastAsia="宋体" w:cs="宋体"/>
          <w:szCs w:val="24"/>
        </w:rPr>
      </w:pPr>
      <w:r>
        <w:rPr>
          <w:rFonts w:hint="eastAsia" w:ascii="宋体" w:hAnsi="宋体" w:eastAsia="宋体" w:cs="宋体"/>
          <w:szCs w:val="24"/>
        </w:rPr>
        <w:t>中标单位需在进场后办理相关备案等一切手续（如有的话），确保医院正常运转，所需的相关费用包含在投标总价中。</w:t>
      </w:r>
    </w:p>
    <w:p w14:paraId="01402F23">
      <w:pPr>
        <w:pStyle w:val="7"/>
        <w:numPr>
          <w:ilvl w:val="0"/>
          <w:numId w:val="0"/>
        </w:numPr>
        <w:spacing w:before="156" w:after="156"/>
        <w:rPr>
          <w:rFonts w:ascii="宋体" w:hAnsi="宋体" w:eastAsia="宋体" w:cs="宋体"/>
          <w:b/>
          <w:bCs/>
          <w:kern w:val="2"/>
          <w:szCs w:val="24"/>
        </w:rPr>
      </w:pPr>
      <w:r>
        <w:rPr>
          <w:rFonts w:hint="eastAsia" w:ascii="宋体" w:hAnsi="宋体" w:eastAsia="宋体" w:cs="宋体"/>
          <w:b/>
          <w:bCs/>
          <w:kern w:val="2"/>
          <w:szCs w:val="24"/>
        </w:rPr>
        <w:t>六、保洁质量考核标准</w:t>
      </w:r>
    </w:p>
    <w:tbl>
      <w:tblPr>
        <w:tblStyle w:val="4"/>
        <w:tblW w:w="50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6353"/>
        <w:gridCol w:w="576"/>
        <w:gridCol w:w="457"/>
        <w:gridCol w:w="677"/>
      </w:tblGrid>
      <w:tr w14:paraId="01D0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3532A4C3">
            <w:pPr>
              <w:rPr>
                <w:rFonts w:ascii="宋体" w:hAnsi="宋体"/>
                <w:b/>
                <w:szCs w:val="21"/>
              </w:rPr>
            </w:pPr>
            <w:r>
              <w:rPr>
                <w:rFonts w:hint="eastAsia" w:ascii="宋体" w:hAnsi="宋体"/>
                <w:b/>
                <w:szCs w:val="21"/>
              </w:rPr>
              <w:t>序号</w:t>
            </w:r>
          </w:p>
        </w:tc>
        <w:tc>
          <w:tcPr>
            <w:tcW w:w="3688" w:type="pct"/>
            <w:vAlign w:val="center"/>
          </w:tcPr>
          <w:p w14:paraId="57745B11">
            <w:pPr>
              <w:rPr>
                <w:rFonts w:ascii="宋体" w:hAnsi="宋体"/>
                <w:b/>
                <w:szCs w:val="21"/>
              </w:rPr>
            </w:pPr>
            <w:r>
              <w:rPr>
                <w:rFonts w:hint="eastAsia" w:ascii="宋体" w:hAnsi="宋体"/>
                <w:b/>
                <w:szCs w:val="21"/>
              </w:rPr>
              <w:t>保洁质量考评标准</w:t>
            </w:r>
          </w:p>
        </w:tc>
        <w:tc>
          <w:tcPr>
            <w:tcW w:w="321" w:type="pct"/>
            <w:vAlign w:val="center"/>
          </w:tcPr>
          <w:p w14:paraId="5099437B">
            <w:pPr>
              <w:rPr>
                <w:rFonts w:ascii="宋体" w:hAnsi="宋体"/>
                <w:b/>
                <w:szCs w:val="21"/>
              </w:rPr>
            </w:pPr>
            <w:r>
              <w:rPr>
                <w:rFonts w:hint="eastAsia" w:ascii="宋体" w:hAnsi="宋体"/>
                <w:b/>
                <w:szCs w:val="21"/>
              </w:rPr>
              <w:t>分值</w:t>
            </w:r>
          </w:p>
        </w:tc>
        <w:tc>
          <w:tcPr>
            <w:tcW w:w="247" w:type="pct"/>
            <w:vAlign w:val="center"/>
          </w:tcPr>
          <w:p w14:paraId="77F86EC5">
            <w:pPr>
              <w:rPr>
                <w:rFonts w:ascii="宋体" w:hAnsi="宋体"/>
                <w:b/>
                <w:szCs w:val="21"/>
              </w:rPr>
            </w:pPr>
            <w:r>
              <w:rPr>
                <w:rFonts w:hint="eastAsia" w:ascii="宋体" w:hAnsi="宋体"/>
                <w:b/>
                <w:szCs w:val="21"/>
              </w:rPr>
              <w:t>得分</w:t>
            </w:r>
          </w:p>
        </w:tc>
        <w:tc>
          <w:tcPr>
            <w:tcW w:w="402" w:type="pct"/>
            <w:vAlign w:val="center"/>
          </w:tcPr>
          <w:p w14:paraId="6DBA9EF5">
            <w:pPr>
              <w:rPr>
                <w:rFonts w:ascii="宋体" w:hAnsi="宋体"/>
                <w:b/>
                <w:szCs w:val="21"/>
              </w:rPr>
            </w:pPr>
            <w:r>
              <w:rPr>
                <w:rFonts w:hint="eastAsia" w:ascii="宋体" w:hAnsi="宋体"/>
                <w:b/>
                <w:szCs w:val="21"/>
              </w:rPr>
              <w:t>扣分原因</w:t>
            </w:r>
          </w:p>
        </w:tc>
      </w:tr>
      <w:tr w14:paraId="2E66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758D5243">
            <w:pPr>
              <w:rPr>
                <w:rFonts w:ascii="宋体" w:hAnsi="宋体"/>
                <w:szCs w:val="21"/>
              </w:rPr>
            </w:pPr>
            <w:r>
              <w:rPr>
                <w:rFonts w:hint="eastAsia" w:ascii="宋体" w:hAnsi="宋体"/>
                <w:szCs w:val="21"/>
              </w:rPr>
              <w:t>1</w:t>
            </w:r>
          </w:p>
        </w:tc>
        <w:tc>
          <w:tcPr>
            <w:tcW w:w="3688" w:type="pct"/>
            <w:vAlign w:val="center"/>
          </w:tcPr>
          <w:p w14:paraId="2D62F2F5">
            <w:pPr>
              <w:rPr>
                <w:rFonts w:ascii="宋体" w:hAnsi="宋体"/>
                <w:szCs w:val="21"/>
              </w:rPr>
            </w:pPr>
            <w:r>
              <w:rPr>
                <w:rFonts w:hint="eastAsia" w:ascii="宋体" w:hAnsi="宋体"/>
                <w:szCs w:val="21"/>
              </w:rPr>
              <w:t>管理人员、操作员工身着干净、熨烫平整、尺寸合适的制服；工号牌佩戴规范，发式符合要求；不佩戴于工作无关、影响工作形象的挂件、饰物。</w:t>
            </w:r>
          </w:p>
        </w:tc>
        <w:tc>
          <w:tcPr>
            <w:tcW w:w="321" w:type="pct"/>
            <w:vAlign w:val="center"/>
          </w:tcPr>
          <w:p w14:paraId="3040EB6B">
            <w:pPr>
              <w:rPr>
                <w:rFonts w:ascii="宋体" w:hAnsi="宋体"/>
                <w:szCs w:val="21"/>
              </w:rPr>
            </w:pPr>
            <w:r>
              <w:rPr>
                <w:rFonts w:hint="eastAsia" w:ascii="宋体" w:hAnsi="宋体"/>
                <w:szCs w:val="21"/>
              </w:rPr>
              <w:t>5</w:t>
            </w:r>
          </w:p>
        </w:tc>
        <w:tc>
          <w:tcPr>
            <w:tcW w:w="247" w:type="pct"/>
            <w:vAlign w:val="center"/>
          </w:tcPr>
          <w:p w14:paraId="15DDF324">
            <w:pPr>
              <w:rPr>
                <w:rFonts w:ascii="宋体" w:hAnsi="宋体"/>
                <w:szCs w:val="21"/>
              </w:rPr>
            </w:pPr>
          </w:p>
        </w:tc>
        <w:tc>
          <w:tcPr>
            <w:tcW w:w="402" w:type="pct"/>
            <w:vMerge w:val="restart"/>
            <w:vAlign w:val="center"/>
          </w:tcPr>
          <w:p w14:paraId="43E03347">
            <w:pPr>
              <w:rPr>
                <w:rFonts w:ascii="宋体" w:hAnsi="宋体"/>
                <w:szCs w:val="21"/>
              </w:rPr>
            </w:pPr>
          </w:p>
        </w:tc>
      </w:tr>
      <w:tr w14:paraId="47C3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4FD170AD">
            <w:pPr>
              <w:rPr>
                <w:rFonts w:ascii="宋体" w:hAnsi="宋体"/>
                <w:szCs w:val="21"/>
              </w:rPr>
            </w:pPr>
            <w:r>
              <w:rPr>
                <w:rFonts w:hint="eastAsia" w:ascii="宋体" w:hAnsi="宋体"/>
                <w:szCs w:val="21"/>
              </w:rPr>
              <w:t>2</w:t>
            </w:r>
          </w:p>
        </w:tc>
        <w:tc>
          <w:tcPr>
            <w:tcW w:w="3688" w:type="pct"/>
            <w:vAlign w:val="center"/>
          </w:tcPr>
          <w:p w14:paraId="0A8FF7D2">
            <w:pPr>
              <w:rPr>
                <w:rFonts w:ascii="宋体" w:hAnsi="宋体"/>
                <w:szCs w:val="21"/>
              </w:rPr>
            </w:pPr>
            <w:r>
              <w:rPr>
                <w:rFonts w:hint="eastAsia" w:ascii="宋体" w:hAnsi="宋体"/>
                <w:szCs w:val="21"/>
              </w:rPr>
              <w:t>每位员工接受岗前培训、包括员工守则、培训平台的必修课、并记录在册；培训计划中培训内容包括安全生产、礼貌礼仪、质量标准；培训记录完善，培训覆盖相应岗位和人员，培训效果达到预期；员工培训档案完善。</w:t>
            </w:r>
          </w:p>
        </w:tc>
        <w:tc>
          <w:tcPr>
            <w:tcW w:w="321" w:type="pct"/>
            <w:vAlign w:val="center"/>
          </w:tcPr>
          <w:p w14:paraId="3D6056F8">
            <w:pPr>
              <w:rPr>
                <w:rFonts w:ascii="宋体" w:hAnsi="宋体"/>
                <w:szCs w:val="21"/>
              </w:rPr>
            </w:pPr>
            <w:r>
              <w:rPr>
                <w:rFonts w:hint="eastAsia" w:ascii="宋体" w:hAnsi="宋体"/>
                <w:szCs w:val="21"/>
              </w:rPr>
              <w:t>5</w:t>
            </w:r>
          </w:p>
        </w:tc>
        <w:tc>
          <w:tcPr>
            <w:tcW w:w="247" w:type="pct"/>
            <w:vAlign w:val="center"/>
          </w:tcPr>
          <w:p w14:paraId="68182703">
            <w:pPr>
              <w:rPr>
                <w:rFonts w:ascii="宋体" w:hAnsi="宋体"/>
                <w:szCs w:val="21"/>
              </w:rPr>
            </w:pPr>
          </w:p>
        </w:tc>
        <w:tc>
          <w:tcPr>
            <w:tcW w:w="402" w:type="pct"/>
            <w:vMerge w:val="continue"/>
            <w:vAlign w:val="center"/>
          </w:tcPr>
          <w:p w14:paraId="20225048">
            <w:pPr>
              <w:rPr>
                <w:rFonts w:ascii="宋体" w:hAnsi="宋体"/>
                <w:szCs w:val="21"/>
              </w:rPr>
            </w:pPr>
          </w:p>
        </w:tc>
      </w:tr>
      <w:tr w14:paraId="49C9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39952BDC">
            <w:pPr>
              <w:rPr>
                <w:rFonts w:ascii="宋体" w:hAnsi="宋体"/>
                <w:szCs w:val="21"/>
              </w:rPr>
            </w:pPr>
            <w:r>
              <w:rPr>
                <w:rFonts w:hint="eastAsia" w:ascii="宋体" w:hAnsi="宋体"/>
                <w:szCs w:val="21"/>
              </w:rPr>
              <w:t>3</w:t>
            </w:r>
          </w:p>
        </w:tc>
        <w:tc>
          <w:tcPr>
            <w:tcW w:w="3688" w:type="pct"/>
            <w:vAlign w:val="center"/>
          </w:tcPr>
          <w:p w14:paraId="521E59CB">
            <w:pPr>
              <w:rPr>
                <w:rFonts w:ascii="宋体" w:hAnsi="宋体"/>
                <w:szCs w:val="21"/>
              </w:rPr>
            </w:pPr>
            <w:r>
              <w:rPr>
                <w:rFonts w:hint="eastAsia" w:ascii="宋体" w:hAnsi="宋体"/>
                <w:szCs w:val="21"/>
              </w:rPr>
              <w:t>专用保洁工具随人，无乱放现象；工具及物品标识正确；环境卫生符合合同约定的服务标准。</w:t>
            </w:r>
          </w:p>
        </w:tc>
        <w:tc>
          <w:tcPr>
            <w:tcW w:w="321" w:type="pct"/>
            <w:vAlign w:val="center"/>
          </w:tcPr>
          <w:p w14:paraId="45CE459F">
            <w:pPr>
              <w:rPr>
                <w:rFonts w:ascii="宋体" w:hAnsi="宋体"/>
                <w:szCs w:val="21"/>
              </w:rPr>
            </w:pPr>
            <w:r>
              <w:rPr>
                <w:rFonts w:hint="eastAsia" w:ascii="宋体" w:hAnsi="宋体"/>
                <w:szCs w:val="21"/>
              </w:rPr>
              <w:t>5</w:t>
            </w:r>
          </w:p>
        </w:tc>
        <w:tc>
          <w:tcPr>
            <w:tcW w:w="247" w:type="pct"/>
            <w:vAlign w:val="center"/>
          </w:tcPr>
          <w:p w14:paraId="7A2CF235">
            <w:pPr>
              <w:rPr>
                <w:rFonts w:ascii="宋体" w:hAnsi="宋体"/>
                <w:szCs w:val="21"/>
              </w:rPr>
            </w:pPr>
          </w:p>
        </w:tc>
        <w:tc>
          <w:tcPr>
            <w:tcW w:w="402" w:type="pct"/>
            <w:vMerge w:val="continue"/>
            <w:vAlign w:val="center"/>
          </w:tcPr>
          <w:p w14:paraId="2BC61940">
            <w:pPr>
              <w:rPr>
                <w:rFonts w:ascii="宋体" w:hAnsi="宋体"/>
                <w:szCs w:val="21"/>
              </w:rPr>
            </w:pPr>
          </w:p>
        </w:tc>
      </w:tr>
      <w:tr w14:paraId="742E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3C9798E4">
            <w:pPr>
              <w:rPr>
                <w:rFonts w:ascii="宋体" w:hAnsi="宋体"/>
                <w:szCs w:val="21"/>
              </w:rPr>
            </w:pPr>
            <w:r>
              <w:rPr>
                <w:rFonts w:hint="eastAsia" w:ascii="宋体" w:hAnsi="宋体"/>
                <w:szCs w:val="21"/>
              </w:rPr>
              <w:t>4</w:t>
            </w:r>
          </w:p>
        </w:tc>
        <w:tc>
          <w:tcPr>
            <w:tcW w:w="3688" w:type="pct"/>
            <w:vAlign w:val="center"/>
          </w:tcPr>
          <w:p w14:paraId="21CE2DE0">
            <w:pPr>
              <w:rPr>
                <w:rFonts w:ascii="宋体" w:hAnsi="宋体"/>
                <w:szCs w:val="21"/>
              </w:rPr>
            </w:pPr>
            <w:r>
              <w:rPr>
                <w:rFonts w:hint="eastAsia" w:ascii="宋体" w:hAnsi="宋体"/>
                <w:szCs w:val="21"/>
              </w:rPr>
              <w:t>保持玻璃光亮；脚垫无污迹、油斑，织面柔顺、整洁无破损；地面光亮，无垃圾／污迹／油污、无尘、无废弃物；公共空间的植物和装饰物干净，底盆干净且内无杂物；各类标识牌无积灰、污迹；金属门和金属护板干净、光亮，墙角和踢脚板干净、无积灰。</w:t>
            </w:r>
          </w:p>
        </w:tc>
        <w:tc>
          <w:tcPr>
            <w:tcW w:w="321" w:type="pct"/>
            <w:vAlign w:val="center"/>
          </w:tcPr>
          <w:p w14:paraId="51563B22">
            <w:pPr>
              <w:rPr>
                <w:rFonts w:ascii="宋体" w:hAnsi="宋体"/>
                <w:szCs w:val="21"/>
              </w:rPr>
            </w:pPr>
            <w:r>
              <w:rPr>
                <w:rFonts w:hint="eastAsia" w:ascii="宋体" w:hAnsi="宋体"/>
                <w:szCs w:val="21"/>
              </w:rPr>
              <w:t>10</w:t>
            </w:r>
          </w:p>
        </w:tc>
        <w:tc>
          <w:tcPr>
            <w:tcW w:w="247" w:type="pct"/>
            <w:vAlign w:val="center"/>
          </w:tcPr>
          <w:p w14:paraId="2BC2A4E0">
            <w:pPr>
              <w:rPr>
                <w:rFonts w:ascii="宋体" w:hAnsi="宋体"/>
                <w:szCs w:val="21"/>
              </w:rPr>
            </w:pPr>
          </w:p>
        </w:tc>
        <w:tc>
          <w:tcPr>
            <w:tcW w:w="402" w:type="pct"/>
            <w:vMerge w:val="continue"/>
            <w:vAlign w:val="center"/>
          </w:tcPr>
          <w:p w14:paraId="798810ED">
            <w:pPr>
              <w:rPr>
                <w:rFonts w:ascii="宋体" w:hAnsi="宋体"/>
                <w:szCs w:val="21"/>
              </w:rPr>
            </w:pPr>
          </w:p>
        </w:tc>
      </w:tr>
      <w:tr w14:paraId="21A0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3E708F8C">
            <w:pPr>
              <w:rPr>
                <w:rFonts w:ascii="宋体" w:hAnsi="宋体"/>
                <w:szCs w:val="21"/>
              </w:rPr>
            </w:pPr>
            <w:r>
              <w:rPr>
                <w:rFonts w:hint="eastAsia" w:ascii="宋体" w:hAnsi="宋体"/>
                <w:szCs w:val="21"/>
              </w:rPr>
              <w:t>5</w:t>
            </w:r>
          </w:p>
        </w:tc>
        <w:tc>
          <w:tcPr>
            <w:tcW w:w="3688" w:type="pct"/>
            <w:vAlign w:val="center"/>
          </w:tcPr>
          <w:p w14:paraId="5B8D671A">
            <w:pPr>
              <w:rPr>
                <w:rFonts w:ascii="宋体" w:hAnsi="宋体"/>
                <w:szCs w:val="21"/>
              </w:rPr>
            </w:pPr>
            <w:r>
              <w:rPr>
                <w:rFonts w:hint="eastAsia" w:ascii="宋体" w:hAnsi="宋体"/>
                <w:szCs w:val="21"/>
              </w:rPr>
              <w:t>环境卫生符合合同约定的服务标准，且作业记录并巡查记录；各类保洁物品定位摆放；洗手台、便池下水良好，无堵塞、反冒；定期开窗通风，保持空气清新。</w:t>
            </w:r>
          </w:p>
        </w:tc>
        <w:tc>
          <w:tcPr>
            <w:tcW w:w="321" w:type="pct"/>
            <w:vAlign w:val="center"/>
          </w:tcPr>
          <w:p w14:paraId="3C98921C">
            <w:pPr>
              <w:rPr>
                <w:rFonts w:ascii="宋体" w:hAnsi="宋体"/>
                <w:szCs w:val="21"/>
              </w:rPr>
            </w:pPr>
            <w:r>
              <w:rPr>
                <w:rFonts w:hint="eastAsia" w:ascii="宋体" w:hAnsi="宋体"/>
                <w:szCs w:val="21"/>
              </w:rPr>
              <w:t>5</w:t>
            </w:r>
          </w:p>
        </w:tc>
        <w:tc>
          <w:tcPr>
            <w:tcW w:w="247" w:type="pct"/>
            <w:vAlign w:val="center"/>
          </w:tcPr>
          <w:p w14:paraId="35101C4A">
            <w:pPr>
              <w:rPr>
                <w:rFonts w:ascii="宋体" w:hAnsi="宋体"/>
                <w:szCs w:val="21"/>
              </w:rPr>
            </w:pPr>
          </w:p>
        </w:tc>
        <w:tc>
          <w:tcPr>
            <w:tcW w:w="402" w:type="pct"/>
            <w:vMerge w:val="continue"/>
            <w:vAlign w:val="center"/>
          </w:tcPr>
          <w:p w14:paraId="1F2122E0">
            <w:pPr>
              <w:rPr>
                <w:rFonts w:ascii="宋体" w:hAnsi="宋体"/>
                <w:szCs w:val="21"/>
              </w:rPr>
            </w:pPr>
          </w:p>
        </w:tc>
      </w:tr>
      <w:tr w14:paraId="4B3C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4D3C214F">
            <w:pPr>
              <w:rPr>
                <w:rFonts w:ascii="宋体" w:hAnsi="宋体"/>
                <w:szCs w:val="21"/>
              </w:rPr>
            </w:pPr>
            <w:r>
              <w:rPr>
                <w:rFonts w:hint="eastAsia" w:ascii="宋体" w:hAnsi="宋体"/>
                <w:szCs w:val="21"/>
              </w:rPr>
              <w:t>6</w:t>
            </w:r>
          </w:p>
        </w:tc>
        <w:tc>
          <w:tcPr>
            <w:tcW w:w="3688" w:type="pct"/>
            <w:vAlign w:val="center"/>
          </w:tcPr>
          <w:p w14:paraId="73790D3C">
            <w:pPr>
              <w:rPr>
                <w:rFonts w:ascii="宋体" w:hAnsi="宋体"/>
                <w:szCs w:val="21"/>
              </w:rPr>
            </w:pPr>
            <w:r>
              <w:rPr>
                <w:rFonts w:hint="eastAsia" w:ascii="宋体" w:hAnsi="宋体"/>
                <w:szCs w:val="21"/>
              </w:rPr>
              <w:t>消防楼梯干净、无污渍及杂物；消防楼梯扶手干净、无尘土；楼梯及走廊玻璃窗光亮、无污迹，窗台无污迹、积灰；通道门无污迹、无黑迹、无积灰。</w:t>
            </w:r>
          </w:p>
        </w:tc>
        <w:tc>
          <w:tcPr>
            <w:tcW w:w="321" w:type="pct"/>
            <w:vAlign w:val="center"/>
          </w:tcPr>
          <w:p w14:paraId="4A8FEFA1">
            <w:pPr>
              <w:rPr>
                <w:rFonts w:ascii="宋体" w:hAnsi="宋体"/>
                <w:szCs w:val="21"/>
              </w:rPr>
            </w:pPr>
            <w:r>
              <w:rPr>
                <w:rFonts w:hint="eastAsia" w:ascii="宋体" w:hAnsi="宋体"/>
                <w:szCs w:val="21"/>
              </w:rPr>
              <w:t>5</w:t>
            </w:r>
          </w:p>
        </w:tc>
        <w:tc>
          <w:tcPr>
            <w:tcW w:w="247" w:type="pct"/>
            <w:vAlign w:val="center"/>
          </w:tcPr>
          <w:p w14:paraId="195587D1">
            <w:pPr>
              <w:rPr>
                <w:rFonts w:ascii="宋体" w:hAnsi="宋体"/>
                <w:szCs w:val="21"/>
              </w:rPr>
            </w:pPr>
          </w:p>
        </w:tc>
        <w:tc>
          <w:tcPr>
            <w:tcW w:w="402" w:type="pct"/>
            <w:vMerge w:val="continue"/>
            <w:vAlign w:val="center"/>
          </w:tcPr>
          <w:p w14:paraId="79DB5FB5">
            <w:pPr>
              <w:rPr>
                <w:rFonts w:ascii="宋体" w:hAnsi="宋体"/>
                <w:szCs w:val="21"/>
              </w:rPr>
            </w:pPr>
          </w:p>
        </w:tc>
      </w:tr>
      <w:tr w14:paraId="792F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43DAC640">
            <w:pPr>
              <w:rPr>
                <w:rFonts w:ascii="宋体" w:hAnsi="宋体"/>
                <w:szCs w:val="21"/>
              </w:rPr>
            </w:pPr>
            <w:r>
              <w:rPr>
                <w:rFonts w:hint="eastAsia" w:ascii="宋体" w:hAnsi="宋体"/>
                <w:szCs w:val="21"/>
              </w:rPr>
              <w:t>7</w:t>
            </w:r>
          </w:p>
        </w:tc>
        <w:tc>
          <w:tcPr>
            <w:tcW w:w="3688" w:type="pct"/>
            <w:vAlign w:val="center"/>
          </w:tcPr>
          <w:p w14:paraId="01D27099">
            <w:pPr>
              <w:rPr>
                <w:rFonts w:ascii="宋体" w:hAnsi="宋体"/>
                <w:szCs w:val="21"/>
              </w:rPr>
            </w:pPr>
            <w:r>
              <w:rPr>
                <w:rFonts w:hint="eastAsia" w:ascii="宋体" w:hAnsi="宋体"/>
                <w:szCs w:val="21"/>
              </w:rPr>
              <w:t>桶内垃圾符合合同约定的服务标准频次清理；有垃圾分类宣传标识；垃圾桶分色管理；按规范进行垃圾分类，各处垃圾桶摆放点应摆放各类型分类垃圾桶；</w:t>
            </w:r>
          </w:p>
        </w:tc>
        <w:tc>
          <w:tcPr>
            <w:tcW w:w="321" w:type="pct"/>
            <w:vAlign w:val="center"/>
          </w:tcPr>
          <w:p w14:paraId="5B894A78">
            <w:pPr>
              <w:rPr>
                <w:rFonts w:ascii="宋体" w:hAnsi="宋体"/>
                <w:szCs w:val="21"/>
              </w:rPr>
            </w:pPr>
            <w:r>
              <w:rPr>
                <w:rFonts w:hint="eastAsia" w:ascii="宋体" w:hAnsi="宋体"/>
                <w:szCs w:val="21"/>
              </w:rPr>
              <w:t>5</w:t>
            </w:r>
          </w:p>
        </w:tc>
        <w:tc>
          <w:tcPr>
            <w:tcW w:w="247" w:type="pct"/>
            <w:vAlign w:val="center"/>
          </w:tcPr>
          <w:p w14:paraId="4C76DDF8">
            <w:pPr>
              <w:rPr>
                <w:rFonts w:ascii="宋体" w:hAnsi="宋体"/>
                <w:szCs w:val="21"/>
              </w:rPr>
            </w:pPr>
          </w:p>
        </w:tc>
        <w:tc>
          <w:tcPr>
            <w:tcW w:w="402" w:type="pct"/>
            <w:vMerge w:val="continue"/>
            <w:vAlign w:val="center"/>
          </w:tcPr>
          <w:p w14:paraId="0B75D621">
            <w:pPr>
              <w:rPr>
                <w:rFonts w:ascii="宋体" w:hAnsi="宋体"/>
                <w:szCs w:val="21"/>
              </w:rPr>
            </w:pPr>
          </w:p>
        </w:tc>
      </w:tr>
      <w:tr w14:paraId="2A59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2A40164F">
            <w:pPr>
              <w:rPr>
                <w:rFonts w:ascii="宋体" w:hAnsi="宋体"/>
                <w:szCs w:val="21"/>
              </w:rPr>
            </w:pPr>
            <w:r>
              <w:rPr>
                <w:rFonts w:hint="eastAsia" w:ascii="宋体" w:hAnsi="宋体"/>
                <w:szCs w:val="21"/>
              </w:rPr>
              <w:t>8</w:t>
            </w:r>
          </w:p>
        </w:tc>
        <w:tc>
          <w:tcPr>
            <w:tcW w:w="3688" w:type="pct"/>
            <w:vAlign w:val="center"/>
          </w:tcPr>
          <w:p w14:paraId="3589C0AA">
            <w:pPr>
              <w:rPr>
                <w:rFonts w:ascii="宋体" w:hAnsi="宋体"/>
                <w:szCs w:val="21"/>
              </w:rPr>
            </w:pPr>
            <w:r>
              <w:rPr>
                <w:rFonts w:hint="eastAsia" w:ascii="宋体" w:hAnsi="宋体"/>
                <w:szCs w:val="21"/>
              </w:rPr>
              <w:t>卫生保洁主管经常到病房检查并虚心听取护士长意见，解决存在问题。</w:t>
            </w:r>
          </w:p>
        </w:tc>
        <w:tc>
          <w:tcPr>
            <w:tcW w:w="321" w:type="pct"/>
            <w:vAlign w:val="center"/>
          </w:tcPr>
          <w:p w14:paraId="55635890">
            <w:pPr>
              <w:rPr>
                <w:rFonts w:ascii="宋体" w:hAnsi="宋体"/>
                <w:szCs w:val="21"/>
              </w:rPr>
            </w:pPr>
            <w:r>
              <w:rPr>
                <w:rFonts w:hint="eastAsia" w:ascii="宋体" w:hAnsi="宋体"/>
                <w:szCs w:val="21"/>
              </w:rPr>
              <w:t>5</w:t>
            </w:r>
          </w:p>
        </w:tc>
        <w:tc>
          <w:tcPr>
            <w:tcW w:w="247" w:type="pct"/>
            <w:vAlign w:val="center"/>
          </w:tcPr>
          <w:p w14:paraId="34478D7E">
            <w:pPr>
              <w:rPr>
                <w:rFonts w:ascii="宋体" w:hAnsi="宋体"/>
                <w:szCs w:val="21"/>
              </w:rPr>
            </w:pPr>
          </w:p>
        </w:tc>
        <w:tc>
          <w:tcPr>
            <w:tcW w:w="402" w:type="pct"/>
            <w:vMerge w:val="continue"/>
            <w:vAlign w:val="center"/>
          </w:tcPr>
          <w:p w14:paraId="339ECB4E">
            <w:pPr>
              <w:rPr>
                <w:rFonts w:ascii="宋体" w:hAnsi="宋体"/>
                <w:szCs w:val="21"/>
              </w:rPr>
            </w:pPr>
          </w:p>
        </w:tc>
      </w:tr>
      <w:tr w14:paraId="1D2B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79C11B18">
            <w:pPr>
              <w:rPr>
                <w:rFonts w:ascii="宋体" w:hAnsi="宋体"/>
                <w:szCs w:val="21"/>
              </w:rPr>
            </w:pPr>
            <w:r>
              <w:rPr>
                <w:rFonts w:hint="eastAsia" w:ascii="宋体" w:hAnsi="宋体"/>
                <w:szCs w:val="21"/>
              </w:rPr>
              <w:t>9</w:t>
            </w:r>
          </w:p>
        </w:tc>
        <w:tc>
          <w:tcPr>
            <w:tcW w:w="3688" w:type="pct"/>
            <w:vAlign w:val="center"/>
          </w:tcPr>
          <w:p w14:paraId="37647BB9">
            <w:pPr>
              <w:rPr>
                <w:rFonts w:ascii="宋体" w:hAnsi="宋体"/>
                <w:szCs w:val="21"/>
              </w:rPr>
            </w:pPr>
            <w:r>
              <w:rPr>
                <w:rFonts w:hint="eastAsia" w:ascii="宋体" w:hAnsi="宋体"/>
                <w:szCs w:val="21"/>
              </w:rPr>
              <w:t>遵守医院规章制度，文明礼貌，服装整洁，佩带胸卡，仪表端装。</w:t>
            </w:r>
          </w:p>
        </w:tc>
        <w:tc>
          <w:tcPr>
            <w:tcW w:w="321" w:type="pct"/>
            <w:vAlign w:val="center"/>
          </w:tcPr>
          <w:p w14:paraId="06D447CF">
            <w:pPr>
              <w:rPr>
                <w:rFonts w:ascii="宋体" w:hAnsi="宋体"/>
                <w:szCs w:val="21"/>
              </w:rPr>
            </w:pPr>
            <w:r>
              <w:rPr>
                <w:rFonts w:hint="eastAsia" w:ascii="宋体" w:hAnsi="宋体"/>
                <w:szCs w:val="21"/>
              </w:rPr>
              <w:t>5</w:t>
            </w:r>
          </w:p>
        </w:tc>
        <w:tc>
          <w:tcPr>
            <w:tcW w:w="247" w:type="pct"/>
            <w:vAlign w:val="center"/>
          </w:tcPr>
          <w:p w14:paraId="5B1170FA">
            <w:pPr>
              <w:rPr>
                <w:rFonts w:ascii="宋体" w:hAnsi="宋体"/>
                <w:szCs w:val="21"/>
              </w:rPr>
            </w:pPr>
          </w:p>
        </w:tc>
        <w:tc>
          <w:tcPr>
            <w:tcW w:w="402" w:type="pct"/>
            <w:vMerge w:val="continue"/>
            <w:vAlign w:val="center"/>
          </w:tcPr>
          <w:p w14:paraId="090EE1C2">
            <w:pPr>
              <w:rPr>
                <w:rFonts w:ascii="宋体" w:hAnsi="宋体"/>
                <w:szCs w:val="21"/>
              </w:rPr>
            </w:pPr>
          </w:p>
        </w:tc>
      </w:tr>
      <w:tr w14:paraId="00B0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3CF3D71F">
            <w:pPr>
              <w:rPr>
                <w:rFonts w:ascii="宋体" w:hAnsi="宋体"/>
                <w:szCs w:val="21"/>
              </w:rPr>
            </w:pPr>
            <w:r>
              <w:rPr>
                <w:rFonts w:hint="eastAsia" w:ascii="宋体" w:hAnsi="宋体"/>
                <w:szCs w:val="21"/>
              </w:rPr>
              <w:t>10</w:t>
            </w:r>
          </w:p>
        </w:tc>
        <w:tc>
          <w:tcPr>
            <w:tcW w:w="3688" w:type="pct"/>
            <w:vAlign w:val="center"/>
          </w:tcPr>
          <w:p w14:paraId="2565CA2B">
            <w:pPr>
              <w:rPr>
                <w:rFonts w:ascii="宋体" w:hAnsi="宋体"/>
                <w:szCs w:val="21"/>
              </w:rPr>
            </w:pPr>
            <w:r>
              <w:rPr>
                <w:rFonts w:hint="eastAsia" w:ascii="宋体" w:hAnsi="宋体"/>
                <w:szCs w:val="21"/>
              </w:rPr>
              <w:t>床、柜、桌椅、门窗、地面、墙面、地脚线、天花、出风口等干净，无明显污渍，无蛛网。</w:t>
            </w:r>
          </w:p>
        </w:tc>
        <w:tc>
          <w:tcPr>
            <w:tcW w:w="321" w:type="pct"/>
            <w:vAlign w:val="center"/>
          </w:tcPr>
          <w:p w14:paraId="13A87ACB">
            <w:pPr>
              <w:rPr>
                <w:rFonts w:ascii="宋体" w:hAnsi="宋体"/>
                <w:szCs w:val="21"/>
              </w:rPr>
            </w:pPr>
            <w:r>
              <w:rPr>
                <w:rFonts w:hint="eastAsia" w:ascii="宋体" w:hAnsi="宋体"/>
                <w:szCs w:val="21"/>
              </w:rPr>
              <w:t>5</w:t>
            </w:r>
          </w:p>
        </w:tc>
        <w:tc>
          <w:tcPr>
            <w:tcW w:w="247" w:type="pct"/>
            <w:vAlign w:val="center"/>
          </w:tcPr>
          <w:p w14:paraId="365BAFC2">
            <w:pPr>
              <w:rPr>
                <w:rFonts w:ascii="宋体" w:hAnsi="宋体"/>
                <w:szCs w:val="21"/>
              </w:rPr>
            </w:pPr>
          </w:p>
        </w:tc>
        <w:tc>
          <w:tcPr>
            <w:tcW w:w="402" w:type="pct"/>
            <w:vMerge w:val="continue"/>
            <w:vAlign w:val="center"/>
          </w:tcPr>
          <w:p w14:paraId="141D140E">
            <w:pPr>
              <w:rPr>
                <w:rFonts w:ascii="宋体" w:hAnsi="宋体"/>
                <w:szCs w:val="21"/>
              </w:rPr>
            </w:pPr>
          </w:p>
        </w:tc>
      </w:tr>
      <w:tr w14:paraId="00E9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0DA9F750">
            <w:pPr>
              <w:rPr>
                <w:rFonts w:ascii="宋体" w:hAnsi="宋体"/>
                <w:szCs w:val="21"/>
              </w:rPr>
            </w:pPr>
            <w:r>
              <w:rPr>
                <w:rFonts w:hint="eastAsia" w:ascii="宋体" w:hAnsi="宋体"/>
                <w:szCs w:val="21"/>
              </w:rPr>
              <w:t>11</w:t>
            </w:r>
          </w:p>
        </w:tc>
        <w:tc>
          <w:tcPr>
            <w:tcW w:w="3688" w:type="pct"/>
            <w:vAlign w:val="center"/>
          </w:tcPr>
          <w:p w14:paraId="00689C35">
            <w:pPr>
              <w:rPr>
                <w:rFonts w:ascii="宋体" w:hAnsi="宋体"/>
                <w:szCs w:val="21"/>
              </w:rPr>
            </w:pPr>
            <w:r>
              <w:rPr>
                <w:rFonts w:hint="eastAsia" w:ascii="宋体" w:hAnsi="宋体"/>
                <w:szCs w:val="21"/>
              </w:rPr>
              <w:t>照明灯具、空调、消防设施等设备表面干净，无明显污渍。</w:t>
            </w:r>
          </w:p>
        </w:tc>
        <w:tc>
          <w:tcPr>
            <w:tcW w:w="321" w:type="pct"/>
            <w:vAlign w:val="center"/>
          </w:tcPr>
          <w:p w14:paraId="7CB8850E">
            <w:pPr>
              <w:rPr>
                <w:rFonts w:ascii="宋体" w:hAnsi="宋体"/>
                <w:szCs w:val="21"/>
              </w:rPr>
            </w:pPr>
            <w:r>
              <w:rPr>
                <w:rFonts w:hint="eastAsia" w:ascii="宋体" w:hAnsi="宋体"/>
                <w:szCs w:val="21"/>
              </w:rPr>
              <w:t>5</w:t>
            </w:r>
          </w:p>
        </w:tc>
        <w:tc>
          <w:tcPr>
            <w:tcW w:w="247" w:type="pct"/>
            <w:vAlign w:val="center"/>
          </w:tcPr>
          <w:p w14:paraId="564CCDAB">
            <w:pPr>
              <w:rPr>
                <w:rFonts w:ascii="宋体" w:hAnsi="宋体"/>
                <w:szCs w:val="21"/>
              </w:rPr>
            </w:pPr>
          </w:p>
        </w:tc>
        <w:tc>
          <w:tcPr>
            <w:tcW w:w="402" w:type="pct"/>
            <w:vMerge w:val="continue"/>
            <w:vAlign w:val="center"/>
          </w:tcPr>
          <w:p w14:paraId="5B6D06EC">
            <w:pPr>
              <w:rPr>
                <w:rFonts w:ascii="宋体" w:hAnsi="宋体"/>
                <w:szCs w:val="21"/>
              </w:rPr>
            </w:pPr>
          </w:p>
        </w:tc>
      </w:tr>
      <w:tr w14:paraId="3C75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54C1C5EF">
            <w:pPr>
              <w:rPr>
                <w:rFonts w:ascii="宋体" w:hAnsi="宋体"/>
                <w:szCs w:val="21"/>
              </w:rPr>
            </w:pPr>
            <w:r>
              <w:rPr>
                <w:rFonts w:hint="eastAsia" w:ascii="宋体" w:hAnsi="宋体"/>
                <w:szCs w:val="21"/>
              </w:rPr>
              <w:t>12</w:t>
            </w:r>
          </w:p>
        </w:tc>
        <w:tc>
          <w:tcPr>
            <w:tcW w:w="3688" w:type="pct"/>
            <w:vAlign w:val="center"/>
          </w:tcPr>
          <w:p w14:paraId="25A87575">
            <w:pPr>
              <w:rPr>
                <w:rFonts w:ascii="宋体" w:hAnsi="宋体"/>
                <w:szCs w:val="21"/>
              </w:rPr>
            </w:pPr>
            <w:r>
              <w:rPr>
                <w:rFonts w:hint="eastAsia" w:ascii="宋体" w:hAnsi="宋体"/>
                <w:szCs w:val="21"/>
              </w:rPr>
              <w:t>值班房、办公室、会议室干净，无明显浮尘。</w:t>
            </w:r>
          </w:p>
        </w:tc>
        <w:tc>
          <w:tcPr>
            <w:tcW w:w="321" w:type="pct"/>
            <w:vAlign w:val="center"/>
          </w:tcPr>
          <w:p w14:paraId="56967BB1">
            <w:pPr>
              <w:rPr>
                <w:rFonts w:ascii="宋体" w:hAnsi="宋体"/>
                <w:szCs w:val="21"/>
              </w:rPr>
            </w:pPr>
            <w:r>
              <w:rPr>
                <w:rFonts w:hint="eastAsia" w:ascii="宋体" w:hAnsi="宋体"/>
                <w:szCs w:val="21"/>
              </w:rPr>
              <w:t>5</w:t>
            </w:r>
          </w:p>
        </w:tc>
        <w:tc>
          <w:tcPr>
            <w:tcW w:w="247" w:type="pct"/>
            <w:vAlign w:val="center"/>
          </w:tcPr>
          <w:p w14:paraId="07E793CD">
            <w:pPr>
              <w:rPr>
                <w:rFonts w:ascii="宋体" w:hAnsi="宋体"/>
                <w:szCs w:val="21"/>
              </w:rPr>
            </w:pPr>
          </w:p>
        </w:tc>
        <w:tc>
          <w:tcPr>
            <w:tcW w:w="402" w:type="pct"/>
            <w:vMerge w:val="continue"/>
            <w:vAlign w:val="center"/>
          </w:tcPr>
          <w:p w14:paraId="6A321376">
            <w:pPr>
              <w:rPr>
                <w:rFonts w:ascii="宋体" w:hAnsi="宋体"/>
                <w:szCs w:val="21"/>
              </w:rPr>
            </w:pPr>
          </w:p>
        </w:tc>
      </w:tr>
      <w:tr w14:paraId="5F5B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45B08B6A">
            <w:pPr>
              <w:rPr>
                <w:rFonts w:ascii="宋体" w:hAnsi="宋体"/>
                <w:szCs w:val="21"/>
              </w:rPr>
            </w:pPr>
            <w:r>
              <w:rPr>
                <w:rFonts w:hint="eastAsia" w:ascii="宋体" w:hAnsi="宋体"/>
                <w:szCs w:val="21"/>
              </w:rPr>
              <w:t>13</w:t>
            </w:r>
          </w:p>
        </w:tc>
        <w:tc>
          <w:tcPr>
            <w:tcW w:w="3688" w:type="pct"/>
            <w:vAlign w:val="center"/>
          </w:tcPr>
          <w:p w14:paraId="7158031A">
            <w:pPr>
              <w:rPr>
                <w:rFonts w:ascii="宋体" w:hAnsi="宋体"/>
                <w:szCs w:val="21"/>
              </w:rPr>
            </w:pPr>
            <w:r>
              <w:rPr>
                <w:rFonts w:hint="eastAsia" w:ascii="宋体" w:hAnsi="宋体"/>
                <w:szCs w:val="21"/>
              </w:rPr>
              <w:t>卫生间无异味、无积水。</w:t>
            </w:r>
          </w:p>
        </w:tc>
        <w:tc>
          <w:tcPr>
            <w:tcW w:w="321" w:type="pct"/>
            <w:vAlign w:val="center"/>
          </w:tcPr>
          <w:p w14:paraId="22134462">
            <w:pPr>
              <w:rPr>
                <w:rFonts w:ascii="宋体" w:hAnsi="宋体"/>
                <w:szCs w:val="21"/>
              </w:rPr>
            </w:pPr>
            <w:r>
              <w:rPr>
                <w:rFonts w:hint="eastAsia" w:ascii="宋体" w:hAnsi="宋体"/>
                <w:szCs w:val="21"/>
              </w:rPr>
              <w:t>5</w:t>
            </w:r>
          </w:p>
        </w:tc>
        <w:tc>
          <w:tcPr>
            <w:tcW w:w="247" w:type="pct"/>
            <w:vAlign w:val="center"/>
          </w:tcPr>
          <w:p w14:paraId="7CE81C8E">
            <w:pPr>
              <w:rPr>
                <w:rFonts w:ascii="宋体" w:hAnsi="宋体"/>
                <w:szCs w:val="21"/>
              </w:rPr>
            </w:pPr>
          </w:p>
        </w:tc>
        <w:tc>
          <w:tcPr>
            <w:tcW w:w="402" w:type="pct"/>
            <w:vMerge w:val="continue"/>
            <w:vAlign w:val="center"/>
          </w:tcPr>
          <w:p w14:paraId="3159C46B">
            <w:pPr>
              <w:rPr>
                <w:rFonts w:ascii="宋体" w:hAnsi="宋体"/>
                <w:szCs w:val="21"/>
              </w:rPr>
            </w:pPr>
          </w:p>
        </w:tc>
      </w:tr>
      <w:tr w14:paraId="2619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3DFCEB75">
            <w:pPr>
              <w:rPr>
                <w:rFonts w:ascii="宋体" w:hAnsi="宋体"/>
                <w:szCs w:val="21"/>
              </w:rPr>
            </w:pPr>
            <w:r>
              <w:rPr>
                <w:rFonts w:hint="eastAsia" w:ascii="宋体" w:hAnsi="宋体"/>
                <w:szCs w:val="21"/>
              </w:rPr>
              <w:t>14</w:t>
            </w:r>
          </w:p>
        </w:tc>
        <w:tc>
          <w:tcPr>
            <w:tcW w:w="3688" w:type="pct"/>
            <w:vAlign w:val="center"/>
          </w:tcPr>
          <w:p w14:paraId="2C0CE3DE">
            <w:pPr>
              <w:rPr>
                <w:rFonts w:ascii="宋体" w:hAnsi="宋体"/>
                <w:szCs w:val="21"/>
              </w:rPr>
            </w:pPr>
            <w:r>
              <w:rPr>
                <w:rFonts w:hint="eastAsia" w:ascii="宋体" w:hAnsi="宋体"/>
                <w:szCs w:val="21"/>
              </w:rPr>
              <w:t>污洗间保洁工具规范放置，标识清晰。拖把、垃圾铲、垃圾桶干净。</w:t>
            </w:r>
          </w:p>
        </w:tc>
        <w:tc>
          <w:tcPr>
            <w:tcW w:w="321" w:type="pct"/>
            <w:vAlign w:val="center"/>
          </w:tcPr>
          <w:p w14:paraId="5F1B1BB2">
            <w:pPr>
              <w:rPr>
                <w:rFonts w:ascii="宋体" w:hAnsi="宋体"/>
                <w:szCs w:val="21"/>
              </w:rPr>
            </w:pPr>
            <w:r>
              <w:rPr>
                <w:rFonts w:hint="eastAsia" w:ascii="宋体" w:hAnsi="宋体"/>
                <w:szCs w:val="21"/>
              </w:rPr>
              <w:t>5</w:t>
            </w:r>
          </w:p>
        </w:tc>
        <w:tc>
          <w:tcPr>
            <w:tcW w:w="247" w:type="pct"/>
            <w:vAlign w:val="center"/>
          </w:tcPr>
          <w:p w14:paraId="14C5B25A">
            <w:pPr>
              <w:rPr>
                <w:rFonts w:ascii="宋体" w:hAnsi="宋体"/>
                <w:szCs w:val="21"/>
              </w:rPr>
            </w:pPr>
          </w:p>
        </w:tc>
        <w:tc>
          <w:tcPr>
            <w:tcW w:w="402" w:type="pct"/>
            <w:vMerge w:val="continue"/>
            <w:vAlign w:val="center"/>
          </w:tcPr>
          <w:p w14:paraId="60638FF0">
            <w:pPr>
              <w:rPr>
                <w:rFonts w:ascii="宋体" w:hAnsi="宋体"/>
                <w:szCs w:val="21"/>
              </w:rPr>
            </w:pPr>
          </w:p>
        </w:tc>
      </w:tr>
      <w:tr w14:paraId="2DD9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3E6F7566">
            <w:pPr>
              <w:rPr>
                <w:rFonts w:ascii="宋体" w:hAnsi="宋体"/>
                <w:szCs w:val="21"/>
              </w:rPr>
            </w:pPr>
            <w:r>
              <w:rPr>
                <w:rFonts w:hint="eastAsia" w:ascii="宋体" w:hAnsi="宋体"/>
                <w:szCs w:val="21"/>
              </w:rPr>
              <w:t>15</w:t>
            </w:r>
          </w:p>
        </w:tc>
        <w:tc>
          <w:tcPr>
            <w:tcW w:w="3688" w:type="pct"/>
            <w:vAlign w:val="center"/>
          </w:tcPr>
          <w:p w14:paraId="476FA3BB">
            <w:pPr>
              <w:rPr>
                <w:rFonts w:ascii="宋体" w:hAnsi="宋体"/>
                <w:szCs w:val="21"/>
              </w:rPr>
            </w:pPr>
            <w:r>
              <w:rPr>
                <w:rFonts w:hint="eastAsia" w:ascii="宋体" w:hAnsi="宋体"/>
                <w:szCs w:val="21"/>
              </w:rPr>
              <w:t>楼梯、电梯、扶手、玻璃干净光亮，无明显污渍。不锈钢有保养。医院外围干净、无积水、无死角。</w:t>
            </w:r>
          </w:p>
        </w:tc>
        <w:tc>
          <w:tcPr>
            <w:tcW w:w="321" w:type="pct"/>
            <w:vAlign w:val="center"/>
          </w:tcPr>
          <w:p w14:paraId="48B1B647">
            <w:pPr>
              <w:rPr>
                <w:rFonts w:ascii="宋体" w:hAnsi="宋体"/>
                <w:szCs w:val="21"/>
              </w:rPr>
            </w:pPr>
            <w:r>
              <w:rPr>
                <w:rFonts w:hint="eastAsia" w:ascii="宋体" w:hAnsi="宋体"/>
                <w:szCs w:val="21"/>
              </w:rPr>
              <w:t>5</w:t>
            </w:r>
          </w:p>
        </w:tc>
        <w:tc>
          <w:tcPr>
            <w:tcW w:w="247" w:type="pct"/>
            <w:vAlign w:val="center"/>
          </w:tcPr>
          <w:p w14:paraId="2B2A484D">
            <w:pPr>
              <w:rPr>
                <w:rFonts w:ascii="宋体" w:hAnsi="宋体"/>
                <w:szCs w:val="21"/>
              </w:rPr>
            </w:pPr>
          </w:p>
        </w:tc>
        <w:tc>
          <w:tcPr>
            <w:tcW w:w="402" w:type="pct"/>
            <w:vMerge w:val="continue"/>
            <w:vAlign w:val="center"/>
          </w:tcPr>
          <w:p w14:paraId="1A857336">
            <w:pPr>
              <w:rPr>
                <w:rFonts w:ascii="宋体" w:hAnsi="宋体"/>
                <w:szCs w:val="21"/>
              </w:rPr>
            </w:pPr>
          </w:p>
        </w:tc>
      </w:tr>
      <w:tr w14:paraId="6454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1FCA0846">
            <w:pPr>
              <w:rPr>
                <w:rFonts w:ascii="宋体" w:hAnsi="宋体"/>
                <w:szCs w:val="21"/>
              </w:rPr>
            </w:pPr>
            <w:r>
              <w:rPr>
                <w:rFonts w:hint="eastAsia" w:ascii="宋体" w:hAnsi="宋体"/>
                <w:szCs w:val="21"/>
              </w:rPr>
              <w:t>16</w:t>
            </w:r>
          </w:p>
        </w:tc>
        <w:tc>
          <w:tcPr>
            <w:tcW w:w="3688" w:type="pct"/>
            <w:vAlign w:val="center"/>
          </w:tcPr>
          <w:p w14:paraId="42E066B0">
            <w:pPr>
              <w:rPr>
                <w:rFonts w:ascii="宋体" w:hAnsi="宋体"/>
                <w:szCs w:val="21"/>
              </w:rPr>
            </w:pPr>
            <w:r>
              <w:rPr>
                <w:rFonts w:hint="eastAsia" w:ascii="宋体" w:hAnsi="宋体"/>
                <w:szCs w:val="21"/>
              </w:rPr>
              <w:t>是否节约用电用水，楼道控烟巡扫是否及时。</w:t>
            </w:r>
          </w:p>
        </w:tc>
        <w:tc>
          <w:tcPr>
            <w:tcW w:w="321" w:type="pct"/>
            <w:vAlign w:val="center"/>
          </w:tcPr>
          <w:p w14:paraId="0D746A21">
            <w:pPr>
              <w:rPr>
                <w:rFonts w:ascii="宋体" w:hAnsi="宋体"/>
                <w:szCs w:val="21"/>
              </w:rPr>
            </w:pPr>
            <w:r>
              <w:rPr>
                <w:rFonts w:hint="eastAsia" w:ascii="宋体" w:hAnsi="宋体"/>
                <w:szCs w:val="21"/>
              </w:rPr>
              <w:t>5</w:t>
            </w:r>
          </w:p>
        </w:tc>
        <w:tc>
          <w:tcPr>
            <w:tcW w:w="247" w:type="pct"/>
            <w:vAlign w:val="center"/>
          </w:tcPr>
          <w:p w14:paraId="3240E00F">
            <w:pPr>
              <w:rPr>
                <w:rFonts w:ascii="宋体" w:hAnsi="宋体"/>
                <w:szCs w:val="21"/>
              </w:rPr>
            </w:pPr>
          </w:p>
        </w:tc>
        <w:tc>
          <w:tcPr>
            <w:tcW w:w="402" w:type="pct"/>
            <w:vMerge w:val="continue"/>
            <w:vAlign w:val="center"/>
          </w:tcPr>
          <w:p w14:paraId="7ABB493F">
            <w:pPr>
              <w:rPr>
                <w:rFonts w:ascii="宋体" w:hAnsi="宋体"/>
                <w:szCs w:val="21"/>
              </w:rPr>
            </w:pPr>
          </w:p>
        </w:tc>
      </w:tr>
      <w:tr w14:paraId="6F12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61974ED1">
            <w:pPr>
              <w:rPr>
                <w:rFonts w:ascii="宋体" w:hAnsi="宋体"/>
                <w:szCs w:val="21"/>
              </w:rPr>
            </w:pPr>
            <w:r>
              <w:rPr>
                <w:rFonts w:hint="eastAsia" w:ascii="宋体" w:hAnsi="宋体"/>
                <w:szCs w:val="21"/>
              </w:rPr>
              <w:t>17</w:t>
            </w:r>
          </w:p>
        </w:tc>
        <w:tc>
          <w:tcPr>
            <w:tcW w:w="3688" w:type="pct"/>
            <w:vAlign w:val="center"/>
          </w:tcPr>
          <w:p w14:paraId="4BE86AAC">
            <w:pPr>
              <w:rPr>
                <w:rFonts w:ascii="宋体" w:hAnsi="宋体"/>
                <w:szCs w:val="21"/>
              </w:rPr>
            </w:pPr>
            <w:r>
              <w:rPr>
                <w:rFonts w:hint="eastAsia" w:ascii="宋体" w:hAnsi="宋体"/>
                <w:szCs w:val="21"/>
              </w:rPr>
              <w:t>规范操作，消毒液配制方法正确。</w:t>
            </w:r>
          </w:p>
        </w:tc>
        <w:tc>
          <w:tcPr>
            <w:tcW w:w="321" w:type="pct"/>
            <w:vAlign w:val="center"/>
          </w:tcPr>
          <w:p w14:paraId="34A66DC1">
            <w:pPr>
              <w:rPr>
                <w:rFonts w:ascii="宋体" w:hAnsi="宋体"/>
                <w:szCs w:val="21"/>
              </w:rPr>
            </w:pPr>
            <w:r>
              <w:rPr>
                <w:rFonts w:hint="eastAsia" w:ascii="宋体" w:hAnsi="宋体"/>
                <w:szCs w:val="21"/>
              </w:rPr>
              <w:t>5</w:t>
            </w:r>
          </w:p>
        </w:tc>
        <w:tc>
          <w:tcPr>
            <w:tcW w:w="247" w:type="pct"/>
            <w:vAlign w:val="center"/>
          </w:tcPr>
          <w:p w14:paraId="5CFAB7D6">
            <w:pPr>
              <w:rPr>
                <w:rFonts w:ascii="宋体" w:hAnsi="宋体"/>
                <w:szCs w:val="21"/>
              </w:rPr>
            </w:pPr>
          </w:p>
        </w:tc>
        <w:tc>
          <w:tcPr>
            <w:tcW w:w="402" w:type="pct"/>
            <w:vMerge w:val="continue"/>
            <w:vAlign w:val="center"/>
          </w:tcPr>
          <w:p w14:paraId="47813FAE">
            <w:pPr>
              <w:rPr>
                <w:rFonts w:ascii="宋体" w:hAnsi="宋体"/>
                <w:szCs w:val="21"/>
              </w:rPr>
            </w:pPr>
          </w:p>
        </w:tc>
      </w:tr>
      <w:tr w14:paraId="6B38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3BB315F0">
            <w:pPr>
              <w:rPr>
                <w:rFonts w:ascii="宋体" w:hAnsi="宋体"/>
                <w:szCs w:val="21"/>
              </w:rPr>
            </w:pPr>
            <w:r>
              <w:rPr>
                <w:rFonts w:hint="eastAsia" w:ascii="宋体" w:hAnsi="宋体"/>
                <w:szCs w:val="21"/>
              </w:rPr>
              <w:t>18</w:t>
            </w:r>
          </w:p>
        </w:tc>
        <w:tc>
          <w:tcPr>
            <w:tcW w:w="3688" w:type="pct"/>
            <w:vAlign w:val="center"/>
          </w:tcPr>
          <w:p w14:paraId="1F736AD1">
            <w:pPr>
              <w:rPr>
                <w:rFonts w:ascii="宋体" w:hAnsi="宋体"/>
                <w:szCs w:val="21"/>
              </w:rPr>
            </w:pPr>
            <w:r>
              <w:rPr>
                <w:rFonts w:hint="eastAsia" w:ascii="宋体" w:hAnsi="宋体"/>
                <w:szCs w:val="21"/>
              </w:rPr>
              <w:t>垃圾收集规范，放置无外溢。</w:t>
            </w:r>
          </w:p>
        </w:tc>
        <w:tc>
          <w:tcPr>
            <w:tcW w:w="321" w:type="pct"/>
            <w:vAlign w:val="center"/>
          </w:tcPr>
          <w:p w14:paraId="535CEF27">
            <w:pPr>
              <w:rPr>
                <w:rFonts w:ascii="宋体" w:hAnsi="宋体"/>
                <w:szCs w:val="21"/>
              </w:rPr>
            </w:pPr>
            <w:r>
              <w:rPr>
                <w:rFonts w:hint="eastAsia" w:ascii="宋体" w:hAnsi="宋体"/>
                <w:szCs w:val="21"/>
              </w:rPr>
              <w:t>5</w:t>
            </w:r>
          </w:p>
        </w:tc>
        <w:tc>
          <w:tcPr>
            <w:tcW w:w="247" w:type="pct"/>
            <w:vAlign w:val="center"/>
          </w:tcPr>
          <w:p w14:paraId="1D369FCD">
            <w:pPr>
              <w:rPr>
                <w:rFonts w:ascii="宋体" w:hAnsi="宋体"/>
                <w:szCs w:val="21"/>
              </w:rPr>
            </w:pPr>
          </w:p>
        </w:tc>
        <w:tc>
          <w:tcPr>
            <w:tcW w:w="402" w:type="pct"/>
            <w:vMerge w:val="continue"/>
            <w:vAlign w:val="center"/>
          </w:tcPr>
          <w:p w14:paraId="1EDAAF86">
            <w:pPr>
              <w:rPr>
                <w:rFonts w:ascii="宋体" w:hAnsi="宋体"/>
                <w:szCs w:val="21"/>
              </w:rPr>
            </w:pPr>
          </w:p>
        </w:tc>
      </w:tr>
      <w:tr w14:paraId="47FA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099CE4EE">
            <w:pPr>
              <w:rPr>
                <w:rFonts w:ascii="宋体" w:hAnsi="宋体"/>
                <w:szCs w:val="21"/>
              </w:rPr>
            </w:pPr>
            <w:r>
              <w:rPr>
                <w:rFonts w:hint="eastAsia" w:ascii="宋体" w:hAnsi="宋体"/>
                <w:szCs w:val="21"/>
              </w:rPr>
              <w:t>19</w:t>
            </w:r>
          </w:p>
        </w:tc>
        <w:tc>
          <w:tcPr>
            <w:tcW w:w="3688" w:type="pct"/>
            <w:vAlign w:val="center"/>
          </w:tcPr>
          <w:p w14:paraId="7D78A85F">
            <w:pPr>
              <w:rPr>
                <w:rFonts w:ascii="宋体" w:hAnsi="宋体"/>
                <w:szCs w:val="21"/>
              </w:rPr>
            </w:pPr>
            <w:r>
              <w:rPr>
                <w:rFonts w:hint="eastAsia" w:ascii="宋体" w:hAnsi="宋体"/>
                <w:szCs w:val="21"/>
              </w:rPr>
              <w:t>污洗间工具摆放是否规范标准</w:t>
            </w:r>
          </w:p>
        </w:tc>
        <w:tc>
          <w:tcPr>
            <w:tcW w:w="321" w:type="pct"/>
            <w:vAlign w:val="center"/>
          </w:tcPr>
          <w:p w14:paraId="0470B93D">
            <w:pPr>
              <w:rPr>
                <w:rFonts w:ascii="宋体" w:hAnsi="宋体"/>
                <w:szCs w:val="21"/>
              </w:rPr>
            </w:pPr>
            <w:r>
              <w:rPr>
                <w:rFonts w:hint="eastAsia" w:ascii="宋体" w:hAnsi="宋体"/>
                <w:szCs w:val="21"/>
              </w:rPr>
              <w:t>5</w:t>
            </w:r>
          </w:p>
        </w:tc>
        <w:tc>
          <w:tcPr>
            <w:tcW w:w="247" w:type="pct"/>
            <w:vAlign w:val="center"/>
          </w:tcPr>
          <w:p w14:paraId="2FD2F04C">
            <w:pPr>
              <w:rPr>
                <w:rFonts w:ascii="宋体" w:hAnsi="宋体"/>
                <w:szCs w:val="21"/>
              </w:rPr>
            </w:pPr>
          </w:p>
        </w:tc>
        <w:tc>
          <w:tcPr>
            <w:tcW w:w="402" w:type="pct"/>
            <w:vMerge w:val="continue"/>
            <w:vAlign w:val="center"/>
          </w:tcPr>
          <w:p w14:paraId="642B524F">
            <w:pPr>
              <w:rPr>
                <w:rFonts w:ascii="宋体" w:hAnsi="宋体"/>
                <w:szCs w:val="21"/>
              </w:rPr>
            </w:pPr>
          </w:p>
        </w:tc>
      </w:tr>
      <w:tr w14:paraId="5858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1" w:type="pct"/>
            <w:vAlign w:val="center"/>
          </w:tcPr>
          <w:p w14:paraId="1AE95169">
            <w:pPr>
              <w:rPr>
                <w:rFonts w:ascii="宋体" w:hAnsi="宋体"/>
                <w:szCs w:val="21"/>
              </w:rPr>
            </w:pPr>
            <w:r>
              <w:rPr>
                <w:rFonts w:hint="eastAsia" w:ascii="宋体" w:hAnsi="宋体"/>
                <w:szCs w:val="21"/>
              </w:rPr>
              <w:t>总分</w:t>
            </w:r>
          </w:p>
        </w:tc>
        <w:tc>
          <w:tcPr>
            <w:tcW w:w="3688" w:type="pct"/>
            <w:vAlign w:val="center"/>
          </w:tcPr>
          <w:p w14:paraId="6A0280BB">
            <w:pPr>
              <w:rPr>
                <w:rFonts w:ascii="宋体" w:hAnsi="宋体"/>
                <w:szCs w:val="21"/>
              </w:rPr>
            </w:pPr>
          </w:p>
        </w:tc>
        <w:tc>
          <w:tcPr>
            <w:tcW w:w="321" w:type="pct"/>
            <w:vAlign w:val="center"/>
          </w:tcPr>
          <w:p w14:paraId="2504FB9C">
            <w:pPr>
              <w:rPr>
                <w:rFonts w:ascii="宋体" w:hAnsi="宋体"/>
                <w:szCs w:val="21"/>
              </w:rPr>
            </w:pPr>
            <w:r>
              <w:rPr>
                <w:rFonts w:hint="eastAsia" w:ascii="宋体" w:hAnsi="宋体"/>
                <w:szCs w:val="21"/>
              </w:rPr>
              <w:t>100</w:t>
            </w:r>
          </w:p>
        </w:tc>
        <w:tc>
          <w:tcPr>
            <w:tcW w:w="247" w:type="pct"/>
            <w:vAlign w:val="center"/>
          </w:tcPr>
          <w:p w14:paraId="3F20A4CE">
            <w:pPr>
              <w:rPr>
                <w:rFonts w:ascii="宋体" w:hAnsi="宋体"/>
                <w:szCs w:val="21"/>
              </w:rPr>
            </w:pPr>
          </w:p>
        </w:tc>
        <w:tc>
          <w:tcPr>
            <w:tcW w:w="402" w:type="pct"/>
            <w:vAlign w:val="center"/>
          </w:tcPr>
          <w:p w14:paraId="07E87DFE">
            <w:pPr>
              <w:rPr>
                <w:rFonts w:ascii="宋体" w:hAnsi="宋体"/>
                <w:szCs w:val="21"/>
              </w:rPr>
            </w:pPr>
          </w:p>
        </w:tc>
      </w:tr>
    </w:tbl>
    <w:p w14:paraId="70D31980">
      <w:pPr>
        <w:rPr>
          <w:rFonts w:ascii="宋体" w:hAnsi="宋体"/>
        </w:rPr>
      </w:pPr>
      <w:r>
        <w:rPr>
          <w:rFonts w:hint="eastAsia" w:ascii="宋体" w:hAnsi="宋体"/>
        </w:rPr>
        <w:t>七、付款方式</w:t>
      </w:r>
    </w:p>
    <w:p w14:paraId="1F2F6152">
      <w:pPr>
        <w:pStyle w:val="2"/>
        <w:rPr>
          <w:rFonts w:ascii="宋体" w:hAnsi="宋体"/>
        </w:rPr>
      </w:pPr>
      <w:r>
        <w:rPr>
          <w:rFonts w:hint="eastAsia" w:ascii="宋体" w:hAnsi="宋体"/>
        </w:rPr>
        <w:t>1、采购人根据实际岗位人数及相应中标单价按实结算，最终结算金额不超过中标总金额。</w:t>
      </w:r>
    </w:p>
    <w:p w14:paraId="4FDB37ED">
      <w:pPr>
        <w:pStyle w:val="2"/>
      </w:pPr>
      <w:r>
        <w:rPr>
          <w:rFonts w:hint="eastAsia" w:ascii="宋体" w:hAnsi="宋体"/>
        </w:rPr>
        <w:t>2、</w:t>
      </w:r>
      <w:r>
        <w:rPr>
          <w:rFonts w:hint="eastAsia" w:ascii="宋体" w:hAnsi="宋体"/>
          <w:lang w:eastAsia="zh-CN"/>
        </w:rPr>
        <w:t>考核合格后</w:t>
      </w:r>
      <w:r>
        <w:rPr>
          <w:rFonts w:hint="eastAsia"/>
        </w:rPr>
        <w:t>按月支付。</w:t>
      </w:r>
    </w:p>
    <w:p w14:paraId="67568A6B">
      <w:pPr>
        <w:pStyle w:val="2"/>
        <w:rPr>
          <w:rFonts w:ascii="宋体" w:hAnsi="宋体"/>
        </w:rPr>
      </w:pPr>
      <w:r>
        <w:rPr>
          <w:rFonts w:hint="eastAsia" w:ascii="宋体" w:hAnsi="宋体"/>
        </w:rPr>
        <w:t>八、其他要求</w:t>
      </w:r>
    </w:p>
    <w:p w14:paraId="02E88E83">
      <w:pPr>
        <w:pStyle w:val="2"/>
        <w:rPr>
          <w:rFonts w:hint="eastAsia" w:ascii="宋体" w:hAnsi="宋体"/>
        </w:rPr>
      </w:pPr>
      <w:r>
        <w:rPr>
          <w:rFonts w:hint="eastAsia" w:ascii="宋体" w:hAnsi="宋体"/>
        </w:rPr>
        <w:t>1、投标人须结合本项目实际情况，阐述对项目重点、难点及采购需求的针对性理解，并针对各项服务内容逐一制定具体实施安排及实施方案。</w:t>
      </w:r>
    </w:p>
    <w:p w14:paraId="644EE4B7">
      <w:pPr>
        <w:pStyle w:val="2"/>
        <w:rPr>
          <w:rFonts w:hint="eastAsia" w:ascii="宋体" w:hAnsi="宋体"/>
        </w:rPr>
      </w:pPr>
      <w:r>
        <w:rPr>
          <w:rFonts w:hint="eastAsia" w:ascii="宋体" w:hAnsi="宋体"/>
        </w:rPr>
        <w:t>2、投标人须结合本项目实际概况与服务需求，科学编制完整的项目实施工作计划，明确服务实施流程、组织模式及具体服务开展方式。</w:t>
      </w:r>
    </w:p>
    <w:p w14:paraId="0EDB6173">
      <w:pPr>
        <w:pStyle w:val="2"/>
        <w:rPr>
          <w:rFonts w:hint="eastAsia" w:ascii="宋体" w:hAnsi="宋体"/>
        </w:rPr>
      </w:pPr>
      <w:r>
        <w:rPr>
          <w:rFonts w:hint="eastAsia" w:ascii="宋体" w:hAnsi="宋体"/>
        </w:rPr>
        <w:t>3、投标人须针对本项目实际运营特点，编制完善的防台、防汛、消防安全、疫情及传染病防控等各类突发事件专项应急处置方案。</w:t>
      </w:r>
    </w:p>
    <w:p w14:paraId="1A4A6234">
      <w:pPr>
        <w:pStyle w:val="2"/>
        <w:rPr>
          <w:rFonts w:hint="eastAsia"/>
        </w:rPr>
      </w:pPr>
      <w:r>
        <w:rPr>
          <w:rFonts w:hint="eastAsia"/>
        </w:rPr>
        <w:t>4、投标人须结合本项目实际运营需求，制定节能降耗、绿色环保、健康管理等专项工作计划，明确整体管理思路，并细化落地实施举措与管控措施。</w:t>
      </w:r>
    </w:p>
    <w:p w14:paraId="75558F51">
      <w:pPr>
        <w:pStyle w:val="2"/>
        <w:rPr>
          <w:rFonts w:hint="eastAsia"/>
        </w:rPr>
      </w:pPr>
      <w:r>
        <w:rPr>
          <w:rFonts w:hint="eastAsia"/>
        </w:rPr>
        <w:t>5、投标人须结合本项目服务特点，科学设置项目管理组织机构架构，建立健全完善、适配且可落地的项目运行管理体系及内部规章制度。</w:t>
      </w:r>
    </w:p>
    <w:p w14:paraId="36A27A70">
      <w:pPr>
        <w:pStyle w:val="2"/>
        <w:rPr>
          <w:rFonts w:hint="eastAsia"/>
        </w:rPr>
      </w:pPr>
      <w:r>
        <w:rPr>
          <w:rFonts w:hint="eastAsia"/>
        </w:rPr>
        <w:t>6、投标人须制定本项目服务质量保障专项措施，建立健全全过程服务监督机制，并配套制定科学合理、可执行的服务质量考核管理办法。</w:t>
      </w:r>
    </w:p>
    <w:p w14:paraId="63F15B3F">
      <w:pPr>
        <w:pStyle w:val="2"/>
      </w:pPr>
      <w:r>
        <w:rPr>
          <w:rFonts w:hint="eastAsia"/>
        </w:rPr>
        <w:t>7、投标人须如实提供企业荣誉获奖证书、行业资质、履约评价及其他能够佐证企业综合实力与服务能力的相关证明材料。</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Arial Unicode MS">
    <w:panose1 w:val="020B0604020202020204"/>
    <w:charset w:val="86"/>
    <w:family w:val="swiss"/>
    <w:pitch w:val="default"/>
    <w:sig w:usb0="FFFFFFFF" w:usb1="E9FFFFFF" w:usb2="0000003F" w:usb3="00000000" w:csb0="603F01FF" w:csb1="FFFF0000"/>
  </w:font>
  <w:font w:name="方正细等线_GBK">
    <w:altName w:val="宋体"/>
    <w:panose1 w:val="00000000000000000000"/>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6F2C3"/>
    <w:multiLevelType w:val="singleLevel"/>
    <w:tmpl w:val="B526F2C3"/>
    <w:lvl w:ilvl="0" w:tentative="0">
      <w:start w:val="1"/>
      <w:numFmt w:val="decimal"/>
      <w:suff w:val="nothing"/>
      <w:lvlText w:val="%1．"/>
      <w:lvlJc w:val="left"/>
      <w:pPr>
        <w:ind w:left="0" w:firstLine="400"/>
      </w:pPr>
      <w:rPr>
        <w:rFonts w:hint="default"/>
      </w:rPr>
    </w:lvl>
  </w:abstractNum>
  <w:abstractNum w:abstractNumId="1">
    <w:nsid w:val="0000000E"/>
    <w:multiLevelType w:val="multilevel"/>
    <w:tmpl w:val="0000000E"/>
    <w:lvl w:ilvl="0" w:tentative="0">
      <w:start w:val="1"/>
      <w:numFmt w:val="decimal"/>
      <w:lvlText w:val="（%1）"/>
      <w:lvlJc w:val="left"/>
      <w:pPr>
        <w:ind w:left="1004" w:hanging="720"/>
      </w:pPr>
      <w:rPr>
        <w:rFonts w:hint="default"/>
      </w:rPr>
    </w:lvl>
    <w:lvl w:ilvl="1" w:tentative="0">
      <w:start w:val="1"/>
      <w:numFmt w:val="decimal"/>
      <w:lvlText w:val="（%2）"/>
      <w:lvlJc w:val="left"/>
      <w:pPr>
        <w:ind w:left="644" w:hanging="420"/>
      </w:pPr>
      <w:rPr>
        <w:rFonts w:hint="default"/>
      </w:rPr>
    </w:lvl>
    <w:lvl w:ilvl="2" w:tentative="0">
      <w:start w:val="1"/>
      <w:numFmt w:val="lowerRoman"/>
      <w:lvlText w:val="%3."/>
      <w:lvlJc w:val="right"/>
      <w:pPr>
        <w:ind w:left="1064" w:hanging="420"/>
      </w:pPr>
    </w:lvl>
    <w:lvl w:ilvl="3" w:tentative="0">
      <w:start w:val="1"/>
      <w:numFmt w:val="decimal"/>
      <w:lvlText w:val="%4."/>
      <w:lvlJc w:val="left"/>
      <w:pPr>
        <w:ind w:left="1484" w:hanging="420"/>
      </w:pPr>
    </w:lvl>
    <w:lvl w:ilvl="4" w:tentative="0">
      <w:start w:val="1"/>
      <w:numFmt w:val="lowerLetter"/>
      <w:lvlText w:val="%5)"/>
      <w:lvlJc w:val="left"/>
      <w:pPr>
        <w:ind w:left="1904" w:hanging="420"/>
      </w:pPr>
    </w:lvl>
    <w:lvl w:ilvl="5" w:tentative="0">
      <w:start w:val="1"/>
      <w:numFmt w:val="lowerRoman"/>
      <w:lvlText w:val="%6."/>
      <w:lvlJc w:val="right"/>
      <w:pPr>
        <w:ind w:left="2324" w:hanging="420"/>
      </w:pPr>
    </w:lvl>
    <w:lvl w:ilvl="6" w:tentative="0">
      <w:start w:val="1"/>
      <w:numFmt w:val="decimal"/>
      <w:lvlText w:val="%7."/>
      <w:lvlJc w:val="left"/>
      <w:pPr>
        <w:ind w:left="2744" w:hanging="420"/>
      </w:pPr>
    </w:lvl>
    <w:lvl w:ilvl="7" w:tentative="0">
      <w:start w:val="1"/>
      <w:numFmt w:val="lowerLetter"/>
      <w:lvlText w:val="%8)"/>
      <w:lvlJc w:val="left"/>
      <w:pPr>
        <w:ind w:left="3164" w:hanging="420"/>
      </w:pPr>
    </w:lvl>
    <w:lvl w:ilvl="8" w:tentative="0">
      <w:start w:val="1"/>
      <w:numFmt w:val="lowerRoman"/>
      <w:lvlText w:val="%9."/>
      <w:lvlJc w:val="right"/>
      <w:pPr>
        <w:ind w:left="3584" w:hanging="420"/>
      </w:pPr>
    </w:lvl>
  </w:abstractNum>
  <w:abstractNum w:abstractNumId="2">
    <w:nsid w:val="0DB59758"/>
    <w:multiLevelType w:val="singleLevel"/>
    <w:tmpl w:val="0DB59758"/>
    <w:lvl w:ilvl="0" w:tentative="0">
      <w:start w:val="1"/>
      <w:numFmt w:val="decimal"/>
      <w:lvlText w:val="(%1)"/>
      <w:lvlJc w:val="left"/>
      <w:pPr>
        <w:tabs>
          <w:tab w:val="left" w:pos="420"/>
        </w:tabs>
        <w:ind w:left="845" w:hanging="425"/>
      </w:pPr>
      <w:rPr>
        <w:rFonts w:hint="default"/>
      </w:rPr>
    </w:lvl>
  </w:abstractNum>
  <w:abstractNum w:abstractNumId="3">
    <w:nsid w:val="179F574D"/>
    <w:multiLevelType w:val="multilevel"/>
    <w:tmpl w:val="179F574D"/>
    <w:lvl w:ilvl="0" w:tentative="0">
      <w:start w:val="1"/>
      <w:numFmt w:val="decimal"/>
      <w:pStyle w:val="7"/>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00421"/>
    <w:rsid w:val="23DB6236"/>
    <w:rsid w:val="33C114B8"/>
    <w:rsid w:val="3BB00421"/>
    <w:rsid w:val="4DDE5343"/>
    <w:rsid w:val="60D118C1"/>
    <w:rsid w:val="7885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sz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Normal (Web)"/>
    <w:basedOn w:val="1"/>
    <w:qFormat/>
    <w:uiPriority w:val="0"/>
    <w:pPr>
      <w:adjustRightInd/>
      <w:spacing w:line="240" w:lineRule="auto"/>
      <w:textAlignment w:val="auto"/>
    </w:pPr>
    <w:rPr>
      <w:rFonts w:eastAsia="MS Gothic"/>
      <w:kern w:val="2"/>
    </w:rPr>
  </w:style>
  <w:style w:type="paragraph" w:styleId="6">
    <w:name w:val="List Paragraph"/>
    <w:basedOn w:val="1"/>
    <w:qFormat/>
    <w:uiPriority w:val="34"/>
    <w:pPr>
      <w:adjustRightInd/>
      <w:spacing w:line="240" w:lineRule="auto"/>
      <w:ind w:firstLine="420"/>
      <w:textAlignment w:val="auto"/>
    </w:pPr>
    <w:rPr>
      <w:rFonts w:hAnsi="Arial Unicode MS" w:cs="Arial Unicode MS"/>
      <w:color w:val="000000"/>
      <w:kern w:val="2"/>
      <w:sz w:val="21"/>
      <w:szCs w:val="21"/>
      <w:u w:color="000000"/>
    </w:rPr>
  </w:style>
  <w:style w:type="paragraph" w:customStyle="1" w:styleId="7">
    <w:name w:val="标书正文(悬挂缩进）"/>
    <w:basedOn w:val="1"/>
    <w:qFormat/>
    <w:uiPriority w:val="0"/>
    <w:pPr>
      <w:numPr>
        <w:ilvl w:val="0"/>
        <w:numId w:val="1"/>
      </w:numPr>
      <w:adjustRightInd/>
      <w:spacing w:before="120" w:beforeLines="50" w:after="120" w:afterLines="50" w:line="240" w:lineRule="auto"/>
      <w:textAlignment w:val="auto"/>
    </w:pPr>
    <w:rPr>
      <w:rFonts w:eastAsia="方正细等线_GBK"/>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5149</Words>
  <Characters>5506</Characters>
  <Lines>0</Lines>
  <Paragraphs>0</Paragraphs>
  <TotalTime>3</TotalTime>
  <ScaleCrop>false</ScaleCrop>
  <LinksUpToDate>false</LinksUpToDate>
  <CharactersWithSpaces>5550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2026-04-30T02:02:00Z</dcterms:created>
  <dc:creator>待到尘埃落定时</dc:creator>
  <cp:lastModifiedBy>待到尘埃落定时</cp:lastModifiedBy>
  <dcterms:modified xsi:type="dcterms:W3CDTF">2026-05-08T05:02:30Z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68F4DFF82A2C4D438C1E78305CB73D65_11</vt:lpwstr>
  </property>
  <property fmtid="{D5CDD505-2E9C-101B-9397-08002B2CF9AE}" pid="4" name="KSOTemplateDocerSaveRecord">
    <vt:lpwstr>eyJoZGlkIjoiNDNjYTQ2YWNiNzgyOWI1ZWExNjQ2NWQ3Y2I3ZWNlOGMiLCJ1c2VySWQiOiI1NDYxNjc0MDMifQ==</vt:lpwstr>
  </property>
</Properties>
</file>