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2"/>
        <w:spacing w:line="360" w:lineRule="auto"/>
        <w:jc w:val="center"/>
        <w:rPr>
          <w:rFonts w:eastAsia="华文行楷"/>
          <w:sz w:val="56"/>
          <w:szCs w:val="56"/>
          <w:lang w:eastAsia="zh-CN"/>
        </w:rPr>
      </w:pPr>
    </w:p>
    <w:p w14:paraId="23D63E9E">
      <w:pPr>
        <w:pStyle w:val="2"/>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2"/>
        <w:spacing w:line="360" w:lineRule="auto"/>
        <w:jc w:val="center"/>
        <w:rPr>
          <w:rFonts w:ascii="楷体_GB2312" w:eastAsia="楷体_GB2312"/>
          <w:sz w:val="52"/>
          <w:szCs w:val="52"/>
          <w:lang w:eastAsia="zh-CN"/>
        </w:rPr>
      </w:pPr>
      <w:bookmarkStart w:id="0" w:name="项目名称"/>
      <w:bookmarkEnd w:id="0"/>
    </w:p>
    <w:p w14:paraId="325D56D1">
      <w:pPr>
        <w:pStyle w:val="2"/>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静安区彭浦新村街道新建党群服务中心展览服务项目</w:t>
      </w:r>
    </w:p>
    <w:p w14:paraId="79411B98">
      <w:pPr>
        <w:pStyle w:val="2"/>
        <w:spacing w:line="360" w:lineRule="auto"/>
        <w:jc w:val="center"/>
        <w:rPr>
          <w:rFonts w:ascii="楷体_GB2312" w:eastAsia="楷体_GB2312"/>
          <w:sz w:val="52"/>
          <w:szCs w:val="52"/>
          <w:lang w:eastAsia="zh-CN"/>
        </w:rPr>
      </w:pPr>
    </w:p>
    <w:p w14:paraId="51D35E65">
      <w:pPr>
        <w:pStyle w:val="2"/>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2"/>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45E918C6">
      <w:pPr>
        <w:pStyle w:val="2"/>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上海市静安区人民政府彭浦新村街道办事处</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pgSz w:w="11907" w:h="16840"/>
          <w:pgMar w:top="1440" w:right="1080" w:bottom="1440" w:left="1080" w:header="0" w:footer="0" w:gutter="0"/>
          <w:cols w:space="720" w:num="1"/>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2"/>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cols w:space="720" w:num="1"/>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2"/>
        <w:tblW w:w="969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97"/>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697"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静安区彭浦新村街道新建党群服务中心展览服务项目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获取招标文件，并于2026-</w:t>
            </w:r>
            <w:r>
              <w:rPr>
                <w:rFonts w:hint="eastAsia" w:ascii="宋体" w:hAnsi="宋体" w:eastAsia="宋体" w:cs="宋体"/>
                <w:lang w:val="en-US" w:eastAsia="zh-CN"/>
              </w:rPr>
              <w:t>3</w:t>
            </w:r>
            <w:r>
              <w:rPr>
                <w:rFonts w:ascii="宋体" w:hAnsi="宋体" w:eastAsia="宋体" w:cs="宋体"/>
                <w:lang w:eastAsia="zh-CN"/>
              </w:rPr>
              <w:t>-</w:t>
            </w:r>
            <w:r>
              <w:rPr>
                <w:rFonts w:hint="eastAsia" w:ascii="宋体" w:hAnsi="宋体" w:eastAsia="宋体" w:cs="宋体"/>
                <w:lang w:val="en-US" w:eastAsia="zh-CN"/>
              </w:rPr>
              <w:t>30</w:t>
            </w:r>
            <w:r>
              <w:rPr>
                <w:rFonts w:ascii="宋体" w:hAnsi="宋体" w:eastAsia="宋体" w:cs="宋体"/>
                <w:lang w:eastAsia="zh-CN"/>
              </w:rPr>
              <w:t xml:space="preserve"> 10:00（北京时间）前递交投标文件。</w:t>
            </w:r>
          </w:p>
        </w:tc>
      </w:tr>
    </w:tbl>
    <w:p w14:paraId="26569436">
      <w:pPr>
        <w:pStyle w:val="2"/>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项目名称：静安区彭浦新村街道新建党群服务中心展览服务项目</w:t>
      </w:r>
    </w:p>
    <w:p w14:paraId="41F9059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采购方式：公开招标</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w:t>
      </w:r>
      <w:r>
        <w:rPr>
          <w:rFonts w:hint="eastAsia" w:ascii="宋体" w:hAnsi="宋体" w:eastAsia="宋体" w:cs="宋体"/>
          <w:spacing w:val="-1"/>
          <w:lang w:val="en-US" w:eastAsia="zh-CN"/>
        </w:rPr>
        <w:t>详见招标公告</w:t>
      </w:r>
    </w:p>
    <w:p w14:paraId="442D606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最高限价：5609664.8 元</w:t>
      </w:r>
    </w:p>
    <w:p w14:paraId="4493738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需求：详见招标公告附件</w:t>
      </w:r>
    </w:p>
    <w:p w14:paraId="66D0E37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交付日期</w:t>
      </w:r>
      <w:r>
        <w:rPr>
          <w:rFonts w:hint="eastAsia" w:ascii="宋体" w:hAnsi="宋体" w:eastAsia="宋体" w:cs="宋体"/>
          <w:spacing w:val="-1"/>
        </w:rPr>
        <w:t>：</w:t>
      </w:r>
      <w:r>
        <w:rPr>
          <w:rFonts w:hint="eastAsia" w:ascii="宋体" w:hAnsi="宋体" w:eastAsia="宋体" w:cs="宋体"/>
          <w:spacing w:val="-1"/>
          <w:lang w:val="en-US" w:eastAsia="zh-CN"/>
        </w:rPr>
        <w:t>详见招标公告</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2"/>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2.落实政府采购政策需满足的资格要求：根据《政府采购促进中小企业发展办法》等规定，本项目专门面向小微企业采购。小微企业应当按照规定提供《中小企业声明函》。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6222A813">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1、符合《中华人民共和国政府采购法》第二十二条的规定；</w:t>
      </w:r>
    </w:p>
    <w:p w14:paraId="38E9905E">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D01AC74">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3、</w:t>
      </w:r>
      <w:bookmarkStart w:id="4" w:name="OLE_LINK1"/>
      <w:r>
        <w:rPr>
          <w:rFonts w:ascii="宋体" w:hAnsi="宋体" w:eastAsia="宋体" w:cs="宋体"/>
          <w:spacing w:val="-1"/>
          <w:lang w:eastAsia="zh-CN"/>
        </w:rPr>
        <w:t>本项目不接受联合投标。</w:t>
      </w:r>
    </w:p>
    <w:bookmarkEnd w:id="4"/>
    <w:p w14:paraId="62093ADA">
      <w:pPr>
        <w:pStyle w:val="2"/>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3</w:t>
      </w:r>
      <w:r>
        <w:rPr>
          <w:rFonts w:ascii="宋体" w:hAnsi="宋体" w:eastAsia="宋体" w:cs="宋体"/>
          <w:spacing w:val="-1"/>
          <w:lang w:eastAsia="zh-CN"/>
        </w:rPr>
        <w:t>-</w:t>
      </w:r>
      <w:r>
        <w:rPr>
          <w:rFonts w:hint="eastAsia" w:ascii="宋体" w:hAnsi="宋体" w:eastAsia="宋体" w:cs="宋体"/>
          <w:spacing w:val="-1"/>
          <w:lang w:val="en-US" w:eastAsia="zh-CN"/>
        </w:rPr>
        <w:t>9</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3</w:t>
      </w:r>
      <w:r>
        <w:rPr>
          <w:rFonts w:ascii="宋体" w:hAnsi="宋体" w:eastAsia="宋体" w:cs="宋体"/>
          <w:spacing w:val="-1"/>
          <w:lang w:eastAsia="zh-CN"/>
        </w:rPr>
        <w:t>-</w:t>
      </w:r>
      <w:r>
        <w:rPr>
          <w:rFonts w:hint="eastAsia" w:ascii="宋体" w:hAnsi="宋体" w:eastAsia="宋体" w:cs="宋体"/>
          <w:spacing w:val="-1"/>
          <w:lang w:val="en-US" w:eastAsia="zh-CN"/>
        </w:rPr>
        <w:t>17</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截止时间：2026-</w:t>
      </w:r>
      <w:r>
        <w:rPr>
          <w:rFonts w:hint="eastAsia" w:ascii="宋体" w:hAnsi="宋体" w:eastAsia="宋体" w:cs="宋体"/>
          <w:spacing w:val="-1"/>
          <w:lang w:val="en-US" w:eastAsia="zh-CN"/>
        </w:rPr>
        <w:t>3</w:t>
      </w:r>
      <w:r>
        <w:rPr>
          <w:rFonts w:ascii="宋体" w:hAnsi="宋体" w:eastAsia="宋体" w:cs="宋体"/>
          <w:spacing w:val="-1"/>
          <w:lang w:eastAsia="zh-CN"/>
        </w:rPr>
        <w:t>-</w:t>
      </w:r>
      <w:r>
        <w:rPr>
          <w:rFonts w:hint="eastAsia" w:ascii="宋体" w:hAnsi="宋体" w:eastAsia="宋体" w:cs="宋体"/>
          <w:spacing w:val="-1"/>
          <w:lang w:val="en-US" w:eastAsia="zh-CN"/>
        </w:rPr>
        <w:t>30</w:t>
      </w:r>
      <w:r>
        <w:rPr>
          <w:rFonts w:ascii="宋体" w:hAnsi="宋体" w:eastAsia="宋体" w:cs="宋体"/>
          <w:spacing w:val="-1"/>
          <w:lang w:eastAsia="zh-CN"/>
        </w:rPr>
        <w:t xml:space="preserve"> 10:00（北京时间）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p>
    <w:p w14:paraId="35C87E53">
      <w:pPr>
        <w:pStyle w:val="2"/>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2"/>
        <w:spacing w:line="349" w:lineRule="auto"/>
        <w:rPr>
          <w:lang w:eastAsia="zh-CN"/>
        </w:rPr>
      </w:pPr>
    </w:p>
    <w:p w14:paraId="2BBDA901">
      <w:pPr>
        <w:spacing w:before="68" w:line="221" w:lineRule="auto"/>
        <w:ind w:left="2" w:firstLine="414" w:firstLineChars="200"/>
        <w:rPr>
          <w:rFonts w:ascii="宋体" w:hAnsi="宋体" w:eastAsia="宋体" w:cs="宋体"/>
          <w:b/>
          <w:lang w:eastAsia="zh-CN"/>
        </w:rPr>
      </w:pPr>
      <w:r>
        <w:rPr>
          <w:rFonts w:ascii="宋体" w:hAnsi="宋体" w:eastAsia="宋体" w:cs="宋体"/>
          <w:b/>
          <w:spacing w:val="-2"/>
          <w:lang w:eastAsia="zh-CN"/>
        </w:rPr>
        <w:t>六、其他补充事宜</w:t>
      </w:r>
    </w:p>
    <w:p w14:paraId="3C80E8BA">
      <w:pPr>
        <w:pStyle w:val="2"/>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lang w:eastAsia="zh-CN"/>
        </w:rPr>
        <w:t>上海市静安区人民政府彭浦新村街道办事处</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lang w:eastAsia="zh-CN"/>
        </w:rPr>
        <w:t>上海市静安区曲沃路450号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lang w:eastAsia="zh-CN"/>
        </w:rPr>
        <w:t>13917661307</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称：上海市</w:t>
      </w:r>
      <w:bookmarkStart w:id="5" w:name="OLE_LINK19"/>
      <w:bookmarkStart w:id="6" w:name="OLE_LINK7"/>
      <w:r>
        <w:rPr>
          <w:rFonts w:ascii="宋体" w:hAnsi="宋体" w:eastAsia="宋体" w:cs="宋体"/>
          <w:spacing w:val="-1"/>
          <w:lang w:eastAsia="zh-CN"/>
        </w:rPr>
        <w:t>静安区</w:t>
      </w:r>
      <w:bookmarkEnd w:id="5"/>
      <w:bookmarkEnd w:id="6"/>
      <w:r>
        <w:rPr>
          <w:rFonts w:ascii="宋体" w:hAnsi="宋体" w:eastAsia="宋体" w:cs="宋体"/>
          <w:spacing w:val="-1"/>
          <w:lang w:eastAsia="zh-CN"/>
        </w:rPr>
        <w:t>政府采购中心</w:t>
      </w:r>
      <w:r>
        <w:rPr>
          <w:rFonts w:hint="eastAsia" w:ascii="宋体" w:hAnsi="宋体" w:eastAsia="宋体" w:cs="宋体"/>
          <w:spacing w:val="-1"/>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 xml:space="preserve">地    址：上海市静安区秣陵路80号5楼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项目联系人：</w:t>
      </w:r>
      <w:r>
        <w:rPr>
          <w:rFonts w:hint="eastAsia" w:ascii="宋体" w:hAnsi="宋体" w:eastAsia="宋体" w:cs="宋体"/>
          <w:spacing w:val="-1"/>
          <w:lang w:eastAsia="zh-CN"/>
        </w:rPr>
        <w:t>许建峰</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cols w:space="720" w:num="1"/>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项目名称：静安区彭浦新村街道新建党群服务中心展览服务项目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4128A4E9">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静安区彭浦新村街道新建党群服务中心展览服务项目，预算金额5610350元，最高限价5609664.8 元，交付日期为合同签订后 2 个月，专门面向小微企业采购，其他详见项目需求。</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：预算金额5610350元（国库资金：5610350元;自筹资金：0.00元）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其他未列明</w:t>
      </w:r>
    </w:p>
    <w:p w14:paraId="24E13F53">
      <w:pPr>
        <w:pStyle w:val="2"/>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上海市静安区人民政府彭浦新村街道办事处</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上海市静安区曲沃路450号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江敏</w:t>
      </w:r>
    </w:p>
    <w:p w14:paraId="23C9EE4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13917661307</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2"/>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57086DD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1.满足《中华人民共和国政府采购法》第二十二条规定；</w:t>
      </w:r>
    </w:p>
    <w:p w14:paraId="2FCCC2D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2.落实政府采购政策需满足的资格要求：根据《政府采购促进中小企业发展办法》等规定，本项目专门面向小微企业采购。小微企业应当按照规定提供《中小企业声明函》。</w:t>
      </w:r>
    </w:p>
    <w:p w14:paraId="33A84964">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05E8D219">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1、符合《中华人民共和国政府采购法》第二十二条的规定；</w:t>
      </w:r>
    </w:p>
    <w:p w14:paraId="4BEAF6F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2D7CBB1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3、本项目不接受联合投标。</w:t>
      </w:r>
    </w:p>
    <w:p w14:paraId="0159076E">
      <w:pPr>
        <w:pStyle w:val="2"/>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详见项目需求</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2C64A82B">
      <w:pPr>
        <w:spacing w:before="68" w:line="361" w:lineRule="auto"/>
        <w:ind w:right="270" w:firstLine="418" w:firstLineChars="200"/>
        <w:rPr>
          <w:rFonts w:hint="eastAsia" w:ascii="宋体" w:hAnsi="宋体" w:eastAsia="宋体" w:cs="宋体"/>
          <w:b/>
          <w:bCs/>
          <w:spacing w:val="-1"/>
          <w:lang w:val="zh-CN" w:eastAsia="zh-CN"/>
        </w:rPr>
      </w:pPr>
      <w:r>
        <w:rPr>
          <w:rFonts w:hint="eastAsia" w:ascii="宋体" w:hAnsi="宋体" w:eastAsia="宋体" w:cs="宋体"/>
          <w:b/>
          <w:bCs/>
          <w:spacing w:val="-1"/>
          <w:lang w:val="zh-CN" w:eastAsia="zh-CN"/>
        </w:rPr>
        <w:t>述标:</w:t>
      </w:r>
    </w:p>
    <w:p w14:paraId="509C6A17">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(1)述标非废标项，不参加的供应商按照第五章《评标方法与程序》投标评分细则规定“述标”分为0分。</w:t>
      </w:r>
    </w:p>
    <w:p w14:paraId="0198AF97">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(2)述标时间、地点由静安区政府采购中心在项目开标后电话通知各投标供应商。</w:t>
      </w:r>
    </w:p>
    <w:p w14:paraId="4F903335">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(3)参与述标的人员(不超过2人，进入述标现场1人)须携带投标人授权委托书原件及被</w:t>
      </w:r>
      <w:r>
        <w:rPr>
          <w:rFonts w:hint="eastAsia" w:ascii="宋体" w:hAnsi="宋体" w:eastAsia="宋体" w:cs="宋体"/>
          <w:spacing w:val="-1"/>
          <w:lang w:val="en-US" w:eastAsia="zh-CN"/>
        </w:rPr>
        <w:t>授权人（可与项目投标被授权人不同）</w:t>
      </w:r>
      <w:r>
        <w:rPr>
          <w:rFonts w:hint="eastAsia" w:ascii="宋体" w:hAnsi="宋体" w:eastAsia="宋体" w:cs="宋体"/>
          <w:spacing w:val="-1"/>
          <w:lang w:val="zh-CN" w:eastAsia="zh-CN"/>
        </w:rPr>
        <w:t>身份证复印件(原件备查)、笔记本电脑通过静安区政府采购中心提供的电视机(HDMI接口)进行述标。</w:t>
      </w:r>
    </w:p>
    <w:p w14:paraId="769F3761">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(5)各供应商述标时长控制在5分钟以内。</w:t>
      </w:r>
    </w:p>
    <w:p w14:paraId="76A3108C">
      <w:pPr>
        <w:pStyle w:val="2"/>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响应文件提交方式：由供应商在上海市政府采购云平台（门户网站：上海政府采购网）提交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履约保证金：不收取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7B27D8A6">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质量保证期：</w:t>
      </w:r>
      <w:r>
        <w:rPr>
          <w:rFonts w:hint="eastAsia" w:eastAsia="宋体"/>
          <w:lang w:val="en-US" w:eastAsia="zh-CN"/>
        </w:rPr>
        <w:t>不少于12个月</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cols w:space="720" w:num="1"/>
        </w:sectPr>
      </w:pPr>
    </w:p>
    <w:p w14:paraId="7FEB7115">
      <w:pPr>
        <w:pStyle w:val="2"/>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本招标文件仅适用于《投标邀请》和《投标人须知》前附表中所述采购项目的招标采购。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招标文件的解释权属于《投标邀请》和《投标</w:t>
      </w:r>
      <w:r>
        <w:rPr>
          <w:rFonts w:hint="eastAsia" w:hAnsi="宋体" w:eastAsia="宋体" w:cs="宋体"/>
          <w:spacing w:val="-2"/>
          <w:lang w:eastAsia="zh-CN"/>
        </w:rPr>
        <w:t>人须知》前附表中所述的招标人。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lang w:eastAsia="zh-CN"/>
        </w:rPr>
      </w:pPr>
      <w:r>
        <w:rPr>
          <w:spacing w:val="-3"/>
          <w:lang w:eastAsia="zh-CN"/>
        </w:rPr>
        <w:t xml:space="preserve">1.5 </w:t>
      </w:r>
      <w:r>
        <w:rPr>
          <w:rFonts w:hint="eastAsia" w:hAnsi="宋体" w:eastAsia="宋体" w:cs="宋体"/>
          <w:spacing w:val="-3"/>
          <w:lang w:eastAsia="zh-CN"/>
        </w:rPr>
        <w:t>根据上海市财政局《关于上海市政府采购云平台第三批单位上线运行的通知》的规定，</w:t>
      </w:r>
      <w:r>
        <w:rPr>
          <w:rFonts w:hint="eastAsia" w:hAnsi="宋体" w:eastAsia="宋体" w:cs="宋体"/>
          <w:spacing w:val="8"/>
          <w:lang w:eastAsia="zh-CN"/>
        </w:rPr>
        <w:t>本项目招投标相关活动在上海市政府采购云平</w:t>
      </w:r>
      <w:r>
        <w:rPr>
          <w:spacing w:val="-60"/>
          <w:lang w:eastAsia="zh-CN"/>
        </w:rPr>
        <w:t xml:space="preserve"> </w:t>
      </w:r>
      <w:r>
        <w:rPr>
          <w:rFonts w:hint="eastAsia" w:hAnsi="宋体" w:eastAsia="宋体" w:cs="宋体"/>
          <w:spacing w:val="8"/>
          <w:lang w:eastAsia="zh-CN"/>
        </w:rPr>
        <w:t>台（门户网站：上海政府采购网，网址：</w:t>
      </w:r>
      <w:r>
        <w:fldChar w:fldCharType="begin"/>
      </w:r>
      <w:r>
        <w:instrText xml:space="preserve"> HYPERLINK "https://www.zfcg.sh.gov.cn" </w:instrText>
      </w:r>
      <w:r>
        <w:fldChar w:fldCharType="separate"/>
      </w:r>
      <w:r>
        <w:rPr>
          <w:spacing w:val="-2"/>
          <w:lang w:eastAsia="zh-CN"/>
        </w:rPr>
        <w:t>www.zfcg.sh.gov.cn</w:t>
      </w:r>
      <w:r>
        <w:rPr>
          <w:spacing w:val="-2"/>
          <w:lang w:eastAsia="zh-CN"/>
        </w:rPr>
        <w:fldChar w:fldCharType="end"/>
      </w:r>
      <w:r>
        <w:rPr>
          <w:rFonts w:hint="eastAsia" w:hAnsi="宋体" w:eastAsia="宋体" w:cs="宋体"/>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系指《投标人须知》前附表中所述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系指《投标人须知》前附表中所述的组织本次招标的集中采购机构和采购人。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lang w:eastAsia="zh-CN"/>
        </w:rPr>
      </w:pPr>
      <w:r>
        <w:rPr>
          <w:spacing w:val="-12"/>
          <w:lang w:eastAsia="zh-CN"/>
        </w:rPr>
        <w:t>2.9</w:t>
      </w:r>
      <w:r>
        <w:rPr>
          <w:spacing w:val="37"/>
          <w:lang w:eastAsia="zh-CN"/>
        </w:rPr>
        <w:t xml:space="preserve"> </w:t>
      </w:r>
      <w:r>
        <w:rPr>
          <w:spacing w:val="-12"/>
          <w:lang w:eastAsia="zh-CN"/>
        </w:rPr>
        <w:t>“</w:t>
      </w:r>
      <w:r>
        <w:rPr>
          <w:spacing w:val="-62"/>
          <w:lang w:eastAsia="zh-CN"/>
        </w:rPr>
        <w:t xml:space="preserve"> </w:t>
      </w:r>
      <w:r>
        <w:rPr>
          <w:rFonts w:hint="eastAsia" w:hAnsi="宋体" w:eastAsia="宋体" w:cs="宋体"/>
          <w:spacing w:val="-12"/>
          <w:lang w:eastAsia="zh-CN"/>
        </w:rPr>
        <w:t>采</w:t>
      </w:r>
      <w:r>
        <w:rPr>
          <w:spacing w:val="-62"/>
          <w:lang w:eastAsia="zh-CN"/>
        </w:rPr>
        <w:t xml:space="preserve"> </w:t>
      </w:r>
      <w:r>
        <w:rPr>
          <w:rFonts w:hint="eastAsia" w:hAnsi="宋体" w:eastAsia="宋体" w:cs="宋体"/>
          <w:spacing w:val="-12"/>
          <w:lang w:eastAsia="zh-CN"/>
        </w:rPr>
        <w:t>购云平台</w:t>
      </w:r>
      <w:r>
        <w:rPr>
          <w:spacing w:val="-12"/>
          <w:lang w:eastAsia="zh-CN"/>
        </w:rPr>
        <w:t>”</w:t>
      </w:r>
      <w:r>
        <w:rPr>
          <w:rFonts w:hint="eastAsia" w:hAnsi="宋体" w:eastAsia="宋体" w:cs="宋体"/>
          <w:spacing w:val="-12"/>
          <w:lang w:eastAsia="zh-CN"/>
        </w:rPr>
        <w:t>系指上海市政府采购云平台，</w:t>
      </w:r>
      <w:r>
        <w:rPr>
          <w:rFonts w:hint="eastAsia" w:hAnsi="宋体" w:eastAsia="宋体" w:cs="宋体"/>
          <w:spacing w:val="-13"/>
          <w:lang w:eastAsia="zh-CN"/>
        </w:rPr>
        <w:t>门户网站为上海政府采购网</w:t>
      </w:r>
      <w:r>
        <w:rPr>
          <w:rFonts w:hint="eastAsia" w:hAnsi="宋体" w:eastAsia="宋体" w:cs="宋体"/>
          <w:spacing w:val="-2"/>
          <w:lang w:eastAsia="zh-CN"/>
        </w:rPr>
        <w:t>（</w:t>
      </w:r>
      <w:r>
        <w:fldChar w:fldCharType="begin"/>
      </w:r>
      <w:r>
        <w:instrText xml:space="preserve"> HYPERLINK "https://www.zfcg.sh.gov.cn" </w:instrText>
      </w:r>
      <w:r>
        <w:fldChar w:fldCharType="separate"/>
      </w:r>
      <w:r>
        <w:rPr>
          <w:spacing w:val="-2"/>
          <w:lang w:eastAsia="zh-CN"/>
        </w:rPr>
        <w:t>www.zfcg.sh.gov.cn</w:t>
      </w:r>
      <w:r>
        <w:rPr>
          <w:spacing w:val="-2"/>
          <w:lang w:eastAsia="zh-CN"/>
        </w:rPr>
        <w:fldChar w:fldCharType="end"/>
      </w:r>
      <w:r>
        <w:rPr>
          <w:rFonts w:hint="eastAsia" w:hAnsi="宋体" w:eastAsia="宋体" w:cs="宋体"/>
          <w:spacing w:val="-48"/>
          <w:lang w:eastAsia="zh-CN"/>
        </w:rPr>
        <w:t>），</w:t>
      </w:r>
      <w:r>
        <w:rPr>
          <w:rFonts w:hint="eastAsia" w:hAnsi="宋体" w:eastAsia="宋体" w:cs="宋体"/>
          <w:spacing w:val="-2"/>
          <w:lang w:eastAsia="zh-CN"/>
        </w:rPr>
        <w:t>是由</w:t>
      </w:r>
      <w:r>
        <w:rPr>
          <w:rFonts w:hint="eastAsia" w:hAnsi="宋体" w:eastAsia="宋体" w:cs="宋体"/>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符合《投标邀请》和《投标人须知》前附表</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《投标邀请》和《投标人须知》前附表规定接受联合体投标的，除应符合本章第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号）及</w:t>
      </w:r>
      <w:r>
        <w:rPr>
          <w:rFonts w:hint="eastAsia" w:hAnsi="宋体" w:eastAsia="宋体" w:cs="宋体"/>
          <w:spacing w:val="-2"/>
          <w:lang w:eastAsia="zh-CN"/>
        </w:rPr>
        <w:t>《上海市静安区政府采购中心供应商询问、质疑处理规程》的规定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将拒绝其投标，并将报告政府采购监管部门查处；中标后发现的，中标人须参照《中华人民共和</w:t>
      </w:r>
      <w:r>
        <w:rPr>
          <w:rFonts w:hint="eastAsia" w:hAnsi="宋体" w:eastAsia="宋体" w:cs="宋体"/>
          <w:spacing w:val="-1"/>
          <w:lang w:eastAsia="zh-CN"/>
        </w:rPr>
        <w:t>国消费者权益保护法》第</w:t>
      </w:r>
      <w:r>
        <w:rPr>
          <w:spacing w:val="-40"/>
          <w:lang w:eastAsia="zh-CN"/>
        </w:rPr>
        <w:t xml:space="preserve"> </w:t>
      </w:r>
      <w:r>
        <w:rPr>
          <w:spacing w:val="-1"/>
          <w:lang w:eastAsia="zh-CN"/>
        </w:rPr>
        <w:t>55</w:t>
      </w:r>
      <w:r>
        <w:rPr>
          <w:spacing w:val="-43"/>
          <w:lang w:eastAsia="zh-CN"/>
        </w:rPr>
        <w:t xml:space="preserve"> </w:t>
      </w:r>
      <w:r>
        <w:rPr>
          <w:rFonts w:hint="eastAsia" w:hAnsi="宋体" w:eastAsia="宋体" w:cs="宋体"/>
          <w:spacing w:val="-1"/>
          <w:lang w:eastAsia="zh-CN"/>
        </w:rPr>
        <w:t>条之条文描述方式双倍赔偿采购人，且民事赔偿并不免除违法投标人的行政与刑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招标人将在开标后至评标前，通过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标有效期内有效。投标有效期比招标文件规定短的属于非实质性响应，将被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《开标一览表》是为了便于招标人开标，《开标一览表》内容在开标时将当众公布。</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46887CF">
      <w:pPr>
        <w:pStyle w:val="4"/>
        <w:spacing w:line="360" w:lineRule="auto"/>
        <w:ind w:firstLine="404" w:firstLineChars="200"/>
        <w:rPr>
          <w:lang w:eastAsia="zh-CN"/>
        </w:rPr>
      </w:pPr>
      <w:r>
        <w:rPr>
          <w:spacing w:val="-4"/>
          <w:lang w:eastAsia="zh-CN"/>
        </w:rPr>
        <w:t xml:space="preserve">19.7 </w:t>
      </w:r>
      <w:r>
        <w:rPr>
          <w:rFonts w:hint="eastAsia" w:hAnsi="宋体" w:eastAsia="宋体" w:cs="宋体"/>
          <w:spacing w:val="-4"/>
          <w:lang w:eastAsia="zh-CN"/>
        </w:rPr>
        <w:t>投标应以人民币报价。</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5A2F1658">
      <w:pPr>
        <w:pStyle w:val="4"/>
        <w:spacing w:line="360" w:lineRule="auto"/>
        <w:ind w:firstLine="420" w:firstLineChars="200"/>
        <w:rPr>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确定其是否满足招标文件的实质性要求。评标委员会只根据投</w:t>
      </w:r>
      <w:r>
        <w:rPr>
          <w:rFonts w:hint="eastAsia" w:hAnsi="宋体" w:eastAsia="宋体" w:cs="宋体"/>
          <w:spacing w:val="-3"/>
          <w:lang w:eastAsia="zh-CN"/>
        </w:rPr>
        <w:t>标文件本身的内容来判定投标文件的响应性，而不寻求外部的证据。</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30AF6DAB">
      <w:pPr>
        <w:pStyle w:val="4"/>
        <w:spacing w:line="360" w:lineRule="auto"/>
        <w:ind w:firstLine="408" w:firstLineChars="200"/>
        <w:rPr>
          <w:b/>
          <w:lang w:eastAsia="zh-CN"/>
        </w:rPr>
      </w:pPr>
      <w:r>
        <w:rPr>
          <w:b/>
          <w:spacing w:val="-3"/>
          <w:lang w:eastAsia="zh-CN"/>
        </w:rPr>
        <w:t xml:space="preserve">31. </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 xml:space="preserve">31.1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 xml:space="preserve">31.2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 xml:space="preserve">32.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 xml:space="preserve">32.1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 xml:space="preserve">32.2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 xml:space="preserve">32.3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16" w:firstLineChars="200"/>
        <w:rPr>
          <w:lang w:eastAsia="zh-CN"/>
        </w:rPr>
      </w:pPr>
      <w:r>
        <w:rPr>
          <w:spacing w:val="-1"/>
          <w:lang w:eastAsia="zh-CN"/>
        </w:rPr>
        <w:t xml:space="preserve">32.4 </w:t>
      </w:r>
      <w:r>
        <w:rPr>
          <w:rFonts w:hint="eastAsia" w:hAnsi="宋体" w:eastAsia="宋体" w:cs="宋体"/>
          <w:spacing w:val="-1"/>
          <w:lang w:eastAsia="zh-CN"/>
        </w:rPr>
        <w:t>招标人和评标委员会均无义务向投标人做出有关</w:t>
      </w:r>
      <w:r>
        <w:rPr>
          <w:rFonts w:hint="eastAsia" w:hAnsi="宋体" w:eastAsia="宋体" w:cs="宋体"/>
          <w:spacing w:val="-2"/>
          <w:lang w:eastAsia="zh-CN"/>
        </w:rPr>
        <w:t>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 xml:space="preserve">33.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36</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34.</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 xml:space="preserve">34.1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34.2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 xml:space="preserve">35.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36.</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lang w:eastAsia="zh-CN"/>
        </w:rPr>
        <w:t xml:space="preserve"> </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37.</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 xml:space="preserve">38.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b/>
          <w:spacing w:val="-6"/>
          <w:lang w:eastAsia="zh-CN"/>
        </w:rPr>
        <w:t>39.</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spacing w:val="-3"/>
          <w:lang w:eastAsia="zh-CN"/>
        </w:rPr>
        <w:t>“</w:t>
      </w:r>
      <w:r>
        <w:rPr>
          <w:rFonts w:hint="eastAsia" w:hAnsi="宋体" w:eastAsia="宋体" w:cs="宋体"/>
          <w:spacing w:val="-3"/>
          <w:lang w:eastAsia="zh-CN"/>
        </w:rPr>
        <w:t>操作须</w:t>
      </w:r>
      <w:r>
        <w:rPr>
          <w:rFonts w:hint="eastAsia" w:hAnsi="宋体" w:eastAsia="宋体" w:cs="宋体"/>
          <w:spacing w:val="-13"/>
          <w:lang w:eastAsia="zh-CN"/>
        </w:rPr>
        <w:t>知</w:t>
      </w:r>
      <w:r>
        <w:rPr>
          <w:spacing w:val="-77"/>
          <w:lang w:eastAsia="zh-CN"/>
        </w:rPr>
        <w:t xml:space="preserve"> </w:t>
      </w:r>
      <w:r>
        <w:rPr>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3" w:type="default"/>
          <w:pgSz w:w="11907" w:h="16840"/>
          <w:pgMar w:top="1440" w:right="1080" w:bottom="1440" w:left="1080" w:header="0" w:footer="0" w:gutter="0"/>
          <w:cols w:space="720" w:num="1"/>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cols w:space="720" w:num="1"/>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2"/>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二、项目服务范围及目标要求</w:t>
      </w:r>
    </w:p>
    <w:p w14:paraId="15B78261">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C7E606">
      <w:pPr>
        <w:spacing w:line="360" w:lineRule="auto"/>
        <w:ind w:firstLine="420" w:firstLineChars="200"/>
        <w:rPr>
          <w:rFonts w:ascii="宋体" w:hAnsi="宋体"/>
          <w:lang w:eastAsia="zh-CN"/>
        </w:rPr>
      </w:pP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1F661088">
      <w:pPr>
        <w:spacing w:line="360" w:lineRule="auto"/>
        <w:ind w:firstLine="420" w:firstLineChars="200"/>
        <w:rPr>
          <w:rFonts w:ascii="宋体" w:hAnsi="宋体"/>
          <w:lang w:eastAsia="zh-CN"/>
        </w:rPr>
      </w:pPr>
      <w:r>
        <w:rPr>
          <w:rFonts w:hint="eastAsia" w:ascii="宋体" w:hAnsi="宋体"/>
          <w:lang w:eastAsia="zh-CN"/>
        </w:rPr>
        <w:t>1.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2CAAEA26">
      <w:pPr>
        <w:spacing w:line="360" w:lineRule="auto"/>
        <w:ind w:firstLine="420" w:firstLineChars="200"/>
        <w:rPr>
          <w:rFonts w:ascii="宋体" w:hAnsi="宋体"/>
          <w:lang w:eastAsia="zh-CN"/>
        </w:rPr>
      </w:pPr>
      <w:r>
        <w:rPr>
          <w:rFonts w:hint="eastAsia" w:ascii="宋体" w:hAnsi="宋体"/>
          <w:lang w:eastAsia="zh-CN"/>
        </w:rPr>
        <w:t>2.如有设备供货，招标人在附件中指出的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40F5BB6D">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0A9E37F4">
      <w:pPr>
        <w:spacing w:line="360" w:lineRule="auto"/>
        <w:ind w:firstLine="420" w:firstLineChars="200"/>
        <w:rPr>
          <w:rFonts w:ascii="宋体" w:hAnsi="宋体"/>
          <w:lang w:eastAsia="zh-CN"/>
        </w:rPr>
      </w:pPr>
      <w:r>
        <w:rPr>
          <w:rFonts w:hint="eastAsia" w:ascii="宋体" w:hAnsi="宋体"/>
          <w:lang w:eastAsia="zh-CN"/>
        </w:rPr>
        <w:t>1、本项目投标人中标后应按照本项目招标需求所要求的服务范围、内容及目标要求提供服务。</w:t>
      </w:r>
    </w:p>
    <w:p w14:paraId="1CCC313E">
      <w:pPr>
        <w:spacing w:line="360" w:lineRule="auto"/>
        <w:ind w:firstLine="420" w:firstLineChars="200"/>
        <w:rPr>
          <w:rFonts w:ascii="宋体" w:hAnsi="宋体"/>
          <w:lang w:eastAsia="zh-CN"/>
        </w:rPr>
      </w:pPr>
      <w:r>
        <w:rPr>
          <w:rFonts w:hint="eastAsia" w:ascii="宋体" w:hAnsi="宋体"/>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16957906">
      <w:pPr>
        <w:spacing w:line="360" w:lineRule="auto"/>
        <w:ind w:firstLine="420" w:firstLineChars="200"/>
        <w:rPr>
          <w:rFonts w:ascii="宋体" w:hAnsi="宋体"/>
          <w:lang w:eastAsia="zh-CN"/>
        </w:rPr>
      </w:pPr>
      <w:r>
        <w:rPr>
          <w:rFonts w:hint="eastAsia" w:ascii="宋体" w:hAnsi="宋体"/>
          <w:lang w:eastAsia="zh-CN"/>
        </w:rPr>
        <w:t>3、服务管理</w:t>
      </w:r>
    </w:p>
    <w:p w14:paraId="06A0A137">
      <w:pPr>
        <w:spacing w:line="360" w:lineRule="auto"/>
        <w:ind w:firstLine="420" w:firstLineChars="200"/>
        <w:rPr>
          <w:rFonts w:ascii="宋体" w:hAnsi="宋体"/>
          <w:lang w:eastAsia="zh-CN"/>
        </w:rPr>
      </w:pPr>
      <w:r>
        <w:rPr>
          <w:rFonts w:hint="eastAsia" w:ascii="宋体" w:hAnsi="宋体"/>
          <w:lang w:eastAsia="zh-CN"/>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64A4B191">
      <w:pPr>
        <w:spacing w:line="360" w:lineRule="auto"/>
        <w:ind w:firstLine="420" w:firstLineChars="200"/>
        <w:rPr>
          <w:rFonts w:ascii="宋体" w:hAnsi="宋体"/>
          <w:lang w:eastAsia="zh-CN"/>
        </w:rPr>
      </w:pPr>
      <w:r>
        <w:rPr>
          <w:rFonts w:hint="eastAsia" w:ascii="宋体" w:hAnsi="宋体"/>
          <w:lang w:eastAsia="zh-CN"/>
        </w:rPr>
        <w:t>（2）项目负责人（项目经理）应为中标人在职人员且应是该项目实施服务的实际管理者。应具有类似本项目的服务管理经验。项目负责人如有不尽其职或虚名挂靠，采购人有权要求撤换，直至要求终止合同，由此造成的责任由中标人负责。</w:t>
      </w:r>
    </w:p>
    <w:p w14:paraId="4906E773">
      <w:pPr>
        <w:spacing w:line="360" w:lineRule="auto"/>
        <w:ind w:firstLine="420" w:firstLineChars="200"/>
        <w:rPr>
          <w:rFonts w:ascii="宋体" w:hAnsi="宋体"/>
          <w:lang w:eastAsia="zh-CN"/>
        </w:rPr>
      </w:pPr>
      <w:r>
        <w:rPr>
          <w:rFonts w:hint="eastAsia" w:ascii="宋体" w:hAnsi="宋体"/>
          <w:lang w:eastAsia="zh-CN"/>
        </w:rPr>
        <w:t>（3）项目组人员的数量应足够满足本项目服务需要，人员配置及年龄层次应合理，具有良好的职业道德和严谨的工作作风。</w:t>
      </w:r>
    </w:p>
    <w:p w14:paraId="03532594">
      <w:pPr>
        <w:spacing w:line="360" w:lineRule="auto"/>
        <w:ind w:firstLine="420" w:firstLineChars="200"/>
        <w:rPr>
          <w:rFonts w:ascii="宋体" w:hAnsi="宋体"/>
          <w:lang w:eastAsia="zh-CN"/>
        </w:rPr>
      </w:pPr>
      <w:r>
        <w:rPr>
          <w:rFonts w:hint="eastAsia" w:ascii="宋体" w:hAnsi="宋体"/>
          <w:lang w:eastAsia="zh-CN"/>
        </w:rPr>
        <w:t>（4）中标人在组织项目服务实施期间，应按采购人实际服务需求落实所对应提供的服务工作，中标人在项目服务实施期间应做好相关管理记录，保证满足采购人服务需求。</w:t>
      </w:r>
    </w:p>
    <w:p w14:paraId="6EE07601">
      <w:pPr>
        <w:spacing w:line="360" w:lineRule="auto"/>
        <w:ind w:firstLine="420" w:firstLineChars="200"/>
        <w:rPr>
          <w:rFonts w:ascii="宋体" w:hAnsi="宋体"/>
          <w:lang w:eastAsia="zh-CN"/>
        </w:rPr>
      </w:pPr>
      <w:r>
        <w:rPr>
          <w:rFonts w:hint="eastAsia" w:ascii="宋体" w:hAnsi="宋体"/>
          <w:lang w:eastAsia="zh-CN"/>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16433F15">
      <w:pPr>
        <w:spacing w:line="360" w:lineRule="auto"/>
        <w:ind w:firstLine="420" w:firstLineChars="200"/>
        <w:rPr>
          <w:rFonts w:ascii="宋体" w:hAnsi="宋体"/>
          <w:lang w:eastAsia="zh-CN"/>
        </w:rPr>
      </w:pPr>
      <w:r>
        <w:rPr>
          <w:rFonts w:hint="eastAsia" w:ascii="宋体" w:hAnsi="宋体"/>
          <w:lang w:eastAsia="zh-CN"/>
        </w:rPr>
        <w:t>（6）各投标人在投标文件中要结合本项目的特点和采购人上述的具体要求制定相应的服务管理措施。同时应适当考虑购买自己员工和第三方责任保险</w:t>
      </w:r>
      <w:r>
        <w:rPr>
          <w:rFonts w:hint="eastAsia" w:ascii="宋体" w:hAnsi="宋体" w:eastAsia="宋体"/>
          <w:lang w:eastAsia="zh-CN"/>
        </w:rPr>
        <w:t>等（项目采购需求如有要求）</w:t>
      </w:r>
      <w:r>
        <w:rPr>
          <w:rFonts w:hint="eastAsia" w:ascii="宋体" w:hAnsi="宋体"/>
          <w:lang w:eastAsia="zh-CN"/>
        </w:rPr>
        <w:t>，并在报价（其他费用）中列支必须的费用清单。</w:t>
      </w:r>
    </w:p>
    <w:p w14:paraId="08DC72F5">
      <w:pPr>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63A39370">
      <w:pPr>
        <w:spacing w:line="360" w:lineRule="auto"/>
        <w:ind w:firstLine="420" w:firstLineChars="200"/>
        <w:rPr>
          <w:rFonts w:ascii="宋体" w:hAnsi="宋体"/>
          <w:lang w:eastAsia="zh-CN"/>
        </w:rPr>
      </w:pPr>
    </w:p>
    <w:p w14:paraId="040F7D55">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四、服务期限要求</w:t>
      </w:r>
    </w:p>
    <w:p w14:paraId="17E57BFB">
      <w:pPr>
        <w:spacing w:line="360" w:lineRule="auto"/>
        <w:ind w:firstLine="420" w:firstLineChars="200"/>
        <w:rPr>
          <w:rFonts w:ascii="宋体" w:hAnsi="宋体"/>
          <w:lang w:eastAsia="zh-CN"/>
        </w:rPr>
      </w:pPr>
      <w:r>
        <w:rPr>
          <w:rFonts w:hint="eastAsia" w:ascii="宋体" w:hAnsi="宋体"/>
          <w:lang w:eastAsia="zh-CN"/>
        </w:rPr>
        <w:t>本项目应按照《投标邀请》中所要求的期限完成本项目服务的全部内容及工作要求。</w:t>
      </w:r>
    </w:p>
    <w:p w14:paraId="3B8040EE">
      <w:pPr>
        <w:spacing w:line="360" w:lineRule="auto"/>
        <w:ind w:firstLine="420" w:firstLineChars="200"/>
        <w:rPr>
          <w:rFonts w:ascii="宋体" w:hAnsi="宋体"/>
          <w:lang w:eastAsia="zh-CN"/>
        </w:rPr>
      </w:pPr>
    </w:p>
    <w:p w14:paraId="668EB65B">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五、服务标准与验收要求</w:t>
      </w:r>
    </w:p>
    <w:p w14:paraId="167588C4">
      <w:pPr>
        <w:spacing w:line="360" w:lineRule="auto"/>
        <w:ind w:firstLine="420" w:firstLineChars="200"/>
        <w:rPr>
          <w:rFonts w:ascii="宋体" w:hAnsi="宋体"/>
          <w:lang w:eastAsia="zh-CN"/>
        </w:rPr>
      </w:pPr>
      <w:r>
        <w:rPr>
          <w:rFonts w:hint="eastAsia" w:ascii="宋体" w:hAnsi="宋体"/>
          <w:lang w:eastAsia="zh-CN"/>
        </w:rPr>
        <w:t>1、投标人提供的服务应符合国家、地方及相关政府管理部门和行业与本项目有关的各项服务标准、规范、规章要求，并满足采购人实际需求，标准、规范等不一致的，以要求高的为准。</w:t>
      </w:r>
    </w:p>
    <w:p w14:paraId="115CD2B6">
      <w:pPr>
        <w:spacing w:line="360" w:lineRule="auto"/>
        <w:ind w:firstLine="420" w:firstLineChars="200"/>
        <w:rPr>
          <w:rFonts w:ascii="宋体" w:hAnsi="宋体"/>
          <w:lang w:eastAsia="zh-CN"/>
        </w:rPr>
      </w:pPr>
      <w:r>
        <w:rPr>
          <w:rFonts w:hint="eastAsia" w:ascii="宋体" w:hAnsi="宋体"/>
          <w:lang w:eastAsia="zh-CN"/>
        </w:rPr>
        <w:t>2、本项目验收将由采购人组织进行或委托第三方进行。</w:t>
      </w:r>
    </w:p>
    <w:p w14:paraId="730D45E3">
      <w:pPr>
        <w:spacing w:line="360" w:lineRule="auto"/>
        <w:ind w:firstLine="420" w:firstLineChars="200"/>
        <w:rPr>
          <w:rFonts w:ascii="宋体" w:hAnsi="宋体" w:eastAsiaTheme="minorEastAsia"/>
          <w:lang w:eastAsia="zh-CN"/>
        </w:rPr>
      </w:pPr>
      <w:r>
        <w:rPr>
          <w:rFonts w:hint="eastAsia" w:ascii="宋体" w:hAnsi="宋体"/>
          <w:lang w:eastAsia="zh-CN"/>
        </w:rPr>
        <w:t>3、本项目连续2次验收未获通过，采购人有权取消合同并按照合同约定的违约条款处理。</w:t>
      </w:r>
    </w:p>
    <w:p w14:paraId="31AC2CE5">
      <w:pPr>
        <w:spacing w:line="360" w:lineRule="auto"/>
        <w:ind w:firstLine="420" w:firstLineChars="200"/>
        <w:rPr>
          <w:rFonts w:ascii="宋体" w:hAnsi="宋体" w:eastAsiaTheme="minorEastAsia"/>
          <w:lang w:eastAsia="zh-CN"/>
        </w:rPr>
      </w:pPr>
    </w:p>
    <w:p w14:paraId="3A3B4F99">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六、报价要求</w:t>
      </w:r>
    </w:p>
    <w:p w14:paraId="0B513D78">
      <w:pPr>
        <w:spacing w:line="360" w:lineRule="auto"/>
        <w:ind w:firstLine="420" w:firstLineChars="200"/>
        <w:rPr>
          <w:rFonts w:ascii="宋体" w:hAnsi="宋体"/>
          <w:lang w:eastAsia="zh-CN"/>
        </w:rPr>
      </w:pPr>
      <w:r>
        <w:rPr>
          <w:rFonts w:hint="eastAsia" w:ascii="宋体" w:hAnsi="宋体"/>
          <w:lang w:eastAsia="zh-CN"/>
        </w:rPr>
        <w:t>投标人应按照《投标人须知》第19条要求进行报价。</w:t>
      </w:r>
    </w:p>
    <w:p w14:paraId="55604631">
      <w:pPr>
        <w:spacing w:line="360" w:lineRule="auto"/>
        <w:ind w:firstLine="420" w:firstLineChars="200"/>
        <w:rPr>
          <w:rFonts w:ascii="宋体" w:hAnsi="宋体"/>
          <w:lang w:eastAsia="zh-CN"/>
        </w:rPr>
      </w:pPr>
    </w:p>
    <w:p w14:paraId="40F2D089">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七、付款方法</w:t>
      </w:r>
    </w:p>
    <w:p w14:paraId="20B128EE">
      <w:pPr>
        <w:spacing w:line="360" w:lineRule="auto"/>
        <w:ind w:firstLine="420" w:firstLineChars="200"/>
        <w:rPr>
          <w:lang w:eastAsia="zh-CN"/>
        </w:rPr>
      </w:pPr>
      <w:r>
        <w:rPr>
          <w:rFonts w:hint="eastAsia" w:ascii="宋体" w:hAnsi="宋体"/>
          <w:lang w:eastAsia="zh-CN"/>
        </w:rPr>
        <w:t>详见</w:t>
      </w:r>
      <w:r>
        <w:rPr>
          <w:rFonts w:hint="eastAsia" w:ascii="宋体" w:hAnsi="宋体" w:eastAsia="宋体"/>
          <w:lang w:eastAsia="zh-CN"/>
        </w:rPr>
        <w:t>采购需求</w:t>
      </w:r>
    </w:p>
    <w:p w14:paraId="050759AE">
      <w:pPr>
        <w:pStyle w:val="2"/>
        <w:spacing w:line="248" w:lineRule="auto"/>
        <w:rPr>
          <w:lang w:eastAsia="zh-CN"/>
        </w:rPr>
      </w:pPr>
    </w:p>
    <w:p w14:paraId="2B2B932B">
      <w:pPr>
        <w:spacing w:before="68" w:line="220" w:lineRule="auto"/>
        <w:ind w:left="416"/>
        <w:outlineLvl w:val="4"/>
        <w:rPr>
          <w:rFonts w:ascii="宋体" w:hAnsi="宋体" w:eastAsia="宋体" w:cs="宋体"/>
          <w:lang w:eastAsia="zh-CN"/>
        </w:rPr>
      </w:pPr>
      <w:r>
        <w:rPr>
          <w:rFonts w:ascii="宋体" w:hAnsi="宋体" w:eastAsia="宋体" w:cs="宋体"/>
          <w:b/>
          <w:bCs/>
          <w:spacing w:val="-3"/>
          <w:lang w:eastAsia="zh-CN"/>
        </w:rPr>
        <w:t>八、投标文件的编制要求</w:t>
      </w:r>
    </w:p>
    <w:p w14:paraId="16555F85">
      <w:pPr>
        <w:spacing w:before="159" w:line="359" w:lineRule="auto"/>
        <w:ind w:right="179" w:firstLine="423"/>
        <w:rPr>
          <w:rFonts w:ascii="宋体" w:hAnsi="宋体" w:eastAsia="宋体" w:cs="宋体"/>
          <w:lang w:eastAsia="zh-CN"/>
        </w:rPr>
      </w:pPr>
      <w:r>
        <w:rPr>
          <w:rFonts w:ascii="宋体" w:hAnsi="宋体" w:eastAsia="宋体" w:cs="宋体"/>
          <w:spacing w:val="-3"/>
          <w:lang w:eastAsia="zh-CN"/>
        </w:rPr>
        <w:t>投标人应按照第二章《投标人须知》“三、投标文件</w:t>
      </w:r>
      <w:r>
        <w:rPr>
          <w:rFonts w:ascii="宋体" w:hAnsi="宋体" w:eastAsia="宋体" w:cs="宋体"/>
          <w:spacing w:val="-77"/>
          <w:lang w:eastAsia="zh-CN"/>
        </w:rPr>
        <w:t xml:space="preserve"> </w:t>
      </w:r>
      <w:r>
        <w:rPr>
          <w:rFonts w:ascii="宋体" w:hAnsi="宋体" w:eastAsia="宋体" w:cs="宋体"/>
          <w:spacing w:val="-3"/>
          <w:lang w:eastAsia="zh-CN"/>
        </w:rPr>
        <w:t>”中的相关要求</w:t>
      </w:r>
      <w:r>
        <w:rPr>
          <w:rFonts w:ascii="宋体" w:hAnsi="宋体" w:eastAsia="宋体" w:cs="宋体"/>
          <w:spacing w:val="-4"/>
          <w:lang w:eastAsia="zh-CN"/>
        </w:rPr>
        <w:t>编制投标文件，投标文</w:t>
      </w:r>
      <w:r>
        <w:rPr>
          <w:rFonts w:ascii="宋体" w:hAnsi="宋体" w:eastAsia="宋体" w:cs="宋体"/>
          <w:spacing w:val="-1"/>
          <w:lang w:eastAsia="zh-CN"/>
        </w:rPr>
        <w:t>件的商务响应文件（包括相关证明文件）和技术响应文</w:t>
      </w:r>
      <w:r>
        <w:rPr>
          <w:rFonts w:ascii="宋体" w:hAnsi="宋体" w:eastAsia="宋体" w:cs="宋体"/>
          <w:spacing w:val="-2"/>
          <w:lang w:eastAsia="zh-CN"/>
        </w:rPr>
        <w:t>件应当包括（但不限于）下列内容：</w:t>
      </w:r>
    </w:p>
    <w:p w14:paraId="387C2A2C">
      <w:pPr>
        <w:spacing w:line="360" w:lineRule="auto"/>
        <w:ind w:firstLine="420" w:firstLineChars="200"/>
        <w:rPr>
          <w:rFonts w:ascii="宋体" w:hAnsi="宋体"/>
          <w:lang w:eastAsia="zh-CN"/>
        </w:rPr>
      </w:pPr>
      <w:r>
        <w:rPr>
          <w:rFonts w:ascii="宋体" w:hAnsi="宋体"/>
          <w:lang w:eastAsia="zh-CN"/>
        </w:rPr>
        <w:t>1.商务响应文件由以下部分组成：</w:t>
      </w:r>
    </w:p>
    <w:p w14:paraId="2951383B">
      <w:pPr>
        <w:spacing w:line="360" w:lineRule="auto"/>
        <w:ind w:firstLine="420" w:firstLineChars="200"/>
        <w:rPr>
          <w:rFonts w:ascii="宋体" w:hAnsi="宋体"/>
          <w:lang w:eastAsia="zh-CN"/>
        </w:rPr>
      </w:pPr>
      <w:r>
        <w:rPr>
          <w:rFonts w:ascii="宋体" w:hAnsi="宋体"/>
          <w:lang w:eastAsia="zh-CN"/>
        </w:rPr>
        <w:t>（1）《投标函》；</w:t>
      </w:r>
    </w:p>
    <w:p w14:paraId="7709342B">
      <w:pPr>
        <w:spacing w:line="360" w:lineRule="auto"/>
        <w:ind w:firstLine="420" w:firstLineChars="200"/>
        <w:rPr>
          <w:rFonts w:ascii="宋体" w:hAnsi="宋体"/>
          <w:lang w:eastAsia="zh-CN"/>
        </w:rPr>
      </w:pPr>
      <w:r>
        <w:rPr>
          <w:rFonts w:ascii="宋体" w:hAnsi="宋体"/>
          <w:lang w:eastAsia="zh-CN"/>
        </w:rPr>
        <w:t>（2）《开标一览表》；</w:t>
      </w:r>
    </w:p>
    <w:p w14:paraId="288C21A7">
      <w:pPr>
        <w:spacing w:line="360" w:lineRule="auto"/>
        <w:ind w:firstLine="420" w:firstLineChars="200"/>
        <w:rPr>
          <w:rFonts w:ascii="宋体" w:hAnsi="宋体"/>
          <w:lang w:eastAsia="zh-CN"/>
        </w:rPr>
      </w:pPr>
      <w:r>
        <w:rPr>
          <w:rFonts w:ascii="宋体" w:hAnsi="宋体"/>
          <w:lang w:eastAsia="zh-CN"/>
        </w:rPr>
        <w:t>（3）《投标报价汇总表》；</w:t>
      </w:r>
    </w:p>
    <w:p w14:paraId="5D41C0EB">
      <w:pPr>
        <w:spacing w:line="360" w:lineRule="auto"/>
        <w:ind w:firstLine="420" w:firstLineChars="200"/>
        <w:rPr>
          <w:rFonts w:ascii="宋体" w:hAnsi="宋体"/>
          <w:lang w:eastAsia="zh-CN"/>
        </w:rPr>
      </w:pPr>
      <w:r>
        <w:rPr>
          <w:rFonts w:ascii="宋体" w:hAnsi="宋体"/>
          <w:lang w:eastAsia="zh-CN"/>
        </w:rPr>
        <w:t>（4）《资格条件响应表》；</w:t>
      </w:r>
    </w:p>
    <w:p w14:paraId="427B2F23">
      <w:pPr>
        <w:spacing w:line="360" w:lineRule="auto"/>
        <w:ind w:firstLine="420" w:firstLineChars="200"/>
        <w:rPr>
          <w:rFonts w:ascii="宋体" w:hAnsi="宋体"/>
          <w:lang w:eastAsia="zh-CN"/>
        </w:rPr>
      </w:pPr>
      <w:r>
        <w:rPr>
          <w:rFonts w:ascii="宋体" w:hAnsi="宋体"/>
          <w:lang w:eastAsia="zh-CN"/>
        </w:rPr>
        <w:t>（5）《实质性要求响应表》；</w:t>
      </w:r>
    </w:p>
    <w:p w14:paraId="265F98C4">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6</w:t>
      </w:r>
      <w:r>
        <w:rPr>
          <w:rFonts w:ascii="宋体" w:hAnsi="宋体"/>
          <w:lang w:eastAsia="zh-CN"/>
        </w:rPr>
        <w:t>）</w:t>
      </w:r>
      <w:r>
        <w:rPr>
          <w:rFonts w:hint="eastAsia" w:ascii="宋体" w:hAnsi="宋体"/>
          <w:lang w:val="en-US" w:eastAsia="zh-CN"/>
        </w:rPr>
        <w:t>《评审因素响应情况表》；</w:t>
      </w:r>
    </w:p>
    <w:p w14:paraId="508E51B3">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7</w:t>
      </w:r>
      <w:r>
        <w:rPr>
          <w:rFonts w:ascii="宋体" w:hAnsi="宋体"/>
          <w:lang w:eastAsia="zh-CN"/>
        </w:rPr>
        <w:t>）《法定代表人授权委托书》（含被授权人身份证复印件）；</w:t>
      </w:r>
    </w:p>
    <w:p w14:paraId="618EC3EF">
      <w:pPr>
        <w:spacing w:line="360" w:lineRule="auto"/>
        <w:ind w:firstLine="420" w:firstLineChars="200"/>
        <w:rPr>
          <w:rFonts w:hint="eastAsia" w:ascii="宋体" w:hAnsi="宋体"/>
          <w:lang w:eastAsia="zh-CN"/>
        </w:rPr>
      </w:pPr>
      <w:r>
        <w:rPr>
          <w:rFonts w:hint="eastAsia" w:ascii="宋体" w:hAnsi="宋体"/>
          <w:lang w:eastAsia="zh-CN"/>
        </w:rPr>
        <w:t xml:space="preserve"> </w:t>
      </w:r>
    </w:p>
    <w:p w14:paraId="1F5FD9E5">
      <w:pPr>
        <w:spacing w:line="360" w:lineRule="auto"/>
        <w:ind w:firstLine="416" w:firstLineChars="200"/>
        <w:rPr>
          <w:rFonts w:ascii="宋体" w:hAnsi="宋体"/>
          <w:lang w:eastAsia="zh-CN"/>
        </w:rPr>
      </w:pPr>
      <w:r>
        <w:rPr>
          <w:rFonts w:ascii="宋体" w:hAnsi="宋体" w:eastAsia="宋体" w:cs="宋体"/>
          <w:spacing w:val="-1"/>
          <w:lang w:eastAsia="zh-CN"/>
        </w:rPr>
        <w:t>（</w:t>
      </w:r>
      <w:r>
        <w:rPr>
          <w:rFonts w:hint="eastAsia" w:ascii="宋体" w:hAnsi="宋体" w:eastAsia="宋体" w:cs="宋体"/>
          <w:spacing w:val="-1"/>
          <w:lang w:eastAsia="zh-CN"/>
        </w:rPr>
        <w:t>8</w:t>
      </w:r>
      <w:r>
        <w:rPr>
          <w:rFonts w:ascii="宋体" w:hAnsi="宋体" w:eastAsia="宋体" w:cs="宋体"/>
          <w:spacing w:val="-1"/>
          <w:lang w:eastAsia="zh-CN"/>
        </w:rPr>
        <w:t>）</w:t>
      </w:r>
      <w:r>
        <w:rPr>
          <w:rFonts w:ascii="宋体" w:hAnsi="宋体"/>
          <w:lang w:eastAsia="zh-CN"/>
        </w:rPr>
        <w:t>投标人简介；</w:t>
      </w:r>
    </w:p>
    <w:p w14:paraId="0D654822">
      <w:pPr>
        <w:spacing w:before="158" w:line="290" w:lineRule="auto"/>
        <w:ind w:firstLine="429"/>
        <w:rPr>
          <w:rFonts w:ascii="宋体" w:hAnsi="宋体" w:eastAsia="宋体" w:cs="宋体"/>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9</w:t>
      </w:r>
      <w:r>
        <w:rPr>
          <w:rFonts w:hint="eastAsia" w:ascii="宋体" w:hAnsi="宋体" w:eastAsia="宋体" w:cs="宋体"/>
          <w:spacing w:val="-1"/>
          <w:lang w:eastAsia="zh-CN"/>
        </w:rPr>
        <w:t>）（</w:t>
      </w:r>
      <w:r>
        <w:rPr>
          <w:rFonts w:hint="eastAsia" w:ascii="宋体" w:hAnsi="宋体" w:eastAsia="宋体" w:cs="宋体"/>
          <w:spacing w:val="-1"/>
          <w:lang w:val="en-US" w:eastAsia="zh-CN"/>
        </w:rPr>
        <w:t>10</w:t>
      </w:r>
      <w:r>
        <w:rPr>
          <w:rFonts w:hint="eastAsia" w:ascii="宋体" w:hAnsi="宋体" w:eastAsia="宋体" w:cs="宋体"/>
          <w:spacing w:val="-1"/>
          <w:lang w:eastAsia="zh-CN"/>
        </w:rPr>
        <w:t>）</w:t>
      </w:r>
      <w:r>
        <w:rPr>
          <w:rFonts w:ascii="宋体" w:hAnsi="宋体" w:eastAsia="宋体" w:cs="宋体"/>
          <w:spacing w:val="-1"/>
          <w:lang w:eastAsia="zh-CN"/>
        </w:rPr>
        <w:t>享受政府采购优惠政策的相关证明材料，包括：中小企业声明函、监狱企业证明文件、</w:t>
      </w:r>
      <w:r>
        <w:rPr>
          <w:rFonts w:ascii="宋体" w:hAnsi="宋体" w:eastAsia="宋体" w:cs="宋体"/>
          <w:spacing w:val="1"/>
          <w:lang w:eastAsia="zh-CN"/>
        </w:rPr>
        <w:t>残疾人福利性单位声明函等</w:t>
      </w:r>
      <w:r>
        <w:rPr>
          <w:rFonts w:ascii="宋体" w:hAnsi="宋体" w:eastAsia="宋体" w:cs="宋体"/>
          <w:b/>
          <w:bCs/>
          <w:spacing w:val="1"/>
          <w:lang w:eastAsia="zh-CN"/>
        </w:rPr>
        <w:t>（中标人享受中小企业扶持政策或残疾人福利性单位支持政策的，</w:t>
      </w:r>
      <w:r>
        <w:rPr>
          <w:rFonts w:ascii="宋体" w:hAnsi="宋体" w:eastAsia="宋体" w:cs="宋体"/>
          <w:b/>
          <w:bCs/>
          <w:spacing w:val="-3"/>
          <w:lang w:eastAsia="zh-CN"/>
        </w:rPr>
        <w:t>其声明函将随中标结果同时公告</w:t>
      </w:r>
      <w:r>
        <w:rPr>
          <w:rFonts w:ascii="宋体" w:hAnsi="宋体" w:eastAsia="宋体" w:cs="宋体"/>
          <w:b/>
          <w:bCs/>
          <w:spacing w:val="4"/>
          <w:lang w:eastAsia="zh-CN"/>
        </w:rPr>
        <w:t>）</w:t>
      </w:r>
      <w:r>
        <w:rPr>
          <w:rFonts w:ascii="宋体" w:hAnsi="宋体" w:eastAsia="宋体" w:cs="宋体"/>
          <w:spacing w:val="4"/>
          <w:lang w:eastAsia="zh-CN"/>
        </w:rPr>
        <w:t>；</w:t>
      </w:r>
    </w:p>
    <w:p w14:paraId="076F6D71">
      <w:pPr>
        <w:spacing w:before="159" w:line="220" w:lineRule="auto"/>
        <w:ind w:left="429"/>
        <w:rPr>
          <w:rFonts w:ascii="宋体" w:hAnsi="宋体" w:eastAsia="宋体" w:cs="宋体"/>
          <w:lang w:eastAsia="zh-CN"/>
        </w:rPr>
      </w:pPr>
      <w:r>
        <w:rPr>
          <w:rFonts w:ascii="宋体" w:hAnsi="宋体" w:eastAsia="宋体" w:cs="宋体"/>
          <w:spacing w:val="-3"/>
          <w:lang w:eastAsia="zh-CN"/>
        </w:rPr>
        <w:t>（</w:t>
      </w:r>
      <w:r>
        <w:rPr>
          <w:rFonts w:hint="eastAsia" w:ascii="宋体" w:hAnsi="宋体" w:eastAsia="宋体" w:cs="宋体"/>
          <w:spacing w:val="-3"/>
          <w:lang w:val="en-US" w:eastAsia="zh-CN"/>
        </w:rPr>
        <w:t>11</w:t>
      </w:r>
      <w:r>
        <w:rPr>
          <w:rFonts w:ascii="宋体" w:hAnsi="宋体" w:eastAsia="宋体" w:cs="宋体"/>
          <w:spacing w:val="-3"/>
          <w:lang w:eastAsia="zh-CN"/>
        </w:rPr>
        <w:t>）财务状况及税收、社会保障资金缴纳情况声明函；</w:t>
      </w:r>
    </w:p>
    <w:p w14:paraId="28AD90CC">
      <w:pPr>
        <w:spacing w:before="159" w:line="220" w:lineRule="auto"/>
        <w:ind w:left="429"/>
        <w:rPr>
          <w:rFonts w:ascii="宋体" w:hAnsi="宋体" w:eastAsia="宋体" w:cs="宋体"/>
          <w:lang w:eastAsia="zh-CN"/>
        </w:rPr>
      </w:pPr>
      <w:r>
        <w:rPr>
          <w:rFonts w:ascii="宋体" w:hAnsi="宋体" w:eastAsia="宋体" w:cs="宋体"/>
          <w:spacing w:val="-4"/>
          <w:lang w:eastAsia="zh-CN"/>
        </w:rPr>
        <w:t>（1</w:t>
      </w:r>
      <w:r>
        <w:rPr>
          <w:rFonts w:hint="eastAsia" w:ascii="宋体" w:hAnsi="宋体" w:eastAsia="宋体" w:cs="宋体"/>
          <w:spacing w:val="-4"/>
          <w:lang w:val="en-US" w:eastAsia="zh-CN"/>
        </w:rPr>
        <w:t>2</w:t>
      </w:r>
      <w:r>
        <w:rPr>
          <w:rFonts w:ascii="宋体" w:hAnsi="宋体" w:eastAsia="宋体" w:cs="宋体"/>
          <w:spacing w:val="-4"/>
          <w:lang w:eastAsia="zh-CN"/>
        </w:rPr>
        <w:t>）没有重大违法记录的声明：</w:t>
      </w:r>
    </w:p>
    <w:p w14:paraId="61E82F8F">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参加政府采购活动前</w:t>
      </w:r>
      <w:r>
        <w:rPr>
          <w:rFonts w:ascii="宋体" w:hAnsi="宋体" w:eastAsia="宋体" w:cs="宋体"/>
          <w:spacing w:val="-40"/>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年内在经营活动中没有重大违法记录的书面声明函，截</w:t>
      </w:r>
      <w:r>
        <w:rPr>
          <w:rFonts w:ascii="宋体" w:hAnsi="宋体" w:eastAsia="宋体" w:cs="宋体"/>
          <w:spacing w:val="-4"/>
          <w:lang w:eastAsia="zh-CN"/>
        </w:rPr>
        <w:t>止至开标日成</w:t>
      </w:r>
      <w:r>
        <w:rPr>
          <w:rFonts w:ascii="宋体" w:hAnsi="宋体" w:eastAsia="宋体" w:cs="宋体"/>
          <w:spacing w:val="-3"/>
          <w:lang w:eastAsia="zh-CN"/>
        </w:rPr>
        <w:t>立不足</w:t>
      </w:r>
      <w:r>
        <w:rPr>
          <w:rFonts w:ascii="宋体" w:hAnsi="宋体" w:eastAsia="宋体" w:cs="宋体"/>
          <w:spacing w:val="-27"/>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年的供应商可提供自成立以来无重大违法记录的书面声明；</w:t>
      </w:r>
    </w:p>
    <w:p w14:paraId="34757EFA">
      <w:pPr>
        <w:spacing w:before="158" w:line="359" w:lineRule="auto"/>
        <w:ind w:right="178" w:firstLine="425"/>
        <w:rPr>
          <w:rFonts w:hint="eastAsia" w:ascii="宋体" w:hAnsi="宋体" w:eastAsia="宋体" w:cs="宋体"/>
          <w:spacing w:val="-3"/>
          <w:lang w:val="en-US" w:eastAsia="zh-CN"/>
        </w:rPr>
      </w:pPr>
      <w:r>
        <w:rPr>
          <w:rFonts w:hint="eastAsia" w:ascii="宋体" w:hAnsi="宋体" w:eastAsia="宋体" w:cs="宋体"/>
          <w:spacing w:val="-3"/>
          <w:lang w:val="en-US" w:eastAsia="zh-CN"/>
        </w:rPr>
        <w:t>（13）关于符合本国产品标准的声明函；</w:t>
      </w:r>
    </w:p>
    <w:p w14:paraId="5428A836">
      <w:pPr>
        <w:spacing w:before="158" w:line="359" w:lineRule="auto"/>
        <w:ind w:right="178" w:firstLine="425"/>
        <w:rPr>
          <w:rFonts w:hint="eastAsia" w:ascii="宋体" w:hAnsi="宋体" w:eastAsia="宋体" w:cs="宋体"/>
          <w:spacing w:val="-3"/>
          <w:lang w:val="en-US" w:eastAsia="zh-CN"/>
        </w:rPr>
      </w:pPr>
      <w:r>
        <w:rPr>
          <w:rFonts w:hint="eastAsia" w:ascii="宋体" w:hAnsi="宋体" w:eastAsia="宋体" w:cs="宋体"/>
          <w:spacing w:val="-3"/>
          <w:lang w:val="en-US" w:eastAsia="zh-CN"/>
        </w:rPr>
        <w:t>（14）关于本国产品比例的声明函；</w:t>
      </w:r>
    </w:p>
    <w:p w14:paraId="7A71AC71">
      <w:pPr>
        <w:spacing w:before="158" w:line="359" w:lineRule="auto"/>
        <w:ind w:right="178" w:firstLine="425"/>
        <w:rPr>
          <w:rFonts w:hint="eastAsia" w:ascii="宋体" w:hAnsi="宋体" w:eastAsia="宋体" w:cs="宋体"/>
          <w:spacing w:val="-3"/>
          <w:lang w:val="en-US" w:eastAsia="zh-CN"/>
        </w:rPr>
      </w:pPr>
      <w:r>
        <w:rPr>
          <w:rFonts w:hint="eastAsia" w:ascii="宋体" w:hAnsi="宋体" w:eastAsia="宋体" w:cs="宋体"/>
          <w:spacing w:val="-3"/>
          <w:lang w:val="en-US" w:eastAsia="zh-CN"/>
        </w:rPr>
        <w:t>（15）投标人委托其依法设立的分支机构代表其参加本项目采购活动的，提供《委托书》。</w:t>
      </w:r>
    </w:p>
    <w:p w14:paraId="447A71C6">
      <w:pPr>
        <w:spacing w:before="158" w:line="359" w:lineRule="auto"/>
        <w:ind w:right="178" w:firstLine="425"/>
        <w:rPr>
          <w:rFonts w:hint="eastAsia" w:ascii="宋体" w:hAnsi="宋体" w:eastAsia="宋体" w:cs="宋体"/>
          <w:spacing w:val="-3"/>
          <w:lang w:val="en-US" w:eastAsia="zh-CN"/>
        </w:rPr>
      </w:pPr>
      <w:r>
        <w:rPr>
          <w:rFonts w:hint="eastAsia" w:ascii="宋体" w:hAnsi="宋体" w:eastAsia="宋体" w:cs="宋体"/>
          <w:spacing w:val="-3"/>
          <w:lang w:val="en-US" w:eastAsia="zh-CN"/>
        </w:rPr>
        <w:t>（16）投标人营业执照（或事业单位、社会团体法人证书）；</w:t>
      </w:r>
    </w:p>
    <w:p w14:paraId="68B23FCA">
      <w:pPr>
        <w:spacing w:before="158" w:line="220" w:lineRule="auto"/>
        <w:ind w:left="429"/>
        <w:rPr>
          <w:rFonts w:ascii="宋体" w:hAnsi="宋体" w:eastAsia="宋体" w:cs="宋体"/>
          <w:lang w:eastAsia="zh-CN"/>
        </w:rPr>
      </w:pPr>
      <w:r>
        <w:rPr>
          <w:rFonts w:ascii="宋体" w:hAnsi="宋体" w:eastAsia="宋体" w:cs="宋体"/>
          <w:spacing w:val="-3"/>
          <w:lang w:eastAsia="zh-CN"/>
        </w:rPr>
        <w:t>（1</w:t>
      </w:r>
      <w:r>
        <w:rPr>
          <w:rFonts w:hint="eastAsia" w:ascii="宋体" w:hAnsi="宋体" w:eastAsia="宋体" w:cs="宋体"/>
          <w:spacing w:val="-3"/>
          <w:lang w:val="en-US" w:eastAsia="zh-CN"/>
        </w:rPr>
        <w:t>7</w:t>
      </w:r>
      <w:r>
        <w:rPr>
          <w:rFonts w:ascii="宋体" w:hAnsi="宋体" w:eastAsia="宋体" w:cs="宋体"/>
          <w:spacing w:val="-3"/>
          <w:lang w:eastAsia="zh-CN"/>
        </w:rPr>
        <w:t>）投标人与采购项目相关的资质证书；</w:t>
      </w:r>
    </w:p>
    <w:p w14:paraId="02EC7DB9">
      <w:pPr>
        <w:spacing w:before="158" w:line="220" w:lineRule="auto"/>
        <w:ind w:left="429"/>
        <w:rPr>
          <w:rFonts w:ascii="宋体" w:hAnsi="宋体" w:eastAsia="宋体" w:cs="宋体"/>
          <w:lang w:eastAsia="zh-CN"/>
        </w:rPr>
      </w:pPr>
      <w:r>
        <w:rPr>
          <w:rFonts w:ascii="宋体" w:hAnsi="宋体" w:eastAsia="宋体" w:cs="宋体"/>
          <w:spacing w:val="-2"/>
          <w:lang w:eastAsia="zh-CN"/>
        </w:rPr>
        <w:t>（1</w:t>
      </w:r>
      <w:r>
        <w:rPr>
          <w:rFonts w:hint="eastAsia" w:ascii="宋体" w:hAnsi="宋体" w:eastAsia="宋体" w:cs="宋体"/>
          <w:spacing w:val="-2"/>
          <w:lang w:val="en-US" w:eastAsia="zh-CN"/>
        </w:rPr>
        <w:t>8</w:t>
      </w:r>
      <w:r>
        <w:rPr>
          <w:rFonts w:ascii="宋体" w:hAnsi="宋体" w:eastAsia="宋体" w:cs="宋体"/>
          <w:spacing w:val="-2"/>
          <w:lang w:eastAsia="zh-CN"/>
        </w:rPr>
        <w:t>）投标人认为可以证明其能力、信誉和信用的其他相关材</w:t>
      </w:r>
      <w:r>
        <w:rPr>
          <w:rFonts w:ascii="宋体" w:hAnsi="宋体" w:eastAsia="宋体" w:cs="宋体"/>
          <w:spacing w:val="-3"/>
          <w:lang w:eastAsia="zh-CN"/>
        </w:rPr>
        <w:t>料；</w:t>
      </w:r>
    </w:p>
    <w:p w14:paraId="2B8248C2">
      <w:pPr>
        <w:spacing w:before="159" w:line="220" w:lineRule="auto"/>
        <w:ind w:left="422"/>
        <w:rPr>
          <w:rFonts w:ascii="宋体" w:hAnsi="宋体" w:eastAsia="宋体" w:cs="宋体"/>
          <w:lang w:eastAsia="zh-CN"/>
        </w:rPr>
      </w:pPr>
      <w:r>
        <w:rPr>
          <w:rFonts w:ascii="宋体" w:hAnsi="宋体" w:eastAsia="宋体" w:cs="宋体"/>
          <w:spacing w:val="-4"/>
          <w:lang w:eastAsia="zh-CN"/>
        </w:rPr>
        <w:t>2.技术响应文件由以下部分组成：</w:t>
      </w:r>
    </w:p>
    <w:p w14:paraId="05825C84">
      <w:pPr>
        <w:spacing w:before="158" w:line="220" w:lineRule="auto"/>
        <w:ind w:left="425"/>
        <w:rPr>
          <w:rFonts w:ascii="宋体" w:hAnsi="宋体" w:eastAsia="宋体" w:cs="宋体"/>
          <w:lang w:eastAsia="zh-CN"/>
        </w:rPr>
      </w:pPr>
      <w:r>
        <w:rPr>
          <w:rFonts w:ascii="宋体" w:hAnsi="宋体" w:eastAsia="宋体" w:cs="宋体"/>
          <w:spacing w:val="-4"/>
          <w:lang w:eastAsia="zh-CN"/>
        </w:rPr>
        <w:t>（1）技术响应内容，按有关表格填写：</w:t>
      </w:r>
    </w:p>
    <w:p w14:paraId="03833FD2">
      <w:pPr>
        <w:spacing w:before="158" w:line="218" w:lineRule="auto"/>
        <w:ind w:left="423"/>
        <w:rPr>
          <w:rFonts w:ascii="宋体" w:hAnsi="宋体" w:eastAsia="宋体" w:cs="宋体"/>
          <w:lang w:eastAsia="zh-CN"/>
        </w:rPr>
      </w:pPr>
      <w:r>
        <w:rPr>
          <w:rFonts w:ascii="宋体" w:hAnsi="宋体" w:eastAsia="宋体" w:cs="宋体"/>
          <w:spacing w:val="-3"/>
          <w:lang w:eastAsia="zh-CN"/>
        </w:rPr>
        <w:t>①投标人与服务相关的资质等证书汇总表；</w:t>
      </w:r>
    </w:p>
    <w:p w14:paraId="7F6C3790">
      <w:pPr>
        <w:spacing w:before="161" w:line="218" w:lineRule="auto"/>
        <w:ind w:left="422"/>
        <w:rPr>
          <w:rFonts w:ascii="宋体" w:hAnsi="宋体" w:eastAsia="宋体" w:cs="宋体"/>
          <w:lang w:eastAsia="zh-CN"/>
        </w:rPr>
      </w:pPr>
      <w:r>
        <w:rPr>
          <w:rFonts w:ascii="宋体" w:hAnsi="宋体" w:eastAsia="宋体" w:cs="宋体"/>
          <w:spacing w:val="-4"/>
          <w:lang w:eastAsia="zh-CN"/>
        </w:rPr>
        <w:t>②主要管理制度一览表；</w:t>
      </w:r>
    </w:p>
    <w:p w14:paraId="1E5F3FB2">
      <w:pPr>
        <w:spacing w:before="160" w:line="218" w:lineRule="auto"/>
        <w:ind w:left="422"/>
        <w:rPr>
          <w:rFonts w:ascii="宋体" w:hAnsi="宋体" w:eastAsia="宋体" w:cs="宋体"/>
          <w:lang w:eastAsia="zh-CN"/>
        </w:rPr>
      </w:pPr>
      <w:r>
        <w:rPr>
          <w:rFonts w:ascii="宋体" w:hAnsi="宋体" w:eastAsia="宋体" w:cs="宋体"/>
          <w:spacing w:val="-5"/>
          <w:lang w:eastAsia="zh-CN"/>
        </w:rPr>
        <w:t>③</w:t>
      </w:r>
      <w:r>
        <w:rPr>
          <w:rFonts w:ascii="宋体" w:hAnsi="宋体" w:eastAsia="宋体" w:cs="宋体"/>
          <w:spacing w:val="-3"/>
          <w:lang w:eastAsia="zh-CN"/>
        </w:rPr>
        <w:t>拟投入本项目的主要设备一览表；</w:t>
      </w:r>
    </w:p>
    <w:p w14:paraId="5568348E">
      <w:pPr>
        <w:spacing w:before="161" w:line="218" w:lineRule="auto"/>
        <w:ind w:left="422"/>
        <w:rPr>
          <w:rFonts w:ascii="宋体" w:hAnsi="宋体" w:eastAsia="宋体" w:cs="宋体"/>
          <w:lang w:eastAsia="zh-CN"/>
        </w:rPr>
      </w:pPr>
      <w:r>
        <w:rPr>
          <w:rFonts w:ascii="宋体" w:hAnsi="宋体" w:eastAsia="宋体" w:cs="宋体"/>
          <w:spacing w:val="-3"/>
          <w:lang w:eastAsia="zh-CN"/>
        </w:rPr>
        <w:t>④</w:t>
      </w:r>
      <w:r>
        <w:rPr>
          <w:rFonts w:ascii="宋体" w:hAnsi="宋体" w:eastAsia="宋体" w:cs="宋体"/>
          <w:spacing w:val="-4"/>
          <w:lang w:eastAsia="zh-CN"/>
        </w:rPr>
        <w:t>本项目日常消耗材料明细表；</w:t>
      </w:r>
    </w:p>
    <w:p w14:paraId="0EF655C2">
      <w:pPr>
        <w:spacing w:before="160" w:line="218" w:lineRule="auto"/>
        <w:ind w:left="422"/>
        <w:rPr>
          <w:rFonts w:ascii="宋体" w:hAnsi="宋体" w:eastAsia="宋体" w:cs="宋体"/>
          <w:lang w:eastAsia="zh-CN"/>
        </w:rPr>
      </w:pPr>
      <w:r>
        <w:rPr>
          <w:rFonts w:ascii="宋体" w:hAnsi="宋体" w:eastAsia="宋体" w:cs="宋体"/>
          <w:spacing w:val="-4"/>
          <w:lang w:eastAsia="zh-CN"/>
        </w:rPr>
        <w:t>⑤</w:t>
      </w:r>
      <w:r>
        <w:rPr>
          <w:rFonts w:ascii="宋体" w:hAnsi="宋体" w:eastAsia="宋体" w:cs="宋体"/>
          <w:spacing w:val="-6"/>
          <w:lang w:eastAsia="zh-CN"/>
        </w:rPr>
        <w:t>项目经理情况表；</w:t>
      </w:r>
    </w:p>
    <w:p w14:paraId="023C1300">
      <w:pPr>
        <w:spacing w:before="161" w:line="218" w:lineRule="auto"/>
        <w:ind w:left="422"/>
        <w:rPr>
          <w:rFonts w:ascii="宋体" w:hAnsi="宋体" w:eastAsia="宋体" w:cs="宋体"/>
          <w:lang w:eastAsia="zh-CN"/>
        </w:rPr>
      </w:pPr>
      <w:r>
        <w:rPr>
          <w:rFonts w:ascii="宋体" w:hAnsi="宋体" w:eastAsia="宋体" w:cs="宋体"/>
          <w:spacing w:val="-6"/>
          <w:lang w:eastAsia="zh-CN"/>
        </w:rPr>
        <w:t>⑥</w:t>
      </w:r>
      <w:r>
        <w:rPr>
          <w:rFonts w:ascii="宋体" w:hAnsi="宋体" w:eastAsia="宋体" w:cs="宋体"/>
          <w:spacing w:val="-2"/>
          <w:lang w:eastAsia="zh-CN"/>
        </w:rPr>
        <w:t>主要管理、技术人员配备及相关工作经历、职业资格汇总表；</w:t>
      </w:r>
    </w:p>
    <w:p w14:paraId="03687999">
      <w:pPr>
        <w:spacing w:before="160" w:line="218" w:lineRule="auto"/>
        <w:ind w:left="422"/>
        <w:rPr>
          <w:rFonts w:ascii="宋体" w:hAnsi="宋体" w:eastAsia="宋体" w:cs="宋体"/>
          <w:spacing w:val="-2"/>
          <w:lang w:eastAsia="zh-CN"/>
        </w:rPr>
      </w:pPr>
      <w:r>
        <w:rPr>
          <w:rFonts w:ascii="宋体" w:hAnsi="宋体" w:eastAsia="宋体" w:cs="宋体"/>
          <w:spacing w:val="-2"/>
          <w:lang w:eastAsia="zh-CN"/>
        </w:rPr>
        <w:t>⑦投标人近三年以来类似项目一览表</w:t>
      </w:r>
    </w:p>
    <w:p w14:paraId="69695F16">
      <w:pPr>
        <w:spacing w:before="158" w:line="359" w:lineRule="auto"/>
        <w:ind w:left="2" w:right="167" w:firstLine="422"/>
        <w:rPr>
          <w:rFonts w:ascii="宋体" w:hAnsi="宋体" w:eastAsia="宋体" w:cs="宋体"/>
          <w:spacing w:val="-2"/>
          <w:lang w:eastAsia="zh-CN"/>
        </w:rPr>
      </w:pPr>
      <w:r>
        <w:rPr>
          <w:rFonts w:ascii="宋体" w:hAnsi="宋体" w:eastAsia="宋体" w:cs="宋体"/>
          <w:spacing w:val="-3"/>
          <w:lang w:eastAsia="zh-CN"/>
        </w:rPr>
        <w:t>包括类似项目的合同扫描件，合同扫描件中需体现合同的签约主体、项目名称及内容、合同</w:t>
      </w:r>
      <w:r>
        <w:rPr>
          <w:rFonts w:ascii="宋体" w:hAnsi="宋体" w:eastAsia="宋体" w:cs="宋体"/>
          <w:spacing w:val="-1"/>
          <w:lang w:eastAsia="zh-CN"/>
        </w:rPr>
        <w:t>金额、服务日期等合同要素的相关内容，否则不算有效</w:t>
      </w:r>
      <w:r>
        <w:rPr>
          <w:rFonts w:ascii="宋体" w:hAnsi="宋体" w:eastAsia="宋体" w:cs="宋体"/>
          <w:spacing w:val="-2"/>
          <w:lang w:eastAsia="zh-CN"/>
        </w:rPr>
        <w:t>的类似项目业绩；</w:t>
      </w:r>
    </w:p>
    <w:p w14:paraId="1964A524">
      <w:pPr>
        <w:numPr>
          <w:ilvl w:val="0"/>
          <w:numId w:val="1"/>
        </w:numPr>
        <w:spacing w:before="160" w:line="290" w:lineRule="auto"/>
        <w:ind w:left="40" w:right="192" w:firstLine="385"/>
        <w:rPr>
          <w:rFonts w:ascii="宋体" w:hAnsi="宋体" w:eastAsia="宋体" w:cs="宋体"/>
          <w:spacing w:val="-6"/>
          <w:lang w:eastAsia="zh-CN"/>
        </w:rPr>
      </w:pPr>
      <w:r>
        <w:rPr>
          <w:rFonts w:ascii="宋体" w:hAnsi="宋体" w:eastAsia="宋体" w:cs="宋体"/>
          <w:lang w:eastAsia="zh-CN"/>
        </w:rPr>
        <w:t>投标人对采购项目总体需求的理解以及投标的服务方案</w:t>
      </w:r>
      <w:r>
        <w:rPr>
          <w:rFonts w:ascii="宋体" w:hAnsi="宋体" w:eastAsia="宋体" w:cs="宋体"/>
          <w:spacing w:val="-1"/>
          <w:lang w:eastAsia="zh-CN"/>
        </w:rPr>
        <w:t>。投标人应详细描述针对本项</w:t>
      </w:r>
      <w:r>
        <w:rPr>
          <w:rFonts w:ascii="宋体" w:hAnsi="宋体" w:eastAsia="宋体" w:cs="宋体"/>
          <w:spacing w:val="-6"/>
          <w:lang w:eastAsia="zh-CN"/>
        </w:rPr>
        <w:t>目的服务方案，至少包含下列内容：</w:t>
      </w:r>
    </w:p>
    <w:p w14:paraId="499CB415">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①服务方案：</w:t>
      </w:r>
    </w:p>
    <w:p w14:paraId="1210B9DE">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A服务理念和目标：结合本项目具体情况性质特点，提出管理服务的定位和具体目标。</w:t>
      </w:r>
    </w:p>
    <w:p w14:paraId="2CAD047F">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63761774">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C服务质量保证措施：投标人保证服务质量的各种措施。</w:t>
      </w:r>
    </w:p>
    <w:p w14:paraId="6615AC09">
      <w:pPr>
        <w:spacing w:line="360" w:lineRule="auto"/>
        <w:ind w:firstLine="420" w:firstLineChars="200"/>
        <w:rPr>
          <w:rFonts w:ascii="宋体" w:hAnsi="宋体" w:eastAsia="宋体"/>
          <w:lang w:eastAsia="zh-CN"/>
        </w:rPr>
      </w:pPr>
      <w:r>
        <w:rPr>
          <w:rFonts w:hint="eastAsia" w:ascii="宋体" w:hAnsi="宋体" w:eastAsia="宋体"/>
          <w:lang w:eastAsia="zh-CN"/>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5918C447">
      <w:pPr>
        <w:spacing w:line="360" w:lineRule="auto"/>
        <w:ind w:firstLine="420" w:firstLineChars="200"/>
        <w:rPr>
          <w:rFonts w:ascii="宋体" w:hAnsi="宋体" w:eastAsia="宋体"/>
          <w:lang w:eastAsia="zh-CN"/>
        </w:rPr>
      </w:pPr>
      <w:r>
        <w:rPr>
          <w:rFonts w:hint="eastAsia" w:ascii="宋体" w:hAnsi="宋体" w:eastAsia="宋体"/>
          <w:lang w:eastAsia="zh-CN"/>
        </w:rPr>
        <w:t>③项目管理组织架构及管理制度：项目管理机构及其工作方法与流程，项目经理的管理职责，内部管理的职责分工，日常管理制度（工作制度、岗位制度等），以及公司对于项目的监管控制和服务支持。</w:t>
      </w:r>
    </w:p>
    <w:p w14:paraId="2072E91C">
      <w:pPr>
        <w:spacing w:line="360" w:lineRule="auto"/>
        <w:ind w:firstLine="420" w:firstLineChars="200"/>
        <w:rPr>
          <w:rFonts w:ascii="宋体" w:hAnsi="宋体" w:eastAsia="宋体"/>
          <w:lang w:eastAsia="zh-CN"/>
        </w:rPr>
      </w:pPr>
      <w:r>
        <w:rPr>
          <w:rFonts w:hint="eastAsia" w:ascii="宋体" w:hAnsi="宋体" w:eastAsia="宋体"/>
          <w:lang w:eastAsia="zh-CN"/>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6778E075">
      <w:pPr>
        <w:spacing w:line="360" w:lineRule="auto"/>
        <w:ind w:firstLine="420" w:firstLineChars="200"/>
        <w:rPr>
          <w:rFonts w:ascii="宋体" w:hAnsi="宋体" w:eastAsia="宋体"/>
          <w:lang w:eastAsia="zh-CN"/>
        </w:rPr>
      </w:pPr>
      <w:r>
        <w:rPr>
          <w:rFonts w:hint="eastAsia" w:ascii="宋体" w:hAnsi="宋体" w:eastAsia="宋体"/>
          <w:lang w:eastAsia="zh-CN"/>
        </w:rPr>
        <w:t>⑤拟投入本项目的主要设备与工具。提供拟配置的设备清单，说明主要设备与工具的费用结算方式。</w:t>
      </w:r>
    </w:p>
    <w:p w14:paraId="3431CA23">
      <w:pPr>
        <w:spacing w:line="360" w:lineRule="auto"/>
        <w:ind w:firstLine="420" w:firstLineChars="200"/>
        <w:rPr>
          <w:rFonts w:ascii="宋体" w:hAnsi="宋体" w:eastAsia="宋体"/>
          <w:lang w:eastAsia="zh-CN"/>
        </w:rPr>
      </w:pPr>
      <w:r>
        <w:rPr>
          <w:rFonts w:hint="eastAsia" w:ascii="宋体" w:hAnsi="宋体" w:eastAsia="宋体"/>
          <w:lang w:eastAsia="zh-CN"/>
        </w:rPr>
        <w:t>⑥投标人的服务承诺及优惠：投标人为用户提供的特色服务和各种优惠措施等。</w:t>
      </w:r>
    </w:p>
    <w:p w14:paraId="088930E2">
      <w:pPr>
        <w:spacing w:line="360" w:lineRule="auto"/>
        <w:ind w:firstLine="420" w:firstLineChars="200"/>
        <w:rPr>
          <w:rFonts w:ascii="宋体" w:hAnsi="宋体" w:eastAsia="宋体"/>
          <w:lang w:eastAsia="zh-CN"/>
        </w:rPr>
      </w:pPr>
      <w:r>
        <w:rPr>
          <w:rFonts w:hint="eastAsia" w:ascii="宋体" w:hAnsi="宋体" w:eastAsia="宋体"/>
          <w:lang w:eastAsia="zh-CN"/>
        </w:rPr>
        <w:t>⑦服务的应急预案：按照要求制订发生突发事件时的应急预案及相应的措施，以及应急预案的培训和演练安排。</w:t>
      </w:r>
    </w:p>
    <w:p w14:paraId="0EAF3FC1">
      <w:pPr>
        <w:spacing w:line="360" w:lineRule="auto"/>
        <w:ind w:firstLine="420" w:firstLineChars="200"/>
        <w:rPr>
          <w:rFonts w:ascii="宋体" w:hAnsi="宋体" w:eastAsia="宋体" w:cs="宋体"/>
          <w:spacing w:val="-6"/>
          <w:lang w:eastAsia="zh-CN"/>
        </w:rPr>
      </w:pPr>
      <w:r>
        <w:rPr>
          <w:rFonts w:hint="eastAsia" w:ascii="宋体" w:hAnsi="宋体" w:eastAsia="宋体"/>
          <w:lang w:eastAsia="zh-CN"/>
        </w:rPr>
        <w:t>⑧其他必要的说明。投标人对本项目的合理化建议等。</w:t>
      </w:r>
    </w:p>
    <w:p w14:paraId="7A9E66E8">
      <w:pPr>
        <w:spacing w:line="219" w:lineRule="auto"/>
        <w:ind w:left="430"/>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3</w:t>
      </w:r>
      <w:r>
        <w:rPr>
          <w:rFonts w:ascii="宋体" w:hAnsi="宋体" w:eastAsia="宋体" w:cs="宋体"/>
          <w:spacing w:val="-1"/>
          <w:lang w:eastAsia="zh-CN"/>
        </w:rPr>
        <w:t>）按照《</w:t>
      </w:r>
      <w:r>
        <w:rPr>
          <w:rFonts w:hint="eastAsia" w:ascii="宋体" w:hAnsi="宋体" w:eastAsia="宋体" w:cs="宋体"/>
          <w:spacing w:val="-1"/>
          <w:lang w:eastAsia="zh-CN"/>
        </w:rPr>
        <w:t>招标</w:t>
      </w:r>
      <w:r>
        <w:rPr>
          <w:rFonts w:ascii="宋体" w:hAnsi="宋体" w:eastAsia="宋体" w:cs="宋体"/>
          <w:spacing w:val="-1"/>
          <w:lang w:eastAsia="zh-CN"/>
        </w:rPr>
        <w:t>需求》要求提供的其他技术性资料以及投标人需要说明</w:t>
      </w:r>
      <w:r>
        <w:rPr>
          <w:rFonts w:ascii="宋体" w:hAnsi="宋体" w:eastAsia="宋体" w:cs="宋体"/>
          <w:spacing w:val="-2"/>
          <w:lang w:eastAsia="zh-CN"/>
        </w:rPr>
        <w:t>的其他事项。</w:t>
      </w:r>
    </w:p>
    <w:p w14:paraId="79230E91">
      <w:pPr>
        <w:pStyle w:val="2"/>
        <w:spacing w:line="268" w:lineRule="auto"/>
        <w:rPr>
          <w:rFonts w:ascii="宋体" w:hAnsi="宋体" w:eastAsia="宋体"/>
          <w:lang w:eastAsia="zh-CN"/>
        </w:rPr>
      </w:pPr>
    </w:p>
    <w:p w14:paraId="40799DB8">
      <w:pPr>
        <w:pStyle w:val="2"/>
        <w:spacing w:line="268" w:lineRule="auto"/>
        <w:rPr>
          <w:rFonts w:ascii="宋体" w:hAnsi="宋体" w:eastAsia="宋体"/>
          <w:lang w:eastAsia="zh-CN"/>
        </w:rPr>
      </w:pPr>
      <w:r>
        <w:rPr>
          <w:rFonts w:ascii="宋体" w:hAnsi="宋体" w:eastAsia="宋体" w:cs="宋体"/>
          <w:spacing w:val="-7"/>
          <w:lang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2"/>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2"/>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2"/>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ascii="宋体" w:hAnsi="宋体" w:eastAsia="宋体" w:cs="宋体"/>
          <w:spacing w:val="-40"/>
          <w:lang w:eastAsia="zh-CN"/>
        </w:rPr>
        <w:t xml:space="preserve"> </w:t>
      </w:r>
      <w:r>
        <w:rPr>
          <w:rFonts w:ascii="宋体" w:hAnsi="宋体" w:eastAsia="宋体" w:cs="宋体"/>
          <w:spacing w:val="-6"/>
          <w:lang w:eastAsia="zh-CN"/>
        </w:rPr>
        <w:t>5</w:t>
      </w:r>
      <w:r>
        <w:rPr>
          <w:rFonts w:ascii="宋体" w:hAnsi="宋体" w:eastAsia="宋体" w:cs="宋体"/>
          <w:spacing w:val="-43"/>
          <w:lang w:eastAsia="zh-CN"/>
        </w:rPr>
        <w:t xml:space="preserve">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F88E0CD">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spacing w:val="-2"/>
          <w:lang w:eastAsia="zh-CN"/>
        </w:rPr>
        <w:t>3.3</w:t>
      </w:r>
      <w:r>
        <w:rPr>
          <w:rFonts w:ascii="宋体" w:hAnsi="宋体" w:eastAsia="宋体" w:cs="宋体"/>
          <w:spacing w:val="-20"/>
          <w:lang w:eastAsia="zh-CN"/>
        </w:rPr>
        <w:t xml:space="preserve"> </w:t>
      </w:r>
      <w:r>
        <w:rPr>
          <w:rFonts w:hint="eastAsia" w:ascii="宋体" w:hAnsi="宋体" w:eastAsia="宋体" w:cs="宋体"/>
          <w:color w:val="auto"/>
          <w:spacing w:val="-2"/>
          <w:lang w:val="en-US" w:eastAsia="zh-CN"/>
        </w:rPr>
        <w:t xml:space="preserve">异常低价审查。出现下列情形之一的，评标委员会应当启动异常低价投标审查程序： </w:t>
      </w:r>
    </w:p>
    <w:p w14:paraId="06436928">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投标（响应）报价低于全部通过符合性审查供应商投标（响应）报价平均值50%的，即投标（响应）报价&lt;全部通过符合性审查供应商投标（响应）报价平均值×50%；</w:t>
      </w:r>
    </w:p>
    <w:p w14:paraId="007EEDE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投标（响应）报价低于通过符合性审查的次低报价供应商投标（响应）报价50%的，即投标（响应）报价&lt;通过符合性审查的次低报价供应商投标（响应）报价×50%；</w:t>
      </w:r>
    </w:p>
    <w:p w14:paraId="77AA4AB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投标（响应）报价低于采购项目最高限价45%的，即投标（响应）报价&lt;采购项目最高限价×45%；</w:t>
      </w:r>
    </w:p>
    <w:p w14:paraId="102ABCB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评审委员会基于专业判断，认为供应商报价过低，有可能影响产品质量或者不能诚信履约的其他情形。</w:t>
      </w:r>
    </w:p>
    <w:p w14:paraId="78013DA7">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评审委员会启动异常低价投标（响应）审查后，应当要求相关供应商在评审现场合理的时间内对投标（响应）价格作出解释， 提供项目具体成本测算等与报价合理性相关的书面说明及必要的证明材料</w:t>
      </w:r>
    </w:p>
    <w:p w14:paraId="0BD6D05F">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179E7262">
      <w:pPr>
        <w:spacing w:before="160" w:line="324" w:lineRule="auto"/>
        <w:ind w:right="14" w:firstLine="424"/>
        <w:rPr>
          <w:rFonts w:ascii="宋体" w:hAnsi="宋体" w:eastAsia="宋体" w:cs="宋体"/>
          <w:lang w:eastAsia="zh-CN"/>
        </w:rPr>
      </w:pPr>
      <w:r>
        <w:rPr>
          <w:rFonts w:hint="eastAsia" w:ascii="宋体" w:hAnsi="宋体" w:eastAsia="宋体" w:cs="宋体"/>
          <w:spacing w:val="-2"/>
          <w:lang w:val="en-US" w:eastAsia="zh-CN"/>
        </w:rPr>
        <w:t>3.4</w:t>
      </w:r>
      <w:r>
        <w:rPr>
          <w:rFonts w:ascii="宋体" w:hAnsi="宋体" w:eastAsia="宋体" w:cs="宋体"/>
          <w:spacing w:val="-2"/>
          <w:lang w:eastAsia="zh-CN"/>
        </w:rPr>
        <w:t>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5</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未提供联合协议或者分包意向协议的，不享受价格扣除优惠政策。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16A45AE1">
      <w:pPr>
        <w:spacing w:before="160" w:line="312" w:lineRule="auto"/>
        <w:ind w:left="4" w:right="179" w:firstLine="421"/>
        <w:rPr>
          <w:rFonts w:ascii="宋体" w:hAnsi="宋体" w:eastAsia="宋体" w:cs="宋体"/>
          <w:lang w:eastAsia="zh-CN"/>
        </w:rPr>
      </w:pPr>
      <w:r>
        <w:rPr>
          <w:rFonts w:ascii="宋体" w:hAnsi="宋体" w:eastAsia="宋体" w:cs="宋体"/>
          <w:lang w:eastAsia="zh-CN"/>
        </w:rPr>
        <w:t>（5）评标委员会认为投标人的报价明显低于其他通过符合性审查投标人的报价，有可能影</w:t>
      </w:r>
      <w:r>
        <w:rPr>
          <w:rFonts w:ascii="宋体" w:hAnsi="宋体" w:eastAsia="宋体" w:cs="宋体"/>
          <w:spacing w:val="-2"/>
          <w:lang w:eastAsia="zh-CN"/>
        </w:rPr>
        <w:t>响产品质量或者不能诚信履约的，应当要求其在评标</w:t>
      </w:r>
      <w:r>
        <w:rPr>
          <w:rFonts w:ascii="宋体" w:hAnsi="宋体" w:eastAsia="宋体" w:cs="宋体"/>
          <w:spacing w:val="-3"/>
          <w:lang w:eastAsia="zh-CN"/>
        </w:rPr>
        <w:t>现场合理的时间内提供书面说明，必要时提</w:t>
      </w:r>
      <w:r>
        <w:rPr>
          <w:rFonts w:ascii="宋体" w:hAnsi="宋体" w:eastAsia="宋体" w:cs="宋体"/>
          <w:spacing w:val="-1"/>
          <w:lang w:eastAsia="zh-CN"/>
        </w:rPr>
        <w:t>交相关证明材料；投标人不能证明其报价合理性的，评标委员会应当将其作为无效投标处理。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37023F56">
      <w:pPr>
        <w:spacing w:before="157" w:line="361" w:lineRule="auto"/>
        <w:ind w:right="16" w:firstLine="427"/>
        <w:jc w:val="both"/>
        <w:rPr>
          <w:rFonts w:ascii="宋体" w:hAnsi="宋体" w:eastAsia="宋体" w:cs="宋体"/>
          <w:spacing w:val="-10"/>
          <w:lang w:eastAsia="zh-CN"/>
        </w:rPr>
      </w:pPr>
    </w:p>
    <w:p w14:paraId="7D037F2A">
      <w:pPr>
        <w:spacing w:before="157" w:line="361" w:lineRule="auto"/>
        <w:ind w:right="16" w:firstLine="427"/>
        <w:jc w:val="both"/>
        <w:rPr>
          <w:rFonts w:ascii="宋体" w:hAnsi="宋体" w:eastAsia="宋体" w:cs="宋体"/>
          <w:lang w:eastAsia="zh-CN"/>
        </w:rPr>
        <w:sectPr>
          <w:pgSz w:w="11907" w:h="16840"/>
          <w:pgMar w:top="1440" w:right="1080" w:bottom="1440" w:left="1080" w:header="0" w:footer="0" w:gutter="0"/>
          <w:cols w:space="720" w:num="1"/>
        </w:sectPr>
      </w:pP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5354A1B3">
      <w:pPr>
        <w:pStyle w:val="2"/>
        <w:rPr>
          <w:rFonts w:hint="default"/>
          <w:lang w:val="en-US" w:eastAsia="zh-CN"/>
        </w:rPr>
      </w:pPr>
      <w:r>
        <w:rPr>
          <w:rFonts w:hint="eastAsia"/>
          <w:lang w:val="en-US" w:eastAsia="zh-CN"/>
        </w:rPr>
        <w:t xml:space="preserve"> </w:t>
      </w:r>
    </w:p>
    <w:tbl>
      <w:tblPr>
        <w:tblStyle w:val="10"/>
        <w:tblW w:w="11100"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73"/>
        <w:gridCol w:w="8945"/>
      </w:tblGrid>
      <w:tr w14:paraId="0B99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0202269A">
            <w:pPr>
              <w:widowControl w:val="0"/>
              <w:jc w:val="both"/>
              <w:rPr>
                <w:rFonts w:ascii="宋体" w:hAnsi="宋体" w:cs="宋体"/>
                <w:b/>
                <w:bCs/>
              </w:rPr>
            </w:pPr>
            <w:r>
              <w:rPr>
                <w:rFonts w:hint="eastAsia" w:ascii="宋体" w:hAnsi="宋体" w:cs="宋体"/>
                <w:b/>
                <w:bCs/>
              </w:rPr>
              <w:t>评分项目</w:t>
            </w:r>
          </w:p>
        </w:tc>
        <w:tc>
          <w:tcPr>
            <w:tcW w:w="673" w:type="dxa"/>
          </w:tcPr>
          <w:p w14:paraId="524DFF65">
            <w:pPr>
              <w:widowControl w:val="0"/>
              <w:jc w:val="both"/>
              <w:rPr>
                <w:rFonts w:ascii="宋体" w:hAnsi="宋体" w:cs="宋体"/>
                <w:b/>
                <w:bCs/>
              </w:rPr>
            </w:pPr>
            <w:r>
              <w:rPr>
                <w:rFonts w:hint="eastAsia" w:ascii="宋体" w:hAnsi="宋体" w:cs="宋体"/>
                <w:b/>
                <w:bCs/>
              </w:rPr>
              <w:t>分值</w:t>
            </w:r>
          </w:p>
        </w:tc>
        <w:tc>
          <w:tcPr>
            <w:tcW w:w="8945" w:type="dxa"/>
          </w:tcPr>
          <w:p w14:paraId="22B66E71">
            <w:pPr>
              <w:widowControl/>
              <w:jc w:val="left"/>
              <w:rPr>
                <w:rFonts w:ascii="宋体" w:hAnsi="宋体" w:cs="宋体"/>
                <w:b/>
                <w:bCs/>
              </w:rPr>
            </w:pPr>
            <w:r>
              <w:rPr>
                <w:rFonts w:hint="eastAsia" w:ascii="宋体" w:hAnsi="宋体" w:cs="宋体"/>
                <w:b/>
                <w:bCs/>
                <w:color w:val="000000"/>
                <w:kern w:val="0"/>
                <w:szCs w:val="21"/>
              </w:rPr>
              <w:t xml:space="preserve">评分要点及说明 </w:t>
            </w:r>
          </w:p>
        </w:tc>
      </w:tr>
      <w:tr w14:paraId="6EF3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0C1FC22">
            <w:pPr>
              <w:widowControl/>
              <w:jc w:val="both"/>
              <w:rPr>
                <w:rFonts w:ascii="宋体" w:hAnsi="宋体" w:cs="宋体"/>
                <w:color w:val="000000"/>
                <w:kern w:val="0"/>
                <w:szCs w:val="21"/>
              </w:rPr>
            </w:pPr>
            <w:r>
              <w:rPr>
                <w:rFonts w:hint="eastAsia" w:ascii="宋体" w:hAnsi="宋体" w:cs="宋体"/>
                <w:color w:val="000000"/>
                <w:kern w:val="0"/>
                <w:szCs w:val="21"/>
              </w:rPr>
              <w:t>报价得分</w:t>
            </w:r>
          </w:p>
        </w:tc>
        <w:tc>
          <w:tcPr>
            <w:tcW w:w="673" w:type="dxa"/>
            <w:vAlign w:val="center"/>
          </w:tcPr>
          <w:p w14:paraId="11EF1DAC">
            <w:pPr>
              <w:widowControl/>
              <w:jc w:val="both"/>
              <w:rPr>
                <w:rFonts w:ascii="宋体" w:hAnsi="宋体" w:cs="宋体"/>
                <w:color w:val="000000"/>
                <w:kern w:val="0"/>
                <w:szCs w:val="21"/>
              </w:rPr>
            </w:pPr>
            <w:r>
              <w:rPr>
                <w:rFonts w:hint="eastAsia" w:ascii="宋体" w:hAnsi="宋体" w:cs="宋体"/>
                <w:color w:val="000000"/>
                <w:kern w:val="0"/>
                <w:szCs w:val="21"/>
              </w:rPr>
              <w:t>0-10</w:t>
            </w:r>
          </w:p>
        </w:tc>
        <w:tc>
          <w:tcPr>
            <w:tcW w:w="8945" w:type="dxa"/>
            <w:vAlign w:val="center"/>
          </w:tcPr>
          <w:p w14:paraId="7CABABBA">
            <w:pPr>
              <w:widowControl/>
              <w:jc w:val="both"/>
              <w:rPr>
                <w:rFonts w:ascii="宋体" w:hAnsi="宋体" w:cs="宋体"/>
                <w:color w:val="000000"/>
                <w:kern w:val="0"/>
                <w:szCs w:val="21"/>
              </w:rPr>
            </w:pPr>
            <w:r>
              <w:rPr>
                <w:rFonts w:hint="eastAsia" w:ascii="宋体" w:hAnsi="宋体" w:cs="宋体"/>
                <w:color w:val="000000"/>
                <w:kern w:val="0"/>
                <w:szCs w:val="21"/>
              </w:rPr>
              <w:t xml:space="preserve">报价得分＝报价分值 ×（评标基准价/评审价） </w:t>
            </w:r>
          </w:p>
        </w:tc>
      </w:tr>
      <w:tr w14:paraId="2494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82" w:type="dxa"/>
            <w:vAlign w:val="center"/>
          </w:tcPr>
          <w:p w14:paraId="2737B53B">
            <w:pPr>
              <w:widowControl/>
              <w:jc w:val="left"/>
              <w:rPr>
                <w:rFonts w:hint="default" w:eastAsia="宋体"/>
                <w:lang w:val="en-US" w:eastAsia="zh-CN"/>
              </w:rPr>
            </w:pPr>
            <w:r>
              <w:rPr>
                <w:rFonts w:hint="eastAsia" w:ascii="宋体" w:hAnsi="宋体" w:cs="宋体"/>
                <w:color w:val="000000"/>
                <w:kern w:val="0"/>
                <w:szCs w:val="21"/>
              </w:rPr>
              <w:t>需求理解</w:t>
            </w:r>
            <w:r>
              <w:rPr>
                <w:rFonts w:hint="eastAsia" w:ascii="宋体" w:hAnsi="宋体" w:eastAsia="宋体" w:cs="宋体"/>
                <w:color w:val="000000"/>
                <w:kern w:val="0"/>
                <w:szCs w:val="21"/>
                <w:lang w:val="en-US" w:eastAsia="zh-CN"/>
              </w:rPr>
              <w:t>与重点难点分析</w:t>
            </w:r>
          </w:p>
        </w:tc>
        <w:tc>
          <w:tcPr>
            <w:tcW w:w="673" w:type="dxa"/>
            <w:vAlign w:val="center"/>
          </w:tcPr>
          <w:p w14:paraId="599391A0">
            <w:pPr>
              <w:widowControl/>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2A33698B">
            <w:pPr>
              <w:widowControl/>
              <w:jc w:val="left"/>
              <w:rPr>
                <w:rFonts w:ascii="宋体" w:hAnsi="宋体" w:cs="宋体"/>
                <w:color w:val="000000"/>
                <w:kern w:val="0"/>
                <w:szCs w:val="21"/>
              </w:rPr>
            </w:pPr>
            <w:r>
              <w:rPr>
                <w:rFonts w:hint="eastAsia" w:ascii="宋体" w:hAnsi="宋体" w:cs="宋体"/>
                <w:color w:val="000000"/>
                <w:kern w:val="0"/>
                <w:szCs w:val="21"/>
              </w:rPr>
              <w:t>根据投标文件相关内容进行评分：</w:t>
            </w:r>
          </w:p>
          <w:p w14:paraId="2608903A">
            <w:pPr>
              <w:widowControl/>
              <w:jc w:val="left"/>
              <w:rPr>
                <w:rFonts w:hint="eastAsia" w:ascii="宋体" w:hAnsi="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rPr>
              <w:t>对采购需求的理解是否准确到位。（</w:t>
            </w:r>
            <w:r>
              <w:rPr>
                <w:rFonts w:ascii="宋体" w:hAnsi="宋体" w:cs="宋体"/>
                <w:color w:val="000000"/>
                <w:kern w:val="0"/>
                <w:szCs w:val="21"/>
              </w:rPr>
              <w:t>0-</w:t>
            </w:r>
            <w:r>
              <w:rPr>
                <w:rFonts w:hint="eastAsia" w:ascii="宋体" w:hAnsi="宋体" w:eastAsia="宋体" w:cs="宋体"/>
                <w:color w:val="000000"/>
                <w:kern w:val="0"/>
                <w:szCs w:val="21"/>
                <w:lang w:val="en-US" w:eastAsia="zh-CN"/>
              </w:rPr>
              <w:t>3</w:t>
            </w:r>
            <w:r>
              <w:rPr>
                <w:rFonts w:hint="eastAsia" w:ascii="宋体" w:hAnsi="宋体" w:cs="宋体"/>
                <w:color w:val="000000"/>
                <w:kern w:val="0"/>
                <w:szCs w:val="21"/>
              </w:rPr>
              <w:t>分）</w:t>
            </w:r>
          </w:p>
          <w:p w14:paraId="4EEE0044">
            <w:pPr>
              <w:widowControl/>
              <w:jc w:val="left"/>
            </w:pPr>
            <w:r>
              <w:rPr>
                <w:rFonts w:hint="eastAsia" w:ascii="宋体" w:hAnsi="宋体" w:eastAsia="宋体" w:cs="宋体"/>
                <w:color w:val="000000"/>
                <w:kern w:val="0"/>
                <w:szCs w:val="21"/>
                <w:lang w:val="en-US" w:eastAsia="zh-CN"/>
              </w:rPr>
              <w:t>2.</w:t>
            </w:r>
            <w:r>
              <w:rPr>
                <w:rFonts w:hint="eastAsia" w:ascii="宋体" w:hAnsi="宋体" w:cs="宋体"/>
                <w:color w:val="000000"/>
                <w:kern w:val="0"/>
                <w:szCs w:val="21"/>
              </w:rPr>
              <w:t>对本项目重点、难点的分析是否准确到位。（</w:t>
            </w:r>
            <w:r>
              <w:rPr>
                <w:rFonts w:ascii="宋体" w:hAnsi="宋体" w:cs="宋体"/>
                <w:color w:val="000000"/>
                <w:kern w:val="0"/>
                <w:szCs w:val="21"/>
              </w:rPr>
              <w:t>0-</w:t>
            </w:r>
            <w:r>
              <w:rPr>
                <w:rFonts w:hint="eastAsia" w:ascii="宋体" w:hAnsi="宋体" w:eastAsia="宋体" w:cs="宋体"/>
                <w:color w:val="000000"/>
                <w:kern w:val="0"/>
                <w:szCs w:val="21"/>
                <w:lang w:val="en-US" w:eastAsia="zh-CN"/>
              </w:rPr>
              <w:t>3</w:t>
            </w:r>
            <w:r>
              <w:rPr>
                <w:rFonts w:hint="eastAsia" w:ascii="宋体" w:hAnsi="宋体" w:cs="宋体"/>
                <w:color w:val="000000"/>
                <w:kern w:val="0"/>
                <w:szCs w:val="21"/>
              </w:rPr>
              <w:t>分）</w:t>
            </w:r>
          </w:p>
        </w:tc>
      </w:tr>
      <w:tr w14:paraId="3E0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DA3164B">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总体设计方案</w:t>
            </w:r>
          </w:p>
        </w:tc>
        <w:tc>
          <w:tcPr>
            <w:tcW w:w="673" w:type="dxa"/>
            <w:vAlign w:val="center"/>
          </w:tcPr>
          <w:p w14:paraId="0B50F7C4">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0-6</w:t>
            </w:r>
          </w:p>
        </w:tc>
        <w:tc>
          <w:tcPr>
            <w:tcW w:w="8945" w:type="dxa"/>
            <w:vAlign w:val="center"/>
          </w:tcPr>
          <w:p w14:paraId="1F9FB2A1">
            <w:pPr>
              <w:widowControl/>
              <w:jc w:val="both"/>
              <w:rPr>
                <w:rFonts w:ascii="宋体" w:hAnsi="宋体" w:cs="宋体"/>
                <w:color w:val="000000"/>
                <w:kern w:val="0"/>
                <w:szCs w:val="21"/>
              </w:rPr>
            </w:pPr>
            <w:r>
              <w:rPr>
                <w:rFonts w:hint="eastAsia" w:ascii="宋体" w:hAnsi="宋体" w:eastAsia="宋体"/>
                <w:szCs w:val="21"/>
                <w:lang w:val="en-US" w:eastAsia="zh-CN"/>
              </w:rPr>
              <w:t>根据投标人总体设计方案是否：</w:t>
            </w:r>
            <w:r>
              <w:rPr>
                <w:rFonts w:hint="eastAsia" w:ascii="宋体" w:hAnsi="宋体"/>
                <w:szCs w:val="21"/>
              </w:rPr>
              <w:t>充分满足项目需要</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，布局合理、形式美观、参观动线科学</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eastAsia="zh-CN"/>
              </w:rPr>
              <w:t>，</w:t>
            </w:r>
            <w:r>
              <w:rPr>
                <w:rFonts w:hint="eastAsia" w:ascii="宋体" w:hAnsi="宋体"/>
                <w:szCs w:val="21"/>
              </w:rPr>
              <w:t>展览形式有特色创新</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r>
              <w:rPr>
                <w:rFonts w:hint="eastAsia" w:ascii="宋体" w:hAnsi="宋体"/>
                <w:szCs w:val="21"/>
              </w:rPr>
              <w:t>。</w:t>
            </w:r>
          </w:p>
        </w:tc>
      </w:tr>
      <w:tr w14:paraId="4050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9E02D1A">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一层设计方案</w:t>
            </w:r>
          </w:p>
        </w:tc>
        <w:tc>
          <w:tcPr>
            <w:tcW w:w="673" w:type="dxa"/>
            <w:vAlign w:val="center"/>
          </w:tcPr>
          <w:p w14:paraId="36C91411">
            <w:pPr>
              <w:widowControl/>
              <w:jc w:val="both"/>
              <w:rPr>
                <w:rFonts w:ascii="宋体" w:hAnsi="宋体" w:cs="宋体"/>
                <w:color w:val="000000"/>
                <w:kern w:val="0"/>
                <w:szCs w:val="21"/>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76130AA3">
            <w:pPr>
              <w:widowControl/>
              <w:jc w:val="both"/>
              <w:rPr>
                <w:rFonts w:hint="default" w:ascii="宋体" w:hAnsi="宋体" w:eastAsia="宋体" w:cs="宋体"/>
                <w:color w:val="000000"/>
                <w:kern w:val="0"/>
                <w:szCs w:val="21"/>
                <w:lang w:val="en-US" w:eastAsia="zh-CN"/>
              </w:rPr>
            </w:pPr>
            <w:r>
              <w:rPr>
                <w:rFonts w:hint="eastAsia" w:ascii="宋体" w:hAnsi="宋体" w:eastAsia="宋体"/>
                <w:szCs w:val="21"/>
                <w:lang w:val="en-US" w:eastAsia="zh-CN"/>
              </w:rPr>
              <w:t>根据投标人提交的一层设计方案：是否</w:t>
            </w:r>
            <w:r>
              <w:rPr>
                <w:rFonts w:hint="eastAsia" w:ascii="宋体" w:hAnsi="宋体"/>
                <w:szCs w:val="21"/>
              </w:rPr>
              <w:t>提供详细的设计图纸</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w:t>
            </w:r>
            <w:r>
              <w:rPr>
                <w:rFonts w:hint="eastAsia" w:ascii="宋体" w:hAnsi="宋体" w:eastAsia="宋体"/>
                <w:szCs w:val="21"/>
                <w:lang w:val="en-US" w:eastAsia="zh-CN"/>
              </w:rPr>
              <w:t>是否完全响应</w:t>
            </w:r>
            <w:r>
              <w:rPr>
                <w:rFonts w:hint="eastAsia" w:ascii="宋体" w:hAnsi="宋体"/>
                <w:szCs w:val="21"/>
              </w:rPr>
              <w:t>项目的需求</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，方案</w:t>
            </w:r>
            <w:r>
              <w:rPr>
                <w:rFonts w:hint="eastAsia" w:ascii="宋体" w:hAnsi="宋体" w:eastAsia="宋体"/>
                <w:szCs w:val="21"/>
                <w:lang w:val="en-US" w:eastAsia="zh-CN"/>
              </w:rPr>
              <w:t>是否</w:t>
            </w:r>
            <w:r>
              <w:rPr>
                <w:rFonts w:hint="eastAsia" w:ascii="宋体" w:hAnsi="宋体"/>
                <w:szCs w:val="21"/>
              </w:rPr>
              <w:t>科学合理</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p>
        </w:tc>
      </w:tr>
      <w:tr w14:paraId="128E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438CA7AC">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二层设计方案</w:t>
            </w:r>
          </w:p>
        </w:tc>
        <w:tc>
          <w:tcPr>
            <w:tcW w:w="673" w:type="dxa"/>
            <w:vAlign w:val="center"/>
          </w:tcPr>
          <w:p w14:paraId="29321912">
            <w:pPr>
              <w:widowControl/>
              <w:jc w:val="both"/>
              <w:rPr>
                <w:rFonts w:ascii="宋体" w:hAnsi="宋体" w:cs="宋体"/>
                <w:color w:val="000000"/>
                <w:kern w:val="0"/>
                <w:szCs w:val="21"/>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6803F554">
            <w:pPr>
              <w:widowControl/>
              <w:jc w:val="both"/>
              <w:rPr>
                <w:rFonts w:hint="eastAsia" w:ascii="宋体" w:hAnsi="宋体"/>
                <w:szCs w:val="21"/>
              </w:rPr>
            </w:pPr>
            <w:r>
              <w:rPr>
                <w:rFonts w:hint="eastAsia" w:ascii="宋体" w:hAnsi="宋体" w:eastAsia="宋体"/>
                <w:szCs w:val="21"/>
                <w:lang w:val="en-US" w:eastAsia="zh-CN"/>
              </w:rPr>
              <w:t>根据投标人提交的二层设计方案：是否</w:t>
            </w:r>
            <w:r>
              <w:rPr>
                <w:rFonts w:hint="eastAsia" w:ascii="宋体" w:hAnsi="宋体"/>
                <w:szCs w:val="21"/>
              </w:rPr>
              <w:t>提供详细的设计图纸</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w:t>
            </w:r>
            <w:r>
              <w:rPr>
                <w:rFonts w:hint="eastAsia" w:ascii="宋体" w:hAnsi="宋体" w:eastAsia="宋体"/>
                <w:szCs w:val="21"/>
                <w:lang w:val="en-US" w:eastAsia="zh-CN"/>
              </w:rPr>
              <w:t>是否完全响应</w:t>
            </w:r>
            <w:r>
              <w:rPr>
                <w:rFonts w:hint="eastAsia" w:ascii="宋体" w:hAnsi="宋体"/>
                <w:szCs w:val="21"/>
              </w:rPr>
              <w:t>项目的需求</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，方案</w:t>
            </w:r>
            <w:r>
              <w:rPr>
                <w:rFonts w:hint="eastAsia" w:ascii="宋体" w:hAnsi="宋体" w:eastAsia="宋体"/>
                <w:szCs w:val="21"/>
                <w:lang w:val="en-US" w:eastAsia="zh-CN"/>
              </w:rPr>
              <w:t>是否</w:t>
            </w:r>
            <w:r>
              <w:rPr>
                <w:rFonts w:hint="eastAsia" w:ascii="宋体" w:hAnsi="宋体"/>
                <w:szCs w:val="21"/>
              </w:rPr>
              <w:t>科学合理</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p>
        </w:tc>
      </w:tr>
      <w:tr w14:paraId="124B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70E30BA4">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三层设计方案</w:t>
            </w:r>
          </w:p>
        </w:tc>
        <w:tc>
          <w:tcPr>
            <w:tcW w:w="673" w:type="dxa"/>
            <w:vAlign w:val="center"/>
          </w:tcPr>
          <w:p w14:paraId="44553223">
            <w:pPr>
              <w:widowControl/>
              <w:jc w:val="both"/>
              <w:rPr>
                <w:rFonts w:ascii="宋体" w:hAnsi="宋体" w:cs="宋体"/>
                <w:color w:val="000000"/>
                <w:kern w:val="0"/>
                <w:szCs w:val="21"/>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3859C5F2">
            <w:pPr>
              <w:widowControl/>
              <w:jc w:val="both"/>
              <w:rPr>
                <w:rFonts w:hint="eastAsia" w:ascii="宋体" w:hAnsi="宋体"/>
                <w:szCs w:val="21"/>
              </w:rPr>
            </w:pPr>
            <w:r>
              <w:rPr>
                <w:rFonts w:hint="eastAsia" w:ascii="宋体" w:hAnsi="宋体" w:eastAsia="宋体"/>
                <w:szCs w:val="21"/>
                <w:lang w:val="en-US" w:eastAsia="zh-CN"/>
              </w:rPr>
              <w:t>根据投标人提交的三层设计方案：是否</w:t>
            </w:r>
            <w:r>
              <w:rPr>
                <w:rFonts w:hint="eastAsia" w:ascii="宋体" w:hAnsi="宋体"/>
                <w:szCs w:val="21"/>
              </w:rPr>
              <w:t>提供详细的设计图纸</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w:t>
            </w:r>
            <w:r>
              <w:rPr>
                <w:rFonts w:hint="eastAsia" w:ascii="宋体" w:hAnsi="宋体" w:eastAsia="宋体"/>
                <w:szCs w:val="21"/>
                <w:lang w:val="en-US" w:eastAsia="zh-CN"/>
              </w:rPr>
              <w:t>是否完全响应</w:t>
            </w:r>
            <w:r>
              <w:rPr>
                <w:rFonts w:hint="eastAsia" w:ascii="宋体" w:hAnsi="宋体"/>
                <w:szCs w:val="21"/>
              </w:rPr>
              <w:t>项目的需求</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，方案</w:t>
            </w:r>
            <w:r>
              <w:rPr>
                <w:rFonts w:hint="eastAsia" w:ascii="宋体" w:hAnsi="宋体" w:eastAsia="宋体"/>
                <w:szCs w:val="21"/>
                <w:lang w:val="en-US" w:eastAsia="zh-CN"/>
              </w:rPr>
              <w:t>是否</w:t>
            </w:r>
            <w:r>
              <w:rPr>
                <w:rFonts w:hint="eastAsia" w:ascii="宋体" w:hAnsi="宋体"/>
                <w:szCs w:val="21"/>
              </w:rPr>
              <w:t>科学合理</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p>
        </w:tc>
      </w:tr>
      <w:tr w14:paraId="140F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3B58037">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四层设计方案</w:t>
            </w:r>
          </w:p>
        </w:tc>
        <w:tc>
          <w:tcPr>
            <w:tcW w:w="673" w:type="dxa"/>
            <w:vAlign w:val="center"/>
          </w:tcPr>
          <w:p w14:paraId="68A8C608">
            <w:pPr>
              <w:widowControl/>
              <w:jc w:val="both"/>
              <w:rPr>
                <w:rFonts w:ascii="宋体" w:hAnsi="宋体" w:cs="宋体"/>
                <w:color w:val="000000"/>
                <w:kern w:val="0"/>
                <w:szCs w:val="21"/>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004D8B32">
            <w:pPr>
              <w:widowControl/>
              <w:jc w:val="both"/>
              <w:rPr>
                <w:rFonts w:hint="eastAsia" w:ascii="宋体" w:hAnsi="宋体"/>
                <w:szCs w:val="21"/>
              </w:rPr>
            </w:pPr>
            <w:r>
              <w:rPr>
                <w:rFonts w:hint="eastAsia" w:ascii="宋体" w:hAnsi="宋体" w:eastAsia="宋体"/>
                <w:szCs w:val="21"/>
                <w:lang w:val="en-US" w:eastAsia="zh-CN"/>
              </w:rPr>
              <w:t>根据投标人提交的四层设计方案：是否</w:t>
            </w:r>
            <w:r>
              <w:rPr>
                <w:rFonts w:hint="eastAsia" w:ascii="宋体" w:hAnsi="宋体"/>
                <w:szCs w:val="21"/>
              </w:rPr>
              <w:t>提供详细的设计图纸</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w:t>
            </w:r>
            <w:r>
              <w:rPr>
                <w:rFonts w:hint="eastAsia" w:ascii="宋体" w:hAnsi="宋体" w:eastAsia="宋体"/>
                <w:szCs w:val="21"/>
                <w:lang w:val="en-US" w:eastAsia="zh-CN"/>
              </w:rPr>
              <w:t>是否完全响应</w:t>
            </w:r>
            <w:r>
              <w:rPr>
                <w:rFonts w:hint="eastAsia" w:ascii="宋体" w:hAnsi="宋体"/>
                <w:szCs w:val="21"/>
              </w:rPr>
              <w:t>项目的需求</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，方案</w:t>
            </w:r>
            <w:r>
              <w:rPr>
                <w:rFonts w:hint="eastAsia" w:ascii="宋体" w:hAnsi="宋体" w:eastAsia="宋体"/>
                <w:szCs w:val="21"/>
                <w:lang w:val="en-US" w:eastAsia="zh-CN"/>
              </w:rPr>
              <w:t>是否</w:t>
            </w:r>
            <w:r>
              <w:rPr>
                <w:rFonts w:hint="eastAsia" w:ascii="宋体" w:hAnsi="宋体"/>
                <w:szCs w:val="21"/>
              </w:rPr>
              <w:t>科学合理</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p>
        </w:tc>
      </w:tr>
      <w:tr w14:paraId="0841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32FAE44">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五层设计方案</w:t>
            </w:r>
          </w:p>
        </w:tc>
        <w:tc>
          <w:tcPr>
            <w:tcW w:w="673" w:type="dxa"/>
            <w:vAlign w:val="center"/>
          </w:tcPr>
          <w:p w14:paraId="545AAB9E">
            <w:pPr>
              <w:widowControl/>
              <w:jc w:val="both"/>
              <w:rPr>
                <w:rFonts w:ascii="宋体" w:hAnsi="宋体" w:cs="宋体"/>
                <w:color w:val="000000"/>
                <w:kern w:val="0"/>
                <w:szCs w:val="21"/>
              </w:rPr>
            </w:pPr>
            <w:r>
              <w:rPr>
                <w:rFonts w:hint="eastAsia" w:ascii="宋体" w:hAnsi="宋体" w:cs="宋体"/>
                <w:color w:val="000000"/>
                <w:kern w:val="0"/>
                <w:szCs w:val="21"/>
              </w:rPr>
              <w:t>0-</w:t>
            </w:r>
            <w:r>
              <w:rPr>
                <w:rFonts w:hint="eastAsia" w:ascii="宋体" w:hAnsi="宋体" w:eastAsia="宋体" w:cs="宋体"/>
                <w:color w:val="000000"/>
                <w:kern w:val="0"/>
                <w:szCs w:val="21"/>
                <w:lang w:val="en-US" w:eastAsia="zh-CN"/>
              </w:rPr>
              <w:t>6</w:t>
            </w:r>
          </w:p>
        </w:tc>
        <w:tc>
          <w:tcPr>
            <w:tcW w:w="8945" w:type="dxa"/>
            <w:vAlign w:val="center"/>
          </w:tcPr>
          <w:p w14:paraId="01A65276">
            <w:pPr>
              <w:widowControl/>
              <w:jc w:val="both"/>
              <w:rPr>
                <w:rFonts w:hint="eastAsia" w:ascii="宋体" w:hAnsi="宋体"/>
                <w:szCs w:val="21"/>
              </w:rPr>
            </w:pPr>
            <w:r>
              <w:rPr>
                <w:rFonts w:hint="eastAsia" w:ascii="宋体" w:hAnsi="宋体" w:eastAsia="宋体"/>
                <w:szCs w:val="21"/>
                <w:lang w:val="en-US" w:eastAsia="zh-CN"/>
              </w:rPr>
              <w:t>根据投标人提交的五层设计方案：是否</w:t>
            </w:r>
            <w:r>
              <w:rPr>
                <w:rFonts w:hint="eastAsia" w:ascii="宋体" w:hAnsi="宋体"/>
                <w:szCs w:val="21"/>
              </w:rPr>
              <w:t>提供详细的设计图纸</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w:t>
            </w:r>
            <w:r>
              <w:rPr>
                <w:rFonts w:hint="eastAsia" w:ascii="宋体" w:hAnsi="宋体" w:eastAsia="宋体"/>
                <w:szCs w:val="21"/>
                <w:lang w:val="en-US" w:eastAsia="zh-CN"/>
              </w:rPr>
              <w:t>是否完全响应</w:t>
            </w:r>
            <w:r>
              <w:rPr>
                <w:rFonts w:hint="eastAsia" w:ascii="宋体" w:hAnsi="宋体"/>
                <w:szCs w:val="21"/>
              </w:rPr>
              <w:t>项目的需求</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szCs w:val="21"/>
              </w:rPr>
              <w:t>，方案</w:t>
            </w:r>
            <w:r>
              <w:rPr>
                <w:rFonts w:hint="eastAsia" w:ascii="宋体" w:hAnsi="宋体" w:eastAsia="宋体"/>
                <w:szCs w:val="21"/>
                <w:lang w:val="en-US" w:eastAsia="zh-CN"/>
              </w:rPr>
              <w:t>是否</w:t>
            </w:r>
            <w:r>
              <w:rPr>
                <w:rFonts w:hint="eastAsia" w:ascii="宋体" w:hAnsi="宋体"/>
                <w:szCs w:val="21"/>
              </w:rPr>
              <w:t>科学合理</w:t>
            </w:r>
            <w:r>
              <w:rPr>
                <w:rFonts w:hint="eastAsia" w:ascii="宋体" w:hAnsi="宋体" w:eastAsia="宋体"/>
                <w:szCs w:val="21"/>
                <w:lang w:eastAsia="zh-CN"/>
              </w:rPr>
              <w:t>（</w:t>
            </w:r>
            <w:r>
              <w:rPr>
                <w:rFonts w:hint="eastAsia" w:ascii="宋体" w:hAnsi="宋体" w:eastAsia="宋体"/>
                <w:szCs w:val="21"/>
                <w:lang w:val="en-US" w:eastAsia="zh-CN"/>
              </w:rPr>
              <w:t>0-2分</w:t>
            </w:r>
            <w:r>
              <w:rPr>
                <w:rFonts w:hint="eastAsia" w:ascii="宋体" w:hAnsi="宋体" w:eastAsia="宋体"/>
                <w:szCs w:val="21"/>
                <w:lang w:eastAsia="zh-CN"/>
              </w:rPr>
              <w:t>）</w:t>
            </w:r>
            <w:r>
              <w:rPr>
                <w:rFonts w:hint="eastAsia" w:ascii="宋体" w:hAnsi="宋体" w:eastAsia="宋体"/>
                <w:szCs w:val="21"/>
                <w:lang w:val="en-US" w:eastAsia="zh-CN"/>
              </w:rPr>
              <w:t>进行评分。</w:t>
            </w:r>
          </w:p>
        </w:tc>
      </w:tr>
      <w:tr w14:paraId="78D6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7EE5AECE">
            <w:pPr>
              <w:widowControl/>
              <w:jc w:val="both"/>
              <w:rPr>
                <w:rFonts w:ascii="宋体" w:hAnsi="宋体" w:cs="宋体"/>
                <w:color w:val="000000"/>
                <w:kern w:val="0"/>
                <w:szCs w:val="21"/>
              </w:rPr>
            </w:pPr>
            <w:r>
              <w:rPr>
                <w:rFonts w:hint="eastAsia" w:ascii="宋体" w:hAnsi="宋体" w:cs="宋体"/>
                <w:color w:val="000000"/>
                <w:kern w:val="0"/>
                <w:szCs w:val="21"/>
              </w:rPr>
              <w:t>实施方案</w:t>
            </w:r>
          </w:p>
        </w:tc>
        <w:tc>
          <w:tcPr>
            <w:tcW w:w="673" w:type="dxa"/>
            <w:vAlign w:val="center"/>
          </w:tcPr>
          <w:p w14:paraId="7C733B13">
            <w:pPr>
              <w:widowControl/>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6</w:t>
            </w:r>
          </w:p>
        </w:tc>
        <w:tc>
          <w:tcPr>
            <w:tcW w:w="8945" w:type="dxa"/>
            <w:vAlign w:val="center"/>
          </w:tcPr>
          <w:p w14:paraId="54B1D17D">
            <w:pPr>
              <w:widowControl/>
              <w:jc w:val="both"/>
              <w:rPr>
                <w:rFonts w:ascii="宋体" w:hAnsi="宋体" w:cs="宋体"/>
                <w:color w:val="000000"/>
                <w:kern w:val="0"/>
                <w:szCs w:val="21"/>
              </w:rPr>
            </w:pPr>
            <w:r>
              <w:rPr>
                <w:rFonts w:hint="eastAsia" w:ascii="宋体" w:hAnsi="宋体" w:cs="宋体"/>
                <w:color w:val="000000"/>
                <w:kern w:val="0"/>
                <w:szCs w:val="21"/>
              </w:rPr>
              <w:t>根据投标人实施方案的完整性与合理性(0-</w:t>
            </w:r>
            <w:r>
              <w:rPr>
                <w:rFonts w:hint="eastAsia" w:ascii="宋体" w:hAnsi="宋体" w:eastAsia="宋体" w:cs="宋体"/>
                <w:color w:val="000000"/>
                <w:kern w:val="0"/>
                <w:szCs w:val="21"/>
                <w:lang w:val="en-US" w:eastAsia="zh-CN"/>
              </w:rPr>
              <w:t>3</w:t>
            </w:r>
            <w:r>
              <w:rPr>
                <w:rFonts w:hint="eastAsia" w:ascii="宋体" w:hAnsi="宋体" w:cs="宋体"/>
                <w:color w:val="000000"/>
                <w:kern w:val="0"/>
                <w:szCs w:val="21"/>
              </w:rPr>
              <w:t>分)、进度安排是否合理（0-</w:t>
            </w:r>
            <w:r>
              <w:rPr>
                <w:rFonts w:hint="eastAsia" w:ascii="宋体" w:hAnsi="宋体" w:eastAsia="宋体" w:cs="宋体"/>
                <w:color w:val="000000"/>
                <w:kern w:val="0"/>
                <w:szCs w:val="21"/>
                <w:lang w:val="en-US" w:eastAsia="zh-CN"/>
              </w:rPr>
              <w:t>3</w:t>
            </w:r>
            <w:r>
              <w:rPr>
                <w:rFonts w:hint="eastAsia" w:ascii="宋体" w:hAnsi="宋体" w:cs="宋体"/>
                <w:color w:val="000000"/>
                <w:kern w:val="0"/>
                <w:szCs w:val="21"/>
              </w:rPr>
              <w:t>分）进行评分。</w:t>
            </w:r>
          </w:p>
        </w:tc>
      </w:tr>
      <w:tr w14:paraId="3D6C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281F255A">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项目管理方案</w:t>
            </w:r>
          </w:p>
        </w:tc>
        <w:tc>
          <w:tcPr>
            <w:tcW w:w="673" w:type="dxa"/>
            <w:vAlign w:val="center"/>
          </w:tcPr>
          <w:p w14:paraId="32B588FD">
            <w:pPr>
              <w:widowControl/>
              <w:jc w:val="both"/>
              <w:rPr>
                <w:rFonts w:hint="eastAsia" w:ascii="宋体" w:hAnsi="宋体" w:cs="宋体"/>
                <w:color w:val="000000"/>
                <w:kern w:val="0"/>
                <w:szCs w:val="21"/>
              </w:rPr>
            </w:pPr>
            <w:r>
              <w:rPr>
                <w:rFonts w:hint="eastAsia" w:ascii="宋体" w:hAnsi="宋体" w:eastAsia="宋体" w:cs="宋体"/>
                <w:color w:val="000000"/>
                <w:kern w:val="0"/>
                <w:szCs w:val="21"/>
                <w:lang w:val="en-US" w:eastAsia="zh-CN"/>
              </w:rPr>
              <w:t>0-3</w:t>
            </w:r>
          </w:p>
        </w:tc>
        <w:tc>
          <w:tcPr>
            <w:tcW w:w="8945" w:type="dxa"/>
            <w:vAlign w:val="center"/>
          </w:tcPr>
          <w:p w14:paraId="04D473C7">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根据投标人针对本项目的项目管理方案</w:t>
            </w:r>
            <w:r>
              <w:rPr>
                <w:rFonts w:hint="eastAsia" w:ascii="宋体" w:hAnsi="宋体" w:cs="宋体"/>
                <w:color w:val="000000"/>
                <w:kern w:val="0"/>
                <w:szCs w:val="21"/>
              </w:rPr>
              <w:t>的完整性与合理性</w:t>
            </w:r>
            <w:r>
              <w:rPr>
                <w:rFonts w:hint="eastAsia" w:ascii="宋体" w:hAnsi="宋体" w:eastAsia="宋体" w:cs="宋体"/>
                <w:color w:val="000000"/>
                <w:kern w:val="0"/>
                <w:szCs w:val="21"/>
                <w:lang w:val="en-US" w:eastAsia="zh-CN"/>
              </w:rPr>
              <w:t>进行评分。</w:t>
            </w:r>
            <w:r>
              <w:rPr>
                <w:rFonts w:hint="eastAsia" w:ascii="宋体" w:hAnsi="宋体" w:cs="宋体"/>
                <w:color w:val="000000"/>
                <w:kern w:val="0"/>
                <w:szCs w:val="21"/>
              </w:rPr>
              <w:t>(0-</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14:paraId="287A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42BA9C45">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对接方案</w:t>
            </w:r>
          </w:p>
        </w:tc>
        <w:tc>
          <w:tcPr>
            <w:tcW w:w="673" w:type="dxa"/>
            <w:vAlign w:val="center"/>
          </w:tcPr>
          <w:p w14:paraId="698A381C">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0-3</w:t>
            </w:r>
          </w:p>
        </w:tc>
        <w:tc>
          <w:tcPr>
            <w:tcW w:w="8945" w:type="dxa"/>
            <w:vAlign w:val="center"/>
          </w:tcPr>
          <w:p w14:paraId="19D7FBB2">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根据投标人提供的与彭浦新村街道新建党群服务中心</w:t>
            </w:r>
            <w:r>
              <w:rPr>
                <w:rFonts w:ascii="宋体" w:hAnsi="宋体" w:cs="宋体"/>
                <w:color w:val="000000"/>
                <w:spacing w:val="-2"/>
                <w:sz w:val="22"/>
                <w:szCs w:val="22"/>
              </w:rPr>
              <w:t>硬装施工单位、各类设备施工单位</w:t>
            </w:r>
            <w:r>
              <w:rPr>
                <w:rFonts w:hint="eastAsia" w:ascii="宋体" w:hAnsi="宋体" w:eastAsia="宋体" w:cs="宋体"/>
                <w:color w:val="000000"/>
                <w:spacing w:val="-2"/>
                <w:sz w:val="22"/>
                <w:szCs w:val="22"/>
                <w:lang w:val="en-US" w:eastAsia="zh-CN"/>
              </w:rPr>
              <w:t>的对接方案进行评分。</w:t>
            </w:r>
            <w:r>
              <w:rPr>
                <w:rFonts w:hint="eastAsia" w:ascii="宋体" w:hAnsi="宋体" w:cs="宋体"/>
                <w:color w:val="000000"/>
                <w:kern w:val="0"/>
                <w:szCs w:val="21"/>
              </w:rPr>
              <w:t>(0-</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14:paraId="4B41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6528F19B">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培训方案</w:t>
            </w:r>
          </w:p>
        </w:tc>
        <w:tc>
          <w:tcPr>
            <w:tcW w:w="673" w:type="dxa"/>
            <w:vAlign w:val="center"/>
          </w:tcPr>
          <w:p w14:paraId="41D18B44">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0-3</w:t>
            </w:r>
          </w:p>
        </w:tc>
        <w:tc>
          <w:tcPr>
            <w:tcW w:w="8945" w:type="dxa"/>
            <w:vAlign w:val="center"/>
          </w:tcPr>
          <w:p w14:paraId="39D89D63">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根据投标人针对本项目的相关设施设备的培训方案进行评分。</w:t>
            </w:r>
            <w:r>
              <w:rPr>
                <w:rFonts w:hint="eastAsia" w:ascii="宋体" w:hAnsi="宋体" w:cs="宋体"/>
                <w:color w:val="000000"/>
                <w:kern w:val="0"/>
                <w:szCs w:val="21"/>
              </w:rPr>
              <w:t>(0-</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14:paraId="3E7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06A14664">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项目管理与技术团队</w:t>
            </w:r>
          </w:p>
        </w:tc>
        <w:tc>
          <w:tcPr>
            <w:tcW w:w="673" w:type="dxa"/>
            <w:vAlign w:val="center"/>
          </w:tcPr>
          <w:p w14:paraId="6C4E0091">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0-6</w:t>
            </w:r>
          </w:p>
        </w:tc>
        <w:tc>
          <w:tcPr>
            <w:tcW w:w="8945" w:type="dxa"/>
            <w:vAlign w:val="center"/>
          </w:tcPr>
          <w:p w14:paraId="66AF3FD5">
            <w:pPr>
              <w:widowControl/>
              <w:jc w:val="both"/>
              <w:rPr>
                <w:rFonts w:hint="eastAsia" w:ascii="宋体" w:hAnsi="宋体" w:cs="宋体"/>
                <w:color w:val="000000"/>
                <w:kern w:val="0"/>
                <w:szCs w:val="21"/>
              </w:rPr>
            </w:pPr>
            <w:r>
              <w:rPr>
                <w:rFonts w:hint="eastAsia" w:ascii="宋体" w:hAnsi="宋体" w:eastAsia="宋体" w:cs="宋体"/>
                <w:color w:val="000000"/>
                <w:kern w:val="0"/>
                <w:szCs w:val="21"/>
                <w:lang w:val="en-US" w:eastAsia="zh-CN"/>
              </w:rPr>
              <w:t>1.根据投标人拟派</w:t>
            </w:r>
            <w:r>
              <w:rPr>
                <w:rFonts w:hint="eastAsia"/>
                <w:color w:val="000000"/>
                <w:sz w:val="22"/>
                <w:szCs w:val="22"/>
              </w:rPr>
              <w:t>项目管理</w:t>
            </w:r>
            <w:r>
              <w:rPr>
                <w:rFonts w:hint="eastAsia" w:eastAsia="宋体"/>
                <w:color w:val="000000"/>
                <w:sz w:val="22"/>
                <w:szCs w:val="22"/>
                <w:lang w:val="en-US" w:eastAsia="zh-CN"/>
              </w:rPr>
              <w:t>人员的</w:t>
            </w:r>
            <w:r>
              <w:rPr>
                <w:rFonts w:hint="eastAsia"/>
                <w:color w:val="000000"/>
                <w:sz w:val="22"/>
                <w:szCs w:val="22"/>
              </w:rPr>
              <w:t>相关学历证明、专业技术证明、工作证明等</w:t>
            </w:r>
            <w:r>
              <w:rPr>
                <w:rFonts w:hint="eastAsia" w:eastAsia="宋体"/>
                <w:color w:val="000000"/>
                <w:sz w:val="22"/>
                <w:szCs w:val="22"/>
                <w:lang w:val="en-US" w:eastAsia="zh-CN"/>
              </w:rPr>
              <w:t>进行评分。</w:t>
            </w:r>
            <w:r>
              <w:rPr>
                <w:rFonts w:hint="eastAsia" w:ascii="宋体" w:hAnsi="宋体" w:cs="宋体"/>
                <w:color w:val="000000"/>
                <w:kern w:val="0"/>
                <w:szCs w:val="21"/>
              </w:rPr>
              <w:t>(0-</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p w14:paraId="0B6D051B">
            <w:pPr>
              <w:widowControl/>
              <w:jc w:val="both"/>
              <w:rPr>
                <w:rFonts w:hint="default"/>
                <w:lang w:val="en-US" w:eastAsia="zh-CN"/>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val="en-US" w:eastAsia="zh-CN"/>
              </w:rPr>
              <w:t>根据投标人拟派项目设计团队的数量，人员相关学历证明、专业技术证明、工作证明等进行评分。(0-3分)</w:t>
            </w:r>
          </w:p>
        </w:tc>
      </w:tr>
      <w:tr w14:paraId="3366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DE8216D">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售后服务方案</w:t>
            </w:r>
          </w:p>
        </w:tc>
        <w:tc>
          <w:tcPr>
            <w:tcW w:w="673" w:type="dxa"/>
            <w:vAlign w:val="center"/>
          </w:tcPr>
          <w:p w14:paraId="6E69E781">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0-3</w:t>
            </w:r>
          </w:p>
        </w:tc>
        <w:tc>
          <w:tcPr>
            <w:tcW w:w="8945" w:type="dxa"/>
            <w:vAlign w:val="center"/>
          </w:tcPr>
          <w:p w14:paraId="5B7E615B">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根据投标人针对本项目的售后服务方案的科学合理有效性进行评分。</w:t>
            </w:r>
            <w:r>
              <w:rPr>
                <w:rFonts w:hint="eastAsia" w:ascii="宋体" w:hAnsi="宋体" w:eastAsia="宋体" w:cs="宋体"/>
                <w:color w:val="000000"/>
                <w:kern w:val="0"/>
                <w:szCs w:val="21"/>
                <w:lang w:val="en-US" w:eastAsia="zh-CN"/>
              </w:rPr>
              <w:t>(0-3分)</w:t>
            </w:r>
          </w:p>
        </w:tc>
      </w:tr>
      <w:tr w14:paraId="06F8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D61F857">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员工保险</w:t>
            </w:r>
          </w:p>
        </w:tc>
        <w:tc>
          <w:tcPr>
            <w:tcW w:w="673" w:type="dxa"/>
            <w:vAlign w:val="center"/>
          </w:tcPr>
          <w:p w14:paraId="652D0804">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0-1</w:t>
            </w:r>
          </w:p>
        </w:tc>
        <w:tc>
          <w:tcPr>
            <w:tcW w:w="8945" w:type="dxa"/>
            <w:vAlign w:val="center"/>
          </w:tcPr>
          <w:p w14:paraId="285C651F">
            <w:pPr>
              <w:widowControl/>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根据投标人是否承诺</w:t>
            </w:r>
            <w:r>
              <w:rPr>
                <w:rFonts w:ascii="宋体" w:hAnsi="宋体" w:cs="宋体"/>
                <w:color w:val="000000"/>
                <w:spacing w:val="-2"/>
                <w:sz w:val="22"/>
                <w:szCs w:val="22"/>
              </w:rPr>
              <w:t>购买自己员工的第三方责任保险</w:t>
            </w:r>
            <w:r>
              <w:rPr>
                <w:rFonts w:hint="eastAsia" w:ascii="宋体" w:hAnsi="宋体" w:eastAsia="宋体" w:cs="宋体"/>
                <w:color w:val="000000"/>
                <w:spacing w:val="-2"/>
                <w:sz w:val="22"/>
                <w:szCs w:val="22"/>
                <w:lang w:eastAsia="zh-CN"/>
              </w:rPr>
              <w:t>。（</w:t>
            </w:r>
            <w:r>
              <w:rPr>
                <w:rFonts w:hint="eastAsia" w:ascii="宋体" w:hAnsi="宋体" w:eastAsia="宋体" w:cs="宋体"/>
                <w:color w:val="000000"/>
                <w:spacing w:val="-2"/>
                <w:sz w:val="22"/>
                <w:szCs w:val="22"/>
                <w:lang w:val="en-US" w:eastAsia="zh-CN"/>
              </w:rPr>
              <w:t>0-1分</w:t>
            </w:r>
            <w:r>
              <w:rPr>
                <w:rFonts w:hint="eastAsia" w:ascii="宋体" w:hAnsi="宋体" w:eastAsia="宋体" w:cs="宋体"/>
                <w:color w:val="000000"/>
                <w:spacing w:val="-2"/>
                <w:sz w:val="22"/>
                <w:szCs w:val="22"/>
                <w:lang w:eastAsia="zh-CN"/>
              </w:rPr>
              <w:t>）</w:t>
            </w:r>
          </w:p>
        </w:tc>
      </w:tr>
      <w:tr w14:paraId="7A17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41D17E3E">
            <w:pPr>
              <w:widowControl/>
              <w:jc w:val="both"/>
              <w:rPr>
                <w:rFonts w:ascii="宋体" w:hAnsi="宋体" w:cs="宋体"/>
                <w:color w:val="000000"/>
                <w:kern w:val="0"/>
                <w:szCs w:val="21"/>
              </w:rPr>
            </w:pPr>
            <w:r>
              <w:rPr>
                <w:rFonts w:hint="eastAsia" w:ascii="宋体" w:hAnsi="宋体" w:cs="宋体"/>
                <w:color w:val="000000"/>
                <w:kern w:val="0"/>
                <w:szCs w:val="21"/>
              </w:rPr>
              <w:t>类似项目业绩</w:t>
            </w:r>
          </w:p>
        </w:tc>
        <w:tc>
          <w:tcPr>
            <w:tcW w:w="673" w:type="dxa"/>
            <w:vAlign w:val="center"/>
          </w:tcPr>
          <w:p w14:paraId="035B4D18">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7CDB8098">
            <w:pPr>
              <w:widowControl w:val="0"/>
              <w:jc w:val="both"/>
              <w:rPr>
                <w:rFonts w:ascii="宋体" w:hAnsi="宋体" w:cs="宋体"/>
                <w:color w:val="000000"/>
                <w:kern w:val="0"/>
                <w:szCs w:val="21"/>
              </w:rPr>
            </w:pPr>
            <w:r>
              <w:rPr>
                <w:rFonts w:hint="eastAsia" w:ascii="宋体" w:hAnsi="宋体" w:cs="宋体"/>
                <w:color w:val="000000"/>
                <w:kern w:val="0"/>
                <w:szCs w:val="21"/>
              </w:rPr>
              <w:t>投标人近3年以来的类似项目业绩，由评审专家组根据投标人提供的业绩在业务内容、技术特点等方面进行认定。每有一项有效业绩得1分，最高得分为5分。（需提供相关业绩的合同扫描件（字迹清晰），合同扫描件中需体现合同的签约主体、项目名称及内容、签约时间等合同要素的相关内容，否则将不予认可。）</w:t>
            </w:r>
          </w:p>
        </w:tc>
      </w:tr>
      <w:tr w14:paraId="279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2FE7146">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质量保证期</w:t>
            </w:r>
          </w:p>
        </w:tc>
        <w:tc>
          <w:tcPr>
            <w:tcW w:w="673" w:type="dxa"/>
            <w:vAlign w:val="center"/>
          </w:tcPr>
          <w:p w14:paraId="6DC3DDC4">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0-2</w:t>
            </w:r>
          </w:p>
        </w:tc>
        <w:tc>
          <w:tcPr>
            <w:tcW w:w="8945" w:type="dxa"/>
            <w:vAlign w:val="center"/>
          </w:tcPr>
          <w:p w14:paraId="4CDA160C">
            <w:pPr>
              <w:widowControl w:val="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根据投标人承诺的本项目质保期进行评分：在最低质保期（12个月）基础上每增加12个月得1分，最高2分。</w:t>
            </w:r>
          </w:p>
        </w:tc>
      </w:tr>
      <w:tr w14:paraId="30CC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58FEEC2E">
            <w:pPr>
              <w:widowControl w:val="0"/>
              <w:jc w:val="both"/>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样品</w:t>
            </w:r>
          </w:p>
        </w:tc>
        <w:tc>
          <w:tcPr>
            <w:tcW w:w="673" w:type="dxa"/>
            <w:vAlign w:val="center"/>
          </w:tcPr>
          <w:p w14:paraId="7D2D70E7">
            <w:pPr>
              <w:widowControl w:val="0"/>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6</w:t>
            </w:r>
          </w:p>
        </w:tc>
        <w:tc>
          <w:tcPr>
            <w:tcW w:w="8945" w:type="dxa"/>
            <w:vAlign w:val="center"/>
          </w:tcPr>
          <w:p w14:paraId="3648FD32">
            <w:pPr>
              <w:widowControl w:val="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根据投标人提供的样品数量是否齐全（0-2分）、是否符合要求（0-2分）、样品质量情况</w:t>
            </w:r>
            <w:r>
              <w:rPr>
                <w:rFonts w:hint="eastAsia" w:ascii="宋体" w:hAnsi="宋体" w:eastAsia="宋体" w:cs="宋体"/>
                <w:color w:val="000000"/>
                <w:kern w:val="0"/>
                <w:szCs w:val="21"/>
                <w:lang w:val="en-US" w:eastAsia="zh-CN"/>
              </w:rPr>
              <w:t>（0-2分）进行评分。</w:t>
            </w:r>
          </w:p>
        </w:tc>
      </w:tr>
      <w:tr w14:paraId="063E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25446ED0">
            <w:pPr>
              <w:widowControl/>
              <w:jc w:val="both"/>
              <w:rPr>
                <w:rFonts w:ascii="宋体" w:hAnsi="宋体" w:cs="宋体"/>
                <w:color w:val="000000"/>
                <w:kern w:val="0"/>
                <w:szCs w:val="21"/>
              </w:rPr>
            </w:pPr>
            <w:r>
              <w:rPr>
                <w:rFonts w:hint="eastAsia" w:ascii="宋体" w:hAnsi="宋体" w:cs="宋体"/>
                <w:color w:val="000000"/>
                <w:kern w:val="0"/>
                <w:szCs w:val="21"/>
              </w:rPr>
              <w:t>企业综合实力</w:t>
            </w:r>
          </w:p>
        </w:tc>
        <w:tc>
          <w:tcPr>
            <w:tcW w:w="673" w:type="dxa"/>
            <w:vAlign w:val="center"/>
          </w:tcPr>
          <w:p w14:paraId="54E88935">
            <w:pPr>
              <w:widowControl w:val="0"/>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5</w:t>
            </w:r>
          </w:p>
        </w:tc>
        <w:tc>
          <w:tcPr>
            <w:tcW w:w="8945" w:type="dxa"/>
            <w:vAlign w:val="center"/>
          </w:tcPr>
          <w:p w14:paraId="7B7A876D">
            <w:pPr>
              <w:widowControl w:val="0"/>
              <w:jc w:val="both"/>
              <w:rPr>
                <w:rFonts w:ascii="宋体" w:hAnsi="宋体" w:cs="宋体"/>
                <w:color w:val="000000"/>
                <w:kern w:val="0"/>
                <w:szCs w:val="21"/>
              </w:rPr>
            </w:pPr>
            <w:r>
              <w:rPr>
                <w:rFonts w:hint="eastAsia" w:ascii="宋体" w:hAnsi="宋体" w:cs="宋体"/>
                <w:color w:val="000000"/>
                <w:kern w:val="0"/>
                <w:szCs w:val="21"/>
                <w:lang w:val="en-US" w:eastAsia="zh-CN"/>
              </w:rPr>
              <w:t>根据</w:t>
            </w:r>
            <w:r>
              <w:rPr>
                <w:rFonts w:hint="eastAsia" w:ascii="宋体" w:hAnsi="宋体" w:cs="宋体"/>
                <w:color w:val="000000"/>
                <w:kern w:val="0"/>
                <w:szCs w:val="21"/>
              </w:rPr>
              <w:t>投标人是否</w:t>
            </w:r>
            <w:r>
              <w:rPr>
                <w:rFonts w:hint="eastAsia" w:ascii="宋体" w:hAnsi="宋体" w:eastAsia="宋体" w:cs="宋体"/>
                <w:color w:val="000000"/>
                <w:kern w:val="0"/>
                <w:szCs w:val="21"/>
                <w:lang w:val="en-US" w:eastAsia="zh-CN"/>
              </w:rPr>
              <w:t>具有：</w:t>
            </w:r>
            <w:r>
              <w:rPr>
                <w:rFonts w:hint="eastAsia"/>
                <w:color w:val="000000"/>
              </w:rPr>
              <w:t>中国展览馆协会颁发的“展览陈列工程设计与施工一体化水平等级证书”“展览工程企业暨展览馆场馆工程部门水平等级证书”“建筑装饰工程设计专项资质”与“建筑装修装饰工程专业承包资质”等能证明投标人综合实力的专业资质或奖项</w:t>
            </w:r>
            <w:r>
              <w:rPr>
                <w:rFonts w:hint="eastAsia" w:eastAsia="宋体"/>
                <w:color w:val="000000"/>
                <w:lang w:val="en-US" w:eastAsia="zh-CN"/>
              </w:rPr>
              <w:t>进行评分</w:t>
            </w:r>
            <w:r>
              <w:rPr>
                <w:rFonts w:hint="eastAsia" w:ascii="宋体" w:hAnsi="宋体" w:cs="宋体"/>
                <w:color w:val="000000"/>
                <w:kern w:val="0"/>
                <w:szCs w:val="21"/>
              </w:rPr>
              <w:t>（每提供1个得</w:t>
            </w: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rPr>
              <w:t>分，最高</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r>
      <w:tr w14:paraId="5463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500B7854">
            <w:pPr>
              <w:widowControl/>
              <w:jc w:val="both"/>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述标</w:t>
            </w:r>
          </w:p>
        </w:tc>
        <w:tc>
          <w:tcPr>
            <w:tcW w:w="673" w:type="dxa"/>
            <w:vAlign w:val="center"/>
          </w:tcPr>
          <w:p w14:paraId="002E9FB1">
            <w:pPr>
              <w:widowControl w:val="0"/>
              <w:jc w:val="both"/>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0-5</w:t>
            </w:r>
          </w:p>
        </w:tc>
        <w:tc>
          <w:tcPr>
            <w:tcW w:w="8945" w:type="dxa"/>
            <w:vAlign w:val="center"/>
          </w:tcPr>
          <w:p w14:paraId="20676508">
            <w:pPr>
              <w:widowControl w:val="0"/>
              <w:jc w:val="both"/>
              <w:rPr>
                <w:rFonts w:hint="eastAsia" w:ascii="宋体" w:hAnsi="宋体" w:cs="宋体"/>
                <w:color w:val="000000"/>
                <w:kern w:val="0"/>
                <w:szCs w:val="21"/>
              </w:rPr>
            </w:pPr>
            <w:r>
              <w:rPr>
                <w:rFonts w:hint="eastAsia" w:ascii="宋体" w:hAnsi="宋体" w:cs="宋体"/>
                <w:color w:val="000000"/>
                <w:kern w:val="0"/>
                <w:szCs w:val="21"/>
                <w:lang w:val="en-US" w:eastAsia="zh-CN" w:bidi="ar"/>
              </w:rPr>
              <w:t>根据投标人的述标情况由评标委员会根据内容是否科学合理进行评分。（0-5分，未参加述标得0分）</w:t>
            </w:r>
          </w:p>
        </w:tc>
      </w:tr>
    </w:tbl>
    <w:p w14:paraId="378BF1E0">
      <w:pPr>
        <w:pStyle w:val="2"/>
        <w:rPr>
          <w:rFonts w:hint="default"/>
          <w:lang w:val="en-US" w:eastAsia="zh-CN"/>
        </w:rPr>
      </w:pPr>
    </w:p>
    <w:p w14:paraId="2754C015">
      <w:pPr>
        <w:rPr>
          <w:rFonts w:hint="default"/>
          <w:lang w:val="en-US" w:eastAsia="zh-CN"/>
        </w:rPr>
        <w:sectPr>
          <w:pgSz w:w="11907" w:h="16840"/>
          <w:pgMar w:top="1440" w:right="1080" w:bottom="1440" w:left="1080" w:header="0" w:footer="0" w:gutter="0"/>
          <w:cols w:space="720" w:num="1"/>
        </w:sectPr>
      </w:pPr>
      <w:r>
        <w:rPr>
          <w:rFonts w:hint="eastAsia"/>
          <w:lang w:val="en-US" w:eastAsia="zh-CN"/>
        </w:rPr>
        <w:t xml:space="preserve"> </w:t>
      </w:r>
    </w:p>
    <w:p w14:paraId="3FE8780D">
      <w:pPr>
        <w:spacing w:before="68" w:line="220" w:lineRule="auto"/>
        <w:ind w:left="2891"/>
        <w:outlineLvl w:val="4"/>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cols w:space="720" w:num="1"/>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2"/>
        <w:rPr>
          <w:rFonts w:hint="eastAsia"/>
          <w:lang w:eastAsia="zh-CN"/>
        </w:rPr>
      </w:pPr>
    </w:p>
    <w:tbl>
      <w:tblPr>
        <w:tblStyle w:val="10"/>
        <w:tblW w:w="9611"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1293"/>
        <w:gridCol w:w="2221"/>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78B8D43E">
            <w:pPr>
              <w:pStyle w:val="13"/>
              <w:widowControl w:val="0"/>
              <w:spacing w:before="301" w:line="221" w:lineRule="auto"/>
              <w:jc w:val="both"/>
              <w:rPr>
                <w:spacing w:val="-3"/>
                <w:lang w:eastAsia="zh-CN"/>
              </w:rPr>
            </w:pPr>
            <w:r>
              <w:rPr>
                <w:rFonts w:hint="eastAsia"/>
                <w:spacing w:val="-3"/>
                <w:lang w:eastAsia="zh-CN"/>
              </w:rPr>
              <w:t>项目（包）名称</w:t>
            </w:r>
          </w:p>
        </w:tc>
        <w:tc>
          <w:tcPr>
            <w:tcW w:w="1392" w:type="dxa"/>
          </w:tcPr>
          <w:p w14:paraId="38F4753E">
            <w:pPr>
              <w:pStyle w:val="13"/>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459" w:type="dxa"/>
          </w:tcPr>
          <w:p w14:paraId="0A5D533C">
            <w:pPr>
              <w:pStyle w:val="13"/>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65" w:type="dxa"/>
          </w:tcPr>
          <w:p w14:paraId="70265A0B">
            <w:pPr>
              <w:pStyle w:val="13"/>
              <w:widowControl w:val="0"/>
              <w:spacing w:before="301" w:line="221" w:lineRule="auto"/>
              <w:jc w:val="both"/>
              <w:rPr>
                <w:rFonts w:hint="default"/>
                <w:spacing w:val="-3"/>
                <w:lang w:val="en-US" w:eastAsia="zh-CN"/>
              </w:rPr>
            </w:pPr>
            <w:r>
              <w:rPr>
                <w:rFonts w:hint="eastAsia"/>
                <w:spacing w:val="-3"/>
                <w:lang w:val="en-US" w:eastAsia="zh-CN"/>
              </w:rPr>
              <w:t>交付期限</w:t>
            </w:r>
          </w:p>
        </w:tc>
        <w:tc>
          <w:tcPr>
            <w:tcW w:w="1293" w:type="dxa"/>
          </w:tcPr>
          <w:p w14:paraId="64E8C2F4">
            <w:pPr>
              <w:pStyle w:val="13"/>
              <w:widowControl w:val="0"/>
              <w:spacing w:before="301" w:line="221" w:lineRule="auto"/>
              <w:jc w:val="both"/>
              <w:rPr>
                <w:rFonts w:hint="default"/>
                <w:spacing w:val="-3"/>
                <w:lang w:val="en-US" w:eastAsia="zh-CN"/>
              </w:rPr>
            </w:pPr>
            <w:r>
              <w:rPr>
                <w:rFonts w:hint="eastAsia"/>
                <w:spacing w:val="-3"/>
                <w:lang w:val="en-US" w:eastAsia="zh-CN"/>
              </w:rPr>
              <w:t>质量保证期（月）</w:t>
            </w:r>
          </w:p>
        </w:tc>
        <w:tc>
          <w:tcPr>
            <w:tcW w:w="2221" w:type="dxa"/>
          </w:tcPr>
          <w:p w14:paraId="497D8716">
            <w:pPr>
              <w:pStyle w:val="13"/>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515C07A4">
            <w:pPr>
              <w:pStyle w:val="13"/>
              <w:widowControl w:val="0"/>
              <w:spacing w:before="301" w:line="221" w:lineRule="auto"/>
              <w:ind w:left="744"/>
              <w:jc w:val="both"/>
              <w:rPr>
                <w:spacing w:val="-3"/>
              </w:rPr>
            </w:pPr>
          </w:p>
        </w:tc>
        <w:tc>
          <w:tcPr>
            <w:tcW w:w="1392" w:type="dxa"/>
          </w:tcPr>
          <w:p w14:paraId="44842449">
            <w:pPr>
              <w:pStyle w:val="13"/>
              <w:widowControl w:val="0"/>
              <w:spacing w:before="301" w:line="221" w:lineRule="auto"/>
              <w:ind w:left="744"/>
              <w:jc w:val="both"/>
              <w:rPr>
                <w:spacing w:val="-3"/>
              </w:rPr>
            </w:pPr>
          </w:p>
        </w:tc>
        <w:tc>
          <w:tcPr>
            <w:tcW w:w="1459" w:type="dxa"/>
          </w:tcPr>
          <w:p w14:paraId="0E3E8CC2">
            <w:pPr>
              <w:pStyle w:val="13"/>
              <w:widowControl w:val="0"/>
              <w:spacing w:before="301" w:line="221" w:lineRule="auto"/>
              <w:ind w:left="744"/>
              <w:jc w:val="both"/>
              <w:rPr>
                <w:spacing w:val="-3"/>
              </w:rPr>
            </w:pPr>
          </w:p>
        </w:tc>
        <w:tc>
          <w:tcPr>
            <w:tcW w:w="1265" w:type="dxa"/>
          </w:tcPr>
          <w:p w14:paraId="44022AF3">
            <w:pPr>
              <w:pStyle w:val="13"/>
              <w:widowControl w:val="0"/>
              <w:spacing w:before="301" w:line="221" w:lineRule="auto"/>
              <w:ind w:left="744"/>
              <w:jc w:val="both"/>
              <w:rPr>
                <w:spacing w:val="-3"/>
              </w:rPr>
            </w:pPr>
          </w:p>
        </w:tc>
        <w:tc>
          <w:tcPr>
            <w:tcW w:w="1293" w:type="dxa"/>
          </w:tcPr>
          <w:p w14:paraId="206E3A84">
            <w:pPr>
              <w:pStyle w:val="13"/>
              <w:widowControl w:val="0"/>
              <w:spacing w:before="301" w:line="221" w:lineRule="auto"/>
              <w:ind w:left="744"/>
              <w:jc w:val="both"/>
              <w:rPr>
                <w:spacing w:val="-3"/>
              </w:rPr>
            </w:pPr>
          </w:p>
        </w:tc>
        <w:tc>
          <w:tcPr>
            <w:tcW w:w="2221" w:type="dxa"/>
          </w:tcPr>
          <w:p w14:paraId="0554D973">
            <w:pPr>
              <w:pStyle w:val="13"/>
              <w:widowControl w:val="0"/>
              <w:spacing w:before="301" w:line="221" w:lineRule="auto"/>
              <w:ind w:left="744"/>
              <w:jc w:val="both"/>
              <w:rPr>
                <w:spacing w:val="-3"/>
              </w:rPr>
            </w:pPr>
          </w:p>
        </w:tc>
      </w:tr>
    </w:tbl>
    <w:p w14:paraId="4DEEC778">
      <w:pPr>
        <w:pStyle w:val="2"/>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4" w:type="default"/>
          <w:footerReference r:id="rId5" w:type="default"/>
          <w:pgSz w:w="11907" w:h="16840"/>
          <w:pgMar w:top="1440" w:right="1080" w:bottom="1440" w:left="1080" w:header="1086" w:footer="810" w:gutter="0"/>
          <w:pgNumType w:fmt="numberInDash"/>
          <w:cols w:space="720" w:num="1"/>
        </w:sectPr>
      </w:pPr>
    </w:p>
    <w:p w14:paraId="2E5FC6C9">
      <w:pPr>
        <w:numPr>
          <w:ilvl w:val="0"/>
          <w:numId w:val="2"/>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221"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211"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tbl>
      <w:tblPr>
        <w:tblStyle w:val="12"/>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7D9E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tcPr>
          <w:p w14:paraId="32A104DA">
            <w:pPr>
              <w:pStyle w:val="13"/>
              <w:spacing w:before="301" w:line="222" w:lineRule="auto"/>
              <w:ind w:left="159"/>
            </w:pPr>
            <w:r>
              <w:rPr>
                <w:spacing w:val="-2"/>
              </w:rPr>
              <w:t>序号</w:t>
            </w:r>
          </w:p>
        </w:tc>
        <w:tc>
          <w:tcPr>
            <w:tcW w:w="2323" w:type="dxa"/>
          </w:tcPr>
          <w:p w14:paraId="22BC966C">
            <w:pPr>
              <w:pStyle w:val="13"/>
              <w:spacing w:before="301" w:line="221" w:lineRule="auto"/>
              <w:ind w:left="744"/>
            </w:pPr>
            <w:r>
              <w:rPr>
                <w:spacing w:val="-3"/>
              </w:rPr>
              <w:t>分项名称</w:t>
            </w:r>
          </w:p>
        </w:tc>
        <w:tc>
          <w:tcPr>
            <w:tcW w:w="2042" w:type="dxa"/>
          </w:tcPr>
          <w:p w14:paraId="07F00174">
            <w:pPr>
              <w:pStyle w:val="13"/>
              <w:spacing w:before="301" w:line="219" w:lineRule="auto"/>
              <w:ind w:left="500"/>
            </w:pPr>
            <w:r>
              <w:rPr>
                <w:spacing w:val="-2"/>
              </w:rPr>
              <w:t>报价费用</w:t>
            </w:r>
          </w:p>
        </w:tc>
        <w:tc>
          <w:tcPr>
            <w:tcW w:w="2126" w:type="dxa"/>
          </w:tcPr>
          <w:p w14:paraId="774E5919">
            <w:pPr>
              <w:pStyle w:val="13"/>
              <w:spacing w:before="301" w:line="220" w:lineRule="auto"/>
              <w:ind w:left="860"/>
            </w:pPr>
            <w:r>
              <w:rPr>
                <w:spacing w:val="-3"/>
              </w:rPr>
              <w:t>说明</w:t>
            </w:r>
          </w:p>
        </w:tc>
        <w:tc>
          <w:tcPr>
            <w:tcW w:w="1846" w:type="dxa"/>
          </w:tcPr>
          <w:p w14:paraId="6F2CD732">
            <w:pPr>
              <w:pStyle w:val="13"/>
              <w:spacing w:before="301" w:line="222" w:lineRule="auto"/>
              <w:ind w:left="720"/>
            </w:pPr>
            <w:r>
              <w:rPr>
                <w:spacing w:val="-3"/>
              </w:rPr>
              <w:t>备注</w:t>
            </w:r>
          </w:p>
        </w:tc>
      </w:tr>
      <w:tr w14:paraId="4815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tcPr>
          <w:p w14:paraId="035C2F9C">
            <w:pPr>
              <w:pStyle w:val="13"/>
              <w:spacing w:before="234" w:line="242" w:lineRule="auto"/>
              <w:ind w:left="333"/>
            </w:pPr>
            <w:r>
              <w:t>1</w:t>
            </w:r>
          </w:p>
        </w:tc>
        <w:tc>
          <w:tcPr>
            <w:tcW w:w="2323" w:type="dxa"/>
          </w:tcPr>
          <w:p w14:paraId="6FEF395C">
            <w:pPr>
              <w:pStyle w:val="13"/>
              <w:spacing w:before="234" w:line="221" w:lineRule="auto"/>
              <w:ind w:left="743"/>
            </w:pPr>
            <w:r>
              <w:rPr>
                <w:spacing w:val="-2"/>
              </w:rPr>
              <w:t>人员费用</w:t>
            </w:r>
          </w:p>
        </w:tc>
        <w:tc>
          <w:tcPr>
            <w:tcW w:w="2042" w:type="dxa"/>
          </w:tcPr>
          <w:p w14:paraId="1AAE52F6"/>
        </w:tc>
        <w:tc>
          <w:tcPr>
            <w:tcW w:w="2126" w:type="dxa"/>
          </w:tcPr>
          <w:p w14:paraId="405BDD13">
            <w:pPr>
              <w:pStyle w:val="13"/>
              <w:spacing w:before="29" w:line="341" w:lineRule="auto"/>
              <w:ind w:left="554" w:right="111" w:hanging="431"/>
              <w:rPr>
                <w:lang w:eastAsia="zh-CN"/>
              </w:rPr>
            </w:pPr>
            <w:r>
              <w:rPr>
                <w:spacing w:val="-1"/>
                <w:lang w:eastAsia="zh-CN"/>
              </w:rPr>
              <w:t>含人工工资、社会保</w:t>
            </w:r>
            <w:r>
              <w:rPr>
                <w:spacing w:val="-4"/>
                <w:lang w:eastAsia="zh-CN"/>
              </w:rPr>
              <w:t>险、福利等</w:t>
            </w:r>
          </w:p>
        </w:tc>
        <w:tc>
          <w:tcPr>
            <w:tcW w:w="1846" w:type="dxa"/>
          </w:tcPr>
          <w:p w14:paraId="22F596F8">
            <w:pPr>
              <w:pStyle w:val="13"/>
              <w:spacing w:before="234" w:line="220" w:lineRule="auto"/>
              <w:ind w:left="247"/>
            </w:pPr>
            <w:r>
              <w:rPr>
                <w:spacing w:val="10"/>
              </w:rPr>
              <w:t>详见明细(</w:t>
            </w:r>
            <w:r>
              <w:rPr>
                <w:spacing w:val="63"/>
              </w:rPr>
              <w:t xml:space="preserve"> </w:t>
            </w:r>
            <w:r>
              <w:rPr>
                <w:spacing w:val="10"/>
              </w:rPr>
              <w:t>)</w:t>
            </w:r>
          </w:p>
        </w:tc>
      </w:tr>
      <w:tr w14:paraId="1A4B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05E3AAAF">
            <w:pPr>
              <w:pStyle w:val="13"/>
              <w:spacing w:before="31" w:line="242" w:lineRule="auto"/>
              <w:ind w:left="320"/>
            </w:pPr>
            <w:r>
              <w:t>2</w:t>
            </w:r>
          </w:p>
        </w:tc>
        <w:tc>
          <w:tcPr>
            <w:tcW w:w="2323" w:type="dxa"/>
          </w:tcPr>
          <w:p w14:paraId="5872BD0C">
            <w:pPr>
              <w:pStyle w:val="13"/>
              <w:spacing w:before="32" w:line="220" w:lineRule="auto"/>
              <w:ind w:left="746"/>
            </w:pPr>
            <w:r>
              <w:rPr>
                <w:spacing w:val="-3"/>
              </w:rPr>
              <w:t>办公费用</w:t>
            </w:r>
          </w:p>
        </w:tc>
        <w:tc>
          <w:tcPr>
            <w:tcW w:w="2042" w:type="dxa"/>
          </w:tcPr>
          <w:p w14:paraId="21476D61"/>
        </w:tc>
        <w:tc>
          <w:tcPr>
            <w:tcW w:w="2126" w:type="dxa"/>
          </w:tcPr>
          <w:p w14:paraId="2D974F7C"/>
        </w:tc>
        <w:tc>
          <w:tcPr>
            <w:tcW w:w="1846" w:type="dxa"/>
          </w:tcPr>
          <w:p w14:paraId="42A64794">
            <w:pPr>
              <w:pStyle w:val="13"/>
              <w:spacing w:before="32" w:line="220" w:lineRule="auto"/>
              <w:ind w:left="247"/>
            </w:pPr>
            <w:r>
              <w:rPr>
                <w:spacing w:val="10"/>
              </w:rPr>
              <w:t>详见明细(</w:t>
            </w:r>
            <w:r>
              <w:rPr>
                <w:spacing w:val="63"/>
              </w:rPr>
              <w:t xml:space="preserve"> </w:t>
            </w:r>
            <w:r>
              <w:rPr>
                <w:spacing w:val="10"/>
              </w:rPr>
              <w:t>)</w:t>
            </w:r>
          </w:p>
        </w:tc>
      </w:tr>
      <w:tr w14:paraId="551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29DEB9FA">
            <w:pPr>
              <w:pStyle w:val="13"/>
              <w:spacing w:before="32"/>
              <w:ind w:left="321"/>
            </w:pPr>
            <w:r>
              <w:t>3</w:t>
            </w:r>
          </w:p>
        </w:tc>
        <w:tc>
          <w:tcPr>
            <w:tcW w:w="2323" w:type="dxa"/>
          </w:tcPr>
          <w:p w14:paraId="2FF022C6">
            <w:pPr>
              <w:pStyle w:val="13"/>
              <w:spacing w:before="32" w:line="221" w:lineRule="auto"/>
              <w:ind w:left="113"/>
              <w:rPr>
                <w:lang w:eastAsia="zh-CN"/>
              </w:rPr>
            </w:pPr>
            <w:r>
              <w:rPr>
                <w:spacing w:val="-3"/>
                <w:lang w:eastAsia="zh-CN"/>
              </w:rPr>
              <w:t>其他专项费用（如有）</w:t>
            </w:r>
          </w:p>
        </w:tc>
        <w:tc>
          <w:tcPr>
            <w:tcW w:w="2042" w:type="dxa"/>
          </w:tcPr>
          <w:p w14:paraId="725F75B8">
            <w:pPr>
              <w:rPr>
                <w:lang w:eastAsia="zh-CN"/>
              </w:rPr>
            </w:pPr>
          </w:p>
        </w:tc>
        <w:tc>
          <w:tcPr>
            <w:tcW w:w="2126" w:type="dxa"/>
          </w:tcPr>
          <w:p w14:paraId="20C56FA0">
            <w:pPr>
              <w:rPr>
                <w:lang w:eastAsia="zh-CN"/>
              </w:rPr>
            </w:pPr>
          </w:p>
        </w:tc>
        <w:tc>
          <w:tcPr>
            <w:tcW w:w="1846" w:type="dxa"/>
          </w:tcPr>
          <w:p w14:paraId="68CA5717">
            <w:pPr>
              <w:pStyle w:val="13"/>
              <w:spacing w:before="32" w:line="220" w:lineRule="auto"/>
              <w:ind w:left="247"/>
            </w:pPr>
            <w:r>
              <w:rPr>
                <w:spacing w:val="10"/>
              </w:rPr>
              <w:t>详见明细(</w:t>
            </w:r>
            <w:r>
              <w:rPr>
                <w:spacing w:val="63"/>
              </w:rPr>
              <w:t xml:space="preserve"> </w:t>
            </w:r>
            <w:r>
              <w:rPr>
                <w:spacing w:val="10"/>
              </w:rPr>
              <w:t>)</w:t>
            </w:r>
          </w:p>
        </w:tc>
      </w:tr>
      <w:tr w14:paraId="6914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tcPr>
          <w:p w14:paraId="60856768">
            <w:pPr>
              <w:pStyle w:val="13"/>
              <w:spacing w:before="32" w:line="242" w:lineRule="auto"/>
              <w:ind w:left="316"/>
            </w:pPr>
            <w:r>
              <w:t>4</w:t>
            </w:r>
          </w:p>
        </w:tc>
        <w:tc>
          <w:tcPr>
            <w:tcW w:w="2323" w:type="dxa"/>
          </w:tcPr>
          <w:p w14:paraId="2BBAA38D">
            <w:pPr>
              <w:pStyle w:val="13"/>
              <w:spacing w:before="33" w:line="220" w:lineRule="auto"/>
              <w:ind w:left="744"/>
            </w:pPr>
            <w:r>
              <w:rPr>
                <w:spacing w:val="-3"/>
              </w:rPr>
              <w:t>各类物耗</w:t>
            </w:r>
          </w:p>
        </w:tc>
        <w:tc>
          <w:tcPr>
            <w:tcW w:w="2042" w:type="dxa"/>
          </w:tcPr>
          <w:p w14:paraId="0D69AB14"/>
        </w:tc>
        <w:tc>
          <w:tcPr>
            <w:tcW w:w="2126" w:type="dxa"/>
          </w:tcPr>
          <w:p w14:paraId="342F186A"/>
        </w:tc>
        <w:tc>
          <w:tcPr>
            <w:tcW w:w="1846" w:type="dxa"/>
          </w:tcPr>
          <w:p w14:paraId="7B6BB60D">
            <w:pPr>
              <w:pStyle w:val="13"/>
              <w:spacing w:before="33" w:line="220" w:lineRule="auto"/>
              <w:ind w:left="247"/>
            </w:pPr>
            <w:r>
              <w:rPr>
                <w:spacing w:val="10"/>
              </w:rPr>
              <w:t>详见明细(</w:t>
            </w:r>
            <w:r>
              <w:rPr>
                <w:spacing w:val="63"/>
              </w:rPr>
              <w:t xml:space="preserve"> </w:t>
            </w:r>
            <w:r>
              <w:rPr>
                <w:spacing w:val="10"/>
              </w:rPr>
              <w:t>)</w:t>
            </w:r>
          </w:p>
        </w:tc>
      </w:tr>
      <w:tr w14:paraId="45D6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tcPr>
          <w:p w14:paraId="479513CC">
            <w:pPr>
              <w:pStyle w:val="13"/>
              <w:spacing w:before="238"/>
              <w:ind w:left="321"/>
            </w:pPr>
            <w:r>
              <w:t>5</w:t>
            </w:r>
          </w:p>
        </w:tc>
        <w:tc>
          <w:tcPr>
            <w:tcW w:w="2323" w:type="dxa"/>
          </w:tcPr>
          <w:p w14:paraId="6AE316C9">
            <w:pPr>
              <w:pStyle w:val="13"/>
              <w:spacing w:before="237" w:line="221" w:lineRule="auto"/>
              <w:ind w:left="743"/>
            </w:pPr>
            <w:r>
              <w:rPr>
                <w:spacing w:val="-2"/>
              </w:rPr>
              <w:t>保险费用</w:t>
            </w:r>
          </w:p>
        </w:tc>
        <w:tc>
          <w:tcPr>
            <w:tcW w:w="2042" w:type="dxa"/>
          </w:tcPr>
          <w:p w14:paraId="433836BE"/>
        </w:tc>
        <w:tc>
          <w:tcPr>
            <w:tcW w:w="2126" w:type="dxa"/>
          </w:tcPr>
          <w:p w14:paraId="55DCA473">
            <w:pPr>
              <w:pStyle w:val="13"/>
              <w:spacing w:before="33" w:line="339" w:lineRule="auto"/>
              <w:ind w:left="654" w:right="111" w:hanging="528"/>
              <w:rPr>
                <w:lang w:eastAsia="zh-CN"/>
              </w:rPr>
            </w:pPr>
            <w:r>
              <w:rPr>
                <w:spacing w:val="-2"/>
                <w:lang w:eastAsia="zh-CN"/>
              </w:rPr>
              <w:t>如雇主责任险、公众</w:t>
            </w:r>
            <w:r>
              <w:rPr>
                <w:spacing w:val="-3"/>
                <w:lang w:eastAsia="zh-CN"/>
              </w:rPr>
              <w:t>责任险等</w:t>
            </w:r>
          </w:p>
        </w:tc>
        <w:tc>
          <w:tcPr>
            <w:tcW w:w="1846" w:type="dxa"/>
          </w:tcPr>
          <w:p w14:paraId="111F5F6A">
            <w:pPr>
              <w:pStyle w:val="13"/>
              <w:spacing w:before="237" w:line="220" w:lineRule="auto"/>
              <w:ind w:left="247"/>
            </w:pPr>
            <w:r>
              <w:rPr>
                <w:spacing w:val="10"/>
              </w:rPr>
              <w:t>详见明细(</w:t>
            </w:r>
            <w:r>
              <w:rPr>
                <w:spacing w:val="63"/>
              </w:rPr>
              <w:t xml:space="preserve"> </w:t>
            </w:r>
            <w:r>
              <w:rPr>
                <w:spacing w:val="10"/>
              </w:rPr>
              <w:t>)</w:t>
            </w:r>
          </w:p>
        </w:tc>
      </w:tr>
      <w:tr w14:paraId="08C0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72CB0246">
            <w:pPr>
              <w:pStyle w:val="13"/>
              <w:spacing w:before="240"/>
              <w:ind w:left="319"/>
            </w:pPr>
            <w:r>
              <w:t>6</w:t>
            </w:r>
          </w:p>
        </w:tc>
        <w:tc>
          <w:tcPr>
            <w:tcW w:w="2323" w:type="dxa"/>
          </w:tcPr>
          <w:p w14:paraId="39849F3F">
            <w:pPr>
              <w:pStyle w:val="13"/>
              <w:spacing w:before="34" w:line="339" w:lineRule="auto"/>
              <w:ind w:left="216" w:right="109" w:hanging="102"/>
              <w:rPr>
                <w:lang w:eastAsia="zh-CN"/>
              </w:rPr>
            </w:pPr>
            <w:r>
              <w:rPr>
                <w:spacing w:val="-2"/>
                <w:lang w:eastAsia="zh-CN"/>
              </w:rPr>
              <w:t>投标人认为本表中未能</w:t>
            </w:r>
            <w:r>
              <w:rPr>
                <w:spacing w:val="8"/>
                <w:lang w:eastAsia="zh-CN"/>
              </w:rPr>
              <w:t xml:space="preserve"> </w:t>
            </w:r>
            <w:r>
              <w:rPr>
                <w:spacing w:val="-1"/>
                <w:lang w:eastAsia="zh-CN"/>
              </w:rPr>
              <w:t>包括的其他必要费用</w:t>
            </w:r>
          </w:p>
        </w:tc>
        <w:tc>
          <w:tcPr>
            <w:tcW w:w="2042" w:type="dxa"/>
          </w:tcPr>
          <w:p w14:paraId="63267B22">
            <w:pPr>
              <w:rPr>
                <w:lang w:eastAsia="zh-CN"/>
              </w:rPr>
            </w:pPr>
          </w:p>
        </w:tc>
        <w:tc>
          <w:tcPr>
            <w:tcW w:w="2126" w:type="dxa"/>
          </w:tcPr>
          <w:p w14:paraId="5C1DDAE3">
            <w:pPr>
              <w:rPr>
                <w:lang w:eastAsia="zh-CN"/>
              </w:rPr>
            </w:pPr>
          </w:p>
        </w:tc>
        <w:tc>
          <w:tcPr>
            <w:tcW w:w="1846" w:type="dxa"/>
          </w:tcPr>
          <w:p w14:paraId="38476427">
            <w:pPr>
              <w:pStyle w:val="13"/>
              <w:spacing w:before="239" w:line="220" w:lineRule="auto"/>
              <w:ind w:left="247"/>
            </w:pPr>
            <w:r>
              <w:rPr>
                <w:spacing w:val="10"/>
              </w:rPr>
              <w:t>详见明细(</w:t>
            </w:r>
            <w:r>
              <w:rPr>
                <w:spacing w:val="63"/>
              </w:rPr>
              <w:t xml:space="preserve"> </w:t>
            </w:r>
            <w:r>
              <w:rPr>
                <w:spacing w:val="10"/>
              </w:rPr>
              <w:t>)</w:t>
            </w:r>
          </w:p>
        </w:tc>
      </w:tr>
      <w:tr w14:paraId="4BB5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098AD853">
            <w:pPr>
              <w:pStyle w:val="13"/>
              <w:spacing w:before="241"/>
              <w:ind w:left="322"/>
            </w:pPr>
            <w:r>
              <w:t>7</w:t>
            </w:r>
          </w:p>
        </w:tc>
        <w:tc>
          <w:tcPr>
            <w:tcW w:w="2323" w:type="dxa"/>
          </w:tcPr>
          <w:p w14:paraId="29105A59">
            <w:pPr>
              <w:pStyle w:val="13"/>
              <w:spacing w:before="240" w:line="221" w:lineRule="auto"/>
              <w:ind w:left="953"/>
            </w:pPr>
            <w:r>
              <w:rPr>
                <w:spacing w:val="-3"/>
              </w:rPr>
              <w:t>利润</w:t>
            </w:r>
          </w:p>
        </w:tc>
        <w:tc>
          <w:tcPr>
            <w:tcW w:w="2042" w:type="dxa"/>
          </w:tcPr>
          <w:p w14:paraId="46C569A4"/>
        </w:tc>
        <w:tc>
          <w:tcPr>
            <w:tcW w:w="2126" w:type="dxa"/>
          </w:tcPr>
          <w:p w14:paraId="763BD17E">
            <w:pPr>
              <w:pStyle w:val="13"/>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14:paraId="69913A7A">
            <w:pPr>
              <w:pStyle w:val="13"/>
              <w:spacing w:before="240" w:line="220" w:lineRule="auto"/>
              <w:ind w:left="247"/>
            </w:pPr>
            <w:r>
              <w:rPr>
                <w:spacing w:val="10"/>
              </w:rPr>
              <w:t>详见明细(</w:t>
            </w:r>
            <w:r>
              <w:rPr>
                <w:spacing w:val="63"/>
              </w:rPr>
              <w:t xml:space="preserve"> </w:t>
            </w:r>
            <w:r>
              <w:rPr>
                <w:spacing w:val="10"/>
              </w:rPr>
              <w:t>)</w:t>
            </w:r>
          </w:p>
        </w:tc>
      </w:tr>
      <w:tr w14:paraId="03A0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tcPr>
          <w:p w14:paraId="117A97B5">
            <w:pPr>
              <w:pStyle w:val="13"/>
              <w:spacing w:before="242"/>
              <w:ind w:left="318"/>
            </w:pPr>
            <w:r>
              <w:t>8</w:t>
            </w:r>
          </w:p>
        </w:tc>
        <w:tc>
          <w:tcPr>
            <w:tcW w:w="2323" w:type="dxa"/>
          </w:tcPr>
          <w:p w14:paraId="22081F1D">
            <w:pPr>
              <w:pStyle w:val="13"/>
              <w:spacing w:before="241" w:line="221" w:lineRule="auto"/>
              <w:ind w:left="951"/>
            </w:pPr>
            <w:r>
              <w:rPr>
                <w:spacing w:val="-2"/>
              </w:rPr>
              <w:t>税金</w:t>
            </w:r>
          </w:p>
        </w:tc>
        <w:tc>
          <w:tcPr>
            <w:tcW w:w="2042" w:type="dxa"/>
          </w:tcPr>
          <w:p w14:paraId="0A35725D"/>
        </w:tc>
        <w:tc>
          <w:tcPr>
            <w:tcW w:w="2126" w:type="dxa"/>
          </w:tcPr>
          <w:p w14:paraId="7CB09370">
            <w:pPr>
              <w:pStyle w:val="13"/>
              <w:spacing w:before="37" w:line="338" w:lineRule="auto"/>
              <w:ind w:left="665" w:right="111" w:hanging="532"/>
              <w:rPr>
                <w:lang w:eastAsia="zh-CN"/>
              </w:rPr>
            </w:pPr>
            <w:r>
              <w:rPr>
                <w:spacing w:val="-3"/>
                <w:lang w:eastAsia="zh-CN"/>
              </w:rPr>
              <w:t>需填写该项目占报价</w:t>
            </w:r>
            <w:r>
              <w:rPr>
                <w:spacing w:val="-5"/>
                <w:lang w:eastAsia="zh-CN"/>
              </w:rPr>
              <w:t>的百分比</w:t>
            </w:r>
          </w:p>
        </w:tc>
        <w:tc>
          <w:tcPr>
            <w:tcW w:w="1846" w:type="dxa"/>
          </w:tcPr>
          <w:p w14:paraId="5EFE040F">
            <w:pPr>
              <w:pStyle w:val="13"/>
              <w:spacing w:before="241" w:line="220" w:lineRule="auto"/>
              <w:ind w:left="247"/>
            </w:pPr>
            <w:r>
              <w:rPr>
                <w:spacing w:val="10"/>
              </w:rPr>
              <w:t>详见明细(</w:t>
            </w:r>
            <w:r>
              <w:rPr>
                <w:spacing w:val="63"/>
              </w:rPr>
              <w:t xml:space="preserve"> </w:t>
            </w:r>
            <w:r>
              <w:rPr>
                <w:spacing w:val="10"/>
              </w:rPr>
              <w:t>)</w:t>
            </w:r>
          </w:p>
        </w:tc>
      </w:tr>
      <w:tr w14:paraId="10FA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61" w:type="dxa"/>
            <w:gridSpan w:val="2"/>
          </w:tcPr>
          <w:p w14:paraId="03313D72">
            <w:pPr>
              <w:pStyle w:val="13"/>
              <w:spacing w:before="38" w:line="219" w:lineRule="auto"/>
              <w:ind w:left="1111"/>
            </w:pPr>
            <w:r>
              <w:rPr>
                <w:spacing w:val="-2"/>
              </w:rPr>
              <w:t>报价合计</w:t>
            </w:r>
          </w:p>
        </w:tc>
        <w:tc>
          <w:tcPr>
            <w:tcW w:w="2042" w:type="dxa"/>
          </w:tcPr>
          <w:p w14:paraId="2C3269A1"/>
        </w:tc>
        <w:tc>
          <w:tcPr>
            <w:tcW w:w="2126" w:type="dxa"/>
          </w:tcPr>
          <w:p w14:paraId="237141F0"/>
        </w:tc>
        <w:tc>
          <w:tcPr>
            <w:tcW w:w="1846" w:type="dxa"/>
          </w:tcPr>
          <w:p w14:paraId="38272A89"/>
        </w:tc>
      </w:tr>
    </w:tbl>
    <w:p w14:paraId="18A6F0C0">
      <w:pPr>
        <w:pStyle w:val="2"/>
        <w:spacing w:line="370" w:lineRule="auto"/>
      </w:pPr>
    </w:p>
    <w:p w14:paraId="21FF5AB5">
      <w:pPr>
        <w:spacing w:before="68" w:line="219" w:lineRule="auto"/>
        <w:ind w:left="15"/>
        <w:rPr>
          <w:rFonts w:ascii="宋体" w:hAnsi="宋体" w:eastAsia="宋体" w:cs="宋体"/>
          <w:lang w:eastAsia="zh-CN"/>
        </w:rPr>
      </w:pPr>
      <w:r>
        <w:rPr>
          <w:rFonts w:ascii="宋体" w:hAnsi="宋体" w:eastAsia="宋体" w:cs="宋体"/>
          <w:lang w:eastAsia="zh-CN"/>
        </w:rPr>
        <w:t>说明</w:t>
      </w:r>
      <w:r>
        <w:rPr>
          <w:rFonts w:ascii="宋体" w:hAnsi="宋体" w:eastAsia="宋体" w:cs="宋体"/>
          <w:spacing w:val="-50"/>
          <w:w w:val="89"/>
          <w:lang w:eastAsia="zh-CN"/>
        </w:rPr>
        <w:t>：（</w:t>
      </w:r>
      <w:r>
        <w:rPr>
          <w:rFonts w:ascii="宋体" w:hAnsi="宋体" w:eastAsia="宋体" w:cs="宋体"/>
          <w:lang w:eastAsia="zh-CN"/>
        </w:rPr>
        <w:t>1）所有价格均系用人民币表示，单位为元，精确到分。</w:t>
      </w:r>
    </w:p>
    <w:p w14:paraId="02BD3AFC">
      <w:pPr>
        <w:spacing w:before="159" w:line="219" w:lineRule="auto"/>
        <w:ind w:left="543"/>
        <w:rPr>
          <w:rFonts w:ascii="宋体" w:hAnsi="宋体" w:eastAsia="宋体" w:cs="宋体"/>
          <w:lang w:eastAsia="zh-CN"/>
        </w:rPr>
      </w:pPr>
      <w:r>
        <w:rPr>
          <w:rFonts w:ascii="宋体" w:hAnsi="宋体" w:eastAsia="宋体" w:cs="宋体"/>
          <w:spacing w:val="-2"/>
          <w:lang w:eastAsia="zh-CN"/>
        </w:rPr>
        <w:t>（2）投标人应按照《投标人须知》和《招标需求》的要求报价。</w:t>
      </w:r>
    </w:p>
    <w:p w14:paraId="2E11C0CA">
      <w:pPr>
        <w:spacing w:before="160" w:line="219" w:lineRule="auto"/>
        <w:ind w:left="543"/>
        <w:rPr>
          <w:rFonts w:ascii="宋体" w:hAnsi="宋体" w:eastAsia="宋体" w:cs="宋体"/>
          <w:lang w:eastAsia="zh-CN"/>
        </w:rPr>
      </w:pPr>
      <w:r>
        <w:rPr>
          <w:rFonts w:ascii="宋体" w:hAnsi="宋体" w:eastAsia="宋体" w:cs="宋体"/>
          <w:spacing w:val="-1"/>
          <w:lang w:eastAsia="zh-CN"/>
        </w:rPr>
        <w:t>（3）投标人应根据分类报价费用情况编制明细费用表并随本表</w:t>
      </w:r>
      <w:r>
        <w:rPr>
          <w:rFonts w:ascii="宋体" w:hAnsi="宋体" w:eastAsia="宋体" w:cs="宋体"/>
          <w:spacing w:val="-2"/>
          <w:lang w:eastAsia="zh-CN"/>
        </w:rPr>
        <w:t>一起提供。</w:t>
      </w:r>
    </w:p>
    <w:p w14:paraId="44E42DF2">
      <w:pPr>
        <w:spacing w:before="159" w:line="219" w:lineRule="auto"/>
        <w:ind w:left="543"/>
        <w:rPr>
          <w:rFonts w:ascii="宋体" w:hAnsi="宋体" w:eastAsia="宋体" w:cs="宋体"/>
          <w:lang w:eastAsia="zh-CN"/>
        </w:rPr>
        <w:sectPr>
          <w:headerReference r:id="rId6" w:type="default"/>
          <w:footerReference r:id="rId7" w:type="default"/>
          <w:pgSz w:w="11907" w:h="16840"/>
          <w:pgMar w:top="1440" w:right="1080" w:bottom="1440" w:left="1080" w:header="0" w:footer="0" w:gutter="0"/>
          <w:cols w:space="720" w:num="1"/>
          <w:docGrid w:linePitch="286" w:charSpace="0"/>
        </w:sectPr>
      </w:pPr>
      <w:r>
        <w:rPr>
          <w:rFonts w:ascii="宋体" w:hAnsi="宋体" w:eastAsia="宋体" w:cs="宋体"/>
          <w:spacing w:val="-2"/>
          <w:lang w:eastAsia="zh-CN"/>
        </w:rPr>
        <w:t>（4）分项目明细报价合计应与开标一览表报价相等</w:t>
      </w:r>
      <w:r>
        <w:rPr>
          <w:rFonts w:hint="eastAsia" w:ascii="宋体" w:hAnsi="宋体" w:eastAsia="宋体" w:cs="宋体"/>
          <w:spacing w:val="-2"/>
          <w:lang w:eastAsia="zh-CN"/>
        </w:rPr>
        <w:t>。</w:t>
      </w:r>
    </w:p>
    <w:p w14:paraId="17937E8C">
      <w:pPr>
        <w:rPr>
          <w:rFonts w:ascii="宋体" w:hAnsi="宋体" w:eastAsia="宋体" w:cs="宋体"/>
          <w:b/>
          <w:bCs/>
          <w:spacing w:val="-3"/>
          <w:lang w:eastAsia="zh-CN"/>
        </w:rPr>
      </w:pP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3"/>
              <w:spacing w:before="33" w:line="220" w:lineRule="auto"/>
              <w:ind w:left="114"/>
            </w:pPr>
            <w:r>
              <w:rPr>
                <w:spacing w:val="-3"/>
              </w:rPr>
              <w:t>项目内容</w:t>
            </w:r>
          </w:p>
        </w:tc>
        <w:tc>
          <w:tcPr>
            <w:tcW w:w="3153" w:type="dxa"/>
          </w:tcPr>
          <w:p w14:paraId="6D8809A9">
            <w:pPr>
              <w:pStyle w:val="13"/>
              <w:spacing w:before="33" w:line="220" w:lineRule="auto"/>
              <w:ind w:left="112"/>
              <w:rPr>
                <w:lang w:eastAsia="zh-CN"/>
              </w:rPr>
            </w:pPr>
            <w:r>
              <w:rPr>
                <w:spacing w:val="-3"/>
                <w:lang w:eastAsia="zh-CN"/>
              </w:rPr>
              <w:t>具备的条件说明（要求）</w:t>
            </w:r>
          </w:p>
        </w:tc>
        <w:tc>
          <w:tcPr>
            <w:tcW w:w="1446" w:type="dxa"/>
          </w:tcPr>
          <w:p w14:paraId="53FC6C5A">
            <w:pPr>
              <w:pStyle w:val="13"/>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3"/>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3"/>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3"/>
              <w:spacing w:before="30" w:line="241" w:lineRule="auto"/>
              <w:ind w:left="110" w:right="105" w:firstLine="1"/>
            </w:pPr>
            <w:r>
              <w:rPr>
                <w:spacing w:val="34"/>
              </w:rPr>
              <w:t>法定基本条</w:t>
            </w:r>
            <w:r>
              <w:t>件</w:t>
            </w:r>
          </w:p>
        </w:tc>
        <w:tc>
          <w:tcPr>
            <w:tcW w:w="3153" w:type="dxa"/>
          </w:tcPr>
          <w:p w14:paraId="153682C9">
            <w:pPr>
              <w:pStyle w:val="13"/>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3"/>
              <w:spacing w:before="35" w:line="199" w:lineRule="auto"/>
              <w:ind w:left="112"/>
            </w:pPr>
            <w:r>
              <w:rPr>
                <w:spacing w:val="-2"/>
              </w:rPr>
              <w:t>联合投标</w:t>
            </w:r>
          </w:p>
        </w:tc>
        <w:tc>
          <w:tcPr>
            <w:tcW w:w="3153" w:type="dxa"/>
          </w:tcPr>
          <w:p w14:paraId="66F1B8FC">
            <w:pPr>
              <w:pStyle w:val="13"/>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3"/>
              <w:spacing w:before="37" w:line="241" w:lineRule="auto"/>
              <w:ind w:left="110" w:right="105" w:firstLine="1"/>
            </w:pPr>
            <w:r>
              <w:rPr>
                <w:spacing w:val="34"/>
              </w:rPr>
              <w:t>法定代表人</w:t>
            </w:r>
            <w:r>
              <w:rPr>
                <w:spacing w:val="-2"/>
              </w:rPr>
              <w:t>授权</w:t>
            </w:r>
          </w:p>
        </w:tc>
        <w:tc>
          <w:tcPr>
            <w:tcW w:w="3153" w:type="dxa"/>
          </w:tcPr>
          <w:p w14:paraId="5631E983">
            <w:pPr>
              <w:pStyle w:val="13"/>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r w14:paraId="0FD2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54040A9B">
            <w:pPr>
              <w:pStyle w:val="13"/>
              <w:spacing w:before="37" w:line="241" w:lineRule="auto"/>
              <w:ind w:left="110" w:right="105" w:firstLine="1"/>
              <w:rPr>
                <w:lang w:eastAsia="zh-CN"/>
              </w:rPr>
            </w:pPr>
            <w:r>
              <w:rPr>
                <w:rFonts w:hint="eastAsia" w:ascii="宋体" w:hAnsi="宋体" w:eastAsia="宋体" w:cs="宋体"/>
                <w:spacing w:val="34"/>
              </w:rPr>
              <w:t>落实政府采购政策需满足的资格要求</w:t>
            </w:r>
          </w:p>
        </w:tc>
        <w:tc>
          <w:tcPr>
            <w:tcW w:w="3153" w:type="dxa"/>
            <w:vAlign w:val="center"/>
          </w:tcPr>
          <w:p w14:paraId="6D0D877D">
            <w:pPr>
              <w:pStyle w:val="13"/>
              <w:spacing w:before="36" w:line="231" w:lineRule="auto"/>
              <w:ind w:left="107" w:right="103" w:firstLine="16"/>
              <w:jc w:val="both"/>
              <w:rPr>
                <w:lang w:eastAsia="zh-CN"/>
              </w:rPr>
            </w:pPr>
            <w:r>
              <w:rPr>
                <w:rFonts w:hint="eastAsia"/>
                <w:lang w:eastAsia="zh-CN"/>
              </w:rPr>
              <w:t>本项目专门面向小微企业采购。小微企业应当按照规定提供《中小企业声明函》。</w:t>
            </w:r>
          </w:p>
        </w:tc>
        <w:tc>
          <w:tcPr>
            <w:tcW w:w="1446" w:type="dxa"/>
          </w:tcPr>
          <w:p w14:paraId="17EDCCD8">
            <w:pPr>
              <w:rPr>
                <w:lang w:eastAsia="zh-CN"/>
              </w:rPr>
            </w:pPr>
          </w:p>
        </w:tc>
        <w:tc>
          <w:tcPr>
            <w:tcW w:w="2173" w:type="dxa"/>
          </w:tcPr>
          <w:p w14:paraId="491C18D1">
            <w:pPr>
              <w:rPr>
                <w:lang w:eastAsia="zh-CN"/>
              </w:rPr>
            </w:pPr>
          </w:p>
        </w:tc>
        <w:tc>
          <w:tcPr>
            <w:tcW w:w="1134" w:type="dxa"/>
          </w:tcPr>
          <w:p w14:paraId="4177D204">
            <w:pPr>
              <w:rPr>
                <w:lang w:eastAsia="zh-CN"/>
              </w:rPr>
            </w:pPr>
          </w:p>
        </w:tc>
      </w:tr>
    </w:tbl>
    <w:p w14:paraId="7923DDA4">
      <w:pPr>
        <w:pStyle w:val="2"/>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8" w:type="default"/>
          <w:pgSz w:w="11907" w:h="16840"/>
          <w:pgMar w:top="1440" w:right="1080" w:bottom="1440" w:left="1080" w:header="0" w:footer="0" w:gutter="0"/>
          <w:cols w:space="720" w:num="1"/>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3224"/>
        <w:gridCol w:w="2155"/>
        <w:gridCol w:w="2134"/>
        <w:gridCol w:w="708"/>
      </w:tblGrid>
      <w:tr w14:paraId="0DF4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3C456AC1">
            <w:pPr>
              <w:pStyle w:val="13"/>
              <w:spacing w:before="33" w:line="220" w:lineRule="auto"/>
              <w:ind w:left="114"/>
            </w:pPr>
            <w:r>
              <w:rPr>
                <w:spacing w:val="-3"/>
              </w:rPr>
              <w:t>项目内容</w:t>
            </w:r>
          </w:p>
        </w:tc>
        <w:tc>
          <w:tcPr>
            <w:tcW w:w="3224" w:type="dxa"/>
          </w:tcPr>
          <w:p w14:paraId="75FAC7EA">
            <w:pPr>
              <w:pStyle w:val="13"/>
              <w:spacing w:before="32" w:line="362" w:lineRule="auto"/>
              <w:ind w:left="114" w:right="103" w:hanging="1"/>
              <w:rPr>
                <w:lang w:eastAsia="zh-CN"/>
              </w:rPr>
            </w:pPr>
            <w:r>
              <w:rPr>
                <w:spacing w:val="13"/>
                <w:lang w:eastAsia="zh-CN"/>
              </w:rPr>
              <w:t>具备的条件说明</w:t>
            </w:r>
            <w:r>
              <w:rPr>
                <w:spacing w:val="-6"/>
                <w:lang w:eastAsia="zh-CN"/>
              </w:rPr>
              <w:t>（要求）</w:t>
            </w:r>
          </w:p>
        </w:tc>
        <w:tc>
          <w:tcPr>
            <w:tcW w:w="2155" w:type="dxa"/>
          </w:tcPr>
          <w:p w14:paraId="5B78796A">
            <w:pPr>
              <w:pStyle w:val="13"/>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134" w:type="dxa"/>
          </w:tcPr>
          <w:p w14:paraId="0D221D10">
            <w:pPr>
              <w:pStyle w:val="13"/>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584C3A4E">
            <w:pPr>
              <w:pStyle w:val="13"/>
              <w:spacing w:before="32" w:line="222" w:lineRule="auto"/>
              <w:ind w:left="117"/>
            </w:pPr>
            <w:r>
              <w:rPr>
                <w:spacing w:val="-3"/>
              </w:rPr>
              <w:t>备注</w:t>
            </w:r>
          </w:p>
        </w:tc>
      </w:tr>
      <w:tr w14:paraId="62E1D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7233C177">
            <w:pPr>
              <w:pStyle w:val="13"/>
              <w:spacing w:before="36" w:line="231" w:lineRule="auto"/>
              <w:ind w:left="107" w:right="103" w:firstLine="16"/>
              <w:jc w:val="both"/>
              <w:rPr>
                <w:spacing w:val="-1"/>
                <w:lang w:eastAsia="zh-CN"/>
              </w:rPr>
            </w:pPr>
            <w:r>
              <w:rPr>
                <w:spacing w:val="-1"/>
                <w:lang w:eastAsia="zh-CN"/>
              </w:rPr>
              <w:t>投标文件内容、密封、签署等要求</w:t>
            </w:r>
          </w:p>
        </w:tc>
        <w:tc>
          <w:tcPr>
            <w:tcW w:w="3224" w:type="dxa"/>
          </w:tcPr>
          <w:p w14:paraId="7126C9B9">
            <w:pPr>
              <w:pStyle w:val="13"/>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55" w:type="dxa"/>
          </w:tcPr>
          <w:p w14:paraId="5F63226C">
            <w:pPr>
              <w:rPr>
                <w:lang w:eastAsia="zh-CN"/>
              </w:rPr>
            </w:pPr>
          </w:p>
        </w:tc>
        <w:tc>
          <w:tcPr>
            <w:tcW w:w="2134" w:type="dxa"/>
          </w:tcPr>
          <w:p w14:paraId="32BD9A0C">
            <w:pPr>
              <w:rPr>
                <w:lang w:eastAsia="zh-CN"/>
              </w:rPr>
            </w:pPr>
          </w:p>
        </w:tc>
        <w:tc>
          <w:tcPr>
            <w:tcW w:w="708" w:type="dxa"/>
          </w:tcPr>
          <w:p w14:paraId="58EF5F46">
            <w:pPr>
              <w:rPr>
                <w:lang w:eastAsia="zh-CN"/>
              </w:rPr>
            </w:pPr>
          </w:p>
        </w:tc>
      </w:tr>
      <w:tr w14:paraId="4FBD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6D65572">
            <w:pPr>
              <w:pStyle w:val="13"/>
              <w:spacing w:before="36" w:line="231" w:lineRule="auto"/>
              <w:ind w:left="107" w:right="103" w:firstLine="16"/>
              <w:jc w:val="both"/>
              <w:rPr>
                <w:spacing w:val="-1"/>
                <w:lang w:eastAsia="zh-CN"/>
              </w:rPr>
            </w:pPr>
            <w:r>
              <w:rPr>
                <w:spacing w:val="-1"/>
                <w:lang w:eastAsia="zh-CN"/>
              </w:rPr>
              <w:t>投标有效期</w:t>
            </w:r>
          </w:p>
        </w:tc>
        <w:tc>
          <w:tcPr>
            <w:tcW w:w="3224" w:type="dxa"/>
          </w:tcPr>
          <w:p w14:paraId="31B483EC">
            <w:pPr>
              <w:pStyle w:val="13"/>
              <w:spacing w:before="36" w:line="231" w:lineRule="auto"/>
              <w:ind w:left="107" w:right="103" w:firstLine="16"/>
              <w:jc w:val="both"/>
              <w:rPr>
                <w:spacing w:val="-1"/>
                <w:lang w:eastAsia="zh-CN"/>
              </w:rPr>
            </w:pPr>
            <w:r>
              <w:rPr>
                <w:spacing w:val="-1"/>
                <w:lang w:eastAsia="zh-CN"/>
              </w:rPr>
              <w:t>不少于 90 天。</w:t>
            </w:r>
          </w:p>
        </w:tc>
        <w:tc>
          <w:tcPr>
            <w:tcW w:w="2155" w:type="dxa"/>
          </w:tcPr>
          <w:p w14:paraId="670F71DE"/>
        </w:tc>
        <w:tc>
          <w:tcPr>
            <w:tcW w:w="2134" w:type="dxa"/>
          </w:tcPr>
          <w:p w14:paraId="5C86EDC2"/>
        </w:tc>
        <w:tc>
          <w:tcPr>
            <w:tcW w:w="708" w:type="dxa"/>
          </w:tcPr>
          <w:p w14:paraId="55E3FE2B"/>
        </w:tc>
      </w:tr>
      <w:tr w14:paraId="5223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23A11659">
            <w:pPr>
              <w:pStyle w:val="13"/>
              <w:spacing w:before="36" w:line="231" w:lineRule="auto"/>
              <w:ind w:left="107" w:right="103" w:firstLine="16"/>
              <w:jc w:val="both"/>
              <w:rPr>
                <w:spacing w:val="-1"/>
                <w:lang w:eastAsia="zh-CN"/>
              </w:rPr>
            </w:pPr>
            <w:r>
              <w:rPr>
                <w:spacing w:val="-1"/>
                <w:lang w:eastAsia="zh-CN"/>
              </w:rPr>
              <w:t>投标报价</w:t>
            </w:r>
          </w:p>
        </w:tc>
        <w:tc>
          <w:tcPr>
            <w:tcW w:w="3224" w:type="dxa"/>
          </w:tcPr>
          <w:p w14:paraId="07660024">
            <w:pPr>
              <w:pStyle w:val="13"/>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55" w:type="dxa"/>
          </w:tcPr>
          <w:p w14:paraId="7A8650E7">
            <w:pPr>
              <w:rPr>
                <w:lang w:eastAsia="zh-CN"/>
              </w:rPr>
            </w:pPr>
          </w:p>
        </w:tc>
        <w:tc>
          <w:tcPr>
            <w:tcW w:w="2134" w:type="dxa"/>
          </w:tcPr>
          <w:p w14:paraId="36A22FD8">
            <w:pPr>
              <w:rPr>
                <w:lang w:eastAsia="zh-CN"/>
              </w:rPr>
            </w:pPr>
          </w:p>
        </w:tc>
        <w:tc>
          <w:tcPr>
            <w:tcW w:w="708" w:type="dxa"/>
          </w:tcPr>
          <w:p w14:paraId="1C2C139B">
            <w:pPr>
              <w:rPr>
                <w:lang w:eastAsia="zh-CN"/>
              </w:rPr>
            </w:pPr>
          </w:p>
        </w:tc>
      </w:tr>
      <w:tr w14:paraId="3BEF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D4AB202">
            <w:pPr>
              <w:pStyle w:val="13"/>
              <w:spacing w:before="36" w:line="231" w:lineRule="auto"/>
              <w:ind w:left="107" w:right="103" w:firstLine="16"/>
              <w:jc w:val="both"/>
              <w:rPr>
                <w:rFonts w:hint="default"/>
                <w:spacing w:val="-1"/>
                <w:lang w:val="en-US" w:eastAsia="zh-CN"/>
              </w:rPr>
            </w:pPr>
            <w:r>
              <w:rPr>
                <w:rFonts w:hint="eastAsia"/>
                <w:spacing w:val="-1"/>
                <w:lang w:val="en-US" w:eastAsia="zh-CN"/>
              </w:rPr>
              <w:t>交付期限</w:t>
            </w:r>
          </w:p>
        </w:tc>
        <w:tc>
          <w:tcPr>
            <w:tcW w:w="3224" w:type="dxa"/>
          </w:tcPr>
          <w:p w14:paraId="015C1ACC">
            <w:pPr>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合同签订后 2 个月</w:t>
            </w:r>
          </w:p>
        </w:tc>
        <w:tc>
          <w:tcPr>
            <w:tcW w:w="2155" w:type="dxa"/>
          </w:tcPr>
          <w:p w14:paraId="6EA17E0E">
            <w:pPr>
              <w:rPr>
                <w:lang w:eastAsia="zh-CN"/>
              </w:rPr>
            </w:pPr>
          </w:p>
        </w:tc>
        <w:tc>
          <w:tcPr>
            <w:tcW w:w="2134" w:type="dxa"/>
          </w:tcPr>
          <w:p w14:paraId="41CE31EC">
            <w:pPr>
              <w:rPr>
                <w:lang w:eastAsia="zh-CN"/>
              </w:rPr>
            </w:pPr>
          </w:p>
        </w:tc>
        <w:tc>
          <w:tcPr>
            <w:tcW w:w="708" w:type="dxa"/>
          </w:tcPr>
          <w:p w14:paraId="0760902A">
            <w:pPr>
              <w:rPr>
                <w:lang w:eastAsia="zh-CN"/>
              </w:rPr>
            </w:pPr>
          </w:p>
        </w:tc>
      </w:tr>
      <w:tr w14:paraId="7FFB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18" w:type="dxa"/>
          </w:tcPr>
          <w:p w14:paraId="2F167BD3">
            <w:pPr>
              <w:pStyle w:val="13"/>
              <w:spacing w:before="36" w:line="231" w:lineRule="auto"/>
              <w:ind w:left="107" w:right="103" w:firstLine="16"/>
              <w:jc w:val="both"/>
              <w:rPr>
                <w:rFonts w:hint="default"/>
                <w:spacing w:val="-1"/>
                <w:lang w:val="en-US" w:eastAsia="zh-CN"/>
              </w:rPr>
            </w:pPr>
            <w:r>
              <w:rPr>
                <w:rFonts w:hint="eastAsia"/>
                <w:spacing w:val="-1"/>
                <w:lang w:val="en-US" w:eastAsia="zh-CN"/>
              </w:rPr>
              <w:t>质保期</w:t>
            </w:r>
          </w:p>
        </w:tc>
        <w:tc>
          <w:tcPr>
            <w:tcW w:w="3224" w:type="dxa"/>
          </w:tcPr>
          <w:p w14:paraId="1A55B521">
            <w:pPr>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不少于12个月</w:t>
            </w:r>
          </w:p>
        </w:tc>
        <w:tc>
          <w:tcPr>
            <w:tcW w:w="2155" w:type="dxa"/>
          </w:tcPr>
          <w:p w14:paraId="08B509D0">
            <w:pPr>
              <w:rPr>
                <w:lang w:eastAsia="zh-CN"/>
              </w:rPr>
            </w:pPr>
          </w:p>
        </w:tc>
        <w:tc>
          <w:tcPr>
            <w:tcW w:w="2134" w:type="dxa"/>
          </w:tcPr>
          <w:p w14:paraId="342A7731">
            <w:pPr>
              <w:rPr>
                <w:lang w:eastAsia="zh-CN"/>
              </w:rPr>
            </w:pPr>
          </w:p>
        </w:tc>
        <w:tc>
          <w:tcPr>
            <w:tcW w:w="708" w:type="dxa"/>
          </w:tcPr>
          <w:p w14:paraId="02134486">
            <w:pPr>
              <w:rPr>
                <w:lang w:eastAsia="zh-CN"/>
              </w:rPr>
            </w:pPr>
          </w:p>
        </w:tc>
      </w:tr>
      <w:tr w14:paraId="204E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4CCF3194">
            <w:pPr>
              <w:pStyle w:val="13"/>
              <w:spacing w:before="36" w:line="231" w:lineRule="auto"/>
              <w:ind w:left="107" w:right="103" w:firstLine="16"/>
              <w:jc w:val="both"/>
              <w:rPr>
                <w:spacing w:val="-1"/>
                <w:lang w:eastAsia="zh-CN"/>
              </w:rPr>
            </w:pPr>
            <w:r>
              <w:rPr>
                <w:spacing w:val="-1"/>
                <w:lang w:eastAsia="zh-CN"/>
              </w:rPr>
              <w:t>付款方法</w:t>
            </w:r>
          </w:p>
        </w:tc>
        <w:tc>
          <w:tcPr>
            <w:tcW w:w="3224" w:type="dxa"/>
          </w:tcPr>
          <w:p w14:paraId="25648ED5">
            <w:pPr>
              <w:pStyle w:val="13"/>
              <w:spacing w:before="36" w:line="231" w:lineRule="auto"/>
              <w:ind w:right="103"/>
              <w:jc w:val="both"/>
              <w:rPr>
                <w:spacing w:val="-1"/>
                <w:lang w:eastAsia="zh-CN"/>
              </w:rPr>
            </w:pPr>
            <w:r>
              <w:rPr>
                <w:rFonts w:hint="eastAsia"/>
                <w:spacing w:val="-1"/>
                <w:lang w:eastAsia="zh-CN"/>
              </w:rPr>
              <w:t>1.合同签订后，甲方向乙方支付 20% 合同款预付款；</w:t>
            </w:r>
          </w:p>
          <w:p w14:paraId="0898ED1A">
            <w:pPr>
              <w:pStyle w:val="13"/>
              <w:spacing w:before="36" w:line="231" w:lineRule="auto"/>
              <w:ind w:right="103"/>
              <w:jc w:val="both"/>
              <w:rPr>
                <w:spacing w:val="-1"/>
                <w:lang w:eastAsia="zh-CN"/>
              </w:rPr>
            </w:pPr>
            <w:r>
              <w:rPr>
                <w:rFonts w:hint="eastAsia"/>
                <w:spacing w:val="-1"/>
                <w:lang w:eastAsia="zh-CN"/>
              </w:rPr>
              <w:t>2.深化设计方案确认后，甲方向乙方支付 30% 合同款进度款；</w:t>
            </w:r>
          </w:p>
          <w:p w14:paraId="2CD955B7">
            <w:pPr>
              <w:pStyle w:val="13"/>
              <w:spacing w:before="36" w:line="231" w:lineRule="auto"/>
              <w:ind w:right="103"/>
              <w:jc w:val="both"/>
              <w:rPr>
                <w:spacing w:val="-1"/>
                <w:lang w:eastAsia="zh-CN"/>
              </w:rPr>
            </w:pPr>
            <w:r>
              <w:rPr>
                <w:rFonts w:hint="eastAsia"/>
                <w:spacing w:val="-1"/>
                <w:lang w:eastAsia="zh-CN"/>
              </w:rPr>
              <w:t>3.项目全部展陈摆场完成并经甲方初步验收无误后，甲方向乙方支付 40% 竣工进度款；</w:t>
            </w:r>
          </w:p>
          <w:p w14:paraId="1B0C093E">
            <w:pPr>
              <w:pStyle w:val="13"/>
              <w:spacing w:before="36" w:line="231" w:lineRule="auto"/>
              <w:ind w:right="103"/>
              <w:jc w:val="both"/>
              <w:rPr>
                <w:rFonts w:ascii="宋体" w:hAnsi="宋体" w:eastAsia="宋体" w:cs="宋体"/>
                <w:spacing w:val="-1"/>
                <w:lang w:eastAsia="zh-CN"/>
              </w:rPr>
            </w:pPr>
            <w:r>
              <w:rPr>
                <w:rFonts w:hint="eastAsia"/>
                <w:spacing w:val="-1"/>
                <w:lang w:eastAsia="zh-CN"/>
              </w:rPr>
              <w:t>4.项目结束甲方验收合格后，甲方向乙方支付 10% 合同款尾款。</w:t>
            </w:r>
          </w:p>
        </w:tc>
        <w:tc>
          <w:tcPr>
            <w:tcW w:w="2155" w:type="dxa"/>
          </w:tcPr>
          <w:p w14:paraId="5F96DBA2">
            <w:pPr>
              <w:pStyle w:val="13"/>
              <w:spacing w:before="31" w:line="220" w:lineRule="auto"/>
              <w:ind w:left="109"/>
              <w:rPr>
                <w:color w:val="FF0000"/>
                <w:spacing w:val="13"/>
              </w:rPr>
            </w:pPr>
          </w:p>
        </w:tc>
        <w:tc>
          <w:tcPr>
            <w:tcW w:w="2134" w:type="dxa"/>
          </w:tcPr>
          <w:p w14:paraId="1C4E321D">
            <w:pPr>
              <w:pStyle w:val="13"/>
              <w:spacing w:before="31" w:line="220" w:lineRule="auto"/>
              <w:ind w:left="109"/>
              <w:rPr>
                <w:color w:val="FF0000"/>
                <w:spacing w:val="13"/>
              </w:rPr>
            </w:pPr>
          </w:p>
        </w:tc>
        <w:tc>
          <w:tcPr>
            <w:tcW w:w="708" w:type="dxa"/>
          </w:tcPr>
          <w:p w14:paraId="33342747">
            <w:pPr>
              <w:pStyle w:val="13"/>
              <w:spacing w:before="31" w:line="220" w:lineRule="auto"/>
              <w:ind w:left="109"/>
              <w:rPr>
                <w:color w:val="FF0000"/>
                <w:spacing w:val="13"/>
              </w:rPr>
            </w:pPr>
          </w:p>
        </w:tc>
      </w:tr>
      <w:tr w14:paraId="3880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shd w:val="clear" w:color="auto" w:fill="auto"/>
            <w:vAlign w:val="center"/>
          </w:tcPr>
          <w:p w14:paraId="09ED7B08">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 xml:space="preserve">采购进口产品政策 </w:t>
            </w:r>
          </w:p>
        </w:tc>
        <w:tc>
          <w:tcPr>
            <w:tcW w:w="3224" w:type="dxa"/>
            <w:shd w:val="clear" w:color="auto" w:fill="auto"/>
            <w:vAlign w:val="center"/>
          </w:tcPr>
          <w:p w14:paraId="31F48A9B">
            <w:pPr>
              <w:pStyle w:val="13"/>
              <w:spacing w:before="36" w:line="231" w:lineRule="auto"/>
              <w:ind w:right="103"/>
              <w:jc w:val="both"/>
              <w:rPr>
                <w:rFonts w:hint="eastAsia" w:ascii="宋体" w:hAnsi="宋体" w:eastAsia="宋体" w:cs="宋体"/>
                <w:spacing w:val="-1"/>
                <w:lang w:val="en-US" w:eastAsia="zh-CN"/>
              </w:rPr>
            </w:pPr>
            <w:r>
              <w:rPr>
                <w:rFonts w:ascii="宋体" w:hAnsi="宋体" w:eastAsia="宋体" w:cs="宋体"/>
                <w:spacing w:val="-1"/>
                <w:lang w:eastAsia="zh-CN"/>
              </w:rPr>
              <w:t>本次招标不接受进口产品</w:t>
            </w:r>
          </w:p>
        </w:tc>
        <w:tc>
          <w:tcPr>
            <w:tcW w:w="2155" w:type="dxa"/>
          </w:tcPr>
          <w:p w14:paraId="179868D2">
            <w:pPr>
              <w:pStyle w:val="13"/>
              <w:spacing w:before="31" w:line="220" w:lineRule="auto"/>
              <w:ind w:left="109"/>
              <w:rPr>
                <w:color w:val="FF0000"/>
                <w:spacing w:val="13"/>
              </w:rPr>
            </w:pPr>
          </w:p>
        </w:tc>
        <w:tc>
          <w:tcPr>
            <w:tcW w:w="2134" w:type="dxa"/>
          </w:tcPr>
          <w:p w14:paraId="5CB6F6FC">
            <w:pPr>
              <w:pStyle w:val="13"/>
              <w:spacing w:before="31" w:line="220" w:lineRule="auto"/>
              <w:ind w:left="109"/>
              <w:rPr>
                <w:color w:val="FF0000"/>
                <w:spacing w:val="13"/>
              </w:rPr>
            </w:pPr>
          </w:p>
        </w:tc>
        <w:tc>
          <w:tcPr>
            <w:tcW w:w="708" w:type="dxa"/>
          </w:tcPr>
          <w:p w14:paraId="508E151F">
            <w:pPr>
              <w:pStyle w:val="13"/>
              <w:spacing w:before="31" w:line="220" w:lineRule="auto"/>
              <w:ind w:left="109"/>
              <w:rPr>
                <w:color w:val="FF0000"/>
                <w:spacing w:val="13"/>
              </w:rPr>
            </w:pPr>
          </w:p>
        </w:tc>
      </w:tr>
      <w:tr w14:paraId="148A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2F1C9D9B">
            <w:pPr>
              <w:pStyle w:val="13"/>
              <w:spacing w:before="36" w:line="231" w:lineRule="auto"/>
              <w:ind w:left="107" w:right="103" w:firstLine="16"/>
              <w:jc w:val="both"/>
              <w:rPr>
                <w:spacing w:val="-1"/>
                <w:lang w:eastAsia="zh-CN"/>
              </w:rPr>
            </w:pPr>
            <w:r>
              <w:rPr>
                <w:spacing w:val="-1"/>
                <w:lang w:eastAsia="zh-CN"/>
              </w:rPr>
              <w:t>合同转让与分包</w:t>
            </w:r>
          </w:p>
        </w:tc>
        <w:tc>
          <w:tcPr>
            <w:tcW w:w="3224" w:type="dxa"/>
          </w:tcPr>
          <w:p w14:paraId="796D6472">
            <w:pPr>
              <w:pStyle w:val="13"/>
              <w:spacing w:before="36" w:line="231" w:lineRule="auto"/>
              <w:ind w:right="103"/>
              <w:jc w:val="both"/>
              <w:rPr>
                <w:spacing w:val="-1"/>
                <w:lang w:eastAsia="zh-CN"/>
              </w:rPr>
            </w:pPr>
            <w:bookmarkStart w:id="28" w:name="_GoBack"/>
            <w:bookmarkEnd w:id="28"/>
            <w:r>
              <w:rPr>
                <w:rFonts w:hint="eastAsia"/>
              </w:rPr>
              <w:t>本项目合同不得转让，合同主体部分不得分包。合同非主体部分需要分包的，投标人应当在投标文件中载明分包承担主体，分包承担主体应当具备相应资质条件且不得再次分包。</w:t>
            </w:r>
          </w:p>
        </w:tc>
        <w:tc>
          <w:tcPr>
            <w:tcW w:w="2155" w:type="dxa"/>
          </w:tcPr>
          <w:p w14:paraId="71F0745C">
            <w:pPr>
              <w:rPr>
                <w:lang w:eastAsia="zh-CN"/>
              </w:rPr>
            </w:pPr>
          </w:p>
        </w:tc>
        <w:tc>
          <w:tcPr>
            <w:tcW w:w="2134" w:type="dxa"/>
          </w:tcPr>
          <w:p w14:paraId="51849E28">
            <w:pPr>
              <w:rPr>
                <w:lang w:eastAsia="zh-CN"/>
              </w:rPr>
            </w:pPr>
          </w:p>
        </w:tc>
        <w:tc>
          <w:tcPr>
            <w:tcW w:w="708" w:type="dxa"/>
          </w:tcPr>
          <w:p w14:paraId="7DE69406">
            <w:pPr>
              <w:rPr>
                <w:lang w:eastAsia="zh-CN"/>
              </w:rPr>
            </w:pPr>
          </w:p>
        </w:tc>
      </w:tr>
      <w:tr w14:paraId="4E70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2BCD1C91">
            <w:pPr>
              <w:pStyle w:val="13"/>
              <w:spacing w:before="36" w:line="231" w:lineRule="auto"/>
              <w:ind w:left="107" w:right="103" w:firstLine="16"/>
              <w:jc w:val="both"/>
              <w:rPr>
                <w:spacing w:val="-1"/>
                <w:lang w:eastAsia="zh-CN"/>
              </w:rPr>
            </w:pPr>
            <w:r>
              <w:rPr>
                <w:spacing w:val="-1"/>
                <w:lang w:eastAsia="zh-CN"/>
              </w:rPr>
              <w:t>公平竞争和诚实信用</w:t>
            </w:r>
          </w:p>
        </w:tc>
        <w:tc>
          <w:tcPr>
            <w:tcW w:w="3224" w:type="dxa"/>
          </w:tcPr>
          <w:p w14:paraId="6C1A3C0C">
            <w:pPr>
              <w:pStyle w:val="13"/>
              <w:spacing w:before="36" w:line="231" w:lineRule="auto"/>
              <w:ind w:left="107" w:right="103" w:firstLine="16"/>
              <w:jc w:val="both"/>
              <w:rPr>
                <w:spacing w:val="-1"/>
                <w:lang w:eastAsia="zh-CN"/>
              </w:rPr>
            </w:pPr>
            <w:r>
              <w:rPr>
                <w:spacing w:val="-1"/>
                <w:lang w:eastAsia="zh-CN"/>
              </w:rPr>
              <w:t>不得存在腐败、欺诈或其他严重违背公平竞争和诚实信用原则、扰乱政府采购正常秩序的行为。</w:t>
            </w:r>
          </w:p>
        </w:tc>
        <w:tc>
          <w:tcPr>
            <w:tcW w:w="2155" w:type="dxa"/>
          </w:tcPr>
          <w:p w14:paraId="6B51CB7D">
            <w:pPr>
              <w:rPr>
                <w:lang w:eastAsia="zh-CN"/>
              </w:rPr>
            </w:pPr>
          </w:p>
        </w:tc>
        <w:tc>
          <w:tcPr>
            <w:tcW w:w="2134" w:type="dxa"/>
          </w:tcPr>
          <w:p w14:paraId="34607428">
            <w:pPr>
              <w:rPr>
                <w:lang w:eastAsia="zh-CN"/>
              </w:rPr>
            </w:pPr>
          </w:p>
        </w:tc>
        <w:tc>
          <w:tcPr>
            <w:tcW w:w="708" w:type="dxa"/>
          </w:tcPr>
          <w:p w14:paraId="296C2EF4">
            <w:pPr>
              <w:rPr>
                <w:lang w:eastAsia="zh-CN"/>
              </w:rPr>
            </w:pPr>
          </w:p>
        </w:tc>
      </w:tr>
    </w:tbl>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ind w:left="2999"/>
        <w:outlineLvl w:val="4"/>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2"/>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3"/>
              <w:spacing w:before="68" w:line="220" w:lineRule="auto"/>
              <w:ind w:left="1389"/>
              <w:rPr>
                <w:lang w:eastAsia="zh-CN"/>
              </w:rPr>
            </w:pPr>
            <w:r>
              <w:rPr>
                <w:spacing w:val="-1"/>
                <w:lang w:eastAsia="zh-CN"/>
              </w:rPr>
              <w:t>在此粘贴被授权人身份证复印件</w:t>
            </w:r>
          </w:p>
          <w:p w14:paraId="048BF71B">
            <w:pPr>
              <w:pStyle w:val="13"/>
              <w:spacing w:before="157" w:line="221" w:lineRule="auto"/>
              <w:ind w:left="2131"/>
            </w:pPr>
          </w:p>
        </w:tc>
      </w:tr>
    </w:tbl>
    <w:p w14:paraId="3CBB5CD4">
      <w:pPr>
        <w:pStyle w:val="2"/>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2"/>
        <w:spacing w:line="247" w:lineRule="auto"/>
        <w:rPr>
          <w:lang w:eastAsia="zh-CN"/>
        </w:rPr>
      </w:pPr>
    </w:p>
    <w:p w14:paraId="48A766E8">
      <w:pPr>
        <w:pStyle w:val="2"/>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2"/>
        <w:spacing w:line="264" w:lineRule="auto"/>
        <w:rPr>
          <w:lang w:eastAsia="zh-CN"/>
        </w:rPr>
      </w:pPr>
    </w:p>
    <w:p w14:paraId="2EFCE59C">
      <w:pPr>
        <w:pStyle w:val="2"/>
        <w:spacing w:line="265" w:lineRule="auto"/>
        <w:rPr>
          <w:lang w:eastAsia="zh-CN"/>
        </w:rPr>
      </w:pPr>
    </w:p>
    <w:p w14:paraId="5FBDAD50">
      <w:pPr>
        <w:pStyle w:val="2"/>
        <w:spacing w:line="265" w:lineRule="auto"/>
        <w:rPr>
          <w:lang w:eastAsia="zh-CN"/>
        </w:rPr>
      </w:pPr>
    </w:p>
    <w:p w14:paraId="78BEF3EF">
      <w:pPr>
        <w:pStyle w:val="2"/>
        <w:spacing w:line="265" w:lineRule="auto"/>
        <w:rPr>
          <w:lang w:eastAsia="zh-CN"/>
        </w:rPr>
      </w:pPr>
    </w:p>
    <w:p w14:paraId="79C764D1">
      <w:pPr>
        <w:pStyle w:val="2"/>
        <w:spacing w:line="265" w:lineRule="auto"/>
        <w:rPr>
          <w:lang w:eastAsia="zh-CN"/>
        </w:rPr>
      </w:pPr>
    </w:p>
    <w:p w14:paraId="15F5F2D9">
      <w:pPr>
        <w:pStyle w:val="2"/>
        <w:spacing w:line="265" w:lineRule="auto"/>
        <w:rPr>
          <w:lang w:eastAsia="zh-CN"/>
        </w:rPr>
      </w:pPr>
    </w:p>
    <w:p w14:paraId="3F33729E">
      <w:pPr>
        <w:pStyle w:val="2"/>
        <w:spacing w:line="265" w:lineRule="auto"/>
        <w:rPr>
          <w:lang w:eastAsia="zh-CN"/>
        </w:rPr>
      </w:pPr>
    </w:p>
    <w:p w14:paraId="195C6AD6">
      <w:pPr>
        <w:pStyle w:val="2"/>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6A03FC25">
      <w:pPr>
        <w:spacing w:before="69" w:line="220" w:lineRule="auto"/>
        <w:ind w:left="3523"/>
        <w:outlineLvl w:val="4"/>
        <w:rPr>
          <w:rFonts w:ascii="宋体" w:hAnsi="宋体" w:eastAsia="宋体" w:cs="宋体"/>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015351C1">
      <w:pPr>
        <w:pStyle w:val="2"/>
        <w:spacing w:line="366" w:lineRule="auto"/>
        <w:rPr>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eastAsia="宋体" w:cs="Arial"/>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eastAsia="宋体" w:cs="Arial"/>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FBA0D1C">
      <w:pPr>
        <w:spacing w:line="360" w:lineRule="auto"/>
        <w:ind w:firstLine="420" w:firstLineChars="200"/>
        <w:rPr>
          <w:rFonts w:ascii="宋体" w:hAnsi="宋体"/>
          <w:lang w:eastAsia="zh-CN"/>
        </w:rPr>
      </w:pPr>
      <w:r>
        <w:rPr>
          <w:rFonts w:hint="eastAsia" w:ascii="宋体" w:hAnsi="宋体"/>
          <w:lang w:eastAsia="zh-CN"/>
        </w:rPr>
        <w:t>本企业对上述声明内容的真实性负责。如有虚假，将依法承担相应责任。</w:t>
      </w:r>
    </w:p>
    <w:p w14:paraId="30E4C182">
      <w:pPr>
        <w:spacing w:line="360" w:lineRule="auto"/>
        <w:ind w:firstLine="420" w:firstLineChars="200"/>
        <w:rPr>
          <w:rFonts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（3）从业人员、营业收入、资产总额填报上一年度数据，无上一年度数据的新成立企业可不填报。</w:t>
      </w:r>
    </w:p>
    <w:p w14:paraId="02570C8A">
      <w:pPr>
        <w:spacing w:line="360" w:lineRule="auto"/>
        <w:rPr>
          <w:rFonts w:ascii="宋体" w:hAnsi="宋体"/>
          <w:b/>
          <w:bCs/>
          <w:lang w:eastAsia="zh-CN"/>
        </w:rPr>
      </w:pPr>
      <w:r>
        <w:rPr>
          <w:rFonts w:hint="eastAsia" w:ascii="宋体" w:hAnsi="宋体"/>
          <w:b/>
          <w:bCs/>
          <w:lang w:eastAsia="zh-CN"/>
        </w:rPr>
        <w:t>（4）</w:t>
      </w:r>
      <w:r>
        <w:rPr>
          <w:rStyle w:val="15"/>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p>
    <w:p w14:paraId="0FCE5840">
      <w:pPr>
        <w:spacing w:line="360" w:lineRule="auto"/>
        <w:rPr>
          <w:rFonts w:ascii="宋体" w:hAnsi="宋体"/>
          <w:b/>
          <w:bCs/>
          <w:lang w:eastAsia="zh-CN"/>
        </w:rPr>
      </w:pPr>
      <w:r>
        <w:rPr>
          <w:rStyle w:val="15"/>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ascii="宋体" w:hAnsi="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392C9467">
      <w:pPr>
        <w:spacing w:line="360" w:lineRule="auto"/>
        <w:rPr>
          <w:rFonts w:ascii="宋体" w:hAnsi="宋体"/>
          <w:b/>
          <w:bCs/>
          <w:lang w:eastAsia="zh-CN"/>
        </w:rPr>
      </w:pPr>
      <w:r>
        <w:rPr>
          <w:rFonts w:hint="eastAsia" w:ascii="宋体" w:hAnsi="宋体"/>
          <w:b/>
          <w:bCs/>
          <w:lang w:eastAsia="zh-CN"/>
        </w:rPr>
        <w:t>（7）各行业划型标准参照《中小企业划型标准规定》工信部联企业[2011]300号。</w:t>
      </w:r>
    </w:p>
    <w:p w14:paraId="63933103">
      <w:pPr>
        <w:spacing w:line="360" w:lineRule="auto"/>
        <w:rPr>
          <w:rFonts w:hint="eastAsia" w:ascii="宋体" w:hAnsi="宋体" w:eastAsia="宋体" w:cs="宋体"/>
          <w:sz w:val="18"/>
          <w:szCs w:val="18"/>
          <w:lang w:eastAsia="zh-CN"/>
        </w:rPr>
      </w:pPr>
    </w:p>
    <w:p w14:paraId="1353F163">
      <w:pPr>
        <w:spacing w:line="360" w:lineRule="auto"/>
        <w:rPr>
          <w:rFonts w:ascii="宋体" w:hAnsi="宋体" w:eastAsia="宋体" w:cs="宋体"/>
          <w:sz w:val="18"/>
          <w:szCs w:val="18"/>
          <w:lang w:eastAsia="zh-CN"/>
        </w:rPr>
        <w:sectPr>
          <w:pgSz w:w="11907" w:h="16840"/>
          <w:pgMar w:top="1440" w:right="1080" w:bottom="1440" w:left="1080" w:header="0" w:footer="0" w:gutter="0"/>
          <w:cols w:space="720" w:num="1"/>
        </w:sectPr>
      </w:pP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2"/>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2"/>
        <w:spacing w:line="300" w:lineRule="auto"/>
        <w:rPr>
          <w:lang w:eastAsia="zh-CN"/>
        </w:rPr>
      </w:pPr>
    </w:p>
    <w:p w14:paraId="11DEB20F">
      <w:pPr>
        <w:pStyle w:val="2"/>
        <w:spacing w:line="300" w:lineRule="auto"/>
        <w:rPr>
          <w:lang w:eastAsia="zh-CN"/>
        </w:rPr>
      </w:pPr>
    </w:p>
    <w:p w14:paraId="7DC23878">
      <w:pPr>
        <w:pStyle w:val="2"/>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2"/>
        <w:spacing w:line="299" w:lineRule="auto"/>
        <w:rPr>
          <w:lang w:eastAsia="zh-CN"/>
        </w:rPr>
      </w:pPr>
    </w:p>
    <w:p w14:paraId="5E9520CD">
      <w:pPr>
        <w:pStyle w:val="2"/>
        <w:spacing w:line="300" w:lineRule="auto"/>
        <w:rPr>
          <w:lang w:eastAsia="zh-CN"/>
        </w:rPr>
      </w:pPr>
    </w:p>
    <w:p w14:paraId="7A3FBFD7">
      <w:pPr>
        <w:pStyle w:val="2"/>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2"/>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2"/>
        <w:spacing w:line="244" w:lineRule="auto"/>
        <w:rPr>
          <w:lang w:eastAsia="zh-CN"/>
        </w:rPr>
      </w:pPr>
    </w:p>
    <w:p w14:paraId="0AE0FFB2">
      <w:pPr>
        <w:pStyle w:val="2"/>
        <w:spacing w:line="244" w:lineRule="auto"/>
        <w:rPr>
          <w:lang w:eastAsia="zh-CN"/>
        </w:rPr>
      </w:pPr>
    </w:p>
    <w:p w14:paraId="587B3BB7">
      <w:pPr>
        <w:pStyle w:val="2"/>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2"/>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2"/>
        <w:spacing w:line="299" w:lineRule="auto"/>
        <w:rPr>
          <w:lang w:eastAsia="zh-CN"/>
        </w:rPr>
      </w:pPr>
    </w:p>
    <w:p w14:paraId="36C5A3DD">
      <w:pPr>
        <w:pStyle w:val="2"/>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0368D660">
      <w:pPr>
        <w:spacing w:before="279" w:line="221" w:lineRule="auto"/>
        <w:ind w:left="3206"/>
        <w:rPr>
          <w:rFonts w:ascii="宋体" w:hAnsi="宋体" w:eastAsia="宋体" w:cs="宋体"/>
          <w:lang w:eastAsia="zh-CN"/>
        </w:rPr>
      </w:pPr>
      <w:r>
        <w:rPr>
          <w:rFonts w:ascii="宋体" w:hAnsi="宋体" w:eastAsia="宋体" w:cs="宋体"/>
          <w:spacing w:val="-21"/>
          <w:lang w:eastAsia="zh-CN"/>
        </w:rPr>
        <w:t>日期：</w:t>
      </w:r>
    </w:p>
    <w:p w14:paraId="156F11DB">
      <w:pPr>
        <w:spacing w:line="221" w:lineRule="auto"/>
        <w:rPr>
          <w:rFonts w:hint="eastAsia" w:ascii="宋体" w:hAnsi="宋体" w:eastAsia="宋体" w:cs="宋体"/>
          <w:lang w:eastAsia="zh-CN"/>
        </w:rPr>
      </w:pPr>
    </w:p>
    <w:p w14:paraId="2A73633D">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6DE6850C">
      <w:pPr>
        <w:widowControl/>
        <w:spacing w:before="100" w:beforeAutospacing="1" w:after="100" w:afterAutospacing="1" w:line="600" w:lineRule="exact"/>
        <w:jc w:val="center"/>
        <w:rPr>
          <w:rFonts w:hint="eastAsia" w:ascii="宋体" w:hAnsi="宋体"/>
          <w:b/>
          <w:kern w:val="0"/>
          <w:szCs w:val="21"/>
          <w:lang w:val="en-US"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3</w:t>
      </w:r>
      <w:r>
        <w:rPr>
          <w:rFonts w:ascii="宋体" w:hAnsi="宋体" w:eastAsia="宋体" w:cs="宋体"/>
          <w:b/>
          <w:bCs/>
          <w:spacing w:val="-4"/>
          <w:lang w:eastAsia="zh-CN"/>
        </w:rPr>
        <w:t>.</w:t>
      </w:r>
      <w:r>
        <w:rPr>
          <w:rFonts w:hint="eastAsia" w:ascii="宋体" w:hAnsi="宋体"/>
          <w:b/>
          <w:kern w:val="0"/>
          <w:szCs w:val="21"/>
          <w:lang w:val="en-US" w:eastAsia="zh-CN"/>
        </w:rPr>
        <w:t>关于符合本国产品标准的声明函</w:t>
      </w:r>
    </w:p>
    <w:p w14:paraId="014B524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70BB18B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名称1）¹，生产厂为（厂名）²，厂址为（生产厂址）。（产品名称1）的中国境内生产的组件成本占比≥（规定比例）³。（产品名称1）的（关键组件）⁴在中国境内生产。（产品名称1）的（关键工序）⁵在中国境内完成。</w:t>
      </w:r>
    </w:p>
    <w:p w14:paraId="60D54966">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14:paraId="3E1B9404">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w:t>
      </w:r>
    </w:p>
    <w:p w14:paraId="7A6A8F2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048A238D">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18E61686">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54387500">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EB8894A">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__________________</w:t>
      </w:r>
    </w:p>
    <w:p w14:paraId="37AD8A0E">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1.产品如有型号，请在“产品名称”栏一并填写。</w:t>
      </w:r>
    </w:p>
    <w:p w14:paraId="232735B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2.生产厂名与厂址应与生产厂营业执照载明的相关信息保持一致。</w:t>
      </w:r>
    </w:p>
    <w:p w14:paraId="5B2A8C23">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3.该产品的中国境内生产的组件成本占比相关要求实施前，“规定比例”栏可不填，下同。</w:t>
      </w:r>
    </w:p>
    <w:p w14:paraId="62EE800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4.该产品的关键组件要求实施前，“关键组件”栏可不填，下同。</w:t>
      </w:r>
    </w:p>
    <w:p w14:paraId="75DEC416">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r>
        <w:rPr>
          <w:rFonts w:hint="eastAsia" w:ascii="宋体" w:hAnsi="宋体" w:eastAsia="宋体" w:cs="Arial"/>
          <w:i w:val="0"/>
          <w:iCs w:val="0"/>
          <w:caps w:val="0"/>
          <w:spacing w:val="0"/>
          <w:kern w:val="0"/>
          <w:sz w:val="21"/>
          <w:szCs w:val="21"/>
          <w:shd w:val="clear" w:color="auto" w:fill="auto"/>
          <w:vertAlign w:val="baseline"/>
        </w:rPr>
        <w:t>5.该产品的关键工序要求实施前，“关键工序”栏可不填，下同。</w:t>
      </w:r>
    </w:p>
    <w:p w14:paraId="33539B7C">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p>
    <w:p w14:paraId="397E4B4E">
      <w:pPr>
        <w:snapToGrid w:val="0"/>
        <w:spacing w:line="360" w:lineRule="auto"/>
        <w:ind w:firstLineChars="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说明：（</w:t>
      </w:r>
      <w:r>
        <w:rPr>
          <w:rFonts w:hint="eastAsia" w:ascii="宋体" w:hAnsi="宋体" w:eastAsia="宋体" w:cs="Arial"/>
          <w:i w:val="0"/>
          <w:iCs w:val="0"/>
          <w:caps w:val="0"/>
          <w:spacing w:val="0"/>
          <w:kern w:val="0"/>
          <w:sz w:val="21"/>
          <w:szCs w:val="21"/>
          <w:shd w:val="clear" w:color="auto" w:fill="auto"/>
          <w:vertAlign w:val="baseline"/>
          <w:lang w:val="en-US" w:eastAsia="zh-CN"/>
        </w:rPr>
        <w:t>1</w:t>
      </w:r>
      <w:r>
        <w:rPr>
          <w:rFonts w:hint="eastAsia" w:ascii="宋体" w:hAnsi="宋体" w:eastAsia="宋体" w:cs="Arial"/>
          <w:i w:val="0"/>
          <w:iCs w:val="0"/>
          <w:caps w:val="0"/>
          <w:spacing w:val="0"/>
          <w:kern w:val="0"/>
          <w:sz w:val="21"/>
          <w:szCs w:val="21"/>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7CAB68">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w:t>
      </w:r>
      <w:r>
        <w:rPr>
          <w:rFonts w:hint="eastAsia" w:ascii="宋体" w:hAnsi="宋体" w:eastAsia="宋体" w:cs="Arial"/>
          <w:i w:val="0"/>
          <w:iCs w:val="0"/>
          <w:caps w:val="0"/>
          <w:spacing w:val="0"/>
          <w:kern w:val="0"/>
          <w:sz w:val="21"/>
          <w:szCs w:val="21"/>
          <w:shd w:val="clear" w:color="auto" w:fill="auto"/>
          <w:vertAlign w:val="baseline"/>
          <w:lang w:val="en-US" w:eastAsia="zh-CN"/>
        </w:rPr>
        <w:t>2</w:t>
      </w:r>
      <w:r>
        <w:rPr>
          <w:rFonts w:hint="eastAsia" w:ascii="宋体" w:hAnsi="宋体" w:eastAsia="宋体" w:cs="Arial"/>
          <w:i w:val="0"/>
          <w:iCs w:val="0"/>
          <w:caps w:val="0"/>
          <w:spacing w:val="0"/>
          <w:kern w:val="0"/>
          <w:sz w:val="21"/>
          <w:szCs w:val="21"/>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7283D7D">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1.为确保产品在运输或者储存期间保持某种状态而进行的操作；</w:t>
      </w:r>
    </w:p>
    <w:p w14:paraId="2DA7BF07">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2.为产品运输或者销售进行的包装或者展示；</w:t>
      </w:r>
    </w:p>
    <w:p w14:paraId="5D6FA226">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3.在产品或者其包装上粘贴或者印刷品牌、标志、标识以及其他用于区别的标记；</w:t>
      </w:r>
    </w:p>
    <w:p w14:paraId="01503E03">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4.简单的上漆、磨光和分装；</w:t>
      </w:r>
    </w:p>
    <w:p w14:paraId="0F85C464">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5.其他不属于属性改变的情形。</w:t>
      </w:r>
    </w:p>
    <w:p w14:paraId="7DF09E7C">
      <w:pPr>
        <w:snapToGrid w:val="0"/>
        <w:spacing w:line="360" w:lineRule="auto"/>
        <w:ind w:firstLine="420" w:firstLineChars="200"/>
        <w:rPr>
          <w:rFonts w:hint="default" w:ascii="宋体" w:hAnsi="宋体" w:eastAsia="宋体" w:cs="Arial"/>
          <w:i w:val="0"/>
          <w:iCs w:val="0"/>
          <w:caps w:val="0"/>
          <w:spacing w:val="0"/>
          <w:kern w:val="0"/>
          <w:sz w:val="21"/>
          <w:szCs w:val="21"/>
          <w:highlight w:val="yellow"/>
          <w:shd w:val="clear" w:color="auto" w:fill="auto"/>
          <w:vertAlign w:val="baseline"/>
          <w:lang w:val="en-US" w:eastAsia="zh-CN"/>
        </w:rPr>
      </w:pPr>
      <w:r>
        <w:rPr>
          <w:rFonts w:hint="eastAsia" w:ascii="宋体" w:hAnsi="宋体" w:cs="Arial"/>
          <w:b/>
          <w:bCs/>
          <w:i w:val="0"/>
          <w:iCs w:val="0"/>
          <w:caps w:val="0"/>
          <w:spacing w:val="0"/>
          <w:kern w:val="0"/>
          <w:sz w:val="21"/>
          <w:szCs w:val="21"/>
          <w:highlight w:val="none"/>
          <w:shd w:val="clear" w:color="auto" w:fill="auto"/>
          <w:vertAlign w:val="baseline"/>
          <w:lang w:eastAsia="zh-CN"/>
        </w:rPr>
        <w:t>（</w:t>
      </w:r>
      <w:r>
        <w:rPr>
          <w:rFonts w:hint="eastAsia" w:ascii="宋体" w:hAnsi="宋体" w:cs="Arial"/>
          <w:b/>
          <w:bCs/>
          <w:i w:val="0"/>
          <w:iCs w:val="0"/>
          <w:caps w:val="0"/>
          <w:spacing w:val="0"/>
          <w:kern w:val="0"/>
          <w:sz w:val="21"/>
          <w:szCs w:val="21"/>
          <w:highlight w:val="none"/>
          <w:shd w:val="clear" w:color="auto" w:fill="auto"/>
          <w:vertAlign w:val="baseline"/>
          <w:lang w:val="en-US" w:eastAsia="zh-CN"/>
        </w:rPr>
        <w:t>3</w:t>
      </w:r>
      <w:r>
        <w:rPr>
          <w:rFonts w:hint="eastAsia" w:ascii="宋体" w:hAnsi="宋体" w:cs="Arial"/>
          <w:b/>
          <w:bCs/>
          <w:i w:val="0"/>
          <w:iCs w:val="0"/>
          <w:caps w:val="0"/>
          <w:spacing w:val="0"/>
          <w:kern w:val="0"/>
          <w:sz w:val="21"/>
          <w:szCs w:val="21"/>
          <w:highlight w:val="none"/>
          <w:shd w:val="clear" w:color="auto" w:fill="auto"/>
          <w:vertAlign w:val="baseline"/>
          <w:lang w:eastAsia="zh-CN"/>
        </w:rPr>
        <w:t>）当采购项目或者采购包中含有多种产品的，投标人还应当提供《</w:t>
      </w:r>
      <w:r>
        <w:rPr>
          <w:rFonts w:hint="eastAsia" w:ascii="宋体" w:hAnsi="宋体"/>
          <w:b/>
          <w:kern w:val="0"/>
          <w:szCs w:val="21"/>
          <w:highlight w:val="none"/>
          <w:lang w:val="en-US" w:eastAsia="zh-CN"/>
        </w:rPr>
        <w:t>关于本国产品比例的声明函</w:t>
      </w:r>
      <w:r>
        <w:rPr>
          <w:rFonts w:hint="eastAsia" w:ascii="宋体" w:hAnsi="宋体" w:cs="Arial"/>
          <w:b/>
          <w:bCs/>
          <w:i w:val="0"/>
          <w:iCs w:val="0"/>
          <w:caps w:val="0"/>
          <w:spacing w:val="0"/>
          <w:kern w:val="0"/>
          <w:sz w:val="21"/>
          <w:szCs w:val="21"/>
          <w:highlight w:val="none"/>
          <w:shd w:val="clear" w:color="auto" w:fill="auto"/>
          <w:vertAlign w:val="baseline"/>
          <w:lang w:eastAsia="zh-CN"/>
        </w:rPr>
        <w:t>》，承诺提供的符合本国产品标准的产品成本之和占提供的全部产品成本之和的比例达到80%，</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如投标人</w:t>
      </w:r>
      <w:r>
        <w:rPr>
          <w:rFonts w:hint="eastAsia" w:ascii="宋体" w:hAnsi="宋体" w:cs="Arial"/>
          <w:b/>
          <w:bCs/>
          <w:i w:val="0"/>
          <w:iCs w:val="0"/>
          <w:caps w:val="0"/>
          <w:spacing w:val="0"/>
          <w:kern w:val="0"/>
          <w:sz w:val="21"/>
          <w:szCs w:val="21"/>
          <w:highlight w:val="none"/>
          <w:shd w:val="clear" w:color="auto" w:fill="auto"/>
          <w:vertAlign w:val="baseline"/>
          <w:lang w:eastAsia="zh-CN"/>
        </w:rPr>
        <w:t>未按照前述要求提供相关内容</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的，不享受本国产品的支持政策。</w:t>
      </w:r>
    </w:p>
    <w:p w14:paraId="209E6A5D">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cs="Arial"/>
          <w:b/>
          <w:bCs/>
          <w:i w:val="0"/>
          <w:iCs w:val="0"/>
          <w:caps w:val="0"/>
          <w:spacing w:val="0"/>
          <w:kern w:val="0"/>
          <w:sz w:val="21"/>
          <w:szCs w:val="21"/>
          <w:shd w:val="clear" w:color="auto" w:fill="auto"/>
          <w:vertAlign w:val="baseline"/>
          <w:lang w:val="en-US" w:eastAsia="zh-CN"/>
        </w:rPr>
        <w:t>4</w:t>
      </w: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b/>
          <w:bCs/>
          <w:color w:val="000000"/>
          <w:szCs w:val="21"/>
        </w:rPr>
        <w:t>中标人</w:t>
      </w:r>
      <w:r>
        <w:rPr>
          <w:rFonts w:hint="eastAsia" w:ascii="宋体" w:hAnsi="宋体"/>
          <w:b/>
          <w:bCs/>
          <w:kern w:val="0"/>
          <w:lang w:eastAsia="zh-CN"/>
        </w:rPr>
        <w:t>提供的</w:t>
      </w:r>
      <w:r>
        <w:rPr>
          <w:rFonts w:hint="eastAsia" w:ascii="宋体" w:hAnsi="宋体"/>
          <w:b/>
          <w:bCs/>
          <w:color w:val="000000"/>
          <w:szCs w:val="21"/>
        </w:rPr>
        <w:t>本声明函将随中标结果同时公告。</w:t>
      </w:r>
    </w:p>
    <w:p w14:paraId="7CB8B917">
      <w:pPr>
        <w:rPr>
          <w:rFonts w:ascii="宋体" w:hAnsi="宋体" w:eastAsia="宋体" w:cs="宋体"/>
          <w:b/>
          <w:bCs/>
          <w:spacing w:val="-4"/>
          <w:lang w:eastAsia="zh-CN"/>
        </w:rPr>
      </w:pPr>
      <w:r>
        <w:rPr>
          <w:rFonts w:ascii="宋体" w:hAnsi="宋体" w:eastAsia="宋体" w:cs="宋体"/>
          <w:b/>
          <w:bCs/>
          <w:spacing w:val="-4"/>
          <w:lang w:eastAsia="zh-CN"/>
        </w:rPr>
        <w:br w:type="page"/>
      </w:r>
    </w:p>
    <w:p w14:paraId="2470468E">
      <w:pPr>
        <w:widowControl/>
        <w:spacing w:before="100" w:beforeAutospacing="1" w:after="100" w:afterAutospacing="1" w:line="600" w:lineRule="exact"/>
        <w:jc w:val="center"/>
        <w:rPr>
          <w:rFonts w:hint="eastAsia" w:ascii="宋体" w:hAnsi="宋体"/>
          <w:b/>
          <w:kern w:val="0"/>
          <w:szCs w:val="21"/>
          <w:lang w:val="en-US" w:eastAsia="zh-CN"/>
        </w:rPr>
      </w:pPr>
      <w:r>
        <w:rPr>
          <w:rFonts w:hint="eastAsia" w:ascii="宋体" w:hAnsi="宋体"/>
          <w:b/>
          <w:kern w:val="0"/>
          <w:szCs w:val="21"/>
          <w:lang w:val="en-US" w:eastAsia="zh-CN"/>
        </w:rPr>
        <w:t>14.关于本国产品比例的声明函</w:t>
      </w:r>
    </w:p>
    <w:p w14:paraId="10715E46">
      <w:pPr>
        <w:adjustRightInd w:val="0"/>
        <w:snapToGrid w:val="0"/>
        <w:spacing w:line="360" w:lineRule="auto"/>
        <w:ind w:firstLine="420" w:firstLineChars="200"/>
        <w:jc w:val="both"/>
        <w:rPr>
          <w:rFonts w:hint="eastAsia" w:ascii="宋体" w:hAnsi="宋体"/>
          <w:szCs w:val="21"/>
          <w:lang w:eastAsia="zh-CN"/>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符合本国产品标准的产品成本之和占提供的全部产品成本之和的</w:t>
      </w:r>
      <w:r>
        <w:rPr>
          <w:rFonts w:hint="eastAsia" w:ascii="宋体" w:hAnsi="宋体" w:eastAsia="宋体" w:cs="Arial"/>
          <w:i w:val="0"/>
          <w:iCs w:val="0"/>
          <w:caps w:val="0"/>
          <w:spacing w:val="0"/>
          <w:kern w:val="0"/>
          <w:sz w:val="21"/>
          <w:szCs w:val="21"/>
          <w:highlight w:val="none"/>
          <w:shd w:val="clear" w:color="auto" w:fill="auto"/>
          <w:vertAlign w:val="baseline"/>
        </w:rPr>
        <w:t>比例达到80%</w:t>
      </w:r>
      <w:r>
        <w:rPr>
          <w:rFonts w:hint="eastAsia" w:ascii="宋体" w:hAnsi="宋体"/>
          <w:szCs w:val="21"/>
          <w:highlight w:val="none"/>
          <w:lang w:eastAsia="zh-CN"/>
        </w:rPr>
        <w:t>。</w:t>
      </w:r>
    </w:p>
    <w:p w14:paraId="447B3CD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1FE08DC0">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3B6C86C1">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3223ED53">
      <w:pPr>
        <w:spacing w:before="68" w:line="220" w:lineRule="auto"/>
        <w:ind w:left="3274"/>
        <w:outlineLvl w:val="4"/>
        <w:rPr>
          <w:rFonts w:ascii="宋体" w:hAnsi="宋体" w:eastAsia="宋体" w:cs="宋体"/>
          <w:b/>
          <w:bCs/>
          <w:spacing w:val="-4"/>
          <w:lang w:eastAsia="zh-CN"/>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C61057F">
      <w:pPr>
        <w:spacing w:before="68" w:line="220" w:lineRule="auto"/>
        <w:ind w:left="3274"/>
        <w:outlineLvl w:val="4"/>
        <w:rPr>
          <w:rFonts w:ascii="宋体" w:hAnsi="宋体" w:eastAsia="宋体" w:cs="宋体"/>
          <w:b/>
          <w:bCs/>
          <w:spacing w:val="-4"/>
          <w:lang w:eastAsia="zh-CN"/>
        </w:rPr>
      </w:pPr>
    </w:p>
    <w:p w14:paraId="7C6FBD4B">
      <w:pPr>
        <w:spacing w:before="68" w:line="220" w:lineRule="auto"/>
        <w:ind w:left="3274"/>
        <w:outlineLvl w:val="4"/>
        <w:rPr>
          <w:rFonts w:ascii="宋体" w:hAnsi="宋体" w:eastAsia="宋体" w:cs="宋体"/>
          <w:b/>
          <w:bCs/>
          <w:spacing w:val="-4"/>
          <w:lang w:eastAsia="zh-CN"/>
        </w:rPr>
      </w:pPr>
    </w:p>
    <w:p w14:paraId="22B6EF9F">
      <w:pPr>
        <w:spacing w:before="68" w:line="220" w:lineRule="auto"/>
        <w:ind w:left="3274"/>
        <w:outlineLvl w:val="4"/>
        <w:rPr>
          <w:rFonts w:ascii="宋体" w:hAnsi="宋体" w:eastAsia="宋体" w:cs="宋体"/>
          <w:b/>
          <w:bCs/>
          <w:spacing w:val="-4"/>
          <w:lang w:eastAsia="zh-CN"/>
        </w:rPr>
      </w:pPr>
    </w:p>
    <w:p w14:paraId="544040EC">
      <w:pPr>
        <w:spacing w:before="68" w:line="220" w:lineRule="auto"/>
        <w:ind w:left="3274"/>
        <w:outlineLvl w:val="4"/>
        <w:rPr>
          <w:rFonts w:ascii="宋体" w:hAnsi="宋体" w:eastAsia="宋体" w:cs="宋体"/>
          <w:b/>
          <w:bCs/>
          <w:spacing w:val="-4"/>
          <w:lang w:eastAsia="zh-CN"/>
        </w:rPr>
      </w:pPr>
    </w:p>
    <w:p w14:paraId="4D58648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15.</w:t>
      </w:r>
      <w:r>
        <w:rPr>
          <w:rFonts w:ascii="宋体" w:hAnsi="宋体" w:eastAsia="宋体" w:cs="宋体"/>
          <w:b/>
          <w:bCs/>
          <w:spacing w:val="-4"/>
          <w:lang w:eastAsia="zh-CN"/>
        </w:rPr>
        <w:t>对分支机构的委托书</w:t>
      </w:r>
    </w:p>
    <w:p w14:paraId="023D4634">
      <w:pPr>
        <w:pStyle w:val="2"/>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2"/>
        <w:spacing w:line="307" w:lineRule="auto"/>
        <w:rPr>
          <w:lang w:eastAsia="zh-CN"/>
        </w:rPr>
      </w:pPr>
    </w:p>
    <w:p w14:paraId="606CBE0A">
      <w:pPr>
        <w:pStyle w:val="2"/>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2"/>
        <w:spacing w:line="272" w:lineRule="auto"/>
        <w:rPr>
          <w:lang w:eastAsia="zh-CN"/>
        </w:rPr>
      </w:pPr>
    </w:p>
    <w:p w14:paraId="2D134108">
      <w:pPr>
        <w:pStyle w:val="2"/>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22774FB2">
      <w:pPr>
        <w:spacing w:before="159" w:line="220" w:lineRule="auto"/>
        <w:ind w:left="2136" w:firstLine="2418" w:firstLineChars="13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ascii="宋体" w:hAnsi="宋体" w:eastAsia="宋体" w:cs="宋体"/>
          <w:spacing w:val="-12"/>
          <w:lang w:eastAsia="zh-CN"/>
        </w:rPr>
        <w:t>日</w:t>
      </w:r>
    </w:p>
    <w:p w14:paraId="33091C8B">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9188A97">
      <w:pPr>
        <w:spacing w:before="68" w:line="220" w:lineRule="auto"/>
        <w:ind w:left="3014"/>
        <w:outlineLvl w:val="4"/>
        <w:rPr>
          <w:rFonts w:ascii="宋体" w:hAnsi="宋体" w:eastAsia="宋体" w:cs="宋体"/>
          <w:lang w:eastAsia="zh-CN"/>
        </w:rPr>
      </w:pPr>
      <w:r>
        <w:rPr>
          <w:rFonts w:ascii="宋体" w:hAnsi="宋体" w:eastAsia="宋体" w:cs="宋体"/>
          <w:b/>
          <w:bCs/>
          <w:spacing w:val="-3"/>
          <w:lang w:eastAsia="zh-CN"/>
        </w:rPr>
        <w:t>二、技术响应文件有关表格格式</w:t>
      </w:r>
    </w:p>
    <w:p w14:paraId="64532D3F">
      <w:pPr>
        <w:spacing w:line="220" w:lineRule="auto"/>
        <w:rPr>
          <w:rFonts w:hint="eastAsia" w:ascii="宋体" w:hAnsi="宋体" w:eastAsia="宋体" w:cs="宋体"/>
          <w:lang w:eastAsia="zh-CN"/>
        </w:rPr>
      </w:pPr>
    </w:p>
    <w:p w14:paraId="721CC766">
      <w:pPr>
        <w:jc w:val="center"/>
        <w:rPr>
          <w:rFonts w:hint="eastAsia" w:ascii="宋体" w:hAnsi="宋体" w:eastAsia="宋体" w:cs="宋体"/>
          <w:b/>
          <w:sz w:val="21"/>
          <w:szCs w:val="21"/>
        </w:rPr>
      </w:pPr>
      <w:r>
        <w:rPr>
          <w:rFonts w:hint="eastAsia" w:ascii="宋体" w:hAnsi="宋体" w:eastAsia="宋体" w:cs="宋体"/>
          <w:sz w:val="21"/>
          <w:szCs w:val="21"/>
        </w:rPr>
        <w:t>1</w:t>
      </w:r>
      <w:r>
        <w:rPr>
          <w:rFonts w:hint="eastAsia" w:ascii="宋体" w:hAnsi="宋体" w:eastAsia="宋体" w:cs="宋体"/>
          <w:b/>
          <w:sz w:val="21"/>
          <w:szCs w:val="21"/>
        </w:rPr>
        <w:t>、投标人与本项目相关的资质等证书汇总表</w:t>
      </w:r>
    </w:p>
    <w:p w14:paraId="1892EB7F">
      <w:pPr>
        <w:rPr>
          <w:rFonts w:hint="eastAsia" w:ascii="宋体" w:hAnsi="宋体" w:eastAsia="宋体" w:cs="宋体"/>
          <w:sz w:val="21"/>
          <w:szCs w:val="21"/>
        </w:rPr>
      </w:pPr>
      <w:r>
        <w:rPr>
          <w:rFonts w:hint="eastAsia" w:ascii="宋体" w:hAnsi="宋体" w:eastAsia="宋体" w:cs="宋体"/>
          <w:sz w:val="21"/>
          <w:szCs w:val="21"/>
        </w:rPr>
        <w:t>项目名称：</w:t>
      </w:r>
    </w:p>
    <w:p w14:paraId="7FF1168D">
      <w:pPr>
        <w:rPr>
          <w:rFonts w:hint="eastAsia" w:ascii="宋体" w:hAnsi="宋体" w:eastAsia="宋体" w:cs="宋体"/>
          <w:sz w:val="21"/>
          <w:szCs w:val="21"/>
        </w:rPr>
      </w:pPr>
      <w:r>
        <w:rPr>
          <w:rFonts w:hint="eastAsia" w:ascii="宋体" w:hAnsi="宋体" w:eastAsia="宋体" w:cs="宋体"/>
          <w:sz w:val="21"/>
          <w:szCs w:val="21"/>
          <w:lang w:val="en-US" w:eastAsia="zh-CN"/>
        </w:rPr>
        <w:t>项目</w:t>
      </w:r>
      <w:r>
        <w:rPr>
          <w:rFonts w:hint="eastAsia" w:ascii="宋体" w:hAnsi="宋体" w:eastAsia="宋体" w:cs="宋体"/>
          <w:sz w:val="21"/>
          <w:szCs w:val="21"/>
        </w:rPr>
        <w:t>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3FAF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ign w:val="center"/>
          </w:tcPr>
          <w:p w14:paraId="0E517E2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tcBorders>
              <w:top w:val="single" w:color="auto" w:sz="4" w:space="0"/>
              <w:left w:val="single" w:color="auto" w:sz="4" w:space="0"/>
              <w:bottom w:val="single" w:color="auto" w:sz="4" w:space="0"/>
              <w:right w:val="single" w:color="auto" w:sz="4" w:space="0"/>
            </w:tcBorders>
            <w:noWrap/>
            <w:vAlign w:val="center"/>
          </w:tcPr>
          <w:p w14:paraId="0CC7F4CB">
            <w:pPr>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tcBorders>
              <w:top w:val="single" w:color="auto" w:sz="4" w:space="0"/>
              <w:left w:val="single" w:color="auto" w:sz="4" w:space="0"/>
              <w:bottom w:val="single" w:color="auto" w:sz="4" w:space="0"/>
              <w:right w:val="single" w:color="auto" w:sz="4" w:space="0"/>
            </w:tcBorders>
            <w:noWrap/>
            <w:vAlign w:val="center"/>
          </w:tcPr>
          <w:p w14:paraId="4533AEAE">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tcBorders>
              <w:top w:val="single" w:color="auto" w:sz="4" w:space="0"/>
              <w:left w:val="single" w:color="auto" w:sz="4" w:space="0"/>
              <w:bottom w:val="single" w:color="auto" w:sz="4" w:space="0"/>
              <w:right w:val="single" w:color="auto" w:sz="4" w:space="0"/>
            </w:tcBorders>
            <w:noWrap/>
            <w:vAlign w:val="center"/>
          </w:tcPr>
          <w:p w14:paraId="19BAACF3">
            <w:pPr>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452F4506">
            <w:pPr>
              <w:jc w:val="center"/>
              <w:rPr>
                <w:rFonts w:hint="eastAsia" w:ascii="宋体" w:hAnsi="宋体" w:eastAsia="宋体" w:cs="宋体"/>
                <w:sz w:val="21"/>
                <w:szCs w:val="21"/>
              </w:rPr>
            </w:pPr>
            <w:r>
              <w:rPr>
                <w:rFonts w:hint="eastAsia" w:ascii="宋体" w:hAnsi="宋体" w:eastAsia="宋体" w:cs="宋体"/>
                <w:sz w:val="21"/>
                <w:szCs w:val="21"/>
              </w:rPr>
              <w:t>投标文件</w:t>
            </w:r>
          </w:p>
        </w:tc>
        <w:tc>
          <w:tcPr>
            <w:tcW w:w="1214" w:type="dxa"/>
            <w:tcBorders>
              <w:top w:val="single" w:color="auto" w:sz="4" w:space="0"/>
              <w:left w:val="single" w:color="auto" w:sz="4" w:space="0"/>
              <w:bottom w:val="single" w:color="auto" w:sz="4" w:space="0"/>
              <w:right w:val="single" w:color="auto" w:sz="4" w:space="0"/>
            </w:tcBorders>
            <w:noWrap/>
            <w:vAlign w:val="center"/>
          </w:tcPr>
          <w:p w14:paraId="1BB926E6">
            <w:pPr>
              <w:jc w:val="center"/>
              <w:rPr>
                <w:rFonts w:hint="eastAsia" w:ascii="宋体" w:hAnsi="宋体" w:eastAsia="宋体" w:cs="宋体"/>
                <w:sz w:val="21"/>
                <w:szCs w:val="21"/>
              </w:rPr>
            </w:pPr>
            <w:r>
              <w:rPr>
                <w:rFonts w:hint="eastAsia" w:ascii="宋体" w:hAnsi="宋体" w:eastAsia="宋体" w:cs="宋体"/>
                <w:sz w:val="21"/>
                <w:szCs w:val="21"/>
              </w:rPr>
              <w:t>页码</w:t>
            </w:r>
          </w:p>
        </w:tc>
      </w:tr>
      <w:tr w14:paraId="0080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5E747057">
            <w:pPr>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tcBorders>
              <w:top w:val="single" w:color="auto" w:sz="4" w:space="0"/>
              <w:left w:val="single" w:color="auto" w:sz="4" w:space="0"/>
              <w:bottom w:val="single" w:color="auto" w:sz="4" w:space="0"/>
              <w:right w:val="single" w:color="auto" w:sz="4" w:space="0"/>
            </w:tcBorders>
            <w:noWrap/>
            <w:vAlign w:val="center"/>
          </w:tcPr>
          <w:p w14:paraId="1A6DC608">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789AE3E">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11EA8352">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40C8A1D8">
            <w:pPr>
              <w:jc w:val="center"/>
              <w:rPr>
                <w:rFonts w:hint="eastAsia" w:ascii="宋体" w:hAnsi="宋体" w:eastAsia="宋体" w:cs="宋体"/>
                <w:sz w:val="21"/>
                <w:szCs w:val="21"/>
              </w:rPr>
            </w:pPr>
          </w:p>
        </w:tc>
      </w:tr>
      <w:tr w14:paraId="0BB3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45E0B008">
            <w:pPr>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tcBorders>
              <w:top w:val="single" w:color="auto" w:sz="4" w:space="0"/>
              <w:left w:val="single" w:color="auto" w:sz="4" w:space="0"/>
              <w:bottom w:val="single" w:color="auto" w:sz="4" w:space="0"/>
              <w:right w:val="single" w:color="auto" w:sz="4" w:space="0"/>
            </w:tcBorders>
            <w:noWrap/>
            <w:vAlign w:val="center"/>
          </w:tcPr>
          <w:p w14:paraId="411164FE">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D1B1540">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36BCB135">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706976B4">
            <w:pPr>
              <w:jc w:val="center"/>
              <w:rPr>
                <w:rFonts w:hint="eastAsia" w:ascii="宋体" w:hAnsi="宋体" w:eastAsia="宋体" w:cs="宋体"/>
                <w:sz w:val="21"/>
                <w:szCs w:val="21"/>
              </w:rPr>
            </w:pPr>
          </w:p>
        </w:tc>
      </w:tr>
      <w:tr w14:paraId="5482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266A5C94">
            <w:pPr>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tcBorders>
              <w:top w:val="single" w:color="auto" w:sz="4" w:space="0"/>
              <w:left w:val="single" w:color="auto" w:sz="4" w:space="0"/>
              <w:bottom w:val="single" w:color="auto" w:sz="4" w:space="0"/>
              <w:right w:val="single" w:color="auto" w:sz="4" w:space="0"/>
            </w:tcBorders>
            <w:noWrap/>
            <w:vAlign w:val="center"/>
          </w:tcPr>
          <w:p w14:paraId="53DA2447">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899977F">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7A3F64DD">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686DC382">
            <w:pPr>
              <w:jc w:val="center"/>
              <w:rPr>
                <w:rFonts w:hint="eastAsia" w:ascii="宋体" w:hAnsi="宋体" w:eastAsia="宋体" w:cs="宋体"/>
                <w:sz w:val="21"/>
                <w:szCs w:val="21"/>
              </w:rPr>
            </w:pPr>
          </w:p>
        </w:tc>
      </w:tr>
      <w:tr w14:paraId="332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56B201A1">
            <w:pPr>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tcBorders>
              <w:top w:val="single" w:color="auto" w:sz="4" w:space="0"/>
              <w:left w:val="single" w:color="auto" w:sz="4" w:space="0"/>
              <w:bottom w:val="single" w:color="auto" w:sz="4" w:space="0"/>
              <w:right w:val="single" w:color="auto" w:sz="4" w:space="0"/>
            </w:tcBorders>
            <w:noWrap/>
            <w:vAlign w:val="center"/>
          </w:tcPr>
          <w:p w14:paraId="01454E4A">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200EEA9">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5E0F8D67">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045EDF44">
            <w:pPr>
              <w:jc w:val="center"/>
              <w:rPr>
                <w:rFonts w:hint="eastAsia" w:ascii="宋体" w:hAnsi="宋体" w:eastAsia="宋体" w:cs="宋体"/>
                <w:sz w:val="21"/>
                <w:szCs w:val="21"/>
              </w:rPr>
            </w:pPr>
          </w:p>
        </w:tc>
      </w:tr>
      <w:tr w14:paraId="3562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6FFF5846">
            <w:pPr>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tcBorders>
              <w:top w:val="single" w:color="auto" w:sz="4" w:space="0"/>
              <w:left w:val="single" w:color="auto" w:sz="4" w:space="0"/>
              <w:bottom w:val="single" w:color="auto" w:sz="4" w:space="0"/>
              <w:right w:val="single" w:color="auto" w:sz="4" w:space="0"/>
            </w:tcBorders>
            <w:noWrap/>
            <w:vAlign w:val="center"/>
          </w:tcPr>
          <w:p w14:paraId="3895D75D">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20420137">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0BBC4A52">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5A007217">
            <w:pPr>
              <w:jc w:val="center"/>
              <w:rPr>
                <w:rFonts w:hint="eastAsia" w:ascii="宋体" w:hAnsi="宋体" w:eastAsia="宋体" w:cs="宋体"/>
                <w:sz w:val="21"/>
                <w:szCs w:val="21"/>
              </w:rPr>
            </w:pPr>
          </w:p>
        </w:tc>
      </w:tr>
      <w:tr w14:paraId="294E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26A2DA17">
            <w:pPr>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tcBorders>
              <w:top w:val="single" w:color="auto" w:sz="4" w:space="0"/>
              <w:left w:val="single" w:color="auto" w:sz="4" w:space="0"/>
              <w:bottom w:val="single" w:color="auto" w:sz="4" w:space="0"/>
              <w:right w:val="single" w:color="auto" w:sz="4" w:space="0"/>
            </w:tcBorders>
            <w:noWrap/>
            <w:vAlign w:val="center"/>
          </w:tcPr>
          <w:p w14:paraId="605BECC5">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8D911B9">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75D12D35">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024EC5D2">
            <w:pPr>
              <w:jc w:val="center"/>
              <w:rPr>
                <w:rFonts w:hint="eastAsia" w:ascii="宋体" w:hAnsi="宋体" w:eastAsia="宋体" w:cs="宋体"/>
                <w:sz w:val="21"/>
                <w:szCs w:val="21"/>
              </w:rPr>
            </w:pPr>
          </w:p>
        </w:tc>
      </w:tr>
      <w:tr w14:paraId="7DBE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1586A0C5">
            <w:pPr>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tcBorders>
              <w:top w:val="single" w:color="auto" w:sz="4" w:space="0"/>
              <w:left w:val="single" w:color="auto" w:sz="4" w:space="0"/>
              <w:bottom w:val="single" w:color="auto" w:sz="4" w:space="0"/>
              <w:right w:val="single" w:color="auto" w:sz="4" w:space="0"/>
            </w:tcBorders>
            <w:noWrap/>
            <w:vAlign w:val="center"/>
          </w:tcPr>
          <w:p w14:paraId="0354CF3D">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8738C31">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768416EB">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54DAC8D3">
            <w:pPr>
              <w:jc w:val="center"/>
              <w:rPr>
                <w:rFonts w:hint="eastAsia" w:ascii="宋体" w:hAnsi="宋体" w:eastAsia="宋体" w:cs="宋体"/>
                <w:sz w:val="21"/>
                <w:szCs w:val="21"/>
              </w:rPr>
            </w:pPr>
          </w:p>
        </w:tc>
      </w:tr>
      <w:tr w14:paraId="7C86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2EA7618F">
            <w:pPr>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tcBorders>
              <w:top w:val="single" w:color="auto" w:sz="4" w:space="0"/>
              <w:left w:val="single" w:color="auto" w:sz="4" w:space="0"/>
              <w:bottom w:val="single" w:color="auto" w:sz="4" w:space="0"/>
              <w:right w:val="single" w:color="auto" w:sz="4" w:space="0"/>
            </w:tcBorders>
            <w:noWrap/>
            <w:vAlign w:val="center"/>
          </w:tcPr>
          <w:p w14:paraId="2AF83EE6">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BF3BE45">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0CCD5B66">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1F5F5513">
            <w:pPr>
              <w:jc w:val="center"/>
              <w:rPr>
                <w:rFonts w:hint="eastAsia" w:ascii="宋体" w:hAnsi="宋体" w:eastAsia="宋体" w:cs="宋体"/>
                <w:sz w:val="21"/>
                <w:szCs w:val="21"/>
              </w:rPr>
            </w:pPr>
          </w:p>
        </w:tc>
      </w:tr>
      <w:tr w14:paraId="3BF1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376D6837">
            <w:pPr>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tcBorders>
              <w:top w:val="single" w:color="auto" w:sz="4" w:space="0"/>
              <w:left w:val="single" w:color="auto" w:sz="4" w:space="0"/>
              <w:bottom w:val="single" w:color="auto" w:sz="4" w:space="0"/>
              <w:right w:val="single" w:color="auto" w:sz="4" w:space="0"/>
            </w:tcBorders>
            <w:noWrap/>
            <w:vAlign w:val="center"/>
          </w:tcPr>
          <w:p w14:paraId="5B3C68B2">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E77B6F6">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11D6F887">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4DE888D6">
            <w:pPr>
              <w:jc w:val="center"/>
              <w:rPr>
                <w:rFonts w:hint="eastAsia" w:ascii="宋体" w:hAnsi="宋体" w:eastAsia="宋体" w:cs="宋体"/>
                <w:sz w:val="21"/>
                <w:szCs w:val="21"/>
              </w:rPr>
            </w:pPr>
          </w:p>
        </w:tc>
      </w:tr>
      <w:tr w14:paraId="4840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52DB7379">
            <w:pPr>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tcBorders>
              <w:top w:val="single" w:color="auto" w:sz="4" w:space="0"/>
              <w:left w:val="single" w:color="auto" w:sz="4" w:space="0"/>
              <w:bottom w:val="single" w:color="auto" w:sz="4" w:space="0"/>
              <w:right w:val="single" w:color="auto" w:sz="4" w:space="0"/>
            </w:tcBorders>
            <w:noWrap/>
            <w:vAlign w:val="center"/>
          </w:tcPr>
          <w:p w14:paraId="1A92DF11">
            <w:pPr>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509D641">
            <w:pPr>
              <w:jc w:val="center"/>
              <w:rPr>
                <w:rFonts w:hint="eastAsia" w:ascii="宋体" w:hAnsi="宋体" w:eastAsia="宋体" w:cs="宋体"/>
                <w:sz w:val="21"/>
                <w:szCs w:val="21"/>
              </w:rPr>
            </w:pPr>
          </w:p>
        </w:tc>
        <w:tc>
          <w:tcPr>
            <w:tcW w:w="2161" w:type="dxa"/>
            <w:tcBorders>
              <w:top w:val="single" w:color="auto" w:sz="4" w:space="0"/>
              <w:left w:val="single" w:color="auto" w:sz="4" w:space="0"/>
              <w:bottom w:val="single" w:color="auto" w:sz="4" w:space="0"/>
              <w:right w:val="single" w:color="auto" w:sz="4" w:space="0"/>
            </w:tcBorders>
            <w:noWrap/>
            <w:vAlign w:val="center"/>
          </w:tcPr>
          <w:p w14:paraId="23958468">
            <w:pPr>
              <w:jc w:val="center"/>
              <w:rPr>
                <w:rFonts w:hint="eastAsia" w:ascii="宋体" w:hAnsi="宋体" w:eastAsia="宋体" w:cs="宋体"/>
                <w:sz w:val="21"/>
                <w:szCs w:val="21"/>
              </w:rPr>
            </w:pPr>
          </w:p>
        </w:tc>
        <w:tc>
          <w:tcPr>
            <w:tcW w:w="1214" w:type="dxa"/>
            <w:tcBorders>
              <w:top w:val="single" w:color="auto" w:sz="4" w:space="0"/>
              <w:left w:val="single" w:color="auto" w:sz="4" w:space="0"/>
              <w:bottom w:val="single" w:color="auto" w:sz="4" w:space="0"/>
              <w:right w:val="single" w:color="auto" w:sz="4" w:space="0"/>
            </w:tcBorders>
            <w:noWrap/>
            <w:vAlign w:val="center"/>
          </w:tcPr>
          <w:p w14:paraId="23FAE8F6">
            <w:pPr>
              <w:jc w:val="center"/>
              <w:rPr>
                <w:rFonts w:hint="eastAsia" w:ascii="宋体" w:hAnsi="宋体" w:eastAsia="宋体" w:cs="宋体"/>
                <w:sz w:val="21"/>
                <w:szCs w:val="21"/>
              </w:rPr>
            </w:pPr>
          </w:p>
        </w:tc>
      </w:tr>
    </w:tbl>
    <w:p w14:paraId="0F06F9CF">
      <w:pPr>
        <w:rPr>
          <w:rFonts w:hint="eastAsia" w:ascii="宋体" w:hAnsi="宋体" w:eastAsia="宋体" w:cs="宋体"/>
          <w:sz w:val="21"/>
          <w:szCs w:val="21"/>
        </w:rPr>
      </w:pPr>
    </w:p>
    <w:p w14:paraId="4E982962">
      <w:pPr>
        <w:pStyle w:val="8"/>
        <w:spacing w:line="360" w:lineRule="auto"/>
        <w:ind w:left="480" w:hanging="480"/>
        <w:jc w:val="center"/>
        <w:rPr>
          <w:rFonts w:hint="eastAsia" w:ascii="宋体" w:hAnsi="宋体" w:eastAsia="宋体" w:cs="宋体"/>
          <w:b/>
          <w:sz w:val="21"/>
          <w:szCs w:val="21"/>
        </w:rPr>
      </w:pPr>
      <w:r>
        <w:rPr>
          <w:rFonts w:hint="eastAsia" w:ascii="宋体" w:hAnsi="宋体" w:eastAsia="宋体" w:cs="宋体"/>
          <w:kern w:val="0"/>
          <w:sz w:val="21"/>
          <w:szCs w:val="21"/>
        </w:rPr>
        <w:br w:type="page"/>
      </w:r>
      <w:r>
        <w:rPr>
          <w:rFonts w:hint="eastAsia" w:ascii="宋体" w:hAnsi="宋体" w:eastAsia="宋体" w:cs="宋体"/>
          <w:b/>
          <w:sz w:val="21"/>
          <w:szCs w:val="21"/>
        </w:rPr>
        <w:t>2、主要管理制度一览表</w:t>
      </w:r>
    </w:p>
    <w:p w14:paraId="7BC39318">
      <w:pPr>
        <w:pStyle w:val="8"/>
        <w:spacing w:line="360" w:lineRule="auto"/>
        <w:ind w:left="482" w:hanging="482"/>
        <w:jc w:val="center"/>
        <w:rPr>
          <w:rFonts w:hint="eastAsia" w:ascii="宋体" w:hAnsi="宋体" w:eastAsia="宋体" w:cs="宋体"/>
          <w:b/>
          <w:sz w:val="21"/>
          <w:szCs w:val="21"/>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64EA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5C589F63">
            <w:pPr>
              <w:spacing w:line="360" w:lineRule="auto"/>
              <w:jc w:val="center"/>
              <w:rPr>
                <w:rFonts w:hint="eastAsia" w:ascii="宋体" w:hAnsi="宋体" w:eastAsia="宋体" w:cs="宋体"/>
                <w:spacing w:val="20"/>
                <w:sz w:val="21"/>
                <w:szCs w:val="21"/>
              </w:rPr>
            </w:pPr>
            <w:r>
              <w:rPr>
                <w:rFonts w:hint="eastAsia" w:ascii="宋体" w:hAnsi="宋体" w:eastAsia="宋体" w:cs="宋体"/>
                <w:spacing w:val="20"/>
                <w:sz w:val="21"/>
                <w:szCs w:val="21"/>
              </w:rPr>
              <w:t>序号</w:t>
            </w:r>
          </w:p>
        </w:tc>
        <w:tc>
          <w:tcPr>
            <w:tcW w:w="3465" w:type="dxa"/>
            <w:tcBorders>
              <w:top w:val="single" w:color="auto" w:sz="4" w:space="0"/>
              <w:left w:val="single" w:color="auto" w:sz="4" w:space="0"/>
              <w:bottom w:val="single" w:color="auto" w:sz="4" w:space="0"/>
              <w:right w:val="single" w:color="auto" w:sz="4" w:space="0"/>
            </w:tcBorders>
            <w:noWrap/>
            <w:vAlign w:val="top"/>
          </w:tcPr>
          <w:p w14:paraId="19D52E36">
            <w:pPr>
              <w:spacing w:line="360" w:lineRule="auto"/>
              <w:jc w:val="center"/>
              <w:rPr>
                <w:rFonts w:hint="eastAsia" w:ascii="宋体" w:hAnsi="宋体" w:eastAsia="宋体" w:cs="宋体"/>
                <w:spacing w:val="20"/>
                <w:sz w:val="21"/>
                <w:szCs w:val="21"/>
              </w:rPr>
            </w:pPr>
            <w:r>
              <w:rPr>
                <w:rFonts w:hint="eastAsia" w:ascii="宋体" w:hAnsi="宋体" w:eastAsia="宋体" w:cs="宋体"/>
                <w:spacing w:val="20"/>
                <w:sz w:val="21"/>
                <w:szCs w:val="21"/>
              </w:rPr>
              <w:t>管理制度名称</w:t>
            </w:r>
          </w:p>
        </w:tc>
        <w:tc>
          <w:tcPr>
            <w:tcW w:w="2076" w:type="dxa"/>
            <w:tcBorders>
              <w:top w:val="single" w:color="auto" w:sz="4" w:space="0"/>
              <w:left w:val="single" w:color="auto" w:sz="4" w:space="0"/>
              <w:bottom w:val="single" w:color="auto" w:sz="4" w:space="0"/>
              <w:right w:val="single" w:color="auto" w:sz="4" w:space="0"/>
            </w:tcBorders>
            <w:noWrap/>
            <w:vAlign w:val="top"/>
          </w:tcPr>
          <w:p w14:paraId="50B07BE0">
            <w:pPr>
              <w:spacing w:line="360" w:lineRule="auto"/>
              <w:jc w:val="center"/>
              <w:rPr>
                <w:rFonts w:hint="eastAsia" w:ascii="宋体" w:hAnsi="宋体" w:eastAsia="宋体" w:cs="宋体"/>
                <w:spacing w:val="20"/>
                <w:sz w:val="21"/>
                <w:szCs w:val="21"/>
              </w:rPr>
            </w:pPr>
            <w:r>
              <w:rPr>
                <w:rFonts w:hint="eastAsia" w:ascii="宋体" w:hAnsi="宋体" w:eastAsia="宋体" w:cs="宋体"/>
                <w:spacing w:val="20"/>
                <w:sz w:val="21"/>
                <w:szCs w:val="21"/>
              </w:rPr>
              <w:t>执行起始时间</w:t>
            </w:r>
          </w:p>
        </w:tc>
        <w:tc>
          <w:tcPr>
            <w:tcW w:w="1934" w:type="dxa"/>
            <w:tcBorders>
              <w:top w:val="single" w:color="auto" w:sz="4" w:space="0"/>
              <w:left w:val="single" w:color="auto" w:sz="4" w:space="0"/>
              <w:bottom w:val="single" w:color="auto" w:sz="4" w:space="0"/>
              <w:right w:val="single" w:color="auto" w:sz="4" w:space="0"/>
            </w:tcBorders>
            <w:noWrap/>
            <w:vAlign w:val="top"/>
          </w:tcPr>
          <w:p w14:paraId="26018CE3">
            <w:pPr>
              <w:spacing w:line="360" w:lineRule="auto"/>
              <w:jc w:val="center"/>
              <w:rPr>
                <w:rFonts w:hint="eastAsia" w:ascii="宋体" w:hAnsi="宋体" w:eastAsia="宋体" w:cs="宋体"/>
                <w:spacing w:val="20"/>
                <w:sz w:val="21"/>
                <w:szCs w:val="21"/>
              </w:rPr>
            </w:pPr>
            <w:r>
              <w:rPr>
                <w:rFonts w:hint="eastAsia" w:ascii="宋体" w:hAnsi="宋体" w:eastAsia="宋体" w:cs="宋体"/>
                <w:spacing w:val="20"/>
                <w:sz w:val="21"/>
                <w:szCs w:val="21"/>
              </w:rPr>
              <w:t>备注</w:t>
            </w:r>
          </w:p>
        </w:tc>
      </w:tr>
      <w:tr w14:paraId="4316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756C9EFB">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6D5CFE32">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0557CBF4">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1CD477BC">
            <w:pPr>
              <w:spacing w:line="360" w:lineRule="auto"/>
              <w:rPr>
                <w:rFonts w:hint="eastAsia" w:ascii="宋体" w:hAnsi="宋体" w:eastAsia="宋体" w:cs="宋体"/>
                <w:spacing w:val="20"/>
                <w:sz w:val="21"/>
                <w:szCs w:val="21"/>
              </w:rPr>
            </w:pPr>
          </w:p>
        </w:tc>
      </w:tr>
      <w:tr w14:paraId="7A3E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604CD23C">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40885B33">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4D4C2180">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DAA84E6">
            <w:pPr>
              <w:spacing w:line="360" w:lineRule="auto"/>
              <w:rPr>
                <w:rFonts w:hint="eastAsia" w:ascii="宋体" w:hAnsi="宋体" w:eastAsia="宋体" w:cs="宋体"/>
                <w:spacing w:val="20"/>
                <w:sz w:val="21"/>
                <w:szCs w:val="21"/>
              </w:rPr>
            </w:pPr>
          </w:p>
        </w:tc>
      </w:tr>
      <w:tr w14:paraId="7B7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647F4723">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7F5EC100">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39172A1E">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41CE923F">
            <w:pPr>
              <w:spacing w:line="360" w:lineRule="auto"/>
              <w:rPr>
                <w:rFonts w:hint="eastAsia" w:ascii="宋体" w:hAnsi="宋体" w:eastAsia="宋体" w:cs="宋体"/>
                <w:spacing w:val="20"/>
                <w:sz w:val="21"/>
                <w:szCs w:val="21"/>
              </w:rPr>
            </w:pPr>
          </w:p>
        </w:tc>
      </w:tr>
      <w:tr w14:paraId="76AB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0C8E365D">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60F8034B">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5317B6E1">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9DF6535">
            <w:pPr>
              <w:spacing w:line="360" w:lineRule="auto"/>
              <w:rPr>
                <w:rFonts w:hint="eastAsia" w:ascii="宋体" w:hAnsi="宋体" w:eastAsia="宋体" w:cs="宋体"/>
                <w:spacing w:val="20"/>
                <w:sz w:val="21"/>
                <w:szCs w:val="21"/>
              </w:rPr>
            </w:pPr>
          </w:p>
        </w:tc>
      </w:tr>
      <w:tr w14:paraId="6405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0B1AF01F">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4A231DCC">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2CB2D80C">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38BDD86">
            <w:pPr>
              <w:spacing w:line="360" w:lineRule="auto"/>
              <w:rPr>
                <w:rFonts w:hint="eastAsia" w:ascii="宋体" w:hAnsi="宋体" w:eastAsia="宋体" w:cs="宋体"/>
                <w:spacing w:val="20"/>
                <w:sz w:val="21"/>
                <w:szCs w:val="21"/>
              </w:rPr>
            </w:pPr>
          </w:p>
        </w:tc>
      </w:tr>
      <w:tr w14:paraId="7FA6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5E63EA67">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6BB5784F">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218565EC">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1C7F369E">
            <w:pPr>
              <w:spacing w:line="360" w:lineRule="auto"/>
              <w:rPr>
                <w:rFonts w:hint="eastAsia" w:ascii="宋体" w:hAnsi="宋体" w:eastAsia="宋体" w:cs="宋体"/>
                <w:spacing w:val="20"/>
                <w:sz w:val="21"/>
                <w:szCs w:val="21"/>
              </w:rPr>
            </w:pPr>
          </w:p>
        </w:tc>
      </w:tr>
      <w:tr w14:paraId="7D39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4507FAAD">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73768FA0">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145D0A8E">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0A684F1">
            <w:pPr>
              <w:spacing w:line="360" w:lineRule="auto"/>
              <w:rPr>
                <w:rFonts w:hint="eastAsia" w:ascii="宋体" w:hAnsi="宋体" w:eastAsia="宋体" w:cs="宋体"/>
                <w:spacing w:val="20"/>
                <w:sz w:val="21"/>
                <w:szCs w:val="21"/>
              </w:rPr>
            </w:pPr>
          </w:p>
        </w:tc>
      </w:tr>
      <w:tr w14:paraId="50D0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ign w:val="top"/>
          </w:tcPr>
          <w:p w14:paraId="029D55AE">
            <w:pPr>
              <w:spacing w:line="360" w:lineRule="auto"/>
              <w:rPr>
                <w:rFonts w:hint="eastAsia" w:ascii="宋体" w:hAnsi="宋体" w:eastAsia="宋体" w:cs="宋体"/>
                <w:spacing w:val="20"/>
                <w:sz w:val="21"/>
                <w:szCs w:val="21"/>
              </w:rPr>
            </w:pPr>
          </w:p>
        </w:tc>
        <w:tc>
          <w:tcPr>
            <w:tcW w:w="3465" w:type="dxa"/>
            <w:tcBorders>
              <w:top w:val="single" w:color="auto" w:sz="4" w:space="0"/>
              <w:left w:val="single" w:color="auto" w:sz="4" w:space="0"/>
              <w:bottom w:val="single" w:color="auto" w:sz="4" w:space="0"/>
              <w:right w:val="single" w:color="auto" w:sz="4" w:space="0"/>
            </w:tcBorders>
            <w:noWrap/>
            <w:vAlign w:val="top"/>
          </w:tcPr>
          <w:p w14:paraId="4CDBDC13">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26B7FCC5">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8C72AD2">
            <w:pPr>
              <w:spacing w:line="360" w:lineRule="auto"/>
              <w:rPr>
                <w:rFonts w:hint="eastAsia" w:ascii="宋体" w:hAnsi="宋体" w:eastAsia="宋体" w:cs="宋体"/>
                <w:spacing w:val="20"/>
                <w:sz w:val="21"/>
                <w:szCs w:val="21"/>
              </w:rPr>
            </w:pPr>
          </w:p>
        </w:tc>
      </w:tr>
      <w:tr w14:paraId="660E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ign w:val="top"/>
          </w:tcPr>
          <w:p w14:paraId="3B33965A">
            <w:pPr>
              <w:spacing w:line="360" w:lineRule="auto"/>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tcBorders>
              <w:top w:val="single" w:color="auto" w:sz="4" w:space="0"/>
              <w:left w:val="single" w:color="auto" w:sz="4" w:space="0"/>
              <w:bottom w:val="single" w:color="auto" w:sz="4" w:space="0"/>
              <w:right w:val="single" w:color="auto" w:sz="4" w:space="0"/>
            </w:tcBorders>
            <w:noWrap/>
            <w:vAlign w:val="top"/>
          </w:tcPr>
          <w:p w14:paraId="2A984471">
            <w:pPr>
              <w:spacing w:line="360" w:lineRule="auto"/>
              <w:rPr>
                <w:rFonts w:hint="eastAsia" w:ascii="宋体" w:hAnsi="宋体" w:eastAsia="宋体" w:cs="宋体"/>
                <w:spacing w:val="20"/>
                <w:sz w:val="21"/>
                <w:szCs w:val="21"/>
              </w:rPr>
            </w:pPr>
          </w:p>
        </w:tc>
        <w:tc>
          <w:tcPr>
            <w:tcW w:w="2076" w:type="dxa"/>
            <w:tcBorders>
              <w:top w:val="single" w:color="auto" w:sz="4" w:space="0"/>
              <w:left w:val="single" w:color="auto" w:sz="4" w:space="0"/>
              <w:bottom w:val="single" w:color="auto" w:sz="4" w:space="0"/>
              <w:right w:val="single" w:color="auto" w:sz="4" w:space="0"/>
            </w:tcBorders>
            <w:noWrap/>
            <w:vAlign w:val="top"/>
          </w:tcPr>
          <w:p w14:paraId="4DFB38D4">
            <w:pPr>
              <w:spacing w:line="360" w:lineRule="auto"/>
              <w:rPr>
                <w:rFonts w:hint="eastAsia" w:ascii="宋体" w:hAnsi="宋体" w:eastAsia="宋体" w:cs="宋体"/>
                <w:spacing w:val="20"/>
                <w:sz w:val="21"/>
                <w:szCs w:val="21"/>
              </w:rPr>
            </w:pPr>
          </w:p>
        </w:tc>
        <w:tc>
          <w:tcPr>
            <w:tcW w:w="1934" w:type="dxa"/>
            <w:tcBorders>
              <w:top w:val="single" w:color="auto" w:sz="4" w:space="0"/>
              <w:left w:val="single" w:color="auto" w:sz="4" w:space="0"/>
              <w:bottom w:val="single" w:color="auto" w:sz="4" w:space="0"/>
              <w:right w:val="single" w:color="auto" w:sz="4" w:space="0"/>
            </w:tcBorders>
            <w:noWrap/>
            <w:vAlign w:val="top"/>
          </w:tcPr>
          <w:p w14:paraId="3CF2BEC1">
            <w:pPr>
              <w:spacing w:line="360" w:lineRule="auto"/>
              <w:rPr>
                <w:rFonts w:hint="eastAsia" w:ascii="宋体" w:hAnsi="宋体" w:eastAsia="宋体" w:cs="宋体"/>
                <w:spacing w:val="20"/>
                <w:sz w:val="21"/>
                <w:szCs w:val="21"/>
              </w:rPr>
            </w:pPr>
          </w:p>
        </w:tc>
      </w:tr>
    </w:tbl>
    <w:p w14:paraId="5181CBEC">
      <w:pPr>
        <w:pStyle w:val="8"/>
        <w:spacing w:line="360" w:lineRule="auto"/>
        <w:ind w:left="480" w:hanging="480"/>
        <w:rPr>
          <w:rFonts w:hint="eastAsia" w:ascii="宋体" w:hAnsi="宋体" w:eastAsia="宋体" w:cs="宋体"/>
          <w:sz w:val="21"/>
          <w:szCs w:val="21"/>
        </w:rPr>
      </w:pPr>
    </w:p>
    <w:p w14:paraId="6A7EFF9C">
      <w:pPr>
        <w:pStyle w:val="8"/>
        <w:ind w:left="480" w:hanging="480"/>
        <w:rPr>
          <w:rFonts w:hint="eastAsia" w:ascii="宋体" w:hAnsi="宋体" w:eastAsia="宋体" w:cs="宋体"/>
          <w:b/>
          <w:sz w:val="21"/>
          <w:szCs w:val="21"/>
        </w:rPr>
      </w:pPr>
      <w:r>
        <w:rPr>
          <w:rFonts w:hint="eastAsia" w:ascii="宋体" w:hAnsi="宋体" w:eastAsia="宋体" w:cs="宋体"/>
          <w:sz w:val="21"/>
          <w:szCs w:val="21"/>
        </w:rPr>
        <w:t>说明：列出目录即可，主要规章制度的具体内容可在技术响应文件相应部分另行提供。</w:t>
      </w:r>
    </w:p>
    <w:p w14:paraId="1A6530D2">
      <w:pPr>
        <w:widowControl/>
        <w:jc w:val="left"/>
        <w:rPr>
          <w:rFonts w:hint="eastAsia" w:ascii="宋体" w:hAnsi="宋体" w:eastAsia="宋体" w:cs="宋体"/>
          <w:b/>
          <w:kern w:val="0"/>
          <w:sz w:val="21"/>
          <w:szCs w:val="21"/>
        </w:rPr>
        <w:sectPr>
          <w:pgSz w:w="11906" w:h="16838"/>
          <w:pgMar w:top="1440" w:right="1797" w:bottom="1440" w:left="1797" w:header="851" w:footer="992" w:gutter="0"/>
          <w:cols w:space="720" w:num="1"/>
          <w:docGrid w:type="lines" w:linePitch="312" w:charSpace="0"/>
        </w:sectPr>
      </w:pPr>
    </w:p>
    <w:p w14:paraId="0BF50EFC">
      <w:pPr>
        <w:pStyle w:val="8"/>
        <w:spacing w:line="360" w:lineRule="auto"/>
        <w:ind w:left="482" w:hanging="482"/>
        <w:jc w:val="center"/>
        <w:rPr>
          <w:rFonts w:hint="eastAsia" w:ascii="宋体" w:hAnsi="宋体" w:eastAsia="宋体" w:cs="宋体"/>
          <w:b/>
          <w:sz w:val="21"/>
          <w:szCs w:val="21"/>
        </w:rPr>
      </w:pPr>
      <w:r>
        <w:rPr>
          <w:rFonts w:hint="eastAsia" w:ascii="宋体" w:hAnsi="宋体" w:eastAsia="宋体" w:cs="宋体"/>
          <w:b/>
          <w:sz w:val="21"/>
          <w:szCs w:val="21"/>
        </w:rPr>
        <w:t>3、拟投入本项目的主要设备一览表</w:t>
      </w:r>
    </w:p>
    <w:p w14:paraId="33503A5F">
      <w:pPr>
        <w:rPr>
          <w:rFonts w:hint="eastAsia" w:ascii="宋体" w:hAnsi="宋体" w:eastAsia="宋体" w:cs="宋体"/>
          <w:sz w:val="21"/>
          <w:szCs w:val="21"/>
        </w:rPr>
      </w:pPr>
      <w:r>
        <w:rPr>
          <w:rFonts w:hint="eastAsia" w:ascii="宋体" w:hAnsi="宋体" w:eastAsia="宋体" w:cs="宋体"/>
          <w:sz w:val="21"/>
          <w:szCs w:val="21"/>
        </w:rPr>
        <w:t>项目名称：</w:t>
      </w:r>
    </w:p>
    <w:p w14:paraId="09C6A7B9">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991"/>
        <w:gridCol w:w="870"/>
        <w:gridCol w:w="780"/>
        <w:gridCol w:w="1000"/>
        <w:gridCol w:w="750"/>
        <w:gridCol w:w="860"/>
      </w:tblGrid>
      <w:tr w14:paraId="56C9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6E5AD338">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56" w:type="dxa"/>
            <w:vMerge w:val="restart"/>
            <w:tcBorders>
              <w:top w:val="single" w:color="auto" w:sz="4" w:space="0"/>
              <w:left w:val="single" w:color="auto" w:sz="4" w:space="0"/>
              <w:bottom w:val="single" w:color="auto" w:sz="4" w:space="0"/>
              <w:right w:val="single" w:color="auto" w:sz="4" w:space="0"/>
            </w:tcBorders>
            <w:noWrap/>
            <w:vAlign w:val="center"/>
          </w:tcPr>
          <w:p w14:paraId="0942A57E">
            <w:pPr>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ign w:val="center"/>
          </w:tcPr>
          <w:p w14:paraId="1E9F3252">
            <w:pPr>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991" w:type="dxa"/>
            <w:vMerge w:val="restart"/>
            <w:tcBorders>
              <w:top w:val="single" w:color="auto" w:sz="4" w:space="0"/>
              <w:left w:val="single" w:color="auto" w:sz="4" w:space="0"/>
              <w:bottom w:val="single" w:color="auto" w:sz="4" w:space="0"/>
              <w:right w:val="single" w:color="auto" w:sz="4" w:space="0"/>
            </w:tcBorders>
            <w:noWrap/>
            <w:vAlign w:val="center"/>
          </w:tcPr>
          <w:p w14:paraId="539BCDEB">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870" w:type="dxa"/>
            <w:vMerge w:val="restart"/>
            <w:tcBorders>
              <w:top w:val="single" w:color="auto" w:sz="4" w:space="0"/>
              <w:left w:val="single" w:color="auto" w:sz="4" w:space="0"/>
              <w:bottom w:val="single" w:color="auto" w:sz="4" w:space="0"/>
              <w:right w:val="single" w:color="auto" w:sz="4" w:space="0"/>
            </w:tcBorders>
            <w:noWrap/>
            <w:vAlign w:val="center"/>
          </w:tcPr>
          <w:p w14:paraId="579BBF11">
            <w:pPr>
              <w:jc w:val="center"/>
              <w:rPr>
                <w:rFonts w:hint="eastAsia" w:ascii="宋体" w:hAnsi="宋体" w:eastAsia="宋体" w:cs="宋体"/>
                <w:sz w:val="21"/>
                <w:szCs w:val="21"/>
              </w:rPr>
            </w:pPr>
            <w:r>
              <w:rPr>
                <w:rFonts w:hint="eastAsia" w:ascii="宋体" w:hAnsi="宋体" w:eastAsia="宋体" w:cs="宋体"/>
                <w:sz w:val="21"/>
                <w:szCs w:val="21"/>
              </w:rPr>
              <w:t>设备使用年限</w:t>
            </w:r>
          </w:p>
        </w:tc>
        <w:tc>
          <w:tcPr>
            <w:tcW w:w="780" w:type="dxa"/>
            <w:vMerge w:val="restart"/>
            <w:tcBorders>
              <w:top w:val="single" w:color="auto" w:sz="4" w:space="0"/>
              <w:left w:val="single" w:color="auto" w:sz="4" w:space="0"/>
              <w:bottom w:val="single" w:color="auto" w:sz="4" w:space="0"/>
              <w:right w:val="single" w:color="auto" w:sz="4" w:space="0"/>
            </w:tcBorders>
            <w:noWrap/>
            <w:vAlign w:val="center"/>
          </w:tcPr>
          <w:p w14:paraId="23CC307E">
            <w:pPr>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2610" w:type="dxa"/>
            <w:gridSpan w:val="3"/>
            <w:tcBorders>
              <w:top w:val="single" w:color="auto" w:sz="4" w:space="0"/>
              <w:left w:val="single" w:color="auto" w:sz="4" w:space="0"/>
              <w:bottom w:val="single" w:color="auto" w:sz="4" w:space="0"/>
              <w:right w:val="single" w:color="auto" w:sz="4" w:space="0"/>
            </w:tcBorders>
            <w:noWrap/>
            <w:vAlign w:val="center"/>
          </w:tcPr>
          <w:p w14:paraId="1F35F998">
            <w:pPr>
              <w:jc w:val="center"/>
              <w:rPr>
                <w:rFonts w:hint="eastAsia" w:ascii="宋体" w:hAnsi="宋体" w:eastAsia="宋体" w:cs="宋体"/>
                <w:sz w:val="21"/>
                <w:szCs w:val="21"/>
              </w:rPr>
            </w:pPr>
            <w:r>
              <w:rPr>
                <w:rFonts w:hint="eastAsia" w:ascii="宋体" w:hAnsi="宋体" w:eastAsia="宋体" w:cs="宋体"/>
                <w:sz w:val="21"/>
                <w:szCs w:val="21"/>
              </w:rPr>
              <w:t>设备来源</w:t>
            </w:r>
          </w:p>
        </w:tc>
      </w:tr>
      <w:tr w14:paraId="26FF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5A47158D">
            <w:pPr>
              <w:widowControl/>
              <w:jc w:val="left"/>
              <w:rPr>
                <w:rFonts w:hint="eastAsia" w:ascii="宋体" w:hAnsi="宋体" w:eastAsia="宋体" w:cs="宋体"/>
                <w:sz w:val="21"/>
                <w:szCs w:val="21"/>
              </w:rPr>
            </w:pPr>
          </w:p>
        </w:tc>
        <w:tc>
          <w:tcPr>
            <w:tcW w:w="1856" w:type="dxa"/>
            <w:vMerge w:val="continue"/>
            <w:tcBorders>
              <w:top w:val="single" w:color="auto" w:sz="4" w:space="0"/>
              <w:left w:val="single" w:color="auto" w:sz="4" w:space="0"/>
              <w:bottom w:val="single" w:color="auto" w:sz="4" w:space="0"/>
              <w:right w:val="single" w:color="auto" w:sz="4" w:space="0"/>
            </w:tcBorders>
            <w:noWrap/>
            <w:vAlign w:val="center"/>
          </w:tcPr>
          <w:p w14:paraId="2C8B8D01">
            <w:pPr>
              <w:widowControl/>
              <w:jc w:val="left"/>
              <w:rPr>
                <w:rFonts w:hint="eastAsia" w:ascii="宋体" w:hAnsi="宋体" w:eastAsia="宋体" w:cs="宋体"/>
                <w:sz w:val="21"/>
                <w:szCs w:val="21"/>
              </w:rPr>
            </w:pPr>
          </w:p>
        </w:tc>
        <w:tc>
          <w:tcPr>
            <w:tcW w:w="1434" w:type="dxa"/>
            <w:vMerge w:val="continue"/>
            <w:tcBorders>
              <w:top w:val="single" w:color="auto" w:sz="4" w:space="0"/>
              <w:left w:val="single" w:color="auto" w:sz="4" w:space="0"/>
              <w:bottom w:val="single" w:color="auto" w:sz="4" w:space="0"/>
              <w:right w:val="single" w:color="auto" w:sz="4" w:space="0"/>
            </w:tcBorders>
            <w:noWrap/>
            <w:vAlign w:val="center"/>
          </w:tcPr>
          <w:p w14:paraId="71BBA198">
            <w:pPr>
              <w:widowControl/>
              <w:jc w:val="left"/>
              <w:rPr>
                <w:rFonts w:hint="eastAsia" w:ascii="宋体" w:hAnsi="宋体" w:eastAsia="宋体" w:cs="宋体"/>
                <w:sz w:val="21"/>
                <w:szCs w:val="21"/>
              </w:rPr>
            </w:pPr>
          </w:p>
        </w:tc>
        <w:tc>
          <w:tcPr>
            <w:tcW w:w="991" w:type="dxa"/>
            <w:vMerge w:val="continue"/>
            <w:tcBorders>
              <w:top w:val="single" w:color="auto" w:sz="4" w:space="0"/>
              <w:left w:val="single" w:color="auto" w:sz="4" w:space="0"/>
              <w:bottom w:val="single" w:color="auto" w:sz="4" w:space="0"/>
              <w:right w:val="single" w:color="auto" w:sz="4" w:space="0"/>
            </w:tcBorders>
            <w:noWrap/>
            <w:vAlign w:val="center"/>
          </w:tcPr>
          <w:p w14:paraId="385A2773">
            <w:pPr>
              <w:widowControl/>
              <w:jc w:val="left"/>
              <w:rPr>
                <w:rFonts w:hint="eastAsia" w:ascii="宋体" w:hAnsi="宋体" w:eastAsia="宋体" w:cs="宋体"/>
                <w:sz w:val="21"/>
                <w:szCs w:val="21"/>
              </w:rPr>
            </w:pPr>
          </w:p>
        </w:tc>
        <w:tc>
          <w:tcPr>
            <w:tcW w:w="870" w:type="dxa"/>
            <w:vMerge w:val="continue"/>
            <w:tcBorders>
              <w:top w:val="single" w:color="auto" w:sz="4" w:space="0"/>
              <w:left w:val="single" w:color="auto" w:sz="4" w:space="0"/>
              <w:bottom w:val="single" w:color="auto" w:sz="4" w:space="0"/>
              <w:right w:val="single" w:color="auto" w:sz="4" w:space="0"/>
            </w:tcBorders>
            <w:noWrap/>
            <w:vAlign w:val="center"/>
          </w:tcPr>
          <w:p w14:paraId="34532843">
            <w:pPr>
              <w:widowControl/>
              <w:jc w:val="left"/>
              <w:rPr>
                <w:rFonts w:hint="eastAsia" w:ascii="宋体" w:hAnsi="宋体" w:eastAsia="宋体" w:cs="宋体"/>
                <w:sz w:val="21"/>
                <w:szCs w:val="21"/>
              </w:rPr>
            </w:pPr>
          </w:p>
        </w:tc>
        <w:tc>
          <w:tcPr>
            <w:tcW w:w="780" w:type="dxa"/>
            <w:vMerge w:val="continue"/>
            <w:tcBorders>
              <w:top w:val="single" w:color="auto" w:sz="4" w:space="0"/>
              <w:left w:val="single" w:color="auto" w:sz="4" w:space="0"/>
              <w:bottom w:val="single" w:color="auto" w:sz="4" w:space="0"/>
              <w:right w:val="single" w:color="auto" w:sz="4" w:space="0"/>
            </w:tcBorders>
            <w:noWrap/>
            <w:vAlign w:val="center"/>
          </w:tcPr>
          <w:p w14:paraId="62D5DF83">
            <w:pPr>
              <w:widowControl/>
              <w:jc w:val="left"/>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2C15E7F2">
            <w:pPr>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50" w:type="dxa"/>
            <w:tcBorders>
              <w:top w:val="single" w:color="auto" w:sz="4" w:space="0"/>
              <w:left w:val="single" w:color="auto" w:sz="4" w:space="0"/>
              <w:bottom w:val="single" w:color="auto" w:sz="4" w:space="0"/>
              <w:right w:val="single" w:color="auto" w:sz="4" w:space="0"/>
            </w:tcBorders>
            <w:noWrap/>
            <w:vAlign w:val="center"/>
          </w:tcPr>
          <w:p w14:paraId="1756FA40">
            <w:pPr>
              <w:jc w:val="center"/>
              <w:rPr>
                <w:rFonts w:hint="eastAsia" w:ascii="宋体" w:hAnsi="宋体" w:eastAsia="宋体" w:cs="宋体"/>
                <w:sz w:val="21"/>
                <w:szCs w:val="21"/>
              </w:rPr>
            </w:pPr>
            <w:r>
              <w:rPr>
                <w:rFonts w:hint="eastAsia" w:ascii="宋体" w:hAnsi="宋体" w:eastAsia="宋体" w:cs="宋体"/>
                <w:sz w:val="21"/>
                <w:szCs w:val="21"/>
              </w:rPr>
              <w:t>租赁</w:t>
            </w:r>
          </w:p>
        </w:tc>
        <w:tc>
          <w:tcPr>
            <w:tcW w:w="860" w:type="dxa"/>
            <w:tcBorders>
              <w:top w:val="single" w:color="auto" w:sz="4" w:space="0"/>
              <w:left w:val="single" w:color="auto" w:sz="4" w:space="0"/>
              <w:bottom w:val="single" w:color="auto" w:sz="4" w:space="0"/>
              <w:right w:val="single" w:color="auto" w:sz="4" w:space="0"/>
            </w:tcBorders>
            <w:noWrap/>
            <w:vAlign w:val="center"/>
          </w:tcPr>
          <w:p w14:paraId="1471273F">
            <w:pPr>
              <w:jc w:val="center"/>
              <w:rPr>
                <w:rFonts w:hint="eastAsia" w:ascii="宋体" w:hAnsi="宋体" w:eastAsia="宋体" w:cs="宋体"/>
                <w:sz w:val="21"/>
                <w:szCs w:val="21"/>
              </w:rPr>
            </w:pPr>
            <w:r>
              <w:rPr>
                <w:rFonts w:hint="eastAsia" w:ascii="宋体" w:hAnsi="宋体" w:eastAsia="宋体" w:cs="宋体"/>
                <w:sz w:val="21"/>
                <w:szCs w:val="21"/>
              </w:rPr>
              <w:t>其他</w:t>
            </w:r>
          </w:p>
        </w:tc>
      </w:tr>
      <w:tr w14:paraId="0AB6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1708442F">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56" w:type="dxa"/>
            <w:tcBorders>
              <w:top w:val="single" w:color="auto" w:sz="4" w:space="0"/>
              <w:left w:val="single" w:color="auto" w:sz="4" w:space="0"/>
              <w:bottom w:val="single" w:color="auto" w:sz="4" w:space="0"/>
              <w:right w:val="single" w:color="auto" w:sz="4" w:space="0"/>
            </w:tcBorders>
            <w:noWrap/>
            <w:vAlign w:val="center"/>
          </w:tcPr>
          <w:p w14:paraId="58FA2823">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46403CD0">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780ACE8">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65822CA6">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5750E4AD">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55017EAE">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7D36061E">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12E25080">
            <w:pPr>
              <w:jc w:val="center"/>
              <w:rPr>
                <w:rFonts w:hint="eastAsia" w:ascii="宋体" w:hAnsi="宋体" w:eastAsia="宋体" w:cs="宋体"/>
                <w:sz w:val="21"/>
                <w:szCs w:val="21"/>
              </w:rPr>
            </w:pPr>
          </w:p>
        </w:tc>
      </w:tr>
      <w:tr w14:paraId="770A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7254EFD">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56" w:type="dxa"/>
            <w:tcBorders>
              <w:top w:val="single" w:color="auto" w:sz="4" w:space="0"/>
              <w:left w:val="single" w:color="auto" w:sz="4" w:space="0"/>
              <w:bottom w:val="single" w:color="auto" w:sz="4" w:space="0"/>
              <w:right w:val="single" w:color="auto" w:sz="4" w:space="0"/>
            </w:tcBorders>
            <w:noWrap/>
            <w:vAlign w:val="center"/>
          </w:tcPr>
          <w:p w14:paraId="541C7666">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1F41B247">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F3AEAC6">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1793339D">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56E749AC">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17CE00AD">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15F77267">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29932EE9">
            <w:pPr>
              <w:jc w:val="center"/>
              <w:rPr>
                <w:rFonts w:hint="eastAsia" w:ascii="宋体" w:hAnsi="宋体" w:eastAsia="宋体" w:cs="宋体"/>
                <w:sz w:val="21"/>
                <w:szCs w:val="21"/>
              </w:rPr>
            </w:pPr>
          </w:p>
        </w:tc>
      </w:tr>
      <w:tr w14:paraId="4083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1A5A91A0">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56" w:type="dxa"/>
            <w:tcBorders>
              <w:top w:val="single" w:color="auto" w:sz="4" w:space="0"/>
              <w:left w:val="single" w:color="auto" w:sz="4" w:space="0"/>
              <w:bottom w:val="single" w:color="auto" w:sz="4" w:space="0"/>
              <w:right w:val="single" w:color="auto" w:sz="4" w:space="0"/>
            </w:tcBorders>
            <w:noWrap/>
            <w:vAlign w:val="center"/>
          </w:tcPr>
          <w:p w14:paraId="64DDB9F1">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10B75E58">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E0A3D81">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6ACA2813">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3777DF65">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191FA849">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61285027">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2C6413F7">
            <w:pPr>
              <w:jc w:val="center"/>
              <w:rPr>
                <w:rFonts w:hint="eastAsia" w:ascii="宋体" w:hAnsi="宋体" w:eastAsia="宋体" w:cs="宋体"/>
                <w:sz w:val="21"/>
                <w:szCs w:val="21"/>
              </w:rPr>
            </w:pPr>
          </w:p>
        </w:tc>
      </w:tr>
      <w:tr w14:paraId="17A4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259F5808">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56" w:type="dxa"/>
            <w:tcBorders>
              <w:top w:val="single" w:color="auto" w:sz="4" w:space="0"/>
              <w:left w:val="single" w:color="auto" w:sz="4" w:space="0"/>
              <w:bottom w:val="single" w:color="auto" w:sz="4" w:space="0"/>
              <w:right w:val="single" w:color="auto" w:sz="4" w:space="0"/>
            </w:tcBorders>
            <w:noWrap/>
            <w:vAlign w:val="center"/>
          </w:tcPr>
          <w:p w14:paraId="15948917">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235D9ECF">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6189C1">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3175BB0C">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424D526D">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30613BB8">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76D76385">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73EA6107">
            <w:pPr>
              <w:jc w:val="center"/>
              <w:rPr>
                <w:rFonts w:hint="eastAsia" w:ascii="宋体" w:hAnsi="宋体" w:eastAsia="宋体" w:cs="宋体"/>
                <w:sz w:val="21"/>
                <w:szCs w:val="21"/>
              </w:rPr>
            </w:pPr>
          </w:p>
        </w:tc>
      </w:tr>
      <w:tr w14:paraId="2357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4C9791F1">
            <w:pPr>
              <w:jc w:val="center"/>
              <w:rPr>
                <w:rFonts w:hint="eastAsia" w:ascii="宋体" w:hAnsi="宋体" w:eastAsia="宋体" w:cs="宋体"/>
                <w:sz w:val="21"/>
                <w:szCs w:val="21"/>
              </w:rPr>
            </w:pPr>
            <w:r>
              <w:rPr>
                <w:rFonts w:hint="eastAsia" w:ascii="宋体" w:hAnsi="宋体" w:eastAsia="宋体" w:cs="宋体"/>
                <w:sz w:val="21"/>
                <w:szCs w:val="21"/>
              </w:rPr>
              <w:t>5</w:t>
            </w:r>
          </w:p>
        </w:tc>
        <w:tc>
          <w:tcPr>
            <w:tcW w:w="1856" w:type="dxa"/>
            <w:tcBorders>
              <w:top w:val="single" w:color="auto" w:sz="4" w:space="0"/>
              <w:left w:val="single" w:color="auto" w:sz="4" w:space="0"/>
              <w:bottom w:val="single" w:color="auto" w:sz="4" w:space="0"/>
              <w:right w:val="single" w:color="auto" w:sz="4" w:space="0"/>
            </w:tcBorders>
            <w:noWrap/>
            <w:vAlign w:val="center"/>
          </w:tcPr>
          <w:p w14:paraId="39C456C9">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4C134C64">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53BC54B">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21DA7233">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3E6FBBEC">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3FC81515">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504E0D0A">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1B334422">
            <w:pPr>
              <w:jc w:val="center"/>
              <w:rPr>
                <w:rFonts w:hint="eastAsia" w:ascii="宋体" w:hAnsi="宋体" w:eastAsia="宋体" w:cs="宋体"/>
                <w:sz w:val="21"/>
                <w:szCs w:val="21"/>
              </w:rPr>
            </w:pPr>
          </w:p>
        </w:tc>
      </w:tr>
      <w:tr w14:paraId="44F7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293AFA10">
            <w:pPr>
              <w:jc w:val="center"/>
              <w:rPr>
                <w:rFonts w:hint="eastAsia" w:ascii="宋体" w:hAnsi="宋体" w:eastAsia="宋体" w:cs="宋体"/>
                <w:sz w:val="21"/>
                <w:szCs w:val="21"/>
              </w:rPr>
            </w:pPr>
            <w:r>
              <w:rPr>
                <w:rFonts w:hint="eastAsia" w:ascii="宋体" w:hAnsi="宋体" w:eastAsia="宋体" w:cs="宋体"/>
                <w:sz w:val="21"/>
                <w:szCs w:val="21"/>
              </w:rPr>
              <w:t>6</w:t>
            </w:r>
          </w:p>
        </w:tc>
        <w:tc>
          <w:tcPr>
            <w:tcW w:w="1856" w:type="dxa"/>
            <w:tcBorders>
              <w:top w:val="single" w:color="auto" w:sz="4" w:space="0"/>
              <w:left w:val="single" w:color="auto" w:sz="4" w:space="0"/>
              <w:bottom w:val="single" w:color="auto" w:sz="4" w:space="0"/>
              <w:right w:val="single" w:color="auto" w:sz="4" w:space="0"/>
            </w:tcBorders>
            <w:noWrap/>
            <w:vAlign w:val="center"/>
          </w:tcPr>
          <w:p w14:paraId="76365A90">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588A4BD4">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38384CA">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36DB30E">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445DD1E4">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2771701E">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78F96A98">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60B992CD">
            <w:pPr>
              <w:jc w:val="center"/>
              <w:rPr>
                <w:rFonts w:hint="eastAsia" w:ascii="宋体" w:hAnsi="宋体" w:eastAsia="宋体" w:cs="宋体"/>
                <w:sz w:val="21"/>
                <w:szCs w:val="21"/>
              </w:rPr>
            </w:pPr>
          </w:p>
        </w:tc>
      </w:tr>
      <w:tr w14:paraId="2B6C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EAF272B">
            <w:pPr>
              <w:jc w:val="center"/>
              <w:rPr>
                <w:rFonts w:hint="eastAsia" w:ascii="宋体" w:hAnsi="宋体" w:eastAsia="宋体" w:cs="宋体"/>
                <w:sz w:val="21"/>
                <w:szCs w:val="21"/>
              </w:rPr>
            </w:pPr>
            <w:r>
              <w:rPr>
                <w:rFonts w:hint="eastAsia" w:ascii="宋体" w:hAnsi="宋体" w:eastAsia="宋体" w:cs="宋体"/>
                <w:sz w:val="21"/>
                <w:szCs w:val="21"/>
              </w:rPr>
              <w:t>7</w:t>
            </w:r>
          </w:p>
        </w:tc>
        <w:tc>
          <w:tcPr>
            <w:tcW w:w="1856" w:type="dxa"/>
            <w:tcBorders>
              <w:top w:val="single" w:color="auto" w:sz="4" w:space="0"/>
              <w:left w:val="single" w:color="auto" w:sz="4" w:space="0"/>
              <w:bottom w:val="single" w:color="auto" w:sz="4" w:space="0"/>
              <w:right w:val="single" w:color="auto" w:sz="4" w:space="0"/>
            </w:tcBorders>
            <w:noWrap/>
            <w:vAlign w:val="center"/>
          </w:tcPr>
          <w:p w14:paraId="564E7656">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09C8B2E9">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181C1B8">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10D881AE">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2E513DAE">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13806700">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79D1D6D6">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66A80600">
            <w:pPr>
              <w:jc w:val="center"/>
              <w:rPr>
                <w:rFonts w:hint="eastAsia" w:ascii="宋体" w:hAnsi="宋体" w:eastAsia="宋体" w:cs="宋体"/>
                <w:sz w:val="21"/>
                <w:szCs w:val="21"/>
              </w:rPr>
            </w:pPr>
          </w:p>
        </w:tc>
      </w:tr>
      <w:tr w14:paraId="1926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71B4B96">
            <w:pPr>
              <w:jc w:val="center"/>
              <w:rPr>
                <w:rFonts w:hint="eastAsia" w:ascii="宋体" w:hAnsi="宋体" w:eastAsia="宋体" w:cs="宋体"/>
                <w:sz w:val="21"/>
                <w:szCs w:val="21"/>
              </w:rPr>
            </w:pPr>
            <w:r>
              <w:rPr>
                <w:rFonts w:hint="eastAsia" w:ascii="宋体" w:hAnsi="宋体" w:eastAsia="宋体" w:cs="宋体"/>
                <w:sz w:val="21"/>
                <w:szCs w:val="21"/>
              </w:rPr>
              <w:t>8</w:t>
            </w:r>
          </w:p>
        </w:tc>
        <w:tc>
          <w:tcPr>
            <w:tcW w:w="1856" w:type="dxa"/>
            <w:tcBorders>
              <w:top w:val="single" w:color="auto" w:sz="4" w:space="0"/>
              <w:left w:val="single" w:color="auto" w:sz="4" w:space="0"/>
              <w:bottom w:val="single" w:color="auto" w:sz="4" w:space="0"/>
              <w:right w:val="single" w:color="auto" w:sz="4" w:space="0"/>
            </w:tcBorders>
            <w:noWrap/>
            <w:vAlign w:val="center"/>
          </w:tcPr>
          <w:p w14:paraId="73207B80">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28B420BC">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BAA5655">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2A3544A6">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69FF75A1">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1539E724">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6037E855">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703DCD84">
            <w:pPr>
              <w:jc w:val="center"/>
              <w:rPr>
                <w:rFonts w:hint="eastAsia" w:ascii="宋体" w:hAnsi="宋体" w:eastAsia="宋体" w:cs="宋体"/>
                <w:sz w:val="21"/>
                <w:szCs w:val="21"/>
              </w:rPr>
            </w:pPr>
          </w:p>
        </w:tc>
      </w:tr>
      <w:tr w14:paraId="1971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ACBD7EB">
            <w:pPr>
              <w:jc w:val="center"/>
              <w:rPr>
                <w:rFonts w:hint="eastAsia" w:ascii="宋体" w:hAnsi="宋体" w:eastAsia="宋体" w:cs="宋体"/>
                <w:sz w:val="21"/>
                <w:szCs w:val="21"/>
              </w:rPr>
            </w:pPr>
            <w:r>
              <w:rPr>
                <w:rFonts w:hint="eastAsia" w:ascii="宋体" w:hAnsi="宋体" w:eastAsia="宋体" w:cs="宋体"/>
                <w:sz w:val="21"/>
                <w:szCs w:val="21"/>
              </w:rPr>
              <w:t>9</w:t>
            </w:r>
          </w:p>
        </w:tc>
        <w:tc>
          <w:tcPr>
            <w:tcW w:w="1856" w:type="dxa"/>
            <w:tcBorders>
              <w:top w:val="single" w:color="auto" w:sz="4" w:space="0"/>
              <w:left w:val="single" w:color="auto" w:sz="4" w:space="0"/>
              <w:bottom w:val="single" w:color="auto" w:sz="4" w:space="0"/>
              <w:right w:val="single" w:color="auto" w:sz="4" w:space="0"/>
            </w:tcBorders>
            <w:noWrap/>
            <w:vAlign w:val="center"/>
          </w:tcPr>
          <w:p w14:paraId="039BF4DA">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21C6C8CB">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43B3A1">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653C96A">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67152AE3">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4DA1F333">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3338B4FA">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318BD9BD">
            <w:pPr>
              <w:jc w:val="center"/>
              <w:rPr>
                <w:rFonts w:hint="eastAsia" w:ascii="宋体" w:hAnsi="宋体" w:eastAsia="宋体" w:cs="宋体"/>
                <w:sz w:val="21"/>
                <w:szCs w:val="21"/>
              </w:rPr>
            </w:pPr>
          </w:p>
        </w:tc>
      </w:tr>
      <w:tr w14:paraId="4ED7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521BE72B">
            <w:pPr>
              <w:jc w:val="center"/>
              <w:rPr>
                <w:rFonts w:hint="eastAsia" w:ascii="宋体" w:hAnsi="宋体" w:eastAsia="宋体" w:cs="宋体"/>
                <w:sz w:val="21"/>
                <w:szCs w:val="21"/>
              </w:rPr>
            </w:pPr>
            <w:r>
              <w:rPr>
                <w:rFonts w:hint="eastAsia" w:ascii="宋体" w:hAnsi="宋体" w:eastAsia="宋体" w:cs="宋体"/>
                <w:sz w:val="21"/>
                <w:szCs w:val="21"/>
              </w:rPr>
              <w:t>……</w:t>
            </w:r>
          </w:p>
        </w:tc>
        <w:tc>
          <w:tcPr>
            <w:tcW w:w="1856" w:type="dxa"/>
            <w:tcBorders>
              <w:top w:val="single" w:color="auto" w:sz="4" w:space="0"/>
              <w:left w:val="single" w:color="auto" w:sz="4" w:space="0"/>
              <w:bottom w:val="single" w:color="auto" w:sz="4" w:space="0"/>
              <w:right w:val="single" w:color="auto" w:sz="4" w:space="0"/>
            </w:tcBorders>
            <w:noWrap/>
            <w:vAlign w:val="center"/>
          </w:tcPr>
          <w:p w14:paraId="6B746806">
            <w:pPr>
              <w:jc w:val="center"/>
              <w:rPr>
                <w:rFonts w:hint="eastAsia" w:ascii="宋体" w:hAnsi="宋体" w:eastAsia="宋体" w:cs="宋体"/>
                <w:sz w:val="21"/>
                <w:szCs w:val="21"/>
              </w:rPr>
            </w:pPr>
          </w:p>
        </w:tc>
        <w:tc>
          <w:tcPr>
            <w:tcW w:w="1434" w:type="dxa"/>
            <w:tcBorders>
              <w:top w:val="single" w:color="auto" w:sz="4" w:space="0"/>
              <w:left w:val="single" w:color="auto" w:sz="4" w:space="0"/>
              <w:bottom w:val="single" w:color="auto" w:sz="4" w:space="0"/>
              <w:right w:val="single" w:color="auto" w:sz="4" w:space="0"/>
            </w:tcBorders>
            <w:noWrap/>
            <w:vAlign w:val="center"/>
          </w:tcPr>
          <w:p w14:paraId="454612C8">
            <w:pPr>
              <w:jc w:val="center"/>
              <w:rPr>
                <w:rFonts w:hint="eastAsia" w:ascii="宋体" w:hAnsi="宋体" w:eastAsia="宋体" w:cs="宋体"/>
                <w:sz w:val="21"/>
                <w:szCs w:val="21"/>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A588299">
            <w:pPr>
              <w:jc w:val="center"/>
              <w:rPr>
                <w:rFonts w:hint="eastAsia" w:ascii="宋体" w:hAnsi="宋体" w:eastAsia="宋体" w:cs="宋体"/>
                <w:sz w:val="21"/>
                <w:szCs w:val="21"/>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42B471D1">
            <w:pPr>
              <w:jc w:val="center"/>
              <w:rPr>
                <w:rFonts w:hint="eastAsia" w:ascii="宋体" w:hAnsi="宋体" w:eastAsia="宋体" w:cs="宋体"/>
                <w:sz w:val="21"/>
                <w:szCs w:val="21"/>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742D3DB7">
            <w:pPr>
              <w:jc w:val="center"/>
              <w:rPr>
                <w:rFonts w:hint="eastAsia" w:ascii="宋体" w:hAnsi="宋体" w:eastAsia="宋体" w:cs="宋体"/>
                <w:sz w:val="21"/>
                <w:szCs w:val="21"/>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6C5C3FB4">
            <w:pPr>
              <w:jc w:val="center"/>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57B1D286">
            <w:pPr>
              <w:jc w:val="center"/>
              <w:rPr>
                <w:rFonts w:hint="eastAsia" w:ascii="宋体" w:hAnsi="宋体" w:eastAsia="宋体" w:cs="宋体"/>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3BF268A9">
            <w:pPr>
              <w:jc w:val="center"/>
              <w:rPr>
                <w:rFonts w:hint="eastAsia" w:ascii="宋体" w:hAnsi="宋体" w:eastAsia="宋体" w:cs="宋体"/>
                <w:sz w:val="21"/>
                <w:szCs w:val="21"/>
              </w:rPr>
            </w:pPr>
          </w:p>
        </w:tc>
      </w:tr>
    </w:tbl>
    <w:p w14:paraId="15C80BB9">
      <w:pPr>
        <w:rPr>
          <w:rFonts w:hint="eastAsia" w:ascii="宋体" w:hAnsi="宋体" w:eastAsia="宋体" w:cs="宋体"/>
          <w:sz w:val="21"/>
          <w:szCs w:val="21"/>
        </w:rPr>
      </w:pPr>
    </w:p>
    <w:p w14:paraId="7C00DEAC">
      <w:pPr>
        <w:spacing w:line="300" w:lineRule="auto"/>
        <w:rPr>
          <w:rFonts w:hint="eastAsia" w:ascii="宋体" w:hAnsi="宋体" w:eastAsia="宋体" w:cs="宋体"/>
          <w:sz w:val="21"/>
          <w:szCs w:val="21"/>
        </w:rPr>
      </w:pPr>
    </w:p>
    <w:p w14:paraId="70432C1C">
      <w:pPr>
        <w:spacing w:line="300" w:lineRule="auto"/>
        <w:rPr>
          <w:rFonts w:hint="eastAsia" w:ascii="宋体" w:hAnsi="宋体" w:eastAsia="宋体" w:cs="宋体"/>
          <w:sz w:val="21"/>
          <w:szCs w:val="21"/>
        </w:rPr>
      </w:pPr>
    </w:p>
    <w:p w14:paraId="59BFEA4F">
      <w:pPr>
        <w:spacing w:line="300" w:lineRule="auto"/>
        <w:rPr>
          <w:rFonts w:hint="eastAsia" w:ascii="宋体" w:hAnsi="宋体" w:eastAsia="宋体" w:cs="宋体"/>
          <w:sz w:val="21"/>
          <w:szCs w:val="21"/>
        </w:rPr>
      </w:pPr>
    </w:p>
    <w:p w14:paraId="0301B330">
      <w:pPr>
        <w:pStyle w:val="2"/>
        <w:rPr>
          <w:rFonts w:hint="eastAsia"/>
        </w:rPr>
      </w:pPr>
    </w:p>
    <w:p w14:paraId="666F1661">
      <w:pPr>
        <w:spacing w:line="300" w:lineRule="auto"/>
        <w:rPr>
          <w:rFonts w:hint="eastAsia" w:ascii="宋体" w:hAnsi="宋体" w:eastAsia="宋体" w:cs="宋体"/>
          <w:sz w:val="21"/>
          <w:szCs w:val="21"/>
        </w:rPr>
      </w:pPr>
    </w:p>
    <w:p w14:paraId="1554DD5F">
      <w:pPr>
        <w:jc w:val="center"/>
        <w:rPr>
          <w:rFonts w:hint="eastAsia" w:ascii="宋体" w:hAnsi="宋体" w:eastAsia="宋体" w:cs="宋体"/>
          <w:b/>
          <w:sz w:val="21"/>
          <w:szCs w:val="21"/>
        </w:rPr>
      </w:pPr>
      <w:r>
        <w:rPr>
          <w:rFonts w:hint="eastAsia" w:ascii="宋体" w:hAnsi="宋体" w:eastAsia="宋体" w:cs="宋体"/>
          <w:b/>
          <w:sz w:val="21"/>
          <w:szCs w:val="21"/>
        </w:rPr>
        <w:t>4、本项目日常消耗材料明细表</w:t>
      </w:r>
    </w:p>
    <w:p w14:paraId="69988D59">
      <w:pPr>
        <w:rPr>
          <w:rFonts w:hint="eastAsia" w:ascii="宋体" w:hAnsi="宋体" w:eastAsia="宋体" w:cs="宋体"/>
          <w:sz w:val="21"/>
          <w:szCs w:val="21"/>
        </w:rPr>
      </w:pPr>
      <w:r>
        <w:rPr>
          <w:rFonts w:hint="eastAsia" w:ascii="宋体" w:hAnsi="宋体" w:eastAsia="宋体" w:cs="宋体"/>
          <w:sz w:val="21"/>
          <w:szCs w:val="21"/>
        </w:rPr>
        <w:t>项目名称：</w:t>
      </w:r>
    </w:p>
    <w:p w14:paraId="501EA604">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970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1622"/>
      </w:tblGrid>
      <w:tr w14:paraId="45E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2A468F11">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07" w:type="dxa"/>
            <w:tcBorders>
              <w:top w:val="single" w:color="auto" w:sz="4" w:space="0"/>
              <w:left w:val="single" w:color="auto" w:sz="4" w:space="0"/>
              <w:bottom w:val="single" w:color="auto" w:sz="4" w:space="0"/>
              <w:right w:val="single" w:color="auto" w:sz="4" w:space="0"/>
            </w:tcBorders>
            <w:noWrap/>
            <w:vAlign w:val="center"/>
          </w:tcPr>
          <w:p w14:paraId="6EF58CF1">
            <w:pPr>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942" w:type="dxa"/>
            <w:tcBorders>
              <w:top w:val="single" w:color="auto" w:sz="4" w:space="0"/>
              <w:left w:val="single" w:color="auto" w:sz="4" w:space="0"/>
              <w:bottom w:val="single" w:color="auto" w:sz="4" w:space="0"/>
              <w:right w:val="single" w:color="auto" w:sz="4" w:space="0"/>
            </w:tcBorders>
            <w:noWrap/>
            <w:vAlign w:val="center"/>
          </w:tcPr>
          <w:p w14:paraId="65D68202">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276" w:type="dxa"/>
            <w:tcBorders>
              <w:top w:val="single" w:color="auto" w:sz="4" w:space="0"/>
              <w:left w:val="single" w:color="auto" w:sz="4" w:space="0"/>
              <w:bottom w:val="single" w:color="auto" w:sz="4" w:space="0"/>
              <w:right w:val="single" w:color="auto" w:sz="4" w:space="0"/>
            </w:tcBorders>
            <w:noWrap/>
            <w:vAlign w:val="center"/>
          </w:tcPr>
          <w:p w14:paraId="6CBC64FD">
            <w:pPr>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417" w:type="dxa"/>
            <w:tcBorders>
              <w:top w:val="single" w:color="auto" w:sz="4" w:space="0"/>
              <w:left w:val="single" w:color="auto" w:sz="4" w:space="0"/>
              <w:bottom w:val="single" w:color="auto" w:sz="4" w:space="0"/>
              <w:right w:val="single" w:color="auto" w:sz="4" w:space="0"/>
            </w:tcBorders>
            <w:noWrap/>
            <w:vAlign w:val="center"/>
          </w:tcPr>
          <w:p w14:paraId="7A27721F">
            <w:pPr>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276" w:type="dxa"/>
            <w:tcBorders>
              <w:top w:val="single" w:color="auto" w:sz="4" w:space="0"/>
              <w:left w:val="single" w:color="auto" w:sz="4" w:space="0"/>
              <w:bottom w:val="single" w:color="auto" w:sz="4" w:space="0"/>
              <w:right w:val="single" w:color="auto" w:sz="4" w:space="0"/>
            </w:tcBorders>
            <w:noWrap/>
            <w:vAlign w:val="center"/>
          </w:tcPr>
          <w:p w14:paraId="2CCFE194">
            <w:pPr>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851" w:type="dxa"/>
            <w:tcBorders>
              <w:top w:val="single" w:color="auto" w:sz="4" w:space="0"/>
              <w:left w:val="single" w:color="auto" w:sz="4" w:space="0"/>
              <w:bottom w:val="single" w:color="auto" w:sz="4" w:space="0"/>
              <w:right w:val="single" w:color="auto" w:sz="4" w:space="0"/>
            </w:tcBorders>
            <w:noWrap/>
            <w:vAlign w:val="center"/>
          </w:tcPr>
          <w:p w14:paraId="27190937">
            <w:pPr>
              <w:jc w:val="center"/>
              <w:rPr>
                <w:rFonts w:hint="eastAsia" w:ascii="宋体" w:hAnsi="宋体" w:eastAsia="宋体" w:cs="宋体"/>
                <w:sz w:val="21"/>
                <w:szCs w:val="21"/>
              </w:rPr>
            </w:pPr>
            <w:r>
              <w:rPr>
                <w:rFonts w:hint="eastAsia" w:ascii="宋体" w:hAnsi="宋体" w:eastAsia="宋体" w:cs="宋体"/>
                <w:sz w:val="21"/>
                <w:szCs w:val="21"/>
              </w:rPr>
              <w:t>小计</w:t>
            </w:r>
          </w:p>
        </w:tc>
        <w:tc>
          <w:tcPr>
            <w:tcW w:w="1622" w:type="dxa"/>
            <w:tcBorders>
              <w:top w:val="single" w:color="auto" w:sz="4" w:space="0"/>
              <w:left w:val="single" w:color="auto" w:sz="4" w:space="0"/>
              <w:bottom w:val="single" w:color="auto" w:sz="4" w:space="0"/>
              <w:right w:val="single" w:color="auto" w:sz="4" w:space="0"/>
            </w:tcBorders>
            <w:noWrap/>
            <w:vAlign w:val="center"/>
          </w:tcPr>
          <w:p w14:paraId="0AAE7247">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029F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362F762D">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07" w:type="dxa"/>
            <w:tcBorders>
              <w:top w:val="single" w:color="auto" w:sz="4" w:space="0"/>
              <w:left w:val="single" w:color="auto" w:sz="4" w:space="0"/>
              <w:bottom w:val="single" w:color="auto" w:sz="4" w:space="0"/>
              <w:right w:val="single" w:color="auto" w:sz="4" w:space="0"/>
            </w:tcBorders>
            <w:noWrap/>
            <w:vAlign w:val="center"/>
          </w:tcPr>
          <w:p w14:paraId="79575B66">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0EBC29ED">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A1F60C0">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546F8136">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7D46098">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8B49146">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1D7E9710">
            <w:pPr>
              <w:jc w:val="center"/>
              <w:rPr>
                <w:rFonts w:hint="eastAsia" w:ascii="宋体" w:hAnsi="宋体" w:eastAsia="宋体" w:cs="宋体"/>
                <w:sz w:val="21"/>
                <w:szCs w:val="21"/>
              </w:rPr>
            </w:pPr>
          </w:p>
        </w:tc>
      </w:tr>
      <w:tr w14:paraId="68C3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6E36F67E">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07" w:type="dxa"/>
            <w:tcBorders>
              <w:top w:val="single" w:color="auto" w:sz="4" w:space="0"/>
              <w:left w:val="single" w:color="auto" w:sz="4" w:space="0"/>
              <w:bottom w:val="single" w:color="auto" w:sz="4" w:space="0"/>
              <w:right w:val="single" w:color="auto" w:sz="4" w:space="0"/>
            </w:tcBorders>
            <w:noWrap/>
            <w:vAlign w:val="center"/>
          </w:tcPr>
          <w:p w14:paraId="09C8D838">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753958D7">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B6DEEF8">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85FDA25">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75BFE02">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9426D20">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5ECED7F1">
            <w:pPr>
              <w:jc w:val="center"/>
              <w:rPr>
                <w:rFonts w:hint="eastAsia" w:ascii="宋体" w:hAnsi="宋体" w:eastAsia="宋体" w:cs="宋体"/>
                <w:sz w:val="21"/>
                <w:szCs w:val="21"/>
              </w:rPr>
            </w:pPr>
          </w:p>
        </w:tc>
      </w:tr>
      <w:tr w14:paraId="0365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3969E1F2">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07" w:type="dxa"/>
            <w:tcBorders>
              <w:top w:val="single" w:color="auto" w:sz="4" w:space="0"/>
              <w:left w:val="single" w:color="auto" w:sz="4" w:space="0"/>
              <w:bottom w:val="single" w:color="auto" w:sz="4" w:space="0"/>
              <w:right w:val="single" w:color="auto" w:sz="4" w:space="0"/>
            </w:tcBorders>
            <w:noWrap/>
            <w:vAlign w:val="center"/>
          </w:tcPr>
          <w:p w14:paraId="51D35FD1">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36379230">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723023A">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4E7BF41">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80339DA">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D2443F6">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008F8FBA">
            <w:pPr>
              <w:jc w:val="center"/>
              <w:rPr>
                <w:rFonts w:hint="eastAsia" w:ascii="宋体" w:hAnsi="宋体" w:eastAsia="宋体" w:cs="宋体"/>
                <w:sz w:val="21"/>
                <w:szCs w:val="21"/>
              </w:rPr>
            </w:pPr>
          </w:p>
        </w:tc>
      </w:tr>
      <w:tr w14:paraId="15AF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4BDB0C9E">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07" w:type="dxa"/>
            <w:tcBorders>
              <w:top w:val="single" w:color="auto" w:sz="4" w:space="0"/>
              <w:left w:val="single" w:color="auto" w:sz="4" w:space="0"/>
              <w:bottom w:val="single" w:color="auto" w:sz="4" w:space="0"/>
              <w:right w:val="single" w:color="auto" w:sz="4" w:space="0"/>
            </w:tcBorders>
            <w:noWrap/>
            <w:vAlign w:val="center"/>
          </w:tcPr>
          <w:p w14:paraId="6059C2E0">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06F48E1C">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F66D503">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DDAF380">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4DE52D4">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9AA799B">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76242DA4">
            <w:pPr>
              <w:jc w:val="center"/>
              <w:rPr>
                <w:rFonts w:hint="eastAsia" w:ascii="宋体" w:hAnsi="宋体" w:eastAsia="宋体" w:cs="宋体"/>
                <w:sz w:val="21"/>
                <w:szCs w:val="21"/>
              </w:rPr>
            </w:pPr>
          </w:p>
        </w:tc>
      </w:tr>
      <w:tr w14:paraId="6D8B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10D68F2F">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07" w:type="dxa"/>
            <w:tcBorders>
              <w:top w:val="single" w:color="auto" w:sz="4" w:space="0"/>
              <w:left w:val="single" w:color="auto" w:sz="4" w:space="0"/>
              <w:bottom w:val="single" w:color="auto" w:sz="4" w:space="0"/>
              <w:right w:val="single" w:color="auto" w:sz="4" w:space="0"/>
            </w:tcBorders>
            <w:noWrap/>
            <w:vAlign w:val="center"/>
          </w:tcPr>
          <w:p w14:paraId="4F7205D4">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2ED482AA">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20A0AE0">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4B81A1A">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403E3DB">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C7CF36E">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56EB1AB5">
            <w:pPr>
              <w:jc w:val="center"/>
              <w:rPr>
                <w:rFonts w:hint="eastAsia" w:ascii="宋体" w:hAnsi="宋体" w:eastAsia="宋体" w:cs="宋体"/>
                <w:sz w:val="21"/>
                <w:szCs w:val="21"/>
              </w:rPr>
            </w:pPr>
          </w:p>
        </w:tc>
      </w:tr>
      <w:tr w14:paraId="763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50F70B2A">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07" w:type="dxa"/>
            <w:tcBorders>
              <w:top w:val="single" w:color="auto" w:sz="4" w:space="0"/>
              <w:left w:val="single" w:color="auto" w:sz="4" w:space="0"/>
              <w:bottom w:val="single" w:color="auto" w:sz="4" w:space="0"/>
              <w:right w:val="single" w:color="auto" w:sz="4" w:space="0"/>
            </w:tcBorders>
            <w:noWrap/>
            <w:vAlign w:val="center"/>
          </w:tcPr>
          <w:p w14:paraId="3DA4D2F5">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6932C560">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B76526D">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1A8BA89">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02B554B">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75470D5">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17A5764F">
            <w:pPr>
              <w:jc w:val="center"/>
              <w:rPr>
                <w:rFonts w:hint="eastAsia" w:ascii="宋体" w:hAnsi="宋体" w:eastAsia="宋体" w:cs="宋体"/>
                <w:sz w:val="21"/>
                <w:szCs w:val="21"/>
              </w:rPr>
            </w:pPr>
          </w:p>
        </w:tc>
      </w:tr>
      <w:tr w14:paraId="6E3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1E5C3436">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07" w:type="dxa"/>
            <w:tcBorders>
              <w:top w:val="single" w:color="auto" w:sz="4" w:space="0"/>
              <w:left w:val="single" w:color="auto" w:sz="4" w:space="0"/>
              <w:bottom w:val="single" w:color="auto" w:sz="4" w:space="0"/>
              <w:right w:val="single" w:color="auto" w:sz="4" w:space="0"/>
            </w:tcBorders>
            <w:noWrap/>
            <w:vAlign w:val="center"/>
          </w:tcPr>
          <w:p w14:paraId="2F2CA411">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3D2970F9">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A7F4F1E">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896AFD5">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58CA9A9">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943DB4B">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757AFACF">
            <w:pPr>
              <w:jc w:val="center"/>
              <w:rPr>
                <w:rFonts w:hint="eastAsia" w:ascii="宋体" w:hAnsi="宋体" w:eastAsia="宋体" w:cs="宋体"/>
                <w:sz w:val="21"/>
                <w:szCs w:val="21"/>
              </w:rPr>
            </w:pPr>
          </w:p>
        </w:tc>
      </w:tr>
      <w:tr w14:paraId="4A0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4F3BC1D9">
            <w:pPr>
              <w:jc w:val="center"/>
              <w:rPr>
                <w:rFonts w:hint="eastAsia" w:ascii="宋体" w:hAnsi="宋体" w:eastAsia="宋体" w:cs="宋体"/>
                <w:sz w:val="21"/>
                <w:szCs w:val="21"/>
              </w:rPr>
            </w:pPr>
            <w:r>
              <w:rPr>
                <w:rFonts w:hint="eastAsia" w:ascii="宋体" w:hAnsi="宋体" w:eastAsia="宋体" w:cs="宋体"/>
                <w:sz w:val="21"/>
                <w:szCs w:val="21"/>
              </w:rPr>
              <w:t>8</w:t>
            </w:r>
          </w:p>
        </w:tc>
        <w:tc>
          <w:tcPr>
            <w:tcW w:w="1507" w:type="dxa"/>
            <w:tcBorders>
              <w:top w:val="single" w:color="auto" w:sz="4" w:space="0"/>
              <w:left w:val="single" w:color="auto" w:sz="4" w:space="0"/>
              <w:bottom w:val="single" w:color="auto" w:sz="4" w:space="0"/>
              <w:right w:val="single" w:color="auto" w:sz="4" w:space="0"/>
            </w:tcBorders>
            <w:noWrap/>
            <w:vAlign w:val="center"/>
          </w:tcPr>
          <w:p w14:paraId="5D179D2F">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04503E19">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5ED2D09">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808B452">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B30CB1F">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1760CF6">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0B61765B">
            <w:pPr>
              <w:jc w:val="center"/>
              <w:rPr>
                <w:rFonts w:hint="eastAsia" w:ascii="宋体" w:hAnsi="宋体" w:eastAsia="宋体" w:cs="宋体"/>
                <w:sz w:val="21"/>
                <w:szCs w:val="21"/>
              </w:rPr>
            </w:pPr>
          </w:p>
        </w:tc>
      </w:tr>
      <w:tr w14:paraId="189A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7E1238B5">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07" w:type="dxa"/>
            <w:tcBorders>
              <w:top w:val="single" w:color="auto" w:sz="4" w:space="0"/>
              <w:left w:val="single" w:color="auto" w:sz="4" w:space="0"/>
              <w:bottom w:val="single" w:color="auto" w:sz="4" w:space="0"/>
              <w:right w:val="single" w:color="auto" w:sz="4" w:space="0"/>
            </w:tcBorders>
            <w:noWrap/>
            <w:vAlign w:val="center"/>
          </w:tcPr>
          <w:p w14:paraId="4314C235">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60588C6E">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B55E8C2">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EF5437D">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057B77A">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340AB66">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1DB470D3">
            <w:pPr>
              <w:jc w:val="center"/>
              <w:rPr>
                <w:rFonts w:hint="eastAsia" w:ascii="宋体" w:hAnsi="宋体" w:eastAsia="宋体" w:cs="宋体"/>
                <w:sz w:val="21"/>
                <w:szCs w:val="21"/>
              </w:rPr>
            </w:pPr>
          </w:p>
        </w:tc>
      </w:tr>
      <w:tr w14:paraId="5202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ign w:val="center"/>
          </w:tcPr>
          <w:p w14:paraId="6B9A0CBB">
            <w:pPr>
              <w:jc w:val="center"/>
              <w:rPr>
                <w:rFonts w:hint="eastAsia" w:ascii="宋体" w:hAnsi="宋体" w:eastAsia="宋体" w:cs="宋体"/>
                <w:sz w:val="21"/>
                <w:szCs w:val="21"/>
              </w:rPr>
            </w:pPr>
            <w:r>
              <w:rPr>
                <w:rFonts w:hint="eastAsia" w:ascii="宋体" w:hAnsi="宋体" w:eastAsia="宋体" w:cs="宋体"/>
                <w:sz w:val="21"/>
                <w:szCs w:val="21"/>
              </w:rPr>
              <w:t>……</w:t>
            </w:r>
          </w:p>
        </w:tc>
        <w:tc>
          <w:tcPr>
            <w:tcW w:w="1507" w:type="dxa"/>
            <w:tcBorders>
              <w:top w:val="single" w:color="auto" w:sz="4" w:space="0"/>
              <w:left w:val="single" w:color="auto" w:sz="4" w:space="0"/>
              <w:bottom w:val="single" w:color="auto" w:sz="4" w:space="0"/>
              <w:right w:val="single" w:color="auto" w:sz="4" w:space="0"/>
            </w:tcBorders>
            <w:noWrap/>
            <w:vAlign w:val="center"/>
          </w:tcPr>
          <w:p w14:paraId="6B755A67">
            <w:pPr>
              <w:jc w:val="center"/>
              <w:rPr>
                <w:rFonts w:hint="eastAsia" w:ascii="宋体" w:hAnsi="宋体" w:eastAsia="宋体" w:cs="宋体"/>
                <w:sz w:val="21"/>
                <w:szCs w:val="21"/>
              </w:rPr>
            </w:pPr>
          </w:p>
        </w:tc>
        <w:tc>
          <w:tcPr>
            <w:tcW w:w="942" w:type="dxa"/>
            <w:tcBorders>
              <w:top w:val="single" w:color="auto" w:sz="4" w:space="0"/>
              <w:left w:val="single" w:color="auto" w:sz="4" w:space="0"/>
              <w:bottom w:val="single" w:color="auto" w:sz="4" w:space="0"/>
              <w:right w:val="single" w:color="auto" w:sz="4" w:space="0"/>
            </w:tcBorders>
            <w:noWrap/>
            <w:vAlign w:val="center"/>
          </w:tcPr>
          <w:p w14:paraId="5E41BC50">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CC01ED1">
            <w:pPr>
              <w:jc w:val="center"/>
              <w:rPr>
                <w:rFonts w:hint="eastAsia" w:ascii="宋体" w:hAnsi="宋体" w:eastAsia="宋体" w:cs="宋体"/>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18D2B05">
            <w:pPr>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FB75B3F">
            <w:pPr>
              <w:jc w:val="center"/>
              <w:rPr>
                <w:rFonts w:hint="eastAsia" w:ascii="宋体" w:hAnsi="宋体" w:eastAsia="宋体" w:cs="宋体"/>
                <w:sz w:val="21"/>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E0999F3">
            <w:pPr>
              <w:jc w:val="center"/>
              <w:rPr>
                <w:rFonts w:hint="eastAsia" w:ascii="宋体" w:hAnsi="宋体" w:eastAsia="宋体" w:cs="宋体"/>
                <w:sz w:val="21"/>
                <w:szCs w:val="21"/>
              </w:rPr>
            </w:pPr>
          </w:p>
        </w:tc>
        <w:tc>
          <w:tcPr>
            <w:tcW w:w="1622" w:type="dxa"/>
            <w:tcBorders>
              <w:top w:val="single" w:color="auto" w:sz="4" w:space="0"/>
              <w:left w:val="single" w:color="auto" w:sz="4" w:space="0"/>
              <w:bottom w:val="single" w:color="auto" w:sz="4" w:space="0"/>
              <w:right w:val="single" w:color="auto" w:sz="4" w:space="0"/>
            </w:tcBorders>
            <w:noWrap/>
            <w:vAlign w:val="center"/>
          </w:tcPr>
          <w:p w14:paraId="4A0EF24A">
            <w:pPr>
              <w:jc w:val="center"/>
              <w:rPr>
                <w:rFonts w:hint="eastAsia" w:ascii="宋体" w:hAnsi="宋体" w:eastAsia="宋体" w:cs="宋体"/>
                <w:sz w:val="21"/>
                <w:szCs w:val="21"/>
              </w:rPr>
            </w:pPr>
          </w:p>
        </w:tc>
      </w:tr>
    </w:tbl>
    <w:p w14:paraId="091B70C4">
      <w:pPr>
        <w:rPr>
          <w:rFonts w:hint="eastAsia" w:ascii="宋体" w:hAnsi="宋体" w:eastAsia="宋体" w:cs="宋体"/>
          <w:sz w:val="21"/>
          <w:szCs w:val="21"/>
        </w:rPr>
      </w:pPr>
    </w:p>
    <w:p w14:paraId="09B2D0CC">
      <w:pPr>
        <w:spacing w:line="300" w:lineRule="auto"/>
        <w:rPr>
          <w:rFonts w:hint="eastAsia" w:ascii="宋体" w:hAnsi="宋体" w:eastAsia="宋体" w:cs="宋体"/>
          <w:sz w:val="21"/>
          <w:szCs w:val="21"/>
        </w:rPr>
      </w:pPr>
    </w:p>
    <w:p w14:paraId="33957885">
      <w:pPr>
        <w:jc w:val="center"/>
        <w:rPr>
          <w:rFonts w:hint="eastAsia" w:ascii="宋体" w:hAnsi="宋体" w:eastAsia="宋体" w:cs="宋体"/>
          <w:b/>
          <w:sz w:val="21"/>
          <w:szCs w:val="21"/>
        </w:rPr>
      </w:pPr>
      <w:r>
        <w:rPr>
          <w:rFonts w:hint="eastAsia" w:ascii="宋体" w:hAnsi="宋体" w:eastAsia="宋体" w:cs="宋体"/>
          <w:kern w:val="0"/>
          <w:sz w:val="21"/>
          <w:szCs w:val="21"/>
        </w:rPr>
        <w:br w:type="page"/>
      </w:r>
      <w:r>
        <w:rPr>
          <w:rFonts w:hint="eastAsia" w:ascii="宋体" w:hAnsi="宋体" w:eastAsia="宋体" w:cs="宋体"/>
          <w:b/>
          <w:spacing w:val="20"/>
          <w:sz w:val="21"/>
          <w:szCs w:val="21"/>
        </w:rPr>
        <w:t>5</w:t>
      </w:r>
      <w:r>
        <w:rPr>
          <w:rFonts w:hint="eastAsia" w:ascii="宋体" w:hAnsi="宋体" w:eastAsia="宋体" w:cs="宋体"/>
          <w:b/>
          <w:sz w:val="21"/>
          <w:szCs w:val="21"/>
        </w:rPr>
        <w:t>、项目经理情况表</w:t>
      </w:r>
    </w:p>
    <w:p w14:paraId="13AFEF64">
      <w:pPr>
        <w:rPr>
          <w:rFonts w:hint="eastAsia" w:ascii="宋体" w:hAnsi="宋体" w:eastAsia="宋体" w:cs="宋体"/>
          <w:sz w:val="21"/>
          <w:szCs w:val="21"/>
        </w:rPr>
      </w:pPr>
      <w:r>
        <w:rPr>
          <w:rFonts w:hint="eastAsia" w:ascii="宋体" w:hAnsi="宋体" w:eastAsia="宋体" w:cs="宋体"/>
          <w:sz w:val="21"/>
          <w:szCs w:val="21"/>
        </w:rPr>
        <w:t>项目名称：</w:t>
      </w:r>
    </w:p>
    <w:p w14:paraId="029FF926">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4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20BE2D9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4" w:space="0"/>
              <w:left w:val="single" w:color="auto" w:sz="4" w:space="0"/>
              <w:bottom w:val="nil"/>
              <w:right w:val="single" w:color="auto" w:sz="4" w:space="0"/>
            </w:tcBorders>
            <w:noWrap/>
            <w:vAlign w:val="center"/>
          </w:tcPr>
          <w:p w14:paraId="360850E8">
            <w:pPr>
              <w:spacing w:line="360" w:lineRule="auto"/>
              <w:ind w:hanging="3"/>
              <w:jc w:val="center"/>
              <w:rPr>
                <w:rFonts w:hint="eastAsia" w:ascii="宋体" w:hAnsi="宋体" w:eastAsia="宋体" w:cs="宋体"/>
                <w:sz w:val="21"/>
                <w:szCs w:val="21"/>
              </w:rPr>
            </w:pPr>
          </w:p>
        </w:tc>
        <w:tc>
          <w:tcPr>
            <w:tcW w:w="1061" w:type="dxa"/>
            <w:tcBorders>
              <w:top w:val="single" w:color="auto" w:sz="4" w:space="0"/>
              <w:left w:val="single" w:color="auto" w:sz="4" w:space="0"/>
              <w:bottom w:val="nil"/>
              <w:right w:val="single" w:color="auto" w:sz="4" w:space="0"/>
            </w:tcBorders>
            <w:noWrap/>
            <w:vAlign w:val="center"/>
          </w:tcPr>
          <w:p w14:paraId="64A7016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4" w:space="0"/>
              <w:left w:val="single" w:color="auto" w:sz="4" w:space="0"/>
              <w:bottom w:val="nil"/>
              <w:right w:val="single" w:color="auto" w:sz="4" w:space="0"/>
            </w:tcBorders>
            <w:noWrap/>
            <w:vAlign w:val="center"/>
          </w:tcPr>
          <w:p w14:paraId="647734BB">
            <w:pPr>
              <w:spacing w:line="360" w:lineRule="auto"/>
              <w:ind w:hanging="3"/>
              <w:rPr>
                <w:rFonts w:hint="eastAsia" w:ascii="宋体" w:hAnsi="宋体" w:eastAsia="宋体" w:cs="宋体"/>
                <w:sz w:val="21"/>
                <w:szCs w:val="21"/>
              </w:rPr>
            </w:pPr>
          </w:p>
        </w:tc>
        <w:tc>
          <w:tcPr>
            <w:tcW w:w="1140" w:type="dxa"/>
            <w:tcBorders>
              <w:top w:val="single" w:color="auto" w:sz="4" w:space="0"/>
              <w:left w:val="single" w:color="auto" w:sz="4" w:space="0"/>
              <w:bottom w:val="nil"/>
              <w:right w:val="single" w:color="auto" w:sz="4" w:space="0"/>
            </w:tcBorders>
            <w:noWrap/>
            <w:vAlign w:val="center"/>
          </w:tcPr>
          <w:p w14:paraId="276F228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4" w:space="0"/>
              <w:left w:val="single" w:color="auto" w:sz="4" w:space="0"/>
              <w:bottom w:val="nil"/>
              <w:right w:val="single" w:color="auto" w:sz="4" w:space="0"/>
            </w:tcBorders>
            <w:noWrap/>
            <w:vAlign w:val="center"/>
          </w:tcPr>
          <w:p w14:paraId="331AF4D8">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012DD05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54D29D28">
            <w:pPr>
              <w:spacing w:line="360" w:lineRule="auto"/>
              <w:ind w:hanging="3"/>
              <w:rPr>
                <w:rFonts w:hint="eastAsia" w:ascii="宋体" w:hAnsi="宋体" w:eastAsia="宋体" w:cs="宋体"/>
                <w:sz w:val="21"/>
                <w:szCs w:val="21"/>
              </w:rPr>
            </w:pPr>
          </w:p>
        </w:tc>
      </w:tr>
      <w:tr w14:paraId="25F4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0A996D2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65E4BAE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034C7FC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7883A5A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71B726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4" w:space="0"/>
            </w:tcBorders>
            <w:noWrap/>
            <w:vAlign w:val="center"/>
          </w:tcPr>
          <w:p w14:paraId="3CFCB308">
            <w:pPr>
              <w:spacing w:line="360" w:lineRule="auto"/>
              <w:ind w:hanging="3"/>
              <w:rPr>
                <w:rFonts w:hint="eastAsia" w:ascii="宋体" w:hAnsi="宋体" w:eastAsia="宋体" w:cs="宋体"/>
                <w:sz w:val="21"/>
                <w:szCs w:val="21"/>
              </w:rPr>
            </w:pPr>
          </w:p>
        </w:tc>
      </w:tr>
      <w:tr w14:paraId="4E9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ign w:val="center"/>
          </w:tcPr>
          <w:p w14:paraId="4CB366B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ign w:val="center"/>
          </w:tcPr>
          <w:p w14:paraId="001F94D7">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AE6AC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2399CE2E">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ign w:val="center"/>
          </w:tcPr>
          <w:p w14:paraId="488AE7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4" w:space="0"/>
            </w:tcBorders>
            <w:noWrap/>
            <w:vAlign w:val="center"/>
          </w:tcPr>
          <w:p w14:paraId="1B4CBFB9">
            <w:pPr>
              <w:spacing w:line="360" w:lineRule="auto"/>
              <w:ind w:hanging="3"/>
              <w:rPr>
                <w:rFonts w:hint="eastAsia" w:ascii="宋体" w:hAnsi="宋体" w:eastAsia="宋体" w:cs="宋体"/>
                <w:sz w:val="21"/>
                <w:szCs w:val="21"/>
              </w:rPr>
            </w:pPr>
          </w:p>
        </w:tc>
      </w:tr>
      <w:tr w14:paraId="2D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ign w:val="top"/>
          </w:tcPr>
          <w:p w14:paraId="5B72ABF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00DB9F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39E682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D830E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1AAB28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26EA7E7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3ADC5F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1F0C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ign w:val="center"/>
          </w:tcPr>
          <w:p w14:paraId="42201047">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2E80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ign w:val="top"/>
          </w:tcPr>
          <w:p w14:paraId="5924DFB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4D81507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14269191">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37C5FDC7">
            <w:pPr>
              <w:spacing w:line="360" w:lineRule="auto"/>
              <w:ind w:hanging="3"/>
              <w:rPr>
                <w:rFonts w:hint="eastAsia" w:ascii="宋体" w:hAnsi="宋体" w:eastAsia="宋体" w:cs="宋体"/>
                <w:sz w:val="21"/>
                <w:szCs w:val="21"/>
              </w:rPr>
            </w:pPr>
          </w:p>
        </w:tc>
      </w:tr>
    </w:tbl>
    <w:p w14:paraId="401863A9">
      <w:pPr>
        <w:rPr>
          <w:rFonts w:hint="eastAsia" w:ascii="宋体" w:hAnsi="宋体" w:eastAsia="宋体" w:cs="宋体"/>
          <w:sz w:val="21"/>
          <w:szCs w:val="21"/>
        </w:rPr>
      </w:pPr>
    </w:p>
    <w:p w14:paraId="55817B3B">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6" o:spid="_x0000_s1026" o:spt="20" style="position:absolute;left:0pt;margin-left:119.75pt;margin-top:14.2pt;height:0pt;width:150.25pt;z-index:25165926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投标人授权代表签字：</w:t>
      </w:r>
    </w:p>
    <w:p w14:paraId="2FC4E84E">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7" o:spid="_x0000_s1027" o:spt="20" style="position:absolute;left:0pt;margin-left:89.85pt;margin-top:14.2pt;height:0pt;width:181.7pt;z-index:25166028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投标人（公章）：</w:t>
      </w:r>
    </w:p>
    <w:p w14:paraId="2F6D4BD9">
      <w:pPr>
        <w:spacing w:line="300" w:lineRule="auto"/>
        <w:rPr>
          <w:rFonts w:hint="eastAsia" w:ascii="宋体" w:hAnsi="宋体" w:eastAsia="宋体" w:cs="宋体"/>
          <w:sz w:val="21"/>
          <w:szCs w:val="21"/>
        </w:rPr>
      </w:pPr>
      <w:r>
        <w:rPr>
          <w:rFonts w:hint="eastAsia" w:ascii="宋体" w:hAnsi="宋体" w:eastAsia="宋体" w:cs="宋体"/>
          <w:sz w:val="21"/>
          <w:szCs w:val="21"/>
        </w:rPr>
        <w:t>日期：年月日</w:t>
      </w:r>
    </w:p>
    <w:p w14:paraId="6E8C68B4">
      <w:pPr>
        <w:spacing w:line="360" w:lineRule="auto"/>
        <w:jc w:val="center"/>
        <w:rPr>
          <w:rFonts w:hint="eastAsia" w:ascii="宋体" w:hAnsi="宋体" w:eastAsia="宋体" w:cs="宋体"/>
          <w:b/>
          <w:sz w:val="21"/>
          <w:szCs w:val="21"/>
        </w:rPr>
      </w:pPr>
      <w:r>
        <w:rPr>
          <w:rFonts w:hint="eastAsia" w:ascii="宋体" w:hAnsi="宋体" w:eastAsia="宋体" w:cs="宋体"/>
          <w:kern w:val="0"/>
          <w:sz w:val="21"/>
          <w:szCs w:val="21"/>
        </w:rPr>
        <w:br w:type="page"/>
      </w:r>
      <w:r>
        <w:rPr>
          <w:rFonts w:hint="eastAsia" w:ascii="宋体" w:hAnsi="宋体" w:eastAsia="宋体" w:cs="宋体"/>
          <w:b/>
          <w:sz w:val="21"/>
          <w:szCs w:val="21"/>
        </w:rPr>
        <w:t>6、主要管理、技术人员配备及相关工作经历、职业资格汇总表</w:t>
      </w:r>
    </w:p>
    <w:p w14:paraId="2DC986DB">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5D965C85">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1FAD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456EB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3C6D7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5E5CEF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050CE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7FCC0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4E7A70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078F13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1C719F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412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900035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6B2439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5F5481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7FC1E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11E1C9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DFDB24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7410A4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1BF9D02">
            <w:pPr>
              <w:spacing w:line="360" w:lineRule="auto"/>
              <w:rPr>
                <w:rFonts w:hint="eastAsia" w:ascii="宋体" w:hAnsi="宋体" w:eastAsia="宋体" w:cs="宋体"/>
                <w:sz w:val="21"/>
                <w:szCs w:val="21"/>
              </w:rPr>
            </w:pPr>
          </w:p>
        </w:tc>
      </w:tr>
      <w:tr w14:paraId="2705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2911970B">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683071F">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956D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86E087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EDA6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518AC2">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88EDC89">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48C3D8C">
            <w:pPr>
              <w:spacing w:line="360" w:lineRule="auto"/>
              <w:rPr>
                <w:rFonts w:hint="eastAsia" w:ascii="宋体" w:hAnsi="宋体" w:eastAsia="宋体" w:cs="宋体"/>
                <w:sz w:val="21"/>
                <w:szCs w:val="21"/>
              </w:rPr>
            </w:pPr>
          </w:p>
        </w:tc>
      </w:tr>
      <w:tr w14:paraId="68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0F6616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033F81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0A7683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FCBE87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3F38C1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B440F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6478EF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551387C">
            <w:pPr>
              <w:spacing w:line="360" w:lineRule="auto"/>
              <w:rPr>
                <w:rFonts w:hint="eastAsia" w:ascii="宋体" w:hAnsi="宋体" w:eastAsia="宋体" w:cs="宋体"/>
                <w:sz w:val="21"/>
                <w:szCs w:val="21"/>
              </w:rPr>
            </w:pPr>
          </w:p>
        </w:tc>
      </w:tr>
      <w:tr w14:paraId="4AD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040ED7D">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7554BBE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D87C1A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DB3A20">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0B1AB6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AD87A6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3B1034F">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06FA8A9F">
            <w:pPr>
              <w:spacing w:line="360" w:lineRule="auto"/>
              <w:rPr>
                <w:rFonts w:hint="eastAsia" w:ascii="宋体" w:hAnsi="宋体" w:eastAsia="宋体" w:cs="宋体"/>
                <w:sz w:val="21"/>
                <w:szCs w:val="21"/>
              </w:rPr>
            </w:pPr>
          </w:p>
        </w:tc>
      </w:tr>
    </w:tbl>
    <w:p w14:paraId="2F4A0CBA">
      <w:pPr>
        <w:spacing w:line="360" w:lineRule="auto"/>
        <w:rPr>
          <w:rFonts w:hint="eastAsia" w:ascii="宋体" w:hAnsi="宋体" w:eastAsia="宋体" w:cs="宋体"/>
          <w:sz w:val="21"/>
          <w:szCs w:val="21"/>
        </w:rPr>
      </w:pPr>
      <w:r>
        <w:rPr>
          <w:rFonts w:hint="eastAsia" w:ascii="宋体" w:hAnsi="宋体" w:eastAsia="宋体" w:cs="宋体"/>
          <w:sz w:val="21"/>
          <w:szCs w:val="21"/>
        </w:rPr>
        <w:t>附：人员相关证书及工作履历等证明材料。</w:t>
      </w:r>
    </w:p>
    <w:p w14:paraId="780B7D86">
      <w:pPr>
        <w:rPr>
          <w:rFonts w:hint="eastAsia" w:ascii="宋体" w:hAnsi="宋体" w:eastAsia="宋体" w:cs="宋体"/>
          <w:sz w:val="21"/>
          <w:szCs w:val="21"/>
        </w:rPr>
      </w:pPr>
      <w:r>
        <w:rPr>
          <w:rFonts w:hint="eastAsia" w:ascii="宋体" w:hAnsi="宋体" w:eastAsia="宋体" w:cs="宋体"/>
          <w:sz w:val="21"/>
          <w:szCs w:val="21"/>
        </w:rPr>
        <w:br w:type="page"/>
      </w:r>
    </w:p>
    <w:p w14:paraId="426009BD">
      <w:pPr>
        <w:pStyle w:val="2"/>
        <w:rPr>
          <w:rFonts w:hint="eastAsia" w:ascii="宋体" w:hAnsi="宋体" w:eastAsia="宋体" w:cs="宋体"/>
          <w:sz w:val="21"/>
          <w:szCs w:val="21"/>
        </w:rPr>
      </w:pP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sz w:val="21"/>
          <w:szCs w:val="21"/>
        </w:rPr>
        <w:t>7、</w:t>
      </w:r>
      <w:r>
        <w:rPr>
          <w:rFonts w:hint="eastAsia" w:ascii="宋体" w:hAnsi="宋体" w:eastAsia="宋体" w:cs="宋体"/>
          <w:b/>
          <w:bCs/>
          <w:color w:val="000000"/>
          <w:kern w:val="0"/>
          <w:sz w:val="21"/>
          <w:szCs w:val="21"/>
          <w:lang w:val="en-US" w:eastAsia="zh-CN" w:bidi="ar"/>
        </w:rPr>
        <w:t>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36FE68DF">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155F734F">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D079DA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4"/>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64102A9">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4"/>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854C8C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4"/>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29101C8">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4"/>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1DC50A2">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4"/>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7E002B99">
      <w:pPr>
        <w:spacing w:line="360" w:lineRule="auto"/>
        <w:jc w:val="center"/>
        <w:rPr>
          <w:rFonts w:hint="eastAsia" w:ascii="宋体" w:hAnsi="宋体"/>
          <w:b/>
          <w:sz w:val="24"/>
        </w:rPr>
      </w:pPr>
    </w:p>
    <w:p w14:paraId="0CCE8522">
      <w:pPr>
        <w:rPr>
          <w:rFonts w:hint="eastAsia" w:ascii="宋体" w:hAnsi="宋体"/>
          <w:b/>
          <w:sz w:val="24"/>
        </w:rPr>
      </w:pPr>
      <w:r>
        <w:rPr>
          <w:rFonts w:hint="eastAsia" w:ascii="宋体" w:hAnsi="宋体"/>
          <w:b/>
          <w:sz w:val="24"/>
        </w:rPr>
        <w:br w:type="page"/>
      </w:r>
    </w:p>
    <w:p w14:paraId="7243F569">
      <w:pPr>
        <w:spacing w:line="360" w:lineRule="auto"/>
        <w:jc w:val="center"/>
        <w:rPr>
          <w:rFonts w:ascii="宋体" w:hAnsi="宋体"/>
          <w:b/>
          <w:sz w:val="21"/>
          <w:szCs w:val="21"/>
        </w:rPr>
      </w:pPr>
      <w:r>
        <w:rPr>
          <w:rFonts w:hint="eastAsia" w:ascii="宋体" w:hAnsi="宋体" w:eastAsia="宋体"/>
          <w:b/>
          <w:sz w:val="21"/>
          <w:szCs w:val="21"/>
          <w:lang w:val="en-US" w:eastAsia="zh-CN"/>
        </w:rPr>
        <w:t>8、服务方案、</w:t>
      </w:r>
      <w:r>
        <w:rPr>
          <w:rFonts w:hint="eastAsia" w:ascii="宋体" w:hAnsi="宋体"/>
          <w:b/>
          <w:sz w:val="21"/>
          <w:szCs w:val="21"/>
        </w:rPr>
        <w:t>售后服务承诺、应急预案等其他内容</w:t>
      </w:r>
    </w:p>
    <w:p w14:paraId="477E949E">
      <w:pPr>
        <w:widowControl/>
        <w:spacing w:line="440" w:lineRule="exact"/>
        <w:ind w:firstLine="420" w:firstLineChars="200"/>
        <w:jc w:val="left"/>
        <w:rPr>
          <w:rFonts w:ascii="宋体" w:hAnsi="宋体" w:eastAsia="宋体" w:cs="宋体"/>
          <w:sz w:val="21"/>
          <w:szCs w:val="21"/>
          <w:lang w:eastAsia="zh-CN"/>
        </w:rPr>
        <w:sectPr>
          <w:pgSz w:w="11907" w:h="16840"/>
          <w:pgMar w:top="1440" w:right="1080" w:bottom="1440" w:left="1080" w:header="0" w:footer="0" w:gutter="0"/>
          <w:cols w:space="720" w:num="1"/>
        </w:sectPr>
      </w:pPr>
      <w:r>
        <w:rPr>
          <w:rFonts w:hint="eastAsia" w:hAnsi="宋体"/>
          <w:kern w:val="0"/>
          <w:sz w:val="21"/>
          <w:szCs w:val="21"/>
        </w:rPr>
        <w:t>根据技术需求投标人自定义内容</w:t>
      </w:r>
    </w:p>
    <w:p w14:paraId="36A38B34">
      <w:pPr>
        <w:spacing w:line="360" w:lineRule="auto"/>
        <w:rPr>
          <w:rFonts w:hint="eastAsia" w:ascii="宋体" w:hAnsi="宋体"/>
          <w:szCs w:val="21"/>
        </w:rPr>
      </w:pP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4"/>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4EC6264F">
        <w:tblPrEx>
          <w:tblCellMar>
            <w:top w:w="0" w:type="dxa"/>
            <w:left w:w="108" w:type="dxa"/>
            <w:bottom w:w="0" w:type="dxa"/>
            <w:right w:w="108" w:type="dxa"/>
          </w:tblCellMar>
        </w:tblPrEx>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6"/>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6"/>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6"/>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6"/>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6"/>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667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667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240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240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240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119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240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667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240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240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240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2407" w:type="dxa"/>
            <w:gridSpan w:val="2"/>
            <w:vAlign w:val="center"/>
          </w:tcPr>
          <w:p w14:paraId="6C976E0A">
            <w:pPr>
              <w:widowControl w:val="0"/>
              <w:jc w:val="center"/>
              <w:rPr>
                <w:b/>
                <w:sz w:val="24"/>
                <w:lang w:eastAsia="zh-CN"/>
              </w:rPr>
            </w:pPr>
          </w:p>
        </w:tc>
      </w:tr>
    </w:tbl>
    <w:p w14:paraId="53B28503">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2"/>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7FF4">
    <w:pPr>
      <w:pStyle w:val="2"/>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2"/>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2"/>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CE8F6"/>
    <w:multiLevelType w:val="singleLevel"/>
    <w:tmpl w:val="50FCE8F6"/>
    <w:lvl w:ilvl="0" w:tentative="0">
      <w:start w:val="3"/>
      <w:numFmt w:val="decimal"/>
      <w:lvlText w:val="%1."/>
      <w:lvlJc w:val="left"/>
      <w:pPr>
        <w:tabs>
          <w:tab w:val="left" w:pos="312"/>
        </w:tabs>
      </w:pPr>
    </w:lvl>
  </w:abstractNum>
  <w:abstractNum w:abstractNumId="1">
    <w:nsid w:val="7C5CCD87"/>
    <w:multiLevelType w:val="singleLevel"/>
    <w:tmpl w:val="7C5CCD8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E00380"/>
    <w:rsid w:val="046B4618"/>
    <w:rsid w:val="054B35C3"/>
    <w:rsid w:val="063C3527"/>
    <w:rsid w:val="066F5154"/>
    <w:rsid w:val="087B43A8"/>
    <w:rsid w:val="08EB280C"/>
    <w:rsid w:val="0A5B6057"/>
    <w:rsid w:val="0A782936"/>
    <w:rsid w:val="0ACD08F6"/>
    <w:rsid w:val="0ADF48B9"/>
    <w:rsid w:val="0C6460EB"/>
    <w:rsid w:val="0C760F26"/>
    <w:rsid w:val="0C8E44C1"/>
    <w:rsid w:val="0CC2278B"/>
    <w:rsid w:val="0E4226D9"/>
    <w:rsid w:val="0E8F4521"/>
    <w:rsid w:val="104C32F3"/>
    <w:rsid w:val="10B93DC2"/>
    <w:rsid w:val="10D46A26"/>
    <w:rsid w:val="123E0CBC"/>
    <w:rsid w:val="127C300E"/>
    <w:rsid w:val="130003A3"/>
    <w:rsid w:val="130F6E68"/>
    <w:rsid w:val="134B04D4"/>
    <w:rsid w:val="13613E80"/>
    <w:rsid w:val="143A0A8B"/>
    <w:rsid w:val="14E530ED"/>
    <w:rsid w:val="151412DC"/>
    <w:rsid w:val="153B0F5F"/>
    <w:rsid w:val="16825F80"/>
    <w:rsid w:val="16B26FFE"/>
    <w:rsid w:val="16E66022"/>
    <w:rsid w:val="16F05C47"/>
    <w:rsid w:val="17B02739"/>
    <w:rsid w:val="17D47866"/>
    <w:rsid w:val="18383EAD"/>
    <w:rsid w:val="18700369"/>
    <w:rsid w:val="18AB16F5"/>
    <w:rsid w:val="18C829C3"/>
    <w:rsid w:val="18F00C91"/>
    <w:rsid w:val="198921F4"/>
    <w:rsid w:val="1A3A519A"/>
    <w:rsid w:val="1ACC2FBE"/>
    <w:rsid w:val="1B531096"/>
    <w:rsid w:val="1B9F2EFA"/>
    <w:rsid w:val="1C735E10"/>
    <w:rsid w:val="1D17405F"/>
    <w:rsid w:val="1D1F1166"/>
    <w:rsid w:val="1D2642A2"/>
    <w:rsid w:val="1E854121"/>
    <w:rsid w:val="1F010B23"/>
    <w:rsid w:val="1F093053"/>
    <w:rsid w:val="1F2D7B6A"/>
    <w:rsid w:val="1FDE1D67"/>
    <w:rsid w:val="20B63B8F"/>
    <w:rsid w:val="21222FD3"/>
    <w:rsid w:val="213827F6"/>
    <w:rsid w:val="21955962"/>
    <w:rsid w:val="219F2875"/>
    <w:rsid w:val="21E27A03"/>
    <w:rsid w:val="21E62252"/>
    <w:rsid w:val="223D5AB5"/>
    <w:rsid w:val="22422995"/>
    <w:rsid w:val="22763833"/>
    <w:rsid w:val="2341673D"/>
    <w:rsid w:val="23B753E0"/>
    <w:rsid w:val="23BF1B52"/>
    <w:rsid w:val="248F6BD1"/>
    <w:rsid w:val="24ED38F7"/>
    <w:rsid w:val="255F4BB4"/>
    <w:rsid w:val="266011DF"/>
    <w:rsid w:val="27420C2D"/>
    <w:rsid w:val="27B631D8"/>
    <w:rsid w:val="27D537E2"/>
    <w:rsid w:val="2936586D"/>
    <w:rsid w:val="29D71A5F"/>
    <w:rsid w:val="2B583EB5"/>
    <w:rsid w:val="2BC2163A"/>
    <w:rsid w:val="2C09765C"/>
    <w:rsid w:val="2D0537F0"/>
    <w:rsid w:val="2DC6134C"/>
    <w:rsid w:val="2E76670C"/>
    <w:rsid w:val="30727709"/>
    <w:rsid w:val="307D399F"/>
    <w:rsid w:val="30E7741C"/>
    <w:rsid w:val="31EF3684"/>
    <w:rsid w:val="31F82498"/>
    <w:rsid w:val="320D1338"/>
    <w:rsid w:val="32695A0B"/>
    <w:rsid w:val="32AF043E"/>
    <w:rsid w:val="32DF53FA"/>
    <w:rsid w:val="344A597B"/>
    <w:rsid w:val="347C3FD8"/>
    <w:rsid w:val="35F26FC0"/>
    <w:rsid w:val="366A6525"/>
    <w:rsid w:val="36AE2339"/>
    <w:rsid w:val="36DE573C"/>
    <w:rsid w:val="37040E86"/>
    <w:rsid w:val="37353EA3"/>
    <w:rsid w:val="37A7012D"/>
    <w:rsid w:val="387908C7"/>
    <w:rsid w:val="38B13162"/>
    <w:rsid w:val="38BD1B07"/>
    <w:rsid w:val="394A3A4C"/>
    <w:rsid w:val="39654354"/>
    <w:rsid w:val="3B4E0C94"/>
    <w:rsid w:val="3B533CA4"/>
    <w:rsid w:val="3B756F64"/>
    <w:rsid w:val="3B871F58"/>
    <w:rsid w:val="3B8B5EA2"/>
    <w:rsid w:val="3BD70C3D"/>
    <w:rsid w:val="3C1F6635"/>
    <w:rsid w:val="3C3E4D0D"/>
    <w:rsid w:val="3D806D56"/>
    <w:rsid w:val="3E107F02"/>
    <w:rsid w:val="3E3427F6"/>
    <w:rsid w:val="3F253F62"/>
    <w:rsid w:val="3FE0490C"/>
    <w:rsid w:val="40563AA4"/>
    <w:rsid w:val="407229BD"/>
    <w:rsid w:val="408D1DBF"/>
    <w:rsid w:val="40F2256A"/>
    <w:rsid w:val="41797374"/>
    <w:rsid w:val="42022339"/>
    <w:rsid w:val="4226071D"/>
    <w:rsid w:val="427F178B"/>
    <w:rsid w:val="42872C3E"/>
    <w:rsid w:val="4350372A"/>
    <w:rsid w:val="4459065F"/>
    <w:rsid w:val="44C153E6"/>
    <w:rsid w:val="45357F87"/>
    <w:rsid w:val="45784509"/>
    <w:rsid w:val="47266561"/>
    <w:rsid w:val="489C6A49"/>
    <w:rsid w:val="49682AC9"/>
    <w:rsid w:val="4A191ED4"/>
    <w:rsid w:val="4A346E6B"/>
    <w:rsid w:val="4CEA3FE8"/>
    <w:rsid w:val="4D7A3B9A"/>
    <w:rsid w:val="4E9121F5"/>
    <w:rsid w:val="4EB24FC9"/>
    <w:rsid w:val="4F1B164B"/>
    <w:rsid w:val="4F532425"/>
    <w:rsid w:val="4FF30B37"/>
    <w:rsid w:val="503429CF"/>
    <w:rsid w:val="504021A3"/>
    <w:rsid w:val="508E1EB2"/>
    <w:rsid w:val="51E85FCC"/>
    <w:rsid w:val="52F25F10"/>
    <w:rsid w:val="53476745"/>
    <w:rsid w:val="536760AB"/>
    <w:rsid w:val="53CB2ED2"/>
    <w:rsid w:val="544E5635"/>
    <w:rsid w:val="5634515D"/>
    <w:rsid w:val="567809C3"/>
    <w:rsid w:val="56AD68BF"/>
    <w:rsid w:val="56B57E6A"/>
    <w:rsid w:val="56D848CE"/>
    <w:rsid w:val="5700302A"/>
    <w:rsid w:val="575A0FBF"/>
    <w:rsid w:val="579B0E0D"/>
    <w:rsid w:val="587B5B6C"/>
    <w:rsid w:val="59192495"/>
    <w:rsid w:val="59233EB8"/>
    <w:rsid w:val="592E51F2"/>
    <w:rsid w:val="595B0854"/>
    <w:rsid w:val="59D81EA5"/>
    <w:rsid w:val="5ABF12B7"/>
    <w:rsid w:val="5CE45005"/>
    <w:rsid w:val="5DD92690"/>
    <w:rsid w:val="5EB6477F"/>
    <w:rsid w:val="5ED82947"/>
    <w:rsid w:val="5F2266DE"/>
    <w:rsid w:val="6047388D"/>
    <w:rsid w:val="60FF065F"/>
    <w:rsid w:val="610436E7"/>
    <w:rsid w:val="616404C2"/>
    <w:rsid w:val="61994610"/>
    <w:rsid w:val="619C5EAE"/>
    <w:rsid w:val="619D6A40"/>
    <w:rsid w:val="6263077A"/>
    <w:rsid w:val="63791855"/>
    <w:rsid w:val="63DD630A"/>
    <w:rsid w:val="64223BEF"/>
    <w:rsid w:val="64406123"/>
    <w:rsid w:val="64DB7044"/>
    <w:rsid w:val="652A0504"/>
    <w:rsid w:val="663A49CF"/>
    <w:rsid w:val="677A38BB"/>
    <w:rsid w:val="678F6D0A"/>
    <w:rsid w:val="68EB3277"/>
    <w:rsid w:val="691A74E1"/>
    <w:rsid w:val="6938470E"/>
    <w:rsid w:val="6A596CF6"/>
    <w:rsid w:val="6AF37A21"/>
    <w:rsid w:val="6BEE5558"/>
    <w:rsid w:val="6C3513D9"/>
    <w:rsid w:val="6D38300F"/>
    <w:rsid w:val="6DAA7669"/>
    <w:rsid w:val="6DEA61F3"/>
    <w:rsid w:val="6E5B4A24"/>
    <w:rsid w:val="6EFA3169"/>
    <w:rsid w:val="6F2F210F"/>
    <w:rsid w:val="6F4A69AF"/>
    <w:rsid w:val="702D2945"/>
    <w:rsid w:val="70DB21E8"/>
    <w:rsid w:val="716F5793"/>
    <w:rsid w:val="71E608FF"/>
    <w:rsid w:val="72A746B3"/>
    <w:rsid w:val="72E3783B"/>
    <w:rsid w:val="732B7092"/>
    <w:rsid w:val="73692554"/>
    <w:rsid w:val="74F55BA9"/>
    <w:rsid w:val="75377F70"/>
    <w:rsid w:val="76BA5B51"/>
    <w:rsid w:val="77A3571E"/>
    <w:rsid w:val="78405FDD"/>
    <w:rsid w:val="79901585"/>
    <w:rsid w:val="79B9593F"/>
    <w:rsid w:val="7A1B008B"/>
    <w:rsid w:val="7ADD519D"/>
    <w:rsid w:val="7C492337"/>
    <w:rsid w:val="7CB7077A"/>
    <w:rsid w:val="7D3E3E65"/>
    <w:rsid w:val="7EC65514"/>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1065</Words>
  <Characters>1274</Characters>
  <Lines>274</Lines>
  <Paragraphs>77</Paragraphs>
  <TotalTime>6</TotalTime>
  <ScaleCrop>false</ScaleCrop>
  <LinksUpToDate>false</LinksUpToDate>
  <CharactersWithSpaces>1329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2026-03-09T02:43:32Z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2052-12.1.0.25225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