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5DF80">
      <w:pPr>
        <w:pStyle w:val="2"/>
        <w:spacing w:line="500" w:lineRule="exact"/>
        <w:ind w:left="24" w:leftChars="10" w:right="113" w:firstLine="4"/>
        <w:jc w:val="center"/>
        <w:rPr>
          <w:rFonts w:hint="eastAsia"/>
          <w:b/>
          <w:bCs/>
          <w:color w:val="auto"/>
          <w:sz w:val="30"/>
          <w:szCs w:val="30"/>
        </w:rPr>
      </w:pPr>
      <w:r>
        <w:rPr>
          <w:rFonts w:hint="eastAsia"/>
          <w:b/>
          <w:bCs/>
          <w:color w:val="auto"/>
          <w:sz w:val="30"/>
          <w:szCs w:val="30"/>
        </w:rPr>
        <w:t>上海市华东模范中学深化数智化校园建设项目需求</w:t>
      </w:r>
    </w:p>
    <w:p w14:paraId="475BFF80">
      <w:pPr>
        <w:rPr>
          <w:rFonts w:hint="eastAsia"/>
        </w:rPr>
      </w:pPr>
    </w:p>
    <w:p w14:paraId="2F65AEB6">
      <w:pPr>
        <w:pStyle w:val="3"/>
        <w:numPr>
          <w:ilvl w:val="0"/>
          <w:numId w:val="4"/>
        </w:numPr>
        <w:spacing w:after="0" w:line="500" w:lineRule="exact"/>
        <w:ind w:left="24" w:leftChars="10" w:right="113"/>
        <w:rPr>
          <w:rFonts w:hint="eastAsia" w:ascii="宋体" w:hAnsi="宋体" w:eastAsia="宋体" w:cs="宋体"/>
          <w:b/>
          <w:bCs/>
          <w:color w:val="auto"/>
        </w:rPr>
      </w:pPr>
      <w:r>
        <w:rPr>
          <w:rFonts w:hint="eastAsia" w:ascii="宋体" w:hAnsi="宋体" w:eastAsia="宋体" w:cs="宋体"/>
          <w:b/>
          <w:bCs/>
          <w:color w:val="auto"/>
        </w:rPr>
        <w:t xml:space="preserve">项目背景 </w:t>
      </w:r>
    </w:p>
    <w:p w14:paraId="6AEC5475">
      <w:pPr>
        <w:ind w:firstLine="484" w:firstLineChars="202"/>
        <w:rPr>
          <w:rFonts w:hint="eastAsia"/>
        </w:rPr>
      </w:pPr>
      <w:r>
        <w:rPr>
          <w:rFonts w:hint="eastAsia"/>
        </w:rPr>
        <w:t>上海市华东模范中学作为市中心规模最小的上海市实验性示范性高中，体量虽小，却有着悠久的历史传统和丰厚的办学底蕴。2005 年以来，学校不断定位、推进自身的实验性示范性特点所在，积极探寻特色发展之道，创建适合学生发展的教育。围绕育人目标，瞄准时代需求，遵循教育规律，坚持实事求是，勇敢智慧探索，追求特色发展，一直都是上海市华东模范中学的主旋律。</w:t>
      </w:r>
    </w:p>
    <w:p w14:paraId="0770EC44">
      <w:pPr>
        <w:ind w:left="0" w:leftChars="0" w:firstLine="480" w:firstLineChars="200"/>
        <w:rPr>
          <w:rFonts w:hint="eastAsia"/>
        </w:rPr>
      </w:pPr>
      <w:r>
        <w:rPr>
          <w:rFonts w:hint="eastAsia"/>
        </w:rPr>
        <w:t>进入新时代以来，国家教育数字化战略加速推进，2021 年国务院办公厅《关于新时代推进普通高中育人方式改革的指导意见》 明确提出要 “积极探索基于信息技术的教学模式改革”，2023 年教育部《基础教育课程教学改革深化行动方案》 进一步要求 “推进教育数字化转型，构建数字化、个性化、终身化的教育体系”。在此背景下，现代技术不仅重塑学校形态，更推动教育范式深度迭代，学校深刻认识到：数智化校园建设不应是技术在传统架构上的简单叠加，而需通过教育理念革新与智能化流程再造，实现从 “信息化应用” 向 “数智化融合” 的跨越，才能最大效益驱动现代学校高质量发展。</w:t>
      </w:r>
    </w:p>
    <w:p w14:paraId="1224A594">
      <w:pPr>
        <w:ind w:firstLine="484" w:firstLineChars="202"/>
        <w:rPr>
          <w:rFonts w:hint="eastAsia"/>
        </w:rPr>
      </w:pPr>
      <w:r>
        <w:rPr>
          <w:rFonts w:hint="eastAsia"/>
        </w:rPr>
        <w:t>从学校实际需求来看，当前教学管理仍面临三方面关键挑战：一是选排课、考勤、成绩管理等核心业务仍依赖传统方式，效率与精准度有待提升；二是学业数据碎片化，缺乏标签化管理工具支撑个性化教学；三是硬件设备老化与软件系统分散，难以满足新时代教学需求。同时，随着教师队伍更新迭代，40 岁以下教师占比日渐增长，年轻教师对数智化教育手段具有更强的领悟力与实践意愿，迫切需要统一的数智化平台支撑教学创新。</w:t>
      </w:r>
    </w:p>
    <w:p w14:paraId="22F0CD13">
      <w:pPr>
        <w:ind w:firstLine="484" w:firstLineChars="202"/>
        <w:rPr>
          <w:rFonts w:hint="eastAsia"/>
        </w:rPr>
      </w:pPr>
      <w:r>
        <w:rPr>
          <w:rFonts w:hint="eastAsia"/>
        </w:rPr>
        <w:t xml:space="preserve">面对政策要求与自身发展需求，学校需通过此次数智化校园建设，构建涵盖智能选排课、到课管理、学业标签、成绩管理、教师工作量统计、基础数据管理、未来学室精准化教学及相关配套硬件设备的一体化平台，配套更新教学硬件设施，致力打造 “新优质高中” 标杆。最终将学校建设成为学生儒雅自信、教师活力奋进、家长认可夸赞、社会口碑良好的数智化新型优质学校，为上海基础教育数字化转型提供可复制、可推广的实践经验。 </w:t>
      </w:r>
    </w:p>
    <w:p w14:paraId="6968DB18">
      <w:pPr>
        <w:ind w:firstLine="484" w:firstLineChars="202"/>
        <w:rPr>
          <w:rFonts w:hint="eastAsia"/>
        </w:rPr>
      </w:pPr>
      <w:r>
        <w:rPr>
          <w:rFonts w:hint="eastAsia"/>
        </w:rPr>
        <w:t>上海市华东模范中学于2025年正式启动数智化校园建设项目，于同年完成了精准化教学系统、个性化智能教务系统，以及数智校园综合管理应用系统的建设。其中，精准化教学系统全面覆盖2025年入学的新高一师生；个性化智能教务系统顺利实现高一年级的智能排课，支撑起高一年级全员导师制下的“一人一课表”与9门学科的分层走班式教学；数智校园综合管理应用系统则集成了进出校人员管理、学生综合素质评价及区块链学分证书管理等功能。在打造数智化平台的同时，学校还为2025级师生配备了学生与教师专用护眼智能终端，并精心打造了“未来学室”，室内搭载智慧交互黑板、直录播设备、充电车等硬件设备，上述智能终端与平台体系的协同建设，为学校整体数智化转型提供了坚实可靠的基础。</w:t>
      </w:r>
    </w:p>
    <w:p w14:paraId="76AA28D1">
      <w:pPr>
        <w:pStyle w:val="3"/>
        <w:numPr>
          <w:ilvl w:val="0"/>
          <w:numId w:val="4"/>
        </w:numPr>
        <w:spacing w:after="0" w:line="500" w:lineRule="exact"/>
        <w:ind w:left="24" w:leftChars="10" w:right="113"/>
        <w:rPr>
          <w:rFonts w:hint="eastAsia" w:ascii="宋体" w:hAnsi="宋体" w:eastAsia="宋体" w:cs="宋体"/>
          <w:b/>
          <w:bCs/>
          <w:color w:val="auto"/>
        </w:rPr>
      </w:pPr>
      <w:r>
        <w:rPr>
          <w:rFonts w:hint="eastAsia" w:ascii="宋体" w:hAnsi="宋体" w:eastAsia="宋体" w:cs="宋体"/>
          <w:b/>
          <w:bCs/>
          <w:color w:val="auto"/>
        </w:rPr>
        <w:t xml:space="preserve">项目概述 </w:t>
      </w:r>
    </w:p>
    <w:p w14:paraId="78ECD8DA">
      <w:pPr>
        <w:pStyle w:val="22"/>
        <w:rPr>
          <w:rFonts w:hint="eastAsia"/>
        </w:rPr>
      </w:pPr>
      <w:r>
        <w:rPr>
          <w:rFonts w:hint="eastAsia"/>
        </w:rPr>
        <w:t xml:space="preserve">项目地址 </w:t>
      </w:r>
    </w:p>
    <w:p w14:paraId="31481802">
      <w:pPr>
        <w:ind w:firstLine="484" w:firstLineChars="202"/>
        <w:rPr>
          <w:rFonts w:hint="eastAsia"/>
        </w:rPr>
      </w:pPr>
      <w:r>
        <w:rPr>
          <w:rFonts w:hint="eastAsia"/>
        </w:rPr>
        <w:t xml:space="preserve">本项目单位位于上海市静安区富民路43号。 </w:t>
      </w:r>
    </w:p>
    <w:p w14:paraId="35CDE576">
      <w:pPr>
        <w:pStyle w:val="22"/>
        <w:rPr>
          <w:rFonts w:hint="eastAsia"/>
        </w:rPr>
      </w:pPr>
      <w:r>
        <w:rPr>
          <w:rFonts w:hint="eastAsia"/>
        </w:rPr>
        <w:t xml:space="preserve">项目目标 </w:t>
      </w:r>
    </w:p>
    <w:p w14:paraId="36E8A673">
      <w:pPr>
        <w:ind w:firstLine="484" w:firstLineChars="202"/>
        <w:rPr>
          <w:rFonts w:hint="eastAsia"/>
        </w:rPr>
      </w:pPr>
      <w:r>
        <w:rPr>
          <w:rFonts w:hint="eastAsia"/>
        </w:rPr>
        <w:t xml:space="preserve"> 本项目是在教育数字化转型的政策框架下，紧密对接国家基础教育改革要求与上海教育现代化发展规划，以教学管理效率显著提升、师生数智应用能力全面增强、家校协同育人效能持续优化为宗旨，以构建 “数智融合” 的新型教育生态为总目标，以智能教务、精准教学、综合管理的一体化建设为路径，立足学校实际办学需求，努力将学校建成依托于数智化技术支撑的教学模式创新、管理流程优化、服务体验升级的教育数字化实践基地，打造教学高效、管理智能、师生满意、社会认可的数智化校园标杆。</w:t>
      </w:r>
    </w:p>
    <w:p w14:paraId="2603AF17">
      <w:pPr>
        <w:keepNext w:val="0"/>
        <w:keepLines w:val="0"/>
        <w:pageBreakBefore w:val="0"/>
        <w:widowControl/>
        <w:kinsoku/>
        <w:wordWrap/>
        <w:overflowPunct/>
        <w:topLinePunct w:val="0"/>
        <w:autoSpaceDE/>
        <w:autoSpaceDN/>
        <w:bidi w:val="0"/>
        <w:adjustRightInd/>
        <w:snapToGrid/>
        <w:ind w:right="238" w:firstLine="480" w:firstLineChars="200"/>
        <w:textAlignment w:val="auto"/>
        <w:rPr>
          <w:rFonts w:hint="eastAsia"/>
        </w:rPr>
      </w:pPr>
      <w:r>
        <w:rPr>
          <w:rFonts w:hint="eastAsia"/>
        </w:rPr>
        <w:t>建设内容主要分为：智能选排课、到课管理、考勤与请假管理、学业标签成绩管理、教师工作量管理、基础数据管理、未来教室精准教学平台及配套硬件设备</w:t>
      </w:r>
      <w:r>
        <w:rPr>
          <w:rFonts w:hint="eastAsia"/>
          <w:lang w:val="en-US" w:eastAsia="zh-CN"/>
        </w:rPr>
        <w:t>等</w:t>
      </w:r>
      <w:r>
        <w:rPr>
          <w:rFonts w:hint="eastAsia"/>
        </w:rPr>
        <w:t>。</w:t>
      </w:r>
    </w:p>
    <w:p w14:paraId="7660C005">
      <w:pPr>
        <w:pStyle w:val="22"/>
        <w:rPr>
          <w:rFonts w:hint="eastAsia"/>
        </w:rPr>
      </w:pPr>
      <w:r>
        <w:rPr>
          <w:rFonts w:hint="eastAsia"/>
        </w:rPr>
        <w:t>学校信息化现状</w:t>
      </w:r>
    </w:p>
    <w:p w14:paraId="78B388A2">
      <w:pPr>
        <w:ind w:firstLine="484" w:firstLineChars="202"/>
        <w:rPr>
          <w:rFonts w:hint="eastAsia"/>
        </w:rPr>
      </w:pPr>
      <w:r>
        <w:rPr>
          <w:rFonts w:hint="eastAsia"/>
        </w:rPr>
        <w:t>校园网络以静安教育专网为出口访问互联网；学校2025年建成的定制开发业务系统统一部署至</w:t>
      </w:r>
      <w:r>
        <w:rPr>
          <w:rFonts w:hint="eastAsia"/>
          <w:lang w:val="en-US" w:eastAsia="zh-CN"/>
        </w:rPr>
        <w:t>区</w:t>
      </w:r>
      <w:r>
        <w:rPr>
          <w:rFonts w:hint="eastAsia"/>
        </w:rPr>
        <w:t>教育局信息中心服务器，面向全体师生、家长开放互联网访问通道：教师端、学生端、家长端在学校网络及互联网环境下均可访问使用。 学校于2025年已建成精准化教学系统、智能教务、校园综合管理应用三大系统及相关配套硬件设备。学校已建成的应用平台，目前部署于静安区教育局信息中心服务器，运行环境为X86非XC环境，操作系统为Ubuntu Linux，数据库为MySQL，WEB服务中间件为nginx，已通过具有国家规定资质的第三方机构的安测、软测，已建成应用平台的所生成的数据，存储于信息中心服务器数据库中。以上业务系统拟迁移至电子政务云XC环境并和本招标项目定制开发软件系统统一部署。</w:t>
      </w:r>
    </w:p>
    <w:p w14:paraId="1A8DA2C5">
      <w:pPr>
        <w:ind w:firstLine="484" w:firstLineChars="202"/>
        <w:rPr>
          <w:rFonts w:hint="eastAsia"/>
        </w:rPr>
      </w:pPr>
      <w:r>
        <w:rPr>
          <w:rFonts w:hint="eastAsia"/>
        </w:rPr>
        <w:t>其中精准化教学系统服务 2025 级高一全体师生；智能教务完成智能排课，实现了2025级高一师生全员导师制和“一人一课表”，保障 9 门学科分层走班；综合管理应用已建成进出入校管理、综合素质评价、区块链学分证书管理功能。</w:t>
      </w:r>
    </w:p>
    <w:p w14:paraId="46AA130B">
      <w:pPr>
        <w:ind w:firstLine="484" w:firstLineChars="202"/>
        <w:rPr>
          <w:rFonts w:hint="eastAsia"/>
        </w:rPr>
      </w:pPr>
      <w:r>
        <w:rPr>
          <w:rFonts w:hint="eastAsia"/>
        </w:rPr>
        <w:t>相关配套硬件设备方面，学校同步配发 2025 级师生护眼智能终端（C30教育云E30、C30-S10-H）及配套充电车（安和力AHL-S60L），6间标准学室配备智慧互联绿板（鸿合HB-C860F）、录播设备（翰博尔T33mini、Q34T）、学生巡课相机（海康威视DS-2CD3367SWDV3），20间小学室配备学生巡课相机（海康威视DS-2CD3367SWDV3），校门口配套进出校设备（傅里叶C6HC）用于进出校打卡，整体软硬件联动配套满足教学要求。</w:t>
      </w:r>
    </w:p>
    <w:p w14:paraId="05A95EAC">
      <w:pPr>
        <w:ind w:firstLine="484" w:firstLineChars="202"/>
        <w:rPr>
          <w:rFonts w:hint="eastAsia"/>
        </w:rPr>
      </w:pPr>
      <w:r>
        <w:rPr>
          <w:rFonts w:hint="eastAsia"/>
        </w:rPr>
        <w:t>精准化教学系统：作为课堂教学的智能空间，构建覆盖备课、授课、互动、评价全流程的数据驱动型教学环境。平台为教师配备智能备课工具与教学本，提供覆盖高中主要学科的可视化交互资源库，支持一键调用、随堂互动；为学生配备护眼学习本，实现随堂测验、分组任务、错题本自动归集的常态化应用；平台自动采集课堂互动数据、答题过程、作业质量等全过程性数据，生成班级学情热力图与学生个人学情报告，将教学反馈周期从“周”缩短至“课时级”。通过“终端+平台+资源”三位一体的建设，推动课堂教学从“经验驱动”向“数据驱动”转型，真正实现教师精准教、学生个性学。本系统覆盖范围为2025级师生。</w:t>
      </w:r>
    </w:p>
    <w:p w14:paraId="4DA19F83">
      <w:pPr>
        <w:ind w:firstLine="484" w:firstLineChars="202"/>
        <w:rPr>
          <w:rFonts w:hint="eastAsia"/>
        </w:rPr>
      </w:pPr>
      <w:r>
        <w:rPr>
          <w:rFonts w:hint="eastAsia"/>
        </w:rPr>
        <w:t>在智能教务中，已建成高一年级9门学科（语文、数学、英语、物理、化学、生物、政治、历史、地理）的智能排课、自选课程、导师制管理3大模块，主要功能如下：</w:t>
      </w:r>
    </w:p>
    <w:p w14:paraId="0673A453">
      <w:pPr>
        <w:pStyle w:val="22"/>
        <w:numPr>
          <w:ilvl w:val="1"/>
          <w:numId w:val="1"/>
        </w:numPr>
        <w:rPr>
          <w:rFonts w:hint="eastAsia"/>
        </w:rPr>
      </w:pPr>
      <w:r>
        <w:rPr>
          <w:rFonts w:hint="eastAsia"/>
        </w:rPr>
        <w:t>智能排课模块实现了在符合课时要求，学生学习规律（如主课需早晨上</w:t>
      </w:r>
    </w:p>
    <w:p w14:paraId="4C7132D1">
      <w:pPr>
        <w:pStyle w:val="22"/>
        <w:numPr>
          <w:numId w:val="0"/>
        </w:numPr>
        <w:ind w:right="-79" w:rightChars="-33"/>
        <w:rPr>
          <w:rFonts w:hint="eastAsia"/>
        </w:rPr>
      </w:pPr>
      <w:r>
        <w:rPr>
          <w:rFonts w:hint="eastAsia"/>
        </w:rPr>
        <w:t>课，体育需下午上课）、有限教师人数、教师可进行教学的时间、限定教室资源的情况下，9门学科的智能化分层排课。对于语文、数学、英语3门学科，每个科目分3层。对于物理、化学、生物、政治、历史、地理6门学科，高一第一学期进行统一分2层式排课，高一第二学期学期，按照每位学生的“加三选择”的实际人数，进行智能化排课。对于体育、艺术、信息技术、通用技术、心理等课程，学生先进行体育和艺术的兴趣选择，根据体育和艺术的选择人数，进行这5门科目的智能化排课。</w:t>
      </w:r>
    </w:p>
    <w:p w14:paraId="66A2D13D">
      <w:pPr>
        <w:pStyle w:val="22"/>
        <w:numPr>
          <w:ilvl w:val="1"/>
          <w:numId w:val="1"/>
        </w:numPr>
        <w:rPr>
          <w:rFonts w:hint="eastAsia"/>
        </w:rPr>
      </w:pPr>
      <w:r>
        <w:rPr>
          <w:rFonts w:hint="eastAsia"/>
        </w:rPr>
        <w:t>自选课模块实现了任课教师按照所任课的科目范围进行单节自选课程的</w:t>
      </w:r>
    </w:p>
    <w:p w14:paraId="2DB747AE">
      <w:pPr>
        <w:pStyle w:val="22"/>
        <w:numPr>
          <w:numId w:val="0"/>
        </w:numPr>
        <w:ind w:right="-79" w:rightChars="-33"/>
        <w:rPr>
          <w:rFonts w:hint="eastAsia"/>
        </w:rPr>
      </w:pPr>
      <w:r>
        <w:rPr>
          <w:rFonts w:hint="eastAsia"/>
        </w:rPr>
        <w:t>开设、编辑、退选学生；学生随时进行选课、退选，查询；在管理端实现了先人工审核，审核通过后按照权重和选课人数自动开课，教务管理员课程调整，分配教室等功能。</w:t>
      </w:r>
    </w:p>
    <w:p w14:paraId="0DFB7D33">
      <w:pPr>
        <w:pStyle w:val="22"/>
        <w:numPr>
          <w:ilvl w:val="1"/>
          <w:numId w:val="1"/>
        </w:numPr>
        <w:rPr>
          <w:rFonts w:hint="eastAsia"/>
        </w:rPr>
      </w:pPr>
      <w:r>
        <w:rPr>
          <w:rFonts w:hint="eastAsia"/>
        </w:rPr>
        <w:t>导师制管理模块实现了学群导师、托管导师、学业导师、成长导师在手</w:t>
      </w:r>
    </w:p>
    <w:p w14:paraId="6A9ED451">
      <w:pPr>
        <w:pStyle w:val="22"/>
        <w:numPr>
          <w:numId w:val="0"/>
        </w:numPr>
        <w:ind w:right="-79" w:rightChars="-33"/>
        <w:rPr>
          <w:rFonts w:hint="eastAsia"/>
        </w:rPr>
      </w:pPr>
      <w:r>
        <w:rPr>
          <w:rFonts w:hint="eastAsia"/>
        </w:rPr>
        <w:t>机钉钉端进行学生上课、出入校情况的实时管理。</w:t>
      </w:r>
    </w:p>
    <w:p w14:paraId="6A442261">
      <w:pPr>
        <w:ind w:firstLine="484" w:firstLineChars="202"/>
        <w:rPr>
          <w:rFonts w:hint="eastAsia"/>
        </w:rPr>
      </w:pPr>
      <w:r>
        <w:rPr>
          <w:rFonts w:hint="eastAsia"/>
        </w:rPr>
        <w:t>在校园综合管理应用中，完成了出入校管理、综合素质评价、区块链学分证书3大模块，主要功能如下：</w:t>
      </w:r>
    </w:p>
    <w:p w14:paraId="46918F0C">
      <w:pPr>
        <w:pStyle w:val="22"/>
        <w:numPr>
          <w:ilvl w:val="1"/>
          <w:numId w:val="5"/>
        </w:numPr>
        <w:tabs>
          <w:tab w:val="left" w:pos="840"/>
        </w:tabs>
        <w:rPr>
          <w:rFonts w:hint="eastAsia"/>
        </w:rPr>
      </w:pPr>
      <w:r>
        <w:rPr>
          <w:rFonts w:hint="eastAsia"/>
        </w:rPr>
        <w:t>出入校管理模块，实现了学生出入校打卡登记、出入校状态实时展示在</w:t>
      </w:r>
    </w:p>
    <w:p w14:paraId="52E7E636">
      <w:pPr>
        <w:pStyle w:val="22"/>
        <w:numPr>
          <w:numId w:val="0"/>
        </w:numPr>
        <w:ind w:right="-79" w:rightChars="-33"/>
        <w:rPr>
          <w:rFonts w:hint="eastAsia"/>
        </w:rPr>
      </w:pPr>
      <w:r>
        <w:rPr>
          <w:rFonts w:hint="eastAsia"/>
        </w:rPr>
        <w:t>教师端、家长端、学生端，实现了访客预约，访客入校管理。</w:t>
      </w:r>
    </w:p>
    <w:p w14:paraId="50909F57">
      <w:pPr>
        <w:pStyle w:val="22"/>
        <w:numPr>
          <w:ilvl w:val="1"/>
          <w:numId w:val="5"/>
        </w:numPr>
        <w:tabs>
          <w:tab w:val="left" w:pos="840"/>
        </w:tabs>
        <w:rPr>
          <w:rFonts w:hint="eastAsia"/>
        </w:rPr>
      </w:pPr>
      <w:r>
        <w:rPr>
          <w:rFonts w:hint="eastAsia"/>
        </w:rPr>
        <w:t>综合素质评价模块，实现了学生的综合素质按照学期进行评价，家长可</w:t>
      </w:r>
    </w:p>
    <w:p w14:paraId="257792F1">
      <w:pPr>
        <w:pStyle w:val="22"/>
        <w:numPr>
          <w:numId w:val="0"/>
        </w:numPr>
        <w:ind w:right="-79" w:rightChars="-33"/>
        <w:rPr>
          <w:rFonts w:hint="eastAsia"/>
        </w:rPr>
      </w:pPr>
      <w:r>
        <w:rPr>
          <w:rFonts w:hint="eastAsia"/>
        </w:rPr>
        <w:t>实时查看对应的评价。</w:t>
      </w:r>
    </w:p>
    <w:p w14:paraId="585E04FA">
      <w:pPr>
        <w:pStyle w:val="22"/>
        <w:numPr>
          <w:ilvl w:val="1"/>
          <w:numId w:val="5"/>
        </w:numPr>
        <w:tabs>
          <w:tab w:val="left" w:pos="840"/>
        </w:tabs>
        <w:rPr>
          <w:rFonts w:hint="eastAsia"/>
        </w:rPr>
      </w:pPr>
      <w:r>
        <w:rPr>
          <w:rFonts w:hint="eastAsia"/>
        </w:rPr>
        <w:t>区块链学分证书管理模块，实现了配置证书模版，学生证书区块链式管</w:t>
      </w:r>
    </w:p>
    <w:p w14:paraId="774CDB8C">
      <w:pPr>
        <w:pStyle w:val="22"/>
        <w:numPr>
          <w:numId w:val="0"/>
        </w:numPr>
        <w:ind w:right="-79" w:rightChars="-33"/>
        <w:rPr>
          <w:rFonts w:hint="eastAsia"/>
        </w:rPr>
      </w:pPr>
      <w:r>
        <w:rPr>
          <w:rFonts w:hint="eastAsia"/>
        </w:rPr>
        <w:t>理，查看上链列表，查看证书详情。</w:t>
      </w:r>
    </w:p>
    <w:p w14:paraId="5A8F8C4F">
      <w:pPr>
        <w:pStyle w:val="22"/>
        <w:rPr>
          <w:rFonts w:hint="eastAsia"/>
        </w:rPr>
      </w:pPr>
      <w:r>
        <w:rPr>
          <w:rFonts w:hint="eastAsia"/>
        </w:rPr>
        <w:t>采购预算情况</w:t>
      </w:r>
    </w:p>
    <w:p w14:paraId="500695AE">
      <w:pPr>
        <w:keepNext w:val="0"/>
        <w:keepLines w:val="0"/>
        <w:pageBreakBefore w:val="0"/>
        <w:widowControl/>
        <w:kinsoku/>
        <w:wordWrap/>
        <w:overflowPunct/>
        <w:topLinePunct w:val="0"/>
        <w:autoSpaceDE/>
        <w:autoSpaceDN/>
        <w:bidi w:val="0"/>
        <w:adjustRightInd/>
        <w:snapToGrid/>
        <w:ind w:right="238" w:firstLine="480" w:firstLineChars="200"/>
        <w:textAlignment w:val="auto"/>
        <w:rPr>
          <w:rFonts w:hint="eastAsia"/>
        </w:rPr>
      </w:pPr>
      <w:r>
        <w:rPr>
          <w:rFonts w:hint="eastAsia"/>
        </w:rPr>
        <w:t>采购明细编号：0626-000194038</w:t>
      </w:r>
    </w:p>
    <w:p w14:paraId="27A90C07">
      <w:pPr>
        <w:keepNext w:val="0"/>
        <w:keepLines w:val="0"/>
        <w:pageBreakBefore w:val="0"/>
        <w:widowControl/>
        <w:kinsoku/>
        <w:wordWrap/>
        <w:overflowPunct/>
        <w:topLinePunct w:val="0"/>
        <w:autoSpaceDE/>
        <w:autoSpaceDN/>
        <w:bidi w:val="0"/>
        <w:adjustRightInd/>
        <w:snapToGrid/>
        <w:ind w:right="238" w:firstLine="480" w:firstLineChars="200"/>
        <w:textAlignment w:val="auto"/>
        <w:rPr>
          <w:rFonts w:hint="eastAsia"/>
        </w:rPr>
      </w:pPr>
      <w:r>
        <w:rPr>
          <w:rFonts w:hint="eastAsia"/>
        </w:rPr>
        <w:t>预算金额：3845500元</w:t>
      </w:r>
    </w:p>
    <w:p w14:paraId="64360308">
      <w:pPr>
        <w:keepNext w:val="0"/>
        <w:keepLines w:val="0"/>
        <w:pageBreakBefore w:val="0"/>
        <w:widowControl/>
        <w:kinsoku/>
        <w:wordWrap/>
        <w:overflowPunct/>
        <w:topLinePunct w:val="0"/>
        <w:autoSpaceDE/>
        <w:autoSpaceDN/>
        <w:bidi w:val="0"/>
        <w:adjustRightInd/>
        <w:snapToGrid/>
        <w:ind w:right="238" w:firstLine="480" w:firstLineChars="200"/>
        <w:textAlignment w:val="auto"/>
        <w:rPr>
          <w:rFonts w:hint="eastAsia"/>
        </w:rPr>
      </w:pPr>
      <w:r>
        <w:rPr>
          <w:rFonts w:hint="eastAsia"/>
        </w:rPr>
        <w:t>本项目面向大、中、小、微型等各类供应商采购。</w:t>
      </w:r>
    </w:p>
    <w:p w14:paraId="071F3462">
      <w:pPr>
        <w:pStyle w:val="3"/>
        <w:numPr>
          <w:ilvl w:val="0"/>
          <w:numId w:val="4"/>
        </w:numPr>
        <w:spacing w:after="0" w:line="500" w:lineRule="exact"/>
        <w:ind w:left="24" w:leftChars="10" w:right="113"/>
        <w:rPr>
          <w:rFonts w:hint="eastAsia" w:ascii="宋体" w:hAnsi="宋体" w:eastAsia="宋体" w:cs="宋体"/>
          <w:b/>
          <w:bCs/>
          <w:color w:val="auto"/>
        </w:rPr>
      </w:pPr>
      <w:r>
        <w:rPr>
          <w:rFonts w:hint="eastAsia" w:ascii="宋体" w:hAnsi="宋体" w:eastAsia="宋体" w:cs="宋体"/>
          <w:b/>
          <w:bCs/>
          <w:color w:val="auto"/>
        </w:rPr>
        <w:t xml:space="preserve">项目建设内容与建设要求 </w:t>
      </w:r>
    </w:p>
    <w:p w14:paraId="53294B59">
      <w:pPr>
        <w:ind w:firstLine="484" w:firstLineChars="202"/>
        <w:rPr>
          <w:rFonts w:hint="eastAsia"/>
        </w:rPr>
      </w:pPr>
      <w:r>
        <w:rPr>
          <w:rFonts w:hint="eastAsia"/>
        </w:rPr>
        <w:t>本项目定制软件所需操作系统、中间件、数据库等基础环境由电子政务云XC环境提供，满足本项目实施后的教学及管理需求。</w:t>
      </w:r>
    </w:p>
    <w:p w14:paraId="723C7490">
      <w:pPr>
        <w:pStyle w:val="22"/>
        <w:numPr>
          <w:ilvl w:val="0"/>
          <w:numId w:val="6"/>
        </w:numPr>
        <w:rPr>
          <w:rFonts w:hint="eastAsia"/>
        </w:rPr>
      </w:pPr>
      <w:r>
        <w:rPr>
          <w:rFonts w:hint="eastAsia"/>
        </w:rPr>
        <w:t xml:space="preserve">主要建设内容 </w:t>
      </w:r>
    </w:p>
    <w:p w14:paraId="1450B359">
      <w:pPr>
        <w:numPr>
          <w:ilvl w:val="0"/>
          <w:numId w:val="7"/>
        </w:numPr>
        <w:ind w:leftChars="0" w:firstLineChars="0"/>
        <w:rPr>
          <w:rFonts w:hint="eastAsia"/>
        </w:rPr>
      </w:pPr>
      <w:r>
        <w:rPr>
          <w:rFonts w:hint="eastAsia"/>
        </w:rPr>
        <w:t>智能选排课应用</w:t>
      </w:r>
    </w:p>
    <w:p w14:paraId="76FD1AB2">
      <w:pPr>
        <w:ind w:firstLine="542" w:firstLineChars="226"/>
        <w:rPr>
          <w:rFonts w:hint="eastAsia"/>
        </w:rPr>
      </w:pPr>
      <w:r>
        <w:rPr>
          <w:rFonts w:hint="eastAsia"/>
        </w:rPr>
        <w:t>本应用需解决导师制、分层走班化教学下的教室资源管理、长期自选课开设、考试安排、换课等复杂场景。系统需通过多约束条件组合优化算法，将学生成绩分层、教师负载均衡、课程时间冲突、教室资源利用率等因素纳入统一计算模型，智能生成符合教学规律的课表。同时，系统需提供可视化资源调度工具，实时展示教室、教师、时间三大核心资源的占用情况，支持动态换课、批量智能审核、冲突智能检测等功能，以实际数据驱动排课决策，解决走班制下的教学秩序管理难题。本系统需对接学校原有的智能教务系统中的课表模块，自选课模块，导师管理模块，需做到数据统一，功能不重复建设。</w:t>
      </w:r>
    </w:p>
    <w:p w14:paraId="66F615CC">
      <w:pPr>
        <w:numPr>
          <w:ilvl w:val="0"/>
          <w:numId w:val="7"/>
        </w:numPr>
        <w:ind w:leftChars="0" w:firstLineChars="0"/>
        <w:rPr>
          <w:rFonts w:hint="eastAsia"/>
        </w:rPr>
      </w:pPr>
      <w:r>
        <w:rPr>
          <w:rFonts w:hint="eastAsia"/>
        </w:rPr>
        <w:t>到课管理应用</w:t>
      </w:r>
    </w:p>
    <w:p w14:paraId="09AF2C1F">
      <w:pPr>
        <w:ind w:firstLine="542" w:firstLineChars="226"/>
        <w:rPr>
          <w:rFonts w:hint="eastAsia"/>
        </w:rPr>
      </w:pPr>
      <w:r>
        <w:rPr>
          <w:rFonts w:hint="eastAsia"/>
        </w:rPr>
        <w:t>本应用需解决走班制下学生流动性大带来的考勤难题，通过电子班牌、刷卡等感知技术，实现学生到课信息的自动化采集。系统提供签到学生与未签到学生的精细化管理，签到学生支持多维度历史查询与统计分析，未签到学生按课程课节实时展示无课学生、请假学生、到校未签到学生的动态分布，并同步至任课教师、学群导师、教务管理端。系统内置迟到旷课规则引擎，支持学校自定义判定标准，并智能识别“频繁迟到”“频繁缺课”等异常行为，自动推送预警消息，形成“采集—分析—预警—干预”的闭环管理，确保走班制下教学秩序的稳定与学生安全。</w:t>
      </w:r>
    </w:p>
    <w:p w14:paraId="203C6227">
      <w:pPr>
        <w:ind w:firstLine="542" w:firstLineChars="226"/>
        <w:rPr>
          <w:rFonts w:hint="eastAsia"/>
        </w:rPr>
      </w:pPr>
      <w:r>
        <w:rPr>
          <w:rFonts w:hint="eastAsia"/>
        </w:rPr>
        <w:t>本系统需对接学校原有的智能教务系统中的课表数据与导师管理数据，做到课表与到课数据互通，学群导师、任课教师与托管导师可实时查看到课数据。</w:t>
      </w:r>
    </w:p>
    <w:p w14:paraId="478E312F">
      <w:pPr>
        <w:numPr>
          <w:ilvl w:val="0"/>
          <w:numId w:val="7"/>
        </w:numPr>
        <w:ind w:leftChars="0" w:firstLineChars="0"/>
        <w:rPr>
          <w:rFonts w:hint="eastAsia"/>
        </w:rPr>
      </w:pPr>
      <w:r>
        <w:rPr>
          <w:rFonts w:hint="eastAsia"/>
        </w:rPr>
        <w:t>考勤与请假管理应用</w:t>
      </w:r>
    </w:p>
    <w:p w14:paraId="3501A8B3">
      <w:pPr>
        <w:ind w:firstLine="542" w:firstLineChars="226"/>
        <w:rPr>
          <w:rFonts w:hint="eastAsia"/>
        </w:rPr>
      </w:pPr>
      <w:r>
        <w:rPr>
          <w:rFonts w:hint="eastAsia"/>
        </w:rPr>
        <w:t>本应用需构建以课程管理为核心的动态请假管理流程，实现请假申请、审批、核销与出入校、到课系统的深度联动。家长或导师可通过钉钉端提交“按课程”或“按整天”的请假申请，系统自动推送至相应审批人，审批通过后，请假信息换算成对应课节的请假信息，同步更新学生端、任课教师端、学群导师端的课表信息。请假结果实时联动出入校管理平台，动态控制学生进出权限，联动到课管理系统，自动重算应到人数，若请假学生提前返校，系统自动将其归入应到学生行列。系统提供请假数据明细管理与统计分析，智能识别请假异常学生，以数据支撑导师进行精准干预，实现学生状态的闭环管理与全流程追溯。</w:t>
      </w:r>
    </w:p>
    <w:p w14:paraId="1BB19F97">
      <w:pPr>
        <w:ind w:firstLine="542" w:firstLineChars="226"/>
        <w:rPr>
          <w:rFonts w:hint="eastAsia"/>
        </w:rPr>
      </w:pPr>
      <w:r>
        <w:rPr>
          <w:rFonts w:hint="eastAsia"/>
        </w:rPr>
        <w:t>本系统需对接学校原有的智能教务系统中的课表管理模块、导师管理模块，出入校管理模块，做到请假数据与任课教师课表功能联动，请假数据实时互通至教师端、导师端、教务端。本系统需做到学生请假被批准后，出入校刷卡系统自动允许学生出校，学生请假归来入校刷卡后，到课系统自动核销请假并将该学生计入到课管理应到学生中。</w:t>
      </w:r>
    </w:p>
    <w:p w14:paraId="08441F0D">
      <w:pPr>
        <w:numPr>
          <w:ilvl w:val="0"/>
          <w:numId w:val="7"/>
        </w:numPr>
        <w:ind w:leftChars="0" w:firstLineChars="0"/>
        <w:rPr>
          <w:rFonts w:hint="eastAsia"/>
        </w:rPr>
      </w:pPr>
      <w:r>
        <w:rPr>
          <w:rFonts w:hint="eastAsia"/>
        </w:rPr>
        <w:t>学业标签管理应用</w:t>
      </w:r>
    </w:p>
    <w:p w14:paraId="3867FC3B">
      <w:pPr>
        <w:ind w:firstLine="542" w:firstLineChars="226"/>
        <w:rPr>
          <w:rFonts w:hint="eastAsia"/>
        </w:rPr>
      </w:pPr>
      <w:r>
        <w:rPr>
          <w:rFonts w:hint="eastAsia"/>
        </w:rPr>
        <w:t>本应用需构建覆盖语文、数学、英语、物理、化学、生物、政治、历史、地理9门学科的“知识+能力”双维度学业标签体系，将评价粒度从“学科分数”细化至“知识点掌握”。教师可通过作业批改、课堂表现、学业测验等多场景为学生标记标签，系统计算出学生的个人学业画像与知识树，清晰展示已掌握、掌握中、未点亮的知识点分布。标签与自选课联动：学生选修对应标签的自选课后，系统自动锁定标签为“掌握中”，课程完成后自动核销，形成“诊断—学习—评价—提升”的个性化学习闭环。支持学生、家长、教师多终端实时查询学业标签、知识树、历史轨迹与学业画像。</w:t>
      </w:r>
    </w:p>
    <w:p w14:paraId="08443A5B">
      <w:pPr>
        <w:numPr>
          <w:ilvl w:val="0"/>
          <w:numId w:val="7"/>
        </w:numPr>
        <w:ind w:leftChars="0" w:firstLineChars="0"/>
        <w:rPr>
          <w:rFonts w:hint="eastAsia"/>
        </w:rPr>
      </w:pPr>
      <w:r>
        <w:rPr>
          <w:rFonts w:hint="eastAsia"/>
        </w:rPr>
        <w:t>成绩管理应用</w:t>
      </w:r>
    </w:p>
    <w:p w14:paraId="3C7F5D25">
      <w:pPr>
        <w:ind w:firstLine="542" w:firstLineChars="226"/>
        <w:rPr>
          <w:rFonts w:hint="eastAsia"/>
        </w:rPr>
      </w:pPr>
      <w:r>
        <w:rPr>
          <w:rFonts w:hint="eastAsia"/>
        </w:rPr>
        <w:t>本应用作为分层教学，快速分班排课的数据依据，为了全面配合分层走班，旨在建设成绩数据的全面数字化管理，做到快速录入成绩、查询成绩、全面管理历次分班成绩。本应用需要做到支持常规的各科目成绩录入、审核与管理，也将支持“平时作业、小测验、月考、期中、期末”等多种类型成绩的分类录入与批量导入，支持过程性成绩管理，可录入课堂表现、探究活动、实验操作等过程性评价数据，形成对学生的全面成绩管理与学业评价。成绩修订功能保留完整的修订痕迹与审计日志，确保数据权威性与可追溯性。应用自动生成成绩正态分布图、学科成绩分布雷达图、成绩变化趋势图等多维度统计分析图表，导师端、家长端可实时查看综合成绩报告与成长档案，为学业诊断与教学评估提供科学依据。</w:t>
      </w:r>
    </w:p>
    <w:p w14:paraId="7D253518">
      <w:pPr>
        <w:ind w:firstLine="542" w:firstLineChars="226"/>
        <w:rPr>
          <w:rFonts w:hint="eastAsia"/>
        </w:rPr>
      </w:pPr>
      <w:r>
        <w:rPr>
          <w:rFonts w:hint="eastAsia"/>
        </w:rPr>
        <w:t>本系统需与智能教务系统中的智能排课、考场排考进行数据对接，供智能教务系统将成绩数据作为分层排课、考试排考的数据来源进行读取。</w:t>
      </w:r>
    </w:p>
    <w:p w14:paraId="1772E610">
      <w:pPr>
        <w:numPr>
          <w:ilvl w:val="0"/>
          <w:numId w:val="7"/>
        </w:numPr>
        <w:ind w:leftChars="0" w:firstLineChars="0"/>
        <w:rPr>
          <w:rFonts w:hint="eastAsia"/>
        </w:rPr>
      </w:pPr>
      <w:r>
        <w:rPr>
          <w:rFonts w:hint="eastAsia"/>
        </w:rPr>
        <w:t>教师工作量管理应用</w:t>
      </w:r>
    </w:p>
    <w:p w14:paraId="2DF0AF88">
      <w:pPr>
        <w:ind w:firstLine="542" w:firstLineChars="226"/>
        <w:rPr>
          <w:rFonts w:hint="eastAsia"/>
        </w:rPr>
      </w:pPr>
      <w:r>
        <w:rPr>
          <w:rFonts w:hint="eastAsia"/>
        </w:rPr>
        <w:t>本应用需构建教师工作量的自动采集与智能核算体系，将课时、自选课、导师工作、科研管理、班主任工作等20余个维度纳入统一模型。应用自动从课表和到课系统同步常规课与自选课的授课数据，支持教师在线申报管理、科研、校园活动等非教学工作。平台内置分层走班权重管理、班级规模管理、课程类型管理等权重配置模型，支持按课程难度、班级规模、学生人数赋予差异化权重系数，结合课时数、学生人数、课程难度等多维因素动态计算每位教师的综合工作量值。系统支持按月度、学期、年度查询教师个人工作量构成，生成教研组工作量对比表与全校教师工作量热力分布图，实现绩效评价的客观化、透明化与精细化。</w:t>
      </w:r>
    </w:p>
    <w:p w14:paraId="058AC555">
      <w:pPr>
        <w:ind w:firstLine="542" w:firstLineChars="226"/>
        <w:rPr>
          <w:rFonts w:hint="eastAsia"/>
          <w:b/>
          <w:bCs/>
        </w:rPr>
      </w:pPr>
      <w:r>
        <w:rPr>
          <w:rFonts w:hint="eastAsia"/>
        </w:rPr>
        <w:t>本系统需对接学校原有智能教务系统中的智能排课模块与短期自选课模块，读取教师常规课、自选课任课数据，进行教师常规课教学和自选课教学的工作量核算。此外，本系统需对接本期建设项目中的长期自选课模块、考试模块，将长期自选课、监考数据纳入教师工作量计算。</w:t>
      </w:r>
    </w:p>
    <w:p w14:paraId="37C107F3">
      <w:pPr>
        <w:numPr>
          <w:ilvl w:val="0"/>
          <w:numId w:val="7"/>
        </w:numPr>
        <w:ind w:leftChars="0" w:firstLineChars="0"/>
        <w:rPr>
          <w:rFonts w:hint="eastAsia"/>
        </w:rPr>
      </w:pPr>
      <w:r>
        <w:rPr>
          <w:rFonts w:hint="eastAsia"/>
        </w:rPr>
        <w:t>基础数据管理应用</w:t>
      </w:r>
    </w:p>
    <w:p w14:paraId="035AC65B">
      <w:pPr>
        <w:ind w:firstLine="542" w:firstLineChars="226"/>
        <w:rPr>
          <w:rFonts w:hint="eastAsia"/>
        </w:rPr>
      </w:pPr>
      <w:r>
        <w:rPr>
          <w:rFonts w:hint="eastAsia"/>
        </w:rPr>
        <w:t>本模块需构建校园统一主数据底座，实现数据标准化治理与学校专业版钉钉深度打通。完成教室、教师、导师、学生、家长五类基础信息的统一录入、维护、校验与权限管控，建立一数一源、动态更新机制。通过开放接口实现与钉钉内部通讯录、家校通讯录实时同步，保障组织架构与人员信息一致；对接钉钉消息通知能力，支撑数据变更、审批提醒等场景触达。模块以数据同源、同步可靠、安全可控为目标，为教务、家校等业务提供标准化数据支撑。为数据驱动的教学管理提供稳定可靠的数据底座。</w:t>
      </w:r>
    </w:p>
    <w:p w14:paraId="4C7832B3">
      <w:pPr>
        <w:ind w:firstLine="542" w:firstLineChars="226"/>
        <w:rPr>
          <w:rFonts w:hint="eastAsia"/>
        </w:rPr>
      </w:pPr>
      <w:r>
        <w:rPr>
          <w:rFonts w:hint="eastAsia"/>
        </w:rPr>
        <w:t>本系统需对接学校原有的智能教务应用平台，校园综合管理应用平台，将原有平台中的基础数据统一治理到基础数据管理应用中，同时，本系统需对接本期建设项目中的对应基础数据，将教师、教师、导师、学生、家长的基础数据统一管理至基础数据管理应用中，并与各个系统完成数据对接。</w:t>
      </w:r>
    </w:p>
    <w:p w14:paraId="3A3DEC39">
      <w:pPr>
        <w:numPr>
          <w:ilvl w:val="0"/>
          <w:numId w:val="7"/>
        </w:numPr>
        <w:ind w:leftChars="0" w:firstLineChars="0"/>
        <w:rPr>
          <w:rFonts w:hint="eastAsia"/>
        </w:rPr>
      </w:pPr>
      <w:r>
        <w:rPr>
          <w:rFonts w:hint="eastAsia"/>
        </w:rPr>
        <w:t>未来学室精准教学平台</w:t>
      </w:r>
    </w:p>
    <w:p w14:paraId="749C0F76">
      <w:pPr>
        <w:ind w:firstLine="542" w:firstLineChars="226"/>
        <w:rPr>
          <w:rFonts w:hint="eastAsia"/>
        </w:rPr>
      </w:pPr>
      <w:r>
        <w:rPr>
          <w:rFonts w:hint="eastAsia"/>
        </w:rPr>
        <w:t>作为课堂教学的智能空间，构建覆盖备课、授课、互动、评价全流程的数据驱动型教学环境。平台为教师配备智能备课工具与教学本，提供覆盖高中主要学科的可视化交互资源库，支持一键调用、随堂互动；为学生配备护眼学习本，实现随堂测验、分组任务、错题本自动归集的常态化应用；平台自动采集课堂互动数据、答题过程、作业质量等全过程性数据，生成班级学情热力图与学生个人学情报告，将教学反馈周期从“周”缩短至“课时级”。通过“终端+平台+资源”三位一体的建设，推动课堂教学从“经验驱动”向“数据驱动”转型，真正实现教师精准教、学生个性学。本系统覆盖范围为2026级师生。</w:t>
      </w:r>
    </w:p>
    <w:p w14:paraId="220A0A05">
      <w:pPr>
        <w:numPr>
          <w:ilvl w:val="0"/>
          <w:numId w:val="7"/>
        </w:numPr>
        <w:ind w:leftChars="0" w:firstLineChars="0"/>
        <w:rPr>
          <w:rFonts w:hint="eastAsia"/>
        </w:rPr>
      </w:pPr>
      <w:r>
        <w:rPr>
          <w:rFonts w:hint="eastAsia"/>
        </w:rPr>
        <w:t>配套硬件设备</w:t>
      </w:r>
    </w:p>
    <w:p w14:paraId="762F27DF">
      <w:pPr>
        <w:ind w:firstLine="542" w:firstLineChars="226"/>
        <w:rPr>
          <w:rFonts w:hint="eastAsia"/>
        </w:rPr>
      </w:pPr>
      <w:r>
        <w:rPr>
          <w:rFonts w:hint="eastAsia"/>
        </w:rPr>
        <w:t>配套硬件设备购置（智慧互联绿板、智能交互平板、学室录播主机、教师录播相机、学生巡课相机、巡课网络硬盘录像机、智能讲桌、无感扩声系统、智能电子班牌、未来学室精准教学配套护眼学习本及护眼教师本），具体需求和数量详见 “3.需求清单及参数”。</w:t>
      </w:r>
    </w:p>
    <w:p w14:paraId="569571F2">
      <w:pPr>
        <w:numPr>
          <w:ilvl w:val="0"/>
          <w:numId w:val="7"/>
        </w:numPr>
        <w:ind w:leftChars="0" w:firstLineChars="0"/>
        <w:rPr>
          <w:rFonts w:hint="eastAsia"/>
        </w:rPr>
      </w:pPr>
      <w:r>
        <w:rPr>
          <w:rFonts w:hint="eastAsia"/>
        </w:rPr>
        <w:t>原有系统改造迁移：2025年已建成的定制开发软件（智能教务、校园</w:t>
      </w:r>
    </w:p>
    <w:p w14:paraId="11B038CC">
      <w:pPr>
        <w:numPr>
          <w:numId w:val="0"/>
        </w:numPr>
        <w:ind w:leftChars="0" w:right="240" w:rightChars="0"/>
        <w:rPr>
          <w:rFonts w:hint="eastAsia"/>
        </w:rPr>
      </w:pPr>
      <w:r>
        <w:rPr>
          <w:rFonts w:hint="eastAsia"/>
        </w:rPr>
        <w:t>综合管理应用）需从区教育局服务器迁移至电子政务云XC环境（需依据XC环境及等保二级标准进行改造）及密码应用改造。</w:t>
      </w:r>
    </w:p>
    <w:p w14:paraId="307FB018">
      <w:pPr>
        <w:pStyle w:val="22"/>
        <w:numPr>
          <w:ilvl w:val="0"/>
          <w:numId w:val="6"/>
        </w:numPr>
        <w:rPr>
          <w:rFonts w:hint="eastAsia"/>
        </w:rPr>
      </w:pPr>
      <w:r>
        <w:rPr>
          <w:rFonts w:hint="eastAsia"/>
        </w:rPr>
        <w:t xml:space="preserve">建设周期 </w:t>
      </w:r>
    </w:p>
    <w:p w14:paraId="2D935539">
      <w:pPr>
        <w:ind w:firstLine="484" w:firstLineChars="202"/>
        <w:rPr>
          <w:rFonts w:hint="eastAsia"/>
        </w:rPr>
      </w:pPr>
      <w:r>
        <w:rPr>
          <w:rFonts w:hint="eastAsia"/>
        </w:rPr>
        <w:t xml:space="preserve">本项目建设周期为60天。 </w:t>
      </w:r>
    </w:p>
    <w:p w14:paraId="083930A5">
      <w:pPr>
        <w:pStyle w:val="22"/>
        <w:numPr>
          <w:ilvl w:val="0"/>
          <w:numId w:val="6"/>
        </w:numPr>
        <w:rPr>
          <w:rFonts w:hint="eastAsia"/>
        </w:rPr>
      </w:pPr>
      <w:r>
        <w:rPr>
          <w:rFonts w:hint="eastAsia"/>
        </w:rPr>
        <w:t xml:space="preserve">需求清单及参数 </w:t>
      </w:r>
    </w:p>
    <w:p w14:paraId="150BE19E">
      <w:pPr>
        <w:numPr>
          <w:ilvl w:val="0"/>
          <w:numId w:val="8"/>
        </w:numPr>
        <w:ind w:leftChars="0" w:firstLineChars="0"/>
        <w:rPr>
          <w:rFonts w:hint="eastAsia"/>
        </w:rPr>
      </w:pPr>
      <w:r>
        <w:rPr>
          <w:rFonts w:hint="eastAsia"/>
        </w:rPr>
        <w:t>智能选排课系统</w:t>
      </w:r>
    </w:p>
    <w:tbl>
      <w:tblPr>
        <w:tblStyle w:val="10"/>
        <w:tblW w:w="5821" w:type="pct"/>
        <w:tblInd w:w="-5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9"/>
        <w:gridCol w:w="8222"/>
      </w:tblGrid>
      <w:tr w14:paraId="4046B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6" w:type="pct"/>
            <w:vAlign w:val="center"/>
          </w:tcPr>
          <w:p w14:paraId="03DB1C4E">
            <w:pPr>
              <w:jc w:val="center"/>
              <w:rPr>
                <w:rFonts w:hint="eastAsia" w:eastAsia="等线"/>
                <w:szCs w:val="24"/>
              </w:rPr>
            </w:pPr>
            <w:r>
              <w:rPr>
                <w:rFonts w:hint="eastAsia" w:eastAsia="等线"/>
                <w:szCs w:val="24"/>
              </w:rPr>
              <w:t>功能需求</w:t>
            </w:r>
          </w:p>
        </w:tc>
        <w:tc>
          <w:tcPr>
            <w:tcW w:w="4143" w:type="pct"/>
            <w:vAlign w:val="center"/>
          </w:tcPr>
          <w:p w14:paraId="07D98EC4">
            <w:pPr>
              <w:jc w:val="center"/>
              <w:rPr>
                <w:rFonts w:hint="eastAsia" w:eastAsia="等线"/>
                <w:szCs w:val="24"/>
              </w:rPr>
            </w:pPr>
            <w:r>
              <w:rPr>
                <w:rFonts w:hint="eastAsia" w:eastAsia="等线"/>
                <w:szCs w:val="24"/>
              </w:rPr>
              <w:t>技术参数</w:t>
            </w:r>
          </w:p>
        </w:tc>
      </w:tr>
      <w:tr w14:paraId="6551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6" w:type="pct"/>
            <w:vAlign w:val="center"/>
          </w:tcPr>
          <w:p w14:paraId="73293CB7">
            <w:pPr>
              <w:jc w:val="center"/>
              <w:rPr>
                <w:rFonts w:hint="eastAsia" w:eastAsia="等线"/>
                <w:szCs w:val="24"/>
              </w:rPr>
            </w:pPr>
            <w:r>
              <w:rPr>
                <w:rFonts w:hint="eastAsia" w:eastAsia="等线"/>
                <w:szCs w:val="24"/>
              </w:rPr>
              <w:t>管理端</w:t>
            </w:r>
          </w:p>
        </w:tc>
        <w:tc>
          <w:tcPr>
            <w:tcW w:w="4143" w:type="pct"/>
          </w:tcPr>
          <w:p w14:paraId="100B27D4">
            <w:pPr>
              <w:pStyle w:val="22"/>
              <w:numPr>
                <w:ilvl w:val="0"/>
                <w:numId w:val="9"/>
              </w:numPr>
              <w:rPr>
                <w:rFonts w:hint="eastAsia" w:eastAsia="等线"/>
                <w:szCs w:val="24"/>
              </w:rPr>
            </w:pPr>
            <w:r>
              <w:rPr>
                <w:rFonts w:hint="eastAsia" w:eastAsia="等线"/>
                <w:szCs w:val="24"/>
              </w:rPr>
              <w:t>支持高一年级、高二年级按照9门学科的特征（语数外物化生政史地）进行分层排课，支持期中、期末、月考等时间节点按成绩重新排课，高一、高二分层排课时需适配实际教学中出现的各种场景。</w:t>
            </w:r>
          </w:p>
          <w:p w14:paraId="1703A07F">
            <w:pPr>
              <w:pStyle w:val="22"/>
              <w:numPr>
                <w:ilvl w:val="0"/>
                <w:numId w:val="9"/>
              </w:numPr>
              <w:rPr>
                <w:rFonts w:hint="eastAsia" w:eastAsia="等线"/>
                <w:szCs w:val="24"/>
              </w:rPr>
            </w:pPr>
            <w:r>
              <w:rPr>
                <w:rFonts w:hint="eastAsia" w:eastAsia="等线"/>
                <w:szCs w:val="24"/>
              </w:rPr>
              <w:t>针对不同的换课场景，支持常规课程和自选课程的换课、调课、节假日调休。</w:t>
            </w:r>
          </w:p>
          <w:p w14:paraId="0130EF9F">
            <w:pPr>
              <w:pStyle w:val="22"/>
              <w:numPr>
                <w:ilvl w:val="0"/>
                <w:numId w:val="9"/>
              </w:numPr>
              <w:rPr>
                <w:rFonts w:hint="eastAsia" w:eastAsia="等线"/>
                <w:szCs w:val="24"/>
              </w:rPr>
            </w:pPr>
            <w:r>
              <w:rPr>
                <w:rFonts w:hint="eastAsia" w:eastAsia="等线"/>
                <w:szCs w:val="24"/>
              </w:rPr>
              <w:t>▲核心功能点1-长期类型自选课的开设:支持长期类型自选课的开设，完成长期类型自选课的开设、智能冲突检测、邀约、退选、换学生、换课等功能。（需提供以上功能的演示视频）</w:t>
            </w:r>
          </w:p>
          <w:p w14:paraId="4D65652D">
            <w:pPr>
              <w:pStyle w:val="22"/>
              <w:numPr>
                <w:ilvl w:val="0"/>
                <w:numId w:val="9"/>
              </w:numPr>
              <w:rPr>
                <w:rFonts w:hint="eastAsia" w:eastAsia="等线"/>
                <w:szCs w:val="24"/>
              </w:rPr>
            </w:pPr>
            <w:r>
              <w:rPr>
                <w:rFonts w:hint="eastAsia" w:eastAsia="等线"/>
                <w:szCs w:val="24"/>
              </w:rPr>
              <w:t>完成考试、测验、考试专项练习课程的考场分配、学生排考、监考调配等功能。</w:t>
            </w:r>
          </w:p>
          <w:p w14:paraId="45E754F4">
            <w:pPr>
              <w:pStyle w:val="22"/>
              <w:numPr>
                <w:ilvl w:val="0"/>
                <w:numId w:val="9"/>
              </w:numPr>
              <w:rPr>
                <w:rFonts w:hint="eastAsia" w:eastAsia="等线"/>
                <w:szCs w:val="24"/>
              </w:rPr>
            </w:pPr>
            <w:r>
              <w:rPr>
                <w:rFonts w:hint="eastAsia" w:eastAsia="等线"/>
                <w:szCs w:val="24"/>
              </w:rPr>
              <w:t>支持教室资源、教师的时间资源的动态计算，可视化、直观地呈现教室资源及教师时间资源，以便更好地动态调配这些资源，与此对应地，在教务端做出资源调配动作后，支持智能选排课系统快速计算出排课结果，给出最优解。</w:t>
            </w:r>
          </w:p>
          <w:p w14:paraId="56B2DF45">
            <w:pPr>
              <w:pStyle w:val="22"/>
              <w:numPr>
                <w:ilvl w:val="0"/>
                <w:numId w:val="9"/>
              </w:numPr>
              <w:rPr>
                <w:rFonts w:hint="eastAsia" w:eastAsia="等线"/>
                <w:szCs w:val="24"/>
              </w:rPr>
            </w:pPr>
            <w:r>
              <w:rPr>
                <w:rFonts w:hint="eastAsia" w:eastAsia="等线"/>
                <w:szCs w:val="24"/>
              </w:rPr>
              <w:t>完成自选课的邀约功能，支持多种邀约策略，包含普通邀约，开课当天的邀约，直接邀约无课学生，邀约长期未响应后直接邀约成功等策略，此功能支持所有类型的自选课。</w:t>
            </w:r>
          </w:p>
          <w:p w14:paraId="272C309C">
            <w:pPr>
              <w:pStyle w:val="22"/>
              <w:numPr>
                <w:ilvl w:val="0"/>
                <w:numId w:val="9"/>
              </w:numPr>
              <w:rPr>
                <w:rFonts w:hint="eastAsia" w:eastAsia="等线"/>
                <w:szCs w:val="24"/>
              </w:rPr>
            </w:pPr>
            <w:r>
              <w:rPr>
                <w:rFonts w:hint="eastAsia" w:eastAsia="等线"/>
                <w:szCs w:val="24"/>
              </w:rPr>
              <w:t>支持自选课程的预先上架，定时发布，课程的下架等操作。</w:t>
            </w:r>
          </w:p>
        </w:tc>
      </w:tr>
      <w:tr w14:paraId="69E9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6" w:type="pct"/>
            <w:vAlign w:val="center"/>
          </w:tcPr>
          <w:p w14:paraId="07D962D8">
            <w:pPr>
              <w:jc w:val="center"/>
              <w:rPr>
                <w:rFonts w:hint="eastAsia" w:eastAsia="等线"/>
                <w:szCs w:val="24"/>
              </w:rPr>
            </w:pPr>
            <w:r>
              <w:rPr>
                <w:rFonts w:hint="eastAsia" w:eastAsia="等线"/>
                <w:szCs w:val="24"/>
              </w:rPr>
              <w:t>学生端</w:t>
            </w:r>
          </w:p>
        </w:tc>
        <w:tc>
          <w:tcPr>
            <w:tcW w:w="4143" w:type="pct"/>
          </w:tcPr>
          <w:p w14:paraId="39B1B636">
            <w:pPr>
              <w:pStyle w:val="22"/>
              <w:numPr>
                <w:ilvl w:val="0"/>
                <w:numId w:val="10"/>
              </w:numPr>
              <w:rPr>
                <w:rFonts w:hint="eastAsia" w:eastAsia="等线"/>
                <w:szCs w:val="24"/>
              </w:rPr>
            </w:pPr>
            <w:r>
              <w:rPr>
                <w:rFonts w:hint="eastAsia" w:eastAsia="等线"/>
                <w:szCs w:val="24"/>
              </w:rPr>
              <w:t>学生端可以进行长期自选课的选课，进行选课历史记录查询、申请退课，查看退课结果。</w:t>
            </w:r>
          </w:p>
          <w:p w14:paraId="71A802DE">
            <w:pPr>
              <w:pStyle w:val="22"/>
              <w:numPr>
                <w:ilvl w:val="0"/>
                <w:numId w:val="10"/>
              </w:numPr>
              <w:rPr>
                <w:rFonts w:hint="eastAsia" w:eastAsia="等线"/>
                <w:szCs w:val="24"/>
              </w:rPr>
            </w:pPr>
            <w:r>
              <w:rPr>
                <w:rFonts w:hint="eastAsia" w:eastAsia="等线"/>
                <w:szCs w:val="24"/>
              </w:rPr>
              <w:t>支持学生查看自选课的不同种类的邀约情况，接受或拒绝不同课程的邀约，查询邀约历史。</w:t>
            </w:r>
          </w:p>
          <w:p w14:paraId="5582E2E7">
            <w:pPr>
              <w:pStyle w:val="22"/>
              <w:numPr>
                <w:ilvl w:val="0"/>
                <w:numId w:val="10"/>
              </w:numPr>
              <w:rPr>
                <w:rFonts w:hint="eastAsia" w:eastAsia="等线"/>
                <w:szCs w:val="24"/>
              </w:rPr>
            </w:pPr>
            <w:r>
              <w:rPr>
                <w:rFonts w:hint="eastAsia" w:eastAsia="等线"/>
                <w:szCs w:val="24"/>
              </w:rPr>
              <w:t>课表和自选课列表需多样化展示，具备良好的用户交互体验。</w:t>
            </w:r>
          </w:p>
          <w:p w14:paraId="19479342">
            <w:pPr>
              <w:pStyle w:val="22"/>
              <w:numPr>
                <w:ilvl w:val="0"/>
                <w:numId w:val="10"/>
              </w:numPr>
              <w:rPr>
                <w:rFonts w:hint="eastAsia" w:eastAsia="等线"/>
                <w:szCs w:val="24"/>
                <w:lang w:bidi="ar"/>
              </w:rPr>
            </w:pPr>
            <w:r>
              <w:rPr>
                <w:rFonts w:hint="eastAsia" w:eastAsia="等线"/>
                <w:szCs w:val="24"/>
              </w:rPr>
              <w:t>实时查看换课、考试安排。</w:t>
            </w:r>
          </w:p>
        </w:tc>
      </w:tr>
      <w:tr w14:paraId="39A6E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6" w:type="pct"/>
            <w:vAlign w:val="center"/>
          </w:tcPr>
          <w:p w14:paraId="2CE07E02">
            <w:pPr>
              <w:jc w:val="center"/>
              <w:rPr>
                <w:rFonts w:hint="eastAsia" w:eastAsia="等线"/>
                <w:szCs w:val="24"/>
              </w:rPr>
            </w:pPr>
            <w:r>
              <w:rPr>
                <w:rFonts w:hint="eastAsia" w:eastAsia="等线"/>
                <w:szCs w:val="24"/>
              </w:rPr>
              <w:t>教师端</w:t>
            </w:r>
          </w:p>
        </w:tc>
        <w:tc>
          <w:tcPr>
            <w:tcW w:w="4143" w:type="pct"/>
          </w:tcPr>
          <w:p w14:paraId="3B4EE872">
            <w:pPr>
              <w:pStyle w:val="22"/>
              <w:numPr>
                <w:ilvl w:val="0"/>
                <w:numId w:val="11"/>
              </w:numPr>
              <w:rPr>
                <w:rFonts w:hint="eastAsia" w:eastAsia="等线"/>
                <w:szCs w:val="24"/>
              </w:rPr>
            </w:pPr>
            <w:r>
              <w:rPr>
                <w:rFonts w:hint="eastAsia" w:eastAsia="等线"/>
                <w:szCs w:val="24"/>
              </w:rPr>
              <w:t>支持开设长期自选课、根据教师需要修改自选课的相关设置，导入学生、查询退课日志。</w:t>
            </w:r>
          </w:p>
          <w:p w14:paraId="5D382F76">
            <w:pPr>
              <w:pStyle w:val="22"/>
              <w:numPr>
                <w:ilvl w:val="0"/>
                <w:numId w:val="11"/>
              </w:numPr>
              <w:rPr>
                <w:rFonts w:hint="eastAsia" w:eastAsia="等线"/>
                <w:szCs w:val="24"/>
              </w:rPr>
            </w:pPr>
            <w:r>
              <w:rPr>
                <w:rFonts w:hint="eastAsia" w:eastAsia="等线"/>
                <w:szCs w:val="24"/>
              </w:rPr>
              <w:t>实时查看学生的换课、考试安排。</w:t>
            </w:r>
          </w:p>
          <w:p w14:paraId="4F8197BC">
            <w:pPr>
              <w:pStyle w:val="22"/>
              <w:numPr>
                <w:ilvl w:val="0"/>
                <w:numId w:val="11"/>
              </w:numPr>
              <w:rPr>
                <w:rFonts w:hint="eastAsia" w:eastAsia="等线"/>
                <w:kern w:val="0"/>
                <w:szCs w:val="24"/>
                <w:lang w:bidi="ar"/>
              </w:rPr>
            </w:pPr>
            <w:r>
              <w:rPr>
                <w:rFonts w:hint="eastAsia" w:eastAsia="等线"/>
                <w:szCs w:val="24"/>
              </w:rPr>
              <w:t>支持直接邀约无课学生；支持邀约。</w:t>
            </w:r>
          </w:p>
        </w:tc>
      </w:tr>
      <w:tr w14:paraId="189DA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6" w:type="pct"/>
            <w:vAlign w:val="center"/>
          </w:tcPr>
          <w:p w14:paraId="530382C8">
            <w:pPr>
              <w:jc w:val="center"/>
              <w:rPr>
                <w:rFonts w:hint="eastAsia" w:eastAsia="等线"/>
                <w:szCs w:val="24"/>
              </w:rPr>
            </w:pPr>
            <w:r>
              <w:rPr>
                <w:rFonts w:hint="eastAsia" w:eastAsia="等线"/>
                <w:szCs w:val="24"/>
              </w:rPr>
              <w:t>系统对接需求</w:t>
            </w:r>
          </w:p>
        </w:tc>
        <w:tc>
          <w:tcPr>
            <w:tcW w:w="4143" w:type="pct"/>
          </w:tcPr>
          <w:p w14:paraId="48BD1363">
            <w:pPr>
              <w:pStyle w:val="22"/>
              <w:numPr>
                <w:ilvl w:val="0"/>
                <w:numId w:val="0"/>
              </w:numPr>
              <w:rPr>
                <w:rFonts w:hint="eastAsia" w:eastAsia="等线"/>
                <w:szCs w:val="24"/>
              </w:rPr>
            </w:pPr>
            <w:r>
              <w:rPr>
                <w:rFonts w:hint="eastAsia" w:eastAsia="等线"/>
              </w:rPr>
              <w:t>本系统需对接学校原有的智能教务系统中的课表模块，自选课模块，导师管理模块，需做到数据统一，功能不重复建设。</w:t>
            </w:r>
          </w:p>
        </w:tc>
      </w:tr>
    </w:tbl>
    <w:p w14:paraId="63BB84BC">
      <w:pPr>
        <w:numPr>
          <w:ilvl w:val="0"/>
          <w:numId w:val="8"/>
        </w:numPr>
        <w:ind w:leftChars="0" w:firstLineChars="0"/>
        <w:rPr>
          <w:rFonts w:hint="eastAsia"/>
        </w:rPr>
      </w:pPr>
      <w:r>
        <w:rPr>
          <w:rFonts w:hint="eastAsia"/>
        </w:rPr>
        <w:t>到课管理应用</w:t>
      </w:r>
    </w:p>
    <w:tbl>
      <w:tblPr>
        <w:tblStyle w:val="10"/>
        <w:tblpPr w:leftFromText="180" w:rightFromText="180" w:vertAnchor="text" w:horzAnchor="page" w:tblpX="1251" w:tblpY="505"/>
        <w:tblOverlap w:val="never"/>
        <w:tblW w:w="99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9"/>
        <w:gridCol w:w="8244"/>
      </w:tblGrid>
      <w:tr w14:paraId="4DE07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89" w:type="dxa"/>
            <w:vAlign w:val="center"/>
          </w:tcPr>
          <w:p w14:paraId="2BE00155">
            <w:pPr>
              <w:spacing w:line="240" w:lineRule="auto"/>
              <w:ind w:left="0" w:leftChars="0" w:right="0" w:firstLine="0" w:firstLineChars="0"/>
              <w:jc w:val="center"/>
              <w:rPr>
                <w:rFonts w:hint="eastAsia" w:eastAsia="等线"/>
                <w:szCs w:val="24"/>
              </w:rPr>
            </w:pPr>
            <w:r>
              <w:rPr>
                <w:rFonts w:hint="eastAsia" w:eastAsia="等线"/>
                <w:szCs w:val="24"/>
              </w:rPr>
              <w:t>建设需求</w:t>
            </w:r>
          </w:p>
        </w:tc>
        <w:tc>
          <w:tcPr>
            <w:tcW w:w="8244" w:type="dxa"/>
            <w:vAlign w:val="center"/>
          </w:tcPr>
          <w:p w14:paraId="4B9FD5F9">
            <w:pPr>
              <w:spacing w:line="240" w:lineRule="auto"/>
              <w:ind w:left="0" w:leftChars="0" w:right="0" w:firstLine="0" w:firstLineChars="0"/>
              <w:jc w:val="center"/>
              <w:rPr>
                <w:rFonts w:hint="eastAsia" w:eastAsia="等线"/>
                <w:szCs w:val="24"/>
              </w:rPr>
            </w:pPr>
            <w:r>
              <w:rPr>
                <w:rFonts w:hint="eastAsia" w:eastAsia="等线"/>
                <w:szCs w:val="24"/>
              </w:rPr>
              <w:t>技术参数</w:t>
            </w:r>
          </w:p>
        </w:tc>
      </w:tr>
      <w:tr w14:paraId="2E2D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3" w:hRule="atLeast"/>
        </w:trPr>
        <w:tc>
          <w:tcPr>
            <w:tcW w:w="1689" w:type="dxa"/>
            <w:vAlign w:val="center"/>
          </w:tcPr>
          <w:p w14:paraId="386F89C0">
            <w:pPr>
              <w:spacing w:line="240" w:lineRule="auto"/>
              <w:ind w:left="0" w:leftChars="0" w:right="0" w:firstLine="0" w:firstLineChars="0"/>
              <w:jc w:val="center"/>
              <w:rPr>
                <w:rFonts w:hint="eastAsia" w:eastAsia="等线"/>
                <w:szCs w:val="24"/>
              </w:rPr>
            </w:pPr>
            <w:r>
              <w:rPr>
                <w:rFonts w:hint="eastAsia" w:eastAsia="等线"/>
              </w:rPr>
              <w:t>电子班牌端</w:t>
            </w:r>
          </w:p>
        </w:tc>
        <w:tc>
          <w:tcPr>
            <w:tcW w:w="8244" w:type="dxa"/>
          </w:tcPr>
          <w:p w14:paraId="2A045DB3">
            <w:pPr>
              <w:pStyle w:val="22"/>
              <w:numPr>
                <w:ilvl w:val="0"/>
                <w:numId w:val="12"/>
              </w:numPr>
              <w:spacing w:line="240" w:lineRule="auto"/>
              <w:ind w:left="0" w:right="0" w:rightChars="0" w:firstLine="0"/>
              <w:rPr>
                <w:rFonts w:hint="eastAsia" w:eastAsia="等线"/>
                <w:szCs w:val="24"/>
              </w:rPr>
            </w:pPr>
            <w:r>
              <w:rPr>
                <w:rFonts w:hint="eastAsia" w:eastAsia="等线"/>
                <w:szCs w:val="24"/>
              </w:rPr>
              <w:t>管理硬件的基本信息，mac地址、硬件与教室的绑定关系。</w:t>
            </w:r>
          </w:p>
          <w:p w14:paraId="048B526E">
            <w:pPr>
              <w:pStyle w:val="22"/>
              <w:numPr>
                <w:ilvl w:val="0"/>
                <w:numId w:val="12"/>
              </w:numPr>
              <w:spacing w:line="240" w:lineRule="auto"/>
              <w:ind w:left="0" w:right="0" w:rightChars="0" w:firstLine="0"/>
              <w:rPr>
                <w:rFonts w:hint="eastAsia" w:eastAsia="等线"/>
                <w:szCs w:val="24"/>
              </w:rPr>
            </w:pPr>
            <w:r>
              <w:rPr>
                <w:rFonts w:hint="eastAsia" w:eastAsia="等线"/>
                <w:szCs w:val="24"/>
              </w:rPr>
              <w:t>同步每间教室的课表。</w:t>
            </w:r>
          </w:p>
          <w:p w14:paraId="6FE5F47D">
            <w:pPr>
              <w:pStyle w:val="22"/>
              <w:numPr>
                <w:ilvl w:val="0"/>
                <w:numId w:val="12"/>
              </w:numPr>
              <w:spacing w:line="240" w:lineRule="auto"/>
              <w:ind w:left="0" w:right="0" w:rightChars="0" w:firstLine="0"/>
              <w:rPr>
                <w:rFonts w:hint="eastAsia" w:eastAsia="等线"/>
                <w:szCs w:val="24"/>
              </w:rPr>
            </w:pPr>
            <w:r>
              <w:rPr>
                <w:rFonts w:hint="eastAsia" w:eastAsia="等线"/>
                <w:szCs w:val="24"/>
              </w:rPr>
              <w:t>支持每日上传并展示学生午餐。</w:t>
            </w:r>
          </w:p>
          <w:p w14:paraId="63E157E5">
            <w:pPr>
              <w:pStyle w:val="22"/>
              <w:numPr>
                <w:ilvl w:val="0"/>
                <w:numId w:val="12"/>
              </w:numPr>
              <w:spacing w:line="240" w:lineRule="auto"/>
              <w:ind w:left="0" w:right="0" w:rightChars="0" w:firstLine="0"/>
              <w:rPr>
                <w:rFonts w:hint="eastAsia" w:eastAsia="等线"/>
                <w:szCs w:val="24"/>
              </w:rPr>
            </w:pPr>
            <w:r>
              <w:rPr>
                <w:rFonts w:hint="eastAsia" w:eastAsia="等线"/>
                <w:szCs w:val="24"/>
              </w:rPr>
              <w:t>支持学生在电子班牌进行签到，进行学生的到课管理。</w:t>
            </w:r>
          </w:p>
          <w:p w14:paraId="56F5C907">
            <w:pPr>
              <w:pStyle w:val="22"/>
              <w:numPr>
                <w:ilvl w:val="0"/>
                <w:numId w:val="12"/>
              </w:numPr>
              <w:spacing w:line="240" w:lineRule="auto"/>
              <w:ind w:left="0" w:right="0" w:rightChars="0" w:firstLine="0"/>
              <w:rPr>
                <w:rFonts w:hint="eastAsia" w:eastAsia="等线"/>
                <w:szCs w:val="24"/>
              </w:rPr>
            </w:pPr>
            <w:r>
              <w:rPr>
                <w:rFonts w:hint="eastAsia" w:eastAsia="等线"/>
                <w:szCs w:val="24"/>
              </w:rPr>
              <w:t>支持请假学生刷卡签到后自动销假</w:t>
            </w:r>
          </w:p>
        </w:tc>
      </w:tr>
      <w:tr w14:paraId="4DBC9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689" w:type="dxa"/>
            <w:vAlign w:val="center"/>
          </w:tcPr>
          <w:p w14:paraId="32F97CC8">
            <w:pPr>
              <w:spacing w:line="240" w:lineRule="auto"/>
              <w:ind w:left="0" w:leftChars="0" w:right="0" w:firstLine="0" w:firstLineChars="0"/>
              <w:jc w:val="center"/>
              <w:rPr>
                <w:rFonts w:hint="eastAsia" w:eastAsia="等线"/>
                <w:szCs w:val="24"/>
              </w:rPr>
            </w:pPr>
            <w:r>
              <w:rPr>
                <w:rFonts w:hint="eastAsia" w:eastAsia="等线"/>
                <w:szCs w:val="24"/>
              </w:rPr>
              <w:t>教师端</w:t>
            </w:r>
          </w:p>
        </w:tc>
        <w:tc>
          <w:tcPr>
            <w:tcW w:w="8244" w:type="dxa"/>
          </w:tcPr>
          <w:p w14:paraId="2834E1DE">
            <w:pPr>
              <w:pStyle w:val="22"/>
              <w:numPr>
                <w:ilvl w:val="0"/>
                <w:numId w:val="13"/>
              </w:numPr>
              <w:spacing w:line="240" w:lineRule="auto"/>
              <w:ind w:left="0" w:right="0" w:rightChars="0" w:firstLine="0"/>
              <w:rPr>
                <w:rFonts w:hint="eastAsia" w:eastAsia="等线"/>
                <w:szCs w:val="24"/>
              </w:rPr>
            </w:pPr>
            <w:r>
              <w:rPr>
                <w:rFonts w:hint="eastAsia" w:eastAsia="等线"/>
                <w:szCs w:val="24"/>
              </w:rPr>
              <w:t>实时查看学生的到课状态、查看请假学生到课后的实时状态。</w:t>
            </w:r>
          </w:p>
          <w:p w14:paraId="0FC9D9FE">
            <w:pPr>
              <w:pStyle w:val="22"/>
              <w:numPr>
                <w:ilvl w:val="0"/>
                <w:numId w:val="13"/>
              </w:numPr>
              <w:spacing w:line="240" w:lineRule="auto"/>
              <w:ind w:left="0" w:right="0" w:rightChars="0" w:firstLine="0"/>
              <w:rPr>
                <w:rFonts w:hint="eastAsia" w:eastAsia="等线"/>
                <w:kern w:val="0"/>
                <w:szCs w:val="24"/>
                <w:lang w:bidi="ar"/>
              </w:rPr>
            </w:pPr>
            <w:r>
              <w:rPr>
                <w:rFonts w:hint="eastAsia" w:eastAsia="等线"/>
                <w:szCs w:val="24"/>
              </w:rPr>
              <w:t>查看未到课学生的到课签到轨迹。</w:t>
            </w:r>
          </w:p>
        </w:tc>
      </w:tr>
      <w:tr w14:paraId="3F310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689" w:type="dxa"/>
            <w:vAlign w:val="center"/>
          </w:tcPr>
          <w:p w14:paraId="581FE534">
            <w:pPr>
              <w:spacing w:line="240" w:lineRule="auto"/>
              <w:ind w:left="0" w:leftChars="0" w:right="0" w:firstLine="0" w:firstLineChars="0"/>
              <w:jc w:val="center"/>
              <w:rPr>
                <w:rFonts w:hint="eastAsia" w:eastAsia="等线"/>
                <w:szCs w:val="24"/>
              </w:rPr>
            </w:pPr>
            <w:r>
              <w:rPr>
                <w:rFonts w:hint="eastAsia" w:eastAsia="等线"/>
                <w:szCs w:val="24"/>
              </w:rPr>
              <w:t>管理端</w:t>
            </w:r>
          </w:p>
        </w:tc>
        <w:tc>
          <w:tcPr>
            <w:tcW w:w="8244" w:type="dxa"/>
          </w:tcPr>
          <w:p w14:paraId="5AA8E8FC">
            <w:pPr>
              <w:pStyle w:val="22"/>
              <w:numPr>
                <w:ilvl w:val="0"/>
                <w:numId w:val="14"/>
              </w:numPr>
              <w:spacing w:line="240" w:lineRule="auto"/>
              <w:ind w:left="0" w:right="0" w:rightChars="0" w:firstLine="0"/>
              <w:rPr>
                <w:rFonts w:hint="eastAsia" w:eastAsia="等线"/>
                <w:szCs w:val="24"/>
              </w:rPr>
            </w:pPr>
            <w:r>
              <w:rPr>
                <w:rFonts w:hint="eastAsia" w:eastAsia="等线"/>
                <w:szCs w:val="24"/>
              </w:rPr>
              <w:t>迟到、旷课、正常签到、课节时间、“频繁迟到”、“频繁缺课”的规则配置。</w:t>
            </w:r>
          </w:p>
          <w:p w14:paraId="1CFEF75F">
            <w:pPr>
              <w:pStyle w:val="22"/>
              <w:numPr>
                <w:ilvl w:val="0"/>
                <w:numId w:val="14"/>
              </w:numPr>
              <w:spacing w:line="240" w:lineRule="auto"/>
              <w:ind w:left="0" w:right="0" w:rightChars="0" w:firstLine="0"/>
              <w:rPr>
                <w:rFonts w:hint="eastAsia" w:eastAsia="等线"/>
                <w:szCs w:val="24"/>
              </w:rPr>
            </w:pPr>
            <w:r>
              <w:rPr>
                <w:rFonts w:hint="eastAsia" w:eastAsia="等线"/>
                <w:szCs w:val="24"/>
              </w:rPr>
              <w:t>▲核心功能点2-查看学生到课数据：查看学生的各类到课数据，查看学生的出勤档案。（需提供以上功能的演示视频）</w:t>
            </w:r>
          </w:p>
          <w:p w14:paraId="7C64B998">
            <w:pPr>
              <w:pStyle w:val="22"/>
              <w:numPr>
                <w:ilvl w:val="0"/>
                <w:numId w:val="14"/>
              </w:numPr>
              <w:spacing w:line="240" w:lineRule="auto"/>
              <w:ind w:left="0" w:right="0" w:rightChars="0" w:firstLine="0"/>
              <w:rPr>
                <w:rFonts w:hint="eastAsia" w:eastAsia="等线"/>
                <w:kern w:val="0"/>
                <w:szCs w:val="24"/>
                <w:lang w:bidi="ar"/>
              </w:rPr>
            </w:pPr>
            <w:r>
              <w:rPr>
                <w:rFonts w:hint="eastAsia" w:eastAsia="等线"/>
                <w:szCs w:val="24"/>
              </w:rPr>
              <w:t>系统自动识别“频繁迟到”、“频繁缺课”并预警，支持教务推送预警信息给学群导师。</w:t>
            </w:r>
          </w:p>
        </w:tc>
      </w:tr>
      <w:tr w14:paraId="403A2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689" w:type="dxa"/>
            <w:vAlign w:val="center"/>
          </w:tcPr>
          <w:p w14:paraId="56813F46">
            <w:pPr>
              <w:spacing w:line="240" w:lineRule="auto"/>
              <w:ind w:left="0" w:leftChars="0" w:right="0" w:firstLine="0" w:firstLineChars="0"/>
              <w:jc w:val="center"/>
              <w:rPr>
                <w:rFonts w:hint="eastAsia" w:eastAsia="等线"/>
                <w:szCs w:val="24"/>
              </w:rPr>
            </w:pPr>
            <w:r>
              <w:rPr>
                <w:rFonts w:hint="eastAsia" w:eastAsia="等线"/>
                <w:szCs w:val="24"/>
              </w:rPr>
              <w:t>学生端</w:t>
            </w:r>
          </w:p>
        </w:tc>
        <w:tc>
          <w:tcPr>
            <w:tcW w:w="8244" w:type="dxa"/>
          </w:tcPr>
          <w:p w14:paraId="376531F4">
            <w:pPr>
              <w:spacing w:line="240" w:lineRule="auto"/>
              <w:ind w:left="0" w:leftChars="0" w:right="0" w:firstLine="0" w:firstLineChars="0"/>
              <w:rPr>
                <w:rFonts w:hint="eastAsia" w:eastAsia="等线"/>
                <w:kern w:val="0"/>
                <w:szCs w:val="24"/>
                <w:lang w:bidi="ar"/>
              </w:rPr>
            </w:pPr>
            <w:r>
              <w:rPr>
                <w:rFonts w:hint="eastAsia" w:eastAsia="等线"/>
                <w:szCs w:val="24"/>
              </w:rPr>
              <w:t>签到后，可通过学生专用学习本进行到课状态的查询，可查询历次到课的签到历史。</w:t>
            </w:r>
          </w:p>
        </w:tc>
      </w:tr>
      <w:tr w14:paraId="17CD4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689" w:type="dxa"/>
            <w:vAlign w:val="center"/>
          </w:tcPr>
          <w:p w14:paraId="12475430">
            <w:pPr>
              <w:spacing w:line="240" w:lineRule="auto"/>
              <w:ind w:left="0" w:leftChars="0" w:right="0" w:firstLine="0" w:firstLineChars="0"/>
              <w:jc w:val="center"/>
              <w:rPr>
                <w:rFonts w:hint="eastAsia" w:eastAsia="等线"/>
                <w:szCs w:val="24"/>
              </w:rPr>
            </w:pPr>
            <w:r>
              <w:rPr>
                <w:rFonts w:hint="eastAsia" w:eastAsia="等线"/>
                <w:szCs w:val="24"/>
              </w:rPr>
              <w:t>系统对接需求</w:t>
            </w:r>
          </w:p>
        </w:tc>
        <w:tc>
          <w:tcPr>
            <w:tcW w:w="8244" w:type="dxa"/>
          </w:tcPr>
          <w:p w14:paraId="55758071">
            <w:pPr>
              <w:spacing w:line="240" w:lineRule="auto"/>
              <w:ind w:left="0" w:leftChars="0" w:right="0" w:firstLine="0" w:firstLineChars="0"/>
              <w:rPr>
                <w:rFonts w:hint="eastAsia" w:eastAsia="等线"/>
                <w:szCs w:val="24"/>
              </w:rPr>
            </w:pPr>
            <w:r>
              <w:rPr>
                <w:rFonts w:hint="eastAsia" w:eastAsia="等线"/>
              </w:rPr>
              <w:t>本系统需对接学校原有的智能教务系统中的课表数据与导师管理数据，做到课表与到课数据互通，学群导师、任课教师与托管导师可实时查看到课数据。</w:t>
            </w:r>
          </w:p>
        </w:tc>
      </w:tr>
    </w:tbl>
    <w:p w14:paraId="386C9045">
      <w:pPr>
        <w:numPr>
          <w:ilvl w:val="0"/>
          <w:numId w:val="8"/>
        </w:numPr>
        <w:ind w:leftChars="0" w:firstLineChars="0"/>
        <w:rPr>
          <w:rFonts w:hint="eastAsia"/>
        </w:rPr>
      </w:pPr>
      <w:r>
        <w:rPr>
          <w:rFonts w:hint="eastAsia"/>
        </w:rPr>
        <w:t>考勤与请假管理应用</w:t>
      </w:r>
    </w:p>
    <w:tbl>
      <w:tblPr>
        <w:tblStyle w:val="10"/>
        <w:tblpPr w:leftFromText="180" w:rightFromText="180" w:vertAnchor="text" w:horzAnchor="margin" w:tblpX="-571" w:tblpY="256"/>
        <w:tblOverlap w:val="never"/>
        <w:tblW w:w="584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2"/>
        <w:gridCol w:w="8244"/>
      </w:tblGrid>
      <w:tr w14:paraId="417C5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63" w:type="pct"/>
            <w:noWrap/>
            <w:vAlign w:val="center"/>
          </w:tcPr>
          <w:p w14:paraId="49A0A8B9">
            <w:pPr>
              <w:ind w:left="0" w:leftChars="0" w:firstLine="0" w:firstLineChars="0"/>
              <w:jc w:val="center"/>
              <w:rPr>
                <w:rFonts w:hint="eastAsia" w:eastAsia="等线"/>
                <w:szCs w:val="24"/>
              </w:rPr>
            </w:pPr>
            <w:r>
              <w:rPr>
                <w:rFonts w:hint="eastAsia" w:eastAsia="等线"/>
                <w:szCs w:val="24"/>
              </w:rPr>
              <w:t>建设需求</w:t>
            </w:r>
          </w:p>
        </w:tc>
        <w:tc>
          <w:tcPr>
            <w:tcW w:w="4136" w:type="pct"/>
            <w:noWrap/>
          </w:tcPr>
          <w:p w14:paraId="33759906">
            <w:pPr>
              <w:jc w:val="center"/>
              <w:rPr>
                <w:rFonts w:hint="eastAsia" w:eastAsia="等线"/>
                <w:szCs w:val="24"/>
              </w:rPr>
            </w:pPr>
            <w:r>
              <w:rPr>
                <w:rFonts w:hint="eastAsia" w:eastAsia="等线"/>
                <w:szCs w:val="24"/>
              </w:rPr>
              <w:t>技术参数</w:t>
            </w:r>
          </w:p>
        </w:tc>
      </w:tr>
      <w:tr w14:paraId="64C75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63" w:type="pct"/>
            <w:noWrap/>
            <w:vAlign w:val="center"/>
          </w:tcPr>
          <w:p w14:paraId="5929FA3F">
            <w:pPr>
              <w:jc w:val="center"/>
              <w:rPr>
                <w:rFonts w:hint="eastAsia" w:eastAsia="等线"/>
                <w:szCs w:val="24"/>
              </w:rPr>
            </w:pPr>
            <w:r>
              <w:rPr>
                <w:rFonts w:hint="eastAsia" w:eastAsia="等线"/>
                <w:szCs w:val="24"/>
              </w:rPr>
              <w:t>家长端</w:t>
            </w:r>
          </w:p>
        </w:tc>
        <w:tc>
          <w:tcPr>
            <w:tcW w:w="4136" w:type="pct"/>
            <w:noWrap/>
          </w:tcPr>
          <w:p w14:paraId="3A722D5C">
            <w:pPr>
              <w:pStyle w:val="22"/>
              <w:numPr>
                <w:ilvl w:val="0"/>
                <w:numId w:val="15"/>
              </w:numPr>
              <w:rPr>
                <w:rFonts w:hint="eastAsia" w:eastAsia="等线"/>
                <w:szCs w:val="24"/>
              </w:rPr>
            </w:pPr>
            <w:r>
              <w:rPr>
                <w:rFonts w:hint="eastAsia" w:eastAsia="等线"/>
                <w:szCs w:val="24"/>
              </w:rPr>
              <w:t>家长请假时，需能够具体到单节课程的颗粒度，既能够对单节课、多节课请假，也能够支持整天、多半天等场景的请假。</w:t>
            </w:r>
          </w:p>
          <w:p w14:paraId="49430088">
            <w:pPr>
              <w:pStyle w:val="22"/>
              <w:numPr>
                <w:ilvl w:val="0"/>
                <w:numId w:val="15"/>
              </w:numPr>
              <w:rPr>
                <w:rFonts w:hint="eastAsia" w:eastAsia="等线"/>
                <w:szCs w:val="24"/>
              </w:rPr>
            </w:pPr>
            <w:r>
              <w:rPr>
                <w:rFonts w:hint="eastAsia" w:eastAsia="等线"/>
                <w:szCs w:val="24"/>
              </w:rPr>
              <w:t>家长可即时查询请假的审批状态、审核详情。</w:t>
            </w:r>
          </w:p>
          <w:p w14:paraId="2A7840A4">
            <w:pPr>
              <w:pStyle w:val="22"/>
              <w:numPr>
                <w:ilvl w:val="0"/>
                <w:numId w:val="15"/>
              </w:numPr>
              <w:rPr>
                <w:rFonts w:hint="eastAsia" w:eastAsia="等线"/>
                <w:szCs w:val="24"/>
              </w:rPr>
            </w:pPr>
            <w:r>
              <w:rPr>
                <w:rFonts w:hint="eastAsia" w:eastAsia="等线"/>
                <w:szCs w:val="24"/>
              </w:rPr>
              <w:t>家长可查询过往请假历史。</w:t>
            </w:r>
          </w:p>
          <w:p w14:paraId="6254A83F">
            <w:pPr>
              <w:pStyle w:val="22"/>
              <w:numPr>
                <w:ilvl w:val="0"/>
                <w:numId w:val="15"/>
              </w:numPr>
              <w:rPr>
                <w:rFonts w:hint="eastAsia" w:eastAsia="等线"/>
                <w:szCs w:val="24"/>
              </w:rPr>
            </w:pPr>
            <w:r>
              <w:rPr>
                <w:rFonts w:hint="eastAsia" w:eastAsia="等线"/>
                <w:szCs w:val="24"/>
              </w:rPr>
              <w:t>家长可实时收到请假通过审批或被驳回的消息。</w:t>
            </w:r>
          </w:p>
        </w:tc>
      </w:tr>
      <w:tr w14:paraId="4303D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63" w:type="pct"/>
            <w:noWrap/>
            <w:vAlign w:val="center"/>
          </w:tcPr>
          <w:p w14:paraId="4F332A6E">
            <w:pPr>
              <w:jc w:val="center"/>
              <w:rPr>
                <w:rFonts w:hint="eastAsia" w:eastAsia="等线"/>
                <w:szCs w:val="24"/>
              </w:rPr>
            </w:pPr>
            <w:r>
              <w:rPr>
                <w:rFonts w:hint="eastAsia" w:eastAsia="等线"/>
                <w:szCs w:val="24"/>
              </w:rPr>
              <w:t>教师端</w:t>
            </w:r>
          </w:p>
        </w:tc>
        <w:tc>
          <w:tcPr>
            <w:tcW w:w="4136" w:type="pct"/>
            <w:noWrap/>
          </w:tcPr>
          <w:p w14:paraId="78EF98B2">
            <w:pPr>
              <w:pStyle w:val="22"/>
              <w:numPr>
                <w:ilvl w:val="0"/>
                <w:numId w:val="16"/>
              </w:numPr>
              <w:rPr>
                <w:rFonts w:hint="eastAsia" w:eastAsia="等线"/>
                <w:szCs w:val="24"/>
              </w:rPr>
            </w:pPr>
            <w:r>
              <w:rPr>
                <w:rFonts w:hint="eastAsia" w:eastAsia="等线"/>
                <w:szCs w:val="24"/>
              </w:rPr>
              <w:t>任课教师可在课程表中查看每节课程的请假人员，可查看过往课程中学生的请假历史。</w:t>
            </w:r>
          </w:p>
          <w:p w14:paraId="1AC1E398">
            <w:pPr>
              <w:pStyle w:val="22"/>
              <w:numPr>
                <w:ilvl w:val="0"/>
                <w:numId w:val="16"/>
              </w:numPr>
              <w:rPr>
                <w:rFonts w:hint="eastAsia" w:eastAsia="等线"/>
                <w:kern w:val="0"/>
                <w:szCs w:val="24"/>
                <w:lang w:bidi="ar"/>
              </w:rPr>
            </w:pPr>
            <w:r>
              <w:rPr>
                <w:rFonts w:hint="eastAsia" w:eastAsia="等线"/>
                <w:szCs w:val="24"/>
              </w:rPr>
              <w:t>学群导师可实时查看、审核学生的请假，可查看学生的请假历史。</w:t>
            </w:r>
          </w:p>
          <w:p w14:paraId="1B450CAC">
            <w:pPr>
              <w:pStyle w:val="22"/>
              <w:numPr>
                <w:ilvl w:val="0"/>
                <w:numId w:val="16"/>
              </w:numPr>
              <w:rPr>
                <w:rFonts w:hint="eastAsia" w:eastAsia="等线"/>
                <w:kern w:val="0"/>
                <w:szCs w:val="24"/>
                <w:lang w:bidi="ar"/>
              </w:rPr>
            </w:pPr>
            <w:r>
              <w:rPr>
                <w:rFonts w:hint="eastAsia" w:eastAsia="等线"/>
                <w:szCs w:val="24"/>
              </w:rPr>
              <w:t>学群导师可实时收到学生的请教消息。</w:t>
            </w:r>
          </w:p>
        </w:tc>
      </w:tr>
      <w:tr w14:paraId="06788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63" w:type="pct"/>
            <w:noWrap/>
            <w:vAlign w:val="center"/>
          </w:tcPr>
          <w:p w14:paraId="0639A446">
            <w:pPr>
              <w:jc w:val="center"/>
              <w:rPr>
                <w:rFonts w:hint="eastAsia" w:eastAsia="等线"/>
                <w:szCs w:val="24"/>
              </w:rPr>
            </w:pPr>
            <w:r>
              <w:rPr>
                <w:rFonts w:hint="eastAsia" w:eastAsia="等线"/>
                <w:szCs w:val="24"/>
              </w:rPr>
              <w:t>管理端</w:t>
            </w:r>
          </w:p>
        </w:tc>
        <w:tc>
          <w:tcPr>
            <w:tcW w:w="4136" w:type="pct"/>
            <w:noWrap/>
          </w:tcPr>
          <w:p w14:paraId="6C5FCD12">
            <w:pPr>
              <w:pStyle w:val="22"/>
              <w:numPr>
                <w:ilvl w:val="0"/>
                <w:numId w:val="17"/>
              </w:numPr>
              <w:rPr>
                <w:rFonts w:hint="eastAsia" w:eastAsia="等线"/>
                <w:szCs w:val="24"/>
              </w:rPr>
            </w:pPr>
            <w:r>
              <w:rPr>
                <w:rFonts w:hint="eastAsia" w:eastAsia="等线"/>
                <w:szCs w:val="24"/>
              </w:rPr>
              <w:t>查询学生请假的明细、导出学生请假明细</w:t>
            </w:r>
          </w:p>
          <w:p w14:paraId="324B1BDC">
            <w:pPr>
              <w:pStyle w:val="22"/>
              <w:numPr>
                <w:ilvl w:val="0"/>
                <w:numId w:val="17"/>
              </w:numPr>
              <w:rPr>
                <w:rFonts w:hint="eastAsia" w:eastAsia="等线"/>
                <w:kern w:val="0"/>
                <w:szCs w:val="24"/>
                <w:lang w:bidi="ar"/>
              </w:rPr>
            </w:pPr>
            <w:r>
              <w:rPr>
                <w:rFonts w:hint="eastAsia" w:eastAsia="等线"/>
                <w:szCs w:val="24"/>
              </w:rPr>
              <w:t>关于请假的多维度数据大屏、学群请假情况分析、连续三日、连续一周以上请假学生统计。</w:t>
            </w:r>
          </w:p>
        </w:tc>
      </w:tr>
      <w:tr w14:paraId="1B266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63" w:type="pct"/>
            <w:noWrap/>
            <w:vAlign w:val="center"/>
          </w:tcPr>
          <w:p w14:paraId="589A5A1A">
            <w:pPr>
              <w:jc w:val="center"/>
              <w:rPr>
                <w:rFonts w:hint="eastAsia" w:eastAsia="等线"/>
                <w:szCs w:val="24"/>
              </w:rPr>
            </w:pPr>
            <w:r>
              <w:rPr>
                <w:rFonts w:hint="eastAsia" w:eastAsia="等线"/>
                <w:szCs w:val="24"/>
              </w:rPr>
              <w:t>系统对接需求</w:t>
            </w:r>
          </w:p>
        </w:tc>
        <w:tc>
          <w:tcPr>
            <w:tcW w:w="4136" w:type="pct"/>
            <w:noWrap/>
          </w:tcPr>
          <w:p w14:paraId="347F8537">
            <w:pPr>
              <w:pStyle w:val="22"/>
              <w:numPr>
                <w:ilvl w:val="0"/>
                <w:numId w:val="0"/>
              </w:numPr>
              <w:rPr>
                <w:rFonts w:hint="eastAsia" w:eastAsia="等线"/>
                <w:szCs w:val="24"/>
              </w:rPr>
            </w:pPr>
            <w:r>
              <w:rPr>
                <w:rFonts w:hint="eastAsia" w:eastAsia="等线"/>
              </w:rPr>
              <w:t>本系统需对接学校原有的智能教务系统中的课表管理模块、导师管理模块，出入校管理模块，做到请假数据与任课教师课表功能联动，请假数据实时互通至教师端、导师端、教务端。</w:t>
            </w:r>
          </w:p>
        </w:tc>
      </w:tr>
    </w:tbl>
    <w:p w14:paraId="7E333B2C">
      <w:pPr>
        <w:numPr>
          <w:ilvl w:val="0"/>
          <w:numId w:val="8"/>
        </w:numPr>
        <w:ind w:leftChars="0" w:firstLineChars="0"/>
        <w:rPr>
          <w:rFonts w:hint="eastAsia"/>
        </w:rPr>
      </w:pPr>
      <w:r>
        <w:rPr>
          <w:rFonts w:hint="eastAsia"/>
        </w:rPr>
        <w:t>学业标签管理应用</w:t>
      </w:r>
    </w:p>
    <w:tbl>
      <w:tblPr>
        <w:tblStyle w:val="10"/>
        <w:tblW w:w="5860" w:type="pct"/>
        <w:tblInd w:w="-5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4"/>
        <w:gridCol w:w="8234"/>
      </w:tblGrid>
      <w:tr w14:paraId="00396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78" w:type="pct"/>
            <w:vAlign w:val="center"/>
          </w:tcPr>
          <w:p w14:paraId="0E72041E">
            <w:pPr>
              <w:jc w:val="center"/>
              <w:rPr>
                <w:rFonts w:hint="eastAsia" w:eastAsia="等线"/>
                <w:szCs w:val="24"/>
              </w:rPr>
            </w:pPr>
            <w:r>
              <w:rPr>
                <w:rFonts w:hint="eastAsia" w:eastAsia="等线"/>
                <w:szCs w:val="24"/>
              </w:rPr>
              <w:t>建设需求</w:t>
            </w:r>
          </w:p>
        </w:tc>
        <w:tc>
          <w:tcPr>
            <w:tcW w:w="4121" w:type="pct"/>
            <w:vAlign w:val="center"/>
          </w:tcPr>
          <w:p w14:paraId="4714B390">
            <w:pPr>
              <w:jc w:val="center"/>
              <w:rPr>
                <w:rFonts w:hint="eastAsia" w:eastAsia="等线"/>
                <w:szCs w:val="24"/>
              </w:rPr>
            </w:pPr>
            <w:r>
              <w:rPr>
                <w:rFonts w:hint="eastAsia" w:eastAsia="等线"/>
                <w:szCs w:val="24"/>
              </w:rPr>
              <w:t>技术参数</w:t>
            </w:r>
          </w:p>
        </w:tc>
      </w:tr>
      <w:tr w14:paraId="26F8C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78" w:type="pct"/>
            <w:vAlign w:val="center"/>
          </w:tcPr>
          <w:p w14:paraId="35E8DB02">
            <w:pPr>
              <w:jc w:val="center"/>
              <w:rPr>
                <w:rFonts w:hint="eastAsia" w:eastAsia="等线"/>
                <w:szCs w:val="24"/>
              </w:rPr>
            </w:pPr>
            <w:r>
              <w:rPr>
                <w:rFonts w:hint="eastAsia" w:eastAsia="等线"/>
                <w:szCs w:val="24"/>
              </w:rPr>
              <w:t>管理端</w:t>
            </w:r>
          </w:p>
        </w:tc>
        <w:tc>
          <w:tcPr>
            <w:tcW w:w="4121" w:type="pct"/>
          </w:tcPr>
          <w:p w14:paraId="41269F2A">
            <w:pPr>
              <w:pStyle w:val="22"/>
              <w:numPr>
                <w:ilvl w:val="0"/>
                <w:numId w:val="18"/>
              </w:numPr>
              <w:rPr>
                <w:rFonts w:hint="eastAsia" w:eastAsia="等线"/>
                <w:szCs w:val="24"/>
              </w:rPr>
            </w:pPr>
            <w:r>
              <w:rPr>
                <w:rFonts w:hint="eastAsia" w:eastAsia="等线"/>
                <w:szCs w:val="24"/>
              </w:rPr>
              <w:t>可以管理所有学科的每一学期的学业标签，标签支持编辑、删除、支持标签修改记录查询。标签管理支持权限管理，编辑和删除由学科组负责人进行统一编辑。</w:t>
            </w:r>
          </w:p>
          <w:p w14:paraId="01B4E268">
            <w:pPr>
              <w:pStyle w:val="22"/>
              <w:numPr>
                <w:ilvl w:val="0"/>
                <w:numId w:val="18"/>
              </w:numPr>
              <w:rPr>
                <w:rFonts w:hint="eastAsia" w:eastAsia="等线"/>
                <w:szCs w:val="24"/>
              </w:rPr>
            </w:pPr>
            <w:r>
              <w:rPr>
                <w:rFonts w:hint="eastAsia" w:eastAsia="等线"/>
                <w:szCs w:val="24"/>
              </w:rPr>
              <w:t>标签标记情况的数据统计详情：查询每位老师的标签标记情况、横向对比同学科老师的标签使用情况。</w:t>
            </w:r>
          </w:p>
          <w:p w14:paraId="135E6296">
            <w:pPr>
              <w:pStyle w:val="22"/>
              <w:numPr>
                <w:ilvl w:val="0"/>
                <w:numId w:val="18"/>
              </w:numPr>
              <w:rPr>
                <w:rFonts w:hint="eastAsia" w:eastAsia="等线"/>
                <w:szCs w:val="24"/>
              </w:rPr>
            </w:pPr>
            <w:r>
              <w:rPr>
                <w:rFonts w:hint="eastAsia" w:eastAsia="等线"/>
                <w:szCs w:val="24"/>
              </w:rPr>
              <w:t>标签情况查询：学科负责人、教务可查询每个标签的标记使用情况，以及对应的所有学生。</w:t>
            </w:r>
          </w:p>
        </w:tc>
      </w:tr>
      <w:tr w14:paraId="7364D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78" w:type="pct"/>
            <w:vAlign w:val="center"/>
          </w:tcPr>
          <w:p w14:paraId="31FC93AF">
            <w:pPr>
              <w:jc w:val="center"/>
              <w:rPr>
                <w:rFonts w:hint="eastAsia" w:eastAsia="等线"/>
                <w:szCs w:val="24"/>
              </w:rPr>
            </w:pPr>
            <w:r>
              <w:rPr>
                <w:rFonts w:hint="eastAsia" w:eastAsia="等线"/>
                <w:szCs w:val="24"/>
              </w:rPr>
              <w:t>教师端</w:t>
            </w:r>
          </w:p>
        </w:tc>
        <w:tc>
          <w:tcPr>
            <w:tcW w:w="4121" w:type="pct"/>
            <w:vAlign w:val="center"/>
          </w:tcPr>
          <w:p w14:paraId="41BA625D">
            <w:pPr>
              <w:pStyle w:val="22"/>
              <w:numPr>
                <w:ilvl w:val="0"/>
                <w:numId w:val="19"/>
              </w:numPr>
              <w:rPr>
                <w:rFonts w:hint="eastAsia" w:eastAsia="等线"/>
                <w:szCs w:val="24"/>
              </w:rPr>
            </w:pPr>
            <w:r>
              <w:rPr>
                <w:rFonts w:hint="eastAsia" w:eastAsia="等线"/>
                <w:szCs w:val="24"/>
              </w:rPr>
              <w:t>任课教师可以在自己的任课班级中，对学生进行知识点标签的标记。</w:t>
            </w:r>
          </w:p>
          <w:p w14:paraId="265C4FB2">
            <w:pPr>
              <w:pStyle w:val="22"/>
              <w:numPr>
                <w:ilvl w:val="0"/>
                <w:numId w:val="19"/>
              </w:numPr>
              <w:rPr>
                <w:rFonts w:hint="eastAsia" w:eastAsia="等线"/>
                <w:szCs w:val="24"/>
              </w:rPr>
            </w:pPr>
            <w:r>
              <w:rPr>
                <w:rFonts w:hint="eastAsia" w:eastAsia="等线"/>
                <w:szCs w:val="24"/>
              </w:rPr>
              <w:t>任课教师可查看每个标签的标签情况，以及该标签对应的自己所在班级的学生。</w:t>
            </w:r>
          </w:p>
          <w:p w14:paraId="3E6A2533">
            <w:pPr>
              <w:pStyle w:val="22"/>
              <w:numPr>
                <w:ilvl w:val="0"/>
                <w:numId w:val="19"/>
              </w:numPr>
              <w:rPr>
                <w:rFonts w:hint="eastAsia" w:eastAsia="等线"/>
                <w:szCs w:val="24"/>
              </w:rPr>
            </w:pPr>
            <w:r>
              <w:rPr>
                <w:rFonts w:hint="eastAsia" w:eastAsia="等线"/>
                <w:szCs w:val="24"/>
              </w:rPr>
              <w:t>▲核心功能点3-开设自选课标记学业标签：任课教师开设自选课程时，可以为自选课标记对应的学业标签，学生选修完成后，可在学生的学业标签中看到自选课选修情况。（需提供以上功能的演示视频）</w:t>
            </w:r>
          </w:p>
          <w:p w14:paraId="0921DE96">
            <w:pPr>
              <w:pStyle w:val="22"/>
              <w:numPr>
                <w:ilvl w:val="0"/>
                <w:numId w:val="19"/>
              </w:numPr>
              <w:rPr>
                <w:rFonts w:hint="eastAsia" w:eastAsia="等线"/>
                <w:kern w:val="0"/>
                <w:szCs w:val="24"/>
                <w:lang w:bidi="ar"/>
              </w:rPr>
            </w:pPr>
            <w:r>
              <w:rPr>
                <w:rFonts w:hint="eastAsia" w:eastAsia="等线"/>
                <w:szCs w:val="24"/>
              </w:rPr>
              <w:t>学群导师可查看对应学群的学生的标签标记情况，核销情况。</w:t>
            </w:r>
          </w:p>
        </w:tc>
      </w:tr>
      <w:tr w14:paraId="25E0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78" w:type="pct"/>
            <w:vAlign w:val="center"/>
          </w:tcPr>
          <w:p w14:paraId="7EB73C2B">
            <w:pPr>
              <w:jc w:val="center"/>
              <w:rPr>
                <w:rFonts w:hint="eastAsia" w:eastAsia="等线"/>
                <w:szCs w:val="24"/>
              </w:rPr>
            </w:pPr>
            <w:r>
              <w:rPr>
                <w:rFonts w:hint="eastAsia" w:eastAsia="等线"/>
                <w:szCs w:val="24"/>
              </w:rPr>
              <w:t>学生端</w:t>
            </w:r>
          </w:p>
        </w:tc>
        <w:tc>
          <w:tcPr>
            <w:tcW w:w="4121" w:type="pct"/>
          </w:tcPr>
          <w:p w14:paraId="568C2B17">
            <w:pPr>
              <w:pStyle w:val="22"/>
              <w:numPr>
                <w:ilvl w:val="0"/>
                <w:numId w:val="20"/>
              </w:numPr>
              <w:rPr>
                <w:rFonts w:hint="eastAsia" w:eastAsia="等线"/>
                <w:szCs w:val="24"/>
              </w:rPr>
            </w:pPr>
            <w:r>
              <w:rPr>
                <w:rFonts w:hint="eastAsia" w:eastAsia="等线"/>
                <w:szCs w:val="24"/>
              </w:rPr>
              <w:t>学生可查询每日最新的学业标签标记情况，查询所有学科的标签标记历史明细。</w:t>
            </w:r>
          </w:p>
          <w:p w14:paraId="5A5DF9BB">
            <w:pPr>
              <w:pStyle w:val="22"/>
              <w:numPr>
                <w:ilvl w:val="0"/>
                <w:numId w:val="20"/>
              </w:numPr>
              <w:rPr>
                <w:rFonts w:hint="eastAsia" w:eastAsia="等线"/>
                <w:szCs w:val="24"/>
              </w:rPr>
            </w:pPr>
            <w:r>
              <w:rPr>
                <w:rFonts w:hint="eastAsia" w:eastAsia="等线"/>
                <w:szCs w:val="24"/>
              </w:rPr>
              <w:t>在自选课中，学生可查询自己学业标签下所属的自选课。</w:t>
            </w:r>
          </w:p>
          <w:p w14:paraId="624255BF">
            <w:pPr>
              <w:pStyle w:val="22"/>
              <w:numPr>
                <w:ilvl w:val="0"/>
                <w:numId w:val="20"/>
              </w:numPr>
              <w:rPr>
                <w:rFonts w:hint="eastAsia" w:eastAsia="等线"/>
                <w:kern w:val="0"/>
                <w:szCs w:val="24"/>
                <w:lang w:bidi="ar"/>
              </w:rPr>
            </w:pPr>
            <w:r>
              <w:rPr>
                <w:rFonts w:hint="eastAsia" w:eastAsia="等线"/>
                <w:szCs w:val="24"/>
              </w:rPr>
              <w:t>学生可查询自己学业标签的核销详情。</w:t>
            </w:r>
          </w:p>
        </w:tc>
      </w:tr>
      <w:tr w14:paraId="6A821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78" w:type="pct"/>
            <w:vAlign w:val="center"/>
          </w:tcPr>
          <w:p w14:paraId="2BCCAAEA">
            <w:pPr>
              <w:jc w:val="center"/>
              <w:rPr>
                <w:rFonts w:hint="eastAsia" w:eastAsia="等线"/>
                <w:szCs w:val="24"/>
              </w:rPr>
            </w:pPr>
            <w:r>
              <w:rPr>
                <w:rFonts w:hint="eastAsia" w:eastAsia="等线"/>
                <w:szCs w:val="24"/>
              </w:rPr>
              <w:t>家长端</w:t>
            </w:r>
          </w:p>
        </w:tc>
        <w:tc>
          <w:tcPr>
            <w:tcW w:w="4121" w:type="pct"/>
          </w:tcPr>
          <w:p w14:paraId="65C5A61A">
            <w:pPr>
              <w:rPr>
                <w:rFonts w:hint="eastAsia" w:eastAsia="等线"/>
                <w:kern w:val="0"/>
                <w:szCs w:val="24"/>
                <w:lang w:bidi="ar"/>
              </w:rPr>
            </w:pPr>
            <w:r>
              <w:rPr>
                <w:rFonts w:hint="eastAsia" w:eastAsia="等线"/>
                <w:szCs w:val="24"/>
              </w:rPr>
              <w:t>家长可查询自己孩子所对应的学业标签实时标记情况，查询所有学科的标签标记历史明细。</w:t>
            </w:r>
          </w:p>
        </w:tc>
      </w:tr>
    </w:tbl>
    <w:p w14:paraId="3C19F197">
      <w:pPr>
        <w:numPr>
          <w:ilvl w:val="0"/>
          <w:numId w:val="8"/>
        </w:numPr>
        <w:ind w:leftChars="0" w:firstLineChars="0"/>
        <w:rPr>
          <w:rFonts w:hint="eastAsia"/>
        </w:rPr>
      </w:pPr>
      <w:r>
        <w:rPr>
          <w:rFonts w:hint="eastAsia"/>
        </w:rPr>
        <w:t>成绩管理应用系统</w:t>
      </w:r>
    </w:p>
    <w:tbl>
      <w:tblPr>
        <w:tblStyle w:val="10"/>
        <w:tblW w:w="58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6"/>
        <w:gridCol w:w="8538"/>
      </w:tblGrid>
      <w:tr w14:paraId="2C02A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41" w:type="pct"/>
            <w:vAlign w:val="center"/>
          </w:tcPr>
          <w:p w14:paraId="4A5603A6">
            <w:pPr>
              <w:jc w:val="center"/>
              <w:rPr>
                <w:rFonts w:hint="eastAsia" w:eastAsia="等线"/>
                <w:szCs w:val="24"/>
              </w:rPr>
            </w:pPr>
            <w:r>
              <w:rPr>
                <w:rFonts w:hint="eastAsia" w:eastAsia="等线"/>
                <w:szCs w:val="24"/>
              </w:rPr>
              <w:t>建设需求</w:t>
            </w:r>
          </w:p>
        </w:tc>
        <w:tc>
          <w:tcPr>
            <w:tcW w:w="4258" w:type="pct"/>
            <w:vAlign w:val="center"/>
          </w:tcPr>
          <w:p w14:paraId="60D6D051">
            <w:pPr>
              <w:jc w:val="center"/>
              <w:rPr>
                <w:rFonts w:hint="eastAsia" w:eastAsia="等线"/>
                <w:szCs w:val="24"/>
              </w:rPr>
            </w:pPr>
            <w:r>
              <w:rPr>
                <w:rFonts w:hint="eastAsia" w:eastAsia="等线"/>
                <w:szCs w:val="24"/>
              </w:rPr>
              <w:t>技术参数</w:t>
            </w:r>
          </w:p>
        </w:tc>
      </w:tr>
      <w:tr w14:paraId="7356A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41" w:type="pct"/>
            <w:vAlign w:val="center"/>
          </w:tcPr>
          <w:p w14:paraId="7D7B8720">
            <w:pPr>
              <w:jc w:val="center"/>
              <w:rPr>
                <w:rFonts w:hint="eastAsia" w:eastAsia="等线"/>
                <w:szCs w:val="24"/>
              </w:rPr>
            </w:pPr>
            <w:r>
              <w:rPr>
                <w:rFonts w:hint="eastAsia" w:eastAsia="等线"/>
                <w:szCs w:val="24"/>
              </w:rPr>
              <w:t>教师端</w:t>
            </w:r>
          </w:p>
        </w:tc>
        <w:tc>
          <w:tcPr>
            <w:tcW w:w="4258" w:type="pct"/>
          </w:tcPr>
          <w:p w14:paraId="06FBC719">
            <w:pPr>
              <w:pStyle w:val="22"/>
              <w:numPr>
                <w:ilvl w:val="0"/>
                <w:numId w:val="21"/>
              </w:numPr>
              <w:rPr>
                <w:rFonts w:hint="eastAsia" w:eastAsia="等线"/>
                <w:szCs w:val="24"/>
              </w:rPr>
            </w:pPr>
            <w:r>
              <w:rPr>
                <w:rFonts w:hint="eastAsia" w:eastAsia="等线"/>
                <w:szCs w:val="24"/>
              </w:rPr>
              <w:t>任课教师可通过教师端录入成绩，查询学生的历次成绩明细，支持平时作业、小测验、月考、期中、期末等多类型成绩分类录入与批量导入。</w:t>
            </w:r>
          </w:p>
          <w:p w14:paraId="0411AFED">
            <w:pPr>
              <w:pStyle w:val="22"/>
              <w:numPr>
                <w:ilvl w:val="0"/>
                <w:numId w:val="21"/>
              </w:numPr>
              <w:rPr>
                <w:rFonts w:hint="eastAsia" w:eastAsia="等线"/>
                <w:szCs w:val="24"/>
              </w:rPr>
            </w:pPr>
            <w:r>
              <w:rPr>
                <w:rFonts w:hint="eastAsia" w:eastAsia="等线"/>
                <w:szCs w:val="24"/>
              </w:rPr>
              <w:t>任课教师可申请成绩修改与复核。</w:t>
            </w:r>
          </w:p>
          <w:p w14:paraId="3596C029">
            <w:pPr>
              <w:pStyle w:val="22"/>
              <w:numPr>
                <w:ilvl w:val="0"/>
                <w:numId w:val="21"/>
              </w:numPr>
              <w:rPr>
                <w:rFonts w:hint="eastAsia" w:eastAsia="等线"/>
                <w:kern w:val="0"/>
                <w:szCs w:val="24"/>
                <w:lang w:bidi="ar"/>
              </w:rPr>
            </w:pPr>
            <w:r>
              <w:rPr>
                <w:rFonts w:hint="eastAsia" w:eastAsia="等线"/>
                <w:szCs w:val="24"/>
              </w:rPr>
              <w:t>过程性成绩管理（可录入课堂表现、探究活动等过程性评价）。</w:t>
            </w:r>
          </w:p>
        </w:tc>
      </w:tr>
      <w:tr w14:paraId="46A9F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41" w:type="pct"/>
            <w:vAlign w:val="center"/>
          </w:tcPr>
          <w:p w14:paraId="5F39A27D">
            <w:pPr>
              <w:jc w:val="center"/>
              <w:rPr>
                <w:rFonts w:hint="eastAsia" w:eastAsia="等线"/>
                <w:szCs w:val="24"/>
              </w:rPr>
            </w:pPr>
            <w:r>
              <w:rPr>
                <w:rFonts w:hint="eastAsia" w:eastAsia="等线"/>
                <w:szCs w:val="24"/>
              </w:rPr>
              <w:t>管理端</w:t>
            </w:r>
          </w:p>
        </w:tc>
        <w:tc>
          <w:tcPr>
            <w:tcW w:w="4258" w:type="pct"/>
          </w:tcPr>
          <w:p w14:paraId="411B7C70">
            <w:pPr>
              <w:pStyle w:val="22"/>
              <w:numPr>
                <w:ilvl w:val="0"/>
                <w:numId w:val="22"/>
              </w:numPr>
              <w:rPr>
                <w:rFonts w:hint="eastAsia" w:eastAsia="等线"/>
                <w:szCs w:val="24"/>
              </w:rPr>
            </w:pPr>
            <w:r>
              <w:rPr>
                <w:rFonts w:hint="eastAsia" w:eastAsia="等线"/>
                <w:szCs w:val="24"/>
              </w:rPr>
              <w:t>查询各科成绩，包含平时作业、小测验、月考、期中、期末等多类型。</w:t>
            </w:r>
          </w:p>
          <w:p w14:paraId="5681A529">
            <w:pPr>
              <w:pStyle w:val="22"/>
              <w:numPr>
                <w:ilvl w:val="0"/>
                <w:numId w:val="22"/>
              </w:numPr>
              <w:rPr>
                <w:rFonts w:hint="eastAsia" w:eastAsia="等线"/>
                <w:szCs w:val="24"/>
              </w:rPr>
            </w:pPr>
            <w:r>
              <w:rPr>
                <w:rFonts w:hint="eastAsia" w:eastAsia="等线"/>
                <w:szCs w:val="24"/>
              </w:rPr>
              <w:t>对成绩计算进行设置，如期末总成绩中，各个阶段成绩组成的权重，对等第的权重进行设置等。</w:t>
            </w:r>
          </w:p>
        </w:tc>
      </w:tr>
      <w:tr w14:paraId="6D42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41" w:type="pct"/>
            <w:vAlign w:val="center"/>
          </w:tcPr>
          <w:p w14:paraId="00D78B8B">
            <w:pPr>
              <w:jc w:val="center"/>
              <w:rPr>
                <w:rFonts w:hint="eastAsia" w:eastAsia="等线"/>
                <w:szCs w:val="24"/>
              </w:rPr>
            </w:pPr>
            <w:r>
              <w:rPr>
                <w:rFonts w:hint="eastAsia" w:eastAsia="等线"/>
                <w:szCs w:val="24"/>
              </w:rPr>
              <w:t>家长端</w:t>
            </w:r>
          </w:p>
        </w:tc>
        <w:tc>
          <w:tcPr>
            <w:tcW w:w="4258" w:type="pct"/>
          </w:tcPr>
          <w:p w14:paraId="6810F2E4">
            <w:pPr>
              <w:ind w:left="0" w:leftChars="0" w:firstLine="0" w:firstLineChars="0"/>
              <w:rPr>
                <w:rFonts w:hint="eastAsia" w:eastAsia="等线"/>
                <w:kern w:val="0"/>
                <w:szCs w:val="24"/>
                <w:lang w:bidi="ar"/>
              </w:rPr>
            </w:pPr>
            <w:r>
              <w:rPr>
                <w:rFonts w:hint="eastAsia" w:eastAsia="等线"/>
                <w:szCs w:val="24"/>
              </w:rPr>
              <w:t>查询学生的成绩等第及历史等第。</w:t>
            </w:r>
          </w:p>
        </w:tc>
      </w:tr>
      <w:tr w14:paraId="1B62C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41" w:type="pct"/>
            <w:vAlign w:val="center"/>
          </w:tcPr>
          <w:p w14:paraId="3C690C25">
            <w:pPr>
              <w:jc w:val="center"/>
              <w:rPr>
                <w:rFonts w:hint="eastAsia" w:eastAsia="等线"/>
                <w:szCs w:val="24"/>
              </w:rPr>
            </w:pPr>
            <w:r>
              <w:rPr>
                <w:rFonts w:hint="eastAsia" w:eastAsia="等线"/>
                <w:szCs w:val="24"/>
              </w:rPr>
              <w:t>系统对接需求</w:t>
            </w:r>
          </w:p>
        </w:tc>
        <w:tc>
          <w:tcPr>
            <w:tcW w:w="4258" w:type="pct"/>
          </w:tcPr>
          <w:p w14:paraId="2503BC7D">
            <w:pPr>
              <w:ind w:left="0" w:leftChars="0" w:firstLine="0" w:firstLineChars="0"/>
              <w:rPr>
                <w:rFonts w:hint="eastAsia" w:eastAsia="等线"/>
                <w:szCs w:val="24"/>
              </w:rPr>
            </w:pPr>
            <w:r>
              <w:rPr>
                <w:rFonts w:hint="eastAsia" w:eastAsia="等线"/>
                <w:szCs w:val="24"/>
              </w:rPr>
              <w:t>本系统需与智能教务系统中的智能排课、考场排考进行数据对接，供智能教务系统将成绩数据作为分层排课、考试排考的数据来源进行读取。</w:t>
            </w:r>
          </w:p>
        </w:tc>
      </w:tr>
    </w:tbl>
    <w:p w14:paraId="59843507">
      <w:pPr>
        <w:numPr>
          <w:ilvl w:val="0"/>
          <w:numId w:val="8"/>
        </w:numPr>
        <w:ind w:leftChars="0" w:firstLineChars="0"/>
        <w:rPr>
          <w:rFonts w:hint="eastAsia"/>
        </w:rPr>
      </w:pPr>
      <w:r>
        <w:rPr>
          <w:rFonts w:hint="eastAsia"/>
        </w:rPr>
        <w:t>教师工作量管理应用系统</w:t>
      </w:r>
    </w:p>
    <w:tbl>
      <w:tblPr>
        <w:tblStyle w:val="10"/>
        <w:tblW w:w="58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8"/>
        <w:gridCol w:w="8498"/>
      </w:tblGrid>
      <w:tr w14:paraId="5B735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49" w:type="pct"/>
            <w:vAlign w:val="center"/>
          </w:tcPr>
          <w:p w14:paraId="3FF33ADD">
            <w:pPr>
              <w:jc w:val="center"/>
              <w:rPr>
                <w:rFonts w:hint="eastAsia" w:eastAsia="等线"/>
                <w:szCs w:val="24"/>
              </w:rPr>
            </w:pPr>
            <w:r>
              <w:rPr>
                <w:rFonts w:hint="eastAsia" w:eastAsia="等线"/>
                <w:szCs w:val="24"/>
              </w:rPr>
              <w:t>建设需求</w:t>
            </w:r>
          </w:p>
        </w:tc>
        <w:tc>
          <w:tcPr>
            <w:tcW w:w="4250" w:type="pct"/>
            <w:vAlign w:val="center"/>
          </w:tcPr>
          <w:p w14:paraId="71260AA5">
            <w:pPr>
              <w:jc w:val="center"/>
              <w:rPr>
                <w:rFonts w:hint="eastAsia" w:eastAsia="等线"/>
                <w:szCs w:val="24"/>
              </w:rPr>
            </w:pPr>
            <w:r>
              <w:rPr>
                <w:rFonts w:hint="eastAsia" w:eastAsia="等线"/>
                <w:szCs w:val="24"/>
              </w:rPr>
              <w:t>技术参数</w:t>
            </w:r>
          </w:p>
        </w:tc>
      </w:tr>
      <w:tr w14:paraId="6502D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49" w:type="pct"/>
            <w:vAlign w:val="center"/>
          </w:tcPr>
          <w:p w14:paraId="73F9054E">
            <w:pPr>
              <w:jc w:val="center"/>
              <w:rPr>
                <w:rFonts w:hint="eastAsia" w:eastAsia="等线"/>
                <w:szCs w:val="24"/>
              </w:rPr>
            </w:pPr>
            <w:r>
              <w:rPr>
                <w:rFonts w:hint="eastAsia" w:eastAsia="等线"/>
                <w:szCs w:val="24"/>
              </w:rPr>
              <w:t>管理端</w:t>
            </w:r>
          </w:p>
        </w:tc>
        <w:tc>
          <w:tcPr>
            <w:tcW w:w="4250" w:type="pct"/>
          </w:tcPr>
          <w:p w14:paraId="334D7F84">
            <w:pPr>
              <w:pStyle w:val="22"/>
              <w:numPr>
                <w:ilvl w:val="0"/>
                <w:numId w:val="23"/>
              </w:numPr>
              <w:rPr>
                <w:rFonts w:hint="eastAsia" w:eastAsia="等线"/>
                <w:szCs w:val="24"/>
              </w:rPr>
            </w:pPr>
            <w:r>
              <w:rPr>
                <w:rFonts w:hint="eastAsia" w:eastAsia="等线"/>
                <w:szCs w:val="24"/>
              </w:rPr>
              <w:t>分层走班权重管理（支持不同层级课程、班级规模、课程类型的权重配置）；</w:t>
            </w:r>
          </w:p>
          <w:p w14:paraId="3F21C04C">
            <w:pPr>
              <w:pStyle w:val="22"/>
              <w:numPr>
                <w:ilvl w:val="0"/>
                <w:numId w:val="23"/>
              </w:numPr>
              <w:rPr>
                <w:rFonts w:hint="eastAsia" w:eastAsia="等线"/>
                <w:szCs w:val="24"/>
              </w:rPr>
            </w:pPr>
            <w:r>
              <w:rPr>
                <w:rFonts w:hint="eastAsia" w:eastAsia="等线"/>
                <w:szCs w:val="24"/>
              </w:rPr>
              <w:t>动态工作量计算（结合课时数、学生人数、课程难度等自动计算综合工作量）；</w:t>
            </w:r>
          </w:p>
          <w:p w14:paraId="0CDAF92E">
            <w:pPr>
              <w:pStyle w:val="22"/>
              <w:numPr>
                <w:ilvl w:val="0"/>
                <w:numId w:val="23"/>
              </w:numPr>
              <w:rPr>
                <w:rFonts w:hint="eastAsia" w:eastAsia="等线"/>
                <w:szCs w:val="24"/>
              </w:rPr>
            </w:pPr>
            <w:r>
              <w:rPr>
                <w:rFonts w:hint="eastAsia" w:eastAsia="等线"/>
                <w:szCs w:val="24"/>
              </w:rPr>
              <w:t>查询教师的工作量明细。</w:t>
            </w:r>
          </w:p>
          <w:p w14:paraId="47961DD2">
            <w:pPr>
              <w:pStyle w:val="22"/>
              <w:numPr>
                <w:ilvl w:val="0"/>
                <w:numId w:val="23"/>
              </w:numPr>
              <w:rPr>
                <w:rFonts w:hint="eastAsia" w:eastAsia="等线"/>
                <w:szCs w:val="24"/>
              </w:rPr>
            </w:pPr>
            <w:r>
              <w:rPr>
                <w:rFonts w:hint="eastAsia" w:eastAsia="等线"/>
                <w:szCs w:val="24"/>
              </w:rPr>
              <w:t>工作量数据统计：教研组工作量对比、全校工作量热力分布展示。</w:t>
            </w:r>
          </w:p>
        </w:tc>
      </w:tr>
      <w:tr w14:paraId="44436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49" w:type="pct"/>
            <w:vAlign w:val="center"/>
          </w:tcPr>
          <w:p w14:paraId="3A412B4A">
            <w:pPr>
              <w:jc w:val="center"/>
              <w:rPr>
                <w:rFonts w:hint="eastAsia" w:eastAsia="等线"/>
                <w:szCs w:val="24"/>
              </w:rPr>
            </w:pPr>
            <w:r>
              <w:rPr>
                <w:rFonts w:hint="eastAsia" w:eastAsia="等线"/>
                <w:szCs w:val="24"/>
              </w:rPr>
              <w:t>教师端</w:t>
            </w:r>
          </w:p>
        </w:tc>
        <w:tc>
          <w:tcPr>
            <w:tcW w:w="4250" w:type="pct"/>
          </w:tcPr>
          <w:p w14:paraId="71268A8D">
            <w:pPr>
              <w:pStyle w:val="22"/>
              <w:numPr>
                <w:ilvl w:val="0"/>
                <w:numId w:val="24"/>
              </w:numPr>
              <w:rPr>
                <w:rFonts w:hint="eastAsia" w:eastAsia="等线"/>
                <w:kern w:val="0"/>
                <w:szCs w:val="24"/>
                <w:lang w:bidi="ar"/>
              </w:rPr>
            </w:pPr>
            <w:r>
              <w:rPr>
                <w:rFonts w:hint="eastAsia" w:eastAsia="等线"/>
                <w:szCs w:val="24"/>
              </w:rPr>
              <w:t>工作量申报与审核（教师端申报，教务端审核）。</w:t>
            </w:r>
          </w:p>
          <w:p w14:paraId="6E9E26CD">
            <w:pPr>
              <w:pStyle w:val="22"/>
              <w:numPr>
                <w:ilvl w:val="0"/>
                <w:numId w:val="24"/>
              </w:numPr>
              <w:rPr>
                <w:rFonts w:hint="eastAsia" w:eastAsia="等线"/>
                <w:kern w:val="0"/>
                <w:szCs w:val="24"/>
                <w:lang w:bidi="ar"/>
              </w:rPr>
            </w:pPr>
            <w:r>
              <w:rPr>
                <w:rFonts w:hint="eastAsia" w:eastAsia="等线"/>
                <w:szCs w:val="24"/>
              </w:rPr>
              <w:t>工作量数据管理，个人工作量明细查询。</w:t>
            </w:r>
          </w:p>
        </w:tc>
      </w:tr>
      <w:tr w14:paraId="065B9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49" w:type="pct"/>
            <w:vAlign w:val="center"/>
          </w:tcPr>
          <w:p w14:paraId="6A22D42A">
            <w:pPr>
              <w:jc w:val="center"/>
              <w:rPr>
                <w:rFonts w:hint="eastAsia" w:eastAsia="等线"/>
                <w:szCs w:val="24"/>
              </w:rPr>
            </w:pPr>
            <w:r>
              <w:rPr>
                <w:rFonts w:hint="eastAsia" w:eastAsia="等线"/>
                <w:szCs w:val="24"/>
              </w:rPr>
              <w:t>系统对接需求</w:t>
            </w:r>
          </w:p>
        </w:tc>
        <w:tc>
          <w:tcPr>
            <w:tcW w:w="4250" w:type="pct"/>
          </w:tcPr>
          <w:p w14:paraId="55325108">
            <w:pPr>
              <w:rPr>
                <w:rFonts w:hint="eastAsia" w:eastAsia="等线"/>
                <w:szCs w:val="24"/>
              </w:rPr>
            </w:pPr>
            <w:r>
              <w:rPr>
                <w:rFonts w:hint="eastAsia" w:eastAsia="等线"/>
              </w:rPr>
              <w:t>本系统需对接学校原有智能教务系统中的智能排课模块与短期自选课模块，读取教师常规课、自选课任课数据，进行教师常规课教学和自选课教学的工作量核算。此外，本系统需对接本期建设项目中的长期自选课模块、考试模块，将长期自选课、监考数据纳入教师工作量计算</w:t>
            </w:r>
            <w:r>
              <w:rPr>
                <w:rFonts w:hint="eastAsia" w:eastAsia="等线"/>
                <w:b/>
                <w:bCs/>
              </w:rPr>
              <w:t>。</w:t>
            </w:r>
          </w:p>
        </w:tc>
      </w:tr>
    </w:tbl>
    <w:p w14:paraId="19C18D2A">
      <w:pPr>
        <w:numPr>
          <w:ilvl w:val="0"/>
          <w:numId w:val="8"/>
        </w:numPr>
        <w:ind w:leftChars="0" w:firstLineChars="0"/>
        <w:rPr>
          <w:rFonts w:hint="eastAsia"/>
        </w:rPr>
      </w:pPr>
      <w:r>
        <w:rPr>
          <w:rFonts w:hint="eastAsia"/>
        </w:rPr>
        <w:t>基础数据管理</w:t>
      </w:r>
    </w:p>
    <w:tbl>
      <w:tblPr>
        <w:tblStyle w:val="10"/>
        <w:tblW w:w="58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9"/>
        <w:gridCol w:w="8498"/>
      </w:tblGrid>
      <w:tr w14:paraId="4AC0E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58" w:type="pct"/>
            <w:vAlign w:val="center"/>
          </w:tcPr>
          <w:p w14:paraId="315152C9">
            <w:pPr>
              <w:jc w:val="center"/>
              <w:rPr>
                <w:rFonts w:hint="eastAsia" w:eastAsia="等线"/>
                <w:szCs w:val="24"/>
              </w:rPr>
            </w:pPr>
            <w:r>
              <w:rPr>
                <w:rFonts w:hint="eastAsia" w:eastAsia="等线"/>
                <w:szCs w:val="24"/>
              </w:rPr>
              <w:t>建设需求</w:t>
            </w:r>
          </w:p>
        </w:tc>
        <w:tc>
          <w:tcPr>
            <w:tcW w:w="4241" w:type="pct"/>
            <w:vAlign w:val="center"/>
          </w:tcPr>
          <w:p w14:paraId="17E1C14A">
            <w:pPr>
              <w:jc w:val="center"/>
              <w:rPr>
                <w:rFonts w:hint="eastAsia" w:eastAsia="等线"/>
                <w:szCs w:val="24"/>
              </w:rPr>
            </w:pPr>
            <w:r>
              <w:rPr>
                <w:rFonts w:hint="eastAsia" w:eastAsia="等线"/>
                <w:szCs w:val="24"/>
              </w:rPr>
              <w:t>技术参数</w:t>
            </w:r>
          </w:p>
        </w:tc>
      </w:tr>
      <w:tr w14:paraId="7C4DD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58" w:type="pct"/>
            <w:vAlign w:val="center"/>
          </w:tcPr>
          <w:p w14:paraId="655047E7">
            <w:pPr>
              <w:jc w:val="center"/>
              <w:rPr>
                <w:rFonts w:hint="eastAsia" w:eastAsia="等线"/>
                <w:szCs w:val="24"/>
              </w:rPr>
            </w:pPr>
            <w:r>
              <w:rPr>
                <w:rFonts w:hint="eastAsia" w:eastAsia="等线"/>
                <w:szCs w:val="24"/>
              </w:rPr>
              <w:t>管理端</w:t>
            </w:r>
          </w:p>
        </w:tc>
        <w:tc>
          <w:tcPr>
            <w:tcW w:w="4241" w:type="pct"/>
          </w:tcPr>
          <w:p w14:paraId="53E355A3">
            <w:pPr>
              <w:pStyle w:val="22"/>
              <w:numPr>
                <w:ilvl w:val="0"/>
                <w:numId w:val="25"/>
              </w:numPr>
              <w:rPr>
                <w:rFonts w:hint="eastAsia" w:eastAsia="等线"/>
                <w:szCs w:val="24"/>
              </w:rPr>
            </w:pPr>
            <w:r>
              <w:rPr>
                <w:rFonts w:hint="eastAsia" w:eastAsia="等线"/>
                <w:szCs w:val="24"/>
              </w:rPr>
              <w:t>完成教室、教师、导师、学生、家长五类基础信息的统一录入、维护。</w:t>
            </w:r>
          </w:p>
          <w:p w14:paraId="53593D8F">
            <w:pPr>
              <w:pStyle w:val="22"/>
              <w:numPr>
                <w:ilvl w:val="0"/>
                <w:numId w:val="25"/>
              </w:numPr>
              <w:rPr>
                <w:rFonts w:hint="eastAsia" w:eastAsia="等线"/>
                <w:szCs w:val="24"/>
              </w:rPr>
            </w:pPr>
            <w:r>
              <w:rPr>
                <w:rFonts w:hint="eastAsia" w:eastAsia="等线"/>
                <w:szCs w:val="24"/>
              </w:rPr>
              <w:t>实现基础数据标准化，与学校专业版钉钉深度打通，通过开放接口实现与钉钉内部通讯录、家校通讯录双向实时同步，保障组织架构与人员信息一致。</w:t>
            </w:r>
          </w:p>
          <w:p w14:paraId="219B6DA5">
            <w:pPr>
              <w:pStyle w:val="22"/>
              <w:numPr>
                <w:ilvl w:val="0"/>
                <w:numId w:val="25"/>
              </w:numPr>
              <w:rPr>
                <w:rFonts w:hint="eastAsia" w:eastAsia="等线"/>
                <w:szCs w:val="24"/>
              </w:rPr>
            </w:pPr>
            <w:r>
              <w:rPr>
                <w:rFonts w:hint="eastAsia" w:eastAsia="等线"/>
                <w:szCs w:val="24"/>
              </w:rPr>
              <w:t>对接钉钉消息通知能力，支撑数据变更、审批提醒等场景触达。</w:t>
            </w:r>
          </w:p>
          <w:p w14:paraId="62CA0C7C">
            <w:pPr>
              <w:pStyle w:val="22"/>
              <w:numPr>
                <w:ilvl w:val="0"/>
                <w:numId w:val="25"/>
              </w:numPr>
              <w:rPr>
                <w:rFonts w:hint="eastAsia" w:eastAsia="等线"/>
                <w:szCs w:val="24"/>
              </w:rPr>
            </w:pPr>
            <w:r>
              <w:rPr>
                <w:rFonts w:hint="eastAsia" w:eastAsia="等线"/>
                <w:szCs w:val="24"/>
              </w:rPr>
              <w:t>构建校园统一主数据管理，建立一数一源、动态更新机制。</w:t>
            </w:r>
          </w:p>
        </w:tc>
      </w:tr>
      <w:tr w14:paraId="33A27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58" w:type="pct"/>
            <w:vAlign w:val="center"/>
          </w:tcPr>
          <w:p w14:paraId="524D1707">
            <w:pPr>
              <w:jc w:val="center"/>
              <w:rPr>
                <w:rFonts w:hint="eastAsia" w:eastAsia="等线"/>
                <w:szCs w:val="24"/>
              </w:rPr>
            </w:pPr>
            <w:r>
              <w:rPr>
                <w:rFonts w:hint="eastAsia" w:eastAsia="等线"/>
                <w:szCs w:val="24"/>
              </w:rPr>
              <w:t>系统对接需求</w:t>
            </w:r>
          </w:p>
        </w:tc>
        <w:tc>
          <w:tcPr>
            <w:tcW w:w="4241" w:type="pct"/>
          </w:tcPr>
          <w:p w14:paraId="72795443">
            <w:pPr>
              <w:pStyle w:val="22"/>
              <w:numPr>
                <w:ilvl w:val="0"/>
                <w:numId w:val="0"/>
              </w:numPr>
              <w:rPr>
                <w:rFonts w:hint="eastAsia" w:eastAsia="等线"/>
                <w:szCs w:val="24"/>
              </w:rPr>
            </w:pPr>
            <w:r>
              <w:rPr>
                <w:rFonts w:hint="eastAsia" w:eastAsia="等线"/>
              </w:rPr>
              <w:t>本系统需对接学校原有的智能教务应用平台，校园综合管理应用平台，将原有平台中的基础数据统一治理到基础数据管理应用中，同时，本系统需对接本期建设项目中的对应基础数据，将教师、教师、导师、学生、家长的基础数据统一管理至基础数据管理应用中，并与各个系统完成数据对接。</w:t>
            </w:r>
          </w:p>
        </w:tc>
      </w:tr>
    </w:tbl>
    <w:p w14:paraId="088AC55B">
      <w:pPr>
        <w:numPr>
          <w:ilvl w:val="0"/>
          <w:numId w:val="8"/>
        </w:numPr>
        <w:ind w:leftChars="0" w:firstLineChars="0"/>
        <w:rPr>
          <w:rFonts w:hint="eastAsia"/>
        </w:rPr>
      </w:pPr>
      <w:r>
        <w:rPr>
          <w:rFonts w:hint="eastAsia"/>
        </w:rPr>
        <w:t>未来学室精准化教学平台</w:t>
      </w:r>
    </w:p>
    <w:tbl>
      <w:tblPr>
        <w:tblStyle w:val="10"/>
        <w:tblW w:w="59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2"/>
        <w:gridCol w:w="8494"/>
      </w:tblGrid>
      <w:tr w14:paraId="00EFB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85" w:type="pct"/>
            <w:vAlign w:val="center"/>
          </w:tcPr>
          <w:p w14:paraId="4EC1F2A0">
            <w:pPr>
              <w:jc w:val="center"/>
              <w:rPr>
                <w:rFonts w:hint="default" w:eastAsia="等线"/>
                <w:szCs w:val="24"/>
                <w:lang w:val="en-US" w:eastAsia="zh-CN"/>
              </w:rPr>
            </w:pPr>
            <w:r>
              <w:rPr>
                <w:rFonts w:hint="eastAsia" w:eastAsia="等线"/>
                <w:szCs w:val="24"/>
                <w:lang w:val="en-US" w:eastAsia="zh-CN"/>
              </w:rPr>
              <w:t>建设需求</w:t>
            </w:r>
          </w:p>
        </w:tc>
        <w:tc>
          <w:tcPr>
            <w:tcW w:w="4214" w:type="pct"/>
            <w:vAlign w:val="center"/>
          </w:tcPr>
          <w:p w14:paraId="0185B14E">
            <w:pPr>
              <w:jc w:val="both"/>
              <w:rPr>
                <w:rFonts w:hint="eastAsia" w:eastAsia="等线"/>
                <w:szCs w:val="24"/>
                <w:lang w:val="en-US" w:eastAsia="zh-CN"/>
              </w:rPr>
            </w:pPr>
            <w:r>
              <w:rPr>
                <w:rFonts w:hint="eastAsia" w:eastAsia="等线"/>
                <w:szCs w:val="24"/>
              </w:rPr>
              <w:t>技术</w:t>
            </w:r>
            <w:r>
              <w:rPr>
                <w:rFonts w:hint="eastAsia" w:eastAsia="等线"/>
                <w:szCs w:val="24"/>
                <w:lang w:val="en-US" w:eastAsia="zh-CN"/>
              </w:rPr>
              <w:t>参数</w:t>
            </w:r>
          </w:p>
        </w:tc>
      </w:tr>
      <w:tr w14:paraId="688D7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85" w:type="pct"/>
            <w:vAlign w:val="center"/>
          </w:tcPr>
          <w:p w14:paraId="06E3274A">
            <w:pPr>
              <w:jc w:val="center"/>
              <w:rPr>
                <w:rFonts w:hint="eastAsia" w:eastAsia="等线"/>
                <w:szCs w:val="24"/>
              </w:rPr>
            </w:pPr>
            <w:r>
              <w:rPr>
                <w:rFonts w:hint="eastAsia" w:eastAsia="等线"/>
                <w:szCs w:val="24"/>
              </w:rPr>
              <w:t>个性化未来学室功能</w:t>
            </w:r>
          </w:p>
        </w:tc>
        <w:tc>
          <w:tcPr>
            <w:tcW w:w="4214" w:type="pct"/>
          </w:tcPr>
          <w:p w14:paraId="536702A8">
            <w:pPr>
              <w:rPr>
                <w:rFonts w:hint="eastAsia" w:eastAsia="等线"/>
                <w:szCs w:val="24"/>
              </w:rPr>
            </w:pPr>
            <w:r>
              <w:rPr>
                <w:rFonts w:hint="eastAsia" w:eastAsia="等线"/>
                <w:szCs w:val="24"/>
              </w:rPr>
              <w:t>一、满足教室教学需求</w:t>
            </w:r>
          </w:p>
          <w:p w14:paraId="31DDBE25">
            <w:pPr>
              <w:rPr>
                <w:rFonts w:hint="eastAsia" w:eastAsia="等线"/>
                <w:szCs w:val="24"/>
              </w:rPr>
            </w:pPr>
            <w:r>
              <w:rPr>
                <w:rFonts w:hint="eastAsia" w:eastAsia="等线"/>
                <w:szCs w:val="24"/>
              </w:rPr>
              <w:t>1.支持课本授课功能：</w:t>
            </w:r>
          </w:p>
          <w:p w14:paraId="22D46D61">
            <w:pPr>
              <w:rPr>
                <w:rFonts w:hint="eastAsia" w:eastAsia="等线"/>
                <w:szCs w:val="24"/>
              </w:rPr>
            </w:pPr>
            <w:r>
              <w:rPr>
                <w:rFonts w:hint="eastAsia" w:eastAsia="等线"/>
                <w:szCs w:val="24"/>
              </w:rPr>
              <w:t>（1）支持电子化教材授课，系统能够将校本统一教材、教辅资料、校本教材、经典阅读等资源按学科、年级、册别、出版社进行归类,并需提供根据教学需求筛选的功能；系统需提供拓展阅读教学功能；</w:t>
            </w:r>
          </w:p>
          <w:p w14:paraId="4A74F735">
            <w:pPr>
              <w:rPr>
                <w:rFonts w:hint="eastAsia" w:eastAsia="等线"/>
                <w:szCs w:val="24"/>
              </w:rPr>
            </w:pPr>
            <w:r>
              <w:rPr>
                <w:rFonts w:hint="eastAsia" w:eastAsia="等线"/>
                <w:szCs w:val="24"/>
              </w:rPr>
              <w:t>（2）支持同步资源，支持教学资源的一键下载并与教材知识点关联，支持拖动、按资源名称快捷搜索，并实现同步导入与编辑；资源类型至少支持以下格式：PPT、Word、PDF、视频、音频、图片、链接等；</w:t>
            </w:r>
          </w:p>
          <w:p w14:paraId="043C8559">
            <w:pPr>
              <w:rPr>
                <w:rFonts w:hint="eastAsia" w:eastAsia="等线"/>
                <w:szCs w:val="24"/>
              </w:rPr>
            </w:pPr>
            <w:r>
              <w:rPr>
                <w:rFonts w:hint="eastAsia" w:eastAsia="等线"/>
                <w:szCs w:val="24"/>
              </w:rPr>
              <w:t>（3）支持授课课本单、双页模式预览，可以放大至300%或以上且能够清晰显示，可以快速定位课本目录章节；</w:t>
            </w:r>
          </w:p>
          <w:p w14:paraId="20D459B0">
            <w:pPr>
              <w:rPr>
                <w:rFonts w:hint="eastAsia" w:eastAsia="等线"/>
                <w:szCs w:val="24"/>
              </w:rPr>
            </w:pPr>
            <w:r>
              <w:rPr>
                <w:rFonts w:hint="eastAsia" w:eastAsia="等线"/>
                <w:szCs w:val="24"/>
              </w:rPr>
              <w:t>（4）提供书架管理功能，支持教师自行导入、编辑、删除、检索自己书架的课本；</w:t>
            </w:r>
          </w:p>
          <w:p w14:paraId="0D816AD0">
            <w:pPr>
              <w:rPr>
                <w:rFonts w:hint="eastAsia" w:eastAsia="等线"/>
                <w:szCs w:val="24"/>
              </w:rPr>
            </w:pPr>
            <w:r>
              <w:rPr>
                <w:rFonts w:hint="eastAsia" w:eastAsia="等线"/>
                <w:szCs w:val="24"/>
              </w:rPr>
              <w:t>2.支持白板授课功能：需提供多学科主题模板（不少于十种，且至少满足语文、英语、数学、音乐、体育等学科需求）,并需提供白板常见功能，如：</w:t>
            </w:r>
          </w:p>
          <w:p w14:paraId="38EB780B">
            <w:pPr>
              <w:rPr>
                <w:rFonts w:hint="eastAsia" w:eastAsia="等线"/>
                <w:szCs w:val="24"/>
              </w:rPr>
            </w:pPr>
            <w:r>
              <w:rPr>
                <w:rFonts w:hint="eastAsia" w:eastAsia="等线"/>
                <w:szCs w:val="24"/>
              </w:rPr>
              <w:t>（1）支持在白板任意位置进行原笔迹书写、批注、擦除、拖动等；</w:t>
            </w:r>
          </w:p>
          <w:p w14:paraId="3C69069A">
            <w:pPr>
              <w:rPr>
                <w:rFonts w:hint="eastAsia" w:eastAsia="等线"/>
                <w:szCs w:val="24"/>
              </w:rPr>
            </w:pPr>
            <w:r>
              <w:rPr>
                <w:rFonts w:hint="eastAsia" w:eastAsia="等线"/>
                <w:szCs w:val="24"/>
              </w:rPr>
              <w:t>（2）支持选中移动、中英文识别、修改颜色、置顶、复制与删除等；</w:t>
            </w:r>
          </w:p>
          <w:p w14:paraId="242F1C29">
            <w:pPr>
              <w:rPr>
                <w:rFonts w:hint="eastAsia" w:eastAsia="等线"/>
                <w:szCs w:val="24"/>
              </w:rPr>
            </w:pPr>
            <w:r>
              <w:rPr>
                <w:rFonts w:hint="eastAsia" w:eastAsia="等线"/>
                <w:szCs w:val="24"/>
              </w:rPr>
              <w:t>（3）支持插入图片或截图到白板中，并且支持切换图片的锁定状态，即拖动板书内容时图片可以和板书同步移动或缩放，也可以图片位置和大小固定，板书内容移动或缩放，以适应不同的教学场景；</w:t>
            </w:r>
          </w:p>
          <w:p w14:paraId="3E581F0C">
            <w:pPr>
              <w:rPr>
                <w:rFonts w:hint="eastAsia" w:eastAsia="等线"/>
                <w:szCs w:val="24"/>
              </w:rPr>
            </w:pPr>
            <w:r>
              <w:rPr>
                <w:rFonts w:hint="eastAsia" w:eastAsia="等线"/>
                <w:szCs w:val="24"/>
              </w:rPr>
              <w:t>（4）支持多个图片同时分别处于锁定和解锁状态；</w:t>
            </w:r>
          </w:p>
          <w:p w14:paraId="55ABD424">
            <w:pPr>
              <w:rPr>
                <w:rFonts w:hint="eastAsia" w:eastAsia="等线"/>
                <w:szCs w:val="24"/>
              </w:rPr>
            </w:pPr>
            <w:r>
              <w:rPr>
                <w:rFonts w:hint="eastAsia" w:eastAsia="等线"/>
                <w:szCs w:val="24"/>
              </w:rPr>
              <w:t>（5）支持将文档（PPT、WORD、PDF）插入白板授课，插入白板后的文档类资源支持拖动、翻页、缩放，书写笔迹跟随移动，且支持保存，再次打开，笔迹仍然保留；</w:t>
            </w:r>
          </w:p>
          <w:p w14:paraId="3BF65F8A">
            <w:pPr>
              <w:rPr>
                <w:rFonts w:hint="eastAsia" w:eastAsia="等线"/>
                <w:szCs w:val="24"/>
              </w:rPr>
            </w:pPr>
            <w:r>
              <w:rPr>
                <w:rFonts w:hint="eastAsia" w:eastAsia="等线"/>
                <w:szCs w:val="24"/>
              </w:rPr>
              <w:t>（6）支持将视频插入白板授课；白板内容均支持保存，跨终端调取云板书；</w:t>
            </w:r>
          </w:p>
          <w:p w14:paraId="75BC11A3">
            <w:pPr>
              <w:rPr>
                <w:rFonts w:hint="eastAsia" w:eastAsia="等线"/>
                <w:szCs w:val="24"/>
              </w:rPr>
            </w:pPr>
            <w:r>
              <w:rPr>
                <w:rFonts w:hint="eastAsia" w:eastAsia="等线"/>
                <w:szCs w:val="24"/>
              </w:rPr>
              <w:t xml:space="preserve">3.支持课件授课功能：支持一键调取本机、个人资源库与校本资源库内的教学课件，并支持教学课件文档的手势识别（多级放大、滑动翻页等）； </w:t>
            </w:r>
          </w:p>
          <w:p w14:paraId="4AFD989E">
            <w:pPr>
              <w:rPr>
                <w:rFonts w:hint="eastAsia" w:eastAsia="等线"/>
                <w:szCs w:val="24"/>
              </w:rPr>
            </w:pPr>
            <w:r>
              <w:rPr>
                <w:rFonts w:hint="eastAsia" w:eastAsia="等线"/>
                <w:szCs w:val="24"/>
              </w:rPr>
              <w:t>4.支持讲评授课功能：支持一键调取学生线上作业、考试报告等进行讲评；</w:t>
            </w:r>
          </w:p>
          <w:p w14:paraId="7DD4CFB8">
            <w:pPr>
              <w:rPr>
                <w:rFonts w:hint="eastAsia" w:eastAsia="等线"/>
                <w:szCs w:val="24"/>
              </w:rPr>
            </w:pPr>
            <w:r>
              <w:rPr>
                <w:rFonts w:hint="eastAsia" w:eastAsia="等线"/>
                <w:szCs w:val="24"/>
              </w:rPr>
              <w:t>5.支持移动授课功能：支持移动端扫码在大屏登录个人账号，支持移动端在同一局域网内推送并遥控PPT、调用白板、批注讲解、拍照讲解、实物展台、文本输入投屏等功能；</w:t>
            </w:r>
          </w:p>
          <w:p w14:paraId="6831BC61">
            <w:pPr>
              <w:rPr>
                <w:rFonts w:hint="eastAsia" w:eastAsia="等线"/>
                <w:szCs w:val="24"/>
              </w:rPr>
            </w:pPr>
            <w:r>
              <w:rPr>
                <w:rFonts w:hint="eastAsia" w:eastAsia="等线"/>
                <w:szCs w:val="24"/>
              </w:rPr>
              <w:t>6.支持教学书写功能：支持多教学模式环境下（如白板讲解、PPT讲解、视频播放等）进行全屏原笔迹书写，书写流畅顺滑，无延迟，并自带笔锋，还原粉笔书写体验与效果；</w:t>
            </w:r>
          </w:p>
          <w:p w14:paraId="5714BCDD">
            <w:pPr>
              <w:rPr>
                <w:rFonts w:hint="eastAsia" w:eastAsia="等线"/>
                <w:szCs w:val="24"/>
              </w:rPr>
            </w:pPr>
            <w:r>
              <w:rPr>
                <w:rFonts w:hint="eastAsia" w:eastAsia="等线"/>
                <w:szCs w:val="24"/>
              </w:rPr>
              <w:t>7.支持讲解助手功能：需提供常见基础教学工具如：画笔、板书图章、板擦、聚焦、放大镜、计时、微课录制、幕布等，其中聚焦功能需要实现图像增强、文字识别、高亮显示等；支持插入白板，从头到尾完整地进行讲课演示，也支持同时聚焦多个内容进行对比讲解；</w:t>
            </w:r>
          </w:p>
          <w:p w14:paraId="519E4C24">
            <w:pPr>
              <w:rPr>
                <w:rFonts w:hint="eastAsia" w:eastAsia="等线"/>
                <w:szCs w:val="24"/>
              </w:rPr>
            </w:pPr>
            <w:r>
              <w:rPr>
                <w:rFonts w:hint="eastAsia" w:eastAsia="等线"/>
                <w:szCs w:val="24"/>
              </w:rPr>
              <w:t>8.支持基础学科工具：</w:t>
            </w:r>
          </w:p>
          <w:p w14:paraId="40DBE376">
            <w:pPr>
              <w:rPr>
                <w:rFonts w:hint="eastAsia" w:eastAsia="等线"/>
                <w:szCs w:val="24"/>
              </w:rPr>
            </w:pPr>
            <w:r>
              <w:rPr>
                <w:rFonts w:hint="eastAsia" w:eastAsia="等线"/>
                <w:szCs w:val="24"/>
              </w:rPr>
              <w:t>（1）需提供多学科的学科工具，包括通用工具、语文、数学、英语、化学、物理、音乐等学科工具；</w:t>
            </w:r>
          </w:p>
          <w:p w14:paraId="4EB1EC4D">
            <w:pPr>
              <w:rPr>
                <w:rFonts w:hint="eastAsia" w:eastAsia="等线"/>
                <w:szCs w:val="24"/>
              </w:rPr>
            </w:pPr>
            <w:r>
              <w:rPr>
                <w:rFonts w:hint="eastAsia" w:eastAsia="等线"/>
                <w:szCs w:val="24"/>
              </w:rPr>
              <w:t>（2）需提供十种以上的工具，包括但不限于扫码传图、函数工具、仿真实验、构图助手、立体截面、英文词典、物理器材、化学器材等，可根据教师主教学科推荐相匹配的学科工具；</w:t>
            </w:r>
          </w:p>
          <w:p w14:paraId="1AC315EC">
            <w:pPr>
              <w:rPr>
                <w:rFonts w:hint="eastAsia" w:eastAsia="等线"/>
                <w:szCs w:val="24"/>
              </w:rPr>
            </w:pPr>
            <w:r>
              <w:rPr>
                <w:rFonts w:hint="eastAsia" w:eastAsia="等线"/>
                <w:szCs w:val="24"/>
              </w:rPr>
              <w:t>9. 提供可视化资源调取功能：支持一键调取学科教学可视化资源，方便教师日常授课，并至少包含如下知识点：高中数学、高中物理、高中化学、高中地理、高中生物等。</w:t>
            </w:r>
          </w:p>
          <w:p w14:paraId="492CD14E">
            <w:pPr>
              <w:rPr>
                <w:rFonts w:hint="eastAsia" w:eastAsia="等线"/>
                <w:szCs w:val="24"/>
              </w:rPr>
            </w:pPr>
            <w:r>
              <w:rPr>
                <w:rFonts w:hint="eastAsia" w:eastAsia="等线"/>
                <w:szCs w:val="24"/>
              </w:rPr>
              <w:t>10. 提供云白板功能：要求支持将教师板书同步保存至云端，并按时间、班级等条件进行归档，支持在同一白板界面调取复用以及再次对原板书进行编辑与修改。</w:t>
            </w:r>
          </w:p>
          <w:p w14:paraId="57667D9E">
            <w:pPr>
              <w:rPr>
                <w:rFonts w:hint="eastAsia" w:eastAsia="等线"/>
                <w:szCs w:val="24"/>
              </w:rPr>
            </w:pPr>
            <w:r>
              <w:rPr>
                <w:rFonts w:hint="eastAsia" w:eastAsia="等线"/>
                <w:szCs w:val="24"/>
              </w:rPr>
              <w:t xml:space="preserve">11.需提供常见智能工具：如中英文智能转写、智能搜索、图形识别与函数识别等，所有板书记录可同步保存至云白板； </w:t>
            </w:r>
          </w:p>
          <w:p w14:paraId="11EDFFE7">
            <w:pPr>
              <w:rPr>
                <w:rFonts w:hint="eastAsia" w:eastAsia="等线"/>
                <w:szCs w:val="24"/>
              </w:rPr>
            </w:pPr>
            <w:r>
              <w:rPr>
                <w:rFonts w:hint="eastAsia" w:eastAsia="等线"/>
                <w:szCs w:val="24"/>
              </w:rPr>
              <w:t>12. 支持一键调取作业、考试报告、题库资源等进行讲评，可在线查看班级全体、学生个体每题的答题情况，并通过答题概览快速定位题目进行讲解；客观题可查看每个选项的作答人数和作答学生列表，主观题可查看各分数段的得分人数和作答学生列表，点击查看学生作答详情，并可对优秀和典型答题进行展示、讲评和分享；支持讲评的同时，根据学生的作业/考试的得分率进行针对性练习。</w:t>
            </w:r>
          </w:p>
          <w:p w14:paraId="0A02A8EC">
            <w:pPr>
              <w:rPr>
                <w:rFonts w:hint="eastAsia" w:eastAsia="等线"/>
                <w:szCs w:val="24"/>
              </w:rPr>
            </w:pPr>
            <w:r>
              <w:rPr>
                <w:rFonts w:hint="eastAsia" w:eastAsia="等线"/>
                <w:szCs w:val="24"/>
              </w:rPr>
              <w:t>二、满足课堂交互需求</w:t>
            </w:r>
          </w:p>
          <w:p w14:paraId="23170F52">
            <w:pPr>
              <w:rPr>
                <w:rFonts w:hint="eastAsia" w:eastAsia="等线"/>
                <w:szCs w:val="24"/>
              </w:rPr>
            </w:pPr>
            <w:r>
              <w:rPr>
                <w:rFonts w:hint="eastAsia" w:eastAsia="等线"/>
                <w:szCs w:val="24"/>
              </w:rPr>
              <w:t>1. 支持多屏交互功能：支持课堂实时互动，支持根据需求选择全班练习或分组练习，需提供丰富的互动方式、互动题型。</w:t>
            </w:r>
          </w:p>
          <w:p w14:paraId="46B38F5C">
            <w:pPr>
              <w:rPr>
                <w:rFonts w:hint="eastAsia" w:eastAsia="等线"/>
                <w:szCs w:val="24"/>
              </w:rPr>
            </w:pPr>
            <w:r>
              <w:rPr>
                <w:rFonts w:hint="eastAsia" w:eastAsia="等线"/>
                <w:szCs w:val="24"/>
              </w:rPr>
              <w:t>2.支持智能推送功能：支持教师将3D素材、互动素材、GGB资源、等交互式资源一键分享到学生端，学生可实现探究式、体验式学习。</w:t>
            </w:r>
          </w:p>
          <w:p w14:paraId="2D7B8EE4">
            <w:pPr>
              <w:rPr>
                <w:rFonts w:hint="eastAsia" w:eastAsia="等线"/>
                <w:szCs w:val="24"/>
              </w:rPr>
            </w:pPr>
            <w:r>
              <w:rPr>
                <w:rFonts w:hint="eastAsia" w:eastAsia="等线"/>
                <w:szCs w:val="24"/>
              </w:rPr>
              <w:t>三、满足学情统计分析需求</w:t>
            </w:r>
          </w:p>
          <w:p w14:paraId="78259113">
            <w:pPr>
              <w:rPr>
                <w:rFonts w:hint="eastAsia" w:eastAsia="等线"/>
                <w:szCs w:val="24"/>
              </w:rPr>
            </w:pPr>
            <w:r>
              <w:rPr>
                <w:rFonts w:hint="eastAsia" w:eastAsia="等线"/>
                <w:szCs w:val="24"/>
              </w:rPr>
              <w:t>1.支持教学总览分析功能：支持教师查看个人的教学总览，能按时段分析教师个人的活跃趋势、教学行为分布、教学资源建设、学生活跃趋势、学生行为分布、作业人均总用时、作业平均得分率等。</w:t>
            </w:r>
          </w:p>
          <w:p w14:paraId="543B7459">
            <w:pPr>
              <w:rPr>
                <w:rFonts w:hint="eastAsia" w:eastAsia="等线"/>
                <w:szCs w:val="24"/>
              </w:rPr>
            </w:pPr>
            <w:r>
              <w:rPr>
                <w:rFonts w:hint="eastAsia" w:eastAsia="等线"/>
                <w:szCs w:val="24"/>
              </w:rPr>
              <w:t>2.支持班级学情统计功能：支持查看班级整体学情数据，包括学习投入分析、学业水平分析、综合评价分析等；</w:t>
            </w:r>
          </w:p>
          <w:p w14:paraId="07EB4A49">
            <w:pPr>
              <w:rPr>
                <w:rFonts w:hint="eastAsia" w:eastAsia="等线"/>
                <w:szCs w:val="24"/>
              </w:rPr>
            </w:pPr>
            <w:r>
              <w:rPr>
                <w:rFonts w:hint="eastAsia" w:eastAsia="等线"/>
                <w:szCs w:val="24"/>
              </w:rPr>
              <w:t>3.支持学生学情统计功能：支持对学生个人的学情数据的统计与查看，包括基础学情数据（如课件学习、微课学习、作业学习、答疑次数等功能）、综合评价趋势图、学生被点评的实时动态、学生个人学情趋势图、学生个人错题本等。</w:t>
            </w:r>
          </w:p>
        </w:tc>
      </w:tr>
      <w:tr w14:paraId="7F755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85" w:type="pct"/>
          </w:tcPr>
          <w:p w14:paraId="174385DB">
            <w:pPr>
              <w:rPr>
                <w:rFonts w:hint="eastAsia" w:eastAsia="等线"/>
                <w:szCs w:val="24"/>
              </w:rPr>
            </w:pPr>
            <w:r>
              <w:rPr>
                <w:rFonts w:hint="eastAsia" w:eastAsia="等线"/>
                <w:szCs w:val="24"/>
              </w:rPr>
              <w:t>课程资源与教学功能</w:t>
            </w:r>
          </w:p>
        </w:tc>
        <w:tc>
          <w:tcPr>
            <w:tcW w:w="4214" w:type="pct"/>
          </w:tcPr>
          <w:p w14:paraId="1472E5B3">
            <w:pPr>
              <w:rPr>
                <w:rFonts w:hint="eastAsia" w:eastAsia="等线"/>
                <w:szCs w:val="24"/>
              </w:rPr>
            </w:pPr>
            <w:r>
              <w:rPr>
                <w:rFonts w:hint="eastAsia" w:eastAsia="等线"/>
                <w:szCs w:val="24"/>
              </w:rPr>
              <w:t>1.支持校级专题学习空间，内容包括用户管理、资源管理、微课管理与师生个人空间等服务；</w:t>
            </w:r>
          </w:p>
          <w:p w14:paraId="16E2ADEA">
            <w:pPr>
              <w:rPr>
                <w:rFonts w:hint="eastAsia" w:eastAsia="等线"/>
                <w:szCs w:val="24"/>
              </w:rPr>
            </w:pPr>
            <w:r>
              <w:rPr>
                <w:rFonts w:hint="eastAsia" w:eastAsia="等线"/>
                <w:szCs w:val="24"/>
              </w:rPr>
              <w:t>2.支持教师个人空间，系统能够集成网络教学、资源的存储与推送、学习管理等功能；支持个人资源库、作业、微课、班级管理等应用；</w:t>
            </w:r>
          </w:p>
          <w:p w14:paraId="1136B218">
            <w:pPr>
              <w:rPr>
                <w:rFonts w:hint="eastAsia" w:eastAsia="等线"/>
                <w:szCs w:val="24"/>
              </w:rPr>
            </w:pPr>
            <w:r>
              <w:rPr>
                <w:rFonts w:hint="eastAsia" w:eastAsia="等线"/>
                <w:szCs w:val="24"/>
              </w:rPr>
              <w:t>3.支持对校本课件、图片、微课、音视频等教学资源的存储、管理、共享、检索、上传、下载等功能；支持按学段、学科、教材版本自定义上传统一教材与校本教辅的电子版文件资源；</w:t>
            </w:r>
          </w:p>
          <w:p w14:paraId="7A5AEC27">
            <w:pPr>
              <w:rPr>
                <w:rFonts w:hint="eastAsia" w:eastAsia="等线"/>
                <w:szCs w:val="24"/>
              </w:rPr>
            </w:pPr>
            <w:r>
              <w:rPr>
                <w:rFonts w:hint="eastAsia" w:eastAsia="等线"/>
                <w:szCs w:val="24"/>
              </w:rPr>
              <w:t>4.提供微课管理功能，支持微课视频的在线预览与在线学习等功能；支持自定义统计与编辑微课视频的元数据，包括转换状态、创建时间、审核状态、下载、删除等功能；</w:t>
            </w:r>
          </w:p>
          <w:p w14:paraId="0D227F2B">
            <w:pPr>
              <w:rPr>
                <w:rFonts w:hint="eastAsia" w:eastAsia="等线"/>
                <w:szCs w:val="24"/>
              </w:rPr>
            </w:pPr>
            <w:r>
              <w:rPr>
                <w:rFonts w:hint="eastAsia" w:eastAsia="等线"/>
                <w:szCs w:val="24"/>
              </w:rPr>
              <w:t>5.支持统计报表功能，支持按照开始时间和结束时间进行快速选择查询，并支持导出各产品使用数据；需提供使用班级数、绑定班级数、活跃班级数、活跃教师数、活跃学生数的数量统计。</w:t>
            </w:r>
          </w:p>
        </w:tc>
      </w:tr>
      <w:tr w14:paraId="5D43D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85" w:type="pct"/>
          </w:tcPr>
          <w:p w14:paraId="538F1F68">
            <w:pPr>
              <w:rPr>
                <w:rFonts w:hint="eastAsia" w:eastAsia="等线"/>
                <w:szCs w:val="24"/>
              </w:rPr>
            </w:pPr>
            <w:r>
              <w:rPr>
                <w:rFonts w:hint="eastAsia" w:eastAsia="等线"/>
                <w:szCs w:val="24"/>
              </w:rPr>
              <w:t>教师端功能</w:t>
            </w:r>
          </w:p>
        </w:tc>
        <w:tc>
          <w:tcPr>
            <w:tcW w:w="4214" w:type="pct"/>
          </w:tcPr>
          <w:p w14:paraId="34B4B039">
            <w:pPr>
              <w:rPr>
                <w:rFonts w:hint="eastAsia" w:eastAsia="等线"/>
                <w:szCs w:val="24"/>
              </w:rPr>
            </w:pPr>
            <w:r>
              <w:rPr>
                <w:rFonts w:hint="eastAsia" w:eastAsia="等线"/>
                <w:szCs w:val="24"/>
              </w:rPr>
              <w:t>1.提供教师个人备课桌面，集成搜索引擎、个人备课工具、个人资源、校本资源、作业与考试中心、最新动态、学情分析等信息，提供应用中心功能，教师可自行选择应用后一键添加到桌面内；</w:t>
            </w:r>
          </w:p>
          <w:p w14:paraId="12D95393">
            <w:pPr>
              <w:rPr>
                <w:rFonts w:hint="eastAsia" w:eastAsia="等线"/>
                <w:szCs w:val="24"/>
              </w:rPr>
            </w:pPr>
            <w:r>
              <w:rPr>
                <w:rFonts w:hint="eastAsia" w:eastAsia="等线"/>
                <w:szCs w:val="24"/>
              </w:rPr>
              <w:t>2.提供备课中心功能：</w:t>
            </w:r>
          </w:p>
          <w:p w14:paraId="3667F237">
            <w:pPr>
              <w:rPr>
                <w:rFonts w:hint="eastAsia" w:eastAsia="等线"/>
                <w:szCs w:val="24"/>
              </w:rPr>
            </w:pPr>
            <w:r>
              <w:rPr>
                <w:rFonts w:hint="eastAsia" w:eastAsia="等线"/>
                <w:szCs w:val="24"/>
              </w:rPr>
              <w:t>（1）提供教师个人备课中心，可根据学段、学科、教材版本自动推送相关备课素材与课件，并需提供对应的同步资源与校本资源；</w:t>
            </w:r>
          </w:p>
          <w:p w14:paraId="4CC3EA37">
            <w:pPr>
              <w:rPr>
                <w:rFonts w:hint="eastAsia" w:eastAsia="等线"/>
                <w:szCs w:val="24"/>
              </w:rPr>
            </w:pPr>
            <w:r>
              <w:rPr>
                <w:rFonts w:hint="eastAsia" w:eastAsia="等线"/>
                <w:szCs w:val="24"/>
              </w:rPr>
              <w:t>（2）支持对个人备课中的资源进行统一管理，支持一键下载、分享给指定班级（小组/个人）、学科组指定（全部）教师、校本资源或区域平台，同时支持生成二维码进行分享；支持对个人备课中的单个资源进行插入白板、协同备课、重命名、移动、删除等操作，也可以批量操作移动、分享、删除等功能；</w:t>
            </w:r>
          </w:p>
          <w:p w14:paraId="12FD2FB4">
            <w:pPr>
              <w:rPr>
                <w:rFonts w:hint="eastAsia" w:eastAsia="等线"/>
                <w:szCs w:val="24"/>
              </w:rPr>
            </w:pPr>
            <w:r>
              <w:rPr>
                <w:rFonts w:hint="eastAsia" w:eastAsia="等线"/>
                <w:szCs w:val="24"/>
              </w:rPr>
              <w:t>3.提供备课空间：</w:t>
            </w:r>
          </w:p>
          <w:p w14:paraId="161BB933">
            <w:pPr>
              <w:rPr>
                <w:rFonts w:hint="eastAsia" w:eastAsia="等线"/>
                <w:szCs w:val="24"/>
              </w:rPr>
            </w:pPr>
            <w:r>
              <w:rPr>
                <w:rFonts w:hint="eastAsia" w:eastAsia="等线"/>
                <w:szCs w:val="24"/>
              </w:rPr>
              <w:t>（1）提供教师个人备课空间，并需提供按课件（PPT、图片、音频、Word、PDF、课堂活动等）、微课、板书等内容进行归类功能，支持多级文件目录结构和统一关键字搜索，方便快速查询空间内的各类资源；</w:t>
            </w:r>
          </w:p>
          <w:p w14:paraId="409CA4D5">
            <w:pPr>
              <w:rPr>
                <w:rFonts w:hint="eastAsia" w:eastAsia="等线"/>
                <w:szCs w:val="24"/>
              </w:rPr>
            </w:pPr>
            <w:r>
              <w:rPr>
                <w:rFonts w:hint="eastAsia" w:eastAsia="等线"/>
                <w:szCs w:val="24"/>
              </w:rPr>
              <w:t>（2）支持对空间资源进行统一管理：如支持单个资源（图片、Word、PDF、GGB等类型）进行插入白板、对PPT和Word等类型资源发起协同备课、重命名、移动、删除等操作，支持批量编辑（加入备课、移动、分享、删除），支持对空间资源进行一键下载、一键加入备课、一键分享到指定班级、学科组老师、校本资源库。</w:t>
            </w:r>
          </w:p>
          <w:p w14:paraId="546C47E9">
            <w:pPr>
              <w:rPr>
                <w:rFonts w:hint="eastAsia" w:eastAsia="等线"/>
                <w:szCs w:val="24"/>
              </w:rPr>
            </w:pPr>
            <w:r>
              <w:rPr>
                <w:rFonts w:hint="eastAsia" w:eastAsia="等线"/>
                <w:szCs w:val="24"/>
              </w:rPr>
              <w:t>4.提供资源中心功能：需提供体系化生态级资源中心，并需提供同步资源、校本资源、题库资源、可视化资源等资源合集，教师可在设置好教材版本后自动推送相关资源，方便一键加入个人备课中心或下载后自由编辑；</w:t>
            </w:r>
          </w:p>
          <w:p w14:paraId="590F88E3">
            <w:pPr>
              <w:rPr>
                <w:rFonts w:hint="eastAsia" w:eastAsia="等线"/>
                <w:szCs w:val="24"/>
              </w:rPr>
            </w:pPr>
            <w:r>
              <w:rPr>
                <w:rFonts w:hint="eastAsia" w:eastAsia="等线"/>
                <w:szCs w:val="24"/>
              </w:rPr>
              <w:t>5.提供备课插件功能：需提供基于原生的PPT与WPS的智能备课插件（非自有格式或嵌套式的备课工具），课件输出格式需为PPT或WPS格式（非专有格式）。</w:t>
            </w:r>
          </w:p>
          <w:p w14:paraId="44036519">
            <w:pPr>
              <w:rPr>
                <w:rFonts w:hint="eastAsia" w:eastAsia="等线"/>
                <w:szCs w:val="24"/>
              </w:rPr>
            </w:pPr>
            <w:r>
              <w:rPr>
                <w:rFonts w:hint="eastAsia" w:eastAsia="等线"/>
                <w:szCs w:val="24"/>
              </w:rPr>
              <w:t>6.提供资源导入功能：支持备课资源与备课插件的无缝结合，方便将图片、视频、互动素材、3D、题库等一键插入到原生PPT/WPS内,并能按学段、学科、资源类型、知识点、关键字等关键信息搜索资源；</w:t>
            </w:r>
          </w:p>
          <w:p w14:paraId="514A5ADB">
            <w:pPr>
              <w:rPr>
                <w:rFonts w:hint="eastAsia" w:eastAsia="等线"/>
                <w:szCs w:val="24"/>
              </w:rPr>
            </w:pPr>
            <w:r>
              <w:rPr>
                <w:rFonts w:hint="eastAsia" w:eastAsia="等线"/>
                <w:szCs w:val="24"/>
              </w:rPr>
              <w:t>7.支持一键引入互联网链接资源，搜索链接后可一键将页面插入至PPT内，并能够在PPT播放状态下进行页面二次跳转；</w:t>
            </w:r>
          </w:p>
          <w:p w14:paraId="2C8C572E">
            <w:pPr>
              <w:rPr>
                <w:rFonts w:hint="eastAsia" w:eastAsia="等线"/>
                <w:szCs w:val="24"/>
              </w:rPr>
            </w:pPr>
            <w:r>
              <w:rPr>
                <w:rFonts w:hint="eastAsia" w:eastAsia="等线"/>
                <w:szCs w:val="24"/>
              </w:rPr>
              <w:t>8.提供常见的多类型课堂活动模板，不少于十种（如双人PK、思维导图）等。</w:t>
            </w:r>
          </w:p>
          <w:p w14:paraId="1EF94E77">
            <w:pPr>
              <w:rPr>
                <w:rFonts w:hint="eastAsia" w:eastAsia="等线"/>
                <w:szCs w:val="24"/>
              </w:rPr>
            </w:pPr>
            <w:r>
              <w:rPr>
                <w:rFonts w:hint="eastAsia" w:eastAsia="等线"/>
                <w:szCs w:val="24"/>
              </w:rPr>
              <w:t>9.提供共享中心功能：支持教师将备课内容（课件、微课、板书等交互式资源等）一键分享至校本资源库、其他教师与学生，并即时查看学生预习情况，包括但不限于已学习人数与名单、未学习人数与名单、学习率、看懂率、学习次数、学习时长等。</w:t>
            </w:r>
          </w:p>
        </w:tc>
      </w:tr>
      <w:tr w14:paraId="52B6D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85" w:type="pct"/>
          </w:tcPr>
          <w:p w14:paraId="0F36BDC4">
            <w:pPr>
              <w:rPr>
                <w:rFonts w:hint="eastAsia" w:eastAsia="等线"/>
                <w:szCs w:val="24"/>
              </w:rPr>
            </w:pPr>
            <w:r>
              <w:rPr>
                <w:rFonts w:hint="eastAsia" w:eastAsia="等线"/>
                <w:szCs w:val="24"/>
              </w:rPr>
              <w:t>学生端功能</w:t>
            </w:r>
          </w:p>
        </w:tc>
        <w:tc>
          <w:tcPr>
            <w:tcW w:w="4214" w:type="pct"/>
          </w:tcPr>
          <w:p w14:paraId="421AC558">
            <w:pPr>
              <w:rPr>
                <w:rFonts w:hint="eastAsia" w:eastAsia="等线"/>
                <w:szCs w:val="24"/>
              </w:rPr>
            </w:pPr>
            <w:r>
              <w:rPr>
                <w:rFonts w:hint="eastAsia" w:eastAsia="等线"/>
                <w:szCs w:val="24"/>
              </w:rPr>
              <w:t>一、支持同步学习功能</w:t>
            </w:r>
          </w:p>
          <w:p w14:paraId="1811A334">
            <w:pPr>
              <w:rPr>
                <w:rFonts w:hint="eastAsia" w:eastAsia="等线"/>
                <w:szCs w:val="24"/>
              </w:rPr>
            </w:pPr>
            <w:r>
              <w:rPr>
                <w:rFonts w:hint="eastAsia" w:eastAsia="等线"/>
                <w:szCs w:val="24"/>
              </w:rPr>
              <w:t>1.提供消息通知功能：支持在线接收教师发送的各类学习通知，需提供在线沟通功能，可实现与教师的一对一沟通辅导；</w:t>
            </w:r>
          </w:p>
          <w:p w14:paraId="77AEBA62">
            <w:pPr>
              <w:rPr>
                <w:rFonts w:hint="eastAsia" w:eastAsia="等线"/>
                <w:szCs w:val="24"/>
              </w:rPr>
            </w:pPr>
            <w:r>
              <w:rPr>
                <w:rFonts w:hint="eastAsia" w:eastAsia="等线"/>
                <w:szCs w:val="24"/>
              </w:rPr>
              <w:t>2.提供课堂互动功能：支持一键加入班级，进行课堂互动，可同步接收教师端发送的互动习题，答题后可实时呈现答题报告；</w:t>
            </w:r>
          </w:p>
          <w:p w14:paraId="05314029">
            <w:pPr>
              <w:rPr>
                <w:rFonts w:hint="eastAsia" w:eastAsia="等线"/>
                <w:szCs w:val="24"/>
              </w:rPr>
            </w:pPr>
            <w:r>
              <w:rPr>
                <w:rFonts w:hint="eastAsia" w:eastAsia="等线"/>
                <w:szCs w:val="24"/>
              </w:rPr>
              <w:t>3.提供智能交互功能：支持同步接收教师一键推送的互动素材、三维动画等资源（非静态图片、FLASH或视频等不可交互资源），并实现自由旋转、缩放显示、截屏保存功能；</w:t>
            </w:r>
          </w:p>
          <w:p w14:paraId="4D77106D">
            <w:pPr>
              <w:rPr>
                <w:rFonts w:hint="eastAsia" w:eastAsia="等线"/>
                <w:szCs w:val="24"/>
              </w:rPr>
            </w:pPr>
            <w:r>
              <w:rPr>
                <w:rFonts w:hint="eastAsia" w:eastAsia="等线"/>
                <w:szCs w:val="24"/>
              </w:rPr>
              <w:t>4.提供课堂笔记功能：支持学生收藏教师推送或分享的课件，形成课堂笔记，课堂笔记可按时间轴、学科、学段进行排序，学生可自由添加或删除个人课堂笔记；</w:t>
            </w:r>
          </w:p>
          <w:p w14:paraId="6BBE13E4">
            <w:pPr>
              <w:rPr>
                <w:rFonts w:hint="eastAsia" w:eastAsia="等线"/>
                <w:szCs w:val="24"/>
              </w:rPr>
            </w:pPr>
            <w:r>
              <w:rPr>
                <w:rFonts w:hint="eastAsia" w:eastAsia="等线"/>
                <w:szCs w:val="24"/>
              </w:rPr>
              <w:t>二、支持同步练习功能</w:t>
            </w:r>
          </w:p>
          <w:p w14:paraId="760DFA0D">
            <w:pPr>
              <w:rPr>
                <w:rFonts w:hint="eastAsia" w:eastAsia="等线"/>
                <w:szCs w:val="24"/>
              </w:rPr>
            </w:pPr>
            <w:r>
              <w:rPr>
                <w:rFonts w:hint="eastAsia" w:eastAsia="等线"/>
                <w:szCs w:val="24"/>
              </w:rPr>
              <w:t>1.提供在线练习功能：支持在线练习功能，学生可查看教师下发的课后作业，并支持勾选、拍照、输入文本的方式提交答案；答题后，支持保留答题记录，方便继续答题；</w:t>
            </w:r>
          </w:p>
          <w:p w14:paraId="113EB80A">
            <w:pPr>
              <w:rPr>
                <w:rFonts w:hint="eastAsia" w:eastAsia="等线"/>
                <w:szCs w:val="24"/>
              </w:rPr>
            </w:pPr>
            <w:r>
              <w:rPr>
                <w:rFonts w:hint="eastAsia" w:eastAsia="等线"/>
                <w:szCs w:val="24"/>
              </w:rPr>
              <w:t xml:space="preserve">2.提供作业报告功能：支持查看作业报告，学生可查看作业完成的整体情况以及答案和正确答案对比、题目解析，并支持查看教师对学生答案的批注； </w:t>
            </w:r>
          </w:p>
          <w:p w14:paraId="2E272017">
            <w:pPr>
              <w:rPr>
                <w:rFonts w:hint="eastAsia" w:eastAsia="等线"/>
                <w:szCs w:val="24"/>
              </w:rPr>
            </w:pPr>
            <w:r>
              <w:rPr>
                <w:rFonts w:hint="eastAsia" w:eastAsia="等线"/>
                <w:szCs w:val="24"/>
              </w:rPr>
              <w:t>3.提供学习评价功能：支持查看个人的学习评价信息，包括课堂评价实录、评价维度分析（受表扬/待改进）、学科评价分析等信息；</w:t>
            </w:r>
          </w:p>
          <w:p w14:paraId="2E06DEA2">
            <w:pPr>
              <w:rPr>
                <w:rFonts w:hint="eastAsia" w:eastAsia="等线"/>
                <w:szCs w:val="24"/>
              </w:rPr>
            </w:pPr>
            <w:r>
              <w:rPr>
                <w:rFonts w:hint="eastAsia" w:eastAsia="等线"/>
                <w:szCs w:val="24"/>
              </w:rPr>
              <w:t>4.提供错题本功能：支持错题自动汇聚，对于答错的题目，自动分学科归纳至错题本，可查看错题题面、个人答案和正确答案对比、知识、难度和题目解析等；支持智能推送错题所对应知识和难度的试题、对应的学习资源，以及其它同学的优秀答题结果；提供错题导出功能；</w:t>
            </w:r>
          </w:p>
          <w:p w14:paraId="512A0BEC">
            <w:pPr>
              <w:rPr>
                <w:rFonts w:hint="eastAsia" w:eastAsia="等线"/>
                <w:szCs w:val="24"/>
              </w:rPr>
            </w:pPr>
            <w:r>
              <w:rPr>
                <w:rFonts w:hint="eastAsia" w:eastAsia="等线"/>
                <w:szCs w:val="24"/>
              </w:rPr>
              <w:t>三、支持终端管控功能</w:t>
            </w:r>
          </w:p>
          <w:p w14:paraId="551833E0">
            <w:pPr>
              <w:rPr>
                <w:rFonts w:hint="eastAsia" w:eastAsia="等线"/>
                <w:szCs w:val="24"/>
              </w:rPr>
            </w:pPr>
            <w:r>
              <w:rPr>
                <w:rFonts w:hint="eastAsia" w:eastAsia="等线"/>
                <w:szCs w:val="24"/>
              </w:rPr>
              <w:t>1.提供终端管控功能：</w:t>
            </w:r>
          </w:p>
          <w:p w14:paraId="1C8AFBBB">
            <w:pPr>
              <w:rPr>
                <w:rFonts w:hint="eastAsia" w:eastAsia="等线"/>
                <w:szCs w:val="24"/>
              </w:rPr>
            </w:pPr>
            <w:r>
              <w:rPr>
                <w:rFonts w:hint="eastAsia" w:eastAsia="等线"/>
                <w:szCs w:val="24"/>
              </w:rPr>
              <w:t>（1）学生端操作受控：上课时，教师可以通过教师端控制学生的操作，包括禁止学生端操作HOME键、返回键等；</w:t>
            </w:r>
          </w:p>
          <w:p w14:paraId="1AE8093B">
            <w:pPr>
              <w:rPr>
                <w:rFonts w:hint="eastAsia" w:eastAsia="等线"/>
                <w:szCs w:val="24"/>
              </w:rPr>
            </w:pPr>
            <w:r>
              <w:rPr>
                <w:rFonts w:hint="eastAsia" w:eastAsia="等线"/>
                <w:szCs w:val="24"/>
              </w:rPr>
              <w:t>（2）支持校级个性化管控服务，支持以学校为单位的网址白名单、应用白名单管理，以及设备功能管控服务（包括但不限于蓝牙开关、WLAN开关、摄像头等）；</w:t>
            </w:r>
          </w:p>
        </w:tc>
      </w:tr>
      <w:tr w14:paraId="3840E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785" w:type="pct"/>
          </w:tcPr>
          <w:p w14:paraId="4C4FB86D">
            <w:pPr>
              <w:rPr>
                <w:rFonts w:hint="eastAsia" w:eastAsia="等线"/>
                <w:szCs w:val="24"/>
              </w:rPr>
            </w:pPr>
            <w:r>
              <w:rPr>
                <w:rFonts w:hint="eastAsia" w:eastAsia="等线"/>
                <w:szCs w:val="24"/>
              </w:rPr>
              <w:t>过程性教学评价功能</w:t>
            </w:r>
          </w:p>
        </w:tc>
        <w:tc>
          <w:tcPr>
            <w:tcW w:w="4214" w:type="pct"/>
          </w:tcPr>
          <w:p w14:paraId="29630677">
            <w:pPr>
              <w:rPr>
                <w:rFonts w:hint="eastAsia" w:eastAsia="等线"/>
                <w:szCs w:val="24"/>
              </w:rPr>
            </w:pPr>
            <w:r>
              <w:rPr>
                <w:rFonts w:hint="eastAsia" w:eastAsia="等线"/>
                <w:szCs w:val="24"/>
              </w:rPr>
              <w:t>一、提供布置作业功能</w:t>
            </w:r>
          </w:p>
          <w:p w14:paraId="56FBC70A">
            <w:pPr>
              <w:rPr>
                <w:rFonts w:hint="eastAsia" w:eastAsia="等线"/>
                <w:szCs w:val="24"/>
              </w:rPr>
            </w:pPr>
            <w:r>
              <w:rPr>
                <w:rFonts w:hint="eastAsia" w:eastAsia="等线"/>
                <w:szCs w:val="24"/>
              </w:rPr>
              <w:t xml:space="preserve">1.支持移动端和pc端布置作业；可自由切换教材版本，根据册别、章节快速定位内容模块，支持按题型（包括但不限于选择题、填空题、解答题）、难度（包括但不限于容易、较易、中等、较难、困难）、区域、来源快速筛选习题，布置同步作业； </w:t>
            </w:r>
          </w:p>
          <w:p w14:paraId="140FB33C">
            <w:pPr>
              <w:rPr>
                <w:rFonts w:hint="eastAsia" w:eastAsia="等线"/>
                <w:szCs w:val="24"/>
              </w:rPr>
            </w:pPr>
            <w:r>
              <w:rPr>
                <w:rFonts w:hint="eastAsia" w:eastAsia="等线"/>
                <w:szCs w:val="24"/>
              </w:rPr>
              <w:t>2.支持根据课时套题进行选题，布置阶段性习题以巩固复习；</w:t>
            </w:r>
          </w:p>
          <w:p w14:paraId="395BCE27">
            <w:pPr>
              <w:rPr>
                <w:rFonts w:hint="eastAsia" w:eastAsia="等线"/>
                <w:szCs w:val="24"/>
              </w:rPr>
            </w:pPr>
            <w:r>
              <w:rPr>
                <w:rFonts w:hint="eastAsia" w:eastAsia="等线"/>
                <w:szCs w:val="24"/>
              </w:rPr>
              <w:t>3.支持按照章节布置同步课时作业，支持自主订正、错题收集；</w:t>
            </w:r>
          </w:p>
          <w:p w14:paraId="12008157">
            <w:pPr>
              <w:rPr>
                <w:rFonts w:hint="eastAsia" w:eastAsia="等线"/>
                <w:szCs w:val="24"/>
              </w:rPr>
            </w:pPr>
            <w:r>
              <w:rPr>
                <w:rFonts w:hint="eastAsia" w:eastAsia="等线"/>
                <w:szCs w:val="24"/>
              </w:rPr>
              <w:t>4.支持自定义作业名称、截止时间、是否允许迟交、答案公布时间点（如学生提交后、作业截止时间、自选时间等）；</w:t>
            </w:r>
          </w:p>
          <w:p w14:paraId="386EB1E9">
            <w:pPr>
              <w:rPr>
                <w:rFonts w:hint="eastAsia" w:eastAsia="等线"/>
                <w:szCs w:val="24"/>
              </w:rPr>
            </w:pPr>
            <w:r>
              <w:rPr>
                <w:rFonts w:hint="eastAsia" w:eastAsia="等线"/>
                <w:szCs w:val="24"/>
              </w:rPr>
              <w:t>5.支持多种批改模式：教师批改、班级互批、学生自批等；支持选择优秀作业公开；</w:t>
            </w:r>
          </w:p>
          <w:p w14:paraId="09AC002E">
            <w:pPr>
              <w:rPr>
                <w:rFonts w:hint="eastAsia" w:eastAsia="等线"/>
                <w:szCs w:val="24"/>
              </w:rPr>
            </w:pPr>
            <w:r>
              <w:rPr>
                <w:rFonts w:hint="eastAsia" w:eastAsia="等线"/>
                <w:szCs w:val="24"/>
              </w:rPr>
              <w:t>6.支持老师把自由选择的作业定时或立即发送至学生端，并可保存到草稿箱，作业支持预览、再次编辑、删除、分享、重命名和发送；</w:t>
            </w:r>
          </w:p>
          <w:p w14:paraId="268F9198">
            <w:pPr>
              <w:rPr>
                <w:rFonts w:hint="eastAsia" w:eastAsia="等线"/>
                <w:szCs w:val="24"/>
              </w:rPr>
            </w:pPr>
            <w:r>
              <w:rPr>
                <w:rFonts w:hint="eastAsia" w:eastAsia="等线"/>
                <w:szCs w:val="24"/>
              </w:rPr>
              <w:t>7.支持将作业设置为学科统一作业，一键发送至全年级学生端；</w:t>
            </w:r>
          </w:p>
          <w:p w14:paraId="6CD1467D">
            <w:pPr>
              <w:rPr>
                <w:rFonts w:hint="eastAsia" w:eastAsia="等线"/>
                <w:szCs w:val="24"/>
              </w:rPr>
            </w:pPr>
            <w:r>
              <w:rPr>
                <w:rFonts w:hint="eastAsia" w:eastAsia="等线"/>
                <w:szCs w:val="24"/>
              </w:rPr>
              <w:t>8.支持按照班级或者自选学生发送作业；</w:t>
            </w:r>
          </w:p>
          <w:p w14:paraId="533522C5">
            <w:pPr>
              <w:rPr>
                <w:rFonts w:hint="eastAsia" w:eastAsia="等线"/>
                <w:szCs w:val="24"/>
              </w:rPr>
            </w:pPr>
            <w:r>
              <w:rPr>
                <w:rFonts w:hint="eastAsia" w:eastAsia="等线"/>
                <w:szCs w:val="24"/>
              </w:rPr>
              <w:t>二、提供校本作业功能</w:t>
            </w:r>
          </w:p>
          <w:p w14:paraId="3883B549">
            <w:pPr>
              <w:rPr>
                <w:rFonts w:hint="eastAsia" w:eastAsia="等线"/>
                <w:szCs w:val="24"/>
              </w:rPr>
            </w:pPr>
            <w:r>
              <w:rPr>
                <w:rFonts w:hint="eastAsia" w:eastAsia="等线"/>
                <w:szCs w:val="24"/>
              </w:rPr>
              <w:t>1.支持学校和老师把校本的作业上传到作业平台布置给学生；</w:t>
            </w:r>
          </w:p>
          <w:p w14:paraId="2FCE8391">
            <w:pPr>
              <w:rPr>
                <w:rFonts w:hint="eastAsia" w:eastAsia="等线"/>
                <w:szCs w:val="24"/>
              </w:rPr>
            </w:pPr>
            <w:r>
              <w:rPr>
                <w:rFonts w:hint="eastAsia" w:eastAsia="等线"/>
                <w:szCs w:val="24"/>
              </w:rPr>
              <w:t>2. 支持老师上传试卷，并支持老师自主设置答案、解析和知识点等；</w:t>
            </w:r>
          </w:p>
          <w:p w14:paraId="209A278C">
            <w:pPr>
              <w:rPr>
                <w:rFonts w:hint="eastAsia" w:eastAsia="等线"/>
                <w:szCs w:val="24"/>
              </w:rPr>
            </w:pPr>
            <w:r>
              <w:rPr>
                <w:rFonts w:hint="eastAsia" w:eastAsia="等线"/>
                <w:szCs w:val="24"/>
              </w:rPr>
              <w:t xml:space="preserve">3.支持试卷资源汇聚至教师个人试卷库中，并支持将教师个人试卷库分享至校本卷库中，形成校本卷库；  </w:t>
            </w:r>
          </w:p>
          <w:p w14:paraId="54EBDF7A">
            <w:pPr>
              <w:rPr>
                <w:rFonts w:hint="eastAsia" w:eastAsia="等线"/>
                <w:szCs w:val="24"/>
              </w:rPr>
            </w:pPr>
            <w:r>
              <w:rPr>
                <w:rFonts w:hint="eastAsia" w:eastAsia="等线"/>
                <w:szCs w:val="24"/>
              </w:rPr>
              <w:t>4.校本卷库支持多种题型（包括但不限于：单选题、多选题、判断题、填空题、简单题、智批填空题）、难度（包括但不限于：容易、较易、一般、较难、困难）和使用类型（包括但不限于：练习、周测、章节测试、月考、期中/期末、模拟/联考）；</w:t>
            </w:r>
          </w:p>
          <w:p w14:paraId="77E93F4E">
            <w:pPr>
              <w:rPr>
                <w:rFonts w:hint="eastAsia" w:eastAsia="等线"/>
                <w:szCs w:val="24"/>
              </w:rPr>
            </w:pPr>
            <w:r>
              <w:rPr>
                <w:rFonts w:hint="eastAsia" w:eastAsia="等线"/>
                <w:szCs w:val="24"/>
              </w:rPr>
              <w:t>5.支持教师随时对教师个人试卷库中的试卷进行编辑调整，包括划题调整、编辑试卷内容、批量修改、设置答案解析、设置分值、题目标注等。</w:t>
            </w:r>
          </w:p>
          <w:p w14:paraId="4A2E9A6E">
            <w:pPr>
              <w:rPr>
                <w:rFonts w:hint="eastAsia" w:eastAsia="等线"/>
                <w:szCs w:val="24"/>
              </w:rPr>
            </w:pPr>
            <w:r>
              <w:rPr>
                <w:rFonts w:hint="eastAsia" w:eastAsia="等线"/>
                <w:szCs w:val="24"/>
              </w:rPr>
              <w:t xml:space="preserve">6.校本作业支持从校本教辅、校本试卷库、教师个人试卷库中混合选题布置作业； </w:t>
            </w:r>
          </w:p>
          <w:p w14:paraId="78E75AFA">
            <w:pPr>
              <w:rPr>
                <w:rFonts w:hint="eastAsia" w:eastAsia="等线"/>
                <w:szCs w:val="24"/>
              </w:rPr>
            </w:pPr>
            <w:r>
              <w:rPr>
                <w:rFonts w:hint="eastAsia" w:eastAsia="等线"/>
                <w:szCs w:val="24"/>
              </w:rPr>
              <w:t>三、需提供探究作业功能</w:t>
            </w:r>
          </w:p>
          <w:p w14:paraId="5E9A3409">
            <w:pPr>
              <w:rPr>
                <w:rFonts w:hint="eastAsia" w:eastAsia="等线"/>
                <w:szCs w:val="24"/>
              </w:rPr>
            </w:pPr>
            <w:r>
              <w:rPr>
                <w:rFonts w:hint="eastAsia" w:eastAsia="等线"/>
                <w:szCs w:val="24"/>
              </w:rPr>
              <w:t xml:space="preserve">1.支持线上创建学习墙，布置探究型作业； </w:t>
            </w:r>
          </w:p>
          <w:p w14:paraId="5CCB29FD">
            <w:pPr>
              <w:rPr>
                <w:rFonts w:hint="eastAsia" w:eastAsia="等线"/>
                <w:szCs w:val="24"/>
              </w:rPr>
            </w:pPr>
            <w:r>
              <w:rPr>
                <w:rFonts w:hint="eastAsia" w:eastAsia="等线"/>
                <w:szCs w:val="24"/>
              </w:rPr>
              <w:t>2.支持自定义学习墙名称、简介；</w:t>
            </w:r>
          </w:p>
          <w:p w14:paraId="7916BE40">
            <w:pPr>
              <w:rPr>
                <w:rFonts w:hint="eastAsia" w:eastAsia="等线"/>
                <w:szCs w:val="24"/>
              </w:rPr>
            </w:pPr>
            <w:r>
              <w:rPr>
                <w:rFonts w:hint="eastAsia" w:eastAsia="等线"/>
                <w:szCs w:val="24"/>
              </w:rPr>
              <w:t>3.支持通过本地、个人空间等方式进行添加附件；</w:t>
            </w:r>
          </w:p>
          <w:p w14:paraId="788D9A4D">
            <w:pPr>
              <w:rPr>
                <w:rFonts w:hint="eastAsia" w:eastAsia="等线"/>
                <w:szCs w:val="24"/>
              </w:rPr>
            </w:pPr>
            <w:r>
              <w:rPr>
                <w:rFonts w:hint="eastAsia" w:eastAsia="等线"/>
                <w:szCs w:val="24"/>
              </w:rPr>
              <w:t>4.支持选择提交方式，包括但不限于：文字、图片、视频（100M内）；</w:t>
            </w:r>
          </w:p>
          <w:p w14:paraId="6B658251">
            <w:pPr>
              <w:rPr>
                <w:rFonts w:hint="eastAsia" w:eastAsia="等线"/>
                <w:szCs w:val="24"/>
              </w:rPr>
            </w:pPr>
            <w:r>
              <w:rPr>
                <w:rFonts w:hint="eastAsia" w:eastAsia="等线"/>
                <w:szCs w:val="24"/>
              </w:rPr>
              <w:t>5.支持把自定义的作业内容立即发送或定时发送到学生端，并可保存到草稿箱再次编辑、删除；</w:t>
            </w:r>
          </w:p>
          <w:p w14:paraId="3045517E">
            <w:pPr>
              <w:rPr>
                <w:rFonts w:hint="eastAsia" w:eastAsia="等线"/>
                <w:szCs w:val="24"/>
              </w:rPr>
            </w:pPr>
            <w:r>
              <w:rPr>
                <w:rFonts w:hint="eastAsia" w:eastAsia="等线"/>
                <w:szCs w:val="24"/>
              </w:rPr>
              <w:t>6.支持自定义作业截止时间，到截止时间将不允许学生发表动态和评论；</w:t>
            </w:r>
          </w:p>
          <w:p w14:paraId="6E54102F">
            <w:pPr>
              <w:rPr>
                <w:rFonts w:hint="eastAsia" w:eastAsia="等线"/>
                <w:szCs w:val="24"/>
              </w:rPr>
            </w:pPr>
            <w:r>
              <w:rPr>
                <w:rFonts w:hint="eastAsia" w:eastAsia="等线"/>
                <w:szCs w:val="24"/>
              </w:rPr>
              <w:t>7.支持将作业一键发送至全年级学生端；</w:t>
            </w:r>
          </w:p>
          <w:p w14:paraId="29FDCADE">
            <w:pPr>
              <w:rPr>
                <w:rFonts w:hint="eastAsia" w:eastAsia="等线"/>
                <w:szCs w:val="24"/>
              </w:rPr>
            </w:pPr>
            <w:r>
              <w:rPr>
                <w:rFonts w:hint="eastAsia" w:eastAsia="等线"/>
                <w:szCs w:val="24"/>
              </w:rPr>
              <w:t>8.支持按照班级或者自选学生发送作业；</w:t>
            </w:r>
          </w:p>
          <w:p w14:paraId="085C80CA">
            <w:pPr>
              <w:rPr>
                <w:rFonts w:hint="eastAsia" w:eastAsia="等线"/>
                <w:szCs w:val="24"/>
              </w:rPr>
            </w:pPr>
            <w:r>
              <w:rPr>
                <w:rFonts w:hint="eastAsia" w:eastAsia="等线"/>
                <w:szCs w:val="24"/>
              </w:rPr>
              <w:t>9.支持已发送的作业按照班级、时间、点赞量、姓名进行排序；</w:t>
            </w:r>
          </w:p>
          <w:p w14:paraId="38AE5F95">
            <w:pPr>
              <w:rPr>
                <w:rFonts w:hint="eastAsia" w:eastAsia="等线"/>
                <w:szCs w:val="24"/>
              </w:rPr>
            </w:pPr>
            <w:r>
              <w:rPr>
                <w:rFonts w:hint="eastAsia" w:eastAsia="等线"/>
                <w:szCs w:val="24"/>
              </w:rPr>
              <w:t>四、提供作业批改功能</w:t>
            </w:r>
          </w:p>
          <w:p w14:paraId="1495A6DB">
            <w:pPr>
              <w:rPr>
                <w:rFonts w:hint="eastAsia" w:eastAsia="等线"/>
                <w:szCs w:val="24"/>
              </w:rPr>
            </w:pPr>
            <w:r>
              <w:rPr>
                <w:rFonts w:hint="eastAsia" w:eastAsia="等线"/>
                <w:szCs w:val="24"/>
              </w:rPr>
              <w:t>1.支持客观题自动批改，主观题批注批改；</w:t>
            </w:r>
          </w:p>
          <w:p w14:paraId="4C2EDD39">
            <w:pPr>
              <w:rPr>
                <w:rFonts w:hint="eastAsia" w:eastAsia="等线"/>
                <w:szCs w:val="24"/>
              </w:rPr>
            </w:pPr>
            <w:r>
              <w:rPr>
                <w:rFonts w:hint="eastAsia" w:eastAsia="等线"/>
                <w:szCs w:val="24"/>
              </w:rPr>
              <w:t>2.支持按班级、学生、题目等维度查看学生提交的答案，支持对未提交的进行催交，支持对答案进行批注，并支持批注笔迹的保存、撤销、擦除等，支持对学生提交的图片进行放大、缩小和旋转；</w:t>
            </w:r>
          </w:p>
          <w:p w14:paraId="3CE9C05B">
            <w:pPr>
              <w:rPr>
                <w:rFonts w:hint="eastAsia" w:eastAsia="等线"/>
                <w:szCs w:val="24"/>
              </w:rPr>
            </w:pPr>
            <w:r>
              <w:rPr>
                <w:rFonts w:hint="eastAsia" w:eastAsia="等线"/>
                <w:szCs w:val="24"/>
              </w:rPr>
              <w:t>3.支持快速赋分；</w:t>
            </w:r>
          </w:p>
          <w:p w14:paraId="6E852511">
            <w:pPr>
              <w:rPr>
                <w:rFonts w:hint="eastAsia" w:eastAsia="等线"/>
                <w:szCs w:val="24"/>
              </w:rPr>
            </w:pPr>
            <w:r>
              <w:rPr>
                <w:rFonts w:hint="eastAsia" w:eastAsia="等线"/>
                <w:szCs w:val="24"/>
              </w:rPr>
              <w:t>4.提交分数后自动切换至下一份作业，支持对批改打分进行自定义设置；</w:t>
            </w:r>
          </w:p>
          <w:p w14:paraId="04EBFE5B">
            <w:pPr>
              <w:rPr>
                <w:rFonts w:hint="eastAsia" w:eastAsia="等线"/>
                <w:szCs w:val="24"/>
              </w:rPr>
            </w:pPr>
            <w:r>
              <w:rPr>
                <w:rFonts w:hint="eastAsia" w:eastAsia="等线"/>
                <w:szCs w:val="24"/>
              </w:rPr>
              <w:t xml:space="preserve">5.支持批改后自动保存当前批改题目的分值、笔迹等；   </w:t>
            </w:r>
          </w:p>
          <w:p w14:paraId="6C89A23A">
            <w:pPr>
              <w:rPr>
                <w:rFonts w:hint="eastAsia" w:eastAsia="等线"/>
                <w:szCs w:val="24"/>
              </w:rPr>
            </w:pPr>
            <w:r>
              <w:rPr>
                <w:rFonts w:hint="eastAsia" w:eastAsia="等线"/>
                <w:szCs w:val="24"/>
              </w:rPr>
              <w:t xml:space="preserve">6.支持对典型题目和优秀答案进行标识，并实现自动归集； </w:t>
            </w:r>
          </w:p>
          <w:p w14:paraId="77217B9C">
            <w:pPr>
              <w:rPr>
                <w:rFonts w:hint="eastAsia" w:eastAsia="等线"/>
                <w:szCs w:val="24"/>
              </w:rPr>
            </w:pPr>
            <w:r>
              <w:rPr>
                <w:rFonts w:hint="eastAsia" w:eastAsia="等线"/>
                <w:szCs w:val="24"/>
              </w:rPr>
              <w:t>7.支持学生对错题进行订正，支持老师对订正后的错题进行二次批改；</w:t>
            </w:r>
          </w:p>
          <w:p w14:paraId="5A900947">
            <w:pPr>
              <w:rPr>
                <w:rFonts w:hint="eastAsia" w:eastAsia="等线"/>
                <w:szCs w:val="24"/>
              </w:rPr>
            </w:pPr>
            <w:r>
              <w:rPr>
                <w:rFonts w:hint="eastAsia" w:eastAsia="等线"/>
                <w:szCs w:val="24"/>
              </w:rPr>
              <w:t>8.支持老师对学生作业进行退回、重做；</w:t>
            </w:r>
          </w:p>
          <w:p w14:paraId="62C0E180">
            <w:pPr>
              <w:rPr>
                <w:rFonts w:hint="eastAsia" w:eastAsia="等线"/>
                <w:szCs w:val="24"/>
              </w:rPr>
            </w:pPr>
            <w:r>
              <w:rPr>
                <w:rFonts w:hint="eastAsia" w:eastAsia="等线"/>
                <w:szCs w:val="24"/>
              </w:rPr>
              <w:t>9.支持添加微课讲解，可实现录制并保存在本地，或同步至个人空间；</w:t>
            </w:r>
          </w:p>
          <w:p w14:paraId="1C97DD3E">
            <w:pPr>
              <w:rPr>
                <w:rFonts w:hint="eastAsia" w:eastAsia="等线"/>
                <w:szCs w:val="24"/>
              </w:rPr>
            </w:pPr>
            <w:r>
              <w:rPr>
                <w:rFonts w:hint="eastAsia" w:eastAsia="等线"/>
                <w:szCs w:val="24"/>
              </w:rPr>
              <w:t>10.支持添加快捷评语。</w:t>
            </w:r>
          </w:p>
          <w:p w14:paraId="2E56AC4E">
            <w:pPr>
              <w:rPr>
                <w:rFonts w:hint="eastAsia" w:eastAsia="等线"/>
                <w:szCs w:val="24"/>
              </w:rPr>
            </w:pPr>
            <w:r>
              <w:rPr>
                <w:rFonts w:hint="eastAsia" w:eastAsia="等线"/>
                <w:szCs w:val="24"/>
              </w:rPr>
              <w:t>五、提供班级学情分析功能</w:t>
            </w:r>
          </w:p>
          <w:p w14:paraId="4E1CFEFB">
            <w:pPr>
              <w:rPr>
                <w:rFonts w:hint="eastAsia" w:eastAsia="等线"/>
                <w:szCs w:val="24"/>
              </w:rPr>
            </w:pPr>
            <w:r>
              <w:rPr>
                <w:rFonts w:hint="eastAsia" w:eastAsia="等线"/>
                <w:szCs w:val="24"/>
              </w:rPr>
              <w:t>支持查看每一次作业的学情分析报告，包括班级分析报告和个人分析报告。</w:t>
            </w:r>
          </w:p>
          <w:p w14:paraId="496ECA6F">
            <w:pPr>
              <w:rPr>
                <w:rFonts w:hint="eastAsia" w:eastAsia="等线"/>
                <w:szCs w:val="24"/>
              </w:rPr>
            </w:pPr>
            <w:r>
              <w:rPr>
                <w:rFonts w:hint="eastAsia" w:eastAsia="等线"/>
                <w:szCs w:val="24"/>
              </w:rPr>
              <w:t>1.班级学情总览：包括但不限于班级概况、平均分对比、班级成绩分布、作业提交分布、学生排名、学生作答用时分布详情等信息；</w:t>
            </w:r>
          </w:p>
          <w:p w14:paraId="3A58E9B4">
            <w:pPr>
              <w:rPr>
                <w:rFonts w:hint="eastAsia" w:eastAsia="等线"/>
                <w:szCs w:val="24"/>
              </w:rPr>
            </w:pPr>
            <w:r>
              <w:rPr>
                <w:rFonts w:hint="eastAsia" w:eastAsia="等线"/>
                <w:szCs w:val="24"/>
              </w:rPr>
              <w:t>2.题目分析：支持查看题目和对应知识点的得分情况，可手动设置得分率，快速筛选高频错题；</w:t>
            </w:r>
          </w:p>
          <w:p w14:paraId="000A6F05">
            <w:pPr>
              <w:rPr>
                <w:rFonts w:hint="eastAsia" w:eastAsia="等线"/>
                <w:szCs w:val="24"/>
              </w:rPr>
            </w:pPr>
            <w:r>
              <w:rPr>
                <w:rFonts w:hint="eastAsia" w:eastAsia="等线"/>
                <w:szCs w:val="24"/>
              </w:rPr>
              <w:t>3.题目讲评：支持查看每道题目的得分率及题目详情，客观题支持查看每个选项的作答人数和作答学生列表，主观题支持查看各分数段的得分人数和作答学生列表，支持推送针对性练习，支持添加微课讲解，可录制微课或调取个人空间里的微课进行讲解；</w:t>
            </w:r>
          </w:p>
          <w:p w14:paraId="7800A1A5">
            <w:pPr>
              <w:rPr>
                <w:rFonts w:hint="eastAsia" w:eastAsia="等线"/>
                <w:szCs w:val="24"/>
              </w:rPr>
            </w:pPr>
            <w:r>
              <w:rPr>
                <w:rFonts w:hint="eastAsia" w:eastAsia="等线"/>
                <w:szCs w:val="24"/>
              </w:rPr>
              <w:t>六、提供作业讲评功能</w:t>
            </w:r>
          </w:p>
          <w:p w14:paraId="4B463173">
            <w:pPr>
              <w:rPr>
                <w:rFonts w:hint="eastAsia" w:eastAsia="等线"/>
                <w:szCs w:val="24"/>
              </w:rPr>
            </w:pPr>
            <w:r>
              <w:rPr>
                <w:rFonts w:hint="eastAsia" w:eastAsia="等线"/>
                <w:szCs w:val="24"/>
              </w:rPr>
              <w:t xml:space="preserve">1.支持课上直接调取作业讲评，查看每一次作业的学情分析报告并进行题目讲解； </w:t>
            </w:r>
          </w:p>
          <w:p w14:paraId="5EE3E204">
            <w:pPr>
              <w:rPr>
                <w:rFonts w:hint="eastAsia" w:eastAsia="等线"/>
                <w:szCs w:val="24"/>
              </w:rPr>
            </w:pPr>
            <w:r>
              <w:rPr>
                <w:rFonts w:hint="eastAsia" w:eastAsia="等线"/>
                <w:szCs w:val="24"/>
              </w:rPr>
              <w:t>2.支持查看每道题目的得分率及统计分析；</w:t>
            </w:r>
          </w:p>
          <w:p w14:paraId="67629A1A">
            <w:pPr>
              <w:rPr>
                <w:rFonts w:hint="eastAsia" w:eastAsia="等线"/>
                <w:szCs w:val="24"/>
              </w:rPr>
            </w:pPr>
            <w:r>
              <w:rPr>
                <w:rFonts w:hint="eastAsia" w:eastAsia="等线"/>
                <w:szCs w:val="24"/>
              </w:rPr>
              <w:t>3.针对主观题作业，支持老师自主选择学生的作业加入对比讲解；</w:t>
            </w:r>
          </w:p>
          <w:p w14:paraId="4CBED1CE">
            <w:pPr>
              <w:rPr>
                <w:rFonts w:hint="eastAsia" w:eastAsia="等线"/>
                <w:szCs w:val="24"/>
              </w:rPr>
            </w:pPr>
            <w:r>
              <w:rPr>
                <w:rFonts w:hint="eastAsia" w:eastAsia="等线"/>
                <w:szCs w:val="24"/>
              </w:rPr>
              <w:t>4.支持教师根据单题得分率开展课堂针对性练习，并支持对具体单题实现举一反三的功能；</w:t>
            </w:r>
          </w:p>
          <w:p w14:paraId="4F839710">
            <w:pPr>
              <w:rPr>
                <w:rFonts w:hint="eastAsia" w:eastAsia="等线"/>
                <w:szCs w:val="24"/>
              </w:rPr>
            </w:pPr>
            <w:r>
              <w:rPr>
                <w:rFonts w:hint="eastAsia" w:eastAsia="等线"/>
                <w:szCs w:val="24"/>
              </w:rPr>
              <w:t>5.支持查看知识点分析、高频错题、小题分析。</w:t>
            </w:r>
          </w:p>
          <w:p w14:paraId="72F2B206">
            <w:pPr>
              <w:rPr>
                <w:rFonts w:hint="eastAsia" w:eastAsia="等线"/>
                <w:szCs w:val="24"/>
              </w:rPr>
            </w:pPr>
            <w:r>
              <w:rPr>
                <w:rFonts w:hint="eastAsia" w:eastAsia="等线"/>
                <w:szCs w:val="24"/>
              </w:rPr>
              <w:t>七、提供学情总览功能</w:t>
            </w:r>
          </w:p>
          <w:p w14:paraId="63A48870">
            <w:pPr>
              <w:rPr>
                <w:rFonts w:hint="eastAsia" w:eastAsia="等线"/>
                <w:szCs w:val="24"/>
              </w:rPr>
            </w:pPr>
            <w:r>
              <w:rPr>
                <w:rFonts w:hint="eastAsia" w:eastAsia="等线"/>
                <w:szCs w:val="24"/>
              </w:rPr>
              <w:t>1.班级</w:t>
            </w:r>
          </w:p>
          <w:p w14:paraId="3A131F0F">
            <w:pPr>
              <w:rPr>
                <w:rFonts w:hint="eastAsia" w:eastAsia="等线"/>
                <w:szCs w:val="24"/>
              </w:rPr>
            </w:pPr>
            <w:r>
              <w:rPr>
                <w:rFonts w:hint="eastAsia" w:eastAsia="等线"/>
                <w:szCs w:val="24"/>
              </w:rPr>
              <w:t>（1）支持按班级、学科、时间筛选查看班级薄弱知识点；</w:t>
            </w:r>
          </w:p>
          <w:p w14:paraId="0A9B4B48">
            <w:pPr>
              <w:rPr>
                <w:rFonts w:hint="eastAsia" w:eastAsia="等线"/>
                <w:szCs w:val="24"/>
              </w:rPr>
            </w:pPr>
            <w:r>
              <w:rPr>
                <w:rFonts w:hint="eastAsia" w:eastAsia="等线"/>
                <w:szCs w:val="24"/>
              </w:rPr>
              <w:t>（2）支持按班级、学科、时间筛选查看班级错题；</w:t>
            </w:r>
          </w:p>
          <w:p w14:paraId="02A3D1EA">
            <w:pPr>
              <w:rPr>
                <w:rFonts w:hint="eastAsia" w:eastAsia="等线"/>
                <w:szCs w:val="24"/>
              </w:rPr>
            </w:pPr>
            <w:r>
              <w:rPr>
                <w:rFonts w:hint="eastAsia" w:eastAsia="等线"/>
                <w:szCs w:val="24"/>
              </w:rPr>
              <w:t>（3）支持选取班级错题推送给学生进行错题强化。</w:t>
            </w:r>
          </w:p>
          <w:p w14:paraId="61B8BFCB">
            <w:pPr>
              <w:rPr>
                <w:rFonts w:hint="eastAsia" w:eastAsia="等线"/>
                <w:szCs w:val="24"/>
              </w:rPr>
            </w:pPr>
            <w:r>
              <w:rPr>
                <w:rFonts w:hint="eastAsia" w:eastAsia="等线"/>
                <w:szCs w:val="24"/>
              </w:rPr>
              <w:t>2.学生</w:t>
            </w:r>
          </w:p>
          <w:p w14:paraId="07A2BB06">
            <w:pPr>
              <w:rPr>
                <w:rFonts w:hint="eastAsia" w:eastAsia="等线"/>
                <w:szCs w:val="24"/>
              </w:rPr>
            </w:pPr>
            <w:r>
              <w:rPr>
                <w:rFonts w:hint="eastAsia" w:eastAsia="等线"/>
                <w:szCs w:val="24"/>
              </w:rPr>
              <w:t>（1）支持按班级、学科、时间筛选查看班级每一位学生的作业情况；</w:t>
            </w:r>
          </w:p>
          <w:p w14:paraId="08ED8B5B">
            <w:pPr>
              <w:rPr>
                <w:rFonts w:hint="eastAsia" w:eastAsia="等线"/>
                <w:szCs w:val="24"/>
              </w:rPr>
            </w:pPr>
            <w:r>
              <w:rPr>
                <w:rFonts w:hint="eastAsia" w:eastAsia="等线"/>
                <w:szCs w:val="24"/>
              </w:rPr>
              <w:t>（2）支持查看每一位学生的学情趋势，可按得分率和班级排名分别查看；</w:t>
            </w:r>
          </w:p>
          <w:p w14:paraId="1C07E20D">
            <w:pPr>
              <w:rPr>
                <w:rFonts w:hint="eastAsia" w:eastAsia="等线"/>
                <w:szCs w:val="24"/>
              </w:rPr>
            </w:pPr>
            <w:r>
              <w:rPr>
                <w:rFonts w:hint="eastAsia" w:eastAsia="等线"/>
                <w:szCs w:val="24"/>
              </w:rPr>
              <w:t>（3）支持查看每一位学生的薄弱知识点，可查看该学生对应知识点的掌握率和班级掌握率，形成直观对比；</w:t>
            </w:r>
          </w:p>
          <w:p w14:paraId="7577C4D7">
            <w:pPr>
              <w:rPr>
                <w:rFonts w:hint="eastAsia" w:eastAsia="等线"/>
                <w:szCs w:val="24"/>
              </w:rPr>
            </w:pPr>
            <w:r>
              <w:rPr>
                <w:rFonts w:hint="eastAsia" w:eastAsia="等线"/>
                <w:szCs w:val="24"/>
              </w:rPr>
              <w:t>（4）支持查看每一位学生的错题本，可按得分率筛选，支持自定义设置得分率区间。</w:t>
            </w:r>
          </w:p>
          <w:p w14:paraId="0EC76E2F">
            <w:pPr>
              <w:rPr>
                <w:rFonts w:hint="eastAsia" w:eastAsia="等线"/>
                <w:szCs w:val="24"/>
              </w:rPr>
            </w:pPr>
            <w:r>
              <w:rPr>
                <w:rFonts w:hint="eastAsia" w:eastAsia="等线"/>
                <w:szCs w:val="24"/>
              </w:rPr>
              <w:t>3.用时分析</w:t>
            </w:r>
          </w:p>
          <w:p w14:paraId="13DAC124">
            <w:pPr>
              <w:rPr>
                <w:rFonts w:hint="eastAsia" w:eastAsia="等线"/>
                <w:szCs w:val="24"/>
              </w:rPr>
            </w:pPr>
            <w:r>
              <w:rPr>
                <w:rFonts w:hint="eastAsia" w:eastAsia="等线"/>
                <w:szCs w:val="24"/>
              </w:rPr>
              <w:t>（1）支持按班级、时间筛选查看班级学生各学科的作业平均用时和年级平均用时，及时了解学生的学业负担情况；</w:t>
            </w:r>
          </w:p>
          <w:p w14:paraId="4A30412B">
            <w:pPr>
              <w:rPr>
                <w:rFonts w:hint="eastAsia" w:eastAsia="等线"/>
                <w:szCs w:val="24"/>
              </w:rPr>
            </w:pPr>
            <w:r>
              <w:rPr>
                <w:rFonts w:hint="eastAsia" w:eastAsia="等线"/>
                <w:szCs w:val="24"/>
              </w:rPr>
              <w:t>（2）支持查看班级每一位学生在各个学科的作业用时，点击可查看用时详情。</w:t>
            </w:r>
          </w:p>
        </w:tc>
      </w:tr>
    </w:tbl>
    <w:p w14:paraId="2CCC8C6C">
      <w:pPr>
        <w:rPr>
          <w:rFonts w:hint="eastAsia"/>
          <w:szCs w:val="24"/>
        </w:rPr>
      </w:pPr>
    </w:p>
    <w:p w14:paraId="3E33C6CE">
      <w:pPr>
        <w:numPr>
          <w:ilvl w:val="0"/>
          <w:numId w:val="8"/>
        </w:numPr>
        <w:ind w:leftChars="0" w:firstLineChars="0"/>
        <w:rPr>
          <w:rFonts w:hint="eastAsia"/>
        </w:rPr>
      </w:pPr>
      <w:r>
        <w:rPr>
          <w:rFonts w:hint="eastAsia"/>
        </w:rPr>
        <w:t>配套硬件设备</w:t>
      </w:r>
    </w:p>
    <w:tbl>
      <w:tblPr>
        <w:tblStyle w:val="9"/>
        <w:tblW w:w="55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2031"/>
        <w:gridCol w:w="772"/>
        <w:gridCol w:w="4990"/>
      </w:tblGrid>
      <w:tr w14:paraId="53239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6" w:type="pct"/>
            <w:tcBorders>
              <w:tl2br w:val="nil"/>
              <w:tr2bl w:val="nil"/>
            </w:tcBorders>
            <w:vAlign w:val="center"/>
          </w:tcPr>
          <w:p w14:paraId="635E8FD2">
            <w:pPr>
              <w:jc w:val="center"/>
              <w:rPr>
                <w:rFonts w:hint="eastAsia"/>
              </w:rPr>
            </w:pPr>
            <w:r>
              <w:rPr>
                <w:rFonts w:hint="eastAsia"/>
              </w:rPr>
              <w:t>产品</w:t>
            </w:r>
          </w:p>
          <w:p w14:paraId="3DC053F7">
            <w:pPr>
              <w:jc w:val="center"/>
              <w:rPr>
                <w:rFonts w:hint="eastAsia"/>
              </w:rPr>
            </w:pPr>
            <w:r>
              <w:rPr>
                <w:rFonts w:hint="eastAsia"/>
              </w:rPr>
              <w:t>小类</w:t>
            </w:r>
          </w:p>
        </w:tc>
        <w:tc>
          <w:tcPr>
            <w:tcW w:w="1074" w:type="pct"/>
            <w:tcBorders>
              <w:tl2br w:val="nil"/>
              <w:tr2bl w:val="nil"/>
            </w:tcBorders>
            <w:vAlign w:val="center"/>
          </w:tcPr>
          <w:p w14:paraId="1661FB0E">
            <w:pPr>
              <w:jc w:val="center"/>
              <w:rPr>
                <w:rFonts w:hint="eastAsia" w:eastAsia="宋体"/>
                <w:lang w:val="en-US" w:eastAsia="zh-CN"/>
              </w:rPr>
            </w:pPr>
            <w:r>
              <w:rPr>
                <w:rFonts w:hint="eastAsia"/>
              </w:rPr>
              <w:t>产品</w:t>
            </w:r>
            <w:r>
              <w:rPr>
                <w:rFonts w:hint="eastAsia"/>
                <w:lang w:val="en-US" w:eastAsia="zh-CN"/>
              </w:rPr>
              <w:t>名称</w:t>
            </w:r>
          </w:p>
        </w:tc>
        <w:tc>
          <w:tcPr>
            <w:tcW w:w="408" w:type="pct"/>
            <w:tcBorders>
              <w:tl2br w:val="nil"/>
              <w:tr2bl w:val="nil"/>
            </w:tcBorders>
            <w:vAlign w:val="center"/>
          </w:tcPr>
          <w:p w14:paraId="47E91723">
            <w:pPr>
              <w:spacing w:line="240" w:lineRule="auto"/>
              <w:jc w:val="center"/>
              <w:rPr>
                <w:rFonts w:hint="eastAsia"/>
              </w:rPr>
            </w:pPr>
            <w:r>
              <w:rPr>
                <w:rFonts w:hint="eastAsia"/>
              </w:rPr>
              <w:t>数量</w:t>
            </w:r>
          </w:p>
        </w:tc>
        <w:tc>
          <w:tcPr>
            <w:tcW w:w="2640" w:type="pct"/>
            <w:tcBorders>
              <w:tl2br w:val="nil"/>
              <w:tr2bl w:val="nil"/>
            </w:tcBorders>
            <w:vAlign w:val="center"/>
          </w:tcPr>
          <w:p w14:paraId="54296564">
            <w:pPr>
              <w:jc w:val="center"/>
              <w:rPr>
                <w:rFonts w:hint="eastAsia"/>
              </w:rPr>
            </w:pPr>
            <w:r>
              <w:rPr>
                <w:rFonts w:hint="eastAsia"/>
              </w:rPr>
              <w:t>产品配置（最低配置要求）</w:t>
            </w:r>
          </w:p>
        </w:tc>
      </w:tr>
      <w:tr w14:paraId="6436D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pct"/>
            <w:tcBorders>
              <w:tl2br w:val="nil"/>
              <w:tr2bl w:val="nil"/>
            </w:tcBorders>
            <w:vAlign w:val="center"/>
          </w:tcPr>
          <w:p w14:paraId="17A5F009">
            <w:pPr>
              <w:jc w:val="center"/>
              <w:rPr>
                <w:rFonts w:hint="eastAsia"/>
                <w:szCs w:val="24"/>
              </w:rPr>
            </w:pPr>
            <w:r>
              <w:rPr>
                <w:rFonts w:hint="eastAsia"/>
                <w:szCs w:val="24"/>
                <w:lang w:bidi="ar"/>
              </w:rPr>
              <w:t>教学互动设备</w:t>
            </w:r>
          </w:p>
        </w:tc>
        <w:tc>
          <w:tcPr>
            <w:tcW w:w="1074" w:type="pct"/>
            <w:tcBorders>
              <w:tl2br w:val="nil"/>
              <w:tr2bl w:val="nil"/>
            </w:tcBorders>
            <w:vAlign w:val="center"/>
          </w:tcPr>
          <w:p w14:paraId="53F6370D">
            <w:pPr>
              <w:jc w:val="center"/>
              <w:rPr>
                <w:rFonts w:hint="eastAsia"/>
                <w:szCs w:val="24"/>
              </w:rPr>
            </w:pPr>
            <w:r>
              <w:rPr>
                <w:rFonts w:hint="eastAsia"/>
                <w:szCs w:val="24"/>
                <w:lang w:bidi="ar"/>
              </w:rPr>
              <w:t>智慧互联绿板（86英寸）</w:t>
            </w:r>
          </w:p>
        </w:tc>
        <w:tc>
          <w:tcPr>
            <w:tcW w:w="408" w:type="pct"/>
            <w:tcBorders>
              <w:tl2br w:val="nil"/>
              <w:tr2bl w:val="nil"/>
            </w:tcBorders>
            <w:vAlign w:val="center"/>
          </w:tcPr>
          <w:p w14:paraId="27AAC6E4">
            <w:pPr>
              <w:jc w:val="center"/>
              <w:rPr>
                <w:rFonts w:hint="eastAsia"/>
                <w:szCs w:val="24"/>
                <w:lang w:bidi="ar"/>
              </w:rPr>
            </w:pPr>
            <w:r>
              <w:rPr>
                <w:rFonts w:hint="eastAsia"/>
                <w:szCs w:val="24"/>
                <w:lang w:bidi="ar"/>
              </w:rPr>
              <w:t>7</w:t>
            </w:r>
          </w:p>
        </w:tc>
        <w:tc>
          <w:tcPr>
            <w:tcW w:w="2640" w:type="pct"/>
            <w:tcBorders>
              <w:tl2br w:val="nil"/>
              <w:tr2bl w:val="nil"/>
            </w:tcBorders>
            <w:vAlign w:val="center"/>
          </w:tcPr>
          <w:p w14:paraId="5D9CD226">
            <w:pPr>
              <w:rPr>
                <w:rFonts w:hint="eastAsia"/>
                <w:szCs w:val="24"/>
              </w:rPr>
            </w:pPr>
            <w:r>
              <w:rPr>
                <w:rFonts w:hint="eastAsia"/>
                <w:szCs w:val="24"/>
                <w:lang w:bidi="ar"/>
              </w:rPr>
              <w:t>显示尺寸86英寸，分辨率：3840*2160 ，采用红外触控技术，在双系统下均支持40点同时触控；内置OPS电脑：I5 8G+256G；双侧可推拉互联书写绿板</w:t>
            </w:r>
          </w:p>
        </w:tc>
      </w:tr>
      <w:tr w14:paraId="6E9FB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pct"/>
            <w:tcBorders>
              <w:tl2br w:val="nil"/>
              <w:tr2bl w:val="nil"/>
            </w:tcBorders>
            <w:vAlign w:val="center"/>
          </w:tcPr>
          <w:p w14:paraId="266CCF97">
            <w:pPr>
              <w:jc w:val="center"/>
              <w:rPr>
                <w:rFonts w:hint="eastAsia"/>
                <w:szCs w:val="24"/>
              </w:rPr>
            </w:pPr>
            <w:r>
              <w:rPr>
                <w:rFonts w:hint="eastAsia"/>
                <w:szCs w:val="24"/>
                <w:lang w:bidi="ar"/>
              </w:rPr>
              <w:t>教学研讨设备</w:t>
            </w:r>
          </w:p>
        </w:tc>
        <w:tc>
          <w:tcPr>
            <w:tcW w:w="1074" w:type="pct"/>
            <w:tcBorders>
              <w:tl2br w:val="nil"/>
              <w:tr2bl w:val="nil"/>
            </w:tcBorders>
            <w:vAlign w:val="center"/>
          </w:tcPr>
          <w:p w14:paraId="376498F1">
            <w:pPr>
              <w:jc w:val="center"/>
              <w:rPr>
                <w:rFonts w:hint="eastAsia"/>
                <w:szCs w:val="24"/>
              </w:rPr>
            </w:pPr>
            <w:r>
              <w:rPr>
                <w:rFonts w:hint="eastAsia"/>
                <w:szCs w:val="24"/>
                <w:lang w:bidi="ar"/>
              </w:rPr>
              <w:t>智能交互平板（86英寸）</w:t>
            </w:r>
          </w:p>
        </w:tc>
        <w:tc>
          <w:tcPr>
            <w:tcW w:w="408" w:type="pct"/>
            <w:tcBorders>
              <w:tl2br w:val="nil"/>
              <w:tr2bl w:val="nil"/>
            </w:tcBorders>
            <w:vAlign w:val="center"/>
          </w:tcPr>
          <w:p w14:paraId="294C1B29">
            <w:pPr>
              <w:jc w:val="center"/>
              <w:rPr>
                <w:rFonts w:hint="eastAsia"/>
                <w:szCs w:val="24"/>
                <w:lang w:bidi="ar"/>
              </w:rPr>
            </w:pPr>
            <w:r>
              <w:rPr>
                <w:rFonts w:hint="eastAsia"/>
                <w:szCs w:val="24"/>
                <w:lang w:bidi="ar"/>
              </w:rPr>
              <w:t>2</w:t>
            </w:r>
          </w:p>
        </w:tc>
        <w:tc>
          <w:tcPr>
            <w:tcW w:w="2640" w:type="pct"/>
            <w:tcBorders>
              <w:tl2br w:val="nil"/>
              <w:tr2bl w:val="nil"/>
            </w:tcBorders>
            <w:vAlign w:val="center"/>
          </w:tcPr>
          <w:p w14:paraId="67BAC3EA">
            <w:pPr>
              <w:rPr>
                <w:rFonts w:hint="eastAsia"/>
                <w:szCs w:val="24"/>
                <w:lang w:bidi="ar"/>
              </w:rPr>
            </w:pPr>
            <w:r>
              <w:rPr>
                <w:rFonts w:hint="eastAsia"/>
                <w:szCs w:val="24"/>
                <w:lang w:bidi="ar"/>
              </w:rPr>
              <w:t>1. 智能交互平板显示尺寸86英寸，分辨率：3840*2160 ，色彩覆盖率NTSC≥95%，采用红外触控技术，在双系统下均支持40点同时触控。</w:t>
            </w:r>
          </w:p>
          <w:p w14:paraId="02FAE7EA">
            <w:pPr>
              <w:rPr>
                <w:rFonts w:hint="eastAsia"/>
                <w:szCs w:val="24"/>
              </w:rPr>
            </w:pPr>
            <w:r>
              <w:rPr>
                <w:rFonts w:hint="eastAsia"/>
                <w:szCs w:val="24"/>
                <w:lang w:bidi="ar"/>
              </w:rPr>
              <w:t>2. 内置OPS电脑：不低于12代I5 8+256</w:t>
            </w:r>
          </w:p>
        </w:tc>
      </w:tr>
      <w:tr w14:paraId="3E59D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876" w:type="pct"/>
            <w:tcBorders>
              <w:tl2br w:val="nil"/>
              <w:tr2bl w:val="nil"/>
            </w:tcBorders>
            <w:vAlign w:val="center"/>
          </w:tcPr>
          <w:p w14:paraId="7F7515B5">
            <w:pPr>
              <w:jc w:val="center"/>
              <w:rPr>
                <w:rFonts w:hint="eastAsia"/>
                <w:szCs w:val="24"/>
              </w:rPr>
            </w:pPr>
            <w:r>
              <w:rPr>
                <w:rFonts w:hint="eastAsia"/>
                <w:szCs w:val="24"/>
                <w:lang w:bidi="ar"/>
              </w:rPr>
              <w:t>录播设备</w:t>
            </w:r>
          </w:p>
        </w:tc>
        <w:tc>
          <w:tcPr>
            <w:tcW w:w="1074" w:type="pct"/>
            <w:tcBorders>
              <w:tl2br w:val="nil"/>
              <w:tr2bl w:val="nil"/>
            </w:tcBorders>
            <w:vAlign w:val="center"/>
          </w:tcPr>
          <w:p w14:paraId="49CECAD9">
            <w:pPr>
              <w:jc w:val="center"/>
              <w:rPr>
                <w:rFonts w:hint="eastAsia"/>
                <w:szCs w:val="24"/>
              </w:rPr>
            </w:pPr>
            <w:r>
              <w:rPr>
                <w:rFonts w:hint="eastAsia"/>
                <w:szCs w:val="24"/>
                <w:lang w:bidi="ar"/>
              </w:rPr>
              <w:t>标准学室录播主机</w:t>
            </w:r>
          </w:p>
        </w:tc>
        <w:tc>
          <w:tcPr>
            <w:tcW w:w="408" w:type="pct"/>
            <w:tcBorders>
              <w:tl2br w:val="nil"/>
              <w:tr2bl w:val="nil"/>
            </w:tcBorders>
            <w:vAlign w:val="center"/>
          </w:tcPr>
          <w:p w14:paraId="1D48B7AF">
            <w:pPr>
              <w:jc w:val="center"/>
              <w:rPr>
                <w:rFonts w:hint="eastAsia"/>
                <w:szCs w:val="24"/>
                <w:lang w:bidi="ar"/>
              </w:rPr>
            </w:pPr>
            <w:r>
              <w:rPr>
                <w:rFonts w:hint="eastAsia"/>
                <w:szCs w:val="24"/>
                <w:lang w:bidi="ar"/>
              </w:rPr>
              <w:t>7</w:t>
            </w:r>
          </w:p>
        </w:tc>
        <w:tc>
          <w:tcPr>
            <w:tcW w:w="2640" w:type="pct"/>
            <w:tcBorders>
              <w:tl2br w:val="nil"/>
              <w:tr2bl w:val="nil"/>
            </w:tcBorders>
            <w:vAlign w:val="center"/>
          </w:tcPr>
          <w:p w14:paraId="09BB67AE">
            <w:pPr>
              <w:rPr>
                <w:rFonts w:hint="eastAsia"/>
                <w:szCs w:val="24"/>
                <w:lang w:bidi="ar"/>
              </w:rPr>
            </w:pPr>
            <w:r>
              <w:rPr>
                <w:rFonts w:hint="eastAsia"/>
                <w:szCs w:val="24"/>
                <w:lang w:bidi="ar"/>
              </w:rPr>
              <w:t>1.设备采用嵌入式1U标准设计，内置Linux 操作系统，非PC架构。支持 7*24 小时工作；支持录制、直播、视频会议、导播管理、存储、中控管理、视音频编码等功能，内置≥1T硬盘；</w:t>
            </w:r>
          </w:p>
          <w:p w14:paraId="75852D0A">
            <w:pPr>
              <w:rPr>
                <w:rFonts w:hint="eastAsia"/>
                <w:szCs w:val="24"/>
                <w:lang w:bidi="ar"/>
              </w:rPr>
            </w:pPr>
            <w:r>
              <w:rPr>
                <w:rFonts w:hint="eastAsia"/>
                <w:szCs w:val="24"/>
                <w:lang w:bidi="ar"/>
              </w:rPr>
              <w:t>2.视频接口：支持≥2路HDMI输入接口；支持≥2路HDMI输出接口，分辨率支持1080P及向下兼容；</w:t>
            </w:r>
          </w:p>
          <w:p w14:paraId="111DC6A1">
            <w:pPr>
              <w:rPr>
                <w:rFonts w:hint="eastAsia"/>
                <w:szCs w:val="24"/>
              </w:rPr>
            </w:pPr>
            <w:r>
              <w:rPr>
                <w:rFonts w:hint="eastAsia"/>
                <w:szCs w:val="24"/>
                <w:lang w:bidi="ar"/>
              </w:rPr>
              <w:t>3.音频接口：支持≥8路MIC-IN输入，支持48V幻象供电和≥2路3.5mm LINE-IN线性输入；支持≥2路LINE-OUT输出，可根据系统功能模式自由混音输出；</w:t>
            </w:r>
          </w:p>
        </w:tc>
      </w:tr>
      <w:tr w14:paraId="50820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9" w:hRule="atLeast"/>
          <w:jc w:val="center"/>
        </w:trPr>
        <w:tc>
          <w:tcPr>
            <w:tcW w:w="876" w:type="pct"/>
            <w:tcBorders>
              <w:tl2br w:val="nil"/>
              <w:tr2bl w:val="nil"/>
            </w:tcBorders>
            <w:vAlign w:val="center"/>
          </w:tcPr>
          <w:p w14:paraId="182D4778">
            <w:pPr>
              <w:jc w:val="center"/>
              <w:rPr>
                <w:rFonts w:hint="eastAsia"/>
                <w:szCs w:val="24"/>
              </w:rPr>
            </w:pPr>
            <w:r>
              <w:rPr>
                <w:rFonts w:hint="eastAsia"/>
                <w:szCs w:val="24"/>
                <w:lang w:bidi="ar"/>
              </w:rPr>
              <w:t>录播设备</w:t>
            </w:r>
          </w:p>
        </w:tc>
        <w:tc>
          <w:tcPr>
            <w:tcW w:w="1074" w:type="pct"/>
            <w:tcBorders>
              <w:tl2br w:val="nil"/>
              <w:tr2bl w:val="nil"/>
            </w:tcBorders>
            <w:vAlign w:val="center"/>
          </w:tcPr>
          <w:p w14:paraId="1C1B8683">
            <w:pPr>
              <w:jc w:val="center"/>
              <w:rPr>
                <w:rFonts w:hint="eastAsia"/>
                <w:szCs w:val="24"/>
              </w:rPr>
            </w:pPr>
            <w:r>
              <w:rPr>
                <w:rFonts w:hint="eastAsia"/>
                <w:szCs w:val="24"/>
                <w:lang w:bidi="ar"/>
              </w:rPr>
              <w:t>标准学室教师录播相机（云镜跟踪）</w:t>
            </w:r>
          </w:p>
        </w:tc>
        <w:tc>
          <w:tcPr>
            <w:tcW w:w="408" w:type="pct"/>
            <w:tcBorders>
              <w:tl2br w:val="nil"/>
              <w:tr2bl w:val="nil"/>
            </w:tcBorders>
            <w:vAlign w:val="center"/>
          </w:tcPr>
          <w:p w14:paraId="670400BE">
            <w:pPr>
              <w:jc w:val="center"/>
              <w:rPr>
                <w:rFonts w:hint="eastAsia"/>
                <w:szCs w:val="24"/>
                <w:lang w:bidi="ar"/>
              </w:rPr>
            </w:pPr>
            <w:r>
              <w:rPr>
                <w:rFonts w:hint="eastAsia"/>
                <w:szCs w:val="24"/>
                <w:lang w:bidi="ar"/>
              </w:rPr>
              <w:t>7</w:t>
            </w:r>
          </w:p>
        </w:tc>
        <w:tc>
          <w:tcPr>
            <w:tcW w:w="2640" w:type="pct"/>
            <w:tcBorders>
              <w:tl2br w:val="nil"/>
              <w:tr2bl w:val="nil"/>
            </w:tcBorders>
            <w:vAlign w:val="center"/>
          </w:tcPr>
          <w:p w14:paraId="1F9D58DC">
            <w:pPr>
              <w:rPr>
                <w:rFonts w:hint="eastAsia"/>
                <w:szCs w:val="24"/>
                <w:lang w:bidi="ar"/>
              </w:rPr>
            </w:pPr>
            <w:r>
              <w:rPr>
                <w:rFonts w:hint="eastAsia"/>
                <w:szCs w:val="24"/>
                <w:lang w:bidi="ar"/>
              </w:rPr>
              <w:t>1.800万像素；</w:t>
            </w:r>
          </w:p>
          <w:p w14:paraId="7266AF9C">
            <w:pPr>
              <w:rPr>
                <w:rFonts w:hint="eastAsia"/>
                <w:szCs w:val="24"/>
                <w:lang w:bidi="ar"/>
              </w:rPr>
            </w:pPr>
            <w:r>
              <w:rPr>
                <w:rFonts w:hint="eastAsia"/>
                <w:szCs w:val="24"/>
                <w:lang w:bidi="ar"/>
              </w:rPr>
              <w:t>2.可输出全景和特写两个景别；</w:t>
            </w:r>
          </w:p>
          <w:p w14:paraId="686BDCA5">
            <w:pPr>
              <w:rPr>
                <w:rFonts w:hint="eastAsia"/>
                <w:szCs w:val="24"/>
                <w:lang w:bidi="ar"/>
              </w:rPr>
            </w:pPr>
            <w:r>
              <w:rPr>
                <w:rFonts w:hint="eastAsia"/>
                <w:szCs w:val="24"/>
                <w:lang w:bidi="ar"/>
              </w:rPr>
              <w:t>3.支持光学变焦功能；</w:t>
            </w:r>
          </w:p>
          <w:p w14:paraId="0CFC9237">
            <w:pPr>
              <w:rPr>
                <w:rFonts w:hint="eastAsia"/>
                <w:szCs w:val="24"/>
              </w:rPr>
            </w:pPr>
            <w:r>
              <w:rPr>
                <w:rFonts w:hint="eastAsia"/>
                <w:szCs w:val="24"/>
                <w:lang w:bidi="ar"/>
              </w:rPr>
              <w:t>4.支持多速度等级的电子云台控制</w:t>
            </w:r>
          </w:p>
        </w:tc>
      </w:tr>
      <w:tr w14:paraId="7C002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jc w:val="center"/>
        </w:trPr>
        <w:tc>
          <w:tcPr>
            <w:tcW w:w="876" w:type="pct"/>
            <w:tcBorders>
              <w:tl2br w:val="nil"/>
              <w:tr2bl w:val="nil"/>
            </w:tcBorders>
            <w:vAlign w:val="center"/>
          </w:tcPr>
          <w:p w14:paraId="284D4A03">
            <w:pPr>
              <w:jc w:val="center"/>
              <w:rPr>
                <w:rFonts w:hint="eastAsia"/>
                <w:szCs w:val="24"/>
              </w:rPr>
            </w:pPr>
            <w:r>
              <w:rPr>
                <w:rFonts w:hint="eastAsia"/>
                <w:szCs w:val="24"/>
                <w:lang w:bidi="ar"/>
              </w:rPr>
              <w:t>巡课设备</w:t>
            </w:r>
          </w:p>
        </w:tc>
        <w:tc>
          <w:tcPr>
            <w:tcW w:w="1074" w:type="pct"/>
            <w:tcBorders>
              <w:tl2br w:val="nil"/>
              <w:tr2bl w:val="nil"/>
            </w:tcBorders>
            <w:vAlign w:val="center"/>
          </w:tcPr>
          <w:p w14:paraId="381D0C63">
            <w:pPr>
              <w:jc w:val="center"/>
              <w:rPr>
                <w:rFonts w:hint="eastAsia"/>
                <w:szCs w:val="24"/>
              </w:rPr>
            </w:pPr>
            <w:r>
              <w:rPr>
                <w:rFonts w:hint="eastAsia"/>
                <w:szCs w:val="24"/>
                <w:lang w:bidi="ar"/>
              </w:rPr>
              <w:t>学生巡课相机</w:t>
            </w:r>
          </w:p>
        </w:tc>
        <w:tc>
          <w:tcPr>
            <w:tcW w:w="408" w:type="pct"/>
            <w:tcBorders>
              <w:tl2br w:val="nil"/>
              <w:tr2bl w:val="nil"/>
            </w:tcBorders>
            <w:vAlign w:val="center"/>
          </w:tcPr>
          <w:p w14:paraId="4D710DC0">
            <w:pPr>
              <w:jc w:val="center"/>
              <w:rPr>
                <w:rFonts w:hint="eastAsia"/>
                <w:szCs w:val="24"/>
                <w:lang w:bidi="ar"/>
              </w:rPr>
            </w:pPr>
            <w:r>
              <w:rPr>
                <w:rFonts w:hint="eastAsia"/>
                <w:szCs w:val="24"/>
                <w:lang w:bidi="ar"/>
              </w:rPr>
              <w:t>28</w:t>
            </w:r>
          </w:p>
        </w:tc>
        <w:tc>
          <w:tcPr>
            <w:tcW w:w="2640" w:type="pct"/>
            <w:tcBorders>
              <w:tl2br w:val="nil"/>
              <w:tr2bl w:val="nil"/>
            </w:tcBorders>
            <w:vAlign w:val="center"/>
          </w:tcPr>
          <w:p w14:paraId="05296C26">
            <w:pPr>
              <w:rPr>
                <w:rFonts w:hint="eastAsia"/>
                <w:szCs w:val="24"/>
                <w:lang w:bidi="ar"/>
              </w:rPr>
            </w:pPr>
            <w:r>
              <w:rPr>
                <w:rFonts w:hint="eastAsia"/>
                <w:szCs w:val="24"/>
                <w:lang w:bidi="ar"/>
              </w:rPr>
              <w:t>1.有效像素：不低于600万像素；在此分辨率下可输出不低于25fps的实时图像；</w:t>
            </w:r>
          </w:p>
          <w:p w14:paraId="2126A8C7">
            <w:pPr>
              <w:rPr>
                <w:rFonts w:hint="eastAsia"/>
                <w:szCs w:val="24"/>
                <w:lang w:bidi="ar"/>
              </w:rPr>
            </w:pPr>
            <w:r>
              <w:rPr>
                <w:rFonts w:hint="eastAsia"/>
                <w:szCs w:val="24"/>
                <w:lang w:bidi="ar"/>
              </w:rPr>
              <w:t>2.支持背光补偿，强光抑制，3D数字降噪，120 dB宽动态；</w:t>
            </w:r>
          </w:p>
          <w:p w14:paraId="63258BE5">
            <w:pPr>
              <w:rPr>
                <w:rFonts w:hint="eastAsia"/>
                <w:szCs w:val="24"/>
                <w:lang w:bidi="ar"/>
              </w:rPr>
            </w:pPr>
            <w:r>
              <w:rPr>
                <w:rFonts w:hint="eastAsia"/>
                <w:szCs w:val="24"/>
                <w:lang w:bidi="ar"/>
              </w:rPr>
              <w:t>3.支持柔光灯补光；</w:t>
            </w:r>
          </w:p>
          <w:p w14:paraId="3274B379">
            <w:pPr>
              <w:rPr>
                <w:rFonts w:hint="eastAsia"/>
                <w:szCs w:val="24"/>
                <w:lang w:bidi="ar"/>
              </w:rPr>
            </w:pPr>
            <w:r>
              <w:rPr>
                <w:rFonts w:hint="eastAsia"/>
                <w:szCs w:val="24"/>
                <w:lang w:bidi="ar"/>
              </w:rPr>
              <w:t>4.内置麦克风；</w:t>
            </w:r>
          </w:p>
          <w:p w14:paraId="4215F649">
            <w:pPr>
              <w:rPr>
                <w:rFonts w:hint="eastAsia"/>
                <w:szCs w:val="24"/>
                <w:lang w:bidi="ar"/>
              </w:rPr>
            </w:pPr>
            <w:r>
              <w:rPr>
                <w:rFonts w:hint="eastAsia"/>
                <w:szCs w:val="24"/>
                <w:lang w:bidi="ar"/>
              </w:rPr>
              <w:t>5.符合IP67防尘防水设计；</w:t>
            </w:r>
          </w:p>
          <w:p w14:paraId="5F961361">
            <w:pPr>
              <w:rPr>
                <w:rFonts w:hint="eastAsia"/>
                <w:szCs w:val="24"/>
                <w:lang w:bidi="ar"/>
              </w:rPr>
            </w:pPr>
            <w:r>
              <w:rPr>
                <w:rFonts w:hint="eastAsia"/>
                <w:szCs w:val="24"/>
                <w:lang w:bidi="ar"/>
              </w:rPr>
              <w:t>6.调节角度：水平：0°~360°，垂直：0°~75°，旋转：0°~360°；</w:t>
            </w:r>
          </w:p>
          <w:p w14:paraId="1B72474F">
            <w:pPr>
              <w:rPr>
                <w:rFonts w:hint="eastAsia"/>
                <w:szCs w:val="24"/>
                <w:lang w:bidi="ar"/>
              </w:rPr>
            </w:pPr>
            <w:r>
              <w:rPr>
                <w:rFonts w:hint="eastAsia"/>
                <w:szCs w:val="24"/>
                <w:lang w:bidi="ar"/>
              </w:rPr>
              <w:t>7.支持RJ45 10 M/100 M自适应以太网口；</w:t>
            </w:r>
          </w:p>
          <w:p w14:paraId="0A2657BA">
            <w:pPr>
              <w:rPr>
                <w:rFonts w:hint="eastAsia"/>
                <w:szCs w:val="24"/>
              </w:rPr>
            </w:pPr>
            <w:r>
              <w:rPr>
                <w:rFonts w:hint="eastAsia"/>
                <w:szCs w:val="24"/>
                <w:lang w:bidi="ar"/>
              </w:rPr>
              <w:t>8.支持DC供电与PoE供电。</w:t>
            </w:r>
          </w:p>
        </w:tc>
      </w:tr>
      <w:tr w14:paraId="4734B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jc w:val="center"/>
        </w:trPr>
        <w:tc>
          <w:tcPr>
            <w:tcW w:w="876" w:type="pct"/>
            <w:tcBorders>
              <w:tl2br w:val="nil"/>
              <w:tr2bl w:val="nil"/>
            </w:tcBorders>
            <w:noWrap/>
            <w:vAlign w:val="center"/>
          </w:tcPr>
          <w:p w14:paraId="2DBCB67D">
            <w:pPr>
              <w:jc w:val="center"/>
              <w:rPr>
                <w:rFonts w:hint="eastAsia"/>
                <w:szCs w:val="24"/>
              </w:rPr>
            </w:pPr>
            <w:r>
              <w:rPr>
                <w:rFonts w:hint="eastAsia"/>
                <w:szCs w:val="24"/>
                <w:lang w:bidi="ar"/>
              </w:rPr>
              <w:t>巡课设备</w:t>
            </w:r>
          </w:p>
        </w:tc>
        <w:tc>
          <w:tcPr>
            <w:tcW w:w="1074" w:type="pct"/>
            <w:tcBorders>
              <w:tl2br w:val="nil"/>
              <w:tr2bl w:val="nil"/>
            </w:tcBorders>
            <w:vAlign w:val="center"/>
          </w:tcPr>
          <w:p w14:paraId="3BB1B473">
            <w:pPr>
              <w:jc w:val="center"/>
              <w:rPr>
                <w:rFonts w:hint="eastAsia"/>
                <w:szCs w:val="24"/>
              </w:rPr>
            </w:pPr>
            <w:r>
              <w:rPr>
                <w:rFonts w:hint="eastAsia"/>
                <w:szCs w:val="24"/>
                <w:lang w:bidi="ar"/>
              </w:rPr>
              <w:t>巡课网络硬盘录像机</w:t>
            </w:r>
          </w:p>
        </w:tc>
        <w:tc>
          <w:tcPr>
            <w:tcW w:w="408" w:type="pct"/>
            <w:tcBorders>
              <w:tl2br w:val="nil"/>
              <w:tr2bl w:val="nil"/>
            </w:tcBorders>
            <w:vAlign w:val="center"/>
          </w:tcPr>
          <w:p w14:paraId="2B646DDB">
            <w:pPr>
              <w:jc w:val="center"/>
              <w:rPr>
                <w:rFonts w:hint="eastAsia"/>
                <w:szCs w:val="24"/>
                <w:lang w:bidi="ar"/>
              </w:rPr>
            </w:pPr>
            <w:r>
              <w:rPr>
                <w:rFonts w:hint="eastAsia"/>
                <w:szCs w:val="24"/>
                <w:lang w:bidi="ar"/>
              </w:rPr>
              <w:t>1</w:t>
            </w:r>
          </w:p>
        </w:tc>
        <w:tc>
          <w:tcPr>
            <w:tcW w:w="2640" w:type="pct"/>
            <w:tcBorders>
              <w:tl2br w:val="nil"/>
              <w:tr2bl w:val="nil"/>
            </w:tcBorders>
            <w:vAlign w:val="center"/>
          </w:tcPr>
          <w:p w14:paraId="46D72860">
            <w:pPr>
              <w:rPr>
                <w:rFonts w:hint="eastAsia"/>
                <w:szCs w:val="24"/>
              </w:rPr>
            </w:pPr>
            <w:r>
              <w:rPr>
                <w:rFonts w:hint="eastAsia"/>
                <w:szCs w:val="24"/>
                <w:lang w:bidi="ar"/>
              </w:rPr>
              <w:t>64路；8T*8；支持多种录制及备份模式；支持即时回放；</w:t>
            </w:r>
          </w:p>
        </w:tc>
      </w:tr>
      <w:tr w14:paraId="78E86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876" w:type="pct"/>
            <w:tcBorders>
              <w:tl2br w:val="nil"/>
              <w:tr2bl w:val="nil"/>
            </w:tcBorders>
            <w:noWrap/>
            <w:vAlign w:val="center"/>
          </w:tcPr>
          <w:p w14:paraId="4D93DBDA">
            <w:pPr>
              <w:jc w:val="center"/>
              <w:rPr>
                <w:rFonts w:hint="eastAsia"/>
                <w:szCs w:val="24"/>
              </w:rPr>
            </w:pPr>
            <w:r>
              <w:rPr>
                <w:rFonts w:hint="eastAsia"/>
                <w:szCs w:val="24"/>
                <w:lang w:bidi="ar"/>
              </w:rPr>
              <w:t>音频设备</w:t>
            </w:r>
          </w:p>
        </w:tc>
        <w:tc>
          <w:tcPr>
            <w:tcW w:w="1074" w:type="pct"/>
            <w:tcBorders>
              <w:tl2br w:val="nil"/>
              <w:tr2bl w:val="nil"/>
            </w:tcBorders>
            <w:vAlign w:val="center"/>
          </w:tcPr>
          <w:p w14:paraId="3C6615C2">
            <w:pPr>
              <w:jc w:val="center"/>
              <w:rPr>
                <w:rFonts w:hint="eastAsia"/>
                <w:szCs w:val="24"/>
              </w:rPr>
            </w:pPr>
            <w:r>
              <w:rPr>
                <w:rFonts w:hint="eastAsia"/>
                <w:szCs w:val="24"/>
                <w:lang w:bidi="ar"/>
              </w:rPr>
              <w:t>音频采集及无感扩声系统</w:t>
            </w:r>
          </w:p>
        </w:tc>
        <w:tc>
          <w:tcPr>
            <w:tcW w:w="408" w:type="pct"/>
            <w:tcBorders>
              <w:tl2br w:val="nil"/>
              <w:tr2bl w:val="nil"/>
            </w:tcBorders>
            <w:vAlign w:val="center"/>
          </w:tcPr>
          <w:p w14:paraId="335D8BF8">
            <w:pPr>
              <w:jc w:val="center"/>
              <w:rPr>
                <w:rFonts w:hint="eastAsia"/>
                <w:szCs w:val="24"/>
                <w:lang w:bidi="ar"/>
              </w:rPr>
            </w:pPr>
            <w:r>
              <w:rPr>
                <w:rFonts w:hint="eastAsia"/>
                <w:szCs w:val="24"/>
                <w:lang w:bidi="ar"/>
              </w:rPr>
              <w:t>13</w:t>
            </w:r>
          </w:p>
        </w:tc>
        <w:tc>
          <w:tcPr>
            <w:tcW w:w="2640" w:type="pct"/>
            <w:tcBorders>
              <w:tl2br w:val="nil"/>
              <w:tr2bl w:val="nil"/>
            </w:tcBorders>
            <w:vAlign w:val="center"/>
          </w:tcPr>
          <w:p w14:paraId="26CF706D">
            <w:pPr>
              <w:rPr>
                <w:rFonts w:hint="eastAsia"/>
                <w:szCs w:val="24"/>
                <w:lang w:bidi="ar"/>
              </w:rPr>
            </w:pPr>
            <w:r>
              <w:rPr>
                <w:rFonts w:hint="eastAsia"/>
                <w:szCs w:val="24"/>
                <w:lang w:bidi="ar"/>
              </w:rPr>
              <w:t>话筒部分</w:t>
            </w:r>
          </w:p>
          <w:p w14:paraId="7F18DC70">
            <w:pPr>
              <w:rPr>
                <w:rFonts w:hint="eastAsia"/>
                <w:szCs w:val="24"/>
                <w:lang w:bidi="ar"/>
              </w:rPr>
            </w:pPr>
            <w:r>
              <w:rPr>
                <w:rFonts w:hint="eastAsia"/>
                <w:szCs w:val="24"/>
                <w:lang w:bidi="ar"/>
              </w:rPr>
              <w:t>1、清晰拾取教师讲课语音</w:t>
            </w:r>
          </w:p>
          <w:p w14:paraId="77CDA288">
            <w:pPr>
              <w:rPr>
                <w:rFonts w:hint="eastAsia"/>
                <w:szCs w:val="24"/>
                <w:lang w:bidi="ar"/>
              </w:rPr>
            </w:pPr>
            <w:r>
              <w:rPr>
                <w:rFonts w:hint="eastAsia"/>
                <w:szCs w:val="24"/>
                <w:lang w:bidi="ar"/>
              </w:rPr>
              <w:t>2、有效拾音距离≥2m；</w:t>
            </w:r>
          </w:p>
          <w:p w14:paraId="26E12056">
            <w:pPr>
              <w:rPr>
                <w:rFonts w:hint="eastAsia"/>
                <w:szCs w:val="24"/>
                <w:lang w:bidi="ar"/>
              </w:rPr>
            </w:pPr>
            <w:r>
              <w:rPr>
                <w:rFonts w:hint="eastAsia"/>
                <w:szCs w:val="24"/>
                <w:lang w:bidi="ar"/>
              </w:rPr>
              <w:t>3、防啸叫；</w:t>
            </w:r>
          </w:p>
          <w:p w14:paraId="25A2507F">
            <w:pPr>
              <w:rPr>
                <w:rFonts w:hint="eastAsia"/>
                <w:szCs w:val="24"/>
                <w:lang w:bidi="ar"/>
              </w:rPr>
            </w:pPr>
            <w:r>
              <w:rPr>
                <w:rFonts w:hint="eastAsia"/>
                <w:szCs w:val="24"/>
                <w:lang w:bidi="ar"/>
              </w:rPr>
              <w:t>音响部分</w:t>
            </w:r>
          </w:p>
          <w:p w14:paraId="5EF6D607">
            <w:pPr>
              <w:rPr>
                <w:rFonts w:hint="eastAsia"/>
                <w:szCs w:val="24"/>
                <w:lang w:bidi="ar"/>
              </w:rPr>
            </w:pPr>
            <w:r>
              <w:rPr>
                <w:rFonts w:hint="eastAsia"/>
                <w:szCs w:val="24"/>
                <w:lang w:bidi="ar"/>
              </w:rPr>
              <w:t>1.音箱：不低于二分频</w:t>
            </w:r>
          </w:p>
          <w:p w14:paraId="3E7DA5BB">
            <w:pPr>
              <w:rPr>
                <w:rFonts w:hint="eastAsia"/>
                <w:szCs w:val="24"/>
                <w:lang w:bidi="ar"/>
              </w:rPr>
            </w:pPr>
            <w:r>
              <w:rPr>
                <w:rFonts w:hint="eastAsia"/>
                <w:szCs w:val="24"/>
                <w:lang w:bidi="ar"/>
              </w:rPr>
              <w:t>2.接口：支持多种信号输入</w:t>
            </w:r>
          </w:p>
          <w:p w14:paraId="754BD2F1">
            <w:pPr>
              <w:rPr>
                <w:rFonts w:hint="eastAsia"/>
                <w:szCs w:val="24"/>
                <w:lang w:bidi="ar"/>
              </w:rPr>
            </w:pPr>
            <w:r>
              <w:rPr>
                <w:rFonts w:hint="eastAsia"/>
                <w:szCs w:val="24"/>
                <w:lang w:bidi="ar"/>
              </w:rPr>
              <w:t>3.音箱功率：额定功率不小于2*40W；</w:t>
            </w:r>
          </w:p>
        </w:tc>
      </w:tr>
      <w:tr w14:paraId="32DB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pct"/>
            <w:tcBorders>
              <w:tl2br w:val="nil"/>
              <w:tr2bl w:val="nil"/>
            </w:tcBorders>
            <w:noWrap/>
            <w:vAlign w:val="center"/>
          </w:tcPr>
          <w:p w14:paraId="0731A53E">
            <w:pPr>
              <w:jc w:val="center"/>
              <w:rPr>
                <w:rFonts w:hint="eastAsia"/>
                <w:szCs w:val="24"/>
              </w:rPr>
            </w:pPr>
            <w:r>
              <w:rPr>
                <w:rFonts w:hint="eastAsia"/>
                <w:szCs w:val="24"/>
                <w:lang w:bidi="ar"/>
              </w:rPr>
              <w:t>讲桌</w:t>
            </w:r>
          </w:p>
        </w:tc>
        <w:tc>
          <w:tcPr>
            <w:tcW w:w="1074" w:type="pct"/>
            <w:tcBorders>
              <w:tl2br w:val="nil"/>
              <w:tr2bl w:val="nil"/>
            </w:tcBorders>
            <w:vAlign w:val="center"/>
          </w:tcPr>
          <w:p w14:paraId="169CF54C">
            <w:pPr>
              <w:jc w:val="center"/>
              <w:rPr>
                <w:rFonts w:hint="eastAsia"/>
                <w:szCs w:val="24"/>
              </w:rPr>
            </w:pPr>
            <w:r>
              <w:rPr>
                <w:rFonts w:hint="eastAsia"/>
                <w:szCs w:val="24"/>
                <w:lang w:bidi="ar"/>
              </w:rPr>
              <w:t>智能讲桌（标准学室专用）</w:t>
            </w:r>
          </w:p>
        </w:tc>
        <w:tc>
          <w:tcPr>
            <w:tcW w:w="408" w:type="pct"/>
            <w:tcBorders>
              <w:tl2br w:val="nil"/>
              <w:tr2bl w:val="nil"/>
            </w:tcBorders>
            <w:vAlign w:val="center"/>
          </w:tcPr>
          <w:p w14:paraId="1E7B19D0">
            <w:pPr>
              <w:jc w:val="center"/>
              <w:rPr>
                <w:rFonts w:hint="eastAsia"/>
                <w:szCs w:val="24"/>
                <w:lang w:bidi="ar"/>
              </w:rPr>
            </w:pPr>
            <w:r>
              <w:rPr>
                <w:rFonts w:hint="eastAsia"/>
                <w:szCs w:val="24"/>
                <w:lang w:bidi="ar"/>
              </w:rPr>
              <w:t>13</w:t>
            </w:r>
          </w:p>
        </w:tc>
        <w:tc>
          <w:tcPr>
            <w:tcW w:w="2640" w:type="pct"/>
            <w:tcBorders>
              <w:tl2br w:val="nil"/>
              <w:tr2bl w:val="nil"/>
            </w:tcBorders>
            <w:vAlign w:val="center"/>
          </w:tcPr>
          <w:p w14:paraId="7399F2B0">
            <w:pPr>
              <w:rPr>
                <w:rFonts w:hint="eastAsia"/>
                <w:szCs w:val="24"/>
                <w:lang w:bidi="ar"/>
              </w:rPr>
            </w:pPr>
            <w:r>
              <w:rPr>
                <w:rFonts w:hint="eastAsia"/>
                <w:szCs w:val="24"/>
                <w:lang w:bidi="ar"/>
              </w:rPr>
              <w:t>讲桌显示器：</w:t>
            </w:r>
          </w:p>
          <w:p w14:paraId="740037A1">
            <w:pPr>
              <w:rPr>
                <w:rFonts w:hint="eastAsia"/>
                <w:szCs w:val="24"/>
                <w:lang w:bidi="ar"/>
              </w:rPr>
            </w:pPr>
            <w:r>
              <w:rPr>
                <w:rFonts w:hint="eastAsia"/>
                <w:szCs w:val="24"/>
                <w:lang w:bidi="ar"/>
              </w:rPr>
              <w:t>1.整机不小于23.8英寸，全贴合显示屏，支持不低于0-30°角度调节，满足不同教师的授课需求；</w:t>
            </w:r>
          </w:p>
          <w:p w14:paraId="476318B1">
            <w:pPr>
              <w:rPr>
                <w:rFonts w:hint="eastAsia"/>
                <w:szCs w:val="24"/>
                <w:lang w:bidi="ar"/>
              </w:rPr>
            </w:pPr>
            <w:r>
              <w:rPr>
                <w:rFonts w:hint="eastAsia"/>
                <w:szCs w:val="24"/>
                <w:lang w:bidi="ar"/>
              </w:rPr>
              <w:t>2.采用电容触控方案，不少于10点书写；</w:t>
            </w:r>
          </w:p>
          <w:p w14:paraId="3FB72C39">
            <w:pPr>
              <w:rPr>
                <w:rFonts w:hint="eastAsia"/>
                <w:szCs w:val="24"/>
                <w:lang w:bidi="ar"/>
              </w:rPr>
            </w:pPr>
            <w:r>
              <w:rPr>
                <w:rFonts w:hint="eastAsia"/>
                <w:szCs w:val="24"/>
                <w:lang w:bidi="ar"/>
              </w:rPr>
              <w:t>3.表面采用≤3mm防眩光钢化玻璃，支持2K分辨率；</w:t>
            </w:r>
          </w:p>
          <w:p w14:paraId="71284C17">
            <w:pPr>
              <w:rPr>
                <w:rFonts w:hint="eastAsia"/>
                <w:szCs w:val="24"/>
                <w:lang w:bidi="ar"/>
              </w:rPr>
            </w:pPr>
            <w:r>
              <w:rPr>
                <w:rFonts w:hint="eastAsia"/>
                <w:szCs w:val="24"/>
                <w:lang w:bidi="ar"/>
              </w:rPr>
              <w:t>4.整机内置隐藏式接口及侧边接口：USB接口≥4个，可对接入设备进行充电，也可用于键盘、鼠标、U盘等设备连接，HDMI输入≥2个，接入设备可被智能交互产品自动识别无需繁琐操作；</w:t>
            </w:r>
          </w:p>
          <w:p w14:paraId="31FBEFD7">
            <w:pPr>
              <w:rPr>
                <w:rFonts w:hint="eastAsia"/>
                <w:szCs w:val="24"/>
                <w:lang w:bidi="ar"/>
              </w:rPr>
            </w:pPr>
            <w:r>
              <w:rPr>
                <w:rFonts w:hint="eastAsia"/>
                <w:szCs w:val="24"/>
                <w:lang w:bidi="ar"/>
              </w:rPr>
              <w:t>5.具有实体按键，按键数量不少于6个，实现一键开关机、音量加减、单独听、视窗等操作，前置面板功能按键带状态指示灯，便于老师授课；</w:t>
            </w:r>
          </w:p>
          <w:p w14:paraId="292CCAB9">
            <w:pPr>
              <w:rPr>
                <w:rFonts w:hint="eastAsia"/>
                <w:szCs w:val="24"/>
                <w:lang w:bidi="ar"/>
              </w:rPr>
            </w:pPr>
            <w:r>
              <w:rPr>
                <w:rFonts w:hint="eastAsia"/>
                <w:szCs w:val="24"/>
                <w:lang w:bidi="ar"/>
              </w:rPr>
              <w:t>6.显示屏采用IP44防水防尘设计；</w:t>
            </w:r>
          </w:p>
          <w:p w14:paraId="3669D6DA">
            <w:pPr>
              <w:rPr>
                <w:rFonts w:hint="eastAsia"/>
                <w:szCs w:val="24"/>
                <w:lang w:bidi="ar"/>
              </w:rPr>
            </w:pPr>
            <w:r>
              <w:rPr>
                <w:rFonts w:hint="eastAsia"/>
                <w:szCs w:val="24"/>
                <w:lang w:bidi="ar"/>
              </w:rPr>
              <w:t>7.显示分辨率不低于1920*1080；</w:t>
            </w:r>
          </w:p>
          <w:p w14:paraId="15643327">
            <w:pPr>
              <w:rPr>
                <w:rFonts w:hint="eastAsia"/>
                <w:szCs w:val="24"/>
                <w:lang w:bidi="ar"/>
              </w:rPr>
            </w:pPr>
            <w:r>
              <w:rPr>
                <w:rFonts w:hint="eastAsia"/>
                <w:szCs w:val="24"/>
                <w:lang w:bidi="ar"/>
              </w:rPr>
              <w:t>讲桌：</w:t>
            </w:r>
          </w:p>
          <w:p w14:paraId="400B1D5C">
            <w:pPr>
              <w:rPr>
                <w:rFonts w:hint="eastAsia"/>
                <w:szCs w:val="24"/>
                <w:lang w:bidi="ar"/>
              </w:rPr>
            </w:pPr>
            <w:r>
              <w:rPr>
                <w:rFonts w:hint="eastAsia"/>
                <w:szCs w:val="24"/>
                <w:lang w:bidi="ar"/>
              </w:rPr>
              <w:t>1.整体尺寸不小于1250mm(L)×650mm(W)×1000mm(H)。高度设计严格参考人体力学标准，为教师提供舒适的教案放置与操作高度。</w:t>
            </w:r>
          </w:p>
          <w:p w14:paraId="05722320">
            <w:pPr>
              <w:rPr>
                <w:rFonts w:hint="eastAsia"/>
                <w:szCs w:val="24"/>
                <w:lang w:bidi="ar"/>
              </w:rPr>
            </w:pPr>
            <w:r>
              <w:rPr>
                <w:rFonts w:hint="eastAsia"/>
                <w:szCs w:val="24"/>
                <w:lang w:bidi="ar"/>
              </w:rPr>
              <w:t>2.讲台转角及边缘均采用整体圆弧过渡（无尖锐棱角），配合弧线型外观设计，有效预防师生行进间的意外磕碰。</w:t>
            </w:r>
          </w:p>
          <w:p w14:paraId="06BA27CB">
            <w:pPr>
              <w:rPr>
                <w:rFonts w:hint="eastAsia"/>
                <w:szCs w:val="24"/>
                <w:lang w:bidi="ar"/>
              </w:rPr>
            </w:pPr>
            <w:r>
              <w:rPr>
                <w:rFonts w:hint="eastAsia"/>
                <w:szCs w:val="24"/>
                <w:lang w:bidi="ar"/>
              </w:rPr>
              <w:t>3.讲台内部采用开放式大空间规划，支持中控主机、功放、电脑等多设备集成部署，具备良好的理线与散热条件。</w:t>
            </w:r>
          </w:p>
          <w:p w14:paraId="2E954DD2">
            <w:pPr>
              <w:rPr>
                <w:rFonts w:hint="eastAsia"/>
                <w:szCs w:val="24"/>
                <w:lang w:bidi="ar"/>
              </w:rPr>
            </w:pPr>
            <w:r>
              <w:rPr>
                <w:rFonts w:hint="eastAsia"/>
                <w:szCs w:val="24"/>
                <w:lang w:bidi="ar"/>
              </w:rPr>
              <w:t>4.桌面右上侧嵌入下沉式翻盖电源盒，内置 2组五孔万用插座，满足教学移动设备的临时取电需求。</w:t>
            </w:r>
          </w:p>
          <w:p w14:paraId="30D7382C">
            <w:pPr>
              <w:rPr>
                <w:rFonts w:hint="eastAsia"/>
                <w:szCs w:val="24"/>
                <w:lang w:bidi="ar"/>
              </w:rPr>
            </w:pPr>
            <w:r>
              <w:rPr>
                <w:rFonts w:hint="eastAsia"/>
                <w:szCs w:val="24"/>
                <w:lang w:bidi="ar"/>
              </w:rPr>
              <w:t>5.桌体左上侧预留合理的条形走线孔，专用于显示设备的排线隐藏。</w:t>
            </w:r>
          </w:p>
          <w:p w14:paraId="4B92C361">
            <w:pPr>
              <w:rPr>
                <w:rFonts w:hint="eastAsia"/>
                <w:szCs w:val="24"/>
                <w:lang w:bidi="ar"/>
              </w:rPr>
            </w:pPr>
            <w:r>
              <w:rPr>
                <w:rFonts w:hint="eastAsia"/>
                <w:szCs w:val="24"/>
                <w:lang w:bidi="ar"/>
              </w:rPr>
              <w:t>6.讲台采用钢木结合结构。金属主体为厚度不低于1.0mm 的优质冷轧钢板，经数控机床精加工成型，确保结构稳固、光洁平整。</w:t>
            </w:r>
          </w:p>
          <w:p w14:paraId="585E4072">
            <w:pPr>
              <w:rPr>
                <w:rFonts w:hint="eastAsia"/>
                <w:szCs w:val="24"/>
              </w:rPr>
            </w:pPr>
            <w:r>
              <w:rPr>
                <w:rFonts w:hint="eastAsia"/>
                <w:szCs w:val="24"/>
                <w:lang w:bidi="ar"/>
              </w:rPr>
              <w:t>7.金属表面采用脱脂、除锈、磷化等防腐预处理，并采用环保静电喷塑工艺。</w:t>
            </w:r>
          </w:p>
        </w:tc>
      </w:tr>
      <w:tr w14:paraId="567EC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pct"/>
            <w:tcBorders>
              <w:tl2br w:val="nil"/>
              <w:tr2bl w:val="nil"/>
            </w:tcBorders>
            <w:noWrap/>
            <w:vAlign w:val="center"/>
          </w:tcPr>
          <w:p w14:paraId="1EFE1349">
            <w:pPr>
              <w:jc w:val="center"/>
              <w:rPr>
                <w:rFonts w:hint="eastAsia"/>
                <w:szCs w:val="24"/>
              </w:rPr>
            </w:pPr>
            <w:r>
              <w:rPr>
                <w:rFonts w:hint="eastAsia"/>
                <w:szCs w:val="24"/>
                <w:lang w:bidi="ar"/>
              </w:rPr>
              <w:t>电子班牌</w:t>
            </w:r>
          </w:p>
        </w:tc>
        <w:tc>
          <w:tcPr>
            <w:tcW w:w="1074" w:type="pct"/>
            <w:tcBorders>
              <w:tl2br w:val="nil"/>
              <w:tr2bl w:val="nil"/>
            </w:tcBorders>
            <w:noWrap/>
            <w:vAlign w:val="center"/>
          </w:tcPr>
          <w:p w14:paraId="14369F3B">
            <w:pPr>
              <w:jc w:val="center"/>
              <w:rPr>
                <w:rFonts w:hint="eastAsia"/>
                <w:szCs w:val="24"/>
              </w:rPr>
            </w:pPr>
            <w:r>
              <w:rPr>
                <w:rFonts w:hint="eastAsia"/>
                <w:szCs w:val="24"/>
                <w:lang w:bidi="ar"/>
              </w:rPr>
              <w:t>智能电子班牌</w:t>
            </w:r>
          </w:p>
        </w:tc>
        <w:tc>
          <w:tcPr>
            <w:tcW w:w="408" w:type="pct"/>
            <w:tcBorders>
              <w:tl2br w:val="nil"/>
              <w:tr2bl w:val="nil"/>
            </w:tcBorders>
            <w:noWrap/>
            <w:vAlign w:val="center"/>
          </w:tcPr>
          <w:p w14:paraId="0E874765">
            <w:pPr>
              <w:jc w:val="center"/>
              <w:rPr>
                <w:rFonts w:hint="eastAsia"/>
                <w:szCs w:val="24"/>
                <w:lang w:bidi="ar"/>
              </w:rPr>
            </w:pPr>
            <w:r>
              <w:rPr>
                <w:rFonts w:hint="eastAsia"/>
                <w:szCs w:val="24"/>
                <w:lang w:bidi="ar"/>
              </w:rPr>
              <w:t>56</w:t>
            </w:r>
          </w:p>
        </w:tc>
        <w:tc>
          <w:tcPr>
            <w:tcW w:w="2640" w:type="pct"/>
            <w:tcBorders>
              <w:tl2br w:val="nil"/>
              <w:tr2bl w:val="nil"/>
            </w:tcBorders>
            <w:noWrap/>
            <w:vAlign w:val="center"/>
          </w:tcPr>
          <w:p w14:paraId="76CAA091">
            <w:pPr>
              <w:rPr>
                <w:rFonts w:hint="eastAsia"/>
                <w:szCs w:val="24"/>
              </w:rPr>
            </w:pPr>
            <w:r>
              <w:rPr>
                <w:rFonts w:hint="eastAsia"/>
                <w:szCs w:val="24"/>
                <w:lang w:bidi="ar"/>
              </w:rPr>
              <w:t>不低于4核CPU,不低于1.8G主频，操作系统不低于Android11，系统运行内存不低于2GB,存储容量不低于8GB;屏幕不低于21.5英寸，FHD全高清分辨率；内置刷卡器。</w:t>
            </w:r>
          </w:p>
        </w:tc>
      </w:tr>
      <w:tr w14:paraId="1C826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pct"/>
            <w:tcBorders>
              <w:tl2br w:val="nil"/>
              <w:tr2bl w:val="nil"/>
            </w:tcBorders>
            <w:noWrap/>
            <w:vAlign w:val="center"/>
          </w:tcPr>
          <w:p w14:paraId="57CB87A9">
            <w:pPr>
              <w:jc w:val="center"/>
              <w:rPr>
                <w:rFonts w:hint="eastAsia"/>
                <w:szCs w:val="24"/>
              </w:rPr>
            </w:pPr>
            <w:r>
              <w:rPr>
                <w:rFonts w:hint="eastAsia"/>
                <w:szCs w:val="24"/>
                <w:lang w:bidi="ar"/>
              </w:rPr>
              <w:t>学习本</w:t>
            </w:r>
          </w:p>
        </w:tc>
        <w:tc>
          <w:tcPr>
            <w:tcW w:w="1074" w:type="pct"/>
            <w:tcBorders>
              <w:tl2br w:val="nil"/>
              <w:tr2bl w:val="nil"/>
            </w:tcBorders>
            <w:vAlign w:val="center"/>
          </w:tcPr>
          <w:p w14:paraId="3620378F">
            <w:pPr>
              <w:jc w:val="center"/>
              <w:rPr>
                <w:rFonts w:hint="eastAsia"/>
                <w:szCs w:val="24"/>
              </w:rPr>
            </w:pPr>
            <w:r>
              <w:rPr>
                <w:rFonts w:hint="eastAsia"/>
                <w:szCs w:val="24"/>
                <w:lang w:bidi="ar"/>
              </w:rPr>
              <w:t>护眼学习本（学生端）</w:t>
            </w:r>
          </w:p>
        </w:tc>
        <w:tc>
          <w:tcPr>
            <w:tcW w:w="408" w:type="pct"/>
            <w:tcBorders>
              <w:tl2br w:val="nil"/>
              <w:tr2bl w:val="nil"/>
            </w:tcBorders>
            <w:vAlign w:val="center"/>
          </w:tcPr>
          <w:p w14:paraId="0D0048A3">
            <w:pPr>
              <w:jc w:val="center"/>
              <w:rPr>
                <w:rFonts w:hint="eastAsia"/>
                <w:szCs w:val="24"/>
                <w:lang w:bidi="ar"/>
              </w:rPr>
            </w:pPr>
            <w:r>
              <w:rPr>
                <w:rFonts w:hint="eastAsia"/>
                <w:szCs w:val="24"/>
                <w:lang w:bidi="ar"/>
              </w:rPr>
              <w:t>235</w:t>
            </w:r>
          </w:p>
        </w:tc>
        <w:tc>
          <w:tcPr>
            <w:tcW w:w="2640" w:type="pct"/>
            <w:tcBorders>
              <w:tl2br w:val="nil"/>
              <w:tr2bl w:val="nil"/>
            </w:tcBorders>
            <w:vAlign w:val="center"/>
          </w:tcPr>
          <w:p w14:paraId="5EEF46F7">
            <w:pPr>
              <w:rPr>
                <w:rFonts w:hint="eastAsia"/>
                <w:szCs w:val="24"/>
              </w:rPr>
            </w:pPr>
            <w:r>
              <w:rPr>
                <w:rFonts w:hint="eastAsia"/>
                <w:szCs w:val="24"/>
                <w:lang w:bidi="ar"/>
              </w:rPr>
              <w:t>未来学室精准教学平台配套设备：10.96英寸护眼屏，6+128，防误触主动式电容笔，配套保护套，支持安装安全管控</w:t>
            </w:r>
          </w:p>
        </w:tc>
      </w:tr>
      <w:tr w14:paraId="1D58A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pct"/>
            <w:tcBorders>
              <w:tl2br w:val="nil"/>
              <w:tr2bl w:val="nil"/>
            </w:tcBorders>
            <w:noWrap/>
            <w:vAlign w:val="center"/>
          </w:tcPr>
          <w:p w14:paraId="511AC95C">
            <w:pPr>
              <w:jc w:val="center"/>
              <w:rPr>
                <w:rFonts w:hint="eastAsia"/>
                <w:szCs w:val="24"/>
              </w:rPr>
            </w:pPr>
            <w:r>
              <w:rPr>
                <w:rFonts w:hint="eastAsia"/>
                <w:szCs w:val="24"/>
                <w:lang w:bidi="ar"/>
              </w:rPr>
              <w:t>教学本</w:t>
            </w:r>
          </w:p>
        </w:tc>
        <w:tc>
          <w:tcPr>
            <w:tcW w:w="1074" w:type="pct"/>
            <w:tcBorders>
              <w:tl2br w:val="nil"/>
              <w:tr2bl w:val="nil"/>
            </w:tcBorders>
            <w:vAlign w:val="center"/>
          </w:tcPr>
          <w:p w14:paraId="0BABBA66">
            <w:pPr>
              <w:jc w:val="center"/>
              <w:rPr>
                <w:rFonts w:hint="eastAsia"/>
                <w:szCs w:val="24"/>
              </w:rPr>
            </w:pPr>
            <w:r>
              <w:rPr>
                <w:rFonts w:hint="eastAsia"/>
                <w:szCs w:val="24"/>
                <w:lang w:bidi="ar"/>
              </w:rPr>
              <w:t>护眼教学本（教师端）</w:t>
            </w:r>
          </w:p>
        </w:tc>
        <w:tc>
          <w:tcPr>
            <w:tcW w:w="408" w:type="pct"/>
            <w:tcBorders>
              <w:tl2br w:val="nil"/>
              <w:tr2bl w:val="nil"/>
            </w:tcBorders>
            <w:vAlign w:val="center"/>
          </w:tcPr>
          <w:p w14:paraId="561A84B7">
            <w:pPr>
              <w:jc w:val="center"/>
              <w:rPr>
                <w:rFonts w:hint="eastAsia"/>
                <w:szCs w:val="24"/>
                <w:lang w:bidi="ar"/>
              </w:rPr>
            </w:pPr>
            <w:r>
              <w:rPr>
                <w:rFonts w:hint="eastAsia"/>
                <w:szCs w:val="24"/>
                <w:lang w:bidi="ar"/>
              </w:rPr>
              <w:t>35</w:t>
            </w:r>
          </w:p>
        </w:tc>
        <w:tc>
          <w:tcPr>
            <w:tcW w:w="2640" w:type="pct"/>
            <w:tcBorders>
              <w:tl2br w:val="nil"/>
              <w:tr2bl w:val="nil"/>
            </w:tcBorders>
            <w:vAlign w:val="center"/>
          </w:tcPr>
          <w:p w14:paraId="52623A05">
            <w:pPr>
              <w:rPr>
                <w:rFonts w:hint="eastAsia"/>
                <w:szCs w:val="24"/>
              </w:rPr>
            </w:pPr>
            <w:r>
              <w:rPr>
                <w:rFonts w:hint="eastAsia"/>
                <w:szCs w:val="24"/>
                <w:lang w:bidi="ar"/>
              </w:rPr>
              <w:t>未来学室精准教学平台配套设备：10.96英寸护眼屏，6+128，防误触主动式电容笔，配套保护套</w:t>
            </w:r>
          </w:p>
        </w:tc>
      </w:tr>
    </w:tbl>
    <w:p w14:paraId="6E1739B1">
      <w:pPr>
        <w:rPr>
          <w:rFonts w:hint="eastAsia"/>
        </w:rPr>
      </w:pPr>
      <w:r>
        <w:rPr>
          <w:rFonts w:hint="eastAsia"/>
        </w:rPr>
        <w:t>以上配套硬件设备需符合：</w:t>
      </w:r>
    </w:p>
    <w:p w14:paraId="0C0D2E65">
      <w:pPr>
        <w:numPr>
          <w:ilvl w:val="0"/>
          <w:numId w:val="26"/>
        </w:numPr>
        <w:ind w:leftChars="0" w:firstLine="480" w:firstLineChars="200"/>
        <w:rPr>
          <w:rFonts w:hint="eastAsia"/>
        </w:rPr>
      </w:pPr>
      <w:r>
        <w:rPr>
          <w:rFonts w:hint="eastAsia"/>
        </w:rPr>
        <w:t>3C认证，产品属于“中国强制性产品认证”（3C认证）范围，则必须承诺投标产品符合 3C 认证。</w:t>
      </w:r>
    </w:p>
    <w:p w14:paraId="70B98C2A">
      <w:pPr>
        <w:numPr>
          <w:ilvl w:val="0"/>
          <w:numId w:val="26"/>
        </w:numPr>
        <w:ind w:leftChars="0" w:firstLine="480" w:firstLineChars="200"/>
        <w:rPr>
          <w:rFonts w:hint="eastAsia"/>
        </w:rPr>
      </w:pPr>
      <w:r>
        <w:rPr>
          <w:rFonts w:hint="eastAsia"/>
        </w:rPr>
        <w:t>节能产品，根据《财政部 发展改革委 生态环境部 市场监管总局 关于调整优化节能产品、环境标志产品政府采购执行机制的通知》（财库〔2019〕9 号）以及财政部、发展改革委发布的《节能产品政府采购品目清单》，如投标人投标产品中包含以上品目的产品，则必须承诺其投标产品具有国家确定的认证机构出具并处于有效期之内的节能产品认证证书。</w:t>
      </w:r>
    </w:p>
    <w:p w14:paraId="19431F4C">
      <w:pPr>
        <w:numPr>
          <w:ilvl w:val="0"/>
          <w:numId w:val="26"/>
        </w:numPr>
        <w:ind w:leftChars="0" w:firstLine="480" w:firstLineChars="200"/>
        <w:rPr>
          <w:rFonts w:hint="eastAsia"/>
        </w:rPr>
      </w:pPr>
      <w:r>
        <w:rPr>
          <w:rFonts w:hint="eastAsia"/>
        </w:rPr>
        <w:t>网络关键设备和网络安全专用产品，若投标产品属于《网络关键设备和网络安全专用产品目录》范围，则必须承诺投标产品已按照相关国家标准的强制性要求，由具备资格的机构安全认证合格或者安全检测符合要求。</w:t>
      </w:r>
    </w:p>
    <w:p w14:paraId="0AC5502F">
      <w:pPr>
        <w:numPr>
          <w:ilvl w:val="0"/>
          <w:numId w:val="26"/>
        </w:numPr>
        <w:ind w:leftChars="0" w:firstLine="480" w:firstLineChars="200"/>
        <w:rPr>
          <w:rFonts w:hint="eastAsia"/>
        </w:rPr>
      </w:pPr>
      <w:r>
        <w:rPr>
          <w:rFonts w:hint="eastAsia"/>
        </w:rPr>
        <w:t>实行进网许可制度的电信设备目录清单的设备，若投标产品属于工业和信息化部要求的实行进网许可制度的电信设备，则必须承诺投标产品获得工业和信息化部颁发的进网许可证（含进网试用批文）。</w:t>
      </w:r>
    </w:p>
    <w:p w14:paraId="4EA1DE96">
      <w:pPr>
        <w:numPr>
          <w:ilvl w:val="0"/>
          <w:numId w:val="8"/>
        </w:numPr>
        <w:ind w:leftChars="0" w:firstLineChars="0"/>
        <w:rPr>
          <w:rFonts w:hint="eastAsia"/>
        </w:rPr>
      </w:pPr>
      <w:r>
        <w:rPr>
          <w:rFonts w:hint="eastAsia"/>
        </w:rPr>
        <w:t>原有系统迁移改造</w:t>
      </w:r>
    </w:p>
    <w:tbl>
      <w:tblPr>
        <w:tblStyle w:val="10"/>
        <w:tblW w:w="53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9"/>
        <w:gridCol w:w="7408"/>
      </w:tblGrid>
      <w:tr w14:paraId="64B67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01" w:type="pct"/>
            <w:vAlign w:val="center"/>
          </w:tcPr>
          <w:p w14:paraId="32E4ED38">
            <w:pPr>
              <w:jc w:val="center"/>
              <w:rPr>
                <w:rFonts w:hint="eastAsia" w:eastAsia="等线"/>
                <w:szCs w:val="24"/>
              </w:rPr>
            </w:pPr>
            <w:r>
              <w:rPr>
                <w:rFonts w:hint="eastAsia" w:eastAsia="等线"/>
                <w:szCs w:val="24"/>
              </w:rPr>
              <w:t>建设需求</w:t>
            </w:r>
          </w:p>
        </w:tc>
        <w:tc>
          <w:tcPr>
            <w:tcW w:w="4098" w:type="pct"/>
            <w:vAlign w:val="center"/>
          </w:tcPr>
          <w:p w14:paraId="136D5730">
            <w:pPr>
              <w:jc w:val="center"/>
              <w:rPr>
                <w:rFonts w:hint="eastAsia" w:eastAsia="等线"/>
                <w:szCs w:val="24"/>
              </w:rPr>
            </w:pPr>
            <w:r>
              <w:rPr>
                <w:rFonts w:hint="eastAsia" w:eastAsia="等线"/>
                <w:szCs w:val="24"/>
              </w:rPr>
              <w:t>技术参数</w:t>
            </w:r>
          </w:p>
        </w:tc>
      </w:tr>
      <w:tr w14:paraId="600C6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01" w:type="pct"/>
            <w:vAlign w:val="center"/>
          </w:tcPr>
          <w:p w14:paraId="471CB3C7">
            <w:pPr>
              <w:jc w:val="center"/>
              <w:rPr>
                <w:rFonts w:hint="eastAsia" w:eastAsia="等线"/>
                <w:szCs w:val="24"/>
              </w:rPr>
            </w:pPr>
            <w:r>
              <w:rPr>
                <w:rFonts w:hint="eastAsia" w:eastAsia="等线"/>
                <w:szCs w:val="24"/>
              </w:rPr>
              <w:t>XC改造</w:t>
            </w:r>
          </w:p>
        </w:tc>
        <w:tc>
          <w:tcPr>
            <w:tcW w:w="4098" w:type="pct"/>
            <w:vAlign w:val="center"/>
          </w:tcPr>
          <w:p w14:paraId="3329A785">
            <w:pPr>
              <w:pStyle w:val="22"/>
              <w:numPr>
                <w:ilvl w:val="0"/>
                <w:numId w:val="0"/>
              </w:numPr>
              <w:rPr>
                <w:rFonts w:hint="eastAsia" w:eastAsia="等线"/>
                <w:kern w:val="0"/>
                <w:szCs w:val="24"/>
                <w:lang w:bidi="ar"/>
              </w:rPr>
            </w:pPr>
            <w:r>
              <w:rPr>
                <w:rFonts w:hint="eastAsia" w:eastAsia="等线"/>
                <w:kern w:val="0"/>
                <w:szCs w:val="24"/>
                <w:lang w:bidi="ar"/>
              </w:rPr>
              <w:t>已建成的智能教务系统、校园综合管理应用需根据XC要求进行改造</w:t>
            </w:r>
          </w:p>
        </w:tc>
      </w:tr>
      <w:tr w14:paraId="4E4FD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01" w:type="pct"/>
            <w:vAlign w:val="center"/>
          </w:tcPr>
          <w:p w14:paraId="568E2F84">
            <w:pPr>
              <w:jc w:val="center"/>
              <w:rPr>
                <w:rFonts w:hint="eastAsia" w:eastAsia="等线"/>
                <w:szCs w:val="24"/>
              </w:rPr>
            </w:pPr>
            <w:r>
              <w:rPr>
                <w:rFonts w:hint="eastAsia" w:eastAsia="等线"/>
                <w:szCs w:val="24"/>
              </w:rPr>
              <w:t>密码应用改造</w:t>
            </w:r>
          </w:p>
        </w:tc>
        <w:tc>
          <w:tcPr>
            <w:tcW w:w="4098" w:type="pct"/>
            <w:vAlign w:val="center"/>
          </w:tcPr>
          <w:p w14:paraId="27C1BBD6">
            <w:pPr>
              <w:pStyle w:val="22"/>
              <w:numPr>
                <w:ilvl w:val="0"/>
                <w:numId w:val="0"/>
              </w:numPr>
              <w:rPr>
                <w:rFonts w:hint="eastAsia" w:eastAsia="等线"/>
                <w:b/>
                <w:bCs/>
                <w:szCs w:val="24"/>
              </w:rPr>
            </w:pPr>
            <w:r>
              <w:rPr>
                <w:rFonts w:hint="eastAsia" w:eastAsia="等线"/>
                <w:kern w:val="0"/>
                <w:szCs w:val="24"/>
                <w:lang w:bidi="ar"/>
              </w:rPr>
              <w:t>已建成的智能教务系统、校园综合管理应用需根据密码应用要求进行改造</w:t>
            </w:r>
          </w:p>
        </w:tc>
      </w:tr>
      <w:tr w14:paraId="7B25A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01" w:type="pct"/>
            <w:vAlign w:val="center"/>
          </w:tcPr>
          <w:p w14:paraId="67B540FB">
            <w:pPr>
              <w:jc w:val="center"/>
              <w:rPr>
                <w:rFonts w:hint="eastAsia" w:eastAsia="等线"/>
                <w:szCs w:val="24"/>
              </w:rPr>
            </w:pPr>
            <w:r>
              <w:rPr>
                <w:rFonts w:hint="eastAsia" w:eastAsia="等线"/>
                <w:szCs w:val="24"/>
              </w:rPr>
              <w:t>安全要求</w:t>
            </w:r>
          </w:p>
        </w:tc>
        <w:tc>
          <w:tcPr>
            <w:tcW w:w="4098" w:type="pct"/>
            <w:vAlign w:val="center"/>
          </w:tcPr>
          <w:p w14:paraId="2F8ACEA0">
            <w:pPr>
              <w:pStyle w:val="22"/>
              <w:numPr>
                <w:ilvl w:val="0"/>
                <w:numId w:val="0"/>
              </w:numPr>
              <w:rPr>
                <w:rFonts w:hint="eastAsia" w:eastAsia="等线"/>
                <w:kern w:val="0"/>
                <w:szCs w:val="24"/>
                <w:lang w:bidi="ar"/>
              </w:rPr>
            </w:pPr>
            <w:r>
              <w:rPr>
                <w:rFonts w:hint="eastAsia" w:eastAsia="等线"/>
                <w:kern w:val="0"/>
                <w:szCs w:val="24"/>
                <w:lang w:bidi="ar"/>
              </w:rPr>
              <w:t>按等保二级要求</w:t>
            </w:r>
          </w:p>
        </w:tc>
      </w:tr>
      <w:tr w14:paraId="5BE02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01" w:type="pct"/>
            <w:vAlign w:val="center"/>
          </w:tcPr>
          <w:p w14:paraId="6EFBFA24">
            <w:pPr>
              <w:jc w:val="center"/>
              <w:rPr>
                <w:rFonts w:hint="eastAsia" w:eastAsia="等线"/>
                <w:szCs w:val="24"/>
              </w:rPr>
            </w:pPr>
            <w:r>
              <w:rPr>
                <w:rFonts w:hint="eastAsia" w:eastAsia="等线"/>
                <w:szCs w:val="24"/>
              </w:rPr>
              <w:t>部署迁移</w:t>
            </w:r>
          </w:p>
        </w:tc>
        <w:tc>
          <w:tcPr>
            <w:tcW w:w="4098" w:type="pct"/>
            <w:vAlign w:val="center"/>
          </w:tcPr>
          <w:p w14:paraId="53B82E96">
            <w:pPr>
              <w:rPr>
                <w:rFonts w:hint="eastAsia" w:eastAsia="等线"/>
                <w:kern w:val="0"/>
                <w:szCs w:val="24"/>
                <w:lang w:bidi="ar"/>
              </w:rPr>
            </w:pPr>
            <w:r>
              <w:rPr>
                <w:rFonts w:hint="eastAsia" w:eastAsia="等线"/>
                <w:kern w:val="0"/>
                <w:szCs w:val="24"/>
                <w:lang w:bidi="ar"/>
              </w:rPr>
              <w:t>上述系统需迁移至电子政务云XC环境</w:t>
            </w:r>
          </w:p>
        </w:tc>
      </w:tr>
    </w:tbl>
    <w:p w14:paraId="4400A260">
      <w:pPr>
        <w:pStyle w:val="22"/>
        <w:numPr>
          <w:ilvl w:val="0"/>
          <w:numId w:val="6"/>
        </w:numPr>
        <w:rPr>
          <w:rFonts w:hint="eastAsia"/>
        </w:rPr>
      </w:pPr>
      <w:r>
        <w:rPr>
          <w:rFonts w:hint="eastAsia"/>
        </w:rPr>
        <w:t>技术方案要求</w:t>
      </w:r>
    </w:p>
    <w:p w14:paraId="32A706CA">
      <w:pPr>
        <w:pStyle w:val="22"/>
        <w:numPr>
          <w:ilvl w:val="0"/>
          <w:numId w:val="0"/>
        </w:numPr>
        <w:ind w:left="328"/>
        <w:rPr>
          <w:rFonts w:hint="eastAsia"/>
        </w:rPr>
      </w:pPr>
      <w:r>
        <w:rPr>
          <w:rFonts w:hint="eastAsia"/>
        </w:rPr>
        <w:t>投标人需提供系统总体和详细设计方案，本项目软件定制开发部分（软件部分</w:t>
      </w:r>
    </w:p>
    <w:p w14:paraId="676221E0">
      <w:pPr>
        <w:pStyle w:val="22"/>
        <w:numPr>
          <w:ilvl w:val="0"/>
          <w:numId w:val="0"/>
        </w:numPr>
        <w:rPr>
          <w:rFonts w:hint="eastAsia"/>
        </w:rPr>
      </w:pPr>
      <w:r>
        <w:rPr>
          <w:rFonts w:hint="eastAsia"/>
        </w:rPr>
        <w:t>除未来学室精准教学平台为产品采购外均为本项目定制开发部分）需符合XC及密码应用（电子政务云提供密码服务云平台）要求。</w:t>
      </w:r>
    </w:p>
    <w:p w14:paraId="1C4E2CD4">
      <w:pPr>
        <w:pStyle w:val="22"/>
        <w:numPr>
          <w:ilvl w:val="0"/>
          <w:numId w:val="0"/>
        </w:numPr>
        <w:ind w:left="328"/>
        <w:rPr>
          <w:rFonts w:hint="eastAsia"/>
        </w:rPr>
      </w:pPr>
      <w:r>
        <w:rPr>
          <w:rFonts w:hint="eastAsia"/>
        </w:rPr>
        <w:t>本项目定制开发软件需部署在电子政务云，本次建设根据估算拟向电子政务云</w:t>
      </w:r>
    </w:p>
    <w:p w14:paraId="3ABA88E2">
      <w:pPr>
        <w:pStyle w:val="22"/>
        <w:numPr>
          <w:ilvl w:val="0"/>
          <w:numId w:val="0"/>
        </w:numPr>
        <w:rPr>
          <w:rFonts w:hint="eastAsia"/>
        </w:rPr>
      </w:pPr>
      <w:r>
        <w:rPr>
          <w:rFonts w:hint="eastAsia"/>
        </w:rPr>
        <w:t>申请如下资源(XC环境）：</w:t>
      </w:r>
    </w:p>
    <w:tbl>
      <w:tblPr>
        <w:tblStyle w:val="9"/>
        <w:tblpPr w:leftFromText="180" w:rightFromText="180" w:vertAnchor="text" w:horzAnchor="page" w:tblpX="1812" w:tblpY="619"/>
        <w:tblOverlap w:val="never"/>
        <w:tblW w:w="5000" w:type="pct"/>
        <w:tblInd w:w="0" w:type="dxa"/>
        <w:tblLayout w:type="autofit"/>
        <w:tblCellMar>
          <w:top w:w="0" w:type="dxa"/>
          <w:left w:w="108" w:type="dxa"/>
          <w:bottom w:w="0" w:type="dxa"/>
          <w:right w:w="108" w:type="dxa"/>
        </w:tblCellMar>
      </w:tblPr>
      <w:tblGrid>
        <w:gridCol w:w="638"/>
        <w:gridCol w:w="806"/>
        <w:gridCol w:w="1180"/>
        <w:gridCol w:w="638"/>
        <w:gridCol w:w="2490"/>
        <w:gridCol w:w="775"/>
        <w:gridCol w:w="1995"/>
      </w:tblGrid>
      <w:tr w14:paraId="72963563">
        <w:tblPrEx>
          <w:tblCellMar>
            <w:top w:w="0" w:type="dxa"/>
            <w:left w:w="108" w:type="dxa"/>
            <w:bottom w:w="0" w:type="dxa"/>
            <w:right w:w="108" w:type="dxa"/>
          </w:tblCellMar>
        </w:tblPrEx>
        <w:tc>
          <w:tcPr>
            <w:tcW w:w="435" w:type="pct"/>
            <w:tcBorders>
              <w:top w:val="single" w:color="000000" w:sz="4" w:space="0"/>
              <w:left w:val="single" w:color="000000" w:sz="4" w:space="0"/>
              <w:bottom w:val="single" w:color="000000" w:sz="4" w:space="0"/>
              <w:right w:val="single" w:color="000000" w:sz="4" w:space="0"/>
            </w:tcBorders>
            <w:noWrap/>
            <w:vAlign w:val="center"/>
          </w:tcPr>
          <w:p w14:paraId="21221F45">
            <w:pPr>
              <w:snapToGrid w:val="0"/>
              <w:ind w:firstLine="0" w:firstLineChars="0"/>
              <w:textAlignment w:val="center"/>
              <w:rPr>
                <w:rFonts w:hint="eastAsia" w:ascii="方正仿宋_GB2312" w:hAnsi="方正仿宋_GB2312" w:eastAsia="方正仿宋_GB2312" w:cs="方正仿宋_GB2312"/>
                <w:b/>
                <w:bCs/>
                <w:szCs w:val="24"/>
              </w:rPr>
            </w:pPr>
            <w:r>
              <w:rPr>
                <w:rFonts w:hint="eastAsia" w:ascii="方正仿宋_GB2312" w:hAnsi="方正仿宋_GB2312" w:eastAsia="方正仿宋_GB2312" w:cs="方正仿宋_GB2312"/>
                <w:b/>
                <w:bCs/>
                <w:kern w:val="0"/>
                <w:szCs w:val="24"/>
                <w:lang w:bidi="ar"/>
              </w:rPr>
              <w:t>序号</w:t>
            </w:r>
          </w:p>
        </w:tc>
        <w:tc>
          <w:tcPr>
            <w:tcW w:w="1257" w:type="pct"/>
            <w:gridSpan w:val="2"/>
            <w:tcBorders>
              <w:top w:val="single" w:color="000000" w:sz="4" w:space="0"/>
              <w:left w:val="single" w:color="000000" w:sz="4" w:space="0"/>
              <w:bottom w:val="single" w:color="000000" w:sz="4" w:space="0"/>
              <w:right w:val="single" w:color="000000" w:sz="4" w:space="0"/>
            </w:tcBorders>
            <w:noWrap/>
            <w:vAlign w:val="center"/>
          </w:tcPr>
          <w:p w14:paraId="35165363">
            <w:pPr>
              <w:snapToGrid w:val="0"/>
              <w:ind w:firstLine="0" w:firstLineChars="0"/>
              <w:textAlignment w:val="center"/>
              <w:rPr>
                <w:rFonts w:hint="eastAsia" w:ascii="方正仿宋_GB2312" w:hAnsi="方正仿宋_GB2312" w:eastAsia="方正仿宋_GB2312" w:cs="方正仿宋_GB2312"/>
                <w:b/>
                <w:bCs/>
                <w:szCs w:val="24"/>
              </w:rPr>
            </w:pPr>
            <w:r>
              <w:rPr>
                <w:rFonts w:hint="eastAsia" w:ascii="方正仿宋_GB2312" w:hAnsi="方正仿宋_GB2312" w:eastAsia="方正仿宋_GB2312" w:cs="方正仿宋_GB2312"/>
                <w:b/>
                <w:bCs/>
                <w:kern w:val="0"/>
                <w:szCs w:val="24"/>
                <w:lang w:bidi="ar"/>
              </w:rPr>
              <w:t>云资源名称</w:t>
            </w: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3489D515">
            <w:pPr>
              <w:snapToGrid w:val="0"/>
              <w:ind w:firstLine="0" w:firstLineChars="0"/>
              <w:textAlignment w:val="center"/>
              <w:rPr>
                <w:rFonts w:hint="eastAsia" w:ascii="方正仿宋_GB2312" w:hAnsi="方正仿宋_GB2312" w:eastAsia="方正仿宋_GB2312" w:cs="方正仿宋_GB2312"/>
                <w:b/>
                <w:bCs/>
                <w:szCs w:val="24"/>
              </w:rPr>
            </w:pPr>
            <w:r>
              <w:rPr>
                <w:rFonts w:hint="eastAsia" w:ascii="方正仿宋_GB2312" w:hAnsi="方正仿宋_GB2312" w:eastAsia="方正仿宋_GB2312" w:cs="方正仿宋_GB2312"/>
                <w:b/>
                <w:bCs/>
                <w:kern w:val="0"/>
                <w:szCs w:val="24"/>
                <w:lang w:bidi="ar"/>
              </w:rPr>
              <w:t>单位</w:t>
            </w:r>
          </w:p>
        </w:tc>
        <w:tc>
          <w:tcPr>
            <w:tcW w:w="1249" w:type="pct"/>
            <w:tcBorders>
              <w:top w:val="single" w:color="000000" w:sz="4" w:space="0"/>
              <w:left w:val="single" w:color="000000" w:sz="4" w:space="0"/>
              <w:bottom w:val="single" w:color="000000" w:sz="4" w:space="0"/>
              <w:right w:val="single" w:color="000000" w:sz="4" w:space="0"/>
            </w:tcBorders>
            <w:noWrap/>
            <w:vAlign w:val="center"/>
          </w:tcPr>
          <w:p w14:paraId="26C0517C">
            <w:pPr>
              <w:snapToGrid w:val="0"/>
              <w:ind w:firstLine="0" w:firstLineChars="0"/>
              <w:textAlignment w:val="center"/>
              <w:rPr>
                <w:rFonts w:hint="eastAsia" w:ascii="方正仿宋_GB2312" w:hAnsi="方正仿宋_GB2312" w:eastAsia="方正仿宋_GB2312" w:cs="方正仿宋_GB2312"/>
                <w:b/>
                <w:bCs/>
                <w:szCs w:val="24"/>
              </w:rPr>
            </w:pPr>
            <w:r>
              <w:rPr>
                <w:rFonts w:hint="eastAsia" w:ascii="方正仿宋_GB2312" w:hAnsi="方正仿宋_GB2312" w:eastAsia="方正仿宋_GB2312" w:cs="方正仿宋_GB2312"/>
                <w:b/>
                <w:bCs/>
                <w:kern w:val="0"/>
                <w:szCs w:val="24"/>
                <w:lang w:bidi="ar"/>
              </w:rPr>
              <w:t>申报配置</w:t>
            </w:r>
          </w:p>
        </w:tc>
        <w:tc>
          <w:tcPr>
            <w:tcW w:w="612" w:type="pct"/>
            <w:tcBorders>
              <w:top w:val="single" w:color="000000" w:sz="4" w:space="0"/>
              <w:left w:val="single" w:color="000000" w:sz="4" w:space="0"/>
              <w:bottom w:val="single" w:color="000000" w:sz="4" w:space="0"/>
              <w:right w:val="single" w:color="000000" w:sz="4" w:space="0"/>
            </w:tcBorders>
            <w:noWrap/>
            <w:vAlign w:val="center"/>
          </w:tcPr>
          <w:p w14:paraId="3B02C722">
            <w:pPr>
              <w:snapToGrid w:val="0"/>
              <w:ind w:right="0" w:firstLine="0" w:firstLineChars="0"/>
              <w:textAlignment w:val="center"/>
              <w:rPr>
                <w:rFonts w:hint="eastAsia" w:ascii="方正仿宋_GB2312" w:hAnsi="方正仿宋_GB2312" w:eastAsia="方正仿宋_GB2312" w:cs="方正仿宋_GB2312"/>
                <w:b/>
                <w:bCs/>
                <w:szCs w:val="24"/>
              </w:rPr>
            </w:pPr>
            <w:r>
              <w:rPr>
                <w:rFonts w:hint="eastAsia" w:ascii="方正仿宋_GB2312" w:hAnsi="方正仿宋_GB2312" w:eastAsia="方正仿宋_GB2312" w:cs="方正仿宋_GB2312"/>
                <w:b/>
                <w:bCs/>
                <w:kern w:val="0"/>
                <w:szCs w:val="24"/>
                <w:lang w:bidi="ar"/>
              </w:rPr>
              <w:t>申报数量</w:t>
            </w:r>
          </w:p>
        </w:tc>
        <w:tc>
          <w:tcPr>
            <w:tcW w:w="1013" w:type="pct"/>
            <w:tcBorders>
              <w:top w:val="single" w:color="000000" w:sz="4" w:space="0"/>
              <w:left w:val="single" w:color="000000" w:sz="4" w:space="0"/>
              <w:bottom w:val="single" w:color="000000" w:sz="4" w:space="0"/>
              <w:right w:val="single" w:color="000000" w:sz="4" w:space="0"/>
            </w:tcBorders>
            <w:noWrap/>
            <w:vAlign w:val="center"/>
          </w:tcPr>
          <w:p w14:paraId="749E28F5">
            <w:pPr>
              <w:snapToGrid w:val="0"/>
              <w:ind w:firstLine="0" w:firstLineChars="0"/>
              <w:textAlignment w:val="center"/>
              <w:rPr>
                <w:rFonts w:hint="eastAsia" w:ascii="方正仿宋_GB2312" w:hAnsi="方正仿宋_GB2312" w:eastAsia="方正仿宋_GB2312" w:cs="方正仿宋_GB2312"/>
                <w:b/>
                <w:bCs/>
                <w:szCs w:val="24"/>
              </w:rPr>
            </w:pPr>
            <w:r>
              <w:rPr>
                <w:rFonts w:hint="eastAsia" w:ascii="方正仿宋_GB2312" w:hAnsi="方正仿宋_GB2312" w:eastAsia="方正仿宋_GB2312" w:cs="方正仿宋_GB2312"/>
                <w:b/>
                <w:bCs/>
                <w:kern w:val="0"/>
                <w:szCs w:val="24"/>
                <w:lang w:bidi="ar"/>
              </w:rPr>
              <w:t>用途</w:t>
            </w:r>
          </w:p>
        </w:tc>
      </w:tr>
      <w:tr w14:paraId="7DF91EE2">
        <w:tblPrEx>
          <w:tblCellMar>
            <w:top w:w="0" w:type="dxa"/>
            <w:left w:w="108" w:type="dxa"/>
            <w:bottom w:w="0" w:type="dxa"/>
            <w:right w:w="108" w:type="dxa"/>
          </w:tblCellMar>
        </w:tblPrEx>
        <w:tc>
          <w:tcPr>
            <w:tcW w:w="5000" w:type="pct"/>
            <w:gridSpan w:val="7"/>
            <w:tcBorders>
              <w:top w:val="single" w:color="000000" w:sz="4" w:space="0"/>
              <w:left w:val="single" w:color="000000" w:sz="4" w:space="0"/>
              <w:bottom w:val="single" w:color="000000" w:sz="4" w:space="0"/>
              <w:right w:val="single" w:color="000000" w:sz="4" w:space="0"/>
            </w:tcBorders>
            <w:noWrap/>
            <w:vAlign w:val="center"/>
          </w:tcPr>
          <w:p w14:paraId="078B16DF">
            <w:pPr>
              <w:snapToGrid w:val="0"/>
              <w:ind w:firstLine="0" w:firstLineChars="0"/>
              <w:textAlignment w:val="center"/>
              <w:rPr>
                <w:rFonts w:hint="eastAsia" w:ascii="方正仿宋_GB2312" w:hAnsi="方正仿宋_GB2312" w:eastAsia="方正仿宋_GB2312" w:cs="方正仿宋_GB2312"/>
                <w:szCs w:val="24"/>
              </w:rPr>
            </w:pPr>
            <w:r>
              <w:rPr>
                <w:rFonts w:hint="eastAsia" w:ascii="方正仿宋_GB2312" w:hAnsi="方正仿宋_GB2312" w:eastAsia="方正仿宋_GB2312" w:cs="方正仿宋_GB2312"/>
                <w:kern w:val="0"/>
                <w:szCs w:val="24"/>
                <w:lang w:bidi="ar"/>
              </w:rPr>
              <w:t>一、服务器需求</w:t>
            </w:r>
          </w:p>
        </w:tc>
      </w:tr>
      <w:tr w14:paraId="63FA60E0">
        <w:tblPrEx>
          <w:tblCellMar>
            <w:top w:w="0" w:type="dxa"/>
            <w:left w:w="108" w:type="dxa"/>
            <w:bottom w:w="0" w:type="dxa"/>
            <w:right w:w="108" w:type="dxa"/>
          </w:tblCellMar>
        </w:tblPrEx>
        <w:tc>
          <w:tcPr>
            <w:tcW w:w="435" w:type="pct"/>
            <w:tcBorders>
              <w:top w:val="single" w:color="000000" w:sz="4" w:space="0"/>
              <w:left w:val="single" w:color="000000" w:sz="4" w:space="0"/>
              <w:bottom w:val="single" w:color="000000" w:sz="4" w:space="0"/>
              <w:right w:val="single" w:color="000000" w:sz="4" w:space="0"/>
            </w:tcBorders>
            <w:noWrap/>
            <w:vAlign w:val="center"/>
          </w:tcPr>
          <w:p w14:paraId="5922B4F1">
            <w:pPr>
              <w:snapToGrid w:val="0"/>
              <w:ind w:firstLine="0" w:firstLineChars="0"/>
              <w:textAlignment w:val="center"/>
              <w:rPr>
                <w:rFonts w:hint="eastAsia" w:ascii="方正仿宋_GB2312" w:hAnsi="方正仿宋_GB2312" w:eastAsia="方正仿宋_GB2312" w:cs="方正仿宋_GB2312"/>
                <w:szCs w:val="24"/>
              </w:rPr>
            </w:pPr>
            <w:r>
              <w:rPr>
                <w:rFonts w:hint="eastAsia" w:ascii="方正仿宋_GB2312" w:hAnsi="方正仿宋_GB2312" w:eastAsia="方正仿宋_GB2312" w:cs="方正仿宋_GB2312"/>
                <w:kern w:val="0"/>
                <w:szCs w:val="24"/>
                <w:lang w:bidi="ar"/>
              </w:rPr>
              <w:t>1</w:t>
            </w:r>
          </w:p>
        </w:tc>
        <w:tc>
          <w:tcPr>
            <w:tcW w:w="673" w:type="pct"/>
            <w:tcBorders>
              <w:top w:val="single" w:color="000000" w:sz="4" w:space="0"/>
              <w:left w:val="single" w:color="000000" w:sz="4" w:space="0"/>
              <w:bottom w:val="single" w:color="000000" w:sz="4" w:space="0"/>
              <w:right w:val="single" w:color="000000" w:sz="4" w:space="0"/>
            </w:tcBorders>
            <w:noWrap/>
            <w:vAlign w:val="center"/>
          </w:tcPr>
          <w:p w14:paraId="238470AC">
            <w:pPr>
              <w:tabs>
                <w:tab w:val="left" w:pos="256"/>
              </w:tabs>
              <w:snapToGrid w:val="0"/>
              <w:ind w:right="59" w:firstLine="0" w:firstLineChars="0"/>
              <w:textAlignment w:val="center"/>
              <w:rPr>
                <w:rFonts w:hint="eastAsia" w:ascii="方正仿宋_GB2312" w:hAnsi="方正仿宋_GB2312" w:eastAsia="方正仿宋_GB2312" w:cs="方正仿宋_GB2312"/>
                <w:szCs w:val="24"/>
              </w:rPr>
            </w:pPr>
            <w:r>
              <w:rPr>
                <w:rFonts w:hint="eastAsia" w:ascii="方正仿宋_GB2312" w:hAnsi="方正仿宋_GB2312" w:eastAsia="方正仿宋_GB2312" w:cs="方正仿宋_GB2312"/>
                <w:kern w:val="0"/>
                <w:szCs w:val="24"/>
                <w:lang w:bidi="ar"/>
              </w:rPr>
              <w:t>互联网区</w:t>
            </w:r>
          </w:p>
        </w:tc>
        <w:tc>
          <w:tcPr>
            <w:tcW w:w="583" w:type="pct"/>
            <w:tcBorders>
              <w:top w:val="single" w:color="000000" w:sz="4" w:space="0"/>
              <w:left w:val="single" w:color="000000" w:sz="4" w:space="0"/>
              <w:bottom w:val="single" w:color="000000" w:sz="4" w:space="0"/>
              <w:right w:val="single" w:color="000000" w:sz="4" w:space="0"/>
            </w:tcBorders>
            <w:noWrap/>
            <w:vAlign w:val="center"/>
          </w:tcPr>
          <w:p w14:paraId="2AE33846">
            <w:pPr>
              <w:tabs>
                <w:tab w:val="left" w:pos="496"/>
              </w:tabs>
              <w:snapToGrid w:val="0"/>
              <w:ind w:firstLine="0" w:firstLineChars="0"/>
              <w:textAlignment w:val="center"/>
              <w:rPr>
                <w:rFonts w:hint="eastAsia" w:ascii="方正仿宋_GB2312" w:hAnsi="方正仿宋_GB2312" w:eastAsia="方正仿宋_GB2312" w:cs="方正仿宋_GB2312"/>
                <w:szCs w:val="24"/>
              </w:rPr>
            </w:pPr>
            <w:r>
              <w:rPr>
                <w:rFonts w:hint="eastAsia" w:ascii="方正仿宋_GB2312" w:hAnsi="方正仿宋_GB2312" w:eastAsia="方正仿宋_GB2312" w:cs="方正仿宋_GB2312"/>
                <w:kern w:val="0"/>
                <w:szCs w:val="24"/>
                <w:lang w:bidi="ar"/>
              </w:rPr>
              <w:t>数据库服务器</w:t>
            </w: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69F29B56">
            <w:pPr>
              <w:snapToGrid w:val="0"/>
              <w:ind w:firstLine="0" w:firstLineChars="0"/>
              <w:textAlignment w:val="center"/>
              <w:rPr>
                <w:rFonts w:hint="eastAsia" w:ascii="方正仿宋_GB2312" w:hAnsi="方正仿宋_GB2312" w:eastAsia="方正仿宋_GB2312" w:cs="方正仿宋_GB2312"/>
                <w:szCs w:val="24"/>
              </w:rPr>
            </w:pPr>
            <w:r>
              <w:rPr>
                <w:rFonts w:hint="eastAsia" w:ascii="方正仿宋_GB2312" w:hAnsi="方正仿宋_GB2312" w:eastAsia="方正仿宋_GB2312" w:cs="方正仿宋_GB2312"/>
                <w:kern w:val="0"/>
                <w:szCs w:val="24"/>
                <w:lang w:bidi="ar"/>
              </w:rPr>
              <w:t>台</w:t>
            </w:r>
          </w:p>
        </w:tc>
        <w:tc>
          <w:tcPr>
            <w:tcW w:w="1249" w:type="pct"/>
            <w:tcBorders>
              <w:top w:val="single" w:color="000000" w:sz="4" w:space="0"/>
              <w:left w:val="single" w:color="000000" w:sz="4" w:space="0"/>
              <w:bottom w:val="single" w:color="000000" w:sz="4" w:space="0"/>
              <w:right w:val="single" w:color="000000" w:sz="4" w:space="0"/>
            </w:tcBorders>
            <w:noWrap/>
            <w:vAlign w:val="center"/>
          </w:tcPr>
          <w:p w14:paraId="1B3E1E24">
            <w:pPr>
              <w:snapToGrid w:val="0"/>
              <w:ind w:firstLine="0" w:firstLineChars="0"/>
              <w:textAlignment w:val="center"/>
              <w:rPr>
                <w:rFonts w:hint="eastAsia" w:ascii="方正仿宋_GB2312" w:hAnsi="方正仿宋_GB2312" w:eastAsia="方正仿宋_GB2312" w:cs="方正仿宋_GB2312"/>
                <w:szCs w:val="24"/>
              </w:rPr>
            </w:pPr>
            <w:r>
              <w:rPr>
                <w:rFonts w:hint="eastAsia" w:ascii="方正仿宋_GB2312" w:hAnsi="方正仿宋_GB2312" w:eastAsia="方正仿宋_GB2312" w:cs="方正仿宋_GB2312"/>
                <w:kern w:val="0"/>
                <w:szCs w:val="24"/>
                <w:lang w:bidi="ar"/>
              </w:rPr>
              <w:t>vCPU：16核，内存：32G，存储：1T</w:t>
            </w:r>
          </w:p>
        </w:tc>
        <w:tc>
          <w:tcPr>
            <w:tcW w:w="612" w:type="pct"/>
            <w:tcBorders>
              <w:top w:val="single" w:color="000000" w:sz="4" w:space="0"/>
              <w:left w:val="single" w:color="000000" w:sz="4" w:space="0"/>
              <w:bottom w:val="single" w:color="000000" w:sz="4" w:space="0"/>
              <w:right w:val="single" w:color="000000" w:sz="4" w:space="0"/>
            </w:tcBorders>
            <w:noWrap/>
            <w:vAlign w:val="center"/>
          </w:tcPr>
          <w:p w14:paraId="39171422">
            <w:pPr>
              <w:snapToGrid w:val="0"/>
              <w:ind w:firstLine="0" w:firstLineChars="0"/>
              <w:textAlignment w:val="center"/>
              <w:rPr>
                <w:rFonts w:hint="eastAsia" w:ascii="方正仿宋_GB2312" w:hAnsi="方正仿宋_GB2312" w:eastAsia="方正仿宋_GB2312" w:cs="方正仿宋_GB2312"/>
                <w:szCs w:val="24"/>
              </w:rPr>
            </w:pPr>
            <w:r>
              <w:rPr>
                <w:rFonts w:hint="eastAsia" w:ascii="方正仿宋_GB2312" w:hAnsi="方正仿宋_GB2312" w:eastAsia="方正仿宋_GB2312" w:cs="方正仿宋_GB2312"/>
                <w:kern w:val="0"/>
                <w:szCs w:val="24"/>
                <w:lang w:bidi="ar"/>
              </w:rPr>
              <w:t>2</w:t>
            </w:r>
          </w:p>
        </w:tc>
        <w:tc>
          <w:tcPr>
            <w:tcW w:w="1013" w:type="pct"/>
            <w:tcBorders>
              <w:top w:val="single" w:color="000000" w:sz="4" w:space="0"/>
              <w:left w:val="single" w:color="000000" w:sz="4" w:space="0"/>
              <w:bottom w:val="single" w:color="000000" w:sz="4" w:space="0"/>
              <w:right w:val="single" w:color="000000" w:sz="4" w:space="0"/>
            </w:tcBorders>
            <w:noWrap/>
            <w:vAlign w:val="center"/>
          </w:tcPr>
          <w:p w14:paraId="456C3A03">
            <w:pPr>
              <w:snapToGrid w:val="0"/>
              <w:ind w:firstLine="0" w:firstLineChars="0"/>
              <w:textAlignment w:val="center"/>
              <w:rPr>
                <w:rFonts w:hint="eastAsia" w:ascii="方正仿宋_GB2312" w:hAnsi="方正仿宋_GB2312" w:eastAsia="方正仿宋_GB2312" w:cs="方正仿宋_GB2312"/>
                <w:szCs w:val="24"/>
              </w:rPr>
            </w:pPr>
            <w:r>
              <w:rPr>
                <w:rFonts w:hint="eastAsia" w:ascii="方正仿宋_GB2312" w:hAnsi="方正仿宋_GB2312" w:eastAsia="方正仿宋_GB2312" w:cs="方正仿宋_GB2312"/>
                <w:kern w:val="0"/>
                <w:szCs w:val="24"/>
                <w:lang w:bidi="ar"/>
              </w:rPr>
              <w:t>数据库服务器</w:t>
            </w:r>
          </w:p>
        </w:tc>
      </w:tr>
      <w:tr w14:paraId="5AC69ED9">
        <w:tblPrEx>
          <w:tblCellMar>
            <w:top w:w="0" w:type="dxa"/>
            <w:left w:w="108" w:type="dxa"/>
            <w:bottom w:w="0" w:type="dxa"/>
            <w:right w:w="108" w:type="dxa"/>
          </w:tblCellMar>
        </w:tblPrEx>
        <w:tc>
          <w:tcPr>
            <w:tcW w:w="435" w:type="pct"/>
            <w:tcBorders>
              <w:top w:val="single" w:color="000000" w:sz="4" w:space="0"/>
              <w:left w:val="single" w:color="000000" w:sz="4" w:space="0"/>
              <w:bottom w:val="single" w:color="000000" w:sz="4" w:space="0"/>
              <w:right w:val="single" w:color="000000" w:sz="4" w:space="0"/>
            </w:tcBorders>
            <w:noWrap/>
            <w:vAlign w:val="center"/>
          </w:tcPr>
          <w:p w14:paraId="17635EC6">
            <w:pPr>
              <w:snapToGrid w:val="0"/>
              <w:ind w:firstLine="0" w:firstLineChars="0"/>
              <w:textAlignment w:val="center"/>
              <w:rPr>
                <w:rFonts w:hint="eastAsia" w:ascii="方正仿宋_GB2312" w:hAnsi="方正仿宋_GB2312" w:eastAsia="方正仿宋_GB2312" w:cs="方正仿宋_GB2312"/>
                <w:szCs w:val="24"/>
              </w:rPr>
            </w:pPr>
            <w:r>
              <w:rPr>
                <w:rFonts w:hint="eastAsia" w:ascii="方正仿宋_GB2312" w:hAnsi="方正仿宋_GB2312" w:eastAsia="方正仿宋_GB2312" w:cs="方正仿宋_GB2312"/>
                <w:kern w:val="0"/>
                <w:szCs w:val="24"/>
                <w:lang w:bidi="ar"/>
              </w:rPr>
              <w:t>2</w:t>
            </w:r>
          </w:p>
        </w:tc>
        <w:tc>
          <w:tcPr>
            <w:tcW w:w="673" w:type="pct"/>
            <w:tcBorders>
              <w:top w:val="single" w:color="000000" w:sz="4" w:space="0"/>
              <w:left w:val="single" w:color="000000" w:sz="4" w:space="0"/>
              <w:bottom w:val="single" w:color="000000" w:sz="4" w:space="0"/>
              <w:right w:val="single" w:color="000000" w:sz="4" w:space="0"/>
            </w:tcBorders>
            <w:noWrap/>
            <w:vAlign w:val="center"/>
          </w:tcPr>
          <w:p w14:paraId="5A378CE6">
            <w:pPr>
              <w:snapToGrid w:val="0"/>
              <w:ind w:right="59" w:firstLine="0" w:firstLineChars="0"/>
              <w:textAlignment w:val="center"/>
              <w:rPr>
                <w:rFonts w:hint="eastAsia" w:ascii="方正仿宋_GB2312" w:hAnsi="方正仿宋_GB2312" w:eastAsia="方正仿宋_GB2312" w:cs="方正仿宋_GB2312"/>
                <w:szCs w:val="24"/>
              </w:rPr>
            </w:pPr>
            <w:r>
              <w:rPr>
                <w:rFonts w:hint="eastAsia" w:ascii="方正仿宋_GB2312" w:hAnsi="方正仿宋_GB2312" w:eastAsia="方正仿宋_GB2312" w:cs="方正仿宋_GB2312"/>
                <w:kern w:val="0"/>
                <w:szCs w:val="24"/>
                <w:lang w:bidi="ar"/>
              </w:rPr>
              <w:t>互联网区</w:t>
            </w:r>
          </w:p>
        </w:tc>
        <w:tc>
          <w:tcPr>
            <w:tcW w:w="583" w:type="pct"/>
            <w:tcBorders>
              <w:top w:val="single" w:color="000000" w:sz="4" w:space="0"/>
              <w:left w:val="single" w:color="000000" w:sz="4" w:space="0"/>
              <w:bottom w:val="single" w:color="000000" w:sz="4" w:space="0"/>
              <w:right w:val="single" w:color="000000" w:sz="4" w:space="0"/>
            </w:tcBorders>
            <w:noWrap/>
            <w:vAlign w:val="center"/>
          </w:tcPr>
          <w:p w14:paraId="20252B86">
            <w:pPr>
              <w:snapToGrid w:val="0"/>
              <w:ind w:firstLine="0" w:firstLineChars="0"/>
              <w:textAlignment w:val="center"/>
              <w:rPr>
                <w:rFonts w:hint="eastAsia" w:ascii="方正仿宋_GB2312" w:hAnsi="方正仿宋_GB2312" w:eastAsia="方正仿宋_GB2312" w:cs="方正仿宋_GB2312"/>
                <w:szCs w:val="24"/>
              </w:rPr>
            </w:pPr>
            <w:r>
              <w:rPr>
                <w:rFonts w:hint="eastAsia" w:ascii="方正仿宋_GB2312" w:hAnsi="方正仿宋_GB2312" w:eastAsia="方正仿宋_GB2312" w:cs="方正仿宋_GB2312"/>
                <w:kern w:val="0"/>
                <w:szCs w:val="24"/>
                <w:lang w:bidi="ar"/>
              </w:rPr>
              <w:t>应用服务器</w:t>
            </w: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4D037099">
            <w:pPr>
              <w:snapToGrid w:val="0"/>
              <w:ind w:firstLine="0" w:firstLineChars="0"/>
              <w:textAlignment w:val="center"/>
              <w:rPr>
                <w:rFonts w:hint="eastAsia" w:ascii="方正仿宋_GB2312" w:hAnsi="方正仿宋_GB2312" w:eastAsia="方正仿宋_GB2312" w:cs="方正仿宋_GB2312"/>
                <w:szCs w:val="24"/>
              </w:rPr>
            </w:pPr>
            <w:r>
              <w:rPr>
                <w:rFonts w:hint="eastAsia" w:ascii="方正仿宋_GB2312" w:hAnsi="方正仿宋_GB2312" w:eastAsia="方正仿宋_GB2312" w:cs="方正仿宋_GB2312"/>
                <w:kern w:val="0"/>
                <w:szCs w:val="24"/>
                <w:lang w:bidi="ar"/>
              </w:rPr>
              <w:t>台</w:t>
            </w:r>
          </w:p>
        </w:tc>
        <w:tc>
          <w:tcPr>
            <w:tcW w:w="1249" w:type="pct"/>
            <w:tcBorders>
              <w:top w:val="single" w:color="000000" w:sz="4" w:space="0"/>
              <w:left w:val="single" w:color="000000" w:sz="4" w:space="0"/>
              <w:bottom w:val="single" w:color="000000" w:sz="4" w:space="0"/>
              <w:right w:val="single" w:color="000000" w:sz="4" w:space="0"/>
            </w:tcBorders>
            <w:noWrap/>
            <w:vAlign w:val="center"/>
          </w:tcPr>
          <w:p w14:paraId="18036AE9">
            <w:pPr>
              <w:snapToGrid w:val="0"/>
              <w:ind w:firstLine="0" w:firstLineChars="0"/>
              <w:textAlignment w:val="center"/>
              <w:rPr>
                <w:rFonts w:hint="eastAsia" w:ascii="方正仿宋_GB2312" w:hAnsi="方正仿宋_GB2312" w:eastAsia="方正仿宋_GB2312" w:cs="方正仿宋_GB2312"/>
                <w:szCs w:val="24"/>
              </w:rPr>
            </w:pPr>
            <w:r>
              <w:rPr>
                <w:rFonts w:hint="eastAsia" w:ascii="方正仿宋_GB2312" w:hAnsi="方正仿宋_GB2312" w:eastAsia="方正仿宋_GB2312" w:cs="方正仿宋_GB2312"/>
                <w:kern w:val="0"/>
                <w:szCs w:val="24"/>
                <w:lang w:bidi="ar"/>
              </w:rPr>
              <w:t>vCPU：16核，内存：32G，存储：1T</w:t>
            </w:r>
          </w:p>
        </w:tc>
        <w:tc>
          <w:tcPr>
            <w:tcW w:w="612" w:type="pct"/>
            <w:tcBorders>
              <w:top w:val="single" w:color="000000" w:sz="4" w:space="0"/>
              <w:left w:val="single" w:color="000000" w:sz="4" w:space="0"/>
              <w:bottom w:val="single" w:color="000000" w:sz="4" w:space="0"/>
              <w:right w:val="single" w:color="000000" w:sz="4" w:space="0"/>
            </w:tcBorders>
            <w:noWrap/>
            <w:vAlign w:val="center"/>
          </w:tcPr>
          <w:p w14:paraId="56293181">
            <w:pPr>
              <w:snapToGrid w:val="0"/>
              <w:ind w:firstLine="0" w:firstLineChars="0"/>
              <w:textAlignment w:val="center"/>
              <w:rPr>
                <w:rFonts w:hint="eastAsia" w:ascii="方正仿宋_GB2312" w:hAnsi="方正仿宋_GB2312" w:eastAsia="方正仿宋_GB2312" w:cs="方正仿宋_GB2312"/>
                <w:szCs w:val="24"/>
              </w:rPr>
            </w:pPr>
            <w:r>
              <w:rPr>
                <w:rFonts w:hint="eastAsia" w:ascii="方正仿宋_GB2312" w:hAnsi="方正仿宋_GB2312" w:eastAsia="方正仿宋_GB2312" w:cs="方正仿宋_GB2312"/>
                <w:kern w:val="0"/>
                <w:szCs w:val="24"/>
                <w:lang w:bidi="ar"/>
              </w:rPr>
              <w:t>2</w:t>
            </w:r>
          </w:p>
        </w:tc>
        <w:tc>
          <w:tcPr>
            <w:tcW w:w="1013" w:type="pct"/>
            <w:tcBorders>
              <w:top w:val="single" w:color="000000" w:sz="4" w:space="0"/>
              <w:left w:val="single" w:color="000000" w:sz="4" w:space="0"/>
              <w:bottom w:val="single" w:color="000000" w:sz="4" w:space="0"/>
              <w:right w:val="single" w:color="000000" w:sz="4" w:space="0"/>
            </w:tcBorders>
            <w:noWrap/>
            <w:vAlign w:val="center"/>
          </w:tcPr>
          <w:p w14:paraId="055CF8EF">
            <w:pPr>
              <w:snapToGrid w:val="0"/>
              <w:ind w:firstLine="0" w:firstLineChars="0"/>
              <w:textAlignment w:val="center"/>
              <w:rPr>
                <w:rFonts w:hint="eastAsia" w:ascii="方正仿宋_GB2312" w:hAnsi="方正仿宋_GB2312" w:eastAsia="方正仿宋_GB2312" w:cs="方正仿宋_GB2312"/>
                <w:szCs w:val="24"/>
              </w:rPr>
            </w:pPr>
            <w:r>
              <w:rPr>
                <w:rFonts w:hint="eastAsia" w:ascii="方正仿宋_GB2312" w:hAnsi="方正仿宋_GB2312" w:eastAsia="方正仿宋_GB2312" w:cs="方正仿宋_GB2312"/>
                <w:kern w:val="0"/>
                <w:szCs w:val="24"/>
                <w:lang w:bidi="ar"/>
              </w:rPr>
              <w:t>业务服务器</w:t>
            </w:r>
          </w:p>
        </w:tc>
      </w:tr>
      <w:tr w14:paraId="00F72E9E">
        <w:tblPrEx>
          <w:tblCellMar>
            <w:top w:w="0" w:type="dxa"/>
            <w:left w:w="108" w:type="dxa"/>
            <w:bottom w:w="0" w:type="dxa"/>
            <w:right w:w="108" w:type="dxa"/>
          </w:tblCellMar>
        </w:tblPrEx>
        <w:tc>
          <w:tcPr>
            <w:tcW w:w="5000" w:type="pct"/>
            <w:gridSpan w:val="7"/>
            <w:tcBorders>
              <w:top w:val="single" w:color="000000" w:sz="4" w:space="0"/>
              <w:left w:val="single" w:color="000000" w:sz="4" w:space="0"/>
              <w:bottom w:val="single" w:color="000000" w:sz="4" w:space="0"/>
              <w:right w:val="single" w:color="000000" w:sz="4" w:space="0"/>
            </w:tcBorders>
            <w:noWrap/>
            <w:vAlign w:val="center"/>
          </w:tcPr>
          <w:p w14:paraId="10C8C340">
            <w:pPr>
              <w:snapToGrid w:val="0"/>
              <w:ind w:firstLine="0" w:firstLineChars="0"/>
              <w:textAlignment w:val="center"/>
              <w:rPr>
                <w:rFonts w:hint="eastAsia" w:ascii="方正仿宋_GB2312" w:hAnsi="方正仿宋_GB2312" w:eastAsia="方正仿宋_GB2312" w:cs="方正仿宋_GB2312"/>
                <w:szCs w:val="24"/>
              </w:rPr>
            </w:pPr>
            <w:r>
              <w:rPr>
                <w:rFonts w:hint="eastAsia" w:ascii="方正仿宋_GB2312" w:hAnsi="方正仿宋_GB2312" w:eastAsia="方正仿宋_GB2312" w:cs="方正仿宋_GB2312"/>
                <w:kern w:val="0"/>
                <w:szCs w:val="24"/>
                <w:lang w:bidi="ar"/>
              </w:rPr>
              <w:t>二、基础软件需求</w:t>
            </w:r>
          </w:p>
        </w:tc>
      </w:tr>
      <w:tr w14:paraId="023DD1AF">
        <w:tblPrEx>
          <w:tblCellMar>
            <w:top w:w="0" w:type="dxa"/>
            <w:left w:w="108" w:type="dxa"/>
            <w:bottom w:w="0" w:type="dxa"/>
            <w:right w:w="108" w:type="dxa"/>
          </w:tblCellMar>
        </w:tblPrEx>
        <w:tc>
          <w:tcPr>
            <w:tcW w:w="435" w:type="pct"/>
            <w:tcBorders>
              <w:top w:val="single" w:color="000000" w:sz="4" w:space="0"/>
              <w:left w:val="single" w:color="000000" w:sz="4" w:space="0"/>
              <w:bottom w:val="single" w:color="000000" w:sz="4" w:space="0"/>
              <w:right w:val="single" w:color="000000" w:sz="4" w:space="0"/>
            </w:tcBorders>
            <w:noWrap/>
            <w:vAlign w:val="center"/>
          </w:tcPr>
          <w:p w14:paraId="25C41800">
            <w:pPr>
              <w:snapToGrid w:val="0"/>
              <w:ind w:firstLine="0" w:firstLineChars="0"/>
              <w:textAlignment w:val="center"/>
              <w:rPr>
                <w:rFonts w:hint="eastAsia" w:ascii="方正仿宋_GB2312" w:hAnsi="方正仿宋_GB2312" w:eastAsia="方正仿宋_GB2312" w:cs="方正仿宋_GB2312"/>
                <w:szCs w:val="24"/>
              </w:rPr>
            </w:pPr>
            <w:r>
              <w:rPr>
                <w:rFonts w:hint="eastAsia" w:ascii="方正仿宋_GB2312" w:hAnsi="方正仿宋_GB2312" w:eastAsia="方正仿宋_GB2312" w:cs="方正仿宋_GB2312"/>
                <w:kern w:val="0"/>
                <w:szCs w:val="24"/>
                <w:lang w:bidi="ar"/>
              </w:rPr>
              <w:t>1</w:t>
            </w:r>
          </w:p>
        </w:tc>
        <w:tc>
          <w:tcPr>
            <w:tcW w:w="1257" w:type="pct"/>
            <w:gridSpan w:val="2"/>
            <w:tcBorders>
              <w:top w:val="single" w:color="000000" w:sz="4" w:space="0"/>
              <w:left w:val="single" w:color="000000" w:sz="4" w:space="0"/>
              <w:bottom w:val="single" w:color="000000" w:sz="4" w:space="0"/>
              <w:right w:val="single" w:color="000000" w:sz="4" w:space="0"/>
            </w:tcBorders>
            <w:noWrap/>
            <w:vAlign w:val="center"/>
          </w:tcPr>
          <w:p w14:paraId="6ED97F1B">
            <w:pPr>
              <w:snapToGrid w:val="0"/>
              <w:ind w:firstLine="0" w:firstLineChars="0"/>
              <w:textAlignment w:val="center"/>
              <w:rPr>
                <w:rFonts w:hint="eastAsia" w:ascii="方正仿宋_GB2312" w:hAnsi="方正仿宋_GB2312" w:eastAsia="方正仿宋_GB2312" w:cs="方正仿宋_GB2312"/>
                <w:szCs w:val="24"/>
              </w:rPr>
            </w:pPr>
            <w:r>
              <w:rPr>
                <w:rFonts w:hint="eastAsia" w:ascii="方正仿宋_GB2312" w:hAnsi="方正仿宋_GB2312" w:eastAsia="方正仿宋_GB2312" w:cs="方正仿宋_GB2312"/>
                <w:kern w:val="0"/>
                <w:szCs w:val="24"/>
                <w:lang w:bidi="ar"/>
              </w:rPr>
              <w:t>操作系统</w:t>
            </w: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28EE229D">
            <w:pPr>
              <w:snapToGrid w:val="0"/>
              <w:ind w:firstLine="0" w:firstLineChars="0"/>
              <w:textAlignment w:val="center"/>
              <w:rPr>
                <w:rFonts w:hint="eastAsia" w:ascii="方正仿宋_GB2312" w:hAnsi="方正仿宋_GB2312" w:eastAsia="方正仿宋_GB2312" w:cs="方正仿宋_GB2312"/>
                <w:szCs w:val="24"/>
              </w:rPr>
            </w:pPr>
            <w:r>
              <w:rPr>
                <w:rFonts w:hint="eastAsia" w:ascii="方正仿宋_GB2312" w:hAnsi="方正仿宋_GB2312" w:eastAsia="方正仿宋_GB2312" w:cs="方正仿宋_GB2312"/>
                <w:kern w:val="0"/>
                <w:szCs w:val="24"/>
                <w:lang w:bidi="ar"/>
              </w:rPr>
              <w:t>套</w:t>
            </w:r>
          </w:p>
        </w:tc>
        <w:tc>
          <w:tcPr>
            <w:tcW w:w="1249" w:type="pct"/>
            <w:tcBorders>
              <w:top w:val="single" w:color="000000" w:sz="4" w:space="0"/>
              <w:left w:val="single" w:color="000000" w:sz="4" w:space="0"/>
              <w:bottom w:val="single" w:color="000000" w:sz="4" w:space="0"/>
              <w:right w:val="single" w:color="000000" w:sz="4" w:space="0"/>
            </w:tcBorders>
            <w:noWrap/>
            <w:vAlign w:val="center"/>
          </w:tcPr>
          <w:p w14:paraId="52B29D34">
            <w:pPr>
              <w:snapToGrid w:val="0"/>
              <w:ind w:firstLine="0" w:firstLineChars="0"/>
              <w:textAlignment w:val="center"/>
              <w:rPr>
                <w:rFonts w:hint="eastAsia" w:ascii="方正仿宋_GB2312" w:hAnsi="方正仿宋_GB2312" w:eastAsia="方正仿宋_GB2312" w:cs="方正仿宋_GB2312"/>
                <w:szCs w:val="24"/>
              </w:rPr>
            </w:pPr>
            <w:r>
              <w:rPr>
                <w:rFonts w:hint="eastAsia" w:ascii="方正仿宋_GB2312" w:hAnsi="方正仿宋_GB2312" w:eastAsia="方正仿宋_GB2312" w:cs="方正仿宋_GB2312"/>
                <w:kern w:val="0"/>
                <w:szCs w:val="24"/>
                <w:lang w:bidi="ar"/>
              </w:rPr>
              <w:t>银河麒麟</w:t>
            </w:r>
          </w:p>
        </w:tc>
        <w:tc>
          <w:tcPr>
            <w:tcW w:w="612" w:type="pct"/>
            <w:tcBorders>
              <w:top w:val="single" w:color="000000" w:sz="4" w:space="0"/>
              <w:left w:val="single" w:color="000000" w:sz="4" w:space="0"/>
              <w:bottom w:val="single" w:color="000000" w:sz="4" w:space="0"/>
              <w:right w:val="single" w:color="000000" w:sz="4" w:space="0"/>
            </w:tcBorders>
            <w:noWrap/>
            <w:vAlign w:val="center"/>
          </w:tcPr>
          <w:p w14:paraId="2945A843">
            <w:pPr>
              <w:snapToGrid w:val="0"/>
              <w:ind w:firstLine="0" w:firstLineChars="0"/>
              <w:textAlignment w:val="center"/>
              <w:rPr>
                <w:rFonts w:hint="eastAsia" w:ascii="方正仿宋_GB2312" w:hAnsi="方正仿宋_GB2312" w:eastAsia="方正仿宋_GB2312" w:cs="方正仿宋_GB2312"/>
                <w:szCs w:val="24"/>
              </w:rPr>
            </w:pPr>
            <w:r>
              <w:rPr>
                <w:rFonts w:hint="eastAsia" w:ascii="方正仿宋_GB2312" w:hAnsi="方正仿宋_GB2312" w:eastAsia="方正仿宋_GB2312" w:cs="方正仿宋_GB2312"/>
                <w:kern w:val="0"/>
                <w:szCs w:val="24"/>
                <w:lang w:bidi="ar"/>
              </w:rPr>
              <w:t>4</w:t>
            </w:r>
          </w:p>
        </w:tc>
        <w:tc>
          <w:tcPr>
            <w:tcW w:w="1013" w:type="pct"/>
            <w:tcBorders>
              <w:top w:val="single" w:color="000000" w:sz="4" w:space="0"/>
              <w:left w:val="single" w:color="000000" w:sz="4" w:space="0"/>
              <w:bottom w:val="single" w:color="000000" w:sz="4" w:space="0"/>
              <w:right w:val="single" w:color="000000" w:sz="4" w:space="0"/>
            </w:tcBorders>
            <w:noWrap/>
            <w:vAlign w:val="center"/>
          </w:tcPr>
          <w:p w14:paraId="7054DA0B">
            <w:pPr>
              <w:snapToGrid w:val="0"/>
              <w:ind w:firstLine="0" w:firstLineChars="0"/>
              <w:textAlignment w:val="center"/>
              <w:rPr>
                <w:rFonts w:hint="eastAsia" w:ascii="方正仿宋_GB2312" w:hAnsi="方正仿宋_GB2312" w:eastAsia="方正仿宋_GB2312" w:cs="方正仿宋_GB2312"/>
                <w:szCs w:val="24"/>
              </w:rPr>
            </w:pPr>
            <w:r>
              <w:rPr>
                <w:rFonts w:hint="eastAsia" w:ascii="方正仿宋_GB2312" w:hAnsi="方正仿宋_GB2312" w:eastAsia="方正仿宋_GB2312" w:cs="方正仿宋_GB2312"/>
                <w:kern w:val="0"/>
                <w:szCs w:val="24"/>
                <w:lang w:bidi="ar"/>
              </w:rPr>
              <w:t>应用服务器、数据库服务器</w:t>
            </w:r>
          </w:p>
        </w:tc>
      </w:tr>
      <w:tr w14:paraId="53C93406">
        <w:tblPrEx>
          <w:tblCellMar>
            <w:top w:w="0" w:type="dxa"/>
            <w:left w:w="108" w:type="dxa"/>
            <w:bottom w:w="0" w:type="dxa"/>
            <w:right w:w="108" w:type="dxa"/>
          </w:tblCellMar>
        </w:tblPrEx>
        <w:tc>
          <w:tcPr>
            <w:tcW w:w="435" w:type="pct"/>
            <w:tcBorders>
              <w:top w:val="single" w:color="000000" w:sz="4" w:space="0"/>
              <w:left w:val="single" w:color="000000" w:sz="4" w:space="0"/>
              <w:bottom w:val="single" w:color="000000" w:sz="4" w:space="0"/>
              <w:right w:val="single" w:color="000000" w:sz="4" w:space="0"/>
            </w:tcBorders>
            <w:noWrap/>
            <w:vAlign w:val="center"/>
          </w:tcPr>
          <w:p w14:paraId="18A1D974">
            <w:pPr>
              <w:snapToGrid w:val="0"/>
              <w:ind w:firstLine="0" w:firstLineChars="0"/>
              <w:textAlignment w:val="center"/>
              <w:rPr>
                <w:rFonts w:hint="eastAsia" w:ascii="方正仿宋_GB2312" w:hAnsi="方正仿宋_GB2312" w:eastAsia="方正仿宋_GB2312" w:cs="方正仿宋_GB2312"/>
                <w:szCs w:val="24"/>
              </w:rPr>
            </w:pPr>
            <w:r>
              <w:rPr>
                <w:rFonts w:hint="eastAsia" w:ascii="方正仿宋_GB2312" w:hAnsi="方正仿宋_GB2312" w:eastAsia="方正仿宋_GB2312" w:cs="方正仿宋_GB2312"/>
                <w:kern w:val="0"/>
                <w:szCs w:val="24"/>
                <w:lang w:bidi="ar"/>
              </w:rPr>
              <w:t>2</w:t>
            </w:r>
          </w:p>
        </w:tc>
        <w:tc>
          <w:tcPr>
            <w:tcW w:w="1257" w:type="pct"/>
            <w:gridSpan w:val="2"/>
            <w:tcBorders>
              <w:top w:val="single" w:color="000000" w:sz="4" w:space="0"/>
              <w:left w:val="single" w:color="000000" w:sz="4" w:space="0"/>
              <w:bottom w:val="single" w:color="000000" w:sz="4" w:space="0"/>
              <w:right w:val="single" w:color="000000" w:sz="4" w:space="0"/>
            </w:tcBorders>
            <w:noWrap/>
            <w:vAlign w:val="center"/>
          </w:tcPr>
          <w:p w14:paraId="141FF76F">
            <w:pPr>
              <w:snapToGrid w:val="0"/>
              <w:ind w:firstLine="0" w:firstLineChars="0"/>
              <w:textAlignment w:val="center"/>
              <w:rPr>
                <w:rFonts w:hint="eastAsia" w:ascii="方正仿宋_GB2312" w:hAnsi="方正仿宋_GB2312" w:eastAsia="方正仿宋_GB2312" w:cs="方正仿宋_GB2312"/>
                <w:szCs w:val="24"/>
              </w:rPr>
            </w:pPr>
            <w:r>
              <w:rPr>
                <w:rFonts w:hint="eastAsia" w:ascii="方正仿宋_GB2312" w:hAnsi="方正仿宋_GB2312" w:eastAsia="方正仿宋_GB2312" w:cs="方正仿宋_GB2312"/>
                <w:kern w:val="0"/>
                <w:szCs w:val="24"/>
                <w:lang w:bidi="ar"/>
              </w:rPr>
              <w:t>数据库</w:t>
            </w: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296421F6">
            <w:pPr>
              <w:snapToGrid w:val="0"/>
              <w:ind w:firstLine="0" w:firstLineChars="0"/>
              <w:textAlignment w:val="center"/>
              <w:rPr>
                <w:rFonts w:hint="eastAsia" w:ascii="方正仿宋_GB2312" w:hAnsi="方正仿宋_GB2312" w:eastAsia="方正仿宋_GB2312" w:cs="方正仿宋_GB2312"/>
                <w:szCs w:val="24"/>
              </w:rPr>
            </w:pPr>
            <w:r>
              <w:rPr>
                <w:rFonts w:hint="eastAsia" w:ascii="方正仿宋_GB2312" w:hAnsi="方正仿宋_GB2312" w:eastAsia="方正仿宋_GB2312" w:cs="方正仿宋_GB2312"/>
                <w:kern w:val="0"/>
                <w:szCs w:val="24"/>
                <w:lang w:bidi="ar"/>
              </w:rPr>
              <w:t>套</w:t>
            </w:r>
          </w:p>
        </w:tc>
        <w:tc>
          <w:tcPr>
            <w:tcW w:w="1249" w:type="pct"/>
            <w:tcBorders>
              <w:top w:val="single" w:color="000000" w:sz="4" w:space="0"/>
              <w:left w:val="single" w:color="000000" w:sz="4" w:space="0"/>
              <w:bottom w:val="single" w:color="000000" w:sz="4" w:space="0"/>
              <w:right w:val="single" w:color="000000" w:sz="4" w:space="0"/>
            </w:tcBorders>
            <w:noWrap/>
            <w:vAlign w:val="center"/>
          </w:tcPr>
          <w:p w14:paraId="01779C88">
            <w:pPr>
              <w:snapToGrid w:val="0"/>
              <w:ind w:firstLine="0" w:firstLineChars="0"/>
              <w:textAlignment w:val="center"/>
              <w:rPr>
                <w:rFonts w:hint="eastAsia" w:ascii="方正仿宋_GB2312" w:hAnsi="方正仿宋_GB2312" w:eastAsia="方正仿宋_GB2312" w:cs="方正仿宋_GB2312"/>
                <w:szCs w:val="24"/>
              </w:rPr>
            </w:pPr>
            <w:r>
              <w:rPr>
                <w:rFonts w:hint="eastAsia" w:ascii="方正仿宋_GB2312" w:hAnsi="方正仿宋_GB2312" w:eastAsia="方正仿宋_GB2312" w:cs="方正仿宋_GB2312"/>
                <w:kern w:val="0"/>
                <w:szCs w:val="24"/>
                <w:lang w:bidi="ar"/>
              </w:rPr>
              <w:t>人大金仓</w:t>
            </w:r>
          </w:p>
        </w:tc>
        <w:tc>
          <w:tcPr>
            <w:tcW w:w="612" w:type="pct"/>
            <w:tcBorders>
              <w:top w:val="single" w:color="000000" w:sz="4" w:space="0"/>
              <w:left w:val="single" w:color="000000" w:sz="4" w:space="0"/>
              <w:bottom w:val="single" w:color="000000" w:sz="4" w:space="0"/>
              <w:right w:val="single" w:color="000000" w:sz="4" w:space="0"/>
            </w:tcBorders>
            <w:noWrap/>
            <w:vAlign w:val="center"/>
          </w:tcPr>
          <w:p w14:paraId="64BCCFCA">
            <w:pPr>
              <w:snapToGrid w:val="0"/>
              <w:ind w:firstLine="0" w:firstLineChars="0"/>
              <w:textAlignment w:val="center"/>
              <w:rPr>
                <w:rFonts w:hint="eastAsia" w:ascii="方正仿宋_GB2312" w:hAnsi="方正仿宋_GB2312" w:eastAsia="方正仿宋_GB2312" w:cs="方正仿宋_GB2312"/>
                <w:szCs w:val="24"/>
              </w:rPr>
            </w:pPr>
            <w:r>
              <w:rPr>
                <w:rFonts w:hint="eastAsia" w:ascii="方正仿宋_GB2312" w:hAnsi="方正仿宋_GB2312" w:eastAsia="方正仿宋_GB2312" w:cs="方正仿宋_GB2312"/>
                <w:kern w:val="0"/>
                <w:szCs w:val="24"/>
                <w:lang w:bidi="ar"/>
              </w:rPr>
              <w:t>2</w:t>
            </w:r>
          </w:p>
        </w:tc>
        <w:tc>
          <w:tcPr>
            <w:tcW w:w="1013" w:type="pct"/>
            <w:tcBorders>
              <w:top w:val="single" w:color="000000" w:sz="4" w:space="0"/>
              <w:left w:val="single" w:color="000000" w:sz="4" w:space="0"/>
              <w:bottom w:val="single" w:color="000000" w:sz="4" w:space="0"/>
              <w:right w:val="single" w:color="000000" w:sz="4" w:space="0"/>
            </w:tcBorders>
            <w:noWrap/>
            <w:vAlign w:val="center"/>
          </w:tcPr>
          <w:p w14:paraId="3A7C760A">
            <w:pPr>
              <w:snapToGrid w:val="0"/>
              <w:ind w:firstLine="0" w:firstLineChars="0"/>
              <w:textAlignment w:val="center"/>
              <w:rPr>
                <w:rFonts w:hint="eastAsia" w:ascii="方正仿宋_GB2312" w:hAnsi="方正仿宋_GB2312" w:eastAsia="方正仿宋_GB2312" w:cs="方正仿宋_GB2312"/>
                <w:szCs w:val="24"/>
              </w:rPr>
            </w:pPr>
            <w:r>
              <w:rPr>
                <w:rFonts w:hint="eastAsia" w:ascii="方正仿宋_GB2312" w:hAnsi="方正仿宋_GB2312" w:eastAsia="方正仿宋_GB2312" w:cs="方正仿宋_GB2312"/>
                <w:kern w:val="0"/>
                <w:szCs w:val="24"/>
                <w:lang w:bidi="ar"/>
              </w:rPr>
              <w:t>数据库服务器</w:t>
            </w:r>
          </w:p>
        </w:tc>
      </w:tr>
      <w:tr w14:paraId="608568C2">
        <w:tblPrEx>
          <w:tblCellMar>
            <w:top w:w="0" w:type="dxa"/>
            <w:left w:w="108" w:type="dxa"/>
            <w:bottom w:w="0" w:type="dxa"/>
            <w:right w:w="108" w:type="dxa"/>
          </w:tblCellMar>
        </w:tblPrEx>
        <w:tc>
          <w:tcPr>
            <w:tcW w:w="435" w:type="pct"/>
            <w:tcBorders>
              <w:top w:val="single" w:color="000000" w:sz="4" w:space="0"/>
              <w:left w:val="single" w:color="000000" w:sz="4" w:space="0"/>
              <w:bottom w:val="single" w:color="000000" w:sz="4" w:space="0"/>
              <w:right w:val="single" w:color="000000" w:sz="4" w:space="0"/>
            </w:tcBorders>
            <w:noWrap/>
            <w:vAlign w:val="center"/>
          </w:tcPr>
          <w:p w14:paraId="68DDB493">
            <w:pPr>
              <w:snapToGrid w:val="0"/>
              <w:ind w:firstLine="0" w:firstLineChars="0"/>
              <w:textAlignment w:val="center"/>
              <w:rPr>
                <w:rFonts w:hint="eastAsia" w:ascii="方正仿宋_GB2312" w:hAnsi="方正仿宋_GB2312" w:eastAsia="方正仿宋_GB2312" w:cs="方正仿宋_GB2312"/>
                <w:szCs w:val="24"/>
              </w:rPr>
            </w:pPr>
            <w:r>
              <w:rPr>
                <w:rFonts w:hint="eastAsia" w:ascii="方正仿宋_GB2312" w:hAnsi="方正仿宋_GB2312" w:eastAsia="方正仿宋_GB2312" w:cs="方正仿宋_GB2312"/>
                <w:kern w:val="0"/>
                <w:szCs w:val="24"/>
                <w:lang w:bidi="ar"/>
              </w:rPr>
              <w:t>3</w:t>
            </w:r>
          </w:p>
        </w:tc>
        <w:tc>
          <w:tcPr>
            <w:tcW w:w="1257" w:type="pct"/>
            <w:gridSpan w:val="2"/>
            <w:tcBorders>
              <w:top w:val="single" w:color="000000" w:sz="4" w:space="0"/>
              <w:left w:val="single" w:color="000000" w:sz="4" w:space="0"/>
              <w:bottom w:val="single" w:color="000000" w:sz="4" w:space="0"/>
              <w:right w:val="single" w:color="000000" w:sz="4" w:space="0"/>
            </w:tcBorders>
            <w:noWrap/>
            <w:vAlign w:val="center"/>
          </w:tcPr>
          <w:p w14:paraId="1C6568E9">
            <w:pPr>
              <w:snapToGrid w:val="0"/>
              <w:ind w:firstLine="0" w:firstLineChars="0"/>
              <w:textAlignment w:val="center"/>
              <w:rPr>
                <w:rFonts w:hint="eastAsia" w:ascii="方正仿宋_GB2312" w:hAnsi="方正仿宋_GB2312" w:eastAsia="方正仿宋_GB2312" w:cs="方正仿宋_GB2312"/>
                <w:szCs w:val="24"/>
              </w:rPr>
            </w:pPr>
            <w:r>
              <w:rPr>
                <w:rFonts w:hint="eastAsia" w:ascii="方正仿宋_GB2312" w:hAnsi="方正仿宋_GB2312" w:eastAsia="方正仿宋_GB2312" w:cs="方正仿宋_GB2312"/>
                <w:kern w:val="0"/>
                <w:szCs w:val="24"/>
                <w:lang w:bidi="ar"/>
              </w:rPr>
              <w:t>中间件</w:t>
            </w: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79766FA2">
            <w:pPr>
              <w:snapToGrid w:val="0"/>
              <w:ind w:firstLine="0" w:firstLineChars="0"/>
              <w:textAlignment w:val="center"/>
              <w:rPr>
                <w:rFonts w:hint="eastAsia" w:ascii="方正仿宋_GB2312" w:hAnsi="方正仿宋_GB2312" w:eastAsia="方正仿宋_GB2312" w:cs="方正仿宋_GB2312"/>
                <w:szCs w:val="24"/>
              </w:rPr>
            </w:pPr>
            <w:r>
              <w:rPr>
                <w:rFonts w:hint="eastAsia" w:ascii="方正仿宋_GB2312" w:hAnsi="方正仿宋_GB2312" w:eastAsia="方正仿宋_GB2312" w:cs="方正仿宋_GB2312"/>
                <w:kern w:val="0"/>
                <w:szCs w:val="24"/>
                <w:lang w:bidi="ar"/>
              </w:rPr>
              <w:t>套</w:t>
            </w:r>
          </w:p>
        </w:tc>
        <w:tc>
          <w:tcPr>
            <w:tcW w:w="1249" w:type="pct"/>
            <w:tcBorders>
              <w:top w:val="single" w:color="000000" w:sz="4" w:space="0"/>
              <w:left w:val="single" w:color="000000" w:sz="4" w:space="0"/>
              <w:bottom w:val="single" w:color="000000" w:sz="4" w:space="0"/>
              <w:right w:val="single" w:color="000000" w:sz="4" w:space="0"/>
            </w:tcBorders>
            <w:noWrap/>
            <w:vAlign w:val="center"/>
          </w:tcPr>
          <w:p w14:paraId="4FA59482">
            <w:pPr>
              <w:snapToGrid w:val="0"/>
              <w:ind w:firstLine="0" w:firstLineChars="0"/>
              <w:textAlignment w:val="center"/>
              <w:rPr>
                <w:rFonts w:hint="eastAsia" w:ascii="方正仿宋_GB2312" w:hAnsi="方正仿宋_GB2312" w:eastAsia="方正仿宋_GB2312" w:cs="方正仿宋_GB2312"/>
                <w:szCs w:val="24"/>
              </w:rPr>
            </w:pPr>
            <w:r>
              <w:rPr>
                <w:rFonts w:hint="eastAsia" w:ascii="方正仿宋_GB2312" w:hAnsi="方正仿宋_GB2312" w:eastAsia="方正仿宋_GB2312" w:cs="方正仿宋_GB2312"/>
                <w:kern w:val="0"/>
                <w:szCs w:val="24"/>
                <w:lang w:bidi="ar"/>
              </w:rPr>
              <w:t>东方通</w:t>
            </w:r>
          </w:p>
        </w:tc>
        <w:tc>
          <w:tcPr>
            <w:tcW w:w="612" w:type="pct"/>
            <w:tcBorders>
              <w:top w:val="single" w:color="000000" w:sz="4" w:space="0"/>
              <w:left w:val="single" w:color="000000" w:sz="4" w:space="0"/>
              <w:bottom w:val="single" w:color="000000" w:sz="4" w:space="0"/>
              <w:right w:val="single" w:color="000000" w:sz="4" w:space="0"/>
            </w:tcBorders>
            <w:noWrap/>
            <w:vAlign w:val="center"/>
          </w:tcPr>
          <w:p w14:paraId="1E3F2668">
            <w:pPr>
              <w:snapToGrid w:val="0"/>
              <w:ind w:firstLine="0" w:firstLineChars="0"/>
              <w:textAlignment w:val="center"/>
              <w:rPr>
                <w:rFonts w:hint="eastAsia" w:ascii="方正仿宋_GB2312" w:hAnsi="方正仿宋_GB2312" w:eastAsia="方正仿宋_GB2312" w:cs="方正仿宋_GB2312"/>
                <w:szCs w:val="24"/>
              </w:rPr>
            </w:pPr>
            <w:r>
              <w:rPr>
                <w:rFonts w:hint="eastAsia" w:ascii="方正仿宋_GB2312" w:hAnsi="方正仿宋_GB2312" w:eastAsia="方正仿宋_GB2312" w:cs="方正仿宋_GB2312"/>
                <w:kern w:val="0"/>
                <w:szCs w:val="24"/>
                <w:lang w:bidi="ar"/>
              </w:rPr>
              <w:t>2</w:t>
            </w:r>
          </w:p>
        </w:tc>
        <w:tc>
          <w:tcPr>
            <w:tcW w:w="1013" w:type="pct"/>
            <w:tcBorders>
              <w:top w:val="single" w:color="000000" w:sz="4" w:space="0"/>
              <w:left w:val="single" w:color="000000" w:sz="4" w:space="0"/>
              <w:bottom w:val="single" w:color="000000" w:sz="4" w:space="0"/>
              <w:right w:val="single" w:color="000000" w:sz="4" w:space="0"/>
            </w:tcBorders>
            <w:noWrap/>
            <w:vAlign w:val="center"/>
          </w:tcPr>
          <w:p w14:paraId="77B11BD3">
            <w:pPr>
              <w:snapToGrid w:val="0"/>
              <w:ind w:firstLine="0" w:firstLineChars="0"/>
              <w:textAlignment w:val="center"/>
              <w:rPr>
                <w:rFonts w:hint="eastAsia" w:ascii="方正仿宋_GB2312" w:hAnsi="方正仿宋_GB2312" w:eastAsia="方正仿宋_GB2312" w:cs="方正仿宋_GB2312"/>
                <w:szCs w:val="24"/>
              </w:rPr>
            </w:pPr>
            <w:r>
              <w:rPr>
                <w:rFonts w:hint="eastAsia" w:ascii="方正仿宋_GB2312" w:hAnsi="方正仿宋_GB2312" w:eastAsia="方正仿宋_GB2312" w:cs="方正仿宋_GB2312"/>
                <w:kern w:val="0"/>
                <w:szCs w:val="24"/>
                <w:lang w:bidi="ar"/>
              </w:rPr>
              <w:t>应用服务器</w:t>
            </w:r>
          </w:p>
        </w:tc>
      </w:tr>
    </w:tbl>
    <w:p w14:paraId="7910C519">
      <w:pPr>
        <w:pStyle w:val="22"/>
        <w:numPr>
          <w:ilvl w:val="0"/>
          <w:numId w:val="0"/>
        </w:numPr>
        <w:rPr>
          <w:rFonts w:hint="eastAsia"/>
        </w:rPr>
      </w:pPr>
      <w:r>
        <w:rPr>
          <w:rFonts w:hint="eastAsia"/>
        </w:rPr>
        <w:t>备注：</w:t>
      </w:r>
    </w:p>
    <w:p w14:paraId="13663C22">
      <w:pPr>
        <w:pStyle w:val="22"/>
        <w:numPr>
          <w:ilvl w:val="0"/>
          <w:numId w:val="27"/>
        </w:numPr>
        <w:ind w:firstLine="480" w:firstLineChars="200"/>
        <w:rPr>
          <w:rFonts w:hint="eastAsia"/>
        </w:rPr>
      </w:pPr>
      <w:r>
        <w:rPr>
          <w:rFonts w:hint="eastAsia"/>
        </w:rPr>
        <w:t>本采购需求的配套硬件设备需要与教学软件、设备控制软件协同工作，实现高效精准的教学过程控制。配套硬件设备需满足技术兼容性要求，智慧交互黑板、护眼终端等配套硬件设备需保障软件驱动程序和配套教学软件的正常运行，避免因设备无法正常使用而影响日常教学活动。</w:t>
      </w:r>
    </w:p>
    <w:p w14:paraId="541D9521">
      <w:pPr>
        <w:pStyle w:val="22"/>
        <w:numPr>
          <w:ilvl w:val="0"/>
          <w:numId w:val="27"/>
        </w:numPr>
        <w:ind w:firstLine="480" w:firstLineChars="200"/>
        <w:rPr>
          <w:rFonts w:hint="eastAsia"/>
        </w:rPr>
      </w:pPr>
      <w:r>
        <w:rPr>
          <w:rFonts w:hint="eastAsia"/>
        </w:rPr>
        <w:t>本项目软件需满足数据安全与保密需求，系统涉及学生、教师、家长敏感信息，需确保数据在采集、存储、传输、使用全过程的安全性，需建立数据安全防护体系，防止数据泄露和非法访问。根据《信息安全技术 网络安全等级保护基本要求》（GB/T 22239-2019），本项目涉及的信息系统需达到第二级（等保2.0）要求，需依据等保二级标准进行设计与开发。</w:t>
      </w:r>
    </w:p>
    <w:p w14:paraId="0DEEF659">
      <w:pPr>
        <w:numPr>
          <w:ilvl w:val="0"/>
          <w:numId w:val="27"/>
        </w:numPr>
        <w:ind w:leftChars="0" w:firstLine="480" w:firstLineChars="200"/>
        <w:rPr>
          <w:rFonts w:hint="eastAsia"/>
        </w:rPr>
      </w:pPr>
      <w:r>
        <w:rPr>
          <w:rFonts w:hint="eastAsia"/>
        </w:rPr>
        <w:t>学校2025已建成项目的数据需与本项目数据进行融合对接及治理，达到互联互通，数据驱动的目标。</w:t>
      </w:r>
    </w:p>
    <w:p w14:paraId="365F8B71">
      <w:pPr>
        <w:pStyle w:val="22"/>
        <w:numPr>
          <w:ilvl w:val="0"/>
          <w:numId w:val="6"/>
        </w:numPr>
        <w:rPr>
          <w:rFonts w:hint="eastAsia"/>
        </w:rPr>
      </w:pPr>
      <w:r>
        <w:rPr>
          <w:rFonts w:hint="eastAsia"/>
        </w:rPr>
        <w:t>系统集成要求</w:t>
      </w:r>
    </w:p>
    <w:p w14:paraId="0A75457F">
      <w:pPr>
        <w:numPr>
          <w:ilvl w:val="0"/>
          <w:numId w:val="28"/>
        </w:numPr>
        <w:ind w:leftChars="0" w:firstLineChars="0"/>
        <w:rPr>
          <w:rFonts w:hint="eastAsia"/>
        </w:rPr>
      </w:pPr>
      <w:r>
        <w:rPr>
          <w:lang w:bidi="ar"/>
        </w:rPr>
        <w:t xml:space="preserve">系统集成总体要求 </w:t>
      </w:r>
    </w:p>
    <w:p w14:paraId="4FF7CBA3">
      <w:pPr>
        <w:numPr>
          <w:ilvl w:val="0"/>
          <w:numId w:val="29"/>
        </w:numPr>
        <w:ind w:leftChars="0" w:firstLine="480" w:firstLineChars="200"/>
        <w:rPr>
          <w:rFonts w:hint="eastAsia"/>
        </w:rPr>
      </w:pPr>
      <w:r>
        <w:rPr>
          <w:lang w:bidi="ar"/>
        </w:rPr>
        <w:t>本项目总集成由本次投标供应商负责</w:t>
      </w:r>
      <w:r>
        <w:rPr>
          <w:rFonts w:hint="eastAsia"/>
          <w:lang w:bidi="ar"/>
        </w:rPr>
        <w:t>（本招标项目另有配套二类系统集成经费，不在本项目招标预算中，由采购方与中标方另行签订系统集成合同）</w:t>
      </w:r>
      <w:r>
        <w:rPr>
          <w:lang w:bidi="ar"/>
        </w:rPr>
        <w:t xml:space="preserve">，总集成服务内容包括组织协调项目建设所涉及的相关软硬件供货商、软件开发商等各承建单位，投标人需制定合理可行的项目管理计划，保证所有建设内容按计划保质保量地开展，投标人对项目的总体质量和进度负总责。 </w:t>
      </w:r>
    </w:p>
    <w:p w14:paraId="704C1663">
      <w:pPr>
        <w:numPr>
          <w:ilvl w:val="0"/>
          <w:numId w:val="29"/>
        </w:numPr>
        <w:ind w:leftChars="0" w:firstLine="480" w:firstLineChars="200"/>
        <w:rPr>
          <w:rFonts w:hint="eastAsia"/>
        </w:rPr>
      </w:pPr>
      <w:r>
        <w:rPr>
          <w:lang w:bidi="ar"/>
        </w:rPr>
        <w:t>总集成需在</w:t>
      </w:r>
      <w:r>
        <w:rPr>
          <w:rFonts w:hint="eastAsia"/>
          <w:lang w:bidi="ar"/>
        </w:rPr>
        <w:t>采购人</w:t>
      </w:r>
      <w:r>
        <w:rPr>
          <w:lang w:bidi="ar"/>
        </w:rPr>
        <w:t xml:space="preserve">现有建设基础上，依据系统现状、本次项目建设需要、未来业务扩展以及设备采购需求，对信息系统基础设施升级扩容、 </w:t>
      </w:r>
      <w:r>
        <w:rPr>
          <w:rFonts w:hint="eastAsia"/>
          <w:lang w:bidi="ar"/>
        </w:rPr>
        <w:t>现有的网络升级改造</w:t>
      </w:r>
      <w:r>
        <w:rPr>
          <w:lang w:bidi="ar"/>
        </w:rPr>
        <w:t xml:space="preserve">等进行统一规划设计，须在投标文件中以独立章节对此详细描述。方案的设计需充分考虑业务实时性要求，全面保障业务的连续性，投标人需要充分考虑上述要求并给出科学、合理的系统集成方案。 </w:t>
      </w:r>
    </w:p>
    <w:p w14:paraId="3203BC91">
      <w:pPr>
        <w:numPr>
          <w:ilvl w:val="0"/>
          <w:numId w:val="29"/>
        </w:numPr>
        <w:ind w:leftChars="0" w:firstLine="480" w:firstLineChars="200"/>
        <w:rPr>
          <w:rFonts w:hint="eastAsia"/>
        </w:rPr>
      </w:pPr>
      <w:r>
        <w:rPr>
          <w:lang w:bidi="ar"/>
        </w:rPr>
        <w:t xml:space="preserve">投标人在投标文件中提供初步进度计划方案，中标后需与招标人共同确定项目详细进度计划方案，并负责按项目进度计划方案进行实施方案设计、产品到货、集成实施、调试测试和验收及售后服务工作。投标人需要严格按项目进度计划方案执行相关的集成工作，包括新购设备的安装、参数配置，以及未来业务扩展时的系统调整。 </w:t>
      </w:r>
    </w:p>
    <w:p w14:paraId="5465D008">
      <w:pPr>
        <w:numPr>
          <w:ilvl w:val="0"/>
          <w:numId w:val="29"/>
        </w:numPr>
        <w:ind w:leftChars="0" w:firstLine="480" w:firstLineChars="200"/>
        <w:rPr>
          <w:rFonts w:hint="eastAsia"/>
        </w:rPr>
      </w:pPr>
      <w:r>
        <w:rPr>
          <w:lang w:bidi="ar"/>
        </w:rPr>
        <w:t xml:space="preserve">投标人在调试前应提出完整的调试计划并经招标人确认，包括设备调试的内容、项目、指标、方法和进度，并提供相应的仪器和工具。投标人有责任对招标人的技术人员提出的问题作出解答。调试中应进行详细记录，系统调试结束后，由投标人做出分析总结并签字后交给招标人验收。 </w:t>
      </w:r>
    </w:p>
    <w:p w14:paraId="60EA9613">
      <w:pPr>
        <w:numPr>
          <w:ilvl w:val="0"/>
          <w:numId w:val="29"/>
        </w:numPr>
        <w:ind w:leftChars="0" w:firstLine="480" w:firstLineChars="200"/>
        <w:rPr>
          <w:rFonts w:hint="eastAsia"/>
        </w:rPr>
      </w:pPr>
      <w:r>
        <w:rPr>
          <w:lang w:bidi="ar"/>
        </w:rPr>
        <w:t xml:space="preserve">本次采购设备安装、调试及集成达到验收标准后，方可进行验收测试。验收标准（包括项目、指标、方式和测试仪器等）应由投标人在验收前 10 天前提交给招标人，招标人可根据合同及技术规范书进行合理的修改与补充，经双方确认后形成最终验收文件作为验收依据。验收测试合格后，双方签署验收文件，设备开通投入运行，双方签署最终验收文件。 </w:t>
      </w:r>
    </w:p>
    <w:p w14:paraId="228C4892">
      <w:pPr>
        <w:numPr>
          <w:ilvl w:val="0"/>
          <w:numId w:val="29"/>
        </w:numPr>
        <w:ind w:leftChars="0" w:firstLine="480" w:firstLineChars="200"/>
        <w:rPr>
          <w:rFonts w:hint="eastAsia"/>
        </w:rPr>
      </w:pPr>
      <w:r>
        <w:rPr>
          <w:lang w:bidi="ar"/>
        </w:rPr>
        <w:t xml:space="preserve">双方签署最终验收文件时，投标人应提交全套、完整的项目手册、配置、管理及维护的全面技术资料，以及所有与用户、设备等相关联的说明、固定资产登记表等资料，并有责任帮助招标人整理、装订、归档。 </w:t>
      </w:r>
    </w:p>
    <w:p w14:paraId="7AC8D191">
      <w:pPr>
        <w:numPr>
          <w:ilvl w:val="0"/>
          <w:numId w:val="29"/>
        </w:numPr>
        <w:ind w:leftChars="0" w:firstLine="480" w:firstLineChars="200"/>
        <w:rPr>
          <w:rFonts w:hint="eastAsia"/>
        </w:rPr>
      </w:pPr>
      <w:r>
        <w:rPr>
          <w:lang w:bidi="ar"/>
        </w:rPr>
        <w:t xml:space="preserve">投标人负责提交符合招标人需求的项目施工文档，包含但不限于：实施方案、货物点交单、到货验收单、设备／软件随带资料配件移交单、现场环境核对表、设计变更单、加电测试报告、设备参数配置表、系统软件安装表、现场测试报告、施工日志、竣工图、项目完工报告、试运行申请报告、试运行报告、初步验收申请报告、初步验收报告、项目验收申请报告、项目验收报告等。 </w:t>
      </w:r>
    </w:p>
    <w:p w14:paraId="051CA14A">
      <w:pPr>
        <w:numPr>
          <w:ilvl w:val="0"/>
          <w:numId w:val="29"/>
        </w:numPr>
        <w:ind w:leftChars="0" w:firstLine="480" w:firstLineChars="200"/>
        <w:rPr>
          <w:rFonts w:hint="eastAsia"/>
        </w:rPr>
      </w:pPr>
      <w:r>
        <w:rPr>
          <w:lang w:bidi="ar"/>
        </w:rPr>
        <w:t>投标人需安排具备类似信息系统集成经验的工程师作为项目的驻场技术接口， 对招标人碰到重大集成技术问题进行处理，在接到招标人报告后负责处理相关事务和协调集成方内部资源。</w:t>
      </w:r>
      <w:r>
        <w:rPr>
          <w:rFonts w:hint="eastAsia"/>
          <w:lang w:bidi="ar"/>
        </w:rPr>
        <w:t>开发阶段安排1名技术接口人员每周至少驻场3天，试运行阶段安排1名软件开发人员及1名硬件工程师每周至少驻场5天。系统稳定运行期安排1名系统运维人员每周至少驻场1天。</w:t>
      </w:r>
    </w:p>
    <w:p w14:paraId="7AE834F3">
      <w:pPr>
        <w:numPr>
          <w:ilvl w:val="0"/>
          <w:numId w:val="28"/>
        </w:numPr>
        <w:ind w:leftChars="0" w:firstLine="0" w:firstLineChars="0"/>
        <w:rPr>
          <w:rFonts w:hint="eastAsia"/>
          <w:lang w:bidi="ar"/>
        </w:rPr>
      </w:pPr>
      <w:r>
        <w:rPr>
          <w:lang w:bidi="ar"/>
        </w:rPr>
        <w:t xml:space="preserve">系统软硬件产品供货要求 </w:t>
      </w:r>
    </w:p>
    <w:p w14:paraId="3EF2F307">
      <w:pPr>
        <w:numPr>
          <w:ilvl w:val="0"/>
          <w:numId w:val="30"/>
        </w:numPr>
        <w:ind w:leftChars="0" w:firstLine="480" w:firstLineChars="200"/>
        <w:rPr>
          <w:rFonts w:hint="eastAsia"/>
        </w:rPr>
      </w:pPr>
      <w:r>
        <w:rPr>
          <w:lang w:bidi="ar"/>
        </w:rPr>
        <w:t xml:space="preserve">招标人不接受厂商已停产或即将停产（自投标日起 1 年内）的设备。 </w:t>
      </w:r>
    </w:p>
    <w:p w14:paraId="0962230C">
      <w:pPr>
        <w:numPr>
          <w:ilvl w:val="0"/>
          <w:numId w:val="30"/>
        </w:numPr>
        <w:ind w:leftChars="0" w:firstLine="480" w:firstLineChars="200"/>
        <w:rPr>
          <w:rFonts w:hint="eastAsia"/>
        </w:rPr>
      </w:pPr>
      <w:r>
        <w:rPr>
          <w:lang w:bidi="ar"/>
        </w:rPr>
        <w:t xml:space="preserve">投标人提供的产品在升级、扩展时不应改变整个系统的结构、通信方式、管理模式，不应破坏应用软件的正常工作环境。 </w:t>
      </w:r>
    </w:p>
    <w:p w14:paraId="14E72C20">
      <w:pPr>
        <w:numPr>
          <w:ilvl w:val="0"/>
          <w:numId w:val="30"/>
        </w:numPr>
        <w:ind w:leftChars="0" w:firstLine="480" w:firstLineChars="200"/>
        <w:rPr>
          <w:rFonts w:hint="eastAsia"/>
          <w:lang w:bidi="ar"/>
        </w:rPr>
      </w:pPr>
      <w:r>
        <w:rPr>
          <w:lang w:bidi="ar"/>
        </w:rPr>
        <w:t>投标人提供的产品应符合开放性标准，并能与满足相同标准的同类产品集成。</w:t>
      </w:r>
    </w:p>
    <w:p w14:paraId="039473E9">
      <w:pPr>
        <w:numPr>
          <w:ilvl w:val="0"/>
          <w:numId w:val="30"/>
        </w:numPr>
        <w:ind w:leftChars="0" w:firstLine="480" w:firstLineChars="200"/>
        <w:rPr>
          <w:rFonts w:hint="eastAsia"/>
          <w:lang w:bidi="ar"/>
        </w:rPr>
      </w:pPr>
      <w:r>
        <w:rPr>
          <w:lang w:bidi="ar"/>
        </w:rPr>
        <w:t xml:space="preserve">投标人需将其供货设备运送到招标人指定现场。 </w:t>
      </w:r>
    </w:p>
    <w:p w14:paraId="712F7288">
      <w:pPr>
        <w:numPr>
          <w:ilvl w:val="0"/>
          <w:numId w:val="30"/>
        </w:numPr>
        <w:ind w:leftChars="0" w:firstLine="480" w:firstLineChars="200"/>
        <w:rPr>
          <w:rFonts w:hint="eastAsia"/>
        </w:rPr>
      </w:pPr>
      <w:r>
        <w:rPr>
          <w:lang w:bidi="ar"/>
        </w:rPr>
        <w:t xml:space="preserve">投标人提供的货物，应保证包装完好、数量与供货清单相符。投标人提供的产品送货到招标人指定现场后，应该会同招标人进行开箱点货验收。点货验收前，投标人需提供完整清晰的供货清单。点货验收后，双方签字确认，并将货物的保管权移交给招标人。招标人在保管期内只对货物的数量和外观原状负责。 </w:t>
      </w:r>
    </w:p>
    <w:p w14:paraId="4449B0C9">
      <w:pPr>
        <w:numPr>
          <w:ilvl w:val="0"/>
          <w:numId w:val="30"/>
        </w:numPr>
        <w:ind w:leftChars="0" w:firstLine="480" w:firstLineChars="200"/>
        <w:rPr>
          <w:rFonts w:hint="eastAsia"/>
        </w:rPr>
      </w:pPr>
      <w:r>
        <w:rPr>
          <w:lang w:bidi="ar"/>
        </w:rPr>
        <w:t xml:space="preserve">投标人负责组织合格的技术人员或由原产品制造厂家直接授权的有资格的技术人员完成供货设备及软件的安装、测试和安装验收以及终验，并解决此过程中出现的有关问题和提供项目与技术服务。 </w:t>
      </w:r>
    </w:p>
    <w:p w14:paraId="5A0FDFB7">
      <w:pPr>
        <w:numPr>
          <w:ilvl w:val="0"/>
          <w:numId w:val="30"/>
        </w:numPr>
        <w:ind w:leftChars="0" w:firstLine="480" w:firstLineChars="200"/>
        <w:rPr>
          <w:rFonts w:hint="eastAsia"/>
        </w:rPr>
      </w:pPr>
      <w:r>
        <w:rPr>
          <w:lang w:bidi="ar"/>
        </w:rPr>
        <w:t xml:space="preserve">投标人提供设备的安装、测试和安装验收过程中应提供的完整文档。 </w:t>
      </w:r>
    </w:p>
    <w:p w14:paraId="2E06615F">
      <w:pPr>
        <w:numPr>
          <w:ilvl w:val="0"/>
          <w:numId w:val="30"/>
        </w:numPr>
        <w:ind w:leftChars="0" w:firstLine="480" w:firstLineChars="200"/>
        <w:rPr>
          <w:rFonts w:hint="eastAsia"/>
        </w:rPr>
      </w:pPr>
      <w:r>
        <w:rPr>
          <w:lang w:bidi="ar"/>
        </w:rPr>
        <w:t xml:space="preserve">投标人提供的产品若具有固有的设计缺陷，则不能因超过质保期而解除投标人对该设备应承担的修复和更换责任。 </w:t>
      </w:r>
    </w:p>
    <w:p w14:paraId="45D256F3">
      <w:pPr>
        <w:numPr>
          <w:ilvl w:val="0"/>
          <w:numId w:val="30"/>
        </w:numPr>
        <w:ind w:leftChars="0" w:firstLine="480" w:firstLineChars="200"/>
        <w:rPr>
          <w:rFonts w:hint="eastAsia"/>
        </w:rPr>
      </w:pPr>
      <w:r>
        <w:rPr>
          <w:lang w:bidi="ar"/>
        </w:rPr>
        <w:t xml:space="preserve">投标人有义务向招标人主动提供合同供货范围内的软件升级和修补版本，并协助招标人进行软件更新。如果升级版本超过合同规定的免费升级范围，则招标人有权选择是否进行升级。如果该软件具有固有缺陷，则修复这种缺陷是投标人不可推卸的责任和义务。 </w:t>
      </w:r>
    </w:p>
    <w:p w14:paraId="315E6F29">
      <w:pPr>
        <w:numPr>
          <w:ilvl w:val="0"/>
          <w:numId w:val="30"/>
        </w:numPr>
        <w:ind w:leftChars="0" w:firstLine="480" w:firstLineChars="200"/>
        <w:rPr>
          <w:rFonts w:hint="eastAsia"/>
        </w:rPr>
      </w:pPr>
      <w:r>
        <w:rPr>
          <w:lang w:bidi="ar"/>
        </w:rPr>
        <w:t xml:space="preserve">投标人按照本次采购的设备指标中的售后服务及其他服务要求提供免费设备保修和现场售后维护服务，以及相关系统软件的免费软件升级服务。保修和售后维护服务时间从验收合格之日起计算。 </w:t>
      </w:r>
    </w:p>
    <w:p w14:paraId="0EDB4B4B">
      <w:pPr>
        <w:numPr>
          <w:ilvl w:val="0"/>
          <w:numId w:val="30"/>
        </w:numPr>
        <w:ind w:leftChars="0" w:firstLine="480" w:firstLineChars="200"/>
        <w:rPr>
          <w:rFonts w:hint="eastAsia"/>
        </w:rPr>
      </w:pPr>
      <w:r>
        <w:rPr>
          <w:lang w:bidi="ar"/>
        </w:rPr>
        <w:t xml:space="preserve">设备应在国内设有备件仓库，在出现硬件损坏时，备品、备件等应在招标要求规定时间范围之内到达并修复，并需要提供确保承诺实现的措施。 </w:t>
      </w:r>
    </w:p>
    <w:p w14:paraId="0DE43618">
      <w:pPr>
        <w:numPr>
          <w:ilvl w:val="0"/>
          <w:numId w:val="30"/>
        </w:numPr>
        <w:ind w:leftChars="0" w:firstLine="480" w:firstLineChars="200"/>
        <w:rPr>
          <w:rFonts w:hint="eastAsia"/>
          <w:lang w:bidi="ar"/>
        </w:rPr>
      </w:pPr>
      <w:r>
        <w:rPr>
          <w:lang w:bidi="ar"/>
        </w:rPr>
        <w:t>在保修期结束前，需由投标人工程师和招标人代表进行一次全面检查，任何缺陷由投标人负责修理，在修理之后，投标人应将缺陷原因、修理内容、完成修理及恢复正常的时间和日期等报告给招标人，报告一式两份</w:t>
      </w:r>
      <w:r>
        <w:rPr>
          <w:rFonts w:hint="eastAsia"/>
          <w:lang w:bidi="ar"/>
        </w:rPr>
        <w:t>。</w:t>
      </w:r>
    </w:p>
    <w:p w14:paraId="06FBF2E4">
      <w:pPr>
        <w:pStyle w:val="3"/>
        <w:numPr>
          <w:ilvl w:val="0"/>
          <w:numId w:val="4"/>
        </w:numPr>
        <w:spacing w:after="0" w:line="500" w:lineRule="exact"/>
        <w:ind w:left="24" w:leftChars="10" w:right="113"/>
        <w:rPr>
          <w:rFonts w:hint="eastAsia" w:ascii="宋体" w:hAnsi="宋体" w:eastAsia="宋体" w:cs="宋体"/>
          <w:b/>
          <w:bCs/>
          <w:color w:val="auto"/>
        </w:rPr>
      </w:pPr>
      <w:r>
        <w:rPr>
          <w:rFonts w:hint="eastAsia" w:ascii="宋体" w:hAnsi="宋体" w:eastAsia="宋体" w:cs="宋体"/>
          <w:b/>
          <w:bCs/>
          <w:color w:val="auto"/>
        </w:rPr>
        <w:t xml:space="preserve">项目实施要求 </w:t>
      </w:r>
    </w:p>
    <w:p w14:paraId="0AA1C2D6">
      <w:pPr>
        <w:pStyle w:val="22"/>
        <w:numPr>
          <w:ilvl w:val="0"/>
          <w:numId w:val="31"/>
        </w:numPr>
        <w:rPr>
          <w:rFonts w:hint="eastAsia"/>
        </w:rPr>
      </w:pPr>
      <w:r>
        <w:rPr>
          <w:rFonts w:hint="eastAsia"/>
        </w:rPr>
        <w:t xml:space="preserve">总体要求 </w:t>
      </w:r>
    </w:p>
    <w:p w14:paraId="7ABC5372">
      <w:pPr>
        <w:pStyle w:val="22"/>
        <w:numPr>
          <w:ilvl w:val="0"/>
          <w:numId w:val="32"/>
        </w:numPr>
        <w:ind w:firstLine="480" w:firstLineChars="200"/>
        <w:rPr>
          <w:rFonts w:hint="eastAsia"/>
        </w:rPr>
      </w:pPr>
      <w:r>
        <w:rPr>
          <w:rFonts w:hint="eastAsia"/>
        </w:rPr>
        <w:t>为保障项目保质按时实施交付，投标人具有以下条件的优先：具有与本项目相关的能够证明其综合实力的资质证书，如：软件企业证书，高新技术企业证书，质量管理体系认证证书，3A信用证书；具有近三年类似项目业绩。</w:t>
      </w:r>
    </w:p>
    <w:p w14:paraId="25DA3619">
      <w:pPr>
        <w:pStyle w:val="22"/>
        <w:numPr>
          <w:ilvl w:val="0"/>
          <w:numId w:val="32"/>
        </w:numPr>
        <w:ind w:firstLine="480" w:firstLineChars="200"/>
        <w:rPr>
          <w:rFonts w:hint="eastAsia"/>
        </w:rPr>
      </w:pPr>
      <w:r>
        <w:rPr>
          <w:rFonts w:hint="eastAsia"/>
        </w:rPr>
        <w:t>投标人应本着认真负责态度，组织技术队伍，认真做好项目的实施工作。</w:t>
      </w:r>
    </w:p>
    <w:p w14:paraId="3F5A3652">
      <w:pPr>
        <w:pStyle w:val="22"/>
        <w:numPr>
          <w:ilvl w:val="0"/>
          <w:numId w:val="32"/>
        </w:numPr>
        <w:ind w:firstLine="480" w:firstLineChars="200"/>
        <w:rPr>
          <w:rFonts w:hint="eastAsia"/>
        </w:rPr>
      </w:pPr>
      <w:r>
        <w:rPr>
          <w:rFonts w:hint="eastAsia"/>
        </w:rPr>
        <w:t>投标人须提供项目服务计划。</w:t>
      </w:r>
    </w:p>
    <w:p w14:paraId="02E2CE72">
      <w:pPr>
        <w:pStyle w:val="22"/>
        <w:numPr>
          <w:ilvl w:val="0"/>
          <w:numId w:val="32"/>
        </w:numPr>
        <w:ind w:firstLine="480" w:firstLineChars="200"/>
        <w:rPr>
          <w:rFonts w:hint="eastAsia"/>
        </w:rPr>
      </w:pPr>
      <w:r>
        <w:rPr>
          <w:rFonts w:hint="eastAsia"/>
        </w:rPr>
        <w:t>投标人在规划、实施、运维等方面需具有丰富经验和深厚积累。</w:t>
      </w:r>
    </w:p>
    <w:p w14:paraId="5216990B">
      <w:pPr>
        <w:pStyle w:val="22"/>
        <w:numPr>
          <w:ilvl w:val="0"/>
          <w:numId w:val="32"/>
        </w:numPr>
        <w:ind w:firstLine="480" w:firstLineChars="200"/>
        <w:rPr>
          <w:rFonts w:hint="eastAsia"/>
        </w:rPr>
      </w:pPr>
      <w:r>
        <w:rPr>
          <w:rFonts w:hint="eastAsia"/>
        </w:rPr>
        <w:t>投标人应负责在项目验收时将服务的全部有关技术文件、资料、验收报告等文档交付给采购人。</w:t>
      </w:r>
    </w:p>
    <w:p w14:paraId="47FA2C97">
      <w:pPr>
        <w:pStyle w:val="22"/>
        <w:numPr>
          <w:ilvl w:val="0"/>
          <w:numId w:val="32"/>
        </w:numPr>
        <w:ind w:firstLine="480" w:firstLineChars="200"/>
        <w:rPr>
          <w:rFonts w:hint="eastAsia"/>
        </w:rPr>
      </w:pPr>
      <w:r>
        <w:rPr>
          <w:rFonts w:hint="eastAsia"/>
        </w:rPr>
        <w:t>投标人应配合完成软件测试，并根据上级主管单位的要求，配合完成不低于等保二级要求的安全评测和密评等工作。</w:t>
      </w:r>
    </w:p>
    <w:p w14:paraId="638D756B">
      <w:pPr>
        <w:pStyle w:val="22"/>
        <w:numPr>
          <w:ilvl w:val="0"/>
          <w:numId w:val="6"/>
        </w:numPr>
        <w:rPr>
          <w:rFonts w:hint="eastAsia"/>
        </w:rPr>
      </w:pPr>
      <w:r>
        <w:rPr>
          <w:rFonts w:hint="eastAsia"/>
        </w:rPr>
        <w:t xml:space="preserve">项目实施 </w:t>
      </w:r>
    </w:p>
    <w:p w14:paraId="44DE7E89">
      <w:pPr>
        <w:pStyle w:val="22"/>
        <w:numPr>
          <w:ilvl w:val="0"/>
          <w:numId w:val="33"/>
        </w:numPr>
        <w:ind w:firstLine="480" w:firstLineChars="200"/>
        <w:rPr>
          <w:rFonts w:hint="eastAsia"/>
        </w:rPr>
      </w:pPr>
      <w:r>
        <w:rPr>
          <w:rFonts w:hint="eastAsia"/>
        </w:rPr>
        <w:t xml:space="preserve">实施进度 </w:t>
      </w:r>
    </w:p>
    <w:p w14:paraId="26A9207E">
      <w:pPr>
        <w:ind w:firstLine="489" w:firstLineChars="204"/>
        <w:rPr>
          <w:rFonts w:hint="eastAsia"/>
        </w:rPr>
      </w:pPr>
      <w:r>
        <w:rPr>
          <w:rFonts w:hint="eastAsia"/>
        </w:rPr>
        <w:t>合同签订生效后</w:t>
      </w:r>
      <w:r>
        <w:t>6</w:t>
      </w:r>
      <w:r>
        <w:rPr>
          <w:rFonts w:hint="eastAsia"/>
        </w:rPr>
        <w:t xml:space="preserve">0天内完成设备采购、需求分析、设计、软件开发、安装调试等建设任务并组织系统培训，并开始为期30天的系统试运行。系统试运行结束后通过最终验收。 </w:t>
      </w:r>
    </w:p>
    <w:p w14:paraId="415049A1">
      <w:pPr>
        <w:ind w:firstLine="489" w:firstLineChars="204"/>
        <w:rPr>
          <w:rFonts w:hint="eastAsia"/>
        </w:rPr>
      </w:pPr>
      <w:r>
        <w:rPr>
          <w:rFonts w:hint="eastAsia"/>
        </w:rPr>
        <w:t xml:space="preserve">投标人须在投标文件中给出详细、合理的项目进度安排，明确各阶段建设目标、建设内容。合同签订前，投标人需与招标人共同商定项目进度安排，并按项目进度安排签署合同，依次开工建设，项目建设中应严格遵守项目进度安排。 </w:t>
      </w:r>
    </w:p>
    <w:p w14:paraId="402586BF">
      <w:pPr>
        <w:ind w:firstLine="489" w:firstLineChars="204"/>
        <w:rPr>
          <w:rFonts w:hint="eastAsia"/>
        </w:rPr>
      </w:pPr>
      <w:r>
        <w:rPr>
          <w:rFonts w:hint="eastAsia"/>
        </w:rPr>
        <w:t xml:space="preserve">项目建设过程中，如果各个阶段的里程碑能够提前达成，经双方协商，可提前进行阶段性验收。 </w:t>
      </w:r>
    </w:p>
    <w:p w14:paraId="7AAF1E62">
      <w:pPr>
        <w:pStyle w:val="22"/>
        <w:numPr>
          <w:ilvl w:val="0"/>
          <w:numId w:val="33"/>
        </w:numPr>
        <w:ind w:firstLine="480" w:firstLineChars="200"/>
        <w:rPr>
          <w:rFonts w:hint="eastAsia"/>
        </w:rPr>
      </w:pPr>
      <w:r>
        <w:rPr>
          <w:rFonts w:hint="eastAsia"/>
        </w:rPr>
        <w:t xml:space="preserve">实施人员的要求 </w:t>
      </w:r>
    </w:p>
    <w:p w14:paraId="2B2D7D01">
      <w:pPr>
        <w:ind w:firstLine="489" w:firstLineChars="204"/>
        <w:rPr>
          <w:rFonts w:hint="eastAsia"/>
        </w:rPr>
      </w:pPr>
      <w:r>
        <w:rPr>
          <w:rFonts w:hint="eastAsia"/>
        </w:rPr>
        <w:t>投标人应为本项目建立专用的技术实施团队，项目团队人员配置科学合理、分工明确。团队成员须保持稳定，并由招标人与投标人共同管理，项目经理、实施人员必须专职承担本项目工作,</w:t>
      </w:r>
      <w:r>
        <w:rPr>
          <w:szCs w:val="24"/>
          <w:lang w:bidi="ar"/>
        </w:rPr>
        <w:t xml:space="preserve"> 项目的</w:t>
      </w:r>
      <w:bookmarkStart w:id="0" w:name="OLE_LINK2"/>
      <w:r>
        <w:rPr>
          <w:szCs w:val="24"/>
          <w:lang w:bidi="ar"/>
        </w:rPr>
        <w:t>驻场</w:t>
      </w:r>
      <w:bookmarkEnd w:id="0"/>
      <w:r>
        <w:rPr>
          <w:szCs w:val="24"/>
          <w:lang w:bidi="ar"/>
        </w:rPr>
        <w:t>技术接口</w:t>
      </w:r>
      <w:r>
        <w:rPr>
          <w:rFonts w:hint="eastAsia"/>
          <w:szCs w:val="24"/>
          <w:lang w:bidi="ar"/>
        </w:rPr>
        <w:t>人员需遵守现场的管理规定</w:t>
      </w:r>
      <w:r>
        <w:rPr>
          <w:rFonts w:hint="eastAsia"/>
        </w:rPr>
        <w:t xml:space="preserve">。 </w:t>
      </w:r>
    </w:p>
    <w:p w14:paraId="0B215C51">
      <w:pPr>
        <w:ind w:firstLine="489" w:firstLineChars="204"/>
        <w:rPr>
          <w:rFonts w:hint="eastAsia"/>
        </w:rPr>
      </w:pPr>
      <w:r>
        <w:rPr>
          <w:rFonts w:hint="eastAsia"/>
        </w:rPr>
        <w:t>为保证项目顺利实施，投标人在项目实施期间提供项目经理1人，项目经理需获得项目管理相关认证，实施团队中获得系统集成项目管理工程师（中级）及以上资质人员不少于2名。实施团队应至少包括软件开发人员、软件测试人员、系统运维人员和硬件工程师，软件开发人员应</w:t>
      </w:r>
      <w:r>
        <w:t>拥有丰富的软件开发项目经验，尤其是教育行业相关软件项目经验</w:t>
      </w:r>
      <w:r>
        <w:rPr>
          <w:rFonts w:hint="eastAsia"/>
        </w:rPr>
        <w:t>，</w:t>
      </w:r>
      <w:r>
        <w:t>熟悉学校业务流程</w:t>
      </w:r>
      <w:r>
        <w:rPr>
          <w:rFonts w:hint="eastAsia"/>
        </w:rPr>
        <w:t>。软件测试人员应</w:t>
      </w:r>
      <w:r>
        <w:t>熟悉软件测试流程和方法</w:t>
      </w:r>
      <w:r>
        <w:rPr>
          <w:rFonts w:hint="eastAsia"/>
        </w:rPr>
        <w:t>，能够制定全面的测试计划和测试用例，确保软件系统质量。系统运维人员应熟悉操作系统原理和管理，能够熟练安装、配置和维护本项目中的软件。硬件工程师负责配套硬件设备的安装调试及运维。投标人需提供实施团队成员近三个月内任意一个月的社保缴纳证明。</w:t>
      </w:r>
    </w:p>
    <w:p w14:paraId="19DF57CF">
      <w:pPr>
        <w:pStyle w:val="22"/>
        <w:numPr>
          <w:ilvl w:val="0"/>
          <w:numId w:val="33"/>
        </w:numPr>
        <w:ind w:firstLine="480" w:firstLineChars="200"/>
        <w:rPr>
          <w:rFonts w:hint="eastAsia"/>
        </w:rPr>
      </w:pPr>
      <w:r>
        <w:rPr>
          <w:rFonts w:hint="eastAsia"/>
        </w:rPr>
        <w:t xml:space="preserve">安装、调试 </w:t>
      </w:r>
    </w:p>
    <w:p w14:paraId="6A17BD01">
      <w:pPr>
        <w:pStyle w:val="22"/>
        <w:numPr>
          <w:ilvl w:val="3"/>
          <w:numId w:val="34"/>
        </w:numPr>
        <w:ind w:left="851" w:hanging="425"/>
        <w:rPr>
          <w:rFonts w:hint="eastAsia"/>
        </w:rPr>
      </w:pPr>
      <w:r>
        <w:rPr>
          <w:rFonts w:hint="eastAsia"/>
        </w:rPr>
        <w:t>合同签订一周内，投标人须向招标方提交安装实施环境的要求。实施安</w:t>
      </w:r>
    </w:p>
    <w:p w14:paraId="28386582">
      <w:pPr>
        <w:pStyle w:val="22"/>
        <w:numPr>
          <w:numId w:val="0"/>
        </w:numPr>
        <w:ind w:right="-79" w:rightChars="-33"/>
        <w:rPr>
          <w:rFonts w:hint="eastAsia"/>
        </w:rPr>
      </w:pPr>
      <w:r>
        <w:rPr>
          <w:rFonts w:hint="eastAsia"/>
        </w:rPr>
        <w:t xml:space="preserve">装 10 天以前，投标人向招标人提交安装、测试和安装验收的计划方案，该计划方案须经过招标人同意方可作为安装、测试和安装验收的依据。 </w:t>
      </w:r>
    </w:p>
    <w:p w14:paraId="5DA9D1F5">
      <w:pPr>
        <w:pStyle w:val="22"/>
        <w:numPr>
          <w:ilvl w:val="3"/>
          <w:numId w:val="34"/>
        </w:numPr>
        <w:ind w:left="851" w:hanging="425"/>
        <w:rPr>
          <w:rFonts w:hint="eastAsia"/>
        </w:rPr>
      </w:pPr>
      <w:r>
        <w:rPr>
          <w:rFonts w:hint="eastAsia"/>
        </w:rPr>
        <w:t>投标人应承担所供产品的安装、调试和配置工作，同时应提供完整的安</w:t>
      </w:r>
    </w:p>
    <w:p w14:paraId="169B06BE">
      <w:pPr>
        <w:pStyle w:val="22"/>
        <w:numPr>
          <w:numId w:val="0"/>
        </w:numPr>
        <w:ind w:right="-79" w:rightChars="-33"/>
        <w:rPr>
          <w:rFonts w:hint="eastAsia"/>
        </w:rPr>
      </w:pPr>
      <w:r>
        <w:rPr>
          <w:rFonts w:hint="eastAsia"/>
        </w:rPr>
        <w:t xml:space="preserve">装调试文档及系统配置文件。 </w:t>
      </w:r>
    </w:p>
    <w:p w14:paraId="2A6CC5F6">
      <w:pPr>
        <w:pStyle w:val="22"/>
        <w:numPr>
          <w:ilvl w:val="3"/>
          <w:numId w:val="34"/>
        </w:numPr>
        <w:ind w:left="851" w:hanging="425"/>
        <w:rPr>
          <w:rFonts w:hint="eastAsia"/>
        </w:rPr>
      </w:pPr>
      <w:r>
        <w:rPr>
          <w:rFonts w:hint="eastAsia"/>
        </w:rPr>
        <w:t>投标人应全力与招标人及其他相关产品供应商配合，保证系统按时、正</w:t>
      </w:r>
    </w:p>
    <w:p w14:paraId="545E6AAF">
      <w:pPr>
        <w:pStyle w:val="22"/>
        <w:numPr>
          <w:numId w:val="0"/>
        </w:numPr>
        <w:ind w:right="-79" w:rightChars="-33"/>
        <w:rPr>
          <w:rFonts w:hint="eastAsia"/>
        </w:rPr>
      </w:pPr>
      <w:r>
        <w:rPr>
          <w:rFonts w:hint="eastAsia"/>
        </w:rPr>
        <w:t xml:space="preserve">常地投入运行。 </w:t>
      </w:r>
    </w:p>
    <w:p w14:paraId="452F963D">
      <w:pPr>
        <w:pStyle w:val="22"/>
        <w:numPr>
          <w:ilvl w:val="3"/>
          <w:numId w:val="34"/>
        </w:numPr>
        <w:ind w:left="851" w:hanging="425"/>
        <w:rPr>
          <w:rFonts w:hint="eastAsia"/>
        </w:rPr>
      </w:pPr>
      <w:r>
        <w:rPr>
          <w:rFonts w:hint="eastAsia"/>
        </w:rPr>
        <w:t xml:space="preserve">投标人需保证所配置的软件产品有合法的使用权。 </w:t>
      </w:r>
    </w:p>
    <w:p w14:paraId="4DA373C2">
      <w:pPr>
        <w:pStyle w:val="22"/>
        <w:numPr>
          <w:ilvl w:val="0"/>
          <w:numId w:val="33"/>
        </w:numPr>
        <w:ind w:firstLine="480" w:firstLineChars="200"/>
        <w:rPr>
          <w:rFonts w:hint="eastAsia"/>
        </w:rPr>
      </w:pPr>
      <w:r>
        <w:rPr>
          <w:rFonts w:hint="eastAsia"/>
        </w:rPr>
        <w:t xml:space="preserve">项目验收 </w:t>
      </w:r>
    </w:p>
    <w:p w14:paraId="129CABE7">
      <w:pPr>
        <w:ind w:firstLine="400" w:firstLineChars="167"/>
        <w:rPr>
          <w:rFonts w:hint="eastAsia"/>
        </w:rPr>
      </w:pPr>
      <w:r>
        <w:rPr>
          <w:rFonts w:hint="eastAsia"/>
        </w:rPr>
        <w:t>1)</w:t>
      </w:r>
      <w:r>
        <w:rPr>
          <w:rFonts w:hint="eastAsia"/>
        </w:rPr>
        <w:tab/>
      </w:r>
      <w:r>
        <w:rPr>
          <w:rFonts w:hint="eastAsia"/>
        </w:rPr>
        <w:t xml:space="preserve">系统验收合格的条件必须至少满足以下三点要求：试运行时性能满足合同要求；性能测试和试运行验收时出现的问题已被解决；已提供了合同的全部货物和资料。 </w:t>
      </w:r>
    </w:p>
    <w:p w14:paraId="1F7B68E7">
      <w:pPr>
        <w:ind w:firstLine="400" w:firstLineChars="167"/>
        <w:rPr>
          <w:rFonts w:hint="eastAsia"/>
        </w:rPr>
      </w:pPr>
      <w:r>
        <w:rPr>
          <w:rFonts w:hint="eastAsia"/>
        </w:rPr>
        <w:t>2)</w:t>
      </w:r>
      <w:r>
        <w:rPr>
          <w:rFonts w:hint="eastAsia"/>
        </w:rPr>
        <w:tab/>
      </w:r>
      <w:r>
        <w:rPr>
          <w:rFonts w:hint="eastAsia"/>
        </w:rPr>
        <w:t>本项目建设内容正式投入运行后由采购人组织验收，并委托第三方监理出具项目监理报告。本项目建设内容正式投入运行后进行系统验收，包括系统的安全性、完整性、易用性、适用性等，项目验收合格后双方共同签署《项目验收报告》，即视为验收合格。</w:t>
      </w:r>
    </w:p>
    <w:p w14:paraId="5C74314B">
      <w:pPr>
        <w:pStyle w:val="22"/>
        <w:numPr>
          <w:ilvl w:val="0"/>
          <w:numId w:val="6"/>
        </w:numPr>
        <w:rPr>
          <w:rFonts w:hint="eastAsia"/>
        </w:rPr>
      </w:pPr>
      <w:r>
        <w:rPr>
          <w:rFonts w:hint="eastAsia"/>
        </w:rPr>
        <w:t xml:space="preserve">风险控制要求 </w:t>
      </w:r>
    </w:p>
    <w:p w14:paraId="7094001B">
      <w:pPr>
        <w:ind w:firstLine="484" w:firstLineChars="202"/>
        <w:rPr>
          <w:rFonts w:hint="eastAsia"/>
          <w:sz w:val="32"/>
          <w:szCs w:val="28"/>
        </w:rPr>
      </w:pPr>
      <w:r>
        <w:rPr>
          <w:rFonts w:hint="eastAsia"/>
        </w:rPr>
        <w:t>投标人要能在充分理解本项目需求的基础上，对可能出现的各类风险进行评估和制定应对措施，以保证本项目的顺利实施。</w:t>
      </w:r>
      <w:r>
        <w:rPr>
          <w:rFonts w:hint="eastAsia"/>
          <w:sz w:val="32"/>
          <w:szCs w:val="28"/>
        </w:rPr>
        <w:t xml:space="preserve"> </w:t>
      </w:r>
    </w:p>
    <w:p w14:paraId="78D5014B">
      <w:pPr>
        <w:pStyle w:val="22"/>
        <w:numPr>
          <w:ilvl w:val="0"/>
          <w:numId w:val="6"/>
        </w:numPr>
        <w:rPr>
          <w:rFonts w:hint="eastAsia"/>
        </w:rPr>
      </w:pPr>
      <w:r>
        <w:rPr>
          <w:rFonts w:hint="eastAsia"/>
        </w:rPr>
        <w:t xml:space="preserve">项目培训要求 </w:t>
      </w:r>
    </w:p>
    <w:p w14:paraId="1E9F9342">
      <w:pPr>
        <w:ind w:firstLine="489" w:firstLineChars="204"/>
        <w:rPr>
          <w:rFonts w:hint="eastAsia"/>
        </w:rPr>
      </w:pPr>
      <w:r>
        <w:rPr>
          <w:rFonts w:hint="eastAsia"/>
        </w:rPr>
        <w:t xml:space="preserve">培训工作是整个系统得以正常运行的关键，投标人应据此制定详细的培训方案。培训对象除包含普通业务人员的专项培训以外，还应对系统维护人员进行系统维护的培训。 </w:t>
      </w:r>
    </w:p>
    <w:p w14:paraId="6AE10BF0">
      <w:pPr>
        <w:ind w:firstLine="489" w:firstLineChars="204"/>
        <w:rPr>
          <w:rFonts w:hint="eastAsia"/>
        </w:rPr>
      </w:pPr>
      <w:r>
        <w:rPr>
          <w:rFonts w:hint="eastAsia"/>
        </w:rPr>
        <w:t>投标人须为招标人进行现场安装指导，使招标人掌握产品安装、调试、验收、故障诊断的基本技能；投标人须提供高水平的、全面的专业技术培训，培训内容应涵盖设备功能介绍、设备维护管理、设备故障诊断等要点。使招标人的人员达到能独立进行管理、维护测试、故障处理等工作，保证系统平台能够正常、安全地运行。</w:t>
      </w:r>
    </w:p>
    <w:p w14:paraId="5693E288">
      <w:pPr>
        <w:ind w:firstLine="489" w:firstLineChars="204"/>
        <w:rPr>
          <w:rFonts w:hint="eastAsia"/>
        </w:rPr>
      </w:pPr>
      <w:r>
        <w:rPr>
          <w:rFonts w:hint="eastAsia"/>
        </w:rPr>
        <w:t xml:space="preserve">因项目复杂，各子系统用户群体不同，本项目培训方式需采取现场及线上模式相结合，现场培训不少于4次，线上培训不少于4次。为保证培训质量，每次现场培训，供应商需提供至少2名人员进行培训。 </w:t>
      </w:r>
    </w:p>
    <w:p w14:paraId="02666E6D">
      <w:pPr>
        <w:ind w:firstLine="489" w:firstLineChars="204"/>
        <w:rPr>
          <w:rFonts w:hint="eastAsia"/>
          <w:sz w:val="32"/>
          <w:szCs w:val="28"/>
        </w:rPr>
      </w:pPr>
      <w:r>
        <w:rPr>
          <w:rFonts w:hint="eastAsia"/>
        </w:rPr>
        <w:t>本次投标报价须包含培训产生的相关费用。</w:t>
      </w:r>
      <w:r>
        <w:rPr>
          <w:rFonts w:hint="eastAsia"/>
          <w:sz w:val="32"/>
          <w:szCs w:val="28"/>
        </w:rPr>
        <w:t xml:space="preserve"> </w:t>
      </w:r>
    </w:p>
    <w:p w14:paraId="5688F99A">
      <w:pPr>
        <w:pStyle w:val="3"/>
        <w:numPr>
          <w:ilvl w:val="0"/>
          <w:numId w:val="4"/>
        </w:numPr>
        <w:spacing w:after="0" w:line="500" w:lineRule="exact"/>
        <w:ind w:left="24" w:leftChars="10" w:right="113"/>
        <w:rPr>
          <w:rFonts w:hint="eastAsia" w:ascii="宋体" w:hAnsi="宋体" w:eastAsia="宋体" w:cs="宋体"/>
          <w:color w:val="auto"/>
        </w:rPr>
      </w:pPr>
      <w:r>
        <w:rPr>
          <w:rFonts w:hint="eastAsia" w:ascii="宋体" w:hAnsi="宋体" w:eastAsia="宋体" w:cs="宋体"/>
          <w:b/>
          <w:bCs/>
          <w:color w:val="auto"/>
        </w:rPr>
        <w:t>售后服务要求</w:t>
      </w:r>
      <w:r>
        <w:rPr>
          <w:rFonts w:hint="eastAsia" w:ascii="宋体" w:hAnsi="宋体" w:eastAsia="宋体" w:cs="宋体"/>
          <w:color w:val="auto"/>
        </w:rPr>
        <w:t xml:space="preserve"> </w:t>
      </w:r>
    </w:p>
    <w:p w14:paraId="5FDC78F6">
      <w:pPr>
        <w:pStyle w:val="22"/>
        <w:numPr>
          <w:ilvl w:val="0"/>
          <w:numId w:val="35"/>
        </w:numPr>
        <w:rPr>
          <w:rFonts w:hint="eastAsia"/>
        </w:rPr>
      </w:pPr>
      <w:r>
        <w:rPr>
          <w:rFonts w:hint="eastAsia"/>
        </w:rPr>
        <w:t xml:space="preserve">保修期限 </w:t>
      </w:r>
    </w:p>
    <w:p w14:paraId="2819646A">
      <w:pPr>
        <w:ind w:firstLine="489" w:firstLineChars="204"/>
        <w:rPr>
          <w:rFonts w:hint="eastAsia"/>
        </w:rPr>
      </w:pPr>
      <w:r>
        <w:rPr>
          <w:rFonts w:hint="eastAsia"/>
        </w:rPr>
        <w:t>整个系统验收后进入质保期，质保期为软件三年，配套硬件设备三年（人为损坏除外）。</w:t>
      </w:r>
    </w:p>
    <w:p w14:paraId="0A8FED8C">
      <w:pPr>
        <w:pStyle w:val="22"/>
        <w:numPr>
          <w:ilvl w:val="0"/>
          <w:numId w:val="35"/>
        </w:numPr>
        <w:rPr>
          <w:rFonts w:hint="eastAsia"/>
        </w:rPr>
      </w:pPr>
      <w:r>
        <w:rPr>
          <w:rFonts w:hint="eastAsia"/>
        </w:rPr>
        <w:t xml:space="preserve">售后服务 </w:t>
      </w:r>
    </w:p>
    <w:p w14:paraId="4E98D905">
      <w:pPr>
        <w:ind w:firstLine="489" w:firstLineChars="204"/>
        <w:rPr>
          <w:rFonts w:hint="eastAsia"/>
        </w:rPr>
      </w:pPr>
      <w:r>
        <w:rPr>
          <w:rFonts w:hint="eastAsia"/>
        </w:rPr>
        <w:t>投标人需组建专门的售后服务队伍，为本项目提供售后服务。供应商需承诺成交后在上海组建常驻的服务团队，处理所有售后服务，该服务至少5×8小时，专人负责。项目试运行阶段，需提供不少于6次的入校服务，正式使用阶段，每学期需提供不少于10次入校服务。</w:t>
      </w:r>
    </w:p>
    <w:p w14:paraId="67072B97">
      <w:pPr>
        <w:pStyle w:val="3"/>
        <w:numPr>
          <w:ilvl w:val="0"/>
          <w:numId w:val="4"/>
        </w:numPr>
        <w:spacing w:after="0" w:line="500" w:lineRule="exact"/>
        <w:ind w:left="24" w:leftChars="10" w:right="113"/>
        <w:rPr>
          <w:rFonts w:hint="eastAsia" w:ascii="宋体" w:hAnsi="宋体" w:eastAsia="宋体" w:cs="宋体"/>
          <w:b/>
          <w:bCs/>
          <w:color w:val="auto"/>
        </w:rPr>
      </w:pPr>
      <w:r>
        <w:rPr>
          <w:rFonts w:hint="eastAsia" w:ascii="宋体" w:hAnsi="宋体" w:eastAsia="宋体" w:cs="宋体"/>
          <w:b/>
          <w:bCs/>
          <w:color w:val="auto"/>
        </w:rPr>
        <w:t xml:space="preserve">保密承诺 </w:t>
      </w:r>
    </w:p>
    <w:p w14:paraId="19204023">
      <w:pPr>
        <w:ind w:firstLine="489" w:firstLineChars="204"/>
        <w:rPr>
          <w:rFonts w:hint="eastAsia"/>
        </w:rPr>
      </w:pPr>
      <w:r>
        <w:rPr>
          <w:rFonts w:hint="eastAsia"/>
        </w:rPr>
        <w:t xml:space="preserve">参与本项目的所有服务人员应严格保守与招标人项目有关的技术秘密和商业秘密，任何涉及招标人信息，包括但不限于数据、特有的功能需求等，在未得到招标人及招标人书面同意的情况下，不得对任何第三方介绍、展示乃至销售，否则投标人将承担由此产生的一切后果。 </w:t>
      </w:r>
    </w:p>
    <w:p w14:paraId="054930FF">
      <w:pPr>
        <w:ind w:firstLine="489" w:firstLineChars="204"/>
        <w:rPr>
          <w:rFonts w:hint="eastAsia"/>
          <w:sz w:val="32"/>
          <w:szCs w:val="28"/>
        </w:rPr>
      </w:pPr>
      <w:r>
        <w:rPr>
          <w:rFonts w:hint="eastAsia"/>
        </w:rPr>
        <w:t>投标人不得以实施项目为名，侵害本项目各参与单位的技术、商业秘密或者知识产权，否则投标人将承担由此产生的一切后果。</w:t>
      </w:r>
      <w:r>
        <w:rPr>
          <w:rFonts w:hint="eastAsia"/>
          <w:sz w:val="32"/>
          <w:szCs w:val="28"/>
        </w:rPr>
        <w:t xml:space="preserve"> </w:t>
      </w:r>
    </w:p>
    <w:p w14:paraId="63E9558A">
      <w:pPr>
        <w:pStyle w:val="3"/>
        <w:numPr>
          <w:ilvl w:val="0"/>
          <w:numId w:val="4"/>
        </w:numPr>
        <w:spacing w:after="0" w:line="500" w:lineRule="exact"/>
        <w:ind w:left="24" w:leftChars="10" w:right="113"/>
        <w:rPr>
          <w:rFonts w:hint="eastAsia" w:ascii="宋体" w:hAnsi="宋体" w:eastAsia="宋体" w:cs="宋体"/>
          <w:b/>
          <w:bCs/>
          <w:color w:val="auto"/>
        </w:rPr>
      </w:pPr>
      <w:r>
        <w:rPr>
          <w:rFonts w:hint="eastAsia" w:ascii="宋体" w:hAnsi="宋体" w:eastAsia="宋体" w:cs="宋体"/>
          <w:b/>
          <w:bCs/>
          <w:color w:val="auto"/>
        </w:rPr>
        <w:t xml:space="preserve">知识产权 </w:t>
      </w:r>
    </w:p>
    <w:p w14:paraId="09838419">
      <w:pPr>
        <w:ind w:firstLine="489" w:firstLineChars="204"/>
        <w:rPr>
          <w:rFonts w:hint="eastAsia"/>
        </w:rPr>
      </w:pPr>
      <w:r>
        <w:rPr>
          <w:rFonts w:hint="eastAsia"/>
        </w:rPr>
        <w:t>投标人应该保证所提供的所有产品或服务皆不侵犯任何第三方的版权、知识产权和其他合法权利。本项目定制开发产生的软件资产，其知识产权由投标人、采购人双方共同拥有，如投标人将其提供给第三方使用，需得到采购人的书面同意。</w:t>
      </w:r>
    </w:p>
    <w:p w14:paraId="156F7B51">
      <w:pPr>
        <w:pStyle w:val="3"/>
        <w:numPr>
          <w:ilvl w:val="0"/>
          <w:numId w:val="4"/>
        </w:numPr>
        <w:spacing w:after="0" w:line="500" w:lineRule="exact"/>
        <w:ind w:left="24" w:leftChars="10" w:right="113"/>
        <w:rPr>
          <w:rFonts w:hint="eastAsia" w:ascii="宋体" w:hAnsi="宋体" w:eastAsia="宋体" w:cs="宋体"/>
          <w:b/>
          <w:bCs/>
          <w:color w:val="auto"/>
        </w:rPr>
      </w:pPr>
      <w:r>
        <w:rPr>
          <w:rFonts w:hint="eastAsia" w:ascii="宋体" w:hAnsi="宋体" w:eastAsia="宋体" w:cs="宋体"/>
          <w:b/>
          <w:bCs/>
          <w:color w:val="auto"/>
        </w:rPr>
        <w:t xml:space="preserve">付款方式 </w:t>
      </w:r>
    </w:p>
    <w:p w14:paraId="70DA89CC">
      <w:pPr>
        <w:pStyle w:val="22"/>
        <w:numPr>
          <w:ilvl w:val="0"/>
          <w:numId w:val="36"/>
        </w:numPr>
        <w:rPr>
          <w:rFonts w:hint="eastAsia"/>
        </w:rPr>
      </w:pPr>
      <w:r>
        <w:rPr>
          <w:rFonts w:hint="eastAsia"/>
        </w:rPr>
        <w:t xml:space="preserve">合同签订后10个工作日内支付合同总价的60%； </w:t>
      </w:r>
    </w:p>
    <w:p w14:paraId="0AE539DE">
      <w:pPr>
        <w:pStyle w:val="22"/>
        <w:numPr>
          <w:ilvl w:val="0"/>
          <w:numId w:val="36"/>
        </w:numPr>
        <w:rPr>
          <w:rFonts w:hint="eastAsia"/>
        </w:rPr>
      </w:pPr>
      <w:r>
        <w:rPr>
          <w:rFonts w:hint="eastAsia"/>
        </w:rPr>
        <w:t>系统试运行后10个工作日内支付合同总价的30%；</w:t>
      </w:r>
    </w:p>
    <w:p w14:paraId="16E9BCB6">
      <w:pPr>
        <w:pStyle w:val="22"/>
        <w:numPr>
          <w:ilvl w:val="0"/>
          <w:numId w:val="36"/>
        </w:numPr>
        <w:rPr>
          <w:rFonts w:hint="eastAsia"/>
        </w:rPr>
      </w:pPr>
      <w:r>
        <w:rPr>
          <w:rFonts w:hint="eastAsia"/>
        </w:rPr>
        <w:t>项目整体验收通过后10个工作日内支付合同总价的10%。</w:t>
      </w:r>
    </w:p>
    <w:p w14:paraId="3C342442">
      <w:pPr>
        <w:pStyle w:val="3"/>
        <w:numPr>
          <w:ilvl w:val="0"/>
          <w:numId w:val="4"/>
        </w:numPr>
        <w:spacing w:after="0" w:line="500" w:lineRule="exact"/>
        <w:ind w:left="24" w:leftChars="10" w:right="113"/>
        <w:rPr>
          <w:rFonts w:hint="eastAsia"/>
          <w:color w:val="auto"/>
        </w:rPr>
      </w:pPr>
      <w:r>
        <w:rPr>
          <w:rFonts w:hint="eastAsia" w:ascii="宋体" w:hAnsi="宋体" w:eastAsia="宋体" w:cs="宋体"/>
          <w:b/>
          <w:bCs/>
          <w:color w:val="auto"/>
        </w:rPr>
        <w:t xml:space="preserve">视频演示 </w:t>
      </w:r>
    </w:p>
    <w:p w14:paraId="375FC767">
      <w:pPr>
        <w:pStyle w:val="22"/>
        <w:numPr>
          <w:ilvl w:val="0"/>
          <w:numId w:val="37"/>
        </w:numPr>
        <w:rPr>
          <w:rFonts w:hint="eastAsia"/>
        </w:rPr>
      </w:pPr>
      <w:r>
        <w:rPr>
          <w:rFonts w:hint="eastAsia"/>
        </w:rPr>
        <w:t xml:space="preserve">请以U盘形式递交视频证明材料，视频格式为RM/RMVB/MP4/3GP/AVI/MPEG /MPG/MKV/DAT/ASF/WMV/FLV/MOV等，高清像素 1920*1080，视频文件存于同一优盘中。视频演示U盘一式两份，密封包装，封套上应载明招标项目名称、招标编号、投标人名称、日期等信息，并于提交投标文件截止时间前（工作日9:00-16:00）送达静安区政府采购中心（静安区秣陵路80号5楼 许建峰收 联系方式详见招标公告）。 </w:t>
      </w:r>
    </w:p>
    <w:p w14:paraId="70718292">
      <w:pPr>
        <w:pStyle w:val="22"/>
        <w:numPr>
          <w:ilvl w:val="0"/>
          <w:numId w:val="37"/>
        </w:numPr>
        <w:rPr>
          <w:rFonts w:hint="eastAsia"/>
        </w:rPr>
      </w:pPr>
      <w:r>
        <w:rPr>
          <w:rFonts w:hint="eastAsia"/>
        </w:rPr>
        <w:t xml:space="preserve">演示视频包含语音讲解或文字描述； </w:t>
      </w:r>
    </w:p>
    <w:p w14:paraId="4DAB182B">
      <w:pPr>
        <w:pStyle w:val="22"/>
        <w:numPr>
          <w:ilvl w:val="0"/>
          <w:numId w:val="37"/>
        </w:numPr>
        <w:rPr>
          <w:rFonts w:hint="eastAsia"/>
        </w:rPr>
      </w:pPr>
      <w:r>
        <w:rPr>
          <w:rFonts w:hint="eastAsia"/>
        </w:rPr>
        <w:t xml:space="preserve">演示现场仅提供视频播放，投标人由于视频质量等任何客观原因导致演示失败或无法演示的，其后果均由响应方自行承担。 </w:t>
      </w:r>
    </w:p>
    <w:p w14:paraId="37CB10A6">
      <w:pPr>
        <w:pStyle w:val="22"/>
        <w:numPr>
          <w:ilvl w:val="0"/>
          <w:numId w:val="37"/>
        </w:numPr>
        <w:rPr>
          <w:rFonts w:hint="eastAsia"/>
        </w:rPr>
      </w:pPr>
      <w:r>
        <w:rPr>
          <w:rFonts w:hint="eastAsia"/>
        </w:rPr>
        <w:t xml:space="preserve">普通电脑自带播放器可直接预览播放。 </w:t>
      </w:r>
    </w:p>
    <w:p w14:paraId="044A80C8">
      <w:pPr>
        <w:pStyle w:val="22"/>
        <w:numPr>
          <w:ilvl w:val="0"/>
          <w:numId w:val="37"/>
        </w:numPr>
        <w:rPr>
          <w:rFonts w:hint="eastAsia"/>
        </w:rPr>
      </w:pPr>
      <w:r>
        <w:rPr>
          <w:rFonts w:hint="eastAsia"/>
        </w:rPr>
        <w:t>每项要求录制为 1个视频，时长不超过 180 秒。所有演示内容刻录在 U 盘内，每段视频以“序号+演示功能”命名，例如演示内容为上海市华东模范中学数智化校园建设-核心功能点1—长期类型自选课的开设，则该段视频名称为“上海市华东模范中学数智化校园建设-核心功能点 1—长期类型自选课的开设-**公司（投标人名称）”。</w:t>
      </w:r>
    </w:p>
    <w:p w14:paraId="2E91A098">
      <w:pPr>
        <w:pStyle w:val="22"/>
        <w:numPr>
          <w:ilvl w:val="0"/>
          <w:numId w:val="37"/>
        </w:numPr>
        <w:rPr>
          <w:rFonts w:hint="eastAsia"/>
        </w:rPr>
      </w:pPr>
      <w:r>
        <w:rPr>
          <w:rFonts w:hint="eastAsia"/>
        </w:rPr>
        <w:t>视频中讲解内容不得超出演示范围，若视频中存在超出演示内容的讲解或其他与演示无关的内容，视作该项演示不符合要求，不得分。</w:t>
      </w:r>
      <w:bookmarkStart w:id="1" w:name="_GoBack"/>
      <w:bookmarkEnd w:id="1"/>
    </w:p>
    <w:p w14:paraId="23CAACFB">
      <w:pPr>
        <w:pStyle w:val="3"/>
        <w:numPr>
          <w:ilvl w:val="0"/>
          <w:numId w:val="4"/>
        </w:numPr>
        <w:spacing w:after="0" w:line="500" w:lineRule="exact"/>
        <w:ind w:left="24" w:leftChars="10" w:right="113"/>
        <w:rPr>
          <w:rFonts w:hint="eastAsia" w:ascii="宋体" w:hAnsi="宋体" w:eastAsia="宋体" w:cs="宋体"/>
          <w:b/>
          <w:bCs/>
          <w:color w:val="auto"/>
        </w:rPr>
      </w:pPr>
      <w:r>
        <w:rPr>
          <w:rFonts w:hint="eastAsia"/>
          <w:color w:val="auto"/>
        </w:rPr>
        <w:t>投标文件要求</w:t>
      </w:r>
      <w:r>
        <w:rPr>
          <w:rFonts w:hint="eastAsia" w:ascii="宋体" w:hAnsi="宋体" w:eastAsia="宋体" w:cs="宋体"/>
          <w:b/>
          <w:bCs/>
          <w:color w:val="auto"/>
        </w:rPr>
        <w:t xml:space="preserve"> </w:t>
      </w:r>
    </w:p>
    <w:p w14:paraId="315AD0C8">
      <w:pPr>
        <w:pStyle w:val="27"/>
        <w:ind w:right="240" w:firstLine="484" w:firstLineChars="202"/>
        <w:rPr>
          <w:rFonts w:hint="eastAsia"/>
        </w:rPr>
      </w:pPr>
      <w:r>
        <w:rPr>
          <w:rFonts w:hint="eastAsia"/>
        </w:rPr>
        <w:t>投标人投标文件须包含以下内容：</w:t>
      </w:r>
    </w:p>
    <w:p w14:paraId="040859F5">
      <w:pPr>
        <w:pStyle w:val="22"/>
        <w:numPr>
          <w:ilvl w:val="0"/>
          <w:numId w:val="38"/>
        </w:numPr>
        <w:rPr>
          <w:rFonts w:hint="eastAsia"/>
        </w:rPr>
      </w:pPr>
      <w:r>
        <w:rPr>
          <w:rFonts w:hint="eastAsia"/>
        </w:rPr>
        <w:t xml:space="preserve">对采购需求的分析、理解，对本项目重点、难点的分析，对本项目的合理化建议。 </w:t>
      </w:r>
    </w:p>
    <w:p w14:paraId="4F6FC28D">
      <w:pPr>
        <w:pStyle w:val="22"/>
        <w:numPr>
          <w:ilvl w:val="0"/>
          <w:numId w:val="38"/>
        </w:numPr>
        <w:rPr>
          <w:rFonts w:hint="eastAsia"/>
        </w:rPr>
      </w:pPr>
      <w:r>
        <w:rPr>
          <w:rFonts w:hint="eastAsia"/>
        </w:rPr>
        <w:t>总体设计方案：</w:t>
      </w:r>
    </w:p>
    <w:p w14:paraId="0D877E0E">
      <w:pPr>
        <w:numPr>
          <w:ilvl w:val="0"/>
          <w:numId w:val="39"/>
        </w:numPr>
        <w:rPr>
          <w:rFonts w:hint="eastAsia"/>
        </w:rPr>
      </w:pPr>
      <w:r>
        <w:t>系统技术路线、功能概要说明、标准规范、运行安全保障措施等详细技术方案。</w:t>
      </w:r>
    </w:p>
    <w:p w14:paraId="21FBA8F8">
      <w:pPr>
        <w:numPr>
          <w:ilvl w:val="0"/>
          <w:numId w:val="39"/>
        </w:numPr>
        <w:rPr>
          <w:rFonts w:hint="eastAsia"/>
        </w:rPr>
      </w:pPr>
      <w:r>
        <w:t>信息系统技术架构设计。</w:t>
      </w:r>
    </w:p>
    <w:p w14:paraId="4E8DE951">
      <w:pPr>
        <w:numPr>
          <w:ilvl w:val="0"/>
          <w:numId w:val="39"/>
        </w:numPr>
        <w:rPr>
          <w:rFonts w:hint="eastAsia"/>
        </w:rPr>
      </w:pPr>
      <w:r>
        <w:t>平台架构关键点的具体技术实现方式。</w:t>
      </w:r>
    </w:p>
    <w:p w14:paraId="353C9D3F">
      <w:pPr>
        <w:numPr>
          <w:ilvl w:val="0"/>
          <w:numId w:val="39"/>
        </w:numPr>
        <w:rPr>
          <w:rFonts w:hint="eastAsia"/>
        </w:rPr>
      </w:pPr>
      <w:r>
        <w:t xml:space="preserve">总体系统的设计方案。 </w:t>
      </w:r>
    </w:p>
    <w:p w14:paraId="71694509">
      <w:pPr>
        <w:pStyle w:val="22"/>
        <w:numPr>
          <w:ilvl w:val="0"/>
          <w:numId w:val="38"/>
        </w:numPr>
        <w:rPr>
          <w:rFonts w:hint="eastAsia"/>
        </w:rPr>
      </w:pPr>
      <w:r>
        <w:rPr>
          <w:rFonts w:hint="eastAsia"/>
        </w:rPr>
        <w:t>各功能模块方案设计：</w:t>
      </w:r>
    </w:p>
    <w:p w14:paraId="6E8A7196">
      <w:pPr>
        <w:numPr>
          <w:ilvl w:val="0"/>
          <w:numId w:val="40"/>
        </w:numPr>
        <w:rPr>
          <w:rFonts w:hint="eastAsia"/>
        </w:rPr>
      </w:pPr>
      <w:r>
        <w:t>软件系统建设方案。</w:t>
      </w:r>
    </w:p>
    <w:p w14:paraId="5034897E">
      <w:pPr>
        <w:numPr>
          <w:ilvl w:val="0"/>
          <w:numId w:val="40"/>
        </w:numPr>
        <w:rPr>
          <w:rFonts w:hint="eastAsia"/>
        </w:rPr>
      </w:pPr>
      <w:r>
        <w:t>硬件产品建设方案。</w:t>
      </w:r>
    </w:p>
    <w:p w14:paraId="0A8B8650">
      <w:pPr>
        <w:numPr>
          <w:ilvl w:val="0"/>
          <w:numId w:val="40"/>
        </w:numPr>
        <w:rPr>
          <w:rFonts w:hint="eastAsia"/>
        </w:rPr>
      </w:pPr>
      <w:r>
        <w:rPr>
          <w:rFonts w:hint="eastAsia"/>
        </w:rPr>
        <w:t>数据对接治理方案。</w:t>
      </w:r>
    </w:p>
    <w:p w14:paraId="25AC4EE1">
      <w:pPr>
        <w:numPr>
          <w:ilvl w:val="0"/>
          <w:numId w:val="40"/>
        </w:numPr>
        <w:rPr>
          <w:rFonts w:hint="eastAsia"/>
        </w:rPr>
      </w:pPr>
      <w:r>
        <w:rPr>
          <w:rFonts w:hint="eastAsia"/>
        </w:rPr>
        <w:t>密码应用方案。</w:t>
      </w:r>
    </w:p>
    <w:p w14:paraId="5E5AE0D5">
      <w:pPr>
        <w:pStyle w:val="22"/>
        <w:numPr>
          <w:ilvl w:val="0"/>
          <w:numId w:val="38"/>
        </w:numPr>
        <w:rPr>
          <w:rFonts w:hint="eastAsia"/>
        </w:rPr>
      </w:pPr>
      <w:r>
        <w:rPr>
          <w:rFonts w:hint="eastAsia"/>
        </w:rPr>
        <w:t>实施方案：</w:t>
      </w:r>
    </w:p>
    <w:p w14:paraId="5F703613">
      <w:pPr>
        <w:pStyle w:val="5"/>
        <w:numPr>
          <w:ilvl w:val="0"/>
          <w:numId w:val="41"/>
        </w:numPr>
        <w:ind w:left="34" w:leftChars="14"/>
        <w:rPr>
          <w:rFonts w:hint="eastAsia"/>
        </w:rPr>
      </w:pPr>
      <w:r>
        <w:t>系统集成、产品安装及系统部署实施方案（组织结构及分工、产品采购</w:t>
      </w:r>
      <w:r>
        <w:rPr>
          <w:rFonts w:hint="eastAsia"/>
        </w:rPr>
        <w:t>管理、质量控制方法、安全管理、试运行方案）。</w:t>
      </w:r>
    </w:p>
    <w:p w14:paraId="6ED769EA">
      <w:pPr>
        <w:pStyle w:val="5"/>
        <w:numPr>
          <w:ilvl w:val="0"/>
          <w:numId w:val="41"/>
        </w:numPr>
        <w:ind w:left="34" w:leftChars="14"/>
        <w:rPr>
          <w:rFonts w:hint="eastAsia"/>
        </w:rPr>
      </w:pPr>
      <w:r>
        <w:t>各重要节点的进度计划安排。</w:t>
      </w:r>
    </w:p>
    <w:p w14:paraId="59072F3E">
      <w:pPr>
        <w:pStyle w:val="5"/>
        <w:numPr>
          <w:ilvl w:val="0"/>
          <w:numId w:val="41"/>
        </w:numPr>
        <w:ind w:left="34" w:leftChars="14"/>
        <w:rPr>
          <w:rFonts w:hint="eastAsia"/>
        </w:rPr>
      </w:pPr>
      <w:r>
        <w:t>验收方案（包括所有功能的实现情况、安全审查情况、信息系统共享情况等）、</w:t>
      </w:r>
      <w:r>
        <w:rPr>
          <w:rFonts w:hint="eastAsia"/>
        </w:rPr>
        <w:t>测试用例测试方案</w:t>
      </w:r>
      <w:r>
        <w:t>。</w:t>
      </w:r>
    </w:p>
    <w:p w14:paraId="03AC3378">
      <w:pPr>
        <w:pStyle w:val="5"/>
        <w:ind w:left="43" w:leftChars="18" w:firstLine="0" w:firstLineChars="0"/>
        <w:rPr>
          <w:rFonts w:hint="eastAsia"/>
        </w:rPr>
      </w:pPr>
      <w:r>
        <w:t>（4）培训内容、培训方法、培训师资等培训方案。</w:t>
      </w:r>
    </w:p>
    <w:p w14:paraId="003F4330">
      <w:pPr>
        <w:pStyle w:val="22"/>
        <w:numPr>
          <w:ilvl w:val="0"/>
          <w:numId w:val="38"/>
        </w:numPr>
        <w:rPr>
          <w:rFonts w:hint="eastAsia"/>
        </w:rPr>
      </w:pPr>
      <w:r>
        <w:rPr>
          <w:rFonts w:hint="eastAsia"/>
        </w:rPr>
        <w:t xml:space="preserve">售后服务方案：售后服务方案、现场服务能力、管理措施、应急预案等。 </w:t>
      </w:r>
    </w:p>
    <w:p w14:paraId="16012B95">
      <w:pPr>
        <w:pStyle w:val="22"/>
        <w:numPr>
          <w:ilvl w:val="0"/>
          <w:numId w:val="38"/>
        </w:numPr>
        <w:rPr>
          <w:rFonts w:hint="eastAsia"/>
        </w:rPr>
      </w:pPr>
      <w:r>
        <w:rPr>
          <w:rFonts w:hint="eastAsia"/>
        </w:rPr>
        <w:t>质量保证措施：风险控制方案，质量保证措施，有助于提高项目建设及质量保证的其他增值服务承诺情况等。</w:t>
      </w:r>
    </w:p>
    <w:p w14:paraId="45F1ADE0">
      <w:pPr>
        <w:rPr>
          <w:rFonts w:hint="eastAsia"/>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24" w:firstLine="9"/>
      </w:pPr>
      <w:r>
        <w:separator/>
      </w:r>
    </w:p>
  </w:endnote>
  <w:endnote w:type="continuationSeparator" w:id="1">
    <w:p>
      <w:pPr>
        <w:spacing w:line="240" w:lineRule="auto"/>
        <w:ind w:left="24" w:firstLine="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A7339B2E-4708-4726-993C-C091F92FB421}"/>
  </w:font>
  <w:font w:name="方正仿宋_GB2312">
    <w:altName w:val="仿宋"/>
    <w:panose1 w:val="00000000000000000000"/>
    <w:charset w:val="86"/>
    <w:family w:val="auto"/>
    <w:pitch w:val="default"/>
    <w:sig w:usb0="00000000" w:usb1="00000000" w:usb2="00000012" w:usb3="00000000" w:csb0="00040001" w:csb1="00000000"/>
    <w:embedRegular r:id="rId2" w:fontKey="{A8B7836E-9DC4-4E8A-B0C2-0A844EB3F08E}"/>
  </w:font>
  <w:font w:name="仿宋">
    <w:panose1 w:val="02010609060101010101"/>
    <w:charset w:val="86"/>
    <w:family w:val="auto"/>
    <w:pitch w:val="default"/>
    <w:sig w:usb0="800002BF" w:usb1="38CF7CFA" w:usb2="00000016" w:usb3="00000000" w:csb0="00040001" w:csb1="00000000"/>
  </w:font>
  <w:font w:name="KSOFE8852770">
    <w:panose1 w:val="02010609060101010101"/>
    <w:charset w:val="86"/>
    <w:family w:val="auto"/>
    <w:pitch w:val="default"/>
    <w:sig w:usb0="00000001"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26832">
    <w:pPr>
      <w:pStyle w:val="6"/>
      <w:ind w:firstLine="7"/>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D85AB2">
                          <w:pPr>
                            <w:pStyle w:val="6"/>
                            <w:ind w:firstLine="7"/>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5D85AB2">
                    <w:pPr>
                      <w:pStyle w:val="6"/>
                      <w:ind w:firstLine="7"/>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p w14:paraId="06F41AC3">
    <w:pPr>
      <w:rPr>
        <w:rFonts w:hint="eastAsia"/>
      </w:rPr>
    </w:pPr>
  </w:p>
  <w:p w14:paraId="5DB36116">
    <w:pPr>
      <w:rPr>
        <w:rFonts w:hint="eastAsia"/>
      </w:rPr>
    </w:pPr>
  </w:p>
  <w:p w14:paraId="45A07650">
    <w:pP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E3A05">
    <w:pPr>
      <w:pStyle w:val="6"/>
      <w:ind w:firstLine="7"/>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36D87">
    <w:pPr>
      <w:pStyle w:val="6"/>
      <w:ind w:firstLine="7"/>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left="24" w:firstLine="9"/>
      </w:pPr>
      <w:r>
        <w:separator/>
      </w:r>
    </w:p>
  </w:footnote>
  <w:footnote w:type="continuationSeparator" w:id="1">
    <w:p>
      <w:pPr>
        <w:spacing w:line="240" w:lineRule="auto"/>
        <w:ind w:left="24" w:firstLine="9"/>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B4F0B">
    <w:pPr>
      <w:pStyle w:val="7"/>
      <w:ind w:firstLine="7"/>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766BB">
    <w:pPr>
      <w:pStyle w:val="7"/>
      <w:ind w:firstLine="7"/>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7F2AF">
    <w:pPr>
      <w:pStyle w:val="7"/>
      <w:ind w:firstLine="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DABC6B"/>
    <w:multiLevelType w:val="singleLevel"/>
    <w:tmpl w:val="83DABC6B"/>
    <w:lvl w:ilvl="0" w:tentative="0">
      <w:start w:val="1"/>
      <w:numFmt w:val="decimalEnclosedCircleChinese"/>
      <w:suff w:val="nothing"/>
      <w:lvlText w:val="%1　"/>
      <w:lvlJc w:val="left"/>
      <w:pPr>
        <w:ind w:left="0" w:firstLine="400"/>
      </w:pPr>
      <w:rPr>
        <w:rFonts w:hint="eastAsia"/>
      </w:rPr>
    </w:lvl>
  </w:abstractNum>
  <w:abstractNum w:abstractNumId="1">
    <w:nsid w:val="A1DA14EE"/>
    <w:multiLevelType w:val="singleLevel"/>
    <w:tmpl w:val="A1DA14EE"/>
    <w:lvl w:ilvl="0" w:tentative="0">
      <w:start w:val="1"/>
      <w:numFmt w:val="decimalEnclosedCircleChinese"/>
      <w:suff w:val="nothing"/>
      <w:lvlText w:val="%1　"/>
      <w:lvlJc w:val="left"/>
      <w:pPr>
        <w:ind w:left="0" w:firstLine="400"/>
      </w:pPr>
      <w:rPr>
        <w:rFonts w:hint="eastAsia"/>
      </w:rPr>
    </w:lvl>
  </w:abstractNum>
  <w:abstractNum w:abstractNumId="2">
    <w:nsid w:val="A35704EA"/>
    <w:multiLevelType w:val="singleLevel"/>
    <w:tmpl w:val="A35704EA"/>
    <w:lvl w:ilvl="0" w:tentative="0">
      <w:start w:val="1"/>
      <w:numFmt w:val="decimal"/>
      <w:suff w:val="nothing"/>
      <w:lvlText w:val="（%1）"/>
      <w:lvlJc w:val="left"/>
    </w:lvl>
  </w:abstractNum>
  <w:abstractNum w:abstractNumId="3">
    <w:nsid w:val="A9425514"/>
    <w:multiLevelType w:val="singleLevel"/>
    <w:tmpl w:val="A9425514"/>
    <w:lvl w:ilvl="0" w:tentative="0">
      <w:start w:val="1"/>
      <w:numFmt w:val="decimal"/>
      <w:lvlText w:val="%1."/>
      <w:lvlJc w:val="left"/>
      <w:pPr>
        <w:tabs>
          <w:tab w:val="left" w:pos="312"/>
        </w:tabs>
      </w:pPr>
    </w:lvl>
  </w:abstractNum>
  <w:abstractNum w:abstractNumId="4">
    <w:nsid w:val="A9F4C675"/>
    <w:multiLevelType w:val="singleLevel"/>
    <w:tmpl w:val="A9F4C675"/>
    <w:lvl w:ilvl="0" w:tentative="0">
      <w:start w:val="1"/>
      <w:numFmt w:val="decimal"/>
      <w:lvlText w:val="(%1)"/>
      <w:lvlJc w:val="left"/>
      <w:pPr>
        <w:ind w:left="425" w:hanging="425"/>
      </w:pPr>
      <w:rPr>
        <w:rFonts w:hint="default"/>
      </w:rPr>
    </w:lvl>
  </w:abstractNum>
  <w:abstractNum w:abstractNumId="5">
    <w:nsid w:val="BA7DA6CE"/>
    <w:multiLevelType w:val="singleLevel"/>
    <w:tmpl w:val="BA7DA6CE"/>
    <w:lvl w:ilvl="0" w:tentative="0">
      <w:start w:val="1"/>
      <w:numFmt w:val="decimalEnclosedCircleChinese"/>
      <w:suff w:val="nothing"/>
      <w:lvlText w:val="%1　"/>
      <w:lvlJc w:val="left"/>
      <w:pPr>
        <w:ind w:left="0" w:firstLine="400"/>
      </w:pPr>
      <w:rPr>
        <w:rFonts w:hint="eastAsia"/>
      </w:rPr>
    </w:lvl>
  </w:abstractNum>
  <w:abstractNum w:abstractNumId="6">
    <w:nsid w:val="BBE71B97"/>
    <w:multiLevelType w:val="singleLevel"/>
    <w:tmpl w:val="BBE71B97"/>
    <w:lvl w:ilvl="0" w:tentative="0">
      <w:start w:val="1"/>
      <w:numFmt w:val="decimal"/>
      <w:suff w:val="space"/>
      <w:lvlText w:val="%1."/>
      <w:lvlJc w:val="left"/>
    </w:lvl>
  </w:abstractNum>
  <w:abstractNum w:abstractNumId="7">
    <w:nsid w:val="BCA835EA"/>
    <w:multiLevelType w:val="singleLevel"/>
    <w:tmpl w:val="BCA835EA"/>
    <w:lvl w:ilvl="0" w:tentative="0">
      <w:start w:val="1"/>
      <w:numFmt w:val="decimal"/>
      <w:lvlText w:val="%1."/>
      <w:lvlJc w:val="left"/>
      <w:pPr>
        <w:tabs>
          <w:tab w:val="left" w:pos="312"/>
        </w:tabs>
      </w:pPr>
    </w:lvl>
  </w:abstractNum>
  <w:abstractNum w:abstractNumId="8">
    <w:nsid w:val="C4D01426"/>
    <w:multiLevelType w:val="singleLevel"/>
    <w:tmpl w:val="C4D01426"/>
    <w:lvl w:ilvl="0" w:tentative="0">
      <w:start w:val="1"/>
      <w:numFmt w:val="decimal"/>
      <w:lvlText w:val="%1."/>
      <w:lvlJc w:val="left"/>
      <w:pPr>
        <w:ind w:left="425" w:hanging="425"/>
      </w:pPr>
      <w:rPr>
        <w:rFonts w:hint="default"/>
      </w:rPr>
    </w:lvl>
  </w:abstractNum>
  <w:abstractNum w:abstractNumId="9">
    <w:nsid w:val="C858DAEE"/>
    <w:multiLevelType w:val="singleLevel"/>
    <w:tmpl w:val="C858DAEE"/>
    <w:lvl w:ilvl="0" w:tentative="0">
      <w:start w:val="1"/>
      <w:numFmt w:val="decimal"/>
      <w:lvlText w:val="%1."/>
      <w:lvlJc w:val="left"/>
      <w:pPr>
        <w:ind w:left="425" w:hanging="425"/>
      </w:pPr>
      <w:rPr>
        <w:rFonts w:hint="default"/>
      </w:rPr>
    </w:lvl>
  </w:abstractNum>
  <w:abstractNum w:abstractNumId="10">
    <w:nsid w:val="D0E06481"/>
    <w:multiLevelType w:val="singleLevel"/>
    <w:tmpl w:val="D0E06481"/>
    <w:lvl w:ilvl="0" w:tentative="0">
      <w:start w:val="1"/>
      <w:numFmt w:val="decimalEnclosedCircleChinese"/>
      <w:suff w:val="nothing"/>
      <w:lvlText w:val="%1　"/>
      <w:lvlJc w:val="left"/>
      <w:pPr>
        <w:ind w:left="0" w:firstLine="400"/>
      </w:pPr>
      <w:rPr>
        <w:rFonts w:hint="eastAsia"/>
      </w:rPr>
    </w:lvl>
  </w:abstractNum>
  <w:abstractNum w:abstractNumId="11">
    <w:nsid w:val="D5EAF3E9"/>
    <w:multiLevelType w:val="singleLevel"/>
    <w:tmpl w:val="D5EAF3E9"/>
    <w:lvl w:ilvl="0" w:tentative="0">
      <w:start w:val="1"/>
      <w:numFmt w:val="decimal"/>
      <w:suff w:val="space"/>
      <w:lvlText w:val="%1."/>
      <w:lvlJc w:val="left"/>
    </w:lvl>
  </w:abstractNum>
  <w:abstractNum w:abstractNumId="12">
    <w:nsid w:val="DEA16E4B"/>
    <w:multiLevelType w:val="singleLevel"/>
    <w:tmpl w:val="DEA16E4B"/>
    <w:lvl w:ilvl="0" w:tentative="0">
      <w:start w:val="1"/>
      <w:numFmt w:val="decimal"/>
      <w:lvlText w:val="%1."/>
      <w:lvlJc w:val="left"/>
      <w:pPr>
        <w:ind w:left="425" w:hanging="425"/>
      </w:pPr>
      <w:rPr>
        <w:rFonts w:hint="default"/>
      </w:rPr>
    </w:lvl>
  </w:abstractNum>
  <w:abstractNum w:abstractNumId="13">
    <w:nsid w:val="F6A5F27E"/>
    <w:multiLevelType w:val="singleLevel"/>
    <w:tmpl w:val="F6A5F27E"/>
    <w:lvl w:ilvl="0" w:tentative="0">
      <w:start w:val="1"/>
      <w:numFmt w:val="decimal"/>
      <w:suff w:val="space"/>
      <w:lvlText w:val="%1."/>
      <w:lvlJc w:val="left"/>
    </w:lvl>
  </w:abstractNum>
  <w:abstractNum w:abstractNumId="14">
    <w:nsid w:val="12046185"/>
    <w:multiLevelType w:val="multilevel"/>
    <w:tmpl w:val="12046185"/>
    <w:lvl w:ilvl="0" w:tentative="0">
      <w:start w:val="1"/>
      <w:numFmt w:val="decimal"/>
      <w:pStyle w:val="23"/>
      <w:lvlText w:val="5.%1"/>
      <w:lvlJc w:val="left"/>
      <w:pPr>
        <w:ind w:left="944" w:hanging="440"/>
      </w:pPr>
      <w:rPr>
        <w:rFonts w:hint="eastAsia"/>
      </w:rPr>
    </w:lvl>
    <w:lvl w:ilvl="1" w:tentative="0">
      <w:start w:val="1"/>
      <w:numFmt w:val="lowerLetter"/>
      <w:lvlText w:val="%2)"/>
      <w:lvlJc w:val="left"/>
      <w:pPr>
        <w:ind w:left="1384" w:hanging="440"/>
      </w:pPr>
    </w:lvl>
    <w:lvl w:ilvl="2" w:tentative="0">
      <w:start w:val="1"/>
      <w:numFmt w:val="lowerRoman"/>
      <w:lvlText w:val="%3."/>
      <w:lvlJc w:val="right"/>
      <w:pPr>
        <w:ind w:left="1824" w:hanging="440"/>
      </w:pPr>
    </w:lvl>
    <w:lvl w:ilvl="3" w:tentative="0">
      <w:start w:val="1"/>
      <w:numFmt w:val="decimal"/>
      <w:lvlText w:val="%4."/>
      <w:lvlJc w:val="left"/>
      <w:pPr>
        <w:ind w:left="2264" w:hanging="440"/>
      </w:pPr>
    </w:lvl>
    <w:lvl w:ilvl="4" w:tentative="0">
      <w:start w:val="1"/>
      <w:numFmt w:val="lowerLetter"/>
      <w:lvlText w:val="%5)"/>
      <w:lvlJc w:val="left"/>
      <w:pPr>
        <w:ind w:left="2704" w:hanging="440"/>
      </w:pPr>
    </w:lvl>
    <w:lvl w:ilvl="5" w:tentative="0">
      <w:start w:val="1"/>
      <w:numFmt w:val="lowerRoman"/>
      <w:lvlText w:val="%6."/>
      <w:lvlJc w:val="right"/>
      <w:pPr>
        <w:ind w:left="3144" w:hanging="440"/>
      </w:pPr>
    </w:lvl>
    <w:lvl w:ilvl="6" w:tentative="0">
      <w:start w:val="1"/>
      <w:numFmt w:val="decimal"/>
      <w:lvlText w:val="%7."/>
      <w:lvlJc w:val="left"/>
      <w:pPr>
        <w:ind w:left="3584" w:hanging="440"/>
      </w:pPr>
    </w:lvl>
    <w:lvl w:ilvl="7" w:tentative="0">
      <w:start w:val="1"/>
      <w:numFmt w:val="lowerLetter"/>
      <w:lvlText w:val="%8)"/>
      <w:lvlJc w:val="left"/>
      <w:pPr>
        <w:ind w:left="4024" w:hanging="440"/>
      </w:pPr>
    </w:lvl>
    <w:lvl w:ilvl="8" w:tentative="0">
      <w:start w:val="1"/>
      <w:numFmt w:val="lowerRoman"/>
      <w:lvlText w:val="%9."/>
      <w:lvlJc w:val="right"/>
      <w:pPr>
        <w:ind w:left="4464" w:hanging="440"/>
      </w:pPr>
    </w:lvl>
  </w:abstractNum>
  <w:abstractNum w:abstractNumId="15">
    <w:nsid w:val="18B1A6B2"/>
    <w:multiLevelType w:val="singleLevel"/>
    <w:tmpl w:val="18B1A6B2"/>
    <w:lvl w:ilvl="0" w:tentative="0">
      <w:start w:val="1"/>
      <w:numFmt w:val="decimalEnclosedCircleChinese"/>
      <w:suff w:val="nothing"/>
      <w:lvlText w:val="%1　"/>
      <w:lvlJc w:val="left"/>
      <w:pPr>
        <w:ind w:left="0" w:firstLine="400"/>
      </w:pPr>
      <w:rPr>
        <w:rFonts w:hint="eastAsia"/>
      </w:rPr>
    </w:lvl>
  </w:abstractNum>
  <w:abstractNum w:abstractNumId="16">
    <w:nsid w:val="194B7E8A"/>
    <w:multiLevelType w:val="singleLevel"/>
    <w:tmpl w:val="194B7E8A"/>
    <w:lvl w:ilvl="0" w:tentative="0">
      <w:start w:val="1"/>
      <w:numFmt w:val="decimal"/>
      <w:lvlText w:val="%1."/>
      <w:lvlJc w:val="left"/>
      <w:pPr>
        <w:ind w:left="425" w:hanging="425"/>
      </w:pPr>
      <w:rPr>
        <w:rFonts w:hint="default"/>
      </w:rPr>
    </w:lvl>
  </w:abstractNum>
  <w:abstractNum w:abstractNumId="17">
    <w:nsid w:val="22193905"/>
    <w:multiLevelType w:val="singleLevel"/>
    <w:tmpl w:val="22193905"/>
    <w:lvl w:ilvl="0" w:tentative="0">
      <w:start w:val="1"/>
      <w:numFmt w:val="decimal"/>
      <w:lvlText w:val="%1."/>
      <w:lvlJc w:val="left"/>
      <w:pPr>
        <w:tabs>
          <w:tab w:val="left" w:pos="312"/>
        </w:tabs>
      </w:pPr>
    </w:lvl>
  </w:abstractNum>
  <w:abstractNum w:abstractNumId="18">
    <w:nsid w:val="281F760D"/>
    <w:multiLevelType w:val="singleLevel"/>
    <w:tmpl w:val="281F760D"/>
    <w:lvl w:ilvl="0" w:tentative="0">
      <w:start w:val="1"/>
      <w:numFmt w:val="decimal"/>
      <w:lvlText w:val="%1."/>
      <w:lvlJc w:val="left"/>
      <w:pPr>
        <w:ind w:left="425" w:hanging="425"/>
      </w:pPr>
      <w:rPr>
        <w:rFonts w:hint="default"/>
      </w:rPr>
    </w:lvl>
  </w:abstractNum>
  <w:abstractNum w:abstractNumId="19">
    <w:nsid w:val="2A30FDF8"/>
    <w:multiLevelType w:val="singleLevel"/>
    <w:tmpl w:val="2A30FDF8"/>
    <w:lvl w:ilvl="0" w:tentative="0">
      <w:start w:val="1"/>
      <w:numFmt w:val="decimal"/>
      <w:lvlText w:val="%1."/>
      <w:lvlJc w:val="left"/>
      <w:pPr>
        <w:tabs>
          <w:tab w:val="left" w:pos="312"/>
        </w:tabs>
      </w:pPr>
    </w:lvl>
  </w:abstractNum>
  <w:abstractNum w:abstractNumId="20">
    <w:nsid w:val="3102C1C6"/>
    <w:multiLevelType w:val="singleLevel"/>
    <w:tmpl w:val="3102C1C6"/>
    <w:lvl w:ilvl="0" w:tentative="0">
      <w:start w:val="1"/>
      <w:numFmt w:val="decimal"/>
      <w:lvlText w:val="(%1)"/>
      <w:lvlJc w:val="left"/>
      <w:pPr>
        <w:ind w:left="425" w:hanging="425"/>
      </w:pPr>
      <w:rPr>
        <w:rFonts w:hint="default"/>
      </w:rPr>
    </w:lvl>
  </w:abstractNum>
  <w:abstractNum w:abstractNumId="21">
    <w:nsid w:val="311EF599"/>
    <w:multiLevelType w:val="singleLevel"/>
    <w:tmpl w:val="311EF599"/>
    <w:lvl w:ilvl="0" w:tentative="0">
      <w:start w:val="1"/>
      <w:numFmt w:val="decimal"/>
      <w:suff w:val="nothing"/>
      <w:lvlText w:val="（%1）"/>
      <w:lvlJc w:val="left"/>
    </w:lvl>
  </w:abstractNum>
  <w:abstractNum w:abstractNumId="22">
    <w:nsid w:val="3191C1D4"/>
    <w:multiLevelType w:val="singleLevel"/>
    <w:tmpl w:val="3191C1D4"/>
    <w:lvl w:ilvl="0" w:tentative="0">
      <w:start w:val="1"/>
      <w:numFmt w:val="decimal"/>
      <w:lvlText w:val="%1."/>
      <w:lvlJc w:val="left"/>
      <w:pPr>
        <w:ind w:left="425" w:hanging="425"/>
      </w:pPr>
      <w:rPr>
        <w:rFonts w:hint="default"/>
      </w:rPr>
    </w:lvl>
  </w:abstractNum>
  <w:abstractNum w:abstractNumId="23">
    <w:nsid w:val="49799DB4"/>
    <w:multiLevelType w:val="singleLevel"/>
    <w:tmpl w:val="49799DB4"/>
    <w:lvl w:ilvl="0" w:tentative="0">
      <w:start w:val="1"/>
      <w:numFmt w:val="decimal"/>
      <w:lvlText w:val="%1."/>
      <w:lvlJc w:val="left"/>
      <w:pPr>
        <w:ind w:left="425" w:hanging="425"/>
      </w:pPr>
      <w:rPr>
        <w:rFonts w:hint="default"/>
      </w:rPr>
    </w:lvl>
  </w:abstractNum>
  <w:abstractNum w:abstractNumId="24">
    <w:nsid w:val="54942E74"/>
    <w:multiLevelType w:val="singleLevel"/>
    <w:tmpl w:val="54942E74"/>
    <w:lvl w:ilvl="0" w:tentative="0">
      <w:start w:val="1"/>
      <w:numFmt w:val="decimal"/>
      <w:lvlText w:val="%1."/>
      <w:lvlJc w:val="left"/>
      <w:pPr>
        <w:ind w:left="425" w:hanging="425"/>
      </w:pPr>
      <w:rPr>
        <w:rFonts w:hint="default"/>
      </w:rPr>
    </w:lvl>
  </w:abstractNum>
  <w:abstractNum w:abstractNumId="25">
    <w:nsid w:val="57F9109E"/>
    <w:multiLevelType w:val="singleLevel"/>
    <w:tmpl w:val="57F9109E"/>
    <w:lvl w:ilvl="0" w:tentative="0">
      <w:start w:val="1"/>
      <w:numFmt w:val="decimal"/>
      <w:suff w:val="nothing"/>
      <w:lvlText w:val="（%1）"/>
      <w:lvlJc w:val="left"/>
    </w:lvl>
  </w:abstractNum>
  <w:abstractNum w:abstractNumId="26">
    <w:nsid w:val="5C8B7B9D"/>
    <w:multiLevelType w:val="multilevel"/>
    <w:tmpl w:val="5C8B7B9D"/>
    <w:lvl w:ilvl="0" w:tentative="0">
      <w:start w:val="1"/>
      <w:numFmt w:val="chineseCountingThousand"/>
      <w:lvlText w:val="%1、"/>
      <w:lvlJc w:val="left"/>
      <w:pPr>
        <w:ind w:left="440" w:hanging="440"/>
      </w:pPr>
      <w:rPr>
        <w:b/>
        <w:bC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7">
    <w:nsid w:val="67A01CB5"/>
    <w:multiLevelType w:val="singleLevel"/>
    <w:tmpl w:val="67A01CB5"/>
    <w:lvl w:ilvl="0" w:tentative="0">
      <w:start w:val="1"/>
      <w:numFmt w:val="decimalEnclosedCircleChinese"/>
      <w:suff w:val="nothing"/>
      <w:lvlText w:val="%1　"/>
      <w:lvlJc w:val="left"/>
      <w:pPr>
        <w:ind w:left="0" w:firstLine="400"/>
      </w:pPr>
      <w:rPr>
        <w:rFonts w:hint="eastAsia"/>
      </w:rPr>
    </w:lvl>
  </w:abstractNum>
  <w:abstractNum w:abstractNumId="28">
    <w:nsid w:val="686D7ADC"/>
    <w:multiLevelType w:val="multilevel"/>
    <w:tmpl w:val="686D7ADC"/>
    <w:lvl w:ilvl="0" w:tentative="0">
      <w:start w:val="1"/>
      <w:numFmt w:val="decimal"/>
      <w:pStyle w:val="28"/>
      <w:lvlText w:val="第%1章"/>
      <w:lvlJc w:val="left"/>
      <w:pPr>
        <w:ind w:left="425" w:hanging="425"/>
      </w:pPr>
      <w:rPr>
        <w:rFonts w:hint="eastAsia"/>
      </w:rPr>
    </w:lvl>
    <w:lvl w:ilvl="1" w:tentative="0">
      <w:start w:val="1"/>
      <w:numFmt w:val="decimal"/>
      <w:lvlText w:val="%1.%2"/>
      <w:lvlJc w:val="left"/>
      <w:pPr>
        <w:ind w:left="425" w:hanging="425"/>
      </w:pPr>
      <w:rPr>
        <w:rFonts w:hint="eastAsia"/>
      </w:rPr>
    </w:lvl>
    <w:lvl w:ilvl="2" w:tentative="0">
      <w:start w:val="1"/>
      <w:numFmt w:val="decimal"/>
      <w:lvlText w:val="%1.%2.%3"/>
      <w:lvlJc w:val="left"/>
      <w:pPr>
        <w:ind w:left="425" w:hanging="425"/>
      </w:pPr>
      <w:rPr>
        <w:rFonts w:hint="eastAsia"/>
      </w:rPr>
    </w:lvl>
    <w:lvl w:ilvl="3" w:tentative="0">
      <w:start w:val="1"/>
      <w:numFmt w:val="decimal"/>
      <w:lvlText w:val="%1.%2.%3.%4"/>
      <w:lvlJc w:val="left"/>
      <w:pPr>
        <w:ind w:left="425" w:hanging="425"/>
      </w:pPr>
      <w:rPr>
        <w:rFonts w:hint="eastAsia"/>
      </w:rPr>
    </w:lvl>
    <w:lvl w:ilvl="4" w:tentative="0">
      <w:start w:val="1"/>
      <w:numFmt w:val="none"/>
      <w:lvlText w:val=""/>
      <w:lvlJc w:val="left"/>
      <w:pPr>
        <w:ind w:left="425" w:hanging="425"/>
      </w:pPr>
      <w:rPr>
        <w:rFonts w:hint="eastAsia"/>
      </w:rPr>
    </w:lvl>
    <w:lvl w:ilvl="5" w:tentative="0">
      <w:start w:val="1"/>
      <w:numFmt w:val="none"/>
      <w:lvlText w:val=""/>
      <w:lvlJc w:val="left"/>
      <w:pPr>
        <w:ind w:left="425" w:hanging="425"/>
      </w:pPr>
      <w:rPr>
        <w:rFonts w:hint="eastAsia"/>
      </w:rPr>
    </w:lvl>
    <w:lvl w:ilvl="6" w:tentative="0">
      <w:start w:val="1"/>
      <w:numFmt w:val="none"/>
      <w:lvlText w:val=""/>
      <w:lvlJc w:val="left"/>
      <w:pPr>
        <w:ind w:left="425" w:hanging="425"/>
      </w:pPr>
      <w:rPr>
        <w:rFonts w:hint="eastAsia"/>
      </w:rPr>
    </w:lvl>
    <w:lvl w:ilvl="7" w:tentative="0">
      <w:start w:val="1"/>
      <w:numFmt w:val="none"/>
      <w:lvlText w:val=""/>
      <w:lvlJc w:val="left"/>
      <w:pPr>
        <w:ind w:left="425" w:hanging="425"/>
      </w:pPr>
      <w:rPr>
        <w:rFonts w:hint="eastAsia"/>
      </w:rPr>
    </w:lvl>
    <w:lvl w:ilvl="8" w:tentative="0">
      <w:start w:val="1"/>
      <w:numFmt w:val="none"/>
      <w:lvlText w:val=""/>
      <w:lvlJc w:val="left"/>
      <w:pPr>
        <w:ind w:left="425" w:hanging="425"/>
      </w:pPr>
      <w:rPr>
        <w:rFonts w:hint="eastAsia"/>
      </w:rPr>
    </w:lvl>
  </w:abstractNum>
  <w:abstractNum w:abstractNumId="29">
    <w:nsid w:val="6AA7CE5F"/>
    <w:multiLevelType w:val="singleLevel"/>
    <w:tmpl w:val="6AA7CE5F"/>
    <w:lvl w:ilvl="0" w:tentative="0">
      <w:start w:val="1"/>
      <w:numFmt w:val="decimal"/>
      <w:lvlText w:val="(%1)"/>
      <w:lvlJc w:val="left"/>
      <w:pPr>
        <w:ind w:left="425" w:hanging="425"/>
      </w:pPr>
      <w:rPr>
        <w:rFonts w:hint="default"/>
      </w:rPr>
    </w:lvl>
  </w:abstractNum>
  <w:abstractNum w:abstractNumId="30">
    <w:nsid w:val="6C98502B"/>
    <w:multiLevelType w:val="singleLevel"/>
    <w:tmpl w:val="6C98502B"/>
    <w:lvl w:ilvl="0" w:tentative="0">
      <w:start w:val="1"/>
      <w:numFmt w:val="decimal"/>
      <w:lvlText w:val="%1."/>
      <w:lvlJc w:val="left"/>
      <w:pPr>
        <w:ind w:left="425" w:hanging="425"/>
      </w:pPr>
      <w:rPr>
        <w:rFonts w:hint="default"/>
      </w:rPr>
    </w:lvl>
  </w:abstractNum>
  <w:abstractNum w:abstractNumId="31">
    <w:nsid w:val="73640B45"/>
    <w:multiLevelType w:val="multilevel"/>
    <w:tmpl w:val="73640B45"/>
    <w:lvl w:ilvl="0" w:tentative="0">
      <w:start w:val="1"/>
      <w:numFmt w:val="decimal"/>
      <w:lvlText w:val="%1"/>
      <w:lvlJc w:val="left"/>
      <w:pPr>
        <w:ind w:left="360"/>
      </w:pPr>
      <w:rPr>
        <w:rFonts w:ascii="宋体" w:hAnsi="宋体" w:eastAsia="宋体" w:cs="宋体"/>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521"/>
      </w:pPr>
      <w:rPr>
        <w:rFonts w:ascii="宋体" w:hAnsi="宋体" w:eastAsia="宋体" w:cs="宋体"/>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682"/>
      </w:pPr>
      <w:rPr>
        <w:rFonts w:ascii="宋体" w:hAnsi="宋体" w:eastAsia="宋体" w:cs="宋体"/>
        <w:b w:val="0"/>
        <w:i w:val="0"/>
        <w:strike w:val="0"/>
        <w:dstrike w:val="0"/>
        <w:color w:val="000000"/>
        <w:sz w:val="24"/>
        <w:szCs w:val="24"/>
        <w:u w:val="none" w:color="000000"/>
        <w:shd w:val="clear" w:color="auto" w:fill="auto"/>
        <w:vertAlign w:val="baseline"/>
      </w:rPr>
    </w:lvl>
    <w:lvl w:ilvl="3" w:tentative="0">
      <w:start w:val="1"/>
      <w:numFmt w:val="decimal"/>
      <w:lvlRestart w:val="0"/>
      <w:lvlText w:val="%4)"/>
      <w:lvlJc w:val="left"/>
      <w:pPr>
        <w:ind w:left="1042"/>
      </w:pPr>
      <w:rPr>
        <w:rFonts w:ascii="宋体" w:hAnsi="宋体" w:eastAsia="宋体" w:cs="宋体"/>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1562"/>
      </w:pPr>
      <w:rPr>
        <w:rFonts w:ascii="宋体" w:hAnsi="宋体" w:eastAsia="宋体" w:cs="宋体"/>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2282"/>
      </w:pPr>
      <w:rPr>
        <w:rFonts w:ascii="宋体" w:hAnsi="宋体" w:eastAsia="宋体" w:cs="宋体"/>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3002"/>
      </w:pPr>
      <w:rPr>
        <w:rFonts w:ascii="宋体" w:hAnsi="宋体" w:eastAsia="宋体" w:cs="宋体"/>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3722"/>
      </w:pPr>
      <w:rPr>
        <w:rFonts w:ascii="宋体" w:hAnsi="宋体" w:eastAsia="宋体" w:cs="宋体"/>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4442"/>
      </w:pPr>
      <w:rPr>
        <w:rFonts w:ascii="宋体" w:hAnsi="宋体" w:eastAsia="宋体" w:cs="宋体"/>
        <w:b w:val="0"/>
        <w:i w:val="0"/>
        <w:strike w:val="0"/>
        <w:dstrike w:val="0"/>
        <w:color w:val="000000"/>
        <w:sz w:val="24"/>
        <w:szCs w:val="24"/>
        <w:u w:val="none" w:color="000000"/>
        <w:shd w:val="clear" w:color="auto" w:fill="auto"/>
        <w:vertAlign w:val="baseline"/>
      </w:rPr>
    </w:lvl>
  </w:abstractNum>
  <w:abstractNum w:abstractNumId="32">
    <w:nsid w:val="7D38849A"/>
    <w:multiLevelType w:val="multilevel"/>
    <w:tmpl w:val="7D38849A"/>
    <w:lvl w:ilvl="0" w:tentative="0">
      <w:start w:val="1"/>
      <w:numFmt w:val="decimal"/>
      <w:pStyle w:val="22"/>
      <w:suff w:val="space"/>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num w:numId="1">
    <w:abstractNumId w:val="32"/>
  </w:num>
  <w:num w:numId="2">
    <w:abstractNumId w:val="14"/>
  </w:num>
  <w:num w:numId="3">
    <w:abstractNumId w:val="28"/>
  </w:num>
  <w:num w:numId="4">
    <w:abstractNumId w:val="26"/>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4"/>
  </w:num>
  <w:num w:numId="9">
    <w:abstractNumId w:val="18"/>
  </w:num>
  <w:num w:numId="10">
    <w:abstractNumId w:val="23"/>
  </w:num>
  <w:num w:numId="11">
    <w:abstractNumId w:val="30"/>
  </w:num>
  <w:num w:numId="12">
    <w:abstractNumId w:val="16"/>
  </w:num>
  <w:num w:numId="13">
    <w:abstractNumId w:val="12"/>
  </w:num>
  <w:num w:numId="14">
    <w:abstractNumId w:val="8"/>
  </w:num>
  <w:num w:numId="15">
    <w:abstractNumId w:val="24"/>
  </w:num>
  <w:num w:numId="16">
    <w:abstractNumId w:val="22"/>
  </w:num>
  <w:num w:numId="17">
    <w:abstractNumId w:val="9"/>
  </w:num>
  <w:num w:numId="18">
    <w:abstractNumId w:val="13"/>
  </w:num>
  <w:num w:numId="19">
    <w:abstractNumId w:val="6"/>
  </w:num>
  <w:num w:numId="20">
    <w:abstractNumId w:val="11"/>
  </w:num>
  <w:num w:numId="21">
    <w:abstractNumId w:val="32"/>
    <w:lvlOverride w:ilvl="0">
      <w:startOverride w:val="1"/>
    </w:lvlOverride>
  </w:num>
  <w:num w:numId="22">
    <w:abstractNumId w:val="17"/>
  </w:num>
  <w:num w:numId="23">
    <w:abstractNumId w:val="3"/>
  </w:num>
  <w:num w:numId="24">
    <w:abstractNumId w:val="19"/>
  </w:num>
  <w:num w:numId="25">
    <w:abstractNumId w:val="7"/>
  </w:num>
  <w:num w:numId="26">
    <w:abstractNumId w:val="0"/>
  </w:num>
  <w:num w:numId="27">
    <w:abstractNumId w:val="1"/>
  </w:num>
  <w:num w:numId="28">
    <w:abstractNumId w:val="20"/>
  </w:num>
  <w:num w:numId="29">
    <w:abstractNumId w:val="10"/>
  </w:num>
  <w:num w:numId="30">
    <w:abstractNumId w:val="27"/>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5"/>
  </w:num>
  <w:num w:numId="34">
    <w:abstractNumId w:val="31"/>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2"/>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2ZmU4Y2FhY2NlZDU3ZjM0ZDJjODZmYTQxNTgyOGEifQ=="/>
  </w:docVars>
  <w:rsids>
    <w:rsidRoot w:val="00DB11CB"/>
    <w:rsid w:val="000023F8"/>
    <w:rsid w:val="00012615"/>
    <w:rsid w:val="00013AC3"/>
    <w:rsid w:val="00015282"/>
    <w:rsid w:val="0001642F"/>
    <w:rsid w:val="0002200A"/>
    <w:rsid w:val="0002617C"/>
    <w:rsid w:val="00034FF0"/>
    <w:rsid w:val="000378FE"/>
    <w:rsid w:val="00046330"/>
    <w:rsid w:val="00053874"/>
    <w:rsid w:val="00056372"/>
    <w:rsid w:val="000564F6"/>
    <w:rsid w:val="000715C4"/>
    <w:rsid w:val="00082203"/>
    <w:rsid w:val="00091AE2"/>
    <w:rsid w:val="00095AF9"/>
    <w:rsid w:val="00096509"/>
    <w:rsid w:val="000A3AA4"/>
    <w:rsid w:val="000B1742"/>
    <w:rsid w:val="000B432E"/>
    <w:rsid w:val="000C1E4A"/>
    <w:rsid w:val="000D2199"/>
    <w:rsid w:val="000D4C0E"/>
    <w:rsid w:val="000D7996"/>
    <w:rsid w:val="000E1C93"/>
    <w:rsid w:val="000E33FC"/>
    <w:rsid w:val="000E59D0"/>
    <w:rsid w:val="000E780C"/>
    <w:rsid w:val="000F2D47"/>
    <w:rsid w:val="000F72A7"/>
    <w:rsid w:val="001006AF"/>
    <w:rsid w:val="001060BC"/>
    <w:rsid w:val="00110D78"/>
    <w:rsid w:val="00113D4C"/>
    <w:rsid w:val="00117AD3"/>
    <w:rsid w:val="00133B7C"/>
    <w:rsid w:val="001368C0"/>
    <w:rsid w:val="00146ACF"/>
    <w:rsid w:val="00153873"/>
    <w:rsid w:val="00154BA7"/>
    <w:rsid w:val="00155865"/>
    <w:rsid w:val="00155BB6"/>
    <w:rsid w:val="00157590"/>
    <w:rsid w:val="00157B72"/>
    <w:rsid w:val="001616DD"/>
    <w:rsid w:val="0016518F"/>
    <w:rsid w:val="001658EF"/>
    <w:rsid w:val="00173945"/>
    <w:rsid w:val="00180C8F"/>
    <w:rsid w:val="00190BB9"/>
    <w:rsid w:val="00197217"/>
    <w:rsid w:val="00197985"/>
    <w:rsid w:val="001A4963"/>
    <w:rsid w:val="001A5168"/>
    <w:rsid w:val="001B76F8"/>
    <w:rsid w:val="001C5CD6"/>
    <w:rsid w:val="001D47B7"/>
    <w:rsid w:val="001D7055"/>
    <w:rsid w:val="00204097"/>
    <w:rsid w:val="00204E52"/>
    <w:rsid w:val="00215EAC"/>
    <w:rsid w:val="00220757"/>
    <w:rsid w:val="00220912"/>
    <w:rsid w:val="00226FD3"/>
    <w:rsid w:val="002343C2"/>
    <w:rsid w:val="00236C58"/>
    <w:rsid w:val="00236F1F"/>
    <w:rsid w:val="00245A1C"/>
    <w:rsid w:val="0025270E"/>
    <w:rsid w:val="00261A7D"/>
    <w:rsid w:val="00264E49"/>
    <w:rsid w:val="00276838"/>
    <w:rsid w:val="002826B5"/>
    <w:rsid w:val="002902A0"/>
    <w:rsid w:val="00296AD5"/>
    <w:rsid w:val="002A266E"/>
    <w:rsid w:val="002A5CEF"/>
    <w:rsid w:val="002C2775"/>
    <w:rsid w:val="002C36B6"/>
    <w:rsid w:val="002C752F"/>
    <w:rsid w:val="002C7C7F"/>
    <w:rsid w:val="002D671E"/>
    <w:rsid w:val="002E3D3E"/>
    <w:rsid w:val="002E4034"/>
    <w:rsid w:val="002E6DC3"/>
    <w:rsid w:val="002F68DF"/>
    <w:rsid w:val="003040C5"/>
    <w:rsid w:val="0030664E"/>
    <w:rsid w:val="00312022"/>
    <w:rsid w:val="0032092F"/>
    <w:rsid w:val="003271FE"/>
    <w:rsid w:val="00342BB1"/>
    <w:rsid w:val="003475FA"/>
    <w:rsid w:val="0035388C"/>
    <w:rsid w:val="00361172"/>
    <w:rsid w:val="00370B46"/>
    <w:rsid w:val="00374AFD"/>
    <w:rsid w:val="00376981"/>
    <w:rsid w:val="00376B52"/>
    <w:rsid w:val="00380AAA"/>
    <w:rsid w:val="00390EE1"/>
    <w:rsid w:val="0039316D"/>
    <w:rsid w:val="003A0F96"/>
    <w:rsid w:val="003A1263"/>
    <w:rsid w:val="003A5A40"/>
    <w:rsid w:val="003B1020"/>
    <w:rsid w:val="003B32B1"/>
    <w:rsid w:val="003C1953"/>
    <w:rsid w:val="003D1A3A"/>
    <w:rsid w:val="003D3B3B"/>
    <w:rsid w:val="003D4EDF"/>
    <w:rsid w:val="003E0E10"/>
    <w:rsid w:val="003F1A99"/>
    <w:rsid w:val="003F1E3C"/>
    <w:rsid w:val="003F2FE3"/>
    <w:rsid w:val="003F3895"/>
    <w:rsid w:val="004026FB"/>
    <w:rsid w:val="0041249C"/>
    <w:rsid w:val="00432847"/>
    <w:rsid w:val="00432ED0"/>
    <w:rsid w:val="0043347E"/>
    <w:rsid w:val="00445B2C"/>
    <w:rsid w:val="0045621E"/>
    <w:rsid w:val="00460F17"/>
    <w:rsid w:val="004710FF"/>
    <w:rsid w:val="00472596"/>
    <w:rsid w:val="00472DB4"/>
    <w:rsid w:val="00474D3E"/>
    <w:rsid w:val="00477E38"/>
    <w:rsid w:val="00491176"/>
    <w:rsid w:val="00491597"/>
    <w:rsid w:val="00492B69"/>
    <w:rsid w:val="00493AAD"/>
    <w:rsid w:val="004A0DD5"/>
    <w:rsid w:val="004A1EBB"/>
    <w:rsid w:val="004A24D8"/>
    <w:rsid w:val="004A4D2E"/>
    <w:rsid w:val="004A51B8"/>
    <w:rsid w:val="004A723C"/>
    <w:rsid w:val="004B1966"/>
    <w:rsid w:val="004B31D0"/>
    <w:rsid w:val="004B6DA9"/>
    <w:rsid w:val="004C0547"/>
    <w:rsid w:val="004C3C02"/>
    <w:rsid w:val="004D2DE7"/>
    <w:rsid w:val="004D336F"/>
    <w:rsid w:val="004D6525"/>
    <w:rsid w:val="004D691A"/>
    <w:rsid w:val="004E0D2A"/>
    <w:rsid w:val="004E447E"/>
    <w:rsid w:val="004E54D1"/>
    <w:rsid w:val="004F196E"/>
    <w:rsid w:val="004F22FD"/>
    <w:rsid w:val="005121F1"/>
    <w:rsid w:val="00515CCD"/>
    <w:rsid w:val="00517B90"/>
    <w:rsid w:val="005201BE"/>
    <w:rsid w:val="00520444"/>
    <w:rsid w:val="00521011"/>
    <w:rsid w:val="00527300"/>
    <w:rsid w:val="005277F3"/>
    <w:rsid w:val="00534E01"/>
    <w:rsid w:val="00536C1E"/>
    <w:rsid w:val="00543A9A"/>
    <w:rsid w:val="0055315D"/>
    <w:rsid w:val="005650C5"/>
    <w:rsid w:val="00570637"/>
    <w:rsid w:val="00572CA7"/>
    <w:rsid w:val="005756CB"/>
    <w:rsid w:val="0057627A"/>
    <w:rsid w:val="00576291"/>
    <w:rsid w:val="00580FB9"/>
    <w:rsid w:val="005913DE"/>
    <w:rsid w:val="005A1AFD"/>
    <w:rsid w:val="005A2577"/>
    <w:rsid w:val="005A321E"/>
    <w:rsid w:val="005C6B60"/>
    <w:rsid w:val="005C6BDE"/>
    <w:rsid w:val="005C7DCC"/>
    <w:rsid w:val="005D2377"/>
    <w:rsid w:val="005D24F8"/>
    <w:rsid w:val="005E01D5"/>
    <w:rsid w:val="005E0CEC"/>
    <w:rsid w:val="005E1796"/>
    <w:rsid w:val="005E5594"/>
    <w:rsid w:val="005E56AD"/>
    <w:rsid w:val="005F7898"/>
    <w:rsid w:val="00601516"/>
    <w:rsid w:val="006070EC"/>
    <w:rsid w:val="00607218"/>
    <w:rsid w:val="00612E0A"/>
    <w:rsid w:val="00622776"/>
    <w:rsid w:val="00630685"/>
    <w:rsid w:val="00643305"/>
    <w:rsid w:val="00651142"/>
    <w:rsid w:val="00664DE5"/>
    <w:rsid w:val="00671E15"/>
    <w:rsid w:val="00672541"/>
    <w:rsid w:val="00693C3A"/>
    <w:rsid w:val="006B524B"/>
    <w:rsid w:val="006B77CF"/>
    <w:rsid w:val="006C264C"/>
    <w:rsid w:val="006C57EE"/>
    <w:rsid w:val="006D04DC"/>
    <w:rsid w:val="006D19D9"/>
    <w:rsid w:val="006D6454"/>
    <w:rsid w:val="006D690D"/>
    <w:rsid w:val="006D7324"/>
    <w:rsid w:val="006E1702"/>
    <w:rsid w:val="006E270B"/>
    <w:rsid w:val="006E3B7B"/>
    <w:rsid w:val="006F6C70"/>
    <w:rsid w:val="00706419"/>
    <w:rsid w:val="00706E80"/>
    <w:rsid w:val="00713167"/>
    <w:rsid w:val="007160ED"/>
    <w:rsid w:val="00720174"/>
    <w:rsid w:val="00723D11"/>
    <w:rsid w:val="00733CC5"/>
    <w:rsid w:val="00737692"/>
    <w:rsid w:val="007464FF"/>
    <w:rsid w:val="007530CE"/>
    <w:rsid w:val="0075379F"/>
    <w:rsid w:val="00756087"/>
    <w:rsid w:val="007569FC"/>
    <w:rsid w:val="00761D39"/>
    <w:rsid w:val="0077278E"/>
    <w:rsid w:val="007805DC"/>
    <w:rsid w:val="007854AE"/>
    <w:rsid w:val="00790E0B"/>
    <w:rsid w:val="0079197D"/>
    <w:rsid w:val="00793FA4"/>
    <w:rsid w:val="00795BE1"/>
    <w:rsid w:val="007A42FA"/>
    <w:rsid w:val="007B0FEC"/>
    <w:rsid w:val="007B3F77"/>
    <w:rsid w:val="007C6720"/>
    <w:rsid w:val="007D608D"/>
    <w:rsid w:val="007D7A07"/>
    <w:rsid w:val="008005CA"/>
    <w:rsid w:val="008031C0"/>
    <w:rsid w:val="00804EC5"/>
    <w:rsid w:val="008072C5"/>
    <w:rsid w:val="008139B1"/>
    <w:rsid w:val="00820AA3"/>
    <w:rsid w:val="00823B77"/>
    <w:rsid w:val="008249F9"/>
    <w:rsid w:val="0082756C"/>
    <w:rsid w:val="00832AE5"/>
    <w:rsid w:val="0083351D"/>
    <w:rsid w:val="00836748"/>
    <w:rsid w:val="00844DA9"/>
    <w:rsid w:val="0084601E"/>
    <w:rsid w:val="00847228"/>
    <w:rsid w:val="00847361"/>
    <w:rsid w:val="008475DC"/>
    <w:rsid w:val="008524AE"/>
    <w:rsid w:val="00853FDB"/>
    <w:rsid w:val="00856C76"/>
    <w:rsid w:val="00863602"/>
    <w:rsid w:val="008637B6"/>
    <w:rsid w:val="00863BDD"/>
    <w:rsid w:val="008656BE"/>
    <w:rsid w:val="00867D58"/>
    <w:rsid w:val="00871C8A"/>
    <w:rsid w:val="00871E00"/>
    <w:rsid w:val="00877766"/>
    <w:rsid w:val="008807C0"/>
    <w:rsid w:val="0088761F"/>
    <w:rsid w:val="00887F36"/>
    <w:rsid w:val="00892457"/>
    <w:rsid w:val="00895964"/>
    <w:rsid w:val="00896FBE"/>
    <w:rsid w:val="008B1236"/>
    <w:rsid w:val="008C6586"/>
    <w:rsid w:val="008D1D65"/>
    <w:rsid w:val="008D5788"/>
    <w:rsid w:val="008E311B"/>
    <w:rsid w:val="008E439A"/>
    <w:rsid w:val="008F6CB6"/>
    <w:rsid w:val="009015FD"/>
    <w:rsid w:val="00911741"/>
    <w:rsid w:val="00917CCF"/>
    <w:rsid w:val="0092008C"/>
    <w:rsid w:val="0092415B"/>
    <w:rsid w:val="00924F8F"/>
    <w:rsid w:val="00933835"/>
    <w:rsid w:val="00933FCB"/>
    <w:rsid w:val="00935A5E"/>
    <w:rsid w:val="00952AFC"/>
    <w:rsid w:val="00953C2C"/>
    <w:rsid w:val="00953DBE"/>
    <w:rsid w:val="00967C53"/>
    <w:rsid w:val="009762E8"/>
    <w:rsid w:val="0098388D"/>
    <w:rsid w:val="009907E9"/>
    <w:rsid w:val="00995180"/>
    <w:rsid w:val="009A5CAA"/>
    <w:rsid w:val="009A5E3C"/>
    <w:rsid w:val="009A6509"/>
    <w:rsid w:val="009A7770"/>
    <w:rsid w:val="009A7B75"/>
    <w:rsid w:val="009B138B"/>
    <w:rsid w:val="009C383C"/>
    <w:rsid w:val="009C46A9"/>
    <w:rsid w:val="009C4EBC"/>
    <w:rsid w:val="009D16B1"/>
    <w:rsid w:val="009D7259"/>
    <w:rsid w:val="009E06CC"/>
    <w:rsid w:val="009E31DC"/>
    <w:rsid w:val="009E40F9"/>
    <w:rsid w:val="009E7336"/>
    <w:rsid w:val="009E76B6"/>
    <w:rsid w:val="00A10743"/>
    <w:rsid w:val="00A17166"/>
    <w:rsid w:val="00A2149C"/>
    <w:rsid w:val="00A21B23"/>
    <w:rsid w:val="00A23FD7"/>
    <w:rsid w:val="00A31A11"/>
    <w:rsid w:val="00A37502"/>
    <w:rsid w:val="00A42B2E"/>
    <w:rsid w:val="00A47245"/>
    <w:rsid w:val="00A47588"/>
    <w:rsid w:val="00A53EA4"/>
    <w:rsid w:val="00A540C0"/>
    <w:rsid w:val="00A554FF"/>
    <w:rsid w:val="00A73A11"/>
    <w:rsid w:val="00A774D3"/>
    <w:rsid w:val="00A85C09"/>
    <w:rsid w:val="00A87A9B"/>
    <w:rsid w:val="00A91505"/>
    <w:rsid w:val="00A93A3C"/>
    <w:rsid w:val="00AA1998"/>
    <w:rsid w:val="00AB626F"/>
    <w:rsid w:val="00AB6FFF"/>
    <w:rsid w:val="00AD7289"/>
    <w:rsid w:val="00AF684C"/>
    <w:rsid w:val="00B013C5"/>
    <w:rsid w:val="00B05391"/>
    <w:rsid w:val="00B11772"/>
    <w:rsid w:val="00B160F7"/>
    <w:rsid w:val="00B162FF"/>
    <w:rsid w:val="00B17936"/>
    <w:rsid w:val="00B23471"/>
    <w:rsid w:val="00B34141"/>
    <w:rsid w:val="00B37E77"/>
    <w:rsid w:val="00B473FF"/>
    <w:rsid w:val="00B6228D"/>
    <w:rsid w:val="00B80189"/>
    <w:rsid w:val="00B820CD"/>
    <w:rsid w:val="00B8506B"/>
    <w:rsid w:val="00B903AC"/>
    <w:rsid w:val="00BB66CF"/>
    <w:rsid w:val="00BB7913"/>
    <w:rsid w:val="00BC00F7"/>
    <w:rsid w:val="00BC1CF1"/>
    <w:rsid w:val="00BC2732"/>
    <w:rsid w:val="00BC4126"/>
    <w:rsid w:val="00BC6B03"/>
    <w:rsid w:val="00BD003C"/>
    <w:rsid w:val="00BD1EEE"/>
    <w:rsid w:val="00BD2082"/>
    <w:rsid w:val="00BD62FA"/>
    <w:rsid w:val="00BE58BF"/>
    <w:rsid w:val="00BF2084"/>
    <w:rsid w:val="00BF3E26"/>
    <w:rsid w:val="00C05271"/>
    <w:rsid w:val="00C15C52"/>
    <w:rsid w:val="00C20BE9"/>
    <w:rsid w:val="00C21DD3"/>
    <w:rsid w:val="00C34F7B"/>
    <w:rsid w:val="00C357BF"/>
    <w:rsid w:val="00C407C5"/>
    <w:rsid w:val="00C447EC"/>
    <w:rsid w:val="00C61171"/>
    <w:rsid w:val="00C65947"/>
    <w:rsid w:val="00C74776"/>
    <w:rsid w:val="00C74CAA"/>
    <w:rsid w:val="00C81375"/>
    <w:rsid w:val="00C859BA"/>
    <w:rsid w:val="00C85F20"/>
    <w:rsid w:val="00C8638C"/>
    <w:rsid w:val="00C92946"/>
    <w:rsid w:val="00CA01E2"/>
    <w:rsid w:val="00CA02DA"/>
    <w:rsid w:val="00CA0E4E"/>
    <w:rsid w:val="00CA1627"/>
    <w:rsid w:val="00CA2569"/>
    <w:rsid w:val="00CB2942"/>
    <w:rsid w:val="00CD3872"/>
    <w:rsid w:val="00CD7BE8"/>
    <w:rsid w:val="00CF1503"/>
    <w:rsid w:val="00CF244D"/>
    <w:rsid w:val="00CF438F"/>
    <w:rsid w:val="00CF5AEC"/>
    <w:rsid w:val="00CF7CB3"/>
    <w:rsid w:val="00D02908"/>
    <w:rsid w:val="00D03388"/>
    <w:rsid w:val="00D03EC1"/>
    <w:rsid w:val="00D05BA2"/>
    <w:rsid w:val="00D22D05"/>
    <w:rsid w:val="00D3213A"/>
    <w:rsid w:val="00D37CFB"/>
    <w:rsid w:val="00D37F50"/>
    <w:rsid w:val="00D40B45"/>
    <w:rsid w:val="00D41F2E"/>
    <w:rsid w:val="00D56247"/>
    <w:rsid w:val="00D6027E"/>
    <w:rsid w:val="00D603F1"/>
    <w:rsid w:val="00D7581B"/>
    <w:rsid w:val="00D75F34"/>
    <w:rsid w:val="00D85ADA"/>
    <w:rsid w:val="00D85AED"/>
    <w:rsid w:val="00D86901"/>
    <w:rsid w:val="00D902D1"/>
    <w:rsid w:val="00D91A21"/>
    <w:rsid w:val="00DA1C21"/>
    <w:rsid w:val="00DA52AA"/>
    <w:rsid w:val="00DA73C6"/>
    <w:rsid w:val="00DB0C82"/>
    <w:rsid w:val="00DB11CB"/>
    <w:rsid w:val="00DB41BA"/>
    <w:rsid w:val="00DB522D"/>
    <w:rsid w:val="00DC073E"/>
    <w:rsid w:val="00DC4DD7"/>
    <w:rsid w:val="00DC6DFC"/>
    <w:rsid w:val="00DD5E6A"/>
    <w:rsid w:val="00DE323A"/>
    <w:rsid w:val="00DE5D21"/>
    <w:rsid w:val="00DF7862"/>
    <w:rsid w:val="00E070AF"/>
    <w:rsid w:val="00E110E2"/>
    <w:rsid w:val="00E14E55"/>
    <w:rsid w:val="00E156B5"/>
    <w:rsid w:val="00E15E0E"/>
    <w:rsid w:val="00E20CA7"/>
    <w:rsid w:val="00E23C81"/>
    <w:rsid w:val="00E26FDC"/>
    <w:rsid w:val="00E27887"/>
    <w:rsid w:val="00E27EBE"/>
    <w:rsid w:val="00E30C8D"/>
    <w:rsid w:val="00E40B20"/>
    <w:rsid w:val="00E504C4"/>
    <w:rsid w:val="00E518B0"/>
    <w:rsid w:val="00E5316C"/>
    <w:rsid w:val="00E562E9"/>
    <w:rsid w:val="00E57FD3"/>
    <w:rsid w:val="00E60888"/>
    <w:rsid w:val="00E620D1"/>
    <w:rsid w:val="00E646BB"/>
    <w:rsid w:val="00E65C6B"/>
    <w:rsid w:val="00E67063"/>
    <w:rsid w:val="00E70A1C"/>
    <w:rsid w:val="00E71183"/>
    <w:rsid w:val="00E7286D"/>
    <w:rsid w:val="00E7553E"/>
    <w:rsid w:val="00E81CB6"/>
    <w:rsid w:val="00E82B19"/>
    <w:rsid w:val="00E8525D"/>
    <w:rsid w:val="00E85429"/>
    <w:rsid w:val="00EA0999"/>
    <w:rsid w:val="00EA25FD"/>
    <w:rsid w:val="00EB05A5"/>
    <w:rsid w:val="00EC06FE"/>
    <w:rsid w:val="00EC44A5"/>
    <w:rsid w:val="00EC48D8"/>
    <w:rsid w:val="00ED0B41"/>
    <w:rsid w:val="00ED76F5"/>
    <w:rsid w:val="00EF0F74"/>
    <w:rsid w:val="00F03090"/>
    <w:rsid w:val="00F032EE"/>
    <w:rsid w:val="00F066C3"/>
    <w:rsid w:val="00F06900"/>
    <w:rsid w:val="00F208CD"/>
    <w:rsid w:val="00F27445"/>
    <w:rsid w:val="00F327A3"/>
    <w:rsid w:val="00F32AA2"/>
    <w:rsid w:val="00F3317B"/>
    <w:rsid w:val="00F35B6A"/>
    <w:rsid w:val="00F36D11"/>
    <w:rsid w:val="00F46DF8"/>
    <w:rsid w:val="00F54678"/>
    <w:rsid w:val="00F569DB"/>
    <w:rsid w:val="00F57DD8"/>
    <w:rsid w:val="00F629B0"/>
    <w:rsid w:val="00F7245D"/>
    <w:rsid w:val="00F82B68"/>
    <w:rsid w:val="00F9624B"/>
    <w:rsid w:val="00F97620"/>
    <w:rsid w:val="00FC552F"/>
    <w:rsid w:val="00FD1FFE"/>
    <w:rsid w:val="00FD30DA"/>
    <w:rsid w:val="00FD4197"/>
    <w:rsid w:val="00FE243E"/>
    <w:rsid w:val="00FE2B84"/>
    <w:rsid w:val="00FF1112"/>
    <w:rsid w:val="01284C10"/>
    <w:rsid w:val="01295ABC"/>
    <w:rsid w:val="012B7068"/>
    <w:rsid w:val="019D115B"/>
    <w:rsid w:val="01D6466C"/>
    <w:rsid w:val="01EE19B6"/>
    <w:rsid w:val="0216715F"/>
    <w:rsid w:val="02203B3A"/>
    <w:rsid w:val="024A51DC"/>
    <w:rsid w:val="026863E8"/>
    <w:rsid w:val="02C31095"/>
    <w:rsid w:val="0310539A"/>
    <w:rsid w:val="03594B8D"/>
    <w:rsid w:val="05444432"/>
    <w:rsid w:val="0604512A"/>
    <w:rsid w:val="067508F8"/>
    <w:rsid w:val="06AD1A86"/>
    <w:rsid w:val="07564DE7"/>
    <w:rsid w:val="077010BF"/>
    <w:rsid w:val="07AD2313"/>
    <w:rsid w:val="082C1351"/>
    <w:rsid w:val="08382C65"/>
    <w:rsid w:val="084D2EB1"/>
    <w:rsid w:val="08A53602"/>
    <w:rsid w:val="0918178F"/>
    <w:rsid w:val="094A20CE"/>
    <w:rsid w:val="094F0086"/>
    <w:rsid w:val="0992716B"/>
    <w:rsid w:val="09D04097"/>
    <w:rsid w:val="09E71B0D"/>
    <w:rsid w:val="0A187F18"/>
    <w:rsid w:val="0A6334F5"/>
    <w:rsid w:val="0ADF3334"/>
    <w:rsid w:val="0AF21145"/>
    <w:rsid w:val="0B407925"/>
    <w:rsid w:val="0D132C19"/>
    <w:rsid w:val="0D6D0214"/>
    <w:rsid w:val="0E9B4C74"/>
    <w:rsid w:val="0EE32094"/>
    <w:rsid w:val="0F4B7424"/>
    <w:rsid w:val="10281712"/>
    <w:rsid w:val="10465CF0"/>
    <w:rsid w:val="10507CE0"/>
    <w:rsid w:val="106528F1"/>
    <w:rsid w:val="1070603F"/>
    <w:rsid w:val="10731E45"/>
    <w:rsid w:val="114675FD"/>
    <w:rsid w:val="11785740"/>
    <w:rsid w:val="123C676E"/>
    <w:rsid w:val="125C471A"/>
    <w:rsid w:val="12971BF6"/>
    <w:rsid w:val="12BA61C8"/>
    <w:rsid w:val="136C7B89"/>
    <w:rsid w:val="13E52432"/>
    <w:rsid w:val="14161415"/>
    <w:rsid w:val="14290200"/>
    <w:rsid w:val="14885C9A"/>
    <w:rsid w:val="14AE7C43"/>
    <w:rsid w:val="14D03DB7"/>
    <w:rsid w:val="153D2265"/>
    <w:rsid w:val="15666854"/>
    <w:rsid w:val="159F14ED"/>
    <w:rsid w:val="15CA5E3E"/>
    <w:rsid w:val="15F27C9D"/>
    <w:rsid w:val="16985F3D"/>
    <w:rsid w:val="16D17374"/>
    <w:rsid w:val="16F85049"/>
    <w:rsid w:val="17934745"/>
    <w:rsid w:val="17A10E21"/>
    <w:rsid w:val="17E51656"/>
    <w:rsid w:val="180536A4"/>
    <w:rsid w:val="19257F5C"/>
    <w:rsid w:val="193C52A5"/>
    <w:rsid w:val="1945415A"/>
    <w:rsid w:val="19811362"/>
    <w:rsid w:val="19E03E83"/>
    <w:rsid w:val="1A002777"/>
    <w:rsid w:val="1AAB2899"/>
    <w:rsid w:val="1B373F76"/>
    <w:rsid w:val="1B7C6117"/>
    <w:rsid w:val="1BF36FD2"/>
    <w:rsid w:val="1D6F25C4"/>
    <w:rsid w:val="1D7D7B19"/>
    <w:rsid w:val="1DB84FB8"/>
    <w:rsid w:val="1EB81056"/>
    <w:rsid w:val="1F431D8F"/>
    <w:rsid w:val="1F503AD9"/>
    <w:rsid w:val="1F5627F9"/>
    <w:rsid w:val="1F617814"/>
    <w:rsid w:val="1FD6287E"/>
    <w:rsid w:val="207631E8"/>
    <w:rsid w:val="2078515F"/>
    <w:rsid w:val="20CE32DF"/>
    <w:rsid w:val="210448FA"/>
    <w:rsid w:val="214E201A"/>
    <w:rsid w:val="215D7D72"/>
    <w:rsid w:val="219859DA"/>
    <w:rsid w:val="21E4249E"/>
    <w:rsid w:val="23400B66"/>
    <w:rsid w:val="23D031BA"/>
    <w:rsid w:val="23F84A91"/>
    <w:rsid w:val="2474241D"/>
    <w:rsid w:val="24764035"/>
    <w:rsid w:val="24FE2BA8"/>
    <w:rsid w:val="251D242F"/>
    <w:rsid w:val="254259F1"/>
    <w:rsid w:val="25EE433E"/>
    <w:rsid w:val="26056131"/>
    <w:rsid w:val="261455E0"/>
    <w:rsid w:val="262D044F"/>
    <w:rsid w:val="2665322D"/>
    <w:rsid w:val="266F2975"/>
    <w:rsid w:val="27061C16"/>
    <w:rsid w:val="274E36DD"/>
    <w:rsid w:val="28137B19"/>
    <w:rsid w:val="28304227"/>
    <w:rsid w:val="28822F2C"/>
    <w:rsid w:val="28F05142"/>
    <w:rsid w:val="294837F2"/>
    <w:rsid w:val="29950527"/>
    <w:rsid w:val="2A16744D"/>
    <w:rsid w:val="2B421E23"/>
    <w:rsid w:val="2B623CB8"/>
    <w:rsid w:val="2C407E1D"/>
    <w:rsid w:val="2C804EE1"/>
    <w:rsid w:val="2CDA5934"/>
    <w:rsid w:val="2D09353E"/>
    <w:rsid w:val="2D4F26DE"/>
    <w:rsid w:val="2D564730"/>
    <w:rsid w:val="2D88240F"/>
    <w:rsid w:val="2F937F7F"/>
    <w:rsid w:val="30297EDA"/>
    <w:rsid w:val="304C5976"/>
    <w:rsid w:val="305A1763"/>
    <w:rsid w:val="308B19BC"/>
    <w:rsid w:val="30E450F8"/>
    <w:rsid w:val="30F77FD8"/>
    <w:rsid w:val="314B2DEF"/>
    <w:rsid w:val="31E16110"/>
    <w:rsid w:val="322C4AE8"/>
    <w:rsid w:val="323B3EF4"/>
    <w:rsid w:val="32691F42"/>
    <w:rsid w:val="32DD5EF4"/>
    <w:rsid w:val="33ED255F"/>
    <w:rsid w:val="33F14CB9"/>
    <w:rsid w:val="340E5AE8"/>
    <w:rsid w:val="343926B5"/>
    <w:rsid w:val="34DB551B"/>
    <w:rsid w:val="350D3D5A"/>
    <w:rsid w:val="357C6E21"/>
    <w:rsid w:val="360F36CE"/>
    <w:rsid w:val="36271763"/>
    <w:rsid w:val="364D41F6"/>
    <w:rsid w:val="36575075"/>
    <w:rsid w:val="371511B8"/>
    <w:rsid w:val="37153813"/>
    <w:rsid w:val="37611535"/>
    <w:rsid w:val="37DA7D0B"/>
    <w:rsid w:val="39A8074D"/>
    <w:rsid w:val="39D61AFD"/>
    <w:rsid w:val="3A544527"/>
    <w:rsid w:val="3A922B1F"/>
    <w:rsid w:val="3AEF0B26"/>
    <w:rsid w:val="3AF7130F"/>
    <w:rsid w:val="3B4955A7"/>
    <w:rsid w:val="3BAB2075"/>
    <w:rsid w:val="3BE57C6E"/>
    <w:rsid w:val="3BEF4948"/>
    <w:rsid w:val="3C0847BD"/>
    <w:rsid w:val="3C5F2ED5"/>
    <w:rsid w:val="3D295E51"/>
    <w:rsid w:val="3D361E88"/>
    <w:rsid w:val="3D842BF3"/>
    <w:rsid w:val="3E1B3D00"/>
    <w:rsid w:val="3E2D5039"/>
    <w:rsid w:val="3EF37DC4"/>
    <w:rsid w:val="3EFF207E"/>
    <w:rsid w:val="3F9B5FD2"/>
    <w:rsid w:val="40E81285"/>
    <w:rsid w:val="412D5240"/>
    <w:rsid w:val="41C07F72"/>
    <w:rsid w:val="41CC03D7"/>
    <w:rsid w:val="41DD2F44"/>
    <w:rsid w:val="424736AE"/>
    <w:rsid w:val="42627D85"/>
    <w:rsid w:val="4292190E"/>
    <w:rsid w:val="42AD6748"/>
    <w:rsid w:val="42BB388A"/>
    <w:rsid w:val="43170066"/>
    <w:rsid w:val="43396113"/>
    <w:rsid w:val="43C8779B"/>
    <w:rsid w:val="43CE5189"/>
    <w:rsid w:val="44751556"/>
    <w:rsid w:val="4488746D"/>
    <w:rsid w:val="44BC7116"/>
    <w:rsid w:val="456B6900"/>
    <w:rsid w:val="45886C46"/>
    <w:rsid w:val="45A13E49"/>
    <w:rsid w:val="45EA7CB3"/>
    <w:rsid w:val="46146ADE"/>
    <w:rsid w:val="463A6B14"/>
    <w:rsid w:val="47087F18"/>
    <w:rsid w:val="473E4C3F"/>
    <w:rsid w:val="47665118"/>
    <w:rsid w:val="47706AC6"/>
    <w:rsid w:val="47CD33E9"/>
    <w:rsid w:val="47D7362B"/>
    <w:rsid w:val="482374AD"/>
    <w:rsid w:val="4883541D"/>
    <w:rsid w:val="488750C7"/>
    <w:rsid w:val="48CD3DCF"/>
    <w:rsid w:val="49415826"/>
    <w:rsid w:val="494B199C"/>
    <w:rsid w:val="49663AF5"/>
    <w:rsid w:val="49834DA9"/>
    <w:rsid w:val="49F8187E"/>
    <w:rsid w:val="4A517708"/>
    <w:rsid w:val="4A7933B4"/>
    <w:rsid w:val="4AEF1C2B"/>
    <w:rsid w:val="4B804499"/>
    <w:rsid w:val="4BBE4F6C"/>
    <w:rsid w:val="4CB03928"/>
    <w:rsid w:val="4D2A6206"/>
    <w:rsid w:val="4D954409"/>
    <w:rsid w:val="4DD0778F"/>
    <w:rsid w:val="4F1162B1"/>
    <w:rsid w:val="4F4977F9"/>
    <w:rsid w:val="4FC562EE"/>
    <w:rsid w:val="5019541D"/>
    <w:rsid w:val="507316CD"/>
    <w:rsid w:val="50A218B6"/>
    <w:rsid w:val="50EE7DEC"/>
    <w:rsid w:val="5119769F"/>
    <w:rsid w:val="51B046AF"/>
    <w:rsid w:val="52C5363A"/>
    <w:rsid w:val="52D615E9"/>
    <w:rsid w:val="538E1E04"/>
    <w:rsid w:val="53A24282"/>
    <w:rsid w:val="53B77CE7"/>
    <w:rsid w:val="53CC6C4A"/>
    <w:rsid w:val="54520EFE"/>
    <w:rsid w:val="54A8726E"/>
    <w:rsid w:val="54CE480A"/>
    <w:rsid w:val="55783E40"/>
    <w:rsid w:val="56020701"/>
    <w:rsid w:val="56561FC3"/>
    <w:rsid w:val="567E5FE8"/>
    <w:rsid w:val="56E56A6A"/>
    <w:rsid w:val="57C9597B"/>
    <w:rsid w:val="57CE11E3"/>
    <w:rsid w:val="591B72BC"/>
    <w:rsid w:val="59933A22"/>
    <w:rsid w:val="599E2E37"/>
    <w:rsid w:val="5A0C2643"/>
    <w:rsid w:val="5A2C0C87"/>
    <w:rsid w:val="5A532442"/>
    <w:rsid w:val="5A78183D"/>
    <w:rsid w:val="5AE900E2"/>
    <w:rsid w:val="5B305D11"/>
    <w:rsid w:val="5B9A0F91"/>
    <w:rsid w:val="5BDB5443"/>
    <w:rsid w:val="5BFF2C01"/>
    <w:rsid w:val="5CAA1C7B"/>
    <w:rsid w:val="5CCB6C5C"/>
    <w:rsid w:val="5CE07B0A"/>
    <w:rsid w:val="5D2A46EA"/>
    <w:rsid w:val="5D9E6D2B"/>
    <w:rsid w:val="5DE94EFC"/>
    <w:rsid w:val="5E197539"/>
    <w:rsid w:val="5E54464F"/>
    <w:rsid w:val="5EF12250"/>
    <w:rsid w:val="5EF552A7"/>
    <w:rsid w:val="5F131B7B"/>
    <w:rsid w:val="5F7A57AC"/>
    <w:rsid w:val="5F8313E5"/>
    <w:rsid w:val="5FE521DE"/>
    <w:rsid w:val="60017F56"/>
    <w:rsid w:val="6025396A"/>
    <w:rsid w:val="606D51B0"/>
    <w:rsid w:val="60A73DA2"/>
    <w:rsid w:val="60D657EB"/>
    <w:rsid w:val="617A62F9"/>
    <w:rsid w:val="62287742"/>
    <w:rsid w:val="62AA45FB"/>
    <w:rsid w:val="62F2628E"/>
    <w:rsid w:val="63400ABB"/>
    <w:rsid w:val="63515A9B"/>
    <w:rsid w:val="63753FE0"/>
    <w:rsid w:val="63D25BB7"/>
    <w:rsid w:val="642E7A8E"/>
    <w:rsid w:val="6434411D"/>
    <w:rsid w:val="643D2685"/>
    <w:rsid w:val="6458156A"/>
    <w:rsid w:val="64CF659A"/>
    <w:rsid w:val="64F658D5"/>
    <w:rsid w:val="65112C9E"/>
    <w:rsid w:val="651B358E"/>
    <w:rsid w:val="65323C4B"/>
    <w:rsid w:val="65404F81"/>
    <w:rsid w:val="6566711C"/>
    <w:rsid w:val="656973E4"/>
    <w:rsid w:val="65BF03BD"/>
    <w:rsid w:val="65F7502C"/>
    <w:rsid w:val="65F8567D"/>
    <w:rsid w:val="6635067F"/>
    <w:rsid w:val="6646288C"/>
    <w:rsid w:val="68386205"/>
    <w:rsid w:val="690E6DF0"/>
    <w:rsid w:val="69780837"/>
    <w:rsid w:val="69FF6FDA"/>
    <w:rsid w:val="6A4D211A"/>
    <w:rsid w:val="6A615BD0"/>
    <w:rsid w:val="6A625203"/>
    <w:rsid w:val="6AA45DD3"/>
    <w:rsid w:val="6AE76F44"/>
    <w:rsid w:val="6C4E07AB"/>
    <w:rsid w:val="6CA2619A"/>
    <w:rsid w:val="6CC05023"/>
    <w:rsid w:val="6D317331"/>
    <w:rsid w:val="6D917671"/>
    <w:rsid w:val="6DF07B5D"/>
    <w:rsid w:val="6E182D60"/>
    <w:rsid w:val="6E8A0FB6"/>
    <w:rsid w:val="6EB43F07"/>
    <w:rsid w:val="6FCA6A2C"/>
    <w:rsid w:val="6FF11381"/>
    <w:rsid w:val="700C170C"/>
    <w:rsid w:val="70B23758"/>
    <w:rsid w:val="70BF357C"/>
    <w:rsid w:val="710475CC"/>
    <w:rsid w:val="710940D7"/>
    <w:rsid w:val="715F1BDC"/>
    <w:rsid w:val="71775FF0"/>
    <w:rsid w:val="71857DC3"/>
    <w:rsid w:val="71CA611F"/>
    <w:rsid w:val="724E3612"/>
    <w:rsid w:val="72541E8D"/>
    <w:rsid w:val="72677E12"/>
    <w:rsid w:val="72737C78"/>
    <w:rsid w:val="72E256EB"/>
    <w:rsid w:val="740653EF"/>
    <w:rsid w:val="74387230"/>
    <w:rsid w:val="746F2FAE"/>
    <w:rsid w:val="74C26566"/>
    <w:rsid w:val="74CC21AE"/>
    <w:rsid w:val="74F97526"/>
    <w:rsid w:val="759C6025"/>
    <w:rsid w:val="75B23A9A"/>
    <w:rsid w:val="76390704"/>
    <w:rsid w:val="763B3A90"/>
    <w:rsid w:val="76D65566"/>
    <w:rsid w:val="77717B5A"/>
    <w:rsid w:val="781C169F"/>
    <w:rsid w:val="787212BF"/>
    <w:rsid w:val="78B12C97"/>
    <w:rsid w:val="78B450E0"/>
    <w:rsid w:val="790068A3"/>
    <w:rsid w:val="798E3ED6"/>
    <w:rsid w:val="79ED1307"/>
    <w:rsid w:val="79F857F4"/>
    <w:rsid w:val="7AA716F4"/>
    <w:rsid w:val="7AB26051"/>
    <w:rsid w:val="7AD63D87"/>
    <w:rsid w:val="7ADF0FF5"/>
    <w:rsid w:val="7B2F02CE"/>
    <w:rsid w:val="7B3D7962"/>
    <w:rsid w:val="7BA67BFD"/>
    <w:rsid w:val="7BDF338E"/>
    <w:rsid w:val="7C7308D2"/>
    <w:rsid w:val="7CBB3234"/>
    <w:rsid w:val="7CE64029"/>
    <w:rsid w:val="7D0D160C"/>
    <w:rsid w:val="7D7C1D48"/>
    <w:rsid w:val="7DC2654B"/>
    <w:rsid w:val="7E132BFC"/>
    <w:rsid w:val="7E53749D"/>
    <w:rsid w:val="7E650F33"/>
    <w:rsid w:val="7E655B4E"/>
    <w:rsid w:val="7EA03FBD"/>
    <w:rsid w:val="7FA91017"/>
    <w:rsid w:val="7FCA0930"/>
    <w:rsid w:val="7FE231CE"/>
    <w:rsid w:val="BBFDB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500" w:lineRule="exact"/>
      <w:ind w:left="24" w:leftChars="10" w:right="240" w:firstLine="10" w:firstLineChars="4"/>
    </w:pPr>
    <w:rPr>
      <w:rFonts w:ascii="宋体" w:hAnsi="宋体" w:eastAsia="宋体" w:cs="宋体"/>
      <w:kern w:val="2"/>
      <w:sz w:val="24"/>
      <w:szCs w:val="22"/>
      <w:lang w:val="en-US" w:eastAsia="zh-CN" w:bidi="ar-SA"/>
      <w14:ligatures w14:val="standardContextual"/>
    </w:rPr>
  </w:style>
  <w:style w:type="paragraph" w:styleId="2">
    <w:name w:val="heading 1"/>
    <w:next w:val="1"/>
    <w:link w:val="16"/>
    <w:autoRedefine/>
    <w:qFormat/>
    <w:uiPriority w:val="9"/>
    <w:pPr>
      <w:keepNext/>
      <w:keepLines/>
      <w:spacing w:line="216" w:lineRule="auto"/>
      <w:ind w:left="3257" w:hanging="3202"/>
      <w:outlineLvl w:val="0"/>
    </w:pPr>
    <w:rPr>
      <w:rFonts w:ascii="宋体" w:hAnsi="宋体" w:eastAsia="宋体" w:cs="宋体"/>
      <w:color w:val="FF0000"/>
      <w:kern w:val="2"/>
      <w:sz w:val="52"/>
      <w:szCs w:val="22"/>
      <w:lang w:val="en-US" w:eastAsia="zh-CN" w:bidi="ar-SA"/>
      <w14:ligatures w14:val="standardContextual"/>
    </w:rPr>
  </w:style>
  <w:style w:type="paragraph" w:styleId="3">
    <w:name w:val="heading 2"/>
    <w:next w:val="1"/>
    <w:link w:val="17"/>
    <w:autoRedefine/>
    <w:unhideWhenUsed/>
    <w:qFormat/>
    <w:uiPriority w:val="9"/>
    <w:pPr>
      <w:keepNext/>
      <w:keepLines/>
      <w:spacing w:after="66" w:line="259" w:lineRule="auto"/>
      <w:outlineLvl w:val="1"/>
    </w:pPr>
    <w:rPr>
      <w:rFonts w:ascii="黑体" w:hAnsi="黑体" w:eastAsia="黑体" w:cs="黑体"/>
      <w:color w:val="000000"/>
      <w:kern w:val="2"/>
      <w:sz w:val="28"/>
      <w:szCs w:val="22"/>
      <w:lang w:val="en-US" w:eastAsia="zh-CN" w:bidi="ar-SA"/>
      <w14:ligatures w14:val="standardContextual"/>
    </w:rPr>
  </w:style>
  <w:style w:type="paragraph" w:styleId="4">
    <w:name w:val="heading 3"/>
    <w:next w:val="1"/>
    <w:link w:val="18"/>
    <w:autoRedefine/>
    <w:unhideWhenUsed/>
    <w:qFormat/>
    <w:uiPriority w:val="9"/>
    <w:pPr>
      <w:keepNext/>
      <w:keepLines/>
      <w:spacing w:line="259" w:lineRule="auto"/>
      <w:ind w:left="10" w:hanging="10"/>
      <w:outlineLvl w:val="2"/>
    </w:pPr>
    <w:rPr>
      <w:rFonts w:ascii="Arial" w:hAnsi="Arial" w:eastAsia="Arial" w:cs="Arial"/>
      <w:b/>
      <w:color w:val="000000"/>
      <w:kern w:val="2"/>
      <w:sz w:val="28"/>
      <w:szCs w:val="22"/>
      <w:lang w:val="en-US" w:eastAsia="zh-CN" w:bidi="ar-SA"/>
      <w14:ligatures w14:val="standardContextual"/>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0"/>
    <w:autoRedefine/>
    <w:unhideWhenUsed/>
    <w:qFormat/>
    <w:uiPriority w:val="0"/>
  </w:style>
  <w:style w:type="paragraph" w:styleId="6">
    <w:name w:val="footer"/>
    <w:basedOn w:val="1"/>
    <w:link w:val="15"/>
    <w:autoRedefine/>
    <w:unhideWhenUsed/>
    <w:qFormat/>
    <w:uiPriority w:val="99"/>
    <w:pPr>
      <w:tabs>
        <w:tab w:val="center" w:pos="4153"/>
        <w:tab w:val="right" w:pos="8306"/>
      </w:tabs>
      <w:snapToGrid w:val="0"/>
    </w:pPr>
    <w:rPr>
      <w:sz w:val="18"/>
      <w:szCs w:val="18"/>
    </w:rPr>
  </w:style>
  <w:style w:type="paragraph" w:styleId="7">
    <w:name w:val="header"/>
    <w:basedOn w:val="1"/>
    <w:link w:val="14"/>
    <w:autoRedefine/>
    <w:unhideWhenUsed/>
    <w:qFormat/>
    <w:uiPriority w:val="99"/>
    <w:pPr>
      <w:tabs>
        <w:tab w:val="center" w:pos="4153"/>
        <w:tab w:val="right" w:pos="8306"/>
      </w:tabs>
      <w:snapToGrid w:val="0"/>
      <w:jc w:val="center"/>
    </w:pPr>
    <w:rPr>
      <w:sz w:val="18"/>
      <w:szCs w:val="18"/>
    </w:rPr>
  </w:style>
  <w:style w:type="paragraph" w:styleId="8">
    <w:name w:val="annotation subject"/>
    <w:basedOn w:val="5"/>
    <w:next w:val="5"/>
    <w:link w:val="21"/>
    <w:autoRedefine/>
    <w:semiHidden/>
    <w:unhideWhenUsed/>
    <w:qFormat/>
    <w:uiPriority w:val="99"/>
    <w:rPr>
      <w:b/>
      <w:bCs/>
    </w:rPr>
  </w:style>
  <w:style w:type="table" w:styleId="10">
    <w:name w:val="Table Grid"/>
    <w:basedOn w:val="9"/>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styleId="13">
    <w:name w:val="annotation reference"/>
    <w:basedOn w:val="11"/>
    <w:autoRedefine/>
    <w:unhideWhenUsed/>
    <w:qFormat/>
    <w:uiPriority w:val="0"/>
    <w:rPr>
      <w:sz w:val="21"/>
      <w:szCs w:val="21"/>
    </w:rPr>
  </w:style>
  <w:style w:type="character" w:customStyle="1" w:styleId="14">
    <w:name w:val="页眉 字符"/>
    <w:basedOn w:val="11"/>
    <w:link w:val="7"/>
    <w:autoRedefine/>
    <w:qFormat/>
    <w:uiPriority w:val="99"/>
    <w:rPr>
      <w:sz w:val="18"/>
      <w:szCs w:val="18"/>
    </w:rPr>
  </w:style>
  <w:style w:type="character" w:customStyle="1" w:styleId="15">
    <w:name w:val="页脚 字符"/>
    <w:basedOn w:val="11"/>
    <w:link w:val="6"/>
    <w:autoRedefine/>
    <w:qFormat/>
    <w:uiPriority w:val="99"/>
    <w:rPr>
      <w:sz w:val="18"/>
      <w:szCs w:val="18"/>
    </w:rPr>
  </w:style>
  <w:style w:type="character" w:customStyle="1" w:styleId="16">
    <w:name w:val="标题 1 字符"/>
    <w:basedOn w:val="11"/>
    <w:link w:val="2"/>
    <w:autoRedefine/>
    <w:qFormat/>
    <w:uiPriority w:val="9"/>
    <w:rPr>
      <w:rFonts w:ascii="宋体" w:hAnsi="宋体" w:eastAsia="宋体" w:cs="宋体"/>
      <w:color w:val="FF0000"/>
      <w:sz w:val="52"/>
    </w:rPr>
  </w:style>
  <w:style w:type="character" w:customStyle="1" w:styleId="17">
    <w:name w:val="标题 2 字符"/>
    <w:basedOn w:val="11"/>
    <w:link w:val="3"/>
    <w:autoRedefine/>
    <w:qFormat/>
    <w:uiPriority w:val="9"/>
    <w:rPr>
      <w:rFonts w:ascii="黑体" w:hAnsi="黑体" w:eastAsia="黑体" w:cs="黑体"/>
      <w:color w:val="000000"/>
      <w:sz w:val="28"/>
    </w:rPr>
  </w:style>
  <w:style w:type="character" w:customStyle="1" w:styleId="18">
    <w:name w:val="标题 3 字符"/>
    <w:basedOn w:val="11"/>
    <w:link w:val="4"/>
    <w:autoRedefine/>
    <w:qFormat/>
    <w:uiPriority w:val="9"/>
    <w:rPr>
      <w:rFonts w:ascii="Arial" w:hAnsi="Arial" w:eastAsia="Arial" w:cs="Arial"/>
      <w:b/>
      <w:color w:val="000000"/>
      <w:sz w:val="28"/>
    </w:rPr>
  </w:style>
  <w:style w:type="table" w:customStyle="1" w:styleId="19">
    <w:name w:val="TableGrid"/>
    <w:autoRedefine/>
    <w:qFormat/>
    <w:uiPriority w:val="0"/>
    <w:tblPr>
      <w:tblCellMar>
        <w:top w:w="0" w:type="dxa"/>
        <w:left w:w="0" w:type="dxa"/>
        <w:bottom w:w="0" w:type="dxa"/>
        <w:right w:w="0" w:type="dxa"/>
      </w:tblCellMar>
    </w:tblPr>
  </w:style>
  <w:style w:type="character" w:customStyle="1" w:styleId="20">
    <w:name w:val="批注文字 字符"/>
    <w:basedOn w:val="11"/>
    <w:link w:val="5"/>
    <w:autoRedefine/>
    <w:qFormat/>
    <w:uiPriority w:val="0"/>
    <w:rPr>
      <w:rFonts w:ascii="宋体" w:hAnsi="宋体" w:eastAsia="宋体" w:cs="宋体"/>
      <w:color w:val="000000"/>
      <w:sz w:val="24"/>
    </w:rPr>
  </w:style>
  <w:style w:type="character" w:customStyle="1" w:styleId="21">
    <w:name w:val="批注主题 字符"/>
    <w:basedOn w:val="20"/>
    <w:link w:val="8"/>
    <w:autoRedefine/>
    <w:semiHidden/>
    <w:qFormat/>
    <w:uiPriority w:val="99"/>
    <w:rPr>
      <w:rFonts w:ascii="宋体" w:hAnsi="宋体" w:eastAsia="宋体" w:cs="宋体"/>
      <w:b/>
      <w:bCs/>
      <w:color w:val="000000"/>
      <w:sz w:val="24"/>
    </w:rPr>
  </w:style>
  <w:style w:type="paragraph" w:styleId="22">
    <w:name w:val="List Paragraph"/>
    <w:basedOn w:val="1"/>
    <w:autoRedefine/>
    <w:qFormat/>
    <w:uiPriority w:val="99"/>
    <w:pPr>
      <w:numPr>
        <w:ilvl w:val="0"/>
        <w:numId w:val="1"/>
      </w:numPr>
      <w:ind w:left="328" w:leftChars="0" w:right="-79" w:rightChars="-33" w:hanging="174" w:firstLineChars="0"/>
    </w:pPr>
  </w:style>
  <w:style w:type="paragraph" w:customStyle="1" w:styleId="23">
    <w:name w:val="DH Heading 3"/>
    <w:basedOn w:val="1"/>
    <w:autoRedefine/>
    <w:qFormat/>
    <w:uiPriority w:val="0"/>
    <w:pPr>
      <w:numPr>
        <w:ilvl w:val="0"/>
        <w:numId w:val="2"/>
      </w:numPr>
    </w:pPr>
  </w:style>
  <w:style w:type="paragraph" w:customStyle="1" w:styleId="24">
    <w:name w:val="修订1"/>
    <w:autoRedefine/>
    <w:hidden/>
    <w:unhideWhenUsed/>
    <w:qFormat/>
    <w:uiPriority w:val="99"/>
    <w:rPr>
      <w:rFonts w:ascii="宋体" w:hAnsi="宋体" w:eastAsia="宋体" w:cs="宋体"/>
      <w:color w:val="000000"/>
      <w:kern w:val="2"/>
      <w:sz w:val="24"/>
      <w:szCs w:val="22"/>
      <w:lang w:val="en-US" w:eastAsia="zh-CN" w:bidi="ar-SA"/>
      <w14:ligatures w14:val="standardContextual"/>
    </w:rPr>
  </w:style>
  <w:style w:type="paragraph" w:customStyle="1" w:styleId="25">
    <w:name w:val="修订2"/>
    <w:autoRedefine/>
    <w:hidden/>
    <w:unhideWhenUsed/>
    <w:qFormat/>
    <w:uiPriority w:val="99"/>
    <w:rPr>
      <w:rFonts w:ascii="宋体" w:hAnsi="宋体" w:eastAsia="宋体" w:cs="宋体"/>
      <w:color w:val="000000"/>
      <w:kern w:val="2"/>
      <w:sz w:val="24"/>
      <w:szCs w:val="22"/>
      <w:lang w:val="en-US" w:eastAsia="zh-CN" w:bidi="ar-SA"/>
      <w14:ligatures w14:val="standardContextual"/>
    </w:rPr>
  </w:style>
  <w:style w:type="paragraph" w:customStyle="1" w:styleId="26">
    <w:name w:val="修订3"/>
    <w:autoRedefine/>
    <w:hidden/>
    <w:unhideWhenUsed/>
    <w:qFormat/>
    <w:uiPriority w:val="99"/>
    <w:rPr>
      <w:rFonts w:ascii="宋体" w:hAnsi="宋体" w:eastAsia="宋体" w:cs="宋体"/>
      <w:color w:val="000000"/>
      <w:kern w:val="2"/>
      <w:sz w:val="24"/>
      <w:szCs w:val="22"/>
      <w:lang w:val="en-US" w:eastAsia="zh-CN" w:bidi="ar-SA"/>
      <w14:ligatures w14:val="standardContextual"/>
    </w:rPr>
  </w:style>
  <w:style w:type="paragraph" w:customStyle="1" w:styleId="27">
    <w:name w:val="！正文"/>
    <w:basedOn w:val="1"/>
    <w:qFormat/>
    <w:uiPriority w:val="0"/>
    <w:pPr>
      <w:ind w:right="100" w:rightChars="100" w:firstLine="200"/>
    </w:pPr>
  </w:style>
  <w:style w:type="paragraph" w:customStyle="1" w:styleId="28">
    <w:name w:val="可研-1级标题2024"/>
    <w:next w:val="27"/>
    <w:autoRedefine/>
    <w:qFormat/>
    <w:uiPriority w:val="2"/>
    <w:pPr>
      <w:numPr>
        <w:ilvl w:val="0"/>
        <w:numId w:val="3"/>
      </w:numPr>
      <w:spacing w:before="312" w:beforeLines="100" w:line="360" w:lineRule="auto"/>
      <w:outlineLvl w:val="0"/>
    </w:pPr>
    <w:rPr>
      <w:rFonts w:ascii="宋体" w:hAnsi="宋体" w:eastAsia="宋体" w:cs="宋体"/>
      <w:b/>
      <w:color w:val="000000" w:themeColor="text1"/>
      <w:sz w:val="44"/>
      <w:szCs w:val="24"/>
      <w:lang w:val="en-US" w:eastAsia="zh-CN" w:bidi="ar-SA"/>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4715</Words>
  <Characters>4863</Characters>
  <Lines>677</Lines>
  <Paragraphs>558</Paragraphs>
  <TotalTime>72</TotalTime>
  <ScaleCrop>false</ScaleCrop>
  <LinksUpToDate>false</LinksUpToDate>
  <CharactersWithSpaces>4896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2025-05-22T06:00:00Z</dcterms:created>
  <dc:creator>sl h</dc:creator>
  <cp:lastModifiedBy>锋利的剑</cp:lastModifiedBy>
  <dcterms:modified xsi:type="dcterms:W3CDTF">2026-06-17T02:17:17Z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402F508115694EB39C49DF5390882995_13</vt:lpwstr>
  </property>
  <property fmtid="{D5CDD505-2E9C-101B-9397-08002B2CF9AE}" pid="4" name="KSOTemplateDocerSaveRecord">
    <vt:lpwstr>eyJoZGlkIjoiMmJiNDM4NWVlYWVjMzkyOTAyNTFlMjlmMzBlNjZhZGMiLCJ1c2VySWQiOiI2Mzc2ODk0NDEifQ==</vt:lpwstr>
  </property>
</Properties>
</file>