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B494E0">
      <w:pPr>
        <w:pStyle w:val="4"/>
        <w:spacing w:line="360" w:lineRule="auto"/>
        <w:jc w:val="center"/>
        <w:rPr>
          <w:rFonts w:eastAsia="华文行楷"/>
          <w:b/>
          <w:bCs/>
          <w:sz w:val="52"/>
          <w:szCs w:val="52"/>
        </w:rPr>
      </w:pPr>
      <w:bookmarkStart w:id="0" w:name="OLE_LINK130"/>
      <w:bookmarkStart w:id="1" w:name="OLE_LINK132"/>
      <w:r>
        <w:rPr>
          <w:rFonts w:eastAsia="华文行楷"/>
          <w:b/>
          <w:bCs/>
          <w:sz w:val="52"/>
          <w:szCs w:val="52"/>
        </w:rPr>
        <w:t>上海市静安区政府采购中心</w:t>
      </w:r>
    </w:p>
    <w:bookmarkEnd w:id="0"/>
    <w:bookmarkEnd w:id="1"/>
    <w:p w14:paraId="03468B3E">
      <w:pPr>
        <w:autoSpaceDE w:val="0"/>
        <w:autoSpaceDN w:val="0"/>
        <w:adjustRightInd w:val="0"/>
        <w:spacing w:line="360" w:lineRule="auto"/>
        <w:jc w:val="both"/>
        <w:rPr>
          <w:rFonts w:ascii="Times New Roman" w:hAnsi="Times New Roman" w:eastAsia="楷体_GB2312" w:cs="Times New Roman"/>
          <w:sz w:val="48"/>
          <w:szCs w:val="48"/>
        </w:rPr>
      </w:pPr>
      <w:bookmarkStart w:id="2" w:name="项目名称"/>
      <w:bookmarkEnd w:id="2"/>
    </w:p>
    <w:p w14:paraId="2BB2B6E5">
      <w:pPr>
        <w:autoSpaceDE w:val="0"/>
        <w:autoSpaceDN w:val="0"/>
        <w:adjustRightInd w:val="0"/>
        <w:spacing w:line="360" w:lineRule="auto"/>
        <w:jc w:val="center"/>
        <w:rPr>
          <w:rFonts w:ascii="Times New Roman" w:hAnsi="Times New Roman" w:eastAsia="楷体_GB2312" w:cs="Times New Roman"/>
          <w:sz w:val="48"/>
          <w:szCs w:val="48"/>
        </w:rPr>
      </w:pPr>
    </w:p>
    <w:p w14:paraId="10D92143">
      <w:pPr>
        <w:spacing w:line="360" w:lineRule="auto"/>
        <w:jc w:val="center"/>
        <w:rPr>
          <w:rFonts w:hint="eastAsia" w:ascii="楷体_GB2312" w:hAnsi="Times New Roman" w:eastAsia="楷体_GB2312" w:cs="Times New Roman"/>
          <w:b/>
          <w:color w:val="000000"/>
          <w:kern w:val="2"/>
          <w:sz w:val="44"/>
          <w:szCs w:val="44"/>
          <w:lang w:val="en-US" w:eastAsia="zh-CN" w:bidi="ar-SA"/>
        </w:rPr>
      </w:pPr>
      <w:bookmarkStart w:id="3" w:name="OLE_LINK42"/>
      <w:bookmarkStart w:id="4" w:name="OLE_LINK15"/>
      <w:r>
        <w:rPr>
          <w:rFonts w:hint="eastAsia" w:ascii="楷体_GB2312" w:hAnsi="Times New Roman" w:eastAsia="楷体_GB2312" w:cs="Times New Roman"/>
          <w:b/>
          <w:snapToGrid/>
          <w:color w:val="000000"/>
          <w:kern w:val="2"/>
          <w:sz w:val="44"/>
          <w:szCs w:val="44"/>
          <w:lang w:val="en-US" w:eastAsia="zh-CN" w:bidi="ar-SA"/>
        </w:rPr>
        <w:t>2026年上海市彭浦中学保安服务项目</w:t>
      </w:r>
    </w:p>
    <w:bookmarkEnd w:id="3"/>
    <w:bookmarkEnd w:id="4"/>
    <w:p w14:paraId="6D381923">
      <w:pPr>
        <w:spacing w:line="360" w:lineRule="auto"/>
        <w:rPr>
          <w:rFonts w:ascii="Times New Roman" w:hAnsi="Times New Roman" w:cs="Times New Roman"/>
          <w:sz w:val="24"/>
        </w:rPr>
      </w:pPr>
    </w:p>
    <w:p w14:paraId="2EB2EB93">
      <w:pPr>
        <w:spacing w:line="360" w:lineRule="auto"/>
        <w:rPr>
          <w:rFonts w:ascii="Times New Roman" w:hAnsi="Times New Roman" w:cs="Times New Roman"/>
          <w:sz w:val="24"/>
        </w:rPr>
      </w:pPr>
    </w:p>
    <w:p w14:paraId="454ACB37">
      <w:pPr>
        <w:spacing w:line="360" w:lineRule="auto"/>
        <w:jc w:val="center"/>
        <w:rPr>
          <w:rFonts w:ascii="Times New Roman" w:hAnsi="Times New Roman" w:cs="Times New Roman"/>
          <w:sz w:val="24"/>
        </w:rPr>
      </w:pPr>
    </w:p>
    <w:p w14:paraId="048A3743">
      <w:pPr>
        <w:spacing w:line="360" w:lineRule="auto"/>
        <w:jc w:val="center"/>
        <w:rPr>
          <w:rFonts w:ascii="Times New Roman" w:hAnsi="Times New Roman" w:cs="Times New Roman"/>
          <w:sz w:val="24"/>
        </w:rPr>
      </w:pPr>
    </w:p>
    <w:p w14:paraId="628BF33A">
      <w:pPr>
        <w:spacing w:line="360" w:lineRule="auto"/>
        <w:jc w:val="center"/>
        <w:rPr>
          <w:rFonts w:ascii="Times New Roman" w:hAnsi="Times New Roman" w:cs="Times New Roman"/>
          <w:sz w:val="24"/>
        </w:rPr>
      </w:pPr>
    </w:p>
    <w:p w14:paraId="2A98F828">
      <w:pPr>
        <w:spacing w:line="360" w:lineRule="auto"/>
        <w:jc w:val="center"/>
        <w:rPr>
          <w:rFonts w:ascii="Times New Roman" w:hAnsi="Times New Roman" w:eastAsia="华文行楷" w:cs="Times New Roman"/>
          <w:b/>
          <w:w w:val="150"/>
          <w:sz w:val="96"/>
          <w:szCs w:val="96"/>
        </w:rPr>
      </w:pPr>
      <w:bookmarkStart w:id="5" w:name="OLE_LINK300"/>
      <w:bookmarkStart w:id="6" w:name="OLE_LINK299"/>
      <w:r>
        <w:rPr>
          <w:rFonts w:ascii="Times New Roman" w:hAnsi="Times New Roman" w:eastAsia="华文行楷" w:cs="Times New Roman"/>
          <w:b/>
          <w:w w:val="150"/>
          <w:sz w:val="96"/>
          <w:szCs w:val="96"/>
        </w:rPr>
        <w:t>招标文件</w:t>
      </w:r>
    </w:p>
    <w:bookmarkEnd w:id="5"/>
    <w:bookmarkEnd w:id="6"/>
    <w:p w14:paraId="2E30D1E9">
      <w:pPr>
        <w:spacing w:line="360" w:lineRule="auto"/>
        <w:jc w:val="center"/>
        <w:rPr>
          <w:rFonts w:ascii="Times New Roman" w:hAnsi="Times New Roman" w:cs="Times New Roman"/>
          <w:sz w:val="24"/>
        </w:rPr>
      </w:pPr>
    </w:p>
    <w:p w14:paraId="308C424B">
      <w:pPr>
        <w:spacing w:line="360" w:lineRule="auto"/>
        <w:jc w:val="center"/>
        <w:rPr>
          <w:rFonts w:ascii="Times New Roman" w:hAnsi="Times New Roman" w:cs="Times New Roman"/>
          <w:sz w:val="24"/>
        </w:rPr>
      </w:pPr>
    </w:p>
    <w:p w14:paraId="3F2EFE27">
      <w:pPr>
        <w:spacing w:line="360" w:lineRule="auto"/>
        <w:jc w:val="center"/>
        <w:rPr>
          <w:rFonts w:ascii="Times New Roman" w:hAnsi="Times New Roman" w:cs="Times New Roman"/>
          <w:sz w:val="24"/>
        </w:rPr>
      </w:pPr>
    </w:p>
    <w:p w14:paraId="66138A55">
      <w:pPr>
        <w:spacing w:line="360" w:lineRule="auto"/>
        <w:rPr>
          <w:rFonts w:ascii="Times New Roman" w:hAnsi="Times New Roman" w:cs="Times New Roman"/>
          <w:sz w:val="24"/>
        </w:rPr>
      </w:pPr>
    </w:p>
    <w:p w14:paraId="4F597506">
      <w:pPr>
        <w:spacing w:line="360" w:lineRule="auto"/>
        <w:jc w:val="center"/>
        <w:rPr>
          <w:rFonts w:ascii="Times New Roman" w:hAnsi="Times New Roman" w:cs="Times New Roman"/>
          <w:sz w:val="24"/>
        </w:rPr>
      </w:pPr>
    </w:p>
    <w:p w14:paraId="7685AB10">
      <w:pPr>
        <w:spacing w:line="360" w:lineRule="auto"/>
        <w:jc w:val="center"/>
        <w:rPr>
          <w:rFonts w:ascii="Times New Roman" w:hAnsi="Times New Roman" w:cs="Times New Roman"/>
          <w:sz w:val="24"/>
        </w:rPr>
      </w:pPr>
      <w:bookmarkStart w:id="7" w:name="sign"/>
      <w:bookmarkEnd w:id="7"/>
    </w:p>
    <w:p w14:paraId="7F2141FF">
      <w:pPr>
        <w:spacing w:line="360" w:lineRule="auto"/>
        <w:jc w:val="center"/>
        <w:rPr>
          <w:rFonts w:hint="eastAsia" w:ascii="Times New Roman" w:hAnsi="楷体" w:eastAsia="楷体" w:cs="Times New Roman"/>
          <w:b/>
          <w:bCs/>
          <w:sz w:val="32"/>
          <w:szCs w:val="32"/>
          <w:lang w:eastAsia="zh-CN"/>
        </w:rPr>
      </w:pPr>
      <w:r>
        <w:rPr>
          <w:rFonts w:ascii="Times New Roman" w:hAnsi="楷体" w:eastAsia="楷体" w:cs="Times New Roman"/>
          <w:b/>
          <w:bCs/>
          <w:sz w:val="32"/>
          <w:szCs w:val="32"/>
        </w:rPr>
        <w:t>采购人：</w:t>
      </w:r>
      <w:bookmarkStart w:id="8" w:name="用户单位名称4"/>
      <w:bookmarkEnd w:id="8"/>
      <w:r>
        <w:rPr>
          <w:rFonts w:hint="eastAsia" w:ascii="Times New Roman" w:hAnsi="楷体" w:eastAsia="楷体" w:cs="Times New Roman"/>
          <w:b/>
          <w:bCs/>
          <w:sz w:val="32"/>
          <w:szCs w:val="32"/>
        </w:rPr>
        <w:t>上海市</w:t>
      </w:r>
      <w:r>
        <w:rPr>
          <w:rFonts w:hint="eastAsia" w:ascii="Times New Roman" w:hAnsi="楷体" w:eastAsia="楷体" w:cs="Times New Roman"/>
          <w:b/>
          <w:bCs/>
          <w:sz w:val="32"/>
          <w:szCs w:val="32"/>
          <w:lang w:eastAsia="zh-CN"/>
        </w:rPr>
        <w:t>彭浦中学</w:t>
      </w:r>
    </w:p>
    <w:p w14:paraId="53E67306">
      <w:pPr>
        <w:spacing w:line="360" w:lineRule="auto"/>
        <w:jc w:val="center"/>
        <w:rPr>
          <w:rFonts w:ascii="Times New Roman" w:hAnsi="Times New Roman" w:eastAsia="楷体" w:cs="Times New Roman"/>
          <w:sz w:val="24"/>
        </w:rPr>
      </w:pPr>
      <w:r>
        <w:rPr>
          <w:rFonts w:ascii="Times New Roman" w:hAnsi="楷体" w:eastAsia="楷体" w:cs="Times New Roman"/>
          <w:b/>
          <w:bCs/>
          <w:sz w:val="32"/>
          <w:szCs w:val="32"/>
        </w:rPr>
        <w:t>集中采购机构：上海市静安区政府采购中心</w:t>
      </w:r>
      <w:bookmarkStart w:id="9" w:name="文件制作时间"/>
      <w:bookmarkEnd w:id="9"/>
    </w:p>
    <w:p w14:paraId="303FF8BB">
      <w:pPr>
        <w:widowControl w:val="0"/>
        <w:kinsoku/>
        <w:autoSpaceDE/>
        <w:autoSpaceDN/>
        <w:adjustRightInd/>
        <w:snapToGrid/>
        <w:spacing w:line="360" w:lineRule="auto"/>
        <w:jc w:val="center"/>
        <w:textAlignment w:val="auto"/>
        <w:rPr>
          <w:rFonts w:hint="eastAsia" w:ascii="楷体_GB2312" w:hAnsi="Times New Roman" w:eastAsia="楷体_GB2312" w:cs="Times New Roman"/>
          <w:b/>
          <w:snapToGrid/>
          <w:color w:val="000000"/>
          <w:kern w:val="2"/>
          <w:sz w:val="44"/>
          <w:szCs w:val="44"/>
          <w:lang w:val="en-US" w:eastAsia="zh-CN" w:bidi="ar-SA"/>
        </w:rPr>
      </w:pPr>
    </w:p>
    <w:p w14:paraId="728A6CC6">
      <w:pPr>
        <w:widowControl w:val="0"/>
        <w:kinsoku/>
        <w:autoSpaceDE/>
        <w:autoSpaceDN/>
        <w:adjustRightInd/>
        <w:snapToGrid/>
        <w:spacing w:line="360" w:lineRule="auto"/>
        <w:jc w:val="center"/>
        <w:textAlignment w:val="auto"/>
        <w:rPr>
          <w:rFonts w:hint="eastAsia" w:ascii="楷体_GB2312" w:hAnsi="Times New Roman" w:eastAsia="楷体_GB2312" w:cs="Times New Roman"/>
          <w:b/>
          <w:snapToGrid/>
          <w:color w:val="000000"/>
          <w:kern w:val="2"/>
          <w:sz w:val="44"/>
          <w:szCs w:val="44"/>
          <w:lang w:val="en-US" w:eastAsia="zh-CN" w:bidi="ar-SA"/>
        </w:rPr>
      </w:pPr>
    </w:p>
    <w:p w14:paraId="276F8C0C">
      <w:pPr>
        <w:widowControl w:val="0"/>
        <w:kinsoku/>
        <w:autoSpaceDE/>
        <w:autoSpaceDN/>
        <w:adjustRightInd/>
        <w:snapToGrid/>
        <w:spacing w:line="360" w:lineRule="auto"/>
        <w:jc w:val="both"/>
        <w:textAlignment w:val="auto"/>
        <w:rPr>
          <w:rFonts w:hint="eastAsia" w:ascii="楷体_GB2312" w:hAnsi="Times New Roman" w:eastAsia="楷体_GB2312" w:cs="Times New Roman"/>
          <w:b/>
          <w:snapToGrid/>
          <w:color w:val="000000"/>
          <w:kern w:val="2"/>
          <w:sz w:val="44"/>
          <w:szCs w:val="44"/>
          <w:lang w:val="zh-CN" w:eastAsia="zh-CN" w:bidi="ar-SA"/>
        </w:rPr>
      </w:pPr>
    </w:p>
    <w:p w14:paraId="3C63CF74">
      <w:pPr>
        <w:widowControl w:val="0"/>
        <w:kinsoku/>
        <w:autoSpaceDE/>
        <w:autoSpaceDN/>
        <w:adjustRightInd/>
        <w:snapToGrid/>
        <w:spacing w:line="360" w:lineRule="auto"/>
        <w:jc w:val="both"/>
        <w:textAlignment w:val="auto"/>
        <w:rPr>
          <w:rFonts w:hint="eastAsia" w:ascii="楷体_GB2312" w:hAnsi="Times New Roman" w:eastAsia="楷体_GB2312" w:cs="Times New Roman"/>
          <w:b/>
          <w:snapToGrid/>
          <w:color w:val="000000"/>
          <w:kern w:val="2"/>
          <w:sz w:val="44"/>
          <w:szCs w:val="44"/>
          <w:lang w:val="zh-CN" w:eastAsia="zh-CN" w:bidi="ar-SA"/>
        </w:rPr>
      </w:pPr>
    </w:p>
    <w:p w14:paraId="40704F7F">
      <w:pPr>
        <w:pStyle w:val="4"/>
        <w:spacing w:line="342" w:lineRule="auto"/>
        <w:rPr>
          <w:rFonts w:hint="eastAsia" w:ascii="宋体" w:hAnsi="宋体" w:eastAsia="宋体" w:cs="宋体"/>
          <w:sz w:val="20"/>
          <w:szCs w:val="20"/>
        </w:rPr>
      </w:pPr>
    </w:p>
    <w:p w14:paraId="571A76F4">
      <w:pPr>
        <w:spacing w:before="68" w:line="222" w:lineRule="auto"/>
        <w:ind w:left="3916"/>
        <w:outlineLvl w:val="0"/>
        <w:rPr>
          <w:rFonts w:hint="eastAsia" w:ascii="宋体" w:hAnsi="宋体" w:eastAsia="宋体" w:cs="宋体"/>
          <w:sz w:val="20"/>
          <w:szCs w:val="20"/>
        </w:rPr>
      </w:pPr>
      <w:r>
        <w:rPr>
          <w:rFonts w:hint="eastAsia" w:ascii="宋体" w:hAnsi="宋体" w:eastAsia="宋体" w:cs="宋体"/>
          <w:b/>
          <w:bCs/>
          <w:spacing w:val="-27"/>
          <w:sz w:val="20"/>
          <w:szCs w:val="20"/>
        </w:rPr>
        <w:t>目</w:t>
      </w:r>
      <w:r>
        <w:rPr>
          <w:rFonts w:hint="eastAsia" w:ascii="宋体" w:hAnsi="宋体" w:eastAsia="宋体" w:cs="宋体"/>
          <w:spacing w:val="1"/>
          <w:sz w:val="20"/>
          <w:szCs w:val="20"/>
        </w:rPr>
        <w:t xml:space="preserve">      </w:t>
      </w:r>
      <w:r>
        <w:rPr>
          <w:rFonts w:hint="eastAsia" w:ascii="宋体" w:hAnsi="宋体" w:eastAsia="宋体" w:cs="宋体"/>
          <w:b/>
          <w:bCs/>
          <w:spacing w:val="-27"/>
          <w:sz w:val="20"/>
          <w:szCs w:val="20"/>
        </w:rPr>
        <w:t>录</w:t>
      </w:r>
    </w:p>
    <w:p w14:paraId="24601AF2">
      <w:pPr>
        <w:pStyle w:val="4"/>
        <w:spacing w:line="299" w:lineRule="auto"/>
        <w:rPr>
          <w:rFonts w:hint="eastAsia" w:ascii="宋体" w:hAnsi="宋体" w:eastAsia="宋体" w:cs="宋体"/>
          <w:sz w:val="20"/>
          <w:szCs w:val="20"/>
        </w:rPr>
      </w:pPr>
    </w:p>
    <w:p w14:paraId="021C0C11">
      <w:pPr>
        <w:pStyle w:val="4"/>
        <w:spacing w:line="299" w:lineRule="auto"/>
        <w:rPr>
          <w:rFonts w:hint="eastAsia" w:ascii="宋体" w:hAnsi="宋体" w:eastAsia="宋体" w:cs="宋体"/>
          <w:sz w:val="20"/>
          <w:szCs w:val="20"/>
        </w:rPr>
      </w:pPr>
    </w:p>
    <w:p w14:paraId="4AE09446">
      <w:pPr>
        <w:pStyle w:val="4"/>
        <w:spacing w:line="299" w:lineRule="auto"/>
        <w:rPr>
          <w:rFonts w:hint="eastAsia" w:ascii="宋体" w:hAnsi="宋体" w:eastAsia="宋体" w:cs="宋体"/>
          <w:sz w:val="20"/>
          <w:szCs w:val="20"/>
        </w:rPr>
      </w:pPr>
    </w:p>
    <w:p w14:paraId="604EC661">
      <w:pPr>
        <w:spacing w:before="69"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第一章  投标邀请</w:t>
      </w:r>
    </w:p>
    <w:p w14:paraId="0A868B2E">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第二章  投标人须知</w:t>
      </w:r>
    </w:p>
    <w:p w14:paraId="60DDFFC2">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第三章  政府采购政策功能</w:t>
      </w:r>
    </w:p>
    <w:p w14:paraId="50B8B1B4">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第四章  招标需求</w:t>
      </w:r>
    </w:p>
    <w:p w14:paraId="7CF857CA">
      <w:pPr>
        <w:spacing w:before="294"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第五章  评标方法与程序</w:t>
      </w:r>
    </w:p>
    <w:p w14:paraId="0320353D">
      <w:pPr>
        <w:spacing w:before="295" w:line="220" w:lineRule="auto"/>
        <w:ind w:left="264"/>
        <w:rPr>
          <w:rFonts w:hint="eastAsia" w:ascii="宋体" w:hAnsi="宋体" w:eastAsia="宋体" w:cs="宋体"/>
          <w:sz w:val="20"/>
          <w:szCs w:val="20"/>
        </w:rPr>
      </w:pPr>
      <w:r>
        <w:rPr>
          <w:rFonts w:hint="eastAsia" w:ascii="宋体" w:hAnsi="宋体" w:eastAsia="宋体" w:cs="宋体"/>
          <w:spacing w:val="-1"/>
          <w:sz w:val="20"/>
          <w:szCs w:val="20"/>
        </w:rPr>
        <w:t>第六章  投标文件有关格式</w:t>
      </w:r>
    </w:p>
    <w:p w14:paraId="567CC749">
      <w:pPr>
        <w:spacing w:before="295" w:line="349" w:lineRule="auto"/>
        <w:ind w:left="263" w:right="5593"/>
        <w:rPr>
          <w:rFonts w:hint="eastAsia" w:ascii="宋体" w:hAnsi="宋体" w:eastAsia="宋体" w:cs="宋体"/>
          <w:sz w:val="20"/>
          <w:szCs w:val="20"/>
        </w:rPr>
      </w:pPr>
      <w:r>
        <w:rPr>
          <w:rFonts w:hint="eastAsia" w:ascii="宋体" w:hAnsi="宋体" w:eastAsia="宋体" w:cs="宋体"/>
          <w:spacing w:val="-1"/>
          <w:sz w:val="20"/>
          <w:szCs w:val="20"/>
        </w:rPr>
        <w:t>第七章  合同书格式和合同条款</w:t>
      </w:r>
      <w:r>
        <w:rPr>
          <w:rFonts w:hint="eastAsia" w:ascii="宋体" w:hAnsi="宋体" w:eastAsia="宋体" w:cs="宋体"/>
          <w:spacing w:val="-3"/>
          <w:sz w:val="20"/>
          <w:szCs w:val="20"/>
        </w:rPr>
        <w:t>附件----技术需求</w:t>
      </w:r>
    </w:p>
    <w:p w14:paraId="63FD52B3">
      <w:pPr>
        <w:spacing w:line="349" w:lineRule="auto"/>
        <w:rPr>
          <w:rFonts w:hint="eastAsia" w:ascii="宋体" w:hAnsi="宋体" w:eastAsia="宋体" w:cs="宋体"/>
          <w:sz w:val="20"/>
          <w:szCs w:val="20"/>
        </w:rPr>
        <w:sectPr>
          <w:footerReference r:id="rId5" w:type="default"/>
          <w:pgSz w:w="11907" w:h="16840"/>
          <w:pgMar w:top="1101" w:right="1558" w:bottom="1038" w:left="1559" w:header="1086" w:footer="810" w:gutter="0"/>
          <w:pgNumType w:fmt="numberInDash" w:start="1"/>
          <w:cols w:space="720" w:num="1"/>
        </w:sectPr>
      </w:pPr>
    </w:p>
    <w:p w14:paraId="48E054FB">
      <w:pPr>
        <w:widowControl/>
        <w:spacing w:before="100" w:beforeAutospacing="1" w:after="100" w:afterAutospacing="1" w:line="360" w:lineRule="auto"/>
        <w:jc w:val="center"/>
        <w:rPr>
          <w:rFonts w:hint="eastAsia" w:ascii="宋体" w:hAnsi="宋体" w:eastAsia="宋体" w:cs="宋体"/>
          <w:kern w:val="0"/>
          <w:sz w:val="20"/>
          <w:szCs w:val="20"/>
        </w:rPr>
      </w:pPr>
      <w:r>
        <w:rPr>
          <w:rFonts w:hint="eastAsia" w:ascii="宋体" w:hAnsi="宋体" w:eastAsia="宋体" w:cs="宋体"/>
          <w:b/>
          <w:kern w:val="0"/>
          <w:sz w:val="20"/>
          <w:szCs w:val="20"/>
        </w:rPr>
        <w:t>第一章    投标邀请</w:t>
      </w:r>
    </w:p>
    <w:p w14:paraId="69AA03F8">
      <w:pPr>
        <w:spacing w:before="21"/>
        <w:rPr>
          <w:rFonts w:hint="eastAsia" w:ascii="宋体" w:hAnsi="宋体" w:eastAsia="宋体" w:cs="宋体"/>
          <w:sz w:val="20"/>
          <w:szCs w:val="20"/>
        </w:rPr>
      </w:pPr>
    </w:p>
    <w:tbl>
      <w:tblPr>
        <w:tblStyle w:val="13"/>
        <w:tblW w:w="8963" w:type="dxa"/>
        <w:tblInd w:w="2"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8963"/>
      </w:tblGrid>
      <w:tr w14:paraId="65F0029D">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274" w:hRule="atLeast"/>
        </w:trPr>
        <w:tc>
          <w:tcPr>
            <w:tcW w:w="8963" w:type="dxa"/>
            <w:vAlign w:val="top"/>
          </w:tcPr>
          <w:p w14:paraId="5CE10B1D">
            <w:pPr>
              <w:pStyle w:val="14"/>
              <w:spacing w:before="70" w:line="228" w:lineRule="auto"/>
              <w:ind w:left="555"/>
              <w:rPr>
                <w:rFonts w:hint="eastAsia" w:ascii="宋体" w:hAnsi="宋体" w:eastAsia="宋体" w:cs="宋体"/>
                <w:sz w:val="20"/>
                <w:szCs w:val="20"/>
              </w:rPr>
            </w:pPr>
            <w:r>
              <w:rPr>
                <w:rFonts w:hint="eastAsia" w:ascii="宋体" w:hAnsi="宋体" w:eastAsia="宋体" w:cs="宋体"/>
                <w:spacing w:val="4"/>
                <w:sz w:val="20"/>
                <w:szCs w:val="20"/>
              </w:rPr>
              <w:t>项目概况</w:t>
            </w:r>
          </w:p>
          <w:p w14:paraId="5624DD8F">
            <w:pPr>
              <w:pStyle w:val="14"/>
              <w:spacing w:before="157" w:line="228" w:lineRule="auto"/>
              <w:ind w:left="554"/>
              <w:rPr>
                <w:rFonts w:hint="eastAsia" w:ascii="宋体" w:hAnsi="宋体" w:eastAsia="宋体" w:cs="宋体"/>
                <w:sz w:val="20"/>
                <w:szCs w:val="20"/>
              </w:rPr>
            </w:pPr>
            <w:r>
              <w:rPr>
                <w:rFonts w:hint="eastAsia" w:ascii="宋体" w:hAnsi="宋体" w:eastAsia="宋体" w:cs="宋体"/>
                <w:spacing w:val="2"/>
                <w:sz w:val="20"/>
                <w:szCs w:val="20"/>
                <w:u w:val="single"/>
                <w:lang w:val="en-US" w:eastAsia="zh-CN"/>
              </w:rPr>
              <w:t>2026年上海市彭浦中学保安服务项目</w:t>
            </w:r>
            <w:r>
              <w:rPr>
                <w:rFonts w:hint="eastAsia" w:ascii="宋体" w:hAnsi="宋体" w:eastAsia="宋体" w:cs="宋体"/>
                <w:spacing w:val="16"/>
                <w:sz w:val="20"/>
                <w:szCs w:val="20"/>
              </w:rPr>
              <w:t>招标项目的潜在投标人应在</w:t>
            </w:r>
            <w:r>
              <w:rPr>
                <w:rFonts w:hint="eastAsia" w:ascii="宋体" w:hAnsi="宋体" w:eastAsia="宋体" w:cs="宋体"/>
                <w:spacing w:val="16"/>
                <w:sz w:val="20"/>
                <w:szCs w:val="20"/>
                <w:u w:val="single" w:color="auto"/>
              </w:rPr>
              <w:t>上海政府采购网</w:t>
            </w:r>
          </w:p>
          <w:p w14:paraId="69C15463">
            <w:pPr>
              <w:pStyle w:val="14"/>
              <w:tabs>
                <w:tab w:val="left" w:pos="350"/>
              </w:tabs>
              <w:spacing w:before="148" w:line="253" w:lineRule="auto"/>
              <w:ind w:left="111"/>
              <w:rPr>
                <w:rFonts w:hint="eastAsia" w:ascii="宋体" w:hAnsi="宋体" w:eastAsia="宋体" w:cs="宋体"/>
                <w:sz w:val="20"/>
                <w:szCs w:val="20"/>
              </w:rPr>
            </w:pPr>
            <w:r>
              <w:rPr>
                <w:rFonts w:hint="eastAsia" w:ascii="宋体" w:hAnsi="宋体" w:eastAsia="宋体" w:cs="宋体"/>
                <w:sz w:val="20"/>
                <w:szCs w:val="20"/>
                <w:u w:val="single" w:color="auto"/>
              </w:rPr>
              <w:tab/>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www</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zfcg</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sh</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gov</w:t>
            </w:r>
            <w:r>
              <w:rPr>
                <w:rFonts w:hint="eastAsia" w:ascii="宋体" w:hAnsi="宋体" w:eastAsia="宋体" w:cs="宋体"/>
                <w:spacing w:val="2"/>
                <w:sz w:val="20"/>
                <w:szCs w:val="20"/>
                <w:u w:val="single" w:color="auto"/>
              </w:rPr>
              <w:t>.</w:t>
            </w:r>
            <w:r>
              <w:rPr>
                <w:rFonts w:hint="eastAsia" w:ascii="宋体" w:hAnsi="宋体" w:eastAsia="宋体" w:cs="宋体"/>
                <w:sz w:val="20"/>
                <w:szCs w:val="20"/>
                <w:u w:val="single" w:color="auto"/>
              </w:rPr>
              <w:t>cn</w:t>
            </w:r>
            <w:r>
              <w:rPr>
                <w:rFonts w:hint="eastAsia" w:ascii="宋体" w:hAnsi="宋体" w:eastAsia="宋体" w:cs="宋体"/>
                <w:spacing w:val="2"/>
                <w:sz w:val="20"/>
                <w:szCs w:val="20"/>
                <w:u w:val="single" w:color="auto"/>
              </w:rPr>
              <w:t>）</w:t>
            </w:r>
            <w:r>
              <w:rPr>
                <w:rFonts w:hint="eastAsia" w:ascii="宋体" w:hAnsi="宋体" w:eastAsia="宋体" w:cs="宋体"/>
                <w:spacing w:val="2"/>
                <w:sz w:val="20"/>
                <w:szCs w:val="20"/>
              </w:rPr>
              <w:t xml:space="preserve">获取招标文件，并于 </w:t>
            </w:r>
            <w:r>
              <w:rPr>
                <w:rFonts w:hint="eastAsia" w:ascii="宋体" w:hAnsi="宋体" w:eastAsia="宋体" w:cs="宋体"/>
                <w:spacing w:val="2"/>
                <w:sz w:val="20"/>
                <w:szCs w:val="20"/>
                <w:u w:val="single" w:color="auto"/>
              </w:rPr>
              <w:t>2026-</w:t>
            </w:r>
            <w:r>
              <w:rPr>
                <w:rFonts w:hint="eastAsia" w:ascii="宋体" w:hAnsi="宋体" w:eastAsia="宋体" w:cs="宋体"/>
                <w:spacing w:val="2"/>
                <w:sz w:val="20"/>
                <w:szCs w:val="20"/>
                <w:u w:val="single" w:color="auto"/>
                <w:lang w:val="en-US" w:eastAsia="zh-CN"/>
              </w:rPr>
              <w:t>2</w:t>
            </w:r>
            <w:r>
              <w:rPr>
                <w:rFonts w:hint="eastAsia" w:ascii="宋体" w:hAnsi="宋体" w:eastAsia="宋体" w:cs="宋体"/>
                <w:spacing w:val="2"/>
                <w:sz w:val="20"/>
                <w:szCs w:val="20"/>
                <w:u w:val="single" w:color="auto"/>
              </w:rPr>
              <w:t>-</w:t>
            </w:r>
            <w:r>
              <w:rPr>
                <w:rFonts w:hint="eastAsia" w:ascii="宋体" w:hAnsi="宋体" w:eastAsia="宋体" w:cs="宋体"/>
                <w:spacing w:val="2"/>
                <w:sz w:val="20"/>
                <w:szCs w:val="20"/>
                <w:u w:val="single" w:color="auto"/>
                <w:lang w:val="en-US" w:eastAsia="zh-CN"/>
              </w:rPr>
              <w:t>11</w:t>
            </w:r>
            <w:r>
              <w:rPr>
                <w:rFonts w:hint="eastAsia" w:ascii="宋体" w:hAnsi="宋体" w:eastAsia="宋体" w:cs="宋体"/>
                <w:spacing w:val="2"/>
                <w:sz w:val="20"/>
                <w:szCs w:val="20"/>
                <w:u w:val="single" w:color="auto"/>
              </w:rPr>
              <w:t xml:space="preserve"> 10:00</w:t>
            </w:r>
            <w:r>
              <w:rPr>
                <w:rFonts w:hint="eastAsia" w:ascii="宋体" w:hAnsi="宋体" w:eastAsia="宋体" w:cs="宋体"/>
                <w:spacing w:val="2"/>
                <w:sz w:val="20"/>
                <w:szCs w:val="20"/>
              </w:rPr>
              <w:t>（北京时间）前递交投标文件。</w:t>
            </w:r>
          </w:p>
        </w:tc>
      </w:tr>
    </w:tbl>
    <w:p w14:paraId="7F50B5C0">
      <w:pPr>
        <w:pStyle w:val="4"/>
        <w:spacing w:line="321" w:lineRule="auto"/>
        <w:rPr>
          <w:rFonts w:hint="eastAsia" w:ascii="宋体" w:hAnsi="宋体" w:eastAsia="宋体" w:cs="宋体"/>
          <w:sz w:val="20"/>
          <w:szCs w:val="20"/>
        </w:rPr>
      </w:pPr>
    </w:p>
    <w:p w14:paraId="0A55CFEA">
      <w:pPr>
        <w:pStyle w:val="4"/>
        <w:spacing w:line="322" w:lineRule="auto"/>
        <w:rPr>
          <w:rFonts w:hint="eastAsia" w:ascii="宋体" w:hAnsi="宋体" w:eastAsia="宋体" w:cs="宋体"/>
          <w:sz w:val="20"/>
          <w:szCs w:val="20"/>
        </w:rPr>
      </w:pPr>
    </w:p>
    <w:p w14:paraId="49AAEA00">
      <w:pPr>
        <w:spacing w:before="65" w:line="228" w:lineRule="auto"/>
        <w:ind w:left="140"/>
        <w:rPr>
          <w:rFonts w:hint="eastAsia" w:ascii="宋体" w:hAnsi="宋体" w:eastAsia="宋体" w:cs="宋体"/>
          <w:sz w:val="20"/>
          <w:szCs w:val="20"/>
        </w:rPr>
      </w:pPr>
      <w:r>
        <w:rPr>
          <w:rFonts w:hint="eastAsia" w:ascii="宋体" w:hAnsi="宋体" w:eastAsia="宋体" w:cs="宋体"/>
          <w:spacing w:val="5"/>
          <w:sz w:val="20"/>
          <w:szCs w:val="20"/>
        </w:rPr>
        <w:t>一、项目基本情况</w:t>
      </w:r>
    </w:p>
    <w:p w14:paraId="4C0BEC7F">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项目编号：</w:t>
      </w:r>
      <w:r>
        <w:rPr>
          <w:rFonts w:hint="eastAsia" w:ascii="宋体" w:hAnsi="宋体" w:eastAsia="宋体" w:cs="宋体"/>
          <w:sz w:val="20"/>
          <w:szCs w:val="20"/>
          <w:lang w:eastAsia="zh-CN"/>
        </w:rPr>
        <w:t>详见招标公告</w:t>
      </w:r>
    </w:p>
    <w:p w14:paraId="68F9854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项目名称：</w:t>
      </w:r>
      <w:r>
        <w:rPr>
          <w:rFonts w:hint="eastAsia" w:ascii="宋体" w:hAnsi="宋体" w:eastAsia="宋体" w:cs="宋体"/>
          <w:sz w:val="20"/>
          <w:szCs w:val="20"/>
          <w:lang w:val="en-US" w:eastAsia="zh-CN"/>
        </w:rPr>
        <w:t>2026年上海市彭浦中学保安服务项目</w:t>
      </w:r>
    </w:p>
    <w:p w14:paraId="38C787CA">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采购方式：公开招标</w:t>
      </w:r>
    </w:p>
    <w:p w14:paraId="78F4F9E5">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预算金额：</w:t>
      </w:r>
      <w:r>
        <w:rPr>
          <w:rFonts w:hint="eastAsia" w:ascii="宋体" w:hAnsi="宋体" w:eastAsia="宋体" w:cs="宋体"/>
          <w:spacing w:val="6"/>
          <w:sz w:val="20"/>
          <w:szCs w:val="20"/>
        </w:rPr>
        <w:t>本项目采购预算为</w:t>
      </w:r>
      <w:r>
        <w:rPr>
          <w:rFonts w:hint="eastAsia" w:ascii="宋体" w:hAnsi="宋体" w:eastAsia="宋体" w:cs="宋体"/>
          <w:spacing w:val="5"/>
          <w:sz w:val="20"/>
          <w:szCs w:val="20"/>
          <w:lang w:val="en-US" w:eastAsia="zh-CN"/>
        </w:rPr>
        <w:t>1014000元</w:t>
      </w:r>
      <w:r>
        <w:rPr>
          <w:rFonts w:hint="eastAsia" w:ascii="宋体" w:hAnsi="宋体" w:eastAsia="宋体" w:cs="宋体"/>
          <w:spacing w:val="6"/>
          <w:sz w:val="20"/>
          <w:szCs w:val="20"/>
        </w:rPr>
        <w:t>人民币</w:t>
      </w:r>
      <w:r>
        <w:rPr>
          <w:rFonts w:hint="eastAsia" w:ascii="宋体" w:hAnsi="宋体" w:eastAsia="宋体" w:cs="宋体"/>
          <w:sz w:val="20"/>
          <w:szCs w:val="20"/>
          <w:lang w:val="zh-CN"/>
        </w:rPr>
        <w:t>，</w:t>
      </w:r>
      <w:r>
        <w:rPr>
          <w:rFonts w:hint="eastAsia" w:ascii="宋体" w:hAnsi="宋体" w:eastAsia="宋体" w:cs="宋体"/>
          <w:sz w:val="20"/>
          <w:szCs w:val="20"/>
          <w:lang w:val="zh-CN" w:eastAsia="zh-CN"/>
        </w:rPr>
        <w:t>超</w:t>
      </w:r>
      <w:r>
        <w:rPr>
          <w:rFonts w:hint="eastAsia" w:ascii="宋体" w:hAnsi="宋体" w:eastAsia="宋体" w:cs="宋体"/>
          <w:sz w:val="20"/>
          <w:szCs w:val="20"/>
          <w:lang w:val="zh-CN"/>
        </w:rPr>
        <w:t>过采购预算</w:t>
      </w:r>
      <w:r>
        <w:rPr>
          <w:rFonts w:hint="eastAsia" w:ascii="宋体" w:hAnsi="宋体" w:eastAsia="宋体" w:cs="宋体"/>
          <w:sz w:val="20"/>
          <w:szCs w:val="20"/>
        </w:rPr>
        <w:t>的投标不予接受</w:t>
      </w:r>
      <w:r>
        <w:rPr>
          <w:rFonts w:hint="eastAsia" w:ascii="宋体" w:hAnsi="宋体" w:eastAsia="宋体" w:cs="宋体"/>
          <w:sz w:val="20"/>
          <w:szCs w:val="20"/>
          <w:lang w:eastAsia="zh-CN"/>
        </w:rPr>
        <w:t>。</w:t>
      </w:r>
    </w:p>
    <w:p w14:paraId="489AA992">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rPr>
        <w:t>采购需求：</w:t>
      </w:r>
      <w:r>
        <w:rPr>
          <w:rFonts w:hint="eastAsia" w:ascii="宋体" w:hAnsi="宋体" w:eastAsia="宋体" w:cs="宋体"/>
          <w:sz w:val="20"/>
          <w:szCs w:val="20"/>
          <w:lang w:eastAsia="zh-CN"/>
        </w:rPr>
        <w:t>本项目为</w:t>
      </w:r>
      <w:r>
        <w:rPr>
          <w:rFonts w:hint="eastAsia" w:ascii="宋体" w:hAnsi="宋体" w:eastAsia="宋体" w:cs="宋体"/>
          <w:sz w:val="20"/>
          <w:szCs w:val="20"/>
          <w:lang w:val="en-US" w:eastAsia="zh-CN"/>
        </w:rPr>
        <w:t>2026年上海市彭浦中学保安服务项目，包括日间门岗、夜间门岗、车辆管理、安全管理等。</w:t>
      </w:r>
      <w:r>
        <w:rPr>
          <w:rFonts w:hint="eastAsia" w:ascii="宋体" w:hAnsi="宋体" w:eastAsia="宋体" w:cs="宋体"/>
          <w:sz w:val="20"/>
          <w:szCs w:val="20"/>
          <w:lang w:val="zh-CN"/>
        </w:rPr>
        <w:t xml:space="preserve">(具体要求详见附件) </w:t>
      </w:r>
    </w:p>
    <w:p w14:paraId="197688FC">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合同履行期限：</w:t>
      </w:r>
      <w:r>
        <w:rPr>
          <w:rFonts w:hint="eastAsia" w:ascii="宋体" w:hAnsi="宋体" w:eastAsia="宋体" w:cs="宋体"/>
          <w:sz w:val="20"/>
          <w:szCs w:val="20"/>
          <w:lang w:eastAsia="zh-CN"/>
        </w:rPr>
        <w:t>详见采购需求</w:t>
      </w:r>
    </w:p>
    <w:p w14:paraId="6C07A2BC">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本项目否接受联合体。</w:t>
      </w:r>
    </w:p>
    <w:p w14:paraId="1408804C">
      <w:pPr>
        <w:spacing w:before="1" w:line="228" w:lineRule="auto"/>
        <w:ind w:left="555"/>
        <w:rPr>
          <w:rFonts w:hint="eastAsia" w:ascii="宋体" w:hAnsi="宋体" w:eastAsia="宋体" w:cs="宋体"/>
          <w:spacing w:val="-4"/>
          <w:sz w:val="20"/>
          <w:szCs w:val="20"/>
          <w:lang w:eastAsia="zh-CN"/>
        </w:rPr>
      </w:pPr>
    </w:p>
    <w:p w14:paraId="03587A31">
      <w:pPr>
        <w:spacing w:line="440" w:lineRule="exact"/>
        <w:rPr>
          <w:rFonts w:hint="eastAsia" w:ascii="宋体" w:hAnsi="宋体" w:eastAsia="宋体" w:cs="宋体"/>
          <w:sz w:val="20"/>
          <w:szCs w:val="20"/>
        </w:rPr>
      </w:pPr>
      <w:r>
        <w:rPr>
          <w:rFonts w:hint="eastAsia" w:ascii="宋体" w:hAnsi="宋体" w:eastAsia="宋体" w:cs="宋体"/>
          <w:sz w:val="20"/>
          <w:szCs w:val="20"/>
        </w:rPr>
        <w:t>二、申请人的资格要求：</w:t>
      </w:r>
    </w:p>
    <w:p w14:paraId="65711CBD">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1.满足《中华人民共和国政府采购法》第二十二条规定；</w:t>
      </w:r>
    </w:p>
    <w:p w14:paraId="270135DD">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2.落实政府采购政策需满足的资格要求：根据《政府采购促进中小企业发展办法》等规定，</w:t>
      </w:r>
      <w:r>
        <w:rPr>
          <w:rFonts w:hint="eastAsia" w:ascii="宋体" w:hAnsi="宋体" w:eastAsia="宋体" w:cs="宋体"/>
          <w:sz w:val="20"/>
          <w:szCs w:val="20"/>
          <w:lang w:val="zh-CN"/>
        </w:rPr>
        <w:t>本项</w:t>
      </w:r>
      <w:r>
        <w:rPr>
          <w:rFonts w:hint="eastAsia" w:ascii="宋体" w:hAnsi="宋体" w:eastAsia="宋体" w:cs="宋体"/>
          <w:sz w:val="20"/>
          <w:szCs w:val="20"/>
        </w:rPr>
        <w:t>目专门面向中小企业采购</w:t>
      </w:r>
      <w:r>
        <w:rPr>
          <w:rFonts w:hint="eastAsia" w:ascii="宋体" w:hAnsi="宋体" w:eastAsia="宋体" w:cs="宋体"/>
          <w:sz w:val="20"/>
          <w:szCs w:val="20"/>
          <w:lang w:val="zh-CN"/>
        </w:rPr>
        <w:t>。</w:t>
      </w:r>
      <w:r>
        <w:rPr>
          <w:rFonts w:hint="eastAsia" w:ascii="宋体" w:hAnsi="宋体" w:eastAsia="宋体" w:cs="宋体"/>
          <w:sz w:val="20"/>
          <w:szCs w:val="20"/>
        </w:rPr>
        <w:t>中小企业应当按照规定提供《中小企业声明函》。</w:t>
      </w:r>
    </w:p>
    <w:p w14:paraId="63A5F8B3">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3.本项目的特定资格要求：</w:t>
      </w:r>
    </w:p>
    <w:p w14:paraId="0A43D1D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1、符合《中华人民共和国政府采购法》第二十二条的规定；</w:t>
      </w:r>
    </w:p>
    <w:p w14:paraId="352B12D2">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未被“信用中国”（www.creditchina.gov.cn）、中国政府采购网（www.ccgp.gov.cn）列 入失信被执行人、重大税收违法案件当事人名单、政府采购严重违法失信行为记录名单；</w:t>
      </w:r>
    </w:p>
    <w:p w14:paraId="475D4F1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3、本项目不接受联合投标。</w:t>
      </w:r>
    </w:p>
    <w:p w14:paraId="1A4B0005">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4、</w:t>
      </w:r>
      <w:r>
        <w:rPr>
          <w:rFonts w:hint="eastAsia" w:ascii="宋体" w:hAnsi="宋体" w:eastAsia="宋体" w:cs="宋体"/>
          <w:sz w:val="20"/>
          <w:szCs w:val="20"/>
        </w:rPr>
        <w:t>具备由省、 自治区、直辖市人民政府公安机关核发的《保安服务许可证》。</w:t>
      </w:r>
    </w:p>
    <w:p w14:paraId="7B0A66D6">
      <w:pPr>
        <w:spacing w:line="440" w:lineRule="exact"/>
        <w:ind w:firstLine="324" w:firstLineChars="200"/>
        <w:rPr>
          <w:rFonts w:hint="eastAsia" w:ascii="宋体" w:hAnsi="宋体" w:eastAsia="宋体" w:cs="宋体"/>
          <w:spacing w:val="-19"/>
          <w:sz w:val="20"/>
          <w:szCs w:val="20"/>
          <w:u w:val="none" w:color="auto"/>
        </w:rPr>
      </w:pPr>
    </w:p>
    <w:p w14:paraId="6A9CE60B">
      <w:pPr>
        <w:spacing w:line="440" w:lineRule="exact"/>
        <w:rPr>
          <w:rFonts w:hint="eastAsia" w:ascii="宋体" w:hAnsi="宋体" w:eastAsia="宋体" w:cs="宋体"/>
          <w:sz w:val="20"/>
          <w:szCs w:val="20"/>
        </w:rPr>
      </w:pPr>
      <w:r>
        <w:rPr>
          <w:rFonts w:hint="eastAsia" w:ascii="宋体" w:hAnsi="宋体" w:eastAsia="宋体" w:cs="宋体"/>
          <w:sz w:val="20"/>
          <w:szCs w:val="20"/>
        </w:rPr>
        <w:t>三、获取招标文件</w:t>
      </w:r>
    </w:p>
    <w:p w14:paraId="5CE03C85">
      <w:pPr>
        <w:spacing w:line="440" w:lineRule="exact"/>
        <w:ind w:firstLine="400" w:firstLineChars="200"/>
        <w:rPr>
          <w:rFonts w:hint="eastAsia" w:ascii="宋体" w:hAnsi="宋体" w:eastAsia="宋体" w:cs="宋体"/>
          <w:sz w:val="20"/>
          <w:szCs w:val="20"/>
          <w:lang w:eastAsia="zh-CN"/>
        </w:rPr>
      </w:pPr>
      <w:r>
        <w:rPr>
          <w:rFonts w:hint="eastAsia" w:ascii="宋体" w:hAnsi="宋体" w:eastAsia="宋体" w:cs="宋体"/>
          <w:sz w:val="20"/>
          <w:szCs w:val="20"/>
        </w:rPr>
        <w:t>时间：</w:t>
      </w:r>
      <w:r>
        <w:rPr>
          <w:rFonts w:hint="eastAsia" w:ascii="宋体" w:hAnsi="宋体" w:eastAsia="宋体" w:cs="宋体"/>
          <w:sz w:val="20"/>
          <w:szCs w:val="20"/>
          <w:u w:val="single"/>
        </w:rPr>
        <w:t>2026-</w:t>
      </w:r>
      <w:r>
        <w:rPr>
          <w:rFonts w:hint="eastAsia" w:ascii="宋体" w:hAnsi="宋体" w:eastAsia="宋体" w:cs="宋体"/>
          <w:sz w:val="20"/>
          <w:szCs w:val="20"/>
          <w:u w:val="single"/>
          <w:lang w:val="en-US" w:eastAsia="zh-CN"/>
        </w:rPr>
        <w:t>0</w:t>
      </w:r>
      <w:r>
        <w:rPr>
          <w:rFonts w:hint="eastAsia" w:ascii="宋体" w:hAnsi="宋体" w:eastAsia="宋体" w:cs="宋体"/>
          <w:sz w:val="20"/>
          <w:szCs w:val="20"/>
          <w:u w:val="single"/>
        </w:rPr>
        <w:t>1-</w:t>
      </w:r>
      <w:r>
        <w:rPr>
          <w:rFonts w:hint="eastAsia" w:ascii="宋体" w:hAnsi="宋体" w:eastAsia="宋体" w:cs="宋体"/>
          <w:sz w:val="20"/>
          <w:szCs w:val="20"/>
          <w:u w:val="single"/>
          <w:lang w:val="en-US" w:eastAsia="zh-CN"/>
        </w:rPr>
        <w:t xml:space="preserve">21 </w:t>
      </w:r>
      <w:r>
        <w:rPr>
          <w:rFonts w:hint="eastAsia" w:ascii="宋体" w:hAnsi="宋体" w:eastAsia="宋体" w:cs="宋体"/>
          <w:sz w:val="20"/>
          <w:szCs w:val="20"/>
          <w:u w:val="single"/>
        </w:rPr>
        <w:t xml:space="preserve"> 9:00 </w:t>
      </w:r>
      <w:r>
        <w:rPr>
          <w:rFonts w:hint="eastAsia" w:ascii="宋体" w:hAnsi="宋体" w:eastAsia="宋体" w:cs="宋体"/>
          <w:sz w:val="20"/>
          <w:szCs w:val="20"/>
        </w:rPr>
        <w:t>至 2026-</w:t>
      </w:r>
      <w:r>
        <w:rPr>
          <w:rFonts w:hint="eastAsia" w:ascii="宋体" w:hAnsi="宋体" w:eastAsia="宋体" w:cs="宋体"/>
          <w:sz w:val="20"/>
          <w:szCs w:val="20"/>
          <w:lang w:val="en-US" w:eastAsia="zh-CN"/>
        </w:rPr>
        <w:t>0</w:t>
      </w:r>
      <w:r>
        <w:rPr>
          <w:rFonts w:hint="eastAsia" w:ascii="宋体" w:hAnsi="宋体" w:eastAsia="宋体" w:cs="宋体"/>
          <w:sz w:val="20"/>
          <w:szCs w:val="20"/>
        </w:rPr>
        <w:t>1-</w:t>
      </w:r>
      <w:r>
        <w:rPr>
          <w:rFonts w:hint="eastAsia" w:ascii="宋体" w:hAnsi="宋体" w:eastAsia="宋体" w:cs="宋体"/>
          <w:sz w:val="20"/>
          <w:szCs w:val="20"/>
          <w:lang w:val="en-US" w:eastAsia="zh-CN"/>
        </w:rPr>
        <w:t xml:space="preserve">28 </w:t>
      </w:r>
      <w:r>
        <w:rPr>
          <w:rFonts w:hint="eastAsia" w:ascii="宋体" w:hAnsi="宋体" w:eastAsia="宋体" w:cs="宋体"/>
          <w:sz w:val="20"/>
          <w:szCs w:val="20"/>
        </w:rPr>
        <w:t xml:space="preserve"> 1</w:t>
      </w:r>
      <w:r>
        <w:rPr>
          <w:rFonts w:hint="eastAsia" w:ascii="宋体" w:hAnsi="宋体" w:eastAsia="宋体" w:cs="宋体"/>
          <w:sz w:val="20"/>
          <w:szCs w:val="20"/>
          <w:lang w:val="en-US" w:eastAsia="zh-CN"/>
        </w:rPr>
        <w:t>6</w:t>
      </w:r>
      <w:r>
        <w:rPr>
          <w:rFonts w:hint="eastAsia" w:ascii="宋体" w:hAnsi="宋体" w:eastAsia="宋体" w:cs="宋体"/>
          <w:sz w:val="20"/>
          <w:szCs w:val="20"/>
        </w:rPr>
        <w:t>:</w:t>
      </w:r>
      <w:r>
        <w:rPr>
          <w:rFonts w:hint="eastAsia" w:ascii="宋体" w:hAnsi="宋体" w:eastAsia="宋体" w:cs="宋体"/>
          <w:sz w:val="20"/>
          <w:szCs w:val="20"/>
          <w:lang w:val="en-US" w:eastAsia="zh-CN"/>
        </w:rPr>
        <w:t>3</w:t>
      </w:r>
      <w:r>
        <w:rPr>
          <w:rFonts w:hint="eastAsia" w:ascii="宋体" w:hAnsi="宋体" w:eastAsia="宋体" w:cs="宋体"/>
          <w:sz w:val="20"/>
          <w:szCs w:val="20"/>
        </w:rPr>
        <w:t>0（提供期限自本公告发布之日起不得少于5个工作日），每天上午</w:t>
      </w:r>
      <w:r>
        <w:rPr>
          <w:rFonts w:hint="eastAsia" w:ascii="宋体" w:hAnsi="宋体" w:eastAsia="宋体" w:cs="宋体"/>
          <w:sz w:val="20"/>
          <w:szCs w:val="20"/>
          <w:lang w:val="en-US" w:eastAsia="zh-CN"/>
        </w:rPr>
        <w:t>9</w:t>
      </w:r>
      <w:r>
        <w:rPr>
          <w:rFonts w:hint="eastAsia" w:ascii="宋体" w:hAnsi="宋体" w:eastAsia="宋体" w:cs="宋体"/>
          <w:sz w:val="20"/>
          <w:szCs w:val="20"/>
        </w:rPr>
        <w:t>时至</w:t>
      </w:r>
      <w:r>
        <w:rPr>
          <w:rFonts w:hint="eastAsia" w:ascii="宋体" w:hAnsi="宋体" w:eastAsia="宋体" w:cs="宋体"/>
          <w:sz w:val="20"/>
          <w:szCs w:val="20"/>
          <w:u w:val="single"/>
          <w:lang w:val="en-US" w:eastAsia="zh-CN"/>
        </w:rPr>
        <w:t>12</w:t>
      </w:r>
      <w:r>
        <w:rPr>
          <w:rFonts w:hint="eastAsia" w:ascii="宋体" w:hAnsi="宋体" w:eastAsia="宋体" w:cs="宋体"/>
          <w:sz w:val="20"/>
          <w:szCs w:val="20"/>
          <w:u w:val="single"/>
        </w:rPr>
        <w:t>时</w:t>
      </w:r>
      <w:r>
        <w:rPr>
          <w:rFonts w:hint="eastAsia" w:ascii="宋体" w:hAnsi="宋体" w:eastAsia="宋体" w:cs="宋体"/>
          <w:sz w:val="20"/>
          <w:szCs w:val="20"/>
        </w:rPr>
        <w:t>，下午</w:t>
      </w:r>
      <w:r>
        <w:rPr>
          <w:rFonts w:hint="eastAsia" w:ascii="宋体" w:hAnsi="宋体" w:eastAsia="宋体" w:cs="宋体"/>
          <w:sz w:val="20"/>
          <w:szCs w:val="20"/>
          <w:u w:val="single"/>
          <w:lang w:val="en-US" w:eastAsia="zh-CN"/>
        </w:rPr>
        <w:t>12</w:t>
      </w:r>
      <w:r>
        <w:rPr>
          <w:rFonts w:hint="eastAsia" w:ascii="宋体" w:hAnsi="宋体" w:eastAsia="宋体" w:cs="宋体"/>
          <w:sz w:val="20"/>
          <w:szCs w:val="20"/>
          <w:u w:val="single"/>
        </w:rPr>
        <w:t>时</w:t>
      </w:r>
      <w:r>
        <w:rPr>
          <w:rFonts w:hint="eastAsia" w:ascii="宋体" w:hAnsi="宋体" w:eastAsia="宋体" w:cs="宋体"/>
          <w:sz w:val="20"/>
          <w:szCs w:val="20"/>
        </w:rPr>
        <w:t xml:space="preserve">至 </w:t>
      </w:r>
      <w:r>
        <w:rPr>
          <w:rFonts w:hint="eastAsia" w:ascii="宋体" w:hAnsi="宋体" w:eastAsia="宋体" w:cs="宋体"/>
          <w:sz w:val="20"/>
          <w:szCs w:val="20"/>
          <w:lang w:val="en-US" w:eastAsia="zh-CN"/>
        </w:rPr>
        <w:t>16:30</w:t>
      </w:r>
      <w:r>
        <w:rPr>
          <w:rFonts w:hint="eastAsia" w:ascii="宋体" w:hAnsi="宋体" w:eastAsia="宋体" w:cs="宋体"/>
          <w:sz w:val="20"/>
          <w:szCs w:val="20"/>
        </w:rPr>
        <w:t xml:space="preserve"> 时（北京时间，法定节假日除外</w:t>
      </w:r>
      <w:r>
        <w:rPr>
          <w:rFonts w:hint="eastAsia" w:ascii="宋体" w:hAnsi="宋体" w:eastAsia="宋体" w:cs="宋体"/>
          <w:sz w:val="20"/>
          <w:szCs w:val="20"/>
          <w:lang w:eastAsia="zh-CN"/>
        </w:rPr>
        <w:t>）</w:t>
      </w:r>
    </w:p>
    <w:p w14:paraId="4477C9DD">
      <w:pPr>
        <w:spacing w:before="1" w:line="252" w:lineRule="auto"/>
        <w:ind w:firstLine="400" w:firstLineChars="200"/>
        <w:rPr>
          <w:rFonts w:hint="eastAsia" w:ascii="宋体" w:hAnsi="宋体" w:eastAsia="宋体" w:cs="宋体"/>
          <w:sz w:val="20"/>
          <w:szCs w:val="20"/>
        </w:rPr>
      </w:pPr>
      <w:r>
        <w:rPr>
          <w:rFonts w:hint="eastAsia" w:ascii="宋体" w:hAnsi="宋体" w:eastAsia="宋体" w:cs="宋体"/>
          <w:sz w:val="20"/>
          <w:szCs w:val="20"/>
        </w:rPr>
        <w:t>地点：</w:t>
      </w:r>
      <w:r>
        <w:rPr>
          <w:rFonts w:hint="eastAsia" w:ascii="宋体" w:hAnsi="宋体" w:eastAsia="宋体" w:cs="宋体"/>
          <w:spacing w:val="11"/>
          <w:sz w:val="20"/>
          <w:szCs w:val="20"/>
          <w:u w:val="single" w:color="auto"/>
        </w:rPr>
        <w:t>上海政府采购网（</w:t>
      </w:r>
      <w:r>
        <w:rPr>
          <w:rFonts w:hint="eastAsia" w:ascii="宋体" w:hAnsi="宋体" w:eastAsia="宋体" w:cs="宋体"/>
          <w:sz w:val="20"/>
          <w:szCs w:val="20"/>
          <w:u w:val="single" w:color="auto"/>
        </w:rPr>
        <w:t>www</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zfcg</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sh</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gov</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cn</w:t>
      </w:r>
      <w:r>
        <w:rPr>
          <w:rFonts w:hint="eastAsia" w:ascii="宋体" w:hAnsi="宋体" w:eastAsia="宋体" w:cs="宋体"/>
          <w:spacing w:val="11"/>
          <w:sz w:val="20"/>
          <w:szCs w:val="20"/>
          <w:u w:val="single" w:color="auto"/>
        </w:rPr>
        <w:t>）</w:t>
      </w:r>
    </w:p>
    <w:p w14:paraId="20C27A29">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方式：网上报名下载</w:t>
      </w:r>
    </w:p>
    <w:p w14:paraId="50CB9075">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售价：0 元</w:t>
      </w:r>
    </w:p>
    <w:p w14:paraId="086C6C1D">
      <w:pPr>
        <w:spacing w:line="440" w:lineRule="exact"/>
        <w:ind w:firstLine="400" w:firstLineChars="200"/>
        <w:rPr>
          <w:rFonts w:hint="eastAsia" w:ascii="宋体" w:hAnsi="宋体" w:eastAsia="宋体" w:cs="宋体"/>
          <w:sz w:val="20"/>
          <w:szCs w:val="20"/>
          <w:lang w:val="en-US" w:eastAsia="zh-CN"/>
        </w:rPr>
      </w:pPr>
    </w:p>
    <w:p w14:paraId="721AC007">
      <w:pPr>
        <w:spacing w:line="440" w:lineRule="exact"/>
        <w:rPr>
          <w:rFonts w:hint="eastAsia" w:ascii="宋体" w:hAnsi="宋体" w:eastAsia="宋体" w:cs="宋体"/>
          <w:sz w:val="20"/>
          <w:szCs w:val="20"/>
        </w:rPr>
      </w:pPr>
      <w:r>
        <w:rPr>
          <w:rFonts w:hint="eastAsia" w:ascii="宋体" w:hAnsi="宋体" w:eastAsia="宋体" w:cs="宋体"/>
          <w:sz w:val="20"/>
          <w:szCs w:val="20"/>
        </w:rPr>
        <w:t>四、提交投标文件截止时间、开标时间和地点</w:t>
      </w:r>
    </w:p>
    <w:p w14:paraId="38DFCFC2">
      <w:pPr>
        <w:spacing w:before="65" w:line="228" w:lineRule="auto"/>
        <w:ind w:left="420"/>
        <w:rPr>
          <w:rFonts w:hint="eastAsia" w:ascii="宋体" w:hAnsi="宋体" w:eastAsia="宋体" w:cs="宋体"/>
          <w:sz w:val="20"/>
          <w:szCs w:val="20"/>
        </w:rPr>
      </w:pPr>
      <w:r>
        <w:rPr>
          <w:rFonts w:hint="eastAsia" w:ascii="宋体" w:hAnsi="宋体" w:eastAsia="宋体" w:cs="宋体"/>
          <w:spacing w:val="5"/>
          <w:sz w:val="20"/>
          <w:szCs w:val="20"/>
        </w:rPr>
        <w:t>截止时间：</w:t>
      </w:r>
      <w:r>
        <w:rPr>
          <w:rFonts w:hint="eastAsia" w:ascii="宋体" w:hAnsi="宋体" w:eastAsia="宋体" w:cs="宋体"/>
          <w:spacing w:val="5"/>
          <w:sz w:val="20"/>
          <w:szCs w:val="20"/>
          <w:u w:val="single" w:color="auto"/>
        </w:rPr>
        <w:t>2026-</w:t>
      </w:r>
      <w:r>
        <w:rPr>
          <w:rFonts w:hint="eastAsia" w:ascii="宋体" w:hAnsi="宋体" w:eastAsia="宋体" w:cs="宋体"/>
          <w:spacing w:val="5"/>
          <w:sz w:val="20"/>
          <w:szCs w:val="20"/>
          <w:u w:val="single" w:color="auto"/>
          <w:lang w:val="en-US" w:eastAsia="zh-CN"/>
        </w:rPr>
        <w:t>2</w:t>
      </w:r>
      <w:r>
        <w:rPr>
          <w:rFonts w:hint="eastAsia" w:ascii="宋体" w:hAnsi="宋体" w:eastAsia="宋体" w:cs="宋体"/>
          <w:spacing w:val="5"/>
          <w:sz w:val="20"/>
          <w:szCs w:val="20"/>
          <w:u w:val="single" w:color="auto"/>
        </w:rPr>
        <w:t>-</w:t>
      </w:r>
      <w:r>
        <w:rPr>
          <w:rFonts w:hint="eastAsia" w:ascii="宋体" w:hAnsi="宋体" w:eastAsia="宋体" w:cs="宋体"/>
          <w:spacing w:val="5"/>
          <w:sz w:val="20"/>
          <w:szCs w:val="20"/>
          <w:u w:val="single" w:color="auto"/>
          <w:lang w:val="en-US" w:eastAsia="zh-CN"/>
        </w:rPr>
        <w:t>11</w:t>
      </w:r>
      <w:r>
        <w:rPr>
          <w:rFonts w:hint="eastAsia" w:ascii="宋体" w:hAnsi="宋体" w:eastAsia="宋体" w:cs="宋体"/>
          <w:spacing w:val="5"/>
          <w:sz w:val="20"/>
          <w:szCs w:val="20"/>
          <w:u w:val="single" w:color="auto"/>
        </w:rPr>
        <w:t xml:space="preserve"> 10:00</w:t>
      </w:r>
      <w:r>
        <w:rPr>
          <w:rFonts w:hint="eastAsia" w:ascii="宋体" w:hAnsi="宋体" w:eastAsia="宋体" w:cs="宋体"/>
          <w:spacing w:val="5"/>
          <w:sz w:val="20"/>
          <w:szCs w:val="20"/>
        </w:rPr>
        <w:t>（北京时间）</w:t>
      </w:r>
    </w:p>
    <w:p w14:paraId="42C47B86">
      <w:pPr>
        <w:spacing w:line="440" w:lineRule="exact"/>
        <w:ind w:firstLine="444" w:firstLineChars="200"/>
        <w:rPr>
          <w:rFonts w:hint="eastAsia" w:ascii="宋体" w:hAnsi="宋体" w:eastAsia="宋体" w:cs="宋体"/>
          <w:spacing w:val="11"/>
          <w:sz w:val="20"/>
          <w:szCs w:val="20"/>
          <w:u w:val="single" w:color="auto"/>
        </w:rPr>
      </w:pPr>
      <w:r>
        <w:rPr>
          <w:rFonts w:hint="eastAsia" w:ascii="宋体" w:hAnsi="宋体" w:eastAsia="宋体" w:cs="宋体"/>
          <w:spacing w:val="11"/>
          <w:sz w:val="20"/>
          <w:szCs w:val="20"/>
        </w:rPr>
        <w:t>地点：</w:t>
      </w:r>
      <w:r>
        <w:rPr>
          <w:rFonts w:hint="eastAsia" w:ascii="宋体" w:hAnsi="宋体" w:eastAsia="宋体" w:cs="宋体"/>
          <w:spacing w:val="11"/>
          <w:sz w:val="20"/>
          <w:szCs w:val="20"/>
          <w:u w:val="single" w:color="auto"/>
        </w:rPr>
        <w:t>上海政府采购网（</w:t>
      </w:r>
      <w:r>
        <w:rPr>
          <w:rFonts w:hint="eastAsia" w:ascii="宋体" w:hAnsi="宋体" w:eastAsia="宋体" w:cs="宋体"/>
          <w:sz w:val="20"/>
          <w:szCs w:val="20"/>
          <w:u w:val="single" w:color="auto"/>
        </w:rPr>
        <w:t>www</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zfcg</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sh</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gov</w:t>
      </w:r>
      <w:r>
        <w:rPr>
          <w:rFonts w:hint="eastAsia" w:ascii="宋体" w:hAnsi="宋体" w:eastAsia="宋体" w:cs="宋体"/>
          <w:spacing w:val="11"/>
          <w:sz w:val="20"/>
          <w:szCs w:val="20"/>
          <w:u w:val="single" w:color="auto"/>
        </w:rPr>
        <w:t>.</w:t>
      </w:r>
      <w:r>
        <w:rPr>
          <w:rFonts w:hint="eastAsia" w:ascii="宋体" w:hAnsi="宋体" w:eastAsia="宋体" w:cs="宋体"/>
          <w:sz w:val="20"/>
          <w:szCs w:val="20"/>
          <w:u w:val="single" w:color="auto"/>
        </w:rPr>
        <w:t>cn</w:t>
      </w:r>
      <w:r>
        <w:rPr>
          <w:rFonts w:hint="eastAsia" w:ascii="宋体" w:hAnsi="宋体" w:eastAsia="宋体" w:cs="宋体"/>
          <w:spacing w:val="11"/>
          <w:sz w:val="20"/>
          <w:szCs w:val="20"/>
          <w:u w:val="single" w:color="auto"/>
        </w:rPr>
        <w:t>）</w:t>
      </w:r>
    </w:p>
    <w:p w14:paraId="11D34B5A">
      <w:pPr>
        <w:spacing w:line="440" w:lineRule="exact"/>
        <w:rPr>
          <w:rFonts w:hint="eastAsia" w:ascii="宋体" w:hAnsi="宋体" w:eastAsia="宋体" w:cs="宋体"/>
          <w:spacing w:val="11"/>
          <w:sz w:val="20"/>
          <w:szCs w:val="20"/>
          <w:u w:val="single" w:color="auto"/>
        </w:rPr>
      </w:pPr>
    </w:p>
    <w:p w14:paraId="0F06EDB0">
      <w:pPr>
        <w:spacing w:line="440" w:lineRule="exact"/>
        <w:rPr>
          <w:rFonts w:hint="eastAsia" w:ascii="宋体" w:hAnsi="宋体" w:eastAsia="宋体" w:cs="宋体"/>
          <w:sz w:val="20"/>
          <w:szCs w:val="20"/>
        </w:rPr>
      </w:pPr>
      <w:r>
        <w:rPr>
          <w:rFonts w:hint="eastAsia" w:ascii="宋体" w:hAnsi="宋体" w:eastAsia="宋体" w:cs="宋体"/>
          <w:sz w:val="20"/>
          <w:szCs w:val="20"/>
        </w:rPr>
        <w:t>五、公告期限</w:t>
      </w:r>
    </w:p>
    <w:p w14:paraId="794E2491">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自本公告发布之日起5个工作日。</w:t>
      </w:r>
    </w:p>
    <w:p w14:paraId="0656177E">
      <w:pPr>
        <w:spacing w:line="440" w:lineRule="exact"/>
        <w:ind w:firstLine="400" w:firstLineChars="200"/>
        <w:rPr>
          <w:rFonts w:hint="eastAsia" w:ascii="宋体" w:hAnsi="宋体" w:eastAsia="宋体" w:cs="宋体"/>
          <w:sz w:val="20"/>
          <w:szCs w:val="20"/>
        </w:rPr>
      </w:pPr>
    </w:p>
    <w:p w14:paraId="6617E5FA">
      <w:pPr>
        <w:numPr>
          <w:ilvl w:val="0"/>
          <w:numId w:val="0"/>
        </w:numPr>
        <w:spacing w:line="440" w:lineRule="exact"/>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六、</w:t>
      </w:r>
      <w:r>
        <w:rPr>
          <w:rFonts w:hint="eastAsia" w:ascii="宋体" w:hAnsi="宋体" w:eastAsia="宋体" w:cs="宋体"/>
          <w:sz w:val="20"/>
          <w:szCs w:val="20"/>
        </w:rPr>
        <w:t>其他补充事宜</w:t>
      </w:r>
    </w:p>
    <w:p w14:paraId="7055F182">
      <w:pPr>
        <w:spacing w:line="440" w:lineRule="exact"/>
        <w:ind w:firstLine="400" w:firstLineChars="200"/>
        <w:rPr>
          <w:rFonts w:hint="eastAsia" w:ascii="宋体" w:hAnsi="宋体" w:eastAsia="宋体" w:cs="宋体"/>
          <w:sz w:val="20"/>
          <w:szCs w:val="20"/>
        </w:rPr>
      </w:pPr>
    </w:p>
    <w:p w14:paraId="5C826850">
      <w:pPr>
        <w:spacing w:line="440" w:lineRule="exact"/>
        <w:rPr>
          <w:rFonts w:hint="eastAsia" w:ascii="宋体" w:hAnsi="宋体" w:eastAsia="宋体" w:cs="宋体"/>
          <w:sz w:val="20"/>
          <w:szCs w:val="20"/>
        </w:rPr>
      </w:pPr>
      <w:r>
        <w:rPr>
          <w:rFonts w:hint="eastAsia" w:ascii="宋体" w:hAnsi="宋体" w:eastAsia="宋体" w:cs="宋体"/>
          <w:sz w:val="20"/>
          <w:szCs w:val="20"/>
        </w:rPr>
        <w:t>七、凡对本次采购提出询问，请按以下方式联系。</w:t>
      </w:r>
    </w:p>
    <w:p w14:paraId="23A45898">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1.采购代理机构</w:t>
      </w:r>
    </w:p>
    <w:p w14:paraId="46E5BF33">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名称：上海市静安区政府采购中心</w:t>
      </w:r>
    </w:p>
    <w:p w14:paraId="59D99151">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地址：秣陵路80号5楼</w:t>
      </w:r>
    </w:p>
    <w:p w14:paraId="33C5B7CA">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 xml:space="preserve">电话：021-33095513 、33095515            </w:t>
      </w:r>
    </w:p>
    <w:p w14:paraId="489C1F1D">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传真：021-33095514</w:t>
      </w:r>
    </w:p>
    <w:p w14:paraId="39D759C1">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联系人: 邵周奇、李晴</w:t>
      </w:r>
    </w:p>
    <w:p w14:paraId="34624212">
      <w:pPr>
        <w:spacing w:line="360" w:lineRule="auto"/>
        <w:ind w:firstLine="402" w:firstLineChars="200"/>
        <w:jc w:val="left"/>
        <w:rPr>
          <w:rFonts w:hint="eastAsia" w:ascii="宋体" w:hAnsi="宋体" w:eastAsia="宋体" w:cs="宋体"/>
          <w:b/>
          <w:color w:val="000000"/>
          <w:sz w:val="20"/>
          <w:szCs w:val="20"/>
        </w:rPr>
      </w:pPr>
    </w:p>
    <w:p w14:paraId="4C1D60F1">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2</w:t>
      </w:r>
      <w:r>
        <w:rPr>
          <w:rFonts w:hint="eastAsia" w:ascii="宋体" w:hAnsi="宋体" w:eastAsia="宋体" w:cs="宋体"/>
          <w:sz w:val="20"/>
          <w:szCs w:val="20"/>
        </w:rPr>
        <w:t>.采购人</w:t>
      </w:r>
    </w:p>
    <w:p w14:paraId="02E8B3D9">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b w:val="0"/>
          <w:kern w:val="2"/>
          <w:sz w:val="20"/>
          <w:szCs w:val="20"/>
          <w:lang w:val="en-US" w:eastAsia="zh-CN" w:bidi="ar-SA"/>
        </w:rPr>
        <w:t>名称：上海市静安区彭浦中学</w:t>
      </w:r>
    </w:p>
    <w:p w14:paraId="7FAED7DE">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地址：三泉路604号</w:t>
      </w:r>
    </w:p>
    <w:p w14:paraId="51BB3E43">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电话:</w:t>
      </w:r>
      <w:r>
        <w:rPr>
          <w:rFonts w:hint="eastAsia" w:ascii="宋体" w:hAnsi="宋体" w:eastAsia="宋体" w:cs="宋体"/>
          <w:sz w:val="20"/>
          <w:szCs w:val="20"/>
          <w:lang w:val="en-US" w:eastAsia="zh-CN"/>
        </w:rPr>
        <w:t xml:space="preserve"> 021-56421678 </w:t>
      </w:r>
    </w:p>
    <w:p w14:paraId="7A110F12">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sz w:val="20"/>
          <w:szCs w:val="20"/>
        </w:rPr>
        <w:t>联系人：蔡浩舫</w:t>
      </w:r>
    </w:p>
    <w:p w14:paraId="1CA347B3">
      <w:pPr>
        <w:spacing w:line="440" w:lineRule="exact"/>
        <w:ind w:firstLine="400" w:firstLineChars="200"/>
        <w:rPr>
          <w:rFonts w:hint="eastAsia" w:ascii="宋体" w:hAnsi="宋体" w:eastAsia="宋体" w:cs="宋体"/>
          <w:sz w:val="20"/>
          <w:szCs w:val="20"/>
        </w:rPr>
      </w:pPr>
    </w:p>
    <w:p w14:paraId="26A056E1">
      <w:pPr>
        <w:spacing w:before="177" w:line="220" w:lineRule="auto"/>
        <w:outlineLvl w:val="0"/>
        <w:rPr>
          <w:rFonts w:hint="eastAsia" w:ascii="宋体" w:hAnsi="宋体" w:eastAsia="宋体" w:cs="宋体"/>
          <w:b/>
          <w:bCs/>
          <w:spacing w:val="-2"/>
          <w:sz w:val="20"/>
          <w:szCs w:val="20"/>
        </w:rPr>
      </w:pPr>
    </w:p>
    <w:p w14:paraId="19DEB4F0">
      <w:pPr>
        <w:spacing w:before="177" w:line="220" w:lineRule="auto"/>
        <w:outlineLvl w:val="0"/>
        <w:rPr>
          <w:rFonts w:hint="eastAsia" w:ascii="宋体" w:hAnsi="宋体" w:eastAsia="宋体" w:cs="宋体"/>
          <w:b/>
          <w:bCs/>
          <w:spacing w:val="-2"/>
          <w:sz w:val="20"/>
          <w:szCs w:val="20"/>
        </w:rPr>
      </w:pPr>
    </w:p>
    <w:p w14:paraId="3B7FD748">
      <w:pPr>
        <w:spacing w:before="177" w:line="220" w:lineRule="auto"/>
        <w:ind w:firstLine="3739" w:firstLineChars="1900"/>
        <w:outlineLvl w:val="0"/>
        <w:rPr>
          <w:rFonts w:hint="eastAsia" w:ascii="宋体" w:hAnsi="宋体" w:eastAsia="宋体" w:cs="宋体"/>
          <w:b/>
          <w:bCs/>
          <w:spacing w:val="-2"/>
          <w:sz w:val="20"/>
          <w:szCs w:val="20"/>
        </w:rPr>
      </w:pPr>
    </w:p>
    <w:p w14:paraId="3C76763E">
      <w:pPr>
        <w:spacing w:before="177" w:line="220" w:lineRule="auto"/>
        <w:ind w:firstLine="3739" w:firstLineChars="1900"/>
        <w:outlineLvl w:val="0"/>
        <w:rPr>
          <w:rFonts w:hint="eastAsia" w:ascii="宋体" w:hAnsi="宋体" w:eastAsia="宋体" w:cs="宋体"/>
          <w:b/>
          <w:bCs/>
          <w:spacing w:val="-2"/>
          <w:sz w:val="20"/>
          <w:szCs w:val="20"/>
        </w:rPr>
      </w:pPr>
    </w:p>
    <w:p w14:paraId="68C9CE33">
      <w:pPr>
        <w:spacing w:before="177" w:line="220" w:lineRule="auto"/>
        <w:ind w:firstLine="3739" w:firstLineChars="1900"/>
        <w:outlineLvl w:val="0"/>
        <w:rPr>
          <w:rFonts w:hint="eastAsia" w:ascii="宋体" w:hAnsi="宋体" w:eastAsia="宋体" w:cs="宋体"/>
          <w:b/>
          <w:bCs/>
          <w:spacing w:val="-2"/>
          <w:sz w:val="20"/>
          <w:szCs w:val="20"/>
        </w:rPr>
      </w:pPr>
    </w:p>
    <w:p w14:paraId="01D6BA88">
      <w:pPr>
        <w:spacing w:before="177" w:line="220" w:lineRule="auto"/>
        <w:ind w:firstLine="3739" w:firstLineChars="1900"/>
        <w:outlineLvl w:val="0"/>
        <w:rPr>
          <w:rFonts w:hint="eastAsia" w:ascii="宋体" w:hAnsi="宋体" w:eastAsia="宋体" w:cs="宋体"/>
          <w:b/>
          <w:bCs/>
          <w:spacing w:val="-2"/>
          <w:sz w:val="20"/>
          <w:szCs w:val="20"/>
        </w:rPr>
      </w:pPr>
    </w:p>
    <w:p w14:paraId="223AFCF2">
      <w:pPr>
        <w:spacing w:before="177" w:line="220" w:lineRule="auto"/>
        <w:ind w:firstLine="3739" w:firstLineChars="1900"/>
        <w:outlineLvl w:val="0"/>
        <w:rPr>
          <w:rFonts w:hint="eastAsia" w:ascii="宋体" w:hAnsi="宋体" w:eastAsia="宋体" w:cs="宋体"/>
          <w:b/>
          <w:bCs/>
          <w:spacing w:val="-2"/>
          <w:sz w:val="20"/>
          <w:szCs w:val="20"/>
        </w:rPr>
      </w:pPr>
    </w:p>
    <w:p w14:paraId="63E6318D">
      <w:pPr>
        <w:spacing w:before="177" w:line="220" w:lineRule="auto"/>
        <w:ind w:firstLine="3739" w:firstLineChars="1900"/>
        <w:outlineLvl w:val="0"/>
        <w:rPr>
          <w:rFonts w:hint="eastAsia" w:ascii="宋体" w:hAnsi="宋体" w:eastAsia="宋体" w:cs="宋体"/>
          <w:b/>
          <w:bCs/>
          <w:spacing w:val="-2"/>
          <w:sz w:val="20"/>
          <w:szCs w:val="20"/>
        </w:rPr>
      </w:pPr>
    </w:p>
    <w:p w14:paraId="64B3C88C">
      <w:pPr>
        <w:spacing w:before="177" w:line="220" w:lineRule="auto"/>
        <w:ind w:firstLine="3739" w:firstLineChars="1900"/>
        <w:outlineLvl w:val="0"/>
        <w:rPr>
          <w:rFonts w:hint="eastAsia" w:ascii="宋体" w:hAnsi="宋体" w:eastAsia="宋体" w:cs="宋体"/>
          <w:b/>
          <w:bCs/>
          <w:spacing w:val="-2"/>
          <w:sz w:val="20"/>
          <w:szCs w:val="20"/>
        </w:rPr>
      </w:pPr>
    </w:p>
    <w:p w14:paraId="4A2EBEFE">
      <w:pPr>
        <w:spacing w:before="177" w:line="220" w:lineRule="auto"/>
        <w:ind w:firstLine="3739" w:firstLineChars="1900"/>
        <w:outlineLvl w:val="0"/>
        <w:rPr>
          <w:rFonts w:hint="eastAsia" w:ascii="宋体" w:hAnsi="宋体" w:eastAsia="宋体" w:cs="宋体"/>
          <w:b/>
          <w:bCs/>
          <w:spacing w:val="-2"/>
          <w:sz w:val="20"/>
          <w:szCs w:val="20"/>
        </w:rPr>
      </w:pPr>
    </w:p>
    <w:p w14:paraId="269CF9B9">
      <w:pPr>
        <w:spacing w:before="177" w:line="220" w:lineRule="auto"/>
        <w:ind w:firstLine="3345" w:firstLineChars="1700"/>
        <w:outlineLvl w:val="0"/>
        <w:rPr>
          <w:rFonts w:hint="eastAsia" w:ascii="宋体" w:hAnsi="宋体" w:eastAsia="宋体" w:cs="宋体"/>
          <w:sz w:val="20"/>
          <w:szCs w:val="20"/>
        </w:rPr>
      </w:pPr>
      <w:r>
        <w:rPr>
          <w:rFonts w:hint="eastAsia" w:ascii="宋体" w:hAnsi="宋体" w:eastAsia="宋体" w:cs="宋体"/>
          <w:b/>
          <w:bCs/>
          <w:spacing w:val="-2"/>
          <w:sz w:val="20"/>
          <w:szCs w:val="20"/>
        </w:rPr>
        <w:t>第二章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投标人须知</w:t>
      </w:r>
    </w:p>
    <w:p w14:paraId="4F08A219">
      <w:pPr>
        <w:spacing w:before="278" w:line="220" w:lineRule="auto"/>
        <w:ind w:left="4089"/>
        <w:rPr>
          <w:rFonts w:hint="eastAsia" w:ascii="宋体" w:hAnsi="宋体" w:eastAsia="宋体" w:cs="宋体"/>
          <w:sz w:val="20"/>
          <w:szCs w:val="20"/>
        </w:rPr>
      </w:pPr>
      <w:r>
        <w:rPr>
          <w:rFonts w:hint="eastAsia" w:ascii="宋体" w:hAnsi="宋体" w:eastAsia="宋体" w:cs="宋体"/>
          <w:b/>
          <w:bCs/>
          <w:spacing w:val="-6"/>
          <w:sz w:val="20"/>
          <w:szCs w:val="20"/>
        </w:rPr>
        <w:t>前附表</w:t>
      </w:r>
    </w:p>
    <w:p w14:paraId="5A2D270B">
      <w:pPr>
        <w:pStyle w:val="4"/>
        <w:spacing w:line="247" w:lineRule="auto"/>
        <w:rPr>
          <w:rFonts w:hint="eastAsia" w:ascii="宋体" w:hAnsi="宋体" w:eastAsia="宋体" w:cs="宋体"/>
          <w:sz w:val="20"/>
          <w:szCs w:val="20"/>
        </w:rPr>
      </w:pPr>
    </w:p>
    <w:p w14:paraId="46B4E5E3">
      <w:pPr>
        <w:pStyle w:val="4"/>
        <w:spacing w:line="248" w:lineRule="auto"/>
        <w:rPr>
          <w:rFonts w:hint="eastAsia" w:ascii="宋体" w:hAnsi="宋体" w:eastAsia="宋体" w:cs="宋体"/>
          <w:sz w:val="20"/>
          <w:szCs w:val="20"/>
        </w:rPr>
      </w:pPr>
    </w:p>
    <w:p w14:paraId="544B19B6">
      <w:pPr>
        <w:spacing w:before="69" w:line="221" w:lineRule="auto"/>
        <w:ind w:left="40"/>
        <w:rPr>
          <w:rFonts w:hint="eastAsia" w:ascii="宋体" w:hAnsi="宋体" w:eastAsia="宋体" w:cs="宋体"/>
          <w:sz w:val="20"/>
          <w:szCs w:val="20"/>
        </w:rPr>
      </w:pPr>
      <w:r>
        <w:rPr>
          <w:rFonts w:hint="eastAsia" w:ascii="宋体" w:hAnsi="宋体" w:eastAsia="宋体" w:cs="宋体"/>
          <w:spacing w:val="-4"/>
          <w:sz w:val="20"/>
          <w:szCs w:val="20"/>
        </w:rPr>
        <w:t>一、项目情况</w:t>
      </w:r>
    </w:p>
    <w:p w14:paraId="72841A6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项目名称：</w:t>
      </w:r>
      <w:r>
        <w:rPr>
          <w:rFonts w:hint="eastAsia" w:ascii="宋体" w:hAnsi="宋体" w:eastAsia="宋体" w:cs="宋体"/>
          <w:spacing w:val="5"/>
          <w:sz w:val="20"/>
          <w:szCs w:val="20"/>
          <w:lang w:val="en-US" w:eastAsia="zh-CN"/>
        </w:rPr>
        <w:t>2026年上海市彭浦中学保安服务项目</w:t>
      </w:r>
    </w:p>
    <w:p w14:paraId="4382CCA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项目编号：详见招标公告</w:t>
      </w:r>
    </w:p>
    <w:p w14:paraId="2EA6A286">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项目地址：详见采购需求</w:t>
      </w:r>
    </w:p>
    <w:p w14:paraId="55941586">
      <w:pPr>
        <w:spacing w:before="157" w:line="221" w:lineRule="auto"/>
        <w:ind w:left="19" w:firstLine="420" w:firstLineChars="200"/>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eastAsia="zh-CN"/>
        </w:rPr>
        <w:t>项目内容：本项目为</w:t>
      </w:r>
      <w:r>
        <w:rPr>
          <w:rFonts w:hint="eastAsia" w:ascii="宋体" w:hAnsi="宋体" w:eastAsia="宋体" w:cs="宋体"/>
          <w:spacing w:val="5"/>
          <w:sz w:val="20"/>
          <w:szCs w:val="20"/>
          <w:lang w:val="en-US" w:eastAsia="zh-CN"/>
        </w:rPr>
        <w:t>2026年上海市彭浦中学保安服务项目，包括日间门岗、夜间门岗、车辆管理、安全管理等。</w:t>
      </w:r>
      <w:r>
        <w:rPr>
          <w:rFonts w:hint="eastAsia" w:ascii="宋体" w:hAnsi="宋体" w:eastAsia="宋体" w:cs="宋体"/>
          <w:spacing w:val="5"/>
          <w:sz w:val="20"/>
          <w:szCs w:val="20"/>
          <w:lang w:val="zh-CN" w:eastAsia="zh-CN"/>
        </w:rPr>
        <w:t xml:space="preserve">(具体要求详见附件) </w:t>
      </w:r>
    </w:p>
    <w:p w14:paraId="2960E223">
      <w:pPr>
        <w:spacing w:before="157" w:line="221" w:lineRule="auto"/>
        <w:ind w:left="19" w:firstLine="420" w:firstLineChars="200"/>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eastAsia="zh-CN"/>
        </w:rPr>
        <w:t>采购预算说明：</w:t>
      </w:r>
      <w:r>
        <w:rPr>
          <w:rFonts w:hint="eastAsia" w:ascii="宋体" w:hAnsi="宋体" w:eastAsia="宋体" w:cs="宋体"/>
          <w:spacing w:val="6"/>
          <w:sz w:val="20"/>
          <w:szCs w:val="20"/>
        </w:rPr>
        <w:t>本项目采购预算为</w:t>
      </w:r>
      <w:r>
        <w:rPr>
          <w:rFonts w:hint="eastAsia" w:ascii="宋体" w:hAnsi="宋体" w:eastAsia="宋体" w:cs="宋体"/>
          <w:spacing w:val="5"/>
          <w:sz w:val="20"/>
          <w:szCs w:val="20"/>
          <w:lang w:val="en-US" w:eastAsia="zh-CN"/>
        </w:rPr>
        <w:t>1014000元</w:t>
      </w:r>
      <w:r>
        <w:rPr>
          <w:rFonts w:hint="eastAsia" w:ascii="宋体" w:hAnsi="宋体" w:eastAsia="宋体" w:cs="宋体"/>
          <w:spacing w:val="6"/>
          <w:sz w:val="20"/>
          <w:szCs w:val="20"/>
        </w:rPr>
        <w:t>人民币</w:t>
      </w:r>
      <w:r>
        <w:rPr>
          <w:rFonts w:hint="eastAsia" w:ascii="宋体" w:hAnsi="宋体" w:eastAsia="宋体" w:cs="宋体"/>
          <w:spacing w:val="5"/>
          <w:sz w:val="20"/>
          <w:szCs w:val="20"/>
          <w:lang w:eastAsia="zh-CN"/>
        </w:rPr>
        <w:t>，超过采购预算的投标不予接受。</w:t>
      </w:r>
    </w:p>
    <w:p w14:paraId="0C54DEB5">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采购标的对应的中小企业划分标准所属行业：物业管理</w:t>
      </w:r>
    </w:p>
    <w:p w14:paraId="0E3B0F02">
      <w:pPr>
        <w:autoSpaceDE w:val="0"/>
        <w:autoSpaceDN w:val="0"/>
        <w:adjustRightInd w:val="0"/>
        <w:spacing w:line="360" w:lineRule="auto"/>
        <w:ind w:firstLine="388" w:firstLineChars="200"/>
        <w:rPr>
          <w:rFonts w:hint="eastAsia" w:ascii="宋体" w:hAnsi="宋体" w:eastAsia="宋体" w:cs="宋体"/>
          <w:spacing w:val="-3"/>
          <w:sz w:val="20"/>
          <w:szCs w:val="20"/>
        </w:rPr>
      </w:pPr>
    </w:p>
    <w:p w14:paraId="486C08E7">
      <w:pPr>
        <w:spacing w:line="440" w:lineRule="exact"/>
        <w:rPr>
          <w:rFonts w:hint="eastAsia" w:ascii="宋体" w:hAnsi="宋体" w:eastAsia="宋体" w:cs="宋体"/>
          <w:sz w:val="20"/>
          <w:szCs w:val="20"/>
        </w:rPr>
      </w:pPr>
      <w:r>
        <w:rPr>
          <w:rFonts w:hint="eastAsia" w:ascii="宋体" w:hAnsi="宋体" w:eastAsia="宋体" w:cs="宋体"/>
          <w:sz w:val="20"/>
          <w:szCs w:val="20"/>
        </w:rPr>
        <w:t>二、招标人</w:t>
      </w:r>
    </w:p>
    <w:p w14:paraId="121E1BAF">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1.采购人</w:t>
      </w:r>
    </w:p>
    <w:p w14:paraId="7BEED8FD">
      <w:pPr>
        <w:spacing w:line="360" w:lineRule="auto"/>
        <w:ind w:firstLine="400" w:firstLineChars="200"/>
        <w:jc w:val="left"/>
        <w:rPr>
          <w:rFonts w:hint="eastAsia" w:ascii="宋体" w:hAnsi="宋体" w:eastAsia="宋体" w:cs="宋体"/>
          <w:sz w:val="20"/>
          <w:szCs w:val="20"/>
          <w:lang w:eastAsia="zh-CN"/>
        </w:rPr>
      </w:pPr>
      <w:r>
        <w:rPr>
          <w:rFonts w:hint="eastAsia" w:ascii="宋体" w:hAnsi="宋体" w:eastAsia="宋体" w:cs="宋体"/>
          <w:b w:val="0"/>
          <w:kern w:val="2"/>
          <w:sz w:val="20"/>
          <w:szCs w:val="20"/>
          <w:lang w:val="en-US" w:eastAsia="zh-CN" w:bidi="ar-SA"/>
        </w:rPr>
        <w:t>名称：上海市静安区彭浦中学</w:t>
      </w:r>
    </w:p>
    <w:p w14:paraId="74C7C932">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地址：三泉路604号</w:t>
      </w:r>
    </w:p>
    <w:p w14:paraId="3435AFE4">
      <w:pPr>
        <w:spacing w:line="360" w:lineRule="auto"/>
        <w:ind w:firstLine="400" w:firstLineChars="200"/>
        <w:jc w:val="left"/>
        <w:rPr>
          <w:rFonts w:hint="eastAsia" w:ascii="宋体" w:hAnsi="宋体" w:eastAsia="宋体" w:cs="宋体"/>
          <w:sz w:val="20"/>
          <w:szCs w:val="20"/>
        </w:rPr>
      </w:pPr>
      <w:r>
        <w:rPr>
          <w:rFonts w:hint="eastAsia" w:ascii="宋体" w:hAnsi="宋体" w:eastAsia="宋体" w:cs="宋体"/>
          <w:sz w:val="20"/>
          <w:szCs w:val="20"/>
        </w:rPr>
        <w:t>电话:</w:t>
      </w:r>
      <w:r>
        <w:rPr>
          <w:rFonts w:hint="eastAsia" w:ascii="宋体" w:hAnsi="宋体" w:eastAsia="宋体" w:cs="宋体"/>
          <w:sz w:val="20"/>
          <w:szCs w:val="20"/>
          <w:lang w:val="en-US" w:eastAsia="zh-CN"/>
        </w:rPr>
        <w:t xml:space="preserve"> 021-56421678 </w:t>
      </w:r>
    </w:p>
    <w:p w14:paraId="097E34F7">
      <w:pPr>
        <w:spacing w:line="360" w:lineRule="auto"/>
        <w:ind w:firstLine="400" w:firstLineChars="200"/>
        <w:jc w:val="left"/>
        <w:rPr>
          <w:rFonts w:hint="eastAsia" w:ascii="宋体" w:hAnsi="宋体" w:eastAsia="宋体" w:cs="宋体"/>
          <w:spacing w:val="5"/>
          <w:sz w:val="20"/>
          <w:szCs w:val="20"/>
          <w:lang w:eastAsia="zh-CN"/>
        </w:rPr>
      </w:pPr>
      <w:r>
        <w:rPr>
          <w:rFonts w:hint="eastAsia" w:ascii="宋体" w:hAnsi="宋体" w:eastAsia="宋体" w:cs="宋体"/>
          <w:sz w:val="20"/>
          <w:szCs w:val="20"/>
        </w:rPr>
        <w:t>联系人：蔡浩舫</w:t>
      </w:r>
    </w:p>
    <w:p w14:paraId="5758C9B1">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2.采购代理机构</w:t>
      </w:r>
    </w:p>
    <w:p w14:paraId="28FC23A0">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名称：上海市静安区政府采购中心</w:t>
      </w:r>
    </w:p>
    <w:p w14:paraId="3DAC76A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地址：上海市秣陵路80号5楼</w:t>
      </w:r>
    </w:p>
    <w:p w14:paraId="5A7084AF">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电话：021-3309551</w:t>
      </w:r>
      <w:r>
        <w:rPr>
          <w:rFonts w:hint="eastAsia" w:ascii="宋体" w:hAnsi="宋体" w:eastAsia="宋体" w:cs="宋体"/>
          <w:spacing w:val="5"/>
          <w:sz w:val="20"/>
          <w:szCs w:val="20"/>
          <w:lang w:val="en-US" w:eastAsia="zh-CN"/>
        </w:rPr>
        <w:t>3</w:t>
      </w:r>
      <w:r>
        <w:rPr>
          <w:rFonts w:hint="eastAsia" w:ascii="宋体" w:hAnsi="宋体" w:eastAsia="宋体" w:cs="宋体"/>
          <w:spacing w:val="5"/>
          <w:sz w:val="20"/>
          <w:szCs w:val="20"/>
          <w:lang w:eastAsia="zh-CN"/>
        </w:rPr>
        <w:t xml:space="preserve"> 、</w:t>
      </w:r>
      <w:r>
        <w:rPr>
          <w:rFonts w:hint="eastAsia" w:ascii="宋体" w:hAnsi="宋体" w:eastAsia="宋体" w:cs="宋体"/>
          <w:spacing w:val="5"/>
          <w:sz w:val="20"/>
          <w:szCs w:val="20"/>
          <w:lang w:val="en-US" w:eastAsia="zh-CN"/>
        </w:rPr>
        <w:t>33095515</w:t>
      </w:r>
      <w:r>
        <w:rPr>
          <w:rFonts w:hint="eastAsia" w:ascii="宋体" w:hAnsi="宋体" w:eastAsia="宋体" w:cs="宋体"/>
          <w:spacing w:val="5"/>
          <w:sz w:val="20"/>
          <w:szCs w:val="20"/>
          <w:lang w:eastAsia="zh-CN"/>
        </w:rPr>
        <w:t xml:space="preserve">            </w:t>
      </w:r>
    </w:p>
    <w:p w14:paraId="12AF3CF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传真：021-33095514</w:t>
      </w:r>
    </w:p>
    <w:p w14:paraId="1FF99DB4">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联系人: 邵周奇、李晴</w:t>
      </w:r>
    </w:p>
    <w:p w14:paraId="75E1B8E7">
      <w:pPr>
        <w:autoSpaceDE w:val="0"/>
        <w:autoSpaceDN w:val="0"/>
        <w:adjustRightInd w:val="0"/>
        <w:spacing w:line="360" w:lineRule="auto"/>
        <w:ind w:firstLine="388" w:firstLineChars="200"/>
        <w:rPr>
          <w:rFonts w:hint="eastAsia" w:ascii="宋体" w:hAnsi="宋体" w:eastAsia="宋体" w:cs="宋体"/>
          <w:spacing w:val="-3"/>
          <w:sz w:val="20"/>
          <w:szCs w:val="20"/>
        </w:rPr>
      </w:pPr>
    </w:p>
    <w:p w14:paraId="0B76DE67">
      <w:pPr>
        <w:spacing w:before="66" w:line="228" w:lineRule="auto"/>
        <w:ind w:left="28"/>
        <w:rPr>
          <w:rFonts w:hint="eastAsia" w:ascii="宋体" w:hAnsi="宋体" w:eastAsia="宋体" w:cs="宋体"/>
          <w:sz w:val="20"/>
          <w:szCs w:val="20"/>
        </w:rPr>
      </w:pPr>
      <w:r>
        <w:rPr>
          <w:rFonts w:hint="eastAsia" w:ascii="宋体" w:hAnsi="宋体" w:eastAsia="宋体" w:cs="宋体"/>
          <w:spacing w:val="8"/>
          <w:sz w:val="20"/>
          <w:szCs w:val="20"/>
        </w:rPr>
        <w:t>三、合格供应商条件</w:t>
      </w:r>
    </w:p>
    <w:p w14:paraId="069591E4">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1.满足《中华人民共和国政府采购法》第二十二条规定；</w:t>
      </w:r>
    </w:p>
    <w:p w14:paraId="044A1F8A">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2.落实政府采购政策需满足的资格要求：根据《政府采购促进中小企业发展办法》等规定，</w:t>
      </w:r>
      <w:r>
        <w:rPr>
          <w:rFonts w:hint="eastAsia" w:ascii="宋体" w:hAnsi="宋体" w:eastAsia="宋体" w:cs="宋体"/>
          <w:spacing w:val="5"/>
          <w:sz w:val="20"/>
          <w:szCs w:val="20"/>
          <w:lang w:val="zh-CN" w:eastAsia="zh-CN"/>
        </w:rPr>
        <w:t>本项</w:t>
      </w:r>
      <w:r>
        <w:rPr>
          <w:rFonts w:hint="eastAsia" w:ascii="宋体" w:hAnsi="宋体" w:eastAsia="宋体" w:cs="宋体"/>
          <w:spacing w:val="5"/>
          <w:sz w:val="20"/>
          <w:szCs w:val="20"/>
          <w:lang w:eastAsia="zh-CN"/>
        </w:rPr>
        <w:t>目专门面向中小企业采购</w:t>
      </w:r>
      <w:r>
        <w:rPr>
          <w:rFonts w:hint="eastAsia" w:ascii="宋体" w:hAnsi="宋体" w:eastAsia="宋体" w:cs="宋体"/>
          <w:spacing w:val="5"/>
          <w:sz w:val="20"/>
          <w:szCs w:val="20"/>
          <w:lang w:val="zh-CN" w:eastAsia="zh-CN"/>
        </w:rPr>
        <w:t>。</w:t>
      </w:r>
      <w:r>
        <w:rPr>
          <w:rFonts w:hint="eastAsia" w:ascii="宋体" w:hAnsi="宋体" w:eastAsia="宋体" w:cs="宋体"/>
          <w:spacing w:val="5"/>
          <w:sz w:val="20"/>
          <w:szCs w:val="20"/>
          <w:lang w:eastAsia="zh-CN"/>
        </w:rPr>
        <w:t>中小企业应当按照规定提供《中小企业声明函》。</w:t>
      </w:r>
    </w:p>
    <w:p w14:paraId="40EB926D">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3.本项目的特定资格要求：</w:t>
      </w:r>
    </w:p>
    <w:p w14:paraId="4FB7E63B">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1、符合《中华人民共和国政府采购法》第二十二条的规定；</w:t>
      </w:r>
    </w:p>
    <w:p w14:paraId="700F3FF5">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2、</w:t>
      </w:r>
      <w:r>
        <w:rPr>
          <w:rFonts w:hint="eastAsia" w:ascii="宋体" w:hAnsi="宋体" w:eastAsia="宋体" w:cs="宋体"/>
          <w:spacing w:val="5"/>
          <w:sz w:val="20"/>
          <w:szCs w:val="20"/>
          <w:lang w:eastAsia="zh-CN"/>
        </w:rPr>
        <w:t>未被“信用中国”（www.creditchina.gov.cn）、中国政府采购网（www.ccgp.gov.cn）列 入失信被执行人、重大税收违法案件当事人名单、政府采购严重违法失信行为记录名单；</w:t>
      </w:r>
    </w:p>
    <w:p w14:paraId="2892E636">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3、本项目不接受联合投标。</w:t>
      </w:r>
    </w:p>
    <w:p w14:paraId="4E287701">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val="en-US" w:eastAsia="zh-CN"/>
        </w:rPr>
        <w:t>4、</w:t>
      </w:r>
      <w:r>
        <w:rPr>
          <w:rFonts w:hint="eastAsia" w:ascii="宋体" w:hAnsi="宋体" w:eastAsia="宋体" w:cs="宋体"/>
          <w:spacing w:val="5"/>
          <w:sz w:val="20"/>
          <w:szCs w:val="20"/>
          <w:lang w:eastAsia="zh-CN"/>
        </w:rPr>
        <w:t>具备由省、自治区、直辖市人民政府公安机关核发的《保安服务许可证》。</w:t>
      </w:r>
    </w:p>
    <w:p w14:paraId="550F539E">
      <w:pPr>
        <w:spacing w:before="157" w:line="221" w:lineRule="auto"/>
        <w:ind w:left="19" w:firstLine="420" w:firstLineChars="200"/>
        <w:rPr>
          <w:rFonts w:hint="eastAsia" w:ascii="宋体" w:hAnsi="宋体" w:eastAsia="宋体" w:cs="宋体"/>
          <w:spacing w:val="5"/>
          <w:sz w:val="20"/>
          <w:szCs w:val="20"/>
          <w:lang w:eastAsia="zh-CN"/>
        </w:rPr>
      </w:pPr>
      <w:r>
        <w:rPr>
          <w:rFonts w:hint="eastAsia" w:ascii="宋体" w:hAnsi="宋体" w:eastAsia="宋体" w:cs="宋体"/>
          <w:spacing w:val="5"/>
          <w:sz w:val="20"/>
          <w:szCs w:val="20"/>
          <w:lang w:eastAsia="zh-CN"/>
        </w:rPr>
        <w:t xml:space="preserve"> </w:t>
      </w:r>
    </w:p>
    <w:p w14:paraId="469E5FA4">
      <w:pPr>
        <w:spacing w:line="440" w:lineRule="exact"/>
        <w:rPr>
          <w:rFonts w:hint="eastAsia" w:ascii="宋体" w:hAnsi="宋体" w:eastAsia="宋体" w:cs="宋体"/>
          <w:sz w:val="20"/>
          <w:szCs w:val="20"/>
        </w:rPr>
      </w:pPr>
      <w:r>
        <w:rPr>
          <w:rFonts w:hint="eastAsia" w:ascii="宋体" w:hAnsi="宋体" w:eastAsia="宋体" w:cs="宋体"/>
          <w:sz w:val="20"/>
          <w:szCs w:val="20"/>
        </w:rPr>
        <w:t>四、招标有关事项</w:t>
      </w:r>
    </w:p>
    <w:p w14:paraId="27CD6FA4">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招标答疑会：不召开</w:t>
      </w:r>
    </w:p>
    <w:p w14:paraId="3049BC5D">
      <w:pPr>
        <w:spacing w:line="440" w:lineRule="exact"/>
        <w:ind w:firstLine="400" w:firstLineChars="200"/>
        <w:rPr>
          <w:rFonts w:hint="eastAsia" w:ascii="宋体" w:hAnsi="宋体" w:eastAsia="宋体" w:cs="宋体"/>
          <w:sz w:val="20"/>
          <w:szCs w:val="20"/>
        </w:rPr>
      </w:pPr>
      <w:bookmarkStart w:id="10" w:name="OLE_LINK434"/>
      <w:bookmarkStart w:id="11" w:name="OLE_LINK435"/>
      <w:r>
        <w:rPr>
          <w:rFonts w:hint="eastAsia" w:ascii="宋体" w:hAnsi="宋体" w:eastAsia="宋体" w:cs="宋体"/>
          <w:sz w:val="20"/>
          <w:szCs w:val="20"/>
        </w:rPr>
        <w:t>现场考察</w:t>
      </w:r>
      <w:bookmarkEnd w:id="10"/>
      <w:bookmarkEnd w:id="11"/>
      <w:bookmarkStart w:id="12" w:name="OLE_LINK311"/>
      <w:bookmarkStart w:id="13" w:name="OLE_LINK312"/>
      <w:r>
        <w:rPr>
          <w:rFonts w:hint="eastAsia" w:ascii="宋体" w:hAnsi="宋体" w:eastAsia="宋体" w:cs="宋体"/>
          <w:sz w:val="20"/>
          <w:szCs w:val="20"/>
        </w:rPr>
        <w:t>：</w:t>
      </w:r>
      <w:bookmarkEnd w:id="12"/>
      <w:bookmarkEnd w:id="13"/>
      <w:r>
        <w:rPr>
          <w:rFonts w:hint="eastAsia" w:ascii="宋体" w:hAnsi="宋体" w:eastAsia="宋体" w:cs="宋体"/>
          <w:sz w:val="20"/>
          <w:szCs w:val="20"/>
        </w:rPr>
        <w:t>不组织</w:t>
      </w:r>
    </w:p>
    <w:p w14:paraId="49484359">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投标有效期：不少于</w:t>
      </w:r>
      <w:r>
        <w:rPr>
          <w:rFonts w:hint="eastAsia" w:ascii="宋体" w:hAnsi="宋体" w:eastAsia="宋体" w:cs="宋体"/>
          <w:sz w:val="20"/>
          <w:szCs w:val="20"/>
          <w:lang w:val="en-US" w:eastAsia="zh-CN"/>
        </w:rPr>
        <w:t>90</w:t>
      </w:r>
      <w:r>
        <w:rPr>
          <w:rFonts w:hint="eastAsia" w:ascii="宋体" w:hAnsi="宋体" w:eastAsia="宋体" w:cs="宋体"/>
          <w:sz w:val="20"/>
          <w:szCs w:val="20"/>
        </w:rPr>
        <w:t>天</w:t>
      </w:r>
    </w:p>
    <w:p w14:paraId="763AB0C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投标保证金：不收取</w:t>
      </w:r>
    </w:p>
    <w:p w14:paraId="629FE422">
      <w:pPr>
        <w:autoSpaceDE w:val="0"/>
        <w:autoSpaceDN w:val="0"/>
        <w:adjustRightInd w:val="0"/>
        <w:spacing w:line="360" w:lineRule="auto"/>
        <w:ind w:firstLine="388" w:firstLineChars="200"/>
        <w:rPr>
          <w:rFonts w:hint="eastAsia" w:ascii="宋体" w:hAnsi="宋体" w:eastAsia="宋体" w:cs="宋体"/>
          <w:spacing w:val="-3"/>
          <w:sz w:val="20"/>
          <w:szCs w:val="20"/>
        </w:rPr>
      </w:pPr>
    </w:p>
    <w:p w14:paraId="2476BD08">
      <w:pPr>
        <w:spacing w:before="65" w:line="227" w:lineRule="auto"/>
        <w:ind w:left="19" w:firstLine="216" w:firstLineChars="100"/>
        <w:rPr>
          <w:rFonts w:hint="eastAsia" w:ascii="宋体" w:hAnsi="宋体" w:eastAsia="宋体" w:cs="宋体"/>
          <w:sz w:val="20"/>
          <w:szCs w:val="20"/>
        </w:rPr>
      </w:pPr>
      <w:r>
        <w:rPr>
          <w:rFonts w:hint="eastAsia" w:ascii="宋体" w:hAnsi="宋体" w:eastAsia="宋体" w:cs="宋体"/>
          <w:spacing w:val="8"/>
          <w:sz w:val="20"/>
          <w:szCs w:val="20"/>
        </w:rPr>
        <w:t>投标截止时间: 详见投标邀请（招标公告）或延期公告（如果有的话）</w:t>
      </w:r>
    </w:p>
    <w:p w14:paraId="314CCA29">
      <w:pPr>
        <w:spacing w:before="162" w:line="228" w:lineRule="auto"/>
        <w:ind w:left="34" w:firstLine="214" w:firstLineChars="100"/>
        <w:rPr>
          <w:rFonts w:hint="eastAsia" w:ascii="宋体" w:hAnsi="宋体" w:eastAsia="宋体" w:cs="宋体"/>
          <w:sz w:val="20"/>
          <w:szCs w:val="20"/>
        </w:rPr>
      </w:pPr>
      <w:r>
        <w:rPr>
          <w:rFonts w:hint="eastAsia" w:ascii="宋体" w:hAnsi="宋体" w:eastAsia="宋体" w:cs="宋体"/>
          <w:spacing w:val="7"/>
          <w:sz w:val="20"/>
          <w:szCs w:val="20"/>
        </w:rPr>
        <w:t>响应文件提交方式：</w:t>
      </w:r>
      <w:r>
        <w:rPr>
          <w:rFonts w:hint="eastAsia" w:ascii="宋体" w:hAnsi="宋体" w:eastAsia="宋体" w:cs="宋体"/>
          <w:spacing w:val="-53"/>
          <w:sz w:val="20"/>
          <w:szCs w:val="20"/>
        </w:rPr>
        <w:t xml:space="preserve"> </w:t>
      </w:r>
      <w:r>
        <w:rPr>
          <w:rFonts w:hint="eastAsia" w:ascii="宋体" w:hAnsi="宋体" w:eastAsia="宋体" w:cs="宋体"/>
          <w:spacing w:val="7"/>
          <w:sz w:val="20"/>
          <w:szCs w:val="20"/>
        </w:rPr>
        <w:t>由供应商在上海市政府采购云平台（门户网站：上海政府采购网）提交。</w:t>
      </w:r>
    </w:p>
    <w:p w14:paraId="06876621">
      <w:pPr>
        <w:spacing w:before="115" w:line="279" w:lineRule="auto"/>
        <w:ind w:left="34" w:firstLine="212" w:firstLineChars="100"/>
        <w:rPr>
          <w:rFonts w:hint="eastAsia" w:ascii="宋体" w:hAnsi="宋体" w:eastAsia="宋体" w:cs="宋体"/>
          <w:sz w:val="20"/>
          <w:szCs w:val="20"/>
        </w:rPr>
      </w:pPr>
      <w:r>
        <w:rPr>
          <w:rFonts w:hint="eastAsia" w:ascii="宋体" w:hAnsi="宋体" w:eastAsia="宋体" w:cs="宋体"/>
          <w:spacing w:val="6"/>
          <w:sz w:val="20"/>
          <w:szCs w:val="20"/>
        </w:rPr>
        <w:t>响应文件提交网址：</w:t>
      </w:r>
      <w:r>
        <w:rPr>
          <w:rFonts w:hint="eastAsia" w:ascii="宋体" w:hAnsi="宋体" w:eastAsia="宋体" w:cs="宋体"/>
          <w:color w:val="0000FF"/>
          <w:sz w:val="20"/>
          <w:szCs w:val="20"/>
          <w:u w:val="single" w:color="auto"/>
        </w:rPr>
        <w:t>http</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www</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zfcg</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sh</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gov</w:t>
      </w:r>
      <w:r>
        <w:rPr>
          <w:rFonts w:hint="eastAsia" w:ascii="宋体" w:hAnsi="宋体" w:eastAsia="宋体" w:cs="宋体"/>
          <w:color w:val="0000FF"/>
          <w:spacing w:val="6"/>
          <w:sz w:val="20"/>
          <w:szCs w:val="20"/>
          <w:u w:val="single" w:color="auto"/>
        </w:rPr>
        <w:t>.</w:t>
      </w:r>
      <w:r>
        <w:rPr>
          <w:rFonts w:hint="eastAsia" w:ascii="宋体" w:hAnsi="宋体" w:eastAsia="宋体" w:cs="宋体"/>
          <w:color w:val="0000FF"/>
          <w:sz w:val="20"/>
          <w:szCs w:val="20"/>
          <w:u w:val="single" w:color="auto"/>
        </w:rPr>
        <w:t>cn</w:t>
      </w:r>
    </w:p>
    <w:p w14:paraId="513F3A97">
      <w:pPr>
        <w:spacing w:before="152" w:line="229" w:lineRule="auto"/>
        <w:ind w:left="14" w:firstLine="216" w:firstLineChars="100"/>
        <w:rPr>
          <w:rFonts w:hint="eastAsia" w:ascii="宋体" w:hAnsi="宋体" w:eastAsia="宋体" w:cs="宋体"/>
          <w:sz w:val="20"/>
          <w:szCs w:val="20"/>
        </w:rPr>
      </w:pPr>
      <w:r>
        <w:rPr>
          <w:rFonts w:hint="eastAsia" w:ascii="宋体" w:hAnsi="宋体" w:eastAsia="宋体" w:cs="宋体"/>
          <w:spacing w:val="8"/>
          <w:sz w:val="20"/>
          <w:szCs w:val="20"/>
        </w:rPr>
        <w:t>开标时间：同投标截止时间</w:t>
      </w:r>
    </w:p>
    <w:p w14:paraId="519041E9">
      <w:pPr>
        <w:spacing w:before="178" w:line="367" w:lineRule="auto"/>
        <w:ind w:right="93" w:firstLine="203" w:firstLineChars="106"/>
        <w:rPr>
          <w:rFonts w:hint="eastAsia" w:ascii="宋体" w:hAnsi="宋体" w:eastAsia="宋体" w:cs="宋体"/>
          <w:sz w:val="20"/>
          <w:szCs w:val="20"/>
        </w:rPr>
      </w:pPr>
      <w:r>
        <w:rPr>
          <w:rFonts w:hint="eastAsia" w:ascii="宋体" w:hAnsi="宋体" w:eastAsia="宋体" w:cs="宋体"/>
          <w:spacing w:val="-4"/>
          <w:sz w:val="20"/>
          <w:szCs w:val="20"/>
        </w:rPr>
        <w:t>开</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标</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地</w:t>
      </w:r>
      <w:r>
        <w:rPr>
          <w:rFonts w:hint="eastAsia" w:ascii="宋体" w:hAnsi="宋体" w:eastAsia="宋体" w:cs="宋体"/>
          <w:spacing w:val="-32"/>
          <w:sz w:val="20"/>
          <w:szCs w:val="20"/>
        </w:rPr>
        <w:t xml:space="preserve"> </w:t>
      </w:r>
      <w:r>
        <w:rPr>
          <w:rFonts w:hint="eastAsia" w:ascii="宋体" w:hAnsi="宋体" w:eastAsia="宋体" w:cs="宋体"/>
          <w:spacing w:val="-4"/>
          <w:sz w:val="20"/>
          <w:szCs w:val="20"/>
        </w:rPr>
        <w:t>点 网</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址 ：</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上</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海</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市</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政</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府</w:t>
      </w:r>
      <w:r>
        <w:rPr>
          <w:rFonts w:hint="eastAsia" w:ascii="宋体" w:hAnsi="宋体" w:eastAsia="宋体" w:cs="宋体"/>
          <w:spacing w:val="-48"/>
          <w:sz w:val="20"/>
          <w:szCs w:val="20"/>
        </w:rPr>
        <w:t xml:space="preserve"> </w:t>
      </w:r>
      <w:r>
        <w:rPr>
          <w:rFonts w:hint="eastAsia" w:ascii="宋体" w:hAnsi="宋体" w:eastAsia="宋体" w:cs="宋体"/>
          <w:spacing w:val="-4"/>
          <w:sz w:val="20"/>
          <w:szCs w:val="20"/>
        </w:rPr>
        <w:t>采</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购</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云</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平台</w:t>
      </w:r>
      <w:r>
        <w:rPr>
          <w:rFonts w:hint="eastAsia" w:ascii="宋体" w:hAnsi="宋体" w:eastAsia="宋体" w:cs="宋体"/>
          <w:spacing w:val="-57"/>
          <w:sz w:val="20"/>
          <w:szCs w:val="20"/>
        </w:rPr>
        <w:t xml:space="preserve"> </w:t>
      </w:r>
      <w:r>
        <w:rPr>
          <w:rFonts w:hint="eastAsia" w:ascii="宋体" w:hAnsi="宋体" w:eastAsia="宋体" w:cs="宋体"/>
          <w:spacing w:val="-4"/>
          <w:sz w:val="20"/>
          <w:szCs w:val="20"/>
        </w:rPr>
        <w:t>（门户 网</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站 ：</w:t>
      </w:r>
      <w:r>
        <w:rPr>
          <w:rFonts w:hint="eastAsia" w:ascii="宋体" w:hAnsi="宋体" w:eastAsia="宋体" w:cs="宋体"/>
          <w:spacing w:val="-36"/>
          <w:sz w:val="20"/>
          <w:szCs w:val="20"/>
        </w:rPr>
        <w:t xml:space="preserve"> </w:t>
      </w:r>
      <w:r>
        <w:rPr>
          <w:rFonts w:hint="eastAsia" w:ascii="宋体" w:hAnsi="宋体" w:eastAsia="宋体" w:cs="宋体"/>
          <w:spacing w:val="-4"/>
          <w:sz w:val="20"/>
          <w:szCs w:val="20"/>
        </w:rPr>
        <w:t>上</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海</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政</w:t>
      </w:r>
      <w:r>
        <w:rPr>
          <w:rFonts w:hint="eastAsia" w:ascii="宋体" w:hAnsi="宋体" w:eastAsia="宋体" w:cs="宋体"/>
          <w:spacing w:val="-48"/>
          <w:sz w:val="20"/>
          <w:szCs w:val="20"/>
        </w:rPr>
        <w:t xml:space="preserve"> </w:t>
      </w:r>
      <w:r>
        <w:rPr>
          <w:rFonts w:hint="eastAsia" w:ascii="宋体" w:hAnsi="宋体" w:eastAsia="宋体" w:cs="宋体"/>
          <w:spacing w:val="-4"/>
          <w:sz w:val="20"/>
          <w:szCs w:val="20"/>
        </w:rPr>
        <w:t>府</w:t>
      </w:r>
      <w:r>
        <w:rPr>
          <w:rFonts w:hint="eastAsia" w:ascii="宋体" w:hAnsi="宋体" w:eastAsia="宋体" w:cs="宋体"/>
          <w:spacing w:val="-47"/>
          <w:sz w:val="20"/>
          <w:szCs w:val="20"/>
        </w:rPr>
        <w:t xml:space="preserve"> </w:t>
      </w:r>
      <w:r>
        <w:rPr>
          <w:rFonts w:hint="eastAsia" w:ascii="宋体" w:hAnsi="宋体" w:eastAsia="宋体" w:cs="宋体"/>
          <w:spacing w:val="-4"/>
          <w:sz w:val="20"/>
          <w:szCs w:val="20"/>
        </w:rPr>
        <w:t>采</w:t>
      </w:r>
      <w:r>
        <w:rPr>
          <w:rFonts w:hint="eastAsia" w:ascii="宋体" w:hAnsi="宋体" w:eastAsia="宋体" w:cs="宋体"/>
          <w:spacing w:val="-50"/>
          <w:sz w:val="20"/>
          <w:szCs w:val="20"/>
        </w:rPr>
        <w:t xml:space="preserve"> </w:t>
      </w:r>
      <w:r>
        <w:rPr>
          <w:rFonts w:hint="eastAsia" w:ascii="宋体" w:hAnsi="宋体" w:eastAsia="宋体" w:cs="宋体"/>
          <w:spacing w:val="-4"/>
          <w:sz w:val="20"/>
          <w:szCs w:val="20"/>
        </w:rPr>
        <w:t>购网</w:t>
      </w:r>
      <w:r>
        <w:rPr>
          <w:rFonts w:hint="eastAsia" w:ascii="宋体" w:hAnsi="宋体" w:eastAsia="宋体" w:cs="宋体"/>
          <w:spacing w:val="-15"/>
          <w:sz w:val="20"/>
          <w:szCs w:val="20"/>
        </w:rPr>
        <w:t xml:space="preserve"> </w:t>
      </w:r>
      <w:r>
        <w:rPr>
          <w:rFonts w:hint="eastAsia" w:ascii="宋体" w:hAnsi="宋体" w:eastAsia="宋体" w:cs="宋体"/>
          <w:spacing w:val="-4"/>
          <w:sz w:val="20"/>
          <w:szCs w:val="20"/>
        </w:rPr>
        <w:t>，</w:t>
      </w:r>
      <w:r>
        <w:rPr>
          <w:rFonts w:hint="eastAsia" w:ascii="宋体" w:hAnsi="宋体" w:eastAsia="宋体" w:cs="宋体"/>
          <w:spacing w:val="-11"/>
          <w:sz w:val="20"/>
          <w:szCs w:val="20"/>
        </w:rPr>
        <w:t xml:space="preserve"> </w:t>
      </w:r>
      <w:r>
        <w:rPr>
          <w:rFonts w:hint="eastAsia" w:ascii="宋体" w:hAnsi="宋体" w:eastAsia="宋体" w:cs="宋体"/>
          <w:spacing w:val="-4"/>
          <w:sz w:val="20"/>
          <w:szCs w:val="20"/>
        </w:rPr>
        <w:t>网</w:t>
      </w:r>
      <w:r>
        <w:rPr>
          <w:rFonts w:hint="eastAsia" w:ascii="宋体" w:hAnsi="宋体" w:eastAsia="宋体" w:cs="宋体"/>
          <w:spacing w:val="-46"/>
          <w:sz w:val="20"/>
          <w:szCs w:val="20"/>
        </w:rPr>
        <w:t xml:space="preserve"> </w:t>
      </w:r>
      <w:r>
        <w:rPr>
          <w:rFonts w:hint="eastAsia" w:ascii="宋体" w:hAnsi="宋体" w:eastAsia="宋体" w:cs="宋体"/>
          <w:spacing w:val="-4"/>
          <w:sz w:val="20"/>
          <w:szCs w:val="20"/>
        </w:rPr>
        <w:t>址：</w:t>
      </w:r>
      <w:r>
        <w:rPr>
          <w:rFonts w:hint="eastAsia" w:ascii="宋体" w:hAnsi="宋体" w:eastAsia="宋体" w:cs="宋体"/>
          <w:sz w:val="20"/>
          <w:szCs w:val="20"/>
        </w:rPr>
        <w:t xml:space="preserve"> </w:t>
      </w:r>
      <w:r>
        <w:rPr>
          <w:rFonts w:hint="eastAsia" w:ascii="宋体" w:hAnsi="宋体" w:eastAsia="宋体" w:cs="宋体"/>
          <w:color w:val="0000FF"/>
          <w:sz w:val="20"/>
          <w:szCs w:val="20"/>
          <w:u w:val="single" w:color="auto"/>
        </w:rPr>
        <w:t>http</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www</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zfcg</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sh</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gov</w:t>
      </w:r>
      <w:r>
        <w:rPr>
          <w:rFonts w:hint="eastAsia" w:ascii="宋体" w:hAnsi="宋体" w:eastAsia="宋体" w:cs="宋体"/>
          <w:color w:val="0000FF"/>
          <w:spacing w:val="7"/>
          <w:sz w:val="20"/>
          <w:szCs w:val="20"/>
          <w:u w:val="single" w:color="auto"/>
        </w:rPr>
        <w:t>.</w:t>
      </w:r>
      <w:r>
        <w:rPr>
          <w:rFonts w:hint="eastAsia" w:ascii="宋体" w:hAnsi="宋体" w:eastAsia="宋体" w:cs="宋体"/>
          <w:color w:val="0000FF"/>
          <w:sz w:val="20"/>
          <w:szCs w:val="20"/>
          <w:u w:val="single" w:color="auto"/>
        </w:rPr>
        <w:t>cn</w:t>
      </w:r>
      <w:r>
        <w:rPr>
          <w:rFonts w:hint="eastAsia" w:ascii="宋体" w:hAnsi="宋体" w:eastAsia="宋体" w:cs="宋体"/>
          <w:spacing w:val="7"/>
          <w:sz w:val="20"/>
          <w:szCs w:val="20"/>
        </w:rPr>
        <w:t>)</w:t>
      </w:r>
    </w:p>
    <w:p w14:paraId="3B55F5FD">
      <w:pPr>
        <w:spacing w:before="1" w:line="227" w:lineRule="auto"/>
        <w:ind w:left="13" w:firstLine="216" w:firstLineChars="100"/>
        <w:rPr>
          <w:rFonts w:hint="eastAsia" w:ascii="宋体" w:hAnsi="宋体" w:eastAsia="宋体" w:cs="宋体"/>
          <w:sz w:val="20"/>
          <w:szCs w:val="20"/>
        </w:rPr>
      </w:pPr>
      <w:r>
        <w:rPr>
          <w:rFonts w:hint="eastAsia" w:ascii="宋体" w:hAnsi="宋体" w:eastAsia="宋体" w:cs="宋体"/>
          <w:spacing w:val="8"/>
          <w:sz w:val="20"/>
          <w:szCs w:val="20"/>
        </w:rPr>
        <w:t>评标方法：详见第五章《评标方法与程序》</w:t>
      </w:r>
    </w:p>
    <w:p w14:paraId="2463DBD9">
      <w:pPr>
        <w:spacing w:before="161" w:line="228" w:lineRule="auto"/>
        <w:ind w:left="52" w:firstLine="212" w:firstLineChars="100"/>
        <w:rPr>
          <w:rFonts w:hint="eastAsia" w:ascii="宋体" w:hAnsi="宋体" w:eastAsia="宋体" w:cs="宋体"/>
          <w:sz w:val="20"/>
          <w:szCs w:val="20"/>
        </w:rPr>
      </w:pPr>
      <w:r>
        <w:rPr>
          <w:rFonts w:hint="eastAsia" w:ascii="宋体" w:hAnsi="宋体" w:eastAsia="宋体" w:cs="宋体"/>
          <w:spacing w:val="6"/>
          <w:sz w:val="20"/>
          <w:szCs w:val="20"/>
        </w:rPr>
        <w:t>中标人推荐办法：详见第五章《评标方法与程序》</w:t>
      </w:r>
    </w:p>
    <w:p w14:paraId="65A8B162">
      <w:pPr>
        <w:spacing w:before="65" w:line="229" w:lineRule="auto"/>
        <w:rPr>
          <w:rFonts w:hint="eastAsia" w:ascii="宋体" w:hAnsi="宋体" w:eastAsia="宋体" w:cs="宋体"/>
          <w:spacing w:val="6"/>
          <w:sz w:val="20"/>
          <w:szCs w:val="20"/>
        </w:rPr>
      </w:pPr>
    </w:p>
    <w:p w14:paraId="6062CB51">
      <w:pPr>
        <w:spacing w:line="240" w:lineRule="auto"/>
        <w:rPr>
          <w:rFonts w:hint="eastAsia" w:ascii="宋体" w:hAnsi="宋体" w:eastAsia="宋体" w:cs="宋体"/>
          <w:sz w:val="20"/>
          <w:szCs w:val="20"/>
        </w:rPr>
      </w:pPr>
      <w:r>
        <w:rPr>
          <w:rFonts w:hint="eastAsia" w:ascii="宋体" w:hAnsi="宋体" w:eastAsia="宋体" w:cs="宋体"/>
          <w:spacing w:val="6"/>
          <w:sz w:val="20"/>
          <w:szCs w:val="20"/>
        </w:rPr>
        <w:t>五、其它事项</w:t>
      </w:r>
    </w:p>
    <w:p w14:paraId="5BC5FE5D">
      <w:pPr>
        <w:spacing w:before="157" w:line="228" w:lineRule="auto"/>
        <w:ind w:left="14" w:firstLine="214" w:firstLineChars="100"/>
        <w:rPr>
          <w:rFonts w:hint="eastAsia" w:ascii="宋体" w:hAnsi="宋体" w:eastAsia="宋体" w:cs="宋体"/>
          <w:sz w:val="20"/>
          <w:szCs w:val="20"/>
        </w:rPr>
      </w:pPr>
      <w:r>
        <w:rPr>
          <w:rFonts w:hint="eastAsia" w:ascii="宋体" w:hAnsi="宋体" w:eastAsia="宋体" w:cs="宋体"/>
          <w:spacing w:val="7"/>
          <w:sz w:val="20"/>
          <w:szCs w:val="20"/>
        </w:rPr>
        <w:t>付款方法：详见第四章《采购需求》</w:t>
      </w:r>
    </w:p>
    <w:p w14:paraId="4AF04BB2">
      <w:pPr>
        <w:spacing w:before="160" w:line="228" w:lineRule="auto"/>
        <w:ind w:left="19" w:firstLine="212" w:firstLineChars="100"/>
        <w:rPr>
          <w:rFonts w:hint="eastAsia" w:ascii="宋体" w:hAnsi="宋体" w:eastAsia="宋体" w:cs="宋体"/>
          <w:sz w:val="20"/>
          <w:szCs w:val="20"/>
        </w:rPr>
      </w:pPr>
      <w:r>
        <w:rPr>
          <w:rFonts w:hint="eastAsia" w:ascii="宋体" w:hAnsi="宋体" w:eastAsia="宋体" w:cs="宋体"/>
          <w:spacing w:val="6"/>
          <w:sz w:val="20"/>
          <w:szCs w:val="20"/>
        </w:rPr>
        <w:t>履约保证金：不收取。</w:t>
      </w:r>
    </w:p>
    <w:p w14:paraId="23490E5E">
      <w:pPr>
        <w:spacing w:before="165" w:line="228" w:lineRule="auto"/>
        <w:ind w:left="14" w:firstLine="216" w:firstLineChars="100"/>
        <w:rPr>
          <w:rFonts w:hint="eastAsia" w:ascii="宋体" w:hAnsi="宋体" w:eastAsia="宋体" w:cs="宋体"/>
          <w:sz w:val="20"/>
          <w:szCs w:val="20"/>
        </w:rPr>
      </w:pPr>
      <w:r>
        <w:rPr>
          <w:rFonts w:hint="eastAsia" w:ascii="宋体" w:hAnsi="宋体" w:eastAsia="宋体" w:cs="宋体"/>
          <w:spacing w:val="8"/>
          <w:sz w:val="20"/>
          <w:szCs w:val="20"/>
        </w:rPr>
        <w:t>质量保证金：不收取</w:t>
      </w:r>
    </w:p>
    <w:p w14:paraId="32675A1A">
      <w:pPr>
        <w:spacing w:before="161" w:line="229" w:lineRule="auto"/>
        <w:ind w:left="14" w:firstLine="214" w:firstLineChars="100"/>
        <w:rPr>
          <w:rFonts w:hint="eastAsia" w:ascii="宋体" w:hAnsi="宋体" w:eastAsia="宋体" w:cs="宋体"/>
          <w:sz w:val="20"/>
          <w:szCs w:val="20"/>
        </w:rPr>
      </w:pPr>
      <w:r>
        <w:rPr>
          <w:rFonts w:hint="eastAsia" w:ascii="宋体" w:hAnsi="宋体" w:eastAsia="宋体" w:cs="宋体"/>
          <w:spacing w:val="7"/>
          <w:sz w:val="20"/>
          <w:szCs w:val="20"/>
        </w:rPr>
        <w:t>质量保证期：/</w:t>
      </w:r>
    </w:p>
    <w:p w14:paraId="77B42BE9">
      <w:pPr>
        <w:autoSpaceDE w:val="0"/>
        <w:autoSpaceDN w:val="0"/>
        <w:adjustRightInd w:val="0"/>
        <w:spacing w:line="360" w:lineRule="auto"/>
        <w:ind w:firstLine="388" w:firstLineChars="200"/>
        <w:rPr>
          <w:rFonts w:hint="eastAsia" w:ascii="宋体" w:hAnsi="宋体" w:eastAsia="宋体" w:cs="宋体"/>
          <w:spacing w:val="-3"/>
          <w:sz w:val="20"/>
          <w:szCs w:val="20"/>
        </w:rPr>
      </w:pPr>
    </w:p>
    <w:p w14:paraId="14B5AF1A">
      <w:pPr>
        <w:spacing w:line="440" w:lineRule="exact"/>
        <w:rPr>
          <w:rFonts w:hint="eastAsia" w:ascii="宋体" w:hAnsi="宋体" w:eastAsia="宋体" w:cs="宋体"/>
          <w:b/>
          <w:bCs/>
          <w:sz w:val="20"/>
          <w:szCs w:val="20"/>
        </w:rPr>
      </w:pPr>
      <w:r>
        <w:rPr>
          <w:rFonts w:hint="eastAsia" w:ascii="宋体" w:hAnsi="宋体" w:eastAsia="宋体" w:cs="宋体"/>
          <w:b/>
          <w:bCs/>
          <w:sz w:val="20"/>
          <w:szCs w:val="20"/>
        </w:rPr>
        <w:t>六、说明</w:t>
      </w:r>
    </w:p>
    <w:p w14:paraId="0E97ACCC">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rPr>
        <w:t>1.投标人对本项目投标文件承担完全法律责任。</w:t>
      </w:r>
    </w:p>
    <w:p w14:paraId="799F49BA">
      <w:pPr>
        <w:spacing w:line="440" w:lineRule="exact"/>
        <w:ind w:firstLine="400" w:firstLineChars="20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2.</w:t>
      </w:r>
      <w:r>
        <w:rPr>
          <w:rFonts w:hint="eastAsia" w:ascii="宋体" w:hAnsi="宋体" w:eastAsia="宋体" w:cs="宋体"/>
          <w:sz w:val="20"/>
          <w:szCs w:val="20"/>
        </w:rPr>
        <w:t>投标人不得侵害任何第三方的任何权益和权利，如有侵害，投标人承担一切法律责任。</w:t>
      </w:r>
    </w:p>
    <w:p w14:paraId="74F8D310">
      <w:pPr>
        <w:spacing w:line="440" w:lineRule="exact"/>
        <w:ind w:firstLine="400" w:firstLineChars="200"/>
        <w:rPr>
          <w:rFonts w:hint="eastAsia" w:ascii="宋体" w:hAnsi="宋体" w:eastAsia="宋体" w:cs="宋体"/>
          <w:sz w:val="20"/>
          <w:szCs w:val="20"/>
        </w:rPr>
      </w:pPr>
      <w:r>
        <w:rPr>
          <w:rFonts w:hint="eastAsia" w:ascii="宋体" w:hAnsi="宋体" w:eastAsia="宋体" w:cs="宋体"/>
          <w:sz w:val="20"/>
          <w:szCs w:val="20"/>
          <w:lang w:val="en-US" w:eastAsia="zh-CN"/>
        </w:rPr>
        <w:t>3.</w:t>
      </w:r>
      <w:r>
        <w:rPr>
          <w:rFonts w:hint="eastAsia" w:ascii="宋体" w:hAnsi="宋体" w:eastAsia="宋体" w:cs="宋体"/>
          <w:sz w:val="20"/>
          <w:szCs w:val="20"/>
        </w:rPr>
        <w:t>根据上海市财政局《关于上海市政府采购云平台第三批单位上线运行的通知》的规定，本项目采购相关活动在由市财政局建设和维护的上海市政府采购云平台（简称：采购云平台，门户网站：上海政府采购网，网址：www.zfcg.sh.gov.cn）进行。供应商应根据《上海市电子政府采购管理暂行办法》等有关规定和要求执行。供应商在采购云平台的有关操作方法可以参照采购云平台中的“操作须知”专栏的有关内容和操作要求办理。</w:t>
      </w:r>
    </w:p>
    <w:p w14:paraId="787531E3">
      <w:pPr>
        <w:autoSpaceDE w:val="0"/>
        <w:autoSpaceDN w:val="0"/>
        <w:adjustRightInd w:val="0"/>
        <w:spacing w:line="360" w:lineRule="auto"/>
        <w:ind w:firstLine="388" w:firstLineChars="200"/>
        <w:rPr>
          <w:rFonts w:hint="eastAsia" w:ascii="宋体" w:hAnsi="宋体" w:eastAsia="宋体" w:cs="宋体"/>
          <w:spacing w:val="-3"/>
          <w:sz w:val="20"/>
          <w:szCs w:val="20"/>
        </w:rPr>
      </w:pPr>
    </w:p>
    <w:p w14:paraId="6916F074">
      <w:pPr>
        <w:autoSpaceDE w:val="0"/>
        <w:autoSpaceDN w:val="0"/>
        <w:adjustRightInd w:val="0"/>
        <w:spacing w:line="360" w:lineRule="auto"/>
        <w:ind w:firstLine="388" w:firstLineChars="200"/>
        <w:rPr>
          <w:rFonts w:hint="eastAsia" w:ascii="宋体" w:hAnsi="宋体" w:eastAsia="宋体" w:cs="宋体"/>
          <w:spacing w:val="-3"/>
          <w:sz w:val="20"/>
          <w:szCs w:val="20"/>
        </w:rPr>
      </w:pPr>
    </w:p>
    <w:p w14:paraId="03C9E3D1">
      <w:pPr>
        <w:pStyle w:val="4"/>
        <w:spacing w:line="465" w:lineRule="auto"/>
        <w:rPr>
          <w:rFonts w:hint="eastAsia" w:ascii="宋体" w:hAnsi="宋体" w:eastAsia="宋体" w:cs="宋体"/>
          <w:sz w:val="20"/>
          <w:szCs w:val="20"/>
        </w:rPr>
      </w:pPr>
    </w:p>
    <w:p w14:paraId="1B2E1B80">
      <w:pPr>
        <w:pStyle w:val="4"/>
        <w:spacing w:line="300" w:lineRule="auto"/>
        <w:rPr>
          <w:rFonts w:hint="eastAsia" w:ascii="宋体" w:hAnsi="宋体" w:eastAsia="宋体" w:cs="宋体"/>
          <w:sz w:val="20"/>
          <w:szCs w:val="20"/>
        </w:rPr>
      </w:pPr>
    </w:p>
    <w:p w14:paraId="08A63B01">
      <w:pPr>
        <w:pStyle w:val="4"/>
        <w:spacing w:line="300" w:lineRule="auto"/>
        <w:rPr>
          <w:rFonts w:hint="eastAsia" w:ascii="宋体" w:hAnsi="宋体" w:eastAsia="宋体" w:cs="宋体"/>
          <w:sz w:val="20"/>
          <w:szCs w:val="20"/>
        </w:rPr>
      </w:pPr>
    </w:p>
    <w:p w14:paraId="09E447A9">
      <w:pPr>
        <w:pStyle w:val="4"/>
        <w:spacing w:line="300" w:lineRule="auto"/>
        <w:rPr>
          <w:rFonts w:hint="eastAsia" w:ascii="宋体" w:hAnsi="宋体" w:eastAsia="宋体" w:cs="宋体"/>
          <w:sz w:val="20"/>
          <w:szCs w:val="20"/>
        </w:rPr>
      </w:pPr>
    </w:p>
    <w:p w14:paraId="2DEB05A4">
      <w:pPr>
        <w:pStyle w:val="4"/>
        <w:spacing w:line="300" w:lineRule="auto"/>
        <w:rPr>
          <w:rFonts w:hint="eastAsia" w:ascii="宋体" w:hAnsi="宋体" w:eastAsia="宋体" w:cs="宋体"/>
          <w:sz w:val="20"/>
          <w:szCs w:val="20"/>
        </w:rPr>
      </w:pPr>
    </w:p>
    <w:p w14:paraId="6DFB8E18">
      <w:pPr>
        <w:pStyle w:val="4"/>
        <w:spacing w:line="300" w:lineRule="auto"/>
        <w:rPr>
          <w:rFonts w:hint="eastAsia" w:ascii="宋体" w:hAnsi="宋体" w:eastAsia="宋体" w:cs="宋体"/>
          <w:sz w:val="20"/>
          <w:szCs w:val="20"/>
        </w:rPr>
      </w:pPr>
    </w:p>
    <w:p w14:paraId="694700C0">
      <w:pPr>
        <w:spacing w:before="177" w:line="221" w:lineRule="auto"/>
        <w:rPr>
          <w:rFonts w:hint="eastAsia" w:ascii="宋体" w:hAnsi="宋体" w:eastAsia="宋体" w:cs="宋体"/>
          <w:sz w:val="20"/>
          <w:szCs w:val="20"/>
          <w:lang w:val="en-US" w:eastAsia="zh-CN"/>
        </w:rPr>
      </w:pPr>
    </w:p>
    <w:p w14:paraId="27E35634">
      <w:pPr>
        <w:spacing w:before="177" w:line="221" w:lineRule="auto"/>
        <w:ind w:firstLine="3470" w:firstLineChars="1800"/>
        <w:rPr>
          <w:rFonts w:hint="eastAsia" w:ascii="宋体" w:hAnsi="宋体" w:eastAsia="宋体" w:cs="宋体"/>
          <w:sz w:val="20"/>
          <w:szCs w:val="20"/>
        </w:rPr>
      </w:pPr>
      <w:r>
        <w:rPr>
          <w:rFonts w:hint="eastAsia" w:ascii="宋体" w:hAnsi="宋体" w:eastAsia="宋体" w:cs="宋体"/>
          <w:b/>
          <w:bCs/>
          <w:spacing w:val="-4"/>
          <w:sz w:val="20"/>
          <w:szCs w:val="20"/>
        </w:rPr>
        <w:t>投标人须知</w:t>
      </w:r>
    </w:p>
    <w:p w14:paraId="20257C5B">
      <w:pPr>
        <w:spacing w:before="157" w:line="221" w:lineRule="auto"/>
        <w:outlineLvl w:val="1"/>
        <w:rPr>
          <w:rFonts w:hint="eastAsia" w:ascii="宋体" w:hAnsi="宋体" w:eastAsia="宋体" w:cs="宋体"/>
          <w:b/>
          <w:bCs/>
          <w:spacing w:val="-5"/>
          <w:sz w:val="20"/>
          <w:szCs w:val="20"/>
        </w:rPr>
      </w:pPr>
    </w:p>
    <w:p w14:paraId="680EF98F">
      <w:pPr>
        <w:spacing w:before="157" w:line="221" w:lineRule="auto"/>
        <w:ind w:left="460"/>
        <w:outlineLvl w:val="1"/>
        <w:rPr>
          <w:rFonts w:hint="eastAsia" w:ascii="宋体" w:hAnsi="宋体" w:eastAsia="宋体" w:cs="宋体"/>
          <w:sz w:val="20"/>
          <w:szCs w:val="20"/>
        </w:rPr>
      </w:pPr>
      <w:r>
        <w:rPr>
          <w:rFonts w:hint="eastAsia" w:ascii="宋体" w:hAnsi="宋体" w:eastAsia="宋体" w:cs="宋体"/>
          <w:b/>
          <w:bCs/>
          <w:spacing w:val="-5"/>
          <w:sz w:val="20"/>
          <w:szCs w:val="20"/>
        </w:rPr>
        <w:t>一、总则</w:t>
      </w:r>
    </w:p>
    <w:p w14:paraId="2B9C70F1">
      <w:pPr>
        <w:spacing w:before="157" w:line="220" w:lineRule="auto"/>
        <w:ind w:left="472"/>
        <w:outlineLvl w:val="2"/>
        <w:rPr>
          <w:rFonts w:hint="eastAsia" w:ascii="宋体" w:hAnsi="宋体" w:eastAsia="宋体" w:cs="宋体"/>
          <w:sz w:val="20"/>
          <w:szCs w:val="20"/>
        </w:rPr>
      </w:pPr>
      <w:r>
        <w:rPr>
          <w:rFonts w:hint="eastAsia" w:ascii="宋体" w:hAnsi="宋体" w:eastAsia="宋体" w:cs="宋体"/>
          <w:b/>
          <w:bCs/>
          <w:spacing w:val="-10"/>
          <w:sz w:val="20"/>
          <w:szCs w:val="20"/>
        </w:rPr>
        <w:t>1.</w:t>
      </w:r>
      <w:r>
        <w:rPr>
          <w:rFonts w:hint="eastAsia" w:ascii="宋体" w:hAnsi="宋体" w:eastAsia="宋体" w:cs="宋体"/>
          <w:spacing w:val="9"/>
          <w:sz w:val="20"/>
          <w:szCs w:val="20"/>
        </w:rPr>
        <w:t xml:space="preserve"> </w:t>
      </w:r>
      <w:r>
        <w:rPr>
          <w:rFonts w:hint="eastAsia" w:ascii="宋体" w:hAnsi="宋体" w:eastAsia="宋体" w:cs="宋体"/>
          <w:b/>
          <w:bCs/>
          <w:spacing w:val="-10"/>
          <w:sz w:val="20"/>
          <w:szCs w:val="20"/>
        </w:rPr>
        <w:t>概述</w:t>
      </w:r>
    </w:p>
    <w:p w14:paraId="7B8235E4">
      <w:pPr>
        <w:spacing w:before="157" w:line="290" w:lineRule="auto"/>
        <w:ind w:left="39" w:right="123" w:firstLine="433"/>
        <w:rPr>
          <w:rFonts w:hint="eastAsia" w:ascii="宋体" w:hAnsi="宋体" w:eastAsia="宋体" w:cs="宋体"/>
          <w:sz w:val="20"/>
          <w:szCs w:val="20"/>
        </w:rPr>
      </w:pPr>
      <w:r>
        <w:rPr>
          <w:rFonts w:hint="eastAsia" w:ascii="宋体" w:hAnsi="宋体" w:eastAsia="宋体" w:cs="宋体"/>
          <w:spacing w:val="-5"/>
          <w:sz w:val="20"/>
          <w:szCs w:val="20"/>
        </w:rPr>
        <w:t>1.1 根据《中华人民共和国政府采购法》等有关法律、法规和规章的规定， 本采购</w:t>
      </w:r>
      <w:r>
        <w:rPr>
          <w:rFonts w:hint="eastAsia" w:ascii="宋体" w:hAnsi="宋体" w:eastAsia="宋体" w:cs="宋体"/>
          <w:spacing w:val="-6"/>
          <w:sz w:val="20"/>
          <w:szCs w:val="20"/>
        </w:rPr>
        <w:t>项目已具备招标条件。</w:t>
      </w:r>
    </w:p>
    <w:p w14:paraId="58DBEEE3">
      <w:pPr>
        <w:spacing w:before="157" w:line="220" w:lineRule="auto"/>
        <w:ind w:left="472"/>
        <w:rPr>
          <w:rFonts w:hint="eastAsia" w:ascii="宋体" w:hAnsi="宋体" w:eastAsia="宋体" w:cs="宋体"/>
          <w:sz w:val="20"/>
          <w:szCs w:val="20"/>
        </w:rPr>
      </w:pPr>
      <w:r>
        <w:rPr>
          <w:rFonts w:hint="eastAsia" w:ascii="宋体" w:hAnsi="宋体" w:eastAsia="宋体" w:cs="宋体"/>
          <w:spacing w:val="-6"/>
          <w:sz w:val="20"/>
          <w:szCs w:val="20"/>
        </w:rPr>
        <w:t>1.2 本招标文件仅适用于《投标邀请》和《投标人须知》前附表中所述采购项目的招标采购。</w:t>
      </w:r>
    </w:p>
    <w:p w14:paraId="6FAFE25A">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1.3 招标文件的解释权属于《投标邀请》和《投标</w:t>
      </w:r>
      <w:r>
        <w:rPr>
          <w:rFonts w:hint="eastAsia" w:ascii="宋体" w:hAnsi="宋体" w:eastAsia="宋体" w:cs="宋体"/>
          <w:spacing w:val="-2"/>
          <w:sz w:val="20"/>
          <w:szCs w:val="20"/>
        </w:rPr>
        <w:t>人须知》前附表中所述的招标人。</w:t>
      </w:r>
    </w:p>
    <w:p w14:paraId="329FFEB4">
      <w:pPr>
        <w:spacing w:before="159" w:line="289" w:lineRule="auto"/>
        <w:ind w:left="60" w:right="64" w:firstLine="411"/>
        <w:rPr>
          <w:rFonts w:hint="eastAsia" w:ascii="宋体" w:hAnsi="宋体" w:eastAsia="宋体" w:cs="宋体"/>
          <w:sz w:val="20"/>
          <w:szCs w:val="20"/>
        </w:rPr>
      </w:pPr>
      <w:r>
        <w:rPr>
          <w:rFonts w:hint="eastAsia" w:ascii="宋体" w:hAnsi="宋体" w:eastAsia="宋体" w:cs="宋体"/>
          <w:spacing w:val="-3"/>
          <w:sz w:val="20"/>
          <w:szCs w:val="20"/>
        </w:rPr>
        <w:t>1.4 参与招标投标活动的所有各方，对在参与招标投标过程中获悉的国家、商业和技术秘密</w:t>
      </w:r>
      <w:r>
        <w:rPr>
          <w:rFonts w:hint="eastAsia" w:ascii="宋体" w:hAnsi="宋体" w:eastAsia="宋体" w:cs="宋体"/>
          <w:spacing w:val="-1"/>
          <w:sz w:val="20"/>
          <w:szCs w:val="20"/>
        </w:rPr>
        <w:t>以及其它依法应当保密的内容，均负有保密义务</w:t>
      </w:r>
      <w:r>
        <w:rPr>
          <w:rFonts w:hint="eastAsia" w:ascii="宋体" w:hAnsi="宋体" w:eastAsia="宋体" w:cs="宋体"/>
          <w:spacing w:val="-2"/>
          <w:sz w:val="20"/>
          <w:szCs w:val="20"/>
        </w:rPr>
        <w:t>，违者应对由此造成的后果承担全部法律责任。</w:t>
      </w:r>
    </w:p>
    <w:p w14:paraId="586BE781">
      <w:pPr>
        <w:spacing w:before="159" w:line="311" w:lineRule="auto"/>
        <w:ind w:left="29" w:right="46" w:firstLine="442"/>
        <w:rPr>
          <w:rFonts w:hint="eastAsia" w:ascii="宋体" w:hAnsi="宋体" w:eastAsia="宋体" w:cs="宋体"/>
          <w:sz w:val="20"/>
          <w:szCs w:val="20"/>
        </w:rPr>
      </w:pPr>
      <w:r>
        <w:rPr>
          <w:rFonts w:hint="eastAsia" w:ascii="宋体" w:hAnsi="宋体" w:eastAsia="宋体" w:cs="宋体"/>
          <w:b/>
          <w:bCs/>
          <w:spacing w:val="-3"/>
          <w:sz w:val="20"/>
          <w:szCs w:val="20"/>
        </w:rPr>
        <w:t>1.5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根据上海市财政局《关于上海市政府采购云平台第三批单位上线运行的通知》的规定，</w:t>
      </w:r>
      <w:r>
        <w:rPr>
          <w:rFonts w:hint="eastAsia" w:ascii="宋体" w:hAnsi="宋体" w:eastAsia="宋体" w:cs="宋体"/>
          <w:b/>
          <w:bCs/>
          <w:spacing w:val="8"/>
          <w:sz w:val="20"/>
          <w:szCs w:val="20"/>
        </w:rPr>
        <w:t>本项</w:t>
      </w:r>
      <w:r>
        <w:rPr>
          <w:rFonts w:hint="eastAsia" w:ascii="宋体" w:hAnsi="宋体" w:eastAsia="宋体" w:cs="宋体"/>
          <w:spacing w:val="-33"/>
          <w:sz w:val="20"/>
          <w:szCs w:val="20"/>
        </w:rPr>
        <w:t xml:space="preserve"> </w:t>
      </w:r>
      <w:r>
        <w:rPr>
          <w:rFonts w:hint="eastAsia" w:ascii="宋体" w:hAnsi="宋体" w:eastAsia="宋体" w:cs="宋体"/>
          <w:b/>
          <w:bCs/>
          <w:spacing w:val="8"/>
          <w:sz w:val="20"/>
          <w:szCs w:val="20"/>
        </w:rPr>
        <w:t>目招投标相关活动在上海市政府采购云平</w:t>
      </w:r>
      <w:r>
        <w:rPr>
          <w:rFonts w:hint="eastAsia" w:ascii="宋体" w:hAnsi="宋体" w:eastAsia="宋体" w:cs="宋体"/>
          <w:spacing w:val="-60"/>
          <w:sz w:val="20"/>
          <w:szCs w:val="20"/>
        </w:rPr>
        <w:t xml:space="preserve"> </w:t>
      </w:r>
      <w:r>
        <w:rPr>
          <w:rFonts w:hint="eastAsia" w:ascii="宋体" w:hAnsi="宋体" w:eastAsia="宋体" w:cs="宋体"/>
          <w:b/>
          <w:bCs/>
          <w:spacing w:val="8"/>
          <w:sz w:val="20"/>
          <w:szCs w:val="20"/>
        </w:rPr>
        <w:t>台（门户</w:t>
      </w:r>
      <w:r>
        <w:rPr>
          <w:rFonts w:hint="eastAsia" w:ascii="宋体" w:hAnsi="宋体" w:eastAsia="宋体" w:cs="宋体"/>
          <w:spacing w:val="-61"/>
          <w:sz w:val="20"/>
          <w:szCs w:val="20"/>
        </w:rPr>
        <w:t xml:space="preserve"> </w:t>
      </w:r>
      <w:r>
        <w:rPr>
          <w:rFonts w:hint="eastAsia" w:ascii="宋体" w:hAnsi="宋体" w:eastAsia="宋体" w:cs="宋体"/>
          <w:b/>
          <w:bCs/>
          <w:spacing w:val="8"/>
          <w:sz w:val="20"/>
          <w:szCs w:val="20"/>
        </w:rPr>
        <w:t>网站</w:t>
      </w:r>
      <w:r>
        <w:rPr>
          <w:rFonts w:hint="eastAsia" w:ascii="宋体" w:hAnsi="宋体" w:eastAsia="宋体" w:cs="宋体"/>
          <w:spacing w:val="-58"/>
          <w:sz w:val="20"/>
          <w:szCs w:val="20"/>
        </w:rPr>
        <w:t xml:space="preserve"> </w:t>
      </w:r>
      <w:r>
        <w:rPr>
          <w:rFonts w:hint="eastAsia" w:ascii="宋体" w:hAnsi="宋体" w:eastAsia="宋体" w:cs="宋体"/>
          <w:b/>
          <w:bCs/>
          <w:spacing w:val="8"/>
          <w:sz w:val="20"/>
          <w:szCs w:val="20"/>
        </w:rPr>
        <w:t>：上海政府采购</w:t>
      </w:r>
      <w:r>
        <w:rPr>
          <w:rFonts w:hint="eastAsia" w:ascii="宋体" w:hAnsi="宋体" w:eastAsia="宋体" w:cs="宋体"/>
          <w:spacing w:val="-60"/>
          <w:sz w:val="20"/>
          <w:szCs w:val="20"/>
        </w:rPr>
        <w:t xml:space="preserve"> </w:t>
      </w:r>
      <w:r>
        <w:rPr>
          <w:rFonts w:hint="eastAsia" w:ascii="宋体" w:hAnsi="宋体" w:eastAsia="宋体" w:cs="宋体"/>
          <w:b/>
          <w:bCs/>
          <w:spacing w:val="8"/>
          <w:sz w:val="20"/>
          <w:szCs w:val="20"/>
        </w:rPr>
        <w:t>网</w:t>
      </w:r>
      <w:r>
        <w:rPr>
          <w:rFonts w:hint="eastAsia" w:ascii="宋体" w:hAnsi="宋体" w:eastAsia="宋体" w:cs="宋体"/>
          <w:spacing w:val="-62"/>
          <w:sz w:val="20"/>
          <w:szCs w:val="20"/>
        </w:rPr>
        <w:t xml:space="preserve"> </w:t>
      </w:r>
      <w:r>
        <w:rPr>
          <w:rFonts w:hint="eastAsia" w:ascii="宋体" w:hAnsi="宋体" w:eastAsia="宋体" w:cs="宋体"/>
          <w:b/>
          <w:bCs/>
          <w:spacing w:val="8"/>
          <w:sz w:val="20"/>
          <w:szCs w:val="20"/>
        </w:rPr>
        <w:t>，</w:t>
      </w:r>
      <w:r>
        <w:rPr>
          <w:rFonts w:hint="eastAsia" w:ascii="宋体" w:hAnsi="宋体" w:eastAsia="宋体" w:cs="宋体"/>
          <w:spacing w:val="-62"/>
          <w:sz w:val="20"/>
          <w:szCs w:val="20"/>
        </w:rPr>
        <w:t xml:space="preserve"> </w:t>
      </w:r>
      <w:r>
        <w:rPr>
          <w:rFonts w:hint="eastAsia" w:ascii="宋体" w:hAnsi="宋体" w:eastAsia="宋体" w:cs="宋体"/>
          <w:b/>
          <w:bCs/>
          <w:spacing w:val="8"/>
          <w:sz w:val="20"/>
          <w:szCs w:val="20"/>
        </w:rPr>
        <w:t>网址</w:t>
      </w:r>
      <w:r>
        <w:rPr>
          <w:rFonts w:hint="eastAsia" w:ascii="宋体" w:hAnsi="宋体" w:eastAsia="宋体" w:cs="宋体"/>
          <w:spacing w:val="-58"/>
          <w:sz w:val="20"/>
          <w:szCs w:val="20"/>
        </w:rPr>
        <w:t xml:space="preserve"> </w:t>
      </w:r>
      <w:r>
        <w:rPr>
          <w:rFonts w:hint="eastAsia" w:ascii="宋体" w:hAnsi="宋体" w:eastAsia="宋体" w:cs="宋体"/>
          <w:b/>
          <w:bCs/>
          <w:spacing w:val="8"/>
          <w:sz w:val="20"/>
          <w:szCs w:val="20"/>
        </w:rPr>
        <w:t>：</w:t>
      </w:r>
      <w:r>
        <w:rPr>
          <w:rFonts w:hint="eastAsia" w:ascii="宋体" w:hAnsi="宋体" w:eastAsia="宋体" w:cs="宋体"/>
          <w:sz w:val="20"/>
          <w:szCs w:val="20"/>
        </w:rPr>
        <w:t xml:space="preserve"> </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b/>
          <w:bCs/>
          <w:spacing w:val="-2"/>
          <w:sz w:val="20"/>
          <w:szCs w:val="20"/>
        </w:rPr>
        <w:t>www.zfcg.sh.gov.cn</w:t>
      </w:r>
      <w:r>
        <w:rPr>
          <w:rFonts w:hint="eastAsia" w:ascii="宋体" w:hAnsi="宋体" w:eastAsia="宋体" w:cs="宋体"/>
          <w:b/>
          <w:bCs/>
          <w:spacing w:val="-2"/>
          <w:sz w:val="20"/>
          <w:szCs w:val="20"/>
        </w:rPr>
        <w:fldChar w:fldCharType="end"/>
      </w:r>
      <w:r>
        <w:rPr>
          <w:rFonts w:hint="eastAsia" w:ascii="宋体" w:hAnsi="宋体" w:eastAsia="宋体" w:cs="宋体"/>
          <w:b/>
          <w:bCs/>
          <w:spacing w:val="-2"/>
          <w:sz w:val="20"/>
          <w:szCs w:val="20"/>
        </w:rPr>
        <w:t>）进行。</w:t>
      </w:r>
    </w:p>
    <w:p w14:paraId="5FC3CAF4">
      <w:pPr>
        <w:spacing w:before="164" w:line="221" w:lineRule="auto"/>
        <w:ind w:left="459"/>
        <w:outlineLvl w:val="2"/>
        <w:rPr>
          <w:rFonts w:hint="eastAsia" w:ascii="宋体" w:hAnsi="宋体" w:eastAsia="宋体" w:cs="宋体"/>
          <w:sz w:val="20"/>
          <w:szCs w:val="20"/>
        </w:rPr>
      </w:pPr>
      <w:r>
        <w:rPr>
          <w:rFonts w:hint="eastAsia" w:ascii="宋体" w:hAnsi="宋体" w:eastAsia="宋体" w:cs="宋体"/>
          <w:b/>
          <w:bCs/>
          <w:spacing w:val="-8"/>
          <w:sz w:val="20"/>
          <w:szCs w:val="20"/>
        </w:rPr>
        <w:t>2.</w:t>
      </w:r>
      <w:r>
        <w:rPr>
          <w:rFonts w:hint="eastAsia" w:ascii="宋体" w:hAnsi="宋体" w:eastAsia="宋体" w:cs="宋体"/>
          <w:spacing w:val="14"/>
          <w:sz w:val="20"/>
          <w:szCs w:val="20"/>
        </w:rPr>
        <w:t xml:space="preserve"> </w:t>
      </w:r>
      <w:r>
        <w:rPr>
          <w:rFonts w:hint="eastAsia" w:ascii="宋体" w:hAnsi="宋体" w:eastAsia="宋体" w:cs="宋体"/>
          <w:b/>
          <w:bCs/>
          <w:spacing w:val="-8"/>
          <w:sz w:val="20"/>
          <w:szCs w:val="20"/>
        </w:rPr>
        <w:t>定义</w:t>
      </w:r>
    </w:p>
    <w:p w14:paraId="0B3176D0">
      <w:pPr>
        <w:spacing w:before="157"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2.1 “采购项目</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”系指《投标人须知》前附表中所述</w:t>
      </w:r>
      <w:r>
        <w:rPr>
          <w:rFonts w:hint="eastAsia" w:ascii="宋体" w:hAnsi="宋体" w:eastAsia="宋体" w:cs="宋体"/>
          <w:spacing w:val="-3"/>
          <w:sz w:val="20"/>
          <w:szCs w:val="20"/>
        </w:rPr>
        <w:t>的采购项目。</w:t>
      </w:r>
    </w:p>
    <w:p w14:paraId="6F996361">
      <w:pPr>
        <w:spacing w:before="15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2.2 “服务</w:t>
      </w:r>
      <w:r>
        <w:rPr>
          <w:rFonts w:hint="eastAsia" w:ascii="宋体" w:hAnsi="宋体" w:eastAsia="宋体" w:cs="宋体"/>
          <w:spacing w:val="-72"/>
          <w:sz w:val="20"/>
          <w:szCs w:val="20"/>
        </w:rPr>
        <w:t xml:space="preserve"> </w:t>
      </w:r>
      <w:r>
        <w:rPr>
          <w:rFonts w:hint="eastAsia" w:ascii="宋体" w:hAnsi="宋体" w:eastAsia="宋体" w:cs="宋体"/>
          <w:spacing w:val="-2"/>
          <w:sz w:val="20"/>
          <w:szCs w:val="20"/>
        </w:rPr>
        <w:t>”系指招标文件规定的投标人为完成采购项目所需承担的全部义务。</w:t>
      </w:r>
    </w:p>
    <w:p w14:paraId="4EE7D887">
      <w:pPr>
        <w:spacing w:before="158" w:line="220" w:lineRule="auto"/>
        <w:jc w:val="center"/>
        <w:rPr>
          <w:rFonts w:hint="eastAsia" w:ascii="宋体" w:hAnsi="宋体" w:eastAsia="宋体" w:cs="宋体"/>
          <w:sz w:val="20"/>
          <w:szCs w:val="20"/>
        </w:rPr>
      </w:pPr>
      <w:r>
        <w:rPr>
          <w:rFonts w:hint="eastAsia" w:ascii="宋体" w:hAnsi="宋体" w:eastAsia="宋体" w:cs="宋体"/>
          <w:spacing w:val="-5"/>
          <w:sz w:val="20"/>
          <w:szCs w:val="20"/>
        </w:rPr>
        <w:t>2.3 “招标人</w:t>
      </w:r>
      <w:r>
        <w:rPr>
          <w:rFonts w:hint="eastAsia" w:ascii="宋体" w:hAnsi="宋体" w:eastAsia="宋体" w:cs="宋体"/>
          <w:spacing w:val="-77"/>
          <w:sz w:val="20"/>
          <w:szCs w:val="20"/>
        </w:rPr>
        <w:t xml:space="preserve"> </w:t>
      </w:r>
      <w:r>
        <w:rPr>
          <w:rFonts w:hint="eastAsia" w:ascii="宋体" w:hAnsi="宋体" w:eastAsia="宋体" w:cs="宋体"/>
          <w:spacing w:val="-5"/>
          <w:sz w:val="20"/>
          <w:szCs w:val="20"/>
        </w:rPr>
        <w:t>”系指《投标人须知》前附表中所述的组织本次招标的集中采购机构和采购人。</w:t>
      </w:r>
    </w:p>
    <w:p w14:paraId="51ACA3AE">
      <w:pPr>
        <w:spacing w:before="160" w:line="289" w:lineRule="auto"/>
        <w:ind w:left="36" w:right="94" w:firstLine="423"/>
        <w:rPr>
          <w:rFonts w:hint="eastAsia" w:ascii="宋体" w:hAnsi="宋体" w:eastAsia="宋体" w:cs="宋体"/>
          <w:sz w:val="20"/>
          <w:szCs w:val="20"/>
        </w:rPr>
      </w:pPr>
      <w:r>
        <w:rPr>
          <w:rFonts w:hint="eastAsia" w:ascii="宋体" w:hAnsi="宋体" w:eastAsia="宋体" w:cs="宋体"/>
          <w:spacing w:val="-2"/>
          <w:sz w:val="20"/>
          <w:szCs w:val="20"/>
        </w:rPr>
        <w:t>2.4 “投标人</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”系指从招标人处按规定获取招标文件，并</w:t>
      </w:r>
      <w:r>
        <w:rPr>
          <w:rFonts w:hint="eastAsia" w:ascii="宋体" w:hAnsi="宋体" w:eastAsia="宋体" w:cs="宋体"/>
          <w:spacing w:val="-3"/>
          <w:sz w:val="20"/>
          <w:szCs w:val="20"/>
        </w:rPr>
        <w:t>按照招标文件向招标人提交投标文</w:t>
      </w:r>
      <w:r>
        <w:rPr>
          <w:rFonts w:hint="eastAsia" w:ascii="宋体" w:hAnsi="宋体" w:eastAsia="宋体" w:cs="宋体"/>
          <w:spacing w:val="-6"/>
          <w:sz w:val="20"/>
          <w:szCs w:val="20"/>
        </w:rPr>
        <w:t>件的供应商。</w:t>
      </w:r>
    </w:p>
    <w:p w14:paraId="18C79030">
      <w:pPr>
        <w:spacing w:before="159" w:line="221" w:lineRule="auto"/>
        <w:ind w:left="459"/>
        <w:rPr>
          <w:rFonts w:hint="eastAsia" w:ascii="宋体" w:hAnsi="宋体" w:eastAsia="宋体" w:cs="宋体"/>
          <w:sz w:val="20"/>
          <w:szCs w:val="20"/>
        </w:rPr>
      </w:pPr>
      <w:r>
        <w:rPr>
          <w:rFonts w:hint="eastAsia" w:ascii="宋体" w:hAnsi="宋体" w:eastAsia="宋体" w:cs="宋体"/>
          <w:spacing w:val="-6"/>
          <w:sz w:val="20"/>
          <w:szCs w:val="20"/>
        </w:rPr>
        <w:t>2.5 “</w:t>
      </w:r>
      <w:r>
        <w:rPr>
          <w:rFonts w:hint="eastAsia" w:ascii="宋体" w:hAnsi="宋体" w:eastAsia="宋体" w:cs="宋体"/>
          <w:spacing w:val="-63"/>
          <w:sz w:val="20"/>
          <w:szCs w:val="20"/>
        </w:rPr>
        <w:t xml:space="preserve"> </w:t>
      </w:r>
      <w:r>
        <w:rPr>
          <w:rFonts w:hint="eastAsia" w:ascii="宋体" w:hAnsi="宋体" w:eastAsia="宋体" w:cs="宋体"/>
          <w:spacing w:val="-6"/>
          <w:sz w:val="20"/>
          <w:szCs w:val="20"/>
        </w:rPr>
        <w:t>中标人</w:t>
      </w:r>
      <w:r>
        <w:rPr>
          <w:rFonts w:hint="eastAsia" w:ascii="宋体" w:hAnsi="宋体" w:eastAsia="宋体" w:cs="宋体"/>
          <w:spacing w:val="-78"/>
          <w:sz w:val="20"/>
          <w:szCs w:val="20"/>
        </w:rPr>
        <w:t xml:space="preserve"> </w:t>
      </w:r>
      <w:r>
        <w:rPr>
          <w:rFonts w:hint="eastAsia" w:ascii="宋体" w:hAnsi="宋体" w:eastAsia="宋体" w:cs="宋体"/>
          <w:spacing w:val="-6"/>
          <w:sz w:val="20"/>
          <w:szCs w:val="20"/>
        </w:rPr>
        <w:t>”系指中标的投标人。</w:t>
      </w:r>
    </w:p>
    <w:p w14:paraId="3CF2B940">
      <w:pPr>
        <w:spacing w:before="156" w:line="220" w:lineRule="auto"/>
        <w:ind w:left="459"/>
        <w:rPr>
          <w:rFonts w:hint="eastAsia" w:ascii="宋体" w:hAnsi="宋体" w:eastAsia="宋体" w:cs="宋体"/>
          <w:sz w:val="20"/>
          <w:szCs w:val="20"/>
        </w:rPr>
      </w:pPr>
      <w:r>
        <w:rPr>
          <w:rFonts w:hint="eastAsia" w:ascii="宋体" w:hAnsi="宋体" w:eastAsia="宋体" w:cs="宋体"/>
          <w:spacing w:val="-8"/>
          <w:sz w:val="20"/>
          <w:szCs w:val="20"/>
        </w:rPr>
        <w:t>2.6 “</w:t>
      </w:r>
      <w:r>
        <w:rPr>
          <w:rFonts w:hint="eastAsia" w:ascii="宋体" w:hAnsi="宋体" w:eastAsia="宋体" w:cs="宋体"/>
          <w:spacing w:val="-58"/>
          <w:sz w:val="20"/>
          <w:szCs w:val="20"/>
        </w:rPr>
        <w:t xml:space="preserve"> </w:t>
      </w:r>
      <w:r>
        <w:rPr>
          <w:rFonts w:hint="eastAsia" w:ascii="宋体" w:hAnsi="宋体" w:eastAsia="宋体" w:cs="宋体"/>
          <w:spacing w:val="-8"/>
          <w:sz w:val="20"/>
          <w:szCs w:val="20"/>
        </w:rPr>
        <w:t>甲方</w:t>
      </w:r>
      <w:r>
        <w:rPr>
          <w:rFonts w:hint="eastAsia" w:ascii="宋体" w:hAnsi="宋体" w:eastAsia="宋体" w:cs="宋体"/>
          <w:spacing w:val="-77"/>
          <w:sz w:val="20"/>
          <w:szCs w:val="20"/>
        </w:rPr>
        <w:t xml:space="preserve"> </w:t>
      </w:r>
      <w:r>
        <w:rPr>
          <w:rFonts w:hint="eastAsia" w:ascii="宋体" w:hAnsi="宋体" w:eastAsia="宋体" w:cs="宋体"/>
          <w:spacing w:val="-8"/>
          <w:sz w:val="20"/>
          <w:szCs w:val="20"/>
        </w:rPr>
        <w:t>”系指采购人。</w:t>
      </w:r>
    </w:p>
    <w:p w14:paraId="555D6973">
      <w:pPr>
        <w:spacing w:before="159" w:line="220" w:lineRule="auto"/>
        <w:ind w:left="459"/>
        <w:rPr>
          <w:rFonts w:hint="eastAsia" w:ascii="宋体" w:hAnsi="宋体" w:eastAsia="宋体" w:cs="宋体"/>
          <w:sz w:val="20"/>
          <w:szCs w:val="20"/>
        </w:rPr>
      </w:pPr>
      <w:r>
        <w:rPr>
          <w:rFonts w:hint="eastAsia" w:ascii="宋体" w:hAnsi="宋体" w:eastAsia="宋体" w:cs="宋体"/>
          <w:spacing w:val="-4"/>
          <w:sz w:val="20"/>
          <w:szCs w:val="20"/>
        </w:rPr>
        <w:t>2.7 “</w:t>
      </w:r>
      <w:r>
        <w:rPr>
          <w:rFonts w:hint="eastAsia" w:ascii="宋体" w:hAnsi="宋体" w:eastAsia="宋体" w:cs="宋体"/>
          <w:spacing w:val="-69"/>
          <w:sz w:val="20"/>
          <w:szCs w:val="20"/>
        </w:rPr>
        <w:t xml:space="preserve"> </w:t>
      </w:r>
      <w:r>
        <w:rPr>
          <w:rFonts w:hint="eastAsia" w:ascii="宋体" w:hAnsi="宋体" w:eastAsia="宋体" w:cs="宋体"/>
          <w:spacing w:val="-4"/>
          <w:sz w:val="20"/>
          <w:szCs w:val="20"/>
        </w:rPr>
        <w:t>乙方</w:t>
      </w:r>
      <w:r>
        <w:rPr>
          <w:rFonts w:hint="eastAsia" w:ascii="宋体" w:hAnsi="宋体" w:eastAsia="宋体" w:cs="宋体"/>
          <w:spacing w:val="-77"/>
          <w:sz w:val="20"/>
          <w:szCs w:val="20"/>
        </w:rPr>
        <w:t xml:space="preserve"> </w:t>
      </w:r>
      <w:r>
        <w:rPr>
          <w:rFonts w:hint="eastAsia" w:ascii="宋体" w:hAnsi="宋体" w:eastAsia="宋体" w:cs="宋体"/>
          <w:spacing w:val="-4"/>
          <w:sz w:val="20"/>
          <w:szCs w:val="20"/>
        </w:rPr>
        <w:t>”系指中标并向采购人提供服务的投标人。</w:t>
      </w:r>
    </w:p>
    <w:p w14:paraId="3A348179">
      <w:pPr>
        <w:spacing w:before="158" w:line="220" w:lineRule="auto"/>
        <w:ind w:left="459"/>
        <w:rPr>
          <w:rFonts w:hint="eastAsia" w:ascii="宋体" w:hAnsi="宋体" w:eastAsia="宋体" w:cs="宋体"/>
          <w:sz w:val="20"/>
          <w:szCs w:val="20"/>
        </w:rPr>
      </w:pPr>
      <w:r>
        <w:rPr>
          <w:rFonts w:hint="eastAsia" w:ascii="宋体" w:hAnsi="宋体" w:eastAsia="宋体" w:cs="宋体"/>
          <w:spacing w:val="-3"/>
          <w:sz w:val="20"/>
          <w:szCs w:val="20"/>
        </w:rPr>
        <w:t>2.8 招标文件中凡标有“★</w:t>
      </w:r>
      <w:r>
        <w:rPr>
          <w:rFonts w:hint="eastAsia" w:ascii="宋体" w:hAnsi="宋体" w:eastAsia="宋体" w:cs="宋体"/>
          <w:spacing w:val="-59"/>
          <w:sz w:val="20"/>
          <w:szCs w:val="20"/>
        </w:rPr>
        <w:t xml:space="preserve"> </w:t>
      </w:r>
      <w:r>
        <w:rPr>
          <w:rFonts w:hint="eastAsia" w:ascii="宋体" w:hAnsi="宋体" w:eastAsia="宋体" w:cs="宋体"/>
          <w:spacing w:val="-3"/>
          <w:sz w:val="20"/>
          <w:szCs w:val="20"/>
        </w:rPr>
        <w:t>”的条款均系实质性要求条款。</w:t>
      </w:r>
    </w:p>
    <w:p w14:paraId="1016A0B0">
      <w:pPr>
        <w:spacing w:before="158" w:line="287" w:lineRule="auto"/>
        <w:ind w:left="42" w:right="125" w:firstLine="416"/>
        <w:rPr>
          <w:rFonts w:hint="eastAsia" w:ascii="宋体" w:hAnsi="宋体" w:eastAsia="宋体" w:cs="宋体"/>
          <w:sz w:val="20"/>
          <w:szCs w:val="20"/>
        </w:rPr>
      </w:pPr>
      <w:r>
        <w:rPr>
          <w:rFonts w:hint="eastAsia" w:ascii="宋体" w:hAnsi="宋体" w:eastAsia="宋体" w:cs="宋体"/>
          <w:b/>
          <w:bCs/>
          <w:spacing w:val="-12"/>
          <w:sz w:val="20"/>
          <w:szCs w:val="20"/>
        </w:rPr>
        <w:t>2.9</w:t>
      </w:r>
      <w:r>
        <w:rPr>
          <w:rFonts w:hint="eastAsia" w:ascii="宋体" w:hAnsi="宋体" w:eastAsia="宋体" w:cs="宋体"/>
          <w:spacing w:val="37"/>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购</w:t>
      </w:r>
      <w:r>
        <w:rPr>
          <w:rFonts w:hint="eastAsia" w:ascii="宋体" w:hAnsi="宋体" w:eastAsia="宋体" w:cs="宋体"/>
          <w:spacing w:val="-54"/>
          <w:sz w:val="20"/>
          <w:szCs w:val="20"/>
        </w:rPr>
        <w:t xml:space="preserve"> </w:t>
      </w:r>
      <w:r>
        <w:rPr>
          <w:rFonts w:hint="eastAsia" w:ascii="宋体" w:hAnsi="宋体" w:eastAsia="宋体" w:cs="宋体"/>
          <w:b/>
          <w:bCs/>
          <w:spacing w:val="-12"/>
          <w:sz w:val="20"/>
          <w:szCs w:val="20"/>
        </w:rPr>
        <w:t>云</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平</w:t>
      </w:r>
      <w:r>
        <w:rPr>
          <w:rFonts w:hint="eastAsia" w:ascii="宋体" w:hAnsi="宋体" w:eastAsia="宋体" w:cs="宋体"/>
          <w:spacing w:val="-44"/>
          <w:sz w:val="20"/>
          <w:szCs w:val="20"/>
        </w:rPr>
        <w:t xml:space="preserve"> </w:t>
      </w:r>
      <w:r>
        <w:rPr>
          <w:rFonts w:hint="eastAsia" w:ascii="宋体" w:hAnsi="宋体" w:eastAsia="宋体" w:cs="宋体"/>
          <w:b/>
          <w:bCs/>
          <w:spacing w:val="-12"/>
          <w:sz w:val="20"/>
          <w:szCs w:val="20"/>
        </w:rPr>
        <w:t>台</w:t>
      </w:r>
      <w:r>
        <w:rPr>
          <w:rFonts w:hint="eastAsia" w:ascii="宋体" w:hAnsi="宋体" w:eastAsia="宋体" w:cs="宋体"/>
          <w:spacing w:val="-41"/>
          <w:sz w:val="20"/>
          <w:szCs w:val="20"/>
        </w:rPr>
        <w:t xml:space="preserve"> </w:t>
      </w:r>
      <w:r>
        <w:rPr>
          <w:rFonts w:hint="eastAsia" w:ascii="宋体" w:hAnsi="宋体" w:eastAsia="宋体" w:cs="宋体"/>
          <w:b/>
          <w:bCs/>
          <w:spacing w:val="-12"/>
          <w:sz w:val="20"/>
          <w:szCs w:val="20"/>
        </w:rPr>
        <w:t>”系</w:t>
      </w:r>
      <w:r>
        <w:rPr>
          <w:rFonts w:hint="eastAsia" w:ascii="宋体" w:hAnsi="宋体" w:eastAsia="宋体" w:cs="宋体"/>
          <w:spacing w:val="-58"/>
          <w:sz w:val="20"/>
          <w:szCs w:val="20"/>
        </w:rPr>
        <w:t xml:space="preserve"> </w:t>
      </w:r>
      <w:r>
        <w:rPr>
          <w:rFonts w:hint="eastAsia" w:ascii="宋体" w:hAnsi="宋体" w:eastAsia="宋体" w:cs="宋体"/>
          <w:b/>
          <w:bCs/>
          <w:spacing w:val="-12"/>
          <w:sz w:val="20"/>
          <w:szCs w:val="20"/>
        </w:rPr>
        <w:t>指</w:t>
      </w:r>
      <w:r>
        <w:rPr>
          <w:rFonts w:hint="eastAsia" w:ascii="宋体" w:hAnsi="宋体" w:eastAsia="宋体" w:cs="宋体"/>
          <w:spacing w:val="-58"/>
          <w:sz w:val="20"/>
          <w:szCs w:val="20"/>
        </w:rPr>
        <w:t xml:space="preserve"> </w:t>
      </w:r>
      <w:r>
        <w:rPr>
          <w:rFonts w:hint="eastAsia" w:ascii="宋体" w:hAnsi="宋体" w:eastAsia="宋体" w:cs="宋体"/>
          <w:b/>
          <w:bCs/>
          <w:spacing w:val="-12"/>
          <w:sz w:val="20"/>
          <w:szCs w:val="20"/>
        </w:rPr>
        <w:t>上</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海</w:t>
      </w:r>
      <w:r>
        <w:rPr>
          <w:rFonts w:hint="eastAsia" w:ascii="宋体" w:hAnsi="宋体" w:eastAsia="宋体" w:cs="宋体"/>
          <w:spacing w:val="-55"/>
          <w:sz w:val="20"/>
          <w:szCs w:val="20"/>
        </w:rPr>
        <w:t xml:space="preserve"> </w:t>
      </w:r>
      <w:r>
        <w:rPr>
          <w:rFonts w:hint="eastAsia" w:ascii="宋体" w:hAnsi="宋体" w:eastAsia="宋体" w:cs="宋体"/>
          <w:b/>
          <w:bCs/>
          <w:spacing w:val="-12"/>
          <w:sz w:val="20"/>
          <w:szCs w:val="20"/>
        </w:rPr>
        <w:t>市</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政</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府</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2"/>
          <w:sz w:val="20"/>
          <w:szCs w:val="20"/>
        </w:rPr>
        <w:t>购</w:t>
      </w:r>
      <w:r>
        <w:rPr>
          <w:rFonts w:hint="eastAsia" w:ascii="宋体" w:hAnsi="宋体" w:eastAsia="宋体" w:cs="宋体"/>
          <w:spacing w:val="-55"/>
          <w:sz w:val="20"/>
          <w:szCs w:val="20"/>
        </w:rPr>
        <w:t xml:space="preserve"> </w:t>
      </w:r>
      <w:r>
        <w:rPr>
          <w:rFonts w:hint="eastAsia" w:ascii="宋体" w:hAnsi="宋体" w:eastAsia="宋体" w:cs="宋体"/>
          <w:b/>
          <w:bCs/>
          <w:spacing w:val="-12"/>
          <w:sz w:val="20"/>
          <w:szCs w:val="20"/>
        </w:rPr>
        <w:t>云</w:t>
      </w:r>
      <w:r>
        <w:rPr>
          <w:rFonts w:hint="eastAsia" w:ascii="宋体" w:hAnsi="宋体" w:eastAsia="宋体" w:cs="宋体"/>
          <w:spacing w:val="-61"/>
          <w:sz w:val="20"/>
          <w:szCs w:val="20"/>
        </w:rPr>
        <w:t xml:space="preserve"> </w:t>
      </w:r>
      <w:r>
        <w:rPr>
          <w:rFonts w:hint="eastAsia" w:ascii="宋体" w:hAnsi="宋体" w:eastAsia="宋体" w:cs="宋体"/>
          <w:b/>
          <w:bCs/>
          <w:spacing w:val="-12"/>
          <w:sz w:val="20"/>
          <w:szCs w:val="20"/>
        </w:rPr>
        <w:t>平</w:t>
      </w:r>
      <w:r>
        <w:rPr>
          <w:rFonts w:hint="eastAsia" w:ascii="宋体" w:hAnsi="宋体" w:eastAsia="宋体" w:cs="宋体"/>
          <w:spacing w:val="-44"/>
          <w:sz w:val="20"/>
          <w:szCs w:val="20"/>
        </w:rPr>
        <w:t xml:space="preserve"> </w:t>
      </w:r>
      <w:r>
        <w:rPr>
          <w:rFonts w:hint="eastAsia" w:ascii="宋体" w:hAnsi="宋体" w:eastAsia="宋体" w:cs="宋体"/>
          <w:b/>
          <w:bCs/>
          <w:spacing w:val="-12"/>
          <w:sz w:val="20"/>
          <w:szCs w:val="20"/>
        </w:rPr>
        <w:t>台</w:t>
      </w:r>
      <w:r>
        <w:rPr>
          <w:rFonts w:hint="eastAsia" w:ascii="宋体" w:hAnsi="宋体" w:eastAsia="宋体" w:cs="宋体"/>
          <w:spacing w:val="-46"/>
          <w:sz w:val="20"/>
          <w:szCs w:val="20"/>
        </w:rPr>
        <w:t xml:space="preserve"> </w:t>
      </w:r>
      <w:r>
        <w:rPr>
          <w:rFonts w:hint="eastAsia" w:ascii="宋体" w:hAnsi="宋体" w:eastAsia="宋体" w:cs="宋体"/>
          <w:b/>
          <w:bCs/>
          <w:spacing w:val="-12"/>
          <w:sz w:val="20"/>
          <w:szCs w:val="20"/>
        </w:rPr>
        <w:t>，</w:t>
      </w:r>
      <w:r>
        <w:rPr>
          <w:rFonts w:hint="eastAsia" w:ascii="宋体" w:hAnsi="宋体" w:eastAsia="宋体" w:cs="宋体"/>
          <w:spacing w:val="-38"/>
          <w:sz w:val="20"/>
          <w:szCs w:val="20"/>
        </w:rPr>
        <w:t xml:space="preserve"> </w:t>
      </w:r>
      <w:r>
        <w:rPr>
          <w:rFonts w:hint="eastAsia" w:ascii="宋体" w:hAnsi="宋体" w:eastAsia="宋体" w:cs="宋体"/>
          <w:b/>
          <w:bCs/>
          <w:spacing w:val="-13"/>
          <w:sz w:val="20"/>
          <w:szCs w:val="20"/>
        </w:rPr>
        <w:t>门</w:t>
      </w:r>
      <w:r>
        <w:rPr>
          <w:rFonts w:hint="eastAsia" w:ascii="宋体" w:hAnsi="宋体" w:eastAsia="宋体" w:cs="宋体"/>
          <w:spacing w:val="-59"/>
          <w:sz w:val="20"/>
          <w:szCs w:val="20"/>
        </w:rPr>
        <w:t xml:space="preserve"> </w:t>
      </w:r>
      <w:r>
        <w:rPr>
          <w:rFonts w:hint="eastAsia" w:ascii="宋体" w:hAnsi="宋体" w:eastAsia="宋体" w:cs="宋体"/>
          <w:b/>
          <w:bCs/>
          <w:spacing w:val="-13"/>
          <w:sz w:val="20"/>
          <w:szCs w:val="20"/>
        </w:rPr>
        <w:t>户</w:t>
      </w:r>
      <w:r>
        <w:rPr>
          <w:rFonts w:hint="eastAsia" w:ascii="宋体" w:hAnsi="宋体" w:eastAsia="宋体" w:cs="宋体"/>
          <w:spacing w:val="-44"/>
          <w:sz w:val="20"/>
          <w:szCs w:val="20"/>
        </w:rPr>
        <w:t xml:space="preserve"> </w:t>
      </w:r>
      <w:r>
        <w:rPr>
          <w:rFonts w:hint="eastAsia" w:ascii="宋体" w:hAnsi="宋体" w:eastAsia="宋体" w:cs="宋体"/>
          <w:b/>
          <w:bCs/>
          <w:spacing w:val="-13"/>
          <w:sz w:val="20"/>
          <w:szCs w:val="20"/>
        </w:rPr>
        <w:t>网</w:t>
      </w:r>
      <w:r>
        <w:rPr>
          <w:rFonts w:hint="eastAsia" w:ascii="宋体" w:hAnsi="宋体" w:eastAsia="宋体" w:cs="宋体"/>
          <w:spacing w:val="-60"/>
          <w:sz w:val="20"/>
          <w:szCs w:val="20"/>
        </w:rPr>
        <w:t xml:space="preserve"> </w:t>
      </w:r>
      <w:r>
        <w:rPr>
          <w:rFonts w:hint="eastAsia" w:ascii="宋体" w:hAnsi="宋体" w:eastAsia="宋体" w:cs="宋体"/>
          <w:b/>
          <w:bCs/>
          <w:spacing w:val="-13"/>
          <w:sz w:val="20"/>
          <w:szCs w:val="20"/>
        </w:rPr>
        <w:t>站</w:t>
      </w:r>
      <w:r>
        <w:rPr>
          <w:rFonts w:hint="eastAsia" w:ascii="宋体" w:hAnsi="宋体" w:eastAsia="宋体" w:cs="宋体"/>
          <w:spacing w:val="-58"/>
          <w:sz w:val="20"/>
          <w:szCs w:val="20"/>
        </w:rPr>
        <w:t xml:space="preserve"> </w:t>
      </w:r>
      <w:r>
        <w:rPr>
          <w:rFonts w:hint="eastAsia" w:ascii="宋体" w:hAnsi="宋体" w:eastAsia="宋体" w:cs="宋体"/>
          <w:b/>
          <w:bCs/>
          <w:spacing w:val="-13"/>
          <w:sz w:val="20"/>
          <w:szCs w:val="20"/>
        </w:rPr>
        <w:t>为</w:t>
      </w:r>
      <w:r>
        <w:rPr>
          <w:rFonts w:hint="eastAsia" w:ascii="宋体" w:hAnsi="宋体" w:eastAsia="宋体" w:cs="宋体"/>
          <w:spacing w:val="-58"/>
          <w:sz w:val="20"/>
          <w:szCs w:val="20"/>
        </w:rPr>
        <w:t xml:space="preserve"> </w:t>
      </w:r>
      <w:r>
        <w:rPr>
          <w:rFonts w:hint="eastAsia" w:ascii="宋体" w:hAnsi="宋体" w:eastAsia="宋体" w:cs="宋体"/>
          <w:b/>
          <w:bCs/>
          <w:spacing w:val="-13"/>
          <w:sz w:val="20"/>
          <w:szCs w:val="20"/>
        </w:rPr>
        <w:t>上</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海</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政</w:t>
      </w:r>
      <w:r>
        <w:rPr>
          <w:rFonts w:hint="eastAsia" w:ascii="宋体" w:hAnsi="宋体" w:eastAsia="宋体" w:cs="宋体"/>
          <w:spacing w:val="-62"/>
          <w:sz w:val="20"/>
          <w:szCs w:val="20"/>
        </w:rPr>
        <w:t xml:space="preserve"> </w:t>
      </w:r>
      <w:r>
        <w:rPr>
          <w:rFonts w:hint="eastAsia" w:ascii="宋体" w:hAnsi="宋体" w:eastAsia="宋体" w:cs="宋体"/>
          <w:b/>
          <w:bCs/>
          <w:spacing w:val="-13"/>
          <w:sz w:val="20"/>
          <w:szCs w:val="20"/>
        </w:rPr>
        <w:t>府</w:t>
      </w:r>
      <w:r>
        <w:rPr>
          <w:rFonts w:hint="eastAsia" w:ascii="宋体" w:hAnsi="宋体" w:eastAsia="宋体" w:cs="宋体"/>
          <w:spacing w:val="-61"/>
          <w:sz w:val="20"/>
          <w:szCs w:val="20"/>
        </w:rPr>
        <w:t xml:space="preserve"> </w:t>
      </w:r>
      <w:r>
        <w:rPr>
          <w:rFonts w:hint="eastAsia" w:ascii="宋体" w:hAnsi="宋体" w:eastAsia="宋体" w:cs="宋体"/>
          <w:b/>
          <w:bCs/>
          <w:spacing w:val="-13"/>
          <w:sz w:val="20"/>
          <w:szCs w:val="20"/>
        </w:rPr>
        <w:t>采</w:t>
      </w:r>
      <w:r>
        <w:rPr>
          <w:rFonts w:hint="eastAsia" w:ascii="宋体" w:hAnsi="宋体" w:eastAsia="宋体" w:cs="宋体"/>
          <w:spacing w:val="-62"/>
          <w:sz w:val="20"/>
          <w:szCs w:val="20"/>
        </w:rPr>
        <w:t xml:space="preserve"> </w:t>
      </w:r>
      <w:r>
        <w:rPr>
          <w:rFonts w:hint="eastAsia" w:ascii="宋体" w:hAnsi="宋体" w:eastAsia="宋体" w:cs="宋体"/>
          <w:b/>
          <w:bCs/>
          <w:spacing w:val="-13"/>
          <w:sz w:val="20"/>
          <w:szCs w:val="20"/>
        </w:rPr>
        <w:t>购</w:t>
      </w:r>
      <w:r>
        <w:rPr>
          <w:rFonts w:hint="eastAsia" w:ascii="宋体" w:hAnsi="宋体" w:eastAsia="宋体" w:cs="宋体"/>
          <w:spacing w:val="-44"/>
          <w:sz w:val="20"/>
          <w:szCs w:val="20"/>
        </w:rPr>
        <w:t xml:space="preserve"> </w:t>
      </w:r>
      <w:r>
        <w:rPr>
          <w:rFonts w:hint="eastAsia" w:ascii="宋体" w:hAnsi="宋体" w:eastAsia="宋体" w:cs="宋体"/>
          <w:b/>
          <w:bCs/>
          <w:spacing w:val="-13"/>
          <w:sz w:val="20"/>
          <w:szCs w:val="20"/>
        </w:rPr>
        <w:t>网</w:t>
      </w:r>
      <w:r>
        <w:rPr>
          <w:rFonts w:hint="eastAsia" w:ascii="宋体" w:hAnsi="宋体" w:eastAsia="宋体" w:cs="宋体"/>
          <w:b/>
          <w:bCs/>
          <w:spacing w:val="-1"/>
          <w:sz w:val="20"/>
          <w:szCs w:val="20"/>
        </w:rPr>
        <w:t>（</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b/>
          <w:bCs/>
          <w:spacing w:val="-1"/>
          <w:sz w:val="20"/>
          <w:szCs w:val="20"/>
        </w:rPr>
        <w:t>www.zfcg.sh.gov.cn</w:t>
      </w:r>
      <w:r>
        <w:rPr>
          <w:rFonts w:hint="eastAsia" w:ascii="宋体" w:hAnsi="宋体" w:eastAsia="宋体" w:cs="宋体"/>
          <w:b/>
          <w:bCs/>
          <w:spacing w:val="-1"/>
          <w:sz w:val="20"/>
          <w:szCs w:val="20"/>
        </w:rPr>
        <w:fldChar w:fldCharType="end"/>
      </w:r>
      <w:r>
        <w:rPr>
          <w:rFonts w:hint="eastAsia" w:ascii="宋体" w:hAnsi="宋体" w:eastAsia="宋体" w:cs="宋体"/>
          <w:b/>
          <w:bCs/>
          <w:spacing w:val="-11"/>
          <w:sz w:val="20"/>
          <w:szCs w:val="20"/>
        </w:rPr>
        <w:t>），</w:t>
      </w:r>
      <w:r>
        <w:rPr>
          <w:rFonts w:hint="eastAsia" w:ascii="宋体" w:hAnsi="宋体" w:eastAsia="宋体" w:cs="宋体"/>
          <w:b/>
          <w:bCs/>
          <w:spacing w:val="-1"/>
          <w:sz w:val="20"/>
          <w:szCs w:val="20"/>
        </w:rPr>
        <w:t>是由</w:t>
      </w:r>
      <w:r>
        <w:rPr>
          <w:rFonts w:hint="eastAsia" w:ascii="宋体" w:hAnsi="宋体" w:eastAsia="宋体" w:cs="宋体"/>
          <w:b/>
          <w:bCs/>
          <w:spacing w:val="-2"/>
          <w:sz w:val="20"/>
          <w:szCs w:val="20"/>
        </w:rPr>
        <w:t>市财政局建设和维护。</w:t>
      </w:r>
    </w:p>
    <w:p w14:paraId="083C5CF4">
      <w:pPr>
        <w:spacing w:before="165"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合格的投标人</w:t>
      </w:r>
    </w:p>
    <w:p w14:paraId="23FDB86E">
      <w:pPr>
        <w:spacing w:before="157" w:line="290" w:lineRule="auto"/>
        <w:ind w:left="38" w:right="123" w:firstLine="423"/>
        <w:rPr>
          <w:rFonts w:hint="eastAsia" w:ascii="宋体" w:hAnsi="宋体" w:eastAsia="宋体" w:cs="宋体"/>
          <w:sz w:val="20"/>
          <w:szCs w:val="20"/>
        </w:rPr>
      </w:pPr>
      <w:r>
        <w:rPr>
          <w:rFonts w:hint="eastAsia" w:ascii="宋体" w:hAnsi="宋体" w:eastAsia="宋体" w:cs="宋体"/>
          <w:spacing w:val="-2"/>
          <w:sz w:val="20"/>
          <w:szCs w:val="20"/>
        </w:rPr>
        <w:t>3.1 符合《投标邀请》和《投标人须知》前附表</w:t>
      </w:r>
      <w:r>
        <w:rPr>
          <w:rFonts w:hint="eastAsia" w:ascii="宋体" w:hAnsi="宋体" w:eastAsia="宋体" w:cs="宋体"/>
          <w:spacing w:val="-3"/>
          <w:sz w:val="20"/>
          <w:szCs w:val="20"/>
        </w:rPr>
        <w:t>中规定的合格投标人所必须具备的资格条件</w:t>
      </w:r>
      <w:r>
        <w:rPr>
          <w:rFonts w:hint="eastAsia" w:ascii="宋体" w:hAnsi="宋体" w:eastAsia="宋体" w:cs="宋体"/>
          <w:spacing w:val="-6"/>
          <w:sz w:val="20"/>
          <w:szCs w:val="20"/>
        </w:rPr>
        <w:t>和特定条件。</w:t>
      </w:r>
    </w:p>
    <w:p w14:paraId="18C92386">
      <w:pPr>
        <w:spacing w:before="158" w:line="290" w:lineRule="auto"/>
        <w:ind w:left="38" w:right="106" w:firstLine="423"/>
        <w:rPr>
          <w:rFonts w:hint="eastAsia" w:ascii="宋体" w:hAnsi="宋体" w:eastAsia="宋体" w:cs="宋体"/>
          <w:sz w:val="20"/>
          <w:szCs w:val="20"/>
        </w:rPr>
      </w:pPr>
      <w:r>
        <w:rPr>
          <w:rFonts w:hint="eastAsia" w:ascii="宋体" w:hAnsi="宋体" w:eastAsia="宋体" w:cs="宋体"/>
          <w:spacing w:val="-5"/>
          <w:sz w:val="20"/>
          <w:szCs w:val="20"/>
        </w:rPr>
        <w:t>3.2 《投标邀请》和《投标人须知》前附表规定接受联合体投标的， 除应符合本章第</w:t>
      </w:r>
      <w:r>
        <w:rPr>
          <w:rFonts w:hint="eastAsia" w:ascii="宋体" w:hAnsi="宋体" w:eastAsia="宋体" w:cs="宋体"/>
          <w:spacing w:val="-34"/>
          <w:sz w:val="20"/>
          <w:szCs w:val="20"/>
        </w:rPr>
        <w:t xml:space="preserve"> </w:t>
      </w:r>
      <w:r>
        <w:rPr>
          <w:rFonts w:hint="eastAsia" w:ascii="宋体" w:hAnsi="宋体" w:eastAsia="宋体" w:cs="宋体"/>
          <w:spacing w:val="-5"/>
          <w:sz w:val="20"/>
          <w:szCs w:val="20"/>
        </w:rPr>
        <w:t>3.1</w:t>
      </w:r>
      <w:r>
        <w:rPr>
          <w:rFonts w:hint="eastAsia" w:ascii="宋体" w:hAnsi="宋体" w:eastAsia="宋体" w:cs="宋体"/>
          <w:spacing w:val="-41"/>
          <w:sz w:val="20"/>
          <w:szCs w:val="20"/>
        </w:rPr>
        <w:t xml:space="preserve"> </w:t>
      </w:r>
      <w:r>
        <w:rPr>
          <w:rFonts w:hint="eastAsia" w:ascii="宋体" w:hAnsi="宋体" w:eastAsia="宋体" w:cs="宋体"/>
          <w:spacing w:val="-5"/>
          <w:sz w:val="20"/>
          <w:szCs w:val="20"/>
        </w:rPr>
        <w:t>项要求外，还应遵守以下规定：</w:t>
      </w:r>
    </w:p>
    <w:p w14:paraId="072B5ABC">
      <w:pPr>
        <w:spacing w:before="158" w:line="289" w:lineRule="auto"/>
        <w:ind w:left="38" w:right="154" w:firstLine="424"/>
        <w:rPr>
          <w:rFonts w:hint="eastAsia" w:ascii="宋体" w:hAnsi="宋体" w:eastAsia="宋体" w:cs="宋体"/>
          <w:sz w:val="20"/>
          <w:szCs w:val="20"/>
        </w:rPr>
      </w:pPr>
      <w:r>
        <w:rPr>
          <w:rFonts w:hint="eastAsia" w:ascii="宋体" w:hAnsi="宋体" w:eastAsia="宋体" w:cs="宋体"/>
          <w:spacing w:val="-1"/>
          <w:sz w:val="20"/>
          <w:szCs w:val="20"/>
        </w:rPr>
        <w:t>（1）联合体各方应按招标文件提供的格式签订联合体协议书，明确联合体各方权利义务、合同份额；联合体协议书应当明确联合体主</w:t>
      </w:r>
      <w:r>
        <w:rPr>
          <w:rFonts w:hint="eastAsia" w:ascii="宋体" w:hAnsi="宋体" w:eastAsia="宋体" w:cs="宋体"/>
          <w:spacing w:val="-2"/>
          <w:sz w:val="20"/>
          <w:szCs w:val="20"/>
        </w:rPr>
        <w:t>办方、由主办方代表联合体参加采购活动；</w:t>
      </w:r>
    </w:p>
    <w:p w14:paraId="05230513">
      <w:pPr>
        <w:spacing w:before="160" w:line="289" w:lineRule="auto"/>
        <w:ind w:left="54" w:right="137" w:firstLine="408"/>
        <w:rPr>
          <w:rFonts w:hint="eastAsia" w:ascii="宋体" w:hAnsi="宋体" w:eastAsia="宋体" w:cs="宋体"/>
          <w:sz w:val="20"/>
          <w:szCs w:val="20"/>
        </w:rPr>
      </w:pPr>
      <w:r>
        <w:rPr>
          <w:rFonts w:hint="eastAsia" w:ascii="宋体" w:hAnsi="宋体" w:eastAsia="宋体" w:cs="宋体"/>
          <w:sz w:val="20"/>
          <w:szCs w:val="20"/>
        </w:rPr>
        <w:t>（2）联合体中有同类资质的供应商按联合体分工承担相同工</w:t>
      </w:r>
      <w:r>
        <w:rPr>
          <w:rFonts w:hint="eastAsia" w:ascii="宋体" w:hAnsi="宋体" w:eastAsia="宋体" w:cs="宋体"/>
          <w:spacing w:val="-1"/>
          <w:sz w:val="20"/>
          <w:szCs w:val="20"/>
        </w:rPr>
        <w:t>作的，应当按照资质等级较低</w:t>
      </w:r>
      <w:r>
        <w:rPr>
          <w:rFonts w:hint="eastAsia" w:ascii="宋体" w:hAnsi="宋体" w:eastAsia="宋体" w:cs="宋体"/>
          <w:spacing w:val="-7"/>
          <w:sz w:val="20"/>
          <w:szCs w:val="20"/>
        </w:rPr>
        <w:t>的供应商确定资质等级；</w:t>
      </w:r>
    </w:p>
    <w:p w14:paraId="73A8F9D2">
      <w:pPr>
        <w:spacing w:before="159" w:line="289" w:lineRule="auto"/>
        <w:ind w:left="38" w:right="124" w:firstLine="424"/>
        <w:rPr>
          <w:rFonts w:hint="eastAsia" w:ascii="宋体" w:hAnsi="宋体" w:eastAsia="宋体" w:cs="宋体"/>
          <w:sz w:val="20"/>
          <w:szCs w:val="20"/>
        </w:rPr>
      </w:pPr>
      <w:r>
        <w:rPr>
          <w:rFonts w:hint="eastAsia" w:ascii="宋体" w:hAnsi="宋体" w:eastAsia="宋体" w:cs="宋体"/>
          <w:sz w:val="20"/>
          <w:szCs w:val="20"/>
        </w:rPr>
        <w:t>（3）招标人根据采购项目的特殊要求规定投标人特定条件的，联合体各方中至少应当有一</w:t>
      </w:r>
      <w:r>
        <w:rPr>
          <w:rFonts w:hint="eastAsia" w:ascii="宋体" w:hAnsi="宋体" w:eastAsia="宋体" w:cs="宋体"/>
          <w:spacing w:val="-3"/>
          <w:sz w:val="20"/>
          <w:szCs w:val="20"/>
        </w:rPr>
        <w:t>方符合采购规定的特定条件。</w:t>
      </w:r>
    </w:p>
    <w:p w14:paraId="08E5CDCA">
      <w:pPr>
        <w:spacing w:before="178" w:line="359" w:lineRule="auto"/>
        <w:ind w:left="36" w:right="180" w:firstLine="426"/>
        <w:rPr>
          <w:rFonts w:hint="eastAsia" w:ascii="宋体" w:hAnsi="宋体" w:eastAsia="宋体" w:cs="宋体"/>
          <w:sz w:val="20"/>
          <w:szCs w:val="20"/>
        </w:rPr>
      </w:pPr>
      <w:r>
        <w:rPr>
          <w:rFonts w:hint="eastAsia" w:ascii="宋体" w:hAnsi="宋体" w:eastAsia="宋体" w:cs="宋体"/>
          <w:sz w:val="20"/>
          <w:szCs w:val="20"/>
        </w:rPr>
        <w:t>（4）联合体各方不得再单独参加或者与其他供应商另外组成联合体参加同一合同项下的政</w:t>
      </w:r>
      <w:r>
        <w:rPr>
          <w:rFonts w:hint="eastAsia" w:ascii="宋体" w:hAnsi="宋体" w:eastAsia="宋体" w:cs="宋体"/>
          <w:spacing w:val="-6"/>
          <w:sz w:val="20"/>
          <w:szCs w:val="20"/>
        </w:rPr>
        <w:t>府采购活动。</w:t>
      </w:r>
    </w:p>
    <w:p w14:paraId="7173E47A">
      <w:pPr>
        <w:spacing w:line="220" w:lineRule="auto"/>
        <w:ind w:left="456"/>
        <w:outlineLvl w:val="2"/>
        <w:rPr>
          <w:rFonts w:hint="eastAsia" w:ascii="宋体" w:hAnsi="宋体" w:eastAsia="宋体" w:cs="宋体"/>
          <w:sz w:val="20"/>
          <w:szCs w:val="20"/>
        </w:rPr>
      </w:pPr>
      <w:r>
        <w:rPr>
          <w:rFonts w:hint="eastAsia" w:ascii="宋体" w:hAnsi="宋体" w:eastAsia="宋体" w:cs="宋体"/>
          <w:b/>
          <w:bCs/>
          <w:spacing w:val="-3"/>
          <w:sz w:val="20"/>
          <w:szCs w:val="20"/>
        </w:rPr>
        <w:t>4.</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合格的服务</w:t>
      </w:r>
    </w:p>
    <w:p w14:paraId="42707DED">
      <w:pPr>
        <w:spacing w:before="157" w:line="220" w:lineRule="auto"/>
        <w:ind w:left="456"/>
        <w:rPr>
          <w:rFonts w:hint="eastAsia" w:ascii="宋体" w:hAnsi="宋体" w:eastAsia="宋体" w:cs="宋体"/>
          <w:sz w:val="20"/>
          <w:szCs w:val="20"/>
        </w:rPr>
      </w:pPr>
      <w:r>
        <w:rPr>
          <w:rFonts w:hint="eastAsia" w:ascii="宋体" w:hAnsi="宋体" w:eastAsia="宋体" w:cs="宋体"/>
          <w:spacing w:val="-1"/>
          <w:sz w:val="20"/>
          <w:szCs w:val="20"/>
        </w:rPr>
        <w:t>4.1 投标人所提供的服务应当没有侵犯任何第三方的知识产权、技术秘密等合法权利。</w:t>
      </w:r>
    </w:p>
    <w:p w14:paraId="0666815B">
      <w:pPr>
        <w:spacing w:before="157" w:line="313" w:lineRule="auto"/>
        <w:ind w:left="39" w:right="179" w:firstLine="416"/>
        <w:rPr>
          <w:rFonts w:hint="eastAsia" w:ascii="宋体" w:hAnsi="宋体" w:eastAsia="宋体" w:cs="宋体"/>
          <w:sz w:val="20"/>
          <w:szCs w:val="20"/>
        </w:rPr>
      </w:pPr>
      <w:r>
        <w:rPr>
          <w:rFonts w:hint="eastAsia" w:ascii="宋体" w:hAnsi="宋体" w:eastAsia="宋体" w:cs="宋体"/>
          <w:spacing w:val="-2"/>
          <w:sz w:val="20"/>
          <w:szCs w:val="20"/>
        </w:rPr>
        <w:t>4.2 投标人提供的服务应当符合招标文件的要求，并且其质</w:t>
      </w:r>
      <w:r>
        <w:rPr>
          <w:rFonts w:hint="eastAsia" w:ascii="宋体" w:hAnsi="宋体" w:eastAsia="宋体" w:cs="宋体"/>
          <w:spacing w:val="-3"/>
          <w:sz w:val="20"/>
          <w:szCs w:val="20"/>
        </w:rPr>
        <w:t>量完全符合国家标准、行业标准</w:t>
      </w:r>
      <w:r>
        <w:rPr>
          <w:rFonts w:hint="eastAsia" w:ascii="宋体" w:hAnsi="宋体" w:eastAsia="宋体" w:cs="宋体"/>
          <w:spacing w:val="-6"/>
          <w:sz w:val="20"/>
          <w:szCs w:val="20"/>
        </w:rPr>
        <w:t>或地方标准，均有标准的以高（严格）者为准。没有国家标准、行业标准和企业标准的，</w:t>
      </w:r>
      <w:r>
        <w:rPr>
          <w:rFonts w:hint="eastAsia" w:ascii="宋体" w:hAnsi="宋体" w:eastAsia="宋体" w:cs="宋体"/>
          <w:spacing w:val="46"/>
          <w:sz w:val="20"/>
          <w:szCs w:val="20"/>
        </w:rPr>
        <w:t xml:space="preserve"> </w:t>
      </w:r>
      <w:r>
        <w:rPr>
          <w:rFonts w:hint="eastAsia" w:ascii="宋体" w:hAnsi="宋体" w:eastAsia="宋体" w:cs="宋体"/>
          <w:spacing w:val="-6"/>
          <w:sz w:val="20"/>
          <w:szCs w:val="20"/>
        </w:rPr>
        <w:t>按照通</w:t>
      </w:r>
      <w:r>
        <w:rPr>
          <w:rFonts w:hint="eastAsia" w:ascii="宋体" w:hAnsi="宋体" w:eastAsia="宋体" w:cs="宋体"/>
          <w:spacing w:val="-3"/>
          <w:sz w:val="20"/>
          <w:szCs w:val="20"/>
        </w:rPr>
        <w:t>常标准或者符合采购目的的特定标准确定。</w:t>
      </w:r>
    </w:p>
    <w:p w14:paraId="627519E9">
      <w:pPr>
        <w:spacing w:before="158" w:line="221" w:lineRule="auto"/>
        <w:ind w:left="461"/>
        <w:outlineLvl w:val="2"/>
        <w:rPr>
          <w:rFonts w:hint="eastAsia" w:ascii="宋体" w:hAnsi="宋体" w:eastAsia="宋体" w:cs="宋体"/>
          <w:sz w:val="20"/>
          <w:szCs w:val="20"/>
        </w:rPr>
      </w:pPr>
      <w:r>
        <w:rPr>
          <w:rFonts w:hint="eastAsia" w:ascii="宋体" w:hAnsi="宋体" w:eastAsia="宋体" w:cs="宋体"/>
          <w:b/>
          <w:bCs/>
          <w:spacing w:val="-6"/>
          <w:sz w:val="20"/>
          <w:szCs w:val="20"/>
        </w:rPr>
        <w:t>5.</w:t>
      </w:r>
      <w:r>
        <w:rPr>
          <w:rFonts w:hint="eastAsia" w:ascii="宋体" w:hAnsi="宋体" w:eastAsia="宋体" w:cs="宋体"/>
          <w:spacing w:val="13"/>
          <w:sz w:val="20"/>
          <w:szCs w:val="20"/>
        </w:rPr>
        <w:t xml:space="preserve"> </w:t>
      </w:r>
      <w:r>
        <w:rPr>
          <w:rFonts w:hint="eastAsia" w:ascii="宋体" w:hAnsi="宋体" w:eastAsia="宋体" w:cs="宋体"/>
          <w:b/>
          <w:bCs/>
          <w:spacing w:val="-6"/>
          <w:sz w:val="20"/>
          <w:szCs w:val="20"/>
        </w:rPr>
        <w:t>投标费用</w:t>
      </w:r>
    </w:p>
    <w:p w14:paraId="631E8BC4">
      <w:pPr>
        <w:spacing w:before="157" w:line="359" w:lineRule="auto"/>
        <w:ind w:left="43" w:right="179" w:firstLine="416"/>
        <w:rPr>
          <w:rFonts w:hint="eastAsia" w:ascii="宋体" w:hAnsi="宋体" w:eastAsia="宋体" w:cs="宋体"/>
          <w:sz w:val="20"/>
          <w:szCs w:val="20"/>
        </w:rPr>
      </w:pPr>
      <w:r>
        <w:rPr>
          <w:rFonts w:hint="eastAsia" w:ascii="宋体" w:hAnsi="宋体" w:eastAsia="宋体" w:cs="宋体"/>
          <w:spacing w:val="-3"/>
          <w:sz w:val="20"/>
          <w:szCs w:val="20"/>
        </w:rPr>
        <w:t>不论投标的结果如何，投标人均应自行承担所有与投标有关的全部费用，招标人在任何情况下均无义务和责任承担这些费用。</w:t>
      </w:r>
    </w:p>
    <w:p w14:paraId="2389D0A3">
      <w:pPr>
        <w:spacing w:before="1" w:line="219" w:lineRule="auto"/>
        <w:ind w:left="458"/>
        <w:outlineLvl w:val="2"/>
        <w:rPr>
          <w:rFonts w:hint="eastAsia" w:ascii="宋体" w:hAnsi="宋体" w:eastAsia="宋体" w:cs="宋体"/>
          <w:sz w:val="20"/>
          <w:szCs w:val="20"/>
        </w:rPr>
      </w:pPr>
      <w:r>
        <w:rPr>
          <w:rFonts w:hint="eastAsia" w:ascii="宋体" w:hAnsi="宋体" w:eastAsia="宋体" w:cs="宋体"/>
          <w:b/>
          <w:bCs/>
          <w:spacing w:val="-5"/>
          <w:sz w:val="20"/>
          <w:szCs w:val="20"/>
        </w:rPr>
        <w:t>6.</w:t>
      </w:r>
      <w:r>
        <w:rPr>
          <w:rFonts w:hint="eastAsia" w:ascii="宋体" w:hAnsi="宋体" w:eastAsia="宋体" w:cs="宋体"/>
          <w:spacing w:val="10"/>
          <w:sz w:val="20"/>
          <w:szCs w:val="20"/>
        </w:rPr>
        <w:t xml:space="preserve"> </w:t>
      </w:r>
      <w:r>
        <w:rPr>
          <w:rFonts w:hint="eastAsia" w:ascii="宋体" w:hAnsi="宋体" w:eastAsia="宋体" w:cs="宋体"/>
          <w:b/>
          <w:bCs/>
          <w:spacing w:val="-5"/>
          <w:sz w:val="20"/>
          <w:szCs w:val="20"/>
        </w:rPr>
        <w:t>信息发布</w:t>
      </w:r>
    </w:p>
    <w:p w14:paraId="102AA0AC">
      <w:pPr>
        <w:spacing w:before="161" w:line="357" w:lineRule="auto"/>
        <w:ind w:left="31" w:right="15" w:firstLine="426"/>
        <w:jc w:val="both"/>
        <w:rPr>
          <w:rFonts w:hint="eastAsia" w:ascii="宋体" w:hAnsi="宋体" w:eastAsia="宋体" w:cs="宋体"/>
          <w:sz w:val="20"/>
          <w:szCs w:val="20"/>
        </w:rPr>
      </w:pPr>
      <w:r>
        <w:rPr>
          <w:rFonts w:hint="eastAsia" w:ascii="宋体" w:hAnsi="宋体" w:eastAsia="宋体" w:cs="宋体"/>
          <w:spacing w:val="-2"/>
          <w:sz w:val="20"/>
          <w:szCs w:val="20"/>
        </w:rPr>
        <w:t>本采购项目需要公开的有关信息，包括招标公</w:t>
      </w:r>
      <w:r>
        <w:rPr>
          <w:rFonts w:hint="eastAsia" w:ascii="宋体" w:hAnsi="宋体" w:eastAsia="宋体" w:cs="宋体"/>
          <w:spacing w:val="-3"/>
          <w:sz w:val="20"/>
          <w:szCs w:val="20"/>
        </w:rPr>
        <w:t>告、招标文件澄清或修改公告、中标公告以及</w:t>
      </w:r>
      <w:r>
        <w:rPr>
          <w:rFonts w:hint="eastAsia" w:ascii="宋体" w:hAnsi="宋体" w:eastAsia="宋体" w:cs="宋体"/>
          <w:sz w:val="20"/>
          <w:szCs w:val="20"/>
        </w:rPr>
        <w:t>延长投标截止时间等与招标活动有关的通知，招标人均将通过“上海政府采购网”（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 </w:instrText>
      </w:r>
      <w:r>
        <w:rPr>
          <w:rFonts w:hint="eastAsia" w:ascii="宋体" w:hAnsi="宋体" w:eastAsia="宋体" w:cs="宋体"/>
          <w:sz w:val="20"/>
          <w:szCs w:val="20"/>
        </w:rPr>
        <w:fldChar w:fldCharType="separate"/>
      </w:r>
      <w:r>
        <w:rPr>
          <w:rFonts w:hint="eastAsia" w:ascii="宋体" w:hAnsi="宋体" w:eastAsia="宋体" w:cs="宋体"/>
          <w:color w:val="0000FF"/>
          <w:sz w:val="20"/>
          <w:szCs w:val="20"/>
          <w:u w:val="single" w:color="auto"/>
        </w:rPr>
        <w:t>http://www</w:t>
      </w:r>
      <w:r>
        <w:rPr>
          <w:rFonts w:hint="eastAsia" w:ascii="宋体" w:hAnsi="宋体" w:eastAsia="宋体" w:cs="宋体"/>
          <w:color w:val="0000FF"/>
          <w:sz w:val="20"/>
          <w:szCs w:val="20"/>
          <w:u w:val="single" w:color="auto"/>
        </w:rPr>
        <w:fldChar w:fldCharType="end"/>
      </w:r>
      <w:r>
        <w:rPr>
          <w:rFonts w:hint="eastAsia" w:ascii="宋体" w:hAnsi="宋体" w:eastAsia="宋体" w:cs="宋体"/>
          <w:color w:val="0000FF"/>
          <w:sz w:val="20"/>
          <w:szCs w:val="20"/>
          <w:u w:val="single" w:color="auto"/>
        </w:rPr>
        <w:t>.</w:t>
      </w:r>
      <w:r>
        <w:rPr>
          <w:rFonts w:hint="eastAsia" w:ascii="宋体" w:hAnsi="宋体" w:eastAsia="宋体" w:cs="宋体"/>
          <w:color w:val="0000FF"/>
          <w:sz w:val="20"/>
          <w:szCs w:val="20"/>
        </w:rPr>
        <w:t xml:space="preserve"> </w:t>
      </w:r>
      <w:r>
        <w:rPr>
          <w:rFonts w:hint="eastAsia" w:ascii="宋体" w:hAnsi="宋体" w:eastAsia="宋体" w:cs="宋体"/>
          <w:color w:val="0000FF"/>
          <w:spacing w:val="-4"/>
          <w:sz w:val="20"/>
          <w:szCs w:val="20"/>
          <w:u w:val="single" w:color="auto"/>
        </w:rPr>
        <w:t>zfcg. sh.gov.cn</w:t>
      </w:r>
      <w:r>
        <w:rPr>
          <w:rFonts w:hint="eastAsia" w:ascii="宋体" w:hAnsi="宋体" w:eastAsia="宋体" w:cs="宋体"/>
          <w:spacing w:val="-4"/>
          <w:sz w:val="20"/>
          <w:szCs w:val="20"/>
        </w:rPr>
        <w:t>）公开发布。投标人在参与本采购项目招投标活动期间， 请及时关注以上媒体上的</w:t>
      </w:r>
      <w:r>
        <w:rPr>
          <w:rFonts w:hint="eastAsia" w:ascii="宋体" w:hAnsi="宋体" w:eastAsia="宋体" w:cs="宋体"/>
          <w:spacing w:val="2"/>
          <w:sz w:val="20"/>
          <w:szCs w:val="20"/>
        </w:rPr>
        <w:t>相关信息，投标人因没有及时关注而未能如期获取相关信息，及因此</w:t>
      </w:r>
      <w:r>
        <w:rPr>
          <w:rFonts w:hint="eastAsia" w:ascii="宋体" w:hAnsi="宋体" w:eastAsia="宋体" w:cs="宋体"/>
          <w:spacing w:val="1"/>
          <w:sz w:val="20"/>
          <w:szCs w:val="20"/>
        </w:rPr>
        <w:t>所产生的一切后果和责任，</w:t>
      </w:r>
      <w:r>
        <w:rPr>
          <w:rFonts w:hint="eastAsia" w:ascii="宋体" w:hAnsi="宋体" w:eastAsia="宋体" w:cs="宋体"/>
          <w:spacing w:val="-1"/>
          <w:sz w:val="20"/>
          <w:szCs w:val="20"/>
        </w:rPr>
        <w:t>由投标人自行承担，招标人在任何情况下均不对此承担任何</w:t>
      </w:r>
      <w:r>
        <w:rPr>
          <w:rFonts w:hint="eastAsia" w:ascii="宋体" w:hAnsi="宋体" w:eastAsia="宋体" w:cs="宋体"/>
          <w:spacing w:val="-2"/>
          <w:sz w:val="20"/>
          <w:szCs w:val="20"/>
        </w:rPr>
        <w:t>责任。</w:t>
      </w:r>
    </w:p>
    <w:p w14:paraId="296AA1DA">
      <w:pPr>
        <w:spacing w:before="9" w:line="221" w:lineRule="auto"/>
        <w:ind w:left="462"/>
        <w:outlineLvl w:val="2"/>
        <w:rPr>
          <w:rFonts w:hint="eastAsia" w:ascii="宋体" w:hAnsi="宋体" w:eastAsia="宋体" w:cs="宋体"/>
          <w:sz w:val="20"/>
          <w:szCs w:val="20"/>
        </w:rPr>
      </w:pPr>
      <w:r>
        <w:rPr>
          <w:rFonts w:hint="eastAsia" w:ascii="宋体" w:hAnsi="宋体" w:eastAsia="宋体" w:cs="宋体"/>
          <w:b/>
          <w:bCs/>
          <w:spacing w:val="-3"/>
          <w:sz w:val="20"/>
          <w:szCs w:val="20"/>
        </w:rPr>
        <w:t>7.</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询问与质疑</w:t>
      </w:r>
    </w:p>
    <w:p w14:paraId="6D92A433">
      <w:pPr>
        <w:spacing w:before="157" w:line="221" w:lineRule="auto"/>
        <w:ind w:left="462"/>
        <w:rPr>
          <w:rFonts w:hint="eastAsia" w:ascii="宋体" w:hAnsi="宋体" w:eastAsia="宋体" w:cs="宋体"/>
          <w:sz w:val="20"/>
          <w:szCs w:val="20"/>
        </w:rPr>
      </w:pPr>
      <w:r>
        <w:rPr>
          <w:rFonts w:hint="eastAsia" w:ascii="宋体" w:hAnsi="宋体" w:eastAsia="宋体" w:cs="宋体"/>
          <w:spacing w:val="-2"/>
          <w:sz w:val="20"/>
          <w:szCs w:val="20"/>
        </w:rPr>
        <w:t>7.1 投标人对招标活动事项有疑问的，可以向招标人提出询问。</w:t>
      </w:r>
    </w:p>
    <w:p w14:paraId="4B906BD1">
      <w:pPr>
        <w:spacing w:before="156" w:line="313" w:lineRule="auto"/>
        <w:ind w:left="39" w:firstLine="422"/>
        <w:rPr>
          <w:rFonts w:hint="eastAsia" w:ascii="宋体" w:hAnsi="宋体" w:eastAsia="宋体" w:cs="宋体"/>
          <w:sz w:val="20"/>
          <w:szCs w:val="20"/>
        </w:rPr>
      </w:pPr>
      <w:r>
        <w:rPr>
          <w:rFonts w:hint="eastAsia" w:ascii="宋体" w:hAnsi="宋体" w:eastAsia="宋体" w:cs="宋体"/>
          <w:spacing w:val="-2"/>
          <w:sz w:val="20"/>
          <w:szCs w:val="20"/>
        </w:rPr>
        <w:t>7.2 询问可以通过电子邮件、邮寄、当面递交</w:t>
      </w:r>
      <w:r>
        <w:rPr>
          <w:rFonts w:hint="eastAsia" w:ascii="宋体" w:hAnsi="宋体" w:eastAsia="宋体" w:cs="宋体"/>
          <w:spacing w:val="-3"/>
          <w:sz w:val="20"/>
          <w:szCs w:val="20"/>
        </w:rPr>
        <w:t>的书面形式或电话方式提出。以书面形式提出</w:t>
      </w:r>
      <w:r>
        <w:rPr>
          <w:rFonts w:hint="eastAsia" w:ascii="宋体" w:hAnsi="宋体" w:eastAsia="宋体" w:cs="宋体"/>
          <w:spacing w:val="2"/>
          <w:sz w:val="20"/>
          <w:szCs w:val="20"/>
        </w:rPr>
        <w:t>的，投标人应当明确询问项目的名称、编号、询问事项，并提供投标人名称、联系方</w:t>
      </w:r>
      <w:r>
        <w:rPr>
          <w:rFonts w:hint="eastAsia" w:ascii="宋体" w:hAnsi="宋体" w:eastAsia="宋体" w:cs="宋体"/>
          <w:spacing w:val="1"/>
          <w:sz w:val="20"/>
          <w:szCs w:val="20"/>
        </w:rPr>
        <w:t>式等信息。</w:t>
      </w:r>
      <w:r>
        <w:rPr>
          <w:rFonts w:hint="eastAsia" w:ascii="宋体" w:hAnsi="宋体" w:eastAsia="宋体" w:cs="宋体"/>
          <w:spacing w:val="-1"/>
          <w:sz w:val="20"/>
          <w:szCs w:val="20"/>
        </w:rPr>
        <w:t>投标人未提供有效的联系方式导致招标人无法按时答复的，招标人不对此承担任何责</w:t>
      </w:r>
      <w:r>
        <w:rPr>
          <w:rFonts w:hint="eastAsia" w:ascii="宋体" w:hAnsi="宋体" w:eastAsia="宋体" w:cs="宋体"/>
          <w:spacing w:val="-2"/>
          <w:sz w:val="20"/>
          <w:szCs w:val="20"/>
        </w:rPr>
        <w:t>任。</w:t>
      </w:r>
    </w:p>
    <w:p w14:paraId="338BB3F3">
      <w:pPr>
        <w:spacing w:before="159" w:line="289" w:lineRule="auto"/>
        <w:ind w:left="41" w:right="179" w:firstLine="420"/>
        <w:rPr>
          <w:rFonts w:hint="eastAsia" w:ascii="宋体" w:hAnsi="宋体" w:eastAsia="宋体" w:cs="宋体"/>
          <w:sz w:val="20"/>
          <w:szCs w:val="20"/>
        </w:rPr>
      </w:pPr>
      <w:r>
        <w:rPr>
          <w:rFonts w:hint="eastAsia" w:ascii="宋体" w:hAnsi="宋体" w:eastAsia="宋体" w:cs="宋体"/>
          <w:spacing w:val="-3"/>
          <w:sz w:val="20"/>
          <w:szCs w:val="20"/>
        </w:rPr>
        <w:t>7.3 对投标人的询问，招标人将在收到之日起</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3</w:t>
      </w:r>
      <w:r>
        <w:rPr>
          <w:rFonts w:hint="eastAsia" w:ascii="宋体" w:hAnsi="宋体" w:eastAsia="宋体" w:cs="宋体"/>
          <w:spacing w:val="-45"/>
          <w:sz w:val="20"/>
          <w:szCs w:val="20"/>
        </w:rPr>
        <w:t xml:space="preserve"> </w:t>
      </w:r>
      <w:r>
        <w:rPr>
          <w:rFonts w:hint="eastAsia" w:ascii="宋体" w:hAnsi="宋体" w:eastAsia="宋体" w:cs="宋体"/>
          <w:spacing w:val="-3"/>
          <w:sz w:val="20"/>
          <w:szCs w:val="20"/>
        </w:rPr>
        <w:t>个工作日内进行答复，但答复的内容不涉及商业秘密或者依法应当保密的内容。</w:t>
      </w:r>
    </w:p>
    <w:p w14:paraId="18C9A46E">
      <w:pPr>
        <w:spacing w:before="159" w:line="331" w:lineRule="auto"/>
        <w:ind w:left="36" w:right="179" w:firstLine="425"/>
        <w:rPr>
          <w:rFonts w:hint="eastAsia" w:ascii="宋体" w:hAnsi="宋体" w:eastAsia="宋体" w:cs="宋体"/>
          <w:sz w:val="20"/>
          <w:szCs w:val="20"/>
        </w:rPr>
      </w:pPr>
      <w:r>
        <w:rPr>
          <w:rFonts w:hint="eastAsia" w:ascii="宋体" w:hAnsi="宋体" w:eastAsia="宋体" w:cs="宋体"/>
          <w:spacing w:val="-4"/>
          <w:sz w:val="20"/>
          <w:szCs w:val="20"/>
        </w:rPr>
        <w:t>7.4 投标人认为招标文件、招标过程或中标结果使自己的合法权益受到损害的，</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可以在知道或者应知其权益受到损害之日起七个工作日内，以书面形式向招标人</w:t>
      </w:r>
      <w:r>
        <w:rPr>
          <w:rFonts w:hint="eastAsia" w:ascii="宋体" w:hAnsi="宋体" w:eastAsia="宋体" w:cs="宋体"/>
          <w:spacing w:val="-5"/>
          <w:sz w:val="20"/>
          <w:szCs w:val="20"/>
        </w:rPr>
        <w:t>提出质疑。其中，</w:t>
      </w:r>
      <w:r>
        <w:rPr>
          <w:rFonts w:hint="eastAsia" w:ascii="宋体" w:hAnsi="宋体" w:eastAsia="宋体" w:cs="宋体"/>
          <w:spacing w:val="-23"/>
          <w:sz w:val="20"/>
          <w:szCs w:val="20"/>
        </w:rPr>
        <w:t xml:space="preserve"> </w:t>
      </w:r>
      <w:r>
        <w:rPr>
          <w:rFonts w:hint="eastAsia" w:ascii="宋体" w:hAnsi="宋体" w:eastAsia="宋体" w:cs="宋体"/>
          <w:spacing w:val="-5"/>
          <w:sz w:val="20"/>
          <w:szCs w:val="20"/>
        </w:rPr>
        <w:t>对招标文</w:t>
      </w:r>
      <w:r>
        <w:rPr>
          <w:rFonts w:hint="eastAsia" w:ascii="宋体" w:hAnsi="宋体" w:eastAsia="宋体" w:cs="宋体"/>
          <w:spacing w:val="-2"/>
          <w:sz w:val="20"/>
          <w:szCs w:val="20"/>
        </w:rPr>
        <w:t>件的质疑，应当在其收到招标文件之日（以采购云平台显示的申</w:t>
      </w:r>
      <w:r>
        <w:rPr>
          <w:rFonts w:hint="eastAsia" w:ascii="宋体" w:hAnsi="宋体" w:eastAsia="宋体" w:cs="宋体"/>
          <w:spacing w:val="-3"/>
          <w:sz w:val="20"/>
          <w:szCs w:val="20"/>
        </w:rPr>
        <w:t>请获取时间为准）起七个工作日</w:t>
      </w:r>
      <w:r>
        <w:rPr>
          <w:rFonts w:hint="eastAsia" w:ascii="宋体" w:hAnsi="宋体" w:eastAsia="宋体" w:cs="宋体"/>
          <w:spacing w:val="-2"/>
          <w:sz w:val="20"/>
          <w:szCs w:val="20"/>
        </w:rPr>
        <w:t>内提出；对招标过程的质疑，应当在各招标程序环节结束之日起</w:t>
      </w:r>
      <w:r>
        <w:rPr>
          <w:rFonts w:hint="eastAsia" w:ascii="宋体" w:hAnsi="宋体" w:eastAsia="宋体" w:cs="宋体"/>
          <w:spacing w:val="-3"/>
          <w:sz w:val="20"/>
          <w:szCs w:val="20"/>
        </w:rPr>
        <w:t>七个工作日内提出；对中标结果</w:t>
      </w:r>
      <w:r>
        <w:rPr>
          <w:rFonts w:hint="eastAsia" w:ascii="宋体" w:hAnsi="宋体" w:eastAsia="宋体" w:cs="宋体"/>
          <w:spacing w:val="-2"/>
          <w:sz w:val="20"/>
          <w:szCs w:val="20"/>
        </w:rPr>
        <w:t>的质疑，应当在中标公告期限届满之日起七个工作日内提出。</w:t>
      </w:r>
    </w:p>
    <w:p w14:paraId="3F765BFC">
      <w:pPr>
        <w:spacing w:before="160" w:line="359" w:lineRule="auto"/>
        <w:ind w:left="43" w:right="120" w:firstLine="416"/>
        <w:rPr>
          <w:rFonts w:hint="eastAsia" w:ascii="宋体" w:hAnsi="宋体" w:eastAsia="宋体" w:cs="宋体"/>
          <w:sz w:val="20"/>
          <w:szCs w:val="20"/>
        </w:rPr>
      </w:pPr>
      <w:r>
        <w:rPr>
          <w:rFonts w:hint="eastAsia" w:ascii="宋体" w:hAnsi="宋体" w:eastAsia="宋体" w:cs="宋体"/>
          <w:spacing w:val="-2"/>
          <w:sz w:val="20"/>
          <w:szCs w:val="20"/>
        </w:rPr>
        <w:t>投标人应当在法定质疑期内一次性提出针对</w:t>
      </w:r>
      <w:r>
        <w:rPr>
          <w:rFonts w:hint="eastAsia" w:ascii="宋体" w:hAnsi="宋体" w:eastAsia="宋体" w:cs="宋体"/>
          <w:spacing w:val="-3"/>
          <w:sz w:val="20"/>
          <w:szCs w:val="20"/>
        </w:rPr>
        <w:t>同一采购程序环节的质疑，超过次数的质疑将不</w:t>
      </w:r>
      <w:r>
        <w:rPr>
          <w:rFonts w:hint="eastAsia" w:ascii="宋体" w:hAnsi="宋体" w:eastAsia="宋体" w:cs="宋体"/>
          <w:spacing w:val="-1"/>
          <w:sz w:val="20"/>
          <w:szCs w:val="20"/>
        </w:rPr>
        <w:t>予受理。以联合体形式参加政府采购活动的，其质疑应当由组成联合体的所有供应商共</w:t>
      </w:r>
      <w:r>
        <w:rPr>
          <w:rFonts w:hint="eastAsia" w:ascii="宋体" w:hAnsi="宋体" w:eastAsia="宋体" w:cs="宋体"/>
          <w:spacing w:val="-2"/>
          <w:sz w:val="20"/>
          <w:szCs w:val="20"/>
        </w:rPr>
        <w:t>同提出。</w:t>
      </w:r>
    </w:p>
    <w:p w14:paraId="6AF4CCCF">
      <w:pPr>
        <w:spacing w:before="4" w:line="359" w:lineRule="auto"/>
        <w:ind w:left="42" w:right="136" w:firstLine="420"/>
        <w:jc w:val="both"/>
        <w:rPr>
          <w:rFonts w:hint="eastAsia" w:ascii="宋体" w:hAnsi="宋体" w:eastAsia="宋体" w:cs="宋体"/>
          <w:sz w:val="20"/>
          <w:szCs w:val="20"/>
        </w:rPr>
      </w:pPr>
      <w:r>
        <w:rPr>
          <w:rFonts w:hint="eastAsia" w:ascii="宋体" w:hAnsi="宋体" w:eastAsia="宋体" w:cs="宋体"/>
          <w:spacing w:val="-1"/>
          <w:sz w:val="20"/>
          <w:szCs w:val="20"/>
        </w:rPr>
        <w:t>7.5 投标人可以委托代理人进行质疑。代理人提出</w:t>
      </w:r>
      <w:r>
        <w:rPr>
          <w:rFonts w:hint="eastAsia" w:ascii="宋体" w:hAnsi="宋体" w:eastAsia="宋体" w:cs="宋体"/>
          <w:spacing w:val="-2"/>
          <w:sz w:val="20"/>
          <w:szCs w:val="20"/>
        </w:rPr>
        <w:t>质疑应当提交投标人签署的授权委托书，并提供相应的身份证明。授权委托书应当载明代理</w:t>
      </w:r>
      <w:r>
        <w:rPr>
          <w:rFonts w:hint="eastAsia" w:ascii="宋体" w:hAnsi="宋体" w:eastAsia="宋体" w:cs="宋体"/>
          <w:spacing w:val="-3"/>
          <w:sz w:val="20"/>
          <w:szCs w:val="20"/>
        </w:rPr>
        <w:t>人的姓名或者名称、代理事项、具体权限、期</w:t>
      </w:r>
      <w:r>
        <w:rPr>
          <w:rFonts w:hint="eastAsia" w:ascii="宋体" w:hAnsi="宋体" w:eastAsia="宋体" w:cs="宋体"/>
          <w:spacing w:val="-5"/>
          <w:sz w:val="20"/>
          <w:szCs w:val="20"/>
        </w:rPr>
        <w:t>限和相关事项。投标人为自然人的， 应当由本人签字；投标人为法人或者其他组织的，应当由法</w:t>
      </w:r>
      <w:r>
        <w:rPr>
          <w:rFonts w:hint="eastAsia" w:ascii="宋体" w:hAnsi="宋体" w:eastAsia="宋体" w:cs="宋体"/>
          <w:spacing w:val="-2"/>
          <w:sz w:val="20"/>
          <w:szCs w:val="20"/>
        </w:rPr>
        <w:t>定代表人、主要负责人签字或者盖章，并加盖公章。</w:t>
      </w:r>
    </w:p>
    <w:p w14:paraId="2934AE07">
      <w:pPr>
        <w:spacing w:before="177" w:line="220" w:lineRule="auto"/>
        <w:ind w:left="462"/>
        <w:rPr>
          <w:rFonts w:hint="eastAsia" w:ascii="宋体" w:hAnsi="宋体" w:eastAsia="宋体" w:cs="宋体"/>
          <w:sz w:val="20"/>
          <w:szCs w:val="20"/>
        </w:rPr>
      </w:pPr>
      <w:r>
        <w:rPr>
          <w:rFonts w:hint="eastAsia" w:ascii="宋体" w:hAnsi="宋体" w:eastAsia="宋体" w:cs="宋体"/>
          <w:spacing w:val="-2"/>
          <w:sz w:val="20"/>
          <w:szCs w:val="20"/>
        </w:rPr>
        <w:t>7.6 投标人提出质疑应当提交质疑函和必要的证明材料。质疑函应当包括下列内容：</w:t>
      </w:r>
    </w:p>
    <w:p w14:paraId="34E14AD9">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（1）供应商的姓名或者名称、地址、邮编、联系人及联</w:t>
      </w:r>
      <w:r>
        <w:rPr>
          <w:rFonts w:hint="eastAsia" w:ascii="宋体" w:hAnsi="宋体" w:eastAsia="宋体" w:cs="宋体"/>
          <w:spacing w:val="-3"/>
          <w:sz w:val="20"/>
          <w:szCs w:val="20"/>
        </w:rPr>
        <w:t>系电话；</w:t>
      </w:r>
    </w:p>
    <w:p w14:paraId="3A7F345B">
      <w:pPr>
        <w:spacing w:before="159" w:line="220" w:lineRule="auto"/>
        <w:ind w:left="462"/>
        <w:rPr>
          <w:rFonts w:hint="eastAsia" w:ascii="宋体" w:hAnsi="宋体" w:eastAsia="宋体" w:cs="宋体"/>
          <w:sz w:val="20"/>
          <w:szCs w:val="20"/>
        </w:rPr>
      </w:pPr>
      <w:r>
        <w:rPr>
          <w:rFonts w:hint="eastAsia" w:ascii="宋体" w:hAnsi="宋体" w:eastAsia="宋体" w:cs="宋体"/>
          <w:spacing w:val="-5"/>
          <w:sz w:val="20"/>
          <w:szCs w:val="20"/>
        </w:rPr>
        <w:t>（2）质疑项目的名称、编号；</w:t>
      </w:r>
    </w:p>
    <w:p w14:paraId="6315199E">
      <w:pPr>
        <w:spacing w:before="158" w:line="220" w:lineRule="auto"/>
        <w:ind w:left="462"/>
        <w:rPr>
          <w:rFonts w:hint="eastAsia" w:ascii="宋体" w:hAnsi="宋体" w:eastAsia="宋体" w:cs="宋体"/>
          <w:sz w:val="20"/>
          <w:szCs w:val="20"/>
        </w:rPr>
      </w:pPr>
      <w:r>
        <w:rPr>
          <w:rFonts w:hint="eastAsia" w:ascii="宋体" w:hAnsi="宋体" w:eastAsia="宋体" w:cs="宋体"/>
          <w:spacing w:val="-3"/>
          <w:sz w:val="20"/>
          <w:szCs w:val="20"/>
        </w:rPr>
        <w:t>（3）具体、明确的质疑事项和与质疑事项相关的请求；</w:t>
      </w:r>
    </w:p>
    <w:p w14:paraId="7A4FFA5B">
      <w:pPr>
        <w:spacing w:before="157" w:line="220" w:lineRule="auto"/>
        <w:ind w:left="462"/>
        <w:rPr>
          <w:rFonts w:hint="eastAsia" w:ascii="宋体" w:hAnsi="宋体" w:eastAsia="宋体" w:cs="宋体"/>
          <w:sz w:val="20"/>
          <w:szCs w:val="20"/>
        </w:rPr>
      </w:pPr>
      <w:r>
        <w:rPr>
          <w:rFonts w:hint="eastAsia" w:ascii="宋体" w:hAnsi="宋体" w:eastAsia="宋体" w:cs="宋体"/>
          <w:spacing w:val="-7"/>
          <w:sz w:val="20"/>
          <w:szCs w:val="20"/>
        </w:rPr>
        <w:t>（4）事实依据；</w:t>
      </w:r>
    </w:p>
    <w:p w14:paraId="29CF99D7">
      <w:pPr>
        <w:spacing w:before="158" w:line="220" w:lineRule="auto"/>
        <w:ind w:left="462"/>
        <w:rPr>
          <w:rFonts w:hint="eastAsia" w:ascii="宋体" w:hAnsi="宋体" w:eastAsia="宋体" w:cs="宋体"/>
          <w:sz w:val="20"/>
          <w:szCs w:val="20"/>
        </w:rPr>
      </w:pPr>
      <w:r>
        <w:rPr>
          <w:rFonts w:hint="eastAsia" w:ascii="宋体" w:hAnsi="宋体" w:eastAsia="宋体" w:cs="宋体"/>
          <w:spacing w:val="-6"/>
          <w:sz w:val="20"/>
          <w:szCs w:val="20"/>
        </w:rPr>
        <w:t>（5）必要的法律依据；</w:t>
      </w:r>
    </w:p>
    <w:p w14:paraId="0C43B7F7">
      <w:pPr>
        <w:spacing w:before="158" w:line="221" w:lineRule="auto"/>
        <w:ind w:left="462"/>
        <w:rPr>
          <w:rFonts w:hint="eastAsia" w:ascii="宋体" w:hAnsi="宋体" w:eastAsia="宋体" w:cs="宋体"/>
          <w:sz w:val="20"/>
          <w:szCs w:val="20"/>
        </w:rPr>
      </w:pPr>
      <w:r>
        <w:rPr>
          <w:rFonts w:hint="eastAsia" w:ascii="宋体" w:hAnsi="宋体" w:eastAsia="宋体" w:cs="宋体"/>
          <w:spacing w:val="-4"/>
          <w:sz w:val="20"/>
          <w:szCs w:val="20"/>
        </w:rPr>
        <w:t>（6）提出质疑的日期。</w:t>
      </w:r>
    </w:p>
    <w:p w14:paraId="390983F0">
      <w:pPr>
        <w:spacing w:before="157" w:line="359" w:lineRule="auto"/>
        <w:ind w:left="38" w:right="95" w:firstLine="420"/>
        <w:rPr>
          <w:rFonts w:hint="eastAsia" w:ascii="宋体" w:hAnsi="宋体" w:eastAsia="宋体" w:cs="宋体"/>
          <w:sz w:val="20"/>
          <w:szCs w:val="20"/>
        </w:rPr>
      </w:pPr>
      <w:r>
        <w:rPr>
          <w:rFonts w:hint="eastAsia" w:ascii="宋体" w:hAnsi="宋体" w:eastAsia="宋体" w:cs="宋体"/>
          <w:spacing w:val="2"/>
          <w:sz w:val="20"/>
          <w:szCs w:val="20"/>
        </w:rPr>
        <w:t>投标人为自然人的，应当由本人签字；投标人为法人或者其他组织的，应当由法定代表</w:t>
      </w:r>
      <w:r>
        <w:rPr>
          <w:rFonts w:hint="eastAsia" w:ascii="宋体" w:hAnsi="宋体" w:eastAsia="宋体" w:cs="宋体"/>
          <w:spacing w:val="1"/>
          <w:sz w:val="20"/>
          <w:szCs w:val="20"/>
        </w:rPr>
        <w:t>人、</w:t>
      </w:r>
      <w:r>
        <w:rPr>
          <w:rFonts w:hint="eastAsia" w:ascii="宋体" w:hAnsi="宋体" w:eastAsia="宋体" w:cs="宋体"/>
          <w:spacing w:val="-2"/>
          <w:sz w:val="20"/>
          <w:szCs w:val="20"/>
        </w:rPr>
        <w:t>主要负责人，或者其授权代表签字或者盖章，并加盖公章。</w:t>
      </w:r>
    </w:p>
    <w:p w14:paraId="639A346C">
      <w:pPr>
        <w:spacing w:before="1" w:line="358" w:lineRule="auto"/>
        <w:ind w:left="42" w:right="274" w:firstLine="415"/>
        <w:rPr>
          <w:rFonts w:hint="eastAsia" w:ascii="宋体" w:hAnsi="宋体" w:eastAsia="宋体" w:cs="宋体"/>
          <w:sz w:val="20"/>
          <w:szCs w:val="20"/>
        </w:rPr>
      </w:pPr>
      <w:r>
        <w:rPr>
          <w:rFonts w:hint="eastAsia" w:ascii="宋体" w:hAnsi="宋体" w:eastAsia="宋体" w:cs="宋体"/>
          <w:spacing w:val="45"/>
          <w:sz w:val="20"/>
          <w:szCs w:val="20"/>
        </w:rPr>
        <w:t>质疑函应当按照财政部制定的范本填写</w:t>
      </w:r>
      <w:r>
        <w:rPr>
          <w:rFonts w:hint="eastAsia" w:ascii="宋体" w:hAnsi="宋体" w:eastAsia="宋体" w:cs="宋体"/>
          <w:spacing w:val="-28"/>
          <w:sz w:val="20"/>
          <w:szCs w:val="20"/>
        </w:rPr>
        <w:t xml:space="preserve"> </w:t>
      </w:r>
      <w:r>
        <w:rPr>
          <w:rFonts w:hint="eastAsia" w:ascii="宋体" w:hAnsi="宋体" w:eastAsia="宋体" w:cs="宋体"/>
          <w:spacing w:val="45"/>
          <w:sz w:val="20"/>
          <w:szCs w:val="20"/>
        </w:rPr>
        <w:t>，</w:t>
      </w:r>
      <w:r>
        <w:rPr>
          <w:rFonts w:hint="eastAsia" w:ascii="宋体" w:hAnsi="宋体" w:eastAsia="宋体" w:cs="宋体"/>
          <w:spacing w:val="-42"/>
          <w:sz w:val="20"/>
          <w:szCs w:val="20"/>
        </w:rPr>
        <w:t xml:space="preserve"> </w:t>
      </w:r>
      <w:r>
        <w:rPr>
          <w:rFonts w:hint="eastAsia" w:ascii="宋体" w:hAnsi="宋体" w:eastAsia="宋体" w:cs="宋体"/>
          <w:spacing w:val="45"/>
          <w:sz w:val="20"/>
          <w:szCs w:val="20"/>
        </w:rPr>
        <w:t>范本格式可通过中国政府采购网</w:t>
      </w:r>
      <w:r>
        <w:rPr>
          <w:rFonts w:hint="eastAsia" w:ascii="宋体" w:hAnsi="宋体" w:eastAsia="宋体" w:cs="宋体"/>
          <w:spacing w:val="-1"/>
          <w:sz w:val="20"/>
          <w:szCs w:val="20"/>
        </w:rPr>
        <w:t>（</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"http://www.ccgp.gov.cn" </w:instrText>
      </w:r>
      <w:r>
        <w:rPr>
          <w:rFonts w:hint="eastAsia" w:ascii="宋体" w:hAnsi="宋体" w:eastAsia="宋体" w:cs="宋体"/>
          <w:sz w:val="20"/>
          <w:szCs w:val="20"/>
        </w:rPr>
        <w:fldChar w:fldCharType="separate"/>
      </w:r>
      <w:r>
        <w:rPr>
          <w:rFonts w:hint="eastAsia" w:ascii="宋体" w:hAnsi="宋体" w:eastAsia="宋体" w:cs="宋体"/>
          <w:spacing w:val="-1"/>
          <w:sz w:val="20"/>
          <w:szCs w:val="20"/>
        </w:rPr>
        <w:t>http://www.ccgp.gov.cn</w:t>
      </w:r>
      <w:r>
        <w:rPr>
          <w:rFonts w:hint="eastAsia" w:ascii="宋体" w:hAnsi="宋体" w:eastAsia="宋体" w:cs="宋体"/>
          <w:spacing w:val="-1"/>
          <w:sz w:val="20"/>
          <w:szCs w:val="20"/>
        </w:rPr>
        <w:fldChar w:fldCharType="end"/>
      </w:r>
      <w:r>
        <w:rPr>
          <w:rFonts w:hint="eastAsia" w:ascii="宋体" w:hAnsi="宋体" w:eastAsia="宋体" w:cs="宋体"/>
          <w:spacing w:val="-1"/>
          <w:sz w:val="20"/>
          <w:szCs w:val="20"/>
        </w:rPr>
        <w:t>）右侧的“下载专区”下载。</w:t>
      </w:r>
    </w:p>
    <w:p w14:paraId="7EA710DD">
      <w:pPr>
        <w:spacing w:before="2" w:line="359" w:lineRule="auto"/>
        <w:ind w:left="36" w:right="214" w:firstLine="425"/>
        <w:jc w:val="both"/>
        <w:rPr>
          <w:rFonts w:hint="eastAsia" w:ascii="宋体" w:hAnsi="宋体" w:eastAsia="宋体" w:cs="宋体"/>
          <w:sz w:val="20"/>
          <w:szCs w:val="20"/>
        </w:rPr>
      </w:pPr>
      <w:r>
        <w:rPr>
          <w:rFonts w:hint="eastAsia" w:ascii="宋体" w:hAnsi="宋体" w:eastAsia="宋体" w:cs="宋体"/>
          <w:spacing w:val="-1"/>
          <w:sz w:val="20"/>
          <w:szCs w:val="20"/>
        </w:rPr>
        <w:t>7.7 投标人提起询问和质疑，应当按照《政府采购质疑和投诉办法》（财政部令第</w:t>
      </w:r>
      <w:r>
        <w:rPr>
          <w:rFonts w:hint="eastAsia" w:ascii="宋体" w:hAnsi="宋体" w:eastAsia="宋体" w:cs="宋体"/>
          <w:spacing w:val="-37"/>
          <w:sz w:val="20"/>
          <w:szCs w:val="20"/>
        </w:rPr>
        <w:t xml:space="preserve"> </w:t>
      </w:r>
      <w:r>
        <w:rPr>
          <w:rFonts w:hint="eastAsia" w:ascii="宋体" w:hAnsi="宋体" w:eastAsia="宋体" w:cs="宋体"/>
          <w:spacing w:val="-1"/>
          <w:sz w:val="20"/>
          <w:szCs w:val="20"/>
        </w:rPr>
        <w:t>94</w:t>
      </w:r>
      <w:r>
        <w:rPr>
          <w:rFonts w:hint="eastAsia" w:ascii="宋体" w:hAnsi="宋体" w:eastAsia="宋体" w:cs="宋体"/>
          <w:spacing w:val="-39"/>
          <w:sz w:val="20"/>
          <w:szCs w:val="20"/>
        </w:rPr>
        <w:t xml:space="preserve"> </w:t>
      </w:r>
      <w:r>
        <w:rPr>
          <w:rFonts w:hint="eastAsia" w:ascii="宋体" w:hAnsi="宋体" w:eastAsia="宋体" w:cs="宋体"/>
          <w:spacing w:val="-1"/>
          <w:sz w:val="20"/>
          <w:szCs w:val="20"/>
        </w:rPr>
        <w:t>号）</w:t>
      </w:r>
      <w:r>
        <w:rPr>
          <w:rFonts w:hint="eastAsia" w:ascii="宋体" w:hAnsi="宋体" w:eastAsia="宋体" w:cs="宋体"/>
          <w:spacing w:val="-2"/>
          <w:sz w:val="20"/>
          <w:szCs w:val="20"/>
        </w:rPr>
        <w:t>及《上海市</w:t>
      </w:r>
      <w:r>
        <w:rPr>
          <w:rFonts w:hint="eastAsia" w:ascii="宋体" w:hAnsi="宋体" w:eastAsia="宋体" w:cs="宋体"/>
          <w:spacing w:val="-2"/>
          <w:sz w:val="20"/>
          <w:szCs w:val="20"/>
          <w:lang w:eastAsia="zh-CN"/>
        </w:rPr>
        <w:t>静安区</w:t>
      </w:r>
      <w:r>
        <w:rPr>
          <w:rFonts w:hint="eastAsia" w:ascii="宋体" w:hAnsi="宋体" w:eastAsia="宋体" w:cs="宋体"/>
          <w:spacing w:val="-2"/>
          <w:sz w:val="20"/>
          <w:szCs w:val="20"/>
        </w:rPr>
        <w:t>政府采购中心供应商询问、质疑处理规程》的规定办</w:t>
      </w:r>
      <w:r>
        <w:rPr>
          <w:rFonts w:hint="eastAsia" w:ascii="宋体" w:hAnsi="宋体" w:eastAsia="宋体" w:cs="宋体"/>
          <w:spacing w:val="-3"/>
          <w:sz w:val="20"/>
          <w:szCs w:val="20"/>
        </w:rPr>
        <w:t>理。质疑函或授权委托书的内容</w:t>
      </w:r>
      <w:r>
        <w:rPr>
          <w:rFonts w:hint="eastAsia" w:ascii="宋体" w:hAnsi="宋体" w:eastAsia="宋体" w:cs="宋体"/>
          <w:spacing w:val="-6"/>
          <w:sz w:val="20"/>
          <w:szCs w:val="20"/>
        </w:rPr>
        <w:t>不符合《投标人须知》第</w:t>
      </w:r>
      <w:r>
        <w:rPr>
          <w:rFonts w:hint="eastAsia" w:ascii="宋体" w:hAnsi="宋体" w:eastAsia="宋体" w:cs="宋体"/>
          <w:spacing w:val="-40"/>
          <w:sz w:val="20"/>
          <w:szCs w:val="20"/>
        </w:rPr>
        <w:t xml:space="preserve"> </w:t>
      </w:r>
      <w:r>
        <w:rPr>
          <w:rFonts w:hint="eastAsia" w:ascii="宋体" w:hAnsi="宋体" w:eastAsia="宋体" w:cs="宋体"/>
          <w:spacing w:val="-6"/>
          <w:sz w:val="20"/>
          <w:szCs w:val="20"/>
        </w:rPr>
        <w:t>7.5</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条和第</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7.6</w:t>
      </w:r>
      <w:r>
        <w:rPr>
          <w:rFonts w:hint="eastAsia" w:ascii="宋体" w:hAnsi="宋体" w:eastAsia="宋体" w:cs="宋体"/>
          <w:spacing w:val="-43"/>
          <w:sz w:val="20"/>
          <w:szCs w:val="20"/>
        </w:rPr>
        <w:t xml:space="preserve"> </w:t>
      </w:r>
      <w:r>
        <w:rPr>
          <w:rFonts w:hint="eastAsia" w:ascii="宋体" w:hAnsi="宋体" w:eastAsia="宋体" w:cs="宋体"/>
          <w:spacing w:val="-6"/>
          <w:sz w:val="20"/>
          <w:szCs w:val="20"/>
        </w:rPr>
        <w:t>条</w:t>
      </w:r>
      <w:r>
        <w:rPr>
          <w:rFonts w:hint="eastAsia" w:ascii="宋体" w:hAnsi="宋体" w:eastAsia="宋体" w:cs="宋体"/>
          <w:spacing w:val="-7"/>
          <w:sz w:val="20"/>
          <w:szCs w:val="20"/>
        </w:rPr>
        <w:t>规定的，招标人将一次性告知投标人需要补正的事项，</w:t>
      </w:r>
      <w:r>
        <w:rPr>
          <w:rFonts w:hint="eastAsia" w:ascii="宋体" w:hAnsi="宋体" w:eastAsia="宋体" w:cs="宋体"/>
          <w:spacing w:val="-1"/>
          <w:sz w:val="20"/>
          <w:szCs w:val="20"/>
        </w:rPr>
        <w:t>投标人超过法定质疑期未按要求补正并重新提交的，</w:t>
      </w:r>
      <w:r>
        <w:rPr>
          <w:rFonts w:hint="eastAsia" w:ascii="宋体" w:hAnsi="宋体" w:eastAsia="宋体" w:cs="宋体"/>
          <w:spacing w:val="-2"/>
          <w:sz w:val="20"/>
          <w:szCs w:val="20"/>
        </w:rPr>
        <w:t>视为放弃质疑。</w:t>
      </w:r>
    </w:p>
    <w:p w14:paraId="37944620">
      <w:pPr>
        <w:spacing w:line="289" w:lineRule="auto"/>
        <w:ind w:left="39" w:right="274" w:firstLine="422"/>
        <w:rPr>
          <w:rFonts w:hint="eastAsia" w:ascii="宋体" w:hAnsi="宋体" w:eastAsia="宋体" w:cs="宋体"/>
          <w:b/>
          <w:bCs/>
          <w:sz w:val="20"/>
          <w:szCs w:val="20"/>
        </w:rPr>
      </w:pPr>
      <w:r>
        <w:rPr>
          <w:rFonts w:hint="eastAsia" w:ascii="宋体" w:hAnsi="宋体" w:eastAsia="宋体" w:cs="宋体"/>
          <w:b/>
          <w:bCs/>
          <w:sz w:val="20"/>
          <w:szCs w:val="20"/>
        </w:rPr>
        <w:t>质疑函的递交</w:t>
      </w:r>
      <w:r>
        <w:rPr>
          <w:rFonts w:hint="eastAsia" w:ascii="宋体" w:hAnsi="宋体" w:eastAsia="宋体" w:cs="宋体"/>
          <w:b/>
          <w:bCs/>
          <w:sz w:val="20"/>
          <w:szCs w:val="20"/>
          <w:lang w:eastAsia="zh-CN"/>
        </w:rPr>
        <w:t>宜</w:t>
      </w:r>
      <w:r>
        <w:rPr>
          <w:rFonts w:hint="eastAsia" w:ascii="宋体" w:hAnsi="宋体" w:eastAsia="宋体" w:cs="宋体"/>
          <w:b/>
          <w:bCs/>
          <w:sz w:val="20"/>
          <w:szCs w:val="20"/>
        </w:rPr>
        <w:t>采取</w:t>
      </w:r>
      <w:r>
        <w:rPr>
          <w:rFonts w:hint="eastAsia" w:ascii="宋体" w:hAnsi="宋体" w:eastAsia="宋体" w:cs="宋体"/>
          <w:b/>
          <w:bCs/>
          <w:sz w:val="20"/>
          <w:szCs w:val="20"/>
          <w:lang w:eastAsia="zh-CN"/>
        </w:rPr>
        <w:t>书</w:t>
      </w:r>
      <w:r>
        <w:rPr>
          <w:rFonts w:hint="eastAsia" w:ascii="宋体" w:hAnsi="宋体" w:eastAsia="宋体" w:cs="宋体"/>
          <w:b/>
          <w:bCs/>
          <w:sz w:val="20"/>
          <w:szCs w:val="20"/>
        </w:rPr>
        <w:t>面递交形式，地址：上海市</w:t>
      </w:r>
      <w:r>
        <w:rPr>
          <w:rFonts w:hint="eastAsia" w:ascii="宋体" w:hAnsi="宋体" w:eastAsia="宋体" w:cs="宋体"/>
          <w:b/>
          <w:bCs/>
          <w:sz w:val="20"/>
          <w:szCs w:val="20"/>
          <w:lang w:eastAsia="zh-CN"/>
        </w:rPr>
        <w:t>静安区</w:t>
      </w:r>
      <w:r>
        <w:rPr>
          <w:rFonts w:hint="eastAsia" w:ascii="宋体" w:hAnsi="宋体" w:eastAsia="宋体" w:cs="宋体"/>
          <w:b/>
          <w:bCs/>
          <w:sz w:val="20"/>
          <w:szCs w:val="20"/>
        </w:rPr>
        <w:t>秣陵路80号</w:t>
      </w:r>
      <w:r>
        <w:rPr>
          <w:rFonts w:hint="eastAsia" w:ascii="宋体" w:hAnsi="宋体" w:eastAsia="宋体" w:cs="宋体"/>
          <w:b/>
          <w:bCs/>
          <w:sz w:val="20"/>
          <w:szCs w:val="20"/>
          <w:lang w:val="en-US" w:eastAsia="zh-CN"/>
        </w:rPr>
        <w:t>5</w:t>
      </w:r>
      <w:r>
        <w:rPr>
          <w:rFonts w:hint="eastAsia" w:ascii="宋体" w:hAnsi="宋体" w:eastAsia="宋体" w:cs="宋体"/>
          <w:b/>
          <w:bCs/>
          <w:sz w:val="20"/>
          <w:szCs w:val="20"/>
        </w:rPr>
        <w:t>楼。</w:t>
      </w:r>
    </w:p>
    <w:p w14:paraId="3C2F2F40">
      <w:pPr>
        <w:spacing w:line="289" w:lineRule="auto"/>
        <w:ind w:left="39" w:right="274" w:firstLine="422"/>
        <w:rPr>
          <w:rFonts w:hint="eastAsia" w:ascii="宋体" w:hAnsi="宋体" w:eastAsia="宋体" w:cs="宋体"/>
          <w:sz w:val="20"/>
          <w:szCs w:val="20"/>
        </w:rPr>
      </w:pPr>
      <w:r>
        <w:rPr>
          <w:rFonts w:hint="eastAsia" w:ascii="宋体" w:hAnsi="宋体" w:eastAsia="宋体" w:cs="宋体"/>
          <w:spacing w:val="-2"/>
          <w:sz w:val="20"/>
          <w:szCs w:val="20"/>
        </w:rPr>
        <w:t>7.8 招标人将在收到投标人的书面质疑后七个</w:t>
      </w:r>
      <w:r>
        <w:rPr>
          <w:rFonts w:hint="eastAsia" w:ascii="宋体" w:hAnsi="宋体" w:eastAsia="宋体" w:cs="宋体"/>
          <w:spacing w:val="-3"/>
          <w:sz w:val="20"/>
          <w:szCs w:val="20"/>
        </w:rPr>
        <w:t>工作日内作出答复，并以书面形式通知提出质</w:t>
      </w:r>
      <w:r>
        <w:rPr>
          <w:rFonts w:hint="eastAsia" w:ascii="宋体" w:hAnsi="宋体" w:eastAsia="宋体" w:cs="宋体"/>
          <w:spacing w:val="-1"/>
          <w:sz w:val="20"/>
          <w:szCs w:val="20"/>
        </w:rPr>
        <w:t>疑的投标人和其他有关投标人，但答复的内容不涉及商业秘密或者依法应当保密的内</w:t>
      </w:r>
      <w:r>
        <w:rPr>
          <w:rFonts w:hint="eastAsia" w:ascii="宋体" w:hAnsi="宋体" w:eastAsia="宋体" w:cs="宋体"/>
          <w:spacing w:val="-2"/>
          <w:sz w:val="20"/>
          <w:szCs w:val="20"/>
        </w:rPr>
        <w:t>容。</w:t>
      </w:r>
    </w:p>
    <w:p w14:paraId="21A37FE5">
      <w:pPr>
        <w:spacing w:before="159" w:line="289" w:lineRule="auto"/>
        <w:ind w:left="35" w:right="274" w:firstLine="426"/>
        <w:rPr>
          <w:rFonts w:hint="eastAsia" w:ascii="宋体" w:hAnsi="宋体" w:eastAsia="宋体" w:cs="宋体"/>
          <w:sz w:val="20"/>
          <w:szCs w:val="20"/>
        </w:rPr>
      </w:pPr>
      <w:r>
        <w:rPr>
          <w:rFonts w:hint="eastAsia" w:ascii="宋体" w:hAnsi="宋体" w:eastAsia="宋体" w:cs="宋体"/>
          <w:spacing w:val="-2"/>
          <w:sz w:val="20"/>
          <w:szCs w:val="20"/>
        </w:rPr>
        <w:t>7.9 对投标人询问或质疑的答复将导致招标文</w:t>
      </w:r>
      <w:r>
        <w:rPr>
          <w:rFonts w:hint="eastAsia" w:ascii="宋体" w:hAnsi="宋体" w:eastAsia="宋体" w:cs="宋体"/>
          <w:spacing w:val="-3"/>
          <w:sz w:val="20"/>
          <w:szCs w:val="20"/>
        </w:rPr>
        <w:t>件变更或者影响招标活动继续进行的，招标人</w:t>
      </w:r>
      <w:r>
        <w:rPr>
          <w:rFonts w:hint="eastAsia" w:ascii="宋体" w:hAnsi="宋体" w:eastAsia="宋体" w:cs="宋体"/>
          <w:spacing w:val="-1"/>
          <w:sz w:val="20"/>
          <w:szCs w:val="20"/>
        </w:rPr>
        <w:t>将通知提出询问或质疑的投标人，并在原招标公告发布媒体上发布变更</w:t>
      </w:r>
      <w:r>
        <w:rPr>
          <w:rFonts w:hint="eastAsia" w:ascii="宋体" w:hAnsi="宋体" w:eastAsia="宋体" w:cs="宋体"/>
          <w:spacing w:val="-2"/>
          <w:sz w:val="20"/>
          <w:szCs w:val="20"/>
        </w:rPr>
        <w:t>公告。</w:t>
      </w:r>
    </w:p>
    <w:p w14:paraId="4D4C9044">
      <w:pPr>
        <w:spacing w:before="160" w:line="220" w:lineRule="auto"/>
        <w:ind w:left="458"/>
        <w:outlineLvl w:val="2"/>
        <w:rPr>
          <w:rFonts w:hint="eastAsia" w:ascii="宋体" w:hAnsi="宋体" w:eastAsia="宋体" w:cs="宋体"/>
          <w:sz w:val="20"/>
          <w:szCs w:val="20"/>
        </w:rPr>
      </w:pPr>
      <w:r>
        <w:rPr>
          <w:rFonts w:hint="eastAsia" w:ascii="宋体" w:hAnsi="宋体" w:eastAsia="宋体" w:cs="宋体"/>
          <w:b/>
          <w:bCs/>
          <w:spacing w:val="-3"/>
          <w:sz w:val="20"/>
          <w:szCs w:val="20"/>
        </w:rPr>
        <w:t>8.</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公平竞争和诚实信用</w:t>
      </w:r>
    </w:p>
    <w:p w14:paraId="1659EE86">
      <w:pPr>
        <w:spacing w:before="160" w:line="331" w:lineRule="auto"/>
        <w:ind w:left="38" w:firstLine="420"/>
        <w:rPr>
          <w:rFonts w:hint="eastAsia" w:ascii="宋体" w:hAnsi="宋体" w:eastAsia="宋体" w:cs="宋体"/>
          <w:sz w:val="20"/>
          <w:szCs w:val="20"/>
        </w:rPr>
      </w:pPr>
      <w:r>
        <w:rPr>
          <w:rFonts w:hint="eastAsia" w:ascii="宋体" w:hAnsi="宋体" w:eastAsia="宋体" w:cs="宋体"/>
          <w:spacing w:val="-2"/>
          <w:sz w:val="20"/>
          <w:szCs w:val="20"/>
        </w:rPr>
        <w:t>8.1 投标人在本招标项目的竞争中应自觉遵循公平竞争</w:t>
      </w:r>
      <w:r>
        <w:rPr>
          <w:rFonts w:hint="eastAsia" w:ascii="宋体" w:hAnsi="宋体" w:eastAsia="宋体" w:cs="宋体"/>
          <w:spacing w:val="-3"/>
          <w:sz w:val="20"/>
          <w:szCs w:val="20"/>
        </w:rPr>
        <w:t>和诚实信用原则，不得存在腐败、欺</w:t>
      </w:r>
      <w:r>
        <w:rPr>
          <w:rFonts w:hint="eastAsia" w:ascii="宋体" w:hAnsi="宋体" w:eastAsia="宋体" w:cs="宋体"/>
          <w:spacing w:val="-5"/>
          <w:sz w:val="20"/>
          <w:szCs w:val="20"/>
        </w:rPr>
        <w:t>诈或其他严重违背公平竞争和诚实信用原则、扰乱政府采购正常秩序的行为。 “腐败行为</w:t>
      </w:r>
      <w:r>
        <w:rPr>
          <w:rFonts w:hint="eastAsia" w:ascii="宋体" w:hAnsi="宋体" w:eastAsia="宋体" w:cs="宋体"/>
          <w:spacing w:val="-72"/>
          <w:sz w:val="20"/>
          <w:szCs w:val="20"/>
        </w:rPr>
        <w:t xml:space="preserve"> </w:t>
      </w:r>
      <w:r>
        <w:rPr>
          <w:rFonts w:hint="eastAsia" w:ascii="宋体" w:hAnsi="宋体" w:eastAsia="宋体" w:cs="宋体"/>
          <w:spacing w:val="-5"/>
          <w:sz w:val="20"/>
          <w:szCs w:val="20"/>
        </w:rPr>
        <w:t>”是指</w:t>
      </w:r>
      <w:r>
        <w:rPr>
          <w:rFonts w:hint="eastAsia" w:ascii="宋体" w:hAnsi="宋体" w:eastAsia="宋体" w:cs="宋体"/>
          <w:spacing w:val="-1"/>
          <w:sz w:val="20"/>
          <w:szCs w:val="20"/>
        </w:rPr>
        <w:t>提供、给予任何有价值的东西来影响采购人员在采购</w:t>
      </w:r>
      <w:r>
        <w:rPr>
          <w:rFonts w:hint="eastAsia" w:ascii="宋体" w:hAnsi="宋体" w:eastAsia="宋体" w:cs="宋体"/>
          <w:spacing w:val="-2"/>
          <w:sz w:val="20"/>
          <w:szCs w:val="20"/>
        </w:rPr>
        <w:t>过程或合同实施过程中的行为；“欺诈行为</w:t>
      </w:r>
      <w:r>
        <w:rPr>
          <w:rFonts w:hint="eastAsia" w:ascii="宋体" w:hAnsi="宋体" w:eastAsia="宋体" w:cs="宋体"/>
          <w:spacing w:val="-77"/>
          <w:sz w:val="20"/>
          <w:szCs w:val="20"/>
        </w:rPr>
        <w:t xml:space="preserve"> </w:t>
      </w:r>
      <w:r>
        <w:rPr>
          <w:rFonts w:hint="eastAsia" w:ascii="宋体" w:hAnsi="宋体" w:eastAsia="宋体" w:cs="宋体"/>
          <w:spacing w:val="-2"/>
          <w:sz w:val="20"/>
          <w:szCs w:val="20"/>
        </w:rPr>
        <w:t>”</w:t>
      </w:r>
      <w:r>
        <w:rPr>
          <w:rFonts w:hint="eastAsia" w:ascii="宋体" w:hAnsi="宋体" w:eastAsia="宋体" w:cs="宋体"/>
          <w:spacing w:val="-4"/>
          <w:sz w:val="20"/>
          <w:szCs w:val="20"/>
        </w:rPr>
        <w:t>是指为了影响采购过程或合同实施过程而提供虚假材料，谎</w:t>
      </w:r>
      <w:r>
        <w:rPr>
          <w:rFonts w:hint="eastAsia" w:ascii="宋体" w:hAnsi="宋体" w:eastAsia="宋体" w:cs="宋体"/>
          <w:spacing w:val="-5"/>
          <w:sz w:val="20"/>
          <w:szCs w:val="20"/>
        </w:rPr>
        <w:t>报、隐瞒事实的行为，</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包括投标人之间串通投标等。</w:t>
      </w:r>
    </w:p>
    <w:p w14:paraId="0355F6C6">
      <w:pPr>
        <w:spacing w:before="159" w:line="324" w:lineRule="auto"/>
        <w:ind w:left="38" w:right="274" w:firstLine="431"/>
        <w:rPr>
          <w:rFonts w:hint="eastAsia" w:ascii="宋体" w:hAnsi="宋体" w:eastAsia="宋体" w:cs="宋体"/>
          <w:sz w:val="20"/>
          <w:szCs w:val="20"/>
        </w:rPr>
      </w:pPr>
      <w:r>
        <w:rPr>
          <w:rFonts w:hint="eastAsia" w:ascii="宋体" w:hAnsi="宋体" w:eastAsia="宋体" w:cs="宋体"/>
          <w:spacing w:val="-3"/>
          <w:sz w:val="20"/>
          <w:szCs w:val="20"/>
        </w:rPr>
        <w:t>8.2 如果有证据表明投标人在本招标项目的竞争中存在腐败、欺诈或其他严重违背公平竞争</w:t>
      </w:r>
      <w:r>
        <w:rPr>
          <w:rFonts w:hint="eastAsia" w:ascii="宋体" w:hAnsi="宋体" w:eastAsia="宋体" w:cs="宋体"/>
          <w:spacing w:val="-4"/>
          <w:sz w:val="20"/>
          <w:szCs w:val="20"/>
        </w:rPr>
        <w:t>和诚实信用原则、扰乱政府采购正常秩序的行为，</w:t>
      </w:r>
      <w:r>
        <w:rPr>
          <w:rFonts w:hint="eastAsia" w:ascii="宋体" w:hAnsi="宋体" w:eastAsia="宋体" w:cs="宋体"/>
          <w:spacing w:val="-20"/>
          <w:sz w:val="20"/>
          <w:szCs w:val="20"/>
        </w:rPr>
        <w:t xml:space="preserve"> </w:t>
      </w:r>
      <w:r>
        <w:rPr>
          <w:rFonts w:hint="eastAsia" w:ascii="宋体" w:hAnsi="宋体" w:eastAsia="宋体" w:cs="宋体"/>
          <w:spacing w:val="-4"/>
          <w:sz w:val="20"/>
          <w:szCs w:val="20"/>
        </w:rPr>
        <w:t>招标人</w:t>
      </w:r>
      <w:r>
        <w:rPr>
          <w:rFonts w:hint="eastAsia" w:ascii="宋体" w:hAnsi="宋体" w:eastAsia="宋体" w:cs="宋体"/>
          <w:spacing w:val="-5"/>
          <w:sz w:val="20"/>
          <w:szCs w:val="20"/>
        </w:rPr>
        <w:t>将拒绝其投标，并将报告政府采购监管</w:t>
      </w:r>
      <w:r>
        <w:rPr>
          <w:rFonts w:hint="eastAsia" w:ascii="宋体" w:hAnsi="宋体" w:eastAsia="宋体" w:cs="宋体"/>
          <w:sz w:val="20"/>
          <w:szCs w:val="20"/>
        </w:rPr>
        <w:t>部门查处；中标后发现的，中标人须参照《中华人民共和</w:t>
      </w:r>
      <w:r>
        <w:rPr>
          <w:rFonts w:hint="eastAsia" w:ascii="宋体" w:hAnsi="宋体" w:eastAsia="宋体" w:cs="宋体"/>
          <w:spacing w:val="-1"/>
          <w:sz w:val="20"/>
          <w:szCs w:val="20"/>
        </w:rPr>
        <w:t>国消费者权益保护法》第</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55</w:t>
      </w:r>
      <w:r>
        <w:rPr>
          <w:rFonts w:hint="eastAsia" w:ascii="宋体" w:hAnsi="宋体" w:eastAsia="宋体" w:cs="宋体"/>
          <w:spacing w:val="-43"/>
          <w:sz w:val="20"/>
          <w:szCs w:val="20"/>
        </w:rPr>
        <w:t xml:space="preserve"> </w:t>
      </w:r>
      <w:r>
        <w:rPr>
          <w:rFonts w:hint="eastAsia" w:ascii="宋体" w:hAnsi="宋体" w:eastAsia="宋体" w:cs="宋体"/>
          <w:spacing w:val="-1"/>
          <w:sz w:val="20"/>
          <w:szCs w:val="20"/>
        </w:rPr>
        <w:t>条之条文描述方式双倍赔偿采购人，且民事赔偿并不免除违法投标人的行政与刑</w:t>
      </w:r>
      <w:r>
        <w:rPr>
          <w:rFonts w:hint="eastAsia" w:ascii="宋体" w:hAnsi="宋体" w:eastAsia="宋体" w:cs="宋体"/>
          <w:spacing w:val="-2"/>
          <w:sz w:val="20"/>
          <w:szCs w:val="20"/>
        </w:rPr>
        <w:t>事责任。</w:t>
      </w:r>
    </w:p>
    <w:p w14:paraId="6188BC3E">
      <w:pPr>
        <w:spacing w:before="178" w:line="359" w:lineRule="auto"/>
        <w:rPr>
          <w:rFonts w:hint="eastAsia" w:ascii="宋体" w:hAnsi="宋体" w:eastAsia="宋体" w:cs="宋体"/>
          <w:sz w:val="20"/>
          <w:szCs w:val="20"/>
        </w:rPr>
      </w:pPr>
      <w:r>
        <w:rPr>
          <w:rFonts w:hint="eastAsia" w:ascii="宋体" w:hAnsi="宋体" w:eastAsia="宋体" w:cs="宋体"/>
          <w:spacing w:val="2"/>
          <w:sz w:val="20"/>
          <w:szCs w:val="20"/>
        </w:rPr>
        <w:t>8.3 招标人将在</w:t>
      </w:r>
      <w:r>
        <w:rPr>
          <w:rFonts w:hint="eastAsia" w:ascii="宋体" w:hAnsi="宋体" w:eastAsia="宋体" w:cs="宋体"/>
          <w:b/>
          <w:bCs/>
          <w:spacing w:val="2"/>
          <w:sz w:val="20"/>
          <w:szCs w:val="20"/>
        </w:rPr>
        <w:t>开标后至评标前</w:t>
      </w:r>
      <w:r>
        <w:rPr>
          <w:rFonts w:hint="eastAsia" w:ascii="宋体" w:hAnsi="宋体" w:eastAsia="宋体" w:cs="宋体"/>
          <w:spacing w:val="2"/>
          <w:sz w:val="20"/>
          <w:szCs w:val="20"/>
        </w:rPr>
        <w:t>，通过“信用中国”网站(</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"https://www.creditchina.gov.cn" </w:instrText>
      </w:r>
      <w:r>
        <w:rPr>
          <w:rFonts w:hint="eastAsia" w:ascii="宋体" w:hAnsi="宋体" w:eastAsia="宋体" w:cs="宋体"/>
          <w:sz w:val="20"/>
          <w:szCs w:val="20"/>
        </w:rPr>
        <w:fldChar w:fldCharType="separate"/>
      </w:r>
      <w:r>
        <w:rPr>
          <w:rFonts w:hint="eastAsia" w:ascii="宋体" w:hAnsi="宋体" w:eastAsia="宋体" w:cs="宋体"/>
          <w:sz w:val="20"/>
          <w:szCs w:val="20"/>
        </w:rPr>
        <w:t>www</w:t>
      </w:r>
      <w:r>
        <w:rPr>
          <w:rFonts w:hint="eastAsia" w:ascii="宋体" w:hAnsi="宋体" w:eastAsia="宋体" w:cs="宋体"/>
          <w:spacing w:val="2"/>
          <w:sz w:val="20"/>
          <w:szCs w:val="20"/>
        </w:rPr>
        <w:t>.</w:t>
      </w:r>
      <w:r>
        <w:rPr>
          <w:rFonts w:hint="eastAsia" w:ascii="宋体" w:hAnsi="宋体" w:eastAsia="宋体" w:cs="宋体"/>
          <w:sz w:val="20"/>
          <w:szCs w:val="20"/>
        </w:rPr>
        <w:t>creditchina</w:t>
      </w:r>
      <w:r>
        <w:rPr>
          <w:rFonts w:hint="eastAsia" w:ascii="宋体" w:hAnsi="宋体" w:eastAsia="宋体" w:cs="宋体"/>
          <w:spacing w:val="2"/>
          <w:sz w:val="20"/>
          <w:szCs w:val="20"/>
        </w:rPr>
        <w:t>.</w:t>
      </w:r>
      <w:r>
        <w:rPr>
          <w:rFonts w:hint="eastAsia" w:ascii="宋体" w:hAnsi="宋体" w:eastAsia="宋体" w:cs="宋体"/>
          <w:sz w:val="20"/>
          <w:szCs w:val="20"/>
        </w:rPr>
        <w:t>gov</w:t>
      </w:r>
      <w:r>
        <w:rPr>
          <w:rFonts w:hint="eastAsia" w:ascii="宋体" w:hAnsi="宋体" w:eastAsia="宋体" w:cs="宋体"/>
          <w:spacing w:val="2"/>
          <w:sz w:val="20"/>
          <w:szCs w:val="20"/>
        </w:rPr>
        <w:t>.</w:t>
      </w:r>
      <w:r>
        <w:rPr>
          <w:rFonts w:hint="eastAsia" w:ascii="宋体" w:hAnsi="宋体" w:eastAsia="宋体" w:cs="宋体"/>
          <w:sz w:val="20"/>
          <w:szCs w:val="20"/>
        </w:rPr>
        <w:t>cn</w:t>
      </w:r>
      <w:r>
        <w:rPr>
          <w:rFonts w:hint="eastAsia" w:ascii="宋体" w:hAnsi="宋体" w:eastAsia="宋体" w:cs="宋体"/>
          <w:sz w:val="20"/>
          <w:szCs w:val="20"/>
        </w:rPr>
        <w:fldChar w:fldCharType="end"/>
      </w:r>
      <w:r>
        <w:rPr>
          <w:rFonts w:hint="eastAsia" w:ascii="宋体" w:hAnsi="宋体" w:eastAsia="宋体" w:cs="宋体"/>
          <w:spacing w:val="2"/>
          <w:sz w:val="20"/>
          <w:szCs w:val="20"/>
        </w:rPr>
        <w:t>)、中</w:t>
      </w:r>
      <w:r>
        <w:rPr>
          <w:rFonts w:hint="eastAsia" w:ascii="宋体" w:hAnsi="宋体" w:eastAsia="宋体" w:cs="宋体"/>
          <w:sz w:val="20"/>
          <w:szCs w:val="20"/>
        </w:rPr>
        <w:t>国政府采购网(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"https://www.ccgp.gov.cn" </w:instrText>
      </w:r>
      <w:r>
        <w:rPr>
          <w:rFonts w:hint="eastAsia" w:ascii="宋体" w:hAnsi="宋体" w:eastAsia="宋体" w:cs="宋体"/>
          <w:sz w:val="20"/>
          <w:szCs w:val="20"/>
        </w:rPr>
        <w:fldChar w:fldCharType="separate"/>
      </w:r>
      <w:r>
        <w:rPr>
          <w:rFonts w:hint="eastAsia" w:ascii="宋体" w:hAnsi="宋体" w:eastAsia="宋体" w:cs="宋体"/>
          <w:sz w:val="20"/>
          <w:szCs w:val="20"/>
        </w:rPr>
        <w:t>www.ccgp.gov.cn</w:t>
      </w:r>
      <w:r>
        <w:rPr>
          <w:rFonts w:hint="eastAsia" w:ascii="宋体" w:hAnsi="宋体" w:eastAsia="宋体" w:cs="宋体"/>
          <w:sz w:val="20"/>
          <w:szCs w:val="20"/>
        </w:rPr>
        <w:fldChar w:fldCharType="end"/>
      </w:r>
      <w:r>
        <w:rPr>
          <w:rFonts w:hint="eastAsia" w:ascii="宋体" w:hAnsi="宋体" w:eastAsia="宋体" w:cs="宋体"/>
          <w:sz w:val="20"/>
          <w:szCs w:val="20"/>
        </w:rPr>
        <w:t>)查询相关投标人信用记录，并对供应商信用记录进行甄别，对</w:t>
      </w:r>
      <w:r>
        <w:rPr>
          <w:rFonts w:hint="eastAsia" w:ascii="宋体" w:hAnsi="宋体" w:eastAsia="宋体" w:cs="宋体"/>
          <w:spacing w:val="-2"/>
          <w:sz w:val="20"/>
          <w:szCs w:val="20"/>
        </w:rPr>
        <w:t>列入“信用中国”网站(</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"https://www.creditchina.gov.cn" </w:instrText>
      </w:r>
      <w:r>
        <w:rPr>
          <w:rFonts w:hint="eastAsia" w:ascii="宋体" w:hAnsi="宋体" w:eastAsia="宋体" w:cs="宋体"/>
          <w:sz w:val="20"/>
          <w:szCs w:val="20"/>
        </w:rPr>
        <w:fldChar w:fldCharType="separate"/>
      </w:r>
      <w:r>
        <w:rPr>
          <w:rFonts w:hint="eastAsia" w:ascii="宋体" w:hAnsi="宋体" w:eastAsia="宋体" w:cs="宋体"/>
          <w:spacing w:val="-2"/>
          <w:sz w:val="20"/>
          <w:szCs w:val="20"/>
        </w:rPr>
        <w:t>www.creditchina.gov.cn</w:t>
      </w:r>
      <w:r>
        <w:rPr>
          <w:rFonts w:hint="eastAsia" w:ascii="宋体" w:hAnsi="宋体" w:eastAsia="宋体" w:cs="宋体"/>
          <w:spacing w:val="-2"/>
          <w:sz w:val="20"/>
          <w:szCs w:val="20"/>
        </w:rPr>
        <w:fldChar w:fldCharType="end"/>
      </w:r>
      <w:r>
        <w:rPr>
          <w:rFonts w:hint="eastAsia" w:ascii="宋体" w:hAnsi="宋体" w:eastAsia="宋体" w:cs="宋体"/>
          <w:spacing w:val="-2"/>
          <w:sz w:val="20"/>
          <w:szCs w:val="20"/>
        </w:rPr>
        <w:t>)失信被执行人名单、重大税收违法案件当事人</w:t>
      </w:r>
      <w:r>
        <w:rPr>
          <w:rFonts w:hint="eastAsia" w:ascii="宋体" w:hAnsi="宋体" w:eastAsia="宋体" w:cs="宋体"/>
          <w:spacing w:val="-4"/>
          <w:sz w:val="20"/>
          <w:szCs w:val="20"/>
        </w:rPr>
        <w:t>名单、中国政府采购网(</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"https://www.ccgp.gov.cn" </w:instrText>
      </w:r>
      <w:r>
        <w:rPr>
          <w:rFonts w:hint="eastAsia" w:ascii="宋体" w:hAnsi="宋体" w:eastAsia="宋体" w:cs="宋体"/>
          <w:sz w:val="20"/>
          <w:szCs w:val="20"/>
        </w:rPr>
        <w:fldChar w:fldCharType="separate"/>
      </w:r>
      <w:r>
        <w:rPr>
          <w:rFonts w:hint="eastAsia" w:ascii="宋体" w:hAnsi="宋体" w:eastAsia="宋体" w:cs="宋体"/>
          <w:spacing w:val="-4"/>
          <w:sz w:val="20"/>
          <w:szCs w:val="20"/>
        </w:rPr>
        <w:t>www.ccgp.gov.cn</w:t>
      </w:r>
      <w:r>
        <w:rPr>
          <w:rFonts w:hint="eastAsia" w:ascii="宋体" w:hAnsi="宋体" w:eastAsia="宋体" w:cs="宋体"/>
          <w:spacing w:val="-4"/>
          <w:sz w:val="20"/>
          <w:szCs w:val="20"/>
        </w:rPr>
        <w:fldChar w:fldCharType="end"/>
      </w:r>
      <w:r>
        <w:rPr>
          <w:rFonts w:hint="eastAsia" w:ascii="宋体" w:hAnsi="宋体" w:eastAsia="宋体" w:cs="宋体"/>
          <w:spacing w:val="-5"/>
          <w:sz w:val="20"/>
          <w:szCs w:val="20"/>
        </w:rPr>
        <w:t>)政府采购严重违法失信行为记录名单及其他不符合《中</w:t>
      </w:r>
      <w:r>
        <w:rPr>
          <w:rFonts w:hint="eastAsia" w:ascii="宋体" w:hAnsi="宋体" w:eastAsia="宋体" w:cs="宋体"/>
          <w:sz w:val="20"/>
          <w:szCs w:val="20"/>
        </w:rPr>
        <w:t>华华人民共和国政府采购法》第二十二条规定条件的供应商，将拒绝其参</w:t>
      </w:r>
      <w:r>
        <w:rPr>
          <w:rFonts w:hint="eastAsia" w:ascii="宋体" w:hAnsi="宋体" w:eastAsia="宋体" w:cs="宋体"/>
          <w:spacing w:val="-1"/>
          <w:sz w:val="20"/>
          <w:szCs w:val="20"/>
        </w:rPr>
        <w:t>与政府采购活动。以上信用查询记录，招标人将下载查询结果页面后与其他采购文件一并</w:t>
      </w:r>
      <w:r>
        <w:rPr>
          <w:rFonts w:hint="eastAsia" w:ascii="宋体" w:hAnsi="宋体" w:eastAsia="宋体" w:cs="宋体"/>
          <w:spacing w:val="-2"/>
          <w:sz w:val="20"/>
          <w:szCs w:val="20"/>
        </w:rPr>
        <w:t>保存。</w:t>
      </w:r>
    </w:p>
    <w:p w14:paraId="5EE32914">
      <w:pPr>
        <w:spacing w:line="359" w:lineRule="auto"/>
        <w:ind w:left="36" w:right="89" w:firstLine="421"/>
        <w:jc w:val="both"/>
        <w:rPr>
          <w:rFonts w:hint="eastAsia" w:ascii="宋体" w:hAnsi="宋体" w:eastAsia="宋体" w:cs="宋体"/>
          <w:sz w:val="20"/>
          <w:szCs w:val="20"/>
        </w:rPr>
      </w:pPr>
      <w:r>
        <w:rPr>
          <w:rFonts w:hint="eastAsia" w:ascii="宋体" w:hAnsi="宋体" w:eastAsia="宋体" w:cs="宋体"/>
          <w:spacing w:val="-2"/>
          <w:sz w:val="20"/>
          <w:szCs w:val="20"/>
        </w:rPr>
        <w:t>两个以上的自然人、法人或者其他组织组成一</w:t>
      </w:r>
      <w:r>
        <w:rPr>
          <w:rFonts w:hint="eastAsia" w:ascii="宋体" w:hAnsi="宋体" w:eastAsia="宋体" w:cs="宋体"/>
          <w:spacing w:val="-3"/>
          <w:sz w:val="20"/>
          <w:szCs w:val="20"/>
        </w:rPr>
        <w:t>个联合体，以一个供应商的身份共同参加政府</w:t>
      </w:r>
      <w:r>
        <w:rPr>
          <w:rFonts w:hint="eastAsia" w:ascii="宋体" w:hAnsi="宋体" w:eastAsia="宋体" w:cs="宋体"/>
          <w:spacing w:val="-2"/>
          <w:sz w:val="20"/>
          <w:szCs w:val="20"/>
        </w:rPr>
        <w:t>采购活动的，将对所有联合体成员进行信用记录查询，联合体成</w:t>
      </w:r>
      <w:r>
        <w:rPr>
          <w:rFonts w:hint="eastAsia" w:ascii="宋体" w:hAnsi="宋体" w:eastAsia="宋体" w:cs="宋体"/>
          <w:spacing w:val="-3"/>
          <w:sz w:val="20"/>
          <w:szCs w:val="20"/>
        </w:rPr>
        <w:t>员存在不良信用记录的，视同联</w:t>
      </w:r>
      <w:r>
        <w:rPr>
          <w:rFonts w:hint="eastAsia" w:ascii="宋体" w:hAnsi="宋体" w:eastAsia="宋体" w:cs="宋体"/>
          <w:spacing w:val="-4"/>
          <w:sz w:val="20"/>
          <w:szCs w:val="20"/>
        </w:rPr>
        <w:t>合体存在不良信用记录。</w:t>
      </w:r>
    </w:p>
    <w:p w14:paraId="5C6ED3C7">
      <w:pPr>
        <w:spacing w:before="1" w:line="220" w:lineRule="auto"/>
        <w:ind w:left="458"/>
        <w:outlineLvl w:val="2"/>
        <w:rPr>
          <w:rFonts w:hint="eastAsia" w:ascii="宋体" w:hAnsi="宋体" w:eastAsia="宋体" w:cs="宋体"/>
          <w:sz w:val="20"/>
          <w:szCs w:val="20"/>
        </w:rPr>
      </w:pPr>
      <w:r>
        <w:rPr>
          <w:rFonts w:hint="eastAsia" w:ascii="宋体" w:hAnsi="宋体" w:eastAsia="宋体" w:cs="宋体"/>
          <w:b/>
          <w:bCs/>
          <w:spacing w:val="-7"/>
          <w:sz w:val="20"/>
          <w:szCs w:val="20"/>
        </w:rPr>
        <w:t>9.</w:t>
      </w:r>
      <w:r>
        <w:rPr>
          <w:rFonts w:hint="eastAsia" w:ascii="宋体" w:hAnsi="宋体" w:eastAsia="宋体" w:cs="宋体"/>
          <w:spacing w:val="11"/>
          <w:sz w:val="20"/>
          <w:szCs w:val="20"/>
        </w:rPr>
        <w:t xml:space="preserve"> </w:t>
      </w:r>
      <w:r>
        <w:rPr>
          <w:rFonts w:hint="eastAsia" w:ascii="宋体" w:hAnsi="宋体" w:eastAsia="宋体" w:cs="宋体"/>
          <w:b/>
          <w:bCs/>
          <w:spacing w:val="-7"/>
          <w:sz w:val="20"/>
          <w:szCs w:val="20"/>
        </w:rPr>
        <w:t>其他</w:t>
      </w:r>
    </w:p>
    <w:p w14:paraId="50BA38F8">
      <w:pPr>
        <w:spacing w:before="157" w:line="359" w:lineRule="auto"/>
        <w:ind w:left="39" w:right="29" w:firstLine="430"/>
        <w:rPr>
          <w:rFonts w:hint="eastAsia" w:ascii="宋体" w:hAnsi="宋体" w:eastAsia="宋体" w:cs="宋体"/>
          <w:sz w:val="20"/>
          <w:szCs w:val="20"/>
        </w:rPr>
      </w:pPr>
      <w:r>
        <w:rPr>
          <w:rFonts w:hint="eastAsia" w:ascii="宋体" w:hAnsi="宋体" w:eastAsia="宋体" w:cs="宋体"/>
          <w:spacing w:val="-2"/>
          <w:sz w:val="20"/>
          <w:szCs w:val="20"/>
        </w:rPr>
        <w:t>本《投标人须知》的条款如与《投标邀请》、</w:t>
      </w:r>
      <w:r>
        <w:rPr>
          <w:rFonts w:hint="eastAsia" w:ascii="宋体" w:hAnsi="宋体" w:eastAsia="宋体" w:cs="宋体"/>
          <w:spacing w:val="-3"/>
          <w:sz w:val="20"/>
          <w:szCs w:val="20"/>
        </w:rPr>
        <w:t>《招标需求》和《评标方法与程序》就同一内</w:t>
      </w:r>
      <w:r>
        <w:rPr>
          <w:rFonts w:hint="eastAsia" w:ascii="宋体" w:hAnsi="宋体" w:eastAsia="宋体" w:cs="宋体"/>
          <w:spacing w:val="-1"/>
          <w:sz w:val="20"/>
          <w:szCs w:val="20"/>
        </w:rPr>
        <w:t>容的表述不一致的，以《投标邀请》、《招标需求》和《评标方法与程序》中规定的内容为准。</w:t>
      </w:r>
    </w:p>
    <w:p w14:paraId="23594197">
      <w:pPr>
        <w:spacing w:before="159" w:line="323" w:lineRule="auto"/>
        <w:ind w:left="39" w:right="274" w:firstLine="430"/>
        <w:rPr>
          <w:rFonts w:hint="eastAsia" w:ascii="宋体" w:hAnsi="宋体" w:eastAsia="宋体" w:cs="宋体"/>
          <w:sz w:val="20"/>
          <w:szCs w:val="20"/>
        </w:rPr>
        <w:sectPr>
          <w:headerReference r:id="rId6" w:type="default"/>
          <w:footerReference r:id="rId7" w:type="default"/>
          <w:pgSz w:w="11907" w:h="16840"/>
          <w:pgMar w:top="1101" w:right="1313" w:bottom="1038" w:left="1559" w:header="1086" w:footer="810" w:gutter="0"/>
          <w:pgNumType w:fmt="numberInDash"/>
          <w:cols w:space="720" w:num="1"/>
        </w:sectPr>
      </w:pPr>
    </w:p>
    <w:p w14:paraId="7D204FFB">
      <w:pPr>
        <w:spacing w:line="220" w:lineRule="auto"/>
        <w:ind w:left="460"/>
        <w:outlineLvl w:val="1"/>
        <w:rPr>
          <w:rFonts w:hint="eastAsia" w:ascii="宋体" w:hAnsi="宋体" w:eastAsia="宋体" w:cs="宋体"/>
          <w:sz w:val="20"/>
          <w:szCs w:val="20"/>
        </w:rPr>
      </w:pPr>
      <w:r>
        <w:rPr>
          <w:rFonts w:hint="eastAsia" w:ascii="宋体" w:hAnsi="宋体" w:eastAsia="宋体" w:cs="宋体"/>
          <w:b/>
          <w:bCs/>
          <w:spacing w:val="-4"/>
          <w:sz w:val="20"/>
          <w:szCs w:val="20"/>
        </w:rPr>
        <w:t>二、招标文件</w:t>
      </w:r>
    </w:p>
    <w:p w14:paraId="1FEC6DE0">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10.</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招标文件构成</w:t>
      </w:r>
    </w:p>
    <w:p w14:paraId="64650397">
      <w:pPr>
        <w:spacing w:before="158" w:line="220" w:lineRule="auto"/>
        <w:ind w:left="472"/>
        <w:rPr>
          <w:rFonts w:hint="eastAsia" w:ascii="宋体" w:hAnsi="宋体" w:eastAsia="宋体" w:cs="宋体"/>
          <w:sz w:val="20"/>
          <w:szCs w:val="20"/>
        </w:rPr>
      </w:pPr>
      <w:r>
        <w:rPr>
          <w:rFonts w:hint="eastAsia" w:ascii="宋体" w:hAnsi="宋体" w:eastAsia="宋体" w:cs="宋体"/>
          <w:spacing w:val="-4"/>
          <w:sz w:val="20"/>
          <w:szCs w:val="20"/>
        </w:rPr>
        <w:t>10.1 招标文件由以下部分组成：</w:t>
      </w:r>
    </w:p>
    <w:p w14:paraId="3704EB20">
      <w:pPr>
        <w:spacing w:before="157" w:line="219" w:lineRule="auto"/>
        <w:ind w:left="462"/>
        <w:rPr>
          <w:rFonts w:hint="eastAsia" w:ascii="宋体" w:hAnsi="宋体" w:eastAsia="宋体" w:cs="宋体"/>
          <w:sz w:val="20"/>
          <w:szCs w:val="20"/>
        </w:rPr>
      </w:pPr>
      <w:r>
        <w:rPr>
          <w:rFonts w:hint="eastAsia" w:ascii="宋体" w:hAnsi="宋体" w:eastAsia="宋体" w:cs="宋体"/>
          <w:spacing w:val="-5"/>
          <w:sz w:val="20"/>
          <w:szCs w:val="20"/>
        </w:rPr>
        <w:t>（1）投标邀请（招标公告</w:t>
      </w:r>
      <w:r>
        <w:rPr>
          <w:rFonts w:hint="eastAsia" w:ascii="宋体" w:hAnsi="宋体" w:eastAsia="宋体" w:cs="宋体"/>
          <w:sz w:val="20"/>
          <w:szCs w:val="20"/>
        </w:rPr>
        <w:t>）；</w:t>
      </w:r>
    </w:p>
    <w:p w14:paraId="68A1B6C4">
      <w:pPr>
        <w:spacing w:before="160" w:line="221" w:lineRule="auto"/>
        <w:ind w:left="462"/>
        <w:rPr>
          <w:rFonts w:hint="eastAsia" w:ascii="宋体" w:hAnsi="宋体" w:eastAsia="宋体" w:cs="宋体"/>
          <w:sz w:val="20"/>
          <w:szCs w:val="20"/>
        </w:rPr>
      </w:pPr>
      <w:r>
        <w:rPr>
          <w:rFonts w:hint="eastAsia" w:ascii="宋体" w:hAnsi="宋体" w:eastAsia="宋体" w:cs="宋体"/>
          <w:spacing w:val="-7"/>
          <w:sz w:val="20"/>
          <w:szCs w:val="20"/>
        </w:rPr>
        <w:t>（2）投标人须知；</w:t>
      </w:r>
    </w:p>
    <w:p w14:paraId="1F20C40E">
      <w:pPr>
        <w:spacing w:before="156" w:line="220" w:lineRule="auto"/>
        <w:ind w:left="462"/>
        <w:rPr>
          <w:rFonts w:hint="eastAsia" w:ascii="宋体" w:hAnsi="宋体" w:eastAsia="宋体" w:cs="宋体"/>
          <w:sz w:val="20"/>
          <w:szCs w:val="20"/>
        </w:rPr>
      </w:pPr>
      <w:r>
        <w:rPr>
          <w:rFonts w:hint="eastAsia" w:ascii="宋体" w:hAnsi="宋体" w:eastAsia="宋体" w:cs="宋体"/>
          <w:spacing w:val="-5"/>
          <w:sz w:val="20"/>
          <w:szCs w:val="20"/>
        </w:rPr>
        <w:t>（3）政府采购政策功能；</w:t>
      </w:r>
    </w:p>
    <w:p w14:paraId="78B932E1">
      <w:pPr>
        <w:spacing w:before="159" w:line="221" w:lineRule="auto"/>
        <w:ind w:left="462"/>
        <w:rPr>
          <w:rFonts w:hint="eastAsia" w:ascii="宋体" w:hAnsi="宋体" w:eastAsia="宋体" w:cs="宋体"/>
          <w:sz w:val="20"/>
          <w:szCs w:val="20"/>
        </w:rPr>
      </w:pPr>
      <w:r>
        <w:rPr>
          <w:rFonts w:hint="eastAsia" w:ascii="宋体" w:hAnsi="宋体" w:eastAsia="宋体" w:cs="宋体"/>
          <w:spacing w:val="-7"/>
          <w:sz w:val="20"/>
          <w:szCs w:val="20"/>
        </w:rPr>
        <w:t>（4）招标需求；</w:t>
      </w:r>
    </w:p>
    <w:p w14:paraId="24CFBE5D">
      <w:pPr>
        <w:spacing w:before="157" w:line="221" w:lineRule="auto"/>
        <w:ind w:left="462"/>
        <w:rPr>
          <w:rFonts w:hint="eastAsia" w:ascii="宋体" w:hAnsi="宋体" w:eastAsia="宋体" w:cs="宋体"/>
          <w:sz w:val="20"/>
          <w:szCs w:val="20"/>
        </w:rPr>
      </w:pPr>
      <w:r>
        <w:rPr>
          <w:rFonts w:hint="eastAsia" w:ascii="宋体" w:hAnsi="宋体" w:eastAsia="宋体" w:cs="宋体"/>
          <w:spacing w:val="-6"/>
          <w:sz w:val="20"/>
          <w:szCs w:val="20"/>
        </w:rPr>
        <w:t>（5）评标方法与程序；</w:t>
      </w:r>
    </w:p>
    <w:p w14:paraId="1969F90D">
      <w:pPr>
        <w:spacing w:before="158" w:line="220" w:lineRule="auto"/>
        <w:ind w:left="462"/>
        <w:rPr>
          <w:rFonts w:hint="eastAsia" w:ascii="宋体" w:hAnsi="宋体" w:eastAsia="宋体" w:cs="宋体"/>
          <w:sz w:val="20"/>
          <w:szCs w:val="20"/>
        </w:rPr>
      </w:pPr>
      <w:r>
        <w:rPr>
          <w:rFonts w:hint="eastAsia" w:ascii="宋体" w:hAnsi="宋体" w:eastAsia="宋体" w:cs="宋体"/>
          <w:spacing w:val="-5"/>
          <w:sz w:val="20"/>
          <w:szCs w:val="20"/>
        </w:rPr>
        <w:t>（6）投标文件有关格式；</w:t>
      </w:r>
    </w:p>
    <w:p w14:paraId="3A5C92A3">
      <w:pPr>
        <w:spacing w:before="157" w:line="220" w:lineRule="auto"/>
        <w:ind w:left="462"/>
        <w:rPr>
          <w:rFonts w:hint="eastAsia" w:ascii="宋体" w:hAnsi="宋体" w:eastAsia="宋体" w:cs="宋体"/>
          <w:sz w:val="20"/>
          <w:szCs w:val="20"/>
        </w:rPr>
      </w:pPr>
      <w:r>
        <w:rPr>
          <w:rFonts w:hint="eastAsia" w:ascii="宋体" w:hAnsi="宋体" w:eastAsia="宋体" w:cs="宋体"/>
          <w:spacing w:val="-5"/>
          <w:sz w:val="20"/>
          <w:szCs w:val="20"/>
        </w:rPr>
        <w:t>（7）合同书格式和合同条款；</w:t>
      </w:r>
    </w:p>
    <w:p w14:paraId="01F621E8">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（8）本项目招标文件的澄清、答复、修改、补充内容（如有的话）。</w:t>
      </w:r>
    </w:p>
    <w:p w14:paraId="2E923993">
      <w:pPr>
        <w:spacing w:before="159" w:line="313" w:lineRule="auto"/>
        <w:ind w:left="39" w:right="89" w:firstLine="433"/>
        <w:rPr>
          <w:rFonts w:hint="eastAsia" w:ascii="宋体" w:hAnsi="宋体" w:eastAsia="宋体" w:cs="宋体"/>
          <w:sz w:val="20"/>
          <w:szCs w:val="20"/>
        </w:rPr>
      </w:pPr>
      <w:r>
        <w:rPr>
          <w:rFonts w:hint="eastAsia" w:ascii="宋体" w:hAnsi="宋体" w:eastAsia="宋体" w:cs="宋体"/>
          <w:sz w:val="20"/>
          <w:szCs w:val="20"/>
        </w:rPr>
        <w:t>10.2 投标人应仔细阅读招标文件的所有内容，并按照招标文件的要</w:t>
      </w:r>
      <w:r>
        <w:rPr>
          <w:rFonts w:hint="eastAsia" w:ascii="宋体" w:hAnsi="宋体" w:eastAsia="宋体" w:cs="宋体"/>
          <w:spacing w:val="-1"/>
          <w:sz w:val="20"/>
          <w:szCs w:val="20"/>
        </w:rPr>
        <w:t>求提交投标文件。如果</w:t>
      </w:r>
      <w:r>
        <w:rPr>
          <w:rFonts w:hint="eastAsia" w:ascii="宋体" w:hAnsi="宋体" w:eastAsia="宋体" w:cs="宋体"/>
          <w:spacing w:val="-2"/>
          <w:sz w:val="20"/>
          <w:szCs w:val="20"/>
        </w:rPr>
        <w:t>投标人没有按照招标文件要求提交全部资料，或者投标文</w:t>
      </w:r>
      <w:r>
        <w:rPr>
          <w:rFonts w:hint="eastAsia" w:ascii="宋体" w:hAnsi="宋体" w:eastAsia="宋体" w:cs="宋体"/>
          <w:spacing w:val="-3"/>
          <w:sz w:val="20"/>
          <w:szCs w:val="20"/>
        </w:rPr>
        <w:t>件没有对招标文件在各方面作出实质性</w:t>
      </w:r>
      <w:r>
        <w:rPr>
          <w:rFonts w:hint="eastAsia" w:ascii="宋体" w:hAnsi="宋体" w:eastAsia="宋体" w:cs="宋体"/>
          <w:spacing w:val="-2"/>
          <w:sz w:val="20"/>
          <w:szCs w:val="20"/>
        </w:rPr>
        <w:t>响应，则投标有可能被认定为无效标，其风险由投标人自行承担。</w:t>
      </w:r>
    </w:p>
    <w:p w14:paraId="383CB1EA">
      <w:pPr>
        <w:spacing w:before="157" w:line="313" w:lineRule="auto"/>
        <w:ind w:left="38" w:right="89" w:firstLine="434"/>
        <w:rPr>
          <w:rFonts w:hint="eastAsia" w:ascii="宋体" w:hAnsi="宋体" w:eastAsia="宋体" w:cs="宋体"/>
          <w:sz w:val="20"/>
          <w:szCs w:val="20"/>
        </w:rPr>
      </w:pPr>
      <w:r>
        <w:rPr>
          <w:rFonts w:hint="eastAsia" w:ascii="宋体" w:hAnsi="宋体" w:eastAsia="宋体" w:cs="宋体"/>
          <w:sz w:val="20"/>
          <w:szCs w:val="20"/>
        </w:rPr>
        <w:t>10.3 投标人应认真了解本次招标的具体工作要求、工作范围以及职</w:t>
      </w:r>
      <w:r>
        <w:rPr>
          <w:rFonts w:hint="eastAsia" w:ascii="宋体" w:hAnsi="宋体" w:eastAsia="宋体" w:cs="宋体"/>
          <w:spacing w:val="-1"/>
          <w:sz w:val="20"/>
          <w:szCs w:val="20"/>
        </w:rPr>
        <w:t>责，了解一切可能影响</w:t>
      </w:r>
      <w:r>
        <w:rPr>
          <w:rFonts w:hint="eastAsia" w:ascii="宋体" w:hAnsi="宋体" w:eastAsia="宋体" w:cs="宋体"/>
          <w:spacing w:val="-2"/>
          <w:sz w:val="20"/>
          <w:szCs w:val="20"/>
        </w:rPr>
        <w:t>投标报价的资料。一经中标，不得以不完全了解项目要求、</w:t>
      </w:r>
      <w:r>
        <w:rPr>
          <w:rFonts w:hint="eastAsia" w:ascii="宋体" w:hAnsi="宋体" w:eastAsia="宋体" w:cs="宋体"/>
          <w:spacing w:val="-3"/>
          <w:sz w:val="20"/>
          <w:szCs w:val="20"/>
        </w:rPr>
        <w:t>项目情况等为借口而提出额外补偿等</w:t>
      </w:r>
      <w:r>
        <w:rPr>
          <w:rFonts w:hint="eastAsia" w:ascii="宋体" w:hAnsi="宋体" w:eastAsia="宋体" w:cs="宋体"/>
          <w:spacing w:val="-2"/>
          <w:sz w:val="20"/>
          <w:szCs w:val="20"/>
        </w:rPr>
        <w:t>要求，否则，由此引起的一切后果由中标人负责。</w:t>
      </w:r>
    </w:p>
    <w:p w14:paraId="489F4B61">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10.4 投标人应按照招标文件规定的日程</w:t>
      </w:r>
      <w:r>
        <w:rPr>
          <w:rFonts w:hint="eastAsia" w:ascii="宋体" w:hAnsi="宋体" w:eastAsia="宋体" w:cs="宋体"/>
          <w:spacing w:val="-2"/>
          <w:sz w:val="20"/>
          <w:szCs w:val="20"/>
        </w:rPr>
        <w:t>安排，准时参加项目招投标有关活动。</w:t>
      </w:r>
    </w:p>
    <w:p w14:paraId="4ED9B9EF">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11.</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招标文件的澄清和修改</w:t>
      </w:r>
    </w:p>
    <w:p w14:paraId="10C3FF94">
      <w:pPr>
        <w:spacing w:before="161" w:line="331" w:lineRule="auto"/>
        <w:ind w:left="41" w:right="89" w:firstLine="431"/>
        <w:rPr>
          <w:rFonts w:hint="eastAsia" w:ascii="宋体" w:hAnsi="宋体" w:eastAsia="宋体" w:cs="宋体"/>
          <w:sz w:val="20"/>
          <w:szCs w:val="20"/>
        </w:rPr>
      </w:pPr>
      <w:r>
        <w:rPr>
          <w:rFonts w:hint="eastAsia" w:ascii="宋体" w:hAnsi="宋体" w:eastAsia="宋体" w:cs="宋体"/>
          <w:sz w:val="20"/>
          <w:szCs w:val="20"/>
        </w:rPr>
        <w:t>11.1 在投标截止前，招标人需要对招标文件进行补充或修改的，将</w:t>
      </w:r>
      <w:r>
        <w:rPr>
          <w:rFonts w:hint="eastAsia" w:ascii="宋体" w:hAnsi="宋体" w:eastAsia="宋体" w:cs="宋体"/>
          <w:spacing w:val="-1"/>
          <w:sz w:val="20"/>
          <w:szCs w:val="20"/>
        </w:rPr>
        <w:t>会通过“上海政府采购网</w:t>
      </w:r>
      <w:r>
        <w:rPr>
          <w:rFonts w:hint="eastAsia" w:ascii="宋体" w:hAnsi="宋体" w:eastAsia="宋体" w:cs="宋体"/>
          <w:spacing w:val="-61"/>
          <w:sz w:val="20"/>
          <w:szCs w:val="20"/>
        </w:rPr>
        <w:t xml:space="preserve"> </w:t>
      </w:r>
      <w:r>
        <w:rPr>
          <w:rFonts w:hint="eastAsia" w:ascii="宋体" w:hAnsi="宋体" w:eastAsia="宋体" w:cs="宋体"/>
          <w:spacing w:val="-1"/>
          <w:sz w:val="20"/>
          <w:szCs w:val="20"/>
        </w:rPr>
        <w:t>”以澄清或修改公告形式发布,并通过采购云平台发送至已下载招标文件的供应商工作区。如</w:t>
      </w:r>
      <w:r>
        <w:rPr>
          <w:rFonts w:hint="eastAsia" w:ascii="宋体" w:hAnsi="宋体" w:eastAsia="宋体" w:cs="宋体"/>
          <w:spacing w:val="-2"/>
          <w:sz w:val="20"/>
          <w:szCs w:val="20"/>
        </w:rPr>
        <w:t>果澄清或修改的内容可能影响投标文件编制的，且澄</w:t>
      </w:r>
      <w:r>
        <w:rPr>
          <w:rFonts w:hint="eastAsia" w:ascii="宋体" w:hAnsi="宋体" w:eastAsia="宋体" w:cs="宋体"/>
          <w:spacing w:val="-3"/>
          <w:sz w:val="20"/>
          <w:szCs w:val="20"/>
        </w:rPr>
        <w:t>清或修改公告发布时间距投标截止时间不足</w:t>
      </w:r>
      <w:r>
        <w:rPr>
          <w:rFonts w:hint="eastAsia" w:ascii="宋体" w:hAnsi="宋体" w:eastAsia="宋体" w:cs="宋体"/>
          <w:spacing w:val="1"/>
          <w:sz w:val="20"/>
          <w:szCs w:val="20"/>
        </w:rPr>
        <w:t>15</w:t>
      </w:r>
      <w:r>
        <w:rPr>
          <w:rFonts w:hint="eastAsia" w:ascii="宋体" w:hAnsi="宋体" w:eastAsia="宋体" w:cs="宋体"/>
          <w:spacing w:val="-38"/>
          <w:sz w:val="20"/>
          <w:szCs w:val="20"/>
        </w:rPr>
        <w:t xml:space="preserve"> </w:t>
      </w:r>
      <w:r>
        <w:rPr>
          <w:rFonts w:hint="eastAsia" w:ascii="宋体" w:hAnsi="宋体" w:eastAsia="宋体" w:cs="宋体"/>
          <w:spacing w:val="1"/>
          <w:sz w:val="20"/>
          <w:szCs w:val="20"/>
        </w:rPr>
        <w:t>天的，则相应延长投标截止时间。延长后的具体投标截止时间以最后发布的澄清或修改</w:t>
      </w:r>
      <w:r>
        <w:rPr>
          <w:rFonts w:hint="eastAsia" w:ascii="宋体" w:hAnsi="宋体" w:eastAsia="宋体" w:cs="宋体"/>
          <w:sz w:val="20"/>
          <w:szCs w:val="20"/>
        </w:rPr>
        <w:t>公告</w:t>
      </w:r>
      <w:r>
        <w:rPr>
          <w:rFonts w:hint="eastAsia" w:ascii="宋体" w:hAnsi="宋体" w:eastAsia="宋体" w:cs="宋体"/>
          <w:spacing w:val="-6"/>
          <w:sz w:val="20"/>
          <w:szCs w:val="20"/>
        </w:rPr>
        <w:t>中的规定为准。</w:t>
      </w:r>
    </w:p>
    <w:p w14:paraId="778C9E7E">
      <w:pPr>
        <w:spacing w:before="157" w:line="290" w:lineRule="auto"/>
        <w:ind w:left="62" w:right="89" w:firstLine="410"/>
        <w:rPr>
          <w:rFonts w:hint="eastAsia" w:ascii="宋体" w:hAnsi="宋体" w:eastAsia="宋体" w:cs="宋体"/>
          <w:sz w:val="20"/>
          <w:szCs w:val="20"/>
        </w:rPr>
      </w:pPr>
      <w:r>
        <w:rPr>
          <w:rFonts w:hint="eastAsia" w:ascii="宋体" w:hAnsi="宋体" w:eastAsia="宋体" w:cs="宋体"/>
          <w:sz w:val="20"/>
          <w:szCs w:val="20"/>
        </w:rPr>
        <w:t>11.2 澄清或修改公告的内容为招标文件的组成部分。当招标文件与</w:t>
      </w:r>
      <w:r>
        <w:rPr>
          <w:rFonts w:hint="eastAsia" w:ascii="宋体" w:hAnsi="宋体" w:eastAsia="宋体" w:cs="宋体"/>
          <w:spacing w:val="-1"/>
          <w:sz w:val="20"/>
          <w:szCs w:val="20"/>
        </w:rPr>
        <w:t>澄清或修改公告就同一</w:t>
      </w:r>
      <w:r>
        <w:rPr>
          <w:rFonts w:hint="eastAsia" w:ascii="宋体" w:hAnsi="宋体" w:eastAsia="宋体" w:cs="宋体"/>
          <w:spacing w:val="-3"/>
          <w:sz w:val="20"/>
          <w:szCs w:val="20"/>
        </w:rPr>
        <w:t>内容的表述不一致时，以最后发出的文件内容为准。</w:t>
      </w:r>
    </w:p>
    <w:p w14:paraId="6CF18B6B">
      <w:pPr>
        <w:spacing w:before="178" w:line="359" w:lineRule="auto"/>
        <w:ind w:left="239" w:leftChars="114" w:right="104" w:firstLine="194" w:firstLineChars="97"/>
        <w:rPr>
          <w:rFonts w:hint="eastAsia" w:ascii="宋体" w:hAnsi="宋体" w:eastAsia="宋体" w:cs="宋体"/>
          <w:sz w:val="20"/>
          <w:szCs w:val="20"/>
        </w:rPr>
      </w:pPr>
      <w:r>
        <w:rPr>
          <w:rFonts w:hint="eastAsia" w:ascii="宋体" w:hAnsi="宋体" w:eastAsia="宋体" w:cs="宋体"/>
          <w:sz w:val="20"/>
          <w:szCs w:val="20"/>
        </w:rPr>
        <w:t>11.3 招标文件的澄清、答复、修改或补充都应由集中采购机构以澄</w:t>
      </w:r>
      <w:r>
        <w:rPr>
          <w:rFonts w:hint="eastAsia" w:ascii="宋体" w:hAnsi="宋体" w:eastAsia="宋体" w:cs="宋体"/>
          <w:spacing w:val="-1"/>
          <w:sz w:val="20"/>
          <w:szCs w:val="20"/>
        </w:rPr>
        <w:t>清或修改公告形式发布</w:t>
      </w:r>
      <w:r>
        <w:rPr>
          <w:rFonts w:hint="eastAsia" w:ascii="宋体" w:hAnsi="宋体" w:eastAsia="宋体" w:cs="宋体"/>
          <w:spacing w:val="-7"/>
          <w:sz w:val="20"/>
          <w:szCs w:val="20"/>
        </w:rPr>
        <w:t>和通知，除此以外的其他任何澄清、修改方式及澄清、修改内容均属无效，</w:t>
      </w:r>
      <w:r>
        <w:rPr>
          <w:rFonts w:hint="eastAsia" w:ascii="宋体" w:hAnsi="宋体" w:eastAsia="宋体" w:cs="宋体"/>
          <w:spacing w:val="-54"/>
          <w:sz w:val="20"/>
          <w:szCs w:val="20"/>
        </w:rPr>
        <w:t xml:space="preserve"> </w:t>
      </w:r>
      <w:r>
        <w:rPr>
          <w:rFonts w:hint="eastAsia" w:ascii="宋体" w:hAnsi="宋体" w:eastAsia="宋体" w:cs="宋体"/>
          <w:spacing w:val="-7"/>
          <w:sz w:val="20"/>
          <w:szCs w:val="20"/>
        </w:rPr>
        <w:t>不得作为投标的依据，</w:t>
      </w:r>
      <w:r>
        <w:rPr>
          <w:rFonts w:hint="eastAsia" w:ascii="宋体" w:hAnsi="宋体" w:eastAsia="宋体" w:cs="宋体"/>
          <w:spacing w:val="-2"/>
          <w:sz w:val="20"/>
          <w:szCs w:val="20"/>
        </w:rPr>
        <w:t>否则，由此导致的风险由投标人自行承担，招标人不承担任何责任。</w:t>
      </w:r>
    </w:p>
    <w:p w14:paraId="59ABC340">
      <w:pPr>
        <w:spacing w:line="359" w:lineRule="auto"/>
        <w:ind w:left="39" w:firstLine="433"/>
        <w:rPr>
          <w:rFonts w:hint="eastAsia" w:ascii="宋体" w:hAnsi="宋体" w:eastAsia="宋体" w:cs="宋体"/>
          <w:spacing w:val="-2"/>
          <w:sz w:val="20"/>
          <w:szCs w:val="20"/>
        </w:rPr>
      </w:pPr>
      <w:r>
        <w:rPr>
          <w:rFonts w:hint="eastAsia" w:ascii="宋体" w:hAnsi="宋体" w:eastAsia="宋体" w:cs="宋体"/>
          <w:spacing w:val="-1"/>
          <w:sz w:val="20"/>
          <w:szCs w:val="20"/>
        </w:rPr>
        <w:t>11.4 招标人召开答疑会的，所有投标人应根据招标文件或者招标</w:t>
      </w:r>
      <w:r>
        <w:rPr>
          <w:rFonts w:hint="eastAsia" w:ascii="宋体" w:hAnsi="宋体" w:eastAsia="宋体" w:cs="宋体"/>
          <w:spacing w:val="-2"/>
          <w:sz w:val="20"/>
          <w:szCs w:val="20"/>
        </w:rPr>
        <w:t>人通知的要求参加答疑会。</w:t>
      </w:r>
      <w:r>
        <w:rPr>
          <w:rFonts w:hint="eastAsia" w:ascii="宋体" w:hAnsi="宋体" w:eastAsia="宋体" w:cs="宋体"/>
          <w:spacing w:val="-1"/>
          <w:sz w:val="20"/>
          <w:szCs w:val="20"/>
        </w:rPr>
        <w:t>投标人如不参加，其风险由投标人自行承担，招</w:t>
      </w:r>
      <w:r>
        <w:rPr>
          <w:rFonts w:hint="eastAsia" w:ascii="宋体" w:hAnsi="宋体" w:eastAsia="宋体" w:cs="宋体"/>
          <w:spacing w:val="-2"/>
          <w:sz w:val="20"/>
          <w:szCs w:val="20"/>
        </w:rPr>
        <w:t>标人不承担任何责任。</w:t>
      </w:r>
    </w:p>
    <w:p w14:paraId="486204C2">
      <w:pPr>
        <w:spacing w:line="220" w:lineRule="auto"/>
        <w:ind w:left="472"/>
        <w:outlineLvl w:val="2"/>
        <w:rPr>
          <w:rFonts w:hint="eastAsia" w:ascii="宋体" w:hAnsi="宋体" w:eastAsia="宋体" w:cs="宋体"/>
          <w:sz w:val="20"/>
          <w:szCs w:val="20"/>
        </w:rPr>
      </w:pPr>
      <w:r>
        <w:rPr>
          <w:rFonts w:hint="eastAsia" w:ascii="宋体" w:hAnsi="宋体" w:eastAsia="宋体" w:cs="宋体"/>
          <w:b/>
          <w:bCs/>
          <w:spacing w:val="-7"/>
          <w:sz w:val="20"/>
          <w:szCs w:val="20"/>
        </w:rPr>
        <w:t>12.</w:t>
      </w:r>
      <w:r>
        <w:rPr>
          <w:rFonts w:hint="eastAsia" w:ascii="宋体" w:hAnsi="宋体" w:eastAsia="宋体" w:cs="宋体"/>
          <w:spacing w:val="13"/>
          <w:sz w:val="20"/>
          <w:szCs w:val="20"/>
        </w:rPr>
        <w:t xml:space="preserve"> </w:t>
      </w:r>
      <w:r>
        <w:rPr>
          <w:rFonts w:hint="eastAsia" w:ascii="宋体" w:hAnsi="宋体" w:eastAsia="宋体" w:cs="宋体"/>
          <w:b/>
          <w:bCs/>
          <w:spacing w:val="-7"/>
          <w:sz w:val="20"/>
          <w:szCs w:val="20"/>
        </w:rPr>
        <w:t>现场考察</w:t>
      </w:r>
    </w:p>
    <w:p w14:paraId="3081A999">
      <w:pPr>
        <w:spacing w:before="157" w:line="290" w:lineRule="auto"/>
        <w:ind w:left="36" w:right="164" w:firstLine="436"/>
        <w:rPr>
          <w:rFonts w:hint="eastAsia" w:ascii="宋体" w:hAnsi="宋体" w:eastAsia="宋体" w:cs="宋体"/>
          <w:sz w:val="20"/>
          <w:szCs w:val="20"/>
        </w:rPr>
      </w:pPr>
      <w:r>
        <w:rPr>
          <w:rFonts w:hint="eastAsia" w:ascii="宋体" w:hAnsi="宋体" w:eastAsia="宋体" w:cs="宋体"/>
          <w:sz w:val="20"/>
          <w:szCs w:val="20"/>
        </w:rPr>
        <w:t>12.1 招标人组织现场考察的，所有投标人应按《投标人须知》前附</w:t>
      </w:r>
      <w:r>
        <w:rPr>
          <w:rFonts w:hint="eastAsia" w:ascii="宋体" w:hAnsi="宋体" w:eastAsia="宋体" w:cs="宋体"/>
          <w:spacing w:val="-1"/>
          <w:sz w:val="20"/>
          <w:szCs w:val="20"/>
        </w:rPr>
        <w:t>表规定的时间、地点前往参加现场考察活动。投标人如不参加，其风险由投标人自行承担，招标人不承担任何责任。</w:t>
      </w:r>
    </w:p>
    <w:p w14:paraId="74F148B2">
      <w:pPr>
        <w:spacing w:before="158" w:line="220" w:lineRule="auto"/>
        <w:ind w:left="472"/>
        <w:rPr>
          <w:rFonts w:hint="eastAsia" w:ascii="宋体" w:hAnsi="宋体" w:eastAsia="宋体" w:cs="宋体"/>
          <w:sz w:val="20"/>
          <w:szCs w:val="20"/>
        </w:rPr>
      </w:pPr>
      <w:r>
        <w:rPr>
          <w:rFonts w:hint="eastAsia" w:ascii="宋体" w:hAnsi="宋体" w:eastAsia="宋体" w:cs="宋体"/>
          <w:spacing w:val="-3"/>
          <w:sz w:val="20"/>
          <w:szCs w:val="20"/>
        </w:rPr>
        <w:t>12.2 投标人现场考察发生的费用由其自理。</w:t>
      </w:r>
    </w:p>
    <w:p w14:paraId="77E462DD">
      <w:pPr>
        <w:spacing w:before="157"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12.3 招标人在现场介绍情况时，应当公平、公正、客</w:t>
      </w:r>
      <w:r>
        <w:rPr>
          <w:rFonts w:hint="eastAsia" w:ascii="宋体" w:hAnsi="宋体" w:eastAsia="宋体" w:cs="宋体"/>
          <w:spacing w:val="-2"/>
          <w:sz w:val="20"/>
          <w:szCs w:val="20"/>
        </w:rPr>
        <w:t>观，不带任何倾向性或误导性。</w:t>
      </w:r>
    </w:p>
    <w:p w14:paraId="36E25301">
      <w:pPr>
        <w:spacing w:before="158" w:line="313" w:lineRule="auto"/>
        <w:ind w:left="38" w:firstLine="434"/>
        <w:rPr>
          <w:rFonts w:hint="eastAsia" w:ascii="宋体" w:hAnsi="宋体" w:eastAsia="宋体" w:cs="宋体"/>
          <w:spacing w:val="-2"/>
          <w:sz w:val="20"/>
          <w:szCs w:val="20"/>
        </w:rPr>
      </w:pPr>
      <w:r>
        <w:rPr>
          <w:rFonts w:hint="eastAsia" w:ascii="宋体" w:hAnsi="宋体" w:eastAsia="宋体" w:cs="宋体"/>
          <w:sz w:val="20"/>
          <w:szCs w:val="20"/>
        </w:rPr>
        <w:t>12.4 招标人在现场考察中口头介绍的情况，除招标人事后形成书面</w:t>
      </w:r>
      <w:r>
        <w:rPr>
          <w:rFonts w:hint="eastAsia" w:ascii="宋体" w:hAnsi="宋体" w:eastAsia="宋体" w:cs="宋体"/>
          <w:spacing w:val="-1"/>
          <w:sz w:val="20"/>
          <w:szCs w:val="20"/>
        </w:rPr>
        <w:t>记录、并以澄清或修改</w:t>
      </w:r>
      <w:r>
        <w:rPr>
          <w:rFonts w:hint="eastAsia" w:ascii="宋体" w:hAnsi="宋体" w:eastAsia="宋体" w:cs="宋体"/>
          <w:spacing w:val="2"/>
          <w:sz w:val="20"/>
          <w:szCs w:val="20"/>
        </w:rPr>
        <w:t>公告的形式发布、构成招标文件的组成部分以外，其</w:t>
      </w:r>
      <w:r>
        <w:rPr>
          <w:rFonts w:hint="eastAsia" w:ascii="宋体" w:hAnsi="宋体" w:eastAsia="宋体" w:cs="宋体"/>
          <w:spacing w:val="1"/>
          <w:sz w:val="20"/>
          <w:szCs w:val="20"/>
        </w:rPr>
        <w:t>他内容仅供投标人在编制投标文件时参考，</w:t>
      </w:r>
      <w:r>
        <w:rPr>
          <w:rFonts w:hint="eastAsia" w:ascii="宋体" w:hAnsi="宋体" w:eastAsia="宋体" w:cs="宋体"/>
          <w:spacing w:val="-2"/>
          <w:sz w:val="20"/>
          <w:szCs w:val="20"/>
        </w:rPr>
        <w:t>招标人不对投标人据此作出的判断和决策负责。</w:t>
      </w:r>
    </w:p>
    <w:p w14:paraId="2F2875C2">
      <w:pPr>
        <w:spacing w:before="158" w:line="220"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三、投标文件</w:t>
      </w:r>
    </w:p>
    <w:p w14:paraId="65DDC12C">
      <w:pPr>
        <w:spacing w:before="158" w:line="221"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13.</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投标的语言及计量单位</w:t>
      </w:r>
    </w:p>
    <w:p w14:paraId="46A94E14">
      <w:pPr>
        <w:spacing w:before="155" w:line="313" w:lineRule="auto"/>
        <w:ind w:left="37" w:right="164" w:firstLine="435"/>
        <w:rPr>
          <w:rFonts w:hint="eastAsia" w:ascii="宋体" w:hAnsi="宋体" w:eastAsia="宋体" w:cs="宋体"/>
          <w:sz w:val="20"/>
          <w:szCs w:val="20"/>
        </w:rPr>
      </w:pPr>
      <w:r>
        <w:rPr>
          <w:rFonts w:hint="eastAsia" w:ascii="宋体" w:hAnsi="宋体" w:eastAsia="宋体" w:cs="宋体"/>
          <w:sz w:val="20"/>
          <w:szCs w:val="20"/>
        </w:rPr>
        <w:t>13.1 投标人提交的投标文件以及投标人与招标人就有关投标事宜的</w:t>
      </w:r>
      <w:r>
        <w:rPr>
          <w:rFonts w:hint="eastAsia" w:ascii="宋体" w:hAnsi="宋体" w:eastAsia="宋体" w:cs="宋体"/>
          <w:spacing w:val="-1"/>
          <w:sz w:val="20"/>
          <w:szCs w:val="20"/>
        </w:rPr>
        <w:t>所有来往书面文件均应</w:t>
      </w:r>
      <w:r>
        <w:rPr>
          <w:rFonts w:hint="eastAsia" w:ascii="宋体" w:hAnsi="宋体" w:eastAsia="宋体" w:cs="宋体"/>
          <w:spacing w:val="-5"/>
          <w:sz w:val="20"/>
          <w:szCs w:val="20"/>
        </w:rPr>
        <w:t>使用中文。除签名、盖章、专用名称等特殊情形外，以中文以外的文字表述的投标文件视同未提</w:t>
      </w:r>
      <w:r>
        <w:rPr>
          <w:rFonts w:hint="eastAsia" w:ascii="宋体" w:hAnsi="宋体" w:eastAsia="宋体" w:cs="宋体"/>
          <w:spacing w:val="-10"/>
          <w:sz w:val="20"/>
          <w:szCs w:val="20"/>
        </w:rPr>
        <w:t>供。</w:t>
      </w:r>
    </w:p>
    <w:p w14:paraId="16CA0648">
      <w:pPr>
        <w:spacing w:before="160" w:line="289" w:lineRule="auto"/>
        <w:ind w:left="40" w:right="164" w:firstLine="432"/>
        <w:rPr>
          <w:rFonts w:hint="eastAsia" w:ascii="宋体" w:hAnsi="宋体" w:eastAsia="宋体" w:cs="宋体"/>
          <w:sz w:val="20"/>
          <w:szCs w:val="20"/>
        </w:rPr>
      </w:pPr>
      <w:r>
        <w:rPr>
          <w:rFonts w:hint="eastAsia" w:ascii="宋体" w:hAnsi="宋体" w:eastAsia="宋体" w:cs="宋体"/>
          <w:sz w:val="20"/>
          <w:szCs w:val="20"/>
        </w:rPr>
        <w:t>13.2 投标计量单位，招标文件已有明确规定的，使用招标文件规定</w:t>
      </w:r>
      <w:r>
        <w:rPr>
          <w:rFonts w:hint="eastAsia" w:ascii="宋体" w:hAnsi="宋体" w:eastAsia="宋体" w:cs="宋体"/>
          <w:spacing w:val="-1"/>
          <w:sz w:val="20"/>
          <w:szCs w:val="20"/>
        </w:rPr>
        <w:t>的计量单位；招标文件没有规定的，一律采用中华人民共和国法定计量单位（货币单位</w:t>
      </w:r>
      <w:r>
        <w:rPr>
          <w:rFonts w:hint="eastAsia" w:ascii="宋体" w:hAnsi="宋体" w:eastAsia="宋体" w:cs="宋体"/>
          <w:spacing w:val="-2"/>
          <w:sz w:val="20"/>
          <w:szCs w:val="20"/>
        </w:rPr>
        <w:t>：人民币元）。</w:t>
      </w:r>
    </w:p>
    <w:p w14:paraId="5008AE79">
      <w:pPr>
        <w:spacing w:before="159" w:line="221"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14.</w:t>
      </w:r>
      <w:r>
        <w:rPr>
          <w:rFonts w:hint="eastAsia" w:ascii="宋体" w:hAnsi="宋体" w:eastAsia="宋体" w:cs="宋体"/>
          <w:spacing w:val="11"/>
          <w:sz w:val="20"/>
          <w:szCs w:val="20"/>
        </w:rPr>
        <w:t xml:space="preserve"> </w:t>
      </w:r>
      <w:r>
        <w:rPr>
          <w:rFonts w:hint="eastAsia" w:ascii="宋体" w:hAnsi="宋体" w:eastAsia="宋体" w:cs="宋体"/>
          <w:b/>
          <w:bCs/>
          <w:spacing w:val="-6"/>
          <w:sz w:val="20"/>
          <w:szCs w:val="20"/>
        </w:rPr>
        <w:t>投标有效期</w:t>
      </w:r>
    </w:p>
    <w:p w14:paraId="68DE162C">
      <w:pPr>
        <w:spacing w:before="156" w:line="290" w:lineRule="auto"/>
        <w:ind w:left="38" w:right="164" w:firstLine="434"/>
        <w:rPr>
          <w:rFonts w:hint="eastAsia" w:ascii="宋体" w:hAnsi="宋体" w:eastAsia="宋体" w:cs="宋体"/>
          <w:sz w:val="20"/>
          <w:szCs w:val="20"/>
        </w:rPr>
      </w:pPr>
      <w:r>
        <w:rPr>
          <w:rFonts w:hint="eastAsia" w:ascii="宋体" w:hAnsi="宋体" w:eastAsia="宋体" w:cs="宋体"/>
          <w:sz w:val="20"/>
          <w:szCs w:val="20"/>
        </w:rPr>
        <w:t>14.1 投标文件应从开标之日起，在《投标人须知》前附表规定的投</w:t>
      </w:r>
      <w:r>
        <w:rPr>
          <w:rFonts w:hint="eastAsia" w:ascii="宋体" w:hAnsi="宋体" w:eastAsia="宋体" w:cs="宋体"/>
          <w:spacing w:val="-1"/>
          <w:sz w:val="20"/>
          <w:szCs w:val="20"/>
        </w:rPr>
        <w:t>标有效期内有效。投标有效期比招标文件规定短的属于非实质性响应，将被</w:t>
      </w:r>
      <w:r>
        <w:rPr>
          <w:rFonts w:hint="eastAsia" w:ascii="宋体" w:hAnsi="宋体" w:eastAsia="宋体" w:cs="宋体"/>
          <w:spacing w:val="-2"/>
          <w:sz w:val="20"/>
          <w:szCs w:val="20"/>
        </w:rPr>
        <w:t>认定为无效投标。</w:t>
      </w:r>
    </w:p>
    <w:p w14:paraId="1C221A28">
      <w:pPr>
        <w:spacing w:before="157" w:line="290" w:lineRule="auto"/>
        <w:ind w:left="42" w:right="164" w:firstLine="430"/>
        <w:rPr>
          <w:rFonts w:hint="eastAsia" w:ascii="宋体" w:hAnsi="宋体" w:eastAsia="宋体" w:cs="宋体"/>
          <w:sz w:val="20"/>
          <w:szCs w:val="20"/>
        </w:rPr>
      </w:pPr>
      <w:r>
        <w:rPr>
          <w:rFonts w:hint="eastAsia" w:ascii="宋体" w:hAnsi="宋体" w:eastAsia="宋体" w:cs="宋体"/>
          <w:sz w:val="20"/>
          <w:szCs w:val="20"/>
        </w:rPr>
        <w:t>14.2 在特殊情况下，在原投标有效期期满之前，招标人可书面征求</w:t>
      </w:r>
      <w:r>
        <w:rPr>
          <w:rFonts w:hint="eastAsia" w:ascii="宋体" w:hAnsi="宋体" w:eastAsia="宋体" w:cs="宋体"/>
          <w:spacing w:val="-1"/>
          <w:sz w:val="20"/>
          <w:szCs w:val="20"/>
        </w:rPr>
        <w:t>投标人同意延长投标有</w:t>
      </w:r>
      <w:r>
        <w:rPr>
          <w:rFonts w:hint="eastAsia" w:ascii="宋体" w:hAnsi="宋体" w:eastAsia="宋体" w:cs="宋体"/>
          <w:spacing w:val="-2"/>
          <w:sz w:val="20"/>
          <w:szCs w:val="20"/>
        </w:rPr>
        <w:t>效期。同意延长有效期的投标人不能修改投标文件其他内容。</w:t>
      </w:r>
    </w:p>
    <w:p w14:paraId="3E74B085">
      <w:pPr>
        <w:spacing w:before="158" w:line="290" w:lineRule="auto"/>
        <w:ind w:left="41" w:right="164" w:firstLine="431"/>
        <w:rPr>
          <w:rFonts w:hint="eastAsia" w:ascii="宋体" w:hAnsi="宋体" w:eastAsia="宋体" w:cs="宋体"/>
          <w:sz w:val="20"/>
          <w:szCs w:val="20"/>
        </w:rPr>
      </w:pPr>
      <w:r>
        <w:rPr>
          <w:rFonts w:hint="eastAsia" w:ascii="宋体" w:hAnsi="宋体" w:eastAsia="宋体" w:cs="宋体"/>
          <w:spacing w:val="-1"/>
          <w:sz w:val="20"/>
          <w:szCs w:val="20"/>
        </w:rPr>
        <w:t>14.3</w:t>
      </w:r>
      <w:r>
        <w:rPr>
          <w:rFonts w:hint="eastAsia" w:ascii="宋体" w:hAnsi="宋体" w:eastAsia="宋体" w:cs="宋体"/>
          <w:spacing w:val="31"/>
          <w:sz w:val="20"/>
          <w:szCs w:val="20"/>
        </w:rPr>
        <w:t xml:space="preserve"> </w:t>
      </w:r>
      <w:r>
        <w:rPr>
          <w:rFonts w:hint="eastAsia" w:ascii="宋体" w:hAnsi="宋体" w:eastAsia="宋体" w:cs="宋体"/>
          <w:spacing w:val="-1"/>
          <w:sz w:val="20"/>
          <w:szCs w:val="20"/>
        </w:rPr>
        <w:t>中标人的投标文件作为项目服务合同的附件，其有效期至中标人全部合同义务履行完</w:t>
      </w:r>
      <w:r>
        <w:rPr>
          <w:rFonts w:hint="eastAsia" w:ascii="宋体" w:hAnsi="宋体" w:eastAsia="宋体" w:cs="宋体"/>
          <w:spacing w:val="-8"/>
          <w:sz w:val="20"/>
          <w:szCs w:val="20"/>
        </w:rPr>
        <w:t>毕为止。</w:t>
      </w:r>
    </w:p>
    <w:p w14:paraId="292CBFD3">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15.</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投标文件构成</w:t>
      </w:r>
    </w:p>
    <w:p w14:paraId="4B4C4A43">
      <w:pPr>
        <w:spacing w:before="158"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15.1 投标文件由商务响应文件（包括相关证明文</w:t>
      </w:r>
      <w:r>
        <w:rPr>
          <w:rFonts w:hint="eastAsia" w:ascii="宋体" w:hAnsi="宋体" w:eastAsia="宋体" w:cs="宋体"/>
          <w:spacing w:val="-2"/>
          <w:sz w:val="20"/>
          <w:szCs w:val="20"/>
        </w:rPr>
        <w:t>件）和技术响应文件二部分构成。</w:t>
      </w:r>
    </w:p>
    <w:p w14:paraId="50400962">
      <w:pPr>
        <w:spacing w:before="158" w:line="290" w:lineRule="auto"/>
        <w:ind w:left="38" w:right="181" w:firstLine="434"/>
        <w:rPr>
          <w:rFonts w:hint="eastAsia" w:ascii="宋体" w:hAnsi="宋体" w:eastAsia="宋体" w:cs="宋体"/>
          <w:sz w:val="20"/>
          <w:szCs w:val="20"/>
        </w:rPr>
      </w:pPr>
      <w:r>
        <w:rPr>
          <w:rFonts w:hint="eastAsia" w:ascii="宋体" w:hAnsi="宋体" w:eastAsia="宋体" w:cs="宋体"/>
          <w:spacing w:val="-5"/>
          <w:sz w:val="20"/>
          <w:szCs w:val="20"/>
        </w:rPr>
        <w:t>15.2 商务响应文件（包括相关证明文件）和</w:t>
      </w:r>
      <w:r>
        <w:rPr>
          <w:rFonts w:hint="eastAsia" w:ascii="宋体" w:hAnsi="宋体" w:eastAsia="宋体" w:cs="宋体"/>
          <w:spacing w:val="-6"/>
          <w:sz w:val="20"/>
          <w:szCs w:val="20"/>
        </w:rPr>
        <w:t>技术响应文件应具体包含的内容，以第四章《招</w:t>
      </w:r>
      <w:r>
        <w:rPr>
          <w:rFonts w:hint="eastAsia" w:ascii="宋体" w:hAnsi="宋体" w:eastAsia="宋体" w:cs="宋体"/>
          <w:spacing w:val="-4"/>
          <w:sz w:val="20"/>
          <w:szCs w:val="20"/>
        </w:rPr>
        <w:t>标需求》规定为准。</w:t>
      </w:r>
    </w:p>
    <w:p w14:paraId="69067D7F">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16.</w:t>
      </w:r>
      <w:r>
        <w:rPr>
          <w:rFonts w:hint="eastAsia" w:ascii="宋体" w:hAnsi="宋体" w:eastAsia="宋体" w:cs="宋体"/>
          <w:spacing w:val="16"/>
          <w:sz w:val="20"/>
          <w:szCs w:val="20"/>
        </w:rPr>
        <w:t xml:space="preserve"> </w:t>
      </w:r>
      <w:r>
        <w:rPr>
          <w:rFonts w:hint="eastAsia" w:ascii="宋体" w:hAnsi="宋体" w:eastAsia="宋体" w:cs="宋体"/>
          <w:b/>
          <w:bCs/>
          <w:spacing w:val="-6"/>
          <w:sz w:val="20"/>
          <w:szCs w:val="20"/>
        </w:rPr>
        <w:t>商务响应文件</w:t>
      </w:r>
    </w:p>
    <w:p w14:paraId="06344808">
      <w:pPr>
        <w:spacing w:before="158" w:line="220" w:lineRule="auto"/>
        <w:ind w:left="472"/>
        <w:rPr>
          <w:rFonts w:hint="eastAsia" w:ascii="宋体" w:hAnsi="宋体" w:eastAsia="宋体" w:cs="宋体"/>
          <w:sz w:val="20"/>
          <w:szCs w:val="20"/>
        </w:rPr>
      </w:pPr>
      <w:r>
        <w:rPr>
          <w:rFonts w:hint="eastAsia" w:ascii="宋体" w:hAnsi="宋体" w:eastAsia="宋体" w:cs="宋体"/>
          <w:spacing w:val="-4"/>
          <w:sz w:val="20"/>
          <w:szCs w:val="20"/>
        </w:rPr>
        <w:t>16.1 商务响应文件由以下部分组成：</w:t>
      </w:r>
    </w:p>
    <w:p w14:paraId="1F0E7B38">
      <w:pPr>
        <w:spacing w:before="158" w:line="221" w:lineRule="auto"/>
        <w:ind w:left="462"/>
        <w:rPr>
          <w:rFonts w:hint="eastAsia" w:ascii="宋体" w:hAnsi="宋体" w:eastAsia="宋体" w:cs="宋体"/>
          <w:sz w:val="20"/>
          <w:szCs w:val="20"/>
        </w:rPr>
      </w:pPr>
      <w:r>
        <w:rPr>
          <w:rFonts w:hint="eastAsia" w:ascii="宋体" w:hAnsi="宋体" w:eastAsia="宋体" w:cs="宋体"/>
          <w:spacing w:val="-7"/>
          <w:sz w:val="20"/>
          <w:szCs w:val="20"/>
        </w:rPr>
        <w:t>（1）《投标函》；</w:t>
      </w:r>
    </w:p>
    <w:p w14:paraId="3DAD5006">
      <w:pPr>
        <w:spacing w:before="156"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（2）《开标一览表》</w:t>
      </w:r>
      <w:r>
        <w:rPr>
          <w:rFonts w:hint="eastAsia" w:ascii="宋体" w:hAnsi="宋体" w:eastAsia="宋体" w:cs="宋体"/>
          <w:spacing w:val="-2"/>
          <w:sz w:val="20"/>
          <w:szCs w:val="20"/>
        </w:rPr>
        <w:t>；</w:t>
      </w:r>
    </w:p>
    <w:p w14:paraId="23FD975D">
      <w:pPr>
        <w:spacing w:before="159" w:line="219" w:lineRule="auto"/>
        <w:ind w:left="462"/>
        <w:rPr>
          <w:rFonts w:hint="eastAsia" w:ascii="宋体" w:hAnsi="宋体" w:eastAsia="宋体" w:cs="宋体"/>
          <w:sz w:val="20"/>
          <w:szCs w:val="20"/>
        </w:rPr>
      </w:pPr>
      <w:r>
        <w:rPr>
          <w:rFonts w:hint="eastAsia" w:ascii="宋体" w:hAnsi="宋体" w:eastAsia="宋体" w:cs="宋体"/>
          <w:spacing w:val="-2"/>
          <w:sz w:val="20"/>
          <w:szCs w:val="20"/>
        </w:rPr>
        <w:t>（3）《投标报价汇总表》等相关报价表格详见第六章《投标文件有关格式》；</w:t>
      </w:r>
    </w:p>
    <w:p w14:paraId="6ECE58AF">
      <w:pPr>
        <w:spacing w:before="178" w:line="220" w:lineRule="auto"/>
        <w:ind w:left="462"/>
        <w:rPr>
          <w:rFonts w:hint="eastAsia" w:ascii="宋体" w:hAnsi="宋体" w:eastAsia="宋体" w:cs="宋体"/>
          <w:sz w:val="20"/>
          <w:szCs w:val="20"/>
        </w:rPr>
      </w:pPr>
      <w:r>
        <w:rPr>
          <w:rFonts w:hint="eastAsia" w:ascii="宋体" w:hAnsi="宋体" w:eastAsia="宋体" w:cs="宋体"/>
          <w:spacing w:val="-5"/>
          <w:sz w:val="20"/>
          <w:szCs w:val="20"/>
        </w:rPr>
        <w:t>（4）《资格条件响应表》；</w:t>
      </w:r>
    </w:p>
    <w:p w14:paraId="50DF1973">
      <w:pPr>
        <w:spacing w:before="157" w:line="221" w:lineRule="auto"/>
        <w:ind w:left="462"/>
        <w:rPr>
          <w:rFonts w:hint="eastAsia" w:ascii="宋体" w:hAnsi="宋体" w:eastAsia="宋体" w:cs="宋体"/>
          <w:sz w:val="20"/>
          <w:szCs w:val="20"/>
        </w:rPr>
      </w:pPr>
      <w:r>
        <w:rPr>
          <w:rFonts w:hint="eastAsia" w:ascii="宋体" w:hAnsi="宋体" w:eastAsia="宋体" w:cs="宋体"/>
          <w:spacing w:val="-5"/>
          <w:sz w:val="20"/>
          <w:szCs w:val="20"/>
        </w:rPr>
        <w:t>（5）《实质性要求响应表》；</w:t>
      </w:r>
    </w:p>
    <w:p w14:paraId="3F5B3669">
      <w:pPr>
        <w:spacing w:before="156" w:line="220" w:lineRule="auto"/>
        <w:ind w:left="462"/>
        <w:rPr>
          <w:rFonts w:hint="eastAsia" w:ascii="宋体" w:hAnsi="宋体" w:eastAsia="宋体" w:cs="宋体"/>
          <w:sz w:val="20"/>
          <w:szCs w:val="20"/>
        </w:rPr>
      </w:pPr>
      <w:r>
        <w:rPr>
          <w:rFonts w:hint="eastAsia" w:ascii="宋体" w:hAnsi="宋体" w:eastAsia="宋体" w:cs="宋体"/>
          <w:spacing w:val="-3"/>
          <w:sz w:val="20"/>
          <w:szCs w:val="20"/>
        </w:rPr>
        <w:t>（6）第四章《招标需求》规定的其他内容；</w:t>
      </w:r>
    </w:p>
    <w:p w14:paraId="2AD6CC1C">
      <w:pPr>
        <w:spacing w:before="158" w:line="290" w:lineRule="auto"/>
        <w:ind w:left="38" w:right="202" w:firstLine="424"/>
        <w:rPr>
          <w:rFonts w:hint="eastAsia" w:ascii="宋体" w:hAnsi="宋体" w:eastAsia="宋体" w:cs="宋体"/>
          <w:sz w:val="20"/>
          <w:szCs w:val="20"/>
        </w:rPr>
      </w:pPr>
      <w:r>
        <w:rPr>
          <w:rFonts w:hint="eastAsia" w:ascii="宋体" w:hAnsi="宋体" w:eastAsia="宋体" w:cs="宋体"/>
          <w:spacing w:val="-1"/>
          <w:sz w:val="20"/>
          <w:szCs w:val="20"/>
        </w:rPr>
        <w:t>（7）相关证明文件（投标人应按照《招标需求》所规定的内容提交相关证明文件，以证明</w:t>
      </w:r>
      <w:r>
        <w:rPr>
          <w:rFonts w:hint="eastAsia" w:ascii="宋体" w:hAnsi="宋体" w:eastAsia="宋体" w:cs="宋体"/>
          <w:spacing w:val="-2"/>
          <w:sz w:val="20"/>
          <w:szCs w:val="20"/>
        </w:rPr>
        <w:t>其有资格参加投标和中标后有能力履行合同）。</w:t>
      </w:r>
    </w:p>
    <w:p w14:paraId="0328A46E">
      <w:pPr>
        <w:spacing w:before="157" w:line="221" w:lineRule="auto"/>
        <w:ind w:left="472"/>
        <w:outlineLvl w:val="2"/>
        <w:rPr>
          <w:rFonts w:hint="eastAsia" w:ascii="宋体" w:hAnsi="宋体" w:eastAsia="宋体" w:cs="宋体"/>
          <w:sz w:val="20"/>
          <w:szCs w:val="20"/>
        </w:rPr>
      </w:pPr>
      <w:r>
        <w:rPr>
          <w:rFonts w:hint="eastAsia" w:ascii="宋体" w:hAnsi="宋体" w:eastAsia="宋体" w:cs="宋体"/>
          <w:b/>
          <w:bCs/>
          <w:spacing w:val="-8"/>
          <w:sz w:val="20"/>
          <w:szCs w:val="20"/>
        </w:rPr>
        <w:t>17.</w:t>
      </w:r>
      <w:r>
        <w:rPr>
          <w:rFonts w:hint="eastAsia" w:ascii="宋体" w:hAnsi="宋体" w:eastAsia="宋体" w:cs="宋体"/>
          <w:spacing w:val="14"/>
          <w:sz w:val="20"/>
          <w:szCs w:val="20"/>
        </w:rPr>
        <w:t xml:space="preserve"> </w:t>
      </w:r>
      <w:r>
        <w:rPr>
          <w:rFonts w:hint="eastAsia" w:ascii="宋体" w:hAnsi="宋体" w:eastAsia="宋体" w:cs="宋体"/>
          <w:b/>
          <w:bCs/>
          <w:spacing w:val="-8"/>
          <w:sz w:val="20"/>
          <w:szCs w:val="20"/>
        </w:rPr>
        <w:t>投标函</w:t>
      </w:r>
    </w:p>
    <w:p w14:paraId="6CFFFA8A">
      <w:pPr>
        <w:spacing w:before="157" w:line="220" w:lineRule="auto"/>
        <w:ind w:left="472"/>
        <w:rPr>
          <w:rFonts w:hint="eastAsia" w:ascii="宋体" w:hAnsi="宋体" w:eastAsia="宋体" w:cs="宋体"/>
          <w:sz w:val="20"/>
          <w:szCs w:val="20"/>
        </w:rPr>
      </w:pPr>
      <w:r>
        <w:rPr>
          <w:rFonts w:hint="eastAsia" w:ascii="宋体" w:hAnsi="宋体" w:eastAsia="宋体" w:cs="宋体"/>
          <w:spacing w:val="-2"/>
          <w:sz w:val="20"/>
          <w:szCs w:val="20"/>
        </w:rPr>
        <w:t>17.1 投标人应按照招标文件中提供的格式完整地填写《投标函》。</w:t>
      </w:r>
    </w:p>
    <w:p w14:paraId="01B2864E">
      <w:pPr>
        <w:spacing w:before="158" w:line="220" w:lineRule="auto"/>
        <w:ind w:left="472"/>
        <w:rPr>
          <w:rFonts w:hint="eastAsia" w:ascii="宋体" w:hAnsi="宋体" w:eastAsia="宋体" w:cs="宋体"/>
          <w:sz w:val="20"/>
          <w:szCs w:val="20"/>
        </w:rPr>
      </w:pPr>
      <w:r>
        <w:rPr>
          <w:rFonts w:hint="eastAsia" w:ascii="宋体" w:hAnsi="宋体" w:eastAsia="宋体" w:cs="宋体"/>
          <w:spacing w:val="-2"/>
          <w:sz w:val="20"/>
          <w:szCs w:val="20"/>
        </w:rPr>
        <w:t>17.2 投标文件中未提供《投标函》的，为无效投标。</w:t>
      </w:r>
    </w:p>
    <w:p w14:paraId="2EB0A03D">
      <w:pPr>
        <w:spacing w:before="159" w:line="221" w:lineRule="auto"/>
        <w:ind w:left="472"/>
        <w:outlineLvl w:val="2"/>
        <w:rPr>
          <w:rFonts w:hint="eastAsia" w:ascii="宋体" w:hAnsi="宋体" w:eastAsia="宋体" w:cs="宋体"/>
          <w:sz w:val="20"/>
          <w:szCs w:val="20"/>
        </w:rPr>
      </w:pPr>
      <w:r>
        <w:rPr>
          <w:rFonts w:hint="eastAsia" w:ascii="宋体" w:hAnsi="宋体" w:eastAsia="宋体" w:cs="宋体"/>
          <w:b/>
          <w:bCs/>
          <w:spacing w:val="-4"/>
          <w:sz w:val="20"/>
          <w:szCs w:val="20"/>
        </w:rPr>
        <w:t>18.</w:t>
      </w:r>
      <w:r>
        <w:rPr>
          <w:rFonts w:hint="eastAsia" w:ascii="宋体" w:hAnsi="宋体" w:eastAsia="宋体" w:cs="宋体"/>
          <w:spacing w:val="-4"/>
          <w:sz w:val="20"/>
          <w:szCs w:val="20"/>
        </w:rPr>
        <w:t xml:space="preserve"> </w:t>
      </w:r>
      <w:r>
        <w:rPr>
          <w:rFonts w:hint="eastAsia" w:ascii="宋体" w:hAnsi="宋体" w:eastAsia="宋体" w:cs="宋体"/>
          <w:b/>
          <w:bCs/>
          <w:spacing w:val="-4"/>
          <w:sz w:val="20"/>
          <w:szCs w:val="20"/>
        </w:rPr>
        <w:t>开标一览表</w:t>
      </w:r>
    </w:p>
    <w:p w14:paraId="1CC342E0">
      <w:pPr>
        <w:spacing w:before="157" w:line="289" w:lineRule="auto"/>
        <w:ind w:left="41" w:right="179" w:firstLine="431"/>
        <w:rPr>
          <w:rFonts w:hint="eastAsia" w:ascii="宋体" w:hAnsi="宋体" w:eastAsia="宋体" w:cs="宋体"/>
          <w:sz w:val="20"/>
          <w:szCs w:val="20"/>
        </w:rPr>
      </w:pPr>
      <w:r>
        <w:rPr>
          <w:rFonts w:hint="eastAsia" w:ascii="宋体" w:hAnsi="宋体" w:eastAsia="宋体" w:cs="宋体"/>
          <w:sz w:val="20"/>
          <w:szCs w:val="20"/>
        </w:rPr>
        <w:t>18.1 投标人应按照招标文件的要求和采购云平台提供的投标文件格</w:t>
      </w:r>
      <w:r>
        <w:rPr>
          <w:rFonts w:hint="eastAsia" w:ascii="宋体" w:hAnsi="宋体" w:eastAsia="宋体" w:cs="宋体"/>
          <w:spacing w:val="-1"/>
          <w:sz w:val="20"/>
          <w:szCs w:val="20"/>
        </w:rPr>
        <w:t>式完整地填写《开标一览表》，说明其拟提供服务的内容、数量、价</w:t>
      </w:r>
      <w:r>
        <w:rPr>
          <w:rFonts w:hint="eastAsia" w:ascii="宋体" w:hAnsi="宋体" w:eastAsia="宋体" w:cs="宋体"/>
          <w:spacing w:val="-2"/>
          <w:sz w:val="20"/>
          <w:szCs w:val="20"/>
        </w:rPr>
        <w:t>格、时间、价格构成等。</w:t>
      </w:r>
    </w:p>
    <w:p w14:paraId="5BF4F34D">
      <w:pPr>
        <w:spacing w:before="159" w:line="220" w:lineRule="auto"/>
        <w:ind w:left="472"/>
        <w:rPr>
          <w:rFonts w:hint="eastAsia" w:ascii="宋体" w:hAnsi="宋体" w:eastAsia="宋体" w:cs="宋体"/>
          <w:sz w:val="20"/>
          <w:szCs w:val="20"/>
        </w:rPr>
      </w:pPr>
      <w:r>
        <w:rPr>
          <w:rFonts w:hint="eastAsia" w:ascii="宋体" w:hAnsi="宋体" w:eastAsia="宋体" w:cs="宋体"/>
          <w:spacing w:val="-1"/>
          <w:sz w:val="20"/>
          <w:szCs w:val="20"/>
        </w:rPr>
        <w:t>18.2 《开标一览表》是为了便于招标人开标，《开标一览表》内</w:t>
      </w:r>
      <w:r>
        <w:rPr>
          <w:rFonts w:hint="eastAsia" w:ascii="宋体" w:hAnsi="宋体" w:eastAsia="宋体" w:cs="宋体"/>
          <w:spacing w:val="-2"/>
          <w:sz w:val="20"/>
          <w:szCs w:val="20"/>
        </w:rPr>
        <w:t>容在开标时将当众公布。</w:t>
      </w:r>
    </w:p>
    <w:p w14:paraId="02030FD6">
      <w:pPr>
        <w:spacing w:before="159" w:line="289" w:lineRule="auto"/>
        <w:ind w:left="41" w:right="119" w:firstLine="431"/>
        <w:rPr>
          <w:rFonts w:hint="eastAsia" w:ascii="宋体" w:hAnsi="宋体" w:eastAsia="宋体" w:cs="宋体"/>
          <w:sz w:val="20"/>
          <w:szCs w:val="20"/>
        </w:rPr>
      </w:pPr>
      <w:r>
        <w:rPr>
          <w:rFonts w:hint="eastAsia" w:ascii="宋体" w:hAnsi="宋体" w:eastAsia="宋体" w:cs="宋体"/>
          <w:sz w:val="20"/>
          <w:szCs w:val="20"/>
        </w:rPr>
        <w:t>18.3 投标人未按照招标文件的要求和采购云平台提供的投标文件格</w:t>
      </w:r>
      <w:r>
        <w:rPr>
          <w:rFonts w:hint="eastAsia" w:ascii="宋体" w:hAnsi="宋体" w:eastAsia="宋体" w:cs="宋体"/>
          <w:spacing w:val="-1"/>
          <w:sz w:val="20"/>
          <w:szCs w:val="20"/>
        </w:rPr>
        <w:t>式完整地填写《开标一览表》、或者未提供《开标一览表》，导致其开标不成功的，其责任和风险由投标人自行承</w:t>
      </w:r>
      <w:r>
        <w:rPr>
          <w:rFonts w:hint="eastAsia" w:ascii="宋体" w:hAnsi="宋体" w:eastAsia="宋体" w:cs="宋体"/>
          <w:spacing w:val="-2"/>
          <w:sz w:val="20"/>
          <w:szCs w:val="20"/>
        </w:rPr>
        <w:t>担。</w:t>
      </w:r>
    </w:p>
    <w:p w14:paraId="085380F6">
      <w:pPr>
        <w:spacing w:before="159" w:line="219" w:lineRule="auto"/>
        <w:ind w:left="472"/>
        <w:outlineLvl w:val="2"/>
        <w:rPr>
          <w:rFonts w:hint="eastAsia" w:ascii="宋体" w:hAnsi="宋体" w:eastAsia="宋体" w:cs="宋体"/>
          <w:sz w:val="20"/>
          <w:szCs w:val="20"/>
        </w:rPr>
      </w:pPr>
      <w:r>
        <w:rPr>
          <w:rFonts w:hint="eastAsia" w:ascii="宋体" w:hAnsi="宋体" w:eastAsia="宋体" w:cs="宋体"/>
          <w:b/>
          <w:bCs/>
          <w:spacing w:val="-7"/>
          <w:sz w:val="20"/>
          <w:szCs w:val="20"/>
        </w:rPr>
        <w:t>19.</w:t>
      </w:r>
      <w:r>
        <w:rPr>
          <w:rFonts w:hint="eastAsia" w:ascii="宋体" w:hAnsi="宋体" w:eastAsia="宋体" w:cs="宋体"/>
          <w:spacing w:val="13"/>
          <w:sz w:val="20"/>
          <w:szCs w:val="20"/>
        </w:rPr>
        <w:t xml:space="preserve"> </w:t>
      </w:r>
      <w:r>
        <w:rPr>
          <w:rFonts w:hint="eastAsia" w:ascii="宋体" w:hAnsi="宋体" w:eastAsia="宋体" w:cs="宋体"/>
          <w:b/>
          <w:bCs/>
          <w:spacing w:val="-7"/>
          <w:sz w:val="20"/>
          <w:szCs w:val="20"/>
        </w:rPr>
        <w:t>投标报价</w:t>
      </w:r>
    </w:p>
    <w:p w14:paraId="7A87A54E">
      <w:pPr>
        <w:spacing w:before="161" w:line="331" w:lineRule="auto"/>
        <w:ind w:left="35" w:firstLine="437"/>
        <w:rPr>
          <w:rFonts w:hint="eastAsia" w:ascii="宋体" w:hAnsi="宋体" w:eastAsia="宋体" w:cs="宋体"/>
          <w:sz w:val="20"/>
          <w:szCs w:val="20"/>
        </w:rPr>
      </w:pPr>
      <w:r>
        <w:rPr>
          <w:rFonts w:hint="eastAsia" w:ascii="宋体" w:hAnsi="宋体" w:eastAsia="宋体" w:cs="宋体"/>
          <w:sz w:val="20"/>
          <w:szCs w:val="20"/>
        </w:rPr>
        <w:t>19.1 投标人应当按照国家和上海市有关行业管理服务收费的相关规</w:t>
      </w:r>
      <w:r>
        <w:rPr>
          <w:rFonts w:hint="eastAsia" w:ascii="宋体" w:hAnsi="宋体" w:eastAsia="宋体" w:cs="宋体"/>
          <w:spacing w:val="-1"/>
          <w:sz w:val="20"/>
          <w:szCs w:val="20"/>
        </w:rPr>
        <w:t>定，结合自身服务水平</w:t>
      </w:r>
      <w:r>
        <w:rPr>
          <w:rFonts w:hint="eastAsia" w:ascii="宋体" w:hAnsi="宋体" w:eastAsia="宋体" w:cs="宋体"/>
          <w:spacing w:val="-7"/>
          <w:sz w:val="20"/>
          <w:szCs w:val="20"/>
        </w:rPr>
        <w:t>和承受能力进行报价。投标报价应是履行合同的最终价格， 除《招标需求》中另有说明外， 投标</w:t>
      </w:r>
      <w:r>
        <w:rPr>
          <w:rFonts w:hint="eastAsia" w:ascii="宋体" w:hAnsi="宋体" w:eastAsia="宋体" w:cs="宋体"/>
          <w:spacing w:val="3"/>
          <w:sz w:val="20"/>
          <w:szCs w:val="20"/>
        </w:rPr>
        <w:t>报价应当是投标人为提供本项目所要求的全部服务所发生的一切成本、</w:t>
      </w:r>
      <w:r>
        <w:rPr>
          <w:rFonts w:hint="eastAsia" w:ascii="宋体" w:hAnsi="宋体" w:eastAsia="宋体" w:cs="宋体"/>
          <w:spacing w:val="2"/>
          <w:sz w:val="20"/>
          <w:szCs w:val="20"/>
        </w:rPr>
        <w:t>税费和利润，包括人工（含工资、社会统筹保险金、加班工资、工作餐、相关福利、关于人员聘用的费用等）、设</w:t>
      </w:r>
      <w:r>
        <w:rPr>
          <w:rFonts w:hint="eastAsia" w:ascii="宋体" w:hAnsi="宋体" w:eastAsia="宋体" w:cs="宋体"/>
          <w:spacing w:val="1"/>
          <w:sz w:val="20"/>
          <w:szCs w:val="20"/>
        </w:rPr>
        <w:t>备、</w:t>
      </w:r>
      <w:r>
        <w:rPr>
          <w:rFonts w:hint="eastAsia" w:ascii="宋体" w:hAnsi="宋体" w:eastAsia="宋体" w:cs="宋体"/>
          <w:spacing w:val="-1"/>
          <w:sz w:val="20"/>
          <w:szCs w:val="20"/>
        </w:rPr>
        <w:t>国家规定检测、外发包、材料（含辅材）、管理、</w:t>
      </w:r>
      <w:r>
        <w:rPr>
          <w:rFonts w:hint="eastAsia" w:ascii="宋体" w:hAnsi="宋体" w:eastAsia="宋体" w:cs="宋体"/>
          <w:spacing w:val="-2"/>
          <w:sz w:val="20"/>
          <w:szCs w:val="20"/>
        </w:rPr>
        <w:t>税费及利润等。</w:t>
      </w:r>
    </w:p>
    <w:p w14:paraId="575DB6D8">
      <w:pPr>
        <w:spacing w:before="158" w:line="219" w:lineRule="auto"/>
        <w:ind w:left="472"/>
        <w:rPr>
          <w:rFonts w:hint="eastAsia" w:ascii="宋体" w:hAnsi="宋体" w:eastAsia="宋体" w:cs="宋体"/>
          <w:sz w:val="20"/>
          <w:szCs w:val="20"/>
        </w:rPr>
      </w:pPr>
      <w:r>
        <w:rPr>
          <w:rFonts w:hint="eastAsia" w:ascii="宋体" w:hAnsi="宋体" w:eastAsia="宋体" w:cs="宋体"/>
          <w:spacing w:val="-7"/>
          <w:sz w:val="20"/>
          <w:szCs w:val="20"/>
        </w:rPr>
        <w:t>19.2 报价依据：</w:t>
      </w:r>
    </w:p>
    <w:p w14:paraId="284AA7B3">
      <w:pPr>
        <w:spacing w:before="159"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（1）本招标文件所要求的服务内容、服务期限、工作范围和要</w:t>
      </w:r>
      <w:r>
        <w:rPr>
          <w:rFonts w:hint="eastAsia" w:ascii="宋体" w:hAnsi="宋体" w:eastAsia="宋体" w:cs="宋体"/>
          <w:spacing w:val="-3"/>
          <w:sz w:val="20"/>
          <w:szCs w:val="20"/>
        </w:rPr>
        <w:t>求；</w:t>
      </w:r>
    </w:p>
    <w:p w14:paraId="4CEA2F9C">
      <w:pPr>
        <w:spacing w:before="159"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（2）本招标文件明确的服务标准及考核方式；</w:t>
      </w:r>
    </w:p>
    <w:p w14:paraId="61BC36C1">
      <w:pPr>
        <w:spacing w:before="158" w:line="220" w:lineRule="auto"/>
        <w:ind w:left="462"/>
        <w:rPr>
          <w:rFonts w:hint="eastAsia" w:ascii="宋体" w:hAnsi="宋体" w:eastAsia="宋体" w:cs="宋体"/>
          <w:sz w:val="20"/>
          <w:szCs w:val="20"/>
        </w:rPr>
      </w:pPr>
      <w:r>
        <w:rPr>
          <w:rFonts w:hint="eastAsia" w:ascii="宋体" w:hAnsi="宋体" w:eastAsia="宋体" w:cs="宋体"/>
          <w:spacing w:val="-3"/>
          <w:sz w:val="20"/>
          <w:szCs w:val="20"/>
        </w:rPr>
        <w:t>（3）其他投标人认为应考虑的因素。</w:t>
      </w:r>
    </w:p>
    <w:p w14:paraId="0B1EFE0E">
      <w:pPr>
        <w:spacing w:before="158" w:line="313" w:lineRule="auto"/>
        <w:ind w:left="37" w:right="179" w:firstLine="435"/>
        <w:rPr>
          <w:rFonts w:hint="eastAsia" w:ascii="宋体" w:hAnsi="宋体" w:eastAsia="宋体" w:cs="宋体"/>
          <w:sz w:val="20"/>
          <w:szCs w:val="20"/>
        </w:rPr>
      </w:pPr>
      <w:r>
        <w:rPr>
          <w:rFonts w:hint="eastAsia" w:ascii="宋体" w:hAnsi="宋体" w:eastAsia="宋体" w:cs="宋体"/>
          <w:sz w:val="20"/>
          <w:szCs w:val="20"/>
        </w:rPr>
        <w:t>19.3 投标人提供的服务应当符合国家和上海市有关法律、法规和标</w:t>
      </w:r>
      <w:r>
        <w:rPr>
          <w:rFonts w:hint="eastAsia" w:ascii="宋体" w:hAnsi="宋体" w:eastAsia="宋体" w:cs="宋体"/>
          <w:spacing w:val="-1"/>
          <w:sz w:val="20"/>
          <w:szCs w:val="20"/>
        </w:rPr>
        <w:t>准规范，满足合同约定</w:t>
      </w:r>
      <w:r>
        <w:rPr>
          <w:rFonts w:hint="eastAsia" w:ascii="宋体" w:hAnsi="宋体" w:eastAsia="宋体" w:cs="宋体"/>
          <w:spacing w:val="-4"/>
          <w:sz w:val="20"/>
          <w:szCs w:val="20"/>
        </w:rPr>
        <w:t>的服务内容和质量等要求。投标人不得违反标准规范规定或合同</w:t>
      </w:r>
      <w:r>
        <w:rPr>
          <w:rFonts w:hint="eastAsia" w:ascii="宋体" w:hAnsi="宋体" w:eastAsia="宋体" w:cs="宋体"/>
          <w:spacing w:val="-5"/>
          <w:sz w:val="20"/>
          <w:szCs w:val="20"/>
        </w:rPr>
        <w:t>约定，</w:t>
      </w:r>
      <w:r>
        <w:rPr>
          <w:rFonts w:hint="eastAsia" w:ascii="宋体" w:hAnsi="宋体" w:eastAsia="宋体" w:cs="宋体"/>
          <w:spacing w:val="-22"/>
          <w:sz w:val="20"/>
          <w:szCs w:val="20"/>
        </w:rPr>
        <w:t xml:space="preserve"> </w:t>
      </w:r>
      <w:r>
        <w:rPr>
          <w:rFonts w:hint="eastAsia" w:ascii="宋体" w:hAnsi="宋体" w:eastAsia="宋体" w:cs="宋体"/>
          <w:spacing w:val="-5"/>
          <w:sz w:val="20"/>
          <w:szCs w:val="20"/>
        </w:rPr>
        <w:t>通过降低服务质量、减少</w:t>
      </w:r>
      <w:r>
        <w:rPr>
          <w:rFonts w:hint="eastAsia" w:ascii="宋体" w:hAnsi="宋体" w:eastAsia="宋体" w:cs="宋体"/>
          <w:spacing w:val="-2"/>
          <w:sz w:val="20"/>
          <w:szCs w:val="20"/>
        </w:rPr>
        <w:t>服务内容等手段进行恶性竞争，扰乱正常市场秩序。</w:t>
      </w:r>
    </w:p>
    <w:p w14:paraId="2AC35586">
      <w:pPr>
        <w:spacing w:before="158" w:line="289" w:lineRule="auto"/>
        <w:ind w:left="39" w:right="103" w:firstLine="433"/>
        <w:rPr>
          <w:rFonts w:hint="eastAsia" w:ascii="宋体" w:hAnsi="宋体" w:eastAsia="宋体" w:cs="宋体"/>
          <w:sz w:val="20"/>
          <w:szCs w:val="20"/>
        </w:rPr>
      </w:pPr>
      <w:r>
        <w:rPr>
          <w:rFonts w:hint="eastAsia" w:ascii="宋体" w:hAnsi="宋体" w:eastAsia="宋体" w:cs="宋体"/>
          <w:sz w:val="20"/>
          <w:szCs w:val="20"/>
        </w:rPr>
        <w:t>19.4 除《招标需求》中说明并允许外，投标的每一种单项服务的报</w:t>
      </w:r>
      <w:r>
        <w:rPr>
          <w:rFonts w:hint="eastAsia" w:ascii="宋体" w:hAnsi="宋体" w:eastAsia="宋体" w:cs="宋体"/>
          <w:spacing w:val="-1"/>
          <w:sz w:val="20"/>
          <w:szCs w:val="20"/>
        </w:rPr>
        <w:t>价以及采购项目的投标</w:t>
      </w:r>
      <w:r>
        <w:rPr>
          <w:rFonts w:hint="eastAsia" w:ascii="宋体" w:hAnsi="宋体" w:eastAsia="宋体" w:cs="宋体"/>
          <w:spacing w:val="-5"/>
          <w:sz w:val="20"/>
          <w:szCs w:val="20"/>
        </w:rPr>
        <w:t>总价均只允许有一个报价，投标文件中包含任何有</w:t>
      </w:r>
      <w:r>
        <w:rPr>
          <w:rFonts w:hint="eastAsia" w:ascii="宋体" w:hAnsi="宋体" w:eastAsia="宋体" w:cs="宋体"/>
          <w:spacing w:val="-6"/>
          <w:sz w:val="20"/>
          <w:szCs w:val="20"/>
        </w:rPr>
        <w:t>选择的报价，招标人对于其投标均将予以拒绝。</w:t>
      </w:r>
    </w:p>
    <w:p w14:paraId="7CC6CB72">
      <w:pPr>
        <w:spacing w:before="160" w:line="289" w:lineRule="auto"/>
        <w:ind w:left="38" w:right="179" w:firstLine="434"/>
        <w:rPr>
          <w:rFonts w:hint="eastAsia" w:ascii="宋体" w:hAnsi="宋体" w:eastAsia="宋体" w:cs="宋体"/>
          <w:sz w:val="20"/>
          <w:szCs w:val="20"/>
        </w:rPr>
      </w:pPr>
      <w:r>
        <w:rPr>
          <w:rFonts w:hint="eastAsia" w:ascii="宋体" w:hAnsi="宋体" w:eastAsia="宋体" w:cs="宋体"/>
          <w:sz w:val="20"/>
          <w:szCs w:val="20"/>
        </w:rPr>
        <w:t>19.5 投标报价应是固定不变的，不得以任何理由予以变更。任何可</w:t>
      </w:r>
      <w:r>
        <w:rPr>
          <w:rFonts w:hint="eastAsia" w:ascii="宋体" w:hAnsi="宋体" w:eastAsia="宋体" w:cs="宋体"/>
          <w:spacing w:val="-1"/>
          <w:sz w:val="20"/>
          <w:szCs w:val="20"/>
        </w:rPr>
        <w:t>变的或者附有条件的投</w:t>
      </w:r>
      <w:r>
        <w:rPr>
          <w:rFonts w:hint="eastAsia" w:ascii="宋体" w:hAnsi="宋体" w:eastAsia="宋体" w:cs="宋体"/>
          <w:spacing w:val="-3"/>
          <w:sz w:val="20"/>
          <w:szCs w:val="20"/>
        </w:rPr>
        <w:t>标报价，招标人均将予以拒绝。</w:t>
      </w:r>
    </w:p>
    <w:p w14:paraId="2F68322B">
      <w:pPr>
        <w:spacing w:before="159" w:line="289" w:lineRule="auto"/>
        <w:ind w:left="54" w:right="179" w:firstLine="418"/>
        <w:rPr>
          <w:rFonts w:hint="eastAsia" w:ascii="宋体" w:hAnsi="宋体" w:eastAsia="宋体" w:cs="宋体"/>
          <w:sz w:val="20"/>
          <w:szCs w:val="20"/>
        </w:rPr>
      </w:pPr>
      <w:r>
        <w:rPr>
          <w:rFonts w:hint="eastAsia" w:ascii="宋体" w:hAnsi="宋体" w:eastAsia="宋体" w:cs="宋体"/>
          <w:sz w:val="20"/>
          <w:szCs w:val="20"/>
        </w:rPr>
        <w:t>19.6 投标人应按照招标文件第六章提供的格式完整地填写各类报价</w:t>
      </w:r>
      <w:r>
        <w:rPr>
          <w:rFonts w:hint="eastAsia" w:ascii="宋体" w:hAnsi="宋体" w:eastAsia="宋体" w:cs="宋体"/>
          <w:spacing w:val="-1"/>
          <w:sz w:val="20"/>
          <w:szCs w:val="20"/>
        </w:rPr>
        <w:t>表，说明其拟提供服务</w:t>
      </w:r>
      <w:r>
        <w:rPr>
          <w:rFonts w:hint="eastAsia" w:ascii="宋体" w:hAnsi="宋体" w:eastAsia="宋体" w:cs="宋体"/>
          <w:spacing w:val="-3"/>
          <w:sz w:val="20"/>
          <w:szCs w:val="20"/>
        </w:rPr>
        <w:t>的内容、数量、价格、时间、价格构成等。</w:t>
      </w:r>
    </w:p>
    <w:p w14:paraId="43FC639E">
      <w:pPr>
        <w:spacing w:before="159" w:line="219" w:lineRule="auto"/>
        <w:ind w:left="472"/>
        <w:rPr>
          <w:rFonts w:hint="eastAsia" w:ascii="宋体" w:hAnsi="宋体" w:eastAsia="宋体" w:cs="宋体"/>
          <w:sz w:val="20"/>
          <w:szCs w:val="20"/>
        </w:rPr>
      </w:pPr>
      <w:r>
        <w:rPr>
          <w:rFonts w:hint="eastAsia" w:ascii="宋体" w:hAnsi="宋体" w:eastAsia="宋体" w:cs="宋体"/>
          <w:spacing w:val="-4"/>
          <w:sz w:val="20"/>
          <w:szCs w:val="20"/>
        </w:rPr>
        <w:t>19.7 投标应以人民币报价。</w:t>
      </w:r>
    </w:p>
    <w:p w14:paraId="136E8CA6">
      <w:pPr>
        <w:spacing w:before="160" w:line="220" w:lineRule="auto"/>
        <w:ind w:left="459"/>
        <w:outlineLvl w:val="2"/>
        <w:rPr>
          <w:rFonts w:hint="eastAsia" w:ascii="宋体" w:hAnsi="宋体" w:eastAsia="宋体" w:cs="宋体"/>
          <w:sz w:val="20"/>
          <w:szCs w:val="20"/>
        </w:rPr>
      </w:pPr>
      <w:r>
        <w:rPr>
          <w:rFonts w:hint="eastAsia" w:ascii="宋体" w:hAnsi="宋体" w:eastAsia="宋体" w:cs="宋体"/>
          <w:b/>
          <w:bCs/>
          <w:spacing w:val="-2"/>
          <w:sz w:val="20"/>
          <w:szCs w:val="20"/>
        </w:rPr>
        <w:t>20.</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资格条件响应表及实质性要求响应表</w:t>
      </w:r>
    </w:p>
    <w:p w14:paraId="55DFFFB6">
      <w:pPr>
        <w:spacing w:before="177" w:line="290" w:lineRule="auto"/>
        <w:ind w:left="38" w:right="105" w:firstLine="421"/>
        <w:rPr>
          <w:rFonts w:hint="eastAsia" w:ascii="宋体" w:hAnsi="宋体" w:eastAsia="宋体" w:cs="宋体"/>
          <w:sz w:val="20"/>
          <w:szCs w:val="20"/>
        </w:rPr>
      </w:pPr>
      <w:r>
        <w:rPr>
          <w:rFonts w:hint="eastAsia" w:ascii="宋体" w:hAnsi="宋体" w:eastAsia="宋体" w:cs="宋体"/>
          <w:sz w:val="20"/>
          <w:szCs w:val="20"/>
        </w:rPr>
        <w:t>20.1 投标人应当按照招标文件所提供格式，逐项填写并提交《资格条件响应表》以及《实</w:t>
      </w:r>
      <w:r>
        <w:rPr>
          <w:rFonts w:hint="eastAsia" w:ascii="宋体" w:hAnsi="宋体" w:eastAsia="宋体" w:cs="宋体"/>
          <w:spacing w:val="-1"/>
          <w:sz w:val="20"/>
          <w:szCs w:val="20"/>
        </w:rPr>
        <w:t>质性要求响应表》，以证明其投标符合招标文件规定的所有合格投标人资格条件及实质性要求。</w:t>
      </w:r>
    </w:p>
    <w:p w14:paraId="36B36EA3">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20.2 投标文件中未提供《资格条件响应表》或《实质性要求响应表》的，为无效投标。</w:t>
      </w:r>
    </w:p>
    <w:p w14:paraId="0B672316">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技术响应文件</w:t>
      </w:r>
    </w:p>
    <w:p w14:paraId="791B5EED">
      <w:pPr>
        <w:spacing w:before="157" w:line="290" w:lineRule="auto"/>
        <w:ind w:left="38" w:right="165" w:firstLine="421"/>
        <w:rPr>
          <w:rFonts w:hint="eastAsia" w:ascii="宋体" w:hAnsi="宋体" w:eastAsia="宋体" w:cs="宋体"/>
          <w:sz w:val="20"/>
          <w:szCs w:val="20"/>
        </w:rPr>
      </w:pPr>
      <w:r>
        <w:rPr>
          <w:rFonts w:hint="eastAsia" w:ascii="宋体" w:hAnsi="宋体" w:eastAsia="宋体" w:cs="宋体"/>
          <w:sz w:val="20"/>
          <w:szCs w:val="20"/>
        </w:rPr>
        <w:t>21.1 投标人应按照《招标需求》的要求编制并提交技术响应文件，对招标人的技术需求全</w:t>
      </w:r>
      <w:r>
        <w:rPr>
          <w:rFonts w:hint="eastAsia" w:ascii="宋体" w:hAnsi="宋体" w:eastAsia="宋体" w:cs="宋体"/>
          <w:spacing w:val="-1"/>
          <w:sz w:val="20"/>
          <w:szCs w:val="20"/>
        </w:rPr>
        <w:t>面完整地做出响应并编制服务方案，以证明其投标的服务符合招标</w:t>
      </w:r>
      <w:r>
        <w:rPr>
          <w:rFonts w:hint="eastAsia" w:ascii="宋体" w:hAnsi="宋体" w:eastAsia="宋体" w:cs="宋体"/>
          <w:spacing w:val="-2"/>
          <w:sz w:val="20"/>
          <w:szCs w:val="20"/>
        </w:rPr>
        <w:t>文件规定。</w:t>
      </w:r>
    </w:p>
    <w:p w14:paraId="1B431726">
      <w:pPr>
        <w:spacing w:before="157" w:line="290" w:lineRule="auto"/>
        <w:ind w:left="40" w:right="165" w:firstLine="419"/>
        <w:rPr>
          <w:rFonts w:hint="eastAsia" w:ascii="宋体" w:hAnsi="宋体" w:eastAsia="宋体" w:cs="宋体"/>
          <w:sz w:val="20"/>
          <w:szCs w:val="20"/>
        </w:rPr>
      </w:pPr>
      <w:r>
        <w:rPr>
          <w:rFonts w:hint="eastAsia" w:ascii="宋体" w:hAnsi="宋体" w:eastAsia="宋体" w:cs="宋体"/>
          <w:sz w:val="20"/>
          <w:szCs w:val="20"/>
        </w:rPr>
        <w:t>21.2 技术响应文件可以是文字资料、表格、图纸和数据等各项资料，其内容应包括但不限</w:t>
      </w:r>
      <w:r>
        <w:rPr>
          <w:rFonts w:hint="eastAsia" w:ascii="宋体" w:hAnsi="宋体" w:eastAsia="宋体" w:cs="宋体"/>
          <w:spacing w:val="-1"/>
          <w:sz w:val="20"/>
          <w:szCs w:val="20"/>
        </w:rPr>
        <w:t>于人力、物力等资源的投入以及服务内容、方式、手段、措施、质量保证</w:t>
      </w:r>
      <w:r>
        <w:rPr>
          <w:rFonts w:hint="eastAsia" w:ascii="宋体" w:hAnsi="宋体" w:eastAsia="宋体" w:cs="宋体"/>
          <w:spacing w:val="-2"/>
          <w:sz w:val="20"/>
          <w:szCs w:val="20"/>
        </w:rPr>
        <w:t>及建议等。</w:t>
      </w:r>
    </w:p>
    <w:p w14:paraId="370DEBC0">
      <w:pPr>
        <w:spacing w:before="158"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22.</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投标文件的编制和签署</w:t>
      </w:r>
    </w:p>
    <w:p w14:paraId="43928515">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22.1 投标人应按照招标文件和采购云平台要求的格式</w:t>
      </w:r>
      <w:r>
        <w:rPr>
          <w:rFonts w:hint="eastAsia" w:ascii="宋体" w:hAnsi="宋体" w:eastAsia="宋体" w:cs="宋体"/>
          <w:spacing w:val="-2"/>
          <w:sz w:val="20"/>
          <w:szCs w:val="20"/>
        </w:rPr>
        <w:t>填写相关内容。</w:t>
      </w:r>
    </w:p>
    <w:p w14:paraId="6855B431">
      <w:pPr>
        <w:spacing w:before="161" w:line="339" w:lineRule="auto"/>
        <w:ind w:left="36" w:right="158" w:firstLine="423"/>
        <w:rPr>
          <w:rFonts w:hint="eastAsia" w:ascii="宋体" w:hAnsi="宋体" w:eastAsia="宋体" w:cs="宋体"/>
          <w:sz w:val="20"/>
          <w:szCs w:val="20"/>
        </w:rPr>
      </w:pPr>
      <w:r>
        <w:rPr>
          <w:rFonts w:hint="eastAsia" w:ascii="宋体" w:hAnsi="宋体" w:eastAsia="宋体" w:cs="宋体"/>
          <w:sz w:val="20"/>
          <w:szCs w:val="20"/>
        </w:rPr>
        <w:t>22.2 投标文件中凡招标文件要求签署、盖章之处，均应显示投标人的法定代表人或法定代</w:t>
      </w:r>
      <w:r>
        <w:rPr>
          <w:rFonts w:hint="eastAsia" w:ascii="宋体" w:hAnsi="宋体" w:eastAsia="宋体" w:cs="宋体"/>
          <w:spacing w:val="-2"/>
          <w:sz w:val="20"/>
          <w:szCs w:val="20"/>
        </w:rPr>
        <w:t>表人正式授权的代表签署字样及投标人的公章。投标人名称及公</w:t>
      </w:r>
      <w:r>
        <w:rPr>
          <w:rFonts w:hint="eastAsia" w:ascii="宋体" w:hAnsi="宋体" w:eastAsia="宋体" w:cs="宋体"/>
          <w:spacing w:val="-3"/>
          <w:sz w:val="20"/>
          <w:szCs w:val="20"/>
        </w:rPr>
        <w:t>章应显示全称。如果是由法定代</w:t>
      </w:r>
      <w:r>
        <w:rPr>
          <w:rFonts w:hint="eastAsia" w:ascii="宋体" w:hAnsi="宋体" w:eastAsia="宋体" w:cs="宋体"/>
          <w:spacing w:val="-2"/>
          <w:sz w:val="20"/>
          <w:szCs w:val="20"/>
        </w:rPr>
        <w:t>表人授权代表签署投标文件，则应当按招标文件提供的格式出具《法定代表人授</w:t>
      </w:r>
      <w:r>
        <w:rPr>
          <w:rFonts w:hint="eastAsia" w:ascii="宋体" w:hAnsi="宋体" w:eastAsia="宋体" w:cs="宋体"/>
          <w:spacing w:val="-3"/>
          <w:sz w:val="20"/>
          <w:szCs w:val="20"/>
        </w:rPr>
        <w:t>权委托书》（如</w:t>
      </w:r>
      <w:r>
        <w:rPr>
          <w:rFonts w:hint="eastAsia" w:ascii="宋体" w:hAnsi="宋体" w:eastAsia="宋体" w:cs="宋体"/>
          <w:spacing w:val="-2"/>
          <w:sz w:val="20"/>
          <w:szCs w:val="20"/>
        </w:rPr>
        <w:t>投标人自拟授权书格式，则其授权书内容应当</w:t>
      </w:r>
      <w:r>
        <w:rPr>
          <w:rFonts w:hint="eastAsia" w:ascii="宋体" w:hAnsi="宋体" w:eastAsia="宋体" w:cs="宋体"/>
          <w:spacing w:val="-3"/>
          <w:sz w:val="20"/>
          <w:szCs w:val="20"/>
        </w:rPr>
        <w:t>实质性符合招标文件提供的《法定代表人授权委托</w:t>
      </w:r>
      <w:r>
        <w:rPr>
          <w:rFonts w:hint="eastAsia" w:ascii="宋体" w:hAnsi="宋体" w:eastAsia="宋体" w:cs="宋体"/>
          <w:spacing w:val="-7"/>
          <w:sz w:val="20"/>
          <w:szCs w:val="20"/>
        </w:rPr>
        <w:t>书》格式之内容） 并将其附在投标文件中。投标文件若有修改错漏之处， 须在修改错漏之处同样</w:t>
      </w:r>
      <w:r>
        <w:rPr>
          <w:rFonts w:hint="eastAsia" w:ascii="宋体" w:hAnsi="宋体" w:eastAsia="宋体" w:cs="宋体"/>
          <w:spacing w:val="-2"/>
          <w:sz w:val="20"/>
          <w:szCs w:val="20"/>
        </w:rPr>
        <w:t>显示出投标人公章或者由法定代表人或法定代表人授权代表签署</w:t>
      </w:r>
      <w:r>
        <w:rPr>
          <w:rFonts w:hint="eastAsia" w:ascii="宋体" w:hAnsi="宋体" w:eastAsia="宋体" w:cs="宋体"/>
          <w:spacing w:val="-3"/>
          <w:sz w:val="20"/>
          <w:szCs w:val="20"/>
        </w:rPr>
        <w:t>字样。投标文件因字迹潦草或表达不清所引起的后果由投标人自负。</w:t>
      </w:r>
    </w:p>
    <w:p w14:paraId="57F55A46">
      <w:pPr>
        <w:spacing w:before="158" w:line="359" w:lineRule="auto"/>
        <w:ind w:left="38" w:right="173" w:firstLine="420"/>
        <w:jc w:val="both"/>
        <w:rPr>
          <w:rFonts w:hint="eastAsia" w:ascii="宋体" w:hAnsi="宋体" w:eastAsia="宋体" w:cs="宋体"/>
          <w:sz w:val="20"/>
          <w:szCs w:val="20"/>
        </w:rPr>
      </w:pPr>
      <w:r>
        <w:rPr>
          <w:rFonts w:hint="eastAsia" w:ascii="宋体" w:hAnsi="宋体" w:eastAsia="宋体" w:cs="宋体"/>
          <w:spacing w:val="3"/>
          <w:sz w:val="20"/>
          <w:szCs w:val="20"/>
        </w:rPr>
        <w:t>其中对《投标函》《法定代表人授权委托书》《资格条</w:t>
      </w:r>
      <w:r>
        <w:rPr>
          <w:rFonts w:hint="eastAsia" w:ascii="宋体" w:hAnsi="宋体" w:eastAsia="宋体" w:cs="宋体"/>
          <w:spacing w:val="2"/>
          <w:sz w:val="20"/>
          <w:szCs w:val="20"/>
        </w:rPr>
        <w:t>件响应表》《实质性要求响应表》</w:t>
      </w:r>
      <w:r>
        <w:rPr>
          <w:rFonts w:hint="eastAsia" w:ascii="宋体" w:hAnsi="宋体" w:eastAsia="宋体" w:cs="宋体"/>
          <w:sz w:val="20"/>
          <w:szCs w:val="20"/>
        </w:rPr>
        <w:t xml:space="preserve"> </w:t>
      </w:r>
      <w:r>
        <w:rPr>
          <w:rFonts w:hint="eastAsia" w:ascii="宋体" w:hAnsi="宋体" w:eastAsia="宋体" w:cs="宋体"/>
          <w:spacing w:val="-5"/>
          <w:sz w:val="20"/>
          <w:szCs w:val="20"/>
        </w:rPr>
        <w:t>《财务状况及税收、社会保障资金缴纳情况声明函》以及《没有重大违法记录的声明》， 投标人</w:t>
      </w:r>
      <w:r>
        <w:rPr>
          <w:rFonts w:hint="eastAsia" w:ascii="宋体" w:hAnsi="宋体" w:eastAsia="宋体" w:cs="宋体"/>
          <w:spacing w:val="-2"/>
          <w:sz w:val="20"/>
          <w:szCs w:val="20"/>
        </w:rPr>
        <w:t>未按照上述要求显示公章的，其投标无效。</w:t>
      </w:r>
    </w:p>
    <w:p w14:paraId="4A5D228A">
      <w:pPr>
        <w:spacing w:line="359" w:lineRule="auto"/>
        <w:ind w:left="38" w:right="108" w:firstLine="421"/>
        <w:jc w:val="both"/>
        <w:rPr>
          <w:rFonts w:hint="eastAsia" w:ascii="宋体" w:hAnsi="宋体" w:eastAsia="宋体" w:cs="宋体"/>
          <w:sz w:val="20"/>
          <w:szCs w:val="20"/>
        </w:rPr>
      </w:pPr>
      <w:r>
        <w:rPr>
          <w:rFonts w:hint="eastAsia" w:ascii="宋体" w:hAnsi="宋体" w:eastAsia="宋体" w:cs="宋体"/>
          <w:sz w:val="20"/>
          <w:szCs w:val="20"/>
        </w:rPr>
        <w:t>22.3 建设节约型社会是我国落实科学发展观的一项重大决策，也是政府采购应尽的义务和</w:t>
      </w:r>
      <w:r>
        <w:rPr>
          <w:rFonts w:hint="eastAsia" w:ascii="宋体" w:hAnsi="宋体" w:eastAsia="宋体" w:cs="宋体"/>
          <w:spacing w:val="-4"/>
          <w:sz w:val="20"/>
          <w:szCs w:val="20"/>
        </w:rPr>
        <w:t>职责，需要政府采购各方当事人在采购活动中共同践行。目</w:t>
      </w:r>
      <w:r>
        <w:rPr>
          <w:rFonts w:hint="eastAsia" w:ascii="宋体" w:hAnsi="宋体" w:eastAsia="宋体" w:cs="宋体"/>
          <w:spacing w:val="-5"/>
          <w:sz w:val="20"/>
          <w:szCs w:val="20"/>
        </w:rPr>
        <w:t>前，</w:t>
      </w:r>
      <w:r>
        <w:rPr>
          <w:rFonts w:hint="eastAsia" w:ascii="宋体" w:hAnsi="宋体" w:eastAsia="宋体" w:cs="宋体"/>
          <w:spacing w:val="-21"/>
          <w:sz w:val="20"/>
          <w:szCs w:val="20"/>
        </w:rPr>
        <w:t xml:space="preserve"> </w:t>
      </w:r>
      <w:r>
        <w:rPr>
          <w:rFonts w:hint="eastAsia" w:ascii="宋体" w:hAnsi="宋体" w:eastAsia="宋体" w:cs="宋体"/>
          <w:spacing w:val="-5"/>
          <w:sz w:val="20"/>
          <w:szCs w:val="20"/>
        </w:rPr>
        <w:t>少数投标人制作的投标文件存在编写繁琐、内容重复的问题， 既增加了制作成本，浪费了宝贵的资源，也增加了评审成本，影响</w:t>
      </w:r>
      <w:r>
        <w:rPr>
          <w:rFonts w:hint="eastAsia" w:ascii="宋体" w:hAnsi="宋体" w:eastAsia="宋体" w:cs="宋体"/>
          <w:spacing w:val="-6"/>
          <w:sz w:val="20"/>
          <w:szCs w:val="20"/>
        </w:rPr>
        <w:t>了评审效率。为进一步落实建设节约型社会的要求，提请投标人在制作投标文件时注意下列事项：</w:t>
      </w:r>
    </w:p>
    <w:p w14:paraId="389D51E3">
      <w:pPr>
        <w:spacing w:before="3" w:line="312" w:lineRule="auto"/>
        <w:ind w:left="39" w:firstLine="423"/>
        <w:rPr>
          <w:rFonts w:hint="eastAsia" w:ascii="宋体" w:hAnsi="宋体" w:eastAsia="宋体" w:cs="宋体"/>
          <w:sz w:val="20"/>
          <w:szCs w:val="20"/>
        </w:rPr>
      </w:pPr>
      <w:r>
        <w:rPr>
          <w:rFonts w:hint="eastAsia" w:ascii="宋体" w:hAnsi="宋体" w:eastAsia="宋体" w:cs="宋体"/>
          <w:spacing w:val="-1"/>
          <w:sz w:val="20"/>
          <w:szCs w:val="20"/>
        </w:rPr>
        <w:t>（1）评标委员会主要是依据投标文件中技术、质量以及售后服务等指标来进行评定</w:t>
      </w:r>
      <w:r>
        <w:rPr>
          <w:rFonts w:hint="eastAsia" w:ascii="宋体" w:hAnsi="宋体" w:eastAsia="宋体" w:cs="宋体"/>
          <w:spacing w:val="-2"/>
          <w:sz w:val="20"/>
          <w:szCs w:val="20"/>
        </w:rPr>
        <w:t>。因此，投标文件应根据招标文件的要求进行制作，内容简洁明了</w:t>
      </w:r>
      <w:r>
        <w:rPr>
          <w:rFonts w:hint="eastAsia" w:ascii="宋体" w:hAnsi="宋体" w:eastAsia="宋体" w:cs="宋体"/>
          <w:spacing w:val="-3"/>
          <w:sz w:val="20"/>
          <w:szCs w:val="20"/>
        </w:rPr>
        <w:t>，编排合理有序，与招标文件内容无关</w:t>
      </w:r>
      <w:r>
        <w:rPr>
          <w:rFonts w:hint="eastAsia" w:ascii="宋体" w:hAnsi="宋体" w:eastAsia="宋体" w:cs="宋体"/>
          <w:spacing w:val="-2"/>
          <w:sz w:val="20"/>
          <w:szCs w:val="20"/>
        </w:rPr>
        <w:t>或不符合招标文件要求的资料不要编入投标文件。</w:t>
      </w:r>
    </w:p>
    <w:p w14:paraId="0F00D219">
      <w:pPr>
        <w:spacing w:before="158" w:line="291" w:lineRule="auto"/>
        <w:ind w:left="38" w:right="174" w:firstLine="424"/>
        <w:rPr>
          <w:rFonts w:hint="eastAsia" w:ascii="宋体" w:hAnsi="宋体" w:eastAsia="宋体" w:cs="宋体"/>
          <w:sz w:val="20"/>
          <w:szCs w:val="20"/>
        </w:rPr>
      </w:pPr>
      <w:r>
        <w:rPr>
          <w:rFonts w:hint="eastAsia" w:ascii="宋体" w:hAnsi="宋体" w:eastAsia="宋体" w:cs="宋体"/>
          <w:sz w:val="20"/>
          <w:szCs w:val="20"/>
        </w:rPr>
        <w:t>（2）投标文件应规范，应按照规定格式要求规范填写，扫描文件应清</w:t>
      </w:r>
      <w:r>
        <w:rPr>
          <w:rFonts w:hint="eastAsia" w:ascii="宋体" w:hAnsi="宋体" w:eastAsia="宋体" w:cs="宋体"/>
          <w:spacing w:val="-1"/>
          <w:sz w:val="20"/>
          <w:szCs w:val="20"/>
        </w:rPr>
        <w:t>晰简洁、上传文件应</w:t>
      </w:r>
      <w:r>
        <w:rPr>
          <w:rFonts w:hint="eastAsia" w:ascii="宋体" w:hAnsi="宋体" w:eastAsia="宋体" w:cs="宋体"/>
          <w:spacing w:val="-9"/>
          <w:sz w:val="20"/>
          <w:szCs w:val="20"/>
        </w:rPr>
        <w:t>规范。</w:t>
      </w:r>
    </w:p>
    <w:p w14:paraId="652E778E">
      <w:pPr>
        <w:spacing w:before="155" w:line="220" w:lineRule="auto"/>
        <w:ind w:left="476"/>
        <w:outlineLvl w:val="1"/>
        <w:rPr>
          <w:rFonts w:hint="eastAsia" w:ascii="宋体" w:hAnsi="宋体" w:eastAsia="宋体" w:cs="宋体"/>
          <w:sz w:val="20"/>
          <w:szCs w:val="20"/>
        </w:rPr>
      </w:pPr>
      <w:r>
        <w:rPr>
          <w:rFonts w:hint="eastAsia" w:ascii="宋体" w:hAnsi="宋体" w:eastAsia="宋体" w:cs="宋体"/>
          <w:b/>
          <w:bCs/>
          <w:spacing w:val="-5"/>
          <w:sz w:val="20"/>
          <w:szCs w:val="20"/>
        </w:rPr>
        <w:t>四、投标文件的递交</w:t>
      </w:r>
    </w:p>
    <w:p w14:paraId="120D34B9">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投标文件的递交</w:t>
      </w:r>
    </w:p>
    <w:p w14:paraId="728DABE0">
      <w:pPr>
        <w:spacing w:before="158" w:line="289" w:lineRule="auto"/>
        <w:ind w:left="38" w:right="165" w:firstLine="420"/>
        <w:rPr>
          <w:rFonts w:hint="eastAsia" w:ascii="宋体" w:hAnsi="宋体" w:eastAsia="宋体" w:cs="宋体"/>
          <w:sz w:val="20"/>
          <w:szCs w:val="20"/>
        </w:rPr>
      </w:pPr>
      <w:r>
        <w:rPr>
          <w:rFonts w:hint="eastAsia" w:ascii="宋体" w:hAnsi="宋体" w:eastAsia="宋体" w:cs="宋体"/>
          <w:sz w:val="20"/>
          <w:szCs w:val="20"/>
        </w:rPr>
        <w:t>23.1 投标人应按照招标文件规定，参考第六章投标文件有关格式，在采购云平台中按照要</w:t>
      </w:r>
      <w:r>
        <w:rPr>
          <w:rFonts w:hint="eastAsia" w:ascii="宋体" w:hAnsi="宋体" w:eastAsia="宋体" w:cs="宋体"/>
          <w:spacing w:val="-1"/>
          <w:sz w:val="20"/>
          <w:szCs w:val="20"/>
        </w:rPr>
        <w:t>求填写和上传所有投标内容。投标的有关事项应根据采购云平台规定的要</w:t>
      </w:r>
      <w:r>
        <w:rPr>
          <w:rFonts w:hint="eastAsia" w:ascii="宋体" w:hAnsi="宋体" w:eastAsia="宋体" w:cs="宋体"/>
          <w:spacing w:val="-2"/>
          <w:sz w:val="20"/>
          <w:szCs w:val="20"/>
        </w:rPr>
        <w:t>求办理。</w:t>
      </w:r>
    </w:p>
    <w:p w14:paraId="11D3952E">
      <w:pPr>
        <w:spacing w:before="178" w:line="220" w:lineRule="auto"/>
        <w:ind w:left="38"/>
        <w:rPr>
          <w:rFonts w:hint="eastAsia" w:ascii="宋体" w:hAnsi="宋体" w:eastAsia="宋体" w:cs="宋体"/>
          <w:sz w:val="20"/>
          <w:szCs w:val="20"/>
        </w:rPr>
      </w:pPr>
      <w:r>
        <w:rPr>
          <w:rFonts w:hint="eastAsia" w:ascii="宋体" w:hAnsi="宋体" w:eastAsia="宋体" w:cs="宋体"/>
          <w:sz w:val="20"/>
          <w:szCs w:val="20"/>
        </w:rPr>
        <w:t>23.2 投标文件中含有公章，防伪标志和彩色底纹类文件（如《投标函》、营业执照、身份</w:t>
      </w:r>
      <w:r>
        <w:rPr>
          <w:rFonts w:hint="eastAsia" w:ascii="宋体" w:hAnsi="宋体" w:eastAsia="宋体" w:cs="宋体"/>
          <w:spacing w:val="-9"/>
          <w:sz w:val="20"/>
          <w:szCs w:val="20"/>
        </w:rPr>
        <w:t>证、认证证书等） 应清晰显示。如因上传、扫描、格式等原因导致评审时受到影响，由投标人承</w:t>
      </w:r>
      <w:r>
        <w:rPr>
          <w:rFonts w:hint="eastAsia" w:ascii="宋体" w:hAnsi="宋体" w:eastAsia="宋体" w:cs="宋体"/>
          <w:spacing w:val="-6"/>
          <w:sz w:val="20"/>
          <w:szCs w:val="20"/>
        </w:rPr>
        <w:t>担相应责任。</w:t>
      </w:r>
    </w:p>
    <w:p w14:paraId="230A9046">
      <w:pPr>
        <w:spacing w:before="158" w:line="359" w:lineRule="auto"/>
        <w:ind w:left="35" w:right="170" w:firstLine="482"/>
        <w:jc w:val="both"/>
        <w:rPr>
          <w:rFonts w:hint="eastAsia" w:ascii="宋体" w:hAnsi="宋体" w:eastAsia="宋体" w:cs="宋体"/>
          <w:sz w:val="20"/>
          <w:szCs w:val="20"/>
        </w:rPr>
      </w:pPr>
      <w:r>
        <w:rPr>
          <w:rFonts w:hint="eastAsia" w:ascii="宋体" w:hAnsi="宋体" w:eastAsia="宋体" w:cs="宋体"/>
          <w:spacing w:val="1"/>
          <w:sz w:val="20"/>
          <w:szCs w:val="20"/>
        </w:rPr>
        <w:t>招标人认为必要时，可以要求投标人提供文件原件进行核对，投标人必须按时提供，否则</w:t>
      </w:r>
      <w:r>
        <w:rPr>
          <w:rFonts w:hint="eastAsia" w:ascii="宋体" w:hAnsi="宋体" w:eastAsia="宋体" w:cs="宋体"/>
          <w:spacing w:val="-2"/>
          <w:sz w:val="20"/>
          <w:szCs w:val="20"/>
        </w:rPr>
        <w:t>投标人须接受可能对其不利的评标结果，并且招标人将对该投标人</w:t>
      </w:r>
      <w:r>
        <w:rPr>
          <w:rFonts w:hint="eastAsia" w:ascii="宋体" w:hAnsi="宋体" w:eastAsia="宋体" w:cs="宋体"/>
          <w:spacing w:val="-3"/>
          <w:sz w:val="20"/>
          <w:szCs w:val="20"/>
        </w:rPr>
        <w:t>进行调查，发现有弄虚作假或欺诈行为的按有关规定进行处理。</w:t>
      </w:r>
    </w:p>
    <w:p w14:paraId="61C62461">
      <w:pPr>
        <w:spacing w:line="359" w:lineRule="auto"/>
        <w:ind w:left="37" w:right="170" w:firstLine="422"/>
        <w:jc w:val="both"/>
        <w:rPr>
          <w:rFonts w:hint="eastAsia" w:ascii="宋体" w:hAnsi="宋体" w:eastAsia="宋体" w:cs="宋体"/>
          <w:sz w:val="20"/>
          <w:szCs w:val="20"/>
        </w:rPr>
      </w:pPr>
      <w:r>
        <w:rPr>
          <w:rFonts w:hint="eastAsia" w:ascii="宋体" w:hAnsi="宋体" w:eastAsia="宋体" w:cs="宋体"/>
          <w:sz w:val="20"/>
          <w:szCs w:val="20"/>
        </w:rPr>
        <w:t>23.3 投标人应充分考虑到网上投标可能会发生的技术故障、操作失误和相应的风险。对因</w:t>
      </w:r>
      <w:r>
        <w:rPr>
          <w:rFonts w:hint="eastAsia" w:ascii="宋体" w:hAnsi="宋体" w:eastAsia="宋体" w:cs="宋体"/>
          <w:spacing w:val="-2"/>
          <w:sz w:val="20"/>
          <w:szCs w:val="20"/>
        </w:rPr>
        <w:t>网上投标的任何技术故障、操作失误造成投标人投标内容缺漏</w:t>
      </w:r>
      <w:r>
        <w:rPr>
          <w:rFonts w:hint="eastAsia" w:ascii="宋体" w:hAnsi="宋体" w:eastAsia="宋体" w:cs="宋体"/>
          <w:spacing w:val="-3"/>
          <w:sz w:val="20"/>
          <w:szCs w:val="20"/>
        </w:rPr>
        <w:t>、不一致或投标失败的，招标人不</w:t>
      </w:r>
      <w:r>
        <w:rPr>
          <w:rFonts w:hint="eastAsia" w:ascii="宋体" w:hAnsi="宋体" w:eastAsia="宋体" w:cs="宋体"/>
          <w:spacing w:val="-5"/>
          <w:sz w:val="20"/>
          <w:szCs w:val="20"/>
        </w:rPr>
        <w:t>承担任何责任。</w:t>
      </w:r>
    </w:p>
    <w:p w14:paraId="34D32FF4">
      <w:pPr>
        <w:spacing w:before="1"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24.</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投标截止时间</w:t>
      </w:r>
    </w:p>
    <w:p w14:paraId="29C46467">
      <w:pPr>
        <w:spacing w:before="157" w:line="289" w:lineRule="auto"/>
        <w:ind w:left="35" w:right="170" w:firstLine="424"/>
        <w:rPr>
          <w:rFonts w:hint="eastAsia" w:ascii="宋体" w:hAnsi="宋体" w:eastAsia="宋体" w:cs="宋体"/>
          <w:sz w:val="20"/>
          <w:szCs w:val="20"/>
        </w:rPr>
      </w:pPr>
      <w:r>
        <w:rPr>
          <w:rFonts w:hint="eastAsia" w:ascii="宋体" w:hAnsi="宋体" w:eastAsia="宋体" w:cs="宋体"/>
          <w:sz w:val="20"/>
          <w:szCs w:val="20"/>
        </w:rPr>
        <w:t>24.1 投标人必须在《投标邀请（招标公告）》规定的网上投标截止时间前将投标文件在采</w:t>
      </w:r>
      <w:r>
        <w:rPr>
          <w:rFonts w:hint="eastAsia" w:ascii="宋体" w:hAnsi="宋体" w:eastAsia="宋体" w:cs="宋体"/>
          <w:spacing w:val="-3"/>
          <w:sz w:val="20"/>
          <w:szCs w:val="20"/>
        </w:rPr>
        <w:t>购云平台中上传并正式投标。</w:t>
      </w:r>
    </w:p>
    <w:p w14:paraId="08B7100A">
      <w:pPr>
        <w:spacing w:before="158" w:line="290" w:lineRule="auto"/>
        <w:ind w:left="38" w:right="170" w:firstLine="421"/>
        <w:rPr>
          <w:rFonts w:hint="eastAsia" w:ascii="宋体" w:hAnsi="宋体" w:eastAsia="宋体" w:cs="宋体"/>
          <w:sz w:val="20"/>
          <w:szCs w:val="20"/>
        </w:rPr>
      </w:pPr>
      <w:r>
        <w:rPr>
          <w:rFonts w:hint="eastAsia" w:ascii="宋体" w:hAnsi="宋体" w:eastAsia="宋体" w:cs="宋体"/>
          <w:sz w:val="20"/>
          <w:szCs w:val="20"/>
        </w:rPr>
        <w:t>24.2 在招标人按《投标人须知》规定酌情延长投标截止期的情况下，招标人和投标人受投</w:t>
      </w:r>
      <w:r>
        <w:rPr>
          <w:rFonts w:hint="eastAsia" w:ascii="宋体" w:hAnsi="宋体" w:eastAsia="宋体" w:cs="宋体"/>
          <w:spacing w:val="-2"/>
          <w:sz w:val="20"/>
          <w:szCs w:val="20"/>
        </w:rPr>
        <w:t>标截止期制约的所有权利和义务均应延长至新的截止时间。</w:t>
      </w:r>
    </w:p>
    <w:p w14:paraId="79498E56">
      <w:pPr>
        <w:spacing w:before="157"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24.3 在投标截止时间后上传的任何投标文件，招标人</w:t>
      </w:r>
      <w:r>
        <w:rPr>
          <w:rFonts w:hint="eastAsia" w:ascii="宋体" w:hAnsi="宋体" w:eastAsia="宋体" w:cs="宋体"/>
          <w:spacing w:val="-2"/>
          <w:sz w:val="20"/>
          <w:szCs w:val="20"/>
        </w:rPr>
        <w:t>均将拒绝接收。</w:t>
      </w:r>
    </w:p>
    <w:p w14:paraId="08C7AF9F">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投标文件的修改和撤回</w:t>
      </w:r>
    </w:p>
    <w:p w14:paraId="589D2CFC">
      <w:pPr>
        <w:spacing w:before="158" w:line="359" w:lineRule="auto"/>
        <w:ind w:left="37" w:right="170" w:firstLine="419"/>
        <w:rPr>
          <w:rFonts w:hint="eastAsia" w:ascii="宋体" w:hAnsi="宋体" w:eastAsia="宋体" w:cs="宋体"/>
          <w:spacing w:val="-2"/>
          <w:sz w:val="20"/>
          <w:szCs w:val="20"/>
        </w:rPr>
      </w:pPr>
      <w:r>
        <w:rPr>
          <w:rFonts w:hint="eastAsia" w:ascii="宋体" w:hAnsi="宋体" w:eastAsia="宋体" w:cs="宋体"/>
          <w:spacing w:val="-2"/>
          <w:sz w:val="20"/>
          <w:szCs w:val="20"/>
        </w:rPr>
        <w:t>在投标截止时间之前，投标人可以对在采购云平台</w:t>
      </w:r>
      <w:r>
        <w:rPr>
          <w:rFonts w:hint="eastAsia" w:ascii="宋体" w:hAnsi="宋体" w:eastAsia="宋体" w:cs="宋体"/>
          <w:spacing w:val="-3"/>
          <w:sz w:val="20"/>
          <w:szCs w:val="20"/>
        </w:rPr>
        <w:t>已提交的投标文件进行修改和撤回。有关</w:t>
      </w:r>
      <w:r>
        <w:rPr>
          <w:rFonts w:hint="eastAsia" w:ascii="宋体" w:hAnsi="宋体" w:eastAsia="宋体" w:cs="宋体"/>
          <w:spacing w:val="-2"/>
          <w:sz w:val="20"/>
          <w:szCs w:val="20"/>
        </w:rPr>
        <w:t>事项应根据采购云平台规定的要求办理。</w:t>
      </w:r>
    </w:p>
    <w:p w14:paraId="1D887A9C">
      <w:pPr>
        <w:spacing w:before="1" w:line="220" w:lineRule="auto"/>
        <w:ind w:left="460"/>
        <w:outlineLvl w:val="1"/>
        <w:rPr>
          <w:rFonts w:hint="eastAsia" w:ascii="宋体" w:hAnsi="宋体" w:eastAsia="宋体" w:cs="宋体"/>
          <w:sz w:val="20"/>
          <w:szCs w:val="20"/>
        </w:rPr>
      </w:pPr>
      <w:r>
        <w:rPr>
          <w:rFonts w:hint="eastAsia" w:ascii="宋体" w:hAnsi="宋体" w:eastAsia="宋体" w:cs="宋体"/>
          <w:b/>
          <w:bCs/>
          <w:spacing w:val="-5"/>
          <w:sz w:val="20"/>
          <w:szCs w:val="20"/>
        </w:rPr>
        <w:t>五、开标</w:t>
      </w:r>
    </w:p>
    <w:p w14:paraId="14F68496">
      <w:pPr>
        <w:spacing w:before="157" w:line="221" w:lineRule="auto"/>
        <w:ind w:left="459"/>
        <w:outlineLvl w:val="2"/>
        <w:rPr>
          <w:rFonts w:hint="eastAsia" w:ascii="宋体" w:hAnsi="宋体" w:eastAsia="宋体" w:cs="宋体"/>
          <w:sz w:val="20"/>
          <w:szCs w:val="20"/>
        </w:rPr>
      </w:pPr>
      <w:r>
        <w:rPr>
          <w:rFonts w:hint="eastAsia" w:ascii="宋体" w:hAnsi="宋体" w:eastAsia="宋体" w:cs="宋体"/>
          <w:b/>
          <w:bCs/>
          <w:spacing w:val="-6"/>
          <w:sz w:val="20"/>
          <w:szCs w:val="20"/>
        </w:rPr>
        <w:t>26.</w:t>
      </w:r>
      <w:r>
        <w:rPr>
          <w:rFonts w:hint="eastAsia" w:ascii="宋体" w:hAnsi="宋体" w:eastAsia="宋体" w:cs="宋体"/>
          <w:spacing w:val="10"/>
          <w:sz w:val="20"/>
          <w:szCs w:val="20"/>
        </w:rPr>
        <w:t xml:space="preserve"> </w:t>
      </w:r>
      <w:r>
        <w:rPr>
          <w:rFonts w:hint="eastAsia" w:ascii="宋体" w:hAnsi="宋体" w:eastAsia="宋体" w:cs="宋体"/>
          <w:b/>
          <w:bCs/>
          <w:spacing w:val="-6"/>
          <w:sz w:val="20"/>
          <w:szCs w:val="20"/>
        </w:rPr>
        <w:t>开标</w:t>
      </w:r>
    </w:p>
    <w:p w14:paraId="130EE981">
      <w:pPr>
        <w:spacing w:before="158" w:line="290" w:lineRule="auto"/>
        <w:ind w:left="38" w:right="170" w:firstLine="426"/>
        <w:rPr>
          <w:rFonts w:hint="eastAsia" w:ascii="宋体" w:hAnsi="宋体" w:eastAsia="宋体" w:cs="宋体"/>
          <w:sz w:val="20"/>
          <w:szCs w:val="20"/>
        </w:rPr>
      </w:pPr>
      <w:r>
        <w:rPr>
          <w:rFonts w:hint="eastAsia" w:ascii="宋体" w:hAnsi="宋体" w:eastAsia="宋体" w:cs="宋体"/>
          <w:sz w:val="20"/>
          <w:szCs w:val="20"/>
        </w:rPr>
        <w:t>26.1 招标人将按《投标邀请》或《延期公告》（如果有的话）中规定的时间在采购</w:t>
      </w:r>
      <w:r>
        <w:rPr>
          <w:rFonts w:hint="eastAsia" w:ascii="宋体" w:hAnsi="宋体" w:eastAsia="宋体" w:cs="宋体"/>
          <w:spacing w:val="-1"/>
          <w:sz w:val="20"/>
          <w:szCs w:val="20"/>
        </w:rPr>
        <w:t>云平台</w:t>
      </w:r>
      <w:r>
        <w:rPr>
          <w:rFonts w:hint="eastAsia" w:ascii="宋体" w:hAnsi="宋体" w:eastAsia="宋体" w:cs="宋体"/>
          <w:spacing w:val="-5"/>
          <w:sz w:val="20"/>
          <w:szCs w:val="20"/>
        </w:rPr>
        <w:t>上组织公开开标。</w:t>
      </w:r>
    </w:p>
    <w:p w14:paraId="5F30E74F">
      <w:pPr>
        <w:spacing w:before="158" w:line="289" w:lineRule="auto"/>
        <w:ind w:left="38" w:firstLine="427"/>
        <w:rPr>
          <w:rFonts w:hint="eastAsia" w:ascii="宋体" w:hAnsi="宋体" w:eastAsia="宋体" w:cs="宋体"/>
          <w:sz w:val="20"/>
          <w:szCs w:val="20"/>
        </w:rPr>
      </w:pPr>
      <w:r>
        <w:rPr>
          <w:rFonts w:hint="eastAsia" w:ascii="宋体" w:hAnsi="宋体" w:eastAsia="宋体" w:cs="宋体"/>
          <w:spacing w:val="-1"/>
          <w:sz w:val="20"/>
          <w:szCs w:val="20"/>
        </w:rPr>
        <w:t>26.2 开标程序在采购云平台进行，所有上传投标文件的供应商应登录采购云平台参加开标。开标主要流程为签到、解密、唱标和签名，每一步骤均应按照采购云平台的规定进行操作。</w:t>
      </w:r>
    </w:p>
    <w:p w14:paraId="750CA39F">
      <w:pPr>
        <w:spacing w:before="160" w:line="331" w:lineRule="auto"/>
        <w:ind w:left="37" w:right="5" w:firstLine="428"/>
        <w:rPr>
          <w:rFonts w:hint="eastAsia" w:ascii="宋体" w:hAnsi="宋体" w:eastAsia="宋体" w:cs="宋体"/>
          <w:sz w:val="20"/>
          <w:szCs w:val="20"/>
        </w:rPr>
      </w:pPr>
      <w:r>
        <w:rPr>
          <w:rFonts w:hint="eastAsia" w:ascii="宋体" w:hAnsi="宋体" w:eastAsia="宋体" w:cs="宋体"/>
          <w:sz w:val="20"/>
          <w:szCs w:val="20"/>
        </w:rPr>
        <w:t>26.3 投标截止，采购云平台显示开标后，投标人进行签到操作，投标人签到完成后</w:t>
      </w:r>
      <w:r>
        <w:rPr>
          <w:rFonts w:hint="eastAsia" w:ascii="宋体" w:hAnsi="宋体" w:eastAsia="宋体" w:cs="宋体"/>
          <w:spacing w:val="-1"/>
          <w:sz w:val="20"/>
          <w:szCs w:val="20"/>
        </w:rPr>
        <w:t>，由招</w:t>
      </w:r>
      <w:r>
        <w:rPr>
          <w:rFonts w:hint="eastAsia" w:ascii="宋体" w:hAnsi="宋体" w:eastAsia="宋体" w:cs="宋体"/>
          <w:spacing w:val="-3"/>
          <w:sz w:val="20"/>
          <w:szCs w:val="20"/>
        </w:rPr>
        <w:t>标人解除采购云平台对投标文件的加密。投标人应在规定时间内</w:t>
      </w:r>
      <w:r>
        <w:rPr>
          <w:rFonts w:hint="eastAsia" w:ascii="宋体" w:hAnsi="宋体" w:eastAsia="宋体" w:cs="宋体"/>
          <w:spacing w:val="-4"/>
          <w:sz w:val="20"/>
          <w:szCs w:val="20"/>
        </w:rPr>
        <w:t>使用数字证书对其投标文件解密。</w:t>
      </w:r>
      <w:r>
        <w:rPr>
          <w:rFonts w:hint="eastAsia" w:ascii="宋体" w:hAnsi="宋体" w:eastAsia="宋体" w:cs="宋体"/>
          <w:spacing w:val="-2"/>
          <w:sz w:val="20"/>
          <w:szCs w:val="20"/>
        </w:rPr>
        <w:t>签到和解密的操作时长分别为半小时，投标人应在规定时间内</w:t>
      </w:r>
      <w:r>
        <w:rPr>
          <w:rFonts w:hint="eastAsia" w:ascii="宋体" w:hAnsi="宋体" w:eastAsia="宋体" w:cs="宋体"/>
          <w:spacing w:val="-3"/>
          <w:sz w:val="20"/>
          <w:szCs w:val="20"/>
        </w:rPr>
        <w:t>完成上述签到或解密操作，逾期未</w:t>
      </w:r>
      <w:r>
        <w:rPr>
          <w:rFonts w:hint="eastAsia" w:ascii="宋体" w:hAnsi="宋体" w:eastAsia="宋体" w:cs="宋体"/>
          <w:spacing w:val="-2"/>
          <w:sz w:val="20"/>
          <w:szCs w:val="20"/>
        </w:rPr>
        <w:t>完成签到或解密的投标人，其投标将作无效标处理。因系统原</w:t>
      </w:r>
      <w:r>
        <w:rPr>
          <w:rFonts w:hint="eastAsia" w:ascii="宋体" w:hAnsi="宋体" w:eastAsia="宋体" w:cs="宋体"/>
          <w:spacing w:val="-3"/>
          <w:sz w:val="20"/>
          <w:szCs w:val="20"/>
        </w:rPr>
        <w:t>因导致投标人无法在上述要求时间内完成签到或解密的除外。</w:t>
      </w:r>
    </w:p>
    <w:p w14:paraId="0188FEB9">
      <w:pPr>
        <w:spacing w:before="158" w:line="220" w:lineRule="auto"/>
        <w:ind w:left="466"/>
        <w:rPr>
          <w:rFonts w:hint="eastAsia" w:ascii="宋体" w:hAnsi="宋体" w:eastAsia="宋体" w:cs="宋体"/>
          <w:sz w:val="20"/>
          <w:szCs w:val="20"/>
        </w:rPr>
      </w:pPr>
      <w:r>
        <w:rPr>
          <w:rFonts w:hint="eastAsia" w:ascii="宋体" w:hAnsi="宋体" w:eastAsia="宋体" w:cs="宋体"/>
          <w:spacing w:val="-2"/>
          <w:sz w:val="20"/>
          <w:szCs w:val="20"/>
        </w:rPr>
        <w:t>如采购云平台开标程序有变化的，以最新的操作程序为准。</w:t>
      </w:r>
    </w:p>
    <w:p w14:paraId="033A5E7E">
      <w:pPr>
        <w:spacing w:before="159" w:line="359" w:lineRule="auto"/>
        <w:ind w:left="38" w:right="170" w:firstLine="426"/>
        <w:rPr>
          <w:rFonts w:hint="eastAsia" w:ascii="宋体" w:hAnsi="宋体" w:eastAsia="宋体" w:cs="宋体"/>
          <w:sz w:val="20"/>
          <w:szCs w:val="20"/>
        </w:rPr>
      </w:pPr>
      <w:r>
        <w:rPr>
          <w:rFonts w:hint="eastAsia" w:ascii="宋体" w:hAnsi="宋体" w:eastAsia="宋体" w:cs="宋体"/>
          <w:sz w:val="20"/>
          <w:szCs w:val="20"/>
        </w:rPr>
        <w:t>26.4 投标文件解密后，电子采购平台根据各投标人填写的《开标一览表》的内容自</w:t>
      </w:r>
      <w:r>
        <w:rPr>
          <w:rFonts w:hint="eastAsia" w:ascii="宋体" w:hAnsi="宋体" w:eastAsia="宋体" w:cs="宋体"/>
          <w:spacing w:val="-1"/>
          <w:sz w:val="20"/>
          <w:szCs w:val="20"/>
        </w:rPr>
        <w:t>动汇总</w:t>
      </w:r>
      <w:r>
        <w:rPr>
          <w:rFonts w:hint="eastAsia" w:ascii="宋体" w:hAnsi="宋体" w:eastAsia="宋体" w:cs="宋体"/>
          <w:spacing w:val="-4"/>
          <w:sz w:val="20"/>
          <w:szCs w:val="20"/>
        </w:rPr>
        <w:t>生成《开标记录表》。</w:t>
      </w:r>
    </w:p>
    <w:p w14:paraId="3B114125">
      <w:pPr>
        <w:spacing w:line="359" w:lineRule="auto"/>
        <w:ind w:left="37" w:right="170" w:firstLine="426"/>
        <w:rPr>
          <w:rFonts w:hint="eastAsia" w:ascii="宋体" w:hAnsi="宋体" w:eastAsia="宋体" w:cs="宋体"/>
          <w:sz w:val="20"/>
          <w:szCs w:val="20"/>
        </w:rPr>
      </w:pPr>
      <w:r>
        <w:rPr>
          <w:rFonts w:hint="eastAsia" w:ascii="宋体" w:hAnsi="宋体" w:eastAsia="宋体" w:cs="宋体"/>
          <w:spacing w:val="-4"/>
          <w:sz w:val="20"/>
          <w:szCs w:val="20"/>
        </w:rPr>
        <w:t>投标人应及时使用数字证书对《开标记录表》内容进行签名确认，</w:t>
      </w:r>
      <w:r>
        <w:rPr>
          <w:rFonts w:hint="eastAsia" w:ascii="宋体" w:hAnsi="宋体" w:eastAsia="宋体" w:cs="宋体"/>
          <w:spacing w:val="-43"/>
          <w:sz w:val="20"/>
          <w:szCs w:val="20"/>
        </w:rPr>
        <w:t xml:space="preserve"> </w:t>
      </w:r>
      <w:r>
        <w:rPr>
          <w:rFonts w:hint="eastAsia" w:ascii="宋体" w:hAnsi="宋体" w:eastAsia="宋体" w:cs="宋体"/>
          <w:spacing w:val="-4"/>
          <w:sz w:val="20"/>
          <w:szCs w:val="20"/>
        </w:rPr>
        <w:t>投标人因</w:t>
      </w:r>
      <w:r>
        <w:rPr>
          <w:rFonts w:hint="eastAsia" w:ascii="宋体" w:hAnsi="宋体" w:eastAsia="宋体" w:cs="宋体"/>
          <w:spacing w:val="-5"/>
          <w:sz w:val="20"/>
          <w:szCs w:val="20"/>
        </w:rPr>
        <w:t>自身原因未作出</w:t>
      </w:r>
      <w:r>
        <w:rPr>
          <w:rFonts w:hint="eastAsia" w:ascii="宋体" w:hAnsi="宋体" w:eastAsia="宋体" w:cs="宋体"/>
          <w:spacing w:val="-2"/>
          <w:sz w:val="20"/>
          <w:szCs w:val="20"/>
        </w:rPr>
        <w:t>确认的视为其确认《开标记录表》内容。</w:t>
      </w:r>
    </w:p>
    <w:p w14:paraId="51A864D6">
      <w:pPr>
        <w:spacing w:before="1" w:line="220" w:lineRule="auto"/>
        <w:ind w:left="458"/>
        <w:outlineLvl w:val="1"/>
        <w:rPr>
          <w:rFonts w:hint="eastAsia" w:ascii="宋体" w:hAnsi="宋体" w:eastAsia="宋体" w:cs="宋体"/>
          <w:sz w:val="20"/>
          <w:szCs w:val="20"/>
        </w:rPr>
      </w:pPr>
      <w:r>
        <w:rPr>
          <w:rFonts w:hint="eastAsia" w:ascii="宋体" w:hAnsi="宋体" w:eastAsia="宋体" w:cs="宋体"/>
          <w:b/>
          <w:bCs/>
          <w:spacing w:val="-5"/>
          <w:sz w:val="20"/>
          <w:szCs w:val="20"/>
        </w:rPr>
        <w:t>六、评标</w:t>
      </w:r>
    </w:p>
    <w:p w14:paraId="38548E25">
      <w:pPr>
        <w:spacing w:before="157"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27.</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评标委员会</w:t>
      </w:r>
    </w:p>
    <w:p w14:paraId="7D2E879E">
      <w:pPr>
        <w:spacing w:before="177" w:line="220" w:lineRule="auto"/>
        <w:ind w:left="39"/>
        <w:rPr>
          <w:rFonts w:hint="eastAsia" w:ascii="宋体" w:hAnsi="宋体" w:eastAsia="宋体" w:cs="宋体"/>
          <w:sz w:val="20"/>
          <w:szCs w:val="20"/>
        </w:rPr>
      </w:pPr>
      <w:r>
        <w:rPr>
          <w:rFonts w:hint="eastAsia" w:ascii="宋体" w:hAnsi="宋体" w:eastAsia="宋体" w:cs="宋体"/>
          <w:sz w:val="20"/>
          <w:szCs w:val="20"/>
        </w:rPr>
        <w:t>27.1 招标人将依法组建评标委员会，评标委员会由采购人代表和上海市政府采购评审专家</w:t>
      </w:r>
      <w:r>
        <w:rPr>
          <w:rFonts w:hint="eastAsia" w:ascii="宋体" w:hAnsi="宋体" w:eastAsia="宋体" w:cs="宋体"/>
          <w:spacing w:val="-2"/>
          <w:sz w:val="20"/>
          <w:szCs w:val="20"/>
        </w:rPr>
        <w:t>组成，其中专家的人数不少于评标委员会成员总数的三分之二。</w:t>
      </w:r>
    </w:p>
    <w:p w14:paraId="65D7655A">
      <w:pPr>
        <w:spacing w:before="158"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27.2 评标委员会负责对投标文件进行评审和比较，并向招标人推荐中标候</w:t>
      </w:r>
      <w:r>
        <w:rPr>
          <w:rFonts w:hint="eastAsia" w:ascii="宋体" w:hAnsi="宋体" w:eastAsia="宋体" w:cs="宋体"/>
          <w:spacing w:val="-2"/>
          <w:sz w:val="20"/>
          <w:szCs w:val="20"/>
        </w:rPr>
        <w:t>选人。</w:t>
      </w:r>
    </w:p>
    <w:p w14:paraId="0E34803C">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2"/>
          <w:sz w:val="20"/>
          <w:szCs w:val="20"/>
        </w:rPr>
        <w:t>28.</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投标文件的资格审查及符合性审查</w:t>
      </w:r>
    </w:p>
    <w:p w14:paraId="2249EE5B">
      <w:pPr>
        <w:spacing w:before="158" w:line="289" w:lineRule="auto"/>
        <w:ind w:left="36" w:firstLine="423"/>
        <w:rPr>
          <w:rFonts w:hint="eastAsia" w:ascii="宋体" w:hAnsi="宋体" w:eastAsia="宋体" w:cs="宋体"/>
          <w:sz w:val="20"/>
          <w:szCs w:val="20"/>
        </w:rPr>
      </w:pPr>
      <w:r>
        <w:rPr>
          <w:rFonts w:hint="eastAsia" w:ascii="宋体" w:hAnsi="宋体" w:eastAsia="宋体" w:cs="宋体"/>
          <w:spacing w:val="-1"/>
          <w:sz w:val="20"/>
          <w:szCs w:val="20"/>
        </w:rPr>
        <w:t>28.1 开标后，招标人将依据法律法规和招标文件的《投标人</w:t>
      </w:r>
      <w:r>
        <w:rPr>
          <w:rFonts w:hint="eastAsia" w:ascii="宋体" w:hAnsi="宋体" w:eastAsia="宋体" w:cs="宋体"/>
          <w:spacing w:val="-2"/>
          <w:sz w:val="20"/>
          <w:szCs w:val="20"/>
        </w:rPr>
        <w:t>须知》、《资格条件响应表》，</w:t>
      </w:r>
      <w:r>
        <w:rPr>
          <w:rFonts w:hint="eastAsia" w:ascii="宋体" w:hAnsi="宋体" w:eastAsia="宋体" w:cs="宋体"/>
          <w:spacing w:val="-1"/>
          <w:sz w:val="20"/>
          <w:szCs w:val="20"/>
        </w:rPr>
        <w:t>对投标人进行资格审查。确定符合资格的投标人不少于</w:t>
      </w:r>
      <w:r>
        <w:rPr>
          <w:rFonts w:hint="eastAsia" w:ascii="宋体" w:hAnsi="宋体" w:eastAsia="宋体" w:cs="宋体"/>
          <w:spacing w:val="-40"/>
          <w:sz w:val="20"/>
          <w:szCs w:val="20"/>
        </w:rPr>
        <w:t xml:space="preserve"> </w:t>
      </w:r>
      <w:r>
        <w:rPr>
          <w:rFonts w:hint="eastAsia" w:ascii="宋体" w:hAnsi="宋体" w:eastAsia="宋体" w:cs="宋体"/>
          <w:spacing w:val="-2"/>
          <w:sz w:val="20"/>
          <w:szCs w:val="20"/>
        </w:rPr>
        <w:t>3</w:t>
      </w:r>
      <w:r>
        <w:rPr>
          <w:rFonts w:hint="eastAsia" w:ascii="宋体" w:hAnsi="宋体" w:eastAsia="宋体" w:cs="宋体"/>
          <w:spacing w:val="-43"/>
          <w:sz w:val="20"/>
          <w:szCs w:val="20"/>
        </w:rPr>
        <w:t xml:space="preserve"> </w:t>
      </w:r>
      <w:r>
        <w:rPr>
          <w:rFonts w:hint="eastAsia" w:ascii="宋体" w:hAnsi="宋体" w:eastAsia="宋体" w:cs="宋体"/>
          <w:spacing w:val="-2"/>
          <w:sz w:val="20"/>
          <w:szCs w:val="20"/>
        </w:rPr>
        <w:t>家的，将组织评标委员会进行评标。</w:t>
      </w:r>
    </w:p>
    <w:p w14:paraId="6B5AB39B">
      <w:pPr>
        <w:spacing w:before="158" w:line="313" w:lineRule="auto"/>
        <w:ind w:left="37" w:right="148" w:firstLine="422"/>
        <w:rPr>
          <w:rFonts w:hint="eastAsia" w:ascii="宋体" w:hAnsi="宋体" w:eastAsia="宋体" w:cs="宋体"/>
          <w:sz w:val="20"/>
          <w:szCs w:val="20"/>
        </w:rPr>
      </w:pPr>
      <w:r>
        <w:rPr>
          <w:rFonts w:hint="eastAsia" w:ascii="宋体" w:hAnsi="宋体" w:eastAsia="宋体" w:cs="宋体"/>
          <w:sz w:val="20"/>
          <w:szCs w:val="20"/>
        </w:rPr>
        <w:t>28.2 在详细评标之前，评标委员会要对符合资格的投标人的投标文件进行符合性审查，以</w:t>
      </w:r>
      <w:r>
        <w:rPr>
          <w:rFonts w:hint="eastAsia" w:ascii="宋体" w:hAnsi="宋体" w:eastAsia="宋体" w:cs="宋体"/>
          <w:spacing w:val="-2"/>
          <w:sz w:val="20"/>
          <w:szCs w:val="20"/>
        </w:rPr>
        <w:t>确定其是否满足招标文件的实质性要求。评标委员会只根据投</w:t>
      </w:r>
      <w:r>
        <w:rPr>
          <w:rFonts w:hint="eastAsia" w:ascii="宋体" w:hAnsi="宋体" w:eastAsia="宋体" w:cs="宋体"/>
          <w:spacing w:val="-3"/>
          <w:sz w:val="20"/>
          <w:szCs w:val="20"/>
        </w:rPr>
        <w:t>标文件本身的内容来判定投标文件的响应性，而不寻求外部的证据。</w:t>
      </w:r>
    </w:p>
    <w:p w14:paraId="7B33022C">
      <w:pPr>
        <w:spacing w:before="157" w:line="290" w:lineRule="auto"/>
        <w:ind w:left="38" w:right="149" w:firstLine="421"/>
        <w:rPr>
          <w:rFonts w:hint="eastAsia" w:ascii="宋体" w:hAnsi="宋体" w:eastAsia="宋体" w:cs="宋体"/>
          <w:sz w:val="20"/>
          <w:szCs w:val="20"/>
        </w:rPr>
      </w:pPr>
      <w:r>
        <w:rPr>
          <w:rFonts w:hint="eastAsia" w:ascii="宋体" w:hAnsi="宋体" w:eastAsia="宋体" w:cs="宋体"/>
          <w:sz w:val="20"/>
          <w:szCs w:val="20"/>
        </w:rPr>
        <w:t>28.3 符合性审查未通过的投标文件不参加进一步的评审，投标人不得通过修正或撤销不符</w:t>
      </w:r>
      <w:r>
        <w:rPr>
          <w:rFonts w:hint="eastAsia" w:ascii="宋体" w:hAnsi="宋体" w:eastAsia="宋体" w:cs="宋体"/>
          <w:spacing w:val="-2"/>
          <w:sz w:val="20"/>
          <w:szCs w:val="20"/>
        </w:rPr>
        <w:t>合要求的偏离或保留从而使其投标成为实质上响应的投标。</w:t>
      </w:r>
    </w:p>
    <w:p w14:paraId="79C376E7">
      <w:pPr>
        <w:spacing w:before="15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28.4 开标后招标人拒绝投标人主动提交的任何澄清与补正。</w:t>
      </w:r>
    </w:p>
    <w:p w14:paraId="31326718">
      <w:pPr>
        <w:spacing w:before="158" w:line="220" w:lineRule="auto"/>
        <w:ind w:left="459"/>
        <w:rPr>
          <w:rFonts w:hint="eastAsia" w:ascii="宋体" w:hAnsi="宋体" w:eastAsia="宋体" w:cs="宋体"/>
          <w:sz w:val="20"/>
          <w:szCs w:val="20"/>
        </w:rPr>
      </w:pPr>
      <w:r>
        <w:rPr>
          <w:rFonts w:hint="eastAsia" w:ascii="宋体" w:hAnsi="宋体" w:eastAsia="宋体" w:cs="宋体"/>
          <w:spacing w:val="-3"/>
          <w:sz w:val="20"/>
          <w:szCs w:val="20"/>
        </w:rPr>
        <w:t>28.5 招标人可以接受投标文件中不构成实质性偏差的小的不正规、不一致或不规范的内容。</w:t>
      </w:r>
    </w:p>
    <w:p w14:paraId="08E13B14">
      <w:pPr>
        <w:spacing w:before="158" w:line="220" w:lineRule="auto"/>
        <w:ind w:left="459"/>
        <w:outlineLvl w:val="2"/>
        <w:rPr>
          <w:rFonts w:hint="eastAsia" w:ascii="宋体" w:hAnsi="宋体" w:eastAsia="宋体" w:cs="宋体"/>
          <w:sz w:val="20"/>
          <w:szCs w:val="20"/>
        </w:rPr>
      </w:pPr>
      <w:r>
        <w:rPr>
          <w:rFonts w:hint="eastAsia" w:ascii="宋体" w:hAnsi="宋体" w:eastAsia="宋体" w:cs="宋体"/>
          <w:b/>
          <w:bCs/>
          <w:spacing w:val="-3"/>
          <w:sz w:val="20"/>
          <w:szCs w:val="20"/>
        </w:rPr>
        <w:t>29.</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投标文件内容不一致的修正</w:t>
      </w:r>
    </w:p>
    <w:p w14:paraId="0928C3D2">
      <w:pPr>
        <w:spacing w:before="158" w:line="219" w:lineRule="auto"/>
        <w:ind w:left="459"/>
        <w:rPr>
          <w:rFonts w:hint="eastAsia" w:ascii="宋体" w:hAnsi="宋体" w:eastAsia="宋体" w:cs="宋体"/>
          <w:sz w:val="20"/>
          <w:szCs w:val="20"/>
        </w:rPr>
      </w:pPr>
      <w:r>
        <w:rPr>
          <w:rFonts w:hint="eastAsia" w:ascii="宋体" w:hAnsi="宋体" w:eastAsia="宋体" w:cs="宋体"/>
          <w:spacing w:val="-2"/>
          <w:sz w:val="20"/>
          <w:szCs w:val="20"/>
        </w:rPr>
        <w:t>29.1 投标文件报价出现前后不一致的，按照下列规定修正：</w:t>
      </w:r>
    </w:p>
    <w:p w14:paraId="7964FE5E">
      <w:pPr>
        <w:spacing w:before="159" w:line="219" w:lineRule="auto"/>
        <w:ind w:left="462"/>
        <w:rPr>
          <w:rFonts w:hint="eastAsia" w:ascii="宋体" w:hAnsi="宋体" w:eastAsia="宋体" w:cs="宋体"/>
          <w:sz w:val="20"/>
          <w:szCs w:val="20"/>
        </w:rPr>
      </w:pPr>
      <w:r>
        <w:rPr>
          <w:rFonts w:hint="eastAsia" w:ascii="宋体" w:hAnsi="宋体" w:eastAsia="宋体" w:cs="宋体"/>
          <w:spacing w:val="-2"/>
          <w:sz w:val="20"/>
          <w:szCs w:val="20"/>
        </w:rPr>
        <w:t>（1）《开标记录表》报价与投标文件中报价不一致的，以《开标记录表》为准；</w:t>
      </w:r>
    </w:p>
    <w:p w14:paraId="7AD6E9C3">
      <w:pPr>
        <w:spacing w:before="160" w:line="220" w:lineRule="auto"/>
        <w:ind w:left="462"/>
        <w:rPr>
          <w:rFonts w:hint="eastAsia" w:ascii="宋体" w:hAnsi="宋体" w:eastAsia="宋体" w:cs="宋体"/>
          <w:sz w:val="20"/>
          <w:szCs w:val="20"/>
        </w:rPr>
      </w:pPr>
      <w:r>
        <w:rPr>
          <w:rFonts w:hint="eastAsia" w:ascii="宋体" w:hAnsi="宋体" w:eastAsia="宋体" w:cs="宋体"/>
          <w:spacing w:val="-3"/>
          <w:sz w:val="20"/>
          <w:szCs w:val="20"/>
        </w:rPr>
        <w:t>（2）大写金额和小写金额不一致的，以大写金额为准；</w:t>
      </w:r>
    </w:p>
    <w:p w14:paraId="79DC407B">
      <w:pPr>
        <w:spacing w:before="158" w:line="289" w:lineRule="auto"/>
        <w:ind w:left="38" w:right="158" w:firstLine="424"/>
        <w:rPr>
          <w:rFonts w:hint="eastAsia" w:ascii="宋体" w:hAnsi="宋体" w:eastAsia="宋体" w:cs="宋体"/>
          <w:sz w:val="20"/>
          <w:szCs w:val="20"/>
        </w:rPr>
      </w:pPr>
      <w:r>
        <w:rPr>
          <w:rFonts w:hint="eastAsia" w:ascii="宋体" w:hAnsi="宋体" w:eastAsia="宋体" w:cs="宋体"/>
          <w:sz w:val="20"/>
          <w:szCs w:val="20"/>
        </w:rPr>
        <w:t>（3）单价金额小数点或者百分比有明显错位的，以《开标记录表》的</w:t>
      </w:r>
      <w:r>
        <w:rPr>
          <w:rFonts w:hint="eastAsia" w:ascii="宋体" w:hAnsi="宋体" w:eastAsia="宋体" w:cs="宋体"/>
          <w:spacing w:val="-1"/>
          <w:sz w:val="20"/>
          <w:szCs w:val="20"/>
        </w:rPr>
        <w:t>总价为准，并修改单</w:t>
      </w:r>
      <w:r>
        <w:rPr>
          <w:rFonts w:hint="eastAsia" w:ascii="宋体" w:hAnsi="宋体" w:eastAsia="宋体" w:cs="宋体"/>
          <w:spacing w:val="-15"/>
          <w:sz w:val="20"/>
          <w:szCs w:val="20"/>
        </w:rPr>
        <w:t>价；</w:t>
      </w:r>
    </w:p>
    <w:p w14:paraId="4BA50303">
      <w:pPr>
        <w:spacing w:before="159" w:line="219" w:lineRule="auto"/>
        <w:ind w:left="462"/>
        <w:rPr>
          <w:rFonts w:hint="eastAsia" w:ascii="宋体" w:hAnsi="宋体" w:eastAsia="宋体" w:cs="宋体"/>
          <w:sz w:val="20"/>
          <w:szCs w:val="20"/>
        </w:rPr>
      </w:pPr>
      <w:r>
        <w:rPr>
          <w:rFonts w:hint="eastAsia" w:ascii="宋体" w:hAnsi="宋体" w:eastAsia="宋体" w:cs="宋体"/>
          <w:spacing w:val="-1"/>
          <w:sz w:val="20"/>
          <w:szCs w:val="20"/>
        </w:rPr>
        <w:t>（4）总价金额与按单价汇总金额不一致的，以</w:t>
      </w:r>
      <w:r>
        <w:rPr>
          <w:rFonts w:hint="eastAsia" w:ascii="宋体" w:hAnsi="宋体" w:eastAsia="宋体" w:cs="宋体"/>
          <w:spacing w:val="-2"/>
          <w:sz w:val="20"/>
          <w:szCs w:val="20"/>
        </w:rPr>
        <w:t>单价金额计算结果为准。</w:t>
      </w:r>
    </w:p>
    <w:p w14:paraId="34280152">
      <w:pPr>
        <w:spacing w:before="160" w:line="359" w:lineRule="auto"/>
        <w:ind w:left="38" w:right="148" w:firstLine="498"/>
        <w:rPr>
          <w:rFonts w:hint="eastAsia" w:ascii="宋体" w:hAnsi="宋体" w:eastAsia="宋体" w:cs="宋体"/>
          <w:sz w:val="20"/>
          <w:szCs w:val="20"/>
        </w:rPr>
      </w:pPr>
      <w:r>
        <w:rPr>
          <w:rFonts w:hint="eastAsia" w:ascii="宋体" w:hAnsi="宋体" w:eastAsia="宋体" w:cs="宋体"/>
          <w:spacing w:val="1"/>
          <w:sz w:val="20"/>
          <w:szCs w:val="20"/>
        </w:rPr>
        <w:t>同时出现两种以上不一致的，按照上述规定的顺序修正。修正后的报价</w:t>
      </w:r>
      <w:r>
        <w:rPr>
          <w:rFonts w:hint="eastAsia" w:ascii="宋体" w:hAnsi="宋体" w:eastAsia="宋体" w:cs="宋体"/>
          <w:sz w:val="20"/>
          <w:szCs w:val="20"/>
        </w:rPr>
        <w:t>经投标人确认后产</w:t>
      </w:r>
      <w:r>
        <w:rPr>
          <w:rFonts w:hint="eastAsia" w:ascii="宋体" w:hAnsi="宋体" w:eastAsia="宋体" w:cs="宋体"/>
          <w:spacing w:val="-2"/>
          <w:sz w:val="20"/>
          <w:szCs w:val="20"/>
        </w:rPr>
        <w:t>生约束力，投标人不确认的，其投标无效。</w:t>
      </w:r>
    </w:p>
    <w:p w14:paraId="336DF4AB">
      <w:pPr>
        <w:spacing w:before="1" w:line="359" w:lineRule="auto"/>
        <w:ind w:left="41" w:right="142" w:firstLine="418"/>
        <w:rPr>
          <w:rFonts w:hint="eastAsia" w:ascii="宋体" w:hAnsi="宋体" w:eastAsia="宋体" w:cs="宋体"/>
          <w:sz w:val="20"/>
          <w:szCs w:val="20"/>
        </w:rPr>
      </w:pPr>
      <w:r>
        <w:rPr>
          <w:rFonts w:hint="eastAsia" w:ascii="宋体" w:hAnsi="宋体" w:eastAsia="宋体" w:cs="宋体"/>
          <w:spacing w:val="-5"/>
          <w:sz w:val="20"/>
          <w:szCs w:val="20"/>
        </w:rPr>
        <w:t>29.2</w:t>
      </w:r>
      <w:r>
        <w:rPr>
          <w:rFonts w:hint="eastAsia" w:ascii="宋体" w:hAnsi="宋体" w:eastAsia="宋体" w:cs="宋体"/>
          <w:spacing w:val="-31"/>
          <w:sz w:val="20"/>
          <w:szCs w:val="20"/>
        </w:rPr>
        <w:t xml:space="preserve"> </w:t>
      </w:r>
      <w:r>
        <w:rPr>
          <w:rFonts w:hint="eastAsia" w:ascii="宋体" w:hAnsi="宋体" w:eastAsia="宋体" w:cs="宋体"/>
          <w:spacing w:val="-5"/>
          <w:sz w:val="20"/>
          <w:szCs w:val="20"/>
        </w:rPr>
        <w:t>除《投标人须知》第</w:t>
      </w:r>
      <w:r>
        <w:rPr>
          <w:rFonts w:hint="eastAsia" w:ascii="宋体" w:hAnsi="宋体" w:eastAsia="宋体" w:cs="宋体"/>
          <w:spacing w:val="-41"/>
          <w:sz w:val="20"/>
          <w:szCs w:val="20"/>
        </w:rPr>
        <w:t xml:space="preserve"> </w:t>
      </w:r>
      <w:r>
        <w:rPr>
          <w:rFonts w:hint="eastAsia" w:ascii="宋体" w:hAnsi="宋体" w:eastAsia="宋体" w:cs="宋体"/>
          <w:spacing w:val="-5"/>
          <w:sz w:val="20"/>
          <w:szCs w:val="20"/>
        </w:rPr>
        <w:t>30</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条规定的澄清、</w:t>
      </w:r>
      <w:r>
        <w:rPr>
          <w:rFonts w:hint="eastAsia" w:ascii="宋体" w:hAnsi="宋体" w:eastAsia="宋体" w:cs="宋体"/>
          <w:spacing w:val="-6"/>
          <w:sz w:val="20"/>
          <w:szCs w:val="20"/>
        </w:rPr>
        <w:t>说明或者补正情形之外，</w:t>
      </w:r>
      <w:r>
        <w:rPr>
          <w:rFonts w:hint="eastAsia" w:ascii="宋体" w:hAnsi="宋体" w:eastAsia="宋体" w:cs="宋体"/>
          <w:spacing w:val="39"/>
          <w:sz w:val="20"/>
          <w:szCs w:val="20"/>
        </w:rPr>
        <w:t xml:space="preserve"> </w:t>
      </w:r>
      <w:r>
        <w:rPr>
          <w:rFonts w:hint="eastAsia" w:ascii="宋体" w:hAnsi="宋体" w:eastAsia="宋体" w:cs="宋体"/>
          <w:spacing w:val="-6"/>
          <w:sz w:val="20"/>
          <w:szCs w:val="20"/>
        </w:rPr>
        <w:t>《开标记录表》内容</w:t>
      </w:r>
      <w:r>
        <w:rPr>
          <w:rFonts w:hint="eastAsia" w:ascii="宋体" w:hAnsi="宋体" w:eastAsia="宋体" w:cs="宋体"/>
          <w:spacing w:val="-2"/>
          <w:sz w:val="20"/>
          <w:szCs w:val="20"/>
        </w:rPr>
        <w:t>与投标文件中相应内容不一致的，以《开标记录表》为准。</w:t>
      </w:r>
    </w:p>
    <w:p w14:paraId="7ED13C27">
      <w:pPr>
        <w:spacing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30.</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投标文件的澄清、说明或者补正</w:t>
      </w:r>
    </w:p>
    <w:p w14:paraId="220A5C14">
      <w:pPr>
        <w:spacing w:before="159" w:line="289" w:lineRule="auto"/>
        <w:ind w:left="36" w:firstLine="425"/>
        <w:rPr>
          <w:rFonts w:hint="eastAsia" w:ascii="宋体" w:hAnsi="宋体" w:eastAsia="宋体" w:cs="宋体"/>
          <w:sz w:val="20"/>
          <w:szCs w:val="20"/>
        </w:rPr>
      </w:pPr>
      <w:r>
        <w:rPr>
          <w:rFonts w:hint="eastAsia" w:ascii="宋体" w:hAnsi="宋体" w:eastAsia="宋体" w:cs="宋体"/>
          <w:spacing w:val="-1"/>
          <w:sz w:val="20"/>
          <w:szCs w:val="20"/>
        </w:rPr>
        <w:t>30.1 对于投标文件中含义不明确、同类问题表述不一致</w:t>
      </w:r>
      <w:r>
        <w:rPr>
          <w:rFonts w:hint="eastAsia" w:ascii="宋体" w:hAnsi="宋体" w:eastAsia="宋体" w:cs="宋体"/>
          <w:spacing w:val="-2"/>
          <w:sz w:val="20"/>
          <w:szCs w:val="20"/>
        </w:rPr>
        <w:t>或者有明显文字和计算错误的内容，</w:t>
      </w:r>
      <w:r>
        <w:rPr>
          <w:rFonts w:hint="eastAsia" w:ascii="宋体" w:hAnsi="宋体" w:eastAsia="宋体" w:cs="宋体"/>
          <w:spacing w:val="-1"/>
          <w:sz w:val="20"/>
          <w:szCs w:val="20"/>
        </w:rPr>
        <w:t>评标委员会应当以书面形式要求投标人作出必要的澄清、说明</w:t>
      </w:r>
      <w:r>
        <w:rPr>
          <w:rFonts w:hint="eastAsia" w:ascii="宋体" w:hAnsi="宋体" w:eastAsia="宋体" w:cs="宋体"/>
          <w:spacing w:val="-2"/>
          <w:sz w:val="20"/>
          <w:szCs w:val="20"/>
        </w:rPr>
        <w:t>或者补正。</w:t>
      </w:r>
    </w:p>
    <w:p w14:paraId="6FCB2C0D">
      <w:pPr>
        <w:spacing w:before="159" w:line="289" w:lineRule="auto"/>
        <w:ind w:left="38" w:right="149" w:firstLine="423"/>
        <w:rPr>
          <w:rFonts w:hint="eastAsia" w:ascii="宋体" w:hAnsi="宋体" w:eastAsia="宋体" w:cs="宋体"/>
          <w:sz w:val="20"/>
          <w:szCs w:val="20"/>
        </w:rPr>
      </w:pPr>
      <w:r>
        <w:rPr>
          <w:rFonts w:hint="eastAsia" w:ascii="宋体" w:hAnsi="宋体" w:eastAsia="宋体" w:cs="宋体"/>
          <w:sz w:val="20"/>
          <w:szCs w:val="20"/>
        </w:rPr>
        <w:t>30.2 投标人的澄清、说明或者补正应当按照招标人通知的时间和方式以书面形式提交给招</w:t>
      </w:r>
      <w:r>
        <w:rPr>
          <w:rFonts w:hint="eastAsia" w:ascii="宋体" w:hAnsi="宋体" w:eastAsia="宋体" w:cs="宋体"/>
          <w:spacing w:val="-2"/>
          <w:sz w:val="20"/>
          <w:szCs w:val="20"/>
        </w:rPr>
        <w:t>标人，并加盖公章，或者由法定代表人或其授权的代表签字。</w:t>
      </w:r>
    </w:p>
    <w:p w14:paraId="29EF3211">
      <w:pPr>
        <w:spacing w:before="159" w:line="220" w:lineRule="auto"/>
        <w:ind w:left="461"/>
        <w:rPr>
          <w:rFonts w:hint="eastAsia" w:ascii="宋体" w:hAnsi="宋体" w:eastAsia="宋体" w:cs="宋体"/>
          <w:sz w:val="20"/>
          <w:szCs w:val="20"/>
        </w:rPr>
      </w:pPr>
      <w:r>
        <w:rPr>
          <w:rFonts w:hint="eastAsia" w:ascii="宋体" w:hAnsi="宋体" w:eastAsia="宋体" w:cs="宋体"/>
          <w:spacing w:val="-1"/>
          <w:sz w:val="20"/>
          <w:szCs w:val="20"/>
        </w:rPr>
        <w:t>30.3 投标人的澄清、说明或者补正文件是其</w:t>
      </w:r>
      <w:r>
        <w:rPr>
          <w:rFonts w:hint="eastAsia" w:ascii="宋体" w:hAnsi="宋体" w:eastAsia="宋体" w:cs="宋体"/>
          <w:spacing w:val="-2"/>
          <w:sz w:val="20"/>
          <w:szCs w:val="20"/>
        </w:rPr>
        <w:t>投标文件的组成部分。</w:t>
      </w:r>
    </w:p>
    <w:p w14:paraId="24D81A38">
      <w:pPr>
        <w:spacing w:before="157" w:line="290" w:lineRule="auto"/>
        <w:ind w:left="62" w:right="149" w:firstLine="398"/>
        <w:rPr>
          <w:rFonts w:hint="eastAsia" w:ascii="宋体" w:hAnsi="宋体" w:eastAsia="宋体" w:cs="宋体"/>
          <w:sz w:val="20"/>
          <w:szCs w:val="20"/>
        </w:rPr>
      </w:pPr>
      <w:r>
        <w:rPr>
          <w:rFonts w:hint="eastAsia" w:ascii="宋体" w:hAnsi="宋体" w:eastAsia="宋体" w:cs="宋体"/>
          <w:sz w:val="20"/>
          <w:szCs w:val="20"/>
        </w:rPr>
        <w:t>30.4 投标人的澄清、说明或者补正不得超出投标文件的范围或者改变其投标文件的实质性</w:t>
      </w:r>
      <w:r>
        <w:rPr>
          <w:rFonts w:hint="eastAsia" w:ascii="宋体" w:hAnsi="宋体" w:eastAsia="宋体" w:cs="宋体"/>
          <w:spacing w:val="-15"/>
          <w:sz w:val="20"/>
          <w:szCs w:val="20"/>
        </w:rPr>
        <w:t>内容。</w:t>
      </w:r>
    </w:p>
    <w:p w14:paraId="1517ABC6">
      <w:pPr>
        <w:spacing w:before="158" w:line="219"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投标文件的评价与比较</w:t>
      </w:r>
    </w:p>
    <w:p w14:paraId="0176EE03">
      <w:pPr>
        <w:spacing w:before="160" w:line="219" w:lineRule="auto"/>
        <w:ind w:left="461"/>
        <w:rPr>
          <w:rFonts w:hint="eastAsia" w:ascii="宋体" w:hAnsi="宋体" w:eastAsia="宋体" w:cs="宋体"/>
          <w:sz w:val="20"/>
          <w:szCs w:val="20"/>
        </w:rPr>
      </w:pPr>
      <w:r>
        <w:rPr>
          <w:rFonts w:hint="eastAsia" w:ascii="宋体" w:hAnsi="宋体" w:eastAsia="宋体" w:cs="宋体"/>
          <w:spacing w:val="-1"/>
          <w:sz w:val="20"/>
          <w:szCs w:val="20"/>
        </w:rPr>
        <w:t>31.1 评标委员会只对被确定为实质上响应招标文件要求的投标文件进行评价和比</w:t>
      </w:r>
      <w:r>
        <w:rPr>
          <w:rFonts w:hint="eastAsia" w:ascii="宋体" w:hAnsi="宋体" w:eastAsia="宋体" w:cs="宋体"/>
          <w:spacing w:val="-2"/>
          <w:sz w:val="20"/>
          <w:szCs w:val="20"/>
        </w:rPr>
        <w:t>较。</w:t>
      </w:r>
    </w:p>
    <w:p w14:paraId="320E915E">
      <w:pPr>
        <w:spacing w:before="159" w:line="289" w:lineRule="auto"/>
        <w:ind w:left="38" w:right="149" w:firstLine="423"/>
        <w:rPr>
          <w:rFonts w:hint="eastAsia" w:ascii="宋体" w:hAnsi="宋体" w:eastAsia="宋体" w:cs="宋体"/>
          <w:sz w:val="20"/>
          <w:szCs w:val="20"/>
        </w:rPr>
      </w:pPr>
      <w:r>
        <w:rPr>
          <w:rFonts w:hint="eastAsia" w:ascii="宋体" w:hAnsi="宋体" w:eastAsia="宋体" w:cs="宋体"/>
          <w:sz w:val="20"/>
          <w:szCs w:val="20"/>
        </w:rPr>
        <w:t>31.2 评标委员会根据《评标方法与程序》中规定的方法进行评标，并向招标人提交书面评</w:t>
      </w:r>
      <w:r>
        <w:rPr>
          <w:rFonts w:hint="eastAsia" w:ascii="宋体" w:hAnsi="宋体" w:eastAsia="宋体" w:cs="宋体"/>
          <w:spacing w:val="-3"/>
          <w:sz w:val="20"/>
          <w:szCs w:val="20"/>
        </w:rPr>
        <w:t>标报告和推荐中标候选人。</w:t>
      </w:r>
    </w:p>
    <w:p w14:paraId="58C4481D">
      <w:pPr>
        <w:spacing w:before="177" w:line="221"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32.</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评标的有关要求</w:t>
      </w:r>
    </w:p>
    <w:p w14:paraId="0184DC74">
      <w:pPr>
        <w:spacing w:before="156" w:line="290" w:lineRule="auto"/>
        <w:ind w:left="38" w:right="29" w:firstLine="423"/>
        <w:rPr>
          <w:rFonts w:hint="eastAsia" w:ascii="宋体" w:hAnsi="宋体" w:eastAsia="宋体" w:cs="宋体"/>
          <w:sz w:val="20"/>
          <w:szCs w:val="20"/>
        </w:rPr>
      </w:pPr>
      <w:r>
        <w:rPr>
          <w:rFonts w:hint="eastAsia" w:ascii="宋体" w:hAnsi="宋体" w:eastAsia="宋体" w:cs="宋体"/>
          <w:sz w:val="20"/>
          <w:szCs w:val="20"/>
        </w:rPr>
        <w:t>32.1 评标委员会应当公平、公正、客观，不带任何倾向性，评标委员会成员及参与评标的</w:t>
      </w:r>
      <w:r>
        <w:rPr>
          <w:rFonts w:hint="eastAsia" w:ascii="宋体" w:hAnsi="宋体" w:eastAsia="宋体" w:cs="宋体"/>
          <w:spacing w:val="-3"/>
          <w:sz w:val="20"/>
          <w:szCs w:val="20"/>
        </w:rPr>
        <w:t>有关工作人员不得私下与投标人接触。</w:t>
      </w:r>
    </w:p>
    <w:p w14:paraId="3CB2CD2E">
      <w:pPr>
        <w:spacing w:before="157" w:line="290" w:lineRule="auto"/>
        <w:ind w:left="37" w:right="74" w:firstLine="424"/>
        <w:rPr>
          <w:rFonts w:hint="eastAsia" w:ascii="宋体" w:hAnsi="宋体" w:eastAsia="宋体" w:cs="宋体"/>
          <w:sz w:val="20"/>
          <w:szCs w:val="20"/>
        </w:rPr>
      </w:pPr>
      <w:r>
        <w:rPr>
          <w:rFonts w:hint="eastAsia" w:ascii="宋体" w:hAnsi="宋体" w:eastAsia="宋体" w:cs="宋体"/>
          <w:spacing w:val="-1"/>
          <w:sz w:val="20"/>
          <w:szCs w:val="20"/>
        </w:rPr>
        <w:t>32.2 评标过程严格保密。凡是属于审查、澄清、评价和比较有关的资料以及授标建议</w:t>
      </w:r>
      <w:r>
        <w:rPr>
          <w:rFonts w:hint="eastAsia" w:ascii="宋体" w:hAnsi="宋体" w:eastAsia="宋体" w:cs="宋体"/>
          <w:spacing w:val="-2"/>
          <w:sz w:val="20"/>
          <w:szCs w:val="20"/>
        </w:rPr>
        <w:t>等，所有知情人均不得向投标人或其他无关的人员透露。</w:t>
      </w:r>
    </w:p>
    <w:p w14:paraId="7509B8A7">
      <w:pPr>
        <w:spacing w:before="157" w:line="290" w:lineRule="auto"/>
        <w:ind w:left="54" w:right="29" w:firstLine="406"/>
        <w:rPr>
          <w:rFonts w:hint="eastAsia" w:ascii="宋体" w:hAnsi="宋体" w:eastAsia="宋体" w:cs="宋体"/>
          <w:sz w:val="20"/>
          <w:szCs w:val="20"/>
        </w:rPr>
      </w:pPr>
      <w:r>
        <w:rPr>
          <w:rFonts w:hint="eastAsia" w:ascii="宋体" w:hAnsi="宋体" w:eastAsia="宋体" w:cs="宋体"/>
          <w:sz w:val="20"/>
          <w:szCs w:val="20"/>
        </w:rPr>
        <w:t>32.3 任何单位和个人都不得干扰、影响评标活动的正常进行。投标人在评标过程中所进行</w:t>
      </w:r>
      <w:r>
        <w:rPr>
          <w:rFonts w:hint="eastAsia" w:ascii="宋体" w:hAnsi="宋体" w:eastAsia="宋体" w:cs="宋体"/>
          <w:spacing w:val="-1"/>
          <w:sz w:val="20"/>
          <w:szCs w:val="20"/>
        </w:rPr>
        <w:t>的试图影响评标结果的一切不符合法律或招标规</w:t>
      </w:r>
      <w:r>
        <w:rPr>
          <w:rFonts w:hint="eastAsia" w:ascii="宋体" w:hAnsi="宋体" w:eastAsia="宋体" w:cs="宋体"/>
          <w:spacing w:val="-2"/>
          <w:sz w:val="20"/>
          <w:szCs w:val="20"/>
        </w:rPr>
        <w:t>定的活动，都可能导致其投标被拒绝。</w:t>
      </w:r>
    </w:p>
    <w:p w14:paraId="15D0CE15">
      <w:pPr>
        <w:spacing w:before="157" w:line="220" w:lineRule="auto"/>
        <w:ind w:left="461"/>
        <w:rPr>
          <w:rFonts w:hint="eastAsia" w:ascii="宋体" w:hAnsi="宋体" w:eastAsia="宋体" w:cs="宋体"/>
          <w:sz w:val="20"/>
          <w:szCs w:val="20"/>
        </w:rPr>
      </w:pPr>
      <w:r>
        <w:rPr>
          <w:rFonts w:hint="eastAsia" w:ascii="宋体" w:hAnsi="宋体" w:eastAsia="宋体" w:cs="宋体"/>
          <w:spacing w:val="-1"/>
          <w:sz w:val="20"/>
          <w:szCs w:val="20"/>
        </w:rPr>
        <w:t>32.4 招标人和评标委员会均无义务向投标人做出有关</w:t>
      </w:r>
      <w:r>
        <w:rPr>
          <w:rFonts w:hint="eastAsia" w:ascii="宋体" w:hAnsi="宋体" w:eastAsia="宋体" w:cs="宋体"/>
          <w:spacing w:val="-2"/>
          <w:sz w:val="20"/>
          <w:szCs w:val="20"/>
        </w:rPr>
        <w:t>评标的任何解释。</w:t>
      </w:r>
    </w:p>
    <w:p w14:paraId="302A9939">
      <w:pPr>
        <w:spacing w:before="158" w:line="221" w:lineRule="auto"/>
        <w:ind w:left="456"/>
        <w:outlineLvl w:val="1"/>
        <w:rPr>
          <w:rFonts w:hint="eastAsia" w:ascii="宋体" w:hAnsi="宋体" w:eastAsia="宋体" w:cs="宋体"/>
          <w:sz w:val="20"/>
          <w:szCs w:val="20"/>
        </w:rPr>
      </w:pPr>
      <w:r>
        <w:rPr>
          <w:rFonts w:hint="eastAsia" w:ascii="宋体" w:hAnsi="宋体" w:eastAsia="宋体" w:cs="宋体"/>
          <w:b/>
          <w:bCs/>
          <w:spacing w:val="-4"/>
          <w:sz w:val="20"/>
          <w:szCs w:val="20"/>
        </w:rPr>
        <w:t>七、定标</w:t>
      </w:r>
    </w:p>
    <w:p w14:paraId="30CB26E3">
      <w:pPr>
        <w:spacing w:before="158" w:line="221"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33.</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确认中标人</w:t>
      </w:r>
    </w:p>
    <w:p w14:paraId="37B8A68B">
      <w:pPr>
        <w:spacing w:before="157" w:line="359" w:lineRule="auto"/>
        <w:ind w:left="38" w:right="29" w:firstLine="431"/>
        <w:rPr>
          <w:rFonts w:hint="eastAsia" w:ascii="宋体" w:hAnsi="宋体" w:eastAsia="宋体" w:cs="宋体"/>
          <w:sz w:val="20"/>
          <w:szCs w:val="20"/>
        </w:rPr>
      </w:pPr>
      <w:r>
        <w:rPr>
          <w:rFonts w:hint="eastAsia" w:ascii="宋体" w:hAnsi="宋体" w:eastAsia="宋体" w:cs="宋体"/>
          <w:spacing w:val="-1"/>
          <w:sz w:val="20"/>
          <w:szCs w:val="20"/>
        </w:rPr>
        <w:t>除了《投标人须知》第</w:t>
      </w:r>
      <w:r>
        <w:rPr>
          <w:rFonts w:hint="eastAsia" w:ascii="宋体" w:hAnsi="宋体" w:eastAsia="宋体" w:cs="宋体"/>
          <w:spacing w:val="-29"/>
          <w:sz w:val="20"/>
          <w:szCs w:val="20"/>
        </w:rPr>
        <w:t xml:space="preserve"> </w:t>
      </w:r>
      <w:r>
        <w:rPr>
          <w:rFonts w:hint="eastAsia" w:ascii="宋体" w:hAnsi="宋体" w:eastAsia="宋体" w:cs="宋体"/>
          <w:spacing w:val="-1"/>
          <w:sz w:val="20"/>
          <w:szCs w:val="20"/>
        </w:rPr>
        <w:t>36</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条规定的招标失败情况之外，采购人将根据评标委员会推荐的中</w:t>
      </w:r>
      <w:r>
        <w:rPr>
          <w:rFonts w:hint="eastAsia" w:ascii="宋体" w:hAnsi="宋体" w:eastAsia="宋体" w:cs="宋体"/>
          <w:spacing w:val="-2"/>
          <w:sz w:val="20"/>
          <w:szCs w:val="20"/>
        </w:rPr>
        <w:t>标候选人及排序情况，依法确认本采购项目的中标人。</w:t>
      </w:r>
    </w:p>
    <w:p w14:paraId="005CA9AD">
      <w:pPr>
        <w:spacing w:before="1" w:line="218"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34.</w:t>
      </w:r>
      <w:r>
        <w:rPr>
          <w:rFonts w:hint="eastAsia" w:ascii="宋体" w:hAnsi="宋体" w:eastAsia="宋体" w:cs="宋体"/>
          <w:spacing w:val="43"/>
          <w:sz w:val="20"/>
          <w:szCs w:val="20"/>
        </w:rPr>
        <w:t xml:space="preserve"> </w:t>
      </w:r>
      <w:r>
        <w:rPr>
          <w:rFonts w:hint="eastAsia" w:ascii="宋体" w:hAnsi="宋体" w:eastAsia="宋体" w:cs="宋体"/>
          <w:b/>
          <w:bCs/>
          <w:spacing w:val="-5"/>
          <w:sz w:val="20"/>
          <w:szCs w:val="20"/>
        </w:rPr>
        <w:t>中标公告及中标和未中标通知</w:t>
      </w:r>
    </w:p>
    <w:p w14:paraId="45043ABD">
      <w:pPr>
        <w:spacing w:before="159" w:line="289" w:lineRule="auto"/>
        <w:ind w:left="42" w:right="29" w:firstLine="419"/>
        <w:rPr>
          <w:rFonts w:hint="eastAsia" w:ascii="宋体" w:hAnsi="宋体" w:eastAsia="宋体" w:cs="宋体"/>
          <w:sz w:val="20"/>
          <w:szCs w:val="20"/>
        </w:rPr>
      </w:pPr>
      <w:r>
        <w:rPr>
          <w:rFonts w:hint="eastAsia" w:ascii="宋体" w:hAnsi="宋体" w:eastAsia="宋体" w:cs="宋体"/>
          <w:spacing w:val="-1"/>
          <w:sz w:val="20"/>
          <w:szCs w:val="20"/>
        </w:rPr>
        <w:t>34.1 采购人确认中标人后，招标人将在两个工作日内通过“上海政府采购网</w:t>
      </w:r>
      <w:r>
        <w:rPr>
          <w:rFonts w:hint="eastAsia" w:ascii="宋体" w:hAnsi="宋体" w:eastAsia="宋体" w:cs="宋体"/>
          <w:spacing w:val="-61"/>
          <w:sz w:val="20"/>
          <w:szCs w:val="20"/>
        </w:rPr>
        <w:t xml:space="preserve"> </w:t>
      </w:r>
      <w:r>
        <w:rPr>
          <w:rFonts w:hint="eastAsia" w:ascii="宋体" w:hAnsi="宋体" w:eastAsia="宋体" w:cs="宋体"/>
          <w:spacing w:val="-1"/>
          <w:sz w:val="20"/>
          <w:szCs w:val="20"/>
        </w:rPr>
        <w:t>”发布中标公</w:t>
      </w:r>
      <w:r>
        <w:rPr>
          <w:rFonts w:hint="eastAsia" w:ascii="宋体" w:hAnsi="宋体" w:eastAsia="宋体" w:cs="宋体"/>
          <w:spacing w:val="-3"/>
          <w:sz w:val="20"/>
          <w:szCs w:val="20"/>
        </w:rPr>
        <w:t>告，公告期限为一个工作日。</w:t>
      </w:r>
    </w:p>
    <w:p w14:paraId="1C53A7B7">
      <w:pPr>
        <w:spacing w:before="161" w:line="289" w:lineRule="auto"/>
        <w:ind w:left="38" w:right="29" w:firstLine="422"/>
        <w:rPr>
          <w:rFonts w:hint="eastAsia" w:ascii="宋体" w:hAnsi="宋体" w:eastAsia="宋体" w:cs="宋体"/>
          <w:sz w:val="20"/>
          <w:szCs w:val="20"/>
        </w:rPr>
      </w:pPr>
      <w:r>
        <w:rPr>
          <w:rFonts w:hint="eastAsia" w:ascii="宋体" w:hAnsi="宋体" w:eastAsia="宋体" w:cs="宋体"/>
          <w:spacing w:val="-1"/>
          <w:sz w:val="20"/>
          <w:szCs w:val="20"/>
        </w:rPr>
        <w:t>34.2</w:t>
      </w:r>
      <w:r>
        <w:rPr>
          <w:rFonts w:hint="eastAsia" w:ascii="宋体" w:hAnsi="宋体" w:eastAsia="宋体" w:cs="宋体"/>
          <w:spacing w:val="43"/>
          <w:sz w:val="20"/>
          <w:szCs w:val="20"/>
        </w:rPr>
        <w:t xml:space="preserve"> </w:t>
      </w:r>
      <w:r>
        <w:rPr>
          <w:rFonts w:hint="eastAsia" w:ascii="宋体" w:hAnsi="宋体" w:eastAsia="宋体" w:cs="宋体"/>
          <w:spacing w:val="-1"/>
          <w:sz w:val="20"/>
          <w:szCs w:val="20"/>
        </w:rPr>
        <w:t>中标公告发布同时，招标人将向中标人发出《中标通知书》通知中标，向其他未中标人发出《中标结果通知书》。《中标通知书》对招标人和投标人均具有法律约</w:t>
      </w:r>
      <w:r>
        <w:rPr>
          <w:rFonts w:hint="eastAsia" w:ascii="宋体" w:hAnsi="宋体" w:eastAsia="宋体" w:cs="宋体"/>
          <w:spacing w:val="-2"/>
          <w:sz w:val="20"/>
          <w:szCs w:val="20"/>
        </w:rPr>
        <w:t>束力。</w:t>
      </w:r>
    </w:p>
    <w:p w14:paraId="76C557A0">
      <w:pPr>
        <w:spacing w:before="159" w:line="220"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35.</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投标文件的处理</w:t>
      </w:r>
    </w:p>
    <w:p w14:paraId="37E88E76">
      <w:pPr>
        <w:spacing w:before="158" w:line="359" w:lineRule="auto"/>
        <w:ind w:left="38" w:right="29" w:firstLine="418"/>
        <w:rPr>
          <w:rFonts w:hint="eastAsia" w:ascii="宋体" w:hAnsi="宋体" w:eastAsia="宋体" w:cs="宋体"/>
          <w:sz w:val="20"/>
          <w:szCs w:val="20"/>
        </w:rPr>
      </w:pPr>
      <w:r>
        <w:rPr>
          <w:rFonts w:hint="eastAsia" w:ascii="宋体" w:hAnsi="宋体" w:eastAsia="宋体" w:cs="宋体"/>
          <w:sz w:val="20"/>
          <w:szCs w:val="20"/>
        </w:rPr>
        <w:t>所有在开标会上被接受的投标文件都将作为档案保存,不论中标与否，招标人均不退回投标</w:t>
      </w:r>
      <w:r>
        <w:rPr>
          <w:rFonts w:hint="eastAsia" w:ascii="宋体" w:hAnsi="宋体" w:eastAsia="宋体" w:cs="宋体"/>
          <w:spacing w:val="-9"/>
          <w:sz w:val="20"/>
          <w:szCs w:val="20"/>
        </w:rPr>
        <w:t>文件。</w:t>
      </w:r>
    </w:p>
    <w:p w14:paraId="34BEAB84">
      <w:pPr>
        <w:spacing w:line="220"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36.</w:t>
      </w:r>
      <w:r>
        <w:rPr>
          <w:rFonts w:hint="eastAsia" w:ascii="宋体" w:hAnsi="宋体" w:eastAsia="宋体" w:cs="宋体"/>
          <w:spacing w:val="11"/>
          <w:sz w:val="20"/>
          <w:szCs w:val="20"/>
        </w:rPr>
        <w:t xml:space="preserve"> </w:t>
      </w:r>
      <w:r>
        <w:rPr>
          <w:rFonts w:hint="eastAsia" w:ascii="宋体" w:hAnsi="宋体" w:eastAsia="宋体" w:cs="宋体"/>
          <w:b/>
          <w:bCs/>
          <w:spacing w:val="-5"/>
          <w:sz w:val="20"/>
          <w:szCs w:val="20"/>
        </w:rPr>
        <w:t>招标失败</w:t>
      </w:r>
    </w:p>
    <w:p w14:paraId="30D3BB38">
      <w:pPr>
        <w:spacing w:before="159" w:line="359" w:lineRule="auto"/>
        <w:ind w:left="39" w:right="29" w:firstLine="416"/>
        <w:jc w:val="both"/>
        <w:rPr>
          <w:rFonts w:hint="eastAsia" w:ascii="宋体" w:hAnsi="宋体" w:eastAsia="宋体" w:cs="宋体"/>
          <w:sz w:val="20"/>
          <w:szCs w:val="20"/>
        </w:rPr>
      </w:pPr>
      <w:r>
        <w:rPr>
          <w:rFonts w:hint="eastAsia" w:ascii="宋体" w:hAnsi="宋体" w:eastAsia="宋体" w:cs="宋体"/>
          <w:spacing w:val="-2"/>
          <w:sz w:val="20"/>
          <w:szCs w:val="20"/>
        </w:rPr>
        <w:t>在投标截止后，参加投标的投标人不足三家；在资</w:t>
      </w:r>
      <w:r>
        <w:rPr>
          <w:rFonts w:hint="eastAsia" w:ascii="宋体" w:hAnsi="宋体" w:eastAsia="宋体" w:cs="宋体"/>
          <w:spacing w:val="-3"/>
          <w:sz w:val="20"/>
          <w:szCs w:val="20"/>
        </w:rPr>
        <w:t>格审查时，发现符合资格条件的投标人不</w:t>
      </w:r>
      <w:r>
        <w:rPr>
          <w:rFonts w:hint="eastAsia" w:ascii="宋体" w:hAnsi="宋体" w:eastAsia="宋体" w:cs="宋体"/>
          <w:spacing w:val="-2"/>
          <w:sz w:val="20"/>
          <w:szCs w:val="20"/>
        </w:rPr>
        <w:t>足三家的；或者在评标时，发现对招标文件做出实质性响</w:t>
      </w:r>
      <w:r>
        <w:rPr>
          <w:rFonts w:hint="eastAsia" w:ascii="宋体" w:hAnsi="宋体" w:eastAsia="宋体" w:cs="宋体"/>
          <w:spacing w:val="-3"/>
          <w:sz w:val="20"/>
          <w:szCs w:val="20"/>
        </w:rPr>
        <w:t>应的投标人不足三家，评标委员会确定</w:t>
      </w:r>
      <w:r>
        <w:rPr>
          <w:rFonts w:hint="eastAsia" w:ascii="宋体" w:hAnsi="宋体" w:eastAsia="宋体" w:cs="宋体"/>
          <w:spacing w:val="-2"/>
          <w:sz w:val="20"/>
          <w:szCs w:val="20"/>
        </w:rPr>
        <w:t>为招标失败的，招标人将通过“上海政府采购网</w:t>
      </w:r>
      <w:r>
        <w:rPr>
          <w:rFonts w:hint="eastAsia" w:ascii="宋体" w:hAnsi="宋体" w:eastAsia="宋体" w:cs="宋体"/>
          <w:spacing w:val="-78"/>
          <w:sz w:val="20"/>
          <w:szCs w:val="20"/>
        </w:rPr>
        <w:t xml:space="preserve"> </w:t>
      </w:r>
      <w:r>
        <w:rPr>
          <w:rFonts w:hint="eastAsia" w:ascii="宋体" w:hAnsi="宋体" w:eastAsia="宋体" w:cs="宋体"/>
          <w:spacing w:val="-2"/>
          <w:sz w:val="20"/>
          <w:szCs w:val="20"/>
        </w:rPr>
        <w:t>”发布招标失</w:t>
      </w:r>
      <w:r>
        <w:rPr>
          <w:rFonts w:hint="eastAsia" w:ascii="宋体" w:hAnsi="宋体" w:eastAsia="宋体" w:cs="宋体"/>
          <w:spacing w:val="-3"/>
          <w:sz w:val="20"/>
          <w:szCs w:val="20"/>
        </w:rPr>
        <w:t>败公告。</w:t>
      </w:r>
    </w:p>
    <w:p w14:paraId="3B59FBEF">
      <w:pPr>
        <w:spacing w:before="1" w:line="220" w:lineRule="auto"/>
        <w:ind w:left="460"/>
        <w:outlineLvl w:val="1"/>
        <w:rPr>
          <w:rFonts w:hint="eastAsia" w:ascii="宋体" w:hAnsi="宋体" w:eastAsia="宋体" w:cs="宋体"/>
          <w:sz w:val="20"/>
          <w:szCs w:val="20"/>
        </w:rPr>
      </w:pPr>
      <w:r>
        <w:rPr>
          <w:rFonts w:hint="eastAsia" w:ascii="宋体" w:hAnsi="宋体" w:eastAsia="宋体" w:cs="宋体"/>
          <w:b/>
          <w:bCs/>
          <w:spacing w:val="-4"/>
          <w:sz w:val="20"/>
          <w:szCs w:val="20"/>
        </w:rPr>
        <w:t>八、授予合同</w:t>
      </w:r>
    </w:p>
    <w:p w14:paraId="7E8AE574">
      <w:pPr>
        <w:spacing w:before="157" w:line="222" w:lineRule="auto"/>
        <w:ind w:left="461"/>
        <w:outlineLvl w:val="2"/>
        <w:rPr>
          <w:rFonts w:hint="eastAsia" w:ascii="宋体" w:hAnsi="宋体" w:eastAsia="宋体" w:cs="宋体"/>
          <w:sz w:val="20"/>
          <w:szCs w:val="20"/>
        </w:rPr>
      </w:pPr>
      <w:r>
        <w:rPr>
          <w:rFonts w:hint="eastAsia" w:ascii="宋体" w:hAnsi="宋体" w:eastAsia="宋体" w:cs="宋体"/>
          <w:b/>
          <w:bCs/>
          <w:spacing w:val="-5"/>
          <w:sz w:val="20"/>
          <w:szCs w:val="20"/>
        </w:rPr>
        <w:t>37.</w:t>
      </w:r>
      <w:r>
        <w:rPr>
          <w:rFonts w:hint="eastAsia" w:ascii="宋体" w:hAnsi="宋体" w:eastAsia="宋体" w:cs="宋体"/>
          <w:spacing w:val="11"/>
          <w:sz w:val="20"/>
          <w:szCs w:val="20"/>
        </w:rPr>
        <w:t xml:space="preserve"> </w:t>
      </w:r>
      <w:r>
        <w:rPr>
          <w:rFonts w:hint="eastAsia" w:ascii="宋体" w:hAnsi="宋体" w:eastAsia="宋体" w:cs="宋体"/>
          <w:b/>
          <w:bCs/>
          <w:spacing w:val="-5"/>
          <w:sz w:val="20"/>
          <w:szCs w:val="20"/>
        </w:rPr>
        <w:t>合同授予</w:t>
      </w:r>
    </w:p>
    <w:p w14:paraId="458D0D91">
      <w:pPr>
        <w:spacing w:before="156" w:line="359" w:lineRule="auto"/>
        <w:ind w:left="37" w:right="29" w:firstLine="432"/>
        <w:rPr>
          <w:rFonts w:hint="eastAsia" w:ascii="宋体" w:hAnsi="宋体" w:eastAsia="宋体" w:cs="宋体"/>
          <w:sz w:val="20"/>
          <w:szCs w:val="20"/>
        </w:rPr>
      </w:pPr>
      <w:r>
        <w:rPr>
          <w:rFonts w:hint="eastAsia" w:ascii="宋体" w:hAnsi="宋体" w:eastAsia="宋体" w:cs="宋体"/>
          <w:spacing w:val="-1"/>
          <w:sz w:val="20"/>
          <w:szCs w:val="20"/>
        </w:rPr>
        <w:t>除了中标人无法履行合同义务之外，招标人将把合同授予根据《投标人须知》第</w:t>
      </w:r>
      <w:r>
        <w:rPr>
          <w:rFonts w:hint="eastAsia" w:ascii="宋体" w:hAnsi="宋体" w:eastAsia="宋体" w:cs="宋体"/>
          <w:spacing w:val="-29"/>
          <w:sz w:val="20"/>
          <w:szCs w:val="20"/>
        </w:rPr>
        <w:t xml:space="preserve"> </w:t>
      </w:r>
      <w:r>
        <w:rPr>
          <w:rFonts w:hint="eastAsia" w:ascii="宋体" w:hAnsi="宋体" w:eastAsia="宋体" w:cs="宋体"/>
          <w:spacing w:val="-1"/>
          <w:sz w:val="20"/>
          <w:szCs w:val="20"/>
        </w:rPr>
        <w:t>33</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条规定</w:t>
      </w:r>
      <w:r>
        <w:rPr>
          <w:rFonts w:hint="eastAsia" w:ascii="宋体" w:hAnsi="宋体" w:eastAsia="宋体" w:cs="宋体"/>
          <w:spacing w:val="-5"/>
          <w:sz w:val="20"/>
          <w:szCs w:val="20"/>
        </w:rPr>
        <w:t>所确定的中标人。</w:t>
      </w:r>
    </w:p>
    <w:p w14:paraId="761CC8BF">
      <w:pPr>
        <w:spacing w:before="1" w:line="222" w:lineRule="auto"/>
        <w:ind w:left="461"/>
        <w:outlineLvl w:val="2"/>
        <w:rPr>
          <w:rFonts w:hint="eastAsia" w:ascii="宋体" w:hAnsi="宋体" w:eastAsia="宋体" w:cs="宋体"/>
          <w:sz w:val="20"/>
          <w:szCs w:val="20"/>
        </w:rPr>
      </w:pPr>
      <w:r>
        <w:rPr>
          <w:rFonts w:hint="eastAsia" w:ascii="宋体" w:hAnsi="宋体" w:eastAsia="宋体" w:cs="宋体"/>
          <w:b/>
          <w:bCs/>
          <w:spacing w:val="-3"/>
          <w:sz w:val="20"/>
          <w:szCs w:val="20"/>
        </w:rPr>
        <w:t>38.</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签订合同</w:t>
      </w:r>
    </w:p>
    <w:p w14:paraId="05471437">
      <w:pPr>
        <w:spacing w:before="155" w:line="220" w:lineRule="auto"/>
        <w:ind w:left="476"/>
        <w:rPr>
          <w:rFonts w:hint="eastAsia" w:ascii="宋体" w:hAnsi="宋体" w:eastAsia="宋体" w:cs="宋体"/>
          <w:sz w:val="20"/>
          <w:szCs w:val="20"/>
        </w:rPr>
      </w:pPr>
      <w:r>
        <w:rPr>
          <w:rFonts w:hint="eastAsia" w:ascii="宋体" w:hAnsi="宋体" w:eastAsia="宋体" w:cs="宋体"/>
          <w:spacing w:val="-3"/>
          <w:sz w:val="20"/>
          <w:szCs w:val="20"/>
        </w:rPr>
        <w:t>中标人与采购人应当在《中标通知书》发出之日起</w:t>
      </w:r>
      <w:r>
        <w:rPr>
          <w:rFonts w:hint="eastAsia" w:ascii="宋体" w:hAnsi="宋体" w:eastAsia="宋体" w:cs="宋体"/>
          <w:spacing w:val="-40"/>
          <w:sz w:val="20"/>
          <w:szCs w:val="20"/>
        </w:rPr>
        <w:t xml:space="preserve"> </w:t>
      </w:r>
      <w:r>
        <w:rPr>
          <w:rFonts w:hint="eastAsia" w:ascii="宋体" w:hAnsi="宋体" w:eastAsia="宋体" w:cs="宋体"/>
          <w:spacing w:val="-3"/>
          <w:sz w:val="20"/>
          <w:szCs w:val="20"/>
        </w:rPr>
        <w:t>30 日内</w:t>
      </w:r>
      <w:r>
        <w:rPr>
          <w:rFonts w:hint="eastAsia" w:ascii="宋体" w:hAnsi="宋体" w:eastAsia="宋体" w:cs="宋体"/>
          <w:spacing w:val="-4"/>
          <w:sz w:val="20"/>
          <w:szCs w:val="20"/>
        </w:rPr>
        <w:t>签订政府采购合同。</w:t>
      </w:r>
    </w:p>
    <w:p w14:paraId="0D986468">
      <w:pPr>
        <w:spacing w:before="158" w:line="221" w:lineRule="auto"/>
        <w:ind w:left="473"/>
        <w:outlineLvl w:val="2"/>
        <w:rPr>
          <w:rFonts w:hint="eastAsia" w:ascii="宋体" w:hAnsi="宋体" w:eastAsia="宋体" w:cs="宋体"/>
          <w:sz w:val="20"/>
          <w:szCs w:val="20"/>
        </w:rPr>
      </w:pPr>
      <w:r>
        <w:rPr>
          <w:rFonts w:hint="eastAsia" w:ascii="宋体" w:hAnsi="宋体" w:eastAsia="宋体" w:cs="宋体"/>
          <w:b/>
          <w:bCs/>
          <w:spacing w:val="-6"/>
          <w:sz w:val="20"/>
          <w:szCs w:val="20"/>
        </w:rPr>
        <w:t>39.</w:t>
      </w:r>
      <w:r>
        <w:rPr>
          <w:rFonts w:hint="eastAsia" w:ascii="宋体" w:hAnsi="宋体" w:eastAsia="宋体" w:cs="宋体"/>
          <w:spacing w:val="9"/>
          <w:sz w:val="20"/>
          <w:szCs w:val="20"/>
        </w:rPr>
        <w:t xml:space="preserve"> </w:t>
      </w:r>
      <w:r>
        <w:rPr>
          <w:rFonts w:hint="eastAsia" w:ascii="宋体" w:hAnsi="宋体" w:eastAsia="宋体" w:cs="宋体"/>
          <w:b/>
          <w:bCs/>
          <w:spacing w:val="-6"/>
          <w:sz w:val="20"/>
          <w:szCs w:val="20"/>
        </w:rPr>
        <w:t>其他</w:t>
      </w:r>
    </w:p>
    <w:p w14:paraId="5626E18A">
      <w:pPr>
        <w:spacing w:before="159" w:line="361" w:lineRule="auto"/>
        <w:ind w:left="41" w:right="29" w:firstLine="414"/>
        <w:rPr>
          <w:rFonts w:hint="eastAsia" w:ascii="宋体" w:hAnsi="宋体" w:eastAsia="宋体" w:cs="宋体"/>
          <w:sz w:val="20"/>
          <w:szCs w:val="20"/>
        </w:rPr>
      </w:pPr>
      <w:r>
        <w:rPr>
          <w:rFonts w:hint="eastAsia" w:ascii="宋体" w:hAnsi="宋体" w:eastAsia="宋体" w:cs="宋体"/>
          <w:spacing w:val="-2"/>
          <w:sz w:val="20"/>
          <w:szCs w:val="20"/>
        </w:rPr>
        <w:t>采购云平台有关操作方法可以参考采购云平台（网址：</w:t>
      </w:r>
      <w:r>
        <w:rPr>
          <w:rFonts w:hint="eastAsia" w:ascii="宋体" w:hAnsi="宋体" w:eastAsia="宋体" w:cs="宋体"/>
          <w:sz w:val="20"/>
          <w:szCs w:val="20"/>
        </w:rPr>
        <w:fldChar w:fldCharType="begin"/>
      </w:r>
      <w:r>
        <w:rPr>
          <w:rFonts w:hint="eastAsia" w:ascii="宋体" w:hAnsi="宋体" w:eastAsia="宋体" w:cs="宋体"/>
          <w:sz w:val="20"/>
          <w:szCs w:val="20"/>
        </w:rPr>
        <w:instrText xml:space="preserve"> HYPERLINK "https://www.zfcg.sh.gov.cn" </w:instrText>
      </w:r>
      <w:r>
        <w:rPr>
          <w:rFonts w:hint="eastAsia" w:ascii="宋体" w:hAnsi="宋体" w:eastAsia="宋体" w:cs="宋体"/>
          <w:sz w:val="20"/>
          <w:szCs w:val="20"/>
        </w:rPr>
        <w:fldChar w:fldCharType="separate"/>
      </w:r>
      <w:r>
        <w:rPr>
          <w:rFonts w:hint="eastAsia" w:ascii="宋体" w:hAnsi="宋体" w:eastAsia="宋体" w:cs="宋体"/>
          <w:spacing w:val="-2"/>
          <w:sz w:val="20"/>
          <w:szCs w:val="20"/>
        </w:rPr>
        <w:t>www.zfcg.sh.gov</w:t>
      </w:r>
      <w:r>
        <w:rPr>
          <w:rFonts w:hint="eastAsia" w:ascii="宋体" w:hAnsi="宋体" w:eastAsia="宋体" w:cs="宋体"/>
          <w:spacing w:val="-3"/>
          <w:sz w:val="20"/>
          <w:szCs w:val="20"/>
        </w:rPr>
        <w:t>.cn</w:t>
      </w:r>
      <w:r>
        <w:rPr>
          <w:rFonts w:hint="eastAsia" w:ascii="宋体" w:hAnsi="宋体" w:eastAsia="宋体" w:cs="宋体"/>
          <w:spacing w:val="-3"/>
          <w:sz w:val="20"/>
          <w:szCs w:val="20"/>
        </w:rPr>
        <w:fldChar w:fldCharType="end"/>
      </w:r>
      <w:r>
        <w:rPr>
          <w:rFonts w:hint="eastAsia" w:ascii="宋体" w:hAnsi="宋体" w:eastAsia="宋体" w:cs="宋体"/>
          <w:spacing w:val="-3"/>
          <w:sz w:val="20"/>
          <w:szCs w:val="20"/>
        </w:rPr>
        <w:t>）中的</w:t>
      </w:r>
      <w:r>
        <w:rPr>
          <w:rFonts w:hint="eastAsia" w:ascii="宋体" w:hAnsi="宋体" w:eastAsia="宋体" w:cs="宋体"/>
          <w:b/>
          <w:bCs/>
          <w:spacing w:val="-3"/>
          <w:sz w:val="20"/>
          <w:szCs w:val="20"/>
        </w:rPr>
        <w:t>“操作须</w:t>
      </w:r>
      <w:r>
        <w:rPr>
          <w:rFonts w:hint="eastAsia" w:ascii="宋体" w:hAnsi="宋体" w:eastAsia="宋体" w:cs="宋体"/>
          <w:b/>
          <w:bCs/>
          <w:spacing w:val="-13"/>
          <w:sz w:val="20"/>
          <w:szCs w:val="20"/>
        </w:rPr>
        <w:t>知</w:t>
      </w:r>
      <w:r>
        <w:rPr>
          <w:rFonts w:hint="eastAsia" w:ascii="宋体" w:hAnsi="宋体" w:eastAsia="宋体" w:cs="宋体"/>
          <w:spacing w:val="-77"/>
          <w:sz w:val="20"/>
          <w:szCs w:val="20"/>
        </w:rPr>
        <w:t xml:space="preserve"> </w:t>
      </w:r>
      <w:r>
        <w:rPr>
          <w:rFonts w:hint="eastAsia" w:ascii="宋体" w:hAnsi="宋体" w:eastAsia="宋体" w:cs="宋体"/>
          <w:b/>
          <w:bCs/>
          <w:spacing w:val="-13"/>
          <w:sz w:val="20"/>
          <w:szCs w:val="20"/>
        </w:rPr>
        <w:t>”</w:t>
      </w:r>
      <w:r>
        <w:rPr>
          <w:rFonts w:hint="eastAsia" w:ascii="宋体" w:hAnsi="宋体" w:eastAsia="宋体" w:cs="宋体"/>
          <w:spacing w:val="-13"/>
          <w:sz w:val="20"/>
          <w:szCs w:val="20"/>
        </w:rPr>
        <w:t>专栏。</w:t>
      </w:r>
    </w:p>
    <w:p w14:paraId="42911549">
      <w:pPr>
        <w:spacing w:line="361" w:lineRule="auto"/>
        <w:rPr>
          <w:rFonts w:hint="eastAsia" w:ascii="宋体" w:hAnsi="宋体" w:eastAsia="宋体" w:cs="宋体"/>
          <w:sz w:val="20"/>
          <w:szCs w:val="20"/>
        </w:rPr>
        <w:sectPr>
          <w:headerReference r:id="rId8" w:type="default"/>
          <w:footerReference r:id="rId9" w:type="default"/>
          <w:pgSz w:w="11907" w:h="16840"/>
          <w:pgMar w:top="1101" w:right="1558" w:bottom="1038" w:left="1559" w:header="1086" w:footer="810" w:gutter="0"/>
          <w:pgNumType w:fmt="numberInDash"/>
          <w:cols w:space="720" w:num="1"/>
        </w:sectPr>
      </w:pPr>
    </w:p>
    <w:p w14:paraId="386B27E0">
      <w:pPr>
        <w:pStyle w:val="4"/>
        <w:rPr>
          <w:rFonts w:hint="eastAsia" w:ascii="宋体" w:hAnsi="宋体" w:eastAsia="宋体" w:cs="宋体"/>
          <w:sz w:val="20"/>
          <w:szCs w:val="20"/>
        </w:rPr>
      </w:pPr>
    </w:p>
    <w:p w14:paraId="3EECB2C0">
      <w:pPr>
        <w:spacing w:before="177" w:line="220" w:lineRule="auto"/>
        <w:ind w:left="2928"/>
        <w:outlineLvl w:val="0"/>
        <w:rPr>
          <w:rFonts w:hint="eastAsia" w:ascii="宋体" w:hAnsi="宋体" w:eastAsia="宋体" w:cs="宋体"/>
          <w:sz w:val="20"/>
          <w:szCs w:val="20"/>
        </w:rPr>
      </w:pPr>
      <w:r>
        <w:rPr>
          <w:rFonts w:hint="eastAsia" w:ascii="宋体" w:hAnsi="宋体" w:eastAsia="宋体" w:cs="宋体"/>
          <w:b/>
          <w:bCs/>
          <w:spacing w:val="-2"/>
          <w:sz w:val="20"/>
          <w:szCs w:val="20"/>
        </w:rPr>
        <w:t>第三章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政府采购政策功能</w:t>
      </w:r>
    </w:p>
    <w:p w14:paraId="47AE52F7">
      <w:pPr>
        <w:pStyle w:val="4"/>
        <w:spacing w:line="248" w:lineRule="auto"/>
        <w:rPr>
          <w:rFonts w:hint="eastAsia" w:ascii="宋体" w:hAnsi="宋体" w:eastAsia="宋体" w:cs="宋体"/>
          <w:sz w:val="20"/>
          <w:szCs w:val="20"/>
        </w:rPr>
      </w:pPr>
    </w:p>
    <w:p w14:paraId="5C086B10">
      <w:pPr>
        <w:pStyle w:val="4"/>
        <w:spacing w:line="248" w:lineRule="auto"/>
        <w:rPr>
          <w:rFonts w:hint="eastAsia" w:ascii="宋体" w:hAnsi="宋体" w:eastAsia="宋体" w:cs="宋体"/>
          <w:sz w:val="20"/>
          <w:szCs w:val="20"/>
        </w:rPr>
      </w:pPr>
    </w:p>
    <w:p w14:paraId="2492B39E">
      <w:pPr>
        <w:spacing w:before="68" w:line="359" w:lineRule="auto"/>
        <w:ind w:left="35" w:firstLine="421"/>
        <w:rPr>
          <w:rFonts w:hint="eastAsia" w:ascii="宋体" w:hAnsi="宋体" w:eastAsia="宋体" w:cs="宋体"/>
          <w:sz w:val="20"/>
          <w:szCs w:val="20"/>
        </w:rPr>
      </w:pPr>
      <w:r>
        <w:rPr>
          <w:rFonts w:hint="eastAsia" w:ascii="宋体" w:hAnsi="宋体" w:eastAsia="宋体" w:cs="宋体"/>
          <w:spacing w:val="-6"/>
          <w:sz w:val="20"/>
          <w:szCs w:val="20"/>
        </w:rPr>
        <w:t>根据政府采购法，政府采购应当有助于实现国家的经济和社会发展政策目标，包括保护</w:t>
      </w:r>
      <w:r>
        <w:rPr>
          <w:rFonts w:hint="eastAsia" w:ascii="宋体" w:hAnsi="宋体" w:eastAsia="宋体" w:cs="宋体"/>
          <w:spacing w:val="-7"/>
          <w:sz w:val="20"/>
          <w:szCs w:val="20"/>
        </w:rPr>
        <w:t>环境，</w:t>
      </w:r>
      <w:r>
        <w:rPr>
          <w:rFonts w:hint="eastAsia" w:ascii="宋体" w:hAnsi="宋体" w:eastAsia="宋体" w:cs="宋体"/>
          <w:spacing w:val="-2"/>
          <w:sz w:val="20"/>
          <w:szCs w:val="20"/>
        </w:rPr>
        <w:t>扶持不发达地区和少数民族地区，促进中小企业发展等。</w:t>
      </w:r>
    </w:p>
    <w:p w14:paraId="0EBF10A2">
      <w:pPr>
        <w:spacing w:line="359" w:lineRule="auto"/>
        <w:ind w:left="38" w:right="59" w:firstLine="423"/>
        <w:jc w:val="both"/>
        <w:rPr>
          <w:rFonts w:hint="eastAsia" w:ascii="宋体" w:hAnsi="宋体" w:eastAsia="宋体" w:cs="宋体"/>
          <w:sz w:val="20"/>
          <w:szCs w:val="20"/>
        </w:rPr>
      </w:pPr>
      <w:r>
        <w:rPr>
          <w:rFonts w:hint="eastAsia" w:ascii="宋体" w:hAnsi="宋体" w:eastAsia="宋体" w:cs="宋体"/>
          <w:spacing w:val="-4"/>
          <w:sz w:val="20"/>
          <w:szCs w:val="20"/>
        </w:rPr>
        <w:t>列入财政部、发展改革委发布的《节能产品</w:t>
      </w:r>
      <w:r>
        <w:rPr>
          <w:rFonts w:hint="eastAsia" w:ascii="宋体" w:hAnsi="宋体" w:eastAsia="宋体" w:cs="宋体"/>
          <w:spacing w:val="-5"/>
          <w:sz w:val="20"/>
          <w:szCs w:val="20"/>
        </w:rPr>
        <w:t>政府采购品目清单》中强制采购类别的产品，</w:t>
      </w:r>
      <w:r>
        <w:rPr>
          <w:rFonts w:hint="eastAsia" w:ascii="宋体" w:hAnsi="宋体" w:eastAsia="宋体" w:cs="宋体"/>
          <w:spacing w:val="-27"/>
          <w:sz w:val="20"/>
          <w:szCs w:val="20"/>
        </w:rPr>
        <w:t xml:space="preserve"> </w:t>
      </w:r>
      <w:r>
        <w:rPr>
          <w:rFonts w:hint="eastAsia" w:ascii="宋体" w:hAnsi="宋体" w:eastAsia="宋体" w:cs="宋体"/>
          <w:spacing w:val="-5"/>
          <w:sz w:val="20"/>
          <w:szCs w:val="20"/>
        </w:rPr>
        <w:t>按</w:t>
      </w:r>
      <w:r>
        <w:rPr>
          <w:rFonts w:hint="eastAsia" w:ascii="宋体" w:hAnsi="宋体" w:eastAsia="宋体" w:cs="宋体"/>
          <w:spacing w:val="-3"/>
          <w:sz w:val="20"/>
          <w:szCs w:val="20"/>
        </w:rPr>
        <w:t>照规定实行强制采购；列入财政部、发展改革委、生态环境部发布的《节能产品政府采购品目清</w:t>
      </w:r>
      <w:r>
        <w:rPr>
          <w:rFonts w:hint="eastAsia" w:ascii="宋体" w:hAnsi="宋体" w:eastAsia="宋体" w:cs="宋体"/>
          <w:spacing w:val="-1"/>
          <w:sz w:val="20"/>
          <w:szCs w:val="20"/>
        </w:rPr>
        <w:t>单》和《环境标志产品政府采购品目清单》中优先采购类别的产品，按规定实行优先采购。</w:t>
      </w:r>
    </w:p>
    <w:p w14:paraId="42ADB8AC">
      <w:pPr>
        <w:spacing w:line="359" w:lineRule="auto"/>
        <w:ind w:left="37" w:right="59" w:firstLine="439"/>
        <w:jc w:val="both"/>
        <w:rPr>
          <w:rFonts w:hint="eastAsia" w:ascii="宋体" w:hAnsi="宋体" w:eastAsia="宋体" w:cs="宋体"/>
          <w:sz w:val="20"/>
          <w:szCs w:val="20"/>
        </w:rPr>
      </w:pPr>
      <w:r>
        <w:rPr>
          <w:rFonts w:hint="eastAsia" w:ascii="宋体" w:hAnsi="宋体" w:eastAsia="宋体" w:cs="宋体"/>
          <w:spacing w:val="-4"/>
          <w:sz w:val="20"/>
          <w:szCs w:val="20"/>
        </w:rPr>
        <w:t>中小企业按照《政府采购促进中小企业发展管</w:t>
      </w:r>
      <w:r>
        <w:rPr>
          <w:rFonts w:hint="eastAsia" w:ascii="宋体" w:hAnsi="宋体" w:eastAsia="宋体" w:cs="宋体"/>
          <w:spacing w:val="-5"/>
          <w:sz w:val="20"/>
          <w:szCs w:val="20"/>
        </w:rPr>
        <w:t>理办法》享受中小企业扶持政策，</w:t>
      </w:r>
      <w:r>
        <w:rPr>
          <w:rFonts w:hint="eastAsia" w:ascii="宋体" w:hAnsi="宋体" w:eastAsia="宋体" w:cs="宋体"/>
          <w:spacing w:val="-43"/>
          <w:sz w:val="20"/>
          <w:szCs w:val="20"/>
        </w:rPr>
        <w:t xml:space="preserve"> </w:t>
      </w:r>
      <w:r>
        <w:rPr>
          <w:rFonts w:hint="eastAsia" w:ascii="宋体" w:hAnsi="宋体" w:eastAsia="宋体" w:cs="宋体"/>
          <w:spacing w:val="-5"/>
          <w:sz w:val="20"/>
          <w:szCs w:val="20"/>
        </w:rPr>
        <w:t>对预留份额</w:t>
      </w:r>
      <w:r>
        <w:rPr>
          <w:rFonts w:hint="eastAsia" w:ascii="宋体" w:hAnsi="宋体" w:eastAsia="宋体" w:cs="宋体"/>
          <w:spacing w:val="-2"/>
          <w:sz w:val="20"/>
          <w:szCs w:val="20"/>
        </w:rPr>
        <w:t>项目专门面向中小企业采购，对非预留份额采购项目按照规定</w:t>
      </w:r>
      <w:r>
        <w:rPr>
          <w:rFonts w:hint="eastAsia" w:ascii="宋体" w:hAnsi="宋体" w:eastAsia="宋体" w:cs="宋体"/>
          <w:spacing w:val="-3"/>
          <w:sz w:val="20"/>
          <w:szCs w:val="20"/>
        </w:rPr>
        <w:t>享受价格扣除优惠政策。中小企业</w:t>
      </w:r>
      <w:r>
        <w:rPr>
          <w:rFonts w:hint="eastAsia" w:ascii="宋体" w:hAnsi="宋体" w:eastAsia="宋体" w:cs="宋体"/>
          <w:spacing w:val="-5"/>
          <w:sz w:val="20"/>
          <w:szCs w:val="20"/>
        </w:rPr>
        <w:t>应提供《中小企业声明函》。享受扶持政策获得政府采购合同的， 小微企业不得将合同分包给大</w:t>
      </w:r>
      <w:r>
        <w:rPr>
          <w:rFonts w:hint="eastAsia" w:ascii="宋体" w:hAnsi="宋体" w:eastAsia="宋体" w:cs="宋体"/>
          <w:spacing w:val="-2"/>
          <w:sz w:val="20"/>
          <w:szCs w:val="20"/>
        </w:rPr>
        <w:t>中型企业，中型企业不得将合同分包给大型企业。</w:t>
      </w:r>
    </w:p>
    <w:p w14:paraId="4404AC1B">
      <w:pPr>
        <w:spacing w:line="359" w:lineRule="auto"/>
        <w:ind w:left="38" w:right="59" w:firstLine="418"/>
        <w:jc w:val="both"/>
        <w:rPr>
          <w:rFonts w:hint="eastAsia" w:ascii="宋体" w:hAnsi="宋体" w:eastAsia="宋体" w:cs="宋体"/>
          <w:sz w:val="20"/>
          <w:szCs w:val="20"/>
        </w:rPr>
      </w:pPr>
      <w:r>
        <w:rPr>
          <w:rFonts w:hint="eastAsia" w:ascii="宋体" w:hAnsi="宋体" w:eastAsia="宋体" w:cs="宋体"/>
          <w:spacing w:val="-2"/>
          <w:sz w:val="20"/>
          <w:szCs w:val="20"/>
        </w:rPr>
        <w:t>在政府采购活动中，监狱企业和残疾人福利性单位</w:t>
      </w:r>
      <w:r>
        <w:rPr>
          <w:rFonts w:hint="eastAsia" w:ascii="宋体" w:hAnsi="宋体" w:eastAsia="宋体" w:cs="宋体"/>
          <w:spacing w:val="-3"/>
          <w:sz w:val="20"/>
          <w:szCs w:val="20"/>
        </w:rPr>
        <w:t>视同小微企业，监狱企业应当提供由省级</w:t>
      </w:r>
      <w:r>
        <w:rPr>
          <w:rFonts w:hint="eastAsia" w:ascii="宋体" w:hAnsi="宋体" w:eastAsia="宋体" w:cs="宋体"/>
          <w:spacing w:val="-2"/>
          <w:sz w:val="20"/>
          <w:szCs w:val="20"/>
        </w:rPr>
        <w:t>以上监狱管理局、戒毒管理局(含新疆生产建设兵团)出具的属于</w:t>
      </w:r>
      <w:r>
        <w:rPr>
          <w:rFonts w:hint="eastAsia" w:ascii="宋体" w:hAnsi="宋体" w:eastAsia="宋体" w:cs="宋体"/>
          <w:spacing w:val="-3"/>
          <w:sz w:val="20"/>
          <w:szCs w:val="20"/>
        </w:rPr>
        <w:t>监狱企业的证明文件，</w:t>
      </w:r>
      <w:r>
        <w:rPr>
          <w:rFonts w:hint="eastAsia" w:ascii="宋体" w:hAnsi="宋体" w:eastAsia="宋体" w:cs="宋体"/>
          <w:color w:val="333333"/>
          <w:spacing w:val="-3"/>
          <w:sz w:val="20"/>
          <w:szCs w:val="20"/>
        </w:rPr>
        <w:t>残疾人福</w:t>
      </w:r>
      <w:r>
        <w:rPr>
          <w:rFonts w:hint="eastAsia" w:ascii="宋体" w:hAnsi="宋体" w:eastAsia="宋体" w:cs="宋体"/>
          <w:color w:val="333333"/>
          <w:spacing w:val="-1"/>
          <w:sz w:val="20"/>
          <w:szCs w:val="20"/>
        </w:rPr>
        <w:t>利性单位应当提供《残疾人福利性单位声明函》</w:t>
      </w:r>
      <w:r>
        <w:rPr>
          <w:rFonts w:hint="eastAsia" w:ascii="宋体" w:hAnsi="宋体" w:eastAsia="宋体" w:cs="宋体"/>
          <w:spacing w:val="-1"/>
          <w:sz w:val="20"/>
          <w:szCs w:val="20"/>
        </w:rPr>
        <w:t>。</w:t>
      </w:r>
    </w:p>
    <w:p w14:paraId="3E5C427B">
      <w:pPr>
        <w:spacing w:before="1" w:line="360" w:lineRule="auto"/>
        <w:ind w:left="42" w:right="59" w:firstLine="418"/>
        <w:rPr>
          <w:rFonts w:hint="eastAsia" w:ascii="宋体" w:hAnsi="宋体" w:eastAsia="宋体" w:cs="宋体"/>
          <w:sz w:val="20"/>
          <w:szCs w:val="20"/>
        </w:rPr>
      </w:pPr>
      <w:r>
        <w:rPr>
          <w:rFonts w:hint="eastAsia" w:ascii="宋体" w:hAnsi="宋体" w:eastAsia="宋体" w:cs="宋体"/>
          <w:spacing w:val="-3"/>
          <w:sz w:val="20"/>
          <w:szCs w:val="20"/>
        </w:rPr>
        <w:t>如果有国家或者上海市规定政府采购应当强制采购或优先采购的其他产品和服务，按照其规</w:t>
      </w:r>
      <w:r>
        <w:rPr>
          <w:rFonts w:hint="eastAsia" w:ascii="宋体" w:hAnsi="宋体" w:eastAsia="宋体" w:cs="宋体"/>
          <w:spacing w:val="-4"/>
          <w:sz w:val="20"/>
          <w:szCs w:val="20"/>
        </w:rPr>
        <w:t>定实行强制采购或优先采购。</w:t>
      </w:r>
    </w:p>
    <w:p w14:paraId="749A0AEB">
      <w:pPr>
        <w:spacing w:line="360" w:lineRule="auto"/>
        <w:rPr>
          <w:rFonts w:hint="eastAsia" w:ascii="宋体" w:hAnsi="宋体" w:eastAsia="宋体" w:cs="宋体"/>
          <w:sz w:val="20"/>
          <w:szCs w:val="20"/>
        </w:rPr>
        <w:sectPr>
          <w:headerReference r:id="rId10" w:type="default"/>
          <w:footerReference r:id="rId11" w:type="default"/>
          <w:pgSz w:w="11907" w:h="16840"/>
          <w:pgMar w:top="1101" w:right="1528" w:bottom="1038" w:left="1559" w:header="1086" w:footer="810" w:gutter="0"/>
          <w:pgNumType w:fmt="numberInDash"/>
          <w:cols w:space="720" w:num="1"/>
        </w:sectPr>
      </w:pPr>
    </w:p>
    <w:p w14:paraId="1EF22978">
      <w:pPr>
        <w:spacing w:before="177" w:line="220" w:lineRule="auto"/>
        <w:ind w:left="3349"/>
        <w:outlineLvl w:val="0"/>
        <w:rPr>
          <w:rFonts w:hint="eastAsia" w:ascii="宋体" w:hAnsi="宋体" w:eastAsia="宋体" w:cs="宋体"/>
          <w:sz w:val="20"/>
          <w:szCs w:val="20"/>
        </w:rPr>
      </w:pPr>
      <w:r>
        <w:rPr>
          <w:rFonts w:hint="eastAsia" w:ascii="宋体" w:hAnsi="宋体" w:eastAsia="宋体" w:cs="宋体"/>
          <w:b/>
          <w:bCs/>
          <w:spacing w:val="-2"/>
          <w:sz w:val="20"/>
          <w:szCs w:val="20"/>
        </w:rPr>
        <w:t>第四章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招标要求</w:t>
      </w:r>
    </w:p>
    <w:p w14:paraId="2C6007C7">
      <w:pPr>
        <w:pStyle w:val="4"/>
        <w:spacing w:line="248" w:lineRule="auto"/>
        <w:rPr>
          <w:rFonts w:hint="eastAsia" w:ascii="宋体" w:hAnsi="宋体" w:eastAsia="宋体" w:cs="宋体"/>
          <w:sz w:val="20"/>
          <w:szCs w:val="20"/>
        </w:rPr>
      </w:pPr>
    </w:p>
    <w:p w14:paraId="43BBB702">
      <w:pPr>
        <w:pStyle w:val="4"/>
        <w:spacing w:line="248" w:lineRule="auto"/>
        <w:rPr>
          <w:rFonts w:hint="eastAsia" w:ascii="宋体" w:hAnsi="宋体" w:eastAsia="宋体" w:cs="宋体"/>
          <w:sz w:val="20"/>
          <w:szCs w:val="20"/>
        </w:rPr>
      </w:pPr>
    </w:p>
    <w:p w14:paraId="4F8256E5">
      <w:pPr>
        <w:spacing w:before="68" w:line="220" w:lineRule="auto"/>
        <w:ind w:left="452"/>
        <w:outlineLvl w:val="1"/>
        <w:rPr>
          <w:rFonts w:hint="eastAsia" w:ascii="宋体" w:hAnsi="宋体" w:eastAsia="宋体" w:cs="宋体"/>
          <w:sz w:val="20"/>
          <w:szCs w:val="20"/>
        </w:rPr>
      </w:pPr>
      <w:r>
        <w:rPr>
          <w:rFonts w:hint="eastAsia" w:ascii="宋体" w:hAnsi="宋体" w:eastAsia="宋体" w:cs="宋体"/>
          <w:b/>
          <w:bCs/>
          <w:spacing w:val="-4"/>
          <w:sz w:val="20"/>
          <w:szCs w:val="20"/>
        </w:rPr>
        <w:t>一、项目概述</w:t>
      </w:r>
    </w:p>
    <w:p w14:paraId="2D6FFE25">
      <w:pPr>
        <w:spacing w:before="157" w:line="220" w:lineRule="auto"/>
        <w:ind w:left="474"/>
        <w:rPr>
          <w:rFonts w:hint="eastAsia" w:ascii="宋体" w:hAnsi="宋体" w:eastAsia="宋体" w:cs="宋体"/>
          <w:sz w:val="20"/>
          <w:szCs w:val="20"/>
        </w:rPr>
      </w:pPr>
      <w:r>
        <w:rPr>
          <w:rFonts w:hint="eastAsia" w:ascii="宋体" w:hAnsi="宋体" w:eastAsia="宋体" w:cs="宋体"/>
          <w:spacing w:val="-3"/>
          <w:sz w:val="20"/>
          <w:szCs w:val="20"/>
        </w:rPr>
        <w:t>1.本项目基本情况</w:t>
      </w:r>
    </w:p>
    <w:p w14:paraId="49835B41">
      <w:pPr>
        <w:spacing w:before="159" w:line="220" w:lineRule="auto"/>
        <w:ind w:left="459"/>
        <w:rPr>
          <w:rFonts w:hint="eastAsia" w:ascii="宋体" w:hAnsi="宋体" w:eastAsia="宋体" w:cs="宋体"/>
          <w:sz w:val="20"/>
          <w:szCs w:val="20"/>
        </w:rPr>
      </w:pPr>
      <w:r>
        <w:rPr>
          <w:rFonts w:hint="eastAsia" w:ascii="宋体" w:hAnsi="宋体" w:eastAsia="宋体" w:cs="宋体"/>
          <w:spacing w:val="-1"/>
          <w:sz w:val="20"/>
          <w:szCs w:val="20"/>
        </w:rPr>
        <w:t>2.保安服务的范围、内容及要求</w:t>
      </w:r>
    </w:p>
    <w:p w14:paraId="5A6A3164">
      <w:pPr>
        <w:spacing w:before="157" w:line="221" w:lineRule="auto"/>
        <w:ind w:left="463"/>
        <w:rPr>
          <w:rFonts w:hint="eastAsia" w:ascii="宋体" w:hAnsi="宋体" w:eastAsia="宋体" w:cs="宋体"/>
          <w:sz w:val="20"/>
          <w:szCs w:val="20"/>
        </w:rPr>
      </w:pPr>
      <w:r>
        <w:rPr>
          <w:rFonts w:hint="eastAsia" w:ascii="宋体" w:hAnsi="宋体" w:eastAsia="宋体" w:cs="宋体"/>
          <w:spacing w:val="-2"/>
          <w:sz w:val="20"/>
          <w:szCs w:val="20"/>
        </w:rPr>
        <w:t>3.保安人员配置要求</w:t>
      </w:r>
    </w:p>
    <w:p w14:paraId="6B381B8F">
      <w:pPr>
        <w:spacing w:before="156" w:line="220" w:lineRule="auto"/>
        <w:ind w:left="483"/>
        <w:rPr>
          <w:rFonts w:hint="eastAsia" w:ascii="宋体" w:hAnsi="宋体" w:eastAsia="宋体" w:cs="宋体"/>
          <w:sz w:val="20"/>
          <w:szCs w:val="20"/>
        </w:rPr>
      </w:pPr>
      <w:r>
        <w:rPr>
          <w:rFonts w:hint="eastAsia" w:ascii="宋体" w:hAnsi="宋体" w:eastAsia="宋体" w:cs="宋体"/>
          <w:spacing w:val="-4"/>
          <w:sz w:val="20"/>
          <w:szCs w:val="20"/>
        </w:rPr>
        <w:t>以上内容详见附件：《采购需求》。</w:t>
      </w:r>
    </w:p>
    <w:p w14:paraId="145F1199">
      <w:pPr>
        <w:pStyle w:val="4"/>
        <w:spacing w:line="248" w:lineRule="auto"/>
        <w:rPr>
          <w:rFonts w:hint="eastAsia" w:ascii="宋体" w:hAnsi="宋体" w:eastAsia="宋体" w:cs="宋体"/>
          <w:sz w:val="20"/>
          <w:szCs w:val="20"/>
        </w:rPr>
      </w:pPr>
    </w:p>
    <w:p w14:paraId="3C4AA37A">
      <w:pPr>
        <w:pStyle w:val="4"/>
        <w:spacing w:line="248" w:lineRule="auto"/>
        <w:rPr>
          <w:rFonts w:hint="eastAsia" w:ascii="宋体" w:hAnsi="宋体" w:eastAsia="宋体" w:cs="宋体"/>
          <w:sz w:val="20"/>
          <w:szCs w:val="20"/>
        </w:rPr>
      </w:pPr>
    </w:p>
    <w:p w14:paraId="79097618">
      <w:pPr>
        <w:spacing w:before="69" w:line="220" w:lineRule="auto"/>
        <w:ind w:left="452"/>
        <w:outlineLvl w:val="1"/>
        <w:rPr>
          <w:rFonts w:hint="eastAsia" w:ascii="宋体" w:hAnsi="宋体" w:eastAsia="宋体" w:cs="宋体"/>
          <w:sz w:val="20"/>
          <w:szCs w:val="20"/>
        </w:rPr>
      </w:pPr>
      <w:r>
        <w:rPr>
          <w:rFonts w:hint="eastAsia" w:ascii="宋体" w:hAnsi="宋体" w:eastAsia="宋体" w:cs="宋体"/>
          <w:b/>
          <w:bCs/>
          <w:spacing w:val="-3"/>
          <w:sz w:val="20"/>
          <w:szCs w:val="20"/>
        </w:rPr>
        <w:t>二、项目服务范围、内容及目标要求</w:t>
      </w:r>
    </w:p>
    <w:p w14:paraId="1E229BF4">
      <w:pPr>
        <w:spacing w:before="157" w:line="220" w:lineRule="auto"/>
        <w:ind w:left="459"/>
        <w:rPr>
          <w:rFonts w:hint="eastAsia" w:ascii="宋体" w:hAnsi="宋体" w:eastAsia="宋体" w:cs="宋体"/>
          <w:sz w:val="20"/>
          <w:szCs w:val="20"/>
        </w:rPr>
      </w:pPr>
      <w:r>
        <w:rPr>
          <w:rFonts w:hint="eastAsia" w:ascii="宋体" w:hAnsi="宋体" w:eastAsia="宋体" w:cs="宋体"/>
          <w:spacing w:val="-4"/>
          <w:sz w:val="20"/>
          <w:szCs w:val="20"/>
        </w:rPr>
        <w:t>详见附件：《采购需求》。</w:t>
      </w:r>
    </w:p>
    <w:p w14:paraId="3ECF7688">
      <w:pPr>
        <w:pStyle w:val="4"/>
        <w:spacing w:line="247" w:lineRule="auto"/>
        <w:rPr>
          <w:rFonts w:hint="eastAsia" w:ascii="宋体" w:hAnsi="宋体" w:eastAsia="宋体" w:cs="宋体"/>
          <w:sz w:val="20"/>
          <w:szCs w:val="20"/>
        </w:rPr>
      </w:pPr>
    </w:p>
    <w:p w14:paraId="1C6BD9EC">
      <w:pPr>
        <w:pStyle w:val="4"/>
        <w:spacing w:line="248" w:lineRule="auto"/>
        <w:rPr>
          <w:rFonts w:hint="eastAsia" w:ascii="宋体" w:hAnsi="宋体" w:eastAsia="宋体" w:cs="宋体"/>
          <w:sz w:val="20"/>
          <w:szCs w:val="20"/>
        </w:rPr>
      </w:pPr>
    </w:p>
    <w:p w14:paraId="2F9A1DB2">
      <w:pPr>
        <w:spacing w:before="69" w:line="220"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三、项目实施的依据和标准</w:t>
      </w:r>
    </w:p>
    <w:p w14:paraId="67DAD637">
      <w:pPr>
        <w:spacing w:before="158" w:line="220"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1.实施依据</w:t>
      </w:r>
    </w:p>
    <w:p w14:paraId="473B2035">
      <w:pPr>
        <w:spacing w:before="159" w:line="220" w:lineRule="auto"/>
        <w:ind w:left="458"/>
        <w:rPr>
          <w:rFonts w:hint="eastAsia" w:ascii="宋体" w:hAnsi="宋体" w:eastAsia="宋体" w:cs="宋体"/>
          <w:sz w:val="20"/>
          <w:szCs w:val="20"/>
        </w:rPr>
      </w:pPr>
      <w:r>
        <w:rPr>
          <w:rFonts w:hint="eastAsia" w:ascii="宋体" w:hAnsi="宋体" w:eastAsia="宋体" w:cs="宋体"/>
          <w:spacing w:val="-1"/>
          <w:sz w:val="20"/>
          <w:szCs w:val="20"/>
        </w:rPr>
        <w:t>本招标文件明确的服务范围、服务内容和管理要求、服务等级、质量标准与考核要求等。</w:t>
      </w:r>
    </w:p>
    <w:p w14:paraId="6AF24214">
      <w:pPr>
        <w:spacing w:before="159" w:line="220" w:lineRule="auto"/>
        <w:ind w:left="459"/>
        <w:outlineLvl w:val="2"/>
        <w:rPr>
          <w:rFonts w:hint="eastAsia" w:ascii="宋体" w:hAnsi="宋体" w:eastAsia="宋体" w:cs="宋体"/>
          <w:sz w:val="20"/>
          <w:szCs w:val="20"/>
        </w:rPr>
      </w:pPr>
      <w:r>
        <w:rPr>
          <w:rFonts w:hint="eastAsia" w:ascii="宋体" w:hAnsi="宋体" w:eastAsia="宋体" w:cs="宋体"/>
          <w:b/>
          <w:bCs/>
          <w:spacing w:val="-4"/>
          <w:sz w:val="20"/>
          <w:szCs w:val="20"/>
        </w:rPr>
        <w:t>2.执行标准</w:t>
      </w:r>
    </w:p>
    <w:p w14:paraId="4725972F">
      <w:pPr>
        <w:spacing w:before="157" w:line="220" w:lineRule="auto"/>
        <w:ind w:left="469"/>
        <w:rPr>
          <w:rFonts w:hint="eastAsia" w:ascii="宋体" w:hAnsi="宋体" w:eastAsia="宋体" w:cs="宋体"/>
          <w:sz w:val="20"/>
          <w:szCs w:val="20"/>
        </w:rPr>
      </w:pPr>
      <w:r>
        <w:rPr>
          <w:rFonts w:hint="eastAsia" w:ascii="宋体" w:hAnsi="宋体" w:eastAsia="宋体" w:cs="宋体"/>
          <w:spacing w:val="-2"/>
          <w:sz w:val="20"/>
          <w:szCs w:val="20"/>
        </w:rPr>
        <w:t>国家和本市颁发的适用于本项目的现行法律、法规、规章、规范性文件和标准。</w:t>
      </w:r>
    </w:p>
    <w:p w14:paraId="28822869">
      <w:pPr>
        <w:spacing w:before="159" w:line="220" w:lineRule="auto"/>
        <w:ind w:left="459"/>
        <w:rPr>
          <w:rFonts w:hint="eastAsia" w:ascii="宋体" w:hAnsi="宋体" w:eastAsia="宋体" w:cs="宋体"/>
          <w:sz w:val="20"/>
          <w:szCs w:val="20"/>
        </w:rPr>
      </w:pPr>
      <w:r>
        <w:rPr>
          <w:rFonts w:hint="eastAsia" w:ascii="宋体" w:hAnsi="宋体" w:eastAsia="宋体" w:cs="宋体"/>
          <w:spacing w:val="-14"/>
          <w:sz w:val="20"/>
          <w:szCs w:val="20"/>
        </w:rPr>
        <w:t>说明：</w:t>
      </w:r>
    </w:p>
    <w:p w14:paraId="66C90B1D">
      <w:pPr>
        <w:spacing w:before="160" w:line="360" w:lineRule="auto"/>
        <w:ind w:left="40" w:right="15" w:firstLine="419"/>
        <w:rPr>
          <w:rFonts w:hint="eastAsia" w:ascii="宋体" w:hAnsi="宋体" w:eastAsia="宋体" w:cs="宋体"/>
          <w:sz w:val="20"/>
          <w:szCs w:val="20"/>
        </w:rPr>
      </w:pPr>
      <w:r>
        <w:rPr>
          <w:rFonts w:hint="eastAsia" w:ascii="宋体" w:hAnsi="宋体" w:eastAsia="宋体" w:cs="宋体"/>
          <w:spacing w:val="-5"/>
          <w:sz w:val="20"/>
          <w:szCs w:val="20"/>
        </w:rPr>
        <w:t>为保证招标的合法性、公平性， 投标人认为上述采购需求指标存在排他性或歧视性的，可在</w:t>
      </w:r>
      <w:r>
        <w:rPr>
          <w:rFonts w:hint="eastAsia" w:ascii="宋体" w:hAnsi="宋体" w:eastAsia="宋体" w:cs="宋体"/>
          <w:spacing w:val="-4"/>
          <w:sz w:val="20"/>
          <w:szCs w:val="20"/>
        </w:rPr>
        <w:t>收到或下载招标文件之日起七个工作日内提出并附相关证据，招标人将及时进行调查或组织论证，</w:t>
      </w:r>
      <w:r>
        <w:rPr>
          <w:rFonts w:hint="eastAsia" w:ascii="宋体" w:hAnsi="宋体" w:eastAsia="宋体" w:cs="宋体"/>
          <w:spacing w:val="-2"/>
          <w:sz w:val="20"/>
          <w:szCs w:val="20"/>
        </w:rPr>
        <w:t>如情况属实，招标人将对上述相关技术需求指标做相应修改。</w:t>
      </w:r>
    </w:p>
    <w:p w14:paraId="39362737">
      <w:pPr>
        <w:pStyle w:val="4"/>
        <w:spacing w:line="333" w:lineRule="auto"/>
        <w:rPr>
          <w:rFonts w:hint="eastAsia" w:ascii="宋体" w:hAnsi="宋体" w:eastAsia="宋体" w:cs="宋体"/>
          <w:sz w:val="20"/>
          <w:szCs w:val="20"/>
        </w:rPr>
      </w:pPr>
    </w:p>
    <w:p w14:paraId="379BE841">
      <w:pPr>
        <w:spacing w:before="69" w:line="220" w:lineRule="auto"/>
        <w:ind w:left="476"/>
        <w:outlineLvl w:val="1"/>
        <w:rPr>
          <w:rFonts w:hint="eastAsia" w:ascii="宋体" w:hAnsi="宋体" w:eastAsia="宋体" w:cs="宋体"/>
          <w:sz w:val="20"/>
          <w:szCs w:val="20"/>
        </w:rPr>
      </w:pPr>
      <w:r>
        <w:rPr>
          <w:rFonts w:hint="eastAsia" w:ascii="宋体" w:hAnsi="宋体" w:eastAsia="宋体" w:cs="宋体"/>
          <w:b/>
          <w:bCs/>
          <w:spacing w:val="-4"/>
          <w:sz w:val="20"/>
          <w:szCs w:val="20"/>
        </w:rPr>
        <w:t>四、项目服务与管理要求</w:t>
      </w:r>
    </w:p>
    <w:p w14:paraId="75318C7A">
      <w:pPr>
        <w:spacing w:before="157" w:line="220" w:lineRule="auto"/>
        <w:ind w:firstLine="576" w:firstLineChars="300"/>
        <w:jc w:val="both"/>
        <w:rPr>
          <w:rFonts w:hint="eastAsia" w:ascii="宋体" w:hAnsi="宋体" w:eastAsia="宋体" w:cs="宋体"/>
          <w:sz w:val="20"/>
          <w:szCs w:val="20"/>
        </w:rPr>
      </w:pPr>
      <w:r>
        <w:rPr>
          <w:rFonts w:hint="eastAsia" w:ascii="宋体" w:hAnsi="宋体" w:eastAsia="宋体" w:cs="宋体"/>
          <w:spacing w:val="-4"/>
          <w:sz w:val="20"/>
          <w:szCs w:val="20"/>
        </w:rPr>
        <w:t>1.本项目投标人中标后应按照本项目招标需求所要求的服务范围、内容及目标要求提供服务。</w:t>
      </w:r>
    </w:p>
    <w:p w14:paraId="3951C0F0">
      <w:pPr>
        <w:spacing w:before="158" w:line="313" w:lineRule="auto"/>
        <w:ind w:left="38" w:right="164" w:firstLine="421"/>
        <w:rPr>
          <w:rFonts w:hint="eastAsia" w:ascii="宋体" w:hAnsi="宋体" w:eastAsia="宋体" w:cs="宋体"/>
          <w:sz w:val="20"/>
          <w:szCs w:val="20"/>
        </w:rPr>
      </w:pPr>
      <w:r>
        <w:rPr>
          <w:rFonts w:hint="eastAsia" w:ascii="宋体" w:hAnsi="宋体" w:eastAsia="宋体" w:cs="宋体"/>
          <w:spacing w:val="3"/>
          <w:sz w:val="20"/>
          <w:szCs w:val="20"/>
        </w:rPr>
        <w:t>2.投标人应具备上海市或有关行业管理部门规定的在上海市场实</w:t>
      </w:r>
      <w:r>
        <w:rPr>
          <w:rFonts w:hint="eastAsia" w:ascii="宋体" w:hAnsi="宋体" w:eastAsia="宋体" w:cs="宋体"/>
          <w:spacing w:val="2"/>
          <w:sz w:val="20"/>
          <w:szCs w:val="20"/>
        </w:rPr>
        <w:t>施本项目服务所需的资质</w:t>
      </w:r>
      <w:r>
        <w:rPr>
          <w:rFonts w:hint="eastAsia" w:ascii="宋体" w:hAnsi="宋体" w:eastAsia="宋体" w:cs="宋体"/>
          <w:spacing w:val="-2"/>
          <w:sz w:val="20"/>
          <w:szCs w:val="20"/>
        </w:rPr>
        <w:t>（包括国家和本市各类专业工种持证上岗要求）、资格和一切手续（</w:t>
      </w:r>
      <w:r>
        <w:rPr>
          <w:rFonts w:hint="eastAsia" w:ascii="宋体" w:hAnsi="宋体" w:eastAsia="宋体" w:cs="宋体"/>
          <w:spacing w:val="-3"/>
          <w:sz w:val="20"/>
          <w:szCs w:val="20"/>
        </w:rPr>
        <w:t>如有的话</w:t>
      </w:r>
      <w:r>
        <w:rPr>
          <w:rFonts w:hint="eastAsia" w:ascii="宋体" w:hAnsi="宋体" w:eastAsia="宋体" w:cs="宋体"/>
          <w:spacing w:val="-5"/>
          <w:sz w:val="20"/>
          <w:szCs w:val="20"/>
        </w:rPr>
        <w:t>），</w:t>
      </w:r>
      <w:r>
        <w:rPr>
          <w:rFonts w:hint="eastAsia" w:ascii="宋体" w:hAnsi="宋体" w:eastAsia="宋体" w:cs="宋体"/>
          <w:spacing w:val="-3"/>
          <w:sz w:val="20"/>
          <w:szCs w:val="20"/>
        </w:rPr>
        <w:t>由此引起的所有有关事宜及费用由投标人自行负责。</w:t>
      </w:r>
    </w:p>
    <w:p w14:paraId="7006527C">
      <w:pPr>
        <w:spacing w:before="159" w:line="220" w:lineRule="auto"/>
        <w:ind w:left="461"/>
        <w:rPr>
          <w:rFonts w:hint="eastAsia" w:ascii="宋体" w:hAnsi="宋体" w:eastAsia="宋体" w:cs="宋体"/>
          <w:sz w:val="20"/>
          <w:szCs w:val="20"/>
        </w:rPr>
      </w:pPr>
      <w:r>
        <w:rPr>
          <w:rFonts w:hint="eastAsia" w:ascii="宋体" w:hAnsi="宋体" w:eastAsia="宋体" w:cs="宋体"/>
          <w:spacing w:val="-3"/>
          <w:sz w:val="20"/>
          <w:szCs w:val="20"/>
        </w:rPr>
        <w:t>3.服务管理</w:t>
      </w:r>
    </w:p>
    <w:p w14:paraId="51602B69">
      <w:pPr>
        <w:spacing w:before="157" w:line="313" w:lineRule="auto"/>
        <w:ind w:left="38" w:right="164" w:firstLine="423"/>
        <w:rPr>
          <w:rFonts w:hint="eastAsia" w:ascii="宋体" w:hAnsi="宋体" w:eastAsia="宋体" w:cs="宋体"/>
          <w:sz w:val="20"/>
          <w:szCs w:val="20"/>
        </w:rPr>
      </w:pPr>
      <w:r>
        <w:rPr>
          <w:rFonts w:hint="eastAsia" w:ascii="宋体" w:hAnsi="宋体" w:eastAsia="宋体" w:cs="宋体"/>
          <w:spacing w:val="-1"/>
          <w:sz w:val="20"/>
          <w:szCs w:val="20"/>
        </w:rPr>
        <w:t>3.1</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在项目服务实施期间，中标人应严格执行国家、</w:t>
      </w:r>
      <w:r>
        <w:rPr>
          <w:rFonts w:hint="eastAsia" w:ascii="宋体" w:hAnsi="宋体" w:eastAsia="宋体" w:cs="宋体"/>
          <w:spacing w:val="-2"/>
          <w:sz w:val="20"/>
          <w:szCs w:val="20"/>
        </w:rPr>
        <w:t>地方、行业各项有关本项目业务管理和</w:t>
      </w:r>
      <w:r>
        <w:rPr>
          <w:rFonts w:hint="eastAsia" w:ascii="宋体" w:hAnsi="宋体" w:eastAsia="宋体" w:cs="宋体"/>
          <w:spacing w:val="-4"/>
          <w:sz w:val="20"/>
          <w:szCs w:val="20"/>
        </w:rPr>
        <w:t>安全作业的法律、法规和制度，</w:t>
      </w:r>
      <w:r>
        <w:rPr>
          <w:rFonts w:hint="eastAsia" w:ascii="宋体" w:hAnsi="宋体" w:eastAsia="宋体" w:cs="宋体"/>
          <w:spacing w:val="-21"/>
          <w:sz w:val="20"/>
          <w:szCs w:val="20"/>
        </w:rPr>
        <w:t xml:space="preserve"> </w:t>
      </w:r>
      <w:r>
        <w:rPr>
          <w:rFonts w:hint="eastAsia" w:ascii="宋体" w:hAnsi="宋体" w:eastAsia="宋体" w:cs="宋体"/>
          <w:spacing w:val="-4"/>
          <w:sz w:val="20"/>
          <w:szCs w:val="20"/>
        </w:rPr>
        <w:t>积极主动加强和服务业务及</w:t>
      </w:r>
      <w:r>
        <w:rPr>
          <w:rFonts w:hint="eastAsia" w:ascii="宋体" w:hAnsi="宋体" w:eastAsia="宋体" w:cs="宋体"/>
          <w:spacing w:val="-5"/>
          <w:sz w:val="20"/>
          <w:szCs w:val="20"/>
        </w:rPr>
        <w:t>安全等有关的管理工作，并按规定承</w:t>
      </w:r>
      <w:r>
        <w:rPr>
          <w:rFonts w:hint="eastAsia" w:ascii="宋体" w:hAnsi="宋体" w:eastAsia="宋体" w:cs="宋体"/>
          <w:spacing w:val="-1"/>
          <w:sz w:val="20"/>
          <w:szCs w:val="20"/>
        </w:rPr>
        <w:t>担相应的费用。中标人因违反规定等原因造成的一切损失和责任由中标人</w:t>
      </w:r>
      <w:r>
        <w:rPr>
          <w:rFonts w:hint="eastAsia" w:ascii="宋体" w:hAnsi="宋体" w:eastAsia="宋体" w:cs="宋体"/>
          <w:spacing w:val="-2"/>
          <w:sz w:val="20"/>
          <w:szCs w:val="20"/>
        </w:rPr>
        <w:t>承担。</w:t>
      </w:r>
    </w:p>
    <w:p w14:paraId="573FAC7E">
      <w:pPr>
        <w:spacing w:before="157" w:line="313" w:lineRule="auto"/>
        <w:ind w:left="54" w:right="104" w:firstLine="411"/>
        <w:rPr>
          <w:rFonts w:hint="eastAsia" w:ascii="宋体" w:hAnsi="宋体" w:eastAsia="宋体" w:cs="宋体"/>
          <w:sz w:val="20"/>
          <w:szCs w:val="20"/>
        </w:rPr>
      </w:pPr>
      <w:r>
        <w:rPr>
          <w:rFonts w:hint="eastAsia" w:ascii="宋体" w:hAnsi="宋体" w:eastAsia="宋体" w:cs="宋体"/>
          <w:spacing w:val="-2"/>
          <w:sz w:val="20"/>
          <w:szCs w:val="20"/>
        </w:rPr>
        <w:t>3.2</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保安队长应为中标人在职人员且应是该项目实施服务的实际管理者。应具有类似本项目</w:t>
      </w:r>
      <w:r>
        <w:rPr>
          <w:rFonts w:hint="eastAsia" w:ascii="宋体" w:hAnsi="宋体" w:eastAsia="宋体" w:cs="宋体"/>
          <w:spacing w:val="-6"/>
          <w:sz w:val="20"/>
          <w:szCs w:val="20"/>
        </w:rPr>
        <w:t>的服务管理经验。保安队长如有不尽其职或虚名挂靠，采购人有权要求撤换，直</w:t>
      </w:r>
      <w:r>
        <w:rPr>
          <w:rFonts w:hint="eastAsia" w:ascii="宋体" w:hAnsi="宋体" w:eastAsia="宋体" w:cs="宋体"/>
          <w:spacing w:val="-7"/>
          <w:sz w:val="20"/>
          <w:szCs w:val="20"/>
        </w:rPr>
        <w:t>至要求终止合同，</w:t>
      </w:r>
      <w:r>
        <w:rPr>
          <w:rFonts w:hint="eastAsia" w:ascii="宋体" w:hAnsi="宋体" w:eastAsia="宋体" w:cs="宋体"/>
          <w:spacing w:val="-4"/>
          <w:sz w:val="20"/>
          <w:szCs w:val="20"/>
        </w:rPr>
        <w:t>由此造成的责任由中标人负责。</w:t>
      </w:r>
    </w:p>
    <w:p w14:paraId="11B35D64">
      <w:pPr>
        <w:spacing w:before="159" w:line="290" w:lineRule="auto"/>
        <w:ind w:left="54" w:right="164" w:firstLine="411"/>
        <w:rPr>
          <w:rFonts w:hint="eastAsia" w:ascii="宋体" w:hAnsi="宋体" w:eastAsia="宋体" w:cs="宋体"/>
          <w:sz w:val="20"/>
          <w:szCs w:val="20"/>
        </w:rPr>
      </w:pPr>
      <w:r>
        <w:rPr>
          <w:rFonts w:hint="eastAsia" w:ascii="宋体" w:hAnsi="宋体" w:eastAsia="宋体" w:cs="宋体"/>
          <w:spacing w:val="-2"/>
          <w:sz w:val="20"/>
          <w:szCs w:val="20"/>
        </w:rPr>
        <w:t>3.3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项目组人员的数量应足够满足本项目服务需要，人员配置及年龄层次应合理，具有良好</w:t>
      </w:r>
      <w:r>
        <w:rPr>
          <w:rFonts w:hint="eastAsia" w:ascii="宋体" w:hAnsi="宋体" w:eastAsia="宋体" w:cs="宋体"/>
          <w:spacing w:val="-4"/>
          <w:sz w:val="20"/>
          <w:szCs w:val="20"/>
        </w:rPr>
        <w:t>的职业道德和严谨的工作作风。</w:t>
      </w:r>
    </w:p>
    <w:p w14:paraId="302E585C">
      <w:pPr>
        <w:spacing w:line="290" w:lineRule="auto"/>
        <w:rPr>
          <w:rFonts w:hint="eastAsia" w:ascii="宋体" w:hAnsi="宋体" w:eastAsia="宋体" w:cs="宋体"/>
          <w:sz w:val="20"/>
          <w:szCs w:val="20"/>
        </w:rPr>
        <w:sectPr>
          <w:headerReference r:id="rId12" w:type="default"/>
          <w:footerReference r:id="rId13" w:type="default"/>
          <w:pgSz w:w="11907" w:h="16840"/>
          <w:pgMar w:top="1101" w:right="1423" w:bottom="1038" w:left="1559" w:header="1086" w:footer="810" w:gutter="0"/>
          <w:pgNumType w:fmt="numberInDash"/>
          <w:cols w:space="720" w:num="1"/>
        </w:sectPr>
      </w:pPr>
    </w:p>
    <w:p w14:paraId="2E2BF6CB">
      <w:pPr>
        <w:spacing w:before="178" w:line="289" w:lineRule="auto"/>
        <w:ind w:left="56" w:firstLine="408"/>
        <w:rPr>
          <w:rFonts w:hint="eastAsia" w:ascii="宋体" w:hAnsi="宋体" w:eastAsia="宋体" w:cs="宋体"/>
          <w:sz w:val="20"/>
          <w:szCs w:val="20"/>
        </w:rPr>
      </w:pPr>
      <w:r>
        <w:rPr>
          <w:rFonts w:hint="eastAsia" w:ascii="宋体" w:hAnsi="宋体" w:eastAsia="宋体" w:cs="宋体"/>
          <w:sz w:val="20"/>
          <w:szCs w:val="20"/>
        </w:rPr>
        <w:t>3.4</w:t>
      </w:r>
      <w:r>
        <w:rPr>
          <w:rFonts w:hint="eastAsia" w:ascii="宋体" w:hAnsi="宋体" w:eastAsia="宋体" w:cs="宋体"/>
          <w:spacing w:val="-46"/>
          <w:sz w:val="20"/>
          <w:szCs w:val="20"/>
        </w:rPr>
        <w:t xml:space="preserve"> </w:t>
      </w:r>
      <w:r>
        <w:rPr>
          <w:rFonts w:hint="eastAsia" w:ascii="宋体" w:hAnsi="宋体" w:eastAsia="宋体" w:cs="宋体"/>
          <w:sz w:val="20"/>
          <w:szCs w:val="20"/>
        </w:rPr>
        <w:t>中标人在组织项目服务实施期间，应按采购人实际服务需求落实所对应提供的服务工</w:t>
      </w:r>
      <w:r>
        <w:rPr>
          <w:rFonts w:hint="eastAsia" w:ascii="宋体" w:hAnsi="宋体" w:eastAsia="宋体" w:cs="宋体"/>
          <w:spacing w:val="-1"/>
          <w:sz w:val="20"/>
          <w:szCs w:val="20"/>
        </w:rPr>
        <w:t>作，</w:t>
      </w:r>
      <w:r>
        <w:rPr>
          <w:rFonts w:hint="eastAsia" w:ascii="宋体" w:hAnsi="宋体" w:eastAsia="宋体" w:cs="宋体"/>
          <w:spacing w:val="-2"/>
          <w:sz w:val="20"/>
          <w:szCs w:val="20"/>
        </w:rPr>
        <w:t>中标人在项目服务实施期间应做好相关管理记录，保证满足采购人服务需求。</w:t>
      </w:r>
    </w:p>
    <w:p w14:paraId="476CC70F">
      <w:pPr>
        <w:spacing w:before="158" w:line="313" w:lineRule="auto"/>
        <w:ind w:left="40" w:right="269" w:firstLine="425"/>
        <w:rPr>
          <w:rFonts w:hint="eastAsia" w:ascii="宋体" w:hAnsi="宋体" w:eastAsia="宋体" w:cs="宋体"/>
          <w:sz w:val="20"/>
          <w:szCs w:val="20"/>
        </w:rPr>
      </w:pPr>
      <w:r>
        <w:rPr>
          <w:rFonts w:hint="eastAsia" w:ascii="宋体" w:hAnsi="宋体" w:eastAsia="宋体" w:cs="宋体"/>
          <w:spacing w:val="-2"/>
          <w:sz w:val="20"/>
          <w:szCs w:val="20"/>
        </w:rPr>
        <w:t>3.5</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经采购人确认的保安队长和项目组人员及数量，未经采购人书面批准不得随意调换或撤</w:t>
      </w:r>
      <w:r>
        <w:rPr>
          <w:rFonts w:hint="eastAsia" w:ascii="宋体" w:hAnsi="宋体" w:eastAsia="宋体" w:cs="宋体"/>
          <w:spacing w:val="-5"/>
          <w:sz w:val="20"/>
          <w:szCs w:val="20"/>
        </w:rPr>
        <w:t>离，若自行更换或撤离，按照合同违约处理。如采购人认为有必要， 可要求中标人对上述人员中</w:t>
      </w:r>
      <w:r>
        <w:rPr>
          <w:rFonts w:hint="eastAsia" w:ascii="宋体" w:hAnsi="宋体" w:eastAsia="宋体" w:cs="宋体"/>
          <w:spacing w:val="-3"/>
          <w:sz w:val="20"/>
          <w:szCs w:val="20"/>
        </w:rPr>
        <w:t>的部分人员作出更好的调整。</w:t>
      </w:r>
    </w:p>
    <w:p w14:paraId="648314EB">
      <w:pPr>
        <w:spacing w:before="158" w:line="313" w:lineRule="auto"/>
        <w:ind w:left="41" w:right="269" w:firstLine="424"/>
        <w:rPr>
          <w:rFonts w:hint="eastAsia" w:ascii="宋体" w:hAnsi="宋体" w:eastAsia="宋体" w:cs="宋体"/>
          <w:sz w:val="20"/>
          <w:szCs w:val="20"/>
        </w:rPr>
      </w:pPr>
      <w:r>
        <w:rPr>
          <w:rFonts w:hint="eastAsia" w:ascii="宋体" w:hAnsi="宋体" w:eastAsia="宋体" w:cs="宋体"/>
          <w:spacing w:val="4"/>
          <w:sz w:val="20"/>
          <w:szCs w:val="20"/>
        </w:rPr>
        <w:t>3.6</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各投标人在投标文件中要结合本项目</w:t>
      </w:r>
      <w:r>
        <w:rPr>
          <w:rFonts w:hint="eastAsia" w:ascii="宋体" w:hAnsi="宋体" w:eastAsia="宋体" w:cs="宋体"/>
          <w:spacing w:val="3"/>
          <w:sz w:val="20"/>
          <w:szCs w:val="20"/>
        </w:rPr>
        <w:t>的特点和采购人上述的具体要求制定相应的服务</w:t>
      </w:r>
      <w:r>
        <w:rPr>
          <w:rFonts w:hint="eastAsia" w:ascii="宋体" w:hAnsi="宋体" w:eastAsia="宋体" w:cs="宋体"/>
          <w:spacing w:val="-5"/>
          <w:sz w:val="20"/>
          <w:szCs w:val="20"/>
        </w:rPr>
        <w:t>管理措施。同时应适当考虑投保足够份额的雇主责任险、公众责任险， 并在报价（其他费用）中</w:t>
      </w:r>
      <w:r>
        <w:rPr>
          <w:rFonts w:hint="eastAsia" w:ascii="宋体" w:hAnsi="宋体" w:eastAsia="宋体" w:cs="宋体"/>
          <w:spacing w:val="-4"/>
          <w:sz w:val="20"/>
          <w:szCs w:val="20"/>
        </w:rPr>
        <w:t>列支必须的费用清单。</w:t>
      </w:r>
    </w:p>
    <w:p w14:paraId="148351B7">
      <w:pPr>
        <w:spacing w:before="157" w:line="361" w:lineRule="auto"/>
        <w:ind w:left="54" w:right="269" w:firstLine="401"/>
        <w:rPr>
          <w:rFonts w:hint="eastAsia" w:ascii="宋体" w:hAnsi="宋体" w:eastAsia="宋体" w:cs="宋体"/>
          <w:spacing w:val="-5"/>
          <w:sz w:val="20"/>
          <w:szCs w:val="20"/>
        </w:rPr>
      </w:pPr>
      <w:r>
        <w:rPr>
          <w:rFonts w:hint="eastAsia" w:ascii="宋体" w:hAnsi="宋体" w:eastAsia="宋体" w:cs="宋体"/>
          <w:spacing w:val="-2"/>
          <w:sz w:val="20"/>
          <w:szCs w:val="20"/>
        </w:rPr>
        <w:t>4.人员要求：投标人必须对拟投入本项目的人员严格把</w:t>
      </w:r>
      <w:r>
        <w:rPr>
          <w:rFonts w:hint="eastAsia" w:ascii="宋体" w:hAnsi="宋体" w:eastAsia="宋体" w:cs="宋体"/>
          <w:spacing w:val="-3"/>
          <w:sz w:val="20"/>
          <w:szCs w:val="20"/>
        </w:rPr>
        <w:t>关，对违反采购需求要求所可能出现</w:t>
      </w:r>
      <w:r>
        <w:rPr>
          <w:rFonts w:hint="eastAsia" w:ascii="宋体" w:hAnsi="宋体" w:eastAsia="宋体" w:cs="宋体"/>
          <w:spacing w:val="-5"/>
          <w:sz w:val="20"/>
          <w:szCs w:val="20"/>
        </w:rPr>
        <w:t>的后果承担一切责任。</w:t>
      </w:r>
    </w:p>
    <w:p w14:paraId="414D13F9">
      <w:pPr>
        <w:spacing w:before="157" w:line="361" w:lineRule="auto"/>
        <w:ind w:left="54" w:right="269" w:firstLine="401"/>
        <w:rPr>
          <w:rFonts w:hint="eastAsia" w:ascii="宋体" w:hAnsi="宋体" w:eastAsia="宋体" w:cs="宋体"/>
          <w:spacing w:val="-2"/>
          <w:sz w:val="20"/>
          <w:szCs w:val="20"/>
        </w:rPr>
      </w:pPr>
      <w:r>
        <w:rPr>
          <w:rFonts w:hint="eastAsia" w:ascii="宋体" w:hAnsi="宋体" w:eastAsia="宋体" w:cs="宋体"/>
          <w:spacing w:val="-2"/>
          <w:sz w:val="20"/>
          <w:szCs w:val="20"/>
        </w:rPr>
        <w:t>5. 本项目合同不得转让，不得分包。</w:t>
      </w:r>
    </w:p>
    <w:p w14:paraId="500F3F2F">
      <w:pPr>
        <w:spacing w:before="157" w:line="361" w:lineRule="auto"/>
        <w:ind w:left="54" w:right="269" w:firstLine="401"/>
        <w:rPr>
          <w:rFonts w:hint="eastAsia" w:ascii="宋体" w:hAnsi="宋体" w:eastAsia="宋体" w:cs="宋体"/>
          <w:spacing w:val="-2"/>
          <w:sz w:val="20"/>
          <w:szCs w:val="20"/>
        </w:rPr>
      </w:pPr>
    </w:p>
    <w:p w14:paraId="0895B608">
      <w:pPr>
        <w:spacing w:before="69" w:line="220" w:lineRule="auto"/>
        <w:ind w:left="476"/>
        <w:outlineLvl w:val="1"/>
        <w:rPr>
          <w:rFonts w:hint="eastAsia" w:ascii="宋体" w:hAnsi="宋体" w:eastAsia="宋体" w:cs="宋体"/>
          <w:sz w:val="20"/>
          <w:szCs w:val="20"/>
        </w:rPr>
      </w:pPr>
      <w:r>
        <w:rPr>
          <w:rFonts w:hint="eastAsia" w:ascii="宋体" w:hAnsi="宋体" w:eastAsia="宋体" w:cs="宋体"/>
          <w:b/>
          <w:bCs/>
          <w:spacing w:val="-5"/>
          <w:sz w:val="20"/>
          <w:szCs w:val="20"/>
        </w:rPr>
        <w:t>四、服务期限要求</w:t>
      </w:r>
    </w:p>
    <w:p w14:paraId="2B7172D6">
      <w:pPr>
        <w:spacing w:before="157" w:line="220" w:lineRule="auto"/>
        <w:ind w:left="458"/>
        <w:rPr>
          <w:rFonts w:hint="eastAsia" w:ascii="宋体" w:hAnsi="宋体" w:eastAsia="宋体" w:cs="宋体"/>
          <w:sz w:val="20"/>
          <w:szCs w:val="20"/>
        </w:rPr>
      </w:pPr>
      <w:r>
        <w:rPr>
          <w:rFonts w:hint="eastAsia" w:ascii="宋体" w:hAnsi="宋体" w:eastAsia="宋体" w:cs="宋体"/>
          <w:spacing w:val="-1"/>
          <w:sz w:val="20"/>
          <w:szCs w:val="20"/>
        </w:rPr>
        <w:t>本项目应按照《投标邀请》中所要求的期限完成本项目服务的全部内容及工作要</w:t>
      </w:r>
      <w:r>
        <w:rPr>
          <w:rFonts w:hint="eastAsia" w:ascii="宋体" w:hAnsi="宋体" w:eastAsia="宋体" w:cs="宋体"/>
          <w:spacing w:val="-2"/>
          <w:sz w:val="20"/>
          <w:szCs w:val="20"/>
        </w:rPr>
        <w:t>求。</w:t>
      </w:r>
    </w:p>
    <w:p w14:paraId="105018A9">
      <w:pPr>
        <w:pStyle w:val="4"/>
        <w:spacing w:line="248" w:lineRule="auto"/>
        <w:rPr>
          <w:rFonts w:hint="eastAsia" w:ascii="宋体" w:hAnsi="宋体" w:eastAsia="宋体" w:cs="宋体"/>
          <w:sz w:val="20"/>
          <w:szCs w:val="20"/>
        </w:rPr>
      </w:pPr>
    </w:p>
    <w:p w14:paraId="3DCA6B65">
      <w:pPr>
        <w:pStyle w:val="4"/>
        <w:spacing w:line="248" w:lineRule="auto"/>
        <w:rPr>
          <w:rFonts w:hint="eastAsia" w:ascii="宋体" w:hAnsi="宋体" w:eastAsia="宋体" w:cs="宋体"/>
          <w:sz w:val="20"/>
          <w:szCs w:val="20"/>
        </w:rPr>
      </w:pPr>
    </w:p>
    <w:p w14:paraId="1BDB80A7">
      <w:pPr>
        <w:spacing w:before="68" w:line="220" w:lineRule="auto"/>
        <w:ind w:left="460"/>
        <w:outlineLvl w:val="1"/>
        <w:rPr>
          <w:rFonts w:hint="eastAsia" w:ascii="宋体" w:hAnsi="宋体" w:eastAsia="宋体" w:cs="宋体"/>
          <w:sz w:val="20"/>
          <w:szCs w:val="20"/>
        </w:rPr>
      </w:pPr>
      <w:r>
        <w:rPr>
          <w:rFonts w:hint="eastAsia" w:ascii="宋体" w:hAnsi="宋体" w:eastAsia="宋体" w:cs="宋体"/>
          <w:b/>
          <w:bCs/>
          <w:spacing w:val="-3"/>
          <w:sz w:val="20"/>
          <w:szCs w:val="20"/>
        </w:rPr>
        <w:t>五、服务标准与履约验收要求</w:t>
      </w:r>
    </w:p>
    <w:p w14:paraId="1F6741B4">
      <w:pPr>
        <w:spacing w:before="159" w:line="289" w:lineRule="auto"/>
        <w:ind w:left="38" w:right="269" w:firstLine="434"/>
        <w:rPr>
          <w:rFonts w:hint="eastAsia" w:ascii="宋体" w:hAnsi="宋体" w:eastAsia="宋体" w:cs="宋体"/>
          <w:sz w:val="20"/>
          <w:szCs w:val="20"/>
        </w:rPr>
      </w:pPr>
      <w:r>
        <w:rPr>
          <w:rFonts w:hint="eastAsia" w:ascii="宋体" w:hAnsi="宋体" w:eastAsia="宋体" w:cs="宋体"/>
          <w:spacing w:val="-3"/>
          <w:sz w:val="20"/>
          <w:szCs w:val="20"/>
        </w:rPr>
        <w:t>1.投标人提供的服务应符合国家、地方及相关政府管理部门和行业与本项目有关的各项服务</w:t>
      </w:r>
      <w:r>
        <w:rPr>
          <w:rFonts w:hint="eastAsia" w:ascii="宋体" w:hAnsi="宋体" w:eastAsia="宋体" w:cs="宋体"/>
          <w:spacing w:val="-1"/>
          <w:sz w:val="20"/>
          <w:szCs w:val="20"/>
        </w:rPr>
        <w:t>标准、规范、规章要求，并满足采购人实际需求，标准、规范等不一致的，以要求高的为准。</w:t>
      </w:r>
    </w:p>
    <w:p w14:paraId="0631DD7B">
      <w:pPr>
        <w:spacing w:before="160" w:line="324" w:lineRule="auto"/>
        <w:ind w:left="38" w:right="194" w:firstLine="421"/>
        <w:rPr>
          <w:rFonts w:hint="eastAsia" w:ascii="宋体" w:hAnsi="宋体" w:eastAsia="宋体" w:cs="宋体"/>
          <w:sz w:val="20"/>
          <w:szCs w:val="20"/>
        </w:rPr>
      </w:pPr>
      <w:r>
        <w:rPr>
          <w:rFonts w:hint="eastAsia" w:ascii="宋体" w:hAnsi="宋体" w:eastAsia="宋体" w:cs="宋体"/>
          <w:spacing w:val="-2"/>
          <w:sz w:val="20"/>
          <w:szCs w:val="20"/>
        </w:rPr>
        <w:t>2.本项目以相关国家标准、地方标准、行业标准</w:t>
      </w:r>
      <w:r>
        <w:rPr>
          <w:rFonts w:hint="eastAsia" w:ascii="宋体" w:hAnsi="宋体" w:eastAsia="宋体" w:cs="宋体"/>
          <w:spacing w:val="-3"/>
          <w:sz w:val="20"/>
          <w:szCs w:val="20"/>
        </w:rPr>
        <w:t>、采购需求列明的技术、服务要求以及中标</w:t>
      </w:r>
      <w:r>
        <w:rPr>
          <w:rFonts w:hint="eastAsia" w:ascii="宋体" w:hAnsi="宋体" w:eastAsia="宋体" w:cs="宋体"/>
          <w:spacing w:val="-2"/>
          <w:sz w:val="20"/>
          <w:szCs w:val="20"/>
        </w:rPr>
        <w:t>人投标文件所作的响应及承诺作为验收标准，若中标人在投</w:t>
      </w:r>
      <w:r>
        <w:rPr>
          <w:rFonts w:hint="eastAsia" w:ascii="宋体" w:hAnsi="宋体" w:eastAsia="宋体" w:cs="宋体"/>
          <w:spacing w:val="-3"/>
          <w:sz w:val="20"/>
          <w:szCs w:val="20"/>
        </w:rPr>
        <w:t>标文件中所作的响应及承诺高于其他</w:t>
      </w:r>
      <w:r>
        <w:rPr>
          <w:rFonts w:hint="eastAsia" w:ascii="宋体" w:hAnsi="宋体" w:eastAsia="宋体" w:cs="宋体"/>
          <w:spacing w:val="-2"/>
          <w:sz w:val="20"/>
          <w:szCs w:val="20"/>
        </w:rPr>
        <w:t>标准及本项目采购需求所要求的，则以其响应及承诺内容作</w:t>
      </w:r>
      <w:r>
        <w:rPr>
          <w:rFonts w:hint="eastAsia" w:ascii="宋体" w:hAnsi="宋体" w:eastAsia="宋体" w:cs="宋体"/>
          <w:spacing w:val="-3"/>
          <w:sz w:val="20"/>
          <w:szCs w:val="20"/>
        </w:rPr>
        <w:t>为验收标准。采购需求关于验收标准</w:t>
      </w:r>
      <w:r>
        <w:rPr>
          <w:rFonts w:hint="eastAsia" w:ascii="宋体" w:hAnsi="宋体" w:eastAsia="宋体" w:cs="宋体"/>
          <w:spacing w:val="-6"/>
          <w:sz w:val="20"/>
          <w:szCs w:val="20"/>
        </w:rPr>
        <w:t>有特别规定的从其规定。合同签订后，</w:t>
      </w:r>
      <w:r>
        <w:rPr>
          <w:rFonts w:hint="eastAsia" w:ascii="宋体" w:hAnsi="宋体" w:eastAsia="宋体" w:cs="宋体"/>
          <w:spacing w:val="-60"/>
          <w:sz w:val="20"/>
          <w:szCs w:val="20"/>
        </w:rPr>
        <w:t xml:space="preserve"> </w:t>
      </w:r>
      <w:r>
        <w:rPr>
          <w:rFonts w:hint="eastAsia" w:ascii="宋体" w:hAnsi="宋体" w:eastAsia="宋体" w:cs="宋体"/>
          <w:spacing w:val="-6"/>
          <w:sz w:val="20"/>
          <w:szCs w:val="20"/>
        </w:rPr>
        <w:t>采购人将具</w:t>
      </w:r>
      <w:r>
        <w:rPr>
          <w:rFonts w:hint="eastAsia" w:ascii="宋体" w:hAnsi="宋体" w:eastAsia="宋体" w:cs="宋体"/>
          <w:spacing w:val="-7"/>
          <w:sz w:val="20"/>
          <w:szCs w:val="20"/>
        </w:rPr>
        <w:t>体按照合同约定的《履约验收方案》进行验收。</w:t>
      </w:r>
    </w:p>
    <w:p w14:paraId="3D498F73">
      <w:pPr>
        <w:pStyle w:val="4"/>
        <w:spacing w:line="247" w:lineRule="auto"/>
        <w:rPr>
          <w:rFonts w:hint="eastAsia" w:ascii="宋体" w:hAnsi="宋体" w:eastAsia="宋体" w:cs="宋体"/>
          <w:sz w:val="20"/>
          <w:szCs w:val="20"/>
        </w:rPr>
      </w:pPr>
    </w:p>
    <w:p w14:paraId="4642F59B">
      <w:pPr>
        <w:pStyle w:val="4"/>
        <w:spacing w:line="248" w:lineRule="auto"/>
        <w:rPr>
          <w:rFonts w:hint="eastAsia" w:ascii="宋体" w:hAnsi="宋体" w:eastAsia="宋体" w:cs="宋体"/>
          <w:sz w:val="20"/>
          <w:szCs w:val="20"/>
        </w:rPr>
      </w:pPr>
    </w:p>
    <w:p w14:paraId="3D9F15F8">
      <w:pPr>
        <w:spacing w:before="69" w:line="219" w:lineRule="auto"/>
        <w:ind w:left="450"/>
        <w:outlineLvl w:val="1"/>
        <w:rPr>
          <w:rFonts w:hint="eastAsia" w:ascii="宋体" w:hAnsi="宋体" w:eastAsia="宋体" w:cs="宋体"/>
          <w:sz w:val="20"/>
          <w:szCs w:val="20"/>
        </w:rPr>
      </w:pPr>
      <w:r>
        <w:rPr>
          <w:rFonts w:hint="eastAsia" w:ascii="宋体" w:hAnsi="宋体" w:eastAsia="宋体" w:cs="宋体"/>
          <w:b/>
          <w:bCs/>
          <w:spacing w:val="-4"/>
          <w:sz w:val="20"/>
          <w:szCs w:val="20"/>
        </w:rPr>
        <w:t>六、报价要求</w:t>
      </w:r>
    </w:p>
    <w:p w14:paraId="7FC8583F">
      <w:pPr>
        <w:spacing w:before="159" w:line="289" w:lineRule="auto"/>
        <w:ind w:left="38" w:right="269" w:firstLine="433"/>
        <w:rPr>
          <w:rFonts w:hint="eastAsia" w:ascii="宋体" w:hAnsi="宋体" w:eastAsia="宋体" w:cs="宋体"/>
          <w:sz w:val="20"/>
          <w:szCs w:val="20"/>
        </w:rPr>
      </w:pPr>
      <w:r>
        <w:rPr>
          <w:rFonts w:hint="eastAsia" w:ascii="宋体" w:hAnsi="宋体" w:eastAsia="宋体" w:cs="宋体"/>
          <w:spacing w:val="-3"/>
          <w:sz w:val="20"/>
          <w:szCs w:val="20"/>
        </w:rPr>
        <w:t>1.报价依据：本招标文件明确的最低人员数量要求与服务范围、服务内容和管理要求、服务</w:t>
      </w:r>
      <w:r>
        <w:rPr>
          <w:rFonts w:hint="eastAsia" w:ascii="宋体" w:hAnsi="宋体" w:eastAsia="宋体" w:cs="宋体"/>
          <w:spacing w:val="-1"/>
          <w:sz w:val="20"/>
          <w:szCs w:val="20"/>
        </w:rPr>
        <w:t>等级、质量标准与考核要求等及相关行业和物价管理部</w:t>
      </w:r>
      <w:r>
        <w:rPr>
          <w:rFonts w:hint="eastAsia" w:ascii="宋体" w:hAnsi="宋体" w:eastAsia="宋体" w:cs="宋体"/>
          <w:spacing w:val="-2"/>
          <w:sz w:val="20"/>
          <w:szCs w:val="20"/>
        </w:rPr>
        <w:t>门有关收费标准。</w:t>
      </w:r>
    </w:p>
    <w:p w14:paraId="4E33228D">
      <w:pPr>
        <w:spacing w:before="160" w:line="219" w:lineRule="auto"/>
        <w:ind w:left="459"/>
        <w:rPr>
          <w:rFonts w:hint="eastAsia" w:ascii="宋体" w:hAnsi="宋体" w:eastAsia="宋体" w:cs="宋体"/>
          <w:sz w:val="20"/>
          <w:szCs w:val="20"/>
        </w:rPr>
      </w:pPr>
      <w:r>
        <w:rPr>
          <w:rFonts w:hint="eastAsia" w:ascii="宋体" w:hAnsi="宋体" w:eastAsia="宋体" w:cs="宋体"/>
          <w:spacing w:val="-8"/>
          <w:sz w:val="20"/>
          <w:szCs w:val="20"/>
        </w:rPr>
        <w:t>2.报价要求：</w:t>
      </w:r>
    </w:p>
    <w:p w14:paraId="03BEE017">
      <w:pPr>
        <w:spacing w:before="159" w:line="324" w:lineRule="auto"/>
        <w:ind w:left="36" w:right="269" w:firstLine="423"/>
        <w:rPr>
          <w:rFonts w:hint="eastAsia" w:ascii="宋体" w:hAnsi="宋体" w:eastAsia="宋体" w:cs="宋体"/>
          <w:sz w:val="20"/>
          <w:szCs w:val="20"/>
        </w:rPr>
      </w:pPr>
      <w:r>
        <w:rPr>
          <w:rFonts w:hint="eastAsia" w:ascii="宋体" w:hAnsi="宋体" w:eastAsia="宋体" w:cs="宋体"/>
          <w:spacing w:val="-1"/>
          <w:sz w:val="20"/>
          <w:szCs w:val="20"/>
        </w:rPr>
        <w:t>2.1</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为准确投标报价，如本项目组织现场考察的，</w:t>
      </w:r>
      <w:r>
        <w:rPr>
          <w:rFonts w:hint="eastAsia" w:ascii="宋体" w:hAnsi="宋体" w:eastAsia="宋体" w:cs="宋体"/>
          <w:spacing w:val="-2"/>
          <w:sz w:val="20"/>
          <w:szCs w:val="20"/>
        </w:rPr>
        <w:t>各投标人可以结合招标需求仔细考察保安服务项目现场，详细了解项目实地实际情况、目标要求及与所需</w:t>
      </w:r>
      <w:r>
        <w:rPr>
          <w:rFonts w:hint="eastAsia" w:ascii="宋体" w:hAnsi="宋体" w:eastAsia="宋体" w:cs="宋体"/>
          <w:spacing w:val="-3"/>
          <w:sz w:val="20"/>
          <w:szCs w:val="20"/>
        </w:rPr>
        <w:t>进行管理的建筑与结构情况及设</w:t>
      </w:r>
      <w:r>
        <w:rPr>
          <w:rFonts w:hint="eastAsia" w:ascii="宋体" w:hAnsi="宋体" w:eastAsia="宋体" w:cs="宋体"/>
          <w:spacing w:val="-2"/>
          <w:sz w:val="20"/>
          <w:szCs w:val="20"/>
        </w:rPr>
        <w:t>施、设备数量、种类、现状等各因素。各投标人在报价时要充分</w:t>
      </w:r>
      <w:r>
        <w:rPr>
          <w:rFonts w:hint="eastAsia" w:ascii="宋体" w:hAnsi="宋体" w:eastAsia="宋体" w:cs="宋体"/>
          <w:spacing w:val="-3"/>
          <w:sz w:val="20"/>
          <w:szCs w:val="20"/>
        </w:rPr>
        <w:t>考虑所需服务在服务期限内各项</w:t>
      </w:r>
      <w:r>
        <w:rPr>
          <w:rFonts w:hint="eastAsia" w:ascii="宋体" w:hAnsi="宋体" w:eastAsia="宋体" w:cs="宋体"/>
          <w:spacing w:val="-2"/>
          <w:sz w:val="20"/>
          <w:szCs w:val="20"/>
        </w:rPr>
        <w:t>工作所必须发生的各类费用及应承担的相关责任后进行报价。</w:t>
      </w:r>
    </w:p>
    <w:p w14:paraId="01A42B99">
      <w:pPr>
        <w:spacing w:before="160" w:line="289" w:lineRule="auto"/>
        <w:ind w:left="35" w:right="269" w:firstLine="424"/>
        <w:rPr>
          <w:rFonts w:hint="eastAsia" w:ascii="宋体" w:hAnsi="宋体" w:eastAsia="宋体" w:cs="宋体"/>
          <w:sz w:val="20"/>
          <w:szCs w:val="20"/>
        </w:rPr>
      </w:pPr>
      <w:r>
        <w:rPr>
          <w:rFonts w:hint="eastAsia" w:ascii="宋体" w:hAnsi="宋体" w:eastAsia="宋体" w:cs="宋体"/>
          <w:spacing w:val="4"/>
          <w:sz w:val="20"/>
          <w:szCs w:val="20"/>
        </w:rPr>
        <w:t>2.2</w:t>
      </w:r>
      <w:r>
        <w:rPr>
          <w:rFonts w:hint="eastAsia" w:ascii="宋体" w:hAnsi="宋体" w:eastAsia="宋体" w:cs="宋体"/>
          <w:spacing w:val="-38"/>
          <w:sz w:val="20"/>
          <w:szCs w:val="20"/>
        </w:rPr>
        <w:t xml:space="preserve"> </w:t>
      </w:r>
      <w:r>
        <w:rPr>
          <w:rFonts w:hint="eastAsia" w:ascii="宋体" w:hAnsi="宋体" w:eastAsia="宋体" w:cs="宋体"/>
          <w:spacing w:val="4"/>
          <w:sz w:val="20"/>
          <w:szCs w:val="20"/>
        </w:rPr>
        <w:t>本招标文件明确的中标服务方式及其他招标人认为应考</w:t>
      </w:r>
      <w:r>
        <w:rPr>
          <w:rFonts w:hint="eastAsia" w:ascii="宋体" w:hAnsi="宋体" w:eastAsia="宋体" w:cs="宋体"/>
          <w:spacing w:val="3"/>
          <w:sz w:val="20"/>
          <w:szCs w:val="20"/>
        </w:rPr>
        <w:t>虑的各类影响报价因素也请在</w:t>
      </w:r>
      <w:r>
        <w:rPr>
          <w:rFonts w:hint="eastAsia" w:ascii="宋体" w:hAnsi="宋体" w:eastAsia="宋体" w:cs="宋体"/>
          <w:spacing w:val="-1"/>
          <w:sz w:val="20"/>
          <w:szCs w:val="20"/>
        </w:rPr>
        <w:t>报价中统一考虑，并结合项目保障情况报出本单位能够</w:t>
      </w:r>
      <w:r>
        <w:rPr>
          <w:rFonts w:hint="eastAsia" w:ascii="宋体" w:hAnsi="宋体" w:eastAsia="宋体" w:cs="宋体"/>
          <w:spacing w:val="-2"/>
          <w:sz w:val="20"/>
          <w:szCs w:val="20"/>
        </w:rPr>
        <w:t>承受的报价。</w:t>
      </w:r>
    </w:p>
    <w:p w14:paraId="00515610">
      <w:pPr>
        <w:spacing w:before="158" w:line="313" w:lineRule="auto"/>
        <w:ind w:left="41" w:right="90" w:firstLine="424"/>
        <w:rPr>
          <w:rFonts w:hint="eastAsia" w:ascii="宋体" w:hAnsi="宋体" w:eastAsia="宋体" w:cs="宋体"/>
          <w:sz w:val="20"/>
          <w:szCs w:val="20"/>
        </w:rPr>
      </w:pPr>
      <w:r>
        <w:rPr>
          <w:rFonts w:hint="eastAsia" w:ascii="宋体" w:hAnsi="宋体" w:eastAsia="宋体" w:cs="宋体"/>
          <w:spacing w:val="-2"/>
          <w:sz w:val="20"/>
          <w:szCs w:val="20"/>
        </w:rPr>
        <w:t>2.3</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除非招标文件另有规定，本项目保安服务费用应当是指招标文件中说明的全部保安服务</w:t>
      </w:r>
      <w:r>
        <w:rPr>
          <w:rFonts w:hint="eastAsia" w:ascii="宋体" w:hAnsi="宋体" w:eastAsia="宋体" w:cs="宋体"/>
          <w:spacing w:val="2"/>
          <w:sz w:val="20"/>
          <w:szCs w:val="20"/>
        </w:rPr>
        <w:t>内容的报酬，其中必须包括人员费用（包括但不限于人员薪资、社会保险、公</w:t>
      </w:r>
      <w:r>
        <w:rPr>
          <w:rFonts w:hint="eastAsia" w:ascii="宋体" w:hAnsi="宋体" w:eastAsia="宋体" w:cs="宋体"/>
          <w:spacing w:val="1"/>
          <w:sz w:val="20"/>
          <w:szCs w:val="20"/>
        </w:rPr>
        <w:t>积金、伙食补贴、</w:t>
      </w:r>
      <w:r>
        <w:rPr>
          <w:rFonts w:hint="eastAsia" w:ascii="宋体" w:hAnsi="宋体" w:eastAsia="宋体" w:cs="宋体"/>
          <w:spacing w:val="-5"/>
          <w:sz w:val="20"/>
          <w:szCs w:val="20"/>
        </w:rPr>
        <w:t>交通补贴、高温费、国定节假日加班费、带薪年休假、经济补偿费、培训费） 、保险费用（如残</w:t>
      </w:r>
    </w:p>
    <w:p w14:paraId="5E8EB25B">
      <w:pPr>
        <w:spacing w:line="313" w:lineRule="auto"/>
        <w:rPr>
          <w:rFonts w:hint="eastAsia" w:ascii="宋体" w:hAnsi="宋体" w:eastAsia="宋体" w:cs="宋体"/>
          <w:sz w:val="20"/>
          <w:szCs w:val="20"/>
        </w:rPr>
        <w:sectPr>
          <w:headerReference r:id="rId14" w:type="default"/>
          <w:footerReference r:id="rId15" w:type="default"/>
          <w:pgSz w:w="11907" w:h="16840"/>
          <w:pgMar w:top="1101" w:right="1318" w:bottom="1038" w:left="1559" w:header="1086" w:footer="810" w:gutter="0"/>
          <w:pgNumType w:fmt="numberInDash"/>
          <w:cols w:space="720" w:num="1"/>
        </w:sectPr>
      </w:pPr>
    </w:p>
    <w:p w14:paraId="2F5FF598">
      <w:pPr>
        <w:spacing w:before="178" w:line="359" w:lineRule="auto"/>
        <w:ind w:left="48" w:right="90" w:hanging="12"/>
        <w:jc w:val="both"/>
        <w:rPr>
          <w:rFonts w:hint="eastAsia" w:ascii="宋体" w:hAnsi="宋体" w:eastAsia="宋体" w:cs="宋体"/>
          <w:sz w:val="20"/>
          <w:szCs w:val="20"/>
        </w:rPr>
      </w:pPr>
      <w:r>
        <w:rPr>
          <w:rFonts w:hint="eastAsia" w:ascii="宋体" w:hAnsi="宋体" w:eastAsia="宋体" w:cs="宋体"/>
          <w:sz w:val="20"/>
          <w:szCs w:val="20"/>
        </w:rPr>
        <w:t>疾人保障金、意外险、雇主责任险、公众责任险）、装备费、项目管理费、</w:t>
      </w:r>
      <w:r>
        <w:rPr>
          <w:rFonts w:hint="eastAsia" w:ascii="宋体" w:hAnsi="宋体" w:eastAsia="宋体" w:cs="宋体"/>
          <w:spacing w:val="-1"/>
          <w:sz w:val="20"/>
          <w:szCs w:val="20"/>
        </w:rPr>
        <w:t>其他投标人认为必要</w:t>
      </w:r>
      <w:r>
        <w:rPr>
          <w:rFonts w:hint="eastAsia" w:ascii="宋体" w:hAnsi="宋体" w:eastAsia="宋体" w:cs="宋体"/>
          <w:sz w:val="20"/>
          <w:szCs w:val="20"/>
        </w:rPr>
        <w:t>的费用、利润、税金及其他任何有关的费用，包</w:t>
      </w:r>
      <w:r>
        <w:rPr>
          <w:rFonts w:hint="eastAsia" w:ascii="宋体" w:hAnsi="宋体" w:eastAsia="宋体" w:cs="宋体"/>
          <w:spacing w:val="-1"/>
          <w:sz w:val="20"/>
          <w:szCs w:val="20"/>
        </w:rPr>
        <w:t>括合同明示或暗示的所有责任、义务和一切风险</w:t>
      </w:r>
      <w:r>
        <w:rPr>
          <w:rFonts w:hint="eastAsia" w:ascii="宋体" w:hAnsi="宋体" w:eastAsia="宋体" w:cs="宋体"/>
          <w:spacing w:val="-3"/>
          <w:sz w:val="20"/>
          <w:szCs w:val="20"/>
        </w:rPr>
        <w:t>费用。投标报价必须是唯一的。</w:t>
      </w:r>
    </w:p>
    <w:p w14:paraId="786AB88A">
      <w:pPr>
        <w:spacing w:before="2" w:line="288" w:lineRule="auto"/>
        <w:ind w:left="38" w:right="179" w:firstLine="426"/>
        <w:rPr>
          <w:rFonts w:hint="eastAsia" w:ascii="宋体" w:hAnsi="宋体" w:eastAsia="宋体" w:cs="宋体"/>
          <w:sz w:val="20"/>
          <w:szCs w:val="20"/>
        </w:rPr>
      </w:pPr>
      <w:r>
        <w:rPr>
          <w:rFonts w:hint="eastAsia" w:ascii="宋体" w:hAnsi="宋体" w:eastAsia="宋体" w:cs="宋体"/>
          <w:spacing w:val="-2"/>
          <w:sz w:val="20"/>
          <w:szCs w:val="20"/>
        </w:rPr>
        <w:t>2.4</w:t>
      </w:r>
      <w:r>
        <w:rPr>
          <w:rFonts w:hint="eastAsia" w:ascii="宋体" w:hAnsi="宋体" w:eastAsia="宋体" w:cs="宋体"/>
          <w:spacing w:val="-25"/>
          <w:sz w:val="20"/>
          <w:szCs w:val="20"/>
        </w:rPr>
        <w:t xml:space="preserve"> </w:t>
      </w:r>
      <w:r>
        <w:rPr>
          <w:rFonts w:hint="eastAsia" w:ascii="宋体" w:hAnsi="宋体" w:eastAsia="宋体" w:cs="宋体"/>
          <w:spacing w:val="-2"/>
          <w:sz w:val="20"/>
          <w:szCs w:val="20"/>
        </w:rPr>
        <w:t>除非本招标文件另有规定，本项目一旦中标，中标人在服务期内按照合同规定的服务标准与服务范围内提供项目服务的（合同）总价不做任何调整。</w:t>
      </w:r>
    </w:p>
    <w:p w14:paraId="72D8B5B1">
      <w:pPr>
        <w:spacing w:before="159" w:line="289" w:lineRule="auto"/>
        <w:ind w:left="38" w:right="179" w:firstLine="420"/>
        <w:rPr>
          <w:rFonts w:hint="eastAsia" w:ascii="宋体" w:hAnsi="宋体" w:eastAsia="宋体" w:cs="宋体"/>
          <w:sz w:val="20"/>
          <w:szCs w:val="20"/>
        </w:rPr>
      </w:pPr>
      <w:r>
        <w:rPr>
          <w:rFonts w:hint="eastAsia" w:ascii="宋体" w:hAnsi="宋体" w:eastAsia="宋体" w:cs="宋体"/>
          <w:spacing w:val="-1"/>
          <w:sz w:val="20"/>
          <w:szCs w:val="20"/>
        </w:rPr>
        <w:t>2.5</w:t>
      </w:r>
      <w:r>
        <w:rPr>
          <w:rFonts w:hint="eastAsia" w:ascii="宋体" w:hAnsi="宋体" w:eastAsia="宋体" w:cs="宋体"/>
          <w:spacing w:val="-42"/>
          <w:sz w:val="20"/>
          <w:szCs w:val="20"/>
        </w:rPr>
        <w:t xml:space="preserve"> </w:t>
      </w:r>
      <w:r>
        <w:rPr>
          <w:rFonts w:hint="eastAsia" w:ascii="宋体" w:hAnsi="宋体" w:eastAsia="宋体" w:cs="宋体"/>
          <w:spacing w:val="-1"/>
          <w:sz w:val="20"/>
          <w:szCs w:val="20"/>
        </w:rPr>
        <w:t>投标人报价中相应的各类安全文明服务措施费</w:t>
      </w:r>
      <w:r>
        <w:rPr>
          <w:rFonts w:hint="eastAsia" w:ascii="宋体" w:hAnsi="宋体" w:eastAsia="宋体" w:cs="宋体"/>
          <w:spacing w:val="-2"/>
          <w:sz w:val="20"/>
          <w:szCs w:val="20"/>
        </w:rPr>
        <w:t>，人工工资、社会保险、福利、社会管理</w:t>
      </w:r>
      <w:r>
        <w:rPr>
          <w:rFonts w:hint="eastAsia" w:ascii="宋体" w:hAnsi="宋体" w:eastAsia="宋体" w:cs="宋体"/>
          <w:spacing w:val="-1"/>
          <w:sz w:val="20"/>
          <w:szCs w:val="20"/>
        </w:rPr>
        <w:t>等各类费用应符合国家、地方相关管理部门的规定进行计费，并包括</w:t>
      </w:r>
      <w:r>
        <w:rPr>
          <w:rFonts w:hint="eastAsia" w:ascii="宋体" w:hAnsi="宋体" w:eastAsia="宋体" w:cs="宋体"/>
          <w:spacing w:val="-2"/>
          <w:sz w:val="20"/>
          <w:szCs w:val="20"/>
        </w:rPr>
        <w:t>在总价中。</w:t>
      </w:r>
    </w:p>
    <w:p w14:paraId="15AD23E0">
      <w:pPr>
        <w:spacing w:before="159" w:line="219" w:lineRule="auto"/>
        <w:ind w:left="459"/>
        <w:rPr>
          <w:rFonts w:hint="eastAsia" w:ascii="宋体" w:hAnsi="宋体" w:eastAsia="宋体" w:cs="宋体"/>
          <w:sz w:val="20"/>
          <w:szCs w:val="20"/>
        </w:rPr>
      </w:pPr>
      <w:r>
        <w:rPr>
          <w:rFonts w:hint="eastAsia" w:ascii="宋体" w:hAnsi="宋体" w:eastAsia="宋体" w:cs="宋体"/>
          <w:spacing w:val="-3"/>
          <w:sz w:val="20"/>
          <w:szCs w:val="20"/>
        </w:rPr>
        <w:t>2.6</w:t>
      </w:r>
      <w:r>
        <w:rPr>
          <w:rFonts w:hint="eastAsia" w:ascii="宋体" w:hAnsi="宋体" w:eastAsia="宋体" w:cs="宋体"/>
          <w:spacing w:val="-38"/>
          <w:sz w:val="20"/>
          <w:szCs w:val="20"/>
        </w:rPr>
        <w:t xml:space="preserve"> </w:t>
      </w:r>
      <w:r>
        <w:rPr>
          <w:rFonts w:hint="eastAsia" w:ascii="宋体" w:hAnsi="宋体" w:eastAsia="宋体" w:cs="宋体"/>
          <w:spacing w:val="-3"/>
          <w:sz w:val="20"/>
          <w:szCs w:val="20"/>
        </w:rPr>
        <w:t>投标报价应有细目、单价和总价。</w:t>
      </w:r>
    </w:p>
    <w:p w14:paraId="35A73163">
      <w:pPr>
        <w:spacing w:before="160" w:line="312" w:lineRule="auto"/>
        <w:ind w:left="37" w:firstLine="415"/>
        <w:rPr>
          <w:rFonts w:hint="eastAsia" w:ascii="宋体" w:hAnsi="宋体" w:eastAsia="宋体" w:cs="宋体"/>
          <w:sz w:val="20"/>
          <w:szCs w:val="20"/>
        </w:rPr>
      </w:pPr>
      <w:r>
        <w:rPr>
          <w:rFonts w:hint="eastAsia" w:ascii="宋体" w:hAnsi="宋体" w:eastAsia="宋体" w:cs="宋体"/>
          <w:spacing w:val="-5"/>
          <w:sz w:val="20"/>
          <w:szCs w:val="20"/>
        </w:rPr>
        <w:t>3.投标人提供的项目工作及相关服务，应当符合国家有关法律、法规和标准规范， 满足合同</w:t>
      </w:r>
      <w:r>
        <w:rPr>
          <w:rFonts w:hint="eastAsia" w:ascii="宋体" w:hAnsi="宋体" w:eastAsia="宋体" w:cs="宋体"/>
          <w:spacing w:val="2"/>
          <w:sz w:val="20"/>
          <w:szCs w:val="20"/>
        </w:rPr>
        <w:t>约定的服务内容和质量等要求。投标人不得违反标准规范规定或合同约定，通过降低服</w:t>
      </w:r>
      <w:r>
        <w:rPr>
          <w:rFonts w:hint="eastAsia" w:ascii="宋体" w:hAnsi="宋体" w:eastAsia="宋体" w:cs="宋体"/>
          <w:spacing w:val="1"/>
          <w:sz w:val="20"/>
          <w:szCs w:val="20"/>
        </w:rPr>
        <w:t>务质量、</w:t>
      </w:r>
      <w:r>
        <w:rPr>
          <w:rFonts w:hint="eastAsia" w:ascii="宋体" w:hAnsi="宋体" w:eastAsia="宋体" w:cs="宋体"/>
          <w:spacing w:val="-2"/>
          <w:sz w:val="20"/>
          <w:szCs w:val="20"/>
        </w:rPr>
        <w:t>减少服务内容等手段进行恶性低价竞争，扰乱正常市场秩序。</w:t>
      </w:r>
    </w:p>
    <w:p w14:paraId="54FD1ED5">
      <w:pPr>
        <w:pStyle w:val="4"/>
        <w:spacing w:line="248" w:lineRule="auto"/>
        <w:rPr>
          <w:rFonts w:hint="eastAsia" w:ascii="宋体" w:hAnsi="宋体" w:eastAsia="宋体" w:cs="宋体"/>
          <w:sz w:val="20"/>
          <w:szCs w:val="20"/>
        </w:rPr>
      </w:pPr>
    </w:p>
    <w:p w14:paraId="1DB02F1C">
      <w:pPr>
        <w:pStyle w:val="4"/>
        <w:spacing w:line="249" w:lineRule="auto"/>
        <w:rPr>
          <w:rFonts w:hint="eastAsia" w:ascii="宋体" w:hAnsi="宋体" w:eastAsia="宋体" w:cs="宋体"/>
          <w:sz w:val="20"/>
          <w:szCs w:val="20"/>
        </w:rPr>
      </w:pPr>
    </w:p>
    <w:p w14:paraId="3284613E">
      <w:pPr>
        <w:spacing w:before="68" w:line="220" w:lineRule="auto"/>
        <w:ind w:left="447"/>
        <w:outlineLvl w:val="1"/>
        <w:rPr>
          <w:rFonts w:hint="eastAsia" w:ascii="宋体" w:hAnsi="宋体" w:eastAsia="宋体" w:cs="宋体"/>
          <w:sz w:val="20"/>
          <w:szCs w:val="20"/>
        </w:rPr>
      </w:pPr>
      <w:r>
        <w:rPr>
          <w:rFonts w:hint="eastAsia" w:ascii="宋体" w:hAnsi="宋体" w:eastAsia="宋体" w:cs="宋体"/>
          <w:b/>
          <w:bCs/>
          <w:spacing w:val="-3"/>
          <w:sz w:val="20"/>
          <w:szCs w:val="20"/>
        </w:rPr>
        <w:t>七、付款方法</w:t>
      </w:r>
    </w:p>
    <w:p w14:paraId="79B98F4B">
      <w:pPr>
        <w:pStyle w:val="4"/>
        <w:spacing w:line="248" w:lineRule="auto"/>
        <w:ind w:firstLine="400" w:firstLineChars="200"/>
        <w:rPr>
          <w:rFonts w:hint="eastAsia" w:ascii="宋体" w:hAnsi="宋体" w:eastAsia="宋体" w:cs="宋体"/>
          <w:kern w:val="2"/>
          <w:sz w:val="20"/>
          <w:szCs w:val="20"/>
          <w:lang w:val="en-US" w:eastAsia="zh-CN" w:bidi="ar-SA"/>
        </w:rPr>
      </w:pPr>
      <w:r>
        <w:rPr>
          <w:rFonts w:hint="eastAsia" w:ascii="宋体" w:hAnsi="宋体" w:eastAsia="宋体" w:cs="宋体"/>
          <w:kern w:val="2"/>
          <w:sz w:val="20"/>
          <w:szCs w:val="20"/>
          <w:lang w:val="en-US" w:eastAsia="zh-CN" w:bidi="ar-SA"/>
        </w:rPr>
        <w:t>详见采购需求</w:t>
      </w:r>
    </w:p>
    <w:p w14:paraId="2F3146F3">
      <w:pPr>
        <w:pStyle w:val="4"/>
        <w:spacing w:line="248" w:lineRule="auto"/>
        <w:ind w:firstLine="400" w:firstLineChars="200"/>
        <w:rPr>
          <w:rFonts w:hint="eastAsia" w:ascii="宋体" w:hAnsi="宋体" w:eastAsia="宋体" w:cs="宋体"/>
          <w:kern w:val="2"/>
          <w:sz w:val="20"/>
          <w:szCs w:val="20"/>
          <w:lang w:val="en-US" w:eastAsia="zh-CN" w:bidi="ar-SA"/>
        </w:rPr>
      </w:pPr>
    </w:p>
    <w:p w14:paraId="5A264927">
      <w:pPr>
        <w:spacing w:before="69" w:line="220" w:lineRule="auto"/>
        <w:ind w:left="452"/>
        <w:outlineLvl w:val="1"/>
        <w:rPr>
          <w:rFonts w:hint="eastAsia" w:ascii="宋体" w:hAnsi="宋体" w:eastAsia="宋体" w:cs="宋体"/>
          <w:sz w:val="20"/>
          <w:szCs w:val="20"/>
        </w:rPr>
      </w:pPr>
      <w:r>
        <w:rPr>
          <w:rFonts w:hint="eastAsia" w:ascii="宋体" w:hAnsi="宋体" w:eastAsia="宋体" w:cs="宋体"/>
          <w:b/>
          <w:bCs/>
          <w:spacing w:val="-3"/>
          <w:sz w:val="20"/>
          <w:szCs w:val="20"/>
        </w:rPr>
        <w:t>八、投标文件的编制要求</w:t>
      </w:r>
    </w:p>
    <w:p w14:paraId="6776263A">
      <w:pPr>
        <w:spacing w:before="158" w:line="359" w:lineRule="auto"/>
        <w:ind w:left="36" w:right="164" w:firstLine="423"/>
        <w:rPr>
          <w:rFonts w:hint="eastAsia" w:ascii="宋体" w:hAnsi="宋体" w:eastAsia="宋体" w:cs="宋体"/>
          <w:sz w:val="20"/>
          <w:szCs w:val="20"/>
        </w:rPr>
      </w:pPr>
      <w:r>
        <w:rPr>
          <w:rFonts w:hint="eastAsia" w:ascii="宋体" w:hAnsi="宋体" w:eastAsia="宋体" w:cs="宋体"/>
          <w:spacing w:val="-3"/>
          <w:sz w:val="20"/>
          <w:szCs w:val="20"/>
        </w:rPr>
        <w:t>投标人应按照第二章《投标人须知》“三、投标文件</w:t>
      </w:r>
      <w:r>
        <w:rPr>
          <w:rFonts w:hint="eastAsia" w:ascii="宋体" w:hAnsi="宋体" w:eastAsia="宋体" w:cs="宋体"/>
          <w:spacing w:val="-71"/>
          <w:sz w:val="20"/>
          <w:szCs w:val="20"/>
        </w:rPr>
        <w:t xml:space="preserve"> </w:t>
      </w:r>
      <w:r>
        <w:rPr>
          <w:rFonts w:hint="eastAsia" w:ascii="宋体" w:hAnsi="宋体" w:eastAsia="宋体" w:cs="宋体"/>
          <w:spacing w:val="-3"/>
          <w:sz w:val="20"/>
          <w:szCs w:val="20"/>
        </w:rPr>
        <w:t>”中的相关要求编制投标文件，投标文</w:t>
      </w:r>
      <w:r>
        <w:rPr>
          <w:rFonts w:hint="eastAsia" w:ascii="宋体" w:hAnsi="宋体" w:eastAsia="宋体" w:cs="宋体"/>
          <w:spacing w:val="-1"/>
          <w:sz w:val="20"/>
          <w:szCs w:val="20"/>
        </w:rPr>
        <w:t>件的商务响应文件（包括相关证明文件）和技术响应文</w:t>
      </w:r>
      <w:r>
        <w:rPr>
          <w:rFonts w:hint="eastAsia" w:ascii="宋体" w:hAnsi="宋体" w:eastAsia="宋体" w:cs="宋体"/>
          <w:spacing w:val="-2"/>
          <w:sz w:val="20"/>
          <w:szCs w:val="20"/>
        </w:rPr>
        <w:t>件应当包括（但不限于）下列内容：</w:t>
      </w:r>
    </w:p>
    <w:p w14:paraId="01D7CD88">
      <w:pPr>
        <w:spacing w:before="1" w:line="220" w:lineRule="auto"/>
        <w:ind w:left="472"/>
        <w:rPr>
          <w:rFonts w:hint="eastAsia" w:ascii="宋体" w:hAnsi="宋体" w:eastAsia="宋体" w:cs="宋体"/>
          <w:sz w:val="20"/>
          <w:szCs w:val="20"/>
        </w:rPr>
      </w:pPr>
      <w:r>
        <w:rPr>
          <w:rFonts w:hint="eastAsia" w:ascii="宋体" w:hAnsi="宋体" w:eastAsia="宋体" w:cs="宋体"/>
          <w:spacing w:val="-5"/>
          <w:sz w:val="20"/>
          <w:szCs w:val="20"/>
        </w:rPr>
        <w:t>1.商务响应文件由以下部分组成：</w:t>
      </w:r>
    </w:p>
    <w:p w14:paraId="03CEF343">
      <w:pPr>
        <w:spacing w:before="157" w:line="221" w:lineRule="auto"/>
        <w:ind w:left="357"/>
        <w:rPr>
          <w:rFonts w:hint="eastAsia" w:ascii="宋体" w:hAnsi="宋体" w:eastAsia="宋体" w:cs="宋体"/>
          <w:sz w:val="20"/>
          <w:szCs w:val="20"/>
        </w:rPr>
      </w:pPr>
      <w:r>
        <w:rPr>
          <w:rFonts w:hint="eastAsia" w:ascii="宋体" w:hAnsi="宋体" w:eastAsia="宋体" w:cs="宋体"/>
          <w:spacing w:val="-7"/>
          <w:sz w:val="20"/>
          <w:szCs w:val="20"/>
        </w:rPr>
        <w:t>（1）《投标函》；</w:t>
      </w:r>
    </w:p>
    <w:p w14:paraId="72B6F42C">
      <w:pPr>
        <w:spacing w:before="157" w:line="220" w:lineRule="auto"/>
        <w:ind w:left="357"/>
        <w:rPr>
          <w:rFonts w:hint="eastAsia" w:ascii="宋体" w:hAnsi="宋体" w:eastAsia="宋体" w:cs="宋体"/>
          <w:sz w:val="20"/>
          <w:szCs w:val="20"/>
        </w:rPr>
      </w:pPr>
      <w:r>
        <w:rPr>
          <w:rFonts w:hint="eastAsia" w:ascii="宋体" w:hAnsi="宋体" w:eastAsia="宋体" w:cs="宋体"/>
          <w:spacing w:val="-3"/>
          <w:sz w:val="20"/>
          <w:szCs w:val="20"/>
        </w:rPr>
        <w:t>（2）《开标一览表》</w:t>
      </w:r>
      <w:r>
        <w:rPr>
          <w:rFonts w:hint="eastAsia" w:ascii="宋体" w:hAnsi="宋体" w:eastAsia="宋体" w:cs="宋体"/>
          <w:spacing w:val="-2"/>
          <w:sz w:val="20"/>
          <w:szCs w:val="20"/>
        </w:rPr>
        <w:t>；</w:t>
      </w:r>
    </w:p>
    <w:p w14:paraId="3B396A01">
      <w:pPr>
        <w:spacing w:before="159" w:line="219" w:lineRule="auto"/>
        <w:ind w:left="357"/>
        <w:rPr>
          <w:rFonts w:hint="eastAsia" w:ascii="宋体" w:hAnsi="宋体" w:eastAsia="宋体" w:cs="宋体"/>
          <w:sz w:val="20"/>
          <w:szCs w:val="20"/>
        </w:rPr>
      </w:pPr>
      <w:r>
        <w:rPr>
          <w:rFonts w:hint="eastAsia" w:ascii="宋体" w:hAnsi="宋体" w:eastAsia="宋体" w:cs="宋体"/>
          <w:spacing w:val="-3"/>
          <w:sz w:val="20"/>
          <w:szCs w:val="20"/>
        </w:rPr>
        <w:t>（3）《投标报价汇总表》《报价明细表》；</w:t>
      </w:r>
    </w:p>
    <w:p w14:paraId="5204AE40">
      <w:pPr>
        <w:spacing w:before="160" w:line="220" w:lineRule="auto"/>
        <w:ind w:left="357"/>
        <w:rPr>
          <w:rFonts w:hint="eastAsia" w:ascii="宋体" w:hAnsi="宋体" w:eastAsia="宋体" w:cs="宋体"/>
          <w:sz w:val="20"/>
          <w:szCs w:val="20"/>
        </w:rPr>
      </w:pPr>
      <w:r>
        <w:rPr>
          <w:rFonts w:hint="eastAsia" w:ascii="宋体" w:hAnsi="宋体" w:eastAsia="宋体" w:cs="宋体"/>
          <w:spacing w:val="-5"/>
          <w:sz w:val="20"/>
          <w:szCs w:val="20"/>
        </w:rPr>
        <w:t>（4）《资格条件响应表》；</w:t>
      </w:r>
    </w:p>
    <w:p w14:paraId="3400F02B">
      <w:pPr>
        <w:spacing w:before="157" w:line="221" w:lineRule="auto"/>
        <w:ind w:left="357"/>
        <w:rPr>
          <w:rFonts w:hint="eastAsia" w:ascii="宋体" w:hAnsi="宋体" w:eastAsia="宋体" w:cs="宋体"/>
          <w:sz w:val="20"/>
          <w:szCs w:val="20"/>
        </w:rPr>
      </w:pPr>
      <w:r>
        <w:rPr>
          <w:rFonts w:hint="eastAsia" w:ascii="宋体" w:hAnsi="宋体" w:eastAsia="宋体" w:cs="宋体"/>
          <w:spacing w:val="-5"/>
          <w:sz w:val="20"/>
          <w:szCs w:val="20"/>
        </w:rPr>
        <w:t>（5）《实质性要求响应表》；</w:t>
      </w:r>
    </w:p>
    <w:p w14:paraId="13731D25">
      <w:pPr>
        <w:spacing w:before="158" w:line="220" w:lineRule="auto"/>
        <w:ind w:left="357"/>
        <w:rPr>
          <w:rFonts w:hint="eastAsia" w:ascii="宋体" w:hAnsi="宋体" w:eastAsia="宋体" w:cs="宋体"/>
          <w:color w:val="000000" w:themeColor="text1"/>
          <w:sz w:val="20"/>
          <w:szCs w:val="20"/>
          <w14:textFill>
            <w14:solidFill>
              <w14:schemeClr w14:val="tx1"/>
            </w14:solidFill>
          </w14:textFill>
        </w:rPr>
      </w:pPr>
      <w:r>
        <w:rPr>
          <w:rFonts w:hint="eastAsia" w:ascii="宋体" w:hAnsi="宋体" w:eastAsia="宋体" w:cs="宋体"/>
          <w:color w:val="000000" w:themeColor="text1"/>
          <w:spacing w:val="-4"/>
          <w:sz w:val="20"/>
          <w:szCs w:val="20"/>
          <w14:textFill>
            <w14:solidFill>
              <w14:schemeClr w14:val="tx1"/>
            </w14:solidFill>
          </w14:textFill>
        </w:rPr>
        <w:t>（6）《</w:t>
      </w:r>
      <w:r>
        <w:rPr>
          <w:rFonts w:hint="eastAsia" w:ascii="宋体" w:hAnsi="宋体" w:eastAsia="宋体" w:cs="宋体"/>
          <w:color w:val="000000" w:themeColor="text1"/>
          <w:kern w:val="2"/>
          <w:sz w:val="20"/>
          <w:szCs w:val="20"/>
          <w:lang w:val="en-US" w:eastAsia="zh-CN" w:bidi="ar-SA"/>
          <w14:textFill>
            <w14:solidFill>
              <w14:schemeClr w14:val="tx1"/>
            </w14:solidFill>
          </w14:textFill>
        </w:rPr>
        <w:t>与评标有关的投标文件主要内容索引表</w:t>
      </w:r>
      <w:r>
        <w:rPr>
          <w:rFonts w:hint="eastAsia" w:ascii="宋体" w:hAnsi="宋体" w:eastAsia="宋体" w:cs="宋体"/>
          <w:color w:val="000000" w:themeColor="text1"/>
          <w:spacing w:val="-4"/>
          <w:sz w:val="20"/>
          <w:szCs w:val="20"/>
          <w14:textFill>
            <w14:solidFill>
              <w14:schemeClr w14:val="tx1"/>
            </w14:solidFill>
          </w14:textFill>
        </w:rPr>
        <w:t>》；</w:t>
      </w:r>
    </w:p>
    <w:p w14:paraId="718CDC98">
      <w:pPr>
        <w:spacing w:before="157" w:line="220" w:lineRule="auto"/>
        <w:ind w:left="357"/>
        <w:rPr>
          <w:rFonts w:hint="eastAsia" w:ascii="宋体" w:hAnsi="宋体" w:eastAsia="宋体" w:cs="宋体"/>
          <w:sz w:val="20"/>
          <w:szCs w:val="20"/>
        </w:rPr>
      </w:pPr>
      <w:r>
        <w:rPr>
          <w:rFonts w:hint="eastAsia" w:ascii="宋体" w:hAnsi="宋体" w:eastAsia="宋体" w:cs="宋体"/>
          <w:spacing w:val="-2"/>
          <w:sz w:val="20"/>
          <w:szCs w:val="20"/>
        </w:rPr>
        <w:t>（7）《法定代表人授权委托书》（含被授权人</w:t>
      </w:r>
      <w:r>
        <w:rPr>
          <w:rFonts w:hint="eastAsia" w:ascii="宋体" w:hAnsi="宋体" w:eastAsia="宋体" w:cs="宋体"/>
          <w:spacing w:val="-3"/>
          <w:sz w:val="20"/>
          <w:szCs w:val="20"/>
        </w:rPr>
        <w:t>身份证复印件</w:t>
      </w:r>
      <w:r>
        <w:rPr>
          <w:rFonts w:hint="eastAsia" w:ascii="宋体" w:hAnsi="宋体" w:eastAsia="宋体" w:cs="宋体"/>
          <w:spacing w:val="-1"/>
          <w:sz w:val="20"/>
          <w:szCs w:val="20"/>
        </w:rPr>
        <w:t>）；</w:t>
      </w:r>
    </w:p>
    <w:p w14:paraId="1861E76F">
      <w:pPr>
        <w:spacing w:before="159" w:line="220" w:lineRule="auto"/>
        <w:ind w:left="357"/>
        <w:rPr>
          <w:rFonts w:hint="eastAsia" w:ascii="宋体" w:hAnsi="宋体" w:eastAsia="宋体" w:cs="宋体"/>
          <w:sz w:val="20"/>
          <w:szCs w:val="20"/>
        </w:rPr>
      </w:pPr>
      <w:r>
        <w:rPr>
          <w:rFonts w:hint="eastAsia" w:ascii="宋体" w:hAnsi="宋体" w:eastAsia="宋体" w:cs="宋体"/>
          <w:spacing w:val="-3"/>
          <w:sz w:val="20"/>
          <w:szCs w:val="20"/>
        </w:rPr>
        <w:t>（8）投标人营业执照（或事业单位、社会团体法人证书</w:t>
      </w:r>
      <w:r>
        <w:rPr>
          <w:rFonts w:hint="eastAsia" w:ascii="宋体" w:hAnsi="宋体" w:eastAsia="宋体" w:cs="宋体"/>
          <w:spacing w:val="6"/>
          <w:sz w:val="20"/>
          <w:szCs w:val="20"/>
        </w:rPr>
        <w:t>）；</w:t>
      </w:r>
    </w:p>
    <w:p w14:paraId="20254E1F">
      <w:pPr>
        <w:spacing w:before="159" w:line="220" w:lineRule="auto"/>
        <w:ind w:left="357"/>
        <w:rPr>
          <w:rFonts w:hint="eastAsia" w:ascii="宋体" w:hAnsi="宋体" w:eastAsia="宋体" w:cs="宋体"/>
          <w:sz w:val="20"/>
          <w:szCs w:val="20"/>
        </w:rPr>
      </w:pPr>
      <w:r>
        <w:rPr>
          <w:rFonts w:hint="eastAsia" w:ascii="宋体" w:hAnsi="宋体" w:eastAsia="宋体" w:cs="宋体"/>
          <w:spacing w:val="-5"/>
          <w:sz w:val="20"/>
          <w:szCs w:val="20"/>
        </w:rPr>
        <w:t>（9）《保安服务许可证》；</w:t>
      </w:r>
    </w:p>
    <w:p w14:paraId="593D9D8B">
      <w:pPr>
        <w:spacing w:before="157" w:line="220" w:lineRule="auto"/>
        <w:ind w:left="357"/>
        <w:rPr>
          <w:rFonts w:hint="eastAsia" w:ascii="宋体" w:hAnsi="宋体" w:eastAsia="宋体" w:cs="宋体"/>
          <w:sz w:val="20"/>
          <w:szCs w:val="20"/>
        </w:rPr>
      </w:pPr>
      <w:r>
        <w:rPr>
          <w:rFonts w:hint="eastAsia" w:ascii="宋体" w:hAnsi="宋体" w:eastAsia="宋体" w:cs="宋体"/>
          <w:spacing w:val="-3"/>
          <w:sz w:val="20"/>
          <w:szCs w:val="20"/>
        </w:rPr>
        <w:t>（10）财务状况及税收、社会保障资金缴纳情况声明函；</w:t>
      </w:r>
    </w:p>
    <w:p w14:paraId="0A04DC45">
      <w:pPr>
        <w:spacing w:before="159" w:line="220" w:lineRule="auto"/>
        <w:ind w:left="357"/>
        <w:rPr>
          <w:rFonts w:hint="eastAsia" w:ascii="宋体" w:hAnsi="宋体" w:eastAsia="宋体" w:cs="宋体"/>
          <w:sz w:val="20"/>
          <w:szCs w:val="20"/>
        </w:rPr>
      </w:pPr>
      <w:r>
        <w:rPr>
          <w:rFonts w:hint="eastAsia" w:ascii="宋体" w:hAnsi="宋体" w:eastAsia="宋体" w:cs="宋体"/>
          <w:spacing w:val="-4"/>
          <w:sz w:val="20"/>
          <w:szCs w:val="20"/>
        </w:rPr>
        <w:t>（11）没有重大违法记录的声明：</w:t>
      </w:r>
    </w:p>
    <w:p w14:paraId="79A03E76">
      <w:pPr>
        <w:spacing w:before="158" w:line="359" w:lineRule="auto"/>
        <w:ind w:left="37" w:right="179" w:firstLine="316"/>
        <w:rPr>
          <w:rFonts w:hint="eastAsia" w:ascii="宋体" w:hAnsi="宋体" w:eastAsia="宋体" w:cs="宋体"/>
          <w:sz w:val="20"/>
          <w:szCs w:val="20"/>
        </w:rPr>
      </w:pPr>
      <w:r>
        <w:rPr>
          <w:rFonts w:hint="eastAsia" w:ascii="宋体" w:hAnsi="宋体" w:eastAsia="宋体" w:cs="宋体"/>
          <w:sz w:val="20"/>
          <w:szCs w:val="20"/>
        </w:rPr>
        <w:t>参加政府采购活动前</w:t>
      </w:r>
      <w:r>
        <w:rPr>
          <w:rFonts w:hint="eastAsia" w:ascii="宋体" w:hAnsi="宋体" w:eastAsia="宋体" w:cs="宋体"/>
          <w:spacing w:val="-40"/>
          <w:sz w:val="20"/>
          <w:szCs w:val="20"/>
        </w:rPr>
        <w:t xml:space="preserve"> </w:t>
      </w:r>
      <w:r>
        <w:rPr>
          <w:rFonts w:hint="eastAsia" w:ascii="宋体" w:hAnsi="宋体" w:eastAsia="宋体" w:cs="宋体"/>
          <w:sz w:val="20"/>
          <w:szCs w:val="20"/>
        </w:rPr>
        <w:t>3</w:t>
      </w:r>
      <w:r>
        <w:rPr>
          <w:rFonts w:hint="eastAsia" w:ascii="宋体" w:hAnsi="宋体" w:eastAsia="宋体" w:cs="宋体"/>
          <w:spacing w:val="-43"/>
          <w:sz w:val="20"/>
          <w:szCs w:val="20"/>
        </w:rPr>
        <w:t xml:space="preserve"> </w:t>
      </w:r>
      <w:r>
        <w:rPr>
          <w:rFonts w:hint="eastAsia" w:ascii="宋体" w:hAnsi="宋体" w:eastAsia="宋体" w:cs="宋体"/>
          <w:sz w:val="20"/>
          <w:szCs w:val="20"/>
        </w:rPr>
        <w:t>年内在经营活动中没有重大</w:t>
      </w:r>
      <w:r>
        <w:rPr>
          <w:rFonts w:hint="eastAsia" w:ascii="宋体" w:hAnsi="宋体" w:eastAsia="宋体" w:cs="宋体"/>
          <w:spacing w:val="-1"/>
          <w:sz w:val="20"/>
          <w:szCs w:val="20"/>
        </w:rPr>
        <w:t>违法记录的书面声明函，截止至开标日成</w:t>
      </w:r>
      <w:r>
        <w:rPr>
          <w:rFonts w:hint="eastAsia" w:ascii="宋体" w:hAnsi="宋体" w:eastAsia="宋体" w:cs="宋体"/>
          <w:spacing w:val="-3"/>
          <w:sz w:val="20"/>
          <w:szCs w:val="20"/>
        </w:rPr>
        <w:t>立不足</w:t>
      </w:r>
      <w:r>
        <w:rPr>
          <w:rFonts w:hint="eastAsia" w:ascii="宋体" w:hAnsi="宋体" w:eastAsia="宋体" w:cs="宋体"/>
          <w:spacing w:val="-27"/>
          <w:sz w:val="20"/>
          <w:szCs w:val="20"/>
        </w:rPr>
        <w:t xml:space="preserve"> </w:t>
      </w:r>
      <w:r>
        <w:rPr>
          <w:rFonts w:hint="eastAsia" w:ascii="宋体" w:hAnsi="宋体" w:eastAsia="宋体" w:cs="宋体"/>
          <w:spacing w:val="-3"/>
          <w:sz w:val="20"/>
          <w:szCs w:val="20"/>
        </w:rPr>
        <w:t>3</w:t>
      </w:r>
      <w:r>
        <w:rPr>
          <w:rFonts w:hint="eastAsia" w:ascii="宋体" w:hAnsi="宋体" w:eastAsia="宋体" w:cs="宋体"/>
          <w:spacing w:val="-44"/>
          <w:sz w:val="20"/>
          <w:szCs w:val="20"/>
        </w:rPr>
        <w:t xml:space="preserve"> </w:t>
      </w:r>
      <w:r>
        <w:rPr>
          <w:rFonts w:hint="eastAsia" w:ascii="宋体" w:hAnsi="宋体" w:eastAsia="宋体" w:cs="宋体"/>
          <w:spacing w:val="-3"/>
          <w:sz w:val="20"/>
          <w:szCs w:val="20"/>
        </w:rPr>
        <w:t>年的供应商可提供自成立以来无重大违法记录的书面声明；</w:t>
      </w:r>
    </w:p>
    <w:p w14:paraId="7349DB56">
      <w:pPr>
        <w:spacing w:before="1" w:line="359" w:lineRule="auto"/>
        <w:ind w:left="37" w:firstLine="320"/>
        <w:rPr>
          <w:rFonts w:hint="eastAsia" w:ascii="宋体" w:hAnsi="宋体" w:eastAsia="宋体" w:cs="宋体"/>
          <w:sz w:val="20"/>
          <w:szCs w:val="20"/>
        </w:rPr>
      </w:pPr>
      <w:r>
        <w:rPr>
          <w:rFonts w:hint="eastAsia" w:ascii="宋体" w:hAnsi="宋体" w:eastAsia="宋体" w:cs="宋体"/>
          <w:spacing w:val="-1"/>
          <w:sz w:val="20"/>
          <w:szCs w:val="20"/>
        </w:rPr>
        <w:t>（12）享受政府采购优惠政策的相关证明材料，包括：中小企业声明函、监狱企业证明文件、</w:t>
      </w:r>
      <w:r>
        <w:rPr>
          <w:rFonts w:hint="eastAsia" w:ascii="宋体" w:hAnsi="宋体" w:eastAsia="宋体" w:cs="宋体"/>
          <w:spacing w:val="1"/>
          <w:sz w:val="20"/>
          <w:szCs w:val="20"/>
        </w:rPr>
        <w:t>残疾人福利性单位声明函等（</w:t>
      </w:r>
      <w:r>
        <w:rPr>
          <w:rFonts w:hint="eastAsia" w:ascii="宋体" w:hAnsi="宋体" w:eastAsia="宋体" w:cs="宋体"/>
          <w:b/>
          <w:bCs/>
          <w:spacing w:val="1"/>
          <w:sz w:val="20"/>
          <w:szCs w:val="20"/>
        </w:rPr>
        <w:t>中标人享受中小企业扶持政策或残疾人福利性单位支持政策的，</w:t>
      </w:r>
    </w:p>
    <w:p w14:paraId="7EE28333">
      <w:pPr>
        <w:spacing w:before="1" w:line="218" w:lineRule="auto"/>
        <w:ind w:left="38"/>
        <w:rPr>
          <w:rFonts w:hint="eastAsia" w:ascii="宋体" w:hAnsi="宋体" w:eastAsia="宋体" w:cs="宋体"/>
          <w:sz w:val="20"/>
          <w:szCs w:val="20"/>
        </w:rPr>
      </w:pPr>
      <w:r>
        <w:rPr>
          <w:rFonts w:hint="eastAsia" w:ascii="宋体" w:hAnsi="宋体" w:eastAsia="宋体" w:cs="宋体"/>
          <w:b/>
          <w:bCs/>
          <w:spacing w:val="-3"/>
          <w:sz w:val="20"/>
          <w:szCs w:val="20"/>
        </w:rPr>
        <w:t>其声明函将随中标结果同时公告</w:t>
      </w:r>
      <w:r>
        <w:rPr>
          <w:rFonts w:hint="eastAsia" w:ascii="宋体" w:hAnsi="宋体" w:eastAsia="宋体" w:cs="宋体"/>
          <w:spacing w:val="-6"/>
          <w:sz w:val="20"/>
          <w:szCs w:val="20"/>
        </w:rPr>
        <w:t>）；</w:t>
      </w:r>
    </w:p>
    <w:p w14:paraId="42EAB086">
      <w:pPr>
        <w:spacing w:line="218" w:lineRule="auto"/>
        <w:rPr>
          <w:rFonts w:hint="eastAsia" w:ascii="宋体" w:hAnsi="宋体" w:eastAsia="宋体" w:cs="宋体"/>
          <w:sz w:val="20"/>
          <w:szCs w:val="20"/>
        </w:rPr>
        <w:sectPr>
          <w:headerReference r:id="rId16" w:type="default"/>
          <w:footerReference r:id="rId17" w:type="default"/>
          <w:pgSz w:w="11907" w:h="16840"/>
          <w:pgMar w:top="1101" w:right="1408" w:bottom="1038" w:left="1559" w:header="1086" w:footer="810" w:gutter="0"/>
          <w:pgNumType w:fmt="numberInDash"/>
          <w:cols w:space="720" w:num="1"/>
        </w:sectPr>
      </w:pPr>
    </w:p>
    <w:p w14:paraId="6306D043">
      <w:pPr>
        <w:spacing w:before="177" w:line="220" w:lineRule="auto"/>
        <w:ind w:left="357"/>
        <w:rPr>
          <w:rFonts w:hint="eastAsia" w:ascii="宋体" w:hAnsi="宋体" w:eastAsia="宋体" w:cs="宋体"/>
          <w:sz w:val="20"/>
          <w:szCs w:val="20"/>
        </w:rPr>
      </w:pPr>
      <w:r>
        <w:rPr>
          <w:rFonts w:hint="eastAsia" w:ascii="宋体" w:hAnsi="宋体" w:eastAsia="宋体" w:cs="宋体"/>
          <w:spacing w:val="-5"/>
          <w:sz w:val="20"/>
          <w:szCs w:val="20"/>
        </w:rPr>
        <w:t>（13）投标人基本情况简介；</w:t>
      </w:r>
    </w:p>
    <w:p w14:paraId="361B7892">
      <w:pPr>
        <w:spacing w:before="158" w:line="220" w:lineRule="auto"/>
        <w:ind w:left="357"/>
        <w:rPr>
          <w:rFonts w:hint="eastAsia" w:ascii="宋体" w:hAnsi="宋体" w:eastAsia="宋体" w:cs="宋体"/>
          <w:sz w:val="20"/>
          <w:szCs w:val="20"/>
        </w:rPr>
      </w:pPr>
      <w:r>
        <w:rPr>
          <w:rFonts w:hint="eastAsia" w:ascii="宋体" w:hAnsi="宋体" w:eastAsia="宋体" w:cs="宋体"/>
          <w:spacing w:val="-2"/>
          <w:sz w:val="20"/>
          <w:szCs w:val="20"/>
        </w:rPr>
        <w:t>（14）投标人认为可以证明其能力、信誉和信用的其他相关材</w:t>
      </w:r>
      <w:r>
        <w:rPr>
          <w:rFonts w:hint="eastAsia" w:ascii="宋体" w:hAnsi="宋体" w:eastAsia="宋体" w:cs="宋体"/>
          <w:spacing w:val="-3"/>
          <w:sz w:val="20"/>
          <w:szCs w:val="20"/>
        </w:rPr>
        <w:t>料；</w:t>
      </w:r>
    </w:p>
    <w:p w14:paraId="35B1AC16">
      <w:pPr>
        <w:spacing w:before="158" w:line="220" w:lineRule="auto"/>
        <w:ind w:left="357"/>
        <w:rPr>
          <w:rFonts w:hint="eastAsia" w:ascii="宋体" w:hAnsi="宋体" w:eastAsia="宋体" w:cs="宋体"/>
          <w:sz w:val="20"/>
          <w:szCs w:val="20"/>
        </w:rPr>
      </w:pPr>
      <w:r>
        <w:rPr>
          <w:rFonts w:hint="eastAsia" w:ascii="宋体" w:hAnsi="宋体" w:eastAsia="宋体" w:cs="宋体"/>
          <w:spacing w:val="-1"/>
          <w:sz w:val="20"/>
          <w:szCs w:val="20"/>
        </w:rPr>
        <w:t>（15）投标人委托其依法设立的分支机构代表其参加本项目采购活动的，提供《委托</w:t>
      </w:r>
      <w:r>
        <w:rPr>
          <w:rFonts w:hint="eastAsia" w:ascii="宋体" w:hAnsi="宋体" w:eastAsia="宋体" w:cs="宋体"/>
          <w:spacing w:val="-2"/>
          <w:sz w:val="20"/>
          <w:szCs w:val="20"/>
        </w:rPr>
        <w:t>书》。</w:t>
      </w:r>
    </w:p>
    <w:p w14:paraId="0589BCD0">
      <w:pPr>
        <w:pStyle w:val="4"/>
        <w:spacing w:line="248" w:lineRule="auto"/>
        <w:rPr>
          <w:rFonts w:hint="eastAsia" w:ascii="宋体" w:hAnsi="宋体" w:eastAsia="宋体" w:cs="宋体"/>
          <w:sz w:val="20"/>
          <w:szCs w:val="20"/>
        </w:rPr>
      </w:pPr>
    </w:p>
    <w:p w14:paraId="3CF7F974">
      <w:pPr>
        <w:pStyle w:val="4"/>
        <w:spacing w:line="248" w:lineRule="auto"/>
        <w:rPr>
          <w:rFonts w:hint="eastAsia" w:ascii="宋体" w:hAnsi="宋体" w:eastAsia="宋体" w:cs="宋体"/>
          <w:sz w:val="20"/>
          <w:szCs w:val="20"/>
        </w:rPr>
      </w:pPr>
    </w:p>
    <w:p w14:paraId="0F98A3CC">
      <w:pPr>
        <w:spacing w:before="68" w:line="220" w:lineRule="auto"/>
        <w:ind w:left="459"/>
        <w:rPr>
          <w:rFonts w:hint="eastAsia" w:ascii="宋体" w:hAnsi="宋体" w:eastAsia="宋体" w:cs="宋体"/>
          <w:sz w:val="20"/>
          <w:szCs w:val="20"/>
        </w:rPr>
      </w:pPr>
      <w:r>
        <w:rPr>
          <w:rFonts w:hint="eastAsia" w:ascii="宋体" w:hAnsi="宋体" w:eastAsia="宋体" w:cs="宋体"/>
          <w:spacing w:val="-4"/>
          <w:sz w:val="20"/>
          <w:szCs w:val="20"/>
        </w:rPr>
        <w:t>2.技术响应文件由以下部分组成：</w:t>
      </w:r>
    </w:p>
    <w:p w14:paraId="60E36E27">
      <w:pPr>
        <w:spacing w:before="157" w:line="290" w:lineRule="auto"/>
        <w:ind w:left="77" w:right="192" w:firstLine="385"/>
        <w:rPr>
          <w:rFonts w:hint="eastAsia" w:ascii="宋体" w:hAnsi="宋体" w:eastAsia="宋体" w:cs="宋体"/>
          <w:sz w:val="20"/>
          <w:szCs w:val="20"/>
        </w:rPr>
      </w:pPr>
      <w:r>
        <w:rPr>
          <w:rFonts w:hint="eastAsia" w:ascii="宋体" w:hAnsi="宋体" w:eastAsia="宋体" w:cs="宋体"/>
          <w:sz w:val="20"/>
          <w:szCs w:val="20"/>
        </w:rPr>
        <w:t>（1）投标人对采购项目总体需求的理解以及投标的服务方案</w:t>
      </w:r>
      <w:r>
        <w:rPr>
          <w:rFonts w:hint="eastAsia" w:ascii="宋体" w:hAnsi="宋体" w:eastAsia="宋体" w:cs="宋体"/>
          <w:spacing w:val="-1"/>
          <w:sz w:val="20"/>
          <w:szCs w:val="20"/>
        </w:rPr>
        <w:t>。投标人应详细描述针对本项</w:t>
      </w:r>
      <w:r>
        <w:rPr>
          <w:rFonts w:hint="eastAsia" w:ascii="宋体" w:hAnsi="宋体" w:eastAsia="宋体" w:cs="宋体"/>
          <w:spacing w:val="-6"/>
          <w:sz w:val="20"/>
          <w:szCs w:val="20"/>
        </w:rPr>
        <w:t>目的服务方案，至少包含下列内容：</w:t>
      </w:r>
    </w:p>
    <w:p w14:paraId="0423DC8E">
      <w:pPr>
        <w:spacing w:before="158" w:line="218" w:lineRule="auto"/>
        <w:ind w:left="460"/>
        <w:rPr>
          <w:rFonts w:hint="eastAsia" w:ascii="宋体" w:hAnsi="宋体" w:eastAsia="宋体" w:cs="宋体"/>
          <w:sz w:val="20"/>
          <w:szCs w:val="20"/>
        </w:rPr>
      </w:pPr>
      <w:r>
        <w:rPr>
          <w:rFonts w:hint="eastAsia" w:ascii="宋体" w:hAnsi="宋体" w:eastAsia="宋体" w:cs="宋体"/>
          <w:spacing w:val="-4"/>
          <w:sz w:val="20"/>
          <w:szCs w:val="20"/>
        </w:rPr>
        <w:t>①整体服务方案策划及实施方案：</w:t>
      </w:r>
    </w:p>
    <w:p w14:paraId="708E1EE3">
      <w:pPr>
        <w:spacing w:before="159" w:line="220" w:lineRule="auto"/>
        <w:ind w:left="454"/>
        <w:rPr>
          <w:rFonts w:hint="eastAsia" w:ascii="宋体" w:hAnsi="宋体" w:eastAsia="宋体" w:cs="宋体"/>
          <w:sz w:val="20"/>
          <w:szCs w:val="20"/>
        </w:rPr>
      </w:pPr>
      <w:r>
        <w:rPr>
          <w:rFonts w:hint="eastAsia" w:ascii="宋体" w:hAnsi="宋体" w:eastAsia="宋体" w:cs="宋体"/>
          <w:spacing w:val="-2"/>
          <w:sz w:val="20"/>
          <w:szCs w:val="20"/>
        </w:rPr>
        <w:t>A</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rPr>
        <w:t>需求理解：结合本项目情况，提出保安服务的定位和具体目标。</w:t>
      </w:r>
    </w:p>
    <w:p w14:paraId="58F0D068">
      <w:pPr>
        <w:spacing w:before="159" w:line="359" w:lineRule="auto"/>
        <w:ind w:left="35" w:right="17" w:firstLine="421"/>
        <w:rPr>
          <w:rFonts w:hint="eastAsia" w:ascii="宋体" w:hAnsi="宋体" w:eastAsia="宋体" w:cs="宋体"/>
          <w:sz w:val="20"/>
          <w:szCs w:val="20"/>
        </w:rPr>
      </w:pPr>
      <w:r>
        <w:rPr>
          <w:rFonts w:hint="eastAsia" w:ascii="宋体" w:hAnsi="宋体" w:eastAsia="宋体" w:cs="宋体"/>
          <w:spacing w:val="-5"/>
          <w:sz w:val="20"/>
          <w:szCs w:val="20"/>
        </w:rPr>
        <w:t>B</w:t>
      </w:r>
      <w:r>
        <w:rPr>
          <w:rFonts w:hint="eastAsia" w:ascii="宋体" w:hAnsi="宋体" w:eastAsia="宋体" w:cs="宋体"/>
          <w:spacing w:val="-42"/>
          <w:sz w:val="20"/>
          <w:szCs w:val="20"/>
        </w:rPr>
        <w:t xml:space="preserve"> </w:t>
      </w:r>
      <w:r>
        <w:rPr>
          <w:rFonts w:hint="eastAsia" w:ascii="宋体" w:hAnsi="宋体" w:eastAsia="宋体" w:cs="宋体"/>
          <w:spacing w:val="-5"/>
          <w:sz w:val="20"/>
          <w:szCs w:val="20"/>
        </w:rPr>
        <w:t>各分项服务实施安排，包括实施计划、安排和思路，供应商承诺投入本项目中的设施设备</w:t>
      </w:r>
      <w:r>
        <w:rPr>
          <w:rFonts w:hint="eastAsia" w:ascii="宋体" w:hAnsi="宋体" w:eastAsia="宋体" w:cs="宋体"/>
          <w:sz w:val="20"/>
          <w:szCs w:val="20"/>
        </w:rPr>
        <w:t>情况，</w:t>
      </w:r>
      <w:r>
        <w:rPr>
          <w:rFonts w:hint="eastAsia" w:ascii="宋体" w:hAnsi="宋体" w:eastAsia="宋体" w:cs="宋体"/>
          <w:spacing w:val="-41"/>
          <w:sz w:val="20"/>
          <w:szCs w:val="20"/>
        </w:rPr>
        <w:t xml:space="preserve"> </w:t>
      </w:r>
      <w:r>
        <w:rPr>
          <w:rFonts w:hint="eastAsia" w:ascii="宋体" w:hAnsi="宋体" w:eastAsia="宋体" w:cs="宋体"/>
          <w:sz w:val="20"/>
          <w:szCs w:val="20"/>
        </w:rPr>
        <w:t>自身服务特色或创新工作方式、方法的情况。提供《拟投入本项目的主要设备一览表》；</w:t>
      </w:r>
      <w:r>
        <w:rPr>
          <w:rFonts w:hint="eastAsia" w:ascii="宋体" w:hAnsi="宋体" w:eastAsia="宋体" w:cs="宋体"/>
          <w:spacing w:val="-3"/>
          <w:sz w:val="20"/>
          <w:szCs w:val="20"/>
        </w:rPr>
        <w:t>《本项目日常消耗材料明细表》（如有</w:t>
      </w:r>
      <w:r>
        <w:rPr>
          <w:rFonts w:hint="eastAsia" w:ascii="宋体" w:hAnsi="宋体" w:eastAsia="宋体" w:cs="宋体"/>
          <w:spacing w:val="-1"/>
          <w:sz w:val="20"/>
          <w:szCs w:val="20"/>
        </w:rPr>
        <w:t>）；</w:t>
      </w:r>
    </w:p>
    <w:p w14:paraId="44630605">
      <w:pPr>
        <w:spacing w:before="2" w:line="289" w:lineRule="auto"/>
        <w:ind w:left="37" w:right="178" w:firstLine="422"/>
        <w:rPr>
          <w:rFonts w:hint="eastAsia" w:ascii="宋体" w:hAnsi="宋体" w:eastAsia="宋体" w:cs="宋体"/>
          <w:sz w:val="20"/>
          <w:szCs w:val="20"/>
        </w:rPr>
      </w:pPr>
      <w:r>
        <w:rPr>
          <w:rFonts w:hint="eastAsia" w:ascii="宋体" w:hAnsi="宋体" w:eastAsia="宋体" w:cs="宋体"/>
          <w:spacing w:val="-1"/>
          <w:sz w:val="20"/>
          <w:szCs w:val="20"/>
        </w:rPr>
        <w:t>C</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应急预案和紧急事件处置措施：供应商对防疫、防</w:t>
      </w:r>
      <w:r>
        <w:rPr>
          <w:rFonts w:hint="eastAsia" w:ascii="宋体" w:hAnsi="宋体" w:eastAsia="宋体" w:cs="宋体"/>
          <w:spacing w:val="-2"/>
          <w:sz w:val="20"/>
          <w:szCs w:val="20"/>
        </w:rPr>
        <w:t>台、防汛、防火、防震、突发事件等各</w:t>
      </w:r>
      <w:r>
        <w:rPr>
          <w:rFonts w:hint="eastAsia" w:ascii="宋体" w:hAnsi="宋体" w:eastAsia="宋体" w:cs="宋体"/>
          <w:spacing w:val="-1"/>
          <w:sz w:val="20"/>
          <w:szCs w:val="20"/>
        </w:rPr>
        <w:t>类紧急事件所准备的预案及处置措施以及应急预案的培</w:t>
      </w:r>
      <w:r>
        <w:rPr>
          <w:rFonts w:hint="eastAsia" w:ascii="宋体" w:hAnsi="宋体" w:eastAsia="宋体" w:cs="宋体"/>
          <w:spacing w:val="-2"/>
          <w:sz w:val="20"/>
          <w:szCs w:val="20"/>
        </w:rPr>
        <w:t>训和演练安排。</w:t>
      </w:r>
    </w:p>
    <w:p w14:paraId="1D88DE0D">
      <w:pPr>
        <w:spacing w:before="158" w:line="220" w:lineRule="auto"/>
        <w:ind w:left="457"/>
        <w:rPr>
          <w:rFonts w:hint="eastAsia" w:ascii="宋体" w:hAnsi="宋体" w:eastAsia="宋体" w:cs="宋体"/>
          <w:sz w:val="20"/>
          <w:szCs w:val="20"/>
        </w:rPr>
      </w:pPr>
      <w:r>
        <w:rPr>
          <w:rFonts w:hint="eastAsia" w:ascii="宋体" w:hAnsi="宋体" w:eastAsia="宋体" w:cs="宋体"/>
          <w:spacing w:val="-4"/>
          <w:sz w:val="20"/>
          <w:szCs w:val="20"/>
        </w:rPr>
        <w:t>D</w:t>
      </w:r>
      <w:r>
        <w:rPr>
          <w:rFonts w:hint="eastAsia" w:ascii="宋体" w:hAnsi="宋体" w:eastAsia="宋体" w:cs="宋体"/>
          <w:spacing w:val="-29"/>
          <w:sz w:val="20"/>
          <w:szCs w:val="20"/>
        </w:rPr>
        <w:t xml:space="preserve"> </w:t>
      </w:r>
      <w:r>
        <w:rPr>
          <w:rFonts w:hint="eastAsia" w:ascii="宋体" w:hAnsi="宋体" w:eastAsia="宋体" w:cs="宋体"/>
          <w:spacing w:val="-4"/>
          <w:sz w:val="20"/>
          <w:szCs w:val="20"/>
        </w:rPr>
        <w:t>与物业服务公司的配合方案。</w:t>
      </w:r>
    </w:p>
    <w:p w14:paraId="0C5360E5">
      <w:pPr>
        <w:spacing w:before="158" w:line="220" w:lineRule="auto"/>
        <w:ind w:left="458"/>
        <w:rPr>
          <w:rFonts w:hint="eastAsia" w:ascii="宋体" w:hAnsi="宋体" w:eastAsia="宋体" w:cs="宋体"/>
          <w:sz w:val="20"/>
          <w:szCs w:val="20"/>
        </w:rPr>
      </w:pPr>
      <w:r>
        <w:rPr>
          <w:rFonts w:hint="eastAsia" w:ascii="宋体" w:hAnsi="宋体" w:eastAsia="宋体" w:cs="宋体"/>
          <w:spacing w:val="-1"/>
          <w:sz w:val="20"/>
          <w:szCs w:val="20"/>
        </w:rPr>
        <w:t>E 服务质量措施</w:t>
      </w:r>
    </w:p>
    <w:p w14:paraId="07FC23CF">
      <w:pPr>
        <w:spacing w:before="158" w:line="218" w:lineRule="auto"/>
        <w:ind w:left="459"/>
        <w:rPr>
          <w:rFonts w:hint="eastAsia" w:ascii="宋体" w:hAnsi="宋体" w:eastAsia="宋体" w:cs="宋体"/>
          <w:sz w:val="20"/>
          <w:szCs w:val="20"/>
        </w:rPr>
      </w:pPr>
      <w:r>
        <w:rPr>
          <w:rFonts w:hint="eastAsia" w:ascii="宋体" w:hAnsi="宋体" w:eastAsia="宋体" w:cs="宋体"/>
          <w:spacing w:val="-6"/>
          <w:sz w:val="20"/>
          <w:szCs w:val="20"/>
        </w:rPr>
        <w:t>②管理机构及运作：</w:t>
      </w:r>
    </w:p>
    <w:p w14:paraId="75CD134A">
      <w:pPr>
        <w:spacing w:before="160" w:line="220" w:lineRule="auto"/>
        <w:ind w:left="454"/>
        <w:rPr>
          <w:rFonts w:hint="eastAsia" w:ascii="宋体" w:hAnsi="宋体" w:eastAsia="宋体" w:cs="宋体"/>
          <w:sz w:val="20"/>
          <w:szCs w:val="20"/>
        </w:rPr>
      </w:pPr>
      <w:r>
        <w:rPr>
          <w:rFonts w:hint="eastAsia" w:ascii="宋体" w:hAnsi="宋体" w:eastAsia="宋体" w:cs="宋体"/>
          <w:spacing w:val="-1"/>
          <w:sz w:val="20"/>
          <w:szCs w:val="20"/>
        </w:rPr>
        <w:t>A</w:t>
      </w:r>
      <w:r>
        <w:rPr>
          <w:rFonts w:hint="eastAsia" w:ascii="宋体" w:hAnsi="宋体" w:eastAsia="宋体" w:cs="宋体"/>
          <w:spacing w:val="-45"/>
          <w:sz w:val="20"/>
          <w:szCs w:val="20"/>
        </w:rPr>
        <w:t xml:space="preserve"> </w:t>
      </w:r>
      <w:r>
        <w:rPr>
          <w:rFonts w:hint="eastAsia" w:ascii="宋体" w:hAnsi="宋体" w:eastAsia="宋体" w:cs="宋体"/>
          <w:spacing w:val="-1"/>
          <w:sz w:val="20"/>
          <w:szCs w:val="20"/>
        </w:rPr>
        <w:t>机构及运作：项目管理机构及其运作方法与流程的</w:t>
      </w:r>
      <w:r>
        <w:rPr>
          <w:rFonts w:hint="eastAsia" w:ascii="宋体" w:hAnsi="宋体" w:eastAsia="宋体" w:cs="宋体"/>
          <w:spacing w:val="-2"/>
          <w:sz w:val="20"/>
          <w:szCs w:val="20"/>
        </w:rPr>
        <w:t>合理性、科学性。</w:t>
      </w:r>
    </w:p>
    <w:p w14:paraId="72074887">
      <w:pPr>
        <w:spacing w:before="159" w:line="359" w:lineRule="auto"/>
        <w:ind w:left="36" w:right="178" w:firstLine="420"/>
        <w:rPr>
          <w:rFonts w:hint="eastAsia" w:ascii="宋体" w:hAnsi="宋体" w:eastAsia="宋体" w:cs="宋体"/>
          <w:sz w:val="20"/>
          <w:szCs w:val="20"/>
        </w:rPr>
      </w:pPr>
      <w:r>
        <w:rPr>
          <w:rFonts w:hint="eastAsia" w:ascii="宋体" w:hAnsi="宋体" w:eastAsia="宋体" w:cs="宋体"/>
          <w:spacing w:val="-1"/>
          <w:sz w:val="20"/>
          <w:szCs w:val="20"/>
        </w:rPr>
        <w:t>B</w:t>
      </w:r>
      <w:r>
        <w:rPr>
          <w:rFonts w:hint="eastAsia" w:ascii="宋体" w:hAnsi="宋体" w:eastAsia="宋体" w:cs="宋体"/>
          <w:spacing w:val="-40"/>
          <w:sz w:val="20"/>
          <w:szCs w:val="20"/>
        </w:rPr>
        <w:t xml:space="preserve"> </w:t>
      </w:r>
      <w:r>
        <w:rPr>
          <w:rFonts w:hint="eastAsia" w:ascii="宋体" w:hAnsi="宋体" w:eastAsia="宋体" w:cs="宋体"/>
          <w:spacing w:val="-1"/>
          <w:sz w:val="20"/>
          <w:szCs w:val="20"/>
        </w:rPr>
        <w:t>管理制度：用于支撑保安服务开展的管理制度是</w:t>
      </w:r>
      <w:r>
        <w:rPr>
          <w:rFonts w:hint="eastAsia" w:ascii="宋体" w:hAnsi="宋体" w:eastAsia="宋体" w:cs="宋体"/>
          <w:spacing w:val="-2"/>
          <w:sz w:val="20"/>
          <w:szCs w:val="20"/>
        </w:rPr>
        <w:t>否合理、完备。提供《主要管理制度一览</w:t>
      </w:r>
      <w:r>
        <w:rPr>
          <w:rFonts w:hint="eastAsia" w:ascii="宋体" w:hAnsi="宋体" w:eastAsia="宋体" w:cs="宋体"/>
          <w:spacing w:val="-4"/>
          <w:sz w:val="20"/>
          <w:szCs w:val="20"/>
        </w:rPr>
        <w:t>表》</w:t>
      </w:r>
    </w:p>
    <w:p w14:paraId="30F7B3F3">
      <w:pPr>
        <w:spacing w:before="1" w:line="220" w:lineRule="auto"/>
        <w:ind w:left="467"/>
        <w:rPr>
          <w:rFonts w:hint="eastAsia" w:ascii="宋体" w:hAnsi="宋体" w:eastAsia="宋体" w:cs="宋体"/>
          <w:sz w:val="20"/>
          <w:szCs w:val="20"/>
        </w:rPr>
      </w:pPr>
      <w:r>
        <w:rPr>
          <w:rFonts w:hint="eastAsia" w:ascii="宋体" w:hAnsi="宋体" w:eastAsia="宋体" w:cs="宋体"/>
          <w:spacing w:val="-3"/>
          <w:sz w:val="20"/>
          <w:szCs w:val="20"/>
        </w:rPr>
        <w:t>（2）保安团队组成</w:t>
      </w:r>
    </w:p>
    <w:p w14:paraId="3F741361">
      <w:pPr>
        <w:spacing w:before="158" w:line="289" w:lineRule="auto"/>
        <w:ind w:left="38" w:right="178" w:firstLine="422"/>
        <w:rPr>
          <w:rFonts w:hint="eastAsia" w:ascii="宋体" w:hAnsi="宋体" w:eastAsia="宋体" w:cs="宋体"/>
          <w:sz w:val="20"/>
          <w:szCs w:val="20"/>
        </w:rPr>
      </w:pPr>
      <w:r>
        <w:rPr>
          <w:rFonts w:hint="eastAsia" w:ascii="宋体" w:hAnsi="宋体" w:eastAsia="宋体" w:cs="宋体"/>
          <w:spacing w:val="-5"/>
          <w:sz w:val="20"/>
          <w:szCs w:val="20"/>
        </w:rPr>
        <w:t>①投标人拟投入本项目的人员情况，包括保安队长、保安人员等及各岗位的职责，</w:t>
      </w:r>
      <w:r>
        <w:rPr>
          <w:rFonts w:hint="eastAsia" w:ascii="宋体" w:hAnsi="宋体" w:eastAsia="宋体" w:cs="宋体"/>
          <w:spacing w:val="-7"/>
          <w:sz w:val="20"/>
          <w:szCs w:val="20"/>
        </w:rPr>
        <w:t xml:space="preserve"> </w:t>
      </w:r>
      <w:r>
        <w:rPr>
          <w:rFonts w:hint="eastAsia" w:ascii="宋体" w:hAnsi="宋体" w:eastAsia="宋体" w:cs="宋体"/>
          <w:spacing w:val="-5"/>
          <w:sz w:val="20"/>
          <w:szCs w:val="20"/>
        </w:rPr>
        <w:t>介绍人员</w:t>
      </w:r>
      <w:r>
        <w:rPr>
          <w:rFonts w:hint="eastAsia" w:ascii="宋体" w:hAnsi="宋体" w:eastAsia="宋体" w:cs="宋体"/>
          <w:spacing w:val="-2"/>
          <w:sz w:val="20"/>
          <w:szCs w:val="20"/>
        </w:rPr>
        <w:t>来源情况及管理机制等人员管理制度，提供《人员来源一览表》；</w:t>
      </w:r>
    </w:p>
    <w:p w14:paraId="203B2FC8">
      <w:pPr>
        <w:spacing w:before="159" w:line="313" w:lineRule="auto"/>
        <w:ind w:left="37" w:firstLine="422"/>
        <w:rPr>
          <w:rFonts w:hint="eastAsia" w:ascii="宋体" w:hAnsi="宋体" w:eastAsia="宋体" w:cs="宋体"/>
          <w:sz w:val="20"/>
          <w:szCs w:val="20"/>
        </w:rPr>
      </w:pPr>
      <w:r>
        <w:rPr>
          <w:rFonts w:hint="eastAsia" w:ascii="宋体" w:hAnsi="宋体" w:eastAsia="宋体" w:cs="宋体"/>
          <w:spacing w:val="2"/>
          <w:sz w:val="20"/>
          <w:szCs w:val="20"/>
        </w:rPr>
        <w:t>②保安队长及保安团队管理人员的文化水平、专业职称、持证情况、工作经验、工作业</w:t>
      </w:r>
      <w:r>
        <w:rPr>
          <w:rFonts w:hint="eastAsia" w:ascii="宋体" w:hAnsi="宋体" w:eastAsia="宋体" w:cs="宋体"/>
          <w:spacing w:val="1"/>
          <w:sz w:val="20"/>
          <w:szCs w:val="20"/>
        </w:rPr>
        <w:t>绩、</w:t>
      </w:r>
      <w:r>
        <w:rPr>
          <w:rFonts w:hint="eastAsia" w:ascii="宋体" w:hAnsi="宋体" w:eastAsia="宋体" w:cs="宋体"/>
          <w:sz w:val="20"/>
          <w:szCs w:val="20"/>
        </w:rPr>
        <w:t>管理能力等专业水平的证明材料,投标人最近一个季度任意一个月为上述人员依法缴纳社保费的</w:t>
      </w:r>
      <w:r>
        <w:rPr>
          <w:rFonts w:hint="eastAsia" w:ascii="宋体" w:hAnsi="宋体" w:eastAsia="宋体" w:cs="宋体"/>
          <w:spacing w:val="-9"/>
          <w:sz w:val="20"/>
          <w:szCs w:val="20"/>
        </w:rPr>
        <w:t>证明。</w:t>
      </w:r>
    </w:p>
    <w:p w14:paraId="27368AD3">
      <w:pPr>
        <w:spacing w:before="158" w:line="220" w:lineRule="auto"/>
        <w:ind w:left="467"/>
        <w:rPr>
          <w:rFonts w:hint="eastAsia" w:ascii="宋体" w:hAnsi="宋体" w:eastAsia="宋体" w:cs="宋体"/>
          <w:sz w:val="20"/>
          <w:szCs w:val="20"/>
        </w:rPr>
      </w:pPr>
      <w:r>
        <w:rPr>
          <w:rFonts w:hint="eastAsia" w:ascii="宋体" w:hAnsi="宋体" w:eastAsia="宋体" w:cs="宋体"/>
          <w:spacing w:val="-7"/>
          <w:sz w:val="20"/>
          <w:szCs w:val="20"/>
        </w:rPr>
        <w:t>（3）服务承诺：</w:t>
      </w:r>
    </w:p>
    <w:p w14:paraId="4E7C288F">
      <w:pPr>
        <w:spacing w:before="159" w:line="289" w:lineRule="auto"/>
        <w:ind w:left="38" w:right="178" w:firstLine="421"/>
        <w:rPr>
          <w:rFonts w:hint="eastAsia" w:ascii="宋体" w:hAnsi="宋体" w:eastAsia="宋体" w:cs="宋体"/>
          <w:sz w:val="20"/>
          <w:szCs w:val="20"/>
        </w:rPr>
      </w:pPr>
      <w:r>
        <w:rPr>
          <w:rFonts w:hint="eastAsia" w:ascii="宋体" w:hAnsi="宋体" w:eastAsia="宋体" w:cs="宋体"/>
          <w:spacing w:val="-3"/>
          <w:sz w:val="20"/>
          <w:szCs w:val="20"/>
        </w:rPr>
        <w:t>①投标人关于业主综合满意率，火灾发生率，治安事件发生率，消防设施完好率，员工流动</w:t>
      </w:r>
      <w:r>
        <w:rPr>
          <w:rFonts w:hint="eastAsia" w:ascii="宋体" w:hAnsi="宋体" w:eastAsia="宋体" w:cs="宋体"/>
          <w:spacing w:val="-1"/>
          <w:sz w:val="20"/>
          <w:szCs w:val="20"/>
        </w:rPr>
        <w:t>率（年化）等服务质量指标的承诺，以及投标人为用户提供的特色服务和各种优惠措施等。</w:t>
      </w:r>
    </w:p>
    <w:p w14:paraId="6B3679FA">
      <w:pPr>
        <w:spacing w:before="158" w:line="218" w:lineRule="auto"/>
        <w:ind w:left="459"/>
        <w:rPr>
          <w:rFonts w:hint="eastAsia" w:ascii="宋体" w:hAnsi="宋体" w:eastAsia="宋体" w:cs="宋体"/>
          <w:sz w:val="20"/>
          <w:szCs w:val="20"/>
        </w:rPr>
      </w:pPr>
      <w:r>
        <w:rPr>
          <w:rFonts w:hint="eastAsia" w:ascii="宋体" w:hAnsi="宋体" w:eastAsia="宋体" w:cs="宋体"/>
          <w:spacing w:val="-1"/>
          <w:sz w:val="20"/>
          <w:szCs w:val="20"/>
        </w:rPr>
        <w:t>②投标人对自身服务自查自纠的能力的描述，以及投标人对考核标准的相关承诺。</w:t>
      </w:r>
    </w:p>
    <w:p w14:paraId="6681DE1B">
      <w:pPr>
        <w:spacing w:before="159" w:line="314" w:lineRule="auto"/>
        <w:ind w:left="37" w:right="178" w:firstLine="422"/>
        <w:rPr>
          <w:rFonts w:hint="eastAsia" w:ascii="宋体" w:hAnsi="宋体" w:eastAsia="宋体" w:cs="宋体"/>
          <w:sz w:val="20"/>
          <w:szCs w:val="20"/>
        </w:rPr>
      </w:pPr>
      <w:r>
        <w:rPr>
          <w:rFonts w:hint="eastAsia" w:ascii="宋体" w:hAnsi="宋体" w:eastAsia="宋体" w:cs="宋体"/>
          <w:spacing w:val="-2"/>
          <w:sz w:val="20"/>
          <w:szCs w:val="20"/>
        </w:rPr>
        <w:t>③与前任保安服务企业的交接方案及本项目</w:t>
      </w:r>
      <w:r>
        <w:rPr>
          <w:rFonts w:hint="eastAsia" w:ascii="宋体" w:hAnsi="宋体" w:eastAsia="宋体" w:cs="宋体"/>
          <w:spacing w:val="-3"/>
          <w:sz w:val="20"/>
          <w:szCs w:val="20"/>
        </w:rPr>
        <w:t>合同终止时的移交方案。例如现场交接查验、人</w:t>
      </w:r>
      <w:r>
        <w:rPr>
          <w:rFonts w:hint="eastAsia" w:ascii="宋体" w:hAnsi="宋体" w:eastAsia="宋体" w:cs="宋体"/>
          <w:spacing w:val="-6"/>
          <w:sz w:val="20"/>
          <w:szCs w:val="20"/>
        </w:rPr>
        <w:t>员安置、费用结转、物品移交，图纸档案、相关资料、工具器材、相关</w:t>
      </w:r>
      <w:r>
        <w:rPr>
          <w:rFonts w:hint="eastAsia" w:ascii="宋体" w:hAnsi="宋体" w:eastAsia="宋体" w:cs="宋体"/>
          <w:spacing w:val="-7"/>
          <w:sz w:val="20"/>
          <w:szCs w:val="20"/>
        </w:rPr>
        <w:t>钥匙和办公场所等交接安</w:t>
      </w:r>
      <w:r>
        <w:rPr>
          <w:rFonts w:hint="eastAsia" w:ascii="宋体" w:hAnsi="宋体" w:eastAsia="宋体" w:cs="宋体"/>
          <w:spacing w:val="-10"/>
          <w:sz w:val="20"/>
          <w:szCs w:val="20"/>
        </w:rPr>
        <w:t>排。</w:t>
      </w:r>
    </w:p>
    <w:p w14:paraId="683722F2">
      <w:pPr>
        <w:spacing w:before="156" w:line="220" w:lineRule="auto"/>
        <w:ind w:left="467"/>
        <w:rPr>
          <w:rFonts w:hint="eastAsia" w:ascii="宋体" w:hAnsi="宋体" w:eastAsia="宋体" w:cs="宋体"/>
          <w:sz w:val="20"/>
          <w:szCs w:val="20"/>
        </w:rPr>
      </w:pPr>
      <w:r>
        <w:rPr>
          <w:rFonts w:hint="eastAsia" w:ascii="宋体" w:hAnsi="宋体" w:eastAsia="宋体" w:cs="宋体"/>
          <w:spacing w:val="-7"/>
          <w:sz w:val="20"/>
          <w:szCs w:val="20"/>
        </w:rPr>
        <w:t>（4）综合实力：</w:t>
      </w:r>
    </w:p>
    <w:p w14:paraId="1A327927">
      <w:pPr>
        <w:spacing w:before="158" w:line="220" w:lineRule="auto"/>
        <w:ind w:left="461"/>
        <w:rPr>
          <w:rFonts w:hint="eastAsia" w:ascii="宋体" w:hAnsi="宋体" w:eastAsia="宋体" w:cs="宋体"/>
          <w:sz w:val="20"/>
          <w:szCs w:val="20"/>
        </w:rPr>
      </w:pPr>
      <w:r>
        <w:rPr>
          <w:rFonts w:hint="eastAsia" w:ascii="宋体" w:hAnsi="宋体" w:eastAsia="宋体" w:cs="宋体"/>
          <w:spacing w:val="-6"/>
          <w:sz w:val="20"/>
          <w:szCs w:val="20"/>
        </w:rPr>
        <w:t>通过质量管理体系认证等与保安服务相关的能力、资质证书汇总表，并提供相关证书复印件。</w:t>
      </w:r>
    </w:p>
    <w:p w14:paraId="2CE6D0C2">
      <w:pPr>
        <w:spacing w:line="220" w:lineRule="auto"/>
        <w:rPr>
          <w:rFonts w:hint="eastAsia" w:ascii="宋体" w:hAnsi="宋体" w:eastAsia="宋体" w:cs="宋体"/>
          <w:sz w:val="20"/>
          <w:szCs w:val="20"/>
        </w:rPr>
        <w:sectPr>
          <w:headerReference r:id="rId18" w:type="default"/>
          <w:footerReference r:id="rId19" w:type="default"/>
          <w:pgSz w:w="11907" w:h="16840"/>
          <w:pgMar w:top="1101" w:right="1409" w:bottom="1038" w:left="1559" w:header="1086" w:footer="810" w:gutter="0"/>
          <w:pgNumType w:fmt="numberInDash"/>
          <w:cols w:space="720" w:num="1"/>
        </w:sectPr>
      </w:pPr>
    </w:p>
    <w:p w14:paraId="48EA6E14">
      <w:pPr>
        <w:spacing w:before="178" w:line="220" w:lineRule="auto"/>
        <w:ind w:left="467"/>
        <w:rPr>
          <w:rFonts w:hint="eastAsia" w:ascii="宋体" w:hAnsi="宋体" w:eastAsia="宋体" w:cs="宋体"/>
          <w:sz w:val="20"/>
          <w:szCs w:val="20"/>
        </w:rPr>
      </w:pPr>
      <w:r>
        <w:rPr>
          <w:rFonts w:hint="eastAsia" w:ascii="宋体" w:hAnsi="宋体" w:eastAsia="宋体" w:cs="宋体"/>
          <w:spacing w:val="-3"/>
          <w:sz w:val="20"/>
          <w:szCs w:val="20"/>
        </w:rPr>
        <w:t>（5）《投标人近三年以来类似项目一览表》：</w:t>
      </w:r>
    </w:p>
    <w:p w14:paraId="5BDA4B5B">
      <w:pPr>
        <w:spacing w:before="158" w:line="359" w:lineRule="auto"/>
        <w:ind w:left="38" w:right="29" w:firstLine="422"/>
        <w:rPr>
          <w:rFonts w:hint="eastAsia" w:ascii="宋体" w:hAnsi="宋体" w:eastAsia="宋体" w:cs="宋体"/>
          <w:sz w:val="20"/>
          <w:szCs w:val="20"/>
        </w:rPr>
      </w:pPr>
      <w:r>
        <w:rPr>
          <w:rFonts w:hint="eastAsia" w:ascii="宋体" w:hAnsi="宋体" w:eastAsia="宋体" w:cs="宋体"/>
          <w:spacing w:val="-3"/>
          <w:sz w:val="20"/>
          <w:szCs w:val="20"/>
        </w:rPr>
        <w:t>包括类似项目的合同扫描件，合同扫描件中需体现合同的签约主体、项目名称及内容、合同</w:t>
      </w:r>
      <w:r>
        <w:rPr>
          <w:rFonts w:hint="eastAsia" w:ascii="宋体" w:hAnsi="宋体" w:eastAsia="宋体" w:cs="宋体"/>
          <w:spacing w:val="-1"/>
          <w:sz w:val="20"/>
          <w:szCs w:val="20"/>
        </w:rPr>
        <w:t>金额、服务日期等合同要素的相关内容，否则不算有效</w:t>
      </w:r>
      <w:r>
        <w:rPr>
          <w:rFonts w:hint="eastAsia" w:ascii="宋体" w:hAnsi="宋体" w:eastAsia="宋体" w:cs="宋体"/>
          <w:spacing w:val="-2"/>
          <w:sz w:val="20"/>
          <w:szCs w:val="20"/>
        </w:rPr>
        <w:t>的类似项目业绩。</w:t>
      </w:r>
    </w:p>
    <w:p w14:paraId="767D8694">
      <w:pPr>
        <w:numPr>
          <w:ilvl w:val="0"/>
          <w:numId w:val="1"/>
        </w:numPr>
        <w:spacing w:before="1" w:line="360" w:lineRule="auto"/>
        <w:ind w:left="38" w:right="37" w:firstLine="428"/>
        <w:rPr>
          <w:rFonts w:hint="eastAsia" w:ascii="宋体" w:hAnsi="宋体" w:eastAsia="宋体" w:cs="宋体"/>
          <w:spacing w:val="-3"/>
          <w:sz w:val="20"/>
          <w:szCs w:val="20"/>
        </w:rPr>
      </w:pPr>
      <w:r>
        <w:rPr>
          <w:rFonts w:hint="eastAsia" w:ascii="宋体" w:hAnsi="宋体" w:eastAsia="宋体" w:cs="宋体"/>
          <w:sz w:val="20"/>
          <w:szCs w:val="20"/>
        </w:rPr>
        <w:t>按照《采购需求》要求提供的其他技术性资料以及投标人</w:t>
      </w:r>
      <w:r>
        <w:rPr>
          <w:rFonts w:hint="eastAsia" w:ascii="宋体" w:hAnsi="宋体" w:eastAsia="宋体" w:cs="宋体"/>
          <w:spacing w:val="-1"/>
          <w:sz w:val="20"/>
          <w:szCs w:val="20"/>
        </w:rPr>
        <w:t>需要说明的其他事项，投标</w:t>
      </w:r>
      <w:r>
        <w:rPr>
          <w:rFonts w:hint="eastAsia" w:ascii="宋体" w:hAnsi="宋体" w:eastAsia="宋体" w:cs="宋体"/>
          <w:spacing w:val="-3"/>
          <w:sz w:val="20"/>
          <w:szCs w:val="20"/>
        </w:rPr>
        <w:t>人对本项目的合理化建议等。</w:t>
      </w:r>
    </w:p>
    <w:p w14:paraId="77BD192D">
      <w:pPr>
        <w:spacing w:line="360" w:lineRule="auto"/>
        <w:ind w:firstLine="402" w:firstLineChars="200"/>
        <w:rPr>
          <w:rFonts w:hint="eastAsia" w:ascii="宋体" w:hAnsi="宋体" w:eastAsia="宋体" w:cs="宋体"/>
          <w:b/>
          <w:sz w:val="20"/>
          <w:szCs w:val="20"/>
        </w:rPr>
      </w:pPr>
    </w:p>
    <w:p w14:paraId="351E3A48">
      <w:pPr>
        <w:numPr>
          <w:ilvl w:val="0"/>
          <w:numId w:val="0"/>
        </w:numPr>
        <w:spacing w:before="1" w:line="360" w:lineRule="auto"/>
        <w:ind w:left="466" w:leftChars="0" w:right="37" w:rightChars="0"/>
        <w:rPr>
          <w:rFonts w:hint="eastAsia" w:ascii="宋体" w:hAnsi="宋体" w:eastAsia="宋体" w:cs="宋体"/>
          <w:spacing w:val="-3"/>
          <w:sz w:val="20"/>
          <w:szCs w:val="20"/>
        </w:rPr>
      </w:pPr>
    </w:p>
    <w:p w14:paraId="59AD9733">
      <w:pPr>
        <w:pStyle w:val="4"/>
        <w:spacing w:line="469" w:lineRule="auto"/>
        <w:rPr>
          <w:rFonts w:hint="eastAsia" w:ascii="宋体" w:hAnsi="宋体" w:eastAsia="宋体" w:cs="宋体"/>
          <w:sz w:val="20"/>
          <w:szCs w:val="20"/>
        </w:rPr>
      </w:pPr>
    </w:p>
    <w:p w14:paraId="1DBD105C">
      <w:pPr>
        <w:spacing w:before="68" w:line="220" w:lineRule="auto"/>
        <w:ind w:left="270"/>
        <w:rPr>
          <w:rFonts w:hint="eastAsia" w:ascii="宋体" w:hAnsi="宋体" w:eastAsia="宋体" w:cs="宋体"/>
          <w:sz w:val="20"/>
          <w:szCs w:val="20"/>
        </w:rPr>
      </w:pPr>
      <w:r>
        <w:rPr>
          <w:rFonts w:hint="eastAsia" w:ascii="宋体" w:hAnsi="宋体" w:eastAsia="宋体" w:cs="宋体"/>
          <w:spacing w:val="-2"/>
          <w:sz w:val="20"/>
          <w:szCs w:val="20"/>
        </w:rPr>
        <w:t>以上各类响应文件格式详见招标文件第六章《投标文件有关格式》（格式自拟除外）。</w:t>
      </w:r>
    </w:p>
    <w:p w14:paraId="024276D7">
      <w:pPr>
        <w:spacing w:line="220" w:lineRule="auto"/>
        <w:rPr>
          <w:rFonts w:hint="eastAsia" w:ascii="宋体" w:hAnsi="宋体" w:eastAsia="宋体" w:cs="宋体"/>
          <w:sz w:val="20"/>
          <w:szCs w:val="20"/>
        </w:rPr>
        <w:sectPr>
          <w:footerReference r:id="rId20" w:type="default"/>
          <w:pgSz w:w="11907" w:h="16840"/>
          <w:pgMar w:top="1101" w:right="1558" w:bottom="1038" w:left="1559" w:header="1086" w:footer="810" w:gutter="0"/>
          <w:pgNumType w:fmt="numberInDash"/>
          <w:cols w:space="720" w:num="1"/>
        </w:sectPr>
      </w:pPr>
    </w:p>
    <w:p w14:paraId="05CDA893">
      <w:pPr>
        <w:spacing w:before="177" w:line="220" w:lineRule="auto"/>
        <w:ind w:left="3243"/>
        <w:outlineLvl w:val="0"/>
        <w:rPr>
          <w:rFonts w:hint="eastAsia" w:ascii="宋体" w:hAnsi="宋体" w:eastAsia="宋体" w:cs="宋体"/>
          <w:sz w:val="20"/>
          <w:szCs w:val="20"/>
        </w:rPr>
      </w:pPr>
      <w:r>
        <w:rPr>
          <w:rFonts w:hint="eastAsia" w:ascii="宋体" w:hAnsi="宋体" w:eastAsia="宋体" w:cs="宋体"/>
          <w:b/>
          <w:bCs/>
          <w:spacing w:val="-2"/>
          <w:sz w:val="20"/>
          <w:szCs w:val="20"/>
        </w:rPr>
        <w:t>第五章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评标方法与程序</w:t>
      </w:r>
    </w:p>
    <w:p w14:paraId="0A49C8B9">
      <w:pPr>
        <w:pStyle w:val="4"/>
        <w:spacing w:line="248" w:lineRule="auto"/>
        <w:rPr>
          <w:rFonts w:hint="eastAsia" w:ascii="宋体" w:hAnsi="宋体" w:eastAsia="宋体" w:cs="宋体"/>
          <w:sz w:val="20"/>
          <w:szCs w:val="20"/>
        </w:rPr>
      </w:pPr>
    </w:p>
    <w:p w14:paraId="52AA8803">
      <w:pPr>
        <w:pStyle w:val="4"/>
        <w:spacing w:line="248" w:lineRule="auto"/>
        <w:rPr>
          <w:rFonts w:hint="eastAsia" w:ascii="宋体" w:hAnsi="宋体" w:eastAsia="宋体" w:cs="宋体"/>
          <w:sz w:val="20"/>
          <w:szCs w:val="20"/>
        </w:rPr>
      </w:pPr>
    </w:p>
    <w:p w14:paraId="0731A2A0">
      <w:pPr>
        <w:spacing w:before="68" w:line="220" w:lineRule="auto"/>
        <w:ind w:left="460"/>
        <w:outlineLvl w:val="1"/>
        <w:rPr>
          <w:rFonts w:hint="eastAsia" w:ascii="宋体" w:hAnsi="宋体" w:eastAsia="宋体" w:cs="宋体"/>
          <w:sz w:val="20"/>
          <w:szCs w:val="20"/>
        </w:rPr>
      </w:pPr>
      <w:r>
        <w:rPr>
          <w:rFonts w:hint="eastAsia" w:ascii="宋体" w:hAnsi="宋体" w:eastAsia="宋体" w:cs="宋体"/>
          <w:b/>
          <w:bCs/>
          <w:spacing w:val="-4"/>
          <w:sz w:val="20"/>
          <w:szCs w:val="20"/>
        </w:rPr>
        <w:t>一、资格审查</w:t>
      </w:r>
    </w:p>
    <w:p w14:paraId="432132C2">
      <w:pPr>
        <w:spacing w:before="158" w:line="370" w:lineRule="auto"/>
        <w:ind w:left="46" w:right="161" w:firstLine="426"/>
        <w:rPr>
          <w:rFonts w:hint="eastAsia" w:ascii="宋体" w:hAnsi="宋体" w:eastAsia="宋体" w:cs="宋体"/>
          <w:sz w:val="20"/>
          <w:szCs w:val="20"/>
        </w:rPr>
      </w:pPr>
      <w:r>
        <w:rPr>
          <w:rFonts w:hint="eastAsia" w:ascii="宋体" w:hAnsi="宋体" w:eastAsia="宋体" w:cs="宋体"/>
          <w:spacing w:val="-5"/>
          <w:sz w:val="20"/>
          <w:szCs w:val="20"/>
        </w:rPr>
        <w:t>招标人将依据法律法规和招标文件的《投标人须知》、《资格条件响应表》， 对投标人进行</w:t>
      </w:r>
      <w:r>
        <w:rPr>
          <w:rFonts w:hint="eastAsia" w:ascii="宋体" w:hAnsi="宋体" w:eastAsia="宋体" w:cs="宋体"/>
          <w:spacing w:val="-2"/>
          <w:sz w:val="20"/>
          <w:szCs w:val="20"/>
        </w:rPr>
        <w:t>资格审查。确定符合资格的投标人不少于</w:t>
      </w:r>
      <w:r>
        <w:rPr>
          <w:rFonts w:hint="eastAsia" w:ascii="宋体" w:hAnsi="宋体" w:eastAsia="宋体" w:cs="宋体"/>
          <w:spacing w:val="-26"/>
          <w:sz w:val="20"/>
          <w:szCs w:val="20"/>
        </w:rPr>
        <w:t xml:space="preserve"> </w:t>
      </w:r>
      <w:r>
        <w:rPr>
          <w:rFonts w:hint="eastAsia" w:ascii="宋体" w:hAnsi="宋体" w:eastAsia="宋体" w:cs="宋体"/>
          <w:spacing w:val="-2"/>
          <w:sz w:val="20"/>
          <w:szCs w:val="20"/>
        </w:rPr>
        <w:t>3 家的，将组织评标委员会进行评标。</w:t>
      </w:r>
    </w:p>
    <w:p w14:paraId="4367E216">
      <w:pPr>
        <w:pStyle w:val="4"/>
        <w:spacing w:line="312" w:lineRule="auto"/>
        <w:rPr>
          <w:rFonts w:hint="eastAsia" w:ascii="宋体" w:hAnsi="宋体" w:eastAsia="宋体" w:cs="宋体"/>
          <w:sz w:val="20"/>
          <w:szCs w:val="20"/>
        </w:rPr>
      </w:pPr>
    </w:p>
    <w:p w14:paraId="0D65E229">
      <w:pPr>
        <w:spacing w:before="68" w:line="221" w:lineRule="auto"/>
        <w:ind w:left="460"/>
        <w:outlineLvl w:val="1"/>
        <w:rPr>
          <w:rFonts w:hint="eastAsia" w:ascii="宋体" w:hAnsi="宋体" w:eastAsia="宋体" w:cs="宋体"/>
          <w:sz w:val="20"/>
          <w:szCs w:val="20"/>
        </w:rPr>
      </w:pPr>
      <w:r>
        <w:rPr>
          <w:rFonts w:hint="eastAsia" w:ascii="宋体" w:hAnsi="宋体" w:eastAsia="宋体" w:cs="宋体"/>
          <w:b/>
          <w:bCs/>
          <w:spacing w:val="-3"/>
          <w:sz w:val="20"/>
          <w:szCs w:val="20"/>
        </w:rPr>
        <w:t>二、投标无效情形</w:t>
      </w:r>
    </w:p>
    <w:p w14:paraId="1C602F95">
      <w:pPr>
        <w:spacing w:before="157" w:line="290" w:lineRule="auto"/>
        <w:ind w:left="37" w:right="179" w:firstLine="435"/>
        <w:rPr>
          <w:rFonts w:hint="eastAsia" w:ascii="宋体" w:hAnsi="宋体" w:eastAsia="宋体" w:cs="宋体"/>
          <w:sz w:val="20"/>
          <w:szCs w:val="20"/>
        </w:rPr>
      </w:pPr>
      <w:r>
        <w:rPr>
          <w:rFonts w:hint="eastAsia" w:ascii="宋体" w:hAnsi="宋体" w:eastAsia="宋体" w:cs="宋体"/>
          <w:spacing w:val="-3"/>
          <w:sz w:val="20"/>
          <w:szCs w:val="20"/>
        </w:rPr>
        <w:t>1.投标文件不符合《资格条件响应表》以及《实质性要求响应表》所列任何情形之一的，将</w:t>
      </w:r>
      <w:r>
        <w:rPr>
          <w:rFonts w:hint="eastAsia" w:ascii="宋体" w:hAnsi="宋体" w:eastAsia="宋体" w:cs="宋体"/>
          <w:spacing w:val="-4"/>
          <w:sz w:val="20"/>
          <w:szCs w:val="20"/>
        </w:rPr>
        <w:t>被认定为无效投标。</w:t>
      </w:r>
    </w:p>
    <w:p w14:paraId="14BAC777">
      <w:pPr>
        <w:spacing w:before="157" w:line="290" w:lineRule="auto"/>
        <w:ind w:left="40" w:right="179" w:firstLine="414"/>
        <w:rPr>
          <w:rFonts w:hint="eastAsia" w:ascii="宋体" w:hAnsi="宋体" w:eastAsia="宋体" w:cs="宋体"/>
          <w:sz w:val="20"/>
          <w:szCs w:val="20"/>
        </w:rPr>
      </w:pPr>
      <w:r>
        <w:rPr>
          <w:rFonts w:hint="eastAsia" w:ascii="宋体" w:hAnsi="宋体" w:eastAsia="宋体" w:cs="宋体"/>
          <w:spacing w:val="-5"/>
          <w:sz w:val="20"/>
          <w:szCs w:val="20"/>
        </w:rPr>
        <w:t>2.单位负责人或法定代表人为同一人，或者存在直接控股、管理关系的不同供应商，参加同</w:t>
      </w:r>
      <w:r>
        <w:rPr>
          <w:rFonts w:hint="eastAsia" w:ascii="宋体" w:hAnsi="宋体" w:eastAsia="宋体" w:cs="宋体"/>
          <w:spacing w:val="-2"/>
          <w:sz w:val="20"/>
          <w:szCs w:val="20"/>
        </w:rPr>
        <w:t>一包件或者未划分包件的同一项目投标的，相关投标均无效。</w:t>
      </w:r>
    </w:p>
    <w:p w14:paraId="568DB541">
      <w:pPr>
        <w:spacing w:before="159" w:line="289" w:lineRule="auto"/>
        <w:ind w:left="36" w:right="171" w:firstLine="421"/>
        <w:rPr>
          <w:rFonts w:hint="eastAsia" w:ascii="宋体" w:hAnsi="宋体" w:eastAsia="宋体" w:cs="宋体"/>
          <w:sz w:val="20"/>
          <w:szCs w:val="20"/>
        </w:rPr>
      </w:pPr>
      <w:r>
        <w:rPr>
          <w:rFonts w:hint="eastAsia" w:ascii="宋体" w:hAnsi="宋体" w:eastAsia="宋体" w:cs="宋体"/>
          <w:spacing w:val="-3"/>
          <w:sz w:val="20"/>
          <w:szCs w:val="20"/>
        </w:rPr>
        <w:t>3.除上述以及政府采购法律法规、规章、《投标人</w:t>
      </w:r>
      <w:r>
        <w:rPr>
          <w:rFonts w:hint="eastAsia" w:ascii="宋体" w:hAnsi="宋体" w:eastAsia="宋体" w:cs="宋体"/>
          <w:spacing w:val="-4"/>
          <w:sz w:val="20"/>
          <w:szCs w:val="20"/>
        </w:rPr>
        <w:t>须知》所规定的投标无效情形外， 投标文</w:t>
      </w:r>
      <w:r>
        <w:rPr>
          <w:rFonts w:hint="eastAsia" w:ascii="宋体" w:hAnsi="宋体" w:eastAsia="宋体" w:cs="宋体"/>
          <w:spacing w:val="-1"/>
          <w:sz w:val="20"/>
          <w:szCs w:val="20"/>
        </w:rPr>
        <w:t>件有其他不符合招标文件要求的均作为评标时的考虑因素，而不导致投标无</w:t>
      </w:r>
      <w:r>
        <w:rPr>
          <w:rFonts w:hint="eastAsia" w:ascii="宋体" w:hAnsi="宋体" w:eastAsia="宋体" w:cs="宋体"/>
          <w:spacing w:val="-2"/>
          <w:sz w:val="20"/>
          <w:szCs w:val="20"/>
        </w:rPr>
        <w:t>效。</w:t>
      </w:r>
    </w:p>
    <w:p w14:paraId="4E5BEF90">
      <w:pPr>
        <w:pStyle w:val="4"/>
        <w:spacing w:line="247" w:lineRule="auto"/>
        <w:rPr>
          <w:rFonts w:hint="eastAsia" w:ascii="宋体" w:hAnsi="宋体" w:eastAsia="宋体" w:cs="宋体"/>
          <w:sz w:val="20"/>
          <w:szCs w:val="20"/>
        </w:rPr>
      </w:pPr>
    </w:p>
    <w:p w14:paraId="618ED921">
      <w:pPr>
        <w:pStyle w:val="4"/>
        <w:spacing w:line="248" w:lineRule="auto"/>
        <w:rPr>
          <w:rFonts w:hint="eastAsia" w:ascii="宋体" w:hAnsi="宋体" w:eastAsia="宋体" w:cs="宋体"/>
          <w:sz w:val="20"/>
          <w:szCs w:val="20"/>
        </w:rPr>
      </w:pPr>
    </w:p>
    <w:p w14:paraId="097F2893">
      <w:pPr>
        <w:spacing w:before="69" w:line="221" w:lineRule="auto"/>
        <w:ind w:left="457"/>
        <w:outlineLvl w:val="1"/>
        <w:rPr>
          <w:rFonts w:hint="eastAsia" w:ascii="宋体" w:hAnsi="宋体" w:eastAsia="宋体" w:cs="宋体"/>
          <w:sz w:val="20"/>
          <w:szCs w:val="20"/>
        </w:rPr>
      </w:pPr>
      <w:r>
        <w:rPr>
          <w:rFonts w:hint="eastAsia" w:ascii="宋体" w:hAnsi="宋体" w:eastAsia="宋体" w:cs="宋体"/>
          <w:b/>
          <w:bCs/>
          <w:spacing w:val="-3"/>
          <w:sz w:val="20"/>
          <w:szCs w:val="20"/>
        </w:rPr>
        <w:t>三、评标方法与程序</w:t>
      </w:r>
    </w:p>
    <w:p w14:paraId="1C43C86E">
      <w:pPr>
        <w:spacing w:before="157" w:line="221" w:lineRule="auto"/>
        <w:ind w:left="472"/>
        <w:outlineLvl w:val="2"/>
        <w:rPr>
          <w:rFonts w:hint="eastAsia" w:ascii="宋体" w:hAnsi="宋体" w:eastAsia="宋体" w:cs="宋体"/>
          <w:sz w:val="20"/>
          <w:szCs w:val="20"/>
        </w:rPr>
      </w:pPr>
      <w:r>
        <w:rPr>
          <w:rFonts w:hint="eastAsia" w:ascii="宋体" w:hAnsi="宋体" w:eastAsia="宋体" w:cs="宋体"/>
          <w:b/>
          <w:bCs/>
          <w:spacing w:val="-6"/>
          <w:sz w:val="20"/>
          <w:szCs w:val="20"/>
        </w:rPr>
        <w:t>1.评标方法</w:t>
      </w:r>
    </w:p>
    <w:p w14:paraId="05BC2A65">
      <w:pPr>
        <w:spacing w:before="157" w:line="359" w:lineRule="auto"/>
        <w:ind w:left="38" w:right="179" w:firstLine="419"/>
        <w:rPr>
          <w:rFonts w:hint="eastAsia" w:ascii="宋体" w:hAnsi="宋体" w:eastAsia="宋体" w:cs="宋体"/>
          <w:sz w:val="20"/>
          <w:szCs w:val="20"/>
        </w:rPr>
      </w:pPr>
      <w:r>
        <w:rPr>
          <w:rFonts w:hint="eastAsia" w:ascii="宋体" w:hAnsi="宋体" w:eastAsia="宋体" w:cs="宋体"/>
          <w:spacing w:val="-5"/>
          <w:sz w:val="20"/>
          <w:szCs w:val="20"/>
        </w:rPr>
        <w:t>根据《中华人民共和国政府采购法》及政府采购相关规定， 结合项目特点，本项目采用“综</w:t>
      </w:r>
      <w:r>
        <w:rPr>
          <w:rFonts w:hint="eastAsia" w:ascii="宋体" w:hAnsi="宋体" w:eastAsia="宋体" w:cs="宋体"/>
          <w:spacing w:val="-6"/>
          <w:sz w:val="20"/>
          <w:szCs w:val="20"/>
        </w:rPr>
        <w:t>合评分法</w:t>
      </w:r>
      <w:r>
        <w:rPr>
          <w:rFonts w:hint="eastAsia" w:ascii="宋体" w:hAnsi="宋体" w:eastAsia="宋体" w:cs="宋体"/>
          <w:spacing w:val="-63"/>
          <w:sz w:val="20"/>
          <w:szCs w:val="20"/>
        </w:rPr>
        <w:t xml:space="preserve"> </w:t>
      </w:r>
      <w:r>
        <w:rPr>
          <w:rFonts w:hint="eastAsia" w:ascii="宋体" w:hAnsi="宋体" w:eastAsia="宋体" w:cs="宋体"/>
          <w:spacing w:val="-6"/>
          <w:sz w:val="20"/>
          <w:szCs w:val="20"/>
        </w:rPr>
        <w:t>”评标，总分为</w:t>
      </w:r>
      <w:r>
        <w:rPr>
          <w:rFonts w:hint="eastAsia" w:ascii="宋体" w:hAnsi="宋体" w:eastAsia="宋体" w:cs="宋体"/>
          <w:spacing w:val="-29"/>
          <w:sz w:val="20"/>
          <w:szCs w:val="20"/>
        </w:rPr>
        <w:t xml:space="preserve"> </w:t>
      </w:r>
      <w:r>
        <w:rPr>
          <w:rFonts w:hint="eastAsia" w:ascii="宋体" w:hAnsi="宋体" w:eastAsia="宋体" w:cs="宋体"/>
          <w:spacing w:val="-6"/>
          <w:sz w:val="20"/>
          <w:szCs w:val="20"/>
        </w:rPr>
        <w:t>100</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分。</w:t>
      </w:r>
    </w:p>
    <w:p w14:paraId="0B86C4B9">
      <w:pPr>
        <w:spacing w:before="1" w:line="219" w:lineRule="auto"/>
        <w:ind w:left="459"/>
        <w:outlineLvl w:val="2"/>
        <w:rPr>
          <w:rFonts w:hint="eastAsia" w:ascii="宋体" w:hAnsi="宋体" w:eastAsia="宋体" w:cs="宋体"/>
          <w:sz w:val="20"/>
          <w:szCs w:val="20"/>
        </w:rPr>
      </w:pPr>
      <w:r>
        <w:rPr>
          <w:rFonts w:hint="eastAsia" w:ascii="宋体" w:hAnsi="宋体" w:eastAsia="宋体" w:cs="宋体"/>
          <w:b/>
          <w:bCs/>
          <w:spacing w:val="-4"/>
          <w:sz w:val="20"/>
          <w:szCs w:val="20"/>
        </w:rPr>
        <w:t>2.评标委员会</w:t>
      </w:r>
    </w:p>
    <w:p w14:paraId="3DE6C662">
      <w:pPr>
        <w:spacing w:before="159" w:line="313" w:lineRule="auto"/>
        <w:ind w:left="38" w:right="119" w:firstLine="421"/>
        <w:rPr>
          <w:rFonts w:hint="eastAsia" w:ascii="宋体" w:hAnsi="宋体" w:eastAsia="宋体" w:cs="宋体"/>
          <w:sz w:val="20"/>
          <w:szCs w:val="20"/>
        </w:rPr>
      </w:pPr>
      <w:r>
        <w:rPr>
          <w:rFonts w:hint="eastAsia" w:ascii="宋体" w:hAnsi="宋体" w:eastAsia="宋体" w:cs="宋体"/>
          <w:spacing w:val="-5"/>
          <w:sz w:val="20"/>
          <w:szCs w:val="20"/>
        </w:rPr>
        <w:t>2.1</w:t>
      </w:r>
      <w:r>
        <w:rPr>
          <w:rFonts w:hint="eastAsia" w:ascii="宋体" w:hAnsi="宋体" w:eastAsia="宋体" w:cs="宋体"/>
          <w:spacing w:val="-44"/>
          <w:sz w:val="20"/>
          <w:szCs w:val="20"/>
        </w:rPr>
        <w:t xml:space="preserve"> </w:t>
      </w:r>
      <w:r>
        <w:rPr>
          <w:rFonts w:hint="eastAsia" w:ascii="宋体" w:hAnsi="宋体" w:eastAsia="宋体" w:cs="宋体"/>
          <w:spacing w:val="-5"/>
          <w:sz w:val="20"/>
          <w:szCs w:val="20"/>
        </w:rPr>
        <w:t>本项目具体评标事务由评标委员会负责，评</w:t>
      </w:r>
      <w:r>
        <w:rPr>
          <w:rFonts w:hint="eastAsia" w:ascii="宋体" w:hAnsi="宋体" w:eastAsia="宋体" w:cs="宋体"/>
          <w:spacing w:val="-6"/>
          <w:sz w:val="20"/>
          <w:szCs w:val="20"/>
        </w:rPr>
        <w:t>标委员会由</w:t>
      </w:r>
      <w:r>
        <w:rPr>
          <w:rFonts w:hint="eastAsia" w:ascii="宋体" w:hAnsi="宋体" w:eastAsia="宋体" w:cs="宋体"/>
          <w:spacing w:val="-40"/>
          <w:sz w:val="20"/>
          <w:szCs w:val="20"/>
        </w:rPr>
        <w:t xml:space="preserve"> </w:t>
      </w:r>
      <w:r>
        <w:rPr>
          <w:rFonts w:hint="eastAsia" w:ascii="宋体" w:hAnsi="宋体" w:eastAsia="宋体" w:cs="宋体"/>
          <w:spacing w:val="-6"/>
          <w:sz w:val="20"/>
          <w:szCs w:val="20"/>
        </w:rPr>
        <w:t>5</w:t>
      </w:r>
      <w:r>
        <w:rPr>
          <w:rFonts w:hint="eastAsia" w:ascii="宋体" w:hAnsi="宋体" w:eastAsia="宋体" w:cs="宋体"/>
          <w:spacing w:val="-42"/>
          <w:sz w:val="20"/>
          <w:szCs w:val="20"/>
        </w:rPr>
        <w:t xml:space="preserve"> </w:t>
      </w:r>
      <w:r>
        <w:rPr>
          <w:rFonts w:hint="eastAsia" w:ascii="宋体" w:hAnsi="宋体" w:eastAsia="宋体" w:cs="宋体"/>
          <w:spacing w:val="-6"/>
          <w:sz w:val="20"/>
          <w:szCs w:val="20"/>
        </w:rPr>
        <w:t>人组成，其中采购人代表一名，</w:t>
      </w:r>
      <w:r>
        <w:rPr>
          <w:rFonts w:hint="eastAsia" w:ascii="宋体" w:hAnsi="宋体" w:eastAsia="宋体" w:cs="宋体"/>
          <w:spacing w:val="-4"/>
          <w:sz w:val="20"/>
          <w:szCs w:val="20"/>
        </w:rPr>
        <w:t>其余为政府采购评审专家。招标人将按照相关规定，</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从上海市政府采购评审专家库中随机抽取评</w:t>
      </w:r>
      <w:r>
        <w:rPr>
          <w:rFonts w:hint="eastAsia" w:ascii="宋体" w:hAnsi="宋体" w:eastAsia="宋体" w:cs="宋体"/>
          <w:spacing w:val="-8"/>
          <w:sz w:val="20"/>
          <w:szCs w:val="20"/>
        </w:rPr>
        <w:t>审专家。</w:t>
      </w:r>
    </w:p>
    <w:p w14:paraId="5E04AC28">
      <w:pPr>
        <w:spacing w:before="158" w:line="289" w:lineRule="auto"/>
        <w:ind w:left="39" w:firstLine="420"/>
        <w:rPr>
          <w:rFonts w:hint="eastAsia" w:ascii="宋体" w:hAnsi="宋体" w:eastAsia="宋体" w:cs="宋体"/>
          <w:sz w:val="20"/>
          <w:szCs w:val="20"/>
        </w:rPr>
      </w:pPr>
      <w:r>
        <w:rPr>
          <w:rFonts w:hint="eastAsia" w:ascii="宋体" w:hAnsi="宋体" w:eastAsia="宋体" w:cs="宋体"/>
          <w:spacing w:val="3"/>
          <w:sz w:val="20"/>
          <w:szCs w:val="20"/>
        </w:rPr>
        <w:t>2.2</w:t>
      </w:r>
      <w:r>
        <w:rPr>
          <w:rFonts w:hint="eastAsia" w:ascii="宋体" w:hAnsi="宋体" w:eastAsia="宋体" w:cs="宋体"/>
          <w:spacing w:val="-41"/>
          <w:sz w:val="20"/>
          <w:szCs w:val="20"/>
        </w:rPr>
        <w:t xml:space="preserve"> </w:t>
      </w:r>
      <w:r>
        <w:rPr>
          <w:rFonts w:hint="eastAsia" w:ascii="宋体" w:hAnsi="宋体" w:eastAsia="宋体" w:cs="宋体"/>
          <w:spacing w:val="3"/>
          <w:sz w:val="20"/>
          <w:szCs w:val="20"/>
        </w:rPr>
        <w:t>评标委员会成员应坚持客观、公正、审慎的原则，依据投标文件对招标文件响</w:t>
      </w:r>
      <w:r>
        <w:rPr>
          <w:rFonts w:hint="eastAsia" w:ascii="宋体" w:hAnsi="宋体" w:eastAsia="宋体" w:cs="宋体"/>
          <w:spacing w:val="2"/>
          <w:sz w:val="20"/>
          <w:szCs w:val="20"/>
        </w:rPr>
        <w:t>应情况、</w:t>
      </w:r>
      <w:r>
        <w:rPr>
          <w:rFonts w:hint="eastAsia" w:ascii="宋体" w:hAnsi="宋体" w:eastAsia="宋体" w:cs="宋体"/>
          <w:spacing w:val="-1"/>
          <w:sz w:val="20"/>
          <w:szCs w:val="20"/>
        </w:rPr>
        <w:t>投标文件编制情况等，按照《投标评分细则》逐项进行综合、科学</w:t>
      </w:r>
      <w:r>
        <w:rPr>
          <w:rFonts w:hint="eastAsia" w:ascii="宋体" w:hAnsi="宋体" w:eastAsia="宋体" w:cs="宋体"/>
          <w:spacing w:val="-2"/>
          <w:sz w:val="20"/>
          <w:szCs w:val="20"/>
        </w:rPr>
        <w:t>、客观评分。</w:t>
      </w:r>
    </w:p>
    <w:p w14:paraId="221D44E2">
      <w:pPr>
        <w:spacing w:before="159" w:line="221" w:lineRule="auto"/>
        <w:ind w:left="461"/>
        <w:outlineLvl w:val="2"/>
        <w:rPr>
          <w:rFonts w:hint="eastAsia" w:ascii="宋体" w:hAnsi="宋体" w:eastAsia="宋体" w:cs="宋体"/>
          <w:sz w:val="20"/>
          <w:szCs w:val="20"/>
        </w:rPr>
      </w:pPr>
      <w:r>
        <w:rPr>
          <w:rFonts w:hint="eastAsia" w:ascii="宋体" w:hAnsi="宋体" w:eastAsia="宋体" w:cs="宋体"/>
          <w:b/>
          <w:bCs/>
          <w:spacing w:val="-4"/>
          <w:sz w:val="20"/>
          <w:szCs w:val="20"/>
        </w:rPr>
        <w:t>3.评标程序</w:t>
      </w:r>
    </w:p>
    <w:p w14:paraId="4C156987">
      <w:pPr>
        <w:spacing w:before="156" w:line="220" w:lineRule="auto"/>
        <w:ind w:left="458"/>
        <w:rPr>
          <w:rFonts w:hint="eastAsia" w:ascii="宋体" w:hAnsi="宋体" w:eastAsia="宋体" w:cs="宋体"/>
          <w:sz w:val="20"/>
          <w:szCs w:val="20"/>
        </w:rPr>
      </w:pPr>
      <w:r>
        <w:rPr>
          <w:rFonts w:hint="eastAsia" w:ascii="宋体" w:hAnsi="宋体" w:eastAsia="宋体" w:cs="宋体"/>
          <w:spacing w:val="-5"/>
          <w:sz w:val="20"/>
          <w:szCs w:val="20"/>
        </w:rPr>
        <w:t>本项目评标工作程序如下：</w:t>
      </w:r>
    </w:p>
    <w:p w14:paraId="09836515">
      <w:pPr>
        <w:spacing w:before="158" w:line="290" w:lineRule="auto"/>
        <w:ind w:left="38" w:right="179" w:firstLine="423"/>
        <w:rPr>
          <w:rFonts w:hint="eastAsia" w:ascii="宋体" w:hAnsi="宋体" w:eastAsia="宋体" w:cs="宋体"/>
          <w:sz w:val="20"/>
          <w:szCs w:val="20"/>
        </w:rPr>
      </w:pPr>
      <w:r>
        <w:rPr>
          <w:rFonts w:hint="eastAsia" w:ascii="宋体" w:hAnsi="宋体" w:eastAsia="宋体" w:cs="宋体"/>
          <w:spacing w:val="-5"/>
          <w:sz w:val="20"/>
          <w:szCs w:val="20"/>
        </w:rPr>
        <w:t>3.1</w:t>
      </w:r>
      <w:r>
        <w:rPr>
          <w:rFonts w:hint="eastAsia" w:ascii="宋体" w:hAnsi="宋体" w:eastAsia="宋体" w:cs="宋体"/>
          <w:spacing w:val="-28"/>
          <w:sz w:val="20"/>
          <w:szCs w:val="20"/>
        </w:rPr>
        <w:t xml:space="preserve"> </w:t>
      </w:r>
      <w:r>
        <w:rPr>
          <w:rFonts w:hint="eastAsia" w:ascii="宋体" w:hAnsi="宋体" w:eastAsia="宋体" w:cs="宋体"/>
          <w:spacing w:val="-5"/>
          <w:sz w:val="20"/>
          <w:szCs w:val="20"/>
        </w:rPr>
        <w:t>符合性审查。评标委员会应当对符合资格的投标人的投标文件进行符合性审查，</w:t>
      </w:r>
      <w:r>
        <w:rPr>
          <w:rFonts w:hint="eastAsia" w:ascii="宋体" w:hAnsi="宋体" w:eastAsia="宋体" w:cs="宋体"/>
          <w:spacing w:val="25"/>
          <w:sz w:val="20"/>
          <w:szCs w:val="20"/>
        </w:rPr>
        <w:t xml:space="preserve"> </w:t>
      </w:r>
      <w:r>
        <w:rPr>
          <w:rFonts w:hint="eastAsia" w:ascii="宋体" w:hAnsi="宋体" w:eastAsia="宋体" w:cs="宋体"/>
          <w:spacing w:val="-5"/>
          <w:sz w:val="20"/>
          <w:szCs w:val="20"/>
        </w:rPr>
        <w:t>以确定</w:t>
      </w:r>
      <w:r>
        <w:rPr>
          <w:rFonts w:hint="eastAsia" w:ascii="宋体" w:hAnsi="宋体" w:eastAsia="宋体" w:cs="宋体"/>
          <w:spacing w:val="-3"/>
          <w:sz w:val="20"/>
          <w:szCs w:val="20"/>
        </w:rPr>
        <w:t>其是否满足招标文件的实质性要求。</w:t>
      </w:r>
    </w:p>
    <w:p w14:paraId="391C6908">
      <w:pPr>
        <w:spacing w:before="160" w:line="324" w:lineRule="auto"/>
        <w:ind w:left="37" w:right="14" w:firstLine="424"/>
        <w:rPr>
          <w:rFonts w:hint="eastAsia" w:ascii="宋体" w:hAnsi="宋体" w:eastAsia="宋体" w:cs="宋体"/>
          <w:sz w:val="20"/>
          <w:szCs w:val="20"/>
        </w:rPr>
      </w:pPr>
      <w:r>
        <w:rPr>
          <w:rFonts w:hint="eastAsia" w:ascii="宋体" w:hAnsi="宋体" w:eastAsia="宋体" w:cs="宋体"/>
          <w:spacing w:val="-1"/>
          <w:sz w:val="20"/>
          <w:szCs w:val="20"/>
        </w:rPr>
        <w:t>3.2</w:t>
      </w:r>
      <w:r>
        <w:rPr>
          <w:rFonts w:hint="eastAsia" w:ascii="宋体" w:hAnsi="宋体" w:eastAsia="宋体" w:cs="宋体"/>
          <w:spacing w:val="-44"/>
          <w:sz w:val="20"/>
          <w:szCs w:val="20"/>
        </w:rPr>
        <w:t xml:space="preserve"> </w:t>
      </w:r>
      <w:r>
        <w:rPr>
          <w:rFonts w:hint="eastAsia" w:ascii="宋体" w:hAnsi="宋体" w:eastAsia="宋体" w:cs="宋体"/>
          <w:spacing w:val="-1"/>
          <w:sz w:val="20"/>
          <w:szCs w:val="20"/>
        </w:rPr>
        <w:t>澄清有关问题。对投标文件中含义不明确、同</w:t>
      </w:r>
      <w:r>
        <w:rPr>
          <w:rFonts w:hint="eastAsia" w:ascii="宋体" w:hAnsi="宋体" w:eastAsia="宋体" w:cs="宋体"/>
          <w:spacing w:val="-2"/>
          <w:sz w:val="20"/>
          <w:szCs w:val="20"/>
        </w:rPr>
        <w:t>类问题表述不一致或者有明显文字和计算错误的内容，评标委员会应当以书面形式要求投标人作出必要</w:t>
      </w:r>
      <w:r>
        <w:rPr>
          <w:rFonts w:hint="eastAsia" w:ascii="宋体" w:hAnsi="宋体" w:eastAsia="宋体" w:cs="宋体"/>
          <w:spacing w:val="-3"/>
          <w:sz w:val="20"/>
          <w:szCs w:val="20"/>
        </w:rPr>
        <w:t>的澄清、说明或者补正。投标人的</w:t>
      </w:r>
      <w:r>
        <w:rPr>
          <w:rFonts w:hint="eastAsia" w:ascii="宋体" w:hAnsi="宋体" w:eastAsia="宋体" w:cs="宋体"/>
          <w:spacing w:val="2"/>
          <w:sz w:val="20"/>
          <w:szCs w:val="20"/>
        </w:rPr>
        <w:t>澄清、说明或者补正应当采用书面形式，并加盖公章，</w:t>
      </w:r>
      <w:r>
        <w:rPr>
          <w:rFonts w:hint="eastAsia" w:ascii="宋体" w:hAnsi="宋体" w:eastAsia="宋体" w:cs="宋体"/>
          <w:spacing w:val="1"/>
          <w:sz w:val="20"/>
          <w:szCs w:val="20"/>
        </w:rPr>
        <w:t>或者由法定代表人或其授权的代表签字，</w:t>
      </w:r>
      <w:r>
        <w:rPr>
          <w:rFonts w:hint="eastAsia" w:ascii="宋体" w:hAnsi="宋体" w:eastAsia="宋体" w:cs="宋体"/>
          <w:spacing w:val="-2"/>
          <w:sz w:val="20"/>
          <w:szCs w:val="20"/>
        </w:rPr>
        <w:t>不得超出投标文件的范围或者改变投标文件的实质性内容。</w:t>
      </w:r>
    </w:p>
    <w:p w14:paraId="4038757C">
      <w:pPr>
        <w:spacing w:before="157" w:line="290" w:lineRule="auto"/>
        <w:ind w:left="38" w:right="179" w:firstLine="423"/>
        <w:rPr>
          <w:rFonts w:hint="eastAsia" w:ascii="宋体" w:hAnsi="宋体" w:eastAsia="宋体" w:cs="宋体"/>
          <w:sz w:val="20"/>
          <w:szCs w:val="20"/>
        </w:rPr>
      </w:pPr>
      <w:r>
        <w:rPr>
          <w:rFonts w:hint="eastAsia" w:ascii="宋体" w:hAnsi="宋体" w:eastAsia="宋体" w:cs="宋体"/>
          <w:spacing w:val="-4"/>
          <w:sz w:val="20"/>
          <w:szCs w:val="20"/>
        </w:rPr>
        <w:t>3.3</w:t>
      </w:r>
      <w:r>
        <w:rPr>
          <w:rFonts w:hint="eastAsia" w:ascii="宋体" w:hAnsi="宋体" w:eastAsia="宋体" w:cs="宋体"/>
          <w:spacing w:val="-21"/>
          <w:sz w:val="20"/>
          <w:szCs w:val="20"/>
        </w:rPr>
        <w:t xml:space="preserve"> </w:t>
      </w:r>
      <w:r>
        <w:rPr>
          <w:rFonts w:hint="eastAsia" w:ascii="宋体" w:hAnsi="宋体" w:eastAsia="宋体" w:cs="宋体"/>
          <w:spacing w:val="-4"/>
          <w:sz w:val="20"/>
          <w:szCs w:val="20"/>
        </w:rPr>
        <w:t>比较与评分。评标委员会按招标文件规定的《</w:t>
      </w:r>
      <w:r>
        <w:rPr>
          <w:rFonts w:hint="eastAsia" w:ascii="宋体" w:hAnsi="宋体" w:eastAsia="宋体" w:cs="宋体"/>
          <w:spacing w:val="-5"/>
          <w:sz w:val="20"/>
          <w:szCs w:val="20"/>
        </w:rPr>
        <w:t>投标评分细则》， 对符合性审查合格的投标文件进行评分。</w:t>
      </w:r>
    </w:p>
    <w:p w14:paraId="6533A85B">
      <w:pPr>
        <w:spacing w:before="158" w:line="220" w:lineRule="auto"/>
        <w:ind w:left="461"/>
        <w:rPr>
          <w:rFonts w:hint="eastAsia" w:ascii="宋体" w:hAnsi="宋体" w:eastAsia="宋体" w:cs="宋体"/>
          <w:sz w:val="20"/>
          <w:szCs w:val="20"/>
        </w:rPr>
      </w:pPr>
      <w:r>
        <w:rPr>
          <w:rFonts w:hint="eastAsia" w:ascii="宋体" w:hAnsi="宋体" w:eastAsia="宋体" w:cs="宋体"/>
          <w:spacing w:val="-4"/>
          <w:sz w:val="20"/>
          <w:szCs w:val="20"/>
        </w:rPr>
        <w:t>3.4</w:t>
      </w:r>
      <w:r>
        <w:rPr>
          <w:rFonts w:hint="eastAsia" w:ascii="宋体" w:hAnsi="宋体" w:eastAsia="宋体" w:cs="宋体"/>
          <w:spacing w:val="-37"/>
          <w:sz w:val="20"/>
          <w:szCs w:val="20"/>
        </w:rPr>
        <w:t xml:space="preserve"> </w:t>
      </w:r>
      <w:r>
        <w:rPr>
          <w:rFonts w:hint="eastAsia" w:ascii="宋体" w:hAnsi="宋体" w:eastAsia="宋体" w:cs="宋体"/>
          <w:spacing w:val="-4"/>
          <w:sz w:val="20"/>
          <w:szCs w:val="20"/>
        </w:rPr>
        <w:t>推荐中标候选供应商名单。各评委按照评标办法对每个投标人进行独立评分， 再计算平</w:t>
      </w:r>
    </w:p>
    <w:p w14:paraId="787C9568">
      <w:pPr>
        <w:spacing w:line="220" w:lineRule="auto"/>
        <w:rPr>
          <w:rFonts w:hint="eastAsia" w:ascii="宋体" w:hAnsi="宋体" w:eastAsia="宋体" w:cs="宋体"/>
          <w:sz w:val="20"/>
          <w:szCs w:val="20"/>
        </w:rPr>
        <w:sectPr>
          <w:headerReference r:id="rId21" w:type="default"/>
          <w:footerReference r:id="rId22" w:type="default"/>
          <w:pgSz w:w="11907" w:h="16840"/>
          <w:pgMar w:top="1101" w:right="1408" w:bottom="1038" w:left="1559" w:header="1086" w:footer="810" w:gutter="0"/>
          <w:pgNumType w:fmt="numberInDash"/>
          <w:cols w:space="720" w:num="1"/>
        </w:sectPr>
      </w:pPr>
    </w:p>
    <w:p w14:paraId="3D57C277">
      <w:pPr>
        <w:spacing w:before="178" w:line="359" w:lineRule="auto"/>
        <w:ind w:left="38" w:right="90"/>
        <w:jc w:val="both"/>
        <w:rPr>
          <w:rFonts w:hint="eastAsia" w:ascii="宋体" w:hAnsi="宋体" w:eastAsia="宋体" w:cs="宋体"/>
          <w:sz w:val="20"/>
          <w:szCs w:val="20"/>
        </w:rPr>
      </w:pPr>
      <w:r>
        <w:rPr>
          <w:rFonts w:hint="eastAsia" w:ascii="宋体" w:hAnsi="宋体" w:eastAsia="宋体" w:cs="宋体"/>
          <w:spacing w:val="-2"/>
          <w:sz w:val="20"/>
          <w:szCs w:val="20"/>
        </w:rPr>
        <w:t>均分值，评标委员会按照每个投标人最终平均得分的高低依</w:t>
      </w:r>
      <w:r>
        <w:rPr>
          <w:rFonts w:hint="eastAsia" w:ascii="宋体" w:hAnsi="宋体" w:eastAsia="宋体" w:cs="宋体"/>
          <w:spacing w:val="-3"/>
          <w:sz w:val="20"/>
          <w:szCs w:val="20"/>
        </w:rPr>
        <w:t>次排名，推荐得分最高者为第一中标</w:t>
      </w:r>
      <w:r>
        <w:rPr>
          <w:rFonts w:hint="eastAsia" w:ascii="宋体" w:hAnsi="宋体" w:eastAsia="宋体" w:cs="宋体"/>
          <w:sz w:val="20"/>
          <w:szCs w:val="20"/>
        </w:rPr>
        <w:t>候选人，依此类推。如果供应商最终得分相同，则按报价由低到高确定</w:t>
      </w:r>
      <w:r>
        <w:rPr>
          <w:rFonts w:hint="eastAsia" w:ascii="宋体" w:hAnsi="宋体" w:eastAsia="宋体" w:cs="宋体"/>
          <w:spacing w:val="-1"/>
          <w:sz w:val="20"/>
          <w:szCs w:val="20"/>
        </w:rPr>
        <w:t>排名顺序，如果报价仍相</w:t>
      </w:r>
      <w:r>
        <w:rPr>
          <w:rFonts w:hint="eastAsia" w:ascii="宋体" w:hAnsi="宋体" w:eastAsia="宋体" w:cs="宋体"/>
          <w:spacing w:val="-2"/>
          <w:sz w:val="20"/>
          <w:szCs w:val="20"/>
        </w:rPr>
        <w:t>同，则由评标委员会按照少数服从多数原则投票表决。</w:t>
      </w:r>
    </w:p>
    <w:p w14:paraId="16F763D6">
      <w:pPr>
        <w:spacing w:before="1" w:line="220" w:lineRule="auto"/>
        <w:ind w:left="456"/>
        <w:outlineLvl w:val="2"/>
        <w:rPr>
          <w:rFonts w:hint="eastAsia" w:ascii="宋体" w:hAnsi="宋体" w:eastAsia="宋体" w:cs="宋体"/>
          <w:sz w:val="20"/>
          <w:szCs w:val="20"/>
        </w:rPr>
      </w:pPr>
      <w:r>
        <w:rPr>
          <w:rFonts w:hint="eastAsia" w:ascii="宋体" w:hAnsi="宋体" w:eastAsia="宋体" w:cs="宋体"/>
          <w:b/>
          <w:bCs/>
          <w:spacing w:val="-3"/>
          <w:sz w:val="20"/>
          <w:szCs w:val="20"/>
        </w:rPr>
        <w:t>4.评分细则</w:t>
      </w:r>
    </w:p>
    <w:p w14:paraId="084270F7">
      <w:pPr>
        <w:spacing w:before="156" w:line="220" w:lineRule="auto"/>
        <w:ind w:left="458"/>
        <w:rPr>
          <w:rFonts w:hint="eastAsia" w:ascii="宋体" w:hAnsi="宋体" w:eastAsia="宋体" w:cs="宋体"/>
          <w:sz w:val="20"/>
          <w:szCs w:val="20"/>
        </w:rPr>
      </w:pPr>
      <w:r>
        <w:rPr>
          <w:rFonts w:hint="eastAsia" w:ascii="宋体" w:hAnsi="宋体" w:eastAsia="宋体" w:cs="宋体"/>
          <w:spacing w:val="-5"/>
          <w:sz w:val="20"/>
          <w:szCs w:val="20"/>
        </w:rPr>
        <w:t>本项目具体评分细则如下：</w:t>
      </w:r>
    </w:p>
    <w:p w14:paraId="1E355CAF">
      <w:pPr>
        <w:spacing w:before="158" w:line="219" w:lineRule="auto"/>
        <w:ind w:left="456"/>
        <w:rPr>
          <w:rFonts w:hint="eastAsia" w:ascii="宋体" w:hAnsi="宋体" w:eastAsia="宋体" w:cs="宋体"/>
          <w:sz w:val="20"/>
          <w:szCs w:val="20"/>
        </w:rPr>
      </w:pPr>
      <w:r>
        <w:rPr>
          <w:rFonts w:hint="eastAsia" w:ascii="宋体" w:hAnsi="宋体" w:eastAsia="宋体" w:cs="宋体"/>
          <w:spacing w:val="-4"/>
          <w:sz w:val="20"/>
          <w:szCs w:val="20"/>
        </w:rPr>
        <w:t>4.1</w:t>
      </w:r>
      <w:r>
        <w:rPr>
          <w:rFonts w:hint="eastAsia" w:ascii="宋体" w:hAnsi="宋体" w:eastAsia="宋体" w:cs="宋体"/>
          <w:spacing w:val="-30"/>
          <w:sz w:val="20"/>
          <w:szCs w:val="20"/>
        </w:rPr>
        <w:t xml:space="preserve"> </w:t>
      </w:r>
      <w:r>
        <w:rPr>
          <w:rFonts w:hint="eastAsia" w:ascii="宋体" w:hAnsi="宋体" w:eastAsia="宋体" w:cs="宋体"/>
          <w:spacing w:val="-4"/>
          <w:sz w:val="20"/>
          <w:szCs w:val="20"/>
        </w:rPr>
        <w:t>投标价格分按照以下方式进行计算：</w:t>
      </w:r>
    </w:p>
    <w:p w14:paraId="42363A3D">
      <w:pPr>
        <w:spacing w:before="159" w:line="219" w:lineRule="auto"/>
        <w:ind w:left="462"/>
        <w:rPr>
          <w:rFonts w:hint="eastAsia" w:ascii="宋体" w:hAnsi="宋体" w:eastAsia="宋体" w:cs="宋体"/>
          <w:sz w:val="20"/>
          <w:szCs w:val="20"/>
        </w:rPr>
      </w:pPr>
      <w:r>
        <w:rPr>
          <w:rFonts w:hint="eastAsia" w:ascii="宋体" w:hAnsi="宋体" w:eastAsia="宋体" w:cs="宋体"/>
          <w:spacing w:val="-1"/>
          <w:sz w:val="20"/>
          <w:szCs w:val="20"/>
        </w:rPr>
        <w:t>（1）价格评分：报价分＝价格分值×（评标基准价/评审价）</w:t>
      </w:r>
    </w:p>
    <w:p w14:paraId="472D00B5">
      <w:pPr>
        <w:spacing w:before="159" w:line="289" w:lineRule="auto"/>
        <w:ind w:left="40" w:right="190" w:firstLine="422"/>
        <w:rPr>
          <w:rFonts w:hint="eastAsia" w:ascii="宋体" w:hAnsi="宋体" w:eastAsia="宋体" w:cs="宋体"/>
          <w:sz w:val="20"/>
          <w:szCs w:val="20"/>
        </w:rPr>
      </w:pPr>
      <w:r>
        <w:rPr>
          <w:rFonts w:hint="eastAsia" w:ascii="宋体" w:hAnsi="宋体" w:eastAsia="宋体" w:cs="宋体"/>
          <w:sz w:val="20"/>
          <w:szCs w:val="20"/>
        </w:rPr>
        <w:t>（2）评标基准价：是经符合性审查合格（技术、商务基本符合要求</w:t>
      </w:r>
      <w:r>
        <w:rPr>
          <w:rFonts w:hint="eastAsia" w:ascii="宋体" w:hAnsi="宋体" w:eastAsia="宋体" w:cs="宋体"/>
          <w:spacing w:val="-1"/>
          <w:sz w:val="20"/>
          <w:szCs w:val="20"/>
        </w:rPr>
        <w:t>，无重大缺、漏项）满</w:t>
      </w:r>
      <w:r>
        <w:rPr>
          <w:rFonts w:hint="eastAsia" w:ascii="宋体" w:hAnsi="宋体" w:eastAsia="宋体" w:cs="宋体"/>
          <w:spacing w:val="-2"/>
          <w:sz w:val="20"/>
          <w:szCs w:val="20"/>
        </w:rPr>
        <w:t>足招标文件要求且投标价格最低的投标报价。</w:t>
      </w:r>
    </w:p>
    <w:p w14:paraId="768F1369">
      <w:pPr>
        <w:spacing w:before="160" w:line="324" w:lineRule="auto"/>
        <w:ind w:left="38" w:right="15" w:firstLine="424"/>
        <w:rPr>
          <w:rFonts w:hint="eastAsia" w:ascii="宋体" w:hAnsi="宋体" w:eastAsia="宋体" w:cs="宋体"/>
          <w:sz w:val="20"/>
          <w:szCs w:val="20"/>
        </w:rPr>
      </w:pPr>
      <w:r>
        <w:rPr>
          <w:rFonts w:hint="eastAsia" w:ascii="宋体" w:hAnsi="宋体" w:eastAsia="宋体" w:cs="宋体"/>
          <w:sz w:val="20"/>
          <w:szCs w:val="20"/>
        </w:rPr>
        <w:t>（3）评审价：投标报价无缺漏项的，投标报价即评审价；投标报价有缺漏项的，按照其他</w:t>
      </w:r>
      <w:r>
        <w:rPr>
          <w:rFonts w:hint="eastAsia" w:ascii="宋体" w:hAnsi="宋体" w:eastAsia="宋体" w:cs="宋体"/>
          <w:spacing w:val="2"/>
          <w:sz w:val="20"/>
          <w:szCs w:val="20"/>
        </w:rPr>
        <w:t>投标人相同项的最高报价计算其缺漏项价格，经过计算的缺漏项价格不超过其投标报价</w:t>
      </w:r>
      <w:r>
        <w:rPr>
          <w:rFonts w:hint="eastAsia" w:ascii="宋体" w:hAnsi="宋体" w:eastAsia="宋体" w:cs="宋体"/>
          <w:spacing w:val="-21"/>
          <w:sz w:val="20"/>
          <w:szCs w:val="20"/>
        </w:rPr>
        <w:t xml:space="preserve"> </w:t>
      </w:r>
      <w:r>
        <w:rPr>
          <w:rFonts w:hint="eastAsia" w:ascii="宋体" w:hAnsi="宋体" w:eastAsia="宋体" w:cs="宋体"/>
          <w:spacing w:val="2"/>
          <w:sz w:val="20"/>
          <w:szCs w:val="20"/>
        </w:rPr>
        <w:t>10%的，</w:t>
      </w:r>
      <w:r>
        <w:rPr>
          <w:rFonts w:hint="eastAsia" w:ascii="宋体" w:hAnsi="宋体" w:eastAsia="宋体" w:cs="宋体"/>
          <w:spacing w:val="-2"/>
          <w:sz w:val="20"/>
          <w:szCs w:val="20"/>
        </w:rPr>
        <w:t>其投标报价也即评审价，缺漏项的费用视为已包括在其投标</w:t>
      </w:r>
      <w:r>
        <w:rPr>
          <w:rFonts w:hint="eastAsia" w:ascii="宋体" w:hAnsi="宋体" w:eastAsia="宋体" w:cs="宋体"/>
          <w:spacing w:val="-3"/>
          <w:sz w:val="20"/>
          <w:szCs w:val="20"/>
        </w:rPr>
        <w:t>报价中，经过计算的缺漏项价格超过</w:t>
      </w:r>
      <w:r>
        <w:rPr>
          <w:rFonts w:hint="eastAsia" w:ascii="宋体" w:hAnsi="宋体" w:eastAsia="宋体" w:cs="宋体"/>
          <w:spacing w:val="-4"/>
          <w:sz w:val="20"/>
          <w:szCs w:val="20"/>
        </w:rPr>
        <w:t>其投标报价</w:t>
      </w:r>
      <w:r>
        <w:rPr>
          <w:rFonts w:hint="eastAsia" w:ascii="宋体" w:hAnsi="宋体" w:eastAsia="宋体" w:cs="宋体"/>
          <w:spacing w:val="-25"/>
          <w:sz w:val="20"/>
          <w:szCs w:val="20"/>
        </w:rPr>
        <w:t xml:space="preserve"> </w:t>
      </w:r>
      <w:r>
        <w:rPr>
          <w:rFonts w:hint="eastAsia" w:ascii="宋体" w:hAnsi="宋体" w:eastAsia="宋体" w:cs="宋体"/>
          <w:spacing w:val="-4"/>
          <w:sz w:val="20"/>
          <w:szCs w:val="20"/>
        </w:rPr>
        <w:t>10%的，其投标无效。</w:t>
      </w:r>
    </w:p>
    <w:p w14:paraId="0E9927B6">
      <w:pPr>
        <w:adjustRightInd w:val="0"/>
        <w:snapToGrid w:val="0"/>
        <w:spacing w:line="440" w:lineRule="exact"/>
        <w:ind w:firstLine="400" w:firstLineChars="200"/>
        <w:rPr>
          <w:rFonts w:hint="eastAsia" w:ascii="宋体" w:hAnsi="宋体" w:eastAsia="宋体" w:cs="宋体"/>
          <w:sz w:val="20"/>
          <w:szCs w:val="20"/>
        </w:rPr>
      </w:pPr>
      <w:r>
        <w:rPr>
          <w:rFonts w:hint="eastAsia" w:ascii="宋体" w:hAnsi="宋体" w:eastAsia="宋体" w:cs="宋体"/>
          <w:kern w:val="0"/>
          <w:sz w:val="20"/>
          <w:szCs w:val="20"/>
        </w:rPr>
        <w:t>（4</w:t>
      </w:r>
      <w:r>
        <w:rPr>
          <w:rFonts w:hint="eastAsia" w:ascii="宋体" w:hAnsi="宋体" w:eastAsia="宋体" w:cs="宋体"/>
          <w:kern w:val="0"/>
          <w:sz w:val="20"/>
          <w:szCs w:val="20"/>
          <w:lang w:val="en-US" w:eastAsia="zh-CN"/>
        </w:rPr>
        <w:t>)</w:t>
      </w:r>
      <w:r>
        <w:rPr>
          <w:rFonts w:hint="eastAsia" w:ascii="宋体" w:hAnsi="宋体" w:eastAsia="宋体" w:cs="宋体"/>
          <w:kern w:val="0"/>
          <w:sz w:val="20"/>
          <w:szCs w:val="20"/>
        </w:rPr>
        <w:t>非预留份额专门面向中小企业采购的项目或包件，，对小微型企业投标人的投标价格给予15%的扣除，用扣除后的价格参与评审。非预留份额专门面向中小企业采购且接受联合体投标或者允许分包的项目或包件，，对于联合协议或者分包意向协议中约定小微型企业的合同</w:t>
      </w:r>
      <w:r>
        <w:rPr>
          <w:rFonts w:hint="eastAsia" w:ascii="宋体" w:hAnsi="宋体" w:eastAsia="宋体" w:cs="宋体"/>
          <w:kern w:val="0"/>
          <w:sz w:val="20"/>
          <w:szCs w:val="20"/>
          <w:lang w:eastAsia="zh-CN"/>
        </w:rPr>
        <w:t>份</w:t>
      </w:r>
      <w:r>
        <w:rPr>
          <w:rFonts w:hint="eastAsia" w:ascii="宋体" w:hAnsi="宋体" w:eastAsia="宋体" w:cs="宋体"/>
          <w:kern w:val="0"/>
          <w:sz w:val="20"/>
          <w:szCs w:val="20"/>
        </w:rPr>
        <w:t>额占到合同总金额30%以上的投标人，给予联合体3%的价格扣除，用扣除后的价格参与评审</w:t>
      </w:r>
      <w:r>
        <w:rPr>
          <w:rFonts w:hint="eastAsia" w:ascii="宋体" w:hAnsi="宋体" w:eastAsia="宋体" w:cs="宋体"/>
          <w:kern w:val="0"/>
          <w:sz w:val="20"/>
          <w:szCs w:val="20"/>
          <w:lang w:eastAsia="zh-CN"/>
        </w:rPr>
        <w:t>，</w:t>
      </w:r>
      <w:r>
        <w:rPr>
          <w:rFonts w:hint="eastAsia" w:ascii="宋体" w:hAnsi="宋体" w:eastAsia="宋体" w:cs="宋体"/>
          <w:b/>
          <w:bCs/>
          <w:kern w:val="0"/>
          <w:sz w:val="20"/>
          <w:szCs w:val="20"/>
        </w:rPr>
        <w:t>未提供联合协议或者分包意向协议的，不享受价格扣除优惠政策。</w:t>
      </w:r>
      <w:r>
        <w:rPr>
          <w:rFonts w:hint="eastAsia" w:ascii="宋体" w:hAnsi="宋体" w:eastAsia="宋体" w:cs="宋体"/>
          <w:kern w:val="0"/>
          <w:sz w:val="20"/>
          <w:szCs w:val="20"/>
        </w:rPr>
        <w:t>以联合体或分 包形式参加政府采购活动，联合体各方或分包企业及接受分包企业各方均为中小企业的，联合体或分包企业视同中小企业，其中，联合体各方或分包企业及接受分包企业各方均为小微企业的，联合体或分包企业视同小微企业。组成联合体或者接受分包的小微企业与联合体内其他企业、分包企业之间存在直接控股、管理关系的，不享受价格扣除优惠政策。符合中小企业划分标准的个体工商户，在政府采购活动中视同中小企业。中小企业及联合协议或者分包意向协议 中约定小微企业的合同份额占到合同总金额 30%以上的联合体、分包企业，应提供《中小企业声明函》。</w:t>
      </w:r>
      <w:r>
        <w:rPr>
          <w:rFonts w:hint="eastAsia" w:ascii="宋体" w:hAnsi="宋体" w:eastAsia="宋体" w:cs="宋体"/>
          <w:sz w:val="20"/>
          <w:szCs w:val="20"/>
        </w:rPr>
        <w:t xml:space="preserve"> </w:t>
      </w:r>
    </w:p>
    <w:p w14:paraId="7FFD23D9">
      <w:pPr>
        <w:spacing w:before="160" w:line="312" w:lineRule="auto"/>
        <w:ind w:left="41" w:right="179" w:firstLine="421"/>
        <w:rPr>
          <w:rFonts w:hint="eastAsia" w:ascii="宋体" w:hAnsi="宋体" w:eastAsia="宋体" w:cs="宋体"/>
          <w:sz w:val="20"/>
          <w:szCs w:val="20"/>
        </w:rPr>
      </w:pPr>
      <w:r>
        <w:rPr>
          <w:rFonts w:hint="eastAsia" w:ascii="宋体" w:hAnsi="宋体" w:eastAsia="宋体" w:cs="宋体"/>
          <w:sz w:val="20"/>
          <w:szCs w:val="20"/>
        </w:rPr>
        <w:t>（5）评标委员会认为投标人的报价明显低于其他通过符合性审查投标人的报价，有可能影</w:t>
      </w:r>
      <w:r>
        <w:rPr>
          <w:rFonts w:hint="eastAsia" w:ascii="宋体" w:hAnsi="宋体" w:eastAsia="宋体" w:cs="宋体"/>
          <w:spacing w:val="-2"/>
          <w:sz w:val="20"/>
          <w:szCs w:val="20"/>
        </w:rPr>
        <w:t>响产品质量或者不能诚信履约的，应当要求其在评标</w:t>
      </w:r>
      <w:r>
        <w:rPr>
          <w:rFonts w:hint="eastAsia" w:ascii="宋体" w:hAnsi="宋体" w:eastAsia="宋体" w:cs="宋体"/>
          <w:spacing w:val="-3"/>
          <w:sz w:val="20"/>
          <w:szCs w:val="20"/>
        </w:rPr>
        <w:t>现场合理的时间内提供书面说明，必要时提</w:t>
      </w:r>
      <w:r>
        <w:rPr>
          <w:rFonts w:hint="eastAsia" w:ascii="宋体" w:hAnsi="宋体" w:eastAsia="宋体" w:cs="宋体"/>
          <w:spacing w:val="-1"/>
          <w:sz w:val="20"/>
          <w:szCs w:val="20"/>
        </w:rPr>
        <w:t>交相关证明材料；投标人不能证明其报价合理性的，评标委员会应当将其作为无效投标处理。</w:t>
      </w:r>
    </w:p>
    <w:p w14:paraId="4D268479">
      <w:pPr>
        <w:spacing w:before="160" w:line="220" w:lineRule="auto"/>
        <w:ind w:left="456"/>
        <w:rPr>
          <w:rFonts w:hint="eastAsia" w:ascii="宋体" w:hAnsi="宋体" w:eastAsia="宋体" w:cs="宋体"/>
          <w:spacing w:val="-2"/>
          <w:sz w:val="20"/>
          <w:szCs w:val="20"/>
        </w:rPr>
      </w:pPr>
      <w:r>
        <w:rPr>
          <w:rFonts w:hint="eastAsia" w:ascii="宋体" w:hAnsi="宋体" w:eastAsia="宋体" w:cs="宋体"/>
          <w:spacing w:val="-2"/>
          <w:sz w:val="20"/>
          <w:szCs w:val="20"/>
        </w:rPr>
        <w:t>4.2</w:t>
      </w:r>
      <w:r>
        <w:rPr>
          <w:rFonts w:hint="eastAsia" w:ascii="宋体" w:hAnsi="宋体" w:eastAsia="宋体" w:cs="宋体"/>
          <w:spacing w:val="-29"/>
          <w:sz w:val="20"/>
          <w:szCs w:val="20"/>
        </w:rPr>
        <w:t xml:space="preserve"> </w:t>
      </w:r>
      <w:r>
        <w:rPr>
          <w:rFonts w:hint="eastAsia" w:ascii="宋体" w:hAnsi="宋体" w:eastAsia="宋体" w:cs="宋体"/>
          <w:spacing w:val="-2"/>
          <w:sz w:val="20"/>
          <w:szCs w:val="20"/>
        </w:rPr>
        <w:t>投标文件其他评分因素及分值设置等详见《投标评分细则》。</w:t>
      </w:r>
    </w:p>
    <w:p w14:paraId="5162E729">
      <w:pPr>
        <w:spacing w:before="161" w:line="228" w:lineRule="auto"/>
        <w:ind w:left="428"/>
        <w:outlineLvl w:val="4"/>
        <w:rPr>
          <w:rFonts w:ascii="宋体" w:hAnsi="宋体" w:eastAsia="宋体" w:cs="宋体"/>
          <w:sz w:val="20"/>
          <w:szCs w:val="20"/>
        </w:rPr>
      </w:pPr>
      <w:r>
        <w:rPr>
          <w:rFonts w:ascii="宋体" w:hAnsi="宋体" w:eastAsia="宋体" w:cs="宋体"/>
          <w:b/>
          <w:bCs/>
          <w:spacing w:val="1"/>
          <w:sz w:val="20"/>
          <w:szCs w:val="20"/>
        </w:rPr>
        <w:t>5.评标说明</w:t>
      </w:r>
    </w:p>
    <w:p w14:paraId="660FF85C">
      <w:pPr>
        <w:spacing w:before="177" w:line="380" w:lineRule="auto"/>
        <w:ind w:firstLine="434"/>
        <w:rPr>
          <w:rFonts w:hint="eastAsia" w:ascii="宋体" w:hAnsi="宋体" w:eastAsia="宋体" w:cs="宋体"/>
          <w:sz w:val="20"/>
          <w:szCs w:val="20"/>
          <w:lang w:eastAsia="zh-CN"/>
        </w:rPr>
      </w:pPr>
      <w:r>
        <w:rPr>
          <w:rFonts w:ascii="宋体" w:hAnsi="宋体" w:eastAsia="宋体" w:cs="宋体"/>
          <w:spacing w:val="6"/>
          <w:sz w:val="20"/>
          <w:szCs w:val="20"/>
        </w:rPr>
        <w:t>允许分支机构以自身名义参加政府采购活动的项目，分支机构在投标文件中提供的资格证书、</w:t>
      </w:r>
      <w:r>
        <w:rPr>
          <w:rFonts w:ascii="宋体" w:hAnsi="宋体" w:eastAsia="宋体" w:cs="宋体"/>
          <w:spacing w:val="2"/>
          <w:sz w:val="20"/>
          <w:szCs w:val="20"/>
        </w:rPr>
        <w:t xml:space="preserve"> </w:t>
      </w:r>
      <w:r>
        <w:rPr>
          <w:rFonts w:ascii="宋体" w:hAnsi="宋体" w:eastAsia="宋体" w:cs="宋体"/>
          <w:spacing w:val="8"/>
          <w:sz w:val="20"/>
          <w:szCs w:val="20"/>
        </w:rPr>
        <w:t>人员、业绩等材料，应当为其自身所有，不</w:t>
      </w:r>
      <w:r>
        <w:rPr>
          <w:rFonts w:ascii="宋体" w:hAnsi="宋体" w:eastAsia="宋体" w:cs="宋体"/>
          <w:spacing w:val="7"/>
          <w:sz w:val="20"/>
          <w:szCs w:val="20"/>
        </w:rPr>
        <w:t>得使用其法人、非法人组织（或其他分支机构）的材</w:t>
      </w:r>
      <w:r>
        <w:rPr>
          <w:rFonts w:ascii="宋体" w:hAnsi="宋体" w:eastAsia="宋体" w:cs="宋体"/>
          <w:sz w:val="20"/>
          <w:szCs w:val="20"/>
        </w:rPr>
        <w:t>料</w:t>
      </w:r>
      <w:r>
        <w:rPr>
          <w:rFonts w:hint="eastAsia" w:ascii="宋体" w:hAnsi="宋体" w:eastAsia="宋体" w:cs="宋体"/>
          <w:sz w:val="20"/>
          <w:szCs w:val="20"/>
          <w:lang w:eastAsia="zh-CN"/>
        </w:rPr>
        <w:t>。</w:t>
      </w:r>
    </w:p>
    <w:p w14:paraId="4A25C68B">
      <w:pPr>
        <w:spacing w:before="177" w:line="380" w:lineRule="auto"/>
        <w:ind w:firstLine="434"/>
        <w:rPr>
          <w:rFonts w:ascii="宋体" w:hAnsi="宋体" w:eastAsia="宋体" w:cs="宋体"/>
          <w:sz w:val="20"/>
          <w:szCs w:val="20"/>
        </w:rPr>
      </w:pPr>
    </w:p>
    <w:p w14:paraId="572A2005">
      <w:pPr>
        <w:spacing w:before="177" w:line="380" w:lineRule="auto"/>
        <w:ind w:firstLine="434"/>
        <w:rPr>
          <w:rFonts w:hint="eastAsia" w:ascii="宋体" w:hAnsi="宋体" w:eastAsia="宋体" w:cs="宋体"/>
          <w:sz w:val="20"/>
          <w:szCs w:val="20"/>
        </w:rPr>
      </w:pPr>
    </w:p>
    <w:p w14:paraId="694A9790">
      <w:pPr>
        <w:spacing w:before="177" w:line="221" w:lineRule="auto"/>
        <w:ind w:left="3565"/>
        <w:outlineLvl w:val="0"/>
        <w:rPr>
          <w:rFonts w:hint="eastAsia" w:ascii="宋体" w:hAnsi="宋体" w:eastAsia="宋体" w:cs="宋体"/>
          <w:sz w:val="20"/>
          <w:szCs w:val="20"/>
        </w:rPr>
      </w:pPr>
      <w:r>
        <w:rPr>
          <w:rFonts w:hint="eastAsia" w:ascii="宋体" w:hAnsi="宋体" w:eastAsia="宋体" w:cs="宋体"/>
          <w:b/>
          <w:bCs/>
          <w:spacing w:val="-4"/>
          <w:sz w:val="20"/>
          <w:szCs w:val="20"/>
        </w:rPr>
        <w:t>投标评分细则（100</w:t>
      </w:r>
      <w:r>
        <w:rPr>
          <w:rFonts w:hint="eastAsia" w:ascii="宋体" w:hAnsi="宋体" w:eastAsia="宋体" w:cs="宋体"/>
          <w:spacing w:val="-35"/>
          <w:sz w:val="20"/>
          <w:szCs w:val="20"/>
        </w:rPr>
        <w:t xml:space="preserve"> </w:t>
      </w:r>
      <w:r>
        <w:rPr>
          <w:rFonts w:hint="eastAsia" w:ascii="宋体" w:hAnsi="宋体" w:eastAsia="宋体" w:cs="宋体"/>
          <w:b/>
          <w:bCs/>
          <w:spacing w:val="-4"/>
          <w:sz w:val="20"/>
          <w:szCs w:val="20"/>
        </w:rPr>
        <w:t>分）</w:t>
      </w:r>
    </w:p>
    <w:p w14:paraId="6FB173AE">
      <w:pPr>
        <w:spacing w:before="134"/>
        <w:rPr>
          <w:rFonts w:hint="eastAsia" w:ascii="宋体" w:hAnsi="宋体" w:eastAsia="宋体" w:cs="宋体"/>
          <w:sz w:val="20"/>
          <w:szCs w:val="20"/>
        </w:rPr>
      </w:pPr>
    </w:p>
    <w:tbl>
      <w:tblPr>
        <w:tblStyle w:val="9"/>
        <w:tblW w:w="9468" w:type="dxa"/>
        <w:tblCellSpacing w:w="15" w:type="dxa"/>
        <w:tblInd w:w="-288"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fixed"/>
        <w:tblCellMar>
          <w:top w:w="0" w:type="dxa"/>
          <w:left w:w="108" w:type="dxa"/>
          <w:bottom w:w="0" w:type="dxa"/>
          <w:right w:w="108" w:type="dxa"/>
        </w:tblCellMar>
      </w:tblPr>
      <w:tblGrid>
        <w:gridCol w:w="877"/>
        <w:gridCol w:w="1048"/>
        <w:gridCol w:w="892"/>
        <w:gridCol w:w="6651"/>
      </w:tblGrid>
      <w:tr w14:paraId="0094FB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3A6FA3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评审内容</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8762F4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分值</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604F8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评审标准</w:t>
            </w:r>
          </w:p>
        </w:tc>
      </w:tr>
      <w:tr w14:paraId="1FB812C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A0AFD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eastAsia="zh-CN"/>
              </w:rPr>
            </w:pPr>
            <w:r>
              <w:rPr>
                <w:rFonts w:hint="eastAsia" w:ascii="宋体" w:hAnsi="宋体" w:eastAsia="宋体" w:cs="宋体"/>
                <w:snapToGrid w:val="0"/>
                <w:color w:val="000000"/>
                <w:kern w:val="2"/>
                <w:sz w:val="20"/>
                <w:szCs w:val="20"/>
                <w:lang w:val="en-US" w:eastAsia="zh-CN" w:bidi="ar"/>
              </w:rPr>
              <w:t>报价分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BA8E5D1">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0-20</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7B30ED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价格权值×（评标基准价/评审价）×100。</w:t>
            </w:r>
          </w:p>
        </w:tc>
      </w:tr>
      <w:tr w14:paraId="5B39BB2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97" w:hRule="atLeast"/>
          <w:tblCellSpacing w:w="15" w:type="dxa"/>
        </w:trPr>
        <w:tc>
          <w:tcPr>
            <w:tcW w:w="1880" w:type="dxa"/>
            <w:gridSpan w:val="2"/>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23AB816">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项目服务中重点、难点分析及措施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1765F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0-4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673D35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bookmarkStart w:id="17" w:name="_GoBack"/>
            <w:r>
              <w:rPr>
                <w:rFonts w:hint="eastAsia" w:ascii="宋体" w:hAnsi="宋体" w:eastAsia="宋体" w:cs="宋体"/>
                <w:snapToGrid w:val="0"/>
                <w:color w:val="000000"/>
                <w:kern w:val="0"/>
                <w:sz w:val="20"/>
                <w:szCs w:val="20"/>
                <w:lang w:val="en-US" w:eastAsia="zh-CN" w:bidi="ar"/>
              </w:rPr>
              <w:t>对实施本项目中的难点、重点进行阐述并结合以往经验进行分析，并提出相应的解决措施。</w:t>
            </w:r>
          </w:p>
          <w:p w14:paraId="024E28E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重点难点分析透彻，解决措施有较强的针对性和可操作性，得3-4分；</w:t>
            </w:r>
          </w:p>
          <w:p w14:paraId="7B06CBB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重点难点分析不够透彻全面；解决措施针对性和可操作性欠缺，得1-2分；</w:t>
            </w:r>
          </w:p>
          <w:p w14:paraId="0FC8B21A">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不全面或有缺漏的得0分。</w:t>
            </w:r>
            <w:bookmarkEnd w:id="17"/>
          </w:p>
        </w:tc>
      </w:tr>
      <w:tr w14:paraId="6D3BCEB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284" w:hRule="atLeast"/>
          <w:tblCellSpacing w:w="15" w:type="dxa"/>
        </w:trPr>
        <w:tc>
          <w:tcPr>
            <w:tcW w:w="832" w:type="dxa"/>
            <w:vMerge w:val="restart"/>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6702116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安保服务方案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E1DD4C3">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z w:val="20"/>
                <w:szCs w:val="20"/>
                <w:lang w:val="en-US"/>
              </w:rPr>
            </w:pPr>
            <w:r>
              <w:rPr>
                <w:rFonts w:hint="eastAsia" w:ascii="宋体" w:hAnsi="宋体" w:eastAsia="宋体" w:cs="宋体"/>
                <w:color w:val="auto"/>
                <w:kern w:val="2"/>
                <w:sz w:val="20"/>
                <w:szCs w:val="20"/>
                <w:lang w:val="en-US" w:eastAsia="zh-CN" w:bidi="ar"/>
              </w:rPr>
              <w:t>日间门岗</w:t>
            </w:r>
            <w:r>
              <w:rPr>
                <w:rFonts w:hint="eastAsia" w:ascii="宋体" w:hAnsi="宋体" w:eastAsia="宋体" w:cs="宋体"/>
                <w:snapToGrid w:val="0"/>
                <w:color w:val="000000"/>
                <w:kern w:val="2"/>
                <w:sz w:val="20"/>
                <w:szCs w:val="20"/>
                <w:lang w:val="en-US" w:eastAsia="zh-CN" w:bidi="ar"/>
              </w:rPr>
              <w:t>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407B0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top"/>
          </w:tcPr>
          <w:p w14:paraId="4607CA8D">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6D74B32C">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提供的服务方案内容全面、科学、合理，有较强的针对性和可操作性的得5-6分；</w:t>
            </w:r>
          </w:p>
          <w:p w14:paraId="729FA019">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提供的服务方案内容基本完整、但略有缺漏，有一定针对性和可操作性的得3-4分；</w:t>
            </w:r>
          </w:p>
          <w:p w14:paraId="4BDC07EE">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提供的服务方案内容简单，针对性和可操作性欠缺，存在偏差的得1-2分；</w:t>
            </w:r>
          </w:p>
          <w:p w14:paraId="4C0F0B5D">
            <w:pPr>
              <w:keepNext w:val="0"/>
              <w:keepLines w:val="0"/>
              <w:widowControl/>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此项未做说明得0分。</w:t>
            </w:r>
          </w:p>
        </w:tc>
      </w:tr>
      <w:tr w14:paraId="5122A67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2397"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2AC166A8">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A870F00">
            <w:pPr>
              <w:pStyle w:val="8"/>
              <w:keepNext w:val="0"/>
              <w:keepLines w:val="0"/>
              <w:widowControl w:val="0"/>
              <w:suppressLineNumbers w:val="0"/>
              <w:spacing w:before="0" w:beforeAutospacing="0" w:after="0" w:afterAutospacing="0" w:line="560" w:lineRule="exact"/>
              <w:ind w:left="0" w:right="0"/>
              <w:jc w:val="both"/>
              <w:rPr>
                <w:rFonts w:hint="eastAsia" w:ascii="宋体" w:hAnsi="宋体" w:eastAsia="宋体" w:cs="宋体"/>
                <w:spacing w:val="1"/>
                <w:sz w:val="20"/>
                <w:szCs w:val="20"/>
                <w:lang w:val="en-US"/>
              </w:rPr>
            </w:pPr>
            <w:r>
              <w:rPr>
                <w:rFonts w:hint="eastAsia" w:ascii="宋体" w:hAnsi="宋体" w:eastAsia="宋体" w:cs="宋体"/>
                <w:color w:val="auto"/>
                <w:kern w:val="2"/>
                <w:sz w:val="20"/>
                <w:szCs w:val="20"/>
                <w:lang w:val="en-US" w:eastAsia="zh-CN" w:bidi="ar"/>
              </w:rPr>
              <w:t>夜间门岗服务方案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95B3DA">
            <w:pPr>
              <w:keepNext w:val="0"/>
              <w:keepLines w:val="0"/>
              <w:widowControl w:val="0"/>
              <w:suppressLineNumbers w:val="0"/>
              <w:spacing w:before="0" w:beforeAutospacing="0" w:after="0" w:afterAutospacing="0"/>
              <w:ind w:left="0" w:right="0"/>
              <w:jc w:val="both"/>
              <w:rPr>
                <w:rFonts w:hint="eastAsia" w:ascii="宋体" w:hAnsi="宋体" w:eastAsia="宋体" w:cs="宋体"/>
                <w:spacing w:val="1"/>
                <w:sz w:val="20"/>
                <w:szCs w:val="20"/>
                <w:lang w:val="en-US"/>
              </w:rPr>
            </w:pPr>
            <w:r>
              <w:rPr>
                <w:rFonts w:hint="eastAsia" w:ascii="宋体" w:hAnsi="宋体" w:eastAsia="宋体" w:cs="宋体"/>
                <w:snapToGrid w:val="0"/>
                <w:color w:val="000000"/>
                <w:spacing w:val="1"/>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0CE3EC2">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6DEFAD93">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提供的服务方案内容全面、科学、合理，有较强的针对性和可操作性的得5-6分；</w:t>
            </w:r>
          </w:p>
          <w:p w14:paraId="6928F9BB">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提供的服务方案内容基本完整、但略有缺漏，有一定针对性和可操作性的得3-4分；</w:t>
            </w:r>
          </w:p>
          <w:p w14:paraId="40BEA853">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提供的服务方案内容简单，针对性和可操作性欠缺，存在偏差的得1-2分；</w:t>
            </w:r>
          </w:p>
          <w:p w14:paraId="7F442016">
            <w:pPr>
              <w:keepNext w:val="0"/>
              <w:keepLines w:val="0"/>
              <w:widowControl/>
              <w:suppressLineNumbers w:val="0"/>
              <w:spacing w:before="0" w:beforeAutospacing="0" w:after="0" w:afterAutospacing="0"/>
              <w:ind w:left="0" w:right="0"/>
              <w:jc w:val="left"/>
              <w:rPr>
                <w:rFonts w:hint="eastAsia" w:ascii="宋体" w:hAnsi="宋体" w:eastAsia="宋体" w:cs="宋体"/>
                <w:spacing w:val="1"/>
                <w:kern w:val="0"/>
                <w:sz w:val="20"/>
                <w:szCs w:val="20"/>
                <w:lang w:val="en-US"/>
              </w:rPr>
            </w:pPr>
            <w:r>
              <w:rPr>
                <w:rFonts w:hint="eastAsia" w:ascii="宋体" w:hAnsi="宋体" w:eastAsia="宋体" w:cs="宋体"/>
                <w:snapToGrid w:val="0"/>
                <w:color w:val="000000"/>
                <w:kern w:val="0"/>
                <w:sz w:val="20"/>
                <w:szCs w:val="20"/>
                <w:lang w:val="en-US" w:eastAsia="zh-CN" w:bidi="ar"/>
              </w:rPr>
              <w:t>此项未做说明得0分。</w:t>
            </w:r>
          </w:p>
        </w:tc>
      </w:tr>
      <w:tr w14:paraId="7FB473E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vMerge w:val="continue"/>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E8EBFE3">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EE64C2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spacing w:val="1"/>
                <w:kern w:val="2"/>
                <w:sz w:val="20"/>
                <w:szCs w:val="20"/>
                <w:lang w:val="en-US" w:eastAsia="zh-CN" w:bidi="ar"/>
              </w:rPr>
              <w:t>车辆管理服务方案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22B3BE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1CF2A6">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59AFDB14">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提供的服务方案内容全面、科学、合理，有较强的针对性和可操作性的得5-6分；</w:t>
            </w:r>
          </w:p>
          <w:p w14:paraId="10966834">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提供的服务方案内容基本完整、但略有缺漏，有一定针对性和可操作性的得3-4分；</w:t>
            </w:r>
          </w:p>
          <w:p w14:paraId="7EA0671E">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提供的服务方案内容简单，针对性和可操作性欠缺，存在偏差的得1-2分；</w:t>
            </w:r>
          </w:p>
          <w:p w14:paraId="196DFEEF">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此项未做说明得0分。</w:t>
            </w:r>
          </w:p>
        </w:tc>
      </w:tr>
      <w:tr w14:paraId="00270BC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402" w:hRule="atLeast"/>
          <w:tblCellSpacing w:w="15" w:type="dxa"/>
        </w:trPr>
        <w:tc>
          <w:tcPr>
            <w:tcW w:w="832" w:type="dxa"/>
            <w:tcBorders>
              <w:top w:val="inset" w:color="auto" w:sz="6" w:space="0"/>
              <w:left w:val="inset" w:color="auto" w:sz="6" w:space="0"/>
              <w:bottom w:val="nil"/>
              <w:right w:val="inset" w:color="auto" w:sz="6" w:space="0"/>
            </w:tcBorders>
            <w:shd w:val="clear" w:color="auto" w:fill="auto"/>
            <w:tcMar>
              <w:top w:w="15" w:type="dxa"/>
              <w:left w:w="15" w:type="dxa"/>
              <w:bottom w:w="15" w:type="dxa"/>
              <w:right w:w="15" w:type="dxa"/>
            </w:tcMar>
            <w:vAlign w:val="center"/>
          </w:tcPr>
          <w:p w14:paraId="4857EADD">
            <w:pPr>
              <w:keepNext w:val="0"/>
              <w:keepLines w:val="0"/>
              <w:widowControl/>
              <w:suppressLineNumbers w:val="0"/>
              <w:spacing w:before="0" w:beforeAutospacing="0" w:after="0" w:afterAutospacing="0"/>
              <w:ind w:left="0" w:right="0"/>
              <w:rPr>
                <w:rFonts w:hint="eastAsia" w:ascii="宋体" w:hAnsi="宋体" w:eastAsia="宋体" w:cs="宋体"/>
                <w:kern w:val="2"/>
                <w:sz w:val="20"/>
                <w:szCs w:val="20"/>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D5BB986">
            <w:pPr>
              <w:keepNext w:val="0"/>
              <w:keepLines w:val="0"/>
              <w:widowControl w:val="0"/>
              <w:suppressLineNumbers w:val="0"/>
              <w:spacing w:before="0" w:beforeAutospacing="0" w:after="0" w:afterAutospacing="0"/>
              <w:ind w:left="0" w:right="0"/>
              <w:jc w:val="both"/>
              <w:rPr>
                <w:rFonts w:hint="eastAsia" w:ascii="宋体" w:hAnsi="宋体" w:eastAsia="宋体" w:cs="宋体"/>
                <w:spacing w:val="1"/>
                <w:sz w:val="20"/>
                <w:szCs w:val="20"/>
                <w:lang w:val="en-US"/>
              </w:rPr>
            </w:pPr>
            <w:r>
              <w:rPr>
                <w:rFonts w:hint="eastAsia" w:ascii="宋体" w:hAnsi="宋体" w:eastAsia="宋体" w:cs="宋体"/>
                <w:snapToGrid w:val="0"/>
                <w:color w:val="000000"/>
                <w:spacing w:val="1"/>
                <w:kern w:val="2"/>
                <w:sz w:val="20"/>
                <w:szCs w:val="20"/>
                <w:lang w:val="en-US" w:eastAsia="zh-CN" w:bidi="ar"/>
              </w:rPr>
              <w:t>安全管理服务方案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F2DB1E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1D919BF">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根据采购需求关于该服务方案的相关要求，制定适合本项目的服务标准及要求进行打分。</w:t>
            </w:r>
          </w:p>
          <w:p w14:paraId="2804AFED">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提供的服务方案内容全面、科学、合理，有较强的针对性和可操作性的得5-6分；</w:t>
            </w:r>
          </w:p>
          <w:p w14:paraId="142B7928">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提供的服务方案内容基本完整、但略有缺漏，有一定针对性和可操作性的得3-4分；</w:t>
            </w:r>
          </w:p>
          <w:p w14:paraId="5B949D62">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提供的服务方案内容简单，针对性和可操作性欠缺，存在偏差的得1-2分；</w:t>
            </w:r>
          </w:p>
          <w:p w14:paraId="218BA026">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此项未做说明得0分。</w:t>
            </w:r>
          </w:p>
        </w:tc>
      </w:tr>
      <w:tr w14:paraId="7EDFBD6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6FD6694">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1"/>
                <w:szCs w:val="21"/>
                <w:lang w:val="en-US" w:eastAsia="zh-CN" w:bidi="ar"/>
              </w:rPr>
              <w:t>拟投入设备</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47371CD">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1"/>
                <w:szCs w:val="21"/>
                <w:lang w:val="en-US" w:eastAsia="zh-CN" w:bidi="ar"/>
              </w:rPr>
              <w:t>拟投入设备</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96BF8DC">
            <w:pPr>
              <w:keepNext w:val="0"/>
              <w:keepLines w:val="0"/>
              <w:widowControl w:val="0"/>
              <w:suppressLineNumbers w:val="0"/>
              <w:spacing w:before="0" w:beforeAutospacing="0" w:after="0" w:afterAutospacing="0"/>
              <w:ind w:left="0" w:right="0"/>
              <w:jc w:val="both"/>
              <w:rPr>
                <w:rFonts w:hint="default"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0-2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22FCC4F">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pacing w:val="-1"/>
              </w:rPr>
            </w:pPr>
            <w:r>
              <w:rPr>
                <w:rFonts w:hint="default" w:ascii="Times New Roman" w:hAnsi="Times New Roman" w:eastAsia="宋体" w:cs="Times New Roman"/>
                <w:spacing w:val="-1"/>
              </w:rPr>
              <w:t>拟投入本项目的专业设备配置类型齐全，满足服务需求的，得</w:t>
            </w:r>
            <w:r>
              <w:rPr>
                <w:rFonts w:hint="eastAsia" w:cs="Times New Roman"/>
                <w:spacing w:val="-1"/>
                <w:lang w:val="en-US" w:eastAsia="zh-CN"/>
              </w:rPr>
              <w:t>2</w:t>
            </w:r>
            <w:r>
              <w:rPr>
                <w:rFonts w:hint="default" w:ascii="Times New Roman" w:hAnsi="Times New Roman" w:eastAsia="宋体" w:cs="Times New Roman"/>
                <w:spacing w:val="-1"/>
              </w:rPr>
              <w:t>分；</w:t>
            </w:r>
          </w:p>
          <w:p w14:paraId="02A4E4EE">
            <w:pPr>
              <w:keepNext w:val="0"/>
              <w:keepLines w:val="0"/>
              <w:widowControl w:val="0"/>
              <w:suppressLineNumbers w:val="0"/>
              <w:spacing w:before="0" w:beforeAutospacing="0" w:after="0" w:afterAutospacing="0"/>
              <w:ind w:left="0" w:right="0"/>
              <w:jc w:val="both"/>
              <w:rPr>
                <w:rFonts w:hint="default" w:ascii="Times New Roman" w:hAnsi="Times New Roman" w:eastAsia="宋体" w:cs="Times New Roman"/>
                <w:spacing w:val="-1"/>
              </w:rPr>
            </w:pPr>
            <w:r>
              <w:rPr>
                <w:rFonts w:hint="default" w:ascii="Times New Roman" w:hAnsi="Times New Roman" w:eastAsia="宋体" w:cs="Times New Roman"/>
                <w:spacing w:val="-1"/>
              </w:rPr>
              <w:t>有缺漏或不足，基本满足项目实际需求的，得1 分；</w:t>
            </w:r>
          </w:p>
          <w:p w14:paraId="5A078E60">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1"/>
                <w:kern w:val="2"/>
                <w:sz w:val="20"/>
                <w:szCs w:val="20"/>
                <w:lang w:val="en-US" w:eastAsia="zh-CN" w:bidi="ar"/>
              </w:rPr>
            </w:pPr>
            <w:r>
              <w:rPr>
                <w:rFonts w:hint="eastAsia" w:ascii="Times New Roman" w:hAnsi="Times New Roman" w:eastAsia="宋体" w:cs="Times New Roman"/>
                <w:spacing w:val="-1"/>
                <w:lang w:eastAsia="zh-CN"/>
              </w:rPr>
              <w:t>未提供的得</w:t>
            </w:r>
            <w:r>
              <w:rPr>
                <w:rFonts w:hint="eastAsia" w:ascii="Times New Roman" w:hAnsi="Times New Roman" w:eastAsia="宋体" w:cs="Times New Roman"/>
                <w:spacing w:val="-1"/>
                <w:lang w:val="en-US" w:eastAsia="zh-CN"/>
              </w:rPr>
              <w:t>0分。</w:t>
            </w:r>
          </w:p>
        </w:tc>
      </w:tr>
      <w:tr w14:paraId="286F41B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C4C418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2"/>
                <w:sz w:val="20"/>
                <w:szCs w:val="20"/>
                <w:lang w:val="en-US" w:eastAsia="zh-CN" w:bidi="ar"/>
              </w:rPr>
              <w:t>管理机构及运作</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5106C2">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2"/>
                <w:sz w:val="20"/>
                <w:szCs w:val="20"/>
                <w:lang w:val="en-US" w:eastAsia="zh-CN" w:bidi="ar"/>
              </w:rPr>
              <w:t>管理机构及运作</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51B9BB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8C1CC13">
            <w:pPr>
              <w:pStyle w:val="8"/>
              <w:keepNext w:val="0"/>
              <w:keepLines w:val="0"/>
              <w:widowControl w:val="0"/>
              <w:suppressLineNumbers w:val="0"/>
              <w:spacing w:before="134" w:beforeAutospacing="0" w:after="0" w:afterAutospacing="0" w:line="252" w:lineRule="auto"/>
              <w:ind w:left="0" w:right="44"/>
              <w:jc w:val="both"/>
              <w:rPr>
                <w:rFonts w:hint="eastAsia" w:ascii="宋体" w:hAnsi="宋体" w:eastAsia="宋体" w:cs="宋体"/>
                <w:sz w:val="20"/>
                <w:szCs w:val="20"/>
                <w:lang w:val="en-US"/>
              </w:rPr>
            </w:pPr>
            <w:r>
              <w:rPr>
                <w:rFonts w:hint="eastAsia" w:ascii="宋体" w:hAnsi="宋体" w:eastAsia="宋体" w:cs="宋体"/>
                <w:spacing w:val="-1"/>
                <w:kern w:val="2"/>
                <w:sz w:val="20"/>
                <w:szCs w:val="20"/>
                <w:lang w:val="en-US" w:eastAsia="zh-CN" w:bidi="ar"/>
              </w:rPr>
              <w:t>1.提供项目管理机构及其运作方法与流程合理性较强、科学性较强的得 3分，管</w:t>
            </w:r>
            <w:r>
              <w:rPr>
                <w:rFonts w:hint="eastAsia" w:ascii="宋体" w:hAnsi="宋体" w:eastAsia="宋体" w:cs="宋体"/>
                <w:spacing w:val="-2"/>
                <w:kern w:val="2"/>
                <w:sz w:val="20"/>
                <w:szCs w:val="20"/>
                <w:lang w:val="en-US" w:eastAsia="zh-CN" w:bidi="ar"/>
              </w:rPr>
              <w:t>理机构</w:t>
            </w:r>
            <w:r>
              <w:rPr>
                <w:rFonts w:hint="eastAsia" w:ascii="宋体" w:hAnsi="宋体" w:eastAsia="宋体" w:cs="宋体"/>
                <w:spacing w:val="-1"/>
                <w:kern w:val="2"/>
                <w:sz w:val="20"/>
                <w:szCs w:val="20"/>
                <w:lang w:val="en-US" w:eastAsia="zh-CN" w:bidi="ar"/>
              </w:rPr>
              <w:t>及其运作方法与流程有一定缺漏的得</w:t>
            </w:r>
            <w:r>
              <w:rPr>
                <w:rFonts w:hint="eastAsia" w:ascii="宋体" w:hAnsi="宋体" w:eastAsia="宋体" w:cs="宋体"/>
                <w:spacing w:val="-27"/>
                <w:kern w:val="2"/>
                <w:sz w:val="20"/>
                <w:szCs w:val="20"/>
                <w:lang w:val="en-US" w:eastAsia="zh-CN" w:bidi="ar"/>
              </w:rPr>
              <w:t xml:space="preserve"> </w:t>
            </w:r>
            <w:r>
              <w:rPr>
                <w:rFonts w:hint="eastAsia" w:ascii="宋体" w:hAnsi="宋体" w:eastAsia="宋体" w:cs="宋体"/>
                <w:spacing w:val="-1"/>
                <w:kern w:val="2"/>
                <w:sz w:val="20"/>
                <w:szCs w:val="20"/>
                <w:lang w:val="en-US" w:eastAsia="zh-CN" w:bidi="ar"/>
              </w:rPr>
              <w:t>1-2</w:t>
            </w:r>
            <w:r>
              <w:rPr>
                <w:rFonts w:hint="eastAsia" w:ascii="宋体" w:hAnsi="宋体" w:eastAsia="宋体" w:cs="宋体"/>
                <w:spacing w:val="-2"/>
                <w:kern w:val="2"/>
                <w:sz w:val="20"/>
                <w:szCs w:val="20"/>
                <w:lang w:val="en-US" w:eastAsia="zh-CN" w:bidi="ar"/>
              </w:rPr>
              <w:t xml:space="preserve"> 分，此项未做说明得</w:t>
            </w:r>
            <w:r>
              <w:rPr>
                <w:rFonts w:hint="eastAsia" w:ascii="宋体" w:hAnsi="宋体" w:eastAsia="宋体" w:cs="宋体"/>
                <w:spacing w:val="-44"/>
                <w:kern w:val="2"/>
                <w:sz w:val="20"/>
                <w:szCs w:val="20"/>
                <w:lang w:val="en-US" w:eastAsia="zh-CN" w:bidi="ar"/>
              </w:rPr>
              <w:t xml:space="preserve"> </w:t>
            </w:r>
            <w:r>
              <w:rPr>
                <w:rFonts w:hint="eastAsia" w:ascii="宋体" w:hAnsi="宋体" w:eastAsia="宋体" w:cs="宋体"/>
                <w:spacing w:val="-2"/>
                <w:kern w:val="2"/>
                <w:sz w:val="20"/>
                <w:szCs w:val="20"/>
                <w:lang w:val="en-US" w:eastAsia="zh-CN" w:bidi="ar"/>
              </w:rPr>
              <w:t>0分。</w:t>
            </w:r>
          </w:p>
          <w:p w14:paraId="205188E3">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spacing w:val="-1"/>
                <w:kern w:val="2"/>
                <w:sz w:val="20"/>
                <w:szCs w:val="20"/>
                <w:lang w:val="en-US" w:eastAsia="zh-CN" w:bidi="ar"/>
              </w:rPr>
              <w:t>2.提供用于支撑保安服务开展的管理制度合理性较强的、完备程度较好的得 3分，管理</w:t>
            </w:r>
            <w:r>
              <w:rPr>
                <w:rFonts w:hint="eastAsia" w:ascii="宋体" w:hAnsi="宋体" w:eastAsia="宋体" w:cs="宋体"/>
                <w:snapToGrid w:val="0"/>
                <w:color w:val="000000"/>
                <w:spacing w:val="-2"/>
                <w:kern w:val="2"/>
                <w:sz w:val="20"/>
                <w:szCs w:val="20"/>
                <w:lang w:val="en-US" w:eastAsia="zh-CN" w:bidi="ar"/>
              </w:rPr>
              <w:t>制度一定缺漏的得</w:t>
            </w:r>
            <w:r>
              <w:rPr>
                <w:rFonts w:hint="eastAsia" w:ascii="宋体" w:hAnsi="宋体" w:eastAsia="宋体" w:cs="宋体"/>
                <w:snapToGrid w:val="0"/>
                <w:color w:val="000000"/>
                <w:spacing w:val="-27"/>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1-2 分，此项未做说明得</w:t>
            </w:r>
            <w:r>
              <w:rPr>
                <w:rFonts w:hint="eastAsia" w:ascii="宋体" w:hAnsi="宋体" w:eastAsia="宋体" w:cs="宋体"/>
                <w:snapToGrid w:val="0"/>
                <w:color w:val="000000"/>
                <w:spacing w:val="-45"/>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0 分。</w:t>
            </w:r>
          </w:p>
        </w:tc>
      </w:tr>
      <w:tr w14:paraId="264732D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E49607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应急预案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28B089C">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应急预案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DB2A42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1621647">
            <w:pPr>
              <w:keepNext w:val="0"/>
              <w:keepLines w:val="0"/>
              <w:widowControl w:val="0"/>
              <w:suppressLineNumbers w:val="0"/>
              <w:spacing w:before="0" w:beforeAutospacing="0" w:after="0" w:afterAutospacing="0"/>
              <w:ind w:left="0" w:right="0"/>
              <w:jc w:val="both"/>
              <w:rPr>
                <w:rFonts w:hint="default" w:ascii="宋体" w:hAnsi="宋体" w:eastAsia="宋体" w:cs="宋体"/>
                <w:kern w:val="0"/>
                <w:sz w:val="20"/>
                <w:szCs w:val="20"/>
                <w:lang w:val="en-US"/>
              </w:rPr>
            </w:pPr>
            <w:r>
              <w:rPr>
                <w:rFonts w:hint="eastAsia" w:ascii="宋体" w:hAnsi="宋体" w:eastAsia="宋体" w:cs="宋体"/>
                <w:snapToGrid w:val="0"/>
                <w:color w:val="000000"/>
                <w:kern w:val="2"/>
                <w:sz w:val="20"/>
                <w:szCs w:val="20"/>
                <w:lang w:val="en-US" w:eastAsia="zh-CN" w:bidi="ar"/>
              </w:rPr>
              <w:t>根据防火、防盗、防破坏、防灾害、冬季扫雪铲冰及夏季防汛工作, 特殊天气、水管爆裂、火警、设备故障等突发事件处置等应急预案的质量</w:t>
            </w:r>
            <w:r>
              <w:rPr>
                <w:rFonts w:hint="eastAsia" w:ascii="宋体" w:hAnsi="宋体" w:eastAsia="宋体" w:cs="宋体"/>
                <w:snapToGrid w:val="0"/>
                <w:color w:val="000000"/>
                <w:kern w:val="0"/>
                <w:sz w:val="20"/>
                <w:szCs w:val="20"/>
                <w:lang w:val="en-US" w:eastAsia="zh-CN" w:bidi="ar"/>
              </w:rPr>
              <w:t>（如处置方案、响应时间等）</w:t>
            </w:r>
            <w:r>
              <w:rPr>
                <w:rFonts w:hint="eastAsia" w:ascii="宋体" w:hAnsi="宋体" w:eastAsia="宋体" w:cs="宋体"/>
                <w:snapToGrid w:val="0"/>
                <w:color w:val="000000"/>
                <w:kern w:val="2"/>
                <w:sz w:val="20"/>
                <w:szCs w:val="20"/>
                <w:lang w:val="en-US" w:eastAsia="zh-CN" w:bidi="ar"/>
              </w:rPr>
              <w:t>进行评分</w:t>
            </w:r>
            <w:r>
              <w:rPr>
                <w:rFonts w:hint="eastAsia" w:ascii="宋体" w:hAnsi="宋体" w:eastAsia="宋体" w:cs="宋体"/>
                <w:spacing w:val="-2"/>
                <w:kern w:val="2"/>
                <w:sz w:val="20"/>
                <w:szCs w:val="20"/>
                <w:lang w:val="en-US" w:eastAsia="zh-CN" w:bidi="ar"/>
              </w:rPr>
              <w:t>。</w:t>
            </w:r>
          </w:p>
          <w:p w14:paraId="6052328B">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提供的应急预案的处置方案有较强的针对性和可操作性得5-6分；</w:t>
            </w:r>
          </w:p>
          <w:p w14:paraId="31125265">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提供的应急预案的处置方案针对性和可操作性稍有不足的得3-4分；</w:t>
            </w:r>
          </w:p>
          <w:p w14:paraId="7464E586">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提供的应急预案的处置方案针对性和可操作性较不足的1-2分；</w:t>
            </w:r>
          </w:p>
          <w:p w14:paraId="4E3C925B">
            <w:pPr>
              <w:keepNext w:val="0"/>
              <w:keepLines w:val="0"/>
              <w:widowControl w:val="0"/>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此项未做说明得0分。</w:t>
            </w:r>
          </w:p>
        </w:tc>
      </w:tr>
      <w:tr w14:paraId="79111BFA">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594"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CA7D33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服务方式、特色管理或创新管理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C45A52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服务方式、特色管理或创新管理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91AE9C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7CF3BB2">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提供项目实施中服务方式的计划、自身服务特色或创新工作方式、方法进行评分。</w:t>
            </w:r>
          </w:p>
          <w:p w14:paraId="27B91F2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提供项目实施中服务方式的计划、自身服务特色或创新工作方式、方法契合项目需求，能提升服务质量与水平的，得 5-6分；</w:t>
            </w:r>
          </w:p>
          <w:p w14:paraId="4FB4C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提供项目实施中服务方式的计划、自身服务特色或创新工作方式、方法基本契合的，但略有不足的得3-4分；</w:t>
            </w:r>
          </w:p>
          <w:p w14:paraId="1108BA3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提供项目实施中服务方式的计划、自身服务特色或创新工作方式、方法契合不高，较不足的得1-2分；</w:t>
            </w:r>
          </w:p>
          <w:p w14:paraId="34ACE9BE">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无相关方案的不得分。</w:t>
            </w:r>
          </w:p>
        </w:tc>
      </w:tr>
      <w:tr w14:paraId="4EBF00C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23"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D8C2633">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交接方案</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6A4D4A7">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color w:val="000000"/>
                <w:kern w:val="0"/>
                <w:sz w:val="20"/>
                <w:szCs w:val="20"/>
                <w:lang w:val="en-US" w:eastAsia="zh-CN" w:bidi="ar"/>
              </w:rPr>
              <w:t>交接方案</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87E7304">
            <w:pPr>
              <w:keepNext w:val="0"/>
              <w:keepLines w:val="0"/>
              <w:widowControl/>
              <w:suppressLineNumbers w:val="0"/>
              <w:spacing w:before="0" w:beforeAutospacing="0" w:after="0" w:afterAutospacing="0"/>
              <w:ind w:left="0" w:right="0"/>
              <w:rPr>
                <w:rFonts w:hint="eastAsia" w:ascii="宋体" w:hAnsi="宋体" w:eastAsia="宋体" w:cs="宋体"/>
                <w:sz w:val="20"/>
                <w:szCs w:val="20"/>
                <w:lang w:val="en-US"/>
              </w:rPr>
            </w:pPr>
            <w:r>
              <w:rPr>
                <w:rFonts w:hint="eastAsia" w:ascii="宋体" w:hAnsi="宋体" w:eastAsia="宋体" w:cs="宋体"/>
                <w:sz w:val="20"/>
                <w:szCs w:val="20"/>
                <w:lang w:val="en-US" w:eastAsia="zh-CN"/>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9DE3F66">
            <w:pPr>
              <w:keepNext w:val="0"/>
              <w:keepLines w:val="0"/>
              <w:widowControl/>
              <w:numPr>
                <w:ilvl w:val="0"/>
                <w:numId w:val="0"/>
              </w:numPr>
              <w:suppressLineNumbers w:val="0"/>
              <w:spacing w:before="0" w:beforeAutospacing="0" w:after="0" w:afterAutospacing="0"/>
              <w:ind w:left="0" w:leftChars="0" w:right="0" w:firstLine="0" w:firstLineChars="0"/>
              <w:rPr>
                <w:rFonts w:hint="eastAsia" w:ascii="宋体" w:hAnsi="宋体" w:eastAsia="宋体" w:cs="宋体"/>
                <w:kern w:val="0"/>
                <w:sz w:val="20"/>
                <w:szCs w:val="20"/>
                <w:lang w:val="en-US"/>
              </w:rPr>
            </w:pPr>
            <w:r>
              <w:rPr>
                <w:rFonts w:hint="eastAsia" w:ascii="宋体" w:hAnsi="宋体" w:eastAsia="宋体" w:cs="宋体"/>
                <w:sz w:val="20"/>
                <w:szCs w:val="20"/>
              </w:rPr>
              <w:t>项目进场 /退场工作的交接、进场人员留用安排方案等新老保安公司交接方案是否可行可靠</w:t>
            </w:r>
            <w:r>
              <w:rPr>
                <w:rFonts w:hint="eastAsia" w:ascii="宋体" w:hAnsi="宋体" w:eastAsia="宋体" w:cs="宋体"/>
                <w:sz w:val="20"/>
                <w:szCs w:val="20"/>
                <w:lang w:eastAsia="zh-CN"/>
              </w:rPr>
              <w:t>进行评分</w:t>
            </w:r>
            <w:r>
              <w:rPr>
                <w:rFonts w:hint="eastAsia" w:ascii="宋体" w:hAnsi="宋体" w:eastAsia="宋体" w:cs="宋体"/>
                <w:sz w:val="20"/>
                <w:szCs w:val="20"/>
              </w:rPr>
              <w:t>。方案可行可靠</w:t>
            </w:r>
            <w:r>
              <w:rPr>
                <w:rFonts w:hint="eastAsia" w:ascii="宋体" w:hAnsi="宋体" w:eastAsia="宋体" w:cs="宋体"/>
                <w:sz w:val="20"/>
                <w:szCs w:val="20"/>
                <w:lang w:eastAsia="zh-CN"/>
              </w:rPr>
              <w:t>的，得</w:t>
            </w:r>
            <w:r>
              <w:rPr>
                <w:rFonts w:hint="eastAsia" w:ascii="宋体" w:hAnsi="宋体" w:eastAsia="宋体" w:cs="宋体"/>
                <w:sz w:val="20"/>
                <w:szCs w:val="20"/>
                <w:lang w:val="en-US" w:eastAsia="zh-CN"/>
              </w:rPr>
              <w:t>3分；</w:t>
            </w:r>
            <w:r>
              <w:rPr>
                <w:rFonts w:hint="eastAsia" w:ascii="宋体" w:hAnsi="宋体" w:eastAsia="宋体" w:cs="宋体"/>
                <w:sz w:val="20"/>
                <w:szCs w:val="20"/>
              </w:rPr>
              <w:t>方案</w:t>
            </w:r>
            <w:r>
              <w:rPr>
                <w:rFonts w:hint="eastAsia" w:ascii="宋体" w:hAnsi="宋体" w:eastAsia="宋体" w:cs="宋体"/>
                <w:sz w:val="20"/>
                <w:szCs w:val="20"/>
                <w:lang w:eastAsia="zh-CN"/>
              </w:rPr>
              <w:t>不完善的，得</w:t>
            </w:r>
            <w:r>
              <w:rPr>
                <w:rFonts w:hint="eastAsia" w:ascii="宋体" w:hAnsi="宋体" w:eastAsia="宋体" w:cs="宋体"/>
                <w:sz w:val="20"/>
                <w:szCs w:val="20"/>
                <w:lang w:val="en-US" w:eastAsia="zh-CN"/>
              </w:rPr>
              <w:t>1-2分；</w:t>
            </w:r>
            <w:r>
              <w:rPr>
                <w:rFonts w:hint="eastAsia" w:ascii="宋体" w:hAnsi="宋体" w:eastAsia="宋体" w:cs="宋体"/>
                <w:color w:val="000000"/>
                <w:kern w:val="0"/>
                <w:sz w:val="20"/>
                <w:szCs w:val="20"/>
                <w:lang w:val="en-US" w:eastAsia="zh-CN" w:bidi="ar"/>
              </w:rPr>
              <w:t>无相关方案的不得分</w:t>
            </w:r>
            <w:r>
              <w:rPr>
                <w:rFonts w:hint="eastAsia" w:ascii="宋体" w:hAnsi="宋体" w:eastAsia="宋体" w:cs="宋体"/>
                <w:snapToGrid w:val="0"/>
                <w:color w:val="000000"/>
                <w:kern w:val="0"/>
                <w:sz w:val="20"/>
                <w:szCs w:val="20"/>
                <w:lang w:val="en-US" w:eastAsia="zh-CN" w:bidi="ar"/>
              </w:rPr>
              <w:t>。</w:t>
            </w:r>
          </w:p>
        </w:tc>
      </w:tr>
      <w:tr w14:paraId="346984F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4DBE910A">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bookmarkStart w:id="14" w:name="_Hlk212569446"/>
            <w:r>
              <w:rPr>
                <w:rFonts w:hint="eastAsia" w:ascii="宋体" w:hAnsi="宋体" w:eastAsia="宋体" w:cs="宋体"/>
                <w:snapToGrid w:val="0"/>
                <w:color w:val="000000"/>
                <w:kern w:val="2"/>
                <w:sz w:val="20"/>
                <w:szCs w:val="20"/>
                <w:lang w:val="en-US" w:eastAsia="zh-CN" w:bidi="ar"/>
              </w:rPr>
              <w:t>服务质量措施</w:t>
            </w:r>
            <w:bookmarkEnd w:id="14"/>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3722D73">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kern w:val="2"/>
                <w:sz w:val="20"/>
                <w:szCs w:val="20"/>
                <w:lang w:val="en-US" w:eastAsia="zh-CN" w:bidi="ar"/>
              </w:rPr>
            </w:pPr>
            <w:r>
              <w:rPr>
                <w:rFonts w:hint="eastAsia" w:ascii="宋体" w:hAnsi="宋体" w:eastAsia="宋体" w:cs="宋体"/>
                <w:snapToGrid w:val="0"/>
                <w:color w:val="000000"/>
                <w:kern w:val="2"/>
                <w:sz w:val="20"/>
                <w:szCs w:val="20"/>
                <w:lang w:val="en-US" w:eastAsia="zh-CN" w:bidi="ar"/>
              </w:rPr>
              <w:t>服务质量措施</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8C7CE0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0-4</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AAC3644">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承诺的各项服务质量指标情况，自身服务自查自纠的能力优劣以及承诺的考核方法和标准的合理性、科学性进行评分。</w:t>
            </w:r>
          </w:p>
          <w:p w14:paraId="09CE29C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服务质量目标契合项目需求，服务质量、自查自纠能力、考核方法和标准施合理、科学的，得3-4分；</w:t>
            </w:r>
          </w:p>
          <w:p w14:paraId="540C480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契合度不高、不明确的或考核承诺欠合理的；得1-2分；</w:t>
            </w:r>
          </w:p>
          <w:p w14:paraId="11AB00B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spacing w:val="-4"/>
                <w:sz w:val="20"/>
                <w:szCs w:val="20"/>
                <w:lang w:val="en-US"/>
              </w:rPr>
            </w:pPr>
            <w:r>
              <w:rPr>
                <w:rFonts w:hint="eastAsia" w:ascii="宋体" w:hAnsi="宋体" w:eastAsia="宋体" w:cs="宋体"/>
                <w:snapToGrid w:val="0"/>
                <w:color w:val="000000"/>
                <w:spacing w:val="-2"/>
                <w:kern w:val="2"/>
                <w:sz w:val="20"/>
                <w:szCs w:val="20"/>
                <w:lang w:val="en-US" w:eastAsia="zh-CN" w:bidi="ar"/>
              </w:rPr>
              <w:t>此项未做说明得</w:t>
            </w:r>
            <w:r>
              <w:rPr>
                <w:rFonts w:hint="eastAsia" w:ascii="宋体" w:hAnsi="宋体" w:eastAsia="宋体" w:cs="宋体"/>
                <w:snapToGrid w:val="0"/>
                <w:color w:val="000000"/>
                <w:spacing w:val="-45"/>
                <w:kern w:val="2"/>
                <w:sz w:val="20"/>
                <w:szCs w:val="20"/>
                <w:lang w:val="en-US" w:eastAsia="zh-CN" w:bidi="ar"/>
              </w:rPr>
              <w:t xml:space="preserve"> </w:t>
            </w:r>
            <w:r>
              <w:rPr>
                <w:rFonts w:hint="eastAsia" w:ascii="宋体" w:hAnsi="宋体" w:eastAsia="宋体" w:cs="宋体"/>
                <w:snapToGrid w:val="0"/>
                <w:color w:val="000000"/>
                <w:spacing w:val="-2"/>
                <w:kern w:val="2"/>
                <w:sz w:val="20"/>
                <w:szCs w:val="20"/>
                <w:lang w:val="en-US" w:eastAsia="zh-CN" w:bidi="ar"/>
              </w:rPr>
              <w:t>0分。</w:t>
            </w:r>
          </w:p>
        </w:tc>
      </w:tr>
      <w:tr w14:paraId="0BD59B1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73C4A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安全管理</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C467CBE">
            <w:pPr>
              <w:keepNext w:val="0"/>
              <w:keepLines w:val="0"/>
              <w:widowControl w:val="0"/>
              <w:suppressLineNumbers w:val="0"/>
              <w:spacing w:before="0" w:beforeAutospacing="0" w:after="0" w:afterAutospacing="0"/>
              <w:ind w:left="0" w:right="0"/>
              <w:jc w:val="both"/>
              <w:rPr>
                <w:rFonts w:hint="eastAsia" w:ascii="宋体" w:hAnsi="宋体" w:eastAsia="宋体" w:cs="宋体"/>
                <w:spacing w:val="-4"/>
                <w:sz w:val="20"/>
                <w:szCs w:val="20"/>
                <w:lang w:val="en-US"/>
              </w:rPr>
            </w:pPr>
            <w:r>
              <w:rPr>
                <w:rFonts w:hint="eastAsia" w:ascii="宋体" w:hAnsi="宋体" w:eastAsia="宋体" w:cs="宋体"/>
                <w:snapToGrid w:val="0"/>
                <w:color w:val="000000"/>
                <w:kern w:val="2"/>
                <w:sz w:val="20"/>
                <w:szCs w:val="20"/>
                <w:lang w:val="en-US" w:eastAsia="zh-CN" w:bidi="ar"/>
              </w:rPr>
              <w:t>安全管理</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890DC24">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0-2</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CB464FD">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承诺购买足额的雇主责任险和公众责任险，每承诺一项得1分，最高得2分，不提供不得分。</w:t>
            </w:r>
          </w:p>
        </w:tc>
      </w:tr>
      <w:tr w14:paraId="3CE211E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90" w:hRule="atLeast"/>
          <w:tblCellSpacing w:w="15" w:type="dxa"/>
        </w:trPr>
        <w:tc>
          <w:tcPr>
            <w:tcW w:w="832" w:type="dxa"/>
            <w:vMerge w:val="restart"/>
            <w:tcBorders>
              <w:top w:val="outset" w:color="auto" w:sz="6" w:space="0"/>
              <w:left w:val="outset" w:color="auto" w:sz="6" w:space="0"/>
              <w:right w:val="outset" w:color="auto" w:sz="6" w:space="0"/>
            </w:tcBorders>
            <w:shd w:val="clear" w:color="auto" w:fill="auto"/>
            <w:tcMar>
              <w:top w:w="15" w:type="dxa"/>
              <w:left w:w="15" w:type="dxa"/>
              <w:bottom w:w="15" w:type="dxa"/>
              <w:right w:w="15" w:type="dxa"/>
            </w:tcMar>
            <w:vAlign w:val="center"/>
          </w:tcPr>
          <w:p w14:paraId="1AC890B1">
            <w:pPr>
              <w:keepNext w:val="0"/>
              <w:keepLines w:val="0"/>
              <w:widowControl w:val="0"/>
              <w:suppressLineNumbers w:val="0"/>
              <w:spacing w:before="0" w:beforeAutospacing="0" w:after="0" w:afterAutospacing="0"/>
              <w:ind w:left="0" w:right="0"/>
              <w:jc w:val="both"/>
              <w:rPr>
                <w:rFonts w:hint="eastAsia" w:ascii="宋体" w:hAnsi="宋体" w:eastAsia="宋体" w:cs="宋体"/>
                <w:snapToGrid w:val="0"/>
                <w:color w:val="000000"/>
                <w:spacing w:val="-7"/>
                <w:kern w:val="2"/>
                <w:sz w:val="20"/>
                <w:szCs w:val="20"/>
                <w:lang w:val="en-US" w:eastAsia="zh-CN" w:bidi="ar"/>
              </w:rPr>
            </w:pPr>
            <w:r>
              <w:rPr>
                <w:rFonts w:hint="eastAsia" w:ascii="宋体" w:hAnsi="宋体" w:eastAsia="宋体" w:cs="宋体"/>
                <w:snapToGrid w:val="0"/>
                <w:color w:val="000000"/>
                <w:spacing w:val="-7"/>
                <w:kern w:val="2"/>
                <w:sz w:val="20"/>
                <w:szCs w:val="20"/>
                <w:lang w:val="en-US" w:eastAsia="zh-CN" w:bidi="ar"/>
              </w:rPr>
              <w:t>团队服务</w:t>
            </w:r>
            <w:r>
              <w:rPr>
                <w:rFonts w:hint="eastAsia" w:ascii="宋体" w:hAnsi="宋体" w:eastAsia="宋体" w:cs="宋体"/>
                <w:snapToGrid w:val="0"/>
                <w:color w:val="000000"/>
                <w:spacing w:val="-2"/>
                <w:kern w:val="2"/>
                <w:sz w:val="20"/>
                <w:szCs w:val="20"/>
                <w:lang w:val="en-US" w:eastAsia="zh-CN" w:bidi="ar"/>
              </w:rPr>
              <w:t>人员情况</w:t>
            </w:r>
          </w:p>
          <w:p w14:paraId="4762A3BB">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63D8896">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spacing w:val="-7"/>
                <w:kern w:val="2"/>
                <w:sz w:val="20"/>
                <w:szCs w:val="20"/>
                <w:lang w:val="en-US" w:eastAsia="zh-CN" w:bidi="ar"/>
              </w:rPr>
              <w:t>团队服务</w:t>
            </w:r>
            <w:r>
              <w:rPr>
                <w:rFonts w:hint="eastAsia" w:ascii="宋体" w:hAnsi="宋体" w:eastAsia="宋体" w:cs="宋体"/>
                <w:snapToGrid w:val="0"/>
                <w:color w:val="000000"/>
                <w:spacing w:val="-2"/>
                <w:kern w:val="2"/>
                <w:sz w:val="20"/>
                <w:szCs w:val="20"/>
                <w:lang w:val="en-US" w:eastAsia="zh-CN" w:bidi="ar"/>
              </w:rPr>
              <w:t>人员配置</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AAA35F9">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001CEEF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团队人员岗位、配备是否满足采购要求，团队人数是否能够满足本次服务任务。</w:t>
            </w:r>
          </w:p>
          <w:p w14:paraId="1F19554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专业素质能力强、满足实际需求、从业经验丰富的，人数配置满足得5-6分；</w:t>
            </w:r>
          </w:p>
          <w:p w14:paraId="385D163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专业素质能力略欠缺、满足实际需求、从业经验略少的，人数配置满足得3-4 分；</w:t>
            </w:r>
          </w:p>
          <w:p w14:paraId="66967589">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rPr>
            </w:pPr>
            <w:r>
              <w:rPr>
                <w:rFonts w:hint="eastAsia" w:ascii="宋体" w:hAnsi="宋体" w:eastAsia="宋体" w:cs="宋体"/>
                <w:snapToGrid w:val="0"/>
                <w:color w:val="000000"/>
                <w:kern w:val="0"/>
                <w:sz w:val="20"/>
                <w:szCs w:val="20"/>
                <w:lang w:val="en-US" w:eastAsia="zh-CN" w:bidi="ar"/>
              </w:rPr>
              <w:t>专业水平差，缺乏同类型项目工作经验的，人员配置满足得1-2 分；</w:t>
            </w:r>
          </w:p>
          <w:p w14:paraId="15377151">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lang w:val="en-US"/>
              </w:rPr>
            </w:pPr>
            <w:r>
              <w:rPr>
                <w:rFonts w:hint="eastAsia" w:ascii="宋体" w:hAnsi="宋体" w:eastAsia="宋体" w:cs="宋体"/>
                <w:snapToGrid w:val="0"/>
                <w:color w:val="000000"/>
                <w:kern w:val="0"/>
                <w:sz w:val="20"/>
                <w:szCs w:val="20"/>
                <w:lang w:val="en-US" w:eastAsia="zh-CN" w:bidi="ar"/>
              </w:rPr>
              <w:t>团队人数配置不满足项目需要或无相关项目团队配备方案的得0分。</w:t>
            </w:r>
          </w:p>
        </w:tc>
      </w:tr>
      <w:tr w14:paraId="42DE558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691" w:hRule="atLeast"/>
          <w:tblCellSpacing w:w="15" w:type="dxa"/>
        </w:trPr>
        <w:tc>
          <w:tcPr>
            <w:tcW w:w="832" w:type="dxa"/>
            <w:vMerge w:val="continue"/>
            <w:tcBorders>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1091A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F43274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团队持证情况</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0FD4B7A">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0-6</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10A94040">
            <w:pPr>
              <w:keepNext w:val="0"/>
              <w:keepLines w:val="0"/>
              <w:widowControl/>
              <w:numPr>
                <w:ilvl w:val="0"/>
                <w:numId w:val="2"/>
              </w:numPr>
              <w:suppressLineNumbers w:val="0"/>
              <w:spacing w:before="0" w:beforeAutospacing="0" w:after="0" w:afterAutospacing="0"/>
              <w:ind w:left="0" w:right="0" w:firstLine="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提供保安员上岗证或承诺中标后提供的得2分，不提供或提供不全的得0分。</w:t>
            </w:r>
          </w:p>
          <w:p w14:paraId="01074D1C">
            <w:pPr>
              <w:keepNext w:val="0"/>
              <w:keepLines w:val="0"/>
              <w:widowControl/>
              <w:suppressLineNumbers w:val="0"/>
              <w:spacing w:before="0" w:beforeAutospacing="0" w:after="0" w:afterAutospacing="0"/>
              <w:ind w:left="0" w:right="0"/>
              <w:jc w:val="both"/>
              <w:rPr>
                <w:rFonts w:hint="eastAsia" w:ascii="宋体" w:hAnsi="宋体" w:eastAsia="宋体" w:cs="宋体"/>
                <w:kern w:val="0"/>
                <w:sz w:val="20"/>
                <w:szCs w:val="20"/>
                <w:lang w:val="en-US"/>
              </w:rPr>
            </w:pPr>
            <w:r>
              <w:rPr>
                <w:rFonts w:hint="eastAsia" w:ascii="宋体" w:hAnsi="宋体" w:eastAsia="宋体" w:cs="宋体"/>
                <w:snapToGrid w:val="0"/>
                <w:color w:val="000000"/>
                <w:kern w:val="0"/>
                <w:sz w:val="20"/>
                <w:szCs w:val="20"/>
                <w:lang w:val="en-US" w:eastAsia="zh-CN" w:bidi="ar"/>
              </w:rPr>
              <w:t>2.提供校园保安员专项培训资格证书或承诺中标后提供的得2分；不提供或提供不全的，得0分。</w:t>
            </w:r>
          </w:p>
          <w:p w14:paraId="77E6081C">
            <w:pPr>
              <w:keepNext w:val="0"/>
              <w:keepLines w:val="0"/>
              <w:widowControl/>
              <w:suppressLineNumbers w:val="0"/>
              <w:spacing w:before="0" w:beforeAutospacing="0" w:after="0" w:afterAutospacing="0"/>
              <w:ind w:left="0" w:right="0"/>
              <w:jc w:val="both"/>
              <w:rPr>
                <w:rFonts w:hint="eastAsia" w:ascii="宋体" w:hAnsi="宋体" w:eastAsia="宋体" w:cs="宋体"/>
                <w:snapToGrid w:val="0"/>
                <w:color w:val="000000"/>
                <w:kern w:val="0"/>
                <w:sz w:val="20"/>
                <w:szCs w:val="20"/>
                <w:lang w:val="en-US" w:eastAsia="zh-CN" w:bidi="ar"/>
              </w:rPr>
            </w:pPr>
            <w:r>
              <w:rPr>
                <w:rFonts w:hint="eastAsia" w:ascii="宋体" w:hAnsi="宋体" w:eastAsia="宋体" w:cs="宋体"/>
                <w:snapToGrid w:val="0"/>
                <w:color w:val="000000"/>
                <w:kern w:val="0"/>
                <w:sz w:val="20"/>
                <w:szCs w:val="20"/>
                <w:lang w:val="en-US" w:eastAsia="zh-CN" w:bidi="ar"/>
              </w:rPr>
              <w:t>3.提供或承诺中标后提供无犯罪记录证明的，得2分；不提供或提供不全的，得0分。</w:t>
            </w:r>
          </w:p>
        </w:tc>
      </w:tr>
      <w:tr w14:paraId="2FCAB4D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1F2F35E">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企业综合实力</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76EA903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企业综合实力</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2CFE0BF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0-3</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33796D7">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通过质量管理体系认证 （GB/T 19001认证）、职业健康安全管理体系认 证（GB/T45001认证）、环境管理体系认证（GB/T24001认证）并在认证有效期内的，每提供 1 项证书得 1 分，满分为3分，需提供有效证书扫描件，不提供不得分。</w:t>
            </w:r>
          </w:p>
        </w:tc>
      </w:tr>
      <w:tr w14:paraId="6E727E3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108" w:type="dxa"/>
            <w:bottom w:w="0" w:type="dxa"/>
            <w:right w:w="108" w:type="dxa"/>
          </w:tblCellMar>
        </w:tblPrEx>
        <w:trPr>
          <w:trHeight w:val="759" w:hRule="atLeast"/>
          <w:tblCellSpacing w:w="15" w:type="dxa"/>
        </w:trPr>
        <w:tc>
          <w:tcPr>
            <w:tcW w:w="83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5591F83">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近三年以来类似项目业绩</w:t>
            </w:r>
          </w:p>
        </w:tc>
        <w:tc>
          <w:tcPr>
            <w:tcW w:w="1018"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6210160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近三年以来类似项目业绩</w:t>
            </w:r>
          </w:p>
        </w:tc>
        <w:tc>
          <w:tcPr>
            <w:tcW w:w="862"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53356668">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0-8</w:t>
            </w:r>
          </w:p>
        </w:tc>
        <w:tc>
          <w:tcPr>
            <w:tcW w:w="6606" w:type="dxa"/>
            <w:tcBorders>
              <w:top w:val="outset" w:color="auto" w:sz="6" w:space="0"/>
              <w:left w:val="outset" w:color="auto" w:sz="6" w:space="0"/>
              <w:bottom w:val="outset" w:color="auto" w:sz="6" w:space="0"/>
              <w:right w:val="outset" w:color="auto" w:sz="6" w:space="0"/>
            </w:tcBorders>
            <w:shd w:val="clear" w:color="auto" w:fill="auto"/>
            <w:tcMar>
              <w:top w:w="15" w:type="dxa"/>
              <w:left w:w="15" w:type="dxa"/>
              <w:bottom w:w="15" w:type="dxa"/>
              <w:right w:w="15" w:type="dxa"/>
            </w:tcMar>
            <w:vAlign w:val="center"/>
          </w:tcPr>
          <w:p w14:paraId="3EB5AFD0">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1.投标人近3年以来承接的有效的类似项目业绩。是否属于有效的类似项目业绩由评委根据投标人提供的业绩在业务内容、技术特点等方面与本项目的类似程度进行认定。投标人需提供类似项目的合同扫描件，扫描件中需体现合同的签约主体、项目名称及内容、合同金额、交付日期等合同要素的相关内容，否则将不予认可。有一个有效业绩得1分，每增加一个有效业绩加1分，最高得分为5分，没有有效的类似项目业绩的得 0 分。</w:t>
            </w:r>
          </w:p>
          <w:p w14:paraId="7D7E75E2">
            <w:pPr>
              <w:keepNext w:val="0"/>
              <w:keepLines w:val="0"/>
              <w:widowControl w:val="0"/>
              <w:suppressLineNumbers w:val="0"/>
              <w:spacing w:before="0" w:beforeAutospacing="0" w:after="0" w:afterAutospacing="0"/>
              <w:ind w:left="0" w:right="0"/>
              <w:jc w:val="both"/>
              <w:rPr>
                <w:rFonts w:hint="eastAsia" w:ascii="宋体" w:hAnsi="宋体" w:eastAsia="宋体" w:cs="宋体"/>
                <w:sz w:val="20"/>
                <w:szCs w:val="20"/>
                <w:lang w:val="en-US"/>
              </w:rPr>
            </w:pPr>
            <w:r>
              <w:rPr>
                <w:rFonts w:hint="eastAsia" w:ascii="宋体" w:hAnsi="宋体" w:eastAsia="宋体" w:cs="宋体"/>
                <w:snapToGrid w:val="0"/>
                <w:color w:val="000000"/>
                <w:kern w:val="2"/>
                <w:sz w:val="20"/>
                <w:szCs w:val="20"/>
                <w:lang w:val="en-US" w:eastAsia="zh-CN" w:bidi="ar"/>
              </w:rPr>
              <w:t>2.业主方评价优秀（或满意）的，有一个给1分，最高3分。（提供相关证明材料）</w:t>
            </w:r>
          </w:p>
        </w:tc>
      </w:tr>
    </w:tbl>
    <w:p w14:paraId="3A315935">
      <w:pPr>
        <w:pStyle w:val="4"/>
        <w:spacing w:line="206" w:lineRule="exact"/>
        <w:rPr>
          <w:rFonts w:hint="eastAsia" w:ascii="宋体" w:hAnsi="宋体" w:eastAsia="宋体" w:cs="宋体"/>
          <w:sz w:val="20"/>
          <w:szCs w:val="20"/>
        </w:rPr>
      </w:pPr>
    </w:p>
    <w:p w14:paraId="3AAF2ED9">
      <w:pPr>
        <w:spacing w:before="177" w:line="220" w:lineRule="auto"/>
        <w:ind w:left="2928"/>
        <w:outlineLvl w:val="0"/>
        <w:rPr>
          <w:rFonts w:hint="eastAsia" w:ascii="宋体" w:hAnsi="宋体" w:eastAsia="宋体" w:cs="宋体"/>
          <w:sz w:val="20"/>
          <w:szCs w:val="20"/>
        </w:rPr>
      </w:pPr>
      <w:r>
        <w:rPr>
          <w:rFonts w:hint="eastAsia" w:ascii="宋体" w:hAnsi="宋体" w:eastAsia="宋体" w:cs="宋体"/>
          <w:b/>
          <w:bCs/>
          <w:spacing w:val="-2"/>
          <w:sz w:val="20"/>
          <w:szCs w:val="20"/>
        </w:rPr>
        <w:t>第六章</w:t>
      </w:r>
      <w:r>
        <w:rPr>
          <w:rFonts w:hint="eastAsia" w:ascii="宋体" w:hAnsi="宋体" w:eastAsia="宋体" w:cs="宋体"/>
          <w:spacing w:val="-2"/>
          <w:sz w:val="20"/>
          <w:szCs w:val="20"/>
        </w:rPr>
        <w:t xml:space="preserve">      </w:t>
      </w:r>
      <w:r>
        <w:rPr>
          <w:rFonts w:hint="eastAsia" w:ascii="宋体" w:hAnsi="宋体" w:eastAsia="宋体" w:cs="宋体"/>
          <w:b/>
          <w:bCs/>
          <w:spacing w:val="-2"/>
          <w:sz w:val="20"/>
          <w:szCs w:val="20"/>
        </w:rPr>
        <w:t>投标文件有关格式</w:t>
      </w:r>
    </w:p>
    <w:p w14:paraId="3E1105AF">
      <w:pPr>
        <w:pStyle w:val="4"/>
        <w:spacing w:line="248" w:lineRule="auto"/>
        <w:rPr>
          <w:rFonts w:hint="eastAsia" w:ascii="宋体" w:hAnsi="宋体" w:eastAsia="宋体" w:cs="宋体"/>
          <w:sz w:val="20"/>
          <w:szCs w:val="20"/>
        </w:rPr>
      </w:pPr>
    </w:p>
    <w:p w14:paraId="0B2B8CE6">
      <w:pPr>
        <w:spacing w:before="68" w:line="220" w:lineRule="auto"/>
        <w:ind w:left="3141"/>
        <w:outlineLvl w:val="1"/>
        <w:rPr>
          <w:rFonts w:hint="eastAsia" w:ascii="宋体" w:hAnsi="宋体" w:eastAsia="宋体" w:cs="宋体"/>
          <w:sz w:val="20"/>
          <w:szCs w:val="20"/>
        </w:rPr>
      </w:pPr>
      <w:r>
        <w:rPr>
          <w:rFonts w:hint="eastAsia" w:ascii="宋体" w:hAnsi="宋体" w:eastAsia="宋体" w:cs="宋体"/>
          <w:b/>
          <w:bCs/>
          <w:spacing w:val="-3"/>
          <w:sz w:val="20"/>
          <w:szCs w:val="20"/>
        </w:rPr>
        <w:t>一、商务响应文件有关格式</w:t>
      </w:r>
    </w:p>
    <w:p w14:paraId="010E74E2">
      <w:pPr>
        <w:spacing w:before="158" w:line="220" w:lineRule="auto"/>
        <w:ind w:left="3785"/>
        <w:outlineLvl w:val="2"/>
        <w:rPr>
          <w:rFonts w:hint="eastAsia" w:ascii="宋体" w:hAnsi="宋体" w:eastAsia="宋体" w:cs="宋体"/>
          <w:sz w:val="20"/>
          <w:szCs w:val="20"/>
        </w:rPr>
      </w:pPr>
      <w:r>
        <w:rPr>
          <w:rFonts w:hint="eastAsia" w:ascii="宋体" w:hAnsi="宋体" w:eastAsia="宋体" w:cs="宋体"/>
          <w:b/>
          <w:bCs/>
          <w:spacing w:val="-5"/>
          <w:sz w:val="20"/>
          <w:szCs w:val="20"/>
        </w:rPr>
        <w:t>1.投标函格式</w:t>
      </w:r>
    </w:p>
    <w:p w14:paraId="4DB1E94B">
      <w:pPr>
        <w:pStyle w:val="4"/>
        <w:spacing w:line="247" w:lineRule="auto"/>
        <w:rPr>
          <w:rFonts w:hint="eastAsia" w:ascii="宋体" w:hAnsi="宋体" w:eastAsia="宋体" w:cs="宋体"/>
          <w:sz w:val="20"/>
          <w:szCs w:val="20"/>
        </w:rPr>
      </w:pPr>
    </w:p>
    <w:p w14:paraId="2652B835">
      <w:pPr>
        <w:pStyle w:val="4"/>
        <w:spacing w:line="248" w:lineRule="auto"/>
        <w:rPr>
          <w:rFonts w:hint="eastAsia" w:ascii="宋体" w:hAnsi="宋体" w:eastAsia="宋体" w:cs="宋体"/>
          <w:sz w:val="20"/>
          <w:szCs w:val="20"/>
        </w:rPr>
      </w:pPr>
    </w:p>
    <w:p w14:paraId="59D4196F">
      <w:pPr>
        <w:spacing w:before="68" w:line="221" w:lineRule="auto"/>
        <w:ind w:left="37"/>
        <w:rPr>
          <w:rFonts w:hint="eastAsia" w:ascii="宋体" w:hAnsi="宋体" w:eastAsia="宋体" w:cs="宋体"/>
          <w:sz w:val="20"/>
          <w:szCs w:val="20"/>
        </w:rPr>
      </w:pPr>
      <w:r>
        <w:rPr>
          <w:rFonts w:hint="eastAsia" w:ascii="宋体" w:hAnsi="宋体" w:eastAsia="宋体" w:cs="宋体"/>
          <w:spacing w:val="-3"/>
          <w:sz w:val="20"/>
          <w:szCs w:val="20"/>
        </w:rPr>
        <w:t>致</w:t>
      </w:r>
      <w:r>
        <w:rPr>
          <w:rFonts w:hint="eastAsia" w:ascii="宋体" w:hAnsi="宋体" w:eastAsia="宋体" w:cs="宋体"/>
          <w:sz w:val="20"/>
          <w:szCs w:val="20"/>
        </w:rPr>
        <w:t>：</w:t>
      </w:r>
      <w:r>
        <w:rPr>
          <w:rFonts w:hint="eastAsia" w:ascii="宋体" w:hAnsi="宋体" w:eastAsia="宋体" w:cs="宋体"/>
          <w:sz w:val="20"/>
          <w:szCs w:val="20"/>
          <w:u w:val="single"/>
          <w:lang w:val="en-US" w:eastAsia="zh-CN"/>
        </w:rPr>
        <w:t xml:space="preserve">                  </w:t>
      </w:r>
      <w:r>
        <w:rPr>
          <w:rFonts w:hint="eastAsia" w:ascii="宋体" w:hAnsi="宋体" w:eastAsia="宋体" w:cs="宋体"/>
          <w:sz w:val="20"/>
          <w:szCs w:val="20"/>
        </w:rPr>
        <w:t>（</w:t>
      </w:r>
      <w:r>
        <w:rPr>
          <w:rFonts w:hint="eastAsia" w:ascii="宋体" w:hAnsi="宋体" w:eastAsia="宋体" w:cs="宋体"/>
          <w:spacing w:val="-3"/>
          <w:sz w:val="20"/>
          <w:szCs w:val="20"/>
        </w:rPr>
        <w:t>招标人名称）</w:t>
      </w:r>
    </w:p>
    <w:p w14:paraId="406F0A0F">
      <w:pPr>
        <w:spacing w:before="157" w:line="359" w:lineRule="auto"/>
        <w:ind w:left="36" w:right="173" w:firstLine="420"/>
        <w:jc w:val="both"/>
        <w:rPr>
          <w:rFonts w:hint="eastAsia" w:ascii="宋体" w:hAnsi="宋体" w:eastAsia="宋体" w:cs="宋体"/>
          <w:sz w:val="20"/>
          <w:szCs w:val="20"/>
        </w:rPr>
      </w:pPr>
      <w:r>
        <w:rPr>
          <w:rFonts w:hint="eastAsia" w:ascii="宋体" w:hAnsi="宋体" w:eastAsia="宋体" w:cs="宋体"/>
          <w:sz w:val="20"/>
          <w:szCs w:val="20"/>
        </w:rPr>
        <w:t>根据贵方</w:t>
      </w:r>
      <w:r>
        <w:rPr>
          <w:rFonts w:hint="eastAsia" w:ascii="宋体" w:hAnsi="宋体" w:eastAsia="宋体" w:cs="宋体"/>
          <w:sz w:val="20"/>
          <w:szCs w:val="20"/>
          <w:u w:val="single" w:color="auto"/>
        </w:rPr>
        <w:t xml:space="preserve">                                ___</w:t>
      </w:r>
      <w:r>
        <w:rPr>
          <w:rFonts w:hint="eastAsia" w:ascii="宋体" w:hAnsi="宋体" w:eastAsia="宋体" w:cs="宋体"/>
          <w:sz w:val="20"/>
          <w:szCs w:val="20"/>
        </w:rPr>
        <w:t>（项目名称、招标编号）采购的招标</w:t>
      </w:r>
      <w:r>
        <w:rPr>
          <w:rFonts w:hint="eastAsia" w:ascii="宋体" w:hAnsi="宋体" w:eastAsia="宋体" w:cs="宋体"/>
          <w:spacing w:val="-1"/>
          <w:sz w:val="20"/>
          <w:szCs w:val="20"/>
        </w:rPr>
        <w:t>公告</w:t>
      </w:r>
      <w:r>
        <w:rPr>
          <w:rFonts w:hint="eastAsia" w:ascii="宋体" w:hAnsi="宋体" w:eastAsia="宋体" w:cs="宋体"/>
          <w:sz w:val="20"/>
          <w:szCs w:val="20"/>
        </w:rPr>
        <w:t>及投标邀请，</w:t>
      </w:r>
      <w:r>
        <w:rPr>
          <w:rFonts w:hint="eastAsia" w:ascii="宋体" w:hAnsi="宋体" w:eastAsia="宋体" w:cs="宋体"/>
          <w:sz w:val="20"/>
          <w:szCs w:val="20"/>
          <w:u w:val="single" w:color="auto"/>
        </w:rPr>
        <w:t xml:space="preserve">                        _______</w:t>
      </w:r>
      <w:r>
        <w:rPr>
          <w:rFonts w:hint="eastAsia" w:ascii="宋体" w:hAnsi="宋体" w:eastAsia="宋体" w:cs="宋体"/>
          <w:sz w:val="20"/>
          <w:szCs w:val="20"/>
        </w:rPr>
        <w:t>（姓名和职务）被正式授权代表投标人（投标</w:t>
      </w:r>
      <w:r>
        <w:rPr>
          <w:rFonts w:hint="eastAsia" w:ascii="宋体" w:hAnsi="宋体" w:eastAsia="宋体" w:cs="宋体"/>
          <w:spacing w:val="-2"/>
          <w:sz w:val="20"/>
          <w:szCs w:val="20"/>
        </w:rPr>
        <w:t>人名称、地址</w:t>
      </w:r>
      <w:r>
        <w:rPr>
          <w:rFonts w:hint="eastAsia" w:ascii="宋体" w:hAnsi="宋体" w:eastAsia="宋体" w:cs="宋体"/>
          <w:spacing w:val="6"/>
          <w:sz w:val="20"/>
          <w:szCs w:val="20"/>
        </w:rPr>
        <w:t>），</w:t>
      </w:r>
      <w:r>
        <w:rPr>
          <w:rFonts w:hint="eastAsia" w:ascii="宋体" w:hAnsi="宋体" w:eastAsia="宋体" w:cs="宋体"/>
          <w:spacing w:val="-2"/>
          <w:sz w:val="20"/>
          <w:szCs w:val="20"/>
        </w:rPr>
        <w:t>按照上海市政府采购云平台规定向贵方提交投标文件</w:t>
      </w:r>
      <w:r>
        <w:rPr>
          <w:rFonts w:hint="eastAsia" w:ascii="宋体" w:hAnsi="宋体" w:eastAsia="宋体" w:cs="宋体"/>
          <w:spacing w:val="-28"/>
          <w:sz w:val="20"/>
          <w:szCs w:val="20"/>
        </w:rPr>
        <w:t xml:space="preserve"> </w:t>
      </w:r>
      <w:r>
        <w:rPr>
          <w:rFonts w:hint="eastAsia" w:ascii="宋体" w:hAnsi="宋体" w:eastAsia="宋体" w:cs="宋体"/>
          <w:spacing w:val="-2"/>
          <w:sz w:val="20"/>
          <w:szCs w:val="20"/>
        </w:rPr>
        <w:t>1</w:t>
      </w:r>
      <w:r>
        <w:rPr>
          <w:rFonts w:hint="eastAsia" w:ascii="宋体" w:hAnsi="宋体" w:eastAsia="宋体" w:cs="宋体"/>
          <w:spacing w:val="-45"/>
          <w:sz w:val="20"/>
          <w:szCs w:val="20"/>
        </w:rPr>
        <w:t xml:space="preserve"> </w:t>
      </w:r>
      <w:r>
        <w:rPr>
          <w:rFonts w:hint="eastAsia" w:ascii="宋体" w:hAnsi="宋体" w:eastAsia="宋体" w:cs="宋体"/>
          <w:spacing w:val="-2"/>
          <w:sz w:val="20"/>
          <w:szCs w:val="20"/>
        </w:rPr>
        <w:t>份。</w:t>
      </w:r>
    </w:p>
    <w:p w14:paraId="7D28D48A">
      <w:pPr>
        <w:spacing w:line="219" w:lineRule="auto"/>
        <w:ind w:left="456"/>
        <w:rPr>
          <w:rFonts w:hint="eastAsia" w:ascii="宋体" w:hAnsi="宋体" w:eastAsia="宋体" w:cs="宋体"/>
          <w:sz w:val="20"/>
          <w:szCs w:val="20"/>
        </w:rPr>
      </w:pPr>
      <w:r>
        <w:rPr>
          <w:rFonts w:hint="eastAsia" w:ascii="宋体" w:hAnsi="宋体" w:eastAsia="宋体" w:cs="宋体"/>
          <w:spacing w:val="-4"/>
          <w:sz w:val="20"/>
          <w:szCs w:val="20"/>
        </w:rPr>
        <w:t>据此函，投标人兹宣布同意如下：</w:t>
      </w:r>
    </w:p>
    <w:p w14:paraId="52B109A6">
      <w:pPr>
        <w:spacing w:before="159" w:line="214" w:lineRule="auto"/>
        <w:ind w:left="472"/>
        <w:rPr>
          <w:rFonts w:hint="eastAsia" w:ascii="宋体" w:hAnsi="宋体" w:eastAsia="宋体" w:cs="宋体"/>
          <w:sz w:val="20"/>
          <w:szCs w:val="20"/>
        </w:rPr>
      </w:pPr>
      <w:r>
        <w:rPr>
          <w:rFonts w:hint="eastAsia" w:ascii="宋体" w:hAnsi="宋体" w:eastAsia="宋体" w:cs="宋体"/>
          <w:spacing w:val="-2"/>
          <w:sz w:val="20"/>
          <w:szCs w:val="20"/>
        </w:rPr>
        <w:t>1.按招标文件规定，我方的投标总价为______（大写）元人民币。</w:t>
      </w:r>
    </w:p>
    <w:p w14:paraId="014E76E9">
      <w:pPr>
        <w:spacing w:before="164" w:line="313" w:lineRule="auto"/>
        <w:ind w:left="38" w:right="164" w:firstLine="421"/>
        <w:rPr>
          <w:rFonts w:hint="eastAsia" w:ascii="宋体" w:hAnsi="宋体" w:eastAsia="宋体" w:cs="宋体"/>
          <w:sz w:val="20"/>
          <w:szCs w:val="20"/>
        </w:rPr>
      </w:pPr>
      <w:r>
        <w:rPr>
          <w:rFonts w:hint="eastAsia" w:ascii="宋体" w:hAnsi="宋体" w:eastAsia="宋体" w:cs="宋体"/>
          <w:spacing w:val="-2"/>
          <w:sz w:val="20"/>
          <w:szCs w:val="20"/>
        </w:rPr>
        <w:t>2.我方已详细研究了全部招标文件，包括招标文</w:t>
      </w:r>
      <w:r>
        <w:rPr>
          <w:rFonts w:hint="eastAsia" w:ascii="宋体" w:hAnsi="宋体" w:eastAsia="宋体" w:cs="宋体"/>
          <w:spacing w:val="-3"/>
          <w:sz w:val="20"/>
          <w:szCs w:val="20"/>
        </w:rPr>
        <w:t>件的澄清和修改文件（如果有的话）、参考</w:t>
      </w:r>
      <w:r>
        <w:rPr>
          <w:rFonts w:hint="eastAsia" w:ascii="宋体" w:hAnsi="宋体" w:eastAsia="宋体" w:cs="宋体"/>
          <w:spacing w:val="-2"/>
          <w:sz w:val="20"/>
          <w:szCs w:val="20"/>
        </w:rPr>
        <w:t>资料及有关附件，我们已完全理解并接受招标文件的各项规</w:t>
      </w:r>
      <w:r>
        <w:rPr>
          <w:rFonts w:hint="eastAsia" w:ascii="宋体" w:hAnsi="宋体" w:eastAsia="宋体" w:cs="宋体"/>
          <w:spacing w:val="-3"/>
          <w:sz w:val="20"/>
          <w:szCs w:val="20"/>
        </w:rPr>
        <w:t>定和要求，对招标文件的合理性、合</w:t>
      </w:r>
      <w:r>
        <w:rPr>
          <w:rFonts w:hint="eastAsia" w:ascii="宋体" w:hAnsi="宋体" w:eastAsia="宋体" w:cs="宋体"/>
          <w:spacing w:val="-5"/>
          <w:sz w:val="20"/>
          <w:szCs w:val="20"/>
        </w:rPr>
        <w:t>法性不再有异议。</w:t>
      </w:r>
    </w:p>
    <w:p w14:paraId="44F46D22">
      <w:pPr>
        <w:spacing w:before="158" w:line="214" w:lineRule="auto"/>
        <w:ind w:left="461"/>
        <w:rPr>
          <w:rFonts w:hint="eastAsia" w:ascii="宋体" w:hAnsi="宋体" w:eastAsia="宋体" w:cs="宋体"/>
          <w:sz w:val="20"/>
          <w:szCs w:val="20"/>
        </w:rPr>
      </w:pPr>
      <w:r>
        <w:rPr>
          <w:rFonts w:hint="eastAsia" w:ascii="宋体" w:hAnsi="宋体" w:eastAsia="宋体" w:cs="宋体"/>
          <w:spacing w:val="-3"/>
          <w:sz w:val="20"/>
          <w:szCs w:val="20"/>
        </w:rPr>
        <w:t>3.投标有效期为自开标之日起 ______</w:t>
      </w:r>
      <w:r>
        <w:rPr>
          <w:rFonts w:hint="eastAsia" w:ascii="宋体" w:hAnsi="宋体" w:eastAsia="宋体" w:cs="宋体"/>
          <w:spacing w:val="-43"/>
          <w:sz w:val="20"/>
          <w:szCs w:val="20"/>
        </w:rPr>
        <w:t xml:space="preserve"> </w:t>
      </w:r>
      <w:r>
        <w:rPr>
          <w:rFonts w:hint="eastAsia" w:ascii="宋体" w:hAnsi="宋体" w:eastAsia="宋体" w:cs="宋体"/>
          <w:spacing w:val="-3"/>
          <w:sz w:val="20"/>
          <w:szCs w:val="20"/>
        </w:rPr>
        <w:t>日。</w:t>
      </w:r>
    </w:p>
    <w:p w14:paraId="0E42713C">
      <w:pPr>
        <w:spacing w:before="166" w:line="289" w:lineRule="auto"/>
        <w:ind w:left="38" w:firstLine="417"/>
        <w:rPr>
          <w:rFonts w:hint="eastAsia" w:ascii="宋体" w:hAnsi="宋体" w:eastAsia="宋体" w:cs="宋体"/>
          <w:sz w:val="20"/>
          <w:szCs w:val="20"/>
        </w:rPr>
      </w:pPr>
      <w:r>
        <w:rPr>
          <w:rFonts w:hint="eastAsia" w:ascii="宋体" w:hAnsi="宋体" w:eastAsia="宋体" w:cs="宋体"/>
          <w:spacing w:val="2"/>
          <w:sz w:val="20"/>
          <w:szCs w:val="20"/>
        </w:rPr>
        <w:t>4.如我方中标，投标文件将作为本项目合同的组成部分，</w:t>
      </w:r>
      <w:r>
        <w:rPr>
          <w:rFonts w:hint="eastAsia" w:ascii="宋体" w:hAnsi="宋体" w:eastAsia="宋体" w:cs="宋体"/>
          <w:spacing w:val="1"/>
          <w:sz w:val="20"/>
          <w:szCs w:val="20"/>
        </w:rPr>
        <w:t>直至合同履行完毕止均保持有效，</w:t>
      </w:r>
      <w:r>
        <w:rPr>
          <w:rFonts w:hint="eastAsia" w:ascii="宋体" w:hAnsi="宋体" w:eastAsia="宋体" w:cs="宋体"/>
          <w:spacing w:val="-1"/>
          <w:sz w:val="20"/>
          <w:szCs w:val="20"/>
        </w:rPr>
        <w:t>我方将按招标文件及政府采购法律、法规的规定，承担完成合同的全部责任和</w:t>
      </w:r>
      <w:r>
        <w:rPr>
          <w:rFonts w:hint="eastAsia" w:ascii="宋体" w:hAnsi="宋体" w:eastAsia="宋体" w:cs="宋体"/>
          <w:spacing w:val="-2"/>
          <w:sz w:val="20"/>
          <w:szCs w:val="20"/>
        </w:rPr>
        <w:t>义务。</w:t>
      </w:r>
    </w:p>
    <w:p w14:paraId="6A9D1DA4">
      <w:pPr>
        <w:spacing w:before="158" w:line="220" w:lineRule="auto"/>
        <w:ind w:left="461"/>
        <w:rPr>
          <w:rFonts w:hint="eastAsia" w:ascii="宋体" w:hAnsi="宋体" w:eastAsia="宋体" w:cs="宋体"/>
          <w:sz w:val="20"/>
          <w:szCs w:val="20"/>
        </w:rPr>
      </w:pPr>
      <w:r>
        <w:rPr>
          <w:rFonts w:hint="eastAsia" w:ascii="宋体" w:hAnsi="宋体" w:eastAsia="宋体" w:cs="宋体"/>
          <w:spacing w:val="-1"/>
          <w:sz w:val="20"/>
          <w:szCs w:val="20"/>
        </w:rPr>
        <w:t>5.我方同意向贵方提供贵方可能进一步要求的与本投标有关的一切证据或</w:t>
      </w:r>
      <w:r>
        <w:rPr>
          <w:rFonts w:hint="eastAsia" w:ascii="宋体" w:hAnsi="宋体" w:eastAsia="宋体" w:cs="宋体"/>
          <w:spacing w:val="-2"/>
          <w:sz w:val="20"/>
          <w:szCs w:val="20"/>
        </w:rPr>
        <w:t>资料。</w:t>
      </w:r>
    </w:p>
    <w:p w14:paraId="6872AC98">
      <w:pPr>
        <w:spacing w:before="159" w:line="219" w:lineRule="auto"/>
        <w:ind w:left="458"/>
        <w:rPr>
          <w:rFonts w:hint="eastAsia" w:ascii="宋体" w:hAnsi="宋体" w:eastAsia="宋体" w:cs="宋体"/>
          <w:sz w:val="20"/>
          <w:szCs w:val="20"/>
        </w:rPr>
      </w:pPr>
      <w:r>
        <w:rPr>
          <w:rFonts w:hint="eastAsia" w:ascii="宋体" w:hAnsi="宋体" w:eastAsia="宋体" w:cs="宋体"/>
          <w:spacing w:val="-1"/>
          <w:sz w:val="20"/>
          <w:szCs w:val="20"/>
        </w:rPr>
        <w:t>6.我方完全理解贵方不一定要接受最低报价的投标</w:t>
      </w:r>
      <w:r>
        <w:rPr>
          <w:rFonts w:hint="eastAsia" w:ascii="宋体" w:hAnsi="宋体" w:eastAsia="宋体" w:cs="宋体"/>
          <w:spacing w:val="-2"/>
          <w:sz w:val="20"/>
          <w:szCs w:val="20"/>
        </w:rPr>
        <w:t>或其他任何投标。</w:t>
      </w:r>
    </w:p>
    <w:p w14:paraId="4D737442">
      <w:pPr>
        <w:spacing w:before="159" w:line="313" w:lineRule="auto"/>
        <w:ind w:left="36" w:right="164" w:firstLine="425"/>
        <w:rPr>
          <w:rFonts w:hint="eastAsia" w:ascii="宋体" w:hAnsi="宋体" w:eastAsia="宋体" w:cs="宋体"/>
          <w:sz w:val="20"/>
          <w:szCs w:val="20"/>
        </w:rPr>
      </w:pPr>
      <w:r>
        <w:rPr>
          <w:rFonts w:hint="eastAsia" w:ascii="宋体" w:hAnsi="宋体" w:eastAsia="宋体" w:cs="宋体"/>
          <w:spacing w:val="-4"/>
          <w:sz w:val="20"/>
          <w:szCs w:val="20"/>
        </w:rPr>
        <w:t>7.我方已充分考虑到投标期间网上投标可能会发生的技术故障、操作失误和相应的风险，</w:t>
      </w:r>
      <w:r>
        <w:rPr>
          <w:rFonts w:hint="eastAsia" w:ascii="宋体" w:hAnsi="宋体" w:eastAsia="宋体" w:cs="宋体"/>
          <w:spacing w:val="-45"/>
          <w:sz w:val="20"/>
          <w:szCs w:val="20"/>
        </w:rPr>
        <w:t xml:space="preserve"> </w:t>
      </w:r>
      <w:r>
        <w:rPr>
          <w:rFonts w:hint="eastAsia" w:ascii="宋体" w:hAnsi="宋体" w:eastAsia="宋体" w:cs="宋体"/>
          <w:spacing w:val="-4"/>
          <w:sz w:val="20"/>
          <w:szCs w:val="20"/>
        </w:rPr>
        <w:t>并</w:t>
      </w:r>
      <w:r>
        <w:rPr>
          <w:rFonts w:hint="eastAsia" w:ascii="宋体" w:hAnsi="宋体" w:eastAsia="宋体" w:cs="宋体"/>
          <w:spacing w:val="-2"/>
          <w:sz w:val="20"/>
          <w:szCs w:val="20"/>
        </w:rPr>
        <w:t>对因网上投标的任何技术故障、操作失误造成投标内容缺漏、不</w:t>
      </w:r>
      <w:r>
        <w:rPr>
          <w:rFonts w:hint="eastAsia" w:ascii="宋体" w:hAnsi="宋体" w:eastAsia="宋体" w:cs="宋体"/>
          <w:spacing w:val="-3"/>
          <w:sz w:val="20"/>
          <w:szCs w:val="20"/>
        </w:rPr>
        <w:t>一致或投标失败的，承担全部责</w:t>
      </w:r>
      <w:r>
        <w:rPr>
          <w:rFonts w:hint="eastAsia" w:ascii="宋体" w:hAnsi="宋体" w:eastAsia="宋体" w:cs="宋体"/>
          <w:spacing w:val="-10"/>
          <w:sz w:val="20"/>
          <w:szCs w:val="20"/>
        </w:rPr>
        <w:t>任。</w:t>
      </w:r>
    </w:p>
    <w:p w14:paraId="12ABE0A5">
      <w:pPr>
        <w:spacing w:before="157" w:line="313" w:lineRule="auto"/>
        <w:ind w:left="36" w:right="164" w:firstLine="421"/>
        <w:rPr>
          <w:rFonts w:hint="eastAsia" w:ascii="宋体" w:hAnsi="宋体" w:eastAsia="宋体" w:cs="宋体"/>
          <w:sz w:val="20"/>
          <w:szCs w:val="20"/>
        </w:rPr>
      </w:pPr>
      <w:r>
        <w:rPr>
          <w:rFonts w:hint="eastAsia" w:ascii="宋体" w:hAnsi="宋体" w:eastAsia="宋体" w:cs="宋体"/>
          <w:spacing w:val="-2"/>
          <w:sz w:val="20"/>
          <w:szCs w:val="20"/>
        </w:rPr>
        <w:t>8.我方同意开标内容以上海市政府采购云平台开标</w:t>
      </w:r>
      <w:r>
        <w:rPr>
          <w:rFonts w:hint="eastAsia" w:ascii="宋体" w:hAnsi="宋体" w:eastAsia="宋体" w:cs="宋体"/>
          <w:spacing w:val="-3"/>
          <w:sz w:val="20"/>
          <w:szCs w:val="20"/>
        </w:rPr>
        <w:t>时的《开标记录表》内容为准。我方授权</w:t>
      </w:r>
      <w:r>
        <w:rPr>
          <w:rFonts w:hint="eastAsia" w:ascii="宋体" w:hAnsi="宋体" w:eastAsia="宋体" w:cs="宋体"/>
          <w:spacing w:val="-4"/>
          <w:sz w:val="20"/>
          <w:szCs w:val="20"/>
        </w:rPr>
        <w:t>代表将及时使用数字证书对《开标记录表》中与我方有关的内容进行签名确认，</w:t>
      </w:r>
      <w:r>
        <w:rPr>
          <w:rFonts w:hint="eastAsia" w:ascii="宋体" w:hAnsi="宋体" w:eastAsia="宋体" w:cs="宋体"/>
          <w:spacing w:val="-35"/>
          <w:sz w:val="20"/>
          <w:szCs w:val="20"/>
        </w:rPr>
        <w:t xml:space="preserve"> </w:t>
      </w:r>
      <w:r>
        <w:rPr>
          <w:rFonts w:hint="eastAsia" w:ascii="宋体" w:hAnsi="宋体" w:eastAsia="宋体" w:cs="宋体"/>
          <w:spacing w:val="-4"/>
          <w:sz w:val="20"/>
          <w:szCs w:val="20"/>
        </w:rPr>
        <w:t>授权代表未进行</w:t>
      </w:r>
      <w:r>
        <w:rPr>
          <w:rFonts w:hint="eastAsia" w:ascii="宋体" w:hAnsi="宋体" w:eastAsia="宋体" w:cs="宋体"/>
          <w:spacing w:val="-2"/>
          <w:sz w:val="20"/>
          <w:szCs w:val="20"/>
        </w:rPr>
        <w:t>确认的，视为我方对开标记录内容无异议。</w:t>
      </w:r>
    </w:p>
    <w:p w14:paraId="0F097BAE">
      <w:pPr>
        <w:spacing w:before="158" w:line="290" w:lineRule="auto"/>
        <w:ind w:left="40" w:right="164" w:firstLine="417"/>
        <w:rPr>
          <w:rFonts w:hint="eastAsia" w:ascii="宋体" w:hAnsi="宋体" w:eastAsia="宋体" w:cs="宋体"/>
          <w:sz w:val="20"/>
          <w:szCs w:val="20"/>
        </w:rPr>
      </w:pPr>
      <w:r>
        <w:rPr>
          <w:rFonts w:hint="eastAsia" w:ascii="宋体" w:hAnsi="宋体" w:eastAsia="宋体" w:cs="宋体"/>
          <w:spacing w:val="-4"/>
          <w:sz w:val="20"/>
          <w:szCs w:val="20"/>
        </w:rPr>
        <w:t>9.为便于贵方公正、择优地确定中标人及其投标货物和相关服务，</w:t>
      </w:r>
      <w:r>
        <w:rPr>
          <w:rFonts w:hint="eastAsia" w:ascii="宋体" w:hAnsi="宋体" w:eastAsia="宋体" w:cs="宋体"/>
          <w:spacing w:val="-41"/>
          <w:sz w:val="20"/>
          <w:szCs w:val="20"/>
        </w:rPr>
        <w:t xml:space="preserve"> </w:t>
      </w:r>
      <w:r>
        <w:rPr>
          <w:rFonts w:hint="eastAsia" w:ascii="宋体" w:hAnsi="宋体" w:eastAsia="宋体" w:cs="宋体"/>
          <w:spacing w:val="-4"/>
          <w:sz w:val="20"/>
          <w:szCs w:val="20"/>
        </w:rPr>
        <w:t>我方就本次投标有关事项</w:t>
      </w:r>
      <w:r>
        <w:rPr>
          <w:rFonts w:hint="eastAsia" w:ascii="宋体" w:hAnsi="宋体" w:eastAsia="宋体" w:cs="宋体"/>
          <w:spacing w:val="-8"/>
          <w:sz w:val="20"/>
          <w:szCs w:val="20"/>
        </w:rPr>
        <w:t>郑重声明如下：</w:t>
      </w:r>
    </w:p>
    <w:p w14:paraId="4F700A4F">
      <w:pPr>
        <w:spacing w:before="158" w:line="220" w:lineRule="auto"/>
        <w:ind w:left="462"/>
        <w:rPr>
          <w:rFonts w:hint="eastAsia" w:ascii="宋体" w:hAnsi="宋体" w:eastAsia="宋体" w:cs="宋体"/>
          <w:sz w:val="20"/>
          <w:szCs w:val="20"/>
        </w:rPr>
      </w:pPr>
      <w:r>
        <w:rPr>
          <w:rFonts w:hint="eastAsia" w:ascii="宋体" w:hAnsi="宋体" w:eastAsia="宋体" w:cs="宋体"/>
          <w:spacing w:val="-2"/>
          <w:sz w:val="20"/>
          <w:szCs w:val="20"/>
        </w:rPr>
        <w:t>（1）我方向贵方提交的所有投标文件、资料都是准确的和真实</w:t>
      </w:r>
      <w:r>
        <w:rPr>
          <w:rFonts w:hint="eastAsia" w:ascii="宋体" w:hAnsi="宋体" w:eastAsia="宋体" w:cs="宋体"/>
          <w:spacing w:val="-3"/>
          <w:sz w:val="20"/>
          <w:szCs w:val="20"/>
        </w:rPr>
        <w:t>的；</w:t>
      </w:r>
    </w:p>
    <w:p w14:paraId="0C518D72">
      <w:pPr>
        <w:spacing w:before="157" w:line="290" w:lineRule="auto"/>
        <w:ind w:left="38" w:right="165" w:firstLine="424"/>
        <w:rPr>
          <w:rFonts w:hint="eastAsia" w:ascii="宋体" w:hAnsi="宋体" w:eastAsia="宋体" w:cs="宋体"/>
          <w:sz w:val="20"/>
          <w:szCs w:val="20"/>
        </w:rPr>
      </w:pPr>
      <w:r>
        <w:rPr>
          <w:rFonts w:hint="eastAsia" w:ascii="宋体" w:hAnsi="宋体" w:eastAsia="宋体" w:cs="宋体"/>
          <w:sz w:val="20"/>
          <w:szCs w:val="20"/>
        </w:rPr>
        <w:t>（2）以上事项如有虚假或隐瞒，我方愿意承担一切后果，并不再寻求任何旨在减轻或免除</w:t>
      </w:r>
      <w:r>
        <w:rPr>
          <w:rFonts w:hint="eastAsia" w:ascii="宋体" w:hAnsi="宋体" w:eastAsia="宋体" w:cs="宋体"/>
          <w:spacing w:val="-5"/>
          <w:sz w:val="20"/>
          <w:szCs w:val="20"/>
        </w:rPr>
        <w:t>法律责任的辩解。</w:t>
      </w:r>
    </w:p>
    <w:p w14:paraId="77772478">
      <w:pPr>
        <w:spacing w:before="158" w:line="230" w:lineRule="auto"/>
        <w:ind w:left="667"/>
        <w:rPr>
          <w:rFonts w:hint="eastAsia" w:ascii="宋体" w:hAnsi="宋体" w:eastAsia="宋体" w:cs="宋体"/>
          <w:sz w:val="20"/>
          <w:szCs w:val="20"/>
        </w:rPr>
      </w:pPr>
      <w:r>
        <w:rPr>
          <w:rFonts w:hint="eastAsia" w:ascii="宋体" w:hAnsi="宋体" w:eastAsia="宋体" w:cs="宋体"/>
          <w:spacing w:val="-3"/>
          <w:sz w:val="20"/>
          <w:szCs w:val="20"/>
        </w:rPr>
        <w:t>地址：</w:t>
      </w:r>
      <w:r>
        <w:rPr>
          <w:rFonts w:hint="eastAsia" w:ascii="宋体" w:hAnsi="宋体" w:eastAsia="宋体" w:cs="宋体"/>
          <w:spacing w:val="34"/>
          <w:sz w:val="20"/>
          <w:szCs w:val="20"/>
        </w:rPr>
        <w:t xml:space="preserve"> </w:t>
      </w:r>
      <w:r>
        <w:rPr>
          <w:rFonts w:hint="eastAsia" w:ascii="宋体" w:hAnsi="宋体" w:eastAsia="宋体" w:cs="宋体"/>
          <w:sz w:val="20"/>
          <w:szCs w:val="20"/>
          <w:u w:val="single" w:color="auto"/>
        </w:rPr>
        <w:t xml:space="preserve">                                                         </w:t>
      </w:r>
    </w:p>
    <w:p w14:paraId="774E21E3">
      <w:pPr>
        <w:spacing w:before="147" w:line="220" w:lineRule="auto"/>
        <w:ind w:left="691"/>
        <w:rPr>
          <w:rFonts w:hint="eastAsia" w:ascii="宋体" w:hAnsi="宋体" w:eastAsia="宋体" w:cs="宋体"/>
          <w:sz w:val="20"/>
          <w:szCs w:val="20"/>
        </w:rPr>
      </w:pPr>
      <w:r>
        <w:rPr>
          <w:rFonts w:hint="eastAsia" w:ascii="宋体" w:hAnsi="宋体" w:eastAsia="宋体" w:cs="宋体"/>
          <w:spacing w:val="-6"/>
          <w:sz w:val="20"/>
          <w:szCs w:val="20"/>
        </w:rPr>
        <w:t>电话、传真：</w:t>
      </w:r>
      <w:r>
        <w:rPr>
          <w:rFonts w:hint="eastAsia" w:ascii="宋体" w:hAnsi="宋体" w:eastAsia="宋体" w:cs="宋体"/>
          <w:spacing w:val="30"/>
          <w:sz w:val="20"/>
          <w:szCs w:val="20"/>
        </w:rPr>
        <w:t xml:space="preserve">   </w:t>
      </w:r>
      <w:r>
        <w:rPr>
          <w:rFonts w:hint="eastAsia" w:ascii="宋体" w:hAnsi="宋体" w:eastAsia="宋体" w:cs="宋体"/>
          <w:sz w:val="20"/>
          <w:szCs w:val="20"/>
          <w:u w:val="single" w:color="auto"/>
        </w:rPr>
        <w:t xml:space="preserve">                                                </w:t>
      </w:r>
    </w:p>
    <w:p w14:paraId="19B2B5C3">
      <w:pPr>
        <w:spacing w:before="159" w:line="220" w:lineRule="auto"/>
        <w:ind w:left="682"/>
        <w:rPr>
          <w:rFonts w:hint="eastAsia" w:ascii="宋体" w:hAnsi="宋体" w:eastAsia="宋体" w:cs="宋体"/>
          <w:sz w:val="20"/>
          <w:szCs w:val="20"/>
        </w:rPr>
      </w:pPr>
      <w:r>
        <w:rPr>
          <w:rFonts w:hint="eastAsia" w:ascii="宋体" w:hAnsi="宋体" w:eastAsia="宋体" w:cs="宋体"/>
          <w:spacing w:val="-5"/>
          <w:sz w:val="20"/>
          <w:szCs w:val="20"/>
        </w:rPr>
        <w:t>邮政编码：</w:t>
      </w:r>
      <w:r>
        <w:rPr>
          <w:rFonts w:hint="eastAsia" w:ascii="宋体" w:hAnsi="宋体" w:eastAsia="宋体" w:cs="宋体"/>
          <w:spacing w:val="5"/>
          <w:sz w:val="20"/>
          <w:szCs w:val="20"/>
        </w:rPr>
        <w:t xml:space="preserve">  </w:t>
      </w:r>
      <w:r>
        <w:rPr>
          <w:rFonts w:hint="eastAsia" w:ascii="宋体" w:hAnsi="宋体" w:eastAsia="宋体" w:cs="宋体"/>
          <w:sz w:val="20"/>
          <w:szCs w:val="20"/>
          <w:u w:val="single" w:color="auto"/>
        </w:rPr>
        <w:t xml:space="preserve">                                                    </w:t>
      </w:r>
    </w:p>
    <w:p w14:paraId="72A0EAF0">
      <w:pPr>
        <w:spacing w:before="158" w:line="221" w:lineRule="auto"/>
        <w:ind w:left="668"/>
        <w:rPr>
          <w:rFonts w:hint="eastAsia" w:ascii="宋体" w:hAnsi="宋体" w:eastAsia="宋体" w:cs="宋体"/>
          <w:sz w:val="20"/>
          <w:szCs w:val="20"/>
        </w:rPr>
      </w:pPr>
      <w:r>
        <w:rPr>
          <w:rFonts w:hint="eastAsia" w:ascii="宋体" w:hAnsi="宋体" w:eastAsia="宋体" w:cs="宋体"/>
          <w:spacing w:val="-1"/>
          <w:sz w:val="20"/>
          <w:szCs w:val="20"/>
        </w:rPr>
        <w:t xml:space="preserve">开户银行：   </w:t>
      </w:r>
      <w:r>
        <w:rPr>
          <w:rFonts w:hint="eastAsia" w:ascii="宋体" w:hAnsi="宋体" w:eastAsia="宋体" w:cs="宋体"/>
          <w:sz w:val="20"/>
          <w:szCs w:val="20"/>
          <w:u w:val="single" w:color="auto"/>
        </w:rPr>
        <w:t xml:space="preserve">                                                   </w:t>
      </w:r>
    </w:p>
    <w:p w14:paraId="76C7440F">
      <w:pPr>
        <w:spacing w:before="157" w:line="221" w:lineRule="auto"/>
        <w:ind w:left="668"/>
        <w:rPr>
          <w:rFonts w:hint="eastAsia" w:ascii="宋体" w:hAnsi="宋体" w:eastAsia="宋体" w:cs="宋体"/>
          <w:sz w:val="20"/>
          <w:szCs w:val="20"/>
        </w:rPr>
      </w:pPr>
      <w:r>
        <w:rPr>
          <w:rFonts w:hint="eastAsia" w:ascii="宋体" w:hAnsi="宋体" w:eastAsia="宋体" w:cs="宋体"/>
          <w:spacing w:val="-2"/>
          <w:sz w:val="20"/>
          <w:szCs w:val="20"/>
        </w:rPr>
        <w:t>银行账号：</w:t>
      </w:r>
      <w:r>
        <w:rPr>
          <w:rFonts w:hint="eastAsia" w:ascii="宋体" w:hAnsi="宋体" w:eastAsia="宋体" w:cs="宋体"/>
          <w:spacing w:val="44"/>
          <w:sz w:val="20"/>
          <w:szCs w:val="20"/>
        </w:rPr>
        <w:t xml:space="preserve">  </w:t>
      </w:r>
      <w:r>
        <w:rPr>
          <w:rFonts w:hint="eastAsia" w:ascii="宋体" w:hAnsi="宋体" w:eastAsia="宋体" w:cs="宋体"/>
          <w:sz w:val="20"/>
          <w:szCs w:val="20"/>
          <w:u w:val="single" w:color="auto"/>
        </w:rPr>
        <w:t xml:space="preserve">                                                         </w:t>
      </w:r>
    </w:p>
    <w:p w14:paraId="3FE70F0D">
      <w:pPr>
        <w:spacing w:line="221" w:lineRule="auto"/>
        <w:rPr>
          <w:rFonts w:hint="eastAsia" w:ascii="宋体" w:hAnsi="宋体" w:eastAsia="宋体" w:cs="宋体"/>
          <w:sz w:val="20"/>
          <w:szCs w:val="20"/>
        </w:rPr>
        <w:sectPr>
          <w:headerReference r:id="rId23" w:type="default"/>
          <w:footerReference r:id="rId24" w:type="default"/>
          <w:pgSz w:w="11907" w:h="16840"/>
          <w:pgMar w:top="1101" w:right="1423" w:bottom="1038" w:left="1559" w:header="1086" w:footer="810" w:gutter="0"/>
          <w:pgNumType w:fmt="numberInDash"/>
          <w:cols w:space="720" w:num="1"/>
        </w:sectPr>
      </w:pPr>
    </w:p>
    <w:p w14:paraId="52DF24A4">
      <w:pPr>
        <w:pStyle w:val="4"/>
        <w:spacing w:line="268" w:lineRule="auto"/>
        <w:rPr>
          <w:rFonts w:hint="eastAsia" w:ascii="宋体" w:hAnsi="宋体" w:eastAsia="宋体" w:cs="宋体"/>
          <w:sz w:val="20"/>
          <w:szCs w:val="20"/>
        </w:rPr>
      </w:pPr>
    </w:p>
    <w:p w14:paraId="23CFF4A8">
      <w:pPr>
        <w:pStyle w:val="4"/>
        <w:spacing w:line="269" w:lineRule="auto"/>
        <w:rPr>
          <w:rFonts w:hint="eastAsia" w:ascii="宋体" w:hAnsi="宋体" w:eastAsia="宋体" w:cs="宋体"/>
          <w:sz w:val="20"/>
          <w:szCs w:val="20"/>
        </w:rPr>
      </w:pPr>
    </w:p>
    <w:p w14:paraId="06A50561">
      <w:pPr>
        <w:pStyle w:val="4"/>
        <w:spacing w:line="269" w:lineRule="auto"/>
        <w:rPr>
          <w:rFonts w:hint="eastAsia" w:ascii="宋体" w:hAnsi="宋体" w:eastAsia="宋体" w:cs="宋体"/>
          <w:sz w:val="20"/>
          <w:szCs w:val="20"/>
        </w:rPr>
      </w:pPr>
      <w:r>
        <w:rPr>
          <w:rFonts w:hint="eastAsia" w:ascii="宋体" w:hAnsi="宋体" w:eastAsia="宋体" w:cs="宋体"/>
          <w:sz w:val="20"/>
          <w:szCs w:val="20"/>
        </w:rPr>
        <w:pict>
          <v:shape id="_x0000_s1029" o:spid="_x0000_s1029" style="position:absolute;left:0pt;margin-left:0.35pt;margin-top:7.7pt;height:0.75pt;width:439.5pt;z-index:251677696;mso-width-relative:page;mso-height-relative:page;" filled="f" stroked="t" coordsize="8790,15" path="m0,7l8789,7e">
            <v:fill on="f" focussize="0,0"/>
            <v:stroke color="#000000" miterlimit="10" joinstyle="miter"/>
            <v:imagedata o:title=""/>
            <o:lock v:ext="edit"/>
          </v:shape>
        </w:pict>
      </w:r>
    </w:p>
    <w:p w14:paraId="6605EEB9">
      <w:pPr>
        <w:spacing w:before="69" w:line="220" w:lineRule="auto"/>
        <w:ind w:left="669"/>
        <w:rPr>
          <w:rFonts w:hint="eastAsia" w:ascii="宋体" w:hAnsi="宋体" w:eastAsia="宋体" w:cs="宋体"/>
          <w:sz w:val="20"/>
          <w:szCs w:val="20"/>
        </w:rPr>
      </w:pPr>
      <w:r>
        <w:rPr>
          <w:rFonts w:hint="eastAsia" w:ascii="宋体" w:hAnsi="宋体" w:eastAsia="宋体" w:cs="宋体"/>
          <w:spacing w:val="-2"/>
          <w:sz w:val="20"/>
          <w:szCs w:val="20"/>
        </w:rPr>
        <w:t>投标人授权代表签名：</w:t>
      </w:r>
      <w:r>
        <w:rPr>
          <w:rFonts w:hint="eastAsia" w:ascii="宋体" w:hAnsi="宋体" w:eastAsia="宋体" w:cs="宋体"/>
          <w:spacing w:val="21"/>
          <w:sz w:val="20"/>
          <w:szCs w:val="20"/>
        </w:rPr>
        <w:t xml:space="preserve">   </w:t>
      </w:r>
      <w:r>
        <w:rPr>
          <w:rFonts w:hint="eastAsia" w:ascii="宋体" w:hAnsi="宋体" w:eastAsia="宋体" w:cs="宋体"/>
          <w:sz w:val="20"/>
          <w:szCs w:val="20"/>
          <w:u w:val="single" w:color="auto"/>
        </w:rPr>
        <w:t xml:space="preserve">                                             </w:t>
      </w:r>
    </w:p>
    <w:p w14:paraId="623DFF2D">
      <w:pPr>
        <w:spacing w:before="157" w:line="220" w:lineRule="auto"/>
        <w:ind w:left="669"/>
        <w:rPr>
          <w:rFonts w:hint="eastAsia" w:ascii="宋体" w:hAnsi="宋体" w:eastAsia="宋体" w:cs="宋体"/>
          <w:sz w:val="20"/>
          <w:szCs w:val="20"/>
        </w:rPr>
      </w:pPr>
      <w:r>
        <w:rPr>
          <w:rFonts w:hint="eastAsia" w:ascii="宋体" w:hAnsi="宋体" w:eastAsia="宋体" w:cs="宋体"/>
          <w:spacing w:val="-2"/>
          <w:sz w:val="20"/>
          <w:szCs w:val="20"/>
        </w:rPr>
        <w:t>投标人名称（公章</w:t>
      </w:r>
      <w:r>
        <w:rPr>
          <w:rFonts w:hint="eastAsia" w:ascii="宋体" w:hAnsi="宋体" w:eastAsia="宋体" w:cs="宋体"/>
          <w:spacing w:val="2"/>
          <w:sz w:val="20"/>
          <w:szCs w:val="20"/>
        </w:rPr>
        <w:t>）：</w:t>
      </w:r>
      <w:r>
        <w:rPr>
          <w:rFonts w:hint="eastAsia" w:ascii="宋体" w:hAnsi="宋体" w:eastAsia="宋体" w:cs="宋体"/>
          <w:sz w:val="20"/>
          <w:szCs w:val="20"/>
        </w:rPr>
        <w:t xml:space="preserve">    </w:t>
      </w:r>
      <w:r>
        <w:rPr>
          <w:rFonts w:hint="eastAsia" w:ascii="宋体" w:hAnsi="宋体" w:eastAsia="宋体" w:cs="宋体"/>
          <w:sz w:val="20"/>
          <w:szCs w:val="20"/>
          <w:u w:val="single" w:color="auto"/>
        </w:rPr>
        <w:t xml:space="preserve">                                             </w:t>
      </w:r>
    </w:p>
    <w:p w14:paraId="57C5D75A">
      <w:pPr>
        <w:spacing w:before="159" w:line="220" w:lineRule="auto"/>
        <w:ind w:left="703"/>
        <w:rPr>
          <w:rFonts w:hint="eastAsia" w:ascii="宋体" w:hAnsi="宋体" w:eastAsia="宋体" w:cs="宋体"/>
          <w:sz w:val="20"/>
          <w:szCs w:val="20"/>
        </w:rPr>
      </w:pPr>
      <w:r>
        <w:rPr>
          <w:rFonts w:hint="eastAsia" w:ascii="宋体" w:hAnsi="宋体" w:eastAsia="宋体" w:cs="宋体"/>
          <w:spacing w:val="-7"/>
          <w:sz w:val="20"/>
          <w:szCs w:val="20"/>
        </w:rPr>
        <w:t>日期：年月日</w:t>
      </w:r>
    </w:p>
    <w:p w14:paraId="774D4882">
      <w:pPr>
        <w:spacing w:line="220" w:lineRule="auto"/>
        <w:rPr>
          <w:rFonts w:hint="eastAsia" w:ascii="宋体" w:hAnsi="宋体" w:eastAsia="宋体" w:cs="宋体"/>
          <w:sz w:val="20"/>
          <w:szCs w:val="20"/>
        </w:rPr>
        <w:sectPr>
          <w:footerReference r:id="rId25" w:type="default"/>
          <w:pgSz w:w="11907" w:h="16840"/>
          <w:pgMar w:top="400" w:right="1558" w:bottom="1038" w:left="1559" w:header="0" w:footer="810" w:gutter="0"/>
          <w:pgNumType w:fmt="numberInDash"/>
          <w:cols w:space="720" w:num="1"/>
        </w:sectPr>
      </w:pPr>
    </w:p>
    <w:p w14:paraId="1A3C5496">
      <w:pPr>
        <w:spacing w:before="178" w:line="220" w:lineRule="auto"/>
        <w:ind w:left="3561"/>
        <w:outlineLvl w:val="2"/>
        <w:rPr>
          <w:rFonts w:hint="eastAsia" w:ascii="宋体" w:hAnsi="宋体" w:eastAsia="宋体" w:cs="宋体"/>
          <w:sz w:val="20"/>
          <w:szCs w:val="20"/>
        </w:rPr>
      </w:pPr>
      <w:r>
        <w:rPr>
          <w:rFonts w:hint="eastAsia" w:ascii="宋体" w:hAnsi="宋体" w:eastAsia="宋体" w:cs="宋体"/>
          <w:b/>
          <w:bCs/>
          <w:spacing w:val="-3"/>
          <w:sz w:val="20"/>
          <w:szCs w:val="20"/>
        </w:rPr>
        <w:t>2.开标一览表格式</w:t>
      </w:r>
    </w:p>
    <w:p w14:paraId="7D1F3941">
      <w:pPr>
        <w:pStyle w:val="4"/>
        <w:spacing w:line="386" w:lineRule="auto"/>
        <w:rPr>
          <w:rFonts w:hint="eastAsia" w:ascii="宋体" w:hAnsi="宋体" w:eastAsia="宋体" w:cs="宋体"/>
          <w:sz w:val="20"/>
          <w:szCs w:val="20"/>
        </w:rPr>
      </w:pPr>
    </w:p>
    <w:p w14:paraId="0A2AEF36">
      <w:pPr>
        <w:spacing w:before="65" w:line="229" w:lineRule="auto"/>
        <w:ind w:left="141"/>
        <w:rPr>
          <w:rFonts w:ascii="宋体" w:hAnsi="宋体" w:eastAsia="宋体" w:cs="宋体"/>
          <w:sz w:val="20"/>
          <w:szCs w:val="20"/>
        </w:rPr>
      </w:pPr>
      <w:r>
        <w:rPr>
          <w:rFonts w:ascii="宋体" w:hAnsi="宋体" w:eastAsia="宋体" w:cs="宋体"/>
          <w:spacing w:val="-1"/>
          <w:sz w:val="20"/>
          <w:szCs w:val="20"/>
        </w:rPr>
        <w:t>项目名称：</w:t>
      </w:r>
    </w:p>
    <w:p w14:paraId="214D084B">
      <w:pPr>
        <w:spacing w:before="160" w:line="228" w:lineRule="auto"/>
        <w:ind w:left="136"/>
        <w:rPr>
          <w:rFonts w:ascii="宋体" w:hAnsi="宋体" w:eastAsia="宋体" w:cs="宋体"/>
          <w:sz w:val="20"/>
          <w:szCs w:val="20"/>
        </w:rPr>
      </w:pPr>
      <w:r>
        <w:rPr>
          <w:rFonts w:ascii="宋体" w:hAnsi="宋体" w:eastAsia="宋体" w:cs="宋体"/>
          <w:spacing w:val="-1"/>
          <w:sz w:val="20"/>
          <w:szCs w:val="20"/>
        </w:rPr>
        <w:t>招标编号：</w:t>
      </w:r>
    </w:p>
    <w:p w14:paraId="11FA5836">
      <w:pPr>
        <w:spacing w:before="154"/>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501"/>
        <w:gridCol w:w="1501"/>
        <w:gridCol w:w="1501"/>
        <w:gridCol w:w="1501"/>
        <w:gridCol w:w="1501"/>
      </w:tblGrid>
      <w:tr w14:paraId="32492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4" w:hRule="atLeast"/>
        </w:trPr>
        <w:tc>
          <w:tcPr>
            <w:tcW w:w="1501" w:type="dxa"/>
          </w:tcPr>
          <w:p w14:paraId="10B91057">
            <w:pPr>
              <w:pStyle w:val="14"/>
              <w:keepNext w:val="0"/>
              <w:keepLines w:val="0"/>
              <w:widowControl w:val="0"/>
              <w:suppressLineNumbers w:val="0"/>
              <w:spacing w:before="301" w:beforeAutospacing="0" w:after="0" w:afterAutospacing="0" w:line="221" w:lineRule="auto"/>
              <w:ind w:left="0" w:right="0" w:firstLine="408" w:firstLineChars="200"/>
              <w:rPr>
                <w:rFonts w:hint="eastAsia"/>
                <w:spacing w:val="-3"/>
                <w:lang w:eastAsia="zh-CN"/>
              </w:rPr>
            </w:pPr>
            <w:r>
              <w:rPr>
                <w:rFonts w:hint="eastAsia"/>
                <w:spacing w:val="-3"/>
                <w:lang w:eastAsia="zh-CN"/>
              </w:rPr>
              <w:t>包号</w:t>
            </w:r>
          </w:p>
        </w:tc>
        <w:tc>
          <w:tcPr>
            <w:tcW w:w="1501" w:type="dxa"/>
          </w:tcPr>
          <w:p w14:paraId="410F8B38">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包</w:t>
            </w:r>
            <w:r>
              <w:rPr>
                <w:rFonts w:hint="eastAsia"/>
                <w:spacing w:val="-3"/>
                <w:lang w:eastAsia="zh-CN"/>
              </w:rPr>
              <w:t>名称</w:t>
            </w:r>
          </w:p>
        </w:tc>
        <w:tc>
          <w:tcPr>
            <w:tcW w:w="1501" w:type="dxa"/>
          </w:tcPr>
          <w:p w14:paraId="39D0C2F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服务内容</w:t>
            </w:r>
          </w:p>
        </w:tc>
        <w:tc>
          <w:tcPr>
            <w:tcW w:w="1501" w:type="dxa"/>
          </w:tcPr>
          <w:p w14:paraId="13AD3356">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服务要求</w:t>
            </w:r>
          </w:p>
        </w:tc>
        <w:tc>
          <w:tcPr>
            <w:tcW w:w="1501" w:type="dxa"/>
          </w:tcPr>
          <w:p w14:paraId="64DC747C">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eastAsia="zh-CN"/>
              </w:rPr>
              <w:t>服务期限</w:t>
            </w:r>
          </w:p>
        </w:tc>
        <w:tc>
          <w:tcPr>
            <w:tcW w:w="1501" w:type="dxa"/>
          </w:tcPr>
          <w:p w14:paraId="3315E1D2">
            <w:pPr>
              <w:pStyle w:val="14"/>
              <w:keepNext w:val="0"/>
              <w:keepLines w:val="0"/>
              <w:widowControl w:val="0"/>
              <w:suppressLineNumbers w:val="0"/>
              <w:spacing w:before="301" w:beforeAutospacing="0" w:after="0" w:afterAutospacing="0" w:line="221" w:lineRule="auto"/>
              <w:ind w:left="0" w:right="0" w:firstLine="204" w:firstLineChars="100"/>
              <w:rPr>
                <w:rFonts w:hint="eastAsia"/>
                <w:spacing w:val="-3"/>
                <w:lang w:eastAsia="zh-CN"/>
              </w:rPr>
            </w:pPr>
            <w:r>
              <w:rPr>
                <w:rFonts w:hint="eastAsia"/>
                <w:spacing w:val="-3"/>
                <w:lang w:val="en-US" w:eastAsia="zh-CN"/>
              </w:rPr>
              <w:t>最终</w:t>
            </w:r>
            <w:r>
              <w:rPr>
                <w:rFonts w:hint="eastAsia"/>
                <w:spacing w:val="-3"/>
                <w:lang w:eastAsia="zh-CN"/>
              </w:rPr>
              <w:t>报价（元）</w:t>
            </w:r>
          </w:p>
        </w:tc>
      </w:tr>
      <w:tr w14:paraId="4D4B3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 w:hRule="atLeast"/>
        </w:trPr>
        <w:tc>
          <w:tcPr>
            <w:tcW w:w="1501" w:type="dxa"/>
          </w:tcPr>
          <w:p w14:paraId="5E28F036">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591C618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69C4722C">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0E53EBD3">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302CD350">
            <w:pPr>
              <w:pStyle w:val="14"/>
              <w:keepNext w:val="0"/>
              <w:keepLines w:val="0"/>
              <w:widowControl w:val="0"/>
              <w:suppressLineNumbers w:val="0"/>
              <w:spacing w:before="301" w:beforeAutospacing="0" w:after="0" w:afterAutospacing="0" w:line="221" w:lineRule="auto"/>
              <w:ind w:left="744" w:right="0"/>
              <w:rPr>
                <w:rFonts w:hint="default"/>
                <w:spacing w:val="-3"/>
              </w:rPr>
            </w:pPr>
          </w:p>
        </w:tc>
        <w:tc>
          <w:tcPr>
            <w:tcW w:w="1501" w:type="dxa"/>
          </w:tcPr>
          <w:p w14:paraId="1288ED64">
            <w:pPr>
              <w:pStyle w:val="14"/>
              <w:keepNext w:val="0"/>
              <w:keepLines w:val="0"/>
              <w:widowControl w:val="0"/>
              <w:suppressLineNumbers w:val="0"/>
              <w:spacing w:before="301" w:beforeAutospacing="0" w:after="0" w:afterAutospacing="0" w:line="221" w:lineRule="auto"/>
              <w:ind w:left="744" w:right="0"/>
              <w:rPr>
                <w:rFonts w:hint="default"/>
                <w:spacing w:val="-3"/>
              </w:rPr>
            </w:pPr>
          </w:p>
        </w:tc>
      </w:tr>
    </w:tbl>
    <w:p w14:paraId="1AE1D144">
      <w:pPr>
        <w:pStyle w:val="4"/>
        <w:spacing w:line="248" w:lineRule="auto"/>
      </w:pPr>
    </w:p>
    <w:p w14:paraId="1476FC13">
      <w:pPr>
        <w:pStyle w:val="4"/>
        <w:spacing w:line="248" w:lineRule="auto"/>
        <w:rPr>
          <w:rFonts w:hint="eastAsia" w:ascii="宋体" w:hAnsi="宋体" w:eastAsia="宋体" w:cs="宋体"/>
          <w:sz w:val="20"/>
          <w:szCs w:val="20"/>
        </w:rPr>
      </w:pPr>
    </w:p>
    <w:p w14:paraId="42C5AB2D">
      <w:pPr>
        <w:spacing w:before="68" w:line="359" w:lineRule="auto"/>
        <w:ind w:left="38" w:right="15" w:firstLine="420"/>
        <w:rPr>
          <w:rFonts w:hint="eastAsia" w:ascii="宋体" w:hAnsi="宋体" w:eastAsia="宋体" w:cs="宋体"/>
          <w:spacing w:val="-1"/>
          <w:sz w:val="20"/>
          <w:szCs w:val="20"/>
          <w:lang w:eastAsia="zh-CN"/>
        </w:rPr>
      </w:pPr>
      <w:r>
        <w:rPr>
          <w:rFonts w:ascii="宋体" w:hAnsi="宋体" w:eastAsia="宋体" w:cs="宋体"/>
          <w:spacing w:val="-4"/>
          <w:sz w:val="20"/>
          <w:szCs w:val="20"/>
        </w:rPr>
        <w:t>填写说明</w:t>
      </w:r>
      <w:r>
        <w:rPr>
          <w:rFonts w:ascii="宋体" w:hAnsi="宋体" w:eastAsia="宋体" w:cs="宋体"/>
          <w:spacing w:val="-20"/>
          <w:sz w:val="20"/>
          <w:szCs w:val="20"/>
        </w:rPr>
        <w:t>：（</w:t>
      </w:r>
      <w:r>
        <w:rPr>
          <w:rFonts w:ascii="宋体" w:hAnsi="宋体" w:eastAsia="宋体" w:cs="宋体"/>
          <w:spacing w:val="-4"/>
          <w:sz w:val="20"/>
          <w:szCs w:val="20"/>
        </w:rPr>
        <w:t>1）“最终报价</w:t>
      </w:r>
      <w:r>
        <w:rPr>
          <w:rFonts w:ascii="宋体" w:hAnsi="宋体" w:eastAsia="宋体" w:cs="宋体"/>
          <w:spacing w:val="-77"/>
          <w:sz w:val="20"/>
          <w:szCs w:val="20"/>
        </w:rPr>
        <w:t xml:space="preserve"> </w:t>
      </w:r>
      <w:r>
        <w:rPr>
          <w:rFonts w:ascii="宋体" w:hAnsi="宋体" w:eastAsia="宋体" w:cs="宋体"/>
          <w:spacing w:val="-4"/>
          <w:sz w:val="20"/>
          <w:szCs w:val="20"/>
        </w:rPr>
        <w:t>”单位为“元</w:t>
      </w:r>
      <w:r>
        <w:rPr>
          <w:rFonts w:ascii="宋体" w:hAnsi="宋体" w:eastAsia="宋体" w:cs="宋体"/>
          <w:spacing w:val="-77"/>
          <w:sz w:val="20"/>
          <w:szCs w:val="20"/>
        </w:rPr>
        <w:t xml:space="preserve"> </w:t>
      </w:r>
      <w:r>
        <w:rPr>
          <w:rFonts w:ascii="宋体" w:hAnsi="宋体" w:eastAsia="宋体" w:cs="宋体"/>
          <w:spacing w:val="-4"/>
          <w:sz w:val="20"/>
          <w:szCs w:val="20"/>
        </w:rPr>
        <w:t>”</w:t>
      </w:r>
      <w:r>
        <w:rPr>
          <w:rFonts w:hint="eastAsia" w:ascii="宋体" w:hAnsi="宋体" w:eastAsia="宋体" w:cs="宋体"/>
          <w:spacing w:val="-4"/>
          <w:sz w:val="20"/>
          <w:szCs w:val="20"/>
          <w:lang w:eastAsia="zh-CN"/>
        </w:rPr>
        <w:t>，“最终报价确认”单位为“万元”，“最终报价”与“最终报价确认”</w:t>
      </w:r>
      <w:r>
        <w:rPr>
          <w:rFonts w:ascii="宋体" w:hAnsi="宋体" w:eastAsia="宋体" w:cs="宋体"/>
          <w:spacing w:val="-1"/>
          <w:sz w:val="20"/>
          <w:szCs w:val="20"/>
        </w:rPr>
        <w:t>所填金额</w:t>
      </w:r>
      <w:r>
        <w:rPr>
          <w:rFonts w:hint="eastAsia" w:ascii="宋体" w:hAnsi="宋体" w:eastAsia="宋体" w:cs="宋体"/>
          <w:spacing w:val="-1"/>
          <w:sz w:val="20"/>
          <w:szCs w:val="20"/>
          <w:lang w:eastAsia="zh-CN"/>
        </w:rPr>
        <w:t>须一致</w:t>
      </w:r>
      <w:r>
        <w:rPr>
          <w:rFonts w:ascii="宋体" w:hAnsi="宋体" w:eastAsia="宋体" w:cs="宋体"/>
          <w:spacing w:val="-1"/>
          <w:sz w:val="20"/>
          <w:szCs w:val="20"/>
        </w:rPr>
        <w:t>，</w:t>
      </w:r>
      <w:r>
        <w:rPr>
          <w:rFonts w:hint="eastAsia" w:ascii="宋体" w:hAnsi="宋体" w:eastAsia="宋体" w:cs="宋体"/>
          <w:spacing w:val="-1"/>
          <w:sz w:val="20"/>
          <w:szCs w:val="20"/>
          <w:lang w:eastAsia="zh-CN"/>
        </w:rPr>
        <w:t>“最终报价确认”以电子采购平台填报为准。所填金额为每一包件报价，所有价格均系用人民币表示，精确到分。</w:t>
      </w:r>
    </w:p>
    <w:p w14:paraId="4AB3AA7D">
      <w:pPr>
        <w:spacing w:line="220" w:lineRule="auto"/>
        <w:ind w:left="462"/>
        <w:rPr>
          <w:rFonts w:ascii="宋体" w:hAnsi="宋体" w:eastAsia="宋体" w:cs="宋体"/>
          <w:sz w:val="20"/>
          <w:szCs w:val="20"/>
        </w:rPr>
      </w:pPr>
      <w:r>
        <w:rPr>
          <w:rFonts w:ascii="宋体" w:hAnsi="宋体" w:eastAsia="宋体" w:cs="宋体"/>
          <w:spacing w:val="-3"/>
          <w:sz w:val="20"/>
          <w:szCs w:val="20"/>
        </w:rPr>
        <w:t>（2）“服务内容</w:t>
      </w:r>
      <w:r>
        <w:rPr>
          <w:rFonts w:ascii="宋体" w:hAnsi="宋体" w:eastAsia="宋体" w:cs="宋体"/>
          <w:spacing w:val="-67"/>
          <w:sz w:val="20"/>
          <w:szCs w:val="20"/>
        </w:rPr>
        <w:t xml:space="preserve"> </w:t>
      </w:r>
      <w:r>
        <w:rPr>
          <w:rFonts w:ascii="宋体" w:hAnsi="宋体" w:eastAsia="宋体" w:cs="宋体"/>
          <w:spacing w:val="-3"/>
          <w:sz w:val="20"/>
          <w:szCs w:val="20"/>
        </w:rPr>
        <w:t>”、“服务要求</w:t>
      </w:r>
      <w:r>
        <w:rPr>
          <w:rFonts w:ascii="宋体" w:hAnsi="宋体" w:eastAsia="宋体" w:cs="宋体"/>
          <w:spacing w:val="-77"/>
          <w:sz w:val="20"/>
          <w:szCs w:val="20"/>
        </w:rPr>
        <w:t xml:space="preserve"> </w:t>
      </w:r>
      <w:r>
        <w:rPr>
          <w:rFonts w:ascii="宋体" w:hAnsi="宋体" w:eastAsia="宋体" w:cs="宋体"/>
          <w:spacing w:val="-3"/>
          <w:sz w:val="20"/>
          <w:szCs w:val="20"/>
        </w:rPr>
        <w:t>”、“服务期限</w:t>
      </w:r>
      <w:r>
        <w:rPr>
          <w:rFonts w:ascii="宋体" w:hAnsi="宋体" w:eastAsia="宋体" w:cs="宋体"/>
          <w:spacing w:val="-78"/>
          <w:sz w:val="20"/>
          <w:szCs w:val="20"/>
        </w:rPr>
        <w:t xml:space="preserve"> </w:t>
      </w:r>
      <w:r>
        <w:rPr>
          <w:rFonts w:ascii="宋体" w:hAnsi="宋体" w:eastAsia="宋体" w:cs="宋体"/>
          <w:spacing w:val="-3"/>
          <w:sz w:val="20"/>
          <w:szCs w:val="20"/>
        </w:rPr>
        <w:t>”：投标人只需填写“响应</w:t>
      </w:r>
      <w:r>
        <w:rPr>
          <w:rFonts w:ascii="宋体" w:hAnsi="宋体" w:eastAsia="宋体" w:cs="宋体"/>
          <w:spacing w:val="-77"/>
          <w:sz w:val="20"/>
          <w:szCs w:val="20"/>
        </w:rPr>
        <w:t xml:space="preserve"> </w:t>
      </w:r>
      <w:r>
        <w:rPr>
          <w:rFonts w:ascii="宋体" w:hAnsi="宋体" w:eastAsia="宋体" w:cs="宋体"/>
          <w:spacing w:val="-3"/>
          <w:sz w:val="20"/>
          <w:szCs w:val="20"/>
        </w:rPr>
        <w:t>”。</w:t>
      </w:r>
    </w:p>
    <w:p w14:paraId="7E1DD7D8">
      <w:pPr>
        <w:spacing w:line="219" w:lineRule="auto"/>
        <w:ind w:firstLine="392" w:firstLineChars="200"/>
        <w:rPr>
          <w:rFonts w:hint="eastAsia" w:ascii="宋体" w:hAnsi="宋体" w:eastAsia="宋体" w:cs="宋体"/>
          <w:sz w:val="20"/>
          <w:szCs w:val="20"/>
        </w:rPr>
        <w:sectPr>
          <w:footerReference r:id="rId26" w:type="default"/>
          <w:pgSz w:w="11907" w:h="16840"/>
          <w:pgMar w:top="1101" w:right="1558" w:bottom="1038" w:left="1559" w:header="1086" w:footer="810" w:gutter="0"/>
          <w:pgNumType w:fmt="numberInDash"/>
          <w:cols w:space="720" w:num="1"/>
        </w:sectPr>
      </w:pPr>
      <w:r>
        <w:rPr>
          <w:rFonts w:ascii="宋体" w:hAnsi="宋体" w:eastAsia="宋体" w:cs="宋体"/>
          <w:spacing w:val="-2"/>
          <w:sz w:val="20"/>
          <w:szCs w:val="20"/>
        </w:rPr>
        <w:t>（3）投标人应按照《招标需求》和《投标人须知》的要求报价。</w:t>
      </w:r>
    </w:p>
    <w:p w14:paraId="4E6C440E">
      <w:pPr>
        <w:spacing w:before="177" w:line="219" w:lineRule="auto"/>
        <w:ind w:left="3352"/>
        <w:jc w:val="both"/>
        <w:outlineLvl w:val="2"/>
        <w:rPr>
          <w:rFonts w:hint="eastAsia" w:ascii="宋体" w:hAnsi="宋体" w:eastAsia="宋体" w:cs="宋体"/>
          <w:sz w:val="20"/>
          <w:szCs w:val="20"/>
        </w:rPr>
      </w:pPr>
      <w:r>
        <w:rPr>
          <w:rFonts w:hint="eastAsia" w:ascii="宋体" w:hAnsi="宋体" w:eastAsia="宋体" w:cs="宋体"/>
          <w:b/>
          <w:bCs/>
          <w:spacing w:val="-3"/>
          <w:sz w:val="20"/>
          <w:szCs w:val="20"/>
        </w:rPr>
        <w:t>3.投标报价汇总表格式</w:t>
      </w:r>
    </w:p>
    <w:p w14:paraId="5E559452">
      <w:pPr>
        <w:spacing w:before="159"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03042644">
      <w:pPr>
        <w:spacing w:before="157" w:line="220" w:lineRule="auto"/>
        <w:ind w:left="38"/>
        <w:rPr>
          <w:rFonts w:hint="eastAsia" w:ascii="宋体" w:hAnsi="宋体" w:eastAsia="宋体" w:cs="宋体"/>
          <w:sz w:val="20"/>
          <w:szCs w:val="20"/>
        </w:rPr>
      </w:pPr>
      <w:r>
        <w:rPr>
          <w:rFonts w:hint="eastAsia" w:ascii="宋体" w:hAnsi="宋体" w:eastAsia="宋体" w:cs="宋体"/>
          <w:spacing w:val="-10"/>
          <w:sz w:val="20"/>
          <w:szCs w:val="20"/>
        </w:rPr>
        <w:t>招标编号：</w:t>
      </w:r>
    </w:p>
    <w:p w14:paraId="4365D38B">
      <w:pPr>
        <w:spacing w:before="157" w:line="222" w:lineRule="auto"/>
        <w:ind w:left="37"/>
        <w:rPr>
          <w:rFonts w:hint="eastAsia" w:ascii="宋体" w:hAnsi="宋体" w:eastAsia="宋体" w:cs="宋体"/>
          <w:sz w:val="20"/>
          <w:szCs w:val="20"/>
        </w:rPr>
      </w:pPr>
      <w:r>
        <w:rPr>
          <w:rFonts w:hint="eastAsia" w:ascii="宋体" w:hAnsi="宋体" w:eastAsia="宋体" w:cs="宋体"/>
          <w:spacing w:val="-13"/>
          <w:sz w:val="20"/>
          <w:szCs w:val="20"/>
        </w:rPr>
        <w:t>包号：</w:t>
      </w:r>
    </w:p>
    <w:p w14:paraId="19CFCF7F">
      <w:pPr>
        <w:spacing w:line="123" w:lineRule="exact"/>
        <w:rPr>
          <w:rFonts w:hint="eastAsia" w:ascii="宋体" w:hAnsi="宋体" w:eastAsia="宋体" w:cs="宋体"/>
          <w:sz w:val="20"/>
          <w:szCs w:val="20"/>
        </w:rPr>
      </w:pPr>
    </w:p>
    <w:tbl>
      <w:tblPr>
        <w:tblStyle w:val="13"/>
        <w:tblW w:w="9075" w:type="dxa"/>
        <w:tblInd w:w="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38"/>
        <w:gridCol w:w="2323"/>
        <w:gridCol w:w="2042"/>
        <w:gridCol w:w="2126"/>
        <w:gridCol w:w="1846"/>
      </w:tblGrid>
      <w:tr w14:paraId="1F3D4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9" w:hRule="atLeast"/>
        </w:trPr>
        <w:tc>
          <w:tcPr>
            <w:tcW w:w="738" w:type="dxa"/>
            <w:vAlign w:val="top"/>
          </w:tcPr>
          <w:p w14:paraId="5DE3CA08">
            <w:pPr>
              <w:pStyle w:val="14"/>
              <w:spacing w:before="301" w:line="222" w:lineRule="auto"/>
              <w:ind w:left="159"/>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23" w:type="dxa"/>
            <w:vAlign w:val="top"/>
          </w:tcPr>
          <w:p w14:paraId="4C14465C">
            <w:pPr>
              <w:pStyle w:val="14"/>
              <w:spacing w:before="301" w:line="221" w:lineRule="auto"/>
              <w:ind w:left="744"/>
              <w:rPr>
                <w:rFonts w:hint="eastAsia" w:ascii="宋体" w:hAnsi="宋体" w:eastAsia="宋体" w:cs="宋体"/>
                <w:sz w:val="20"/>
                <w:szCs w:val="20"/>
              </w:rPr>
            </w:pPr>
            <w:r>
              <w:rPr>
                <w:rFonts w:hint="eastAsia" w:ascii="宋体" w:hAnsi="宋体" w:eastAsia="宋体" w:cs="宋体"/>
                <w:spacing w:val="-3"/>
                <w:sz w:val="20"/>
                <w:szCs w:val="20"/>
              </w:rPr>
              <w:t>分项名称</w:t>
            </w:r>
          </w:p>
        </w:tc>
        <w:tc>
          <w:tcPr>
            <w:tcW w:w="2042" w:type="dxa"/>
            <w:vAlign w:val="top"/>
          </w:tcPr>
          <w:p w14:paraId="733C8BFD">
            <w:pPr>
              <w:pStyle w:val="14"/>
              <w:spacing w:before="301" w:line="219" w:lineRule="auto"/>
              <w:ind w:left="500"/>
              <w:rPr>
                <w:rFonts w:hint="eastAsia" w:ascii="宋体" w:hAnsi="宋体" w:eastAsia="宋体" w:cs="宋体"/>
                <w:sz w:val="20"/>
                <w:szCs w:val="20"/>
              </w:rPr>
            </w:pPr>
            <w:r>
              <w:rPr>
                <w:rFonts w:hint="eastAsia" w:ascii="宋体" w:hAnsi="宋体" w:eastAsia="宋体" w:cs="宋体"/>
                <w:spacing w:val="-2"/>
                <w:sz w:val="20"/>
                <w:szCs w:val="20"/>
              </w:rPr>
              <w:t>年报价费用</w:t>
            </w:r>
          </w:p>
        </w:tc>
        <w:tc>
          <w:tcPr>
            <w:tcW w:w="2126" w:type="dxa"/>
            <w:vAlign w:val="top"/>
          </w:tcPr>
          <w:p w14:paraId="636C3298">
            <w:pPr>
              <w:pStyle w:val="14"/>
              <w:spacing w:before="301" w:line="220" w:lineRule="auto"/>
              <w:ind w:left="860"/>
              <w:rPr>
                <w:rFonts w:hint="eastAsia" w:ascii="宋体" w:hAnsi="宋体" w:eastAsia="宋体" w:cs="宋体"/>
                <w:sz w:val="20"/>
                <w:szCs w:val="20"/>
              </w:rPr>
            </w:pPr>
            <w:r>
              <w:rPr>
                <w:rFonts w:hint="eastAsia" w:ascii="宋体" w:hAnsi="宋体" w:eastAsia="宋体" w:cs="宋体"/>
                <w:spacing w:val="-3"/>
                <w:sz w:val="20"/>
                <w:szCs w:val="20"/>
              </w:rPr>
              <w:t>说明</w:t>
            </w:r>
          </w:p>
        </w:tc>
        <w:tc>
          <w:tcPr>
            <w:tcW w:w="1846" w:type="dxa"/>
            <w:vAlign w:val="top"/>
          </w:tcPr>
          <w:p w14:paraId="6A6C1AE2">
            <w:pPr>
              <w:pStyle w:val="14"/>
              <w:spacing w:before="301" w:line="222" w:lineRule="auto"/>
              <w:ind w:left="720"/>
              <w:rPr>
                <w:rFonts w:hint="eastAsia" w:ascii="宋体" w:hAnsi="宋体" w:eastAsia="宋体" w:cs="宋体"/>
                <w:sz w:val="20"/>
                <w:szCs w:val="20"/>
              </w:rPr>
            </w:pPr>
            <w:r>
              <w:rPr>
                <w:rFonts w:hint="eastAsia" w:ascii="宋体" w:hAnsi="宋体" w:eastAsia="宋体" w:cs="宋体"/>
                <w:spacing w:val="-3"/>
                <w:sz w:val="20"/>
                <w:szCs w:val="20"/>
              </w:rPr>
              <w:t>备注</w:t>
            </w:r>
          </w:p>
        </w:tc>
      </w:tr>
      <w:tr w14:paraId="675ED4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0" w:hRule="atLeast"/>
        </w:trPr>
        <w:tc>
          <w:tcPr>
            <w:tcW w:w="738" w:type="dxa"/>
            <w:vAlign w:val="top"/>
          </w:tcPr>
          <w:p w14:paraId="0223F0A7">
            <w:pPr>
              <w:pStyle w:val="14"/>
              <w:spacing w:before="68" w:line="242" w:lineRule="auto"/>
              <w:ind w:left="333"/>
              <w:rPr>
                <w:rFonts w:hint="eastAsia" w:ascii="宋体" w:hAnsi="宋体" w:eastAsia="宋体" w:cs="宋体"/>
                <w:sz w:val="20"/>
                <w:szCs w:val="20"/>
              </w:rPr>
            </w:pPr>
            <w:r>
              <w:rPr>
                <w:rFonts w:hint="eastAsia" w:ascii="宋体" w:hAnsi="宋体" w:eastAsia="宋体" w:cs="宋体"/>
                <w:sz w:val="20"/>
                <w:szCs w:val="20"/>
              </w:rPr>
              <w:t>1</w:t>
            </w:r>
          </w:p>
        </w:tc>
        <w:tc>
          <w:tcPr>
            <w:tcW w:w="2323" w:type="dxa"/>
            <w:vAlign w:val="top"/>
          </w:tcPr>
          <w:p w14:paraId="02BC909E">
            <w:pPr>
              <w:pStyle w:val="14"/>
              <w:spacing w:before="69"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人员费用</w:t>
            </w:r>
          </w:p>
        </w:tc>
        <w:tc>
          <w:tcPr>
            <w:tcW w:w="2042" w:type="dxa"/>
            <w:vAlign w:val="top"/>
          </w:tcPr>
          <w:p w14:paraId="2E915423">
            <w:pPr>
              <w:rPr>
                <w:rFonts w:hint="eastAsia" w:ascii="宋体" w:hAnsi="宋体" w:eastAsia="宋体" w:cs="宋体"/>
                <w:sz w:val="20"/>
                <w:szCs w:val="20"/>
              </w:rPr>
            </w:pPr>
          </w:p>
        </w:tc>
        <w:tc>
          <w:tcPr>
            <w:tcW w:w="2126" w:type="dxa"/>
            <w:vAlign w:val="top"/>
          </w:tcPr>
          <w:p w14:paraId="253175BF">
            <w:pPr>
              <w:pStyle w:val="14"/>
              <w:spacing w:before="159" w:line="220" w:lineRule="auto"/>
              <w:jc w:val="center"/>
              <w:rPr>
                <w:rFonts w:hint="eastAsia" w:ascii="宋体" w:hAnsi="宋体" w:eastAsia="宋体" w:cs="宋体"/>
                <w:sz w:val="20"/>
                <w:szCs w:val="20"/>
              </w:rPr>
            </w:pPr>
            <w:r>
              <w:rPr>
                <w:rFonts w:hint="eastAsia" w:ascii="宋体" w:hAnsi="宋体" w:eastAsia="宋体" w:cs="宋体"/>
                <w:spacing w:val="-3"/>
                <w:sz w:val="20"/>
                <w:szCs w:val="20"/>
              </w:rPr>
              <w:t>含人工工资、社会保 险、福利等</w:t>
            </w:r>
          </w:p>
        </w:tc>
        <w:tc>
          <w:tcPr>
            <w:tcW w:w="1846" w:type="dxa"/>
            <w:vAlign w:val="top"/>
          </w:tcPr>
          <w:p w14:paraId="6606289A">
            <w:pPr>
              <w:pStyle w:val="14"/>
              <w:spacing w:before="6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82D47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3E582245">
            <w:pPr>
              <w:pStyle w:val="14"/>
              <w:spacing w:before="32" w:line="242" w:lineRule="auto"/>
              <w:ind w:left="320"/>
              <w:rPr>
                <w:rFonts w:hint="eastAsia" w:ascii="宋体" w:hAnsi="宋体" w:eastAsia="宋体" w:cs="宋体"/>
                <w:sz w:val="20"/>
                <w:szCs w:val="20"/>
              </w:rPr>
            </w:pPr>
            <w:r>
              <w:rPr>
                <w:rFonts w:hint="eastAsia" w:ascii="宋体" w:hAnsi="宋体" w:eastAsia="宋体" w:cs="宋体"/>
                <w:sz w:val="20"/>
                <w:szCs w:val="20"/>
              </w:rPr>
              <w:t>2</w:t>
            </w:r>
          </w:p>
        </w:tc>
        <w:tc>
          <w:tcPr>
            <w:tcW w:w="2323" w:type="dxa"/>
            <w:vAlign w:val="top"/>
          </w:tcPr>
          <w:p w14:paraId="17AFB6A6">
            <w:pPr>
              <w:pStyle w:val="14"/>
              <w:spacing w:before="33" w:line="220" w:lineRule="auto"/>
              <w:ind w:left="746"/>
              <w:rPr>
                <w:rFonts w:hint="eastAsia" w:ascii="宋体" w:hAnsi="宋体" w:eastAsia="宋体" w:cs="宋体"/>
                <w:sz w:val="20"/>
                <w:szCs w:val="20"/>
              </w:rPr>
            </w:pPr>
            <w:r>
              <w:rPr>
                <w:rFonts w:hint="eastAsia" w:ascii="宋体" w:hAnsi="宋体" w:eastAsia="宋体" w:cs="宋体"/>
                <w:spacing w:val="-3"/>
                <w:sz w:val="20"/>
                <w:szCs w:val="20"/>
              </w:rPr>
              <w:t>办公费用</w:t>
            </w:r>
          </w:p>
        </w:tc>
        <w:tc>
          <w:tcPr>
            <w:tcW w:w="2042" w:type="dxa"/>
            <w:vAlign w:val="top"/>
          </w:tcPr>
          <w:p w14:paraId="0295D7B9">
            <w:pPr>
              <w:rPr>
                <w:rFonts w:hint="eastAsia" w:ascii="宋体" w:hAnsi="宋体" w:eastAsia="宋体" w:cs="宋体"/>
                <w:sz w:val="20"/>
                <w:szCs w:val="20"/>
              </w:rPr>
            </w:pPr>
          </w:p>
        </w:tc>
        <w:tc>
          <w:tcPr>
            <w:tcW w:w="2126" w:type="dxa"/>
            <w:vAlign w:val="top"/>
          </w:tcPr>
          <w:p w14:paraId="78A7B560">
            <w:pPr>
              <w:rPr>
                <w:rFonts w:hint="eastAsia" w:ascii="宋体" w:hAnsi="宋体" w:eastAsia="宋体" w:cs="宋体"/>
                <w:sz w:val="20"/>
                <w:szCs w:val="20"/>
              </w:rPr>
            </w:pPr>
          </w:p>
        </w:tc>
        <w:tc>
          <w:tcPr>
            <w:tcW w:w="1846" w:type="dxa"/>
            <w:vAlign w:val="top"/>
          </w:tcPr>
          <w:p w14:paraId="049D8EEA">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1E16F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4501F34">
            <w:pPr>
              <w:pStyle w:val="14"/>
              <w:spacing w:before="33"/>
              <w:ind w:left="321"/>
              <w:rPr>
                <w:rFonts w:hint="eastAsia" w:ascii="宋体" w:hAnsi="宋体" w:eastAsia="宋体" w:cs="宋体"/>
                <w:sz w:val="20"/>
                <w:szCs w:val="20"/>
              </w:rPr>
            </w:pPr>
            <w:r>
              <w:rPr>
                <w:rFonts w:hint="eastAsia" w:ascii="宋体" w:hAnsi="宋体" w:eastAsia="宋体" w:cs="宋体"/>
                <w:sz w:val="20"/>
                <w:szCs w:val="20"/>
              </w:rPr>
              <w:t>3</w:t>
            </w:r>
          </w:p>
        </w:tc>
        <w:tc>
          <w:tcPr>
            <w:tcW w:w="2323" w:type="dxa"/>
            <w:vAlign w:val="top"/>
          </w:tcPr>
          <w:p w14:paraId="5FD2D157">
            <w:pPr>
              <w:pStyle w:val="14"/>
              <w:spacing w:before="33" w:line="221" w:lineRule="auto"/>
              <w:ind w:left="113"/>
              <w:rPr>
                <w:rFonts w:hint="eastAsia" w:ascii="宋体" w:hAnsi="宋体" w:eastAsia="宋体" w:cs="宋体"/>
                <w:sz w:val="20"/>
                <w:szCs w:val="20"/>
              </w:rPr>
            </w:pPr>
            <w:r>
              <w:rPr>
                <w:rFonts w:hint="eastAsia" w:ascii="宋体" w:hAnsi="宋体" w:eastAsia="宋体" w:cs="宋体"/>
                <w:spacing w:val="-3"/>
                <w:sz w:val="20"/>
                <w:szCs w:val="20"/>
              </w:rPr>
              <w:t>其他专项费用（如有）</w:t>
            </w:r>
          </w:p>
        </w:tc>
        <w:tc>
          <w:tcPr>
            <w:tcW w:w="2042" w:type="dxa"/>
            <w:vAlign w:val="top"/>
          </w:tcPr>
          <w:p w14:paraId="7F5EB855">
            <w:pPr>
              <w:rPr>
                <w:rFonts w:hint="eastAsia" w:ascii="宋体" w:hAnsi="宋体" w:eastAsia="宋体" w:cs="宋体"/>
                <w:sz w:val="20"/>
                <w:szCs w:val="20"/>
              </w:rPr>
            </w:pPr>
          </w:p>
        </w:tc>
        <w:tc>
          <w:tcPr>
            <w:tcW w:w="2126" w:type="dxa"/>
            <w:vAlign w:val="top"/>
          </w:tcPr>
          <w:p w14:paraId="1E3BD034">
            <w:pPr>
              <w:rPr>
                <w:rFonts w:hint="eastAsia" w:ascii="宋体" w:hAnsi="宋体" w:eastAsia="宋体" w:cs="宋体"/>
                <w:sz w:val="20"/>
                <w:szCs w:val="20"/>
              </w:rPr>
            </w:pPr>
          </w:p>
        </w:tc>
        <w:tc>
          <w:tcPr>
            <w:tcW w:w="1846" w:type="dxa"/>
            <w:vAlign w:val="top"/>
          </w:tcPr>
          <w:p w14:paraId="1F187792">
            <w:pPr>
              <w:pStyle w:val="14"/>
              <w:spacing w:before="33"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5A03B1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738" w:type="dxa"/>
            <w:vAlign w:val="top"/>
          </w:tcPr>
          <w:p w14:paraId="7A67BE96">
            <w:pPr>
              <w:pStyle w:val="14"/>
              <w:spacing w:before="33" w:line="242" w:lineRule="auto"/>
              <w:ind w:left="316"/>
              <w:rPr>
                <w:rFonts w:hint="eastAsia" w:ascii="宋体" w:hAnsi="宋体" w:eastAsia="宋体" w:cs="宋体"/>
                <w:sz w:val="20"/>
                <w:szCs w:val="20"/>
              </w:rPr>
            </w:pPr>
            <w:r>
              <w:rPr>
                <w:rFonts w:hint="eastAsia" w:ascii="宋体" w:hAnsi="宋体" w:eastAsia="宋体" w:cs="宋体"/>
                <w:sz w:val="20"/>
                <w:szCs w:val="20"/>
              </w:rPr>
              <w:t>4</w:t>
            </w:r>
          </w:p>
        </w:tc>
        <w:tc>
          <w:tcPr>
            <w:tcW w:w="2323" w:type="dxa"/>
            <w:vAlign w:val="top"/>
          </w:tcPr>
          <w:p w14:paraId="2C40DD3F">
            <w:pPr>
              <w:pStyle w:val="14"/>
              <w:spacing w:before="34" w:line="220" w:lineRule="auto"/>
              <w:ind w:left="744"/>
              <w:rPr>
                <w:rFonts w:hint="eastAsia" w:ascii="宋体" w:hAnsi="宋体" w:eastAsia="宋体" w:cs="宋体"/>
                <w:sz w:val="20"/>
                <w:szCs w:val="20"/>
              </w:rPr>
            </w:pPr>
            <w:r>
              <w:rPr>
                <w:rFonts w:hint="eastAsia" w:ascii="宋体" w:hAnsi="宋体" w:eastAsia="宋体" w:cs="宋体"/>
                <w:spacing w:val="-3"/>
                <w:sz w:val="20"/>
                <w:szCs w:val="20"/>
              </w:rPr>
              <w:t>各类物耗</w:t>
            </w:r>
          </w:p>
        </w:tc>
        <w:tc>
          <w:tcPr>
            <w:tcW w:w="2042" w:type="dxa"/>
            <w:vAlign w:val="top"/>
          </w:tcPr>
          <w:p w14:paraId="28855517">
            <w:pPr>
              <w:rPr>
                <w:rFonts w:hint="eastAsia" w:ascii="宋体" w:hAnsi="宋体" w:eastAsia="宋体" w:cs="宋体"/>
                <w:sz w:val="20"/>
                <w:szCs w:val="20"/>
              </w:rPr>
            </w:pPr>
          </w:p>
        </w:tc>
        <w:tc>
          <w:tcPr>
            <w:tcW w:w="2126" w:type="dxa"/>
            <w:vAlign w:val="top"/>
          </w:tcPr>
          <w:p w14:paraId="0BE77CA8">
            <w:pPr>
              <w:rPr>
                <w:rFonts w:hint="eastAsia" w:ascii="宋体" w:hAnsi="宋体" w:eastAsia="宋体" w:cs="宋体"/>
                <w:sz w:val="20"/>
                <w:szCs w:val="20"/>
              </w:rPr>
            </w:pPr>
          </w:p>
        </w:tc>
        <w:tc>
          <w:tcPr>
            <w:tcW w:w="1846" w:type="dxa"/>
            <w:vAlign w:val="top"/>
          </w:tcPr>
          <w:p w14:paraId="3F96F64C">
            <w:pPr>
              <w:pStyle w:val="14"/>
              <w:spacing w:before="34"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7FE0DC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73441C73">
            <w:pPr>
              <w:pStyle w:val="14"/>
              <w:spacing w:before="239"/>
              <w:ind w:left="321"/>
              <w:rPr>
                <w:rFonts w:hint="eastAsia" w:ascii="宋体" w:hAnsi="宋体" w:eastAsia="宋体" w:cs="宋体"/>
                <w:sz w:val="20"/>
                <w:szCs w:val="20"/>
              </w:rPr>
            </w:pPr>
            <w:r>
              <w:rPr>
                <w:rFonts w:hint="eastAsia" w:ascii="宋体" w:hAnsi="宋体" w:eastAsia="宋体" w:cs="宋体"/>
                <w:sz w:val="20"/>
                <w:szCs w:val="20"/>
              </w:rPr>
              <w:t>5</w:t>
            </w:r>
          </w:p>
        </w:tc>
        <w:tc>
          <w:tcPr>
            <w:tcW w:w="2323" w:type="dxa"/>
            <w:vAlign w:val="top"/>
          </w:tcPr>
          <w:p w14:paraId="060169B8">
            <w:pPr>
              <w:pStyle w:val="14"/>
              <w:spacing w:before="238" w:line="221" w:lineRule="auto"/>
              <w:ind w:left="743"/>
              <w:rPr>
                <w:rFonts w:hint="eastAsia" w:ascii="宋体" w:hAnsi="宋体" w:eastAsia="宋体" w:cs="宋体"/>
                <w:sz w:val="20"/>
                <w:szCs w:val="20"/>
              </w:rPr>
            </w:pPr>
            <w:r>
              <w:rPr>
                <w:rFonts w:hint="eastAsia" w:ascii="宋体" w:hAnsi="宋体" w:eastAsia="宋体" w:cs="宋体"/>
                <w:spacing w:val="-2"/>
                <w:sz w:val="20"/>
                <w:szCs w:val="20"/>
              </w:rPr>
              <w:t>保险费用</w:t>
            </w:r>
          </w:p>
        </w:tc>
        <w:tc>
          <w:tcPr>
            <w:tcW w:w="2042" w:type="dxa"/>
            <w:vAlign w:val="top"/>
          </w:tcPr>
          <w:p w14:paraId="2F4437DA">
            <w:pPr>
              <w:rPr>
                <w:rFonts w:hint="eastAsia" w:ascii="宋体" w:hAnsi="宋体" w:eastAsia="宋体" w:cs="宋体"/>
                <w:sz w:val="20"/>
                <w:szCs w:val="20"/>
              </w:rPr>
            </w:pPr>
          </w:p>
        </w:tc>
        <w:tc>
          <w:tcPr>
            <w:tcW w:w="2126" w:type="dxa"/>
            <w:vAlign w:val="top"/>
          </w:tcPr>
          <w:p w14:paraId="5E1DC7CD">
            <w:pPr>
              <w:pStyle w:val="14"/>
              <w:spacing w:before="34" w:line="339" w:lineRule="auto"/>
              <w:ind w:left="654" w:right="111" w:hanging="528"/>
              <w:rPr>
                <w:rFonts w:hint="eastAsia" w:ascii="宋体" w:hAnsi="宋体" w:eastAsia="宋体" w:cs="宋体"/>
                <w:sz w:val="20"/>
                <w:szCs w:val="20"/>
              </w:rPr>
            </w:pPr>
            <w:r>
              <w:rPr>
                <w:rFonts w:hint="eastAsia" w:ascii="宋体" w:hAnsi="宋体" w:eastAsia="宋体" w:cs="宋体"/>
                <w:spacing w:val="-2"/>
                <w:sz w:val="20"/>
                <w:szCs w:val="20"/>
              </w:rPr>
              <w:t>如雇主责任险、公众</w:t>
            </w:r>
            <w:r>
              <w:rPr>
                <w:rFonts w:hint="eastAsia" w:ascii="宋体" w:hAnsi="宋体" w:eastAsia="宋体" w:cs="宋体"/>
                <w:spacing w:val="-3"/>
                <w:sz w:val="20"/>
                <w:szCs w:val="20"/>
              </w:rPr>
              <w:t>责任险等</w:t>
            </w:r>
          </w:p>
        </w:tc>
        <w:tc>
          <w:tcPr>
            <w:tcW w:w="1846" w:type="dxa"/>
            <w:vAlign w:val="top"/>
          </w:tcPr>
          <w:p w14:paraId="4A1F69D6">
            <w:pPr>
              <w:pStyle w:val="14"/>
              <w:spacing w:before="238"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4D70E8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2FBF1A49">
            <w:pPr>
              <w:pStyle w:val="14"/>
              <w:spacing w:before="240"/>
              <w:ind w:left="319"/>
              <w:rPr>
                <w:rFonts w:hint="eastAsia" w:ascii="宋体" w:hAnsi="宋体" w:eastAsia="宋体" w:cs="宋体"/>
                <w:sz w:val="20"/>
                <w:szCs w:val="20"/>
              </w:rPr>
            </w:pPr>
            <w:r>
              <w:rPr>
                <w:rFonts w:hint="eastAsia" w:ascii="宋体" w:hAnsi="宋体" w:eastAsia="宋体" w:cs="宋体"/>
                <w:sz w:val="20"/>
                <w:szCs w:val="20"/>
              </w:rPr>
              <w:t>6</w:t>
            </w:r>
          </w:p>
        </w:tc>
        <w:tc>
          <w:tcPr>
            <w:tcW w:w="2323" w:type="dxa"/>
            <w:vAlign w:val="top"/>
          </w:tcPr>
          <w:p w14:paraId="6CF778D1">
            <w:pPr>
              <w:pStyle w:val="14"/>
              <w:spacing w:before="34" w:line="339" w:lineRule="auto"/>
              <w:ind w:left="216" w:right="109" w:hanging="102"/>
              <w:rPr>
                <w:rFonts w:hint="eastAsia" w:ascii="宋体" w:hAnsi="宋体" w:eastAsia="宋体" w:cs="宋体"/>
                <w:sz w:val="20"/>
                <w:szCs w:val="20"/>
              </w:rPr>
            </w:pPr>
            <w:r>
              <w:rPr>
                <w:rFonts w:hint="eastAsia" w:ascii="宋体" w:hAnsi="宋体" w:eastAsia="宋体" w:cs="宋体"/>
                <w:spacing w:val="-2"/>
                <w:sz w:val="20"/>
                <w:szCs w:val="20"/>
              </w:rPr>
              <w:t>投标人认为本表中未能</w:t>
            </w:r>
            <w:r>
              <w:rPr>
                <w:rFonts w:hint="eastAsia" w:ascii="宋体" w:hAnsi="宋体" w:eastAsia="宋体" w:cs="宋体"/>
                <w:spacing w:val="-1"/>
                <w:sz w:val="20"/>
                <w:szCs w:val="20"/>
              </w:rPr>
              <w:t>包括的其他必要费用</w:t>
            </w:r>
          </w:p>
        </w:tc>
        <w:tc>
          <w:tcPr>
            <w:tcW w:w="2042" w:type="dxa"/>
            <w:vAlign w:val="top"/>
          </w:tcPr>
          <w:p w14:paraId="5F473559">
            <w:pPr>
              <w:rPr>
                <w:rFonts w:hint="eastAsia" w:ascii="宋体" w:hAnsi="宋体" w:eastAsia="宋体" w:cs="宋体"/>
                <w:sz w:val="20"/>
                <w:szCs w:val="20"/>
              </w:rPr>
            </w:pPr>
          </w:p>
        </w:tc>
        <w:tc>
          <w:tcPr>
            <w:tcW w:w="2126" w:type="dxa"/>
            <w:vAlign w:val="top"/>
          </w:tcPr>
          <w:p w14:paraId="75735C32">
            <w:pPr>
              <w:rPr>
                <w:rFonts w:hint="eastAsia" w:ascii="宋体" w:hAnsi="宋体" w:eastAsia="宋体" w:cs="宋体"/>
                <w:sz w:val="20"/>
                <w:szCs w:val="20"/>
              </w:rPr>
            </w:pPr>
          </w:p>
        </w:tc>
        <w:tc>
          <w:tcPr>
            <w:tcW w:w="1846" w:type="dxa"/>
            <w:vAlign w:val="top"/>
          </w:tcPr>
          <w:p w14:paraId="0BCC5F05">
            <w:pPr>
              <w:pStyle w:val="14"/>
              <w:spacing w:before="239"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45E60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63388223">
            <w:pPr>
              <w:pStyle w:val="14"/>
              <w:spacing w:before="241"/>
              <w:ind w:left="322"/>
              <w:rPr>
                <w:rFonts w:hint="eastAsia" w:ascii="宋体" w:hAnsi="宋体" w:eastAsia="宋体" w:cs="宋体"/>
                <w:sz w:val="20"/>
                <w:szCs w:val="20"/>
              </w:rPr>
            </w:pPr>
            <w:r>
              <w:rPr>
                <w:rFonts w:hint="eastAsia" w:ascii="宋体" w:hAnsi="宋体" w:eastAsia="宋体" w:cs="宋体"/>
                <w:sz w:val="20"/>
                <w:szCs w:val="20"/>
              </w:rPr>
              <w:t>7</w:t>
            </w:r>
          </w:p>
        </w:tc>
        <w:tc>
          <w:tcPr>
            <w:tcW w:w="2323" w:type="dxa"/>
            <w:vAlign w:val="top"/>
          </w:tcPr>
          <w:p w14:paraId="5B6B850E">
            <w:pPr>
              <w:pStyle w:val="14"/>
              <w:spacing w:before="240" w:line="221" w:lineRule="auto"/>
              <w:ind w:left="953"/>
              <w:rPr>
                <w:rFonts w:hint="eastAsia" w:ascii="宋体" w:hAnsi="宋体" w:eastAsia="宋体" w:cs="宋体"/>
                <w:sz w:val="20"/>
                <w:szCs w:val="20"/>
              </w:rPr>
            </w:pPr>
            <w:r>
              <w:rPr>
                <w:rFonts w:hint="eastAsia" w:ascii="宋体" w:hAnsi="宋体" w:eastAsia="宋体" w:cs="宋体"/>
                <w:spacing w:val="-3"/>
                <w:sz w:val="20"/>
                <w:szCs w:val="20"/>
              </w:rPr>
              <w:t>利润</w:t>
            </w:r>
          </w:p>
        </w:tc>
        <w:tc>
          <w:tcPr>
            <w:tcW w:w="2042" w:type="dxa"/>
            <w:vAlign w:val="top"/>
          </w:tcPr>
          <w:p w14:paraId="0A1D58BB">
            <w:pPr>
              <w:rPr>
                <w:rFonts w:hint="eastAsia" w:ascii="宋体" w:hAnsi="宋体" w:eastAsia="宋体" w:cs="宋体"/>
                <w:sz w:val="20"/>
                <w:szCs w:val="20"/>
              </w:rPr>
            </w:pPr>
          </w:p>
        </w:tc>
        <w:tc>
          <w:tcPr>
            <w:tcW w:w="2126" w:type="dxa"/>
            <w:vAlign w:val="top"/>
          </w:tcPr>
          <w:p w14:paraId="79C11689">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506FA1DA">
            <w:pPr>
              <w:pStyle w:val="14"/>
              <w:spacing w:before="240"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062F69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738" w:type="dxa"/>
            <w:vAlign w:val="top"/>
          </w:tcPr>
          <w:p w14:paraId="5257EAB0">
            <w:pPr>
              <w:pStyle w:val="14"/>
              <w:spacing w:before="242"/>
              <w:ind w:left="318"/>
              <w:rPr>
                <w:rFonts w:hint="eastAsia" w:ascii="宋体" w:hAnsi="宋体" w:eastAsia="宋体" w:cs="宋体"/>
                <w:sz w:val="20"/>
                <w:szCs w:val="20"/>
              </w:rPr>
            </w:pPr>
            <w:r>
              <w:rPr>
                <w:rFonts w:hint="eastAsia" w:ascii="宋体" w:hAnsi="宋体" w:eastAsia="宋体" w:cs="宋体"/>
                <w:sz w:val="20"/>
                <w:szCs w:val="20"/>
              </w:rPr>
              <w:t>8</w:t>
            </w:r>
          </w:p>
        </w:tc>
        <w:tc>
          <w:tcPr>
            <w:tcW w:w="2323" w:type="dxa"/>
            <w:vAlign w:val="top"/>
          </w:tcPr>
          <w:p w14:paraId="014FE02C">
            <w:pPr>
              <w:pStyle w:val="14"/>
              <w:spacing w:before="241" w:line="221" w:lineRule="auto"/>
              <w:ind w:left="951"/>
              <w:rPr>
                <w:rFonts w:hint="eastAsia" w:ascii="宋体" w:hAnsi="宋体" w:eastAsia="宋体" w:cs="宋体"/>
                <w:sz w:val="20"/>
                <w:szCs w:val="20"/>
              </w:rPr>
            </w:pPr>
            <w:r>
              <w:rPr>
                <w:rFonts w:hint="eastAsia" w:ascii="宋体" w:hAnsi="宋体" w:eastAsia="宋体" w:cs="宋体"/>
                <w:spacing w:val="-2"/>
                <w:sz w:val="20"/>
                <w:szCs w:val="20"/>
              </w:rPr>
              <w:t>税金</w:t>
            </w:r>
          </w:p>
        </w:tc>
        <w:tc>
          <w:tcPr>
            <w:tcW w:w="2042" w:type="dxa"/>
            <w:vAlign w:val="top"/>
          </w:tcPr>
          <w:p w14:paraId="080ADDB1">
            <w:pPr>
              <w:rPr>
                <w:rFonts w:hint="eastAsia" w:ascii="宋体" w:hAnsi="宋体" w:eastAsia="宋体" w:cs="宋体"/>
                <w:sz w:val="20"/>
                <w:szCs w:val="20"/>
              </w:rPr>
            </w:pPr>
          </w:p>
        </w:tc>
        <w:tc>
          <w:tcPr>
            <w:tcW w:w="2126" w:type="dxa"/>
            <w:vAlign w:val="top"/>
          </w:tcPr>
          <w:p w14:paraId="6978EA1D">
            <w:pPr>
              <w:pStyle w:val="14"/>
              <w:spacing w:before="37" w:line="338" w:lineRule="auto"/>
              <w:ind w:left="665" w:right="111" w:hanging="532"/>
              <w:rPr>
                <w:rFonts w:hint="eastAsia" w:ascii="宋体" w:hAnsi="宋体" w:eastAsia="宋体" w:cs="宋体"/>
                <w:sz w:val="20"/>
                <w:szCs w:val="20"/>
              </w:rPr>
            </w:pPr>
            <w:r>
              <w:rPr>
                <w:rFonts w:hint="eastAsia" w:ascii="宋体" w:hAnsi="宋体" w:eastAsia="宋体" w:cs="宋体"/>
                <w:spacing w:val="-3"/>
                <w:sz w:val="20"/>
                <w:szCs w:val="20"/>
              </w:rPr>
              <w:t>需填写该项目占报价</w:t>
            </w:r>
            <w:r>
              <w:rPr>
                <w:rFonts w:hint="eastAsia" w:ascii="宋体" w:hAnsi="宋体" w:eastAsia="宋体" w:cs="宋体"/>
                <w:spacing w:val="-5"/>
                <w:sz w:val="20"/>
                <w:szCs w:val="20"/>
              </w:rPr>
              <w:t>的百分比</w:t>
            </w:r>
          </w:p>
        </w:tc>
        <w:tc>
          <w:tcPr>
            <w:tcW w:w="1846" w:type="dxa"/>
            <w:vAlign w:val="top"/>
          </w:tcPr>
          <w:p w14:paraId="7607738B">
            <w:pPr>
              <w:pStyle w:val="14"/>
              <w:spacing w:before="241" w:line="220" w:lineRule="auto"/>
              <w:ind w:left="247"/>
              <w:rPr>
                <w:rFonts w:hint="eastAsia" w:ascii="宋体" w:hAnsi="宋体" w:eastAsia="宋体" w:cs="宋体"/>
                <w:sz w:val="20"/>
                <w:szCs w:val="20"/>
              </w:rPr>
            </w:pPr>
            <w:r>
              <w:rPr>
                <w:rFonts w:hint="eastAsia" w:ascii="宋体" w:hAnsi="宋体" w:eastAsia="宋体" w:cs="宋体"/>
                <w:spacing w:val="10"/>
                <w:sz w:val="20"/>
                <w:szCs w:val="20"/>
              </w:rPr>
              <w:t>详见明细(</w:t>
            </w:r>
            <w:r>
              <w:rPr>
                <w:rFonts w:hint="eastAsia" w:ascii="宋体" w:hAnsi="宋体" w:eastAsia="宋体" w:cs="宋体"/>
                <w:spacing w:val="63"/>
                <w:sz w:val="20"/>
                <w:szCs w:val="20"/>
              </w:rPr>
              <w:t xml:space="preserve"> </w:t>
            </w:r>
            <w:r>
              <w:rPr>
                <w:rFonts w:hint="eastAsia" w:ascii="宋体" w:hAnsi="宋体" w:eastAsia="宋体" w:cs="宋体"/>
                <w:spacing w:val="10"/>
                <w:sz w:val="20"/>
                <w:szCs w:val="20"/>
              </w:rPr>
              <w:t>)</w:t>
            </w:r>
          </w:p>
        </w:tc>
      </w:tr>
      <w:tr w14:paraId="6EAAF9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 w:hRule="atLeast"/>
        </w:trPr>
        <w:tc>
          <w:tcPr>
            <w:tcW w:w="738" w:type="dxa"/>
            <w:tcBorders>
              <w:right w:val="nil"/>
            </w:tcBorders>
            <w:vAlign w:val="top"/>
          </w:tcPr>
          <w:p w14:paraId="569E8DC5">
            <w:pPr>
              <w:rPr>
                <w:rFonts w:hint="eastAsia" w:ascii="宋体" w:hAnsi="宋体" w:eastAsia="宋体" w:cs="宋体"/>
                <w:sz w:val="20"/>
                <w:szCs w:val="20"/>
              </w:rPr>
            </w:pPr>
          </w:p>
        </w:tc>
        <w:tc>
          <w:tcPr>
            <w:tcW w:w="2323" w:type="dxa"/>
            <w:tcBorders>
              <w:left w:val="nil"/>
            </w:tcBorders>
            <w:vAlign w:val="top"/>
          </w:tcPr>
          <w:p w14:paraId="3FF941CA">
            <w:pPr>
              <w:pStyle w:val="14"/>
              <w:spacing w:before="38" w:line="219" w:lineRule="auto"/>
              <w:ind w:left="378"/>
              <w:rPr>
                <w:rFonts w:hint="eastAsia" w:ascii="宋体" w:hAnsi="宋体" w:eastAsia="宋体" w:cs="宋体"/>
                <w:sz w:val="20"/>
                <w:szCs w:val="20"/>
              </w:rPr>
            </w:pPr>
            <w:r>
              <w:rPr>
                <w:rFonts w:hint="eastAsia" w:ascii="宋体" w:hAnsi="宋体" w:eastAsia="宋体" w:cs="宋体"/>
                <w:spacing w:val="-2"/>
                <w:sz w:val="20"/>
                <w:szCs w:val="20"/>
              </w:rPr>
              <w:t>报价合计</w:t>
            </w:r>
          </w:p>
        </w:tc>
        <w:tc>
          <w:tcPr>
            <w:tcW w:w="2042" w:type="dxa"/>
            <w:vAlign w:val="top"/>
          </w:tcPr>
          <w:p w14:paraId="75039802">
            <w:pPr>
              <w:rPr>
                <w:rFonts w:hint="eastAsia" w:ascii="宋体" w:hAnsi="宋体" w:eastAsia="宋体" w:cs="宋体"/>
                <w:sz w:val="20"/>
                <w:szCs w:val="20"/>
              </w:rPr>
            </w:pPr>
          </w:p>
        </w:tc>
        <w:tc>
          <w:tcPr>
            <w:tcW w:w="2126" w:type="dxa"/>
            <w:vAlign w:val="top"/>
          </w:tcPr>
          <w:p w14:paraId="3F6BEDA0">
            <w:pPr>
              <w:rPr>
                <w:rFonts w:hint="eastAsia" w:ascii="宋体" w:hAnsi="宋体" w:eastAsia="宋体" w:cs="宋体"/>
                <w:sz w:val="20"/>
                <w:szCs w:val="20"/>
              </w:rPr>
            </w:pPr>
          </w:p>
        </w:tc>
        <w:tc>
          <w:tcPr>
            <w:tcW w:w="1846" w:type="dxa"/>
            <w:vAlign w:val="top"/>
          </w:tcPr>
          <w:p w14:paraId="1537B565">
            <w:pPr>
              <w:rPr>
                <w:rFonts w:hint="eastAsia" w:ascii="宋体" w:hAnsi="宋体" w:eastAsia="宋体" w:cs="宋体"/>
                <w:sz w:val="20"/>
                <w:szCs w:val="20"/>
              </w:rPr>
            </w:pPr>
          </w:p>
        </w:tc>
      </w:tr>
    </w:tbl>
    <w:p w14:paraId="759AEDBC">
      <w:pPr>
        <w:pStyle w:val="4"/>
        <w:spacing w:line="370" w:lineRule="auto"/>
        <w:rPr>
          <w:rFonts w:hint="eastAsia" w:ascii="宋体" w:hAnsi="宋体" w:eastAsia="宋体" w:cs="宋体"/>
          <w:sz w:val="20"/>
          <w:szCs w:val="20"/>
        </w:rPr>
      </w:pPr>
    </w:p>
    <w:p w14:paraId="3E371DDE">
      <w:pPr>
        <w:spacing w:before="69" w:line="219" w:lineRule="auto"/>
        <w:ind w:left="39"/>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5"/>
          <w:sz w:val="20"/>
          <w:szCs w:val="20"/>
        </w:rPr>
        <w:t>：（</w:t>
      </w:r>
      <w:r>
        <w:rPr>
          <w:rFonts w:hint="eastAsia" w:ascii="宋体" w:hAnsi="宋体" w:eastAsia="宋体" w:cs="宋体"/>
          <w:spacing w:val="-1"/>
          <w:sz w:val="20"/>
          <w:szCs w:val="20"/>
        </w:rPr>
        <w:t>1）所有价格均系用人民币表示，单位为元/年，精确到分。</w:t>
      </w:r>
    </w:p>
    <w:p w14:paraId="18BAF35B">
      <w:pPr>
        <w:spacing w:before="160" w:line="219" w:lineRule="auto"/>
        <w:ind w:left="567"/>
        <w:rPr>
          <w:rFonts w:hint="eastAsia" w:ascii="宋体" w:hAnsi="宋体" w:eastAsia="宋体" w:cs="宋体"/>
          <w:sz w:val="20"/>
          <w:szCs w:val="20"/>
        </w:rPr>
      </w:pPr>
      <w:r>
        <w:rPr>
          <w:rFonts w:hint="eastAsia" w:ascii="宋体" w:hAnsi="宋体" w:eastAsia="宋体" w:cs="宋体"/>
          <w:spacing w:val="-2"/>
          <w:sz w:val="20"/>
          <w:szCs w:val="20"/>
        </w:rPr>
        <w:t>（2）投标人应按照《投标人须知》和《招标需求》的要求报价。</w:t>
      </w:r>
    </w:p>
    <w:p w14:paraId="7C961F0C">
      <w:pPr>
        <w:spacing w:before="159" w:line="219" w:lineRule="auto"/>
        <w:ind w:left="567"/>
        <w:rPr>
          <w:rFonts w:hint="eastAsia" w:ascii="宋体" w:hAnsi="宋体" w:eastAsia="宋体" w:cs="宋体"/>
          <w:sz w:val="20"/>
          <w:szCs w:val="20"/>
        </w:rPr>
      </w:pPr>
      <w:r>
        <w:rPr>
          <w:rFonts w:hint="eastAsia" w:ascii="宋体" w:hAnsi="宋体" w:eastAsia="宋体" w:cs="宋体"/>
          <w:spacing w:val="-1"/>
          <w:sz w:val="20"/>
          <w:szCs w:val="20"/>
        </w:rPr>
        <w:t>（3）投标人应根据分类报价费用情况编制明细费用表并随本表</w:t>
      </w:r>
      <w:r>
        <w:rPr>
          <w:rFonts w:hint="eastAsia" w:ascii="宋体" w:hAnsi="宋体" w:eastAsia="宋体" w:cs="宋体"/>
          <w:spacing w:val="-2"/>
          <w:sz w:val="20"/>
          <w:szCs w:val="20"/>
        </w:rPr>
        <w:t>一起提供。</w:t>
      </w:r>
    </w:p>
    <w:p w14:paraId="3BC7F68A">
      <w:pPr>
        <w:spacing w:before="159" w:line="219" w:lineRule="auto"/>
        <w:ind w:left="567"/>
        <w:rPr>
          <w:rFonts w:hint="eastAsia" w:ascii="宋体" w:hAnsi="宋体" w:eastAsia="宋体" w:cs="宋体"/>
          <w:sz w:val="20"/>
          <w:szCs w:val="20"/>
        </w:rPr>
      </w:pPr>
      <w:r>
        <w:rPr>
          <w:rFonts w:hint="eastAsia" w:ascii="宋体" w:hAnsi="宋体" w:eastAsia="宋体" w:cs="宋体"/>
          <w:spacing w:val="-2"/>
          <w:sz w:val="20"/>
          <w:szCs w:val="20"/>
        </w:rPr>
        <w:t>（4）分项目明细报价合计应与开标一览表报价相等。</w:t>
      </w:r>
    </w:p>
    <w:p w14:paraId="6F5F6FDC">
      <w:pPr>
        <w:spacing w:line="219" w:lineRule="auto"/>
        <w:rPr>
          <w:rFonts w:hint="eastAsia" w:ascii="宋体" w:hAnsi="宋体" w:eastAsia="宋体" w:cs="宋体"/>
          <w:sz w:val="20"/>
          <w:szCs w:val="20"/>
        </w:rPr>
        <w:sectPr>
          <w:headerReference r:id="rId27" w:type="default"/>
          <w:footerReference r:id="rId28" w:type="default"/>
          <w:pgSz w:w="11907" w:h="16840"/>
          <w:pgMar w:top="1101" w:right="1238" w:bottom="1038" w:left="1559" w:header="1086" w:footer="810" w:gutter="0"/>
          <w:pgNumType w:fmt="numberInDash"/>
          <w:cols w:space="720" w:num="1"/>
        </w:sectPr>
      </w:pPr>
    </w:p>
    <w:p w14:paraId="1C619A78">
      <w:pPr>
        <w:spacing w:before="178" w:line="220" w:lineRule="auto"/>
        <w:ind w:left="3642"/>
        <w:outlineLvl w:val="2"/>
        <w:rPr>
          <w:rFonts w:hint="eastAsia" w:ascii="宋体" w:hAnsi="宋体" w:eastAsia="宋体" w:cs="宋体"/>
          <w:sz w:val="20"/>
          <w:szCs w:val="20"/>
        </w:rPr>
      </w:pPr>
      <w:r>
        <w:rPr>
          <w:rFonts w:hint="eastAsia" w:ascii="宋体" w:hAnsi="宋体" w:eastAsia="宋体" w:cs="宋体"/>
          <w:b/>
          <w:bCs/>
          <w:spacing w:val="-3"/>
          <w:sz w:val="20"/>
          <w:szCs w:val="20"/>
        </w:rPr>
        <w:t>4.资格条件响应表</w:t>
      </w:r>
    </w:p>
    <w:p w14:paraId="36577339">
      <w:pPr>
        <w:spacing w:before="21"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0DA36295">
      <w:pPr>
        <w:spacing w:before="157" w:line="220" w:lineRule="auto"/>
        <w:ind w:left="122"/>
        <w:rPr>
          <w:rFonts w:hint="eastAsia" w:ascii="宋体" w:hAnsi="宋体" w:eastAsia="宋体" w:cs="宋体"/>
          <w:sz w:val="20"/>
          <w:szCs w:val="20"/>
        </w:rPr>
      </w:pPr>
      <w:r>
        <w:rPr>
          <w:rFonts w:hint="eastAsia" w:ascii="宋体" w:hAnsi="宋体" w:eastAsia="宋体" w:cs="宋体"/>
          <w:spacing w:val="-10"/>
          <w:sz w:val="20"/>
          <w:szCs w:val="20"/>
        </w:rPr>
        <w:t>招标编号：</w:t>
      </w:r>
    </w:p>
    <w:p w14:paraId="24F99F31">
      <w:pPr>
        <w:spacing w:before="157" w:line="222"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p w14:paraId="3B791214">
      <w:pPr>
        <w:spacing w:before="154"/>
        <w:rPr>
          <w:rFonts w:hint="eastAsia" w:ascii="宋体" w:hAnsi="宋体" w:eastAsia="宋体" w:cs="宋体"/>
          <w:sz w:val="20"/>
          <w:szCs w:val="20"/>
        </w:rPr>
      </w:pP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50"/>
        <w:gridCol w:w="3899"/>
        <w:gridCol w:w="1318"/>
        <w:gridCol w:w="1410"/>
        <w:gridCol w:w="869"/>
      </w:tblGrid>
      <w:tr w14:paraId="108B9D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93" w:hRule="atLeast"/>
        </w:trPr>
        <w:tc>
          <w:tcPr>
            <w:tcW w:w="1450" w:type="dxa"/>
            <w:vAlign w:val="top"/>
          </w:tcPr>
          <w:p w14:paraId="0159CB6A">
            <w:pPr>
              <w:pStyle w:val="14"/>
              <w:spacing w:before="33" w:line="220" w:lineRule="auto"/>
              <w:ind w:left="114"/>
              <w:rPr>
                <w:rFonts w:hint="eastAsia" w:ascii="宋体" w:hAnsi="宋体" w:eastAsia="宋体" w:cs="宋体"/>
                <w:sz w:val="20"/>
                <w:szCs w:val="20"/>
              </w:rPr>
            </w:pPr>
            <w:r>
              <w:rPr>
                <w:rFonts w:hint="eastAsia" w:ascii="宋体" w:hAnsi="宋体" w:eastAsia="宋体" w:cs="宋体"/>
                <w:spacing w:val="-3"/>
                <w:sz w:val="20"/>
                <w:szCs w:val="20"/>
              </w:rPr>
              <w:t>项目内容</w:t>
            </w:r>
          </w:p>
        </w:tc>
        <w:tc>
          <w:tcPr>
            <w:tcW w:w="3899" w:type="dxa"/>
            <w:vAlign w:val="top"/>
          </w:tcPr>
          <w:p w14:paraId="274CC891">
            <w:pPr>
              <w:pStyle w:val="14"/>
              <w:spacing w:before="33" w:line="220" w:lineRule="auto"/>
              <w:ind w:left="112"/>
              <w:rPr>
                <w:rFonts w:hint="eastAsia" w:ascii="宋体" w:hAnsi="宋体" w:eastAsia="宋体" w:cs="宋体"/>
                <w:sz w:val="20"/>
                <w:szCs w:val="20"/>
              </w:rPr>
            </w:pPr>
            <w:r>
              <w:rPr>
                <w:rFonts w:hint="eastAsia" w:ascii="宋体" w:hAnsi="宋体" w:eastAsia="宋体" w:cs="宋体"/>
                <w:spacing w:val="-3"/>
                <w:sz w:val="20"/>
                <w:szCs w:val="20"/>
              </w:rPr>
              <w:t>具备的条件说明（要求）</w:t>
            </w:r>
          </w:p>
        </w:tc>
        <w:tc>
          <w:tcPr>
            <w:tcW w:w="1318" w:type="dxa"/>
            <w:vAlign w:val="top"/>
          </w:tcPr>
          <w:p w14:paraId="2CF45070">
            <w:pPr>
              <w:pStyle w:val="14"/>
              <w:spacing w:before="33" w:line="220" w:lineRule="auto"/>
              <w:ind w:left="113"/>
              <w:rPr>
                <w:rFonts w:hint="eastAsia" w:ascii="宋体" w:hAnsi="宋体" w:eastAsia="宋体" w:cs="宋体"/>
                <w:sz w:val="20"/>
                <w:szCs w:val="20"/>
              </w:rPr>
            </w:pPr>
            <w:r>
              <w:rPr>
                <w:rFonts w:hint="eastAsia" w:ascii="宋体" w:hAnsi="宋体" w:eastAsia="宋体" w:cs="宋体"/>
                <w:spacing w:val="36"/>
                <w:sz w:val="20"/>
                <w:szCs w:val="20"/>
              </w:rPr>
              <w:t>投标检查项</w:t>
            </w:r>
          </w:p>
          <w:p w14:paraId="6ABEDABD">
            <w:pPr>
              <w:pStyle w:val="14"/>
              <w:spacing w:before="22" w:line="220" w:lineRule="auto"/>
              <w:ind w:left="116"/>
              <w:rPr>
                <w:rFonts w:hint="eastAsia" w:ascii="宋体" w:hAnsi="宋体" w:eastAsia="宋体" w:cs="宋体"/>
                <w:sz w:val="20"/>
                <w:szCs w:val="20"/>
              </w:rPr>
            </w:pPr>
            <w:r>
              <w:rPr>
                <w:rFonts w:hint="eastAsia" w:ascii="宋体" w:hAnsi="宋体" w:eastAsia="宋体" w:cs="宋体"/>
                <w:spacing w:val="-3"/>
                <w:sz w:val="20"/>
                <w:szCs w:val="20"/>
              </w:rPr>
              <w:t>（响</w:t>
            </w:r>
            <w:r>
              <w:rPr>
                <w:rFonts w:hint="eastAsia" w:ascii="宋体" w:hAnsi="宋体" w:eastAsia="宋体" w:cs="宋体"/>
                <w:spacing w:val="-48"/>
                <w:sz w:val="20"/>
                <w:szCs w:val="20"/>
              </w:rPr>
              <w:t xml:space="preserve"> </w:t>
            </w:r>
            <w:r>
              <w:rPr>
                <w:rFonts w:hint="eastAsia" w:ascii="宋体" w:hAnsi="宋体" w:eastAsia="宋体" w:cs="宋体"/>
                <w:spacing w:val="-3"/>
                <w:sz w:val="20"/>
                <w:szCs w:val="20"/>
              </w:rPr>
              <w:t>应</w:t>
            </w:r>
            <w:r>
              <w:rPr>
                <w:rFonts w:hint="eastAsia" w:ascii="宋体" w:hAnsi="宋体" w:eastAsia="宋体" w:cs="宋体"/>
                <w:spacing w:val="-26"/>
                <w:sz w:val="20"/>
                <w:szCs w:val="20"/>
              </w:rPr>
              <w:t xml:space="preserve"> </w:t>
            </w:r>
            <w:r>
              <w:rPr>
                <w:rFonts w:hint="eastAsia" w:ascii="宋体" w:hAnsi="宋体" w:eastAsia="宋体" w:cs="宋体"/>
                <w:spacing w:val="-3"/>
                <w:sz w:val="20"/>
                <w:szCs w:val="20"/>
              </w:rPr>
              <w:t>内</w:t>
            </w:r>
            <w:r>
              <w:rPr>
                <w:rFonts w:hint="eastAsia" w:ascii="宋体" w:hAnsi="宋体" w:eastAsia="宋体" w:cs="宋体"/>
                <w:spacing w:val="-49"/>
                <w:sz w:val="20"/>
                <w:szCs w:val="20"/>
              </w:rPr>
              <w:t xml:space="preserve"> </w:t>
            </w:r>
            <w:r>
              <w:rPr>
                <w:rFonts w:hint="eastAsia" w:ascii="宋体" w:hAnsi="宋体" w:eastAsia="宋体" w:cs="宋体"/>
                <w:spacing w:val="-3"/>
                <w:sz w:val="20"/>
                <w:szCs w:val="20"/>
              </w:rPr>
              <w:t>容</w:t>
            </w:r>
          </w:p>
          <w:p w14:paraId="3515D602">
            <w:pPr>
              <w:pStyle w:val="14"/>
              <w:spacing w:before="22" w:line="222" w:lineRule="auto"/>
              <w:ind w:left="116" w:right="100" w:hanging="3"/>
              <w:rPr>
                <w:rFonts w:hint="eastAsia" w:ascii="宋体" w:hAnsi="宋体" w:eastAsia="宋体" w:cs="宋体"/>
                <w:sz w:val="20"/>
                <w:szCs w:val="20"/>
              </w:rPr>
            </w:pPr>
            <w:r>
              <w:rPr>
                <w:rFonts w:hint="eastAsia" w:ascii="宋体" w:hAnsi="宋体" w:eastAsia="宋体" w:cs="宋体"/>
                <w:spacing w:val="-21"/>
                <w:sz w:val="20"/>
                <w:szCs w:val="20"/>
              </w:rPr>
              <w:t>说</w:t>
            </w:r>
            <w:r>
              <w:rPr>
                <w:rFonts w:hint="eastAsia" w:ascii="宋体" w:hAnsi="宋体" w:eastAsia="宋体" w:cs="宋体"/>
                <w:spacing w:val="22"/>
                <w:sz w:val="20"/>
                <w:szCs w:val="20"/>
              </w:rPr>
              <w:t xml:space="preserve"> </w:t>
            </w:r>
            <w:r>
              <w:rPr>
                <w:rFonts w:hint="eastAsia" w:ascii="宋体" w:hAnsi="宋体" w:eastAsia="宋体" w:cs="宋体"/>
                <w:spacing w:val="-21"/>
                <w:sz w:val="20"/>
                <w:szCs w:val="20"/>
              </w:rPr>
              <w:t>明</w:t>
            </w:r>
            <w:r>
              <w:rPr>
                <w:rFonts w:hint="eastAsia" w:ascii="宋体" w:hAnsi="宋体" w:eastAsia="宋体" w:cs="宋体"/>
                <w:spacing w:val="38"/>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4"/>
                <w:sz w:val="20"/>
                <w:szCs w:val="20"/>
              </w:rPr>
              <w:t xml:space="preserve"> </w:t>
            </w:r>
            <w:r>
              <w:rPr>
                <w:rFonts w:hint="eastAsia" w:ascii="宋体" w:hAnsi="宋体" w:eastAsia="宋体" w:cs="宋体"/>
                <w:spacing w:val="-21"/>
                <w:sz w:val="20"/>
                <w:szCs w:val="20"/>
              </w:rPr>
              <w:t>是</w:t>
            </w:r>
            <w:r>
              <w:rPr>
                <w:rFonts w:hint="eastAsia" w:ascii="宋体" w:hAnsi="宋体" w:eastAsia="宋体" w:cs="宋体"/>
                <w:spacing w:val="1"/>
                <w:sz w:val="20"/>
                <w:szCs w:val="20"/>
              </w:rPr>
              <w:t xml:space="preserve"> </w:t>
            </w:r>
            <w:r>
              <w:rPr>
                <w:rFonts w:hint="eastAsia" w:ascii="宋体" w:hAnsi="宋体" w:eastAsia="宋体" w:cs="宋体"/>
                <w:spacing w:val="-21"/>
                <w:sz w:val="20"/>
                <w:szCs w:val="20"/>
              </w:rPr>
              <w:t>/</w:t>
            </w:r>
            <w:r>
              <w:rPr>
                <w:rFonts w:hint="eastAsia" w:ascii="宋体" w:hAnsi="宋体" w:eastAsia="宋体" w:cs="宋体"/>
                <w:spacing w:val="-5"/>
                <w:sz w:val="20"/>
                <w:szCs w:val="20"/>
              </w:rPr>
              <w:t>否)）</w:t>
            </w:r>
          </w:p>
        </w:tc>
        <w:tc>
          <w:tcPr>
            <w:tcW w:w="1410" w:type="dxa"/>
            <w:vAlign w:val="top"/>
          </w:tcPr>
          <w:p w14:paraId="3E26CAE6">
            <w:pPr>
              <w:pStyle w:val="14"/>
              <w:spacing w:before="33" w:line="220" w:lineRule="auto"/>
              <w:ind w:left="115"/>
              <w:rPr>
                <w:rFonts w:hint="eastAsia" w:ascii="宋体" w:hAnsi="宋体" w:eastAsia="宋体" w:cs="宋体"/>
                <w:sz w:val="20"/>
                <w:szCs w:val="20"/>
              </w:rPr>
            </w:pPr>
            <w:r>
              <w:rPr>
                <w:rFonts w:hint="eastAsia" w:ascii="宋体" w:hAnsi="宋体" w:eastAsia="宋体" w:cs="宋体"/>
                <w:spacing w:val="35"/>
                <w:sz w:val="20"/>
                <w:szCs w:val="20"/>
              </w:rPr>
              <w:t>详细内容所</w:t>
            </w:r>
          </w:p>
          <w:p w14:paraId="6D2DC4CA">
            <w:pPr>
              <w:pStyle w:val="14"/>
              <w:spacing w:before="22" w:line="241" w:lineRule="auto"/>
              <w:ind w:left="113" w:right="98" w:hanging="1"/>
              <w:rPr>
                <w:rFonts w:hint="eastAsia" w:ascii="宋体" w:hAnsi="宋体" w:eastAsia="宋体" w:cs="宋体"/>
                <w:sz w:val="20"/>
                <w:szCs w:val="20"/>
              </w:rPr>
            </w:pPr>
            <w:r>
              <w:rPr>
                <w:rFonts w:hint="eastAsia" w:ascii="宋体" w:hAnsi="宋体" w:eastAsia="宋体" w:cs="宋体"/>
                <w:spacing w:val="34"/>
                <w:sz w:val="20"/>
                <w:szCs w:val="20"/>
              </w:rPr>
              <w:t>对应电子投</w:t>
            </w:r>
            <w:r>
              <w:rPr>
                <w:rFonts w:hint="eastAsia" w:ascii="宋体" w:hAnsi="宋体" w:eastAsia="宋体" w:cs="宋体"/>
                <w:spacing w:val="-2"/>
                <w:sz w:val="20"/>
                <w:szCs w:val="20"/>
              </w:rPr>
              <w:t>标文件名称</w:t>
            </w:r>
          </w:p>
        </w:tc>
        <w:tc>
          <w:tcPr>
            <w:tcW w:w="869" w:type="dxa"/>
            <w:vAlign w:val="top"/>
          </w:tcPr>
          <w:p w14:paraId="62EE58EF">
            <w:pPr>
              <w:pStyle w:val="14"/>
              <w:spacing w:before="32" w:line="222" w:lineRule="auto"/>
              <w:ind w:left="117"/>
              <w:rPr>
                <w:rFonts w:hint="eastAsia" w:ascii="宋体" w:hAnsi="宋体" w:eastAsia="宋体" w:cs="宋体"/>
                <w:sz w:val="20"/>
                <w:szCs w:val="20"/>
              </w:rPr>
            </w:pPr>
            <w:r>
              <w:rPr>
                <w:rFonts w:hint="eastAsia" w:ascii="宋体" w:hAnsi="宋体" w:eastAsia="宋体" w:cs="宋体"/>
                <w:spacing w:val="-3"/>
                <w:sz w:val="20"/>
                <w:szCs w:val="20"/>
              </w:rPr>
              <w:t>备注</w:t>
            </w:r>
          </w:p>
        </w:tc>
      </w:tr>
      <w:tr w14:paraId="1746A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89" w:hRule="atLeast"/>
        </w:trPr>
        <w:tc>
          <w:tcPr>
            <w:tcW w:w="1450" w:type="dxa"/>
            <w:vAlign w:val="top"/>
          </w:tcPr>
          <w:p w14:paraId="45A63832">
            <w:pPr>
              <w:pStyle w:val="14"/>
              <w:spacing w:before="30" w:line="241" w:lineRule="auto"/>
              <w:ind w:left="110" w:right="105" w:firstLine="1"/>
              <w:rPr>
                <w:rFonts w:hint="eastAsia" w:ascii="宋体" w:hAnsi="宋体" w:eastAsia="宋体" w:cs="宋体"/>
                <w:sz w:val="20"/>
                <w:szCs w:val="20"/>
              </w:rPr>
            </w:pPr>
            <w:r>
              <w:rPr>
                <w:rFonts w:hint="eastAsia" w:ascii="宋体" w:hAnsi="宋体" w:eastAsia="宋体" w:cs="宋体"/>
                <w:spacing w:val="34"/>
                <w:sz w:val="20"/>
                <w:szCs w:val="20"/>
              </w:rPr>
              <w:t>法定基本条</w:t>
            </w:r>
            <w:r>
              <w:rPr>
                <w:rFonts w:hint="eastAsia" w:ascii="宋体" w:hAnsi="宋体" w:eastAsia="宋体" w:cs="宋体"/>
                <w:sz w:val="20"/>
                <w:szCs w:val="20"/>
              </w:rPr>
              <w:t>件</w:t>
            </w:r>
          </w:p>
        </w:tc>
        <w:tc>
          <w:tcPr>
            <w:tcW w:w="3899" w:type="dxa"/>
            <w:vAlign w:val="top"/>
          </w:tcPr>
          <w:p w14:paraId="6C2A513F">
            <w:pPr>
              <w:pStyle w:val="14"/>
              <w:spacing w:before="34" w:line="226" w:lineRule="auto"/>
              <w:ind w:left="107" w:right="103" w:firstLine="5"/>
              <w:jc w:val="both"/>
              <w:rPr>
                <w:rFonts w:hint="eastAsia" w:ascii="宋体" w:hAnsi="宋体" w:eastAsia="宋体" w:cs="宋体"/>
                <w:spacing w:val="-1"/>
                <w:sz w:val="20"/>
                <w:szCs w:val="20"/>
              </w:rPr>
            </w:pPr>
            <w:r>
              <w:rPr>
                <w:rFonts w:hint="eastAsia" w:ascii="宋体" w:hAnsi="宋体" w:eastAsia="宋体" w:cs="宋体"/>
                <w:spacing w:val="-1"/>
                <w:sz w:val="20"/>
                <w:szCs w:val="20"/>
              </w:rPr>
              <w:t>1.符合《中华人民共和国政府采 购法》第二十二条规定的条件：提供营业执照（或事业单位、社会团体法人证书）符合要求，提供财务状况及税收、社会保障资金缴纳情况声明函、没有重大违法记录的书面声明。投标人若委托其依法设立的分支机构代表其参加本项目采购活动的，应当按</w:t>
            </w:r>
          </w:p>
          <w:p w14:paraId="28B71196">
            <w:pPr>
              <w:pStyle w:val="14"/>
              <w:spacing w:before="34" w:line="226" w:lineRule="auto"/>
              <w:ind w:left="107" w:right="103" w:firstLine="5"/>
              <w:jc w:val="both"/>
              <w:rPr>
                <w:rFonts w:hint="eastAsia" w:ascii="宋体" w:hAnsi="宋体" w:eastAsia="宋体" w:cs="宋体"/>
                <w:sz w:val="20"/>
                <w:szCs w:val="20"/>
              </w:rPr>
            </w:pPr>
            <w:r>
              <w:rPr>
                <w:rFonts w:hint="eastAsia" w:ascii="宋体" w:hAnsi="宋体" w:eastAsia="宋体" w:cs="宋体"/>
                <w:spacing w:val="-1"/>
                <w:sz w:val="20"/>
                <w:szCs w:val="20"/>
              </w:rPr>
              <w:t>照招标文件格式提供针对本项目的唯一《委托书》。分支机构不得以自身名义独立参加本项目采购活 动 。 2. 未 被 “ 信 用 中 国 ”（www.creditchina.gov.cn）、中国政府采购网（www.ccgp.gov.cn）列入失信被执行人、重大税收违法案件当事人名单、政府采购严重违法失信 行为记录名单。3、《投标函》《法定代表人授权委托书》</w:t>
            </w:r>
            <w:r>
              <w:rPr>
                <w:rFonts w:hint="eastAsia" w:ascii="宋体" w:hAnsi="宋体" w:eastAsia="宋体" w:cs="宋体"/>
                <w:spacing w:val="-1"/>
                <w:sz w:val="20"/>
                <w:szCs w:val="20"/>
                <w:lang w:eastAsia="zh-CN"/>
              </w:rPr>
              <w:t>《</w:t>
            </w:r>
            <w:r>
              <w:rPr>
                <w:rFonts w:hint="eastAsia" w:ascii="宋体" w:hAnsi="宋体" w:eastAsia="宋体" w:cs="宋体"/>
                <w:spacing w:val="-1"/>
                <w:sz w:val="20"/>
                <w:szCs w:val="20"/>
              </w:rPr>
              <w:t>资格条件响应表》《实质性要求响应表》以及《没有重大违法记录的声明》、《财务状况及税收、社会保障资金缴纳情况声明》，投标人未按照要求盖公章的，其投标无效</w:t>
            </w:r>
            <w:r>
              <w:rPr>
                <w:rFonts w:hint="eastAsia" w:ascii="宋体" w:hAnsi="宋体" w:eastAsia="宋体" w:cs="宋体"/>
                <w:spacing w:val="-1"/>
                <w:sz w:val="20"/>
                <w:szCs w:val="20"/>
                <w:lang w:eastAsia="zh-CN"/>
              </w:rPr>
              <w:t>。</w:t>
            </w:r>
          </w:p>
        </w:tc>
        <w:tc>
          <w:tcPr>
            <w:tcW w:w="1318" w:type="dxa"/>
            <w:vAlign w:val="top"/>
          </w:tcPr>
          <w:p w14:paraId="18F85756">
            <w:pPr>
              <w:rPr>
                <w:rFonts w:hint="eastAsia" w:ascii="宋体" w:hAnsi="宋体" w:eastAsia="宋体" w:cs="宋体"/>
                <w:sz w:val="20"/>
                <w:szCs w:val="20"/>
              </w:rPr>
            </w:pPr>
          </w:p>
        </w:tc>
        <w:tc>
          <w:tcPr>
            <w:tcW w:w="1410" w:type="dxa"/>
            <w:vAlign w:val="top"/>
          </w:tcPr>
          <w:p w14:paraId="30FE23BC">
            <w:pPr>
              <w:rPr>
                <w:rFonts w:hint="eastAsia" w:ascii="宋体" w:hAnsi="宋体" w:eastAsia="宋体" w:cs="宋体"/>
                <w:sz w:val="20"/>
                <w:szCs w:val="20"/>
              </w:rPr>
            </w:pPr>
          </w:p>
        </w:tc>
        <w:tc>
          <w:tcPr>
            <w:tcW w:w="869" w:type="dxa"/>
            <w:vAlign w:val="top"/>
          </w:tcPr>
          <w:p w14:paraId="2572CC8B">
            <w:pPr>
              <w:rPr>
                <w:rFonts w:hint="eastAsia" w:ascii="宋体" w:hAnsi="宋体" w:eastAsia="宋体" w:cs="宋体"/>
                <w:sz w:val="20"/>
                <w:szCs w:val="20"/>
              </w:rPr>
            </w:pPr>
          </w:p>
        </w:tc>
      </w:tr>
      <w:tr w14:paraId="590C05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6" w:hRule="atLeast"/>
        </w:trPr>
        <w:tc>
          <w:tcPr>
            <w:tcW w:w="1450" w:type="dxa"/>
            <w:vAlign w:val="top"/>
          </w:tcPr>
          <w:p w14:paraId="7E83D8EC">
            <w:pPr>
              <w:pStyle w:val="14"/>
              <w:spacing w:before="34" w:line="221" w:lineRule="auto"/>
              <w:ind w:left="113"/>
              <w:rPr>
                <w:rFonts w:hint="eastAsia" w:ascii="宋体" w:hAnsi="宋体" w:eastAsia="宋体" w:cs="宋体"/>
                <w:sz w:val="20"/>
                <w:szCs w:val="20"/>
              </w:rPr>
            </w:pPr>
            <w:r>
              <w:rPr>
                <w:rFonts w:hint="eastAsia" w:ascii="宋体" w:hAnsi="宋体" w:eastAsia="宋体" w:cs="宋体"/>
                <w:spacing w:val="-2"/>
                <w:sz w:val="20"/>
                <w:szCs w:val="20"/>
              </w:rPr>
              <w:t>投标人资质</w:t>
            </w:r>
          </w:p>
        </w:tc>
        <w:tc>
          <w:tcPr>
            <w:tcW w:w="3899" w:type="dxa"/>
            <w:vAlign w:val="top"/>
          </w:tcPr>
          <w:p w14:paraId="3FE2DA16">
            <w:pPr>
              <w:pStyle w:val="14"/>
              <w:spacing w:before="34" w:line="226" w:lineRule="auto"/>
              <w:ind w:left="107" w:right="103" w:firstLine="5"/>
              <w:jc w:val="both"/>
              <w:rPr>
                <w:rFonts w:hint="eastAsia" w:ascii="宋体" w:hAnsi="宋体" w:eastAsia="宋体" w:cs="宋体"/>
                <w:sz w:val="20"/>
                <w:szCs w:val="20"/>
              </w:rPr>
            </w:pPr>
            <w:r>
              <w:rPr>
                <w:rFonts w:hint="eastAsia" w:ascii="宋体" w:hAnsi="宋体" w:eastAsia="宋体" w:cs="宋体"/>
                <w:spacing w:val="-1"/>
                <w:sz w:val="20"/>
                <w:szCs w:val="20"/>
              </w:rPr>
              <w:t>具备由省、自治区、直辖市人民政府公安机关核发的《保安服务</w:t>
            </w:r>
            <w:r>
              <w:rPr>
                <w:rFonts w:hint="eastAsia" w:ascii="宋体" w:hAnsi="宋体" w:eastAsia="宋体" w:cs="宋体"/>
                <w:spacing w:val="-6"/>
                <w:sz w:val="20"/>
                <w:szCs w:val="20"/>
              </w:rPr>
              <w:t>许可证》。</w:t>
            </w:r>
          </w:p>
        </w:tc>
        <w:tc>
          <w:tcPr>
            <w:tcW w:w="1318" w:type="dxa"/>
            <w:vAlign w:val="top"/>
          </w:tcPr>
          <w:p w14:paraId="107FD95C">
            <w:pPr>
              <w:rPr>
                <w:rFonts w:hint="eastAsia" w:ascii="宋体" w:hAnsi="宋体" w:eastAsia="宋体" w:cs="宋体"/>
                <w:sz w:val="20"/>
                <w:szCs w:val="20"/>
              </w:rPr>
            </w:pPr>
          </w:p>
        </w:tc>
        <w:tc>
          <w:tcPr>
            <w:tcW w:w="1410" w:type="dxa"/>
            <w:vAlign w:val="top"/>
          </w:tcPr>
          <w:p w14:paraId="1EB58229">
            <w:pPr>
              <w:rPr>
                <w:rFonts w:hint="eastAsia" w:ascii="宋体" w:hAnsi="宋体" w:eastAsia="宋体" w:cs="宋体"/>
                <w:sz w:val="20"/>
                <w:szCs w:val="20"/>
              </w:rPr>
            </w:pPr>
          </w:p>
        </w:tc>
        <w:tc>
          <w:tcPr>
            <w:tcW w:w="869" w:type="dxa"/>
            <w:vAlign w:val="top"/>
          </w:tcPr>
          <w:p w14:paraId="0A4A7598">
            <w:pPr>
              <w:rPr>
                <w:rFonts w:hint="eastAsia" w:ascii="宋体" w:hAnsi="宋体" w:eastAsia="宋体" w:cs="宋体"/>
                <w:sz w:val="20"/>
                <w:szCs w:val="20"/>
              </w:rPr>
            </w:pPr>
          </w:p>
        </w:tc>
      </w:tr>
      <w:tr w14:paraId="239ACD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2" w:hRule="atLeast"/>
        </w:trPr>
        <w:tc>
          <w:tcPr>
            <w:tcW w:w="1450" w:type="dxa"/>
            <w:vAlign w:val="top"/>
          </w:tcPr>
          <w:p w14:paraId="00EFD57E">
            <w:pPr>
              <w:pStyle w:val="14"/>
              <w:spacing w:before="35" w:line="199" w:lineRule="auto"/>
              <w:ind w:left="112"/>
              <w:rPr>
                <w:rFonts w:hint="eastAsia" w:ascii="宋体" w:hAnsi="宋体" w:eastAsia="宋体" w:cs="宋体"/>
                <w:sz w:val="20"/>
                <w:szCs w:val="20"/>
              </w:rPr>
            </w:pPr>
            <w:r>
              <w:rPr>
                <w:rFonts w:hint="eastAsia" w:ascii="宋体" w:hAnsi="宋体" w:eastAsia="宋体" w:cs="宋体"/>
                <w:spacing w:val="-2"/>
                <w:sz w:val="20"/>
                <w:szCs w:val="20"/>
              </w:rPr>
              <w:t>联合投标</w:t>
            </w:r>
          </w:p>
        </w:tc>
        <w:tc>
          <w:tcPr>
            <w:tcW w:w="3899" w:type="dxa"/>
            <w:vAlign w:val="top"/>
          </w:tcPr>
          <w:p w14:paraId="7D3831AC">
            <w:pPr>
              <w:pStyle w:val="14"/>
              <w:spacing w:before="35" w:line="199" w:lineRule="auto"/>
              <w:ind w:left="109"/>
              <w:rPr>
                <w:rFonts w:hint="eastAsia" w:ascii="宋体" w:hAnsi="宋体" w:eastAsia="宋体" w:cs="宋体"/>
                <w:sz w:val="20"/>
                <w:szCs w:val="20"/>
              </w:rPr>
            </w:pPr>
            <w:r>
              <w:rPr>
                <w:rFonts w:hint="eastAsia" w:ascii="宋体" w:hAnsi="宋体" w:eastAsia="宋体" w:cs="宋体"/>
                <w:spacing w:val="-1"/>
                <w:sz w:val="20"/>
                <w:szCs w:val="20"/>
              </w:rPr>
              <w:t>本项目不接受联合投标</w:t>
            </w:r>
          </w:p>
        </w:tc>
        <w:tc>
          <w:tcPr>
            <w:tcW w:w="1318" w:type="dxa"/>
            <w:vAlign w:val="top"/>
          </w:tcPr>
          <w:p w14:paraId="63B2C22C">
            <w:pPr>
              <w:rPr>
                <w:rFonts w:hint="eastAsia" w:ascii="宋体" w:hAnsi="宋体" w:eastAsia="宋体" w:cs="宋体"/>
                <w:sz w:val="20"/>
                <w:szCs w:val="20"/>
              </w:rPr>
            </w:pPr>
          </w:p>
        </w:tc>
        <w:tc>
          <w:tcPr>
            <w:tcW w:w="1410" w:type="dxa"/>
            <w:vAlign w:val="top"/>
          </w:tcPr>
          <w:p w14:paraId="4E857E4F">
            <w:pPr>
              <w:rPr>
                <w:rFonts w:hint="eastAsia" w:ascii="宋体" w:hAnsi="宋体" w:eastAsia="宋体" w:cs="宋体"/>
                <w:sz w:val="20"/>
                <w:szCs w:val="20"/>
              </w:rPr>
            </w:pPr>
          </w:p>
        </w:tc>
        <w:tc>
          <w:tcPr>
            <w:tcW w:w="869" w:type="dxa"/>
            <w:vAlign w:val="top"/>
          </w:tcPr>
          <w:p w14:paraId="41DBD5DF">
            <w:pPr>
              <w:rPr>
                <w:rFonts w:hint="eastAsia" w:ascii="宋体" w:hAnsi="宋体" w:eastAsia="宋体" w:cs="宋体"/>
                <w:sz w:val="20"/>
                <w:szCs w:val="20"/>
              </w:rPr>
            </w:pPr>
          </w:p>
        </w:tc>
      </w:tr>
      <w:tr w14:paraId="3A0181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00" w:hRule="atLeast"/>
        </w:trPr>
        <w:tc>
          <w:tcPr>
            <w:tcW w:w="1450" w:type="dxa"/>
            <w:vAlign w:val="top"/>
          </w:tcPr>
          <w:p w14:paraId="5C5827F5">
            <w:pPr>
              <w:pStyle w:val="14"/>
              <w:spacing w:before="37" w:line="241" w:lineRule="auto"/>
              <w:ind w:left="110" w:right="105" w:firstLine="1"/>
              <w:rPr>
                <w:rFonts w:hint="eastAsia" w:ascii="宋体" w:hAnsi="宋体" w:eastAsia="宋体" w:cs="宋体"/>
                <w:sz w:val="20"/>
                <w:szCs w:val="20"/>
              </w:rPr>
            </w:pPr>
            <w:r>
              <w:rPr>
                <w:rFonts w:hint="eastAsia" w:ascii="宋体" w:hAnsi="宋体" w:eastAsia="宋体" w:cs="宋体"/>
                <w:spacing w:val="34"/>
                <w:sz w:val="20"/>
                <w:szCs w:val="20"/>
              </w:rPr>
              <w:t>法定代表人</w:t>
            </w:r>
            <w:r>
              <w:rPr>
                <w:rFonts w:hint="eastAsia" w:ascii="宋体" w:hAnsi="宋体" w:eastAsia="宋体" w:cs="宋体"/>
                <w:spacing w:val="-2"/>
                <w:sz w:val="20"/>
                <w:szCs w:val="20"/>
              </w:rPr>
              <w:t>授权</w:t>
            </w:r>
          </w:p>
        </w:tc>
        <w:tc>
          <w:tcPr>
            <w:tcW w:w="3899" w:type="dxa"/>
            <w:vAlign w:val="top"/>
          </w:tcPr>
          <w:p w14:paraId="251D3102">
            <w:pPr>
              <w:pStyle w:val="14"/>
              <w:numPr>
                <w:ilvl w:val="0"/>
                <w:numId w:val="3"/>
              </w:numPr>
              <w:spacing w:before="36" w:line="231" w:lineRule="auto"/>
              <w:ind w:left="107" w:right="103" w:firstLine="16"/>
              <w:jc w:val="both"/>
              <w:rPr>
                <w:rFonts w:hint="eastAsia" w:ascii="宋体" w:hAnsi="宋体" w:eastAsia="宋体" w:cs="宋体"/>
                <w:spacing w:val="-1"/>
                <w:sz w:val="20"/>
                <w:szCs w:val="20"/>
              </w:rPr>
            </w:pPr>
            <w:r>
              <w:rPr>
                <w:rFonts w:hint="eastAsia" w:ascii="宋体" w:hAnsi="宋体" w:eastAsia="宋体" w:cs="宋体"/>
                <w:spacing w:val="-2"/>
                <w:sz w:val="20"/>
                <w:szCs w:val="20"/>
              </w:rPr>
              <w:t>在投标文件由法定代表人授权</w:t>
            </w:r>
            <w:r>
              <w:rPr>
                <w:rFonts w:hint="eastAsia" w:ascii="宋体" w:hAnsi="宋体" w:eastAsia="宋体" w:cs="宋体"/>
                <w:spacing w:val="-1"/>
                <w:sz w:val="20"/>
                <w:szCs w:val="20"/>
              </w:rPr>
              <w:t>代表签字（或盖章）的情况下，应按招标文件规定格式提供法定代表人授权委托书；</w:t>
            </w:r>
          </w:p>
          <w:p w14:paraId="430896FD">
            <w:pPr>
              <w:pStyle w:val="14"/>
              <w:numPr>
                <w:ilvl w:val="0"/>
                <w:numId w:val="0"/>
              </w:numPr>
              <w:spacing w:before="36" w:line="231" w:lineRule="auto"/>
              <w:ind w:left="123" w:leftChars="0" w:right="103" w:rightChars="0"/>
              <w:jc w:val="both"/>
              <w:rPr>
                <w:rFonts w:hint="eastAsia" w:ascii="宋体" w:hAnsi="宋体" w:eastAsia="宋体" w:cs="宋体"/>
                <w:sz w:val="20"/>
                <w:szCs w:val="20"/>
              </w:rPr>
            </w:pPr>
            <w:r>
              <w:rPr>
                <w:rFonts w:hint="eastAsia" w:ascii="宋体" w:hAnsi="宋体" w:eastAsia="宋体" w:cs="宋体"/>
                <w:spacing w:val="-1"/>
                <w:sz w:val="20"/>
                <w:szCs w:val="20"/>
              </w:rPr>
              <w:t>2.按招标文</w:t>
            </w:r>
            <w:r>
              <w:rPr>
                <w:rFonts w:hint="eastAsia" w:ascii="宋体" w:hAnsi="宋体" w:eastAsia="宋体" w:cs="宋体"/>
                <w:spacing w:val="-3"/>
                <w:sz w:val="20"/>
                <w:szCs w:val="20"/>
              </w:rPr>
              <w:t>件要求提供被授权人身份证。</w:t>
            </w:r>
          </w:p>
        </w:tc>
        <w:tc>
          <w:tcPr>
            <w:tcW w:w="1318" w:type="dxa"/>
            <w:vAlign w:val="top"/>
          </w:tcPr>
          <w:p w14:paraId="5E3A764C">
            <w:pPr>
              <w:rPr>
                <w:rFonts w:hint="eastAsia" w:ascii="宋体" w:hAnsi="宋体" w:eastAsia="宋体" w:cs="宋体"/>
                <w:sz w:val="20"/>
                <w:szCs w:val="20"/>
              </w:rPr>
            </w:pPr>
          </w:p>
        </w:tc>
        <w:tc>
          <w:tcPr>
            <w:tcW w:w="1410" w:type="dxa"/>
            <w:vAlign w:val="top"/>
          </w:tcPr>
          <w:p w14:paraId="477BC500">
            <w:pPr>
              <w:rPr>
                <w:rFonts w:hint="eastAsia" w:ascii="宋体" w:hAnsi="宋体" w:eastAsia="宋体" w:cs="宋体"/>
                <w:sz w:val="20"/>
                <w:szCs w:val="20"/>
              </w:rPr>
            </w:pPr>
          </w:p>
        </w:tc>
        <w:tc>
          <w:tcPr>
            <w:tcW w:w="869" w:type="dxa"/>
            <w:vAlign w:val="top"/>
          </w:tcPr>
          <w:p w14:paraId="36B4DD59">
            <w:pPr>
              <w:rPr>
                <w:rFonts w:hint="eastAsia" w:ascii="宋体" w:hAnsi="宋体" w:eastAsia="宋体" w:cs="宋体"/>
                <w:sz w:val="20"/>
                <w:szCs w:val="20"/>
              </w:rPr>
            </w:pPr>
          </w:p>
        </w:tc>
      </w:tr>
      <w:tr w14:paraId="6CF587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21" w:hRule="atLeast"/>
        </w:trPr>
        <w:tc>
          <w:tcPr>
            <w:tcW w:w="1450" w:type="dxa"/>
            <w:vAlign w:val="top"/>
          </w:tcPr>
          <w:p w14:paraId="136D2D2A">
            <w:pPr>
              <w:pStyle w:val="14"/>
              <w:spacing w:before="37" w:line="241" w:lineRule="auto"/>
              <w:ind w:left="116" w:right="105" w:hanging="4"/>
              <w:rPr>
                <w:rFonts w:hint="eastAsia" w:ascii="宋体" w:hAnsi="宋体" w:eastAsia="宋体" w:cs="宋体"/>
                <w:sz w:val="20"/>
                <w:szCs w:val="20"/>
              </w:rPr>
            </w:pPr>
            <w:r>
              <w:rPr>
                <w:rFonts w:hint="eastAsia" w:ascii="宋体" w:hAnsi="宋体" w:eastAsia="宋体" w:cs="宋体"/>
                <w:spacing w:val="-22"/>
                <w:sz w:val="20"/>
                <w:szCs w:val="20"/>
              </w:rPr>
              <w:t>专</w:t>
            </w:r>
            <w:r>
              <w:rPr>
                <w:rFonts w:hint="eastAsia" w:ascii="宋体" w:hAnsi="宋体" w:eastAsia="宋体" w:cs="宋体"/>
                <w:spacing w:val="-27"/>
                <w:sz w:val="20"/>
                <w:szCs w:val="20"/>
              </w:rPr>
              <w:t xml:space="preserve"> </w:t>
            </w:r>
            <w:r>
              <w:rPr>
                <w:rFonts w:hint="eastAsia" w:ascii="宋体" w:hAnsi="宋体" w:eastAsia="宋体" w:cs="宋体"/>
                <w:spacing w:val="-22"/>
                <w:sz w:val="20"/>
                <w:szCs w:val="20"/>
              </w:rPr>
              <w:t>门</w:t>
            </w:r>
            <w:r>
              <w:rPr>
                <w:rFonts w:hint="eastAsia" w:ascii="宋体" w:hAnsi="宋体" w:eastAsia="宋体" w:cs="宋体"/>
                <w:spacing w:val="-51"/>
                <w:sz w:val="20"/>
                <w:szCs w:val="20"/>
              </w:rPr>
              <w:t xml:space="preserve"> </w:t>
            </w:r>
            <w:r>
              <w:rPr>
                <w:rFonts w:hint="eastAsia" w:ascii="宋体" w:hAnsi="宋体" w:eastAsia="宋体" w:cs="宋体"/>
                <w:spacing w:val="-22"/>
                <w:sz w:val="20"/>
                <w:szCs w:val="20"/>
              </w:rPr>
              <w:t>面</w:t>
            </w:r>
            <w:r>
              <w:rPr>
                <w:rFonts w:hint="eastAsia" w:ascii="宋体" w:hAnsi="宋体" w:eastAsia="宋体" w:cs="宋体"/>
                <w:spacing w:val="-30"/>
                <w:sz w:val="20"/>
                <w:szCs w:val="20"/>
              </w:rPr>
              <w:t xml:space="preserve"> </w:t>
            </w:r>
            <w:r>
              <w:rPr>
                <w:rFonts w:hint="eastAsia" w:ascii="宋体" w:hAnsi="宋体" w:eastAsia="宋体" w:cs="宋体"/>
                <w:spacing w:val="-22"/>
                <w:sz w:val="20"/>
                <w:szCs w:val="20"/>
              </w:rPr>
              <w:t>向</w:t>
            </w:r>
            <w:r>
              <w:rPr>
                <w:rFonts w:hint="eastAsia" w:ascii="宋体" w:hAnsi="宋体" w:eastAsia="宋体" w:cs="宋体"/>
                <w:spacing w:val="-32"/>
                <w:sz w:val="20"/>
                <w:szCs w:val="20"/>
              </w:rPr>
              <w:t xml:space="preserve"> </w:t>
            </w:r>
            <w:r>
              <w:rPr>
                <w:rFonts w:hint="eastAsia" w:ascii="宋体" w:hAnsi="宋体" w:eastAsia="宋体" w:cs="宋体"/>
                <w:spacing w:val="-22"/>
                <w:sz w:val="20"/>
                <w:szCs w:val="20"/>
              </w:rPr>
              <w:t>中</w:t>
            </w:r>
            <w:r>
              <w:rPr>
                <w:rFonts w:hint="eastAsia" w:ascii="宋体" w:hAnsi="宋体" w:eastAsia="宋体" w:cs="宋体"/>
                <w:spacing w:val="-3"/>
                <w:sz w:val="20"/>
                <w:szCs w:val="20"/>
              </w:rPr>
              <w:t>小企业采购</w:t>
            </w:r>
          </w:p>
        </w:tc>
        <w:tc>
          <w:tcPr>
            <w:tcW w:w="3899" w:type="dxa"/>
            <w:vAlign w:val="top"/>
          </w:tcPr>
          <w:p w14:paraId="5F9C24FA">
            <w:pPr>
              <w:pStyle w:val="14"/>
              <w:spacing w:before="36" w:line="227" w:lineRule="auto"/>
              <w:ind w:left="106" w:right="103"/>
              <w:jc w:val="both"/>
              <w:rPr>
                <w:rFonts w:hint="eastAsia" w:ascii="宋体" w:hAnsi="宋体" w:eastAsia="宋体" w:cs="宋体"/>
                <w:sz w:val="20"/>
                <w:szCs w:val="20"/>
              </w:rPr>
            </w:pPr>
            <w:r>
              <w:rPr>
                <w:rFonts w:hint="eastAsia" w:ascii="宋体" w:hAnsi="宋体" w:eastAsia="宋体" w:cs="宋体"/>
                <w:spacing w:val="-1"/>
                <w:sz w:val="20"/>
                <w:szCs w:val="20"/>
              </w:rPr>
              <w:t>请根据要求上传《中小企业声明函》。具体要求及格式以采购文件为准。</w:t>
            </w:r>
          </w:p>
        </w:tc>
        <w:tc>
          <w:tcPr>
            <w:tcW w:w="1318" w:type="dxa"/>
            <w:vAlign w:val="top"/>
          </w:tcPr>
          <w:p w14:paraId="2E7E8104">
            <w:pPr>
              <w:rPr>
                <w:rFonts w:hint="eastAsia" w:ascii="宋体" w:hAnsi="宋体" w:eastAsia="宋体" w:cs="宋体"/>
                <w:sz w:val="20"/>
                <w:szCs w:val="20"/>
              </w:rPr>
            </w:pPr>
          </w:p>
        </w:tc>
        <w:tc>
          <w:tcPr>
            <w:tcW w:w="1410" w:type="dxa"/>
            <w:vAlign w:val="top"/>
          </w:tcPr>
          <w:p w14:paraId="04A56224">
            <w:pPr>
              <w:rPr>
                <w:rFonts w:hint="eastAsia" w:ascii="宋体" w:hAnsi="宋体" w:eastAsia="宋体" w:cs="宋体"/>
                <w:sz w:val="20"/>
                <w:szCs w:val="20"/>
              </w:rPr>
            </w:pPr>
          </w:p>
        </w:tc>
        <w:tc>
          <w:tcPr>
            <w:tcW w:w="869" w:type="dxa"/>
            <w:vAlign w:val="top"/>
          </w:tcPr>
          <w:p w14:paraId="3B03FC04">
            <w:pPr>
              <w:rPr>
                <w:rFonts w:hint="eastAsia" w:ascii="宋体" w:hAnsi="宋体" w:eastAsia="宋体" w:cs="宋体"/>
                <w:sz w:val="20"/>
                <w:szCs w:val="20"/>
              </w:rPr>
            </w:pPr>
          </w:p>
        </w:tc>
      </w:tr>
    </w:tbl>
    <w:p w14:paraId="4E0B606F">
      <w:pPr>
        <w:pStyle w:val="4"/>
        <w:spacing w:line="252" w:lineRule="auto"/>
        <w:rPr>
          <w:rFonts w:hint="eastAsia" w:ascii="宋体" w:hAnsi="宋体" w:eastAsia="宋体" w:cs="宋体"/>
          <w:sz w:val="20"/>
          <w:szCs w:val="20"/>
        </w:rPr>
      </w:pPr>
    </w:p>
    <w:p w14:paraId="4361E6DA">
      <w:pPr>
        <w:pStyle w:val="4"/>
        <w:spacing w:line="253" w:lineRule="auto"/>
        <w:rPr>
          <w:rFonts w:hint="eastAsia" w:ascii="宋体" w:hAnsi="宋体" w:eastAsia="宋体" w:cs="宋体"/>
          <w:sz w:val="20"/>
          <w:szCs w:val="20"/>
        </w:rPr>
      </w:pPr>
    </w:p>
    <w:p w14:paraId="3C872A7F">
      <w:pPr>
        <w:tabs>
          <w:tab w:val="left" w:pos="5512"/>
          <w:tab w:val="left" w:pos="5544"/>
        </w:tabs>
        <w:spacing w:before="68" w:line="241" w:lineRule="auto"/>
        <w:ind w:left="123" w:right="3412"/>
        <w:jc w:val="both"/>
        <w:rPr>
          <w:rFonts w:hint="eastAsia" w:ascii="宋体" w:hAnsi="宋体" w:eastAsia="宋体" w:cs="宋体"/>
          <w:sz w:val="20"/>
          <w:szCs w:val="20"/>
        </w:rPr>
      </w:pPr>
      <w:r>
        <w:rPr>
          <w:rFonts w:hint="eastAsia" w:ascii="宋体" w:hAnsi="宋体" w:eastAsia="宋体" w:cs="宋体"/>
          <w:spacing w:val="-2"/>
          <w:sz w:val="20"/>
          <w:szCs w:val="20"/>
        </w:rPr>
        <w:t>投标人授权代表签字：</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2"/>
          <w:sz w:val="20"/>
          <w:szCs w:val="20"/>
        </w:rPr>
        <w:t>投标人（公章</w:t>
      </w:r>
      <w:r>
        <w:rPr>
          <w:rFonts w:hint="eastAsia" w:ascii="宋体" w:hAnsi="宋体" w:eastAsia="宋体" w:cs="宋体"/>
          <w:sz w:val="20"/>
          <w:szCs w:val="20"/>
        </w:rPr>
        <w:t>）：</w:t>
      </w:r>
      <w:r>
        <w:rPr>
          <w:rFonts w:hint="eastAsia" w:ascii="宋体" w:hAnsi="宋体" w:eastAsia="宋体" w:cs="宋体"/>
          <w:spacing w:val="12"/>
          <w:sz w:val="20"/>
          <w:szCs w:val="20"/>
        </w:rPr>
        <w:t xml:space="preserve"> </w:t>
      </w:r>
      <w:r>
        <w:rPr>
          <w:rFonts w:hint="eastAsia" w:ascii="宋体" w:hAnsi="宋体" w:eastAsia="宋体" w:cs="宋体"/>
          <w:sz w:val="20"/>
          <w:szCs w:val="20"/>
          <w:u w:val="single" w:color="auto"/>
        </w:rPr>
        <w:tab/>
      </w:r>
      <w:r>
        <w:rPr>
          <w:rFonts w:hint="eastAsia" w:ascii="宋体" w:hAnsi="宋体" w:eastAsia="宋体" w:cs="宋体"/>
          <w:sz w:val="20"/>
          <w:szCs w:val="20"/>
          <w:u w:val="single" w:color="auto"/>
        </w:rPr>
        <w:tab/>
      </w:r>
      <w:r>
        <w:rPr>
          <w:rFonts w:hint="eastAsia" w:ascii="宋体" w:hAnsi="宋体" w:eastAsia="宋体" w:cs="宋体"/>
          <w:sz w:val="20"/>
          <w:szCs w:val="20"/>
        </w:rPr>
        <w:t xml:space="preserve"> </w:t>
      </w:r>
      <w:r>
        <w:rPr>
          <w:rFonts w:hint="eastAsia" w:ascii="宋体" w:hAnsi="宋体" w:eastAsia="宋体" w:cs="宋体"/>
          <w:spacing w:val="-2"/>
          <w:sz w:val="20"/>
          <w:szCs w:val="20"/>
        </w:rPr>
        <w:t>日期：年月</w:t>
      </w:r>
    </w:p>
    <w:p w14:paraId="1B40A1BF">
      <w:pPr>
        <w:spacing w:line="241" w:lineRule="auto"/>
        <w:rPr>
          <w:rFonts w:hint="eastAsia" w:ascii="宋体" w:hAnsi="宋体" w:eastAsia="宋体" w:cs="宋体"/>
          <w:sz w:val="20"/>
          <w:szCs w:val="20"/>
        </w:rPr>
        <w:sectPr>
          <w:headerReference r:id="rId29" w:type="default"/>
          <w:footerReference r:id="rId30" w:type="default"/>
          <w:pgSz w:w="11907" w:h="16840"/>
          <w:pgMar w:top="1101" w:right="1474" w:bottom="1038" w:left="1475" w:header="1086" w:footer="810" w:gutter="0"/>
          <w:pgNumType w:fmt="numberInDash"/>
          <w:cols w:space="720" w:num="1"/>
        </w:sectPr>
      </w:pPr>
    </w:p>
    <w:p w14:paraId="2EC30D72">
      <w:pPr>
        <w:spacing w:before="227" w:line="221" w:lineRule="auto"/>
        <w:ind w:left="3541"/>
        <w:outlineLvl w:val="2"/>
        <w:rPr>
          <w:rFonts w:hint="eastAsia" w:ascii="宋体" w:hAnsi="宋体" w:eastAsia="宋体" w:cs="宋体"/>
          <w:sz w:val="20"/>
          <w:szCs w:val="20"/>
        </w:rPr>
      </w:pPr>
      <w:r>
        <w:rPr>
          <w:rFonts w:hint="eastAsia" w:ascii="宋体" w:hAnsi="宋体" w:eastAsia="宋体" w:cs="宋体"/>
          <w:b/>
          <w:bCs/>
          <w:spacing w:val="-3"/>
          <w:sz w:val="20"/>
          <w:szCs w:val="20"/>
        </w:rPr>
        <w:t>5.实质性要求响应表</w:t>
      </w:r>
    </w:p>
    <w:p w14:paraId="2C721BBD">
      <w:pPr>
        <w:spacing w:before="277"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24FCD1DE">
      <w:pPr>
        <w:spacing w:before="157" w:line="220" w:lineRule="auto"/>
        <w:ind w:left="122"/>
        <w:rPr>
          <w:rFonts w:hint="eastAsia" w:ascii="宋体" w:hAnsi="宋体" w:eastAsia="宋体" w:cs="宋体"/>
          <w:sz w:val="20"/>
          <w:szCs w:val="20"/>
        </w:rPr>
      </w:pPr>
      <w:r>
        <w:rPr>
          <w:rFonts w:hint="eastAsia" w:ascii="宋体" w:hAnsi="宋体" w:eastAsia="宋体" w:cs="宋体"/>
          <w:spacing w:val="-10"/>
          <w:sz w:val="20"/>
          <w:szCs w:val="20"/>
        </w:rPr>
        <w:t>招标编号：</w:t>
      </w:r>
    </w:p>
    <w:p w14:paraId="08727559">
      <w:pPr>
        <w:spacing w:before="157" w:line="222"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9"/>
        <w:tblW w:w="8849"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1093"/>
        <w:gridCol w:w="5357"/>
        <w:gridCol w:w="993"/>
        <w:gridCol w:w="732"/>
        <w:gridCol w:w="338"/>
        <w:gridCol w:w="336"/>
      </w:tblGrid>
      <w:tr w14:paraId="67F4FBE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4A5208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项目内容</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7266E7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具备的条件说明（要求）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C9032B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投标检查项（响应内容说明(是/否)）</w:t>
            </w:r>
          </w:p>
        </w:tc>
        <w:tc>
          <w:tcPr>
            <w:tcW w:w="702" w:type="dxa"/>
            <w:tcBorders>
              <w:top w:val="outset" w:color="auto" w:sz="6" w:space="0"/>
              <w:left w:val="outset" w:color="auto" w:sz="6" w:space="0"/>
              <w:bottom w:val="outset" w:color="auto" w:sz="6" w:space="0"/>
              <w:right w:val="outset" w:color="auto" w:sz="6" w:space="0"/>
            </w:tcBorders>
            <w:noWrap w:val="0"/>
            <w:vAlign w:val="center"/>
          </w:tcPr>
          <w:p w14:paraId="64213DD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详细内容所对应电子投标文件名称</w:t>
            </w:r>
          </w:p>
        </w:tc>
        <w:tc>
          <w:tcPr>
            <w:tcW w:w="308" w:type="dxa"/>
            <w:tcBorders>
              <w:top w:val="outset" w:color="auto" w:sz="6" w:space="0"/>
              <w:left w:val="outset" w:color="auto" w:sz="6" w:space="0"/>
              <w:bottom w:val="outset" w:color="auto" w:sz="6" w:space="0"/>
              <w:right w:val="outset" w:color="auto" w:sz="6" w:space="0"/>
            </w:tcBorders>
            <w:noWrap w:val="0"/>
            <w:vAlign w:val="center"/>
          </w:tcPr>
          <w:p w14:paraId="2BAFBFF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备注</w:t>
            </w:r>
          </w:p>
        </w:tc>
        <w:tc>
          <w:tcPr>
            <w:tcW w:w="291" w:type="dxa"/>
            <w:tcBorders>
              <w:top w:val="outset" w:color="auto" w:sz="6" w:space="0"/>
              <w:left w:val="outset" w:color="auto" w:sz="6" w:space="0"/>
              <w:bottom w:val="outset" w:color="auto" w:sz="6" w:space="0"/>
              <w:right w:val="outset" w:color="auto" w:sz="6" w:space="0"/>
            </w:tcBorders>
            <w:noWrap w:val="0"/>
            <w:vAlign w:val="center"/>
          </w:tcPr>
          <w:p w14:paraId="33343F8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565D54E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F990A9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投标文件内容、密封、签署等要求</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A722F42">
            <w:pPr>
              <w:pStyle w:val="14"/>
              <w:keepNext w:val="0"/>
              <w:keepLines w:val="0"/>
              <w:widowControl/>
              <w:suppressLineNumbers w:val="0"/>
              <w:spacing w:before="43" w:beforeAutospacing="0" w:after="0" w:afterAutospacing="0" w:line="228" w:lineRule="auto"/>
              <w:ind w:left="121" w:right="0"/>
              <w:rPr>
                <w:rFonts w:hint="eastAsia" w:ascii="宋体" w:hAnsi="宋体" w:eastAsia="宋体" w:cs="宋体"/>
                <w:sz w:val="20"/>
                <w:szCs w:val="20"/>
              </w:rPr>
            </w:pPr>
            <w:r>
              <w:rPr>
                <w:rFonts w:hint="eastAsia" w:ascii="宋体" w:hAnsi="宋体" w:eastAsia="宋体" w:cs="宋体"/>
                <w:snapToGrid w:val="0"/>
                <w:color w:val="000000"/>
                <w:kern w:val="0"/>
                <w:sz w:val="20"/>
                <w:szCs w:val="20"/>
                <w:lang w:val="en-US" w:eastAsia="en-US" w:bidi="ar-SA"/>
              </w:rPr>
              <w:t>符合招标文件规定： 1.投标文件按招标文件要求提供《 投标函》《开标一览表》《资格条件响应表》《实质性要求响应表》；2.投标文件按招标文件要求密封（适用于纸质投标项目），电子投标文件须经电子加密（投标文件上传成功后，系统即自动加密）。</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16ECE5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A6C1AA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38D31E7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D6AEF5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3E5D6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09B3A8B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投标有效期</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404745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lang w:eastAsia="zh-CN"/>
              </w:rPr>
              <w:t>不少于</w:t>
            </w:r>
            <w:r>
              <w:rPr>
                <w:rFonts w:hint="eastAsia" w:ascii="宋体" w:hAnsi="宋体" w:eastAsia="宋体" w:cs="宋体"/>
                <w:sz w:val="20"/>
                <w:szCs w:val="20"/>
              </w:rPr>
              <w:t>90天。</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BCE257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BF31B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2E3DB2B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29606A5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C4116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548DDCB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投标报价</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E5B584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1.不得进行选择性报价（投标报价应是唯一的</w:t>
            </w:r>
            <w:r>
              <w:rPr>
                <w:rFonts w:hint="eastAsia" w:ascii="宋体" w:hAnsi="宋体" w:eastAsia="宋体" w:cs="宋体"/>
                <w:sz w:val="20"/>
                <w:szCs w:val="20"/>
                <w:lang w:eastAsia="zh-CN"/>
              </w:rPr>
              <w:t>，</w:t>
            </w:r>
            <w:r>
              <w:rPr>
                <w:rFonts w:hint="eastAsia" w:ascii="宋体" w:hAnsi="宋体" w:eastAsia="宋体" w:cs="宋体"/>
                <w:sz w:val="20"/>
                <w:szCs w:val="20"/>
              </w:rPr>
              <w:t>招标文件要求提供备选方案的除外）；2.不得进行可变的或者附有条件的投标报价；3.投标报价不得超出招标文件标明的项目最高限价；4.投标报价有缺漏项的，缺漏项部分的报价按照其他 投标人相同项的最高报价计算，计算出的缺漏项 部分报价不得超过投标报价的10%。</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7E7E32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537BB93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67F86DC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6CA4712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3B8D3F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2823C33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服务期限</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80D6113">
            <w:pPr>
              <w:keepNext w:val="0"/>
              <w:keepLines w:val="0"/>
              <w:widowControl/>
              <w:suppressLineNumbers w:val="0"/>
              <w:spacing w:before="0" w:beforeAutospacing="0" w:after="0" w:afterAutospacing="0"/>
              <w:ind w:left="0" w:right="0"/>
              <w:rPr>
                <w:rFonts w:hint="eastAsia" w:ascii="宋体" w:hAnsi="宋体" w:eastAsia="宋体" w:cs="宋体"/>
                <w:sz w:val="20"/>
                <w:szCs w:val="20"/>
                <w:lang w:val="en-US" w:eastAsia="zh-CN"/>
              </w:rPr>
            </w:pPr>
            <w:r>
              <w:rPr>
                <w:rFonts w:hint="eastAsia" w:ascii="宋体" w:hAnsi="宋体" w:eastAsia="宋体" w:cs="宋体"/>
                <w:sz w:val="20"/>
                <w:szCs w:val="20"/>
                <w:lang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47C1C31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33183C3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95FF7C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E27E79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03C673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FFB677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付款方法</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72E8DBC9">
            <w:pPr>
              <w:keepNext w:val="0"/>
              <w:keepLines w:val="0"/>
              <w:widowControl/>
              <w:suppressLineNumbers w:val="0"/>
              <w:adjustRightInd w:val="0"/>
              <w:snapToGrid w:val="0"/>
              <w:spacing w:before="0" w:beforeAutospacing="0" w:after="0" w:afterAutospacing="0" w:line="360" w:lineRule="auto"/>
              <w:ind w:left="0" w:right="0"/>
              <w:rPr>
                <w:rFonts w:hint="eastAsia" w:ascii="宋体" w:hAnsi="宋体" w:eastAsia="宋体" w:cs="宋体"/>
                <w:sz w:val="20"/>
                <w:szCs w:val="20"/>
                <w:lang w:val="en-US" w:eastAsia="zh-CN"/>
              </w:rPr>
            </w:pPr>
            <w:r>
              <w:rPr>
                <w:rFonts w:hint="eastAsia" w:ascii="宋体" w:hAnsi="宋体" w:eastAsia="宋体" w:cs="宋体"/>
                <w:sz w:val="20"/>
                <w:szCs w:val="20"/>
                <w:lang w:val="en-US" w:eastAsia="zh-CN"/>
              </w:rPr>
              <w:t>按用户需求</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32496D4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35FABA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4E3D848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53CF0D5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6A716B1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0F278E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合同转让与分包</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0CDD265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本项目合同不得转让与分包。</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2EBA6AF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0636E46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0CEDAD2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0EA7DB0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2B31C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4C84F9D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公平竞争和诚实信用</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694C29C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不得存在腐败、欺诈或其他严重违背公平竞争和诚实信用原则、扰乱政府采购正常秩序的行为。</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557B943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1FB8E8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7887FAA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7B7D7E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17D5700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1048" w:type="dxa"/>
            <w:tcBorders>
              <w:top w:val="outset" w:color="auto" w:sz="6" w:space="0"/>
              <w:left w:val="outset" w:color="auto" w:sz="6" w:space="0"/>
              <w:bottom w:val="outset" w:color="auto" w:sz="6" w:space="0"/>
              <w:right w:val="outset" w:color="auto" w:sz="6" w:space="0"/>
            </w:tcBorders>
            <w:noWrap w:val="0"/>
            <w:vAlign w:val="center"/>
          </w:tcPr>
          <w:p w14:paraId="6547F848">
            <w:pPr>
              <w:keepNext w:val="0"/>
              <w:keepLines w:val="0"/>
              <w:widowControl/>
              <w:suppressLineNumbers w:val="0"/>
              <w:spacing w:before="0" w:beforeAutospacing="0" w:after="0" w:afterAutospacing="0"/>
              <w:ind w:left="0" w:right="0"/>
              <w:rPr>
                <w:rFonts w:hint="eastAsia" w:ascii="宋体" w:hAnsi="宋体" w:eastAsia="宋体" w:cs="宋体"/>
                <w:sz w:val="20"/>
                <w:szCs w:val="20"/>
                <w:lang w:eastAsia="zh-CN"/>
              </w:rPr>
            </w:pPr>
            <w:r>
              <w:rPr>
                <w:rFonts w:hint="eastAsia" w:ascii="宋体" w:hAnsi="宋体" w:eastAsia="宋体" w:cs="宋体"/>
                <w:sz w:val="20"/>
                <w:szCs w:val="20"/>
                <w:lang w:eastAsia="zh-CN"/>
              </w:rPr>
              <w:t>其他</w:t>
            </w:r>
          </w:p>
        </w:tc>
        <w:tc>
          <w:tcPr>
            <w:tcW w:w="5327" w:type="dxa"/>
            <w:tcBorders>
              <w:top w:val="outset" w:color="auto" w:sz="6" w:space="0"/>
              <w:left w:val="outset" w:color="auto" w:sz="6" w:space="0"/>
              <w:bottom w:val="outset" w:color="auto" w:sz="6" w:space="0"/>
              <w:right w:val="outset" w:color="auto" w:sz="6" w:space="0"/>
            </w:tcBorders>
            <w:noWrap w:val="0"/>
            <w:vAlign w:val="center"/>
          </w:tcPr>
          <w:p w14:paraId="21420E6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lang w:eastAsia="zh-CN"/>
              </w:rPr>
              <w:t>其它不符合国家有关法律法规政策。</w:t>
            </w:r>
          </w:p>
        </w:tc>
        <w:tc>
          <w:tcPr>
            <w:tcW w:w="963" w:type="dxa"/>
            <w:tcBorders>
              <w:top w:val="outset" w:color="auto" w:sz="6" w:space="0"/>
              <w:left w:val="outset" w:color="auto" w:sz="6" w:space="0"/>
              <w:bottom w:val="outset" w:color="auto" w:sz="6" w:space="0"/>
              <w:right w:val="outset" w:color="auto" w:sz="6" w:space="0"/>
            </w:tcBorders>
            <w:noWrap w:val="0"/>
            <w:vAlign w:val="center"/>
          </w:tcPr>
          <w:p w14:paraId="0EFD41B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702" w:type="dxa"/>
            <w:tcBorders>
              <w:top w:val="outset" w:color="auto" w:sz="6" w:space="0"/>
              <w:left w:val="outset" w:color="auto" w:sz="6" w:space="0"/>
              <w:bottom w:val="outset" w:color="auto" w:sz="6" w:space="0"/>
              <w:right w:val="outset" w:color="auto" w:sz="6" w:space="0"/>
            </w:tcBorders>
            <w:noWrap w:val="0"/>
            <w:vAlign w:val="center"/>
          </w:tcPr>
          <w:p w14:paraId="66DB73F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308" w:type="dxa"/>
            <w:tcBorders>
              <w:top w:val="outset" w:color="auto" w:sz="6" w:space="0"/>
              <w:left w:val="outset" w:color="auto" w:sz="6" w:space="0"/>
              <w:bottom w:val="outset" w:color="auto" w:sz="6" w:space="0"/>
              <w:right w:val="outset" w:color="auto" w:sz="6" w:space="0"/>
            </w:tcBorders>
            <w:noWrap w:val="0"/>
            <w:vAlign w:val="center"/>
          </w:tcPr>
          <w:p w14:paraId="5EC8F3C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91" w:type="dxa"/>
            <w:tcBorders>
              <w:top w:val="outset" w:color="auto" w:sz="6" w:space="0"/>
              <w:left w:val="outset" w:color="auto" w:sz="6" w:space="0"/>
              <w:bottom w:val="outset" w:color="auto" w:sz="6" w:space="0"/>
              <w:right w:val="outset" w:color="auto" w:sz="6" w:space="0"/>
            </w:tcBorders>
            <w:noWrap w:val="0"/>
            <w:vAlign w:val="center"/>
          </w:tcPr>
          <w:p w14:paraId="7C58BD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bl>
    <w:p w14:paraId="295502E6">
      <w:pPr>
        <w:spacing w:before="24"/>
        <w:rPr>
          <w:rFonts w:hint="eastAsia" w:ascii="宋体" w:hAnsi="宋体" w:eastAsia="宋体" w:cs="宋体"/>
          <w:sz w:val="20"/>
          <w:szCs w:val="20"/>
        </w:rPr>
      </w:pPr>
    </w:p>
    <w:p w14:paraId="37AC9FCE">
      <w:pPr>
        <w:pStyle w:val="4"/>
        <w:rPr>
          <w:rFonts w:hint="eastAsia" w:ascii="宋体" w:hAnsi="宋体" w:eastAsia="宋体" w:cs="宋体"/>
          <w:sz w:val="20"/>
          <w:szCs w:val="20"/>
        </w:rPr>
      </w:pPr>
    </w:p>
    <w:p w14:paraId="6C58026A">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投标人授权代表签字：</w:t>
      </w:r>
    </w:p>
    <w:p w14:paraId="6F53CA35">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投标人（公章）：</w:t>
      </w:r>
    </w:p>
    <w:p w14:paraId="502AC8B8">
      <w:pPr>
        <w:autoSpaceDE w:val="0"/>
        <w:autoSpaceDN w:val="0"/>
        <w:adjustRightInd w:val="0"/>
        <w:jc w:val="both"/>
        <w:rPr>
          <w:rFonts w:hint="eastAsia" w:ascii="宋体" w:hAnsi="宋体" w:eastAsia="宋体" w:cs="宋体"/>
          <w:sz w:val="20"/>
          <w:szCs w:val="20"/>
        </w:rPr>
      </w:pPr>
      <w:r>
        <w:rPr>
          <w:rFonts w:hint="eastAsia" w:ascii="宋体" w:hAnsi="宋体" w:eastAsia="宋体" w:cs="宋体"/>
          <w:kern w:val="0"/>
          <w:sz w:val="20"/>
          <w:szCs w:val="20"/>
          <w:lang w:val="zh-CN"/>
        </w:rPr>
        <w:t xml:space="preserve">日期：      年    </w:t>
      </w:r>
    </w:p>
    <w:p w14:paraId="33116524">
      <w:pPr>
        <w:pStyle w:val="4"/>
        <w:spacing w:line="259" w:lineRule="auto"/>
        <w:rPr>
          <w:rFonts w:hint="eastAsia" w:ascii="宋体" w:hAnsi="宋体" w:eastAsia="宋体" w:cs="宋体"/>
          <w:sz w:val="20"/>
          <w:szCs w:val="20"/>
        </w:rPr>
      </w:pPr>
    </w:p>
    <w:p w14:paraId="47A14442">
      <w:pPr>
        <w:spacing w:line="220" w:lineRule="auto"/>
        <w:rPr>
          <w:rFonts w:hint="eastAsia" w:ascii="宋体" w:hAnsi="宋体" w:eastAsia="宋体" w:cs="宋体"/>
          <w:sz w:val="20"/>
          <w:szCs w:val="20"/>
        </w:rPr>
        <w:sectPr>
          <w:headerReference r:id="rId31" w:type="default"/>
          <w:footerReference r:id="rId32" w:type="default"/>
          <w:pgSz w:w="11907" w:h="16840"/>
          <w:pgMar w:top="1256" w:right="1474" w:bottom="1038" w:left="1475" w:header="1086" w:footer="810" w:gutter="0"/>
          <w:pgNumType w:fmt="numberInDash"/>
          <w:cols w:space="720" w:num="1"/>
        </w:sectPr>
      </w:pPr>
    </w:p>
    <w:p w14:paraId="0C0F0ACE">
      <w:pPr>
        <w:autoSpaceDE w:val="0"/>
        <w:autoSpaceDN w:val="0"/>
        <w:adjustRightInd w:val="0"/>
        <w:jc w:val="both"/>
        <w:rPr>
          <w:rFonts w:hint="eastAsia" w:ascii="宋体" w:hAnsi="宋体" w:eastAsia="宋体" w:cs="宋体"/>
          <w:sz w:val="20"/>
          <w:szCs w:val="20"/>
        </w:rPr>
      </w:pPr>
      <w:r>
        <w:rPr>
          <w:rFonts w:hint="eastAsia" w:ascii="宋体" w:hAnsi="宋体" w:eastAsia="宋体" w:cs="宋体"/>
          <w:kern w:val="0"/>
          <w:sz w:val="20"/>
          <w:szCs w:val="20"/>
          <w:lang w:val="en-US" w:eastAsia="zh-CN"/>
        </w:rPr>
        <w:t xml:space="preserve">                      </w:t>
      </w:r>
      <w:r>
        <w:rPr>
          <w:rFonts w:hint="eastAsia" w:ascii="宋体" w:hAnsi="宋体" w:eastAsia="宋体" w:cs="宋体"/>
          <w:b/>
          <w:sz w:val="20"/>
          <w:szCs w:val="20"/>
        </w:rPr>
        <w:t>6、投标评分细则</w:t>
      </w:r>
      <w:r>
        <w:rPr>
          <w:rFonts w:hint="eastAsia" w:ascii="宋体" w:hAnsi="宋体" w:eastAsia="宋体" w:cs="宋体"/>
          <w:b/>
          <w:sz w:val="20"/>
          <w:szCs w:val="20"/>
          <w:lang w:val="en-US" w:eastAsia="zh-CN"/>
        </w:rPr>
        <w:t>中</w:t>
      </w:r>
      <w:r>
        <w:rPr>
          <w:rFonts w:hint="eastAsia" w:ascii="宋体" w:hAnsi="宋体" w:eastAsia="宋体" w:cs="宋体"/>
          <w:b/>
          <w:bCs/>
          <w:color w:val="000000"/>
          <w:kern w:val="0"/>
          <w:sz w:val="20"/>
          <w:szCs w:val="20"/>
          <w:lang w:val="en-US" w:eastAsia="zh-CN" w:bidi="ar"/>
        </w:rPr>
        <w:t>评分项目响应情况表</w:t>
      </w:r>
    </w:p>
    <w:p w14:paraId="31331D67">
      <w:pPr>
        <w:jc w:val="center"/>
        <w:rPr>
          <w:rFonts w:hint="eastAsia" w:ascii="宋体" w:hAnsi="宋体" w:eastAsia="宋体" w:cs="宋体"/>
          <w:b/>
          <w:sz w:val="20"/>
          <w:szCs w:val="20"/>
        </w:rPr>
      </w:pPr>
    </w:p>
    <w:p w14:paraId="531A9744">
      <w:pPr>
        <w:rPr>
          <w:rFonts w:hint="eastAsia" w:ascii="宋体" w:hAnsi="宋体" w:eastAsia="宋体" w:cs="宋体"/>
          <w:sz w:val="20"/>
          <w:szCs w:val="20"/>
        </w:rPr>
      </w:pPr>
      <w:r>
        <w:rPr>
          <w:rFonts w:hint="eastAsia" w:ascii="宋体" w:hAnsi="宋体" w:eastAsia="宋体" w:cs="宋体"/>
          <w:sz w:val="20"/>
          <w:szCs w:val="20"/>
        </w:rPr>
        <w:t>项目名称：</w:t>
      </w:r>
    </w:p>
    <w:p w14:paraId="0D40903F">
      <w:pPr>
        <w:rPr>
          <w:rFonts w:hint="eastAsia" w:ascii="宋体" w:hAnsi="宋体" w:eastAsia="宋体" w:cs="宋体"/>
          <w:sz w:val="20"/>
          <w:szCs w:val="20"/>
        </w:rPr>
      </w:pPr>
      <w:r>
        <w:rPr>
          <w:rFonts w:hint="eastAsia" w:ascii="宋体" w:hAnsi="宋体" w:eastAsia="宋体" w:cs="宋体"/>
          <w:sz w:val="20"/>
          <w:szCs w:val="20"/>
        </w:rPr>
        <w:t>项目编号：</w:t>
      </w:r>
      <w:bookmarkStart w:id="15" w:name="汇标表"/>
      <w:bookmarkEnd w:id="15"/>
    </w:p>
    <w:tbl>
      <w:tblPr>
        <w:tblStyle w:val="9"/>
        <w:tblW w:w="8565" w:type="dxa"/>
        <w:tblCellSpacing w:w="15"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15" w:type="dxa"/>
          <w:left w:w="15" w:type="dxa"/>
          <w:bottom w:w="15" w:type="dxa"/>
          <w:right w:w="15" w:type="dxa"/>
        </w:tblCellMar>
      </w:tblPr>
      <w:tblGrid>
        <w:gridCol w:w="830"/>
        <w:gridCol w:w="2739"/>
        <w:gridCol w:w="1676"/>
        <w:gridCol w:w="2701"/>
        <w:gridCol w:w="619"/>
      </w:tblGrid>
      <w:tr w14:paraId="41439DA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0E508A5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项目内容</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566A99B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具备的条件说明</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DEFC05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响应内容说明(是/否)</w:t>
            </w: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3B4849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详细内容所对应电子投标文件名称</w:t>
            </w: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FA6C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页码</w:t>
            </w:r>
          </w:p>
        </w:tc>
      </w:tr>
      <w:tr w14:paraId="2900C83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0A66B9B">
            <w:pPr>
              <w:keepNext w:val="0"/>
              <w:keepLines w:val="0"/>
              <w:widowControl/>
              <w:suppressLineNumbers w:val="0"/>
              <w:spacing w:before="0" w:beforeAutospacing="0" w:after="0" w:afterAutospacing="0"/>
              <w:ind w:left="0" w:right="0"/>
              <w:rPr>
                <w:rFonts w:hint="eastAsia" w:ascii="宋体" w:hAnsi="宋体" w:eastAsia="宋体" w:cs="宋体"/>
                <w:b/>
                <w:sz w:val="20"/>
                <w:szCs w:val="20"/>
              </w:rPr>
            </w:pPr>
            <w:r>
              <w:rPr>
                <w:rFonts w:hint="eastAsia" w:ascii="宋体" w:hAnsi="宋体" w:eastAsia="宋体" w:cs="宋体"/>
                <w:bCs/>
                <w:sz w:val="20"/>
                <w:szCs w:val="20"/>
              </w:rPr>
              <w:t>1</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F06826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r>
              <w:rPr>
                <w:rFonts w:hint="eastAsia" w:ascii="宋体" w:hAnsi="宋体" w:eastAsia="宋体" w:cs="宋体"/>
                <w:color w:val="000000"/>
                <w:kern w:val="0"/>
                <w:sz w:val="20"/>
                <w:szCs w:val="20"/>
                <w:lang w:val="en-US" w:eastAsia="zh-CN" w:bidi="ar-SA"/>
              </w:rPr>
              <w:t>具体详见：</w:t>
            </w:r>
            <w:r>
              <w:rPr>
                <w:rFonts w:hint="eastAsia" w:ascii="宋体" w:hAnsi="宋体" w:eastAsia="宋体" w:cs="宋体"/>
                <w:b w:val="0"/>
                <w:bCs/>
                <w:sz w:val="20"/>
                <w:szCs w:val="20"/>
              </w:rPr>
              <w:t>投标评分细则</w:t>
            </w:r>
          </w:p>
        </w:tc>
        <w:tc>
          <w:tcPr>
            <w:tcW w:w="1646" w:type="dxa"/>
            <w:tcBorders>
              <w:top w:val="outset" w:color="auto" w:sz="6" w:space="0"/>
              <w:left w:val="outset" w:color="auto" w:sz="6" w:space="0"/>
              <w:bottom w:val="outset" w:color="auto" w:sz="6" w:space="0"/>
              <w:right w:val="outset" w:color="auto" w:sz="6" w:space="0"/>
            </w:tcBorders>
            <w:noWrap w:val="0"/>
            <w:vAlign w:val="center"/>
          </w:tcPr>
          <w:p w14:paraId="57ACB0A7">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050F35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E60CD5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B8021E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9EF867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2</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591EF0F">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BC4794">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5E05F4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8BB4C8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B06901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D96E76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3</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1AC6F5">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362C933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C03915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D5430BC">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22380E7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26F3F78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r>
              <w:rPr>
                <w:rFonts w:hint="eastAsia" w:ascii="宋体" w:hAnsi="宋体" w:eastAsia="宋体" w:cs="宋体"/>
                <w:sz w:val="20"/>
                <w:szCs w:val="20"/>
              </w:rPr>
              <w:t>4</w:t>
            </w: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9D3D0D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lang w:val="en-US" w:eastAsia="zh-CN" w:bidi="ar-SA"/>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2D18E31">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8DA235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65D2E0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93CBC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37A434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ECC0DC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932F3B">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9BB7AC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4411AA1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18BC1E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B976D01">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6F1CC31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4C71EE74">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302BB96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1CD2B0A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535288B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570EC92">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A64001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F2C3593">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05B5D74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5C684F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D79E94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1D4DAB4">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44BDD7F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031E4C9">
            <w:pPr>
              <w:keepNext w:val="0"/>
              <w:keepLines w:val="0"/>
              <w:widowControl/>
              <w:suppressLineNumbers w:val="0"/>
              <w:adjustRightInd w:val="0"/>
              <w:snapToGrid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73487F7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0B643360">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167627C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5C118FC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37114B5">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C6B112E">
            <w:pPr>
              <w:keepNext w:val="0"/>
              <w:keepLines w:val="0"/>
              <w:widowControl/>
              <w:suppressLineNumbers w:val="0"/>
              <w:spacing w:before="0" w:beforeAutospacing="0" w:after="0" w:afterAutospacing="0"/>
              <w:ind w:left="0" w:right="0"/>
              <w:jc w:val="left"/>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4B4FE0B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380EBAE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398ADB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E9A07F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2427FDE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7D959F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351A47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C35DA7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0648E46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6B48046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5D743B7">
            <w:pPr>
              <w:keepNext w:val="0"/>
              <w:keepLines w:val="0"/>
              <w:widowControl/>
              <w:suppressLineNumbers w:val="0"/>
              <w:spacing w:before="0" w:beforeAutospacing="0" w:after="0" w:afterAutospacing="0"/>
              <w:ind w:left="0" w:right="0"/>
              <w:jc w:val="left"/>
              <w:rPr>
                <w:rFonts w:hint="eastAsia" w:ascii="宋体" w:hAnsi="宋体" w:eastAsia="宋体" w:cs="宋体"/>
                <w:color w:val="222222"/>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1C177DF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DB1F9C9">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5E8EFD88">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65A584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10D332C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183D0D1">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0C97A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54D07D05">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2F179F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358F26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7356F72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1CFB49B4">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215C0FCE">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6FF66D87">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B82AF9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3B7C1D2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47203F1B">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73AE60C8">
            <w:pPr>
              <w:keepNext w:val="0"/>
              <w:keepLines w:val="0"/>
              <w:widowControl/>
              <w:suppressLineNumbers w:val="0"/>
              <w:spacing w:before="0" w:beforeAutospacing="0" w:after="0" w:afterAutospacing="0"/>
              <w:ind w:left="0" w:right="0"/>
              <w:jc w:val="left"/>
              <w:rPr>
                <w:rFonts w:hint="eastAsia" w:ascii="宋体" w:hAnsi="宋体" w:eastAsia="宋体" w:cs="宋体"/>
                <w:color w:val="000000"/>
                <w:kern w:val="0"/>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7334F2B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2AE62F5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F067F7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r w14:paraId="4531403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15" w:type="dxa"/>
            <w:left w:w="15" w:type="dxa"/>
            <w:bottom w:w="15" w:type="dxa"/>
            <w:right w:w="15" w:type="dxa"/>
          </w:tblCellMar>
        </w:tblPrEx>
        <w:trPr>
          <w:tblCellSpacing w:w="15" w:type="dxa"/>
        </w:trPr>
        <w:tc>
          <w:tcPr>
            <w:tcW w:w="785" w:type="dxa"/>
            <w:tcBorders>
              <w:top w:val="outset" w:color="auto" w:sz="6" w:space="0"/>
              <w:left w:val="outset" w:color="auto" w:sz="6" w:space="0"/>
              <w:bottom w:val="outset" w:color="auto" w:sz="6" w:space="0"/>
              <w:right w:val="outset" w:color="auto" w:sz="6" w:space="0"/>
            </w:tcBorders>
            <w:noWrap w:val="0"/>
            <w:vAlign w:val="center"/>
          </w:tcPr>
          <w:p w14:paraId="3A117E2D">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709" w:type="dxa"/>
            <w:tcBorders>
              <w:top w:val="outset" w:color="auto" w:sz="6" w:space="0"/>
              <w:left w:val="outset" w:color="auto" w:sz="6" w:space="0"/>
              <w:bottom w:val="outset" w:color="auto" w:sz="6" w:space="0"/>
              <w:right w:val="outset" w:color="auto" w:sz="6" w:space="0"/>
            </w:tcBorders>
            <w:noWrap w:val="0"/>
            <w:vAlign w:val="center"/>
          </w:tcPr>
          <w:p w14:paraId="3D7C7DAA">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1646" w:type="dxa"/>
            <w:tcBorders>
              <w:top w:val="outset" w:color="auto" w:sz="6" w:space="0"/>
              <w:left w:val="outset" w:color="auto" w:sz="6" w:space="0"/>
              <w:bottom w:val="outset" w:color="auto" w:sz="6" w:space="0"/>
              <w:right w:val="outset" w:color="auto" w:sz="6" w:space="0"/>
            </w:tcBorders>
            <w:noWrap w:val="0"/>
            <w:vAlign w:val="center"/>
          </w:tcPr>
          <w:p w14:paraId="0CE49116">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2671" w:type="dxa"/>
            <w:tcBorders>
              <w:top w:val="outset" w:color="auto" w:sz="6" w:space="0"/>
              <w:left w:val="outset" w:color="auto" w:sz="6" w:space="0"/>
              <w:bottom w:val="outset" w:color="auto" w:sz="6" w:space="0"/>
              <w:right w:val="outset" w:color="auto" w:sz="6" w:space="0"/>
            </w:tcBorders>
            <w:noWrap w:val="0"/>
            <w:vAlign w:val="center"/>
          </w:tcPr>
          <w:p w14:paraId="1E90DFEF">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c>
          <w:tcPr>
            <w:tcW w:w="574" w:type="dxa"/>
            <w:tcBorders>
              <w:top w:val="outset" w:color="auto" w:sz="6" w:space="0"/>
              <w:left w:val="outset" w:color="auto" w:sz="6" w:space="0"/>
              <w:bottom w:val="outset" w:color="auto" w:sz="6" w:space="0"/>
              <w:right w:val="outset" w:color="auto" w:sz="6" w:space="0"/>
            </w:tcBorders>
            <w:noWrap w:val="0"/>
            <w:vAlign w:val="center"/>
          </w:tcPr>
          <w:p w14:paraId="7E2988C3">
            <w:pPr>
              <w:keepNext w:val="0"/>
              <w:keepLines w:val="0"/>
              <w:widowControl/>
              <w:suppressLineNumbers w:val="0"/>
              <w:spacing w:before="0" w:beforeAutospacing="0" w:after="0" w:afterAutospacing="0"/>
              <w:ind w:left="0" w:right="0"/>
              <w:rPr>
                <w:rFonts w:hint="eastAsia" w:ascii="宋体" w:hAnsi="宋体" w:eastAsia="宋体" w:cs="宋体"/>
                <w:sz w:val="20"/>
                <w:szCs w:val="20"/>
              </w:rPr>
            </w:pPr>
          </w:p>
        </w:tc>
      </w:tr>
    </w:tbl>
    <w:p w14:paraId="317147D0">
      <w:pPr>
        <w:rPr>
          <w:rFonts w:hint="eastAsia" w:ascii="宋体" w:hAnsi="宋体" w:eastAsia="宋体" w:cs="宋体"/>
          <w:sz w:val="20"/>
          <w:szCs w:val="20"/>
        </w:rPr>
      </w:pPr>
    </w:p>
    <w:p w14:paraId="009B0A58">
      <w:pPr>
        <w:rPr>
          <w:rFonts w:hint="eastAsia" w:ascii="宋体" w:hAnsi="宋体" w:eastAsia="宋体" w:cs="宋体"/>
          <w:sz w:val="20"/>
          <w:szCs w:val="20"/>
        </w:rPr>
      </w:pPr>
      <w:r>
        <w:rPr>
          <w:rFonts w:hint="eastAsia" w:ascii="宋体" w:hAnsi="宋体" w:eastAsia="宋体" w:cs="宋体"/>
          <w:sz w:val="20"/>
          <w:szCs w:val="20"/>
        </w:rPr>
        <w:t>说明：上述具体内容要求可以参照本项目评标方法与程序及评分细则。</w:t>
      </w:r>
    </w:p>
    <w:p w14:paraId="099ECACB">
      <w:pPr>
        <w:rPr>
          <w:rFonts w:hint="eastAsia" w:ascii="宋体" w:hAnsi="宋体" w:eastAsia="宋体" w:cs="宋体"/>
          <w:sz w:val="20"/>
          <w:szCs w:val="20"/>
        </w:rPr>
      </w:pPr>
    </w:p>
    <w:p w14:paraId="5650167C">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投标人授权代表签字：</w:t>
      </w:r>
    </w:p>
    <w:p w14:paraId="1298113A">
      <w:pPr>
        <w:autoSpaceDE w:val="0"/>
        <w:autoSpaceDN w:val="0"/>
        <w:adjustRightInd w:val="0"/>
        <w:spacing w:line="300" w:lineRule="atLeast"/>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投标人（公章）：</w:t>
      </w:r>
    </w:p>
    <w:p w14:paraId="446B8399">
      <w:pPr>
        <w:spacing w:before="177" w:line="220" w:lineRule="auto"/>
        <w:outlineLvl w:val="2"/>
        <w:rPr>
          <w:rFonts w:hint="eastAsia" w:ascii="宋体" w:hAnsi="宋体" w:eastAsia="宋体" w:cs="宋体"/>
          <w:kern w:val="0"/>
          <w:sz w:val="20"/>
          <w:szCs w:val="20"/>
          <w:lang w:val="zh-CN"/>
        </w:rPr>
      </w:pPr>
      <w:r>
        <w:rPr>
          <w:rFonts w:hint="eastAsia" w:ascii="宋体" w:hAnsi="宋体" w:eastAsia="宋体" w:cs="宋体"/>
          <w:kern w:val="0"/>
          <w:sz w:val="20"/>
          <w:szCs w:val="20"/>
          <w:lang w:val="zh-CN"/>
        </w:rPr>
        <w:t xml:space="preserve">日期：      年      月   日 </w:t>
      </w:r>
    </w:p>
    <w:p w14:paraId="28CEF334">
      <w:pPr>
        <w:spacing w:before="177" w:line="220" w:lineRule="auto"/>
        <w:ind w:left="3036"/>
        <w:outlineLvl w:val="2"/>
        <w:rPr>
          <w:rFonts w:hint="eastAsia" w:ascii="宋体" w:hAnsi="宋体" w:eastAsia="宋体" w:cs="宋体"/>
          <w:kern w:val="0"/>
          <w:sz w:val="20"/>
          <w:szCs w:val="20"/>
          <w:lang w:val="zh-CN"/>
        </w:rPr>
      </w:pPr>
    </w:p>
    <w:p w14:paraId="412EF9E7">
      <w:pPr>
        <w:spacing w:before="177" w:line="220" w:lineRule="auto"/>
        <w:ind w:left="3036"/>
        <w:outlineLvl w:val="2"/>
        <w:rPr>
          <w:rFonts w:hint="eastAsia" w:ascii="宋体" w:hAnsi="宋体" w:eastAsia="宋体" w:cs="宋体"/>
          <w:kern w:val="0"/>
          <w:sz w:val="20"/>
          <w:szCs w:val="20"/>
          <w:lang w:val="zh-CN"/>
        </w:rPr>
      </w:pPr>
    </w:p>
    <w:p w14:paraId="5B8B8A54">
      <w:pPr>
        <w:spacing w:before="177" w:line="220" w:lineRule="auto"/>
        <w:ind w:left="3036"/>
        <w:outlineLvl w:val="2"/>
        <w:rPr>
          <w:rFonts w:hint="eastAsia" w:ascii="宋体" w:hAnsi="宋体" w:eastAsia="宋体" w:cs="宋体"/>
          <w:kern w:val="0"/>
          <w:sz w:val="20"/>
          <w:szCs w:val="20"/>
          <w:lang w:val="zh-CN"/>
        </w:rPr>
      </w:pPr>
    </w:p>
    <w:p w14:paraId="6D335601">
      <w:pPr>
        <w:spacing w:before="177" w:line="220" w:lineRule="auto"/>
        <w:ind w:left="3036"/>
        <w:outlineLvl w:val="2"/>
        <w:rPr>
          <w:rFonts w:hint="eastAsia" w:ascii="宋体" w:hAnsi="宋体" w:eastAsia="宋体" w:cs="宋体"/>
          <w:kern w:val="0"/>
          <w:sz w:val="20"/>
          <w:szCs w:val="20"/>
          <w:lang w:val="zh-CN"/>
        </w:rPr>
      </w:pPr>
    </w:p>
    <w:p w14:paraId="2AB471B3">
      <w:pPr>
        <w:spacing w:before="177" w:line="220" w:lineRule="auto"/>
        <w:ind w:left="3036"/>
        <w:outlineLvl w:val="2"/>
        <w:rPr>
          <w:rFonts w:hint="eastAsia" w:ascii="宋体" w:hAnsi="宋体" w:eastAsia="宋体" w:cs="宋体"/>
          <w:kern w:val="0"/>
          <w:sz w:val="20"/>
          <w:szCs w:val="20"/>
          <w:lang w:val="zh-CN"/>
        </w:rPr>
      </w:pPr>
    </w:p>
    <w:p w14:paraId="52685379">
      <w:pPr>
        <w:spacing w:before="177" w:line="220" w:lineRule="auto"/>
        <w:ind w:left="3036"/>
        <w:outlineLvl w:val="2"/>
        <w:rPr>
          <w:rFonts w:hint="eastAsia" w:ascii="宋体" w:hAnsi="宋体" w:eastAsia="宋体" w:cs="宋体"/>
          <w:kern w:val="0"/>
          <w:sz w:val="20"/>
          <w:szCs w:val="20"/>
          <w:lang w:val="zh-CN"/>
        </w:rPr>
      </w:pPr>
    </w:p>
    <w:p w14:paraId="6D3E83D6">
      <w:pPr>
        <w:spacing w:before="177" w:line="220" w:lineRule="auto"/>
        <w:ind w:left="3036"/>
        <w:outlineLvl w:val="2"/>
        <w:rPr>
          <w:rFonts w:hint="eastAsia" w:ascii="宋体" w:hAnsi="宋体" w:eastAsia="宋体" w:cs="宋体"/>
          <w:kern w:val="0"/>
          <w:sz w:val="20"/>
          <w:szCs w:val="20"/>
          <w:lang w:val="zh-CN"/>
        </w:rPr>
      </w:pPr>
    </w:p>
    <w:p w14:paraId="53CAC8FD">
      <w:pPr>
        <w:spacing w:before="177" w:line="220" w:lineRule="auto"/>
        <w:ind w:left="3036"/>
        <w:outlineLvl w:val="2"/>
        <w:rPr>
          <w:rFonts w:hint="eastAsia" w:ascii="宋体" w:hAnsi="宋体" w:eastAsia="宋体" w:cs="宋体"/>
          <w:kern w:val="0"/>
          <w:sz w:val="20"/>
          <w:szCs w:val="20"/>
          <w:lang w:val="zh-CN"/>
        </w:rPr>
      </w:pPr>
    </w:p>
    <w:p w14:paraId="3CC17958">
      <w:pPr>
        <w:spacing w:before="177" w:line="220" w:lineRule="auto"/>
        <w:ind w:left="3036"/>
        <w:outlineLvl w:val="2"/>
        <w:rPr>
          <w:rFonts w:hint="eastAsia" w:ascii="宋体" w:hAnsi="宋体" w:eastAsia="宋体" w:cs="宋体"/>
          <w:kern w:val="0"/>
          <w:sz w:val="20"/>
          <w:szCs w:val="20"/>
          <w:lang w:val="zh-CN"/>
        </w:rPr>
      </w:pPr>
    </w:p>
    <w:p w14:paraId="6E378EC0">
      <w:pPr>
        <w:spacing w:before="177" w:line="220" w:lineRule="auto"/>
        <w:ind w:left="3036"/>
        <w:outlineLvl w:val="2"/>
        <w:rPr>
          <w:rFonts w:hint="eastAsia" w:ascii="宋体" w:hAnsi="宋体" w:eastAsia="宋体" w:cs="宋体"/>
          <w:kern w:val="0"/>
          <w:sz w:val="20"/>
          <w:szCs w:val="20"/>
          <w:lang w:val="zh-CN"/>
        </w:rPr>
      </w:pPr>
    </w:p>
    <w:p w14:paraId="6D1AFE98">
      <w:pPr>
        <w:spacing w:before="177" w:line="220" w:lineRule="auto"/>
        <w:ind w:left="3036"/>
        <w:outlineLvl w:val="2"/>
        <w:rPr>
          <w:rFonts w:hint="eastAsia" w:ascii="宋体" w:hAnsi="宋体" w:eastAsia="宋体" w:cs="宋体"/>
          <w:kern w:val="0"/>
          <w:sz w:val="20"/>
          <w:szCs w:val="20"/>
          <w:lang w:val="zh-CN"/>
        </w:rPr>
      </w:pPr>
    </w:p>
    <w:p w14:paraId="746048B5">
      <w:pPr>
        <w:spacing w:before="177" w:line="220" w:lineRule="auto"/>
        <w:ind w:left="3036"/>
        <w:outlineLvl w:val="2"/>
        <w:rPr>
          <w:rFonts w:hint="eastAsia" w:ascii="宋体" w:hAnsi="宋体" w:eastAsia="宋体" w:cs="宋体"/>
          <w:kern w:val="0"/>
          <w:sz w:val="20"/>
          <w:szCs w:val="20"/>
          <w:lang w:val="zh-CN"/>
        </w:rPr>
      </w:pPr>
    </w:p>
    <w:p w14:paraId="10454A83">
      <w:pPr>
        <w:spacing w:before="177" w:line="220" w:lineRule="auto"/>
        <w:ind w:left="3036"/>
        <w:outlineLvl w:val="2"/>
        <w:rPr>
          <w:rFonts w:hint="eastAsia" w:ascii="宋体" w:hAnsi="宋体" w:eastAsia="宋体" w:cs="宋体"/>
          <w:kern w:val="0"/>
          <w:sz w:val="20"/>
          <w:szCs w:val="20"/>
          <w:lang w:val="zh-CN"/>
        </w:rPr>
      </w:pPr>
    </w:p>
    <w:p w14:paraId="4EADE7C3">
      <w:pPr>
        <w:spacing w:before="177" w:line="220" w:lineRule="auto"/>
        <w:ind w:left="3036"/>
        <w:outlineLvl w:val="2"/>
        <w:rPr>
          <w:rFonts w:hint="eastAsia" w:ascii="宋体" w:hAnsi="宋体" w:eastAsia="宋体" w:cs="宋体"/>
          <w:kern w:val="0"/>
          <w:sz w:val="20"/>
          <w:szCs w:val="20"/>
          <w:lang w:val="zh-CN"/>
        </w:rPr>
      </w:pPr>
    </w:p>
    <w:p w14:paraId="71CAF5B3">
      <w:pPr>
        <w:spacing w:before="177" w:line="220" w:lineRule="auto"/>
        <w:ind w:firstLine="2727" w:firstLineChars="1400"/>
        <w:outlineLvl w:val="2"/>
        <w:rPr>
          <w:rFonts w:hint="eastAsia" w:ascii="宋体" w:hAnsi="宋体" w:eastAsia="宋体" w:cs="宋体"/>
          <w:sz w:val="20"/>
          <w:szCs w:val="20"/>
        </w:rPr>
      </w:pPr>
      <w:r>
        <w:rPr>
          <w:rFonts w:hint="eastAsia" w:ascii="宋体" w:hAnsi="宋体" w:eastAsia="宋体" w:cs="宋体"/>
          <w:b/>
          <w:bCs/>
          <w:spacing w:val="-3"/>
          <w:sz w:val="20"/>
          <w:szCs w:val="20"/>
          <w:lang w:val="en-US" w:eastAsia="zh-CN"/>
        </w:rPr>
        <w:t>7</w:t>
      </w:r>
      <w:r>
        <w:rPr>
          <w:rFonts w:hint="eastAsia" w:ascii="宋体" w:hAnsi="宋体" w:eastAsia="宋体" w:cs="宋体"/>
          <w:b/>
          <w:bCs/>
          <w:spacing w:val="-3"/>
          <w:sz w:val="20"/>
          <w:szCs w:val="20"/>
        </w:rPr>
        <w:t>.法定代表人授权委托书格式</w:t>
      </w:r>
    </w:p>
    <w:p w14:paraId="237ABD50">
      <w:pPr>
        <w:pStyle w:val="4"/>
        <w:spacing w:line="247" w:lineRule="auto"/>
        <w:rPr>
          <w:rFonts w:hint="eastAsia" w:ascii="宋体" w:hAnsi="宋体" w:eastAsia="宋体" w:cs="宋体"/>
          <w:sz w:val="20"/>
          <w:szCs w:val="20"/>
        </w:rPr>
      </w:pPr>
    </w:p>
    <w:p w14:paraId="52DCB029">
      <w:pPr>
        <w:pStyle w:val="4"/>
        <w:spacing w:line="248" w:lineRule="auto"/>
        <w:rPr>
          <w:rFonts w:hint="eastAsia" w:ascii="宋体" w:hAnsi="宋体" w:eastAsia="宋体" w:cs="宋体"/>
          <w:sz w:val="20"/>
          <w:szCs w:val="20"/>
        </w:rPr>
      </w:pPr>
    </w:p>
    <w:p w14:paraId="53A6315F">
      <w:pPr>
        <w:spacing w:before="68" w:line="220" w:lineRule="auto"/>
        <w:ind w:left="37"/>
        <w:rPr>
          <w:rFonts w:hint="eastAsia" w:ascii="宋体" w:hAnsi="宋体" w:eastAsia="宋体" w:cs="宋体"/>
          <w:sz w:val="20"/>
          <w:szCs w:val="20"/>
        </w:rPr>
      </w:pPr>
      <w:r>
        <w:rPr>
          <w:rFonts w:hint="eastAsia" w:ascii="宋体" w:hAnsi="宋体" w:eastAsia="宋体" w:cs="宋体"/>
          <w:spacing w:val="-1"/>
          <w:sz w:val="20"/>
          <w:szCs w:val="20"/>
        </w:rPr>
        <w:t>致：</w:t>
      </w:r>
      <w:r>
        <w:rPr>
          <w:rFonts w:hint="eastAsia" w:ascii="宋体" w:hAnsi="宋体" w:eastAsia="宋体" w:cs="宋体"/>
          <w:kern w:val="0"/>
          <w:sz w:val="20"/>
          <w:szCs w:val="20"/>
          <w:u w:val="single"/>
          <w:lang w:val="zh-CN"/>
        </w:rPr>
        <w:t>上海市静安区政府采购中心</w:t>
      </w:r>
    </w:p>
    <w:p w14:paraId="58048C14">
      <w:pPr>
        <w:pStyle w:val="4"/>
        <w:spacing w:line="307" w:lineRule="auto"/>
        <w:rPr>
          <w:rFonts w:hint="eastAsia" w:ascii="宋体" w:hAnsi="宋体" w:eastAsia="宋体" w:cs="宋体"/>
          <w:sz w:val="20"/>
          <w:szCs w:val="20"/>
        </w:rPr>
      </w:pPr>
    </w:p>
    <w:p w14:paraId="51DD34BD">
      <w:pPr>
        <w:pStyle w:val="4"/>
        <w:spacing w:line="308" w:lineRule="auto"/>
        <w:rPr>
          <w:rFonts w:hint="eastAsia" w:ascii="宋体" w:hAnsi="宋体" w:eastAsia="宋体" w:cs="宋体"/>
          <w:sz w:val="20"/>
          <w:szCs w:val="20"/>
        </w:rPr>
      </w:pPr>
    </w:p>
    <w:p w14:paraId="216F3D94">
      <w:pPr>
        <w:spacing w:before="69" w:line="360" w:lineRule="auto"/>
        <w:ind w:left="37" w:firstLine="421"/>
        <w:jc w:val="both"/>
        <w:rPr>
          <w:rFonts w:hint="eastAsia" w:ascii="宋体" w:hAnsi="宋体" w:eastAsia="宋体" w:cs="宋体"/>
          <w:sz w:val="20"/>
          <w:szCs w:val="20"/>
        </w:rPr>
      </w:pPr>
      <w:r>
        <w:rPr>
          <w:rFonts w:hint="eastAsia" w:ascii="宋体" w:hAnsi="宋体" w:eastAsia="宋体" w:cs="宋体"/>
          <w:spacing w:val="-1"/>
          <w:sz w:val="20"/>
          <w:szCs w:val="20"/>
        </w:rPr>
        <w:t>我</w:t>
      </w:r>
      <w:r>
        <w:rPr>
          <w:rFonts w:hint="eastAsia" w:ascii="宋体" w:hAnsi="宋体" w:eastAsia="宋体" w:cs="宋体"/>
          <w:spacing w:val="-1"/>
          <w:sz w:val="20"/>
          <w:szCs w:val="20"/>
          <w:u w:val="single" w:color="auto"/>
        </w:rPr>
        <w:t>_     _</w:t>
      </w:r>
      <w:r>
        <w:rPr>
          <w:rFonts w:hint="eastAsia" w:ascii="宋体" w:hAnsi="宋体" w:eastAsia="宋体" w:cs="宋体"/>
          <w:spacing w:val="-1"/>
          <w:sz w:val="20"/>
          <w:szCs w:val="20"/>
        </w:rPr>
        <w:t>_（姓名）系注册于</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1"/>
          <w:sz w:val="20"/>
          <w:szCs w:val="20"/>
        </w:rPr>
        <w:t>（地址）的</w:t>
      </w:r>
      <w:r>
        <w:rPr>
          <w:rFonts w:hint="eastAsia" w:ascii="宋体" w:hAnsi="宋体" w:eastAsia="宋体" w:cs="宋体"/>
          <w:spacing w:val="-105"/>
          <w:sz w:val="20"/>
          <w:szCs w:val="20"/>
        </w:rPr>
        <w:t xml:space="preserve"> </w:t>
      </w:r>
      <w:r>
        <w:rPr>
          <w:rFonts w:hint="eastAsia" w:ascii="宋体" w:hAnsi="宋体" w:eastAsia="宋体" w:cs="宋体"/>
          <w:spacing w:val="-1"/>
          <w:sz w:val="20"/>
          <w:szCs w:val="20"/>
          <w:u w:val="single" w:color="auto"/>
        </w:rPr>
        <w:t xml:space="preserve">     _  </w:t>
      </w:r>
      <w:r>
        <w:rPr>
          <w:rFonts w:hint="eastAsia" w:ascii="宋体" w:hAnsi="宋体" w:eastAsia="宋体" w:cs="宋体"/>
          <w:spacing w:val="-2"/>
          <w:sz w:val="20"/>
          <w:szCs w:val="20"/>
          <w:u w:val="single" w:color="auto"/>
        </w:rPr>
        <w:t xml:space="preserve">     </w:t>
      </w:r>
      <w:r>
        <w:rPr>
          <w:rFonts w:hint="eastAsia" w:ascii="宋体" w:hAnsi="宋体" w:eastAsia="宋体" w:cs="宋体"/>
          <w:spacing w:val="-2"/>
          <w:sz w:val="20"/>
          <w:szCs w:val="20"/>
        </w:rPr>
        <w:t>（投标人名称，以下简称我方）的法定代表人，现代表我方授权委托我方在职职</w:t>
      </w:r>
      <w:r>
        <w:rPr>
          <w:rFonts w:hint="eastAsia" w:ascii="宋体" w:hAnsi="宋体" w:eastAsia="宋体" w:cs="宋体"/>
          <w:spacing w:val="-3"/>
          <w:sz w:val="20"/>
          <w:szCs w:val="20"/>
        </w:rPr>
        <w:t>工</w:t>
      </w:r>
      <w:r>
        <w:rPr>
          <w:rFonts w:hint="eastAsia" w:ascii="宋体" w:hAnsi="宋体" w:eastAsia="宋体" w:cs="宋体"/>
          <w:spacing w:val="-3"/>
          <w:sz w:val="20"/>
          <w:szCs w:val="20"/>
          <w:u w:val="single"/>
          <w:lang w:val="en-US" w:eastAsia="zh-CN"/>
        </w:rPr>
        <w:t xml:space="preserve">                   </w:t>
      </w:r>
      <w:r>
        <w:rPr>
          <w:rFonts w:hint="eastAsia" w:ascii="宋体" w:hAnsi="宋体" w:eastAsia="宋体" w:cs="宋体"/>
          <w:spacing w:val="-3"/>
          <w:sz w:val="20"/>
          <w:szCs w:val="20"/>
        </w:rPr>
        <w:t>（姓名，职务）以我方的名义参加贵中心</w:t>
      </w:r>
      <w:r>
        <w:rPr>
          <w:rFonts w:hint="eastAsia" w:ascii="宋体" w:hAnsi="宋体" w:eastAsia="宋体" w:cs="宋体"/>
          <w:spacing w:val="-3"/>
          <w:sz w:val="20"/>
          <w:szCs w:val="20"/>
          <w:u w:val="single" w:color="auto"/>
        </w:rPr>
        <w:t xml:space="preserve">                      </w:t>
      </w:r>
      <w:r>
        <w:rPr>
          <w:rFonts w:hint="eastAsia" w:ascii="宋体" w:hAnsi="宋体" w:eastAsia="宋体" w:cs="宋体"/>
          <w:spacing w:val="-88"/>
          <w:sz w:val="20"/>
          <w:szCs w:val="20"/>
        </w:rPr>
        <w:t xml:space="preserve"> </w:t>
      </w:r>
      <w:r>
        <w:rPr>
          <w:rFonts w:hint="eastAsia" w:ascii="宋体" w:hAnsi="宋体" w:eastAsia="宋体" w:cs="宋体"/>
          <w:spacing w:val="-3"/>
          <w:sz w:val="20"/>
          <w:szCs w:val="20"/>
        </w:rPr>
        <w:t>项目的投标活动，由其代表我方全权办理针对上述项目的投标、</w:t>
      </w:r>
      <w:r>
        <w:rPr>
          <w:rFonts w:hint="eastAsia" w:ascii="宋体" w:hAnsi="宋体" w:eastAsia="宋体" w:cs="宋体"/>
          <w:spacing w:val="-1"/>
          <w:sz w:val="20"/>
          <w:szCs w:val="20"/>
        </w:rPr>
        <w:t>开标、投标文件澄清、签约等一切具体事务，并签署全部有关的文件、协议及合同。</w:t>
      </w:r>
    </w:p>
    <w:p w14:paraId="0266BB51">
      <w:pPr>
        <w:spacing w:before="115" w:line="220" w:lineRule="auto"/>
        <w:ind w:left="458"/>
        <w:rPr>
          <w:rFonts w:hint="eastAsia" w:ascii="宋体" w:hAnsi="宋体" w:eastAsia="宋体" w:cs="宋体"/>
          <w:sz w:val="20"/>
          <w:szCs w:val="20"/>
        </w:rPr>
      </w:pPr>
      <w:r>
        <w:rPr>
          <w:rFonts w:hint="eastAsia" w:ascii="宋体" w:hAnsi="宋体" w:eastAsia="宋体" w:cs="宋体"/>
          <w:spacing w:val="-3"/>
          <w:sz w:val="20"/>
          <w:szCs w:val="20"/>
        </w:rPr>
        <w:t>我方对被授权人的签名事项负全部责任。</w:t>
      </w:r>
    </w:p>
    <w:p w14:paraId="3AE787AA">
      <w:pPr>
        <w:spacing w:before="278" w:line="361" w:lineRule="auto"/>
        <w:ind w:left="62" w:right="163" w:firstLine="393"/>
        <w:rPr>
          <w:rFonts w:hint="eastAsia" w:ascii="宋体" w:hAnsi="宋体" w:eastAsia="宋体" w:cs="宋体"/>
          <w:sz w:val="20"/>
          <w:szCs w:val="20"/>
        </w:rPr>
      </w:pPr>
      <w:r>
        <w:rPr>
          <w:rFonts w:hint="eastAsia" w:ascii="宋体" w:hAnsi="宋体" w:eastAsia="宋体" w:cs="宋体"/>
          <w:spacing w:val="-2"/>
          <w:sz w:val="20"/>
          <w:szCs w:val="20"/>
        </w:rPr>
        <w:t>在贵中心收到我方撤销授权的书面通知以前，本授</w:t>
      </w:r>
      <w:r>
        <w:rPr>
          <w:rFonts w:hint="eastAsia" w:ascii="宋体" w:hAnsi="宋体" w:eastAsia="宋体" w:cs="宋体"/>
          <w:spacing w:val="-3"/>
          <w:sz w:val="20"/>
          <w:szCs w:val="20"/>
        </w:rPr>
        <w:t>权书一直有效。被授权人在授权书有效期</w:t>
      </w:r>
      <w:r>
        <w:rPr>
          <w:rFonts w:hint="eastAsia" w:ascii="宋体" w:hAnsi="宋体" w:eastAsia="宋体" w:cs="宋体"/>
          <w:spacing w:val="-4"/>
          <w:sz w:val="20"/>
          <w:szCs w:val="20"/>
        </w:rPr>
        <w:t>内签署的所有文件不因授权的撤销而失效。</w:t>
      </w:r>
    </w:p>
    <w:p w14:paraId="764124FD">
      <w:pPr>
        <w:spacing w:before="115" w:line="220" w:lineRule="auto"/>
        <w:ind w:left="457"/>
        <w:rPr>
          <w:rFonts w:hint="eastAsia" w:ascii="宋体" w:hAnsi="宋体" w:eastAsia="宋体" w:cs="宋体"/>
          <w:sz w:val="20"/>
          <w:szCs w:val="20"/>
        </w:rPr>
      </w:pPr>
      <w:r>
        <w:rPr>
          <w:rFonts w:hint="eastAsia" w:ascii="宋体" w:hAnsi="宋体" w:eastAsia="宋体" w:cs="宋体"/>
          <w:spacing w:val="-3"/>
          <w:sz w:val="20"/>
          <w:szCs w:val="20"/>
        </w:rPr>
        <w:t>被授权人无转委托权，特此委托。</w:t>
      </w:r>
    </w:p>
    <w:p w14:paraId="226282D0">
      <w:pPr>
        <w:spacing w:line="175" w:lineRule="exact"/>
        <w:rPr>
          <w:rFonts w:hint="eastAsia" w:ascii="宋体" w:hAnsi="宋体" w:eastAsia="宋体" w:cs="宋体"/>
          <w:sz w:val="20"/>
          <w:szCs w:val="20"/>
        </w:rPr>
      </w:pPr>
    </w:p>
    <w:tbl>
      <w:tblPr>
        <w:tblStyle w:val="13"/>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775D34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03DC65DC">
            <w:pPr>
              <w:spacing w:line="389" w:lineRule="auto"/>
              <w:rPr>
                <w:rFonts w:hint="eastAsia" w:ascii="宋体" w:hAnsi="宋体" w:eastAsia="宋体" w:cs="宋体"/>
                <w:sz w:val="20"/>
                <w:szCs w:val="20"/>
              </w:rPr>
            </w:pPr>
          </w:p>
          <w:p w14:paraId="16DCD1B0">
            <w:pPr>
              <w:pStyle w:val="14"/>
              <w:spacing w:before="68" w:line="482" w:lineRule="auto"/>
              <w:ind w:left="496" w:right="482"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color="auto"/>
              </w:rPr>
              <w:t>法定代表人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原件彩色复印件（照片面）</w:t>
            </w:r>
          </w:p>
        </w:tc>
        <w:tc>
          <w:tcPr>
            <w:tcW w:w="3497" w:type="dxa"/>
            <w:noWrap w:val="0"/>
            <w:vAlign w:val="top"/>
          </w:tcPr>
          <w:p w14:paraId="29952BB6">
            <w:pPr>
              <w:spacing w:line="313" w:lineRule="auto"/>
              <w:rPr>
                <w:rFonts w:hint="eastAsia" w:ascii="宋体" w:hAnsi="宋体" w:eastAsia="宋体" w:cs="宋体"/>
                <w:sz w:val="20"/>
                <w:szCs w:val="20"/>
              </w:rPr>
            </w:pPr>
          </w:p>
          <w:p w14:paraId="53890136">
            <w:pPr>
              <w:pStyle w:val="14"/>
              <w:spacing w:before="68" w:line="482" w:lineRule="auto"/>
              <w:ind w:left="494" w:right="486"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color="auto"/>
              </w:rPr>
              <w:t>法定代表人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原件彩色复印件（国徽面）</w:t>
            </w:r>
          </w:p>
        </w:tc>
      </w:tr>
    </w:tbl>
    <w:p w14:paraId="1E5790F1">
      <w:pPr>
        <w:autoSpaceDE w:val="0"/>
        <w:autoSpaceDN w:val="0"/>
        <w:adjustRightInd w:val="0"/>
        <w:spacing w:line="360" w:lineRule="auto"/>
        <w:ind w:firstLine="420"/>
        <w:rPr>
          <w:rFonts w:hint="eastAsia" w:ascii="宋体" w:hAnsi="宋体" w:eastAsia="宋体" w:cs="宋体"/>
          <w:kern w:val="0"/>
          <w:sz w:val="20"/>
          <w:szCs w:val="20"/>
          <w:lang w:val="zh-CN"/>
        </w:rPr>
      </w:pPr>
    </w:p>
    <w:tbl>
      <w:tblPr>
        <w:tblStyle w:val="13"/>
        <w:tblW w:w="6992" w:type="dxa"/>
        <w:tblInd w:w="67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495"/>
        <w:gridCol w:w="3497"/>
      </w:tblGrid>
      <w:tr w14:paraId="51D2322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5" w:hRule="atLeast"/>
        </w:trPr>
        <w:tc>
          <w:tcPr>
            <w:tcW w:w="3495" w:type="dxa"/>
            <w:noWrap w:val="0"/>
            <w:vAlign w:val="top"/>
          </w:tcPr>
          <w:p w14:paraId="6D7EF9CB">
            <w:pPr>
              <w:spacing w:line="389" w:lineRule="auto"/>
              <w:rPr>
                <w:rFonts w:hint="eastAsia" w:ascii="宋体" w:hAnsi="宋体" w:eastAsia="宋体" w:cs="宋体"/>
                <w:sz w:val="20"/>
                <w:szCs w:val="20"/>
              </w:rPr>
            </w:pPr>
          </w:p>
          <w:p w14:paraId="1CA6706E">
            <w:pPr>
              <w:pStyle w:val="14"/>
              <w:spacing w:before="68" w:line="482" w:lineRule="auto"/>
              <w:ind w:left="496" w:right="482"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lang w:eastAsia="zh-CN"/>
              </w:rPr>
              <w:t>被授权人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原件彩色复印件（照片面）</w:t>
            </w:r>
          </w:p>
        </w:tc>
        <w:tc>
          <w:tcPr>
            <w:tcW w:w="3497" w:type="dxa"/>
            <w:noWrap w:val="0"/>
            <w:vAlign w:val="top"/>
          </w:tcPr>
          <w:p w14:paraId="3FA68DDF">
            <w:pPr>
              <w:spacing w:line="313" w:lineRule="auto"/>
              <w:rPr>
                <w:rFonts w:hint="eastAsia" w:ascii="宋体" w:hAnsi="宋体" w:eastAsia="宋体" w:cs="宋体"/>
                <w:sz w:val="20"/>
                <w:szCs w:val="20"/>
              </w:rPr>
            </w:pPr>
          </w:p>
          <w:p w14:paraId="546436BD">
            <w:pPr>
              <w:pStyle w:val="14"/>
              <w:spacing w:before="68" w:line="482" w:lineRule="auto"/>
              <w:ind w:left="494" w:right="486" w:hanging="5"/>
              <w:rPr>
                <w:rFonts w:hint="eastAsia" w:ascii="宋体" w:hAnsi="宋体" w:eastAsia="宋体" w:cs="宋体"/>
                <w:sz w:val="20"/>
                <w:szCs w:val="20"/>
              </w:rPr>
            </w:pPr>
            <w:r>
              <w:rPr>
                <w:rFonts w:hint="eastAsia" w:ascii="宋体" w:hAnsi="宋体" w:eastAsia="宋体" w:cs="宋体"/>
                <w:spacing w:val="-1"/>
                <w:sz w:val="20"/>
                <w:szCs w:val="20"/>
              </w:rPr>
              <w:t>在此粘贴</w:t>
            </w:r>
            <w:r>
              <w:rPr>
                <w:rFonts w:hint="eastAsia" w:ascii="宋体" w:hAnsi="宋体" w:eastAsia="宋体" w:cs="宋体"/>
                <w:spacing w:val="-1"/>
                <w:sz w:val="20"/>
                <w:szCs w:val="20"/>
                <w:u w:val="single"/>
                <w:lang w:eastAsia="zh-CN"/>
              </w:rPr>
              <w:t>被授权人</w:t>
            </w:r>
            <w:r>
              <w:rPr>
                <w:rFonts w:hint="eastAsia" w:ascii="宋体" w:hAnsi="宋体" w:eastAsia="宋体" w:cs="宋体"/>
                <w:spacing w:val="-1"/>
                <w:sz w:val="20"/>
                <w:szCs w:val="20"/>
              </w:rPr>
              <w:t>身份证</w:t>
            </w:r>
            <w:r>
              <w:rPr>
                <w:rFonts w:hint="eastAsia" w:ascii="宋体" w:hAnsi="宋体" w:eastAsia="宋体" w:cs="宋体"/>
                <w:spacing w:val="6"/>
                <w:sz w:val="20"/>
                <w:szCs w:val="20"/>
              </w:rPr>
              <w:t xml:space="preserve"> </w:t>
            </w:r>
            <w:r>
              <w:rPr>
                <w:rFonts w:hint="eastAsia" w:ascii="宋体" w:hAnsi="宋体" w:eastAsia="宋体" w:cs="宋体"/>
                <w:spacing w:val="-3"/>
                <w:sz w:val="20"/>
                <w:szCs w:val="20"/>
              </w:rPr>
              <w:t>原件彩色复印件（国徽面）</w:t>
            </w:r>
          </w:p>
        </w:tc>
      </w:tr>
    </w:tbl>
    <w:p w14:paraId="703D6BF0">
      <w:pPr>
        <w:pStyle w:val="4"/>
        <w:spacing w:line="370" w:lineRule="auto"/>
        <w:rPr>
          <w:rFonts w:hint="eastAsia" w:ascii="宋体" w:hAnsi="宋体" w:eastAsia="宋体" w:cs="宋体"/>
          <w:sz w:val="20"/>
          <w:szCs w:val="20"/>
        </w:rPr>
      </w:pPr>
    </w:p>
    <w:p w14:paraId="18FF9BFE">
      <w:pPr>
        <w:pStyle w:val="4"/>
        <w:spacing w:line="370" w:lineRule="auto"/>
        <w:rPr>
          <w:rFonts w:hint="eastAsia" w:ascii="宋体" w:hAnsi="宋体" w:eastAsia="宋体" w:cs="宋体"/>
          <w:sz w:val="20"/>
          <w:szCs w:val="20"/>
        </w:rPr>
      </w:pPr>
    </w:p>
    <w:p w14:paraId="140734E5">
      <w:pPr>
        <w:pStyle w:val="4"/>
        <w:spacing w:line="370" w:lineRule="auto"/>
        <w:rPr>
          <w:rFonts w:hint="eastAsia" w:ascii="宋体" w:hAnsi="宋体" w:eastAsia="宋体" w:cs="宋体"/>
          <w:sz w:val="20"/>
          <w:szCs w:val="20"/>
        </w:rPr>
      </w:pPr>
    </w:p>
    <w:p w14:paraId="15F9C240">
      <w:pPr>
        <w:spacing w:before="69" w:line="220" w:lineRule="auto"/>
        <w:ind w:left="771"/>
        <w:rPr>
          <w:rFonts w:hint="eastAsia" w:ascii="宋体" w:hAnsi="宋体" w:eastAsia="宋体" w:cs="宋体"/>
          <w:sz w:val="20"/>
          <w:szCs w:val="20"/>
        </w:rPr>
      </w:pPr>
      <w:r>
        <w:rPr>
          <w:rFonts w:hint="eastAsia" w:ascii="宋体" w:hAnsi="宋体" w:eastAsia="宋体" w:cs="宋体"/>
          <w:spacing w:val="-1"/>
          <w:sz w:val="20"/>
          <w:szCs w:val="20"/>
        </w:rPr>
        <w:t xml:space="preserve">委托人（法定代表人）签章：           </w:t>
      </w:r>
      <w:r>
        <w:rPr>
          <w:rFonts w:hint="eastAsia" w:ascii="宋体" w:hAnsi="宋体" w:eastAsia="宋体" w:cs="宋体"/>
          <w:spacing w:val="-2"/>
          <w:sz w:val="20"/>
          <w:szCs w:val="20"/>
        </w:rPr>
        <w:t xml:space="preserve">   受托人（签章</w:t>
      </w:r>
      <w:r>
        <w:rPr>
          <w:rFonts w:hint="eastAsia" w:ascii="宋体" w:hAnsi="宋体" w:eastAsia="宋体" w:cs="宋体"/>
          <w:spacing w:val="-4"/>
          <w:sz w:val="20"/>
          <w:szCs w:val="20"/>
        </w:rPr>
        <w:t>）：</w:t>
      </w:r>
    </w:p>
    <w:p w14:paraId="183B33BB">
      <w:pPr>
        <w:spacing w:before="158" w:line="220" w:lineRule="auto"/>
        <w:ind w:left="774"/>
        <w:rPr>
          <w:rFonts w:hint="eastAsia" w:ascii="宋体" w:hAnsi="宋体" w:eastAsia="宋体" w:cs="宋体"/>
          <w:sz w:val="20"/>
          <w:szCs w:val="20"/>
        </w:rPr>
      </w:pPr>
      <w:r>
        <w:rPr>
          <w:rFonts w:hint="eastAsia" w:ascii="宋体" w:hAnsi="宋体" w:eastAsia="宋体" w:cs="宋体"/>
          <w:spacing w:val="-6"/>
          <w:sz w:val="20"/>
          <w:szCs w:val="20"/>
        </w:rPr>
        <w:t>投标人公章：</w:t>
      </w:r>
      <w:r>
        <w:rPr>
          <w:rFonts w:hint="eastAsia" w:ascii="宋体" w:hAnsi="宋体" w:eastAsia="宋体" w:cs="宋体"/>
          <w:sz w:val="20"/>
          <w:szCs w:val="20"/>
        </w:rPr>
        <w:t xml:space="preserve">                            </w:t>
      </w:r>
      <w:r>
        <w:rPr>
          <w:rFonts w:hint="eastAsia" w:ascii="宋体" w:hAnsi="宋体" w:eastAsia="宋体" w:cs="宋体"/>
          <w:spacing w:val="-6"/>
          <w:sz w:val="20"/>
          <w:szCs w:val="20"/>
        </w:rPr>
        <w:t>住所：</w:t>
      </w:r>
    </w:p>
    <w:p w14:paraId="30374037">
      <w:pPr>
        <w:spacing w:before="159" w:line="220" w:lineRule="auto"/>
        <w:ind w:left="808"/>
        <w:rPr>
          <w:rFonts w:hint="eastAsia" w:ascii="宋体" w:hAnsi="宋体" w:eastAsia="宋体" w:cs="宋体"/>
          <w:sz w:val="20"/>
          <w:szCs w:val="20"/>
        </w:rPr>
      </w:pPr>
      <w:r>
        <w:rPr>
          <w:rFonts w:hint="eastAsia" w:ascii="宋体" w:hAnsi="宋体" w:eastAsia="宋体" w:cs="宋体"/>
          <w:spacing w:val="-11"/>
          <w:sz w:val="20"/>
          <w:szCs w:val="20"/>
        </w:rPr>
        <w:t>日期：</w:t>
      </w:r>
      <w:r>
        <w:rPr>
          <w:rFonts w:hint="eastAsia" w:ascii="宋体" w:hAnsi="宋体" w:eastAsia="宋体" w:cs="宋体"/>
          <w:sz w:val="20"/>
          <w:szCs w:val="20"/>
        </w:rPr>
        <w:t xml:space="preserve">                                  </w:t>
      </w:r>
      <w:r>
        <w:rPr>
          <w:rFonts w:hint="eastAsia" w:ascii="宋体" w:hAnsi="宋体" w:eastAsia="宋体" w:cs="宋体"/>
          <w:spacing w:val="-11"/>
          <w:sz w:val="20"/>
          <w:szCs w:val="20"/>
        </w:rPr>
        <w:t>身份证号码：</w:t>
      </w:r>
    </w:p>
    <w:p w14:paraId="616EAA6B">
      <w:pPr>
        <w:spacing w:before="159" w:line="220" w:lineRule="auto"/>
        <w:ind w:firstLine="4752" w:firstLineChars="2700"/>
        <w:rPr>
          <w:rFonts w:hint="eastAsia" w:ascii="宋体" w:hAnsi="宋体" w:eastAsia="宋体" w:cs="宋体"/>
          <w:sz w:val="20"/>
          <w:szCs w:val="20"/>
        </w:rPr>
      </w:pPr>
      <w:r>
        <w:rPr>
          <w:rFonts w:hint="eastAsia" w:ascii="宋体" w:hAnsi="宋体" w:eastAsia="宋体" w:cs="宋体"/>
          <w:spacing w:val="-12"/>
          <w:sz w:val="20"/>
          <w:szCs w:val="20"/>
        </w:rPr>
        <w:t>邮政编码：</w:t>
      </w:r>
    </w:p>
    <w:p w14:paraId="04B3E471">
      <w:pPr>
        <w:spacing w:before="158" w:line="222" w:lineRule="auto"/>
        <w:ind w:firstLine="4698" w:firstLineChars="2900"/>
        <w:rPr>
          <w:rFonts w:hint="eastAsia" w:ascii="宋体" w:hAnsi="宋体" w:eastAsia="宋体" w:cs="宋体"/>
          <w:sz w:val="20"/>
          <w:szCs w:val="20"/>
        </w:rPr>
      </w:pPr>
      <w:r>
        <w:rPr>
          <w:rFonts w:hint="eastAsia" w:ascii="宋体" w:hAnsi="宋体" w:eastAsia="宋体" w:cs="宋体"/>
          <w:spacing w:val="-19"/>
          <w:sz w:val="20"/>
          <w:szCs w:val="20"/>
        </w:rPr>
        <w:t>电话：</w:t>
      </w:r>
    </w:p>
    <w:p w14:paraId="339B5B78">
      <w:pPr>
        <w:spacing w:before="155" w:line="220" w:lineRule="auto"/>
        <w:ind w:firstLine="4698" w:firstLineChars="2700"/>
        <w:rPr>
          <w:rFonts w:hint="eastAsia" w:ascii="宋体" w:hAnsi="宋体" w:eastAsia="宋体" w:cs="宋体"/>
          <w:sz w:val="20"/>
          <w:szCs w:val="20"/>
        </w:rPr>
      </w:pPr>
      <w:r>
        <w:rPr>
          <w:rFonts w:hint="eastAsia" w:ascii="宋体" w:hAnsi="宋体" w:eastAsia="宋体" w:cs="宋体"/>
          <w:spacing w:val="-13"/>
          <w:sz w:val="20"/>
          <w:szCs w:val="20"/>
        </w:rPr>
        <w:t>传真：</w:t>
      </w:r>
    </w:p>
    <w:p w14:paraId="61B7D3FE">
      <w:pPr>
        <w:spacing w:before="159" w:line="221" w:lineRule="auto"/>
        <w:ind w:left="73" w:firstLine="4582" w:firstLineChars="2900"/>
        <w:rPr>
          <w:rFonts w:hint="eastAsia" w:ascii="宋体" w:hAnsi="宋体" w:eastAsia="宋体" w:cs="宋体"/>
          <w:sz w:val="20"/>
          <w:szCs w:val="20"/>
        </w:rPr>
      </w:pPr>
      <w:r>
        <w:rPr>
          <w:rFonts w:hint="eastAsia" w:ascii="宋体" w:hAnsi="宋体" w:eastAsia="宋体" w:cs="宋体"/>
          <w:spacing w:val="-21"/>
          <w:sz w:val="20"/>
          <w:szCs w:val="20"/>
        </w:rPr>
        <w:t>日期：</w:t>
      </w:r>
    </w:p>
    <w:p w14:paraId="7FE65133">
      <w:pPr>
        <w:spacing w:line="221" w:lineRule="auto"/>
        <w:rPr>
          <w:rFonts w:hint="eastAsia" w:ascii="宋体" w:hAnsi="宋体" w:eastAsia="宋体" w:cs="宋体"/>
          <w:sz w:val="20"/>
          <w:szCs w:val="20"/>
        </w:rPr>
        <w:sectPr>
          <w:headerReference r:id="rId33" w:type="default"/>
          <w:footerReference r:id="rId34" w:type="default"/>
          <w:pgSz w:w="11907" w:h="16840"/>
          <w:pgMar w:top="1101" w:right="1424" w:bottom="1038" w:left="1559" w:header="1086" w:footer="810" w:gutter="0"/>
          <w:pgNumType w:fmt="numberInDash"/>
          <w:cols w:space="720" w:num="1"/>
        </w:sectPr>
      </w:pPr>
    </w:p>
    <w:p w14:paraId="78F88E5E">
      <w:pPr>
        <w:spacing w:before="177" w:line="220" w:lineRule="auto"/>
        <w:ind w:left="3348"/>
        <w:outlineLvl w:val="2"/>
        <w:rPr>
          <w:rFonts w:hint="eastAsia" w:ascii="宋体" w:hAnsi="宋体" w:eastAsia="宋体" w:cs="宋体"/>
          <w:sz w:val="20"/>
          <w:szCs w:val="20"/>
        </w:rPr>
      </w:pPr>
      <w:r>
        <w:rPr>
          <w:rFonts w:hint="eastAsia" w:ascii="宋体" w:hAnsi="宋体" w:eastAsia="宋体" w:cs="宋体"/>
          <w:b/>
          <w:bCs/>
          <w:spacing w:val="-3"/>
          <w:sz w:val="20"/>
          <w:szCs w:val="20"/>
        </w:rPr>
        <w:t>8.投标人基本情况简介格式</w:t>
      </w:r>
    </w:p>
    <w:p w14:paraId="4430DF62">
      <w:pPr>
        <w:spacing w:before="158" w:line="220" w:lineRule="auto"/>
        <w:ind w:left="42"/>
        <w:rPr>
          <w:rFonts w:hint="eastAsia" w:ascii="宋体" w:hAnsi="宋体" w:eastAsia="宋体" w:cs="宋体"/>
          <w:sz w:val="20"/>
          <w:szCs w:val="20"/>
        </w:rPr>
      </w:pPr>
      <w:r>
        <w:rPr>
          <w:rFonts w:hint="eastAsia" w:ascii="宋体" w:hAnsi="宋体" w:eastAsia="宋体" w:cs="宋体"/>
          <w:spacing w:val="-7"/>
          <w:sz w:val="20"/>
          <w:szCs w:val="20"/>
        </w:rPr>
        <w:t>（一）基本情况：</w:t>
      </w:r>
    </w:p>
    <w:p w14:paraId="7B3BC08E">
      <w:pPr>
        <w:spacing w:before="158" w:line="221" w:lineRule="auto"/>
        <w:ind w:left="52"/>
        <w:rPr>
          <w:rFonts w:hint="eastAsia" w:ascii="宋体" w:hAnsi="宋体" w:eastAsia="宋体" w:cs="宋体"/>
          <w:sz w:val="20"/>
          <w:szCs w:val="20"/>
        </w:rPr>
      </w:pPr>
      <w:r>
        <w:rPr>
          <w:rFonts w:hint="eastAsia" w:ascii="宋体" w:hAnsi="宋体" w:eastAsia="宋体" w:cs="宋体"/>
          <w:spacing w:val="-9"/>
          <w:sz w:val="20"/>
          <w:szCs w:val="20"/>
        </w:rPr>
        <w:t>1.单位名称：</w:t>
      </w:r>
    </w:p>
    <w:p w14:paraId="36FF94C1">
      <w:pPr>
        <w:spacing w:before="156" w:line="230" w:lineRule="auto"/>
        <w:ind w:left="39"/>
        <w:rPr>
          <w:rFonts w:hint="eastAsia" w:ascii="宋体" w:hAnsi="宋体" w:eastAsia="宋体" w:cs="宋体"/>
          <w:sz w:val="20"/>
          <w:szCs w:val="20"/>
        </w:rPr>
      </w:pPr>
      <w:r>
        <w:rPr>
          <w:rFonts w:hint="eastAsia" w:ascii="宋体" w:hAnsi="宋体" w:eastAsia="宋体" w:cs="宋体"/>
          <w:spacing w:val="-9"/>
          <w:sz w:val="20"/>
          <w:szCs w:val="20"/>
        </w:rPr>
        <w:t>2.地址：</w:t>
      </w:r>
    </w:p>
    <w:p w14:paraId="3A1BE1CA">
      <w:pPr>
        <w:spacing w:before="147" w:line="220" w:lineRule="auto"/>
        <w:ind w:left="41"/>
        <w:rPr>
          <w:rFonts w:hint="eastAsia" w:ascii="宋体" w:hAnsi="宋体" w:eastAsia="宋体" w:cs="宋体"/>
          <w:sz w:val="20"/>
          <w:szCs w:val="20"/>
        </w:rPr>
      </w:pPr>
      <w:r>
        <w:rPr>
          <w:rFonts w:hint="eastAsia" w:ascii="宋体" w:hAnsi="宋体" w:eastAsia="宋体" w:cs="宋体"/>
          <w:spacing w:val="-8"/>
          <w:sz w:val="20"/>
          <w:szCs w:val="20"/>
        </w:rPr>
        <w:t>3.邮编：</w:t>
      </w:r>
    </w:p>
    <w:p w14:paraId="0A1F02E8">
      <w:pPr>
        <w:spacing w:before="158" w:line="220" w:lineRule="auto"/>
        <w:ind w:left="36"/>
        <w:rPr>
          <w:rFonts w:hint="eastAsia" w:ascii="宋体" w:hAnsi="宋体" w:eastAsia="宋体" w:cs="宋体"/>
          <w:sz w:val="20"/>
          <w:szCs w:val="20"/>
        </w:rPr>
      </w:pPr>
      <w:r>
        <w:rPr>
          <w:rFonts w:hint="eastAsia" w:ascii="宋体" w:hAnsi="宋体" w:eastAsia="宋体" w:cs="宋体"/>
          <w:spacing w:val="-5"/>
          <w:sz w:val="20"/>
          <w:szCs w:val="20"/>
        </w:rPr>
        <w:t>4.电话/传真：</w:t>
      </w:r>
    </w:p>
    <w:p w14:paraId="27F0C12F">
      <w:pPr>
        <w:spacing w:before="158" w:line="221" w:lineRule="auto"/>
        <w:ind w:left="41"/>
        <w:rPr>
          <w:rFonts w:hint="eastAsia" w:ascii="宋体" w:hAnsi="宋体" w:eastAsia="宋体" w:cs="宋体"/>
          <w:sz w:val="20"/>
          <w:szCs w:val="20"/>
        </w:rPr>
      </w:pPr>
      <w:r>
        <w:rPr>
          <w:rFonts w:hint="eastAsia" w:ascii="宋体" w:hAnsi="宋体" w:eastAsia="宋体" w:cs="宋体"/>
          <w:spacing w:val="-5"/>
          <w:sz w:val="20"/>
          <w:szCs w:val="20"/>
        </w:rPr>
        <w:t>5.成立日期或注册日期：</w:t>
      </w:r>
    </w:p>
    <w:p w14:paraId="32F3C318">
      <w:pPr>
        <w:spacing w:before="158" w:line="220" w:lineRule="auto"/>
        <w:ind w:left="38"/>
        <w:rPr>
          <w:rFonts w:hint="eastAsia" w:ascii="宋体" w:hAnsi="宋体" w:eastAsia="宋体" w:cs="宋体"/>
          <w:sz w:val="20"/>
          <w:szCs w:val="20"/>
        </w:rPr>
      </w:pPr>
      <w:r>
        <w:rPr>
          <w:rFonts w:hint="eastAsia" w:ascii="宋体" w:hAnsi="宋体" w:eastAsia="宋体" w:cs="宋体"/>
          <w:spacing w:val="-7"/>
          <w:sz w:val="20"/>
          <w:szCs w:val="20"/>
        </w:rPr>
        <w:t>6.行业类型：</w:t>
      </w:r>
    </w:p>
    <w:p w14:paraId="089FEBFD">
      <w:pPr>
        <w:spacing w:before="157" w:line="220" w:lineRule="auto"/>
        <w:ind w:left="42"/>
        <w:rPr>
          <w:rFonts w:hint="eastAsia" w:ascii="宋体" w:hAnsi="宋体" w:eastAsia="宋体" w:cs="宋体"/>
          <w:sz w:val="20"/>
          <w:szCs w:val="20"/>
        </w:rPr>
      </w:pPr>
      <w:r>
        <w:rPr>
          <w:rFonts w:hint="eastAsia" w:ascii="宋体" w:hAnsi="宋体" w:eastAsia="宋体" w:cs="宋体"/>
          <w:spacing w:val="-7"/>
          <w:sz w:val="20"/>
          <w:szCs w:val="20"/>
        </w:rPr>
        <w:t>（二）基本经济指标（到上年度 12</w:t>
      </w:r>
      <w:r>
        <w:rPr>
          <w:rFonts w:hint="eastAsia" w:ascii="宋体" w:hAnsi="宋体" w:eastAsia="宋体" w:cs="宋体"/>
          <w:spacing w:val="-39"/>
          <w:sz w:val="20"/>
          <w:szCs w:val="20"/>
        </w:rPr>
        <w:t xml:space="preserve"> </w:t>
      </w:r>
      <w:r>
        <w:rPr>
          <w:rFonts w:hint="eastAsia" w:ascii="宋体" w:hAnsi="宋体" w:eastAsia="宋体" w:cs="宋体"/>
          <w:spacing w:val="-7"/>
          <w:sz w:val="20"/>
          <w:szCs w:val="20"/>
        </w:rPr>
        <w:t>月</w:t>
      </w:r>
      <w:r>
        <w:rPr>
          <w:rFonts w:hint="eastAsia" w:ascii="宋体" w:hAnsi="宋体" w:eastAsia="宋体" w:cs="宋体"/>
          <w:spacing w:val="-41"/>
          <w:sz w:val="20"/>
          <w:szCs w:val="20"/>
        </w:rPr>
        <w:t xml:space="preserve"> </w:t>
      </w:r>
      <w:r>
        <w:rPr>
          <w:rFonts w:hint="eastAsia" w:ascii="宋体" w:hAnsi="宋体" w:eastAsia="宋体" w:cs="宋体"/>
          <w:spacing w:val="-7"/>
          <w:sz w:val="20"/>
          <w:szCs w:val="20"/>
        </w:rPr>
        <w:t>31 日止</w:t>
      </w:r>
      <w:r>
        <w:rPr>
          <w:rFonts w:hint="eastAsia" w:ascii="宋体" w:hAnsi="宋体" w:eastAsia="宋体" w:cs="宋体"/>
          <w:spacing w:val="-5"/>
          <w:sz w:val="20"/>
          <w:szCs w:val="20"/>
        </w:rPr>
        <w:t>）：</w:t>
      </w:r>
    </w:p>
    <w:p w14:paraId="3FEE73E2">
      <w:pPr>
        <w:spacing w:before="158" w:line="220" w:lineRule="auto"/>
        <w:ind w:left="52"/>
        <w:rPr>
          <w:rFonts w:hint="eastAsia" w:ascii="宋体" w:hAnsi="宋体" w:eastAsia="宋体" w:cs="宋体"/>
          <w:sz w:val="20"/>
          <w:szCs w:val="20"/>
        </w:rPr>
      </w:pPr>
      <w:r>
        <w:rPr>
          <w:rFonts w:hint="eastAsia" w:ascii="宋体" w:hAnsi="宋体" w:eastAsia="宋体" w:cs="宋体"/>
          <w:spacing w:val="-9"/>
          <w:sz w:val="20"/>
          <w:szCs w:val="20"/>
        </w:rPr>
        <w:t>1.实收资本：</w:t>
      </w:r>
    </w:p>
    <w:p w14:paraId="1BBE25D9">
      <w:pPr>
        <w:spacing w:before="160" w:line="220" w:lineRule="auto"/>
        <w:ind w:left="39"/>
        <w:rPr>
          <w:rFonts w:hint="eastAsia" w:ascii="宋体" w:hAnsi="宋体" w:eastAsia="宋体" w:cs="宋体"/>
          <w:sz w:val="20"/>
          <w:szCs w:val="20"/>
        </w:rPr>
      </w:pPr>
      <w:r>
        <w:rPr>
          <w:rFonts w:hint="eastAsia" w:ascii="宋体" w:hAnsi="宋体" w:eastAsia="宋体" w:cs="宋体"/>
          <w:spacing w:val="-7"/>
          <w:sz w:val="20"/>
          <w:szCs w:val="20"/>
        </w:rPr>
        <w:t>2.资产总额：</w:t>
      </w:r>
    </w:p>
    <w:p w14:paraId="0FBD70DB">
      <w:pPr>
        <w:spacing w:before="158" w:line="220" w:lineRule="auto"/>
        <w:ind w:left="41"/>
        <w:rPr>
          <w:rFonts w:hint="eastAsia" w:ascii="宋体" w:hAnsi="宋体" w:eastAsia="宋体" w:cs="宋体"/>
          <w:sz w:val="20"/>
          <w:szCs w:val="20"/>
        </w:rPr>
      </w:pPr>
      <w:r>
        <w:rPr>
          <w:rFonts w:hint="eastAsia" w:ascii="宋体" w:hAnsi="宋体" w:eastAsia="宋体" w:cs="宋体"/>
          <w:spacing w:val="-7"/>
          <w:sz w:val="20"/>
          <w:szCs w:val="20"/>
        </w:rPr>
        <w:t>3.负债总额：</w:t>
      </w:r>
    </w:p>
    <w:p w14:paraId="660730A5">
      <w:pPr>
        <w:spacing w:before="158" w:line="220" w:lineRule="auto"/>
        <w:ind w:left="36"/>
        <w:rPr>
          <w:rFonts w:hint="eastAsia" w:ascii="宋体" w:hAnsi="宋体" w:eastAsia="宋体" w:cs="宋体"/>
          <w:sz w:val="20"/>
          <w:szCs w:val="20"/>
        </w:rPr>
      </w:pPr>
      <w:r>
        <w:rPr>
          <w:rFonts w:hint="eastAsia" w:ascii="宋体" w:hAnsi="宋体" w:eastAsia="宋体" w:cs="宋体"/>
          <w:spacing w:val="-7"/>
          <w:sz w:val="20"/>
          <w:szCs w:val="20"/>
        </w:rPr>
        <w:t>4.营业收入：</w:t>
      </w:r>
    </w:p>
    <w:p w14:paraId="4359F4EA">
      <w:pPr>
        <w:spacing w:before="158" w:line="221" w:lineRule="auto"/>
        <w:ind w:left="41"/>
        <w:rPr>
          <w:rFonts w:hint="eastAsia" w:ascii="宋体" w:hAnsi="宋体" w:eastAsia="宋体" w:cs="宋体"/>
          <w:sz w:val="20"/>
          <w:szCs w:val="20"/>
        </w:rPr>
      </w:pPr>
      <w:r>
        <w:rPr>
          <w:rFonts w:hint="eastAsia" w:ascii="宋体" w:hAnsi="宋体" w:eastAsia="宋体" w:cs="宋体"/>
          <w:spacing w:val="-9"/>
          <w:sz w:val="20"/>
          <w:szCs w:val="20"/>
        </w:rPr>
        <w:t>5.净利润：</w:t>
      </w:r>
    </w:p>
    <w:p w14:paraId="45A9E05E">
      <w:pPr>
        <w:spacing w:before="157" w:line="220" w:lineRule="auto"/>
        <w:ind w:left="38"/>
        <w:rPr>
          <w:rFonts w:hint="eastAsia" w:ascii="宋体" w:hAnsi="宋体" w:eastAsia="宋体" w:cs="宋体"/>
          <w:sz w:val="20"/>
          <w:szCs w:val="20"/>
        </w:rPr>
      </w:pPr>
      <w:r>
        <w:rPr>
          <w:rFonts w:hint="eastAsia" w:ascii="宋体" w:hAnsi="宋体" w:eastAsia="宋体" w:cs="宋体"/>
          <w:spacing w:val="-7"/>
          <w:sz w:val="20"/>
          <w:szCs w:val="20"/>
        </w:rPr>
        <w:t>6.上交税收：</w:t>
      </w:r>
    </w:p>
    <w:p w14:paraId="7EB69795">
      <w:pPr>
        <w:spacing w:before="159" w:line="220" w:lineRule="auto"/>
        <w:ind w:left="42"/>
        <w:rPr>
          <w:rFonts w:hint="eastAsia" w:ascii="宋体" w:hAnsi="宋体" w:eastAsia="宋体" w:cs="宋体"/>
          <w:sz w:val="20"/>
          <w:szCs w:val="20"/>
        </w:rPr>
      </w:pPr>
      <w:r>
        <w:rPr>
          <w:rFonts w:hint="eastAsia" w:ascii="宋体" w:hAnsi="宋体" w:eastAsia="宋体" w:cs="宋体"/>
          <w:spacing w:val="-8"/>
          <w:sz w:val="20"/>
          <w:szCs w:val="20"/>
        </w:rPr>
        <w:t>7.从业人数：</w:t>
      </w:r>
    </w:p>
    <w:p w14:paraId="4565F236">
      <w:pPr>
        <w:spacing w:before="158" w:line="221" w:lineRule="auto"/>
        <w:ind w:left="42"/>
        <w:rPr>
          <w:rFonts w:hint="eastAsia" w:ascii="宋体" w:hAnsi="宋体" w:eastAsia="宋体" w:cs="宋体"/>
          <w:sz w:val="20"/>
          <w:szCs w:val="20"/>
        </w:rPr>
      </w:pPr>
      <w:r>
        <w:rPr>
          <w:rFonts w:hint="eastAsia" w:ascii="宋体" w:hAnsi="宋体" w:eastAsia="宋体" w:cs="宋体"/>
          <w:spacing w:val="-7"/>
          <w:sz w:val="20"/>
          <w:szCs w:val="20"/>
        </w:rPr>
        <w:t>（三）其他情况：</w:t>
      </w:r>
    </w:p>
    <w:p w14:paraId="7DEFC9B9">
      <w:pPr>
        <w:spacing w:before="157" w:line="220" w:lineRule="auto"/>
        <w:ind w:left="52"/>
        <w:rPr>
          <w:rFonts w:hint="eastAsia" w:ascii="宋体" w:hAnsi="宋体" w:eastAsia="宋体" w:cs="宋体"/>
          <w:sz w:val="20"/>
          <w:szCs w:val="20"/>
        </w:rPr>
      </w:pPr>
      <w:r>
        <w:rPr>
          <w:rFonts w:hint="eastAsia" w:ascii="宋体" w:hAnsi="宋体" w:eastAsia="宋体" w:cs="宋体"/>
          <w:spacing w:val="-6"/>
          <w:sz w:val="20"/>
          <w:szCs w:val="20"/>
        </w:rPr>
        <w:t>1.专业人员分类及人数：</w:t>
      </w:r>
    </w:p>
    <w:p w14:paraId="14EBBB94">
      <w:pPr>
        <w:spacing w:before="157" w:line="220" w:lineRule="auto"/>
        <w:ind w:left="39"/>
        <w:rPr>
          <w:rFonts w:hint="eastAsia" w:ascii="宋体" w:hAnsi="宋体" w:eastAsia="宋体" w:cs="宋体"/>
          <w:sz w:val="20"/>
          <w:szCs w:val="20"/>
        </w:rPr>
      </w:pPr>
      <w:r>
        <w:rPr>
          <w:rFonts w:hint="eastAsia" w:ascii="宋体" w:hAnsi="宋体" w:eastAsia="宋体" w:cs="宋体"/>
          <w:spacing w:val="-5"/>
          <w:sz w:val="20"/>
          <w:szCs w:val="20"/>
        </w:rPr>
        <w:t>2.企业资质证书情况：</w:t>
      </w:r>
    </w:p>
    <w:p w14:paraId="57BDC147">
      <w:pPr>
        <w:spacing w:before="160" w:line="220" w:lineRule="auto"/>
        <w:ind w:left="41"/>
        <w:rPr>
          <w:rFonts w:hint="eastAsia" w:ascii="宋体" w:hAnsi="宋体" w:eastAsia="宋体" w:cs="宋体"/>
          <w:sz w:val="20"/>
          <w:szCs w:val="20"/>
        </w:rPr>
      </w:pPr>
      <w:r>
        <w:rPr>
          <w:rFonts w:hint="eastAsia" w:ascii="宋体" w:hAnsi="宋体" w:eastAsia="宋体" w:cs="宋体"/>
          <w:spacing w:val="-5"/>
          <w:sz w:val="20"/>
          <w:szCs w:val="20"/>
        </w:rPr>
        <w:t>3.其他需要说明的情况：</w:t>
      </w:r>
    </w:p>
    <w:p w14:paraId="5F97A311">
      <w:pPr>
        <w:pStyle w:val="4"/>
        <w:spacing w:line="247" w:lineRule="auto"/>
        <w:rPr>
          <w:rFonts w:hint="eastAsia" w:ascii="宋体" w:hAnsi="宋体" w:eastAsia="宋体" w:cs="宋体"/>
          <w:sz w:val="20"/>
          <w:szCs w:val="20"/>
        </w:rPr>
      </w:pPr>
    </w:p>
    <w:p w14:paraId="1A43E263">
      <w:pPr>
        <w:pStyle w:val="4"/>
        <w:spacing w:line="248" w:lineRule="auto"/>
        <w:rPr>
          <w:rFonts w:hint="eastAsia" w:ascii="宋体" w:hAnsi="宋体" w:eastAsia="宋体" w:cs="宋体"/>
          <w:sz w:val="20"/>
          <w:szCs w:val="20"/>
        </w:rPr>
      </w:pPr>
    </w:p>
    <w:p w14:paraId="5B672D4B">
      <w:pPr>
        <w:spacing w:before="68" w:line="220" w:lineRule="auto"/>
        <w:ind w:left="38"/>
        <w:rPr>
          <w:rFonts w:hint="eastAsia" w:ascii="宋体" w:hAnsi="宋体" w:eastAsia="宋体" w:cs="宋体"/>
          <w:sz w:val="20"/>
          <w:szCs w:val="20"/>
        </w:rPr>
      </w:pPr>
      <w:r>
        <w:rPr>
          <w:rFonts w:hint="eastAsia" w:ascii="宋体" w:hAnsi="宋体" w:eastAsia="宋体" w:cs="宋体"/>
          <w:spacing w:val="-1"/>
          <w:sz w:val="20"/>
          <w:szCs w:val="20"/>
        </w:rPr>
        <w:t>我方承诺上述情况是真实、准确的，我方同意根据招标人进一步要求出示有关资料予以证实。</w:t>
      </w:r>
    </w:p>
    <w:p w14:paraId="25407154">
      <w:pPr>
        <w:pStyle w:val="4"/>
        <w:spacing w:line="264" w:lineRule="auto"/>
        <w:rPr>
          <w:rFonts w:hint="eastAsia" w:ascii="宋体" w:hAnsi="宋体" w:eastAsia="宋体" w:cs="宋体"/>
          <w:sz w:val="20"/>
          <w:szCs w:val="20"/>
        </w:rPr>
      </w:pPr>
    </w:p>
    <w:p w14:paraId="3811445A">
      <w:pPr>
        <w:pStyle w:val="4"/>
        <w:spacing w:line="265" w:lineRule="auto"/>
        <w:rPr>
          <w:rFonts w:hint="eastAsia" w:ascii="宋体" w:hAnsi="宋体" w:eastAsia="宋体" w:cs="宋体"/>
          <w:sz w:val="20"/>
          <w:szCs w:val="20"/>
        </w:rPr>
      </w:pPr>
    </w:p>
    <w:p w14:paraId="5E7CDD4D">
      <w:pPr>
        <w:pStyle w:val="4"/>
        <w:spacing w:line="265" w:lineRule="auto"/>
        <w:rPr>
          <w:rFonts w:hint="eastAsia" w:ascii="宋体" w:hAnsi="宋体" w:eastAsia="宋体" w:cs="宋体"/>
          <w:sz w:val="20"/>
          <w:szCs w:val="20"/>
        </w:rPr>
      </w:pPr>
    </w:p>
    <w:p w14:paraId="41768E13">
      <w:pPr>
        <w:pStyle w:val="4"/>
        <w:spacing w:line="265" w:lineRule="auto"/>
        <w:rPr>
          <w:rFonts w:hint="eastAsia" w:ascii="宋体" w:hAnsi="宋体" w:eastAsia="宋体" w:cs="宋体"/>
          <w:sz w:val="20"/>
          <w:szCs w:val="20"/>
        </w:rPr>
      </w:pPr>
    </w:p>
    <w:p w14:paraId="08F0EAB4">
      <w:pPr>
        <w:pStyle w:val="4"/>
        <w:spacing w:line="265" w:lineRule="auto"/>
        <w:rPr>
          <w:rFonts w:hint="eastAsia" w:ascii="宋体" w:hAnsi="宋体" w:eastAsia="宋体" w:cs="宋体"/>
          <w:sz w:val="20"/>
          <w:szCs w:val="20"/>
        </w:rPr>
      </w:pPr>
    </w:p>
    <w:p w14:paraId="56CD5AA7">
      <w:pPr>
        <w:pStyle w:val="4"/>
        <w:spacing w:line="265" w:lineRule="auto"/>
        <w:rPr>
          <w:rFonts w:hint="eastAsia" w:ascii="宋体" w:hAnsi="宋体" w:eastAsia="宋体" w:cs="宋体"/>
          <w:sz w:val="20"/>
          <w:szCs w:val="20"/>
        </w:rPr>
      </w:pPr>
    </w:p>
    <w:p w14:paraId="3DB97494">
      <w:pPr>
        <w:pStyle w:val="4"/>
        <w:spacing w:line="265" w:lineRule="auto"/>
        <w:rPr>
          <w:rFonts w:hint="eastAsia" w:ascii="宋体" w:hAnsi="宋体" w:eastAsia="宋体" w:cs="宋体"/>
          <w:sz w:val="20"/>
          <w:szCs w:val="20"/>
        </w:rPr>
      </w:pPr>
    </w:p>
    <w:p w14:paraId="01FFE419">
      <w:pPr>
        <w:pStyle w:val="4"/>
        <w:spacing w:line="265" w:lineRule="auto"/>
        <w:rPr>
          <w:rFonts w:hint="eastAsia" w:ascii="宋体" w:hAnsi="宋体" w:eastAsia="宋体" w:cs="宋体"/>
          <w:sz w:val="20"/>
          <w:szCs w:val="20"/>
        </w:rPr>
      </w:pPr>
    </w:p>
    <w:p w14:paraId="76227957">
      <w:pPr>
        <w:spacing w:before="69" w:line="220" w:lineRule="auto"/>
        <w:ind w:left="39"/>
        <w:rPr>
          <w:rFonts w:hint="eastAsia" w:ascii="宋体" w:hAnsi="宋体" w:eastAsia="宋体" w:cs="宋体"/>
          <w:sz w:val="20"/>
          <w:szCs w:val="20"/>
        </w:rPr>
      </w:pPr>
      <w:r>
        <w:rPr>
          <w:rFonts w:hint="eastAsia" w:ascii="宋体" w:hAnsi="宋体" w:eastAsia="宋体" w:cs="宋体"/>
          <w:spacing w:val="-2"/>
          <w:sz w:val="20"/>
          <w:szCs w:val="20"/>
        </w:rPr>
        <w:t>投标人授权代表签字：</w:t>
      </w:r>
      <w:r>
        <w:rPr>
          <w:rFonts w:hint="eastAsia" w:ascii="宋体" w:hAnsi="宋体" w:eastAsia="宋体" w:cs="宋体"/>
          <w:spacing w:val="46"/>
          <w:sz w:val="20"/>
          <w:szCs w:val="20"/>
        </w:rPr>
        <w:t xml:space="preserve">  </w:t>
      </w:r>
      <w:r>
        <w:rPr>
          <w:rFonts w:hint="eastAsia" w:ascii="宋体" w:hAnsi="宋体" w:eastAsia="宋体" w:cs="宋体"/>
          <w:sz w:val="20"/>
          <w:szCs w:val="20"/>
          <w:u w:val="single" w:color="auto"/>
        </w:rPr>
        <w:t xml:space="preserve">                             </w:t>
      </w:r>
    </w:p>
    <w:p w14:paraId="2EC15DC6">
      <w:pPr>
        <w:spacing w:before="157" w:line="220" w:lineRule="auto"/>
        <w:ind w:left="39"/>
        <w:rPr>
          <w:rFonts w:hint="eastAsia" w:ascii="宋体" w:hAnsi="宋体" w:eastAsia="宋体" w:cs="宋体"/>
          <w:sz w:val="20"/>
          <w:szCs w:val="20"/>
        </w:rPr>
      </w:pPr>
      <w:r>
        <w:rPr>
          <w:rFonts w:hint="eastAsia" w:ascii="宋体" w:hAnsi="宋体" w:eastAsia="宋体" w:cs="宋体"/>
          <w:spacing w:val="-2"/>
          <w:sz w:val="20"/>
          <w:szCs w:val="20"/>
        </w:rPr>
        <w:t>投标人（公章</w:t>
      </w:r>
      <w:r>
        <w:rPr>
          <w:rFonts w:hint="eastAsia" w:ascii="宋体" w:hAnsi="宋体" w:eastAsia="宋体" w:cs="宋体"/>
          <w:sz w:val="20"/>
          <w:szCs w:val="20"/>
        </w:rPr>
        <w:t>）：</w:t>
      </w:r>
      <w:r>
        <w:rPr>
          <w:rFonts w:hint="eastAsia" w:ascii="宋体" w:hAnsi="宋体" w:eastAsia="宋体" w:cs="宋体"/>
          <w:spacing w:val="12"/>
          <w:sz w:val="20"/>
          <w:szCs w:val="20"/>
        </w:rPr>
        <w:t xml:space="preserve"> </w:t>
      </w:r>
      <w:r>
        <w:rPr>
          <w:rFonts w:hint="eastAsia" w:ascii="宋体" w:hAnsi="宋体" w:eastAsia="宋体" w:cs="宋体"/>
          <w:sz w:val="20"/>
          <w:szCs w:val="20"/>
          <w:u w:val="single" w:color="auto"/>
        </w:rPr>
        <w:t xml:space="preserve">                                   </w:t>
      </w:r>
    </w:p>
    <w:p w14:paraId="2EA2CE52">
      <w:pPr>
        <w:spacing w:before="159" w:line="220" w:lineRule="auto"/>
        <w:ind w:left="3283"/>
        <w:rPr>
          <w:rFonts w:hint="eastAsia" w:ascii="宋体" w:hAnsi="宋体" w:eastAsia="宋体" w:cs="宋体"/>
          <w:sz w:val="20"/>
          <w:szCs w:val="20"/>
        </w:rPr>
      </w:pPr>
      <w:r>
        <w:rPr>
          <w:rFonts w:hint="eastAsia" w:ascii="宋体" w:hAnsi="宋体" w:eastAsia="宋体" w:cs="宋体"/>
          <w:spacing w:val="-11"/>
          <w:sz w:val="20"/>
          <w:szCs w:val="20"/>
        </w:rPr>
        <w:t>日期：</w:t>
      </w:r>
      <w:r>
        <w:rPr>
          <w:rFonts w:hint="eastAsia" w:ascii="宋体" w:hAnsi="宋体" w:eastAsia="宋体" w:cs="宋体"/>
          <w:spacing w:val="1"/>
          <w:sz w:val="20"/>
          <w:szCs w:val="20"/>
        </w:rPr>
        <w:t xml:space="preserve">      </w:t>
      </w:r>
      <w:r>
        <w:rPr>
          <w:rFonts w:hint="eastAsia" w:ascii="宋体" w:hAnsi="宋体" w:eastAsia="宋体" w:cs="宋体"/>
          <w:spacing w:val="-11"/>
          <w:sz w:val="20"/>
          <w:szCs w:val="20"/>
        </w:rPr>
        <w:t>年</w:t>
      </w:r>
      <w:r>
        <w:rPr>
          <w:rFonts w:hint="eastAsia" w:ascii="宋体" w:hAnsi="宋体" w:eastAsia="宋体" w:cs="宋体"/>
          <w:spacing w:val="2"/>
          <w:sz w:val="20"/>
          <w:szCs w:val="20"/>
        </w:rPr>
        <w:t xml:space="preserve">      </w:t>
      </w:r>
      <w:r>
        <w:rPr>
          <w:rFonts w:hint="eastAsia" w:ascii="宋体" w:hAnsi="宋体" w:eastAsia="宋体" w:cs="宋体"/>
          <w:spacing w:val="-11"/>
          <w:sz w:val="20"/>
          <w:szCs w:val="20"/>
        </w:rPr>
        <w:t>月</w:t>
      </w:r>
    </w:p>
    <w:p w14:paraId="0CDCFF99">
      <w:pPr>
        <w:spacing w:line="220" w:lineRule="auto"/>
        <w:rPr>
          <w:rFonts w:hint="eastAsia" w:ascii="宋体" w:hAnsi="宋体" w:eastAsia="宋体" w:cs="宋体"/>
          <w:sz w:val="20"/>
          <w:szCs w:val="20"/>
        </w:rPr>
        <w:sectPr>
          <w:footerReference r:id="rId35" w:type="default"/>
          <w:pgSz w:w="11907" w:h="16840"/>
          <w:pgMar w:top="1101" w:right="1558" w:bottom="1038" w:left="1559" w:header="1086" w:footer="810" w:gutter="0"/>
          <w:pgNumType w:fmt="numberInDash"/>
          <w:cols w:space="720" w:num="1"/>
        </w:sectPr>
      </w:pPr>
    </w:p>
    <w:p w14:paraId="2E9BF049">
      <w:pPr>
        <w:pStyle w:val="4"/>
        <w:spacing w:line="387" w:lineRule="auto"/>
        <w:rPr>
          <w:rFonts w:hint="eastAsia" w:ascii="宋体" w:hAnsi="宋体" w:eastAsia="宋体" w:cs="宋体"/>
          <w:sz w:val="20"/>
          <w:szCs w:val="20"/>
        </w:rPr>
      </w:pPr>
    </w:p>
    <w:p w14:paraId="62FE8341">
      <w:pPr>
        <w:spacing w:before="68" w:line="220" w:lineRule="auto"/>
        <w:ind w:left="3559"/>
        <w:outlineLvl w:val="2"/>
        <w:rPr>
          <w:rFonts w:hint="eastAsia" w:ascii="宋体" w:hAnsi="宋体" w:eastAsia="宋体" w:cs="宋体"/>
          <w:sz w:val="20"/>
          <w:szCs w:val="20"/>
        </w:rPr>
      </w:pPr>
      <w:r>
        <w:rPr>
          <w:rFonts w:hint="eastAsia" w:ascii="宋体" w:hAnsi="宋体" w:eastAsia="宋体" w:cs="宋体"/>
          <w:b/>
          <w:bCs/>
          <w:spacing w:val="-3"/>
          <w:sz w:val="20"/>
          <w:szCs w:val="20"/>
        </w:rPr>
        <w:t>9.中小企业声明函</w:t>
      </w:r>
    </w:p>
    <w:p w14:paraId="55A721C8">
      <w:pPr>
        <w:pStyle w:val="4"/>
        <w:spacing w:line="366" w:lineRule="auto"/>
        <w:rPr>
          <w:rFonts w:hint="eastAsia" w:ascii="宋体" w:hAnsi="宋体" w:eastAsia="宋体" w:cs="宋体"/>
          <w:sz w:val="20"/>
          <w:szCs w:val="20"/>
        </w:rPr>
      </w:pPr>
    </w:p>
    <w:p w14:paraId="5371EC31">
      <w:pPr>
        <w:spacing w:before="65" w:line="363" w:lineRule="auto"/>
        <w:ind w:right="10" w:firstLine="421"/>
        <w:jc w:val="both"/>
        <w:rPr>
          <w:rFonts w:ascii="宋体" w:hAnsi="宋体" w:eastAsia="宋体" w:cs="宋体"/>
          <w:sz w:val="20"/>
          <w:szCs w:val="20"/>
        </w:rPr>
      </w:pPr>
      <w:r>
        <w:rPr>
          <w:rFonts w:ascii="宋体" w:hAnsi="宋体" w:eastAsia="宋体" w:cs="宋体"/>
          <w:spacing w:val="8"/>
          <w:sz w:val="20"/>
          <w:szCs w:val="20"/>
        </w:rPr>
        <w:t>本公司（联合体）郑重声明，根据《政府采购促进中小企业发展管理办法》（财库﹝2020﹞</w:t>
      </w:r>
      <w:r>
        <w:rPr>
          <w:rFonts w:ascii="宋体" w:hAnsi="宋体" w:eastAsia="宋体" w:cs="宋体"/>
          <w:spacing w:val="12"/>
          <w:sz w:val="20"/>
          <w:szCs w:val="20"/>
        </w:rPr>
        <w:t xml:space="preserve"> </w:t>
      </w:r>
      <w:r>
        <w:rPr>
          <w:rFonts w:ascii="宋体" w:hAnsi="宋体" w:eastAsia="宋体" w:cs="宋体"/>
          <w:spacing w:val="4"/>
          <w:sz w:val="20"/>
          <w:szCs w:val="20"/>
        </w:rPr>
        <w:t>46 号）的规定，本公司（联合体）参加</w:t>
      </w:r>
      <w:r>
        <w:rPr>
          <w:rFonts w:ascii="宋体" w:hAnsi="宋体" w:eastAsia="宋体" w:cs="宋体"/>
          <w:i/>
          <w:iCs/>
          <w:spacing w:val="4"/>
          <w:sz w:val="23"/>
          <w:szCs w:val="23"/>
          <w:u w:val="single" w:color="auto"/>
        </w:rPr>
        <w:t>（单位名称）</w:t>
      </w:r>
      <w:r>
        <w:rPr>
          <w:rFonts w:ascii="宋体" w:hAnsi="宋体" w:eastAsia="宋体" w:cs="宋体"/>
          <w:spacing w:val="-71"/>
          <w:sz w:val="23"/>
          <w:szCs w:val="23"/>
          <w:u w:val="single" w:color="auto"/>
        </w:rPr>
        <w:t xml:space="preserve"> </w:t>
      </w:r>
      <w:r>
        <w:rPr>
          <w:rFonts w:ascii="宋体" w:hAnsi="宋体" w:eastAsia="宋体" w:cs="宋体"/>
          <w:spacing w:val="-63"/>
          <w:sz w:val="23"/>
          <w:szCs w:val="23"/>
        </w:rPr>
        <w:t xml:space="preserve"> </w:t>
      </w:r>
      <w:r>
        <w:rPr>
          <w:rFonts w:ascii="宋体" w:hAnsi="宋体" w:eastAsia="宋体" w:cs="宋体"/>
          <w:spacing w:val="4"/>
          <w:sz w:val="20"/>
          <w:szCs w:val="20"/>
        </w:rPr>
        <w:t>的</w:t>
      </w:r>
      <w:r>
        <w:rPr>
          <w:rFonts w:ascii="宋体" w:hAnsi="宋体" w:eastAsia="宋体" w:cs="宋体"/>
          <w:i/>
          <w:iCs/>
          <w:spacing w:val="4"/>
          <w:sz w:val="23"/>
          <w:szCs w:val="23"/>
          <w:u w:val="single" w:color="auto"/>
        </w:rPr>
        <w:t>（项目名称</w:t>
      </w:r>
      <w:r>
        <w:rPr>
          <w:rFonts w:ascii="宋体" w:hAnsi="宋体" w:eastAsia="宋体" w:cs="宋体"/>
          <w:i/>
          <w:iCs/>
          <w:spacing w:val="3"/>
          <w:sz w:val="23"/>
          <w:szCs w:val="23"/>
          <w:u w:val="single" w:color="auto"/>
        </w:rPr>
        <w:t>）</w:t>
      </w:r>
      <w:r>
        <w:rPr>
          <w:rFonts w:ascii="宋体" w:hAnsi="宋体" w:eastAsia="宋体" w:cs="宋体"/>
          <w:spacing w:val="3"/>
          <w:sz w:val="20"/>
          <w:szCs w:val="20"/>
        </w:rPr>
        <w:t>采购活动，服务全部由</w:t>
      </w:r>
      <w:r>
        <w:rPr>
          <w:rFonts w:ascii="宋体" w:hAnsi="宋体" w:eastAsia="宋体" w:cs="宋体"/>
          <w:sz w:val="20"/>
          <w:szCs w:val="20"/>
        </w:rPr>
        <w:t xml:space="preserve"> </w:t>
      </w:r>
      <w:r>
        <w:rPr>
          <w:rFonts w:ascii="宋体" w:hAnsi="宋体" w:eastAsia="宋体" w:cs="宋体"/>
          <w:spacing w:val="8"/>
          <w:sz w:val="20"/>
          <w:szCs w:val="20"/>
        </w:rPr>
        <w:t>符合政策要求的中小企业承接。相关企业（</w:t>
      </w:r>
      <w:r>
        <w:rPr>
          <w:rFonts w:ascii="宋体" w:hAnsi="宋体" w:eastAsia="宋体" w:cs="宋体"/>
          <w:spacing w:val="7"/>
          <w:sz w:val="20"/>
          <w:szCs w:val="20"/>
        </w:rPr>
        <w:t>含联合体中的中小企业、签订分包意向协议的中小企</w:t>
      </w:r>
      <w:r>
        <w:rPr>
          <w:rFonts w:ascii="宋体" w:hAnsi="宋体" w:eastAsia="宋体" w:cs="宋体"/>
          <w:sz w:val="20"/>
          <w:szCs w:val="20"/>
        </w:rPr>
        <w:t xml:space="preserve"> </w:t>
      </w:r>
      <w:r>
        <w:rPr>
          <w:rFonts w:ascii="宋体" w:hAnsi="宋体" w:eastAsia="宋体" w:cs="宋体"/>
          <w:spacing w:val="3"/>
          <w:sz w:val="20"/>
          <w:szCs w:val="20"/>
        </w:rPr>
        <w:t>业）的具体情况如下：</w:t>
      </w:r>
    </w:p>
    <w:p w14:paraId="43E74E4F">
      <w:pPr>
        <w:tabs>
          <w:tab w:val="left" w:pos="701"/>
        </w:tabs>
        <w:spacing w:line="332" w:lineRule="auto"/>
        <w:ind w:right="64" w:firstLine="402"/>
        <w:rPr>
          <w:rFonts w:ascii="宋体" w:hAnsi="宋体" w:eastAsia="宋体" w:cs="宋体"/>
          <w:sz w:val="20"/>
          <w:szCs w:val="20"/>
        </w:rPr>
      </w:pPr>
      <w:r>
        <w:rPr>
          <w:rFonts w:ascii="宋体" w:hAnsi="宋体" w:eastAsia="宋体" w:cs="宋体"/>
          <w:sz w:val="23"/>
          <w:szCs w:val="23"/>
          <w:u w:val="single" w:color="auto"/>
        </w:rPr>
        <w:tab/>
      </w:r>
      <w:r>
        <w:rPr>
          <w:rFonts w:ascii="宋体" w:hAnsi="宋体" w:eastAsia="宋体" w:cs="宋体"/>
          <w:i/>
          <w:iCs/>
          <w:spacing w:val="-6"/>
          <w:sz w:val="23"/>
          <w:szCs w:val="23"/>
          <w:u w:val="single" w:color="auto"/>
        </w:rPr>
        <w:t>（标的名称</w:t>
      </w:r>
      <w:r>
        <w:rPr>
          <w:rFonts w:ascii="宋体" w:hAnsi="宋体" w:eastAsia="宋体" w:cs="宋体"/>
          <w:i/>
          <w:iCs/>
          <w:spacing w:val="-17"/>
          <w:sz w:val="23"/>
          <w:szCs w:val="23"/>
          <w:u w:val="single" w:color="auto"/>
        </w:rPr>
        <w:t>）</w:t>
      </w:r>
      <w:r>
        <w:rPr>
          <w:rFonts w:ascii="宋体" w:hAnsi="宋体" w:eastAsia="宋体" w:cs="宋体"/>
          <w:spacing w:val="-56"/>
          <w:sz w:val="23"/>
          <w:szCs w:val="23"/>
          <w:u w:val="single" w:color="auto"/>
        </w:rPr>
        <w:t xml:space="preserve"> </w:t>
      </w:r>
      <w:r>
        <w:rPr>
          <w:rFonts w:ascii="宋体" w:hAnsi="宋体" w:eastAsia="宋体" w:cs="宋体"/>
          <w:spacing w:val="-17"/>
          <w:sz w:val="20"/>
          <w:szCs w:val="20"/>
        </w:rPr>
        <w:t>，</w:t>
      </w:r>
      <w:r>
        <w:rPr>
          <w:rFonts w:ascii="宋体" w:hAnsi="宋体" w:eastAsia="宋体" w:cs="宋体"/>
          <w:spacing w:val="-6"/>
          <w:sz w:val="20"/>
          <w:szCs w:val="20"/>
        </w:rPr>
        <w:t>属于</w:t>
      </w:r>
      <w:r>
        <w:rPr>
          <w:rFonts w:ascii="宋体" w:hAnsi="宋体" w:eastAsia="宋体" w:cs="宋体"/>
          <w:spacing w:val="-6"/>
          <w:sz w:val="20"/>
          <w:szCs w:val="20"/>
          <w:u w:val="single" w:color="auto"/>
        </w:rPr>
        <w:t>物业管理</w:t>
      </w:r>
      <w:r>
        <w:rPr>
          <w:rFonts w:ascii="宋体" w:hAnsi="宋体" w:eastAsia="宋体" w:cs="宋体"/>
          <w:spacing w:val="-6"/>
          <w:sz w:val="20"/>
          <w:szCs w:val="20"/>
        </w:rPr>
        <w:t>行业；承接企业为</w:t>
      </w:r>
      <w:r>
        <w:rPr>
          <w:rFonts w:ascii="宋体" w:hAnsi="宋体" w:eastAsia="宋体" w:cs="宋体"/>
          <w:i/>
          <w:iCs/>
          <w:spacing w:val="-6"/>
          <w:sz w:val="23"/>
          <w:szCs w:val="23"/>
          <w:u w:val="single" w:color="auto"/>
        </w:rPr>
        <w:t>（企业名称</w:t>
      </w:r>
      <w:r>
        <w:rPr>
          <w:rFonts w:ascii="宋体" w:hAnsi="宋体" w:eastAsia="宋体" w:cs="宋体"/>
          <w:i/>
          <w:iCs/>
          <w:spacing w:val="-17"/>
          <w:sz w:val="23"/>
          <w:szCs w:val="23"/>
          <w:u w:val="single" w:color="auto"/>
        </w:rPr>
        <w:t>）</w:t>
      </w:r>
      <w:r>
        <w:rPr>
          <w:rFonts w:ascii="宋体" w:hAnsi="宋体" w:eastAsia="宋体" w:cs="宋体"/>
          <w:spacing w:val="-58"/>
          <w:sz w:val="23"/>
          <w:szCs w:val="23"/>
          <w:u w:val="single" w:color="auto"/>
        </w:rPr>
        <w:t xml:space="preserve"> </w:t>
      </w:r>
      <w:r>
        <w:rPr>
          <w:rFonts w:ascii="宋体" w:hAnsi="宋体" w:eastAsia="宋体" w:cs="宋体"/>
          <w:spacing w:val="-17"/>
          <w:sz w:val="20"/>
          <w:szCs w:val="20"/>
        </w:rPr>
        <w:t>，</w:t>
      </w:r>
      <w:r>
        <w:rPr>
          <w:rFonts w:ascii="宋体" w:hAnsi="宋体" w:eastAsia="宋体" w:cs="宋体"/>
          <w:spacing w:val="-6"/>
          <w:sz w:val="20"/>
          <w:szCs w:val="20"/>
        </w:rPr>
        <w:t>从业人员</w:t>
      </w:r>
      <w:r>
        <w:rPr>
          <w:rFonts w:ascii="宋体" w:hAnsi="宋体" w:eastAsia="宋体" w:cs="宋体"/>
          <w:spacing w:val="28"/>
          <w:sz w:val="20"/>
          <w:szCs w:val="20"/>
          <w:u w:val="single" w:color="auto"/>
        </w:rPr>
        <w:t xml:space="preserve">   </w:t>
      </w:r>
      <w:r>
        <w:rPr>
          <w:rFonts w:ascii="宋体" w:hAnsi="宋体" w:eastAsia="宋体" w:cs="宋体"/>
          <w:spacing w:val="-81"/>
          <w:sz w:val="20"/>
          <w:szCs w:val="20"/>
        </w:rPr>
        <w:t xml:space="preserve"> </w:t>
      </w:r>
      <w:r>
        <w:rPr>
          <w:rFonts w:ascii="宋体" w:hAnsi="宋体" w:eastAsia="宋体" w:cs="宋体"/>
          <w:spacing w:val="-6"/>
          <w:sz w:val="20"/>
          <w:szCs w:val="20"/>
        </w:rPr>
        <w:t>人，营业收</w:t>
      </w:r>
      <w:r>
        <w:rPr>
          <w:rFonts w:ascii="宋体" w:hAnsi="宋体" w:eastAsia="宋体" w:cs="宋体"/>
          <w:sz w:val="20"/>
          <w:szCs w:val="20"/>
        </w:rPr>
        <w:t xml:space="preserve"> </w:t>
      </w:r>
      <w:r>
        <w:rPr>
          <w:rFonts w:ascii="宋体" w:hAnsi="宋体" w:eastAsia="宋体" w:cs="宋体"/>
          <w:spacing w:val="-7"/>
          <w:sz w:val="20"/>
          <w:szCs w:val="20"/>
        </w:rPr>
        <w:t>入为</w:t>
      </w:r>
      <w:r>
        <w:rPr>
          <w:rFonts w:ascii="宋体" w:hAnsi="宋体" w:eastAsia="宋体" w:cs="宋体"/>
          <w:spacing w:val="28"/>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7"/>
          <w:sz w:val="20"/>
          <w:szCs w:val="20"/>
        </w:rPr>
        <w:t>万元，资产总额为</w:t>
      </w:r>
      <w:r>
        <w:rPr>
          <w:rFonts w:ascii="宋体" w:hAnsi="宋体" w:eastAsia="宋体" w:cs="宋体"/>
          <w:spacing w:val="28"/>
          <w:sz w:val="20"/>
          <w:szCs w:val="20"/>
          <w:u w:val="single" w:color="auto"/>
        </w:rPr>
        <w:t xml:space="preserve">   </w:t>
      </w:r>
      <w:r>
        <w:rPr>
          <w:rFonts w:ascii="宋体" w:hAnsi="宋体" w:eastAsia="宋体" w:cs="宋体"/>
          <w:spacing w:val="-72"/>
          <w:sz w:val="20"/>
          <w:szCs w:val="20"/>
        </w:rPr>
        <w:t xml:space="preserve"> </w:t>
      </w:r>
      <w:r>
        <w:rPr>
          <w:rFonts w:ascii="宋体" w:hAnsi="宋体" w:eastAsia="宋体" w:cs="宋体"/>
          <w:spacing w:val="-7"/>
          <w:sz w:val="20"/>
          <w:szCs w:val="20"/>
        </w:rPr>
        <w:t>万元，属于</w:t>
      </w:r>
      <w:r>
        <w:rPr>
          <w:rFonts w:ascii="宋体" w:hAnsi="宋体" w:eastAsia="宋体" w:cs="宋体"/>
          <w:spacing w:val="-40"/>
          <w:sz w:val="23"/>
          <w:szCs w:val="23"/>
          <w:u w:val="single" w:color="auto"/>
        </w:rPr>
        <w:t xml:space="preserve"> </w:t>
      </w:r>
      <w:r>
        <w:rPr>
          <w:rFonts w:ascii="宋体" w:hAnsi="宋体" w:eastAsia="宋体" w:cs="宋体"/>
          <w:i/>
          <w:iCs/>
          <w:spacing w:val="-7"/>
          <w:sz w:val="23"/>
          <w:szCs w:val="23"/>
          <w:u w:val="single" w:color="auto"/>
        </w:rPr>
        <w:t>（中型企业、小型企业、微型企业</w:t>
      </w:r>
      <w:r>
        <w:rPr>
          <w:rFonts w:ascii="宋体" w:hAnsi="宋体" w:eastAsia="宋体" w:cs="宋体"/>
          <w:i/>
          <w:iCs/>
          <w:spacing w:val="-3"/>
          <w:sz w:val="23"/>
          <w:szCs w:val="23"/>
          <w:u w:val="single" w:color="auto"/>
        </w:rPr>
        <w:t>）</w:t>
      </w:r>
      <w:r>
        <w:rPr>
          <w:rFonts w:ascii="宋体" w:hAnsi="宋体" w:eastAsia="宋体" w:cs="宋体"/>
          <w:spacing w:val="-38"/>
          <w:sz w:val="23"/>
          <w:szCs w:val="23"/>
          <w:u w:val="single" w:color="auto"/>
        </w:rPr>
        <w:t xml:space="preserve"> </w:t>
      </w:r>
      <w:r>
        <w:rPr>
          <w:rFonts w:ascii="宋体" w:hAnsi="宋体" w:eastAsia="宋体" w:cs="宋体"/>
          <w:spacing w:val="-3"/>
          <w:sz w:val="20"/>
          <w:szCs w:val="20"/>
        </w:rPr>
        <w:t>；</w:t>
      </w:r>
    </w:p>
    <w:p w14:paraId="2E6310FC">
      <w:pPr>
        <w:pStyle w:val="4"/>
        <w:spacing w:line="325" w:lineRule="auto"/>
      </w:pPr>
    </w:p>
    <w:p w14:paraId="40001CAC">
      <w:pPr>
        <w:spacing w:before="65" w:line="368" w:lineRule="auto"/>
        <w:ind w:left="34" w:right="64" w:firstLine="433"/>
        <w:rPr>
          <w:rFonts w:ascii="宋体" w:hAnsi="宋体" w:eastAsia="宋体" w:cs="宋体"/>
          <w:sz w:val="20"/>
          <w:szCs w:val="20"/>
        </w:rPr>
      </w:pPr>
      <w:r>
        <w:rPr>
          <w:rFonts w:ascii="宋体" w:hAnsi="宋体" w:eastAsia="宋体" w:cs="宋体"/>
          <w:spacing w:val="6"/>
          <w:sz w:val="20"/>
          <w:szCs w:val="20"/>
        </w:rPr>
        <w:t>以上企业，不属于大企业的分支机构，不存在控股股东为大企业的情形，也不存在与大企业</w:t>
      </w:r>
      <w:r>
        <w:rPr>
          <w:rFonts w:ascii="宋体" w:hAnsi="宋体" w:eastAsia="宋体" w:cs="宋体"/>
          <w:spacing w:val="7"/>
          <w:sz w:val="20"/>
          <w:szCs w:val="20"/>
        </w:rPr>
        <w:t xml:space="preserve"> </w:t>
      </w:r>
      <w:r>
        <w:rPr>
          <w:rFonts w:ascii="宋体" w:hAnsi="宋体" w:eastAsia="宋体" w:cs="宋体"/>
          <w:spacing w:val="2"/>
          <w:sz w:val="20"/>
          <w:szCs w:val="20"/>
        </w:rPr>
        <w:t>的负责人为同一人的情形。</w:t>
      </w:r>
    </w:p>
    <w:p w14:paraId="110DDBD2">
      <w:pPr>
        <w:spacing w:line="227" w:lineRule="auto"/>
        <w:ind w:left="421"/>
        <w:rPr>
          <w:rFonts w:ascii="宋体" w:hAnsi="宋体" w:eastAsia="宋体" w:cs="宋体"/>
          <w:sz w:val="20"/>
          <w:szCs w:val="20"/>
        </w:rPr>
      </w:pPr>
      <w:r>
        <w:rPr>
          <w:rFonts w:ascii="宋体" w:hAnsi="宋体" w:eastAsia="宋体" w:cs="宋体"/>
          <w:spacing w:val="8"/>
          <w:sz w:val="20"/>
          <w:szCs w:val="20"/>
        </w:rPr>
        <w:t>本企业对上述声明内容的真实性负责。如有虚假，将依法承担相应责任。</w:t>
      </w:r>
    </w:p>
    <w:p w14:paraId="06CD6E66">
      <w:pPr>
        <w:spacing w:line="219" w:lineRule="auto"/>
        <w:ind w:left="458"/>
        <w:rPr>
          <w:rFonts w:hint="eastAsia" w:ascii="宋体" w:hAnsi="宋体" w:eastAsia="宋体" w:cs="宋体"/>
          <w:sz w:val="20"/>
          <w:szCs w:val="20"/>
        </w:rPr>
      </w:pPr>
    </w:p>
    <w:p w14:paraId="1ED846CE">
      <w:pPr>
        <w:pStyle w:val="4"/>
        <w:spacing w:line="247" w:lineRule="auto"/>
        <w:rPr>
          <w:rFonts w:hint="eastAsia" w:ascii="宋体" w:hAnsi="宋体" w:eastAsia="宋体" w:cs="宋体"/>
          <w:sz w:val="20"/>
          <w:szCs w:val="20"/>
        </w:rPr>
      </w:pPr>
    </w:p>
    <w:p w14:paraId="65A712CF">
      <w:pPr>
        <w:pStyle w:val="4"/>
        <w:spacing w:line="248" w:lineRule="auto"/>
        <w:rPr>
          <w:rFonts w:hint="eastAsia" w:ascii="宋体" w:hAnsi="宋体" w:eastAsia="宋体" w:cs="宋体"/>
          <w:sz w:val="20"/>
          <w:szCs w:val="20"/>
        </w:rPr>
      </w:pPr>
    </w:p>
    <w:p w14:paraId="61213D4A">
      <w:pPr>
        <w:spacing w:before="68" w:line="220" w:lineRule="auto"/>
        <w:ind w:left="4975"/>
        <w:rPr>
          <w:rFonts w:hint="eastAsia" w:ascii="宋体" w:hAnsi="宋体" w:eastAsia="宋体" w:cs="宋体"/>
          <w:sz w:val="20"/>
          <w:szCs w:val="20"/>
        </w:rPr>
      </w:pPr>
      <w:r>
        <w:rPr>
          <w:rFonts w:hint="eastAsia" w:ascii="宋体" w:hAnsi="宋体" w:eastAsia="宋体" w:cs="宋体"/>
          <w:spacing w:val="-7"/>
          <w:sz w:val="20"/>
          <w:szCs w:val="20"/>
        </w:rPr>
        <w:t>企业名称（盖章</w:t>
      </w:r>
      <w:r>
        <w:rPr>
          <w:rFonts w:hint="eastAsia" w:ascii="宋体" w:hAnsi="宋体" w:eastAsia="宋体" w:cs="宋体"/>
          <w:spacing w:val="-3"/>
          <w:sz w:val="20"/>
          <w:szCs w:val="20"/>
        </w:rPr>
        <w:t>）：</w:t>
      </w:r>
    </w:p>
    <w:p w14:paraId="6DC2896E">
      <w:pPr>
        <w:spacing w:before="159" w:line="221" w:lineRule="auto"/>
        <w:ind w:left="500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10"/>
          <w:sz w:val="20"/>
          <w:szCs w:val="20"/>
        </w:rPr>
        <w:t xml:space="preserve"> </w:t>
      </w:r>
      <w:r>
        <w:rPr>
          <w:rFonts w:hint="eastAsia" w:ascii="宋体" w:hAnsi="宋体" w:eastAsia="宋体" w:cs="宋体"/>
          <w:spacing w:val="-25"/>
          <w:sz w:val="20"/>
          <w:szCs w:val="20"/>
        </w:rPr>
        <w:t>期：</w:t>
      </w:r>
    </w:p>
    <w:p w14:paraId="783D6321">
      <w:pPr>
        <w:pStyle w:val="4"/>
        <w:spacing w:line="247" w:lineRule="auto"/>
        <w:rPr>
          <w:rFonts w:hint="eastAsia" w:ascii="宋体" w:hAnsi="宋体" w:eastAsia="宋体" w:cs="宋体"/>
          <w:sz w:val="20"/>
          <w:szCs w:val="20"/>
        </w:rPr>
      </w:pPr>
    </w:p>
    <w:p w14:paraId="3DA7EB8D">
      <w:pPr>
        <w:pStyle w:val="4"/>
        <w:spacing w:line="248" w:lineRule="auto"/>
        <w:rPr>
          <w:rFonts w:hint="eastAsia" w:ascii="宋体" w:hAnsi="宋体" w:eastAsia="宋体" w:cs="宋体"/>
          <w:sz w:val="20"/>
          <w:szCs w:val="20"/>
        </w:rPr>
      </w:pPr>
    </w:p>
    <w:p w14:paraId="7D8B05F0">
      <w:pPr>
        <w:spacing w:before="66" w:line="376" w:lineRule="auto"/>
        <w:ind w:left="1" w:firstLine="1"/>
        <w:jc w:val="both"/>
        <w:rPr>
          <w:rFonts w:ascii="宋体" w:hAnsi="宋体" w:eastAsia="宋体" w:cs="宋体"/>
          <w:sz w:val="20"/>
          <w:szCs w:val="20"/>
        </w:rPr>
      </w:pPr>
      <w:r>
        <w:rPr>
          <w:rFonts w:ascii="宋体" w:hAnsi="宋体" w:eastAsia="宋体" w:cs="宋体"/>
          <w:spacing w:val="12"/>
          <w:sz w:val="20"/>
          <w:szCs w:val="20"/>
        </w:rPr>
        <w:t>说明</w:t>
      </w:r>
      <w:r>
        <w:rPr>
          <w:rFonts w:ascii="宋体" w:hAnsi="宋体" w:eastAsia="宋体" w:cs="宋体"/>
          <w:spacing w:val="-5"/>
          <w:sz w:val="20"/>
          <w:szCs w:val="20"/>
        </w:rPr>
        <w:t>：（</w:t>
      </w:r>
      <w:r>
        <w:rPr>
          <w:rFonts w:ascii="宋体" w:hAnsi="宋体" w:eastAsia="宋体" w:cs="宋体"/>
          <w:spacing w:val="12"/>
          <w:sz w:val="20"/>
          <w:szCs w:val="20"/>
        </w:rPr>
        <w:t>1）本声明函所称中小企业，是指在中华人民共和国境内依法设立，依据国务院批准的</w:t>
      </w:r>
      <w:r>
        <w:rPr>
          <w:rFonts w:ascii="宋体" w:hAnsi="宋体" w:eastAsia="宋体" w:cs="宋体"/>
          <w:sz w:val="20"/>
          <w:szCs w:val="20"/>
        </w:rPr>
        <w:t xml:space="preserve"> </w:t>
      </w:r>
      <w:r>
        <w:rPr>
          <w:rFonts w:ascii="宋体" w:hAnsi="宋体" w:eastAsia="宋体" w:cs="宋体"/>
          <w:spacing w:val="7"/>
          <w:sz w:val="20"/>
          <w:szCs w:val="20"/>
        </w:rPr>
        <w:t>中小企业划分标准确定的中型企业、小型企业</w:t>
      </w:r>
      <w:r>
        <w:rPr>
          <w:rFonts w:ascii="宋体" w:hAnsi="宋体" w:eastAsia="宋体" w:cs="宋体"/>
          <w:spacing w:val="6"/>
          <w:sz w:val="20"/>
          <w:szCs w:val="20"/>
        </w:rPr>
        <w:t>和微型企业， 但与大企业的负责人为同一人，或者</w:t>
      </w:r>
      <w:r>
        <w:rPr>
          <w:rFonts w:ascii="宋体" w:hAnsi="宋体" w:eastAsia="宋体" w:cs="宋体"/>
          <w:sz w:val="20"/>
          <w:szCs w:val="20"/>
        </w:rPr>
        <w:t xml:space="preserve"> </w:t>
      </w:r>
      <w:r>
        <w:rPr>
          <w:rFonts w:ascii="宋体" w:hAnsi="宋体" w:eastAsia="宋体" w:cs="宋体"/>
          <w:spacing w:val="6"/>
          <w:sz w:val="20"/>
          <w:szCs w:val="20"/>
        </w:rPr>
        <w:t>与大企业存在直接控股、管理关系的除外。符合中小企业划分标准的个体工商户， 在政府采购活</w:t>
      </w:r>
      <w:r>
        <w:rPr>
          <w:rFonts w:ascii="宋体" w:hAnsi="宋体" w:eastAsia="宋体" w:cs="宋体"/>
          <w:spacing w:val="18"/>
          <w:sz w:val="20"/>
          <w:szCs w:val="20"/>
        </w:rPr>
        <w:t xml:space="preserve"> </w:t>
      </w:r>
      <w:r>
        <w:rPr>
          <w:rFonts w:ascii="宋体" w:hAnsi="宋体" w:eastAsia="宋体" w:cs="宋体"/>
          <w:spacing w:val="6"/>
          <w:sz w:val="20"/>
          <w:szCs w:val="20"/>
        </w:rPr>
        <w:t>动中视同中小企业。事业单位、团体组织等非企业性质的政府采购供应商， 不属于中小企业划型</w:t>
      </w:r>
      <w:r>
        <w:rPr>
          <w:rFonts w:ascii="宋体" w:hAnsi="宋体" w:eastAsia="宋体" w:cs="宋体"/>
          <w:spacing w:val="18"/>
          <w:sz w:val="20"/>
          <w:szCs w:val="20"/>
        </w:rPr>
        <w:t xml:space="preserve"> </w:t>
      </w:r>
      <w:r>
        <w:rPr>
          <w:rFonts w:ascii="宋体" w:hAnsi="宋体" w:eastAsia="宋体" w:cs="宋体"/>
          <w:spacing w:val="4"/>
          <w:sz w:val="20"/>
          <w:szCs w:val="20"/>
        </w:rPr>
        <w:t>标准确定的中小企业，不得按《关于印发中小企业划型标准规定的通知》规定声明为中小微企业，</w:t>
      </w:r>
      <w:r>
        <w:rPr>
          <w:rFonts w:ascii="宋体" w:hAnsi="宋体" w:eastAsia="宋体" w:cs="宋体"/>
          <w:spacing w:val="6"/>
          <w:sz w:val="20"/>
          <w:szCs w:val="20"/>
        </w:rPr>
        <w:t xml:space="preserve"> </w:t>
      </w:r>
      <w:r>
        <w:rPr>
          <w:rFonts w:ascii="宋体" w:hAnsi="宋体" w:eastAsia="宋体" w:cs="宋体"/>
          <w:spacing w:val="7"/>
          <w:sz w:val="20"/>
          <w:szCs w:val="20"/>
        </w:rPr>
        <w:t>也不适用《政府采购促进中小企业发展管理办</w:t>
      </w:r>
      <w:r>
        <w:rPr>
          <w:rFonts w:ascii="宋体" w:hAnsi="宋体" w:eastAsia="宋体" w:cs="宋体"/>
          <w:spacing w:val="6"/>
          <w:sz w:val="20"/>
          <w:szCs w:val="20"/>
        </w:rPr>
        <w:t>法》。</w:t>
      </w:r>
    </w:p>
    <w:p w14:paraId="3E4A0226">
      <w:pPr>
        <w:spacing w:before="2" w:line="265" w:lineRule="auto"/>
        <w:ind w:right="76" w:firstLine="435"/>
        <w:rPr>
          <w:rFonts w:ascii="宋体" w:hAnsi="宋体" w:eastAsia="宋体" w:cs="宋体"/>
          <w:sz w:val="20"/>
          <w:szCs w:val="20"/>
        </w:rPr>
      </w:pPr>
      <w:r>
        <w:rPr>
          <w:rFonts w:ascii="宋体" w:hAnsi="宋体" w:eastAsia="宋体" w:cs="宋体"/>
          <w:spacing w:val="9"/>
          <w:sz w:val="20"/>
          <w:szCs w:val="20"/>
        </w:rPr>
        <w:t>（2）本声明函所称服务由中小企业承接，是指提供服务的人员为中小企业依照《中华人民</w:t>
      </w:r>
      <w:r>
        <w:rPr>
          <w:rFonts w:ascii="宋体" w:hAnsi="宋体" w:eastAsia="宋体" w:cs="宋体"/>
          <w:spacing w:val="8"/>
          <w:sz w:val="20"/>
          <w:szCs w:val="20"/>
        </w:rPr>
        <w:t xml:space="preserve"> 共和国劳动合同法》订立劳动合同的从业人员，否则不享受中小企业扶持政策。</w:t>
      </w:r>
    </w:p>
    <w:p w14:paraId="3D1AB6A1">
      <w:pPr>
        <w:spacing w:before="236" w:line="325" w:lineRule="auto"/>
        <w:ind w:right="67" w:firstLine="434"/>
        <w:rPr>
          <w:rFonts w:ascii="宋体" w:hAnsi="宋体" w:eastAsia="宋体" w:cs="宋体"/>
          <w:sz w:val="20"/>
          <w:szCs w:val="20"/>
        </w:rPr>
      </w:pPr>
      <w:r>
        <w:rPr>
          <w:rFonts w:ascii="宋体" w:hAnsi="宋体" w:eastAsia="宋体" w:cs="宋体"/>
          <w:spacing w:val="9"/>
          <w:sz w:val="20"/>
          <w:szCs w:val="20"/>
        </w:rPr>
        <w:t>（3）采购项目涉及多个采购标的（主要采购标的，不包括配件、辅料等）且由不同供应商</w:t>
      </w:r>
      <w:r>
        <w:rPr>
          <w:rFonts w:ascii="宋体" w:hAnsi="宋体" w:eastAsia="宋体" w:cs="宋体"/>
          <w:spacing w:val="12"/>
          <w:sz w:val="20"/>
          <w:szCs w:val="20"/>
        </w:rPr>
        <w:t xml:space="preserve"> </w:t>
      </w:r>
      <w:r>
        <w:rPr>
          <w:rFonts w:ascii="宋体" w:hAnsi="宋体" w:eastAsia="宋体" w:cs="宋体"/>
          <w:spacing w:val="7"/>
          <w:sz w:val="20"/>
          <w:szCs w:val="20"/>
        </w:rPr>
        <w:t>承接的，应当逐一填报每个采购标的的承接供应商信息。从业人员、营业收入、资产总额填报上</w:t>
      </w:r>
      <w:r>
        <w:rPr>
          <w:rFonts w:ascii="宋体" w:hAnsi="宋体" w:eastAsia="宋体" w:cs="宋体"/>
          <w:spacing w:val="18"/>
          <w:sz w:val="20"/>
          <w:szCs w:val="20"/>
        </w:rPr>
        <w:t xml:space="preserve"> </w:t>
      </w:r>
      <w:r>
        <w:rPr>
          <w:rFonts w:ascii="宋体" w:hAnsi="宋体" w:eastAsia="宋体" w:cs="宋体"/>
          <w:spacing w:val="7"/>
          <w:sz w:val="20"/>
          <w:szCs w:val="20"/>
        </w:rPr>
        <w:t>一年度数据，无上一年度数据的新成立企业可不填报。分支机构受委托或被授权参加本项目采购</w:t>
      </w:r>
      <w:r>
        <w:rPr>
          <w:rFonts w:ascii="宋体" w:hAnsi="宋体" w:eastAsia="宋体" w:cs="宋体"/>
          <w:spacing w:val="18"/>
          <w:sz w:val="20"/>
          <w:szCs w:val="20"/>
        </w:rPr>
        <w:t xml:space="preserve"> </w:t>
      </w:r>
      <w:r>
        <w:rPr>
          <w:rFonts w:ascii="宋体" w:hAnsi="宋体" w:eastAsia="宋体" w:cs="宋体"/>
          <w:spacing w:val="7"/>
          <w:sz w:val="20"/>
          <w:szCs w:val="20"/>
        </w:rPr>
        <w:t>活动的，应当按照设立该分支机构的企业数据进行填报，仅填报分支机构数据的声明函将不被认</w:t>
      </w:r>
      <w:r>
        <w:rPr>
          <w:rFonts w:ascii="宋体" w:hAnsi="宋体" w:eastAsia="宋体" w:cs="宋体"/>
          <w:spacing w:val="18"/>
          <w:sz w:val="20"/>
          <w:szCs w:val="20"/>
        </w:rPr>
        <w:t xml:space="preserve"> </w:t>
      </w:r>
      <w:r>
        <w:rPr>
          <w:rFonts w:ascii="宋体" w:hAnsi="宋体" w:eastAsia="宋体" w:cs="宋体"/>
          <w:sz w:val="20"/>
          <w:szCs w:val="20"/>
        </w:rPr>
        <w:t>可。</w:t>
      </w:r>
    </w:p>
    <w:p w14:paraId="304CDB23">
      <w:pPr>
        <w:spacing w:before="281" w:line="267" w:lineRule="auto"/>
        <w:ind w:left="5" w:right="156" w:firstLine="430"/>
        <w:rPr>
          <w:rFonts w:ascii="宋体" w:hAnsi="宋体" w:eastAsia="宋体" w:cs="宋体"/>
          <w:sz w:val="20"/>
          <w:szCs w:val="20"/>
        </w:rPr>
      </w:pPr>
      <w:r>
        <w:rPr>
          <w:rFonts w:ascii="宋体" w:hAnsi="宋体" w:eastAsia="宋体" w:cs="宋体"/>
          <w:b/>
          <w:bCs/>
          <w:spacing w:val="5"/>
          <w:sz w:val="20"/>
          <w:szCs w:val="20"/>
        </w:rPr>
        <w:t>（4）采购标的对应的中小企业划分标准所属行业，以招标文件第二章《投标人须知》规定</w:t>
      </w:r>
      <w:r>
        <w:rPr>
          <w:rFonts w:ascii="宋体" w:hAnsi="宋体" w:eastAsia="宋体" w:cs="宋体"/>
          <w:spacing w:val="4"/>
          <w:sz w:val="20"/>
          <w:szCs w:val="20"/>
        </w:rPr>
        <w:t xml:space="preserve"> </w:t>
      </w:r>
      <w:r>
        <w:rPr>
          <w:rFonts w:ascii="宋体" w:hAnsi="宋体" w:eastAsia="宋体" w:cs="宋体"/>
          <w:b/>
          <w:bCs/>
          <w:spacing w:val="-2"/>
          <w:sz w:val="20"/>
          <w:szCs w:val="20"/>
        </w:rPr>
        <w:t>为准。</w:t>
      </w:r>
    </w:p>
    <w:p w14:paraId="277BA3D9">
      <w:pPr>
        <w:spacing w:before="239" w:line="300" w:lineRule="auto"/>
        <w:ind w:left="2" w:right="122" w:firstLine="433"/>
        <w:rPr>
          <w:rFonts w:ascii="宋体" w:hAnsi="宋体" w:eastAsia="宋体" w:cs="宋体"/>
          <w:sz w:val="20"/>
          <w:szCs w:val="20"/>
        </w:rPr>
      </w:pPr>
      <w:r>
        <w:rPr>
          <w:rFonts w:ascii="宋体" w:hAnsi="宋体" w:eastAsia="宋体" w:cs="宋体"/>
          <w:b/>
          <w:bCs/>
          <w:spacing w:val="3"/>
          <w:sz w:val="20"/>
          <w:szCs w:val="20"/>
        </w:rPr>
        <w:t>（5）中标人享受中小企业扶持政策的，其在投标客户端中“</w:t>
      </w:r>
      <w:r>
        <w:rPr>
          <w:rFonts w:ascii="宋体" w:hAnsi="宋体" w:eastAsia="宋体" w:cs="宋体"/>
          <w:spacing w:val="-32"/>
          <w:sz w:val="20"/>
          <w:szCs w:val="20"/>
        </w:rPr>
        <w:t xml:space="preserve"> </w:t>
      </w:r>
      <w:r>
        <w:rPr>
          <w:rFonts w:ascii="宋体" w:hAnsi="宋体" w:eastAsia="宋体" w:cs="宋体"/>
          <w:b/>
          <w:bCs/>
          <w:spacing w:val="3"/>
          <w:sz w:val="20"/>
          <w:szCs w:val="20"/>
        </w:rPr>
        <w:t>中小企业声明函</w:t>
      </w:r>
      <w:r>
        <w:rPr>
          <w:rFonts w:ascii="宋体" w:hAnsi="宋体" w:eastAsia="宋体" w:cs="宋体"/>
          <w:spacing w:val="-46"/>
          <w:sz w:val="20"/>
          <w:szCs w:val="20"/>
        </w:rPr>
        <w:t xml:space="preserve"> </w:t>
      </w:r>
      <w:r>
        <w:rPr>
          <w:rFonts w:ascii="宋体" w:hAnsi="宋体" w:eastAsia="宋体" w:cs="宋体"/>
          <w:b/>
          <w:bCs/>
          <w:spacing w:val="3"/>
          <w:sz w:val="20"/>
          <w:szCs w:val="20"/>
        </w:rPr>
        <w:t>”一</w:t>
      </w:r>
      <w:r>
        <w:rPr>
          <w:rFonts w:ascii="宋体" w:hAnsi="宋体" w:eastAsia="宋体" w:cs="宋体"/>
          <w:b/>
          <w:bCs/>
          <w:spacing w:val="2"/>
          <w:sz w:val="20"/>
          <w:szCs w:val="20"/>
        </w:rPr>
        <w:t>栏上传的</w:t>
      </w:r>
      <w:r>
        <w:rPr>
          <w:rFonts w:ascii="宋体" w:hAnsi="宋体" w:eastAsia="宋体" w:cs="宋体"/>
          <w:sz w:val="20"/>
          <w:szCs w:val="20"/>
        </w:rPr>
        <w:t xml:space="preserve"> </w:t>
      </w:r>
      <w:r>
        <w:rPr>
          <w:rFonts w:ascii="宋体" w:hAnsi="宋体" w:eastAsia="宋体" w:cs="宋体"/>
          <w:b/>
          <w:bCs/>
          <w:spacing w:val="6"/>
          <w:sz w:val="20"/>
          <w:szCs w:val="20"/>
        </w:rPr>
        <w:t>文件将自动随中标结果同时公告。供应商请勿在投标客户端“</w:t>
      </w:r>
      <w:r>
        <w:rPr>
          <w:rFonts w:ascii="宋体" w:hAnsi="宋体" w:eastAsia="宋体" w:cs="宋体"/>
          <w:spacing w:val="-38"/>
          <w:sz w:val="20"/>
          <w:szCs w:val="20"/>
        </w:rPr>
        <w:t xml:space="preserve"> </w:t>
      </w:r>
      <w:r>
        <w:rPr>
          <w:rFonts w:ascii="宋体" w:hAnsi="宋体" w:eastAsia="宋体" w:cs="宋体"/>
          <w:b/>
          <w:bCs/>
          <w:spacing w:val="6"/>
          <w:sz w:val="20"/>
          <w:szCs w:val="20"/>
        </w:rPr>
        <w:t>中小企业声明函</w:t>
      </w:r>
      <w:r>
        <w:rPr>
          <w:rFonts w:ascii="宋体" w:hAnsi="宋体" w:eastAsia="宋体" w:cs="宋体"/>
          <w:spacing w:val="-44"/>
          <w:sz w:val="20"/>
          <w:szCs w:val="20"/>
        </w:rPr>
        <w:t xml:space="preserve"> </w:t>
      </w:r>
      <w:r>
        <w:rPr>
          <w:rFonts w:ascii="宋体" w:hAnsi="宋体" w:eastAsia="宋体" w:cs="宋体"/>
          <w:b/>
          <w:bCs/>
          <w:spacing w:val="6"/>
          <w:sz w:val="20"/>
          <w:szCs w:val="20"/>
        </w:rPr>
        <w:t>”一栏上传投标</w:t>
      </w:r>
      <w:r>
        <w:rPr>
          <w:rFonts w:ascii="宋体" w:hAnsi="宋体" w:eastAsia="宋体" w:cs="宋体"/>
          <w:sz w:val="20"/>
          <w:szCs w:val="20"/>
        </w:rPr>
        <w:t xml:space="preserve"> </w:t>
      </w:r>
      <w:r>
        <w:rPr>
          <w:rFonts w:ascii="宋体" w:hAnsi="宋体" w:eastAsia="宋体" w:cs="宋体"/>
          <w:b/>
          <w:bCs/>
          <w:spacing w:val="8"/>
          <w:sz w:val="20"/>
          <w:szCs w:val="20"/>
        </w:rPr>
        <w:t>文件其他内容，否则因自动公告该栏文件导致中标人商业秘密等信息泄露的，招标人不承担任</w:t>
      </w:r>
      <w:r>
        <w:rPr>
          <w:rFonts w:ascii="宋体" w:hAnsi="宋体" w:eastAsia="宋体" w:cs="宋体"/>
          <w:spacing w:val="8"/>
          <w:sz w:val="20"/>
          <w:szCs w:val="20"/>
        </w:rPr>
        <w:t xml:space="preserve">  </w:t>
      </w:r>
      <w:r>
        <w:rPr>
          <w:rFonts w:ascii="宋体" w:hAnsi="宋体" w:eastAsia="宋体" w:cs="宋体"/>
          <w:b/>
          <w:bCs/>
          <w:spacing w:val="6"/>
          <w:sz w:val="20"/>
          <w:szCs w:val="20"/>
        </w:rPr>
        <w:t>何责任。（实际以采购云平台最新的操作程</w:t>
      </w:r>
      <w:r>
        <w:rPr>
          <w:rFonts w:ascii="宋体" w:hAnsi="宋体" w:eastAsia="宋体" w:cs="宋体"/>
          <w:b/>
          <w:bCs/>
          <w:spacing w:val="5"/>
          <w:sz w:val="20"/>
          <w:szCs w:val="20"/>
        </w:rPr>
        <w:t>序为准）</w:t>
      </w:r>
    </w:p>
    <w:p w14:paraId="52D0E025">
      <w:pPr>
        <w:spacing w:line="300" w:lineRule="auto"/>
        <w:rPr>
          <w:rFonts w:ascii="宋体" w:hAnsi="宋体" w:eastAsia="宋体" w:cs="宋体"/>
          <w:sz w:val="20"/>
          <w:szCs w:val="20"/>
        </w:rPr>
        <w:sectPr>
          <w:pgSz w:w="11906" w:h="16838"/>
          <w:pgMar w:top="400" w:right="1510" w:bottom="351" w:left="1603" w:header="0" w:footer="0" w:gutter="0"/>
          <w:cols w:space="720" w:num="1"/>
        </w:sectPr>
      </w:pPr>
    </w:p>
    <w:p w14:paraId="40BE2B27">
      <w:pPr>
        <w:pStyle w:val="4"/>
        <w:spacing w:line="279" w:lineRule="auto"/>
      </w:pPr>
    </w:p>
    <w:p w14:paraId="2171A48C">
      <w:pPr>
        <w:pStyle w:val="4"/>
        <w:spacing w:line="279" w:lineRule="auto"/>
      </w:pPr>
    </w:p>
    <w:p w14:paraId="48C3197E">
      <w:pPr>
        <w:pStyle w:val="4"/>
        <w:spacing w:line="280" w:lineRule="auto"/>
      </w:pPr>
    </w:p>
    <w:p w14:paraId="2C7FF873">
      <w:pPr>
        <w:spacing w:before="65" w:line="380" w:lineRule="auto"/>
        <w:ind w:left="48" w:firstLine="387"/>
        <w:rPr>
          <w:rFonts w:ascii="宋体" w:hAnsi="宋体" w:eastAsia="宋体" w:cs="宋体"/>
          <w:sz w:val="20"/>
          <w:szCs w:val="20"/>
        </w:rPr>
      </w:pPr>
      <w:r>
        <w:rPr>
          <w:rFonts w:ascii="宋体" w:hAnsi="宋体" w:eastAsia="宋体" w:cs="宋体"/>
          <w:b/>
          <w:bCs/>
          <w:spacing w:val="5"/>
          <w:sz w:val="20"/>
          <w:szCs w:val="20"/>
        </w:rPr>
        <w:t>（6）供应商在投标客户端“</w:t>
      </w:r>
      <w:r>
        <w:rPr>
          <w:rFonts w:ascii="宋体" w:hAnsi="宋体" w:eastAsia="宋体" w:cs="宋体"/>
          <w:spacing w:val="-17"/>
          <w:sz w:val="20"/>
          <w:szCs w:val="20"/>
        </w:rPr>
        <w:t xml:space="preserve"> </w:t>
      </w:r>
      <w:r>
        <w:rPr>
          <w:rFonts w:ascii="宋体" w:hAnsi="宋体" w:eastAsia="宋体" w:cs="宋体"/>
          <w:b/>
          <w:bCs/>
          <w:spacing w:val="5"/>
          <w:sz w:val="20"/>
          <w:szCs w:val="20"/>
        </w:rPr>
        <w:t>中小企业声明函</w:t>
      </w:r>
      <w:r>
        <w:rPr>
          <w:rFonts w:ascii="宋体" w:hAnsi="宋体" w:eastAsia="宋体" w:cs="宋体"/>
          <w:spacing w:val="-34"/>
          <w:sz w:val="20"/>
          <w:szCs w:val="20"/>
        </w:rPr>
        <w:t xml:space="preserve"> </w:t>
      </w:r>
      <w:r>
        <w:rPr>
          <w:rFonts w:ascii="宋体" w:hAnsi="宋体" w:eastAsia="宋体" w:cs="宋体"/>
          <w:b/>
          <w:bCs/>
          <w:spacing w:val="5"/>
          <w:sz w:val="20"/>
          <w:szCs w:val="20"/>
        </w:rPr>
        <w:t>”一栏与投标文件中，多处上传本声明函的，</w:t>
      </w:r>
      <w:r>
        <w:rPr>
          <w:rFonts w:ascii="宋体" w:hAnsi="宋体" w:eastAsia="宋体" w:cs="宋体"/>
          <w:sz w:val="20"/>
          <w:szCs w:val="20"/>
        </w:rPr>
        <w:t xml:space="preserve"> </w:t>
      </w:r>
      <w:r>
        <w:rPr>
          <w:rFonts w:ascii="宋体" w:hAnsi="宋体" w:eastAsia="宋体" w:cs="宋体"/>
          <w:b/>
          <w:bCs/>
          <w:sz w:val="20"/>
          <w:szCs w:val="20"/>
        </w:rPr>
        <w:t>以投标客户端“</w:t>
      </w:r>
      <w:r>
        <w:rPr>
          <w:rFonts w:ascii="宋体" w:hAnsi="宋体" w:eastAsia="宋体" w:cs="宋体"/>
          <w:spacing w:val="-25"/>
          <w:sz w:val="20"/>
          <w:szCs w:val="20"/>
        </w:rPr>
        <w:t xml:space="preserve"> </w:t>
      </w:r>
      <w:r>
        <w:rPr>
          <w:rFonts w:ascii="宋体" w:hAnsi="宋体" w:eastAsia="宋体" w:cs="宋体"/>
          <w:b/>
          <w:bCs/>
          <w:sz w:val="20"/>
          <w:szCs w:val="20"/>
        </w:rPr>
        <w:t>中小企业声明函</w:t>
      </w:r>
      <w:r>
        <w:rPr>
          <w:rFonts w:ascii="宋体" w:hAnsi="宋体" w:eastAsia="宋体" w:cs="宋体"/>
          <w:spacing w:val="-48"/>
          <w:sz w:val="20"/>
          <w:szCs w:val="20"/>
        </w:rPr>
        <w:t xml:space="preserve"> </w:t>
      </w:r>
      <w:r>
        <w:rPr>
          <w:rFonts w:ascii="宋体" w:hAnsi="宋体" w:eastAsia="宋体" w:cs="宋体"/>
          <w:b/>
          <w:bCs/>
          <w:sz w:val="20"/>
          <w:szCs w:val="20"/>
        </w:rPr>
        <w:t>”一栏上传的作为认定依据。</w:t>
      </w:r>
    </w:p>
    <w:p w14:paraId="4BD439E9">
      <w:pPr>
        <w:pStyle w:val="4"/>
        <w:spacing w:line="343" w:lineRule="auto"/>
        <w:rPr>
          <w:rFonts w:hint="eastAsia" w:ascii="宋体" w:hAnsi="宋体" w:eastAsia="宋体" w:cs="宋体"/>
          <w:sz w:val="20"/>
          <w:szCs w:val="20"/>
        </w:rPr>
      </w:pPr>
    </w:p>
    <w:p w14:paraId="567115F9">
      <w:pPr>
        <w:pStyle w:val="4"/>
        <w:spacing w:line="344" w:lineRule="auto"/>
        <w:rPr>
          <w:rFonts w:hint="eastAsia" w:ascii="宋体" w:hAnsi="宋体" w:eastAsia="宋体" w:cs="宋体"/>
          <w:sz w:val="20"/>
          <w:szCs w:val="20"/>
        </w:rPr>
      </w:pPr>
    </w:p>
    <w:p w14:paraId="2F0FC19E">
      <w:pPr>
        <w:spacing w:before="58" w:line="221" w:lineRule="auto"/>
        <w:ind w:left="36"/>
        <w:rPr>
          <w:rFonts w:hint="eastAsia" w:ascii="宋体" w:hAnsi="宋体" w:eastAsia="宋体" w:cs="宋体"/>
          <w:sz w:val="20"/>
          <w:szCs w:val="20"/>
        </w:rPr>
      </w:pPr>
      <w:r>
        <w:rPr>
          <w:rFonts w:hint="eastAsia" w:ascii="宋体" w:hAnsi="宋体" w:eastAsia="宋体" w:cs="宋体"/>
          <w:spacing w:val="-5"/>
          <w:sz w:val="20"/>
          <w:szCs w:val="20"/>
        </w:rPr>
        <w:t>注：各行业划型标准：</w:t>
      </w:r>
    </w:p>
    <w:p w14:paraId="33E7B30B">
      <w:pPr>
        <w:pStyle w:val="4"/>
        <w:spacing w:line="425" w:lineRule="auto"/>
        <w:rPr>
          <w:rFonts w:hint="eastAsia" w:ascii="宋体" w:hAnsi="宋体" w:eastAsia="宋体" w:cs="宋体"/>
          <w:sz w:val="20"/>
          <w:szCs w:val="20"/>
        </w:rPr>
      </w:pPr>
    </w:p>
    <w:p w14:paraId="008E4FEA">
      <w:pPr>
        <w:spacing w:before="58" w:line="360" w:lineRule="auto"/>
        <w:ind w:left="37" w:right="164" w:firstLine="365"/>
        <w:jc w:val="both"/>
        <w:rPr>
          <w:rFonts w:hint="eastAsia" w:ascii="宋体" w:hAnsi="宋体" w:eastAsia="宋体" w:cs="宋体"/>
          <w:sz w:val="20"/>
          <w:szCs w:val="20"/>
        </w:rPr>
      </w:pPr>
      <w:r>
        <w:rPr>
          <w:rFonts w:hint="eastAsia" w:ascii="宋体" w:hAnsi="宋体" w:eastAsia="宋体" w:cs="宋体"/>
          <w:sz w:val="20"/>
          <w:szCs w:val="20"/>
        </w:rPr>
        <w:t>（十四）物业管理。从业人员</w:t>
      </w:r>
      <w:r>
        <w:rPr>
          <w:rFonts w:hint="eastAsia" w:ascii="宋体" w:hAnsi="宋体" w:eastAsia="宋体" w:cs="宋体"/>
          <w:spacing w:val="-23"/>
          <w:sz w:val="20"/>
          <w:szCs w:val="20"/>
        </w:rPr>
        <w:t xml:space="preserve"> </w:t>
      </w:r>
      <w:r>
        <w:rPr>
          <w:rFonts w:hint="eastAsia" w:ascii="宋体" w:hAnsi="宋体" w:eastAsia="宋体" w:cs="宋体"/>
          <w:sz w:val="20"/>
          <w:szCs w:val="20"/>
        </w:rPr>
        <w:t>1000</w:t>
      </w:r>
      <w:r>
        <w:rPr>
          <w:rFonts w:hint="eastAsia" w:ascii="宋体" w:hAnsi="宋体" w:eastAsia="宋体" w:cs="宋体"/>
          <w:spacing w:val="-36"/>
          <w:sz w:val="20"/>
          <w:szCs w:val="20"/>
        </w:rPr>
        <w:t xml:space="preserve"> </w:t>
      </w:r>
      <w:r>
        <w:rPr>
          <w:rFonts w:hint="eastAsia" w:ascii="宋体" w:hAnsi="宋体" w:eastAsia="宋体" w:cs="宋体"/>
          <w:sz w:val="20"/>
          <w:szCs w:val="20"/>
        </w:rPr>
        <w:t>人以下或营业收</w:t>
      </w:r>
      <w:r>
        <w:rPr>
          <w:rFonts w:hint="eastAsia" w:ascii="宋体" w:hAnsi="宋体" w:eastAsia="宋体" w:cs="宋体"/>
          <w:spacing w:val="-1"/>
          <w:sz w:val="20"/>
          <w:szCs w:val="20"/>
        </w:rPr>
        <w:t>入</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5000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万元以下的为中小微型企业。其中，从业人员300</w:t>
      </w:r>
      <w:r>
        <w:rPr>
          <w:rFonts w:hint="eastAsia" w:ascii="宋体" w:hAnsi="宋体" w:eastAsia="宋体" w:cs="宋体"/>
          <w:spacing w:val="-35"/>
          <w:sz w:val="20"/>
          <w:szCs w:val="20"/>
        </w:rPr>
        <w:t xml:space="preserve"> </w:t>
      </w:r>
      <w:r>
        <w:rPr>
          <w:rFonts w:hint="eastAsia" w:ascii="宋体" w:hAnsi="宋体" w:eastAsia="宋体" w:cs="宋体"/>
          <w:spacing w:val="-1"/>
          <w:sz w:val="20"/>
          <w:szCs w:val="20"/>
        </w:rPr>
        <w:t>人及以上，且营业收入</w:t>
      </w:r>
      <w:r>
        <w:rPr>
          <w:rFonts w:hint="eastAsia" w:ascii="宋体" w:hAnsi="宋体" w:eastAsia="宋体" w:cs="宋体"/>
          <w:spacing w:val="-24"/>
          <w:sz w:val="20"/>
          <w:szCs w:val="20"/>
        </w:rPr>
        <w:t xml:space="preserve"> </w:t>
      </w:r>
      <w:r>
        <w:rPr>
          <w:rFonts w:hint="eastAsia" w:ascii="宋体" w:hAnsi="宋体" w:eastAsia="宋体" w:cs="宋体"/>
          <w:spacing w:val="-1"/>
          <w:sz w:val="20"/>
          <w:szCs w:val="20"/>
        </w:rPr>
        <w:t>1000</w:t>
      </w:r>
      <w:r>
        <w:rPr>
          <w:rFonts w:hint="eastAsia" w:ascii="宋体" w:hAnsi="宋体" w:eastAsia="宋体" w:cs="宋体"/>
          <w:spacing w:val="-33"/>
          <w:sz w:val="20"/>
          <w:szCs w:val="20"/>
        </w:rPr>
        <w:t xml:space="preserve"> </w:t>
      </w:r>
      <w:r>
        <w:rPr>
          <w:rFonts w:hint="eastAsia" w:ascii="宋体" w:hAnsi="宋体" w:eastAsia="宋体" w:cs="宋体"/>
          <w:spacing w:val="-1"/>
          <w:sz w:val="20"/>
          <w:szCs w:val="20"/>
        </w:rPr>
        <w:t>万元及以上的为中型企业；从业人员</w:t>
      </w:r>
      <w:r>
        <w:rPr>
          <w:rFonts w:hint="eastAsia" w:ascii="宋体" w:hAnsi="宋体" w:eastAsia="宋体" w:cs="宋体"/>
          <w:spacing w:val="-23"/>
          <w:sz w:val="20"/>
          <w:szCs w:val="20"/>
        </w:rPr>
        <w:t xml:space="preserve"> </w:t>
      </w:r>
      <w:r>
        <w:rPr>
          <w:rFonts w:hint="eastAsia" w:ascii="宋体" w:hAnsi="宋体" w:eastAsia="宋体" w:cs="宋体"/>
          <w:spacing w:val="-1"/>
          <w:sz w:val="20"/>
          <w:szCs w:val="20"/>
        </w:rPr>
        <w:t>100</w:t>
      </w:r>
      <w:r>
        <w:rPr>
          <w:rFonts w:hint="eastAsia" w:ascii="宋体" w:hAnsi="宋体" w:eastAsia="宋体" w:cs="宋体"/>
          <w:spacing w:val="-36"/>
          <w:sz w:val="20"/>
          <w:szCs w:val="20"/>
        </w:rPr>
        <w:t xml:space="preserve"> </w:t>
      </w:r>
      <w:r>
        <w:rPr>
          <w:rFonts w:hint="eastAsia" w:ascii="宋体" w:hAnsi="宋体" w:eastAsia="宋体" w:cs="宋体"/>
          <w:spacing w:val="-1"/>
          <w:sz w:val="20"/>
          <w:szCs w:val="20"/>
        </w:rPr>
        <w:t>人及以上，且营</w:t>
      </w:r>
      <w:r>
        <w:rPr>
          <w:rFonts w:hint="eastAsia" w:ascii="宋体" w:hAnsi="宋体" w:eastAsia="宋体" w:cs="宋体"/>
          <w:spacing w:val="-2"/>
          <w:sz w:val="20"/>
          <w:szCs w:val="20"/>
        </w:rPr>
        <w:t>业收入</w:t>
      </w:r>
      <w:r>
        <w:rPr>
          <w:rFonts w:hint="eastAsia" w:ascii="宋体" w:hAnsi="宋体" w:eastAsia="宋体" w:cs="宋体"/>
          <w:spacing w:val="-33"/>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2"/>
          <w:sz w:val="20"/>
          <w:szCs w:val="20"/>
        </w:rPr>
        <w:t xml:space="preserve"> </w:t>
      </w:r>
      <w:r>
        <w:rPr>
          <w:rFonts w:hint="eastAsia" w:ascii="宋体" w:hAnsi="宋体" w:eastAsia="宋体" w:cs="宋体"/>
          <w:spacing w:val="-2"/>
          <w:sz w:val="20"/>
          <w:szCs w:val="20"/>
        </w:rPr>
        <w:t>万元及以上的为小型企业；从业人员</w:t>
      </w:r>
      <w:r>
        <w:rPr>
          <w:rFonts w:hint="eastAsia" w:ascii="宋体" w:hAnsi="宋体" w:eastAsia="宋体" w:cs="宋体"/>
          <w:spacing w:val="-24"/>
          <w:sz w:val="20"/>
          <w:szCs w:val="20"/>
        </w:rPr>
        <w:t xml:space="preserve"> </w:t>
      </w:r>
      <w:r>
        <w:rPr>
          <w:rFonts w:hint="eastAsia" w:ascii="宋体" w:hAnsi="宋体" w:eastAsia="宋体" w:cs="宋体"/>
          <w:spacing w:val="-2"/>
          <w:sz w:val="20"/>
          <w:szCs w:val="20"/>
        </w:rPr>
        <w:t>100</w:t>
      </w:r>
      <w:r>
        <w:rPr>
          <w:rFonts w:hint="eastAsia" w:ascii="宋体" w:hAnsi="宋体" w:eastAsia="宋体" w:cs="宋体"/>
          <w:spacing w:val="-37"/>
          <w:sz w:val="20"/>
          <w:szCs w:val="20"/>
        </w:rPr>
        <w:t xml:space="preserve"> </w:t>
      </w:r>
      <w:r>
        <w:rPr>
          <w:rFonts w:hint="eastAsia" w:ascii="宋体" w:hAnsi="宋体" w:eastAsia="宋体" w:cs="宋体"/>
          <w:spacing w:val="-2"/>
          <w:sz w:val="20"/>
          <w:szCs w:val="20"/>
        </w:rPr>
        <w:t>人以下或营业收入</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500</w:t>
      </w:r>
      <w:r>
        <w:rPr>
          <w:rFonts w:hint="eastAsia" w:ascii="宋体" w:hAnsi="宋体" w:eastAsia="宋体" w:cs="宋体"/>
          <w:spacing w:val="-34"/>
          <w:sz w:val="20"/>
          <w:szCs w:val="20"/>
        </w:rPr>
        <w:t xml:space="preserve"> </w:t>
      </w:r>
      <w:r>
        <w:rPr>
          <w:rFonts w:hint="eastAsia" w:ascii="宋体" w:hAnsi="宋体" w:eastAsia="宋体" w:cs="宋体"/>
          <w:spacing w:val="-2"/>
          <w:sz w:val="20"/>
          <w:szCs w:val="20"/>
        </w:rPr>
        <w:t>万元</w:t>
      </w:r>
      <w:r>
        <w:rPr>
          <w:rFonts w:hint="eastAsia" w:ascii="宋体" w:hAnsi="宋体" w:eastAsia="宋体" w:cs="宋体"/>
          <w:spacing w:val="-3"/>
          <w:sz w:val="20"/>
          <w:szCs w:val="20"/>
        </w:rPr>
        <w:t>以下的为微型企业。</w:t>
      </w:r>
    </w:p>
    <w:p w14:paraId="26591C5A">
      <w:pPr>
        <w:spacing w:line="360" w:lineRule="auto"/>
        <w:rPr>
          <w:rFonts w:hint="eastAsia" w:ascii="宋体" w:hAnsi="宋体" w:eastAsia="宋体" w:cs="宋体"/>
          <w:sz w:val="20"/>
          <w:szCs w:val="20"/>
        </w:rPr>
        <w:sectPr>
          <w:headerReference r:id="rId36" w:type="default"/>
          <w:footerReference r:id="rId37" w:type="default"/>
          <w:pgSz w:w="11907" w:h="16840"/>
          <w:pgMar w:top="1101" w:right="1423" w:bottom="1038" w:left="1559" w:header="1086" w:footer="810" w:gutter="0"/>
          <w:pgNumType w:fmt="numberInDash"/>
          <w:cols w:space="720" w:num="1"/>
        </w:sectPr>
      </w:pPr>
    </w:p>
    <w:p w14:paraId="68832DC7">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10.残疾人福利性单位声明函</w:t>
      </w:r>
    </w:p>
    <w:p w14:paraId="1D988759">
      <w:pPr>
        <w:pStyle w:val="4"/>
        <w:spacing w:line="247" w:lineRule="auto"/>
        <w:rPr>
          <w:rFonts w:hint="eastAsia" w:ascii="宋体" w:hAnsi="宋体" w:eastAsia="宋体" w:cs="宋体"/>
          <w:sz w:val="20"/>
          <w:szCs w:val="20"/>
        </w:rPr>
      </w:pPr>
    </w:p>
    <w:p w14:paraId="4F3137D0">
      <w:pPr>
        <w:pStyle w:val="4"/>
        <w:spacing w:line="248" w:lineRule="auto"/>
        <w:rPr>
          <w:rFonts w:hint="eastAsia" w:ascii="宋体" w:hAnsi="宋体" w:eastAsia="宋体" w:cs="宋体"/>
          <w:sz w:val="20"/>
          <w:szCs w:val="20"/>
        </w:rPr>
      </w:pPr>
    </w:p>
    <w:p w14:paraId="1440B1DE">
      <w:pPr>
        <w:spacing w:before="65" w:line="373" w:lineRule="auto"/>
        <w:ind w:firstLine="421"/>
        <w:jc w:val="both"/>
        <w:rPr>
          <w:rFonts w:ascii="宋体" w:hAnsi="宋体" w:eastAsia="宋体" w:cs="宋体"/>
          <w:sz w:val="20"/>
          <w:szCs w:val="20"/>
        </w:rPr>
      </w:pPr>
      <w:r>
        <w:rPr>
          <w:rFonts w:ascii="宋体" w:hAnsi="宋体" w:eastAsia="宋体" w:cs="宋体"/>
          <w:spacing w:val="4"/>
          <w:sz w:val="20"/>
          <w:szCs w:val="20"/>
        </w:rPr>
        <w:t>本单位郑重声明，根据《财政部</w:t>
      </w:r>
      <w:r>
        <w:rPr>
          <w:rFonts w:ascii="宋体" w:hAnsi="宋体" w:eastAsia="宋体" w:cs="宋体"/>
          <w:spacing w:val="85"/>
          <w:sz w:val="20"/>
          <w:szCs w:val="20"/>
        </w:rPr>
        <w:t xml:space="preserve"> </w:t>
      </w:r>
      <w:r>
        <w:rPr>
          <w:rFonts w:ascii="宋体" w:hAnsi="宋体" w:eastAsia="宋体" w:cs="宋体"/>
          <w:spacing w:val="4"/>
          <w:sz w:val="20"/>
          <w:szCs w:val="20"/>
        </w:rPr>
        <w:t>民政部</w:t>
      </w:r>
      <w:r>
        <w:rPr>
          <w:rFonts w:ascii="宋体" w:hAnsi="宋体" w:eastAsia="宋体" w:cs="宋体"/>
          <w:spacing w:val="55"/>
          <w:sz w:val="20"/>
          <w:szCs w:val="20"/>
        </w:rPr>
        <w:t xml:space="preserve"> </w:t>
      </w:r>
      <w:r>
        <w:rPr>
          <w:rFonts w:ascii="宋体" w:hAnsi="宋体" w:eastAsia="宋体" w:cs="宋体"/>
          <w:spacing w:val="4"/>
          <w:sz w:val="20"/>
          <w:szCs w:val="20"/>
        </w:rPr>
        <w:t>中国残疾人联合会关于促进残疾人就业政府采购政</w:t>
      </w:r>
      <w:r>
        <w:rPr>
          <w:rFonts w:ascii="宋体" w:hAnsi="宋体" w:eastAsia="宋体" w:cs="宋体"/>
          <w:sz w:val="20"/>
          <w:szCs w:val="20"/>
        </w:rPr>
        <w:t xml:space="preserve"> </w:t>
      </w:r>
      <w:r>
        <w:rPr>
          <w:rFonts w:ascii="宋体" w:hAnsi="宋体" w:eastAsia="宋体" w:cs="宋体"/>
          <w:spacing w:val="3"/>
          <w:sz w:val="20"/>
          <w:szCs w:val="20"/>
        </w:rPr>
        <w:t>策的通知》（财库〔2017〕141 号）的规定，本单位安置残疾人</w:t>
      </w:r>
      <w:r>
        <w:rPr>
          <w:position w:val="-3"/>
          <w:sz w:val="20"/>
          <w:szCs w:val="20"/>
        </w:rPr>
        <w:drawing>
          <wp:inline distT="0" distB="0" distL="0" distR="0">
            <wp:extent cx="189865" cy="5715"/>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59"/>
                    <a:stretch>
                      <a:fillRect/>
                    </a:stretch>
                  </pic:blipFill>
                  <pic:spPr>
                    <a:xfrm>
                      <a:off x="0" y="0"/>
                      <a:ext cx="190054" cy="6096"/>
                    </a:xfrm>
                    <a:prstGeom prst="rect">
                      <a:avLst/>
                    </a:prstGeom>
                  </pic:spPr>
                </pic:pic>
              </a:graphicData>
            </a:graphic>
          </wp:inline>
        </w:drawing>
      </w:r>
      <w:r>
        <w:rPr>
          <w:rFonts w:ascii="宋体" w:hAnsi="宋体" w:eastAsia="宋体" w:cs="宋体"/>
          <w:spacing w:val="-64"/>
          <w:sz w:val="20"/>
          <w:szCs w:val="20"/>
        </w:rPr>
        <w:t xml:space="preserve"> </w:t>
      </w:r>
      <w:r>
        <w:rPr>
          <w:rFonts w:ascii="宋体" w:hAnsi="宋体" w:eastAsia="宋体" w:cs="宋体"/>
          <w:spacing w:val="3"/>
          <w:sz w:val="20"/>
          <w:szCs w:val="20"/>
        </w:rPr>
        <w:t>人，</w:t>
      </w:r>
      <w:r>
        <w:rPr>
          <w:rFonts w:ascii="宋体" w:hAnsi="宋体" w:eastAsia="宋体" w:cs="宋体"/>
          <w:spacing w:val="-55"/>
          <w:sz w:val="20"/>
          <w:szCs w:val="20"/>
        </w:rPr>
        <w:t xml:space="preserve"> </w:t>
      </w:r>
      <w:r>
        <w:rPr>
          <w:rFonts w:ascii="宋体" w:hAnsi="宋体" w:eastAsia="宋体" w:cs="宋体"/>
          <w:spacing w:val="3"/>
          <w:sz w:val="20"/>
          <w:szCs w:val="20"/>
        </w:rPr>
        <w:t>占本单位在职职工人数比</w:t>
      </w:r>
      <w:r>
        <w:rPr>
          <w:rFonts w:ascii="宋体" w:hAnsi="宋体" w:eastAsia="宋体" w:cs="宋体"/>
          <w:sz w:val="20"/>
          <w:szCs w:val="20"/>
        </w:rPr>
        <w:t xml:space="preserve"> </w:t>
      </w:r>
      <w:r>
        <w:rPr>
          <w:rFonts w:ascii="宋体" w:hAnsi="宋体" w:eastAsia="宋体" w:cs="宋体"/>
          <w:spacing w:val="7"/>
          <w:sz w:val="20"/>
          <w:szCs w:val="20"/>
        </w:rPr>
        <w:t>例</w:t>
      </w:r>
      <w:r>
        <w:rPr>
          <w:position w:val="-3"/>
          <w:sz w:val="20"/>
          <w:szCs w:val="20"/>
        </w:rPr>
        <w:drawing>
          <wp:inline distT="0" distB="0" distL="0" distR="0">
            <wp:extent cx="194310" cy="571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60"/>
                    <a:stretch>
                      <a:fillRect/>
                    </a:stretch>
                  </pic:blipFill>
                  <pic:spPr>
                    <a:xfrm>
                      <a:off x="0" y="0"/>
                      <a:ext cx="194944" cy="6095"/>
                    </a:xfrm>
                    <a:prstGeom prst="rect">
                      <a:avLst/>
                    </a:prstGeom>
                  </pic:spPr>
                </pic:pic>
              </a:graphicData>
            </a:graphic>
          </wp:inline>
        </w:drawing>
      </w:r>
      <w:r>
        <w:rPr>
          <w:rFonts w:ascii="宋体" w:hAnsi="宋体" w:eastAsia="宋体" w:cs="宋体"/>
          <w:spacing w:val="-79"/>
          <w:sz w:val="20"/>
          <w:szCs w:val="20"/>
        </w:rPr>
        <w:t xml:space="preserve"> </w:t>
      </w:r>
      <w:r>
        <w:rPr>
          <w:rFonts w:ascii="宋体" w:hAnsi="宋体" w:eastAsia="宋体" w:cs="宋体"/>
          <w:spacing w:val="7"/>
          <w:sz w:val="20"/>
          <w:szCs w:val="20"/>
        </w:rPr>
        <w:t>%，符合残疾人福利性单位条件，且本单位参加单位的项目采购活动提供本单位制造的货物</w:t>
      </w:r>
      <w:r>
        <w:rPr>
          <w:rFonts w:ascii="宋体" w:hAnsi="宋体" w:eastAsia="宋体" w:cs="宋体"/>
          <w:sz w:val="20"/>
          <w:szCs w:val="20"/>
        </w:rPr>
        <w:t xml:space="preserve"> </w:t>
      </w:r>
      <w:r>
        <w:rPr>
          <w:rFonts w:ascii="宋体" w:hAnsi="宋体" w:eastAsia="宋体" w:cs="宋体"/>
          <w:spacing w:val="6"/>
          <w:sz w:val="20"/>
          <w:szCs w:val="20"/>
        </w:rPr>
        <w:t>（由本单位承担工程/提供服务</w:t>
      </w:r>
      <w:r>
        <w:rPr>
          <w:rFonts w:ascii="宋体" w:hAnsi="宋体" w:eastAsia="宋体" w:cs="宋体"/>
          <w:spacing w:val="-8"/>
          <w:sz w:val="20"/>
          <w:szCs w:val="20"/>
        </w:rPr>
        <w:t>），</w:t>
      </w:r>
      <w:r>
        <w:rPr>
          <w:rFonts w:ascii="宋体" w:hAnsi="宋体" w:eastAsia="宋体" w:cs="宋体"/>
          <w:spacing w:val="6"/>
          <w:sz w:val="20"/>
          <w:szCs w:val="20"/>
        </w:rPr>
        <w:t>或者提供其他残疾人福利性单位</w:t>
      </w:r>
      <w:r>
        <w:rPr>
          <w:rFonts w:ascii="宋体" w:hAnsi="宋体" w:eastAsia="宋体" w:cs="宋体"/>
          <w:spacing w:val="5"/>
          <w:sz w:val="20"/>
          <w:szCs w:val="20"/>
        </w:rPr>
        <w:t>制造的货物（不包括使用非残</w:t>
      </w:r>
      <w:r>
        <w:rPr>
          <w:rFonts w:ascii="宋体" w:hAnsi="宋体" w:eastAsia="宋体" w:cs="宋体"/>
          <w:spacing w:val="1"/>
          <w:sz w:val="20"/>
          <w:szCs w:val="20"/>
        </w:rPr>
        <w:t xml:space="preserve"> 疾人福利性单位注册商标的货物）。</w:t>
      </w:r>
    </w:p>
    <w:p w14:paraId="1A81171A">
      <w:pPr>
        <w:spacing w:line="227" w:lineRule="auto"/>
        <w:ind w:left="421"/>
        <w:rPr>
          <w:rFonts w:ascii="宋体" w:hAnsi="宋体" w:eastAsia="宋体" w:cs="宋体"/>
          <w:sz w:val="20"/>
          <w:szCs w:val="20"/>
        </w:rPr>
      </w:pPr>
      <w:r>
        <w:rPr>
          <w:rFonts w:ascii="宋体" w:hAnsi="宋体" w:eastAsia="宋体" w:cs="宋体"/>
          <w:spacing w:val="8"/>
          <w:sz w:val="20"/>
          <w:szCs w:val="20"/>
        </w:rPr>
        <w:t>本单位对上述声明的真实性负责。如有虚假，将依法承担相应责任。</w:t>
      </w:r>
    </w:p>
    <w:p w14:paraId="1E20D46C">
      <w:pPr>
        <w:pStyle w:val="4"/>
        <w:spacing w:line="300" w:lineRule="auto"/>
        <w:rPr>
          <w:rFonts w:hint="eastAsia" w:ascii="宋体" w:hAnsi="宋体" w:eastAsia="宋体" w:cs="宋体"/>
          <w:sz w:val="20"/>
          <w:szCs w:val="20"/>
        </w:rPr>
      </w:pPr>
    </w:p>
    <w:p w14:paraId="76C412BD">
      <w:pPr>
        <w:pStyle w:val="4"/>
        <w:spacing w:line="300" w:lineRule="auto"/>
        <w:rPr>
          <w:rFonts w:hint="eastAsia" w:ascii="宋体" w:hAnsi="宋体" w:eastAsia="宋体" w:cs="宋体"/>
          <w:sz w:val="20"/>
          <w:szCs w:val="20"/>
        </w:rPr>
      </w:pPr>
    </w:p>
    <w:p w14:paraId="3D76E036">
      <w:pPr>
        <w:pStyle w:val="4"/>
        <w:spacing w:line="301" w:lineRule="auto"/>
        <w:rPr>
          <w:rFonts w:hint="eastAsia" w:ascii="宋体" w:hAnsi="宋体" w:eastAsia="宋体" w:cs="宋体"/>
          <w:sz w:val="20"/>
          <w:szCs w:val="20"/>
        </w:rPr>
      </w:pPr>
    </w:p>
    <w:p w14:paraId="78A45AF7">
      <w:pPr>
        <w:spacing w:before="68" w:line="220" w:lineRule="auto"/>
        <w:ind w:left="3818"/>
        <w:rPr>
          <w:rFonts w:hint="eastAsia" w:ascii="宋体" w:hAnsi="宋体" w:eastAsia="宋体" w:cs="宋体"/>
          <w:sz w:val="20"/>
          <w:szCs w:val="20"/>
        </w:rPr>
      </w:pPr>
      <w:r>
        <w:rPr>
          <w:rFonts w:hint="eastAsia" w:ascii="宋体" w:hAnsi="宋体" w:eastAsia="宋体" w:cs="宋体"/>
          <w:spacing w:val="-7"/>
          <w:sz w:val="20"/>
          <w:szCs w:val="20"/>
        </w:rPr>
        <w:t>单位名称（盖章</w:t>
      </w:r>
      <w:r>
        <w:rPr>
          <w:rFonts w:hint="eastAsia" w:ascii="宋体" w:hAnsi="宋体" w:eastAsia="宋体" w:cs="宋体"/>
          <w:spacing w:val="-2"/>
          <w:sz w:val="20"/>
          <w:szCs w:val="20"/>
        </w:rPr>
        <w:t>）：</w:t>
      </w:r>
    </w:p>
    <w:p w14:paraId="7DC1343C">
      <w:pPr>
        <w:spacing w:before="158" w:line="221" w:lineRule="auto"/>
        <w:ind w:left="4798"/>
        <w:rPr>
          <w:rFonts w:hint="eastAsia" w:ascii="宋体" w:hAnsi="宋体" w:eastAsia="宋体" w:cs="宋体"/>
          <w:sz w:val="20"/>
          <w:szCs w:val="20"/>
        </w:rPr>
      </w:pPr>
      <w:r>
        <w:rPr>
          <w:rFonts w:hint="eastAsia" w:ascii="宋体" w:hAnsi="宋体" w:eastAsia="宋体" w:cs="宋体"/>
          <w:spacing w:val="-25"/>
          <w:sz w:val="20"/>
          <w:szCs w:val="20"/>
        </w:rPr>
        <w:t>日</w:t>
      </w:r>
      <w:r>
        <w:rPr>
          <w:rFonts w:hint="eastAsia" w:ascii="宋体" w:hAnsi="宋体" w:eastAsia="宋体" w:cs="宋体"/>
          <w:spacing w:val="5"/>
          <w:sz w:val="20"/>
          <w:szCs w:val="20"/>
        </w:rPr>
        <w:t xml:space="preserve">  </w:t>
      </w:r>
      <w:r>
        <w:rPr>
          <w:rFonts w:hint="eastAsia" w:ascii="宋体" w:hAnsi="宋体" w:eastAsia="宋体" w:cs="宋体"/>
          <w:spacing w:val="-25"/>
          <w:sz w:val="20"/>
          <w:szCs w:val="20"/>
        </w:rPr>
        <w:t>期：</w:t>
      </w:r>
    </w:p>
    <w:p w14:paraId="16EEE871">
      <w:pPr>
        <w:pStyle w:val="4"/>
        <w:spacing w:line="299" w:lineRule="auto"/>
        <w:rPr>
          <w:rFonts w:hint="eastAsia" w:ascii="宋体" w:hAnsi="宋体" w:eastAsia="宋体" w:cs="宋体"/>
          <w:sz w:val="20"/>
          <w:szCs w:val="20"/>
        </w:rPr>
      </w:pPr>
    </w:p>
    <w:p w14:paraId="6D887A9E">
      <w:pPr>
        <w:pStyle w:val="4"/>
        <w:spacing w:line="300" w:lineRule="auto"/>
        <w:rPr>
          <w:rFonts w:hint="eastAsia" w:ascii="宋体" w:hAnsi="宋体" w:eastAsia="宋体" w:cs="宋体"/>
          <w:sz w:val="20"/>
          <w:szCs w:val="20"/>
        </w:rPr>
      </w:pPr>
    </w:p>
    <w:p w14:paraId="16B392A0">
      <w:pPr>
        <w:pStyle w:val="4"/>
        <w:spacing w:line="300" w:lineRule="auto"/>
        <w:rPr>
          <w:rFonts w:hint="eastAsia" w:ascii="宋体" w:hAnsi="宋体" w:eastAsia="宋体" w:cs="宋体"/>
          <w:sz w:val="20"/>
          <w:szCs w:val="20"/>
        </w:rPr>
      </w:pPr>
    </w:p>
    <w:p w14:paraId="0C4F704E">
      <w:pPr>
        <w:spacing w:before="66" w:line="228" w:lineRule="auto"/>
        <w:jc w:val="both"/>
        <w:rPr>
          <w:rFonts w:ascii="宋体" w:hAnsi="宋体" w:eastAsia="宋体" w:cs="宋体"/>
          <w:sz w:val="20"/>
          <w:szCs w:val="20"/>
        </w:rPr>
      </w:pPr>
      <w:r>
        <w:rPr>
          <w:rFonts w:ascii="宋体" w:hAnsi="宋体" w:eastAsia="宋体" w:cs="宋体"/>
          <w:spacing w:val="4"/>
          <w:sz w:val="20"/>
          <w:szCs w:val="20"/>
        </w:rPr>
        <w:t>说明：根据《财政部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民政部</w:t>
      </w:r>
      <w:r>
        <w:rPr>
          <w:rFonts w:hint="eastAsia" w:ascii="宋体" w:hAnsi="宋体" w:eastAsia="宋体" w:cs="宋体"/>
          <w:spacing w:val="4"/>
          <w:sz w:val="20"/>
          <w:szCs w:val="20"/>
          <w:lang w:val="en-US" w:eastAsia="zh-CN"/>
        </w:rPr>
        <w:t xml:space="preserve"> </w:t>
      </w:r>
      <w:r>
        <w:rPr>
          <w:rFonts w:ascii="宋体" w:hAnsi="宋体" w:eastAsia="宋体" w:cs="宋体"/>
          <w:spacing w:val="4"/>
          <w:sz w:val="20"/>
          <w:szCs w:val="20"/>
        </w:rPr>
        <w:t>中国残疾人联合会关于促进残疾人就业政府采购政策的通知》享受</w:t>
      </w:r>
      <w:r>
        <w:rPr>
          <w:rFonts w:ascii="宋体" w:hAnsi="宋体" w:eastAsia="宋体" w:cs="宋体"/>
          <w:spacing w:val="7"/>
          <w:sz w:val="20"/>
          <w:szCs w:val="20"/>
        </w:rPr>
        <w:t>政府采购支持政策的残疾人福利性单位应当同时满足以下条件：</w:t>
      </w:r>
    </w:p>
    <w:p w14:paraId="0A7EF45C">
      <w:pPr>
        <w:spacing w:before="178" w:line="266" w:lineRule="auto"/>
        <w:ind w:left="2" w:right="31" w:firstLine="433"/>
        <w:rPr>
          <w:rFonts w:ascii="宋体" w:hAnsi="宋体" w:eastAsia="宋体" w:cs="宋体"/>
          <w:sz w:val="20"/>
          <w:szCs w:val="20"/>
        </w:rPr>
      </w:pPr>
      <w:r>
        <w:rPr>
          <w:rFonts w:ascii="宋体" w:hAnsi="宋体" w:eastAsia="宋体" w:cs="宋体"/>
          <w:spacing w:val="6"/>
          <w:sz w:val="20"/>
          <w:szCs w:val="20"/>
        </w:rPr>
        <w:t>（1）安置的残疾人占本单位在职职工人数的比例不低于 25%（含</w:t>
      </w:r>
      <w:r>
        <w:rPr>
          <w:rFonts w:ascii="宋体" w:hAnsi="宋体" w:eastAsia="宋体" w:cs="宋体"/>
          <w:spacing w:val="-17"/>
          <w:sz w:val="20"/>
          <w:szCs w:val="20"/>
        </w:rPr>
        <w:t xml:space="preserve"> </w:t>
      </w:r>
      <w:r>
        <w:rPr>
          <w:rFonts w:ascii="宋体" w:hAnsi="宋体" w:eastAsia="宋体" w:cs="宋体"/>
          <w:spacing w:val="6"/>
          <w:sz w:val="20"/>
          <w:szCs w:val="20"/>
        </w:rPr>
        <w:t>25%</w:t>
      </w:r>
      <w:r>
        <w:rPr>
          <w:rFonts w:ascii="宋体" w:hAnsi="宋体" w:eastAsia="宋体" w:cs="宋体"/>
          <w:spacing w:val="-42"/>
          <w:sz w:val="20"/>
          <w:szCs w:val="20"/>
        </w:rPr>
        <w:t>），</w:t>
      </w:r>
      <w:r>
        <w:rPr>
          <w:rFonts w:ascii="宋体" w:hAnsi="宋体" w:eastAsia="宋体" w:cs="宋体"/>
          <w:spacing w:val="6"/>
          <w:sz w:val="20"/>
          <w:szCs w:val="20"/>
        </w:rPr>
        <w:t>并且安置的残疾人</w:t>
      </w:r>
      <w:r>
        <w:rPr>
          <w:rFonts w:ascii="宋体" w:hAnsi="宋体" w:eastAsia="宋体" w:cs="宋体"/>
          <w:sz w:val="20"/>
          <w:szCs w:val="20"/>
        </w:rPr>
        <w:t xml:space="preserve"> </w:t>
      </w:r>
      <w:r>
        <w:rPr>
          <w:rFonts w:ascii="宋体" w:hAnsi="宋体" w:eastAsia="宋体" w:cs="宋体"/>
          <w:spacing w:val="-5"/>
          <w:sz w:val="20"/>
          <w:szCs w:val="20"/>
        </w:rPr>
        <w:t>人数不少于 10</w:t>
      </w:r>
      <w:r>
        <w:rPr>
          <w:rFonts w:ascii="宋体" w:hAnsi="宋体" w:eastAsia="宋体" w:cs="宋体"/>
          <w:spacing w:val="-41"/>
          <w:sz w:val="20"/>
          <w:szCs w:val="20"/>
        </w:rPr>
        <w:t xml:space="preserve"> </w:t>
      </w:r>
      <w:r>
        <w:rPr>
          <w:rFonts w:ascii="宋体" w:hAnsi="宋体" w:eastAsia="宋体" w:cs="宋体"/>
          <w:spacing w:val="-5"/>
          <w:sz w:val="20"/>
          <w:szCs w:val="20"/>
        </w:rPr>
        <w:t>人（含 10</w:t>
      </w:r>
      <w:r>
        <w:rPr>
          <w:rFonts w:ascii="宋体" w:hAnsi="宋体" w:eastAsia="宋体" w:cs="宋体"/>
          <w:spacing w:val="-41"/>
          <w:sz w:val="20"/>
          <w:szCs w:val="20"/>
        </w:rPr>
        <w:t xml:space="preserve"> </w:t>
      </w:r>
      <w:r>
        <w:rPr>
          <w:rFonts w:ascii="宋体" w:hAnsi="宋体" w:eastAsia="宋体" w:cs="宋体"/>
          <w:spacing w:val="-5"/>
          <w:sz w:val="20"/>
          <w:szCs w:val="20"/>
        </w:rPr>
        <w:t>人</w:t>
      </w:r>
      <w:r>
        <w:rPr>
          <w:rFonts w:ascii="宋体" w:hAnsi="宋体" w:eastAsia="宋体" w:cs="宋体"/>
          <w:sz w:val="20"/>
          <w:szCs w:val="20"/>
        </w:rPr>
        <w:t>）；</w:t>
      </w:r>
    </w:p>
    <w:p w14:paraId="0D1674A8">
      <w:pPr>
        <w:spacing w:before="222" w:line="228" w:lineRule="auto"/>
        <w:ind w:left="435"/>
        <w:rPr>
          <w:rFonts w:ascii="宋体" w:hAnsi="宋体" w:eastAsia="宋体" w:cs="宋体"/>
          <w:sz w:val="20"/>
          <w:szCs w:val="20"/>
        </w:rPr>
      </w:pPr>
      <w:r>
        <w:rPr>
          <w:rFonts w:ascii="宋体" w:hAnsi="宋体" w:eastAsia="宋体" w:cs="宋体"/>
          <w:spacing w:val="7"/>
          <w:sz w:val="20"/>
          <w:szCs w:val="20"/>
        </w:rPr>
        <w:t>（2）依法与安置的每位残疾人签订了一年以上（含一年）的劳动合同或服务协议；</w:t>
      </w:r>
    </w:p>
    <w:p w14:paraId="433FA62F">
      <w:pPr>
        <w:spacing w:before="178" w:line="266" w:lineRule="auto"/>
        <w:ind w:left="1" w:right="48" w:firstLine="434"/>
        <w:rPr>
          <w:rFonts w:ascii="宋体" w:hAnsi="宋体" w:eastAsia="宋体" w:cs="宋体"/>
          <w:sz w:val="20"/>
          <w:szCs w:val="20"/>
        </w:rPr>
      </w:pPr>
      <w:r>
        <w:rPr>
          <w:rFonts w:ascii="宋体" w:hAnsi="宋体" w:eastAsia="宋体" w:cs="宋体"/>
          <w:spacing w:val="8"/>
          <w:sz w:val="20"/>
          <w:szCs w:val="20"/>
        </w:rPr>
        <w:t>（3）为安置的每位残疾人按月足额缴纳了基本养老保险、基本医疗保险、失业保险、工伤</w:t>
      </w:r>
      <w:r>
        <w:rPr>
          <w:rFonts w:ascii="宋体" w:hAnsi="宋体" w:eastAsia="宋体" w:cs="宋体"/>
          <w:spacing w:val="14"/>
          <w:sz w:val="20"/>
          <w:szCs w:val="20"/>
        </w:rPr>
        <w:t xml:space="preserve"> </w:t>
      </w:r>
      <w:r>
        <w:rPr>
          <w:rFonts w:ascii="宋体" w:hAnsi="宋体" w:eastAsia="宋体" w:cs="宋体"/>
          <w:spacing w:val="5"/>
          <w:sz w:val="20"/>
          <w:szCs w:val="20"/>
        </w:rPr>
        <w:t>保险和生育保险等社会保险费；</w:t>
      </w:r>
    </w:p>
    <w:p w14:paraId="6A2E0735">
      <w:pPr>
        <w:spacing w:before="239" w:line="266" w:lineRule="auto"/>
        <w:ind w:left="6" w:right="48" w:firstLine="429"/>
        <w:rPr>
          <w:rFonts w:ascii="宋体" w:hAnsi="宋体" w:eastAsia="宋体" w:cs="宋体"/>
          <w:sz w:val="20"/>
          <w:szCs w:val="20"/>
        </w:rPr>
      </w:pPr>
      <w:r>
        <w:rPr>
          <w:rFonts w:ascii="宋体" w:hAnsi="宋体" w:eastAsia="宋体" w:cs="宋体"/>
          <w:spacing w:val="8"/>
          <w:sz w:val="20"/>
          <w:szCs w:val="20"/>
        </w:rPr>
        <w:t>（4）通过银行等金融机构向安置的每位残疾人，按月支付了不低于单位所在区县适用的经</w:t>
      </w:r>
      <w:r>
        <w:rPr>
          <w:rFonts w:ascii="宋体" w:hAnsi="宋体" w:eastAsia="宋体" w:cs="宋体"/>
          <w:spacing w:val="14"/>
          <w:sz w:val="20"/>
          <w:szCs w:val="20"/>
        </w:rPr>
        <w:t xml:space="preserve"> </w:t>
      </w:r>
      <w:r>
        <w:rPr>
          <w:rFonts w:ascii="宋体" w:hAnsi="宋体" w:eastAsia="宋体" w:cs="宋体"/>
          <w:spacing w:val="6"/>
          <w:sz w:val="20"/>
          <w:szCs w:val="20"/>
        </w:rPr>
        <w:t>省级人民政府批准的月最低工资标准的工资；</w:t>
      </w:r>
    </w:p>
    <w:p w14:paraId="2E349095">
      <w:pPr>
        <w:spacing w:before="242" w:line="264" w:lineRule="auto"/>
        <w:ind w:right="9" w:firstLine="435"/>
        <w:rPr>
          <w:rFonts w:ascii="宋体" w:hAnsi="宋体" w:eastAsia="宋体" w:cs="宋体"/>
          <w:sz w:val="20"/>
          <w:szCs w:val="20"/>
        </w:rPr>
      </w:pPr>
      <w:r>
        <w:rPr>
          <w:rFonts w:ascii="宋体" w:hAnsi="宋体" w:eastAsia="宋体" w:cs="宋体"/>
          <w:spacing w:val="4"/>
          <w:sz w:val="20"/>
          <w:szCs w:val="20"/>
        </w:rPr>
        <w:t>（5）提供本单位制造的货物、承担的工程或者服务（以下简称产品</w:t>
      </w:r>
      <w:r>
        <w:rPr>
          <w:rFonts w:ascii="宋体" w:hAnsi="宋体" w:eastAsia="宋体" w:cs="宋体"/>
          <w:spacing w:val="8"/>
          <w:sz w:val="20"/>
          <w:szCs w:val="20"/>
        </w:rPr>
        <w:t>），</w:t>
      </w:r>
      <w:r>
        <w:rPr>
          <w:rFonts w:ascii="宋体" w:hAnsi="宋体" w:eastAsia="宋体" w:cs="宋体"/>
          <w:spacing w:val="4"/>
          <w:sz w:val="20"/>
          <w:szCs w:val="20"/>
        </w:rPr>
        <w:t>或者提供其他残疾人</w:t>
      </w:r>
      <w:r>
        <w:rPr>
          <w:rFonts w:ascii="宋体" w:hAnsi="宋体" w:eastAsia="宋体" w:cs="宋体"/>
          <w:sz w:val="20"/>
          <w:szCs w:val="20"/>
        </w:rPr>
        <w:t xml:space="preserve"> </w:t>
      </w:r>
      <w:r>
        <w:rPr>
          <w:rFonts w:ascii="宋体" w:hAnsi="宋体" w:eastAsia="宋体" w:cs="宋体"/>
          <w:spacing w:val="5"/>
          <w:sz w:val="20"/>
          <w:szCs w:val="20"/>
        </w:rPr>
        <w:t>福利性单位制造的货物（不包括使用非残疾人福利性单位注册商标的货物）。</w:t>
      </w:r>
    </w:p>
    <w:p w14:paraId="62C0B399">
      <w:pPr>
        <w:spacing w:before="221" w:line="227" w:lineRule="auto"/>
        <w:ind w:left="459"/>
        <w:rPr>
          <w:rFonts w:ascii="宋体" w:hAnsi="宋体" w:eastAsia="宋体" w:cs="宋体"/>
          <w:sz w:val="20"/>
          <w:szCs w:val="20"/>
        </w:rPr>
      </w:pPr>
      <w:r>
        <w:rPr>
          <w:rFonts w:ascii="宋体" w:hAnsi="宋体" w:eastAsia="宋体" w:cs="宋体"/>
          <w:b/>
          <w:bCs/>
          <w:spacing w:val="5"/>
          <w:sz w:val="20"/>
          <w:szCs w:val="20"/>
        </w:rPr>
        <w:t>中标人享受残疾人福利性单位支持政策的，本声明函将随中标结果同时公告。</w:t>
      </w:r>
    </w:p>
    <w:p w14:paraId="798E83DF">
      <w:pPr>
        <w:spacing w:before="159" w:line="220" w:lineRule="auto"/>
        <w:ind w:left="460"/>
        <w:rPr>
          <w:rFonts w:hint="eastAsia" w:ascii="宋体" w:hAnsi="宋体" w:eastAsia="宋体" w:cs="宋体"/>
          <w:sz w:val="20"/>
          <w:szCs w:val="20"/>
        </w:rPr>
      </w:pPr>
      <w:r>
        <w:rPr>
          <w:rFonts w:ascii="宋体" w:hAnsi="宋体" w:eastAsia="宋体" w:cs="宋体"/>
          <w:b/>
          <w:bCs/>
          <w:spacing w:val="6"/>
          <w:sz w:val="20"/>
          <w:szCs w:val="20"/>
        </w:rPr>
        <w:t>如投标人不符合残疾人福利性单位条件，无需填写本</w:t>
      </w:r>
      <w:r>
        <w:rPr>
          <w:rFonts w:ascii="宋体" w:hAnsi="宋体" w:eastAsia="宋体" w:cs="宋体"/>
          <w:b/>
          <w:bCs/>
          <w:spacing w:val="5"/>
          <w:sz w:val="20"/>
          <w:szCs w:val="20"/>
        </w:rPr>
        <w:t>声明。</w:t>
      </w:r>
    </w:p>
    <w:p w14:paraId="49C30BEC">
      <w:pPr>
        <w:spacing w:line="220" w:lineRule="auto"/>
        <w:rPr>
          <w:rFonts w:hint="eastAsia" w:ascii="宋体" w:hAnsi="宋体" w:eastAsia="宋体" w:cs="宋体"/>
          <w:sz w:val="20"/>
          <w:szCs w:val="20"/>
        </w:rPr>
        <w:sectPr>
          <w:footerReference r:id="rId38" w:type="default"/>
          <w:pgSz w:w="11907" w:h="16840"/>
          <w:pgMar w:top="1101" w:right="1558" w:bottom="1038" w:left="1559" w:header="1086" w:footer="810" w:gutter="0"/>
          <w:pgNumType w:fmt="numberInDash"/>
          <w:cols w:space="720" w:num="1"/>
        </w:sectPr>
      </w:pPr>
    </w:p>
    <w:p w14:paraId="27165A56">
      <w:pPr>
        <w:pStyle w:val="4"/>
        <w:spacing w:line="373" w:lineRule="auto"/>
        <w:rPr>
          <w:rFonts w:hint="eastAsia" w:ascii="宋体" w:hAnsi="宋体" w:eastAsia="宋体" w:cs="宋体"/>
          <w:sz w:val="20"/>
          <w:szCs w:val="20"/>
        </w:rPr>
      </w:pPr>
    </w:p>
    <w:p w14:paraId="187218D9">
      <w:pPr>
        <w:spacing w:before="68" w:line="220" w:lineRule="auto"/>
        <w:ind w:left="1993"/>
        <w:outlineLvl w:val="2"/>
        <w:rPr>
          <w:rFonts w:hint="eastAsia" w:ascii="宋体" w:hAnsi="宋体" w:eastAsia="宋体" w:cs="宋体"/>
          <w:sz w:val="20"/>
          <w:szCs w:val="20"/>
        </w:rPr>
      </w:pPr>
      <w:r>
        <w:rPr>
          <w:rFonts w:hint="eastAsia" w:ascii="宋体" w:hAnsi="宋体" w:eastAsia="宋体" w:cs="宋体"/>
          <w:b/>
          <w:bCs/>
          <w:spacing w:val="-3"/>
          <w:sz w:val="20"/>
          <w:szCs w:val="20"/>
        </w:rPr>
        <w:t>11.</w:t>
      </w:r>
      <w:r>
        <w:rPr>
          <w:rFonts w:hint="eastAsia" w:ascii="宋体" w:hAnsi="宋体" w:eastAsia="宋体" w:cs="宋体"/>
          <w:spacing w:val="-3"/>
          <w:sz w:val="20"/>
          <w:szCs w:val="20"/>
        </w:rPr>
        <w:t xml:space="preserve"> </w:t>
      </w:r>
      <w:r>
        <w:rPr>
          <w:rFonts w:hint="eastAsia" w:ascii="宋体" w:hAnsi="宋体" w:eastAsia="宋体" w:cs="宋体"/>
          <w:b/>
          <w:bCs/>
          <w:spacing w:val="-3"/>
          <w:sz w:val="20"/>
          <w:szCs w:val="20"/>
        </w:rPr>
        <w:t>财务状况及税收、社会保障资金缴纳情况声明函</w:t>
      </w:r>
    </w:p>
    <w:p w14:paraId="3C2D9120">
      <w:pPr>
        <w:pStyle w:val="4"/>
        <w:spacing w:line="273" w:lineRule="auto"/>
        <w:rPr>
          <w:rFonts w:hint="eastAsia" w:ascii="宋体" w:hAnsi="宋体" w:eastAsia="宋体" w:cs="宋体"/>
          <w:sz w:val="20"/>
          <w:szCs w:val="20"/>
        </w:rPr>
      </w:pPr>
    </w:p>
    <w:p w14:paraId="5AF8FF9C">
      <w:pPr>
        <w:pStyle w:val="4"/>
        <w:spacing w:line="273" w:lineRule="auto"/>
        <w:rPr>
          <w:rFonts w:hint="eastAsia" w:ascii="宋体" w:hAnsi="宋体" w:eastAsia="宋体" w:cs="宋体"/>
          <w:sz w:val="20"/>
          <w:szCs w:val="20"/>
        </w:rPr>
      </w:pPr>
    </w:p>
    <w:p w14:paraId="0373EFB1">
      <w:pPr>
        <w:pStyle w:val="4"/>
        <w:spacing w:line="273" w:lineRule="auto"/>
        <w:rPr>
          <w:rFonts w:hint="eastAsia" w:ascii="宋体" w:hAnsi="宋体" w:eastAsia="宋体" w:cs="宋体"/>
          <w:sz w:val="20"/>
          <w:szCs w:val="20"/>
        </w:rPr>
      </w:pPr>
    </w:p>
    <w:p w14:paraId="0804BA17">
      <w:pPr>
        <w:spacing w:before="68" w:line="361" w:lineRule="auto"/>
        <w:ind w:left="42" w:right="28" w:firstLine="416"/>
        <w:rPr>
          <w:rFonts w:hint="eastAsia" w:ascii="宋体" w:hAnsi="宋体" w:eastAsia="宋体" w:cs="宋体"/>
          <w:sz w:val="20"/>
          <w:szCs w:val="20"/>
        </w:rPr>
      </w:pPr>
      <w:r>
        <w:rPr>
          <w:rFonts w:hint="eastAsia" w:ascii="宋体" w:hAnsi="宋体" w:eastAsia="宋体" w:cs="宋体"/>
          <w:spacing w:val="-2"/>
          <w:sz w:val="20"/>
          <w:szCs w:val="20"/>
        </w:rPr>
        <w:t>我方</w:t>
      </w:r>
      <w:r>
        <w:rPr>
          <w:rFonts w:hint="eastAsia" w:ascii="宋体" w:hAnsi="宋体" w:eastAsia="宋体" w:cs="宋体"/>
          <w:spacing w:val="-2"/>
          <w:sz w:val="20"/>
          <w:szCs w:val="20"/>
          <w:u w:val="single" w:color="auto"/>
        </w:rPr>
        <w:t>（供应商名称）</w:t>
      </w:r>
      <w:r>
        <w:rPr>
          <w:rFonts w:hint="eastAsia" w:ascii="宋体" w:hAnsi="宋体" w:eastAsia="宋体" w:cs="宋体"/>
          <w:spacing w:val="-2"/>
          <w:sz w:val="20"/>
          <w:szCs w:val="20"/>
        </w:rPr>
        <w:t>符合《中华人民共和国政</w:t>
      </w:r>
      <w:r>
        <w:rPr>
          <w:rFonts w:hint="eastAsia" w:ascii="宋体" w:hAnsi="宋体" w:eastAsia="宋体" w:cs="宋体"/>
          <w:spacing w:val="-3"/>
          <w:sz w:val="20"/>
          <w:szCs w:val="20"/>
        </w:rPr>
        <w:t>府采购法》第二十二条第一款第（二）项、第</w:t>
      </w:r>
      <w:r>
        <w:rPr>
          <w:rFonts w:hint="eastAsia" w:ascii="宋体" w:hAnsi="宋体" w:eastAsia="宋体" w:cs="宋体"/>
          <w:spacing w:val="-5"/>
          <w:sz w:val="20"/>
          <w:szCs w:val="20"/>
        </w:rPr>
        <w:t>（四）项规定条件，具体包括：</w:t>
      </w:r>
    </w:p>
    <w:p w14:paraId="1F72B0CF">
      <w:pPr>
        <w:spacing w:before="114" w:line="220" w:lineRule="auto"/>
        <w:ind w:left="472"/>
        <w:rPr>
          <w:rFonts w:hint="eastAsia" w:ascii="宋体" w:hAnsi="宋体" w:eastAsia="宋体" w:cs="宋体"/>
          <w:sz w:val="20"/>
          <w:szCs w:val="20"/>
        </w:rPr>
      </w:pPr>
      <w:r>
        <w:rPr>
          <w:rFonts w:hint="eastAsia" w:ascii="宋体" w:hAnsi="宋体" w:eastAsia="宋体" w:cs="宋体"/>
          <w:spacing w:val="-5"/>
          <w:sz w:val="20"/>
          <w:szCs w:val="20"/>
        </w:rPr>
        <w:t>1.具有健全的财务会计制度；</w:t>
      </w:r>
    </w:p>
    <w:p w14:paraId="7242369C">
      <w:pPr>
        <w:spacing w:before="278" w:line="220" w:lineRule="auto"/>
        <w:ind w:left="459"/>
        <w:rPr>
          <w:rFonts w:hint="eastAsia" w:ascii="宋体" w:hAnsi="宋体" w:eastAsia="宋体" w:cs="宋体"/>
          <w:sz w:val="20"/>
          <w:szCs w:val="20"/>
        </w:rPr>
      </w:pPr>
      <w:r>
        <w:rPr>
          <w:rFonts w:hint="eastAsia" w:ascii="宋体" w:hAnsi="宋体" w:eastAsia="宋体" w:cs="宋体"/>
          <w:spacing w:val="-2"/>
          <w:sz w:val="20"/>
          <w:szCs w:val="20"/>
        </w:rPr>
        <w:t>2.有依法缴纳税收和社会保障资金的良好记录。</w:t>
      </w:r>
    </w:p>
    <w:p w14:paraId="231A694B">
      <w:pPr>
        <w:spacing w:before="279" w:line="220" w:lineRule="auto"/>
        <w:ind w:left="457"/>
        <w:rPr>
          <w:rFonts w:hint="eastAsia" w:ascii="宋体" w:hAnsi="宋体" w:eastAsia="宋体" w:cs="宋体"/>
          <w:sz w:val="20"/>
          <w:szCs w:val="20"/>
        </w:rPr>
      </w:pPr>
      <w:r>
        <w:rPr>
          <w:rFonts w:hint="eastAsia" w:ascii="宋体" w:hAnsi="宋体" w:eastAsia="宋体" w:cs="宋体"/>
          <w:spacing w:val="-7"/>
          <w:sz w:val="20"/>
          <w:szCs w:val="20"/>
        </w:rPr>
        <w:t>特此声明。</w:t>
      </w:r>
    </w:p>
    <w:p w14:paraId="277D9794">
      <w:pPr>
        <w:spacing w:before="277" w:line="220"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06FBFCE9">
      <w:pPr>
        <w:pStyle w:val="4"/>
        <w:spacing w:line="248" w:lineRule="auto"/>
        <w:rPr>
          <w:rFonts w:hint="eastAsia" w:ascii="宋体" w:hAnsi="宋体" w:eastAsia="宋体" w:cs="宋体"/>
          <w:sz w:val="20"/>
          <w:szCs w:val="20"/>
        </w:rPr>
      </w:pPr>
    </w:p>
    <w:p w14:paraId="5769F76B">
      <w:pPr>
        <w:pStyle w:val="4"/>
        <w:spacing w:line="248" w:lineRule="auto"/>
        <w:rPr>
          <w:rFonts w:hint="eastAsia" w:ascii="宋体" w:hAnsi="宋体" w:eastAsia="宋体" w:cs="宋体"/>
          <w:sz w:val="20"/>
          <w:szCs w:val="20"/>
        </w:rPr>
      </w:pPr>
    </w:p>
    <w:p w14:paraId="5E7A484B">
      <w:pPr>
        <w:pStyle w:val="4"/>
        <w:spacing w:line="248" w:lineRule="auto"/>
        <w:rPr>
          <w:rFonts w:hint="eastAsia" w:ascii="宋体" w:hAnsi="宋体" w:eastAsia="宋体" w:cs="宋体"/>
          <w:sz w:val="20"/>
          <w:szCs w:val="20"/>
        </w:rPr>
      </w:pPr>
    </w:p>
    <w:p w14:paraId="5C4E4DC6">
      <w:pPr>
        <w:pStyle w:val="4"/>
        <w:spacing w:line="249" w:lineRule="auto"/>
        <w:rPr>
          <w:rFonts w:hint="eastAsia" w:ascii="宋体" w:hAnsi="宋体" w:eastAsia="宋体" w:cs="宋体"/>
          <w:sz w:val="20"/>
          <w:szCs w:val="20"/>
        </w:rPr>
      </w:pPr>
    </w:p>
    <w:p w14:paraId="0E9F74CD">
      <w:pPr>
        <w:pStyle w:val="4"/>
        <w:spacing w:line="249" w:lineRule="auto"/>
        <w:rPr>
          <w:rFonts w:hint="eastAsia" w:ascii="宋体" w:hAnsi="宋体" w:eastAsia="宋体" w:cs="宋体"/>
          <w:sz w:val="20"/>
          <w:szCs w:val="20"/>
        </w:rPr>
      </w:pPr>
    </w:p>
    <w:p w14:paraId="7E34DC4D">
      <w:pPr>
        <w:spacing w:before="69"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1458BBE">
      <w:pPr>
        <w:spacing w:before="279"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6CB52C97">
      <w:pPr>
        <w:spacing w:line="221" w:lineRule="auto"/>
        <w:rPr>
          <w:rFonts w:hint="eastAsia" w:ascii="宋体" w:hAnsi="宋体" w:eastAsia="宋体" w:cs="宋体"/>
          <w:sz w:val="20"/>
          <w:szCs w:val="20"/>
        </w:rPr>
      </w:pPr>
    </w:p>
    <w:p w14:paraId="25B67D30">
      <w:pPr>
        <w:spacing w:line="221" w:lineRule="auto"/>
        <w:rPr>
          <w:rFonts w:hint="eastAsia" w:ascii="宋体" w:hAnsi="宋体" w:eastAsia="宋体" w:cs="宋体"/>
          <w:sz w:val="20"/>
          <w:szCs w:val="20"/>
        </w:rPr>
      </w:pPr>
    </w:p>
    <w:p w14:paraId="773AC641">
      <w:pPr>
        <w:spacing w:line="221" w:lineRule="auto"/>
        <w:rPr>
          <w:rFonts w:hint="eastAsia" w:ascii="宋体" w:hAnsi="宋体" w:eastAsia="宋体" w:cs="宋体"/>
          <w:sz w:val="20"/>
          <w:szCs w:val="20"/>
        </w:rPr>
      </w:pPr>
    </w:p>
    <w:p w14:paraId="36FE5045">
      <w:pPr>
        <w:spacing w:line="221" w:lineRule="auto"/>
        <w:rPr>
          <w:rFonts w:hint="eastAsia" w:ascii="宋体" w:hAnsi="宋体" w:eastAsia="宋体" w:cs="宋体"/>
          <w:sz w:val="20"/>
          <w:szCs w:val="20"/>
        </w:rPr>
      </w:pPr>
    </w:p>
    <w:p w14:paraId="38783668">
      <w:pPr>
        <w:spacing w:line="221" w:lineRule="auto"/>
        <w:rPr>
          <w:rFonts w:hint="eastAsia" w:ascii="宋体" w:hAnsi="宋体" w:eastAsia="宋体" w:cs="宋体"/>
          <w:sz w:val="20"/>
          <w:szCs w:val="20"/>
        </w:rPr>
        <w:sectPr>
          <w:footerReference r:id="rId39" w:type="default"/>
          <w:pgSz w:w="11907" w:h="16840"/>
          <w:pgMar w:top="1101" w:right="1558" w:bottom="1038" w:left="1559" w:header="1086" w:footer="810" w:gutter="0"/>
          <w:pgNumType w:fmt="numberInDash"/>
          <w:cols w:space="720" w:num="1"/>
        </w:sectPr>
      </w:pPr>
    </w:p>
    <w:p w14:paraId="2B14D0C6">
      <w:pPr>
        <w:spacing w:before="178" w:line="220" w:lineRule="auto"/>
        <w:ind w:left="3099"/>
        <w:outlineLvl w:val="2"/>
        <w:rPr>
          <w:rFonts w:hint="eastAsia" w:ascii="宋体" w:hAnsi="宋体" w:eastAsia="宋体" w:cs="宋体"/>
          <w:sz w:val="20"/>
          <w:szCs w:val="20"/>
        </w:rPr>
      </w:pPr>
      <w:r>
        <w:rPr>
          <w:rFonts w:hint="eastAsia" w:ascii="宋体" w:hAnsi="宋体" w:eastAsia="宋体" w:cs="宋体"/>
          <w:b/>
          <w:bCs/>
          <w:spacing w:val="-4"/>
          <w:sz w:val="20"/>
          <w:szCs w:val="20"/>
        </w:rPr>
        <w:t>12.没有重大违法记录的声明</w:t>
      </w:r>
    </w:p>
    <w:p w14:paraId="5453DEC5">
      <w:pPr>
        <w:pStyle w:val="4"/>
        <w:spacing w:line="297" w:lineRule="auto"/>
        <w:rPr>
          <w:rFonts w:hint="eastAsia" w:ascii="宋体" w:hAnsi="宋体" w:eastAsia="宋体" w:cs="宋体"/>
          <w:sz w:val="20"/>
          <w:szCs w:val="20"/>
        </w:rPr>
      </w:pPr>
    </w:p>
    <w:p w14:paraId="789B613D">
      <w:pPr>
        <w:pStyle w:val="4"/>
        <w:spacing w:line="297" w:lineRule="auto"/>
        <w:rPr>
          <w:rFonts w:hint="eastAsia" w:ascii="宋体" w:hAnsi="宋体" w:eastAsia="宋体" w:cs="宋体"/>
          <w:sz w:val="20"/>
          <w:szCs w:val="20"/>
        </w:rPr>
      </w:pPr>
    </w:p>
    <w:p w14:paraId="5C35262C">
      <w:pPr>
        <w:pStyle w:val="4"/>
        <w:spacing w:line="297" w:lineRule="auto"/>
        <w:rPr>
          <w:rFonts w:hint="eastAsia" w:ascii="宋体" w:hAnsi="宋体" w:eastAsia="宋体" w:cs="宋体"/>
          <w:sz w:val="20"/>
          <w:szCs w:val="20"/>
        </w:rPr>
      </w:pPr>
    </w:p>
    <w:p w14:paraId="16358F9E">
      <w:pPr>
        <w:spacing w:before="69" w:line="465" w:lineRule="auto"/>
        <w:ind w:left="457" w:right="1439" w:firstLine="1"/>
        <w:rPr>
          <w:rFonts w:hint="eastAsia" w:ascii="宋体" w:hAnsi="宋体" w:eastAsia="宋体" w:cs="宋体"/>
          <w:spacing w:val="-2"/>
          <w:sz w:val="20"/>
          <w:szCs w:val="20"/>
        </w:rPr>
      </w:pPr>
      <w:r>
        <w:rPr>
          <w:rFonts w:hint="eastAsia" w:ascii="宋体" w:hAnsi="宋体" w:eastAsia="宋体" w:cs="宋体"/>
          <w:spacing w:val="-1"/>
          <w:sz w:val="20"/>
          <w:szCs w:val="20"/>
        </w:rPr>
        <w:t>我方在参加本次政府采购活动前三年内，在经营活动中没</w:t>
      </w:r>
      <w:r>
        <w:rPr>
          <w:rFonts w:hint="eastAsia" w:ascii="宋体" w:hAnsi="宋体" w:eastAsia="宋体" w:cs="宋体"/>
          <w:spacing w:val="-2"/>
          <w:sz w:val="20"/>
          <w:szCs w:val="20"/>
        </w:rPr>
        <w:t>有重大违法记录。</w:t>
      </w:r>
    </w:p>
    <w:p w14:paraId="34E9993F">
      <w:pPr>
        <w:spacing w:before="69" w:line="465" w:lineRule="auto"/>
        <w:ind w:left="457" w:right="1439" w:firstLine="1"/>
        <w:rPr>
          <w:rFonts w:hint="eastAsia" w:ascii="宋体" w:hAnsi="宋体" w:eastAsia="宋体" w:cs="宋体"/>
          <w:sz w:val="20"/>
          <w:szCs w:val="20"/>
        </w:rPr>
      </w:pPr>
      <w:r>
        <w:rPr>
          <w:rFonts w:hint="eastAsia" w:ascii="宋体" w:hAnsi="宋体" w:eastAsia="宋体" w:cs="宋体"/>
          <w:spacing w:val="-7"/>
          <w:sz w:val="20"/>
          <w:szCs w:val="20"/>
        </w:rPr>
        <w:t>特此声明。</w:t>
      </w:r>
    </w:p>
    <w:p w14:paraId="72B327A0">
      <w:pPr>
        <w:spacing w:line="219" w:lineRule="auto"/>
        <w:ind w:left="458"/>
        <w:rPr>
          <w:rFonts w:hint="eastAsia" w:ascii="宋体" w:hAnsi="宋体" w:eastAsia="宋体" w:cs="宋体"/>
          <w:sz w:val="20"/>
          <w:szCs w:val="20"/>
        </w:rPr>
      </w:pPr>
      <w:r>
        <w:rPr>
          <w:rFonts w:hint="eastAsia" w:ascii="宋体" w:hAnsi="宋体" w:eastAsia="宋体" w:cs="宋体"/>
          <w:spacing w:val="-2"/>
          <w:sz w:val="20"/>
          <w:szCs w:val="20"/>
        </w:rPr>
        <w:t>我方对上述声明的真实性负责。如有虚假，将依法承担相应责任。</w:t>
      </w:r>
    </w:p>
    <w:p w14:paraId="3D82962C">
      <w:pPr>
        <w:pStyle w:val="4"/>
        <w:spacing w:line="299" w:lineRule="auto"/>
        <w:rPr>
          <w:rFonts w:hint="eastAsia" w:ascii="宋体" w:hAnsi="宋体" w:eastAsia="宋体" w:cs="宋体"/>
          <w:sz w:val="20"/>
          <w:szCs w:val="20"/>
        </w:rPr>
      </w:pPr>
    </w:p>
    <w:p w14:paraId="6567DE21">
      <w:pPr>
        <w:pStyle w:val="4"/>
        <w:spacing w:line="299" w:lineRule="auto"/>
        <w:rPr>
          <w:rFonts w:hint="eastAsia" w:ascii="宋体" w:hAnsi="宋体" w:eastAsia="宋体" w:cs="宋体"/>
          <w:sz w:val="20"/>
          <w:szCs w:val="20"/>
        </w:rPr>
      </w:pPr>
    </w:p>
    <w:p w14:paraId="4DA1F014">
      <w:pPr>
        <w:spacing w:before="68" w:line="220" w:lineRule="auto"/>
        <w:ind w:left="3397"/>
        <w:rPr>
          <w:rFonts w:hint="eastAsia" w:ascii="宋体" w:hAnsi="宋体" w:eastAsia="宋体" w:cs="宋体"/>
          <w:sz w:val="20"/>
          <w:szCs w:val="20"/>
        </w:rPr>
      </w:pPr>
      <w:r>
        <w:rPr>
          <w:rFonts w:hint="eastAsia" w:ascii="宋体" w:hAnsi="宋体" w:eastAsia="宋体" w:cs="宋体"/>
          <w:spacing w:val="-3"/>
          <w:sz w:val="20"/>
          <w:szCs w:val="20"/>
        </w:rPr>
        <w:t>供应商名称（公章）</w:t>
      </w:r>
    </w:p>
    <w:p w14:paraId="1A3D31D9">
      <w:pPr>
        <w:spacing w:before="278" w:line="221" w:lineRule="auto"/>
        <w:ind w:left="3433"/>
        <w:rPr>
          <w:rFonts w:hint="eastAsia" w:ascii="宋体" w:hAnsi="宋体" w:eastAsia="宋体" w:cs="宋体"/>
          <w:sz w:val="20"/>
          <w:szCs w:val="20"/>
        </w:rPr>
      </w:pPr>
      <w:r>
        <w:rPr>
          <w:rFonts w:hint="eastAsia" w:ascii="宋体" w:hAnsi="宋体" w:eastAsia="宋体" w:cs="宋体"/>
          <w:spacing w:val="-21"/>
          <w:sz w:val="20"/>
          <w:szCs w:val="20"/>
        </w:rPr>
        <w:t>日期：</w:t>
      </w:r>
    </w:p>
    <w:p w14:paraId="49997B09">
      <w:pPr>
        <w:spacing w:line="221" w:lineRule="auto"/>
        <w:rPr>
          <w:rFonts w:hint="eastAsia" w:ascii="宋体" w:hAnsi="宋体" w:eastAsia="宋体" w:cs="宋体"/>
          <w:sz w:val="20"/>
          <w:szCs w:val="20"/>
        </w:rPr>
      </w:pPr>
    </w:p>
    <w:p w14:paraId="732851D5">
      <w:pPr>
        <w:spacing w:line="221" w:lineRule="auto"/>
        <w:rPr>
          <w:rFonts w:hint="eastAsia" w:ascii="宋体" w:hAnsi="宋体" w:eastAsia="宋体" w:cs="宋体"/>
          <w:sz w:val="20"/>
          <w:szCs w:val="20"/>
        </w:rPr>
      </w:pPr>
    </w:p>
    <w:p w14:paraId="17FC0206">
      <w:pPr>
        <w:spacing w:line="221" w:lineRule="auto"/>
        <w:rPr>
          <w:rFonts w:hint="eastAsia" w:ascii="宋体" w:hAnsi="宋体" w:eastAsia="宋体" w:cs="宋体"/>
          <w:sz w:val="20"/>
          <w:szCs w:val="20"/>
        </w:rPr>
      </w:pPr>
    </w:p>
    <w:p w14:paraId="02B31183">
      <w:pPr>
        <w:spacing w:line="221" w:lineRule="auto"/>
        <w:rPr>
          <w:rFonts w:hint="eastAsia" w:ascii="宋体" w:hAnsi="宋体" w:eastAsia="宋体" w:cs="宋体"/>
          <w:sz w:val="20"/>
          <w:szCs w:val="20"/>
        </w:rPr>
      </w:pPr>
    </w:p>
    <w:p w14:paraId="42873E99">
      <w:pPr>
        <w:spacing w:line="221" w:lineRule="auto"/>
        <w:rPr>
          <w:rFonts w:hint="eastAsia" w:ascii="宋体" w:hAnsi="宋体" w:eastAsia="宋体" w:cs="宋体"/>
          <w:sz w:val="20"/>
          <w:szCs w:val="20"/>
        </w:rPr>
      </w:pPr>
    </w:p>
    <w:p w14:paraId="35126E18">
      <w:pPr>
        <w:spacing w:line="221" w:lineRule="auto"/>
        <w:rPr>
          <w:rFonts w:hint="eastAsia" w:ascii="宋体" w:hAnsi="宋体" w:eastAsia="宋体" w:cs="宋体"/>
          <w:sz w:val="20"/>
          <w:szCs w:val="20"/>
        </w:rPr>
      </w:pPr>
    </w:p>
    <w:p w14:paraId="53A13EC0">
      <w:pPr>
        <w:spacing w:line="221" w:lineRule="auto"/>
        <w:rPr>
          <w:rFonts w:hint="eastAsia" w:ascii="宋体" w:hAnsi="宋体" w:eastAsia="宋体" w:cs="宋体"/>
          <w:sz w:val="20"/>
          <w:szCs w:val="20"/>
        </w:rPr>
      </w:pPr>
    </w:p>
    <w:p w14:paraId="4416F473">
      <w:pPr>
        <w:spacing w:line="221" w:lineRule="auto"/>
        <w:rPr>
          <w:rFonts w:hint="eastAsia" w:ascii="宋体" w:hAnsi="宋体" w:eastAsia="宋体" w:cs="宋体"/>
          <w:sz w:val="20"/>
          <w:szCs w:val="20"/>
        </w:rPr>
      </w:pPr>
    </w:p>
    <w:p w14:paraId="6A539114">
      <w:pPr>
        <w:spacing w:line="221" w:lineRule="auto"/>
        <w:rPr>
          <w:rFonts w:hint="eastAsia" w:ascii="宋体" w:hAnsi="宋体" w:eastAsia="宋体" w:cs="宋体"/>
          <w:sz w:val="20"/>
          <w:szCs w:val="20"/>
        </w:rPr>
      </w:pPr>
    </w:p>
    <w:p w14:paraId="1872E7B8">
      <w:pPr>
        <w:spacing w:line="221" w:lineRule="auto"/>
        <w:rPr>
          <w:rFonts w:hint="eastAsia" w:ascii="宋体" w:hAnsi="宋体" w:eastAsia="宋体" w:cs="宋体"/>
          <w:sz w:val="20"/>
          <w:szCs w:val="20"/>
        </w:rPr>
      </w:pPr>
    </w:p>
    <w:p w14:paraId="2002C310">
      <w:pPr>
        <w:spacing w:line="221" w:lineRule="auto"/>
        <w:rPr>
          <w:rFonts w:hint="eastAsia" w:ascii="宋体" w:hAnsi="宋体" w:eastAsia="宋体" w:cs="宋体"/>
          <w:sz w:val="20"/>
          <w:szCs w:val="20"/>
        </w:rPr>
      </w:pPr>
    </w:p>
    <w:p w14:paraId="64303764">
      <w:pPr>
        <w:spacing w:line="221" w:lineRule="auto"/>
        <w:rPr>
          <w:rFonts w:hint="eastAsia" w:ascii="宋体" w:hAnsi="宋体" w:eastAsia="宋体" w:cs="宋体"/>
          <w:sz w:val="20"/>
          <w:szCs w:val="20"/>
        </w:rPr>
      </w:pPr>
    </w:p>
    <w:p w14:paraId="5BDD4CB5">
      <w:pPr>
        <w:spacing w:line="221" w:lineRule="auto"/>
        <w:rPr>
          <w:rFonts w:hint="eastAsia" w:ascii="宋体" w:hAnsi="宋体" w:eastAsia="宋体" w:cs="宋体"/>
          <w:sz w:val="20"/>
          <w:szCs w:val="20"/>
        </w:rPr>
      </w:pPr>
    </w:p>
    <w:p w14:paraId="4FB572C4">
      <w:pPr>
        <w:spacing w:line="221" w:lineRule="auto"/>
        <w:rPr>
          <w:rFonts w:hint="eastAsia" w:ascii="宋体" w:hAnsi="宋体" w:eastAsia="宋体" w:cs="宋体"/>
          <w:sz w:val="20"/>
          <w:szCs w:val="20"/>
        </w:rPr>
      </w:pPr>
    </w:p>
    <w:p w14:paraId="10638787">
      <w:pPr>
        <w:spacing w:line="221" w:lineRule="auto"/>
        <w:rPr>
          <w:rFonts w:hint="eastAsia" w:ascii="宋体" w:hAnsi="宋体" w:eastAsia="宋体" w:cs="宋体"/>
          <w:sz w:val="20"/>
          <w:szCs w:val="20"/>
        </w:rPr>
      </w:pPr>
    </w:p>
    <w:p w14:paraId="377F47C0">
      <w:pPr>
        <w:spacing w:line="221" w:lineRule="auto"/>
        <w:rPr>
          <w:rFonts w:hint="eastAsia" w:ascii="宋体" w:hAnsi="宋体" w:eastAsia="宋体" w:cs="宋体"/>
          <w:sz w:val="20"/>
          <w:szCs w:val="20"/>
        </w:rPr>
      </w:pPr>
    </w:p>
    <w:p w14:paraId="419D7444">
      <w:pPr>
        <w:spacing w:line="221" w:lineRule="auto"/>
        <w:rPr>
          <w:rFonts w:hint="eastAsia" w:ascii="宋体" w:hAnsi="宋体" w:eastAsia="宋体" w:cs="宋体"/>
          <w:sz w:val="20"/>
          <w:szCs w:val="20"/>
        </w:rPr>
      </w:pPr>
    </w:p>
    <w:p w14:paraId="70CC9058">
      <w:pPr>
        <w:spacing w:line="221" w:lineRule="auto"/>
        <w:rPr>
          <w:rFonts w:hint="eastAsia" w:ascii="宋体" w:hAnsi="宋体" w:eastAsia="宋体" w:cs="宋体"/>
          <w:sz w:val="20"/>
          <w:szCs w:val="20"/>
        </w:rPr>
      </w:pPr>
    </w:p>
    <w:p w14:paraId="3673CA33">
      <w:pPr>
        <w:spacing w:line="221" w:lineRule="auto"/>
        <w:rPr>
          <w:rFonts w:hint="eastAsia" w:ascii="宋体" w:hAnsi="宋体" w:eastAsia="宋体" w:cs="宋体"/>
          <w:sz w:val="20"/>
          <w:szCs w:val="20"/>
        </w:rPr>
      </w:pPr>
    </w:p>
    <w:p w14:paraId="0850E26E">
      <w:pPr>
        <w:spacing w:line="221" w:lineRule="auto"/>
        <w:rPr>
          <w:rFonts w:hint="eastAsia" w:ascii="宋体" w:hAnsi="宋体" w:eastAsia="宋体" w:cs="宋体"/>
          <w:sz w:val="20"/>
          <w:szCs w:val="20"/>
        </w:rPr>
      </w:pPr>
    </w:p>
    <w:p w14:paraId="2E8E52A0">
      <w:pPr>
        <w:spacing w:line="221" w:lineRule="auto"/>
        <w:rPr>
          <w:rFonts w:hint="eastAsia" w:ascii="宋体" w:hAnsi="宋体" w:eastAsia="宋体" w:cs="宋体"/>
          <w:sz w:val="20"/>
          <w:szCs w:val="20"/>
        </w:rPr>
      </w:pPr>
    </w:p>
    <w:p w14:paraId="620C6B13">
      <w:pPr>
        <w:spacing w:line="221" w:lineRule="auto"/>
        <w:rPr>
          <w:rFonts w:hint="eastAsia" w:ascii="宋体" w:hAnsi="宋体" w:eastAsia="宋体" w:cs="宋体"/>
          <w:sz w:val="20"/>
          <w:szCs w:val="20"/>
        </w:rPr>
      </w:pPr>
    </w:p>
    <w:p w14:paraId="0F052971">
      <w:pPr>
        <w:spacing w:line="221" w:lineRule="auto"/>
        <w:rPr>
          <w:rFonts w:hint="eastAsia" w:ascii="宋体" w:hAnsi="宋体" w:eastAsia="宋体" w:cs="宋体"/>
          <w:sz w:val="20"/>
          <w:szCs w:val="20"/>
        </w:rPr>
      </w:pPr>
    </w:p>
    <w:p w14:paraId="04ACF36D">
      <w:pPr>
        <w:spacing w:line="221" w:lineRule="auto"/>
        <w:rPr>
          <w:rFonts w:hint="eastAsia" w:ascii="宋体" w:hAnsi="宋体" w:eastAsia="宋体" w:cs="宋体"/>
          <w:sz w:val="20"/>
          <w:szCs w:val="20"/>
        </w:rPr>
      </w:pPr>
    </w:p>
    <w:p w14:paraId="052660F1">
      <w:pPr>
        <w:spacing w:line="221" w:lineRule="auto"/>
        <w:rPr>
          <w:rFonts w:hint="eastAsia" w:ascii="宋体" w:hAnsi="宋体" w:eastAsia="宋体" w:cs="宋体"/>
          <w:sz w:val="20"/>
          <w:szCs w:val="20"/>
        </w:rPr>
      </w:pPr>
    </w:p>
    <w:p w14:paraId="4B233EBF">
      <w:pPr>
        <w:spacing w:line="221" w:lineRule="auto"/>
        <w:rPr>
          <w:rFonts w:hint="eastAsia" w:ascii="宋体" w:hAnsi="宋体" w:eastAsia="宋体" w:cs="宋体"/>
          <w:sz w:val="20"/>
          <w:szCs w:val="20"/>
        </w:rPr>
      </w:pPr>
    </w:p>
    <w:p w14:paraId="2B00C065">
      <w:pPr>
        <w:spacing w:line="221" w:lineRule="auto"/>
        <w:rPr>
          <w:rFonts w:hint="eastAsia" w:ascii="宋体" w:hAnsi="宋体" w:eastAsia="宋体" w:cs="宋体"/>
          <w:sz w:val="20"/>
          <w:szCs w:val="20"/>
        </w:rPr>
      </w:pPr>
    </w:p>
    <w:p w14:paraId="46DE460D">
      <w:pPr>
        <w:spacing w:line="221" w:lineRule="auto"/>
        <w:rPr>
          <w:rFonts w:hint="eastAsia" w:ascii="宋体" w:hAnsi="宋体" w:eastAsia="宋体" w:cs="宋体"/>
          <w:sz w:val="20"/>
          <w:szCs w:val="20"/>
        </w:rPr>
      </w:pPr>
    </w:p>
    <w:p w14:paraId="410FF2F1">
      <w:pPr>
        <w:spacing w:line="221" w:lineRule="auto"/>
        <w:rPr>
          <w:rFonts w:hint="eastAsia" w:ascii="宋体" w:hAnsi="宋体" w:eastAsia="宋体" w:cs="宋体"/>
          <w:sz w:val="20"/>
          <w:szCs w:val="20"/>
        </w:rPr>
      </w:pPr>
    </w:p>
    <w:p w14:paraId="51D4266F">
      <w:pPr>
        <w:spacing w:line="221" w:lineRule="auto"/>
        <w:rPr>
          <w:rFonts w:hint="eastAsia" w:ascii="宋体" w:hAnsi="宋体" w:eastAsia="宋体" w:cs="宋体"/>
          <w:sz w:val="20"/>
          <w:szCs w:val="20"/>
        </w:rPr>
      </w:pPr>
    </w:p>
    <w:p w14:paraId="64607DF3">
      <w:pPr>
        <w:spacing w:line="221" w:lineRule="auto"/>
        <w:rPr>
          <w:rFonts w:hint="eastAsia" w:ascii="宋体" w:hAnsi="宋体" w:eastAsia="宋体" w:cs="宋体"/>
          <w:sz w:val="20"/>
          <w:szCs w:val="20"/>
        </w:rPr>
      </w:pPr>
    </w:p>
    <w:p w14:paraId="199AA2B6">
      <w:pPr>
        <w:spacing w:line="221" w:lineRule="auto"/>
        <w:rPr>
          <w:rFonts w:hint="eastAsia" w:ascii="宋体" w:hAnsi="宋体" w:eastAsia="宋体" w:cs="宋体"/>
          <w:sz w:val="20"/>
          <w:szCs w:val="20"/>
        </w:rPr>
      </w:pPr>
    </w:p>
    <w:p w14:paraId="71DD0CA9">
      <w:pPr>
        <w:spacing w:line="221" w:lineRule="auto"/>
        <w:rPr>
          <w:rFonts w:hint="eastAsia" w:ascii="宋体" w:hAnsi="宋体" w:eastAsia="宋体" w:cs="宋体"/>
          <w:sz w:val="20"/>
          <w:szCs w:val="20"/>
        </w:rPr>
      </w:pPr>
    </w:p>
    <w:p w14:paraId="015738ED">
      <w:pPr>
        <w:spacing w:line="221" w:lineRule="auto"/>
        <w:rPr>
          <w:rFonts w:hint="eastAsia" w:ascii="宋体" w:hAnsi="宋体" w:eastAsia="宋体" w:cs="宋体"/>
          <w:sz w:val="20"/>
          <w:szCs w:val="20"/>
        </w:rPr>
      </w:pPr>
    </w:p>
    <w:p w14:paraId="42BBE8F2">
      <w:pPr>
        <w:spacing w:line="221" w:lineRule="auto"/>
        <w:rPr>
          <w:rFonts w:hint="eastAsia" w:ascii="宋体" w:hAnsi="宋体" w:eastAsia="宋体" w:cs="宋体"/>
          <w:sz w:val="20"/>
          <w:szCs w:val="20"/>
        </w:rPr>
      </w:pPr>
    </w:p>
    <w:p w14:paraId="2F255C59">
      <w:pPr>
        <w:spacing w:line="221" w:lineRule="auto"/>
        <w:rPr>
          <w:rFonts w:hint="eastAsia" w:ascii="宋体" w:hAnsi="宋体" w:eastAsia="宋体" w:cs="宋体"/>
          <w:sz w:val="20"/>
          <w:szCs w:val="20"/>
        </w:rPr>
      </w:pPr>
    </w:p>
    <w:p w14:paraId="1FE1C310">
      <w:pPr>
        <w:spacing w:line="221" w:lineRule="auto"/>
        <w:rPr>
          <w:rFonts w:hint="eastAsia" w:ascii="宋体" w:hAnsi="宋体" w:eastAsia="宋体" w:cs="宋体"/>
          <w:sz w:val="20"/>
          <w:szCs w:val="20"/>
        </w:rPr>
      </w:pPr>
    </w:p>
    <w:p w14:paraId="6A8C4FFC">
      <w:pPr>
        <w:spacing w:line="221" w:lineRule="auto"/>
        <w:rPr>
          <w:rFonts w:hint="eastAsia" w:ascii="宋体" w:hAnsi="宋体" w:eastAsia="宋体" w:cs="宋体"/>
          <w:sz w:val="20"/>
          <w:szCs w:val="20"/>
        </w:rPr>
      </w:pPr>
    </w:p>
    <w:p w14:paraId="08C66278">
      <w:pPr>
        <w:spacing w:line="221" w:lineRule="auto"/>
        <w:rPr>
          <w:rFonts w:hint="eastAsia" w:ascii="宋体" w:hAnsi="宋体" w:eastAsia="宋体" w:cs="宋体"/>
          <w:sz w:val="20"/>
          <w:szCs w:val="20"/>
        </w:rPr>
      </w:pPr>
    </w:p>
    <w:p w14:paraId="37FD5994">
      <w:pPr>
        <w:spacing w:line="221" w:lineRule="auto"/>
        <w:rPr>
          <w:rFonts w:hint="eastAsia" w:ascii="宋体" w:hAnsi="宋体" w:eastAsia="宋体" w:cs="宋体"/>
          <w:sz w:val="20"/>
          <w:szCs w:val="20"/>
        </w:rPr>
      </w:pPr>
    </w:p>
    <w:p w14:paraId="57DEC08F">
      <w:pPr>
        <w:spacing w:line="221" w:lineRule="auto"/>
        <w:rPr>
          <w:rFonts w:hint="eastAsia" w:ascii="宋体" w:hAnsi="宋体" w:eastAsia="宋体" w:cs="宋体"/>
          <w:sz w:val="20"/>
          <w:szCs w:val="20"/>
        </w:rPr>
      </w:pPr>
    </w:p>
    <w:p w14:paraId="0E01288D">
      <w:pPr>
        <w:spacing w:line="221" w:lineRule="auto"/>
        <w:rPr>
          <w:rFonts w:hint="eastAsia" w:ascii="宋体" w:hAnsi="宋体" w:eastAsia="宋体" w:cs="宋体"/>
          <w:sz w:val="20"/>
          <w:szCs w:val="20"/>
        </w:rPr>
      </w:pPr>
    </w:p>
    <w:p w14:paraId="06963A6C">
      <w:pPr>
        <w:spacing w:line="221" w:lineRule="auto"/>
        <w:rPr>
          <w:rFonts w:hint="eastAsia" w:ascii="宋体" w:hAnsi="宋体" w:eastAsia="宋体" w:cs="宋体"/>
          <w:sz w:val="20"/>
          <w:szCs w:val="20"/>
        </w:rPr>
      </w:pPr>
    </w:p>
    <w:p w14:paraId="6A61A9AE">
      <w:pPr>
        <w:spacing w:line="221" w:lineRule="auto"/>
        <w:rPr>
          <w:rFonts w:hint="eastAsia" w:ascii="宋体" w:hAnsi="宋体" w:eastAsia="宋体" w:cs="宋体"/>
          <w:sz w:val="20"/>
          <w:szCs w:val="20"/>
        </w:rPr>
      </w:pPr>
    </w:p>
    <w:p w14:paraId="374FBF34">
      <w:pPr>
        <w:spacing w:line="221" w:lineRule="auto"/>
        <w:rPr>
          <w:rFonts w:hint="eastAsia" w:ascii="宋体" w:hAnsi="宋体" w:eastAsia="宋体" w:cs="宋体"/>
          <w:sz w:val="20"/>
          <w:szCs w:val="20"/>
        </w:rPr>
      </w:pPr>
    </w:p>
    <w:p w14:paraId="20F74DA8">
      <w:pPr>
        <w:spacing w:line="221" w:lineRule="auto"/>
        <w:rPr>
          <w:rFonts w:hint="eastAsia" w:ascii="宋体" w:hAnsi="宋体" w:eastAsia="宋体" w:cs="宋体"/>
          <w:sz w:val="20"/>
          <w:szCs w:val="20"/>
        </w:rPr>
      </w:pPr>
    </w:p>
    <w:p w14:paraId="3BF1EBC6">
      <w:pPr>
        <w:spacing w:line="221" w:lineRule="auto"/>
        <w:rPr>
          <w:rFonts w:hint="eastAsia" w:ascii="宋体" w:hAnsi="宋体" w:eastAsia="宋体" w:cs="宋体"/>
          <w:sz w:val="20"/>
          <w:szCs w:val="20"/>
        </w:rPr>
      </w:pPr>
    </w:p>
    <w:p w14:paraId="48975585">
      <w:pPr>
        <w:spacing w:line="221" w:lineRule="auto"/>
        <w:rPr>
          <w:rFonts w:hint="eastAsia" w:ascii="宋体" w:hAnsi="宋体" w:eastAsia="宋体" w:cs="宋体"/>
          <w:sz w:val="20"/>
          <w:szCs w:val="20"/>
        </w:rPr>
      </w:pPr>
    </w:p>
    <w:p w14:paraId="0F4AF15D">
      <w:pPr>
        <w:spacing w:line="221" w:lineRule="auto"/>
        <w:rPr>
          <w:rFonts w:hint="eastAsia" w:ascii="宋体" w:hAnsi="宋体" w:eastAsia="宋体" w:cs="宋体"/>
          <w:sz w:val="20"/>
          <w:szCs w:val="20"/>
        </w:rPr>
      </w:pPr>
    </w:p>
    <w:p w14:paraId="24B43CE6">
      <w:pPr>
        <w:spacing w:line="221" w:lineRule="auto"/>
        <w:rPr>
          <w:rFonts w:hint="eastAsia" w:ascii="宋体" w:hAnsi="宋体" w:eastAsia="宋体" w:cs="宋体"/>
          <w:sz w:val="20"/>
          <w:szCs w:val="20"/>
        </w:rPr>
      </w:pPr>
    </w:p>
    <w:p w14:paraId="5B5AA1D6">
      <w:pPr>
        <w:spacing w:before="65" w:line="228" w:lineRule="auto"/>
        <w:ind w:left="3289"/>
        <w:outlineLvl w:val="4"/>
        <w:rPr>
          <w:rFonts w:ascii="宋体" w:hAnsi="宋体" w:eastAsia="宋体" w:cs="宋体"/>
          <w:sz w:val="20"/>
          <w:szCs w:val="20"/>
        </w:rPr>
      </w:pPr>
      <w:r>
        <w:rPr>
          <w:rFonts w:ascii="宋体" w:hAnsi="宋体" w:eastAsia="宋体" w:cs="宋体"/>
          <w:b/>
          <w:bCs/>
          <w:spacing w:val="1"/>
          <w:sz w:val="20"/>
          <w:szCs w:val="20"/>
        </w:rPr>
        <w:t>1</w:t>
      </w:r>
      <w:r>
        <w:rPr>
          <w:rFonts w:hint="eastAsia" w:ascii="宋体" w:hAnsi="宋体" w:eastAsia="宋体" w:cs="宋体"/>
          <w:b/>
          <w:bCs/>
          <w:spacing w:val="1"/>
          <w:sz w:val="20"/>
          <w:szCs w:val="20"/>
          <w:lang w:val="en-US" w:eastAsia="zh-CN"/>
        </w:rPr>
        <w:t>3</w:t>
      </w:r>
      <w:r>
        <w:rPr>
          <w:rFonts w:ascii="宋体" w:hAnsi="宋体" w:eastAsia="宋体" w:cs="宋体"/>
          <w:b/>
          <w:bCs/>
          <w:spacing w:val="1"/>
          <w:sz w:val="20"/>
          <w:szCs w:val="20"/>
        </w:rPr>
        <w:t>.对分支机构的委托书</w:t>
      </w:r>
    </w:p>
    <w:p w14:paraId="48F0CA26">
      <w:pPr>
        <w:pStyle w:val="4"/>
        <w:spacing w:line="361" w:lineRule="auto"/>
      </w:pPr>
    </w:p>
    <w:p w14:paraId="568EDC53">
      <w:pPr>
        <w:spacing w:before="91" w:line="220" w:lineRule="auto"/>
        <w:ind w:left="3948"/>
        <w:rPr>
          <w:rFonts w:ascii="宋体" w:hAnsi="宋体" w:eastAsia="宋体" w:cs="宋体"/>
          <w:sz w:val="28"/>
          <w:szCs w:val="28"/>
        </w:rPr>
      </w:pPr>
      <w:r>
        <w:rPr>
          <w:rFonts w:ascii="宋体" w:hAnsi="宋体" w:eastAsia="宋体" w:cs="宋体"/>
          <w:b/>
          <w:bCs/>
          <w:spacing w:val="-8"/>
          <w:sz w:val="28"/>
          <w:szCs w:val="28"/>
        </w:rPr>
        <w:t>委托书</w:t>
      </w:r>
    </w:p>
    <w:p w14:paraId="70EF20F1">
      <w:pPr>
        <w:pStyle w:val="4"/>
        <w:spacing w:line="267" w:lineRule="auto"/>
      </w:pPr>
    </w:p>
    <w:p w14:paraId="245EB578">
      <w:pPr>
        <w:pStyle w:val="4"/>
        <w:spacing w:line="268" w:lineRule="auto"/>
      </w:pPr>
    </w:p>
    <w:p w14:paraId="508D63DF">
      <w:pPr>
        <w:spacing w:before="65" w:line="228" w:lineRule="auto"/>
        <w:rPr>
          <w:rFonts w:ascii="宋体" w:hAnsi="宋体" w:eastAsia="宋体" w:cs="宋体"/>
          <w:sz w:val="20"/>
          <w:szCs w:val="20"/>
        </w:rPr>
      </w:pPr>
      <w:r>
        <w:rPr>
          <w:rFonts w:ascii="宋体" w:hAnsi="宋体" w:eastAsia="宋体" w:cs="宋体"/>
          <w:spacing w:val="8"/>
          <w:sz w:val="20"/>
          <w:szCs w:val="20"/>
        </w:rPr>
        <w:t>致：上海市静安区政府采购中心</w:t>
      </w:r>
    </w:p>
    <w:p w14:paraId="38251C3B">
      <w:pPr>
        <w:pStyle w:val="4"/>
        <w:spacing w:line="321" w:lineRule="auto"/>
      </w:pPr>
    </w:p>
    <w:p w14:paraId="22824B51">
      <w:pPr>
        <w:pStyle w:val="4"/>
        <w:spacing w:line="322" w:lineRule="auto"/>
      </w:pPr>
    </w:p>
    <w:p w14:paraId="0C727515">
      <w:pPr>
        <w:tabs>
          <w:tab w:val="left" w:pos="637"/>
        </w:tabs>
        <w:spacing w:before="65" w:line="377" w:lineRule="auto"/>
        <w:ind w:firstLine="402"/>
        <w:jc w:val="both"/>
        <w:rPr>
          <w:rFonts w:ascii="宋体" w:hAnsi="宋体" w:eastAsia="宋体" w:cs="宋体"/>
          <w:sz w:val="20"/>
          <w:szCs w:val="20"/>
        </w:rPr>
      </w:pPr>
      <w:r>
        <w:rPr>
          <w:rFonts w:ascii="宋体" w:hAnsi="宋体" w:eastAsia="宋体" w:cs="宋体"/>
          <w:sz w:val="20"/>
          <w:szCs w:val="20"/>
          <w:u w:val="single" w:color="auto"/>
        </w:rPr>
        <w:tab/>
      </w:r>
      <w:r>
        <w:rPr>
          <w:rFonts w:ascii="宋体" w:hAnsi="宋体" w:eastAsia="宋体" w:cs="宋体"/>
          <w:spacing w:val="3"/>
          <w:sz w:val="20"/>
          <w:szCs w:val="20"/>
          <w:u w:val="single" w:color="auto"/>
        </w:rPr>
        <w:t>（分支机构名称）</w:t>
      </w:r>
      <w:r>
        <w:rPr>
          <w:rFonts w:ascii="宋体" w:hAnsi="宋体" w:eastAsia="宋体" w:cs="宋体"/>
          <w:spacing w:val="3"/>
          <w:sz w:val="20"/>
          <w:szCs w:val="20"/>
        </w:rPr>
        <w:t>系我单位依法设立的分支机构，现我</w:t>
      </w:r>
      <w:r>
        <w:rPr>
          <w:rFonts w:ascii="宋体" w:hAnsi="宋体" w:eastAsia="宋体" w:cs="宋体"/>
          <w:spacing w:val="2"/>
          <w:sz w:val="20"/>
          <w:szCs w:val="20"/>
        </w:rPr>
        <w:t>单位委托</w:t>
      </w:r>
      <w:r>
        <w:rPr>
          <w:rFonts w:ascii="宋体" w:hAnsi="宋体" w:eastAsia="宋体" w:cs="宋体"/>
          <w:spacing w:val="2"/>
          <w:sz w:val="20"/>
          <w:szCs w:val="20"/>
          <w:u w:val="single" w:color="auto"/>
        </w:rPr>
        <w:t>（分支机构名称）</w:t>
      </w:r>
      <w:r>
        <w:rPr>
          <w:rFonts w:ascii="宋体" w:hAnsi="宋体" w:eastAsia="宋体" w:cs="宋体"/>
          <w:spacing w:val="2"/>
          <w:sz w:val="20"/>
          <w:szCs w:val="20"/>
        </w:rPr>
        <w:t>作为我单</w:t>
      </w:r>
      <w:r>
        <w:rPr>
          <w:rFonts w:ascii="宋体" w:hAnsi="宋体" w:eastAsia="宋体" w:cs="宋体"/>
          <w:sz w:val="20"/>
          <w:szCs w:val="20"/>
        </w:rPr>
        <w:t xml:space="preserve"> </w:t>
      </w:r>
      <w:r>
        <w:rPr>
          <w:rFonts w:ascii="宋体" w:hAnsi="宋体" w:eastAsia="宋体" w:cs="宋体"/>
          <w:spacing w:val="8"/>
          <w:sz w:val="20"/>
          <w:szCs w:val="20"/>
        </w:rPr>
        <w:t>位唯一的受托人，以我单位的名义参加贵中心</w:t>
      </w:r>
      <w:r>
        <w:rPr>
          <w:rFonts w:ascii="宋体" w:hAnsi="宋体" w:eastAsia="宋体" w:cs="宋体"/>
          <w:spacing w:val="8"/>
          <w:sz w:val="20"/>
          <w:szCs w:val="20"/>
          <w:u w:val="single" w:color="auto"/>
        </w:rPr>
        <w:t xml:space="preserve">  （项目名</w:t>
      </w:r>
      <w:r>
        <w:rPr>
          <w:rFonts w:ascii="宋体" w:hAnsi="宋体" w:eastAsia="宋体" w:cs="宋体"/>
          <w:spacing w:val="7"/>
          <w:sz w:val="20"/>
          <w:szCs w:val="20"/>
          <w:u w:val="single" w:color="auto"/>
        </w:rPr>
        <w:t>称及编号）</w:t>
      </w:r>
      <w:r>
        <w:rPr>
          <w:rFonts w:ascii="宋体" w:hAnsi="宋体" w:eastAsia="宋体" w:cs="宋体"/>
          <w:spacing w:val="95"/>
          <w:sz w:val="20"/>
          <w:szCs w:val="20"/>
          <w:u w:val="single" w:color="auto"/>
        </w:rPr>
        <w:t xml:space="preserve"> </w:t>
      </w:r>
      <w:r>
        <w:rPr>
          <w:rFonts w:ascii="宋体" w:hAnsi="宋体" w:eastAsia="宋体" w:cs="宋体"/>
          <w:spacing w:val="-78"/>
          <w:sz w:val="20"/>
          <w:szCs w:val="20"/>
        </w:rPr>
        <w:t xml:space="preserve"> </w:t>
      </w:r>
      <w:r>
        <w:rPr>
          <w:rFonts w:ascii="宋体" w:hAnsi="宋体" w:eastAsia="宋体" w:cs="宋体"/>
          <w:spacing w:val="7"/>
          <w:sz w:val="20"/>
          <w:szCs w:val="20"/>
        </w:rPr>
        <w:t>项目的投标活动，并代表</w:t>
      </w:r>
      <w:r>
        <w:rPr>
          <w:rFonts w:ascii="宋体" w:hAnsi="宋体" w:eastAsia="宋体" w:cs="宋体"/>
          <w:sz w:val="20"/>
          <w:szCs w:val="20"/>
        </w:rPr>
        <w:t xml:space="preserve"> </w:t>
      </w:r>
      <w:r>
        <w:rPr>
          <w:rFonts w:ascii="宋体" w:hAnsi="宋体" w:eastAsia="宋体" w:cs="宋体"/>
          <w:spacing w:val="8"/>
          <w:sz w:val="20"/>
          <w:szCs w:val="20"/>
        </w:rPr>
        <w:t>我单位全权办理针对上述项目的投标、开标、投标文件澄清、签约等一切具体事务和签署相关文</w:t>
      </w:r>
      <w:r>
        <w:rPr>
          <w:rFonts w:ascii="宋体" w:hAnsi="宋体" w:eastAsia="宋体" w:cs="宋体"/>
          <w:spacing w:val="3"/>
          <w:sz w:val="20"/>
          <w:szCs w:val="20"/>
        </w:rPr>
        <w:t xml:space="preserve"> </w:t>
      </w:r>
      <w:r>
        <w:rPr>
          <w:rFonts w:ascii="宋体" w:hAnsi="宋体" w:eastAsia="宋体" w:cs="宋体"/>
          <w:sz w:val="20"/>
          <w:szCs w:val="20"/>
        </w:rPr>
        <w:t>件。</w:t>
      </w:r>
    </w:p>
    <w:p w14:paraId="00A8A9F4">
      <w:pPr>
        <w:spacing w:before="95" w:line="228" w:lineRule="auto"/>
        <w:ind w:left="422"/>
        <w:rPr>
          <w:rFonts w:ascii="宋体" w:hAnsi="宋体" w:eastAsia="宋体" w:cs="宋体"/>
          <w:sz w:val="20"/>
          <w:szCs w:val="20"/>
        </w:rPr>
      </w:pPr>
      <w:r>
        <w:rPr>
          <w:rFonts w:ascii="宋体" w:hAnsi="宋体" w:eastAsia="宋体" w:cs="宋体"/>
          <w:spacing w:val="7"/>
          <w:sz w:val="20"/>
          <w:szCs w:val="20"/>
        </w:rPr>
        <w:t>我单位对</w:t>
      </w:r>
      <w:r>
        <w:rPr>
          <w:rFonts w:ascii="宋体" w:hAnsi="宋体" w:eastAsia="宋体" w:cs="宋体"/>
          <w:spacing w:val="7"/>
          <w:sz w:val="20"/>
          <w:szCs w:val="20"/>
          <w:u w:val="single" w:color="auto"/>
        </w:rPr>
        <w:t>（分支机构名称）</w:t>
      </w:r>
      <w:r>
        <w:rPr>
          <w:rFonts w:ascii="宋体" w:hAnsi="宋体" w:eastAsia="宋体" w:cs="宋体"/>
          <w:spacing w:val="7"/>
          <w:sz w:val="20"/>
          <w:szCs w:val="20"/>
        </w:rPr>
        <w:t>的签章事项及投标活动负全部责任。</w:t>
      </w:r>
    </w:p>
    <w:p w14:paraId="29B46DA3">
      <w:pPr>
        <w:spacing w:before="298" w:line="380" w:lineRule="auto"/>
        <w:ind w:left="5" w:right="28" w:firstLine="411"/>
        <w:rPr>
          <w:rFonts w:ascii="宋体" w:hAnsi="宋体" w:eastAsia="宋体" w:cs="宋体"/>
          <w:sz w:val="20"/>
          <w:szCs w:val="20"/>
        </w:rPr>
      </w:pPr>
      <w:r>
        <w:rPr>
          <w:rFonts w:ascii="宋体" w:hAnsi="宋体" w:eastAsia="宋体" w:cs="宋体"/>
          <w:spacing w:val="7"/>
          <w:sz w:val="20"/>
          <w:szCs w:val="20"/>
        </w:rPr>
        <w:t>在贵中心收到我单位撤销本委托书面通知以前，本委托书一直有效。受托人在本委托书有效</w:t>
      </w:r>
      <w:r>
        <w:rPr>
          <w:rFonts w:ascii="宋体" w:hAnsi="宋体" w:eastAsia="宋体" w:cs="宋体"/>
          <w:spacing w:val="15"/>
          <w:sz w:val="20"/>
          <w:szCs w:val="20"/>
        </w:rPr>
        <w:t xml:space="preserve"> </w:t>
      </w:r>
      <w:r>
        <w:rPr>
          <w:rFonts w:ascii="宋体" w:hAnsi="宋体" w:eastAsia="宋体" w:cs="宋体"/>
          <w:spacing w:val="7"/>
          <w:sz w:val="20"/>
          <w:szCs w:val="20"/>
        </w:rPr>
        <w:t>期内签署的所有文件不因委托的撤销而失效。</w:t>
      </w:r>
    </w:p>
    <w:p w14:paraId="60AF7013">
      <w:pPr>
        <w:spacing w:before="96" w:line="228" w:lineRule="auto"/>
        <w:ind w:left="429"/>
        <w:rPr>
          <w:rFonts w:ascii="宋体" w:hAnsi="宋体" w:eastAsia="宋体" w:cs="宋体"/>
          <w:sz w:val="20"/>
          <w:szCs w:val="20"/>
        </w:rPr>
      </w:pPr>
      <w:r>
        <w:rPr>
          <w:rFonts w:ascii="宋体" w:hAnsi="宋体" w:eastAsia="宋体" w:cs="宋体"/>
          <w:spacing w:val="5"/>
          <w:sz w:val="20"/>
          <w:szCs w:val="20"/>
        </w:rPr>
        <w:t>受托人无转委托权，特此委托。</w:t>
      </w:r>
    </w:p>
    <w:p w14:paraId="3B5D3906">
      <w:pPr>
        <w:pStyle w:val="4"/>
        <w:spacing w:line="273" w:lineRule="auto"/>
      </w:pPr>
    </w:p>
    <w:p w14:paraId="0B1D7054">
      <w:pPr>
        <w:pStyle w:val="4"/>
        <w:spacing w:line="274" w:lineRule="auto"/>
      </w:pPr>
    </w:p>
    <w:p w14:paraId="6C842D4C">
      <w:pPr>
        <w:spacing w:before="66" w:line="228" w:lineRule="auto"/>
        <w:ind w:left="734"/>
        <w:rPr>
          <w:rFonts w:ascii="宋体" w:hAnsi="宋体" w:eastAsia="宋体" w:cs="宋体"/>
          <w:sz w:val="20"/>
          <w:szCs w:val="20"/>
        </w:rPr>
      </w:pPr>
      <w:r>
        <w:rPr>
          <w:rFonts w:ascii="宋体" w:hAnsi="宋体" w:eastAsia="宋体" w:cs="宋体"/>
          <w:spacing w:val="-8"/>
          <w:sz w:val="20"/>
          <w:szCs w:val="20"/>
        </w:rPr>
        <w:t>委托人（公章</w:t>
      </w:r>
      <w:r>
        <w:rPr>
          <w:rFonts w:ascii="宋体" w:hAnsi="宋体" w:eastAsia="宋体" w:cs="宋体"/>
          <w:spacing w:val="-7"/>
          <w:sz w:val="20"/>
          <w:szCs w:val="20"/>
        </w:rPr>
        <w:t>）：</w:t>
      </w:r>
      <w:r>
        <w:rPr>
          <w:rFonts w:ascii="宋体" w:hAnsi="宋体" w:eastAsia="宋体" w:cs="宋体"/>
          <w:spacing w:val="2"/>
          <w:sz w:val="20"/>
          <w:szCs w:val="20"/>
        </w:rPr>
        <w:t xml:space="preserve">                       </w:t>
      </w:r>
      <w:r>
        <w:rPr>
          <w:rFonts w:ascii="宋体" w:hAnsi="宋体" w:eastAsia="宋体" w:cs="宋体"/>
          <w:spacing w:val="-8"/>
          <w:sz w:val="20"/>
          <w:szCs w:val="20"/>
        </w:rPr>
        <w:t>受托人（公章</w:t>
      </w:r>
      <w:r>
        <w:rPr>
          <w:rFonts w:ascii="宋体" w:hAnsi="宋体" w:eastAsia="宋体" w:cs="宋体"/>
          <w:spacing w:val="-7"/>
          <w:sz w:val="20"/>
          <w:szCs w:val="20"/>
        </w:rPr>
        <w:t>）：</w:t>
      </w:r>
    </w:p>
    <w:p w14:paraId="40B68DF7">
      <w:pPr>
        <w:spacing w:before="171" w:line="238" w:lineRule="auto"/>
        <w:ind w:left="735"/>
        <w:rPr>
          <w:rFonts w:ascii="宋体" w:hAnsi="宋体" w:eastAsia="宋体" w:cs="宋体"/>
          <w:sz w:val="20"/>
          <w:szCs w:val="20"/>
        </w:rPr>
      </w:pPr>
      <w:r>
        <w:rPr>
          <w:rFonts w:ascii="宋体" w:hAnsi="宋体" w:eastAsia="宋体" w:cs="宋体"/>
          <w:spacing w:val="1"/>
          <w:sz w:val="20"/>
          <w:szCs w:val="20"/>
        </w:rPr>
        <w:t>地址：                                 地址：</w:t>
      </w:r>
    </w:p>
    <w:p w14:paraId="5621A9B2">
      <w:pPr>
        <w:spacing w:before="141" w:line="228" w:lineRule="auto"/>
        <w:ind w:left="765"/>
        <w:rPr>
          <w:rFonts w:ascii="宋体" w:hAnsi="宋体" w:eastAsia="宋体" w:cs="宋体"/>
          <w:sz w:val="20"/>
          <w:szCs w:val="20"/>
        </w:rPr>
      </w:pPr>
      <w:r>
        <w:rPr>
          <w:rFonts w:ascii="宋体" w:hAnsi="宋体" w:eastAsia="宋体" w:cs="宋体"/>
          <w:sz w:val="20"/>
          <w:szCs w:val="20"/>
        </w:rPr>
        <w:t>邮政编码：</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r>
        <w:rPr>
          <w:rFonts w:ascii="宋体" w:hAnsi="宋体" w:eastAsia="宋体" w:cs="宋体"/>
          <w:sz w:val="20"/>
          <w:szCs w:val="20"/>
        </w:rPr>
        <w:t>邮政编码：</w:t>
      </w:r>
    </w:p>
    <w:p w14:paraId="431CBF8E">
      <w:pPr>
        <w:spacing w:before="162" w:line="231" w:lineRule="auto"/>
        <w:ind w:left="783"/>
        <w:rPr>
          <w:rFonts w:ascii="宋体" w:hAnsi="宋体" w:eastAsia="宋体" w:cs="宋体"/>
          <w:sz w:val="20"/>
          <w:szCs w:val="20"/>
        </w:rPr>
      </w:pPr>
      <w:r>
        <w:rPr>
          <w:rFonts w:ascii="宋体" w:hAnsi="宋体" w:eastAsia="宋体" w:cs="宋体"/>
          <w:spacing w:val="-6"/>
          <w:sz w:val="20"/>
          <w:szCs w:val="20"/>
        </w:rPr>
        <w:t>电话：                                    电</w:t>
      </w:r>
      <w:r>
        <w:rPr>
          <w:rFonts w:ascii="宋体" w:hAnsi="宋体" w:eastAsia="宋体" w:cs="宋体"/>
          <w:spacing w:val="-7"/>
          <w:sz w:val="20"/>
          <w:szCs w:val="20"/>
        </w:rPr>
        <w:t>话：</w:t>
      </w:r>
    </w:p>
    <w:p w14:paraId="5A7ED52A">
      <w:pPr>
        <w:spacing w:before="156" w:line="228" w:lineRule="auto"/>
        <w:ind w:left="731"/>
        <w:rPr>
          <w:rFonts w:ascii="宋体" w:hAnsi="宋体" w:eastAsia="宋体" w:cs="宋体"/>
          <w:sz w:val="20"/>
          <w:szCs w:val="20"/>
        </w:rPr>
      </w:pPr>
      <w:r>
        <w:rPr>
          <w:rFonts w:ascii="宋体" w:hAnsi="宋体" w:eastAsia="宋体" w:cs="宋体"/>
          <w:spacing w:val="2"/>
          <w:sz w:val="20"/>
          <w:szCs w:val="20"/>
        </w:rPr>
        <w:t>传真：</w:t>
      </w:r>
      <w:r>
        <w:rPr>
          <w:rFonts w:ascii="宋体" w:hAnsi="宋体" w:eastAsia="宋体" w:cs="宋体"/>
          <w:spacing w:val="1"/>
          <w:sz w:val="20"/>
          <w:szCs w:val="20"/>
        </w:rPr>
        <w:t xml:space="preserve">                                 </w:t>
      </w:r>
      <w:r>
        <w:rPr>
          <w:rFonts w:ascii="宋体" w:hAnsi="宋体" w:eastAsia="宋体" w:cs="宋体"/>
          <w:spacing w:val="2"/>
          <w:sz w:val="20"/>
          <w:szCs w:val="20"/>
        </w:rPr>
        <w:t>传真：</w:t>
      </w:r>
    </w:p>
    <w:p w14:paraId="4D890245">
      <w:pPr>
        <w:spacing w:before="162" w:line="228" w:lineRule="auto"/>
        <w:ind w:left="2172"/>
        <w:rPr>
          <w:rFonts w:ascii="宋体" w:hAnsi="宋体" w:eastAsia="宋体" w:cs="宋体"/>
          <w:sz w:val="20"/>
          <w:szCs w:val="20"/>
        </w:rPr>
        <w:sectPr>
          <w:pgSz w:w="11907" w:h="16840"/>
          <w:pgMar w:top="400" w:right="1560" w:bottom="400" w:left="1603" w:header="0" w:footer="0" w:gutter="0"/>
          <w:cols w:space="720" w:num="1"/>
        </w:sectPr>
      </w:pPr>
      <w:r>
        <w:rPr>
          <w:rFonts w:ascii="宋体" w:hAnsi="宋体" w:eastAsia="宋体" w:cs="宋体"/>
          <w:spacing w:val="-6"/>
          <w:sz w:val="20"/>
          <w:szCs w:val="20"/>
        </w:rPr>
        <w:t>日期：</w:t>
      </w:r>
      <w:r>
        <w:rPr>
          <w:rFonts w:ascii="宋体" w:hAnsi="宋体" w:eastAsia="宋体" w:cs="宋体"/>
          <w:spacing w:val="11"/>
          <w:sz w:val="20"/>
          <w:szCs w:val="20"/>
        </w:rPr>
        <w:t xml:space="preserve">   </w:t>
      </w:r>
      <w:r>
        <w:rPr>
          <w:rFonts w:ascii="宋体" w:hAnsi="宋体" w:eastAsia="宋体" w:cs="宋体"/>
          <w:spacing w:val="-6"/>
          <w:sz w:val="20"/>
          <w:szCs w:val="20"/>
        </w:rPr>
        <w:t>年</w:t>
      </w:r>
      <w:r>
        <w:rPr>
          <w:rFonts w:ascii="宋体" w:hAnsi="宋体" w:eastAsia="宋体" w:cs="宋体"/>
          <w:spacing w:val="9"/>
          <w:sz w:val="20"/>
          <w:szCs w:val="20"/>
        </w:rPr>
        <w:t xml:space="preserve">   </w:t>
      </w:r>
      <w:r>
        <w:rPr>
          <w:rFonts w:ascii="宋体" w:hAnsi="宋体" w:eastAsia="宋体" w:cs="宋体"/>
          <w:spacing w:val="-6"/>
          <w:sz w:val="20"/>
          <w:szCs w:val="20"/>
        </w:rPr>
        <w:t xml:space="preserve">月    </w:t>
      </w:r>
    </w:p>
    <w:p w14:paraId="2F776523">
      <w:pPr>
        <w:spacing w:before="178" w:line="220" w:lineRule="auto"/>
        <w:ind w:left="3014"/>
        <w:outlineLvl w:val="1"/>
        <w:rPr>
          <w:rFonts w:hint="eastAsia" w:ascii="宋体" w:hAnsi="宋体" w:eastAsia="宋体" w:cs="宋体"/>
          <w:sz w:val="20"/>
          <w:szCs w:val="20"/>
        </w:rPr>
      </w:pPr>
      <w:r>
        <w:rPr>
          <w:rFonts w:hint="eastAsia" w:ascii="宋体" w:hAnsi="宋体" w:eastAsia="宋体" w:cs="宋体"/>
          <w:b/>
          <w:bCs/>
          <w:spacing w:val="-3"/>
          <w:sz w:val="20"/>
          <w:szCs w:val="20"/>
        </w:rPr>
        <w:t>二、技术响应文件有关表格格式</w:t>
      </w:r>
    </w:p>
    <w:p w14:paraId="7A1BF688">
      <w:pPr>
        <w:spacing w:before="157" w:line="220" w:lineRule="auto"/>
        <w:ind w:left="2182"/>
        <w:outlineLvl w:val="2"/>
        <w:rPr>
          <w:rFonts w:hint="eastAsia" w:ascii="宋体" w:hAnsi="宋体" w:eastAsia="宋体" w:cs="宋体"/>
          <w:sz w:val="20"/>
          <w:szCs w:val="20"/>
        </w:rPr>
      </w:pPr>
      <w:r>
        <w:rPr>
          <w:rFonts w:hint="eastAsia" w:ascii="宋体" w:hAnsi="宋体" w:eastAsia="宋体" w:cs="宋体"/>
          <w:b/>
          <w:bCs/>
          <w:spacing w:val="-3"/>
          <w:sz w:val="20"/>
          <w:szCs w:val="20"/>
        </w:rPr>
        <w:t>1.投标人与保安服务相关的能力、资质证书汇总表</w:t>
      </w:r>
    </w:p>
    <w:p w14:paraId="2BF9E301">
      <w:pPr>
        <w:spacing w:before="22"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510C7FA4">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75"/>
        <w:gridCol w:w="3209"/>
        <w:gridCol w:w="1320"/>
        <w:gridCol w:w="2264"/>
        <w:gridCol w:w="1278"/>
      </w:tblGrid>
      <w:tr w14:paraId="3FCA46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875" w:type="dxa"/>
            <w:vAlign w:val="top"/>
          </w:tcPr>
          <w:p w14:paraId="4AA7FE04">
            <w:pPr>
              <w:pStyle w:val="14"/>
              <w:spacing w:before="168" w:line="222" w:lineRule="auto"/>
              <w:ind w:left="227"/>
              <w:rPr>
                <w:rFonts w:hint="eastAsia" w:ascii="宋体" w:hAnsi="宋体" w:eastAsia="宋体" w:cs="宋体"/>
                <w:sz w:val="20"/>
                <w:szCs w:val="20"/>
              </w:rPr>
            </w:pPr>
            <w:r>
              <w:rPr>
                <w:rFonts w:hint="eastAsia" w:ascii="宋体" w:hAnsi="宋体" w:eastAsia="宋体" w:cs="宋体"/>
                <w:spacing w:val="-2"/>
                <w:sz w:val="20"/>
                <w:szCs w:val="20"/>
              </w:rPr>
              <w:t>序号</w:t>
            </w:r>
          </w:p>
        </w:tc>
        <w:tc>
          <w:tcPr>
            <w:tcW w:w="3209" w:type="dxa"/>
            <w:vAlign w:val="top"/>
          </w:tcPr>
          <w:p w14:paraId="3E4A7195">
            <w:pPr>
              <w:pStyle w:val="14"/>
              <w:spacing w:before="168" w:line="220" w:lineRule="auto"/>
              <w:ind w:left="879"/>
              <w:rPr>
                <w:rFonts w:hint="eastAsia" w:ascii="宋体" w:hAnsi="宋体" w:eastAsia="宋体" w:cs="宋体"/>
                <w:sz w:val="20"/>
                <w:szCs w:val="20"/>
              </w:rPr>
            </w:pPr>
            <w:r>
              <w:rPr>
                <w:rFonts w:hint="eastAsia" w:ascii="宋体" w:hAnsi="宋体" w:eastAsia="宋体" w:cs="宋体"/>
                <w:spacing w:val="-3"/>
                <w:sz w:val="20"/>
                <w:szCs w:val="20"/>
              </w:rPr>
              <w:t>资质等证书名称</w:t>
            </w:r>
          </w:p>
        </w:tc>
        <w:tc>
          <w:tcPr>
            <w:tcW w:w="1320" w:type="dxa"/>
            <w:vAlign w:val="top"/>
          </w:tcPr>
          <w:p w14:paraId="73FB0ED6">
            <w:pPr>
              <w:pStyle w:val="14"/>
              <w:spacing w:before="169" w:line="220" w:lineRule="auto"/>
              <w:ind w:left="455"/>
              <w:rPr>
                <w:rFonts w:hint="eastAsia" w:ascii="宋体" w:hAnsi="宋体" w:eastAsia="宋体" w:cs="宋体"/>
                <w:sz w:val="20"/>
                <w:szCs w:val="20"/>
              </w:rPr>
            </w:pPr>
            <w:r>
              <w:rPr>
                <w:rFonts w:hint="eastAsia" w:ascii="宋体" w:hAnsi="宋体" w:eastAsia="宋体" w:cs="宋体"/>
                <w:spacing w:val="-3"/>
                <w:sz w:val="20"/>
                <w:szCs w:val="20"/>
              </w:rPr>
              <w:t>数量</w:t>
            </w:r>
          </w:p>
        </w:tc>
        <w:tc>
          <w:tcPr>
            <w:tcW w:w="2264" w:type="dxa"/>
            <w:vAlign w:val="top"/>
          </w:tcPr>
          <w:p w14:paraId="59AD438F">
            <w:pPr>
              <w:pStyle w:val="14"/>
              <w:spacing w:before="33" w:line="222" w:lineRule="auto"/>
              <w:ind w:left="511" w:right="493"/>
              <w:rPr>
                <w:rFonts w:hint="eastAsia" w:ascii="宋体" w:hAnsi="宋体" w:eastAsia="宋体" w:cs="宋体"/>
                <w:sz w:val="20"/>
                <w:szCs w:val="20"/>
              </w:rPr>
            </w:pPr>
            <w:r>
              <w:rPr>
                <w:rFonts w:hint="eastAsia" w:ascii="宋体" w:hAnsi="宋体" w:eastAsia="宋体" w:cs="宋体"/>
                <w:spacing w:val="-2"/>
                <w:sz w:val="20"/>
                <w:szCs w:val="20"/>
              </w:rPr>
              <w:t>详细内容所在投标文件页次</w:t>
            </w:r>
          </w:p>
        </w:tc>
        <w:tc>
          <w:tcPr>
            <w:tcW w:w="1278" w:type="dxa"/>
            <w:vAlign w:val="top"/>
          </w:tcPr>
          <w:p w14:paraId="73DF2BEE">
            <w:pPr>
              <w:pStyle w:val="14"/>
              <w:spacing w:before="168" w:line="222" w:lineRule="auto"/>
              <w:ind w:left="437"/>
              <w:rPr>
                <w:rFonts w:hint="eastAsia" w:ascii="宋体" w:hAnsi="宋体" w:eastAsia="宋体" w:cs="宋体"/>
                <w:sz w:val="20"/>
                <w:szCs w:val="20"/>
              </w:rPr>
            </w:pPr>
            <w:r>
              <w:rPr>
                <w:rFonts w:hint="eastAsia" w:ascii="宋体" w:hAnsi="宋体" w:eastAsia="宋体" w:cs="宋体"/>
                <w:spacing w:val="-3"/>
                <w:sz w:val="20"/>
                <w:szCs w:val="20"/>
              </w:rPr>
              <w:t>备注</w:t>
            </w:r>
          </w:p>
        </w:tc>
      </w:tr>
      <w:tr w14:paraId="44292A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422B4DF4">
            <w:pPr>
              <w:pStyle w:val="14"/>
              <w:spacing w:before="222" w:line="242" w:lineRule="auto"/>
              <w:ind w:left="401"/>
              <w:rPr>
                <w:rFonts w:hint="eastAsia" w:ascii="宋体" w:hAnsi="宋体" w:eastAsia="宋体" w:cs="宋体"/>
                <w:sz w:val="20"/>
                <w:szCs w:val="20"/>
              </w:rPr>
            </w:pPr>
            <w:r>
              <w:rPr>
                <w:rFonts w:hint="eastAsia" w:ascii="宋体" w:hAnsi="宋体" w:eastAsia="宋体" w:cs="宋体"/>
                <w:sz w:val="20"/>
                <w:szCs w:val="20"/>
              </w:rPr>
              <w:t>1</w:t>
            </w:r>
          </w:p>
        </w:tc>
        <w:tc>
          <w:tcPr>
            <w:tcW w:w="3209" w:type="dxa"/>
            <w:vAlign w:val="top"/>
          </w:tcPr>
          <w:p w14:paraId="675B9441">
            <w:pPr>
              <w:rPr>
                <w:rFonts w:hint="eastAsia" w:ascii="宋体" w:hAnsi="宋体" w:eastAsia="宋体" w:cs="宋体"/>
                <w:sz w:val="20"/>
                <w:szCs w:val="20"/>
              </w:rPr>
            </w:pPr>
          </w:p>
        </w:tc>
        <w:tc>
          <w:tcPr>
            <w:tcW w:w="1320" w:type="dxa"/>
            <w:vAlign w:val="top"/>
          </w:tcPr>
          <w:p w14:paraId="069BC413">
            <w:pPr>
              <w:rPr>
                <w:rFonts w:hint="eastAsia" w:ascii="宋体" w:hAnsi="宋体" w:eastAsia="宋体" w:cs="宋体"/>
                <w:sz w:val="20"/>
                <w:szCs w:val="20"/>
              </w:rPr>
            </w:pPr>
          </w:p>
        </w:tc>
        <w:tc>
          <w:tcPr>
            <w:tcW w:w="2264" w:type="dxa"/>
            <w:vAlign w:val="top"/>
          </w:tcPr>
          <w:p w14:paraId="0F3CD491">
            <w:pPr>
              <w:rPr>
                <w:rFonts w:hint="eastAsia" w:ascii="宋体" w:hAnsi="宋体" w:eastAsia="宋体" w:cs="宋体"/>
                <w:sz w:val="20"/>
                <w:szCs w:val="20"/>
              </w:rPr>
            </w:pPr>
          </w:p>
        </w:tc>
        <w:tc>
          <w:tcPr>
            <w:tcW w:w="1278" w:type="dxa"/>
            <w:vAlign w:val="top"/>
          </w:tcPr>
          <w:p w14:paraId="150D763D">
            <w:pPr>
              <w:rPr>
                <w:rFonts w:hint="eastAsia" w:ascii="宋体" w:hAnsi="宋体" w:eastAsia="宋体" w:cs="宋体"/>
                <w:sz w:val="20"/>
                <w:szCs w:val="20"/>
              </w:rPr>
            </w:pPr>
          </w:p>
        </w:tc>
      </w:tr>
      <w:tr w14:paraId="237A9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875" w:type="dxa"/>
            <w:vAlign w:val="top"/>
          </w:tcPr>
          <w:p w14:paraId="13890C0E">
            <w:pPr>
              <w:pStyle w:val="14"/>
              <w:spacing w:before="223" w:line="242" w:lineRule="auto"/>
              <w:ind w:left="388"/>
              <w:rPr>
                <w:rFonts w:hint="eastAsia" w:ascii="宋体" w:hAnsi="宋体" w:eastAsia="宋体" w:cs="宋体"/>
                <w:sz w:val="20"/>
                <w:szCs w:val="20"/>
              </w:rPr>
            </w:pPr>
            <w:r>
              <w:rPr>
                <w:rFonts w:hint="eastAsia" w:ascii="宋体" w:hAnsi="宋体" w:eastAsia="宋体" w:cs="宋体"/>
                <w:sz w:val="20"/>
                <w:szCs w:val="20"/>
              </w:rPr>
              <w:t>2</w:t>
            </w:r>
          </w:p>
        </w:tc>
        <w:tc>
          <w:tcPr>
            <w:tcW w:w="3209" w:type="dxa"/>
            <w:vAlign w:val="top"/>
          </w:tcPr>
          <w:p w14:paraId="3D20B3F1">
            <w:pPr>
              <w:rPr>
                <w:rFonts w:hint="eastAsia" w:ascii="宋体" w:hAnsi="宋体" w:eastAsia="宋体" w:cs="宋体"/>
                <w:sz w:val="20"/>
                <w:szCs w:val="20"/>
              </w:rPr>
            </w:pPr>
          </w:p>
        </w:tc>
        <w:tc>
          <w:tcPr>
            <w:tcW w:w="1320" w:type="dxa"/>
            <w:vAlign w:val="top"/>
          </w:tcPr>
          <w:p w14:paraId="0E90B111">
            <w:pPr>
              <w:rPr>
                <w:rFonts w:hint="eastAsia" w:ascii="宋体" w:hAnsi="宋体" w:eastAsia="宋体" w:cs="宋体"/>
                <w:sz w:val="20"/>
                <w:szCs w:val="20"/>
              </w:rPr>
            </w:pPr>
          </w:p>
        </w:tc>
        <w:tc>
          <w:tcPr>
            <w:tcW w:w="2264" w:type="dxa"/>
            <w:vAlign w:val="top"/>
          </w:tcPr>
          <w:p w14:paraId="7178909F">
            <w:pPr>
              <w:rPr>
                <w:rFonts w:hint="eastAsia" w:ascii="宋体" w:hAnsi="宋体" w:eastAsia="宋体" w:cs="宋体"/>
                <w:sz w:val="20"/>
                <w:szCs w:val="20"/>
              </w:rPr>
            </w:pPr>
          </w:p>
        </w:tc>
        <w:tc>
          <w:tcPr>
            <w:tcW w:w="1278" w:type="dxa"/>
            <w:vAlign w:val="top"/>
          </w:tcPr>
          <w:p w14:paraId="75FEFB61">
            <w:pPr>
              <w:rPr>
                <w:rFonts w:hint="eastAsia" w:ascii="宋体" w:hAnsi="宋体" w:eastAsia="宋体" w:cs="宋体"/>
                <w:sz w:val="20"/>
                <w:szCs w:val="20"/>
              </w:rPr>
            </w:pPr>
          </w:p>
        </w:tc>
      </w:tr>
      <w:tr w14:paraId="2B441E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7C7B61E6">
            <w:pPr>
              <w:pStyle w:val="14"/>
              <w:spacing w:before="262"/>
              <w:ind w:left="390"/>
              <w:rPr>
                <w:rFonts w:hint="eastAsia" w:ascii="宋体" w:hAnsi="宋体" w:eastAsia="宋体" w:cs="宋体"/>
                <w:sz w:val="20"/>
                <w:szCs w:val="20"/>
              </w:rPr>
            </w:pPr>
            <w:r>
              <w:rPr>
                <w:rFonts w:hint="eastAsia" w:ascii="宋体" w:hAnsi="宋体" w:eastAsia="宋体" w:cs="宋体"/>
                <w:sz w:val="20"/>
                <w:szCs w:val="20"/>
              </w:rPr>
              <w:t>3</w:t>
            </w:r>
          </w:p>
        </w:tc>
        <w:tc>
          <w:tcPr>
            <w:tcW w:w="3209" w:type="dxa"/>
            <w:vAlign w:val="top"/>
          </w:tcPr>
          <w:p w14:paraId="712D7908">
            <w:pPr>
              <w:rPr>
                <w:rFonts w:hint="eastAsia" w:ascii="宋体" w:hAnsi="宋体" w:eastAsia="宋体" w:cs="宋体"/>
                <w:sz w:val="20"/>
                <w:szCs w:val="20"/>
              </w:rPr>
            </w:pPr>
          </w:p>
        </w:tc>
        <w:tc>
          <w:tcPr>
            <w:tcW w:w="1320" w:type="dxa"/>
            <w:vAlign w:val="top"/>
          </w:tcPr>
          <w:p w14:paraId="3B704AB2">
            <w:pPr>
              <w:rPr>
                <w:rFonts w:hint="eastAsia" w:ascii="宋体" w:hAnsi="宋体" w:eastAsia="宋体" w:cs="宋体"/>
                <w:sz w:val="20"/>
                <w:szCs w:val="20"/>
              </w:rPr>
            </w:pPr>
          </w:p>
        </w:tc>
        <w:tc>
          <w:tcPr>
            <w:tcW w:w="2264" w:type="dxa"/>
            <w:vAlign w:val="top"/>
          </w:tcPr>
          <w:p w14:paraId="5D4B0E19">
            <w:pPr>
              <w:rPr>
                <w:rFonts w:hint="eastAsia" w:ascii="宋体" w:hAnsi="宋体" w:eastAsia="宋体" w:cs="宋体"/>
                <w:sz w:val="20"/>
                <w:szCs w:val="20"/>
              </w:rPr>
            </w:pPr>
          </w:p>
        </w:tc>
        <w:tc>
          <w:tcPr>
            <w:tcW w:w="1278" w:type="dxa"/>
            <w:vAlign w:val="top"/>
          </w:tcPr>
          <w:p w14:paraId="0C8F162C">
            <w:pPr>
              <w:rPr>
                <w:rFonts w:hint="eastAsia" w:ascii="宋体" w:hAnsi="宋体" w:eastAsia="宋体" w:cs="宋体"/>
                <w:sz w:val="20"/>
                <w:szCs w:val="20"/>
              </w:rPr>
            </w:pPr>
          </w:p>
        </w:tc>
      </w:tr>
      <w:tr w14:paraId="649F95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6C72F17">
            <w:pPr>
              <w:pStyle w:val="14"/>
              <w:spacing w:before="262" w:line="242" w:lineRule="auto"/>
              <w:ind w:left="385"/>
              <w:rPr>
                <w:rFonts w:hint="eastAsia" w:ascii="宋体" w:hAnsi="宋体" w:eastAsia="宋体" w:cs="宋体"/>
                <w:sz w:val="20"/>
                <w:szCs w:val="20"/>
              </w:rPr>
            </w:pPr>
            <w:r>
              <w:rPr>
                <w:rFonts w:hint="eastAsia" w:ascii="宋体" w:hAnsi="宋体" w:eastAsia="宋体" w:cs="宋体"/>
                <w:sz w:val="20"/>
                <w:szCs w:val="20"/>
              </w:rPr>
              <w:t>4</w:t>
            </w:r>
          </w:p>
        </w:tc>
        <w:tc>
          <w:tcPr>
            <w:tcW w:w="3209" w:type="dxa"/>
            <w:vAlign w:val="top"/>
          </w:tcPr>
          <w:p w14:paraId="5912CD2A">
            <w:pPr>
              <w:rPr>
                <w:rFonts w:hint="eastAsia" w:ascii="宋体" w:hAnsi="宋体" w:eastAsia="宋体" w:cs="宋体"/>
                <w:sz w:val="20"/>
                <w:szCs w:val="20"/>
              </w:rPr>
            </w:pPr>
          </w:p>
        </w:tc>
        <w:tc>
          <w:tcPr>
            <w:tcW w:w="1320" w:type="dxa"/>
            <w:vAlign w:val="top"/>
          </w:tcPr>
          <w:p w14:paraId="47737FE0">
            <w:pPr>
              <w:rPr>
                <w:rFonts w:hint="eastAsia" w:ascii="宋体" w:hAnsi="宋体" w:eastAsia="宋体" w:cs="宋体"/>
                <w:sz w:val="20"/>
                <w:szCs w:val="20"/>
              </w:rPr>
            </w:pPr>
          </w:p>
        </w:tc>
        <w:tc>
          <w:tcPr>
            <w:tcW w:w="2264" w:type="dxa"/>
            <w:vAlign w:val="top"/>
          </w:tcPr>
          <w:p w14:paraId="6612E5EF">
            <w:pPr>
              <w:rPr>
                <w:rFonts w:hint="eastAsia" w:ascii="宋体" w:hAnsi="宋体" w:eastAsia="宋体" w:cs="宋体"/>
                <w:sz w:val="20"/>
                <w:szCs w:val="20"/>
              </w:rPr>
            </w:pPr>
          </w:p>
        </w:tc>
        <w:tc>
          <w:tcPr>
            <w:tcW w:w="1278" w:type="dxa"/>
            <w:vAlign w:val="top"/>
          </w:tcPr>
          <w:p w14:paraId="1CDAD5AA">
            <w:pPr>
              <w:rPr>
                <w:rFonts w:hint="eastAsia" w:ascii="宋体" w:hAnsi="宋体" w:eastAsia="宋体" w:cs="宋体"/>
                <w:sz w:val="20"/>
                <w:szCs w:val="20"/>
              </w:rPr>
            </w:pPr>
          </w:p>
        </w:tc>
      </w:tr>
      <w:tr w14:paraId="1552F0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2B5A94B1">
            <w:pPr>
              <w:pStyle w:val="14"/>
              <w:spacing w:before="264"/>
              <w:ind w:left="390"/>
              <w:rPr>
                <w:rFonts w:hint="eastAsia" w:ascii="宋体" w:hAnsi="宋体" w:eastAsia="宋体" w:cs="宋体"/>
                <w:sz w:val="20"/>
                <w:szCs w:val="20"/>
              </w:rPr>
            </w:pPr>
            <w:r>
              <w:rPr>
                <w:rFonts w:hint="eastAsia" w:ascii="宋体" w:hAnsi="宋体" w:eastAsia="宋体" w:cs="宋体"/>
                <w:sz w:val="20"/>
                <w:szCs w:val="20"/>
              </w:rPr>
              <w:t>5</w:t>
            </w:r>
          </w:p>
        </w:tc>
        <w:tc>
          <w:tcPr>
            <w:tcW w:w="3209" w:type="dxa"/>
            <w:vAlign w:val="top"/>
          </w:tcPr>
          <w:p w14:paraId="79A490BD">
            <w:pPr>
              <w:rPr>
                <w:rFonts w:hint="eastAsia" w:ascii="宋体" w:hAnsi="宋体" w:eastAsia="宋体" w:cs="宋体"/>
                <w:sz w:val="20"/>
                <w:szCs w:val="20"/>
              </w:rPr>
            </w:pPr>
          </w:p>
        </w:tc>
        <w:tc>
          <w:tcPr>
            <w:tcW w:w="1320" w:type="dxa"/>
            <w:vAlign w:val="top"/>
          </w:tcPr>
          <w:p w14:paraId="309436C3">
            <w:pPr>
              <w:rPr>
                <w:rFonts w:hint="eastAsia" w:ascii="宋体" w:hAnsi="宋体" w:eastAsia="宋体" w:cs="宋体"/>
                <w:sz w:val="20"/>
                <w:szCs w:val="20"/>
              </w:rPr>
            </w:pPr>
          </w:p>
        </w:tc>
        <w:tc>
          <w:tcPr>
            <w:tcW w:w="2264" w:type="dxa"/>
            <w:vAlign w:val="top"/>
          </w:tcPr>
          <w:p w14:paraId="712330E5">
            <w:pPr>
              <w:rPr>
                <w:rFonts w:hint="eastAsia" w:ascii="宋体" w:hAnsi="宋体" w:eastAsia="宋体" w:cs="宋体"/>
                <w:sz w:val="20"/>
                <w:szCs w:val="20"/>
              </w:rPr>
            </w:pPr>
          </w:p>
        </w:tc>
        <w:tc>
          <w:tcPr>
            <w:tcW w:w="1278" w:type="dxa"/>
            <w:vAlign w:val="top"/>
          </w:tcPr>
          <w:p w14:paraId="4E015ACB">
            <w:pPr>
              <w:rPr>
                <w:rFonts w:hint="eastAsia" w:ascii="宋体" w:hAnsi="宋体" w:eastAsia="宋体" w:cs="宋体"/>
                <w:sz w:val="20"/>
                <w:szCs w:val="20"/>
              </w:rPr>
            </w:pPr>
          </w:p>
        </w:tc>
      </w:tr>
      <w:tr w14:paraId="2F02B3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31417979">
            <w:pPr>
              <w:pStyle w:val="14"/>
              <w:spacing w:before="265"/>
              <w:ind w:left="387"/>
              <w:rPr>
                <w:rFonts w:hint="eastAsia" w:ascii="宋体" w:hAnsi="宋体" w:eastAsia="宋体" w:cs="宋体"/>
                <w:sz w:val="20"/>
                <w:szCs w:val="20"/>
              </w:rPr>
            </w:pPr>
            <w:r>
              <w:rPr>
                <w:rFonts w:hint="eastAsia" w:ascii="宋体" w:hAnsi="宋体" w:eastAsia="宋体" w:cs="宋体"/>
                <w:sz w:val="20"/>
                <w:szCs w:val="20"/>
              </w:rPr>
              <w:t>6</w:t>
            </w:r>
          </w:p>
        </w:tc>
        <w:tc>
          <w:tcPr>
            <w:tcW w:w="3209" w:type="dxa"/>
            <w:vAlign w:val="top"/>
          </w:tcPr>
          <w:p w14:paraId="1226F6D2">
            <w:pPr>
              <w:rPr>
                <w:rFonts w:hint="eastAsia" w:ascii="宋体" w:hAnsi="宋体" w:eastAsia="宋体" w:cs="宋体"/>
                <w:sz w:val="20"/>
                <w:szCs w:val="20"/>
              </w:rPr>
            </w:pPr>
          </w:p>
        </w:tc>
        <w:tc>
          <w:tcPr>
            <w:tcW w:w="1320" w:type="dxa"/>
            <w:vAlign w:val="top"/>
          </w:tcPr>
          <w:p w14:paraId="03178BFF">
            <w:pPr>
              <w:rPr>
                <w:rFonts w:hint="eastAsia" w:ascii="宋体" w:hAnsi="宋体" w:eastAsia="宋体" w:cs="宋体"/>
                <w:sz w:val="20"/>
                <w:szCs w:val="20"/>
              </w:rPr>
            </w:pPr>
          </w:p>
        </w:tc>
        <w:tc>
          <w:tcPr>
            <w:tcW w:w="2264" w:type="dxa"/>
            <w:vAlign w:val="top"/>
          </w:tcPr>
          <w:p w14:paraId="0BED7802">
            <w:pPr>
              <w:rPr>
                <w:rFonts w:hint="eastAsia" w:ascii="宋体" w:hAnsi="宋体" w:eastAsia="宋体" w:cs="宋体"/>
                <w:sz w:val="20"/>
                <w:szCs w:val="20"/>
              </w:rPr>
            </w:pPr>
          </w:p>
        </w:tc>
        <w:tc>
          <w:tcPr>
            <w:tcW w:w="1278" w:type="dxa"/>
            <w:vAlign w:val="top"/>
          </w:tcPr>
          <w:p w14:paraId="663F904E">
            <w:pPr>
              <w:rPr>
                <w:rFonts w:hint="eastAsia" w:ascii="宋体" w:hAnsi="宋体" w:eastAsia="宋体" w:cs="宋体"/>
                <w:sz w:val="20"/>
                <w:szCs w:val="20"/>
              </w:rPr>
            </w:pPr>
          </w:p>
        </w:tc>
      </w:tr>
      <w:tr w14:paraId="425A2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15703C34">
            <w:pPr>
              <w:pStyle w:val="14"/>
              <w:spacing w:before="266"/>
              <w:ind w:left="391"/>
              <w:rPr>
                <w:rFonts w:hint="eastAsia" w:ascii="宋体" w:hAnsi="宋体" w:eastAsia="宋体" w:cs="宋体"/>
                <w:sz w:val="20"/>
                <w:szCs w:val="20"/>
              </w:rPr>
            </w:pPr>
            <w:r>
              <w:rPr>
                <w:rFonts w:hint="eastAsia" w:ascii="宋体" w:hAnsi="宋体" w:eastAsia="宋体" w:cs="宋体"/>
                <w:sz w:val="20"/>
                <w:szCs w:val="20"/>
              </w:rPr>
              <w:t>7</w:t>
            </w:r>
          </w:p>
        </w:tc>
        <w:tc>
          <w:tcPr>
            <w:tcW w:w="3209" w:type="dxa"/>
            <w:vAlign w:val="top"/>
          </w:tcPr>
          <w:p w14:paraId="2CC0F6E8">
            <w:pPr>
              <w:rPr>
                <w:rFonts w:hint="eastAsia" w:ascii="宋体" w:hAnsi="宋体" w:eastAsia="宋体" w:cs="宋体"/>
                <w:sz w:val="20"/>
                <w:szCs w:val="20"/>
              </w:rPr>
            </w:pPr>
          </w:p>
        </w:tc>
        <w:tc>
          <w:tcPr>
            <w:tcW w:w="1320" w:type="dxa"/>
            <w:vAlign w:val="top"/>
          </w:tcPr>
          <w:p w14:paraId="3D3F1FEA">
            <w:pPr>
              <w:rPr>
                <w:rFonts w:hint="eastAsia" w:ascii="宋体" w:hAnsi="宋体" w:eastAsia="宋体" w:cs="宋体"/>
                <w:sz w:val="20"/>
                <w:szCs w:val="20"/>
              </w:rPr>
            </w:pPr>
          </w:p>
        </w:tc>
        <w:tc>
          <w:tcPr>
            <w:tcW w:w="2264" w:type="dxa"/>
            <w:vAlign w:val="top"/>
          </w:tcPr>
          <w:p w14:paraId="6592C6D6">
            <w:pPr>
              <w:rPr>
                <w:rFonts w:hint="eastAsia" w:ascii="宋体" w:hAnsi="宋体" w:eastAsia="宋体" w:cs="宋体"/>
                <w:sz w:val="20"/>
                <w:szCs w:val="20"/>
              </w:rPr>
            </w:pPr>
          </w:p>
        </w:tc>
        <w:tc>
          <w:tcPr>
            <w:tcW w:w="1278" w:type="dxa"/>
            <w:vAlign w:val="top"/>
          </w:tcPr>
          <w:p w14:paraId="70DDD5B3">
            <w:pPr>
              <w:rPr>
                <w:rFonts w:hint="eastAsia" w:ascii="宋体" w:hAnsi="宋体" w:eastAsia="宋体" w:cs="宋体"/>
                <w:sz w:val="20"/>
                <w:szCs w:val="20"/>
              </w:rPr>
            </w:pPr>
          </w:p>
        </w:tc>
      </w:tr>
      <w:tr w14:paraId="4B6238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D7D48CA">
            <w:pPr>
              <w:pStyle w:val="14"/>
              <w:spacing w:before="267"/>
              <w:ind w:left="387"/>
              <w:rPr>
                <w:rFonts w:hint="eastAsia" w:ascii="宋体" w:hAnsi="宋体" w:eastAsia="宋体" w:cs="宋体"/>
                <w:sz w:val="20"/>
                <w:szCs w:val="20"/>
              </w:rPr>
            </w:pPr>
            <w:r>
              <w:rPr>
                <w:rFonts w:hint="eastAsia" w:ascii="宋体" w:hAnsi="宋体" w:eastAsia="宋体" w:cs="宋体"/>
                <w:sz w:val="20"/>
                <w:szCs w:val="20"/>
              </w:rPr>
              <w:t>8</w:t>
            </w:r>
          </w:p>
        </w:tc>
        <w:tc>
          <w:tcPr>
            <w:tcW w:w="3209" w:type="dxa"/>
            <w:vAlign w:val="top"/>
          </w:tcPr>
          <w:p w14:paraId="3D5A7ED6">
            <w:pPr>
              <w:rPr>
                <w:rFonts w:hint="eastAsia" w:ascii="宋体" w:hAnsi="宋体" w:eastAsia="宋体" w:cs="宋体"/>
                <w:sz w:val="20"/>
                <w:szCs w:val="20"/>
              </w:rPr>
            </w:pPr>
          </w:p>
        </w:tc>
        <w:tc>
          <w:tcPr>
            <w:tcW w:w="1320" w:type="dxa"/>
            <w:vAlign w:val="top"/>
          </w:tcPr>
          <w:p w14:paraId="289BD3D4">
            <w:pPr>
              <w:rPr>
                <w:rFonts w:hint="eastAsia" w:ascii="宋体" w:hAnsi="宋体" w:eastAsia="宋体" w:cs="宋体"/>
                <w:sz w:val="20"/>
                <w:szCs w:val="20"/>
              </w:rPr>
            </w:pPr>
          </w:p>
        </w:tc>
        <w:tc>
          <w:tcPr>
            <w:tcW w:w="2264" w:type="dxa"/>
            <w:vAlign w:val="top"/>
          </w:tcPr>
          <w:p w14:paraId="36B13A7E">
            <w:pPr>
              <w:rPr>
                <w:rFonts w:hint="eastAsia" w:ascii="宋体" w:hAnsi="宋体" w:eastAsia="宋体" w:cs="宋体"/>
                <w:sz w:val="20"/>
                <w:szCs w:val="20"/>
              </w:rPr>
            </w:pPr>
          </w:p>
        </w:tc>
        <w:tc>
          <w:tcPr>
            <w:tcW w:w="1278" w:type="dxa"/>
            <w:vAlign w:val="top"/>
          </w:tcPr>
          <w:p w14:paraId="6AA5E107">
            <w:pPr>
              <w:rPr>
                <w:rFonts w:hint="eastAsia" w:ascii="宋体" w:hAnsi="宋体" w:eastAsia="宋体" w:cs="宋体"/>
                <w:sz w:val="20"/>
                <w:szCs w:val="20"/>
              </w:rPr>
            </w:pPr>
          </w:p>
        </w:tc>
      </w:tr>
      <w:tr w14:paraId="03DA2E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875" w:type="dxa"/>
            <w:vAlign w:val="top"/>
          </w:tcPr>
          <w:p w14:paraId="5B7F4194">
            <w:pPr>
              <w:pStyle w:val="14"/>
              <w:spacing w:before="268"/>
              <w:ind w:left="387"/>
              <w:rPr>
                <w:rFonts w:hint="eastAsia" w:ascii="宋体" w:hAnsi="宋体" w:eastAsia="宋体" w:cs="宋体"/>
                <w:sz w:val="20"/>
                <w:szCs w:val="20"/>
              </w:rPr>
            </w:pPr>
            <w:r>
              <w:rPr>
                <w:rFonts w:hint="eastAsia" w:ascii="宋体" w:hAnsi="宋体" w:eastAsia="宋体" w:cs="宋体"/>
                <w:sz w:val="20"/>
                <w:szCs w:val="20"/>
              </w:rPr>
              <w:t>9</w:t>
            </w:r>
          </w:p>
        </w:tc>
        <w:tc>
          <w:tcPr>
            <w:tcW w:w="3209" w:type="dxa"/>
            <w:vAlign w:val="top"/>
          </w:tcPr>
          <w:p w14:paraId="5657879F">
            <w:pPr>
              <w:rPr>
                <w:rFonts w:hint="eastAsia" w:ascii="宋体" w:hAnsi="宋体" w:eastAsia="宋体" w:cs="宋体"/>
                <w:sz w:val="20"/>
                <w:szCs w:val="20"/>
              </w:rPr>
            </w:pPr>
          </w:p>
        </w:tc>
        <w:tc>
          <w:tcPr>
            <w:tcW w:w="1320" w:type="dxa"/>
            <w:vAlign w:val="top"/>
          </w:tcPr>
          <w:p w14:paraId="30963C69">
            <w:pPr>
              <w:rPr>
                <w:rFonts w:hint="eastAsia" w:ascii="宋体" w:hAnsi="宋体" w:eastAsia="宋体" w:cs="宋体"/>
                <w:sz w:val="20"/>
                <w:szCs w:val="20"/>
              </w:rPr>
            </w:pPr>
          </w:p>
        </w:tc>
        <w:tc>
          <w:tcPr>
            <w:tcW w:w="2264" w:type="dxa"/>
            <w:vAlign w:val="top"/>
          </w:tcPr>
          <w:p w14:paraId="416CCB47">
            <w:pPr>
              <w:rPr>
                <w:rFonts w:hint="eastAsia" w:ascii="宋体" w:hAnsi="宋体" w:eastAsia="宋体" w:cs="宋体"/>
                <w:sz w:val="20"/>
                <w:szCs w:val="20"/>
              </w:rPr>
            </w:pPr>
          </w:p>
        </w:tc>
        <w:tc>
          <w:tcPr>
            <w:tcW w:w="1278" w:type="dxa"/>
            <w:vAlign w:val="top"/>
          </w:tcPr>
          <w:p w14:paraId="355647A5">
            <w:pPr>
              <w:rPr>
                <w:rFonts w:hint="eastAsia" w:ascii="宋体" w:hAnsi="宋体" w:eastAsia="宋体" w:cs="宋体"/>
                <w:sz w:val="20"/>
                <w:szCs w:val="20"/>
              </w:rPr>
            </w:pPr>
          </w:p>
        </w:tc>
      </w:tr>
      <w:tr w14:paraId="6A1BE1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875" w:type="dxa"/>
            <w:vAlign w:val="top"/>
          </w:tcPr>
          <w:p w14:paraId="05F4BD09">
            <w:pPr>
              <w:pStyle w:val="14"/>
              <w:spacing w:before="268" w:line="332" w:lineRule="exact"/>
              <w:ind w:left="241"/>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209" w:type="dxa"/>
            <w:vAlign w:val="top"/>
          </w:tcPr>
          <w:p w14:paraId="24578E90">
            <w:pPr>
              <w:rPr>
                <w:rFonts w:hint="eastAsia" w:ascii="宋体" w:hAnsi="宋体" w:eastAsia="宋体" w:cs="宋体"/>
                <w:sz w:val="20"/>
                <w:szCs w:val="20"/>
              </w:rPr>
            </w:pPr>
          </w:p>
        </w:tc>
        <w:tc>
          <w:tcPr>
            <w:tcW w:w="1320" w:type="dxa"/>
            <w:vAlign w:val="top"/>
          </w:tcPr>
          <w:p w14:paraId="2C049D6B">
            <w:pPr>
              <w:rPr>
                <w:rFonts w:hint="eastAsia" w:ascii="宋体" w:hAnsi="宋体" w:eastAsia="宋体" w:cs="宋体"/>
                <w:sz w:val="20"/>
                <w:szCs w:val="20"/>
              </w:rPr>
            </w:pPr>
          </w:p>
        </w:tc>
        <w:tc>
          <w:tcPr>
            <w:tcW w:w="2264" w:type="dxa"/>
            <w:vAlign w:val="top"/>
          </w:tcPr>
          <w:p w14:paraId="2021771F">
            <w:pPr>
              <w:rPr>
                <w:rFonts w:hint="eastAsia" w:ascii="宋体" w:hAnsi="宋体" w:eastAsia="宋体" w:cs="宋体"/>
                <w:sz w:val="20"/>
                <w:szCs w:val="20"/>
              </w:rPr>
            </w:pPr>
          </w:p>
        </w:tc>
        <w:tc>
          <w:tcPr>
            <w:tcW w:w="1278" w:type="dxa"/>
            <w:vAlign w:val="top"/>
          </w:tcPr>
          <w:p w14:paraId="236D928F">
            <w:pPr>
              <w:rPr>
                <w:rFonts w:hint="eastAsia" w:ascii="宋体" w:hAnsi="宋体" w:eastAsia="宋体" w:cs="宋体"/>
                <w:sz w:val="20"/>
                <w:szCs w:val="20"/>
              </w:rPr>
            </w:pPr>
          </w:p>
        </w:tc>
      </w:tr>
    </w:tbl>
    <w:p w14:paraId="6244306A">
      <w:pPr>
        <w:pStyle w:val="4"/>
        <w:rPr>
          <w:rFonts w:hint="eastAsia" w:ascii="宋体" w:hAnsi="宋体" w:eastAsia="宋体" w:cs="宋体"/>
          <w:sz w:val="20"/>
          <w:szCs w:val="20"/>
        </w:rPr>
      </w:pPr>
    </w:p>
    <w:p w14:paraId="50A365DD">
      <w:pPr>
        <w:rPr>
          <w:rFonts w:hint="eastAsia" w:ascii="宋体" w:hAnsi="宋体" w:eastAsia="宋体" w:cs="宋体"/>
          <w:sz w:val="20"/>
          <w:szCs w:val="20"/>
        </w:rPr>
        <w:sectPr>
          <w:headerReference r:id="rId40" w:type="default"/>
          <w:footerReference r:id="rId41" w:type="default"/>
          <w:pgSz w:w="11907" w:h="16840"/>
          <w:pgMar w:top="1101" w:right="1474" w:bottom="1038" w:left="1475" w:header="1086" w:footer="810" w:gutter="0"/>
          <w:pgNumType w:fmt="numberInDash"/>
          <w:cols w:space="720" w:num="1"/>
        </w:sectPr>
      </w:pPr>
    </w:p>
    <w:p w14:paraId="758F8A7A">
      <w:pPr>
        <w:pStyle w:val="4"/>
        <w:spacing w:line="382" w:lineRule="auto"/>
        <w:rPr>
          <w:rFonts w:hint="eastAsia" w:ascii="宋体" w:hAnsi="宋体" w:eastAsia="宋体" w:cs="宋体"/>
          <w:sz w:val="20"/>
          <w:szCs w:val="20"/>
        </w:rPr>
      </w:pPr>
    </w:p>
    <w:p w14:paraId="4AD82A0C">
      <w:pPr>
        <w:spacing w:before="78" w:line="220" w:lineRule="auto"/>
        <w:ind w:left="3201"/>
        <w:outlineLvl w:val="2"/>
        <w:rPr>
          <w:rFonts w:hint="eastAsia" w:ascii="宋体" w:hAnsi="宋体" w:eastAsia="宋体" w:cs="宋体"/>
          <w:sz w:val="20"/>
          <w:szCs w:val="20"/>
        </w:rPr>
      </w:pPr>
      <w:r>
        <w:rPr>
          <w:rFonts w:hint="eastAsia" w:ascii="宋体" w:hAnsi="宋体" w:eastAsia="宋体" w:cs="宋体"/>
          <w:b/>
          <w:bCs/>
          <w:spacing w:val="-3"/>
          <w:sz w:val="20"/>
          <w:szCs w:val="20"/>
        </w:rPr>
        <w:t>2.主要管理制度一览表</w:t>
      </w:r>
    </w:p>
    <w:p w14:paraId="7EA367CA">
      <w:pPr>
        <w:pStyle w:val="4"/>
        <w:spacing w:line="385" w:lineRule="auto"/>
        <w:rPr>
          <w:rFonts w:hint="eastAsia" w:ascii="宋体" w:hAnsi="宋体" w:eastAsia="宋体" w:cs="宋体"/>
          <w:sz w:val="20"/>
          <w:szCs w:val="20"/>
        </w:rPr>
      </w:pPr>
    </w:p>
    <w:p w14:paraId="4481E2FD">
      <w:pPr>
        <w:spacing w:before="68"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4B454B5E">
      <w:pPr>
        <w:spacing w:before="305" w:line="222" w:lineRule="auto"/>
        <w:ind w:left="38"/>
        <w:rPr>
          <w:rFonts w:hint="eastAsia" w:ascii="宋体" w:hAnsi="宋体" w:eastAsia="宋体" w:cs="宋体"/>
          <w:sz w:val="20"/>
          <w:szCs w:val="20"/>
        </w:rPr>
      </w:pPr>
      <w:r>
        <w:rPr>
          <w:rFonts w:hint="eastAsia" w:ascii="宋体" w:hAnsi="宋体" w:eastAsia="宋体" w:cs="宋体"/>
          <w:spacing w:val="-15"/>
          <w:sz w:val="20"/>
          <w:szCs w:val="20"/>
        </w:rPr>
        <w:t>包号：</w:t>
      </w:r>
    </w:p>
    <w:p w14:paraId="1F04A5DE">
      <w:pPr>
        <w:spacing w:before="23"/>
        <w:rPr>
          <w:rFonts w:hint="eastAsia" w:ascii="宋体" w:hAnsi="宋体" w:eastAsia="宋体" w:cs="宋体"/>
          <w:sz w:val="20"/>
          <w:szCs w:val="20"/>
        </w:rPr>
      </w:pPr>
    </w:p>
    <w:tbl>
      <w:tblPr>
        <w:tblStyle w:val="13"/>
        <w:tblW w:w="8527"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6"/>
        <w:gridCol w:w="3461"/>
        <w:gridCol w:w="1876"/>
        <w:gridCol w:w="2134"/>
      </w:tblGrid>
      <w:tr w14:paraId="53BD9B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592B3773">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1" w:type="dxa"/>
            <w:vAlign w:val="top"/>
          </w:tcPr>
          <w:p w14:paraId="4A1F78DE">
            <w:pPr>
              <w:pStyle w:val="14"/>
              <w:spacing w:before="33" w:line="220" w:lineRule="auto"/>
              <w:ind w:left="986"/>
              <w:rPr>
                <w:rFonts w:hint="eastAsia" w:ascii="宋体" w:hAnsi="宋体" w:eastAsia="宋体" w:cs="宋体"/>
                <w:sz w:val="20"/>
                <w:szCs w:val="20"/>
              </w:rPr>
            </w:pPr>
            <w:r>
              <w:rPr>
                <w:rFonts w:hint="eastAsia" w:ascii="宋体" w:hAnsi="宋体" w:eastAsia="宋体" w:cs="宋体"/>
                <w:spacing w:val="32"/>
                <w:sz w:val="20"/>
                <w:szCs w:val="20"/>
              </w:rPr>
              <w:t>管理制度名称</w:t>
            </w:r>
          </w:p>
        </w:tc>
        <w:tc>
          <w:tcPr>
            <w:tcW w:w="1876" w:type="dxa"/>
            <w:vAlign w:val="top"/>
          </w:tcPr>
          <w:p w14:paraId="7C1F917D">
            <w:pPr>
              <w:pStyle w:val="14"/>
              <w:spacing w:before="33" w:line="220" w:lineRule="auto"/>
              <w:ind w:left="193"/>
              <w:rPr>
                <w:rFonts w:hint="eastAsia" w:ascii="宋体" w:hAnsi="宋体" w:eastAsia="宋体" w:cs="宋体"/>
                <w:sz w:val="20"/>
                <w:szCs w:val="20"/>
              </w:rPr>
            </w:pPr>
            <w:r>
              <w:rPr>
                <w:rFonts w:hint="eastAsia" w:ascii="宋体" w:hAnsi="宋体" w:eastAsia="宋体" w:cs="宋体"/>
                <w:spacing w:val="36"/>
                <w:sz w:val="20"/>
                <w:szCs w:val="20"/>
              </w:rPr>
              <w:t>执行起始时间</w:t>
            </w:r>
          </w:p>
        </w:tc>
        <w:tc>
          <w:tcPr>
            <w:tcW w:w="2134" w:type="dxa"/>
            <w:vAlign w:val="top"/>
          </w:tcPr>
          <w:p w14:paraId="49CAFF76">
            <w:pPr>
              <w:pStyle w:val="14"/>
              <w:spacing w:before="32" w:line="222" w:lineRule="auto"/>
              <w:ind w:left="824"/>
              <w:rPr>
                <w:rFonts w:hint="eastAsia" w:ascii="宋体" w:hAnsi="宋体" w:eastAsia="宋体" w:cs="宋体"/>
                <w:sz w:val="20"/>
                <w:szCs w:val="20"/>
              </w:rPr>
            </w:pPr>
            <w:r>
              <w:rPr>
                <w:rFonts w:hint="eastAsia" w:ascii="宋体" w:hAnsi="宋体" w:eastAsia="宋体" w:cs="宋体"/>
                <w:spacing w:val="18"/>
                <w:sz w:val="20"/>
                <w:szCs w:val="20"/>
              </w:rPr>
              <w:t>备注</w:t>
            </w:r>
          </w:p>
        </w:tc>
      </w:tr>
      <w:tr w14:paraId="2E11DD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0F27A952">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1" w:type="dxa"/>
            <w:vAlign w:val="top"/>
          </w:tcPr>
          <w:p w14:paraId="6EB3C568">
            <w:pPr>
              <w:rPr>
                <w:rFonts w:hint="eastAsia" w:ascii="宋体" w:hAnsi="宋体" w:eastAsia="宋体" w:cs="宋体"/>
                <w:sz w:val="20"/>
                <w:szCs w:val="20"/>
              </w:rPr>
            </w:pPr>
          </w:p>
        </w:tc>
        <w:tc>
          <w:tcPr>
            <w:tcW w:w="1876" w:type="dxa"/>
            <w:vAlign w:val="top"/>
          </w:tcPr>
          <w:p w14:paraId="53813A75">
            <w:pPr>
              <w:rPr>
                <w:rFonts w:hint="eastAsia" w:ascii="宋体" w:hAnsi="宋体" w:eastAsia="宋体" w:cs="宋体"/>
                <w:sz w:val="20"/>
                <w:szCs w:val="20"/>
              </w:rPr>
            </w:pPr>
          </w:p>
        </w:tc>
        <w:tc>
          <w:tcPr>
            <w:tcW w:w="2134" w:type="dxa"/>
            <w:vAlign w:val="top"/>
          </w:tcPr>
          <w:p w14:paraId="03ED50E9">
            <w:pPr>
              <w:rPr>
                <w:rFonts w:hint="eastAsia" w:ascii="宋体" w:hAnsi="宋体" w:eastAsia="宋体" w:cs="宋体"/>
                <w:sz w:val="20"/>
                <w:szCs w:val="20"/>
              </w:rPr>
            </w:pPr>
          </w:p>
        </w:tc>
      </w:tr>
      <w:tr w14:paraId="1B5E02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6A9DD2C">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1" w:type="dxa"/>
            <w:vAlign w:val="top"/>
          </w:tcPr>
          <w:p w14:paraId="6494D128">
            <w:pPr>
              <w:rPr>
                <w:rFonts w:hint="eastAsia" w:ascii="宋体" w:hAnsi="宋体" w:eastAsia="宋体" w:cs="宋体"/>
                <w:sz w:val="20"/>
                <w:szCs w:val="20"/>
              </w:rPr>
            </w:pPr>
          </w:p>
        </w:tc>
        <w:tc>
          <w:tcPr>
            <w:tcW w:w="1876" w:type="dxa"/>
            <w:vAlign w:val="top"/>
          </w:tcPr>
          <w:p w14:paraId="4EE86108">
            <w:pPr>
              <w:rPr>
                <w:rFonts w:hint="eastAsia" w:ascii="宋体" w:hAnsi="宋体" w:eastAsia="宋体" w:cs="宋体"/>
                <w:sz w:val="20"/>
                <w:szCs w:val="20"/>
              </w:rPr>
            </w:pPr>
          </w:p>
        </w:tc>
        <w:tc>
          <w:tcPr>
            <w:tcW w:w="2134" w:type="dxa"/>
            <w:vAlign w:val="top"/>
          </w:tcPr>
          <w:p w14:paraId="01FA6BA4">
            <w:pPr>
              <w:rPr>
                <w:rFonts w:hint="eastAsia" w:ascii="宋体" w:hAnsi="宋体" w:eastAsia="宋体" w:cs="宋体"/>
                <w:sz w:val="20"/>
                <w:szCs w:val="20"/>
              </w:rPr>
            </w:pPr>
          </w:p>
        </w:tc>
      </w:tr>
      <w:tr w14:paraId="3F1156E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172B6C6B">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1" w:type="dxa"/>
            <w:vAlign w:val="top"/>
          </w:tcPr>
          <w:p w14:paraId="1676C2EB">
            <w:pPr>
              <w:rPr>
                <w:rFonts w:hint="eastAsia" w:ascii="宋体" w:hAnsi="宋体" w:eastAsia="宋体" w:cs="宋体"/>
                <w:sz w:val="20"/>
                <w:szCs w:val="20"/>
              </w:rPr>
            </w:pPr>
          </w:p>
        </w:tc>
        <w:tc>
          <w:tcPr>
            <w:tcW w:w="1876" w:type="dxa"/>
            <w:vAlign w:val="top"/>
          </w:tcPr>
          <w:p w14:paraId="5E57EC50">
            <w:pPr>
              <w:rPr>
                <w:rFonts w:hint="eastAsia" w:ascii="宋体" w:hAnsi="宋体" w:eastAsia="宋体" w:cs="宋体"/>
                <w:sz w:val="20"/>
                <w:szCs w:val="20"/>
              </w:rPr>
            </w:pPr>
          </w:p>
        </w:tc>
        <w:tc>
          <w:tcPr>
            <w:tcW w:w="2134" w:type="dxa"/>
            <w:vAlign w:val="top"/>
          </w:tcPr>
          <w:p w14:paraId="7D54D44D">
            <w:pPr>
              <w:rPr>
                <w:rFonts w:hint="eastAsia" w:ascii="宋体" w:hAnsi="宋体" w:eastAsia="宋体" w:cs="宋体"/>
                <w:sz w:val="20"/>
                <w:szCs w:val="20"/>
              </w:rPr>
            </w:pPr>
          </w:p>
        </w:tc>
      </w:tr>
      <w:tr w14:paraId="11363A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3C3EB41D">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1" w:type="dxa"/>
            <w:vAlign w:val="top"/>
          </w:tcPr>
          <w:p w14:paraId="218D4349">
            <w:pPr>
              <w:rPr>
                <w:rFonts w:hint="eastAsia" w:ascii="宋体" w:hAnsi="宋体" w:eastAsia="宋体" w:cs="宋体"/>
                <w:sz w:val="20"/>
                <w:szCs w:val="20"/>
              </w:rPr>
            </w:pPr>
          </w:p>
        </w:tc>
        <w:tc>
          <w:tcPr>
            <w:tcW w:w="1876" w:type="dxa"/>
            <w:vAlign w:val="top"/>
          </w:tcPr>
          <w:p w14:paraId="19ABDD08">
            <w:pPr>
              <w:rPr>
                <w:rFonts w:hint="eastAsia" w:ascii="宋体" w:hAnsi="宋体" w:eastAsia="宋体" w:cs="宋体"/>
                <w:sz w:val="20"/>
                <w:szCs w:val="20"/>
              </w:rPr>
            </w:pPr>
          </w:p>
        </w:tc>
        <w:tc>
          <w:tcPr>
            <w:tcW w:w="2134" w:type="dxa"/>
            <w:vAlign w:val="top"/>
          </w:tcPr>
          <w:p w14:paraId="6638DD9A">
            <w:pPr>
              <w:rPr>
                <w:rFonts w:hint="eastAsia" w:ascii="宋体" w:hAnsi="宋体" w:eastAsia="宋体" w:cs="宋体"/>
                <w:sz w:val="20"/>
                <w:szCs w:val="20"/>
              </w:rPr>
            </w:pPr>
          </w:p>
        </w:tc>
      </w:tr>
      <w:tr w14:paraId="40F014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6" w:type="dxa"/>
            <w:vAlign w:val="top"/>
          </w:tcPr>
          <w:p w14:paraId="5AD5D48F">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1" w:type="dxa"/>
            <w:vAlign w:val="top"/>
          </w:tcPr>
          <w:p w14:paraId="6856EF2F">
            <w:pPr>
              <w:rPr>
                <w:rFonts w:hint="eastAsia" w:ascii="宋体" w:hAnsi="宋体" w:eastAsia="宋体" w:cs="宋体"/>
                <w:sz w:val="20"/>
                <w:szCs w:val="20"/>
              </w:rPr>
            </w:pPr>
          </w:p>
        </w:tc>
        <w:tc>
          <w:tcPr>
            <w:tcW w:w="1876" w:type="dxa"/>
            <w:vAlign w:val="top"/>
          </w:tcPr>
          <w:p w14:paraId="1205F2FB">
            <w:pPr>
              <w:rPr>
                <w:rFonts w:hint="eastAsia" w:ascii="宋体" w:hAnsi="宋体" w:eastAsia="宋体" w:cs="宋体"/>
                <w:sz w:val="20"/>
                <w:szCs w:val="20"/>
              </w:rPr>
            </w:pPr>
          </w:p>
        </w:tc>
        <w:tc>
          <w:tcPr>
            <w:tcW w:w="2134" w:type="dxa"/>
            <w:vAlign w:val="top"/>
          </w:tcPr>
          <w:p w14:paraId="0AF3955A">
            <w:pPr>
              <w:rPr>
                <w:rFonts w:hint="eastAsia" w:ascii="宋体" w:hAnsi="宋体" w:eastAsia="宋体" w:cs="宋体"/>
                <w:sz w:val="20"/>
                <w:szCs w:val="20"/>
              </w:rPr>
            </w:pPr>
          </w:p>
        </w:tc>
      </w:tr>
      <w:tr w14:paraId="0AF1C9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31F1909">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1" w:type="dxa"/>
            <w:vAlign w:val="top"/>
          </w:tcPr>
          <w:p w14:paraId="2E2A0BA5">
            <w:pPr>
              <w:rPr>
                <w:rFonts w:hint="eastAsia" w:ascii="宋体" w:hAnsi="宋体" w:eastAsia="宋体" w:cs="宋体"/>
                <w:sz w:val="20"/>
                <w:szCs w:val="20"/>
              </w:rPr>
            </w:pPr>
          </w:p>
        </w:tc>
        <w:tc>
          <w:tcPr>
            <w:tcW w:w="1876" w:type="dxa"/>
            <w:vAlign w:val="top"/>
          </w:tcPr>
          <w:p w14:paraId="3E0BBFB9">
            <w:pPr>
              <w:rPr>
                <w:rFonts w:hint="eastAsia" w:ascii="宋体" w:hAnsi="宋体" w:eastAsia="宋体" w:cs="宋体"/>
                <w:sz w:val="20"/>
                <w:szCs w:val="20"/>
              </w:rPr>
            </w:pPr>
          </w:p>
        </w:tc>
        <w:tc>
          <w:tcPr>
            <w:tcW w:w="2134" w:type="dxa"/>
            <w:vAlign w:val="top"/>
          </w:tcPr>
          <w:p w14:paraId="5ABC047D">
            <w:pPr>
              <w:rPr>
                <w:rFonts w:hint="eastAsia" w:ascii="宋体" w:hAnsi="宋体" w:eastAsia="宋体" w:cs="宋体"/>
                <w:sz w:val="20"/>
                <w:szCs w:val="20"/>
              </w:rPr>
            </w:pPr>
          </w:p>
        </w:tc>
      </w:tr>
      <w:tr w14:paraId="4DE7F3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5E4DC921">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1" w:type="dxa"/>
            <w:vAlign w:val="top"/>
          </w:tcPr>
          <w:p w14:paraId="2198F592">
            <w:pPr>
              <w:rPr>
                <w:rFonts w:hint="eastAsia" w:ascii="宋体" w:hAnsi="宋体" w:eastAsia="宋体" w:cs="宋体"/>
                <w:sz w:val="20"/>
                <w:szCs w:val="20"/>
              </w:rPr>
            </w:pPr>
          </w:p>
        </w:tc>
        <w:tc>
          <w:tcPr>
            <w:tcW w:w="1876" w:type="dxa"/>
            <w:vAlign w:val="top"/>
          </w:tcPr>
          <w:p w14:paraId="3AEA288B">
            <w:pPr>
              <w:rPr>
                <w:rFonts w:hint="eastAsia" w:ascii="宋体" w:hAnsi="宋体" w:eastAsia="宋体" w:cs="宋体"/>
                <w:sz w:val="20"/>
                <w:szCs w:val="20"/>
              </w:rPr>
            </w:pPr>
          </w:p>
        </w:tc>
        <w:tc>
          <w:tcPr>
            <w:tcW w:w="2134" w:type="dxa"/>
            <w:vAlign w:val="top"/>
          </w:tcPr>
          <w:p w14:paraId="3F1A70BA">
            <w:pPr>
              <w:rPr>
                <w:rFonts w:hint="eastAsia" w:ascii="宋体" w:hAnsi="宋体" w:eastAsia="宋体" w:cs="宋体"/>
                <w:sz w:val="20"/>
                <w:szCs w:val="20"/>
              </w:rPr>
            </w:pPr>
          </w:p>
        </w:tc>
      </w:tr>
      <w:tr w14:paraId="01F18A6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6" w:type="dxa"/>
            <w:vAlign w:val="top"/>
          </w:tcPr>
          <w:p w14:paraId="7D94BF35">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1" w:type="dxa"/>
            <w:vAlign w:val="top"/>
          </w:tcPr>
          <w:p w14:paraId="5724538E">
            <w:pPr>
              <w:rPr>
                <w:rFonts w:hint="eastAsia" w:ascii="宋体" w:hAnsi="宋体" w:eastAsia="宋体" w:cs="宋体"/>
                <w:sz w:val="20"/>
                <w:szCs w:val="20"/>
              </w:rPr>
            </w:pPr>
          </w:p>
        </w:tc>
        <w:tc>
          <w:tcPr>
            <w:tcW w:w="1876" w:type="dxa"/>
            <w:vAlign w:val="top"/>
          </w:tcPr>
          <w:p w14:paraId="4D8EEC91">
            <w:pPr>
              <w:rPr>
                <w:rFonts w:hint="eastAsia" w:ascii="宋体" w:hAnsi="宋体" w:eastAsia="宋体" w:cs="宋体"/>
                <w:sz w:val="20"/>
                <w:szCs w:val="20"/>
              </w:rPr>
            </w:pPr>
          </w:p>
        </w:tc>
        <w:tc>
          <w:tcPr>
            <w:tcW w:w="2134" w:type="dxa"/>
            <w:vAlign w:val="top"/>
          </w:tcPr>
          <w:p w14:paraId="47DA1ADC">
            <w:pPr>
              <w:rPr>
                <w:rFonts w:hint="eastAsia" w:ascii="宋体" w:hAnsi="宋体" w:eastAsia="宋体" w:cs="宋体"/>
                <w:sz w:val="20"/>
                <w:szCs w:val="20"/>
              </w:rPr>
            </w:pPr>
          </w:p>
        </w:tc>
      </w:tr>
      <w:tr w14:paraId="5837ED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6" w:type="dxa"/>
            <w:vAlign w:val="top"/>
          </w:tcPr>
          <w:p w14:paraId="1CCD1E59">
            <w:pPr>
              <w:pStyle w:val="14"/>
              <w:spacing w:before="37" w:line="332" w:lineRule="exact"/>
              <w:ind w:left="332"/>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1" w:type="dxa"/>
            <w:vAlign w:val="top"/>
          </w:tcPr>
          <w:p w14:paraId="4E847F0C">
            <w:pPr>
              <w:rPr>
                <w:rFonts w:hint="eastAsia" w:ascii="宋体" w:hAnsi="宋体" w:eastAsia="宋体" w:cs="宋体"/>
                <w:sz w:val="20"/>
                <w:szCs w:val="20"/>
              </w:rPr>
            </w:pPr>
          </w:p>
        </w:tc>
        <w:tc>
          <w:tcPr>
            <w:tcW w:w="1876" w:type="dxa"/>
            <w:vAlign w:val="top"/>
          </w:tcPr>
          <w:p w14:paraId="7B3E9D86">
            <w:pPr>
              <w:rPr>
                <w:rFonts w:hint="eastAsia" w:ascii="宋体" w:hAnsi="宋体" w:eastAsia="宋体" w:cs="宋体"/>
                <w:sz w:val="20"/>
                <w:szCs w:val="20"/>
              </w:rPr>
            </w:pPr>
          </w:p>
        </w:tc>
        <w:tc>
          <w:tcPr>
            <w:tcW w:w="2134" w:type="dxa"/>
            <w:vAlign w:val="top"/>
          </w:tcPr>
          <w:p w14:paraId="3438ACAF">
            <w:pPr>
              <w:rPr>
                <w:rFonts w:hint="eastAsia" w:ascii="宋体" w:hAnsi="宋体" w:eastAsia="宋体" w:cs="宋体"/>
                <w:sz w:val="20"/>
                <w:szCs w:val="20"/>
              </w:rPr>
            </w:pPr>
          </w:p>
        </w:tc>
      </w:tr>
    </w:tbl>
    <w:p w14:paraId="0CCA973C">
      <w:pPr>
        <w:pStyle w:val="4"/>
        <w:spacing w:line="308" w:lineRule="auto"/>
        <w:rPr>
          <w:rFonts w:hint="eastAsia" w:ascii="宋体" w:hAnsi="宋体" w:eastAsia="宋体" w:cs="宋体"/>
          <w:sz w:val="20"/>
          <w:szCs w:val="20"/>
        </w:rPr>
      </w:pPr>
    </w:p>
    <w:p w14:paraId="7D69C7C4">
      <w:pPr>
        <w:pStyle w:val="4"/>
        <w:spacing w:line="309" w:lineRule="auto"/>
        <w:rPr>
          <w:rFonts w:hint="eastAsia" w:ascii="宋体" w:hAnsi="宋体" w:eastAsia="宋体" w:cs="宋体"/>
          <w:sz w:val="20"/>
          <w:szCs w:val="20"/>
        </w:rPr>
      </w:pPr>
    </w:p>
    <w:p w14:paraId="6A384CE5">
      <w:pPr>
        <w:pStyle w:val="4"/>
        <w:spacing w:line="309" w:lineRule="auto"/>
        <w:rPr>
          <w:rFonts w:hint="eastAsia" w:ascii="宋体" w:hAnsi="宋体" w:eastAsia="宋体" w:cs="宋体"/>
          <w:sz w:val="20"/>
          <w:szCs w:val="20"/>
        </w:rPr>
      </w:pPr>
    </w:p>
    <w:p w14:paraId="0B3061A9">
      <w:pPr>
        <w:spacing w:before="69" w:line="220" w:lineRule="auto"/>
        <w:ind w:left="39"/>
        <w:rPr>
          <w:rFonts w:hint="eastAsia" w:ascii="宋体" w:hAnsi="宋体" w:eastAsia="宋体" w:cs="宋体"/>
          <w:sz w:val="20"/>
          <w:szCs w:val="20"/>
        </w:rPr>
      </w:pPr>
      <w:r>
        <w:rPr>
          <w:rFonts w:hint="eastAsia" w:ascii="宋体" w:hAnsi="宋体" w:eastAsia="宋体" w:cs="宋体"/>
          <w:spacing w:val="-1"/>
          <w:sz w:val="20"/>
          <w:szCs w:val="20"/>
        </w:rPr>
        <w:t>说明：列出目录即可，主要规章制度的具体内容可在技术响应文件相应部分另行</w:t>
      </w:r>
      <w:r>
        <w:rPr>
          <w:rFonts w:hint="eastAsia" w:ascii="宋体" w:hAnsi="宋体" w:eastAsia="宋体" w:cs="宋体"/>
          <w:spacing w:val="-2"/>
          <w:sz w:val="20"/>
          <w:szCs w:val="20"/>
        </w:rPr>
        <w:t>提供。</w:t>
      </w:r>
    </w:p>
    <w:p w14:paraId="5368D136">
      <w:pPr>
        <w:spacing w:line="220" w:lineRule="auto"/>
        <w:rPr>
          <w:rFonts w:hint="eastAsia" w:ascii="宋体" w:hAnsi="宋体" w:eastAsia="宋体" w:cs="宋体"/>
          <w:sz w:val="20"/>
          <w:szCs w:val="20"/>
        </w:rPr>
        <w:sectPr>
          <w:footerReference r:id="rId42" w:type="default"/>
          <w:pgSz w:w="11907" w:h="16840"/>
          <w:pgMar w:top="1101" w:right="1558" w:bottom="1038" w:left="1559" w:header="1086" w:footer="810" w:gutter="0"/>
          <w:pgNumType w:fmt="numberInDash"/>
          <w:cols w:space="720" w:num="1"/>
        </w:sectPr>
      </w:pPr>
    </w:p>
    <w:p w14:paraId="1B88620D">
      <w:pPr>
        <w:spacing w:before="182" w:line="220" w:lineRule="auto"/>
        <w:ind w:left="3444"/>
        <w:outlineLvl w:val="2"/>
        <w:rPr>
          <w:rFonts w:hint="eastAsia" w:ascii="宋体" w:hAnsi="宋体" w:eastAsia="宋体" w:cs="宋体"/>
          <w:sz w:val="20"/>
          <w:szCs w:val="20"/>
        </w:rPr>
      </w:pPr>
      <w:r>
        <w:rPr>
          <w:rFonts w:hint="eastAsia" w:ascii="宋体" w:hAnsi="宋体" w:eastAsia="宋体" w:cs="宋体"/>
          <w:b/>
          <w:bCs/>
          <w:spacing w:val="-4"/>
          <w:sz w:val="20"/>
          <w:szCs w:val="20"/>
        </w:rPr>
        <w:t>3.人员来源一览表</w:t>
      </w:r>
    </w:p>
    <w:p w14:paraId="5DC27310">
      <w:pPr>
        <w:pStyle w:val="4"/>
        <w:spacing w:line="385" w:lineRule="auto"/>
        <w:rPr>
          <w:rFonts w:hint="eastAsia" w:ascii="宋体" w:hAnsi="宋体" w:eastAsia="宋体" w:cs="宋体"/>
          <w:sz w:val="20"/>
          <w:szCs w:val="20"/>
        </w:rPr>
      </w:pPr>
    </w:p>
    <w:p w14:paraId="21BE2B73">
      <w:pPr>
        <w:spacing w:before="68" w:line="221" w:lineRule="auto"/>
        <w:ind w:left="40"/>
        <w:rPr>
          <w:rFonts w:hint="eastAsia" w:ascii="宋体" w:hAnsi="宋体" w:eastAsia="宋体" w:cs="宋体"/>
          <w:sz w:val="20"/>
          <w:szCs w:val="20"/>
        </w:rPr>
      </w:pPr>
      <w:r>
        <w:rPr>
          <w:rFonts w:hint="eastAsia" w:ascii="宋体" w:hAnsi="宋体" w:eastAsia="宋体" w:cs="宋体"/>
          <w:spacing w:val="-10"/>
          <w:sz w:val="20"/>
          <w:szCs w:val="20"/>
        </w:rPr>
        <w:t>项目名称：</w:t>
      </w:r>
    </w:p>
    <w:p w14:paraId="125105E7">
      <w:pPr>
        <w:spacing w:before="305" w:line="222" w:lineRule="auto"/>
        <w:ind w:left="38"/>
        <w:rPr>
          <w:rFonts w:hint="eastAsia" w:ascii="宋体" w:hAnsi="宋体" w:eastAsia="宋体" w:cs="宋体"/>
          <w:sz w:val="20"/>
          <w:szCs w:val="20"/>
        </w:rPr>
      </w:pPr>
      <w:r>
        <w:rPr>
          <w:rFonts w:hint="eastAsia" w:ascii="宋体" w:hAnsi="宋体" w:eastAsia="宋体" w:cs="宋体"/>
          <w:spacing w:val="-15"/>
          <w:sz w:val="20"/>
          <w:szCs w:val="20"/>
        </w:rPr>
        <w:t>包号：</w:t>
      </w:r>
    </w:p>
    <w:p w14:paraId="125C1AB8">
      <w:pPr>
        <w:spacing w:before="23"/>
        <w:rPr>
          <w:rFonts w:hint="eastAsia" w:ascii="宋体" w:hAnsi="宋体" w:eastAsia="宋体" w:cs="宋体"/>
          <w:sz w:val="20"/>
          <w:szCs w:val="20"/>
        </w:rPr>
      </w:pPr>
    </w:p>
    <w:tbl>
      <w:tblPr>
        <w:tblStyle w:val="13"/>
        <w:tblW w:w="8535" w:type="dxa"/>
        <w:tblInd w:w="23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7"/>
        <w:gridCol w:w="3464"/>
        <w:gridCol w:w="1878"/>
        <w:gridCol w:w="2136"/>
      </w:tblGrid>
      <w:tr w14:paraId="56F423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06F82DD2">
            <w:pPr>
              <w:pStyle w:val="14"/>
              <w:spacing w:before="32" w:line="222" w:lineRule="auto"/>
              <w:ind w:left="278"/>
              <w:rPr>
                <w:rFonts w:hint="eastAsia" w:ascii="宋体" w:hAnsi="宋体" w:eastAsia="宋体" w:cs="宋体"/>
                <w:sz w:val="20"/>
                <w:szCs w:val="20"/>
              </w:rPr>
            </w:pPr>
            <w:r>
              <w:rPr>
                <w:rFonts w:hint="eastAsia" w:ascii="宋体" w:hAnsi="宋体" w:eastAsia="宋体" w:cs="宋体"/>
                <w:spacing w:val="22"/>
                <w:sz w:val="20"/>
                <w:szCs w:val="20"/>
              </w:rPr>
              <w:t>序号</w:t>
            </w:r>
          </w:p>
        </w:tc>
        <w:tc>
          <w:tcPr>
            <w:tcW w:w="3464" w:type="dxa"/>
            <w:vAlign w:val="top"/>
          </w:tcPr>
          <w:p w14:paraId="7D5BE290">
            <w:pPr>
              <w:pStyle w:val="14"/>
              <w:spacing w:before="32" w:line="221" w:lineRule="auto"/>
              <w:ind w:left="1256"/>
              <w:rPr>
                <w:rFonts w:hint="eastAsia" w:ascii="宋体" w:hAnsi="宋体" w:eastAsia="宋体" w:cs="宋体"/>
                <w:sz w:val="20"/>
                <w:szCs w:val="20"/>
              </w:rPr>
            </w:pPr>
            <w:r>
              <w:rPr>
                <w:rFonts w:hint="eastAsia" w:ascii="宋体" w:hAnsi="宋体" w:eastAsia="宋体" w:cs="宋体"/>
                <w:spacing w:val="24"/>
                <w:sz w:val="20"/>
                <w:szCs w:val="20"/>
              </w:rPr>
              <w:t>岗位名称</w:t>
            </w:r>
          </w:p>
        </w:tc>
        <w:tc>
          <w:tcPr>
            <w:tcW w:w="1878" w:type="dxa"/>
            <w:vAlign w:val="top"/>
          </w:tcPr>
          <w:p w14:paraId="5F1D97B4">
            <w:pPr>
              <w:pStyle w:val="14"/>
              <w:spacing w:before="33" w:line="220" w:lineRule="auto"/>
              <w:ind w:left="694"/>
              <w:rPr>
                <w:rFonts w:hint="eastAsia" w:ascii="宋体" w:hAnsi="宋体" w:eastAsia="宋体" w:cs="宋体"/>
                <w:sz w:val="20"/>
                <w:szCs w:val="20"/>
              </w:rPr>
            </w:pPr>
            <w:r>
              <w:rPr>
                <w:rFonts w:hint="eastAsia" w:ascii="宋体" w:hAnsi="宋体" w:eastAsia="宋体" w:cs="宋体"/>
                <w:spacing w:val="19"/>
                <w:sz w:val="20"/>
                <w:szCs w:val="20"/>
              </w:rPr>
              <w:t>数量</w:t>
            </w:r>
          </w:p>
        </w:tc>
        <w:tc>
          <w:tcPr>
            <w:tcW w:w="2136" w:type="dxa"/>
            <w:vAlign w:val="top"/>
          </w:tcPr>
          <w:p w14:paraId="1458DCFC">
            <w:pPr>
              <w:pStyle w:val="14"/>
              <w:spacing w:before="33" w:line="220" w:lineRule="auto"/>
              <w:ind w:left="573"/>
              <w:rPr>
                <w:rFonts w:hint="eastAsia" w:ascii="宋体" w:hAnsi="宋体" w:eastAsia="宋体" w:cs="宋体"/>
                <w:sz w:val="20"/>
                <w:szCs w:val="20"/>
              </w:rPr>
            </w:pPr>
            <w:r>
              <w:rPr>
                <w:rFonts w:hint="eastAsia" w:ascii="宋体" w:hAnsi="宋体" w:eastAsia="宋体" w:cs="宋体"/>
                <w:spacing w:val="29"/>
                <w:sz w:val="20"/>
                <w:szCs w:val="20"/>
              </w:rPr>
              <w:t>人员来源</w:t>
            </w:r>
          </w:p>
        </w:tc>
      </w:tr>
      <w:tr w14:paraId="276287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922267E">
            <w:pPr>
              <w:pStyle w:val="14"/>
              <w:spacing w:before="29" w:line="242" w:lineRule="auto"/>
              <w:ind w:left="482"/>
              <w:rPr>
                <w:rFonts w:hint="eastAsia" w:ascii="宋体" w:hAnsi="宋体" w:eastAsia="宋体" w:cs="宋体"/>
                <w:sz w:val="20"/>
                <w:szCs w:val="20"/>
              </w:rPr>
            </w:pPr>
            <w:r>
              <w:rPr>
                <w:rFonts w:hint="eastAsia" w:ascii="宋体" w:hAnsi="宋体" w:eastAsia="宋体" w:cs="宋体"/>
                <w:sz w:val="20"/>
                <w:szCs w:val="20"/>
              </w:rPr>
              <w:t>1</w:t>
            </w:r>
          </w:p>
        </w:tc>
        <w:tc>
          <w:tcPr>
            <w:tcW w:w="3464" w:type="dxa"/>
            <w:vAlign w:val="top"/>
          </w:tcPr>
          <w:p w14:paraId="4700A807">
            <w:pPr>
              <w:rPr>
                <w:rFonts w:hint="eastAsia" w:ascii="宋体" w:hAnsi="宋体" w:eastAsia="宋体" w:cs="宋体"/>
                <w:sz w:val="20"/>
                <w:szCs w:val="20"/>
              </w:rPr>
            </w:pPr>
          </w:p>
        </w:tc>
        <w:tc>
          <w:tcPr>
            <w:tcW w:w="1878" w:type="dxa"/>
            <w:vAlign w:val="top"/>
          </w:tcPr>
          <w:p w14:paraId="524B6CF0">
            <w:pPr>
              <w:rPr>
                <w:rFonts w:hint="eastAsia" w:ascii="宋体" w:hAnsi="宋体" w:eastAsia="宋体" w:cs="宋体"/>
                <w:sz w:val="20"/>
                <w:szCs w:val="20"/>
              </w:rPr>
            </w:pPr>
          </w:p>
        </w:tc>
        <w:tc>
          <w:tcPr>
            <w:tcW w:w="2136" w:type="dxa"/>
            <w:vAlign w:val="top"/>
          </w:tcPr>
          <w:p w14:paraId="6CE12B98">
            <w:pPr>
              <w:rPr>
                <w:rFonts w:hint="eastAsia" w:ascii="宋体" w:hAnsi="宋体" w:eastAsia="宋体" w:cs="宋体"/>
                <w:sz w:val="20"/>
                <w:szCs w:val="20"/>
              </w:rPr>
            </w:pPr>
          </w:p>
        </w:tc>
      </w:tr>
      <w:tr w14:paraId="5A89B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70FA85D1">
            <w:pPr>
              <w:pStyle w:val="14"/>
              <w:spacing w:before="30" w:line="242" w:lineRule="auto"/>
              <w:ind w:left="469"/>
              <w:rPr>
                <w:rFonts w:hint="eastAsia" w:ascii="宋体" w:hAnsi="宋体" w:eastAsia="宋体" w:cs="宋体"/>
                <w:sz w:val="20"/>
                <w:szCs w:val="20"/>
              </w:rPr>
            </w:pPr>
            <w:r>
              <w:rPr>
                <w:rFonts w:hint="eastAsia" w:ascii="宋体" w:hAnsi="宋体" w:eastAsia="宋体" w:cs="宋体"/>
                <w:sz w:val="20"/>
                <w:szCs w:val="20"/>
              </w:rPr>
              <w:t>2</w:t>
            </w:r>
          </w:p>
        </w:tc>
        <w:tc>
          <w:tcPr>
            <w:tcW w:w="3464" w:type="dxa"/>
            <w:vAlign w:val="top"/>
          </w:tcPr>
          <w:p w14:paraId="1BD82DCE">
            <w:pPr>
              <w:rPr>
                <w:rFonts w:hint="eastAsia" w:ascii="宋体" w:hAnsi="宋体" w:eastAsia="宋体" w:cs="宋体"/>
                <w:sz w:val="20"/>
                <w:szCs w:val="20"/>
              </w:rPr>
            </w:pPr>
          </w:p>
        </w:tc>
        <w:tc>
          <w:tcPr>
            <w:tcW w:w="1878" w:type="dxa"/>
            <w:vAlign w:val="top"/>
          </w:tcPr>
          <w:p w14:paraId="4C2A2F78">
            <w:pPr>
              <w:rPr>
                <w:rFonts w:hint="eastAsia" w:ascii="宋体" w:hAnsi="宋体" w:eastAsia="宋体" w:cs="宋体"/>
                <w:sz w:val="20"/>
                <w:szCs w:val="20"/>
              </w:rPr>
            </w:pPr>
          </w:p>
        </w:tc>
        <w:tc>
          <w:tcPr>
            <w:tcW w:w="2136" w:type="dxa"/>
            <w:vAlign w:val="top"/>
          </w:tcPr>
          <w:p w14:paraId="68E76584">
            <w:pPr>
              <w:rPr>
                <w:rFonts w:hint="eastAsia" w:ascii="宋体" w:hAnsi="宋体" w:eastAsia="宋体" w:cs="宋体"/>
                <w:sz w:val="20"/>
                <w:szCs w:val="20"/>
              </w:rPr>
            </w:pPr>
          </w:p>
        </w:tc>
      </w:tr>
      <w:tr w14:paraId="557792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250100EA">
            <w:pPr>
              <w:pStyle w:val="14"/>
              <w:spacing w:before="31"/>
              <w:ind w:left="471"/>
              <w:rPr>
                <w:rFonts w:hint="eastAsia" w:ascii="宋体" w:hAnsi="宋体" w:eastAsia="宋体" w:cs="宋体"/>
                <w:sz w:val="20"/>
                <w:szCs w:val="20"/>
              </w:rPr>
            </w:pPr>
            <w:r>
              <w:rPr>
                <w:rFonts w:hint="eastAsia" w:ascii="宋体" w:hAnsi="宋体" w:eastAsia="宋体" w:cs="宋体"/>
                <w:sz w:val="20"/>
                <w:szCs w:val="20"/>
              </w:rPr>
              <w:t>3</w:t>
            </w:r>
          </w:p>
        </w:tc>
        <w:tc>
          <w:tcPr>
            <w:tcW w:w="3464" w:type="dxa"/>
            <w:vAlign w:val="top"/>
          </w:tcPr>
          <w:p w14:paraId="4BF826DD">
            <w:pPr>
              <w:rPr>
                <w:rFonts w:hint="eastAsia" w:ascii="宋体" w:hAnsi="宋体" w:eastAsia="宋体" w:cs="宋体"/>
                <w:sz w:val="20"/>
                <w:szCs w:val="20"/>
              </w:rPr>
            </w:pPr>
          </w:p>
        </w:tc>
        <w:tc>
          <w:tcPr>
            <w:tcW w:w="1878" w:type="dxa"/>
            <w:vAlign w:val="top"/>
          </w:tcPr>
          <w:p w14:paraId="3EECD4BC">
            <w:pPr>
              <w:rPr>
                <w:rFonts w:hint="eastAsia" w:ascii="宋体" w:hAnsi="宋体" w:eastAsia="宋体" w:cs="宋体"/>
                <w:sz w:val="20"/>
                <w:szCs w:val="20"/>
              </w:rPr>
            </w:pPr>
          </w:p>
        </w:tc>
        <w:tc>
          <w:tcPr>
            <w:tcW w:w="2136" w:type="dxa"/>
            <w:vAlign w:val="top"/>
          </w:tcPr>
          <w:p w14:paraId="481F0780">
            <w:pPr>
              <w:rPr>
                <w:rFonts w:hint="eastAsia" w:ascii="宋体" w:hAnsi="宋体" w:eastAsia="宋体" w:cs="宋体"/>
                <w:sz w:val="20"/>
                <w:szCs w:val="20"/>
              </w:rPr>
            </w:pPr>
          </w:p>
        </w:tc>
      </w:tr>
      <w:tr w14:paraId="7B19CD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5DDBEA53">
            <w:pPr>
              <w:pStyle w:val="14"/>
              <w:spacing w:before="32" w:line="242" w:lineRule="auto"/>
              <w:ind w:left="466"/>
              <w:rPr>
                <w:rFonts w:hint="eastAsia" w:ascii="宋体" w:hAnsi="宋体" w:eastAsia="宋体" w:cs="宋体"/>
                <w:sz w:val="20"/>
                <w:szCs w:val="20"/>
              </w:rPr>
            </w:pPr>
            <w:r>
              <w:rPr>
                <w:rFonts w:hint="eastAsia" w:ascii="宋体" w:hAnsi="宋体" w:eastAsia="宋体" w:cs="宋体"/>
                <w:sz w:val="20"/>
                <w:szCs w:val="20"/>
              </w:rPr>
              <w:t>4</w:t>
            </w:r>
          </w:p>
        </w:tc>
        <w:tc>
          <w:tcPr>
            <w:tcW w:w="3464" w:type="dxa"/>
            <w:vAlign w:val="top"/>
          </w:tcPr>
          <w:p w14:paraId="5264C2B8">
            <w:pPr>
              <w:rPr>
                <w:rFonts w:hint="eastAsia" w:ascii="宋体" w:hAnsi="宋体" w:eastAsia="宋体" w:cs="宋体"/>
                <w:sz w:val="20"/>
                <w:szCs w:val="20"/>
              </w:rPr>
            </w:pPr>
          </w:p>
        </w:tc>
        <w:tc>
          <w:tcPr>
            <w:tcW w:w="1878" w:type="dxa"/>
            <w:vAlign w:val="top"/>
          </w:tcPr>
          <w:p w14:paraId="3F188B50">
            <w:pPr>
              <w:rPr>
                <w:rFonts w:hint="eastAsia" w:ascii="宋体" w:hAnsi="宋体" w:eastAsia="宋体" w:cs="宋体"/>
                <w:sz w:val="20"/>
                <w:szCs w:val="20"/>
              </w:rPr>
            </w:pPr>
          </w:p>
        </w:tc>
        <w:tc>
          <w:tcPr>
            <w:tcW w:w="2136" w:type="dxa"/>
            <w:vAlign w:val="top"/>
          </w:tcPr>
          <w:p w14:paraId="63523B6C">
            <w:pPr>
              <w:rPr>
                <w:rFonts w:hint="eastAsia" w:ascii="宋体" w:hAnsi="宋体" w:eastAsia="宋体" w:cs="宋体"/>
                <w:sz w:val="20"/>
                <w:szCs w:val="20"/>
              </w:rPr>
            </w:pPr>
          </w:p>
        </w:tc>
      </w:tr>
      <w:tr w14:paraId="4251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057" w:type="dxa"/>
            <w:vAlign w:val="top"/>
          </w:tcPr>
          <w:p w14:paraId="68867677">
            <w:pPr>
              <w:pStyle w:val="14"/>
              <w:spacing w:before="34"/>
              <w:ind w:left="471"/>
              <w:rPr>
                <w:rFonts w:hint="eastAsia" w:ascii="宋体" w:hAnsi="宋体" w:eastAsia="宋体" w:cs="宋体"/>
                <w:sz w:val="20"/>
                <w:szCs w:val="20"/>
              </w:rPr>
            </w:pPr>
            <w:r>
              <w:rPr>
                <w:rFonts w:hint="eastAsia" w:ascii="宋体" w:hAnsi="宋体" w:eastAsia="宋体" w:cs="宋体"/>
                <w:sz w:val="20"/>
                <w:szCs w:val="20"/>
              </w:rPr>
              <w:t>5</w:t>
            </w:r>
          </w:p>
        </w:tc>
        <w:tc>
          <w:tcPr>
            <w:tcW w:w="3464" w:type="dxa"/>
            <w:vAlign w:val="top"/>
          </w:tcPr>
          <w:p w14:paraId="59428A9D">
            <w:pPr>
              <w:rPr>
                <w:rFonts w:hint="eastAsia" w:ascii="宋体" w:hAnsi="宋体" w:eastAsia="宋体" w:cs="宋体"/>
                <w:sz w:val="20"/>
                <w:szCs w:val="20"/>
              </w:rPr>
            </w:pPr>
          </w:p>
        </w:tc>
        <w:tc>
          <w:tcPr>
            <w:tcW w:w="1878" w:type="dxa"/>
            <w:vAlign w:val="top"/>
          </w:tcPr>
          <w:p w14:paraId="5D6B3CF1">
            <w:pPr>
              <w:rPr>
                <w:rFonts w:hint="eastAsia" w:ascii="宋体" w:hAnsi="宋体" w:eastAsia="宋体" w:cs="宋体"/>
                <w:sz w:val="20"/>
                <w:szCs w:val="20"/>
              </w:rPr>
            </w:pPr>
          </w:p>
        </w:tc>
        <w:tc>
          <w:tcPr>
            <w:tcW w:w="2136" w:type="dxa"/>
            <w:vAlign w:val="top"/>
          </w:tcPr>
          <w:p w14:paraId="2DA5CA12">
            <w:pPr>
              <w:rPr>
                <w:rFonts w:hint="eastAsia" w:ascii="宋体" w:hAnsi="宋体" w:eastAsia="宋体" w:cs="宋体"/>
                <w:sz w:val="20"/>
                <w:szCs w:val="20"/>
              </w:rPr>
            </w:pPr>
          </w:p>
        </w:tc>
      </w:tr>
      <w:tr w14:paraId="7159BC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1E74D03">
            <w:pPr>
              <w:pStyle w:val="14"/>
              <w:spacing w:before="36"/>
              <w:ind w:left="468"/>
              <w:rPr>
                <w:rFonts w:hint="eastAsia" w:ascii="宋体" w:hAnsi="宋体" w:eastAsia="宋体" w:cs="宋体"/>
                <w:sz w:val="20"/>
                <w:szCs w:val="20"/>
              </w:rPr>
            </w:pPr>
            <w:r>
              <w:rPr>
                <w:rFonts w:hint="eastAsia" w:ascii="宋体" w:hAnsi="宋体" w:eastAsia="宋体" w:cs="宋体"/>
                <w:sz w:val="20"/>
                <w:szCs w:val="20"/>
              </w:rPr>
              <w:t>6</w:t>
            </w:r>
          </w:p>
        </w:tc>
        <w:tc>
          <w:tcPr>
            <w:tcW w:w="3464" w:type="dxa"/>
            <w:vAlign w:val="top"/>
          </w:tcPr>
          <w:p w14:paraId="11FC14F0">
            <w:pPr>
              <w:rPr>
                <w:rFonts w:hint="eastAsia" w:ascii="宋体" w:hAnsi="宋体" w:eastAsia="宋体" w:cs="宋体"/>
                <w:sz w:val="20"/>
                <w:szCs w:val="20"/>
              </w:rPr>
            </w:pPr>
          </w:p>
        </w:tc>
        <w:tc>
          <w:tcPr>
            <w:tcW w:w="1878" w:type="dxa"/>
            <w:vAlign w:val="top"/>
          </w:tcPr>
          <w:p w14:paraId="72B14345">
            <w:pPr>
              <w:rPr>
                <w:rFonts w:hint="eastAsia" w:ascii="宋体" w:hAnsi="宋体" w:eastAsia="宋体" w:cs="宋体"/>
                <w:sz w:val="20"/>
                <w:szCs w:val="20"/>
              </w:rPr>
            </w:pPr>
          </w:p>
        </w:tc>
        <w:tc>
          <w:tcPr>
            <w:tcW w:w="2136" w:type="dxa"/>
            <w:vAlign w:val="top"/>
          </w:tcPr>
          <w:p w14:paraId="236C1DBA">
            <w:pPr>
              <w:rPr>
                <w:rFonts w:hint="eastAsia" w:ascii="宋体" w:hAnsi="宋体" w:eastAsia="宋体" w:cs="宋体"/>
                <w:sz w:val="20"/>
                <w:szCs w:val="20"/>
              </w:rPr>
            </w:pPr>
          </w:p>
        </w:tc>
      </w:tr>
      <w:tr w14:paraId="12C716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2F38C836">
            <w:pPr>
              <w:pStyle w:val="14"/>
              <w:spacing w:before="36"/>
              <w:ind w:left="472"/>
              <w:rPr>
                <w:rFonts w:hint="eastAsia" w:ascii="宋体" w:hAnsi="宋体" w:eastAsia="宋体" w:cs="宋体"/>
                <w:sz w:val="20"/>
                <w:szCs w:val="20"/>
              </w:rPr>
            </w:pPr>
            <w:r>
              <w:rPr>
                <w:rFonts w:hint="eastAsia" w:ascii="宋体" w:hAnsi="宋体" w:eastAsia="宋体" w:cs="宋体"/>
                <w:sz w:val="20"/>
                <w:szCs w:val="20"/>
              </w:rPr>
              <w:t>7</w:t>
            </w:r>
          </w:p>
        </w:tc>
        <w:tc>
          <w:tcPr>
            <w:tcW w:w="3464" w:type="dxa"/>
            <w:vAlign w:val="top"/>
          </w:tcPr>
          <w:p w14:paraId="021C034D">
            <w:pPr>
              <w:rPr>
                <w:rFonts w:hint="eastAsia" w:ascii="宋体" w:hAnsi="宋体" w:eastAsia="宋体" w:cs="宋体"/>
                <w:sz w:val="20"/>
                <w:szCs w:val="20"/>
              </w:rPr>
            </w:pPr>
          </w:p>
        </w:tc>
        <w:tc>
          <w:tcPr>
            <w:tcW w:w="1878" w:type="dxa"/>
            <w:vAlign w:val="top"/>
          </w:tcPr>
          <w:p w14:paraId="000AAAC6">
            <w:pPr>
              <w:rPr>
                <w:rFonts w:hint="eastAsia" w:ascii="宋体" w:hAnsi="宋体" w:eastAsia="宋体" w:cs="宋体"/>
                <w:sz w:val="20"/>
                <w:szCs w:val="20"/>
              </w:rPr>
            </w:pPr>
          </w:p>
        </w:tc>
        <w:tc>
          <w:tcPr>
            <w:tcW w:w="2136" w:type="dxa"/>
            <w:vAlign w:val="top"/>
          </w:tcPr>
          <w:p w14:paraId="76B024FE">
            <w:pPr>
              <w:rPr>
                <w:rFonts w:hint="eastAsia" w:ascii="宋体" w:hAnsi="宋体" w:eastAsia="宋体" w:cs="宋体"/>
                <w:sz w:val="20"/>
                <w:szCs w:val="20"/>
              </w:rPr>
            </w:pPr>
          </w:p>
        </w:tc>
      </w:tr>
      <w:tr w14:paraId="2ECDDD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1057" w:type="dxa"/>
            <w:vAlign w:val="top"/>
          </w:tcPr>
          <w:p w14:paraId="16D56282">
            <w:pPr>
              <w:pStyle w:val="14"/>
              <w:spacing w:before="37"/>
              <w:ind w:left="468"/>
              <w:rPr>
                <w:rFonts w:hint="eastAsia" w:ascii="宋体" w:hAnsi="宋体" w:eastAsia="宋体" w:cs="宋体"/>
                <w:sz w:val="20"/>
                <w:szCs w:val="20"/>
              </w:rPr>
            </w:pPr>
            <w:r>
              <w:rPr>
                <w:rFonts w:hint="eastAsia" w:ascii="宋体" w:hAnsi="宋体" w:eastAsia="宋体" w:cs="宋体"/>
                <w:sz w:val="20"/>
                <w:szCs w:val="20"/>
              </w:rPr>
              <w:t>8</w:t>
            </w:r>
          </w:p>
        </w:tc>
        <w:tc>
          <w:tcPr>
            <w:tcW w:w="3464" w:type="dxa"/>
            <w:vAlign w:val="top"/>
          </w:tcPr>
          <w:p w14:paraId="59C2202B">
            <w:pPr>
              <w:rPr>
                <w:rFonts w:hint="eastAsia" w:ascii="宋体" w:hAnsi="宋体" w:eastAsia="宋体" w:cs="宋体"/>
                <w:sz w:val="20"/>
                <w:szCs w:val="20"/>
              </w:rPr>
            </w:pPr>
          </w:p>
        </w:tc>
        <w:tc>
          <w:tcPr>
            <w:tcW w:w="1878" w:type="dxa"/>
            <w:vAlign w:val="top"/>
          </w:tcPr>
          <w:p w14:paraId="57FF93DA">
            <w:pPr>
              <w:rPr>
                <w:rFonts w:hint="eastAsia" w:ascii="宋体" w:hAnsi="宋体" w:eastAsia="宋体" w:cs="宋体"/>
                <w:sz w:val="20"/>
                <w:szCs w:val="20"/>
              </w:rPr>
            </w:pPr>
          </w:p>
        </w:tc>
        <w:tc>
          <w:tcPr>
            <w:tcW w:w="2136" w:type="dxa"/>
            <w:vAlign w:val="top"/>
          </w:tcPr>
          <w:p w14:paraId="7A38DA4D">
            <w:pPr>
              <w:rPr>
                <w:rFonts w:hint="eastAsia" w:ascii="宋体" w:hAnsi="宋体" w:eastAsia="宋体" w:cs="宋体"/>
                <w:sz w:val="20"/>
                <w:szCs w:val="20"/>
              </w:rPr>
            </w:pPr>
          </w:p>
        </w:tc>
      </w:tr>
      <w:tr w14:paraId="1CDE3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2" w:hRule="atLeast"/>
        </w:trPr>
        <w:tc>
          <w:tcPr>
            <w:tcW w:w="1057" w:type="dxa"/>
            <w:vAlign w:val="top"/>
          </w:tcPr>
          <w:p w14:paraId="367A50A9">
            <w:pPr>
              <w:pStyle w:val="14"/>
              <w:spacing w:before="37"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3464" w:type="dxa"/>
            <w:vAlign w:val="top"/>
          </w:tcPr>
          <w:p w14:paraId="7E365655">
            <w:pPr>
              <w:rPr>
                <w:rFonts w:hint="eastAsia" w:ascii="宋体" w:hAnsi="宋体" w:eastAsia="宋体" w:cs="宋体"/>
                <w:sz w:val="20"/>
                <w:szCs w:val="20"/>
              </w:rPr>
            </w:pPr>
          </w:p>
        </w:tc>
        <w:tc>
          <w:tcPr>
            <w:tcW w:w="1878" w:type="dxa"/>
            <w:vAlign w:val="top"/>
          </w:tcPr>
          <w:p w14:paraId="46BC064F">
            <w:pPr>
              <w:rPr>
                <w:rFonts w:hint="eastAsia" w:ascii="宋体" w:hAnsi="宋体" w:eastAsia="宋体" w:cs="宋体"/>
                <w:sz w:val="20"/>
                <w:szCs w:val="20"/>
              </w:rPr>
            </w:pPr>
          </w:p>
        </w:tc>
        <w:tc>
          <w:tcPr>
            <w:tcW w:w="2136" w:type="dxa"/>
            <w:vAlign w:val="top"/>
          </w:tcPr>
          <w:p w14:paraId="14C139BD">
            <w:pPr>
              <w:rPr>
                <w:rFonts w:hint="eastAsia" w:ascii="宋体" w:hAnsi="宋体" w:eastAsia="宋体" w:cs="宋体"/>
                <w:sz w:val="20"/>
                <w:szCs w:val="20"/>
              </w:rPr>
            </w:pPr>
          </w:p>
        </w:tc>
      </w:tr>
    </w:tbl>
    <w:p w14:paraId="0554A49A">
      <w:pPr>
        <w:pStyle w:val="4"/>
        <w:rPr>
          <w:rFonts w:hint="eastAsia" w:ascii="宋体" w:hAnsi="宋体" w:eastAsia="宋体" w:cs="宋体"/>
          <w:sz w:val="20"/>
          <w:szCs w:val="20"/>
        </w:rPr>
      </w:pPr>
    </w:p>
    <w:p w14:paraId="2214B94F">
      <w:pPr>
        <w:rPr>
          <w:rFonts w:hint="eastAsia" w:ascii="宋体" w:hAnsi="宋体" w:eastAsia="宋体" w:cs="宋体"/>
          <w:sz w:val="20"/>
          <w:szCs w:val="20"/>
        </w:rPr>
        <w:sectPr>
          <w:footerReference r:id="rId43" w:type="default"/>
          <w:pgSz w:w="11907" w:h="16840"/>
          <w:pgMar w:top="1101" w:right="1558" w:bottom="1038" w:left="1559" w:header="1086" w:footer="810" w:gutter="0"/>
          <w:pgNumType w:fmt="numberInDash"/>
          <w:cols w:space="720" w:num="1"/>
        </w:sectPr>
      </w:pPr>
    </w:p>
    <w:p w14:paraId="580A5347">
      <w:pPr>
        <w:spacing w:before="177" w:line="220" w:lineRule="auto"/>
        <w:ind w:left="2904"/>
        <w:outlineLvl w:val="2"/>
        <w:rPr>
          <w:rFonts w:hint="eastAsia" w:ascii="宋体" w:hAnsi="宋体" w:eastAsia="宋体" w:cs="宋体"/>
          <w:sz w:val="20"/>
          <w:szCs w:val="20"/>
        </w:rPr>
      </w:pPr>
      <w:r>
        <w:rPr>
          <w:rFonts w:hint="eastAsia" w:ascii="宋体" w:hAnsi="宋体" w:eastAsia="宋体" w:cs="宋体"/>
          <w:b/>
          <w:bCs/>
          <w:spacing w:val="-2"/>
          <w:sz w:val="20"/>
          <w:szCs w:val="20"/>
        </w:rPr>
        <w:t>4.拟投入本项目的主要设备一览表</w:t>
      </w:r>
    </w:p>
    <w:p w14:paraId="3F2A9230">
      <w:pPr>
        <w:spacing w:before="22"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3C3C1D00">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949"/>
        <w:gridCol w:w="1507"/>
        <w:gridCol w:w="751"/>
        <w:gridCol w:w="941"/>
        <w:gridCol w:w="941"/>
        <w:gridCol w:w="756"/>
        <w:gridCol w:w="752"/>
        <w:gridCol w:w="709"/>
      </w:tblGrid>
      <w:tr w14:paraId="4203E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640" w:type="dxa"/>
            <w:vMerge w:val="restart"/>
            <w:tcBorders>
              <w:bottom w:val="nil"/>
            </w:tcBorders>
            <w:vAlign w:val="top"/>
          </w:tcPr>
          <w:p w14:paraId="648200AC">
            <w:pPr>
              <w:spacing w:line="300" w:lineRule="auto"/>
              <w:rPr>
                <w:rFonts w:hint="eastAsia" w:ascii="宋体" w:hAnsi="宋体" w:eastAsia="宋体" w:cs="宋体"/>
                <w:sz w:val="20"/>
                <w:szCs w:val="20"/>
              </w:rPr>
            </w:pPr>
          </w:p>
          <w:p w14:paraId="3EA0D9B3">
            <w:pPr>
              <w:spacing w:line="301" w:lineRule="auto"/>
              <w:rPr>
                <w:rFonts w:hint="eastAsia" w:ascii="宋体" w:hAnsi="宋体" w:eastAsia="宋体" w:cs="宋体"/>
                <w:sz w:val="20"/>
                <w:szCs w:val="20"/>
              </w:rPr>
            </w:pPr>
          </w:p>
          <w:p w14:paraId="1DA30160">
            <w:pPr>
              <w:pStyle w:val="14"/>
              <w:spacing w:before="69"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949" w:type="dxa"/>
            <w:vMerge w:val="restart"/>
            <w:tcBorders>
              <w:bottom w:val="nil"/>
            </w:tcBorders>
            <w:vAlign w:val="top"/>
          </w:tcPr>
          <w:p w14:paraId="40964F36">
            <w:pPr>
              <w:spacing w:line="300" w:lineRule="auto"/>
              <w:rPr>
                <w:rFonts w:hint="eastAsia" w:ascii="宋体" w:hAnsi="宋体" w:eastAsia="宋体" w:cs="宋体"/>
                <w:sz w:val="20"/>
                <w:szCs w:val="20"/>
              </w:rPr>
            </w:pPr>
          </w:p>
          <w:p w14:paraId="49A40C7A">
            <w:pPr>
              <w:spacing w:line="301" w:lineRule="auto"/>
              <w:rPr>
                <w:rFonts w:hint="eastAsia" w:ascii="宋体" w:hAnsi="宋体" w:eastAsia="宋体" w:cs="宋体"/>
                <w:sz w:val="20"/>
                <w:szCs w:val="20"/>
              </w:rPr>
            </w:pPr>
          </w:p>
          <w:p w14:paraId="097913EB">
            <w:pPr>
              <w:pStyle w:val="14"/>
              <w:spacing w:before="69" w:line="222" w:lineRule="auto"/>
              <w:ind w:left="558"/>
              <w:rPr>
                <w:rFonts w:hint="eastAsia" w:ascii="宋体" w:hAnsi="宋体" w:eastAsia="宋体" w:cs="宋体"/>
                <w:sz w:val="20"/>
                <w:szCs w:val="20"/>
              </w:rPr>
            </w:pPr>
            <w:r>
              <w:rPr>
                <w:rFonts w:hint="eastAsia" w:ascii="宋体" w:hAnsi="宋体" w:eastAsia="宋体" w:cs="宋体"/>
                <w:spacing w:val="-3"/>
                <w:sz w:val="20"/>
                <w:szCs w:val="20"/>
              </w:rPr>
              <w:t>设备名称</w:t>
            </w:r>
          </w:p>
        </w:tc>
        <w:tc>
          <w:tcPr>
            <w:tcW w:w="1507" w:type="dxa"/>
            <w:vMerge w:val="restart"/>
            <w:tcBorders>
              <w:bottom w:val="nil"/>
            </w:tcBorders>
            <w:vAlign w:val="top"/>
          </w:tcPr>
          <w:p w14:paraId="691DFD4C">
            <w:pPr>
              <w:spacing w:line="301" w:lineRule="auto"/>
              <w:rPr>
                <w:rFonts w:hint="eastAsia" w:ascii="宋体" w:hAnsi="宋体" w:eastAsia="宋体" w:cs="宋体"/>
                <w:sz w:val="20"/>
                <w:szCs w:val="20"/>
              </w:rPr>
            </w:pPr>
          </w:p>
          <w:p w14:paraId="4AA8D86D">
            <w:pPr>
              <w:spacing w:line="301" w:lineRule="auto"/>
              <w:rPr>
                <w:rFonts w:hint="eastAsia" w:ascii="宋体" w:hAnsi="宋体" w:eastAsia="宋体" w:cs="宋体"/>
                <w:sz w:val="20"/>
                <w:szCs w:val="20"/>
              </w:rPr>
            </w:pPr>
          </w:p>
          <w:p w14:paraId="24EA6F72">
            <w:pPr>
              <w:pStyle w:val="14"/>
              <w:spacing w:before="68" w:line="220" w:lineRule="auto"/>
              <w:ind w:left="342"/>
              <w:rPr>
                <w:rFonts w:hint="eastAsia" w:ascii="宋体" w:hAnsi="宋体" w:eastAsia="宋体" w:cs="宋体"/>
                <w:sz w:val="20"/>
                <w:szCs w:val="20"/>
              </w:rPr>
            </w:pPr>
            <w:r>
              <w:rPr>
                <w:rFonts w:hint="eastAsia" w:ascii="宋体" w:hAnsi="宋体" w:eastAsia="宋体" w:cs="宋体"/>
                <w:spacing w:val="-3"/>
                <w:sz w:val="20"/>
                <w:szCs w:val="20"/>
              </w:rPr>
              <w:t>型号规格</w:t>
            </w:r>
          </w:p>
        </w:tc>
        <w:tc>
          <w:tcPr>
            <w:tcW w:w="751" w:type="dxa"/>
            <w:vMerge w:val="restart"/>
            <w:tcBorders>
              <w:bottom w:val="nil"/>
            </w:tcBorders>
            <w:vAlign w:val="top"/>
          </w:tcPr>
          <w:p w14:paraId="64721BA8">
            <w:pPr>
              <w:spacing w:line="301" w:lineRule="auto"/>
              <w:rPr>
                <w:rFonts w:hint="eastAsia" w:ascii="宋体" w:hAnsi="宋体" w:eastAsia="宋体" w:cs="宋体"/>
                <w:sz w:val="20"/>
                <w:szCs w:val="20"/>
              </w:rPr>
            </w:pPr>
          </w:p>
          <w:p w14:paraId="2F9F357A">
            <w:pPr>
              <w:spacing w:line="301" w:lineRule="auto"/>
              <w:rPr>
                <w:rFonts w:hint="eastAsia" w:ascii="宋体" w:hAnsi="宋体" w:eastAsia="宋体" w:cs="宋体"/>
                <w:sz w:val="20"/>
                <w:szCs w:val="20"/>
              </w:rPr>
            </w:pPr>
          </w:p>
          <w:p w14:paraId="32EA14B1">
            <w:pPr>
              <w:pStyle w:val="14"/>
              <w:spacing w:before="68" w:line="220" w:lineRule="auto"/>
              <w:ind w:left="170"/>
              <w:rPr>
                <w:rFonts w:hint="eastAsia" w:ascii="宋体" w:hAnsi="宋体" w:eastAsia="宋体" w:cs="宋体"/>
                <w:sz w:val="20"/>
                <w:szCs w:val="20"/>
              </w:rPr>
            </w:pPr>
            <w:r>
              <w:rPr>
                <w:rFonts w:hint="eastAsia" w:ascii="宋体" w:hAnsi="宋体" w:eastAsia="宋体" w:cs="宋体"/>
                <w:spacing w:val="-3"/>
                <w:sz w:val="20"/>
                <w:szCs w:val="20"/>
              </w:rPr>
              <w:t>数量</w:t>
            </w:r>
          </w:p>
        </w:tc>
        <w:tc>
          <w:tcPr>
            <w:tcW w:w="941" w:type="dxa"/>
            <w:vMerge w:val="restart"/>
            <w:tcBorders>
              <w:bottom w:val="nil"/>
            </w:tcBorders>
            <w:vAlign w:val="top"/>
          </w:tcPr>
          <w:p w14:paraId="641B628D">
            <w:pPr>
              <w:spacing w:line="467" w:lineRule="auto"/>
              <w:rPr>
                <w:rFonts w:hint="eastAsia" w:ascii="宋体" w:hAnsi="宋体" w:eastAsia="宋体" w:cs="宋体"/>
                <w:sz w:val="20"/>
                <w:szCs w:val="20"/>
              </w:rPr>
            </w:pPr>
          </w:p>
          <w:p w14:paraId="68FF266E">
            <w:pPr>
              <w:pStyle w:val="14"/>
              <w:spacing w:before="69" w:line="241" w:lineRule="auto"/>
              <w:ind w:left="161" w:right="149" w:firstLine="1"/>
              <w:rPr>
                <w:rFonts w:hint="eastAsia" w:ascii="宋体" w:hAnsi="宋体" w:eastAsia="宋体" w:cs="宋体"/>
                <w:sz w:val="20"/>
                <w:szCs w:val="20"/>
              </w:rPr>
            </w:pPr>
            <w:r>
              <w:rPr>
                <w:rFonts w:hint="eastAsia" w:ascii="宋体" w:hAnsi="宋体" w:eastAsia="宋体" w:cs="宋体"/>
                <w:spacing w:val="-4"/>
                <w:sz w:val="20"/>
                <w:szCs w:val="20"/>
              </w:rPr>
              <w:t>设备使用年限</w:t>
            </w:r>
          </w:p>
        </w:tc>
        <w:tc>
          <w:tcPr>
            <w:tcW w:w="941" w:type="dxa"/>
            <w:vMerge w:val="restart"/>
            <w:tcBorders>
              <w:bottom w:val="nil"/>
            </w:tcBorders>
            <w:vAlign w:val="top"/>
          </w:tcPr>
          <w:p w14:paraId="7C651A20">
            <w:pPr>
              <w:spacing w:line="465" w:lineRule="auto"/>
              <w:rPr>
                <w:rFonts w:hint="eastAsia" w:ascii="宋体" w:hAnsi="宋体" w:eastAsia="宋体" w:cs="宋体"/>
                <w:sz w:val="20"/>
                <w:szCs w:val="20"/>
              </w:rPr>
            </w:pPr>
          </w:p>
          <w:p w14:paraId="5FA9CF4A">
            <w:pPr>
              <w:pStyle w:val="14"/>
              <w:spacing w:before="69" w:line="243" w:lineRule="auto"/>
              <w:ind w:left="275" w:right="147" w:hanging="91"/>
              <w:rPr>
                <w:rFonts w:hint="eastAsia" w:ascii="宋体" w:hAnsi="宋体" w:eastAsia="宋体" w:cs="宋体"/>
                <w:sz w:val="20"/>
                <w:szCs w:val="20"/>
              </w:rPr>
            </w:pPr>
            <w:r>
              <w:rPr>
                <w:rFonts w:hint="eastAsia" w:ascii="宋体" w:hAnsi="宋体" w:eastAsia="宋体" w:cs="宋体"/>
                <w:spacing w:val="-11"/>
                <w:sz w:val="20"/>
                <w:szCs w:val="20"/>
              </w:rPr>
              <w:t>已使用</w:t>
            </w:r>
            <w:r>
              <w:rPr>
                <w:rFonts w:hint="eastAsia" w:ascii="宋体" w:hAnsi="宋体" w:eastAsia="宋体" w:cs="宋体"/>
                <w:spacing w:val="-5"/>
                <w:sz w:val="20"/>
                <w:szCs w:val="20"/>
              </w:rPr>
              <w:t>时间</w:t>
            </w:r>
          </w:p>
        </w:tc>
        <w:tc>
          <w:tcPr>
            <w:tcW w:w="2217" w:type="dxa"/>
            <w:gridSpan w:val="3"/>
            <w:vAlign w:val="top"/>
          </w:tcPr>
          <w:p w14:paraId="2482748F">
            <w:pPr>
              <w:pStyle w:val="14"/>
              <w:spacing w:before="204" w:line="220" w:lineRule="auto"/>
              <w:ind w:left="697"/>
              <w:rPr>
                <w:rFonts w:hint="eastAsia" w:ascii="宋体" w:hAnsi="宋体" w:eastAsia="宋体" w:cs="宋体"/>
                <w:sz w:val="20"/>
                <w:szCs w:val="20"/>
              </w:rPr>
            </w:pPr>
            <w:r>
              <w:rPr>
                <w:rFonts w:hint="eastAsia" w:ascii="宋体" w:hAnsi="宋体" w:eastAsia="宋体" w:cs="宋体"/>
                <w:spacing w:val="-3"/>
                <w:sz w:val="20"/>
                <w:szCs w:val="20"/>
              </w:rPr>
              <w:t>设备来源</w:t>
            </w:r>
          </w:p>
        </w:tc>
      </w:tr>
      <w:tr w14:paraId="707781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Merge w:val="continue"/>
            <w:tcBorders>
              <w:top w:val="nil"/>
            </w:tcBorders>
            <w:vAlign w:val="top"/>
          </w:tcPr>
          <w:p w14:paraId="119D99B3">
            <w:pPr>
              <w:rPr>
                <w:rFonts w:hint="eastAsia" w:ascii="宋体" w:hAnsi="宋体" w:eastAsia="宋体" w:cs="宋体"/>
                <w:sz w:val="20"/>
                <w:szCs w:val="20"/>
              </w:rPr>
            </w:pPr>
          </w:p>
        </w:tc>
        <w:tc>
          <w:tcPr>
            <w:tcW w:w="1949" w:type="dxa"/>
            <w:vMerge w:val="continue"/>
            <w:tcBorders>
              <w:top w:val="nil"/>
            </w:tcBorders>
            <w:vAlign w:val="top"/>
          </w:tcPr>
          <w:p w14:paraId="09040CA6">
            <w:pPr>
              <w:rPr>
                <w:rFonts w:hint="eastAsia" w:ascii="宋体" w:hAnsi="宋体" w:eastAsia="宋体" w:cs="宋体"/>
                <w:sz w:val="20"/>
                <w:szCs w:val="20"/>
              </w:rPr>
            </w:pPr>
          </w:p>
        </w:tc>
        <w:tc>
          <w:tcPr>
            <w:tcW w:w="1507" w:type="dxa"/>
            <w:vMerge w:val="continue"/>
            <w:tcBorders>
              <w:top w:val="nil"/>
            </w:tcBorders>
            <w:vAlign w:val="top"/>
          </w:tcPr>
          <w:p w14:paraId="03E7F698">
            <w:pPr>
              <w:rPr>
                <w:rFonts w:hint="eastAsia" w:ascii="宋体" w:hAnsi="宋体" w:eastAsia="宋体" w:cs="宋体"/>
                <w:sz w:val="20"/>
                <w:szCs w:val="20"/>
              </w:rPr>
            </w:pPr>
          </w:p>
        </w:tc>
        <w:tc>
          <w:tcPr>
            <w:tcW w:w="751" w:type="dxa"/>
            <w:vMerge w:val="continue"/>
            <w:tcBorders>
              <w:top w:val="nil"/>
            </w:tcBorders>
            <w:vAlign w:val="top"/>
          </w:tcPr>
          <w:p w14:paraId="4F1A9286">
            <w:pPr>
              <w:rPr>
                <w:rFonts w:hint="eastAsia" w:ascii="宋体" w:hAnsi="宋体" w:eastAsia="宋体" w:cs="宋体"/>
                <w:sz w:val="20"/>
                <w:szCs w:val="20"/>
              </w:rPr>
            </w:pPr>
          </w:p>
        </w:tc>
        <w:tc>
          <w:tcPr>
            <w:tcW w:w="941" w:type="dxa"/>
            <w:vMerge w:val="continue"/>
            <w:tcBorders>
              <w:top w:val="nil"/>
            </w:tcBorders>
            <w:vAlign w:val="top"/>
          </w:tcPr>
          <w:p w14:paraId="5847126B">
            <w:pPr>
              <w:rPr>
                <w:rFonts w:hint="eastAsia" w:ascii="宋体" w:hAnsi="宋体" w:eastAsia="宋体" w:cs="宋体"/>
                <w:sz w:val="20"/>
                <w:szCs w:val="20"/>
              </w:rPr>
            </w:pPr>
          </w:p>
        </w:tc>
        <w:tc>
          <w:tcPr>
            <w:tcW w:w="941" w:type="dxa"/>
            <w:vMerge w:val="continue"/>
            <w:tcBorders>
              <w:top w:val="nil"/>
            </w:tcBorders>
            <w:vAlign w:val="top"/>
          </w:tcPr>
          <w:p w14:paraId="656C6D73">
            <w:pPr>
              <w:rPr>
                <w:rFonts w:hint="eastAsia" w:ascii="宋体" w:hAnsi="宋体" w:eastAsia="宋体" w:cs="宋体"/>
                <w:sz w:val="20"/>
                <w:szCs w:val="20"/>
              </w:rPr>
            </w:pPr>
          </w:p>
        </w:tc>
        <w:tc>
          <w:tcPr>
            <w:tcW w:w="756" w:type="dxa"/>
            <w:vAlign w:val="top"/>
          </w:tcPr>
          <w:p w14:paraId="564CE642">
            <w:pPr>
              <w:pStyle w:val="14"/>
              <w:spacing w:before="83" w:line="220" w:lineRule="auto"/>
              <w:ind w:left="175"/>
              <w:rPr>
                <w:rFonts w:hint="eastAsia" w:ascii="宋体" w:hAnsi="宋体" w:eastAsia="宋体" w:cs="宋体"/>
                <w:sz w:val="20"/>
                <w:szCs w:val="20"/>
              </w:rPr>
            </w:pPr>
            <w:r>
              <w:rPr>
                <w:rFonts w:hint="eastAsia" w:ascii="宋体" w:hAnsi="宋体" w:eastAsia="宋体" w:cs="宋体"/>
                <w:spacing w:val="-3"/>
                <w:sz w:val="20"/>
                <w:szCs w:val="20"/>
              </w:rPr>
              <w:t>本单</w:t>
            </w:r>
          </w:p>
          <w:p w14:paraId="7370C0DB">
            <w:pPr>
              <w:pStyle w:val="14"/>
              <w:spacing w:before="22" w:line="242" w:lineRule="auto"/>
              <w:ind w:left="279" w:right="159" w:hanging="105"/>
              <w:rPr>
                <w:rFonts w:hint="eastAsia" w:ascii="宋体" w:hAnsi="宋体" w:eastAsia="宋体" w:cs="宋体"/>
                <w:sz w:val="20"/>
                <w:szCs w:val="20"/>
              </w:rPr>
            </w:pPr>
            <w:r>
              <w:rPr>
                <w:rFonts w:hint="eastAsia" w:ascii="宋体" w:hAnsi="宋体" w:eastAsia="宋体" w:cs="宋体"/>
                <w:spacing w:val="-5"/>
                <w:sz w:val="20"/>
                <w:szCs w:val="20"/>
              </w:rPr>
              <w:t>位所</w:t>
            </w:r>
            <w:r>
              <w:rPr>
                <w:rFonts w:hint="eastAsia" w:ascii="宋体" w:hAnsi="宋体" w:eastAsia="宋体" w:cs="宋体"/>
                <w:sz w:val="20"/>
                <w:szCs w:val="20"/>
              </w:rPr>
              <w:t>有</w:t>
            </w:r>
          </w:p>
        </w:tc>
        <w:tc>
          <w:tcPr>
            <w:tcW w:w="752" w:type="dxa"/>
            <w:vAlign w:val="top"/>
          </w:tcPr>
          <w:p w14:paraId="68308D24">
            <w:pPr>
              <w:spacing w:line="286" w:lineRule="auto"/>
              <w:rPr>
                <w:rFonts w:hint="eastAsia" w:ascii="宋体" w:hAnsi="宋体" w:eastAsia="宋体" w:cs="宋体"/>
                <w:sz w:val="20"/>
                <w:szCs w:val="20"/>
              </w:rPr>
            </w:pPr>
          </w:p>
          <w:p w14:paraId="25A711F6">
            <w:pPr>
              <w:pStyle w:val="14"/>
              <w:spacing w:before="68" w:line="221" w:lineRule="auto"/>
              <w:ind w:left="175"/>
              <w:rPr>
                <w:rFonts w:hint="eastAsia" w:ascii="宋体" w:hAnsi="宋体" w:eastAsia="宋体" w:cs="宋体"/>
                <w:sz w:val="20"/>
                <w:szCs w:val="20"/>
              </w:rPr>
            </w:pPr>
            <w:r>
              <w:rPr>
                <w:rFonts w:hint="eastAsia" w:ascii="宋体" w:hAnsi="宋体" w:eastAsia="宋体" w:cs="宋体"/>
                <w:spacing w:val="-3"/>
                <w:sz w:val="20"/>
                <w:szCs w:val="20"/>
              </w:rPr>
              <w:t>租赁</w:t>
            </w:r>
          </w:p>
        </w:tc>
        <w:tc>
          <w:tcPr>
            <w:tcW w:w="709" w:type="dxa"/>
            <w:vAlign w:val="top"/>
          </w:tcPr>
          <w:p w14:paraId="1478985A">
            <w:pPr>
              <w:spacing w:line="286" w:lineRule="auto"/>
              <w:rPr>
                <w:rFonts w:hint="eastAsia" w:ascii="宋体" w:hAnsi="宋体" w:eastAsia="宋体" w:cs="宋体"/>
                <w:sz w:val="20"/>
                <w:szCs w:val="20"/>
              </w:rPr>
            </w:pPr>
          </w:p>
          <w:p w14:paraId="2A047CB2">
            <w:pPr>
              <w:pStyle w:val="14"/>
              <w:spacing w:before="68" w:line="221" w:lineRule="auto"/>
              <w:ind w:left="151"/>
              <w:rPr>
                <w:rFonts w:hint="eastAsia" w:ascii="宋体" w:hAnsi="宋体" w:eastAsia="宋体" w:cs="宋体"/>
                <w:sz w:val="20"/>
                <w:szCs w:val="20"/>
              </w:rPr>
            </w:pPr>
            <w:r>
              <w:rPr>
                <w:rFonts w:hint="eastAsia" w:ascii="宋体" w:hAnsi="宋体" w:eastAsia="宋体" w:cs="宋体"/>
                <w:spacing w:val="-3"/>
                <w:sz w:val="20"/>
                <w:szCs w:val="20"/>
              </w:rPr>
              <w:t>其他</w:t>
            </w:r>
          </w:p>
        </w:tc>
      </w:tr>
      <w:tr w14:paraId="400DB2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D8A69E">
            <w:pPr>
              <w:spacing w:line="287" w:lineRule="auto"/>
              <w:rPr>
                <w:rFonts w:hint="eastAsia" w:ascii="宋体" w:hAnsi="宋体" w:eastAsia="宋体" w:cs="宋体"/>
                <w:sz w:val="20"/>
                <w:szCs w:val="20"/>
              </w:rPr>
            </w:pPr>
          </w:p>
          <w:p w14:paraId="3208C536">
            <w:pPr>
              <w:pStyle w:val="14"/>
              <w:spacing w:before="68"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949" w:type="dxa"/>
            <w:vAlign w:val="top"/>
          </w:tcPr>
          <w:p w14:paraId="7F585DB9">
            <w:pPr>
              <w:rPr>
                <w:rFonts w:hint="eastAsia" w:ascii="宋体" w:hAnsi="宋体" w:eastAsia="宋体" w:cs="宋体"/>
                <w:sz w:val="20"/>
                <w:szCs w:val="20"/>
              </w:rPr>
            </w:pPr>
          </w:p>
        </w:tc>
        <w:tc>
          <w:tcPr>
            <w:tcW w:w="1507" w:type="dxa"/>
            <w:vAlign w:val="top"/>
          </w:tcPr>
          <w:p w14:paraId="78A5C03A">
            <w:pPr>
              <w:rPr>
                <w:rFonts w:hint="eastAsia" w:ascii="宋体" w:hAnsi="宋体" w:eastAsia="宋体" w:cs="宋体"/>
                <w:sz w:val="20"/>
                <w:szCs w:val="20"/>
              </w:rPr>
            </w:pPr>
          </w:p>
        </w:tc>
        <w:tc>
          <w:tcPr>
            <w:tcW w:w="751" w:type="dxa"/>
            <w:vAlign w:val="top"/>
          </w:tcPr>
          <w:p w14:paraId="37495363">
            <w:pPr>
              <w:rPr>
                <w:rFonts w:hint="eastAsia" w:ascii="宋体" w:hAnsi="宋体" w:eastAsia="宋体" w:cs="宋体"/>
                <w:sz w:val="20"/>
                <w:szCs w:val="20"/>
              </w:rPr>
            </w:pPr>
          </w:p>
        </w:tc>
        <w:tc>
          <w:tcPr>
            <w:tcW w:w="941" w:type="dxa"/>
            <w:vAlign w:val="top"/>
          </w:tcPr>
          <w:p w14:paraId="3CBFEF32">
            <w:pPr>
              <w:rPr>
                <w:rFonts w:hint="eastAsia" w:ascii="宋体" w:hAnsi="宋体" w:eastAsia="宋体" w:cs="宋体"/>
                <w:sz w:val="20"/>
                <w:szCs w:val="20"/>
              </w:rPr>
            </w:pPr>
          </w:p>
        </w:tc>
        <w:tc>
          <w:tcPr>
            <w:tcW w:w="941" w:type="dxa"/>
            <w:vAlign w:val="top"/>
          </w:tcPr>
          <w:p w14:paraId="0B7CC6FA">
            <w:pPr>
              <w:rPr>
                <w:rFonts w:hint="eastAsia" w:ascii="宋体" w:hAnsi="宋体" w:eastAsia="宋体" w:cs="宋体"/>
                <w:sz w:val="20"/>
                <w:szCs w:val="20"/>
              </w:rPr>
            </w:pPr>
          </w:p>
        </w:tc>
        <w:tc>
          <w:tcPr>
            <w:tcW w:w="756" w:type="dxa"/>
            <w:vAlign w:val="top"/>
          </w:tcPr>
          <w:p w14:paraId="38A750AD">
            <w:pPr>
              <w:rPr>
                <w:rFonts w:hint="eastAsia" w:ascii="宋体" w:hAnsi="宋体" w:eastAsia="宋体" w:cs="宋体"/>
                <w:sz w:val="20"/>
                <w:szCs w:val="20"/>
              </w:rPr>
            </w:pPr>
          </w:p>
        </w:tc>
        <w:tc>
          <w:tcPr>
            <w:tcW w:w="752" w:type="dxa"/>
            <w:vAlign w:val="top"/>
          </w:tcPr>
          <w:p w14:paraId="75F4CDF8">
            <w:pPr>
              <w:rPr>
                <w:rFonts w:hint="eastAsia" w:ascii="宋体" w:hAnsi="宋体" w:eastAsia="宋体" w:cs="宋体"/>
                <w:sz w:val="20"/>
                <w:szCs w:val="20"/>
              </w:rPr>
            </w:pPr>
          </w:p>
        </w:tc>
        <w:tc>
          <w:tcPr>
            <w:tcW w:w="709" w:type="dxa"/>
            <w:vAlign w:val="top"/>
          </w:tcPr>
          <w:p w14:paraId="09211C9B">
            <w:pPr>
              <w:rPr>
                <w:rFonts w:hint="eastAsia" w:ascii="宋体" w:hAnsi="宋体" w:eastAsia="宋体" w:cs="宋体"/>
                <w:sz w:val="20"/>
                <w:szCs w:val="20"/>
              </w:rPr>
            </w:pPr>
          </w:p>
        </w:tc>
      </w:tr>
      <w:tr w14:paraId="461474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1C2E1D8">
            <w:pPr>
              <w:spacing w:line="288" w:lineRule="auto"/>
              <w:rPr>
                <w:rFonts w:hint="eastAsia" w:ascii="宋体" w:hAnsi="宋体" w:eastAsia="宋体" w:cs="宋体"/>
                <w:sz w:val="20"/>
                <w:szCs w:val="20"/>
              </w:rPr>
            </w:pPr>
          </w:p>
          <w:p w14:paraId="000F4FF7">
            <w:pPr>
              <w:pStyle w:val="14"/>
              <w:spacing w:before="68"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949" w:type="dxa"/>
            <w:vAlign w:val="top"/>
          </w:tcPr>
          <w:p w14:paraId="32E584B3">
            <w:pPr>
              <w:rPr>
                <w:rFonts w:hint="eastAsia" w:ascii="宋体" w:hAnsi="宋体" w:eastAsia="宋体" w:cs="宋体"/>
                <w:sz w:val="20"/>
                <w:szCs w:val="20"/>
              </w:rPr>
            </w:pPr>
          </w:p>
        </w:tc>
        <w:tc>
          <w:tcPr>
            <w:tcW w:w="1507" w:type="dxa"/>
            <w:vAlign w:val="top"/>
          </w:tcPr>
          <w:p w14:paraId="1DB8A877">
            <w:pPr>
              <w:rPr>
                <w:rFonts w:hint="eastAsia" w:ascii="宋体" w:hAnsi="宋体" w:eastAsia="宋体" w:cs="宋体"/>
                <w:sz w:val="20"/>
                <w:szCs w:val="20"/>
              </w:rPr>
            </w:pPr>
          </w:p>
        </w:tc>
        <w:tc>
          <w:tcPr>
            <w:tcW w:w="751" w:type="dxa"/>
            <w:vAlign w:val="top"/>
          </w:tcPr>
          <w:p w14:paraId="52FD4FB9">
            <w:pPr>
              <w:rPr>
                <w:rFonts w:hint="eastAsia" w:ascii="宋体" w:hAnsi="宋体" w:eastAsia="宋体" w:cs="宋体"/>
                <w:sz w:val="20"/>
                <w:szCs w:val="20"/>
              </w:rPr>
            </w:pPr>
          </w:p>
        </w:tc>
        <w:tc>
          <w:tcPr>
            <w:tcW w:w="941" w:type="dxa"/>
            <w:vAlign w:val="top"/>
          </w:tcPr>
          <w:p w14:paraId="17277385">
            <w:pPr>
              <w:rPr>
                <w:rFonts w:hint="eastAsia" w:ascii="宋体" w:hAnsi="宋体" w:eastAsia="宋体" w:cs="宋体"/>
                <w:sz w:val="20"/>
                <w:szCs w:val="20"/>
              </w:rPr>
            </w:pPr>
          </w:p>
        </w:tc>
        <w:tc>
          <w:tcPr>
            <w:tcW w:w="941" w:type="dxa"/>
            <w:vAlign w:val="top"/>
          </w:tcPr>
          <w:p w14:paraId="597E15C6">
            <w:pPr>
              <w:rPr>
                <w:rFonts w:hint="eastAsia" w:ascii="宋体" w:hAnsi="宋体" w:eastAsia="宋体" w:cs="宋体"/>
                <w:sz w:val="20"/>
                <w:szCs w:val="20"/>
              </w:rPr>
            </w:pPr>
          </w:p>
        </w:tc>
        <w:tc>
          <w:tcPr>
            <w:tcW w:w="756" w:type="dxa"/>
            <w:vAlign w:val="top"/>
          </w:tcPr>
          <w:p w14:paraId="3836DC8B">
            <w:pPr>
              <w:rPr>
                <w:rFonts w:hint="eastAsia" w:ascii="宋体" w:hAnsi="宋体" w:eastAsia="宋体" w:cs="宋体"/>
                <w:sz w:val="20"/>
                <w:szCs w:val="20"/>
              </w:rPr>
            </w:pPr>
          </w:p>
        </w:tc>
        <w:tc>
          <w:tcPr>
            <w:tcW w:w="752" w:type="dxa"/>
            <w:vAlign w:val="top"/>
          </w:tcPr>
          <w:p w14:paraId="77F307B2">
            <w:pPr>
              <w:rPr>
                <w:rFonts w:hint="eastAsia" w:ascii="宋体" w:hAnsi="宋体" w:eastAsia="宋体" w:cs="宋体"/>
                <w:sz w:val="20"/>
                <w:szCs w:val="20"/>
              </w:rPr>
            </w:pPr>
          </w:p>
        </w:tc>
        <w:tc>
          <w:tcPr>
            <w:tcW w:w="709" w:type="dxa"/>
            <w:vAlign w:val="top"/>
          </w:tcPr>
          <w:p w14:paraId="3DBAC4A2">
            <w:pPr>
              <w:rPr>
                <w:rFonts w:hint="eastAsia" w:ascii="宋体" w:hAnsi="宋体" w:eastAsia="宋体" w:cs="宋体"/>
                <w:sz w:val="20"/>
                <w:szCs w:val="20"/>
              </w:rPr>
            </w:pPr>
          </w:p>
        </w:tc>
      </w:tr>
      <w:tr w14:paraId="42D311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30C2B319">
            <w:pPr>
              <w:spacing w:line="290" w:lineRule="auto"/>
              <w:rPr>
                <w:rFonts w:hint="eastAsia" w:ascii="宋体" w:hAnsi="宋体" w:eastAsia="宋体" w:cs="宋体"/>
                <w:sz w:val="20"/>
                <w:szCs w:val="20"/>
              </w:rPr>
            </w:pPr>
          </w:p>
          <w:p w14:paraId="00D32C93">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3</w:t>
            </w:r>
          </w:p>
        </w:tc>
        <w:tc>
          <w:tcPr>
            <w:tcW w:w="1949" w:type="dxa"/>
            <w:vAlign w:val="top"/>
          </w:tcPr>
          <w:p w14:paraId="3CF96B51">
            <w:pPr>
              <w:rPr>
                <w:rFonts w:hint="eastAsia" w:ascii="宋体" w:hAnsi="宋体" w:eastAsia="宋体" w:cs="宋体"/>
                <w:sz w:val="20"/>
                <w:szCs w:val="20"/>
              </w:rPr>
            </w:pPr>
          </w:p>
        </w:tc>
        <w:tc>
          <w:tcPr>
            <w:tcW w:w="1507" w:type="dxa"/>
            <w:vAlign w:val="top"/>
          </w:tcPr>
          <w:p w14:paraId="12CBF6B6">
            <w:pPr>
              <w:rPr>
                <w:rFonts w:hint="eastAsia" w:ascii="宋体" w:hAnsi="宋体" w:eastAsia="宋体" w:cs="宋体"/>
                <w:sz w:val="20"/>
                <w:szCs w:val="20"/>
              </w:rPr>
            </w:pPr>
          </w:p>
        </w:tc>
        <w:tc>
          <w:tcPr>
            <w:tcW w:w="751" w:type="dxa"/>
            <w:vAlign w:val="top"/>
          </w:tcPr>
          <w:p w14:paraId="1130BCD5">
            <w:pPr>
              <w:rPr>
                <w:rFonts w:hint="eastAsia" w:ascii="宋体" w:hAnsi="宋体" w:eastAsia="宋体" w:cs="宋体"/>
                <w:sz w:val="20"/>
                <w:szCs w:val="20"/>
              </w:rPr>
            </w:pPr>
          </w:p>
        </w:tc>
        <w:tc>
          <w:tcPr>
            <w:tcW w:w="941" w:type="dxa"/>
            <w:vAlign w:val="top"/>
          </w:tcPr>
          <w:p w14:paraId="4D3CF0A3">
            <w:pPr>
              <w:rPr>
                <w:rFonts w:hint="eastAsia" w:ascii="宋体" w:hAnsi="宋体" w:eastAsia="宋体" w:cs="宋体"/>
                <w:sz w:val="20"/>
                <w:szCs w:val="20"/>
              </w:rPr>
            </w:pPr>
          </w:p>
        </w:tc>
        <w:tc>
          <w:tcPr>
            <w:tcW w:w="941" w:type="dxa"/>
            <w:vAlign w:val="top"/>
          </w:tcPr>
          <w:p w14:paraId="42F25F15">
            <w:pPr>
              <w:rPr>
                <w:rFonts w:hint="eastAsia" w:ascii="宋体" w:hAnsi="宋体" w:eastAsia="宋体" w:cs="宋体"/>
                <w:sz w:val="20"/>
                <w:szCs w:val="20"/>
              </w:rPr>
            </w:pPr>
          </w:p>
        </w:tc>
        <w:tc>
          <w:tcPr>
            <w:tcW w:w="756" w:type="dxa"/>
            <w:vAlign w:val="top"/>
          </w:tcPr>
          <w:p w14:paraId="3E05148A">
            <w:pPr>
              <w:rPr>
                <w:rFonts w:hint="eastAsia" w:ascii="宋体" w:hAnsi="宋体" w:eastAsia="宋体" w:cs="宋体"/>
                <w:sz w:val="20"/>
                <w:szCs w:val="20"/>
              </w:rPr>
            </w:pPr>
          </w:p>
        </w:tc>
        <w:tc>
          <w:tcPr>
            <w:tcW w:w="752" w:type="dxa"/>
            <w:vAlign w:val="top"/>
          </w:tcPr>
          <w:p w14:paraId="7828555C">
            <w:pPr>
              <w:rPr>
                <w:rFonts w:hint="eastAsia" w:ascii="宋体" w:hAnsi="宋体" w:eastAsia="宋体" w:cs="宋体"/>
                <w:sz w:val="20"/>
                <w:szCs w:val="20"/>
              </w:rPr>
            </w:pPr>
          </w:p>
        </w:tc>
        <w:tc>
          <w:tcPr>
            <w:tcW w:w="709" w:type="dxa"/>
            <w:vAlign w:val="top"/>
          </w:tcPr>
          <w:p w14:paraId="11CB50F0">
            <w:pPr>
              <w:rPr>
                <w:rFonts w:hint="eastAsia" w:ascii="宋体" w:hAnsi="宋体" w:eastAsia="宋体" w:cs="宋体"/>
                <w:sz w:val="20"/>
                <w:szCs w:val="20"/>
              </w:rPr>
            </w:pPr>
          </w:p>
        </w:tc>
      </w:tr>
      <w:tr w14:paraId="02F62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5DDEDCF4">
            <w:pPr>
              <w:spacing w:line="290" w:lineRule="auto"/>
              <w:rPr>
                <w:rFonts w:hint="eastAsia" w:ascii="宋体" w:hAnsi="宋体" w:eastAsia="宋体" w:cs="宋体"/>
                <w:sz w:val="20"/>
                <w:szCs w:val="20"/>
              </w:rPr>
            </w:pPr>
          </w:p>
          <w:p w14:paraId="6F1AF058">
            <w:pPr>
              <w:pStyle w:val="14"/>
              <w:spacing w:before="68"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949" w:type="dxa"/>
            <w:vAlign w:val="top"/>
          </w:tcPr>
          <w:p w14:paraId="0C2DAA3B">
            <w:pPr>
              <w:rPr>
                <w:rFonts w:hint="eastAsia" w:ascii="宋体" w:hAnsi="宋体" w:eastAsia="宋体" w:cs="宋体"/>
                <w:sz w:val="20"/>
                <w:szCs w:val="20"/>
              </w:rPr>
            </w:pPr>
          </w:p>
        </w:tc>
        <w:tc>
          <w:tcPr>
            <w:tcW w:w="1507" w:type="dxa"/>
            <w:vAlign w:val="top"/>
          </w:tcPr>
          <w:p w14:paraId="29F81E75">
            <w:pPr>
              <w:rPr>
                <w:rFonts w:hint="eastAsia" w:ascii="宋体" w:hAnsi="宋体" w:eastAsia="宋体" w:cs="宋体"/>
                <w:sz w:val="20"/>
                <w:szCs w:val="20"/>
              </w:rPr>
            </w:pPr>
          </w:p>
        </w:tc>
        <w:tc>
          <w:tcPr>
            <w:tcW w:w="751" w:type="dxa"/>
            <w:vAlign w:val="top"/>
          </w:tcPr>
          <w:p w14:paraId="0278DFFF">
            <w:pPr>
              <w:rPr>
                <w:rFonts w:hint="eastAsia" w:ascii="宋体" w:hAnsi="宋体" w:eastAsia="宋体" w:cs="宋体"/>
                <w:sz w:val="20"/>
                <w:szCs w:val="20"/>
              </w:rPr>
            </w:pPr>
          </w:p>
        </w:tc>
        <w:tc>
          <w:tcPr>
            <w:tcW w:w="941" w:type="dxa"/>
            <w:vAlign w:val="top"/>
          </w:tcPr>
          <w:p w14:paraId="291DE308">
            <w:pPr>
              <w:rPr>
                <w:rFonts w:hint="eastAsia" w:ascii="宋体" w:hAnsi="宋体" w:eastAsia="宋体" w:cs="宋体"/>
                <w:sz w:val="20"/>
                <w:szCs w:val="20"/>
              </w:rPr>
            </w:pPr>
          </w:p>
        </w:tc>
        <w:tc>
          <w:tcPr>
            <w:tcW w:w="941" w:type="dxa"/>
            <w:vAlign w:val="top"/>
          </w:tcPr>
          <w:p w14:paraId="0FDB9864">
            <w:pPr>
              <w:rPr>
                <w:rFonts w:hint="eastAsia" w:ascii="宋体" w:hAnsi="宋体" w:eastAsia="宋体" w:cs="宋体"/>
                <w:sz w:val="20"/>
                <w:szCs w:val="20"/>
              </w:rPr>
            </w:pPr>
          </w:p>
        </w:tc>
        <w:tc>
          <w:tcPr>
            <w:tcW w:w="756" w:type="dxa"/>
            <w:vAlign w:val="top"/>
          </w:tcPr>
          <w:p w14:paraId="4BA05DAD">
            <w:pPr>
              <w:rPr>
                <w:rFonts w:hint="eastAsia" w:ascii="宋体" w:hAnsi="宋体" w:eastAsia="宋体" w:cs="宋体"/>
                <w:sz w:val="20"/>
                <w:szCs w:val="20"/>
              </w:rPr>
            </w:pPr>
          </w:p>
        </w:tc>
        <w:tc>
          <w:tcPr>
            <w:tcW w:w="752" w:type="dxa"/>
            <w:vAlign w:val="top"/>
          </w:tcPr>
          <w:p w14:paraId="32BBD1B6">
            <w:pPr>
              <w:rPr>
                <w:rFonts w:hint="eastAsia" w:ascii="宋体" w:hAnsi="宋体" w:eastAsia="宋体" w:cs="宋体"/>
                <w:sz w:val="20"/>
                <w:szCs w:val="20"/>
              </w:rPr>
            </w:pPr>
          </w:p>
        </w:tc>
        <w:tc>
          <w:tcPr>
            <w:tcW w:w="709" w:type="dxa"/>
            <w:vAlign w:val="top"/>
          </w:tcPr>
          <w:p w14:paraId="2080DE23">
            <w:pPr>
              <w:rPr>
                <w:rFonts w:hint="eastAsia" w:ascii="宋体" w:hAnsi="宋体" w:eastAsia="宋体" w:cs="宋体"/>
                <w:sz w:val="20"/>
                <w:szCs w:val="20"/>
              </w:rPr>
            </w:pPr>
          </w:p>
        </w:tc>
      </w:tr>
      <w:tr w14:paraId="63A6DB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028D3061">
            <w:pPr>
              <w:spacing w:line="292" w:lineRule="auto"/>
              <w:rPr>
                <w:rFonts w:hint="eastAsia" w:ascii="宋体" w:hAnsi="宋体" w:eastAsia="宋体" w:cs="宋体"/>
                <w:sz w:val="20"/>
                <w:szCs w:val="20"/>
              </w:rPr>
            </w:pPr>
          </w:p>
          <w:p w14:paraId="161FCC6B">
            <w:pPr>
              <w:pStyle w:val="14"/>
              <w:spacing w:before="68"/>
              <w:ind w:left="272"/>
              <w:rPr>
                <w:rFonts w:hint="eastAsia" w:ascii="宋体" w:hAnsi="宋体" w:eastAsia="宋体" w:cs="宋体"/>
                <w:sz w:val="20"/>
                <w:szCs w:val="20"/>
              </w:rPr>
            </w:pPr>
            <w:r>
              <w:rPr>
                <w:rFonts w:hint="eastAsia" w:ascii="宋体" w:hAnsi="宋体" w:eastAsia="宋体" w:cs="宋体"/>
                <w:sz w:val="20"/>
                <w:szCs w:val="20"/>
              </w:rPr>
              <w:t>5</w:t>
            </w:r>
          </w:p>
        </w:tc>
        <w:tc>
          <w:tcPr>
            <w:tcW w:w="1949" w:type="dxa"/>
            <w:vAlign w:val="top"/>
          </w:tcPr>
          <w:p w14:paraId="3D54FAFB">
            <w:pPr>
              <w:rPr>
                <w:rFonts w:hint="eastAsia" w:ascii="宋体" w:hAnsi="宋体" w:eastAsia="宋体" w:cs="宋体"/>
                <w:sz w:val="20"/>
                <w:szCs w:val="20"/>
              </w:rPr>
            </w:pPr>
          </w:p>
        </w:tc>
        <w:tc>
          <w:tcPr>
            <w:tcW w:w="1507" w:type="dxa"/>
            <w:vAlign w:val="top"/>
          </w:tcPr>
          <w:p w14:paraId="0ACD1AEC">
            <w:pPr>
              <w:rPr>
                <w:rFonts w:hint="eastAsia" w:ascii="宋体" w:hAnsi="宋体" w:eastAsia="宋体" w:cs="宋体"/>
                <w:sz w:val="20"/>
                <w:szCs w:val="20"/>
              </w:rPr>
            </w:pPr>
          </w:p>
        </w:tc>
        <w:tc>
          <w:tcPr>
            <w:tcW w:w="751" w:type="dxa"/>
            <w:vAlign w:val="top"/>
          </w:tcPr>
          <w:p w14:paraId="1C8F5C3F">
            <w:pPr>
              <w:rPr>
                <w:rFonts w:hint="eastAsia" w:ascii="宋体" w:hAnsi="宋体" w:eastAsia="宋体" w:cs="宋体"/>
                <w:sz w:val="20"/>
                <w:szCs w:val="20"/>
              </w:rPr>
            </w:pPr>
          </w:p>
        </w:tc>
        <w:tc>
          <w:tcPr>
            <w:tcW w:w="941" w:type="dxa"/>
            <w:vAlign w:val="top"/>
          </w:tcPr>
          <w:p w14:paraId="4281A6DE">
            <w:pPr>
              <w:rPr>
                <w:rFonts w:hint="eastAsia" w:ascii="宋体" w:hAnsi="宋体" w:eastAsia="宋体" w:cs="宋体"/>
                <w:sz w:val="20"/>
                <w:szCs w:val="20"/>
              </w:rPr>
            </w:pPr>
          </w:p>
        </w:tc>
        <w:tc>
          <w:tcPr>
            <w:tcW w:w="941" w:type="dxa"/>
            <w:vAlign w:val="top"/>
          </w:tcPr>
          <w:p w14:paraId="564B2434">
            <w:pPr>
              <w:rPr>
                <w:rFonts w:hint="eastAsia" w:ascii="宋体" w:hAnsi="宋体" w:eastAsia="宋体" w:cs="宋体"/>
                <w:sz w:val="20"/>
                <w:szCs w:val="20"/>
              </w:rPr>
            </w:pPr>
          </w:p>
        </w:tc>
        <w:tc>
          <w:tcPr>
            <w:tcW w:w="756" w:type="dxa"/>
            <w:vAlign w:val="top"/>
          </w:tcPr>
          <w:p w14:paraId="08EFFC15">
            <w:pPr>
              <w:rPr>
                <w:rFonts w:hint="eastAsia" w:ascii="宋体" w:hAnsi="宋体" w:eastAsia="宋体" w:cs="宋体"/>
                <w:sz w:val="20"/>
                <w:szCs w:val="20"/>
              </w:rPr>
            </w:pPr>
          </w:p>
        </w:tc>
        <w:tc>
          <w:tcPr>
            <w:tcW w:w="752" w:type="dxa"/>
            <w:vAlign w:val="top"/>
          </w:tcPr>
          <w:p w14:paraId="08AA59CA">
            <w:pPr>
              <w:rPr>
                <w:rFonts w:hint="eastAsia" w:ascii="宋体" w:hAnsi="宋体" w:eastAsia="宋体" w:cs="宋体"/>
                <w:sz w:val="20"/>
                <w:szCs w:val="20"/>
              </w:rPr>
            </w:pPr>
          </w:p>
        </w:tc>
        <w:tc>
          <w:tcPr>
            <w:tcW w:w="709" w:type="dxa"/>
            <w:vAlign w:val="top"/>
          </w:tcPr>
          <w:p w14:paraId="33312DCC">
            <w:pPr>
              <w:rPr>
                <w:rFonts w:hint="eastAsia" w:ascii="宋体" w:hAnsi="宋体" w:eastAsia="宋体" w:cs="宋体"/>
                <w:sz w:val="20"/>
                <w:szCs w:val="20"/>
              </w:rPr>
            </w:pPr>
          </w:p>
        </w:tc>
      </w:tr>
      <w:tr w14:paraId="52C005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2D773533">
            <w:pPr>
              <w:spacing w:line="293" w:lineRule="auto"/>
              <w:rPr>
                <w:rFonts w:hint="eastAsia" w:ascii="宋体" w:hAnsi="宋体" w:eastAsia="宋体" w:cs="宋体"/>
                <w:sz w:val="20"/>
                <w:szCs w:val="20"/>
              </w:rPr>
            </w:pPr>
          </w:p>
          <w:p w14:paraId="6A66CC43">
            <w:pPr>
              <w:pStyle w:val="14"/>
              <w:spacing w:before="68"/>
              <w:ind w:left="270"/>
              <w:rPr>
                <w:rFonts w:hint="eastAsia" w:ascii="宋体" w:hAnsi="宋体" w:eastAsia="宋体" w:cs="宋体"/>
                <w:sz w:val="20"/>
                <w:szCs w:val="20"/>
              </w:rPr>
            </w:pPr>
            <w:r>
              <w:rPr>
                <w:rFonts w:hint="eastAsia" w:ascii="宋体" w:hAnsi="宋体" w:eastAsia="宋体" w:cs="宋体"/>
                <w:sz w:val="20"/>
                <w:szCs w:val="20"/>
              </w:rPr>
              <w:t>6</w:t>
            </w:r>
          </w:p>
        </w:tc>
        <w:tc>
          <w:tcPr>
            <w:tcW w:w="1949" w:type="dxa"/>
            <w:vAlign w:val="top"/>
          </w:tcPr>
          <w:p w14:paraId="67188A41">
            <w:pPr>
              <w:rPr>
                <w:rFonts w:hint="eastAsia" w:ascii="宋体" w:hAnsi="宋体" w:eastAsia="宋体" w:cs="宋体"/>
                <w:sz w:val="20"/>
                <w:szCs w:val="20"/>
              </w:rPr>
            </w:pPr>
          </w:p>
        </w:tc>
        <w:tc>
          <w:tcPr>
            <w:tcW w:w="1507" w:type="dxa"/>
            <w:vAlign w:val="top"/>
          </w:tcPr>
          <w:p w14:paraId="67C3208C">
            <w:pPr>
              <w:rPr>
                <w:rFonts w:hint="eastAsia" w:ascii="宋体" w:hAnsi="宋体" w:eastAsia="宋体" w:cs="宋体"/>
                <w:sz w:val="20"/>
                <w:szCs w:val="20"/>
              </w:rPr>
            </w:pPr>
          </w:p>
        </w:tc>
        <w:tc>
          <w:tcPr>
            <w:tcW w:w="751" w:type="dxa"/>
            <w:vAlign w:val="top"/>
          </w:tcPr>
          <w:p w14:paraId="020C3C8E">
            <w:pPr>
              <w:rPr>
                <w:rFonts w:hint="eastAsia" w:ascii="宋体" w:hAnsi="宋体" w:eastAsia="宋体" w:cs="宋体"/>
                <w:sz w:val="20"/>
                <w:szCs w:val="20"/>
              </w:rPr>
            </w:pPr>
          </w:p>
        </w:tc>
        <w:tc>
          <w:tcPr>
            <w:tcW w:w="941" w:type="dxa"/>
            <w:vAlign w:val="top"/>
          </w:tcPr>
          <w:p w14:paraId="2F3001BE">
            <w:pPr>
              <w:rPr>
                <w:rFonts w:hint="eastAsia" w:ascii="宋体" w:hAnsi="宋体" w:eastAsia="宋体" w:cs="宋体"/>
                <w:sz w:val="20"/>
                <w:szCs w:val="20"/>
              </w:rPr>
            </w:pPr>
          </w:p>
        </w:tc>
        <w:tc>
          <w:tcPr>
            <w:tcW w:w="941" w:type="dxa"/>
            <w:vAlign w:val="top"/>
          </w:tcPr>
          <w:p w14:paraId="3BF8ACBB">
            <w:pPr>
              <w:rPr>
                <w:rFonts w:hint="eastAsia" w:ascii="宋体" w:hAnsi="宋体" w:eastAsia="宋体" w:cs="宋体"/>
                <w:sz w:val="20"/>
                <w:szCs w:val="20"/>
              </w:rPr>
            </w:pPr>
          </w:p>
        </w:tc>
        <w:tc>
          <w:tcPr>
            <w:tcW w:w="756" w:type="dxa"/>
            <w:vAlign w:val="top"/>
          </w:tcPr>
          <w:p w14:paraId="102E163E">
            <w:pPr>
              <w:rPr>
                <w:rFonts w:hint="eastAsia" w:ascii="宋体" w:hAnsi="宋体" w:eastAsia="宋体" w:cs="宋体"/>
                <w:sz w:val="20"/>
                <w:szCs w:val="20"/>
              </w:rPr>
            </w:pPr>
          </w:p>
        </w:tc>
        <w:tc>
          <w:tcPr>
            <w:tcW w:w="752" w:type="dxa"/>
            <w:vAlign w:val="top"/>
          </w:tcPr>
          <w:p w14:paraId="35BF28B7">
            <w:pPr>
              <w:rPr>
                <w:rFonts w:hint="eastAsia" w:ascii="宋体" w:hAnsi="宋体" w:eastAsia="宋体" w:cs="宋体"/>
                <w:sz w:val="20"/>
                <w:szCs w:val="20"/>
              </w:rPr>
            </w:pPr>
          </w:p>
        </w:tc>
        <w:tc>
          <w:tcPr>
            <w:tcW w:w="709" w:type="dxa"/>
            <w:vAlign w:val="top"/>
          </w:tcPr>
          <w:p w14:paraId="394D3989">
            <w:pPr>
              <w:rPr>
                <w:rFonts w:hint="eastAsia" w:ascii="宋体" w:hAnsi="宋体" w:eastAsia="宋体" w:cs="宋体"/>
                <w:sz w:val="20"/>
                <w:szCs w:val="20"/>
              </w:rPr>
            </w:pPr>
          </w:p>
        </w:tc>
      </w:tr>
      <w:tr w14:paraId="5F06CF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70A45C6">
            <w:pPr>
              <w:spacing w:line="294" w:lineRule="auto"/>
              <w:rPr>
                <w:rFonts w:hint="eastAsia" w:ascii="宋体" w:hAnsi="宋体" w:eastAsia="宋体" w:cs="宋体"/>
                <w:sz w:val="20"/>
                <w:szCs w:val="20"/>
              </w:rPr>
            </w:pPr>
          </w:p>
          <w:p w14:paraId="1C270F10">
            <w:pPr>
              <w:pStyle w:val="14"/>
              <w:spacing w:before="68"/>
              <w:ind w:left="273"/>
              <w:rPr>
                <w:rFonts w:hint="eastAsia" w:ascii="宋体" w:hAnsi="宋体" w:eastAsia="宋体" w:cs="宋体"/>
                <w:sz w:val="20"/>
                <w:szCs w:val="20"/>
              </w:rPr>
            </w:pPr>
            <w:r>
              <w:rPr>
                <w:rFonts w:hint="eastAsia" w:ascii="宋体" w:hAnsi="宋体" w:eastAsia="宋体" w:cs="宋体"/>
                <w:sz w:val="20"/>
                <w:szCs w:val="20"/>
              </w:rPr>
              <w:t>7</w:t>
            </w:r>
          </w:p>
        </w:tc>
        <w:tc>
          <w:tcPr>
            <w:tcW w:w="1949" w:type="dxa"/>
            <w:vAlign w:val="top"/>
          </w:tcPr>
          <w:p w14:paraId="2C6CDA19">
            <w:pPr>
              <w:rPr>
                <w:rFonts w:hint="eastAsia" w:ascii="宋体" w:hAnsi="宋体" w:eastAsia="宋体" w:cs="宋体"/>
                <w:sz w:val="20"/>
                <w:szCs w:val="20"/>
              </w:rPr>
            </w:pPr>
          </w:p>
        </w:tc>
        <w:tc>
          <w:tcPr>
            <w:tcW w:w="1507" w:type="dxa"/>
            <w:vAlign w:val="top"/>
          </w:tcPr>
          <w:p w14:paraId="5038FB51">
            <w:pPr>
              <w:rPr>
                <w:rFonts w:hint="eastAsia" w:ascii="宋体" w:hAnsi="宋体" w:eastAsia="宋体" w:cs="宋体"/>
                <w:sz w:val="20"/>
                <w:szCs w:val="20"/>
              </w:rPr>
            </w:pPr>
          </w:p>
        </w:tc>
        <w:tc>
          <w:tcPr>
            <w:tcW w:w="751" w:type="dxa"/>
            <w:vAlign w:val="top"/>
          </w:tcPr>
          <w:p w14:paraId="581A53B7">
            <w:pPr>
              <w:rPr>
                <w:rFonts w:hint="eastAsia" w:ascii="宋体" w:hAnsi="宋体" w:eastAsia="宋体" w:cs="宋体"/>
                <w:sz w:val="20"/>
                <w:szCs w:val="20"/>
              </w:rPr>
            </w:pPr>
          </w:p>
        </w:tc>
        <w:tc>
          <w:tcPr>
            <w:tcW w:w="941" w:type="dxa"/>
            <w:vAlign w:val="top"/>
          </w:tcPr>
          <w:p w14:paraId="0909DBB1">
            <w:pPr>
              <w:rPr>
                <w:rFonts w:hint="eastAsia" w:ascii="宋体" w:hAnsi="宋体" w:eastAsia="宋体" w:cs="宋体"/>
                <w:sz w:val="20"/>
                <w:szCs w:val="20"/>
              </w:rPr>
            </w:pPr>
          </w:p>
        </w:tc>
        <w:tc>
          <w:tcPr>
            <w:tcW w:w="941" w:type="dxa"/>
            <w:vAlign w:val="top"/>
          </w:tcPr>
          <w:p w14:paraId="5A7FA35C">
            <w:pPr>
              <w:rPr>
                <w:rFonts w:hint="eastAsia" w:ascii="宋体" w:hAnsi="宋体" w:eastAsia="宋体" w:cs="宋体"/>
                <w:sz w:val="20"/>
                <w:szCs w:val="20"/>
              </w:rPr>
            </w:pPr>
          </w:p>
        </w:tc>
        <w:tc>
          <w:tcPr>
            <w:tcW w:w="756" w:type="dxa"/>
            <w:vAlign w:val="top"/>
          </w:tcPr>
          <w:p w14:paraId="6BADFCDF">
            <w:pPr>
              <w:rPr>
                <w:rFonts w:hint="eastAsia" w:ascii="宋体" w:hAnsi="宋体" w:eastAsia="宋体" w:cs="宋体"/>
                <w:sz w:val="20"/>
                <w:szCs w:val="20"/>
              </w:rPr>
            </w:pPr>
          </w:p>
        </w:tc>
        <w:tc>
          <w:tcPr>
            <w:tcW w:w="752" w:type="dxa"/>
            <w:vAlign w:val="top"/>
          </w:tcPr>
          <w:p w14:paraId="368FCD52">
            <w:pPr>
              <w:rPr>
                <w:rFonts w:hint="eastAsia" w:ascii="宋体" w:hAnsi="宋体" w:eastAsia="宋体" w:cs="宋体"/>
                <w:sz w:val="20"/>
                <w:szCs w:val="20"/>
              </w:rPr>
            </w:pPr>
          </w:p>
        </w:tc>
        <w:tc>
          <w:tcPr>
            <w:tcW w:w="709" w:type="dxa"/>
            <w:vAlign w:val="top"/>
          </w:tcPr>
          <w:p w14:paraId="17CFE533">
            <w:pPr>
              <w:rPr>
                <w:rFonts w:hint="eastAsia" w:ascii="宋体" w:hAnsi="宋体" w:eastAsia="宋体" w:cs="宋体"/>
                <w:sz w:val="20"/>
                <w:szCs w:val="20"/>
              </w:rPr>
            </w:pPr>
          </w:p>
        </w:tc>
      </w:tr>
      <w:tr w14:paraId="06DE07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66B0F236">
            <w:pPr>
              <w:spacing w:line="295" w:lineRule="auto"/>
              <w:rPr>
                <w:rFonts w:hint="eastAsia" w:ascii="宋体" w:hAnsi="宋体" w:eastAsia="宋体" w:cs="宋体"/>
                <w:sz w:val="20"/>
                <w:szCs w:val="20"/>
              </w:rPr>
            </w:pPr>
          </w:p>
          <w:p w14:paraId="3B55F390">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8</w:t>
            </w:r>
          </w:p>
        </w:tc>
        <w:tc>
          <w:tcPr>
            <w:tcW w:w="1949" w:type="dxa"/>
            <w:vAlign w:val="top"/>
          </w:tcPr>
          <w:p w14:paraId="262C8EDA">
            <w:pPr>
              <w:rPr>
                <w:rFonts w:hint="eastAsia" w:ascii="宋体" w:hAnsi="宋体" w:eastAsia="宋体" w:cs="宋体"/>
                <w:sz w:val="20"/>
                <w:szCs w:val="20"/>
              </w:rPr>
            </w:pPr>
          </w:p>
        </w:tc>
        <w:tc>
          <w:tcPr>
            <w:tcW w:w="1507" w:type="dxa"/>
            <w:vAlign w:val="top"/>
          </w:tcPr>
          <w:p w14:paraId="0515BC68">
            <w:pPr>
              <w:rPr>
                <w:rFonts w:hint="eastAsia" w:ascii="宋体" w:hAnsi="宋体" w:eastAsia="宋体" w:cs="宋体"/>
                <w:sz w:val="20"/>
                <w:szCs w:val="20"/>
              </w:rPr>
            </w:pPr>
          </w:p>
        </w:tc>
        <w:tc>
          <w:tcPr>
            <w:tcW w:w="751" w:type="dxa"/>
            <w:vAlign w:val="top"/>
          </w:tcPr>
          <w:p w14:paraId="00924E61">
            <w:pPr>
              <w:rPr>
                <w:rFonts w:hint="eastAsia" w:ascii="宋体" w:hAnsi="宋体" w:eastAsia="宋体" w:cs="宋体"/>
                <w:sz w:val="20"/>
                <w:szCs w:val="20"/>
              </w:rPr>
            </w:pPr>
          </w:p>
        </w:tc>
        <w:tc>
          <w:tcPr>
            <w:tcW w:w="941" w:type="dxa"/>
            <w:vAlign w:val="top"/>
          </w:tcPr>
          <w:p w14:paraId="4216668D">
            <w:pPr>
              <w:rPr>
                <w:rFonts w:hint="eastAsia" w:ascii="宋体" w:hAnsi="宋体" w:eastAsia="宋体" w:cs="宋体"/>
                <w:sz w:val="20"/>
                <w:szCs w:val="20"/>
              </w:rPr>
            </w:pPr>
          </w:p>
        </w:tc>
        <w:tc>
          <w:tcPr>
            <w:tcW w:w="941" w:type="dxa"/>
            <w:vAlign w:val="top"/>
          </w:tcPr>
          <w:p w14:paraId="10FA64B1">
            <w:pPr>
              <w:rPr>
                <w:rFonts w:hint="eastAsia" w:ascii="宋体" w:hAnsi="宋体" w:eastAsia="宋体" w:cs="宋体"/>
                <w:sz w:val="20"/>
                <w:szCs w:val="20"/>
              </w:rPr>
            </w:pPr>
          </w:p>
        </w:tc>
        <w:tc>
          <w:tcPr>
            <w:tcW w:w="756" w:type="dxa"/>
            <w:vAlign w:val="top"/>
          </w:tcPr>
          <w:p w14:paraId="482CEB73">
            <w:pPr>
              <w:rPr>
                <w:rFonts w:hint="eastAsia" w:ascii="宋体" w:hAnsi="宋体" w:eastAsia="宋体" w:cs="宋体"/>
                <w:sz w:val="20"/>
                <w:szCs w:val="20"/>
              </w:rPr>
            </w:pPr>
          </w:p>
        </w:tc>
        <w:tc>
          <w:tcPr>
            <w:tcW w:w="752" w:type="dxa"/>
            <w:vAlign w:val="top"/>
          </w:tcPr>
          <w:p w14:paraId="279BDAF9">
            <w:pPr>
              <w:rPr>
                <w:rFonts w:hint="eastAsia" w:ascii="宋体" w:hAnsi="宋体" w:eastAsia="宋体" w:cs="宋体"/>
                <w:sz w:val="20"/>
                <w:szCs w:val="20"/>
              </w:rPr>
            </w:pPr>
          </w:p>
        </w:tc>
        <w:tc>
          <w:tcPr>
            <w:tcW w:w="709" w:type="dxa"/>
            <w:vAlign w:val="top"/>
          </w:tcPr>
          <w:p w14:paraId="1C176CDD">
            <w:pPr>
              <w:rPr>
                <w:rFonts w:hint="eastAsia" w:ascii="宋体" w:hAnsi="宋体" w:eastAsia="宋体" w:cs="宋体"/>
                <w:sz w:val="20"/>
                <w:szCs w:val="20"/>
              </w:rPr>
            </w:pPr>
          </w:p>
        </w:tc>
      </w:tr>
      <w:tr w14:paraId="6E84C2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9" w:hRule="atLeast"/>
        </w:trPr>
        <w:tc>
          <w:tcPr>
            <w:tcW w:w="640" w:type="dxa"/>
            <w:vAlign w:val="top"/>
          </w:tcPr>
          <w:p w14:paraId="72024A1B">
            <w:pPr>
              <w:spacing w:line="296" w:lineRule="auto"/>
              <w:rPr>
                <w:rFonts w:hint="eastAsia" w:ascii="宋体" w:hAnsi="宋体" w:eastAsia="宋体" w:cs="宋体"/>
                <w:sz w:val="20"/>
                <w:szCs w:val="20"/>
              </w:rPr>
            </w:pPr>
          </w:p>
          <w:p w14:paraId="7F80F7FD">
            <w:pPr>
              <w:pStyle w:val="14"/>
              <w:spacing w:before="68"/>
              <w:ind w:left="269"/>
              <w:rPr>
                <w:rFonts w:hint="eastAsia" w:ascii="宋体" w:hAnsi="宋体" w:eastAsia="宋体" w:cs="宋体"/>
                <w:sz w:val="20"/>
                <w:szCs w:val="20"/>
              </w:rPr>
            </w:pPr>
            <w:r>
              <w:rPr>
                <w:rFonts w:hint="eastAsia" w:ascii="宋体" w:hAnsi="宋体" w:eastAsia="宋体" w:cs="宋体"/>
                <w:sz w:val="20"/>
                <w:szCs w:val="20"/>
              </w:rPr>
              <w:t>9</w:t>
            </w:r>
          </w:p>
        </w:tc>
        <w:tc>
          <w:tcPr>
            <w:tcW w:w="1949" w:type="dxa"/>
            <w:vAlign w:val="top"/>
          </w:tcPr>
          <w:p w14:paraId="550780E0">
            <w:pPr>
              <w:rPr>
                <w:rFonts w:hint="eastAsia" w:ascii="宋体" w:hAnsi="宋体" w:eastAsia="宋体" w:cs="宋体"/>
                <w:sz w:val="20"/>
                <w:szCs w:val="20"/>
              </w:rPr>
            </w:pPr>
          </w:p>
        </w:tc>
        <w:tc>
          <w:tcPr>
            <w:tcW w:w="1507" w:type="dxa"/>
            <w:vAlign w:val="top"/>
          </w:tcPr>
          <w:p w14:paraId="7204EF8C">
            <w:pPr>
              <w:rPr>
                <w:rFonts w:hint="eastAsia" w:ascii="宋体" w:hAnsi="宋体" w:eastAsia="宋体" w:cs="宋体"/>
                <w:sz w:val="20"/>
                <w:szCs w:val="20"/>
              </w:rPr>
            </w:pPr>
          </w:p>
        </w:tc>
        <w:tc>
          <w:tcPr>
            <w:tcW w:w="751" w:type="dxa"/>
            <w:vAlign w:val="top"/>
          </w:tcPr>
          <w:p w14:paraId="1F75C628">
            <w:pPr>
              <w:rPr>
                <w:rFonts w:hint="eastAsia" w:ascii="宋体" w:hAnsi="宋体" w:eastAsia="宋体" w:cs="宋体"/>
                <w:sz w:val="20"/>
                <w:szCs w:val="20"/>
              </w:rPr>
            </w:pPr>
          </w:p>
        </w:tc>
        <w:tc>
          <w:tcPr>
            <w:tcW w:w="941" w:type="dxa"/>
            <w:vAlign w:val="top"/>
          </w:tcPr>
          <w:p w14:paraId="4EF2EBC9">
            <w:pPr>
              <w:rPr>
                <w:rFonts w:hint="eastAsia" w:ascii="宋体" w:hAnsi="宋体" w:eastAsia="宋体" w:cs="宋体"/>
                <w:sz w:val="20"/>
                <w:szCs w:val="20"/>
              </w:rPr>
            </w:pPr>
          </w:p>
        </w:tc>
        <w:tc>
          <w:tcPr>
            <w:tcW w:w="941" w:type="dxa"/>
            <w:vAlign w:val="top"/>
          </w:tcPr>
          <w:p w14:paraId="7F8B88E6">
            <w:pPr>
              <w:rPr>
                <w:rFonts w:hint="eastAsia" w:ascii="宋体" w:hAnsi="宋体" w:eastAsia="宋体" w:cs="宋体"/>
                <w:sz w:val="20"/>
                <w:szCs w:val="20"/>
              </w:rPr>
            </w:pPr>
          </w:p>
        </w:tc>
        <w:tc>
          <w:tcPr>
            <w:tcW w:w="756" w:type="dxa"/>
            <w:vAlign w:val="top"/>
          </w:tcPr>
          <w:p w14:paraId="758BA43E">
            <w:pPr>
              <w:rPr>
                <w:rFonts w:hint="eastAsia" w:ascii="宋体" w:hAnsi="宋体" w:eastAsia="宋体" w:cs="宋体"/>
                <w:sz w:val="20"/>
                <w:szCs w:val="20"/>
              </w:rPr>
            </w:pPr>
          </w:p>
        </w:tc>
        <w:tc>
          <w:tcPr>
            <w:tcW w:w="752" w:type="dxa"/>
            <w:vAlign w:val="top"/>
          </w:tcPr>
          <w:p w14:paraId="1CF61938">
            <w:pPr>
              <w:rPr>
                <w:rFonts w:hint="eastAsia" w:ascii="宋体" w:hAnsi="宋体" w:eastAsia="宋体" w:cs="宋体"/>
                <w:sz w:val="20"/>
                <w:szCs w:val="20"/>
              </w:rPr>
            </w:pPr>
          </w:p>
        </w:tc>
        <w:tc>
          <w:tcPr>
            <w:tcW w:w="709" w:type="dxa"/>
            <w:vAlign w:val="top"/>
          </w:tcPr>
          <w:p w14:paraId="4A600544">
            <w:pPr>
              <w:rPr>
                <w:rFonts w:hint="eastAsia" w:ascii="宋体" w:hAnsi="宋体" w:eastAsia="宋体" w:cs="宋体"/>
                <w:sz w:val="20"/>
                <w:szCs w:val="20"/>
              </w:rPr>
            </w:pPr>
          </w:p>
        </w:tc>
      </w:tr>
      <w:tr w14:paraId="2D6D1B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4" w:hRule="atLeast"/>
        </w:trPr>
        <w:tc>
          <w:tcPr>
            <w:tcW w:w="640" w:type="dxa"/>
            <w:vAlign w:val="top"/>
          </w:tcPr>
          <w:p w14:paraId="15E16DBF">
            <w:pPr>
              <w:spacing w:line="296" w:lineRule="auto"/>
              <w:rPr>
                <w:rFonts w:hint="eastAsia" w:ascii="宋体" w:hAnsi="宋体" w:eastAsia="宋体" w:cs="宋体"/>
                <w:sz w:val="20"/>
                <w:szCs w:val="20"/>
              </w:rPr>
            </w:pPr>
          </w:p>
          <w:p w14:paraId="52A04325">
            <w:pPr>
              <w:pStyle w:val="14"/>
              <w:spacing w:before="68"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949" w:type="dxa"/>
            <w:vAlign w:val="top"/>
          </w:tcPr>
          <w:p w14:paraId="37258C5A">
            <w:pPr>
              <w:rPr>
                <w:rFonts w:hint="eastAsia" w:ascii="宋体" w:hAnsi="宋体" w:eastAsia="宋体" w:cs="宋体"/>
                <w:sz w:val="20"/>
                <w:szCs w:val="20"/>
              </w:rPr>
            </w:pPr>
          </w:p>
        </w:tc>
        <w:tc>
          <w:tcPr>
            <w:tcW w:w="1507" w:type="dxa"/>
            <w:vAlign w:val="top"/>
          </w:tcPr>
          <w:p w14:paraId="09DC7751">
            <w:pPr>
              <w:rPr>
                <w:rFonts w:hint="eastAsia" w:ascii="宋体" w:hAnsi="宋体" w:eastAsia="宋体" w:cs="宋体"/>
                <w:sz w:val="20"/>
                <w:szCs w:val="20"/>
              </w:rPr>
            </w:pPr>
          </w:p>
        </w:tc>
        <w:tc>
          <w:tcPr>
            <w:tcW w:w="751" w:type="dxa"/>
            <w:vAlign w:val="top"/>
          </w:tcPr>
          <w:p w14:paraId="503D6493">
            <w:pPr>
              <w:rPr>
                <w:rFonts w:hint="eastAsia" w:ascii="宋体" w:hAnsi="宋体" w:eastAsia="宋体" w:cs="宋体"/>
                <w:sz w:val="20"/>
                <w:szCs w:val="20"/>
              </w:rPr>
            </w:pPr>
          </w:p>
        </w:tc>
        <w:tc>
          <w:tcPr>
            <w:tcW w:w="941" w:type="dxa"/>
            <w:vAlign w:val="top"/>
          </w:tcPr>
          <w:p w14:paraId="58C96F61">
            <w:pPr>
              <w:rPr>
                <w:rFonts w:hint="eastAsia" w:ascii="宋体" w:hAnsi="宋体" w:eastAsia="宋体" w:cs="宋体"/>
                <w:sz w:val="20"/>
                <w:szCs w:val="20"/>
              </w:rPr>
            </w:pPr>
          </w:p>
        </w:tc>
        <w:tc>
          <w:tcPr>
            <w:tcW w:w="941" w:type="dxa"/>
            <w:vAlign w:val="top"/>
          </w:tcPr>
          <w:p w14:paraId="59AF41B1">
            <w:pPr>
              <w:rPr>
                <w:rFonts w:hint="eastAsia" w:ascii="宋体" w:hAnsi="宋体" w:eastAsia="宋体" w:cs="宋体"/>
                <w:sz w:val="20"/>
                <w:szCs w:val="20"/>
              </w:rPr>
            </w:pPr>
          </w:p>
        </w:tc>
        <w:tc>
          <w:tcPr>
            <w:tcW w:w="756" w:type="dxa"/>
            <w:vAlign w:val="top"/>
          </w:tcPr>
          <w:p w14:paraId="3E47C1D3">
            <w:pPr>
              <w:rPr>
                <w:rFonts w:hint="eastAsia" w:ascii="宋体" w:hAnsi="宋体" w:eastAsia="宋体" w:cs="宋体"/>
                <w:sz w:val="20"/>
                <w:szCs w:val="20"/>
              </w:rPr>
            </w:pPr>
          </w:p>
        </w:tc>
        <w:tc>
          <w:tcPr>
            <w:tcW w:w="752" w:type="dxa"/>
            <w:vAlign w:val="top"/>
          </w:tcPr>
          <w:p w14:paraId="6873C074">
            <w:pPr>
              <w:rPr>
                <w:rFonts w:hint="eastAsia" w:ascii="宋体" w:hAnsi="宋体" w:eastAsia="宋体" w:cs="宋体"/>
                <w:sz w:val="20"/>
                <w:szCs w:val="20"/>
              </w:rPr>
            </w:pPr>
          </w:p>
        </w:tc>
        <w:tc>
          <w:tcPr>
            <w:tcW w:w="709" w:type="dxa"/>
            <w:vAlign w:val="top"/>
          </w:tcPr>
          <w:p w14:paraId="1D80B86E">
            <w:pPr>
              <w:rPr>
                <w:rFonts w:hint="eastAsia" w:ascii="宋体" w:hAnsi="宋体" w:eastAsia="宋体" w:cs="宋体"/>
                <w:sz w:val="20"/>
                <w:szCs w:val="20"/>
              </w:rPr>
            </w:pPr>
          </w:p>
        </w:tc>
      </w:tr>
    </w:tbl>
    <w:p w14:paraId="157643FA">
      <w:pPr>
        <w:pStyle w:val="4"/>
        <w:rPr>
          <w:rFonts w:hint="eastAsia" w:ascii="宋体" w:hAnsi="宋体" w:eastAsia="宋体" w:cs="宋体"/>
          <w:sz w:val="20"/>
          <w:szCs w:val="20"/>
        </w:rPr>
      </w:pPr>
    </w:p>
    <w:p w14:paraId="27769F35">
      <w:pPr>
        <w:rPr>
          <w:rFonts w:hint="eastAsia" w:ascii="宋体" w:hAnsi="宋体" w:eastAsia="宋体" w:cs="宋体"/>
          <w:sz w:val="20"/>
          <w:szCs w:val="20"/>
        </w:rPr>
        <w:sectPr>
          <w:headerReference r:id="rId44" w:type="default"/>
          <w:footerReference r:id="rId45" w:type="default"/>
          <w:pgSz w:w="11907" w:h="16840"/>
          <w:pgMar w:top="1101" w:right="1474" w:bottom="1038" w:left="1475" w:header="1086" w:footer="810" w:gutter="0"/>
          <w:pgNumType w:fmt="numberInDash"/>
          <w:cols w:space="720" w:num="1"/>
        </w:sectPr>
      </w:pPr>
    </w:p>
    <w:p w14:paraId="7818F70F">
      <w:pPr>
        <w:spacing w:before="177" w:line="220" w:lineRule="auto"/>
        <w:ind w:left="3120"/>
        <w:outlineLvl w:val="2"/>
        <w:rPr>
          <w:rFonts w:hint="eastAsia" w:ascii="宋体" w:hAnsi="宋体" w:eastAsia="宋体" w:cs="宋体"/>
          <w:sz w:val="20"/>
          <w:szCs w:val="20"/>
        </w:rPr>
      </w:pPr>
      <w:r>
        <w:rPr>
          <w:rFonts w:hint="eastAsia" w:ascii="宋体" w:hAnsi="宋体" w:eastAsia="宋体" w:cs="宋体"/>
          <w:b/>
          <w:bCs/>
          <w:spacing w:val="-3"/>
          <w:sz w:val="20"/>
          <w:szCs w:val="20"/>
        </w:rPr>
        <w:t>5.本项目日常消耗材料明细表</w:t>
      </w:r>
    </w:p>
    <w:p w14:paraId="23009E80">
      <w:pPr>
        <w:spacing w:before="90"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7CB7E860">
      <w:pPr>
        <w:spacing w:before="20" w:line="211"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tbl>
      <w:tblPr>
        <w:tblStyle w:val="13"/>
        <w:tblW w:w="894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0"/>
        <w:gridCol w:w="1584"/>
        <w:gridCol w:w="1127"/>
        <w:gridCol w:w="1128"/>
        <w:gridCol w:w="1348"/>
        <w:gridCol w:w="1111"/>
        <w:gridCol w:w="1001"/>
        <w:gridCol w:w="1007"/>
      </w:tblGrid>
      <w:tr w14:paraId="3631B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5" w:hRule="atLeast"/>
        </w:trPr>
        <w:tc>
          <w:tcPr>
            <w:tcW w:w="640" w:type="dxa"/>
            <w:vAlign w:val="top"/>
          </w:tcPr>
          <w:p w14:paraId="3C0B02F7">
            <w:pPr>
              <w:pStyle w:val="14"/>
              <w:spacing w:before="281" w:line="222" w:lineRule="auto"/>
              <w:ind w:left="110"/>
              <w:rPr>
                <w:rFonts w:hint="eastAsia" w:ascii="宋体" w:hAnsi="宋体" w:eastAsia="宋体" w:cs="宋体"/>
                <w:sz w:val="20"/>
                <w:szCs w:val="20"/>
              </w:rPr>
            </w:pPr>
            <w:r>
              <w:rPr>
                <w:rFonts w:hint="eastAsia" w:ascii="宋体" w:hAnsi="宋体" w:eastAsia="宋体" w:cs="宋体"/>
                <w:spacing w:val="-2"/>
                <w:sz w:val="20"/>
                <w:szCs w:val="20"/>
              </w:rPr>
              <w:t>序号</w:t>
            </w:r>
          </w:p>
        </w:tc>
        <w:tc>
          <w:tcPr>
            <w:tcW w:w="1584" w:type="dxa"/>
            <w:vAlign w:val="top"/>
          </w:tcPr>
          <w:p w14:paraId="7F4E87DB">
            <w:pPr>
              <w:pStyle w:val="14"/>
              <w:spacing w:before="281" w:line="220" w:lineRule="auto"/>
              <w:ind w:left="372"/>
              <w:rPr>
                <w:rFonts w:hint="eastAsia" w:ascii="宋体" w:hAnsi="宋体" w:eastAsia="宋体" w:cs="宋体"/>
                <w:sz w:val="20"/>
                <w:szCs w:val="20"/>
              </w:rPr>
            </w:pPr>
            <w:r>
              <w:rPr>
                <w:rFonts w:hint="eastAsia" w:ascii="宋体" w:hAnsi="宋体" w:eastAsia="宋体" w:cs="宋体"/>
                <w:spacing w:val="-2"/>
                <w:sz w:val="20"/>
                <w:szCs w:val="20"/>
              </w:rPr>
              <w:t>材料名称</w:t>
            </w:r>
          </w:p>
        </w:tc>
        <w:tc>
          <w:tcPr>
            <w:tcW w:w="1127" w:type="dxa"/>
            <w:vAlign w:val="top"/>
          </w:tcPr>
          <w:p w14:paraId="6DD24865">
            <w:pPr>
              <w:pStyle w:val="14"/>
              <w:spacing w:before="282" w:line="220" w:lineRule="auto"/>
              <w:ind w:left="372"/>
              <w:rPr>
                <w:rFonts w:hint="eastAsia" w:ascii="宋体" w:hAnsi="宋体" w:eastAsia="宋体" w:cs="宋体"/>
                <w:sz w:val="20"/>
                <w:szCs w:val="20"/>
              </w:rPr>
            </w:pPr>
            <w:r>
              <w:rPr>
                <w:rFonts w:hint="eastAsia" w:ascii="宋体" w:hAnsi="宋体" w:eastAsia="宋体" w:cs="宋体"/>
                <w:spacing w:val="-7"/>
                <w:sz w:val="20"/>
                <w:szCs w:val="20"/>
              </w:rPr>
              <w:t>品牌</w:t>
            </w:r>
          </w:p>
        </w:tc>
        <w:tc>
          <w:tcPr>
            <w:tcW w:w="1128" w:type="dxa"/>
            <w:vAlign w:val="top"/>
          </w:tcPr>
          <w:p w14:paraId="65EFD70B">
            <w:pPr>
              <w:pStyle w:val="14"/>
              <w:spacing w:before="281" w:line="220" w:lineRule="auto"/>
              <w:ind w:left="147"/>
              <w:rPr>
                <w:rFonts w:hint="eastAsia" w:ascii="宋体" w:hAnsi="宋体" w:eastAsia="宋体" w:cs="宋体"/>
                <w:sz w:val="20"/>
                <w:szCs w:val="20"/>
              </w:rPr>
            </w:pPr>
            <w:r>
              <w:rPr>
                <w:rFonts w:hint="eastAsia" w:ascii="宋体" w:hAnsi="宋体" w:eastAsia="宋体" w:cs="宋体"/>
                <w:spacing w:val="-2"/>
                <w:sz w:val="20"/>
                <w:szCs w:val="20"/>
              </w:rPr>
              <w:t>供应厂家</w:t>
            </w:r>
          </w:p>
        </w:tc>
        <w:tc>
          <w:tcPr>
            <w:tcW w:w="1348" w:type="dxa"/>
            <w:vAlign w:val="top"/>
          </w:tcPr>
          <w:p w14:paraId="66AE12D9">
            <w:pPr>
              <w:pStyle w:val="14"/>
              <w:spacing w:before="282" w:line="219" w:lineRule="auto"/>
              <w:ind w:left="208"/>
              <w:rPr>
                <w:rFonts w:hint="eastAsia" w:ascii="宋体" w:hAnsi="宋体" w:eastAsia="宋体" w:cs="宋体"/>
                <w:sz w:val="20"/>
                <w:szCs w:val="20"/>
              </w:rPr>
            </w:pPr>
            <w:r>
              <w:rPr>
                <w:rFonts w:hint="eastAsia" w:ascii="宋体" w:hAnsi="宋体" w:eastAsia="宋体" w:cs="宋体"/>
                <w:spacing w:val="-2"/>
                <w:sz w:val="20"/>
                <w:szCs w:val="20"/>
              </w:rPr>
              <w:t>单价/单位</w:t>
            </w:r>
          </w:p>
        </w:tc>
        <w:tc>
          <w:tcPr>
            <w:tcW w:w="1111" w:type="dxa"/>
            <w:vAlign w:val="top"/>
          </w:tcPr>
          <w:p w14:paraId="1E0AF4C4">
            <w:pPr>
              <w:pStyle w:val="14"/>
              <w:spacing w:before="282" w:line="220" w:lineRule="auto"/>
              <w:ind w:left="147"/>
              <w:rPr>
                <w:rFonts w:hint="eastAsia" w:ascii="宋体" w:hAnsi="宋体" w:eastAsia="宋体" w:cs="宋体"/>
                <w:sz w:val="20"/>
                <w:szCs w:val="20"/>
              </w:rPr>
            </w:pPr>
            <w:r>
              <w:rPr>
                <w:rFonts w:hint="eastAsia" w:ascii="宋体" w:hAnsi="宋体" w:eastAsia="宋体" w:cs="宋体"/>
                <w:spacing w:val="-3"/>
                <w:sz w:val="20"/>
                <w:szCs w:val="20"/>
              </w:rPr>
              <w:t>月消耗量</w:t>
            </w:r>
          </w:p>
        </w:tc>
        <w:tc>
          <w:tcPr>
            <w:tcW w:w="1001" w:type="dxa"/>
            <w:vAlign w:val="top"/>
          </w:tcPr>
          <w:p w14:paraId="4DCE5EF6">
            <w:pPr>
              <w:pStyle w:val="14"/>
              <w:spacing w:before="281" w:line="222" w:lineRule="auto"/>
              <w:ind w:left="303"/>
              <w:rPr>
                <w:rFonts w:hint="eastAsia" w:ascii="宋体" w:hAnsi="宋体" w:eastAsia="宋体" w:cs="宋体"/>
                <w:sz w:val="20"/>
                <w:szCs w:val="20"/>
              </w:rPr>
            </w:pPr>
            <w:r>
              <w:rPr>
                <w:rFonts w:hint="eastAsia" w:ascii="宋体" w:hAnsi="宋体" w:eastAsia="宋体" w:cs="宋体"/>
                <w:spacing w:val="-4"/>
                <w:sz w:val="20"/>
                <w:szCs w:val="20"/>
              </w:rPr>
              <w:t>小计</w:t>
            </w:r>
          </w:p>
        </w:tc>
        <w:tc>
          <w:tcPr>
            <w:tcW w:w="1007" w:type="dxa"/>
            <w:vAlign w:val="top"/>
          </w:tcPr>
          <w:p w14:paraId="5942E56D">
            <w:pPr>
              <w:pStyle w:val="14"/>
              <w:spacing w:before="281" w:line="222" w:lineRule="auto"/>
              <w:ind w:left="302"/>
              <w:rPr>
                <w:rFonts w:hint="eastAsia" w:ascii="宋体" w:hAnsi="宋体" w:eastAsia="宋体" w:cs="宋体"/>
                <w:sz w:val="20"/>
                <w:szCs w:val="20"/>
              </w:rPr>
            </w:pPr>
            <w:r>
              <w:rPr>
                <w:rFonts w:hint="eastAsia" w:ascii="宋体" w:hAnsi="宋体" w:eastAsia="宋体" w:cs="宋体"/>
                <w:spacing w:val="-3"/>
                <w:sz w:val="20"/>
                <w:szCs w:val="20"/>
              </w:rPr>
              <w:t>备注</w:t>
            </w:r>
          </w:p>
        </w:tc>
      </w:tr>
      <w:tr w14:paraId="132C50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0A854110">
            <w:pPr>
              <w:pStyle w:val="14"/>
              <w:spacing w:before="222" w:line="242" w:lineRule="auto"/>
              <w:ind w:left="284"/>
              <w:rPr>
                <w:rFonts w:hint="eastAsia" w:ascii="宋体" w:hAnsi="宋体" w:eastAsia="宋体" w:cs="宋体"/>
                <w:sz w:val="20"/>
                <w:szCs w:val="20"/>
              </w:rPr>
            </w:pPr>
            <w:r>
              <w:rPr>
                <w:rFonts w:hint="eastAsia" w:ascii="宋体" w:hAnsi="宋体" w:eastAsia="宋体" w:cs="宋体"/>
                <w:sz w:val="20"/>
                <w:szCs w:val="20"/>
              </w:rPr>
              <w:t>1</w:t>
            </w:r>
          </w:p>
        </w:tc>
        <w:tc>
          <w:tcPr>
            <w:tcW w:w="1584" w:type="dxa"/>
            <w:vAlign w:val="top"/>
          </w:tcPr>
          <w:p w14:paraId="27A494D4">
            <w:pPr>
              <w:rPr>
                <w:rFonts w:hint="eastAsia" w:ascii="宋体" w:hAnsi="宋体" w:eastAsia="宋体" w:cs="宋体"/>
                <w:sz w:val="20"/>
                <w:szCs w:val="20"/>
              </w:rPr>
            </w:pPr>
          </w:p>
        </w:tc>
        <w:tc>
          <w:tcPr>
            <w:tcW w:w="1127" w:type="dxa"/>
            <w:vAlign w:val="top"/>
          </w:tcPr>
          <w:p w14:paraId="15BD80DC">
            <w:pPr>
              <w:rPr>
                <w:rFonts w:hint="eastAsia" w:ascii="宋体" w:hAnsi="宋体" w:eastAsia="宋体" w:cs="宋体"/>
                <w:sz w:val="20"/>
                <w:szCs w:val="20"/>
              </w:rPr>
            </w:pPr>
          </w:p>
        </w:tc>
        <w:tc>
          <w:tcPr>
            <w:tcW w:w="1128" w:type="dxa"/>
            <w:vAlign w:val="top"/>
          </w:tcPr>
          <w:p w14:paraId="78323229">
            <w:pPr>
              <w:rPr>
                <w:rFonts w:hint="eastAsia" w:ascii="宋体" w:hAnsi="宋体" w:eastAsia="宋体" w:cs="宋体"/>
                <w:sz w:val="20"/>
                <w:szCs w:val="20"/>
              </w:rPr>
            </w:pPr>
          </w:p>
        </w:tc>
        <w:tc>
          <w:tcPr>
            <w:tcW w:w="1348" w:type="dxa"/>
            <w:vAlign w:val="top"/>
          </w:tcPr>
          <w:p w14:paraId="3A6DED83">
            <w:pPr>
              <w:rPr>
                <w:rFonts w:hint="eastAsia" w:ascii="宋体" w:hAnsi="宋体" w:eastAsia="宋体" w:cs="宋体"/>
                <w:sz w:val="20"/>
                <w:szCs w:val="20"/>
              </w:rPr>
            </w:pPr>
          </w:p>
        </w:tc>
        <w:tc>
          <w:tcPr>
            <w:tcW w:w="1111" w:type="dxa"/>
            <w:vAlign w:val="top"/>
          </w:tcPr>
          <w:p w14:paraId="636B23EC">
            <w:pPr>
              <w:rPr>
                <w:rFonts w:hint="eastAsia" w:ascii="宋体" w:hAnsi="宋体" w:eastAsia="宋体" w:cs="宋体"/>
                <w:sz w:val="20"/>
                <w:szCs w:val="20"/>
              </w:rPr>
            </w:pPr>
          </w:p>
        </w:tc>
        <w:tc>
          <w:tcPr>
            <w:tcW w:w="1001" w:type="dxa"/>
            <w:vAlign w:val="top"/>
          </w:tcPr>
          <w:p w14:paraId="463F98F7">
            <w:pPr>
              <w:rPr>
                <w:rFonts w:hint="eastAsia" w:ascii="宋体" w:hAnsi="宋体" w:eastAsia="宋体" w:cs="宋体"/>
                <w:sz w:val="20"/>
                <w:szCs w:val="20"/>
              </w:rPr>
            </w:pPr>
          </w:p>
        </w:tc>
        <w:tc>
          <w:tcPr>
            <w:tcW w:w="1007" w:type="dxa"/>
            <w:vAlign w:val="top"/>
          </w:tcPr>
          <w:p w14:paraId="0FA7252C">
            <w:pPr>
              <w:rPr>
                <w:rFonts w:hint="eastAsia" w:ascii="宋体" w:hAnsi="宋体" w:eastAsia="宋体" w:cs="宋体"/>
                <w:sz w:val="20"/>
                <w:szCs w:val="20"/>
              </w:rPr>
            </w:pPr>
          </w:p>
        </w:tc>
      </w:tr>
      <w:tr w14:paraId="47F1B6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9" w:hRule="atLeast"/>
        </w:trPr>
        <w:tc>
          <w:tcPr>
            <w:tcW w:w="640" w:type="dxa"/>
            <w:vAlign w:val="top"/>
          </w:tcPr>
          <w:p w14:paraId="7D60E898">
            <w:pPr>
              <w:pStyle w:val="14"/>
              <w:spacing w:before="223" w:line="242" w:lineRule="auto"/>
              <w:ind w:left="271"/>
              <w:rPr>
                <w:rFonts w:hint="eastAsia" w:ascii="宋体" w:hAnsi="宋体" w:eastAsia="宋体" w:cs="宋体"/>
                <w:sz w:val="20"/>
                <w:szCs w:val="20"/>
              </w:rPr>
            </w:pPr>
            <w:r>
              <w:rPr>
                <w:rFonts w:hint="eastAsia" w:ascii="宋体" w:hAnsi="宋体" w:eastAsia="宋体" w:cs="宋体"/>
                <w:sz w:val="20"/>
                <w:szCs w:val="20"/>
              </w:rPr>
              <w:t>2</w:t>
            </w:r>
          </w:p>
        </w:tc>
        <w:tc>
          <w:tcPr>
            <w:tcW w:w="1584" w:type="dxa"/>
            <w:vAlign w:val="top"/>
          </w:tcPr>
          <w:p w14:paraId="4E4DF10A">
            <w:pPr>
              <w:rPr>
                <w:rFonts w:hint="eastAsia" w:ascii="宋体" w:hAnsi="宋体" w:eastAsia="宋体" w:cs="宋体"/>
                <w:sz w:val="20"/>
                <w:szCs w:val="20"/>
              </w:rPr>
            </w:pPr>
          </w:p>
        </w:tc>
        <w:tc>
          <w:tcPr>
            <w:tcW w:w="1127" w:type="dxa"/>
            <w:vAlign w:val="top"/>
          </w:tcPr>
          <w:p w14:paraId="620E69DB">
            <w:pPr>
              <w:rPr>
                <w:rFonts w:hint="eastAsia" w:ascii="宋体" w:hAnsi="宋体" w:eastAsia="宋体" w:cs="宋体"/>
                <w:sz w:val="20"/>
                <w:szCs w:val="20"/>
              </w:rPr>
            </w:pPr>
          </w:p>
        </w:tc>
        <w:tc>
          <w:tcPr>
            <w:tcW w:w="1128" w:type="dxa"/>
            <w:vAlign w:val="top"/>
          </w:tcPr>
          <w:p w14:paraId="22072D3A">
            <w:pPr>
              <w:rPr>
                <w:rFonts w:hint="eastAsia" w:ascii="宋体" w:hAnsi="宋体" w:eastAsia="宋体" w:cs="宋体"/>
                <w:sz w:val="20"/>
                <w:szCs w:val="20"/>
              </w:rPr>
            </w:pPr>
          </w:p>
        </w:tc>
        <w:tc>
          <w:tcPr>
            <w:tcW w:w="1348" w:type="dxa"/>
            <w:vAlign w:val="top"/>
          </w:tcPr>
          <w:p w14:paraId="215B5343">
            <w:pPr>
              <w:rPr>
                <w:rFonts w:hint="eastAsia" w:ascii="宋体" w:hAnsi="宋体" w:eastAsia="宋体" w:cs="宋体"/>
                <w:sz w:val="20"/>
                <w:szCs w:val="20"/>
              </w:rPr>
            </w:pPr>
          </w:p>
        </w:tc>
        <w:tc>
          <w:tcPr>
            <w:tcW w:w="1111" w:type="dxa"/>
            <w:vAlign w:val="top"/>
          </w:tcPr>
          <w:p w14:paraId="4B0D9CF1">
            <w:pPr>
              <w:rPr>
                <w:rFonts w:hint="eastAsia" w:ascii="宋体" w:hAnsi="宋体" w:eastAsia="宋体" w:cs="宋体"/>
                <w:sz w:val="20"/>
                <w:szCs w:val="20"/>
              </w:rPr>
            </w:pPr>
          </w:p>
        </w:tc>
        <w:tc>
          <w:tcPr>
            <w:tcW w:w="1001" w:type="dxa"/>
            <w:vAlign w:val="top"/>
          </w:tcPr>
          <w:p w14:paraId="7D32C520">
            <w:pPr>
              <w:rPr>
                <w:rFonts w:hint="eastAsia" w:ascii="宋体" w:hAnsi="宋体" w:eastAsia="宋体" w:cs="宋体"/>
                <w:sz w:val="20"/>
                <w:szCs w:val="20"/>
              </w:rPr>
            </w:pPr>
          </w:p>
        </w:tc>
        <w:tc>
          <w:tcPr>
            <w:tcW w:w="1007" w:type="dxa"/>
            <w:vAlign w:val="top"/>
          </w:tcPr>
          <w:p w14:paraId="2F0DA120">
            <w:pPr>
              <w:rPr>
                <w:rFonts w:hint="eastAsia" w:ascii="宋体" w:hAnsi="宋体" w:eastAsia="宋体" w:cs="宋体"/>
                <w:sz w:val="20"/>
                <w:szCs w:val="20"/>
              </w:rPr>
            </w:pPr>
          </w:p>
        </w:tc>
      </w:tr>
      <w:tr w14:paraId="4F7D49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2649726C">
            <w:pPr>
              <w:pStyle w:val="14"/>
              <w:spacing w:before="262"/>
              <w:ind w:left="272"/>
              <w:rPr>
                <w:rFonts w:hint="eastAsia" w:ascii="宋体" w:hAnsi="宋体" w:eastAsia="宋体" w:cs="宋体"/>
                <w:sz w:val="20"/>
                <w:szCs w:val="20"/>
              </w:rPr>
            </w:pPr>
            <w:r>
              <w:rPr>
                <w:rFonts w:hint="eastAsia" w:ascii="宋体" w:hAnsi="宋体" w:eastAsia="宋体" w:cs="宋体"/>
                <w:sz w:val="20"/>
                <w:szCs w:val="20"/>
              </w:rPr>
              <w:t>3</w:t>
            </w:r>
          </w:p>
        </w:tc>
        <w:tc>
          <w:tcPr>
            <w:tcW w:w="1584" w:type="dxa"/>
            <w:vAlign w:val="top"/>
          </w:tcPr>
          <w:p w14:paraId="09B7166D">
            <w:pPr>
              <w:rPr>
                <w:rFonts w:hint="eastAsia" w:ascii="宋体" w:hAnsi="宋体" w:eastAsia="宋体" w:cs="宋体"/>
                <w:sz w:val="20"/>
                <w:szCs w:val="20"/>
              </w:rPr>
            </w:pPr>
          </w:p>
        </w:tc>
        <w:tc>
          <w:tcPr>
            <w:tcW w:w="1127" w:type="dxa"/>
            <w:vAlign w:val="top"/>
          </w:tcPr>
          <w:p w14:paraId="08F15A69">
            <w:pPr>
              <w:rPr>
                <w:rFonts w:hint="eastAsia" w:ascii="宋体" w:hAnsi="宋体" w:eastAsia="宋体" w:cs="宋体"/>
                <w:sz w:val="20"/>
                <w:szCs w:val="20"/>
              </w:rPr>
            </w:pPr>
          </w:p>
        </w:tc>
        <w:tc>
          <w:tcPr>
            <w:tcW w:w="1128" w:type="dxa"/>
            <w:vAlign w:val="top"/>
          </w:tcPr>
          <w:p w14:paraId="42B2088B">
            <w:pPr>
              <w:rPr>
                <w:rFonts w:hint="eastAsia" w:ascii="宋体" w:hAnsi="宋体" w:eastAsia="宋体" w:cs="宋体"/>
                <w:sz w:val="20"/>
                <w:szCs w:val="20"/>
              </w:rPr>
            </w:pPr>
          </w:p>
        </w:tc>
        <w:tc>
          <w:tcPr>
            <w:tcW w:w="1348" w:type="dxa"/>
            <w:vAlign w:val="top"/>
          </w:tcPr>
          <w:p w14:paraId="4E105164">
            <w:pPr>
              <w:rPr>
                <w:rFonts w:hint="eastAsia" w:ascii="宋体" w:hAnsi="宋体" w:eastAsia="宋体" w:cs="宋体"/>
                <w:sz w:val="20"/>
                <w:szCs w:val="20"/>
              </w:rPr>
            </w:pPr>
          </w:p>
        </w:tc>
        <w:tc>
          <w:tcPr>
            <w:tcW w:w="1111" w:type="dxa"/>
            <w:vAlign w:val="top"/>
          </w:tcPr>
          <w:p w14:paraId="5EF27C47">
            <w:pPr>
              <w:rPr>
                <w:rFonts w:hint="eastAsia" w:ascii="宋体" w:hAnsi="宋体" w:eastAsia="宋体" w:cs="宋体"/>
                <w:sz w:val="20"/>
                <w:szCs w:val="20"/>
              </w:rPr>
            </w:pPr>
          </w:p>
        </w:tc>
        <w:tc>
          <w:tcPr>
            <w:tcW w:w="1001" w:type="dxa"/>
            <w:vAlign w:val="top"/>
          </w:tcPr>
          <w:p w14:paraId="18209413">
            <w:pPr>
              <w:rPr>
                <w:rFonts w:hint="eastAsia" w:ascii="宋体" w:hAnsi="宋体" w:eastAsia="宋体" w:cs="宋体"/>
                <w:sz w:val="20"/>
                <w:szCs w:val="20"/>
              </w:rPr>
            </w:pPr>
          </w:p>
        </w:tc>
        <w:tc>
          <w:tcPr>
            <w:tcW w:w="1007" w:type="dxa"/>
            <w:vAlign w:val="top"/>
          </w:tcPr>
          <w:p w14:paraId="6172C1C3">
            <w:pPr>
              <w:rPr>
                <w:rFonts w:hint="eastAsia" w:ascii="宋体" w:hAnsi="宋体" w:eastAsia="宋体" w:cs="宋体"/>
                <w:sz w:val="20"/>
                <w:szCs w:val="20"/>
              </w:rPr>
            </w:pPr>
          </w:p>
        </w:tc>
      </w:tr>
      <w:tr w14:paraId="357601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D10DEA8">
            <w:pPr>
              <w:pStyle w:val="14"/>
              <w:spacing w:before="263" w:line="242" w:lineRule="auto"/>
              <w:ind w:left="267"/>
              <w:rPr>
                <w:rFonts w:hint="eastAsia" w:ascii="宋体" w:hAnsi="宋体" w:eastAsia="宋体" w:cs="宋体"/>
                <w:sz w:val="20"/>
                <w:szCs w:val="20"/>
              </w:rPr>
            </w:pPr>
            <w:r>
              <w:rPr>
                <w:rFonts w:hint="eastAsia" w:ascii="宋体" w:hAnsi="宋体" w:eastAsia="宋体" w:cs="宋体"/>
                <w:sz w:val="20"/>
                <w:szCs w:val="20"/>
              </w:rPr>
              <w:t>4</w:t>
            </w:r>
          </w:p>
        </w:tc>
        <w:tc>
          <w:tcPr>
            <w:tcW w:w="1584" w:type="dxa"/>
            <w:vAlign w:val="top"/>
          </w:tcPr>
          <w:p w14:paraId="4510BD15">
            <w:pPr>
              <w:rPr>
                <w:rFonts w:hint="eastAsia" w:ascii="宋体" w:hAnsi="宋体" w:eastAsia="宋体" w:cs="宋体"/>
                <w:sz w:val="20"/>
                <w:szCs w:val="20"/>
              </w:rPr>
            </w:pPr>
          </w:p>
        </w:tc>
        <w:tc>
          <w:tcPr>
            <w:tcW w:w="1127" w:type="dxa"/>
            <w:vAlign w:val="top"/>
          </w:tcPr>
          <w:p w14:paraId="2E902551">
            <w:pPr>
              <w:rPr>
                <w:rFonts w:hint="eastAsia" w:ascii="宋体" w:hAnsi="宋体" w:eastAsia="宋体" w:cs="宋体"/>
                <w:sz w:val="20"/>
                <w:szCs w:val="20"/>
              </w:rPr>
            </w:pPr>
          </w:p>
        </w:tc>
        <w:tc>
          <w:tcPr>
            <w:tcW w:w="1128" w:type="dxa"/>
            <w:vAlign w:val="top"/>
          </w:tcPr>
          <w:p w14:paraId="04234C4A">
            <w:pPr>
              <w:rPr>
                <w:rFonts w:hint="eastAsia" w:ascii="宋体" w:hAnsi="宋体" w:eastAsia="宋体" w:cs="宋体"/>
                <w:sz w:val="20"/>
                <w:szCs w:val="20"/>
              </w:rPr>
            </w:pPr>
          </w:p>
        </w:tc>
        <w:tc>
          <w:tcPr>
            <w:tcW w:w="1348" w:type="dxa"/>
            <w:vAlign w:val="top"/>
          </w:tcPr>
          <w:p w14:paraId="3A73B064">
            <w:pPr>
              <w:rPr>
                <w:rFonts w:hint="eastAsia" w:ascii="宋体" w:hAnsi="宋体" w:eastAsia="宋体" w:cs="宋体"/>
                <w:sz w:val="20"/>
                <w:szCs w:val="20"/>
              </w:rPr>
            </w:pPr>
          </w:p>
        </w:tc>
        <w:tc>
          <w:tcPr>
            <w:tcW w:w="1111" w:type="dxa"/>
            <w:vAlign w:val="top"/>
          </w:tcPr>
          <w:p w14:paraId="6BEC255A">
            <w:pPr>
              <w:rPr>
                <w:rFonts w:hint="eastAsia" w:ascii="宋体" w:hAnsi="宋体" w:eastAsia="宋体" w:cs="宋体"/>
                <w:sz w:val="20"/>
                <w:szCs w:val="20"/>
              </w:rPr>
            </w:pPr>
          </w:p>
        </w:tc>
        <w:tc>
          <w:tcPr>
            <w:tcW w:w="1001" w:type="dxa"/>
            <w:vAlign w:val="top"/>
          </w:tcPr>
          <w:p w14:paraId="21F010AE">
            <w:pPr>
              <w:rPr>
                <w:rFonts w:hint="eastAsia" w:ascii="宋体" w:hAnsi="宋体" w:eastAsia="宋体" w:cs="宋体"/>
                <w:sz w:val="20"/>
                <w:szCs w:val="20"/>
              </w:rPr>
            </w:pPr>
          </w:p>
        </w:tc>
        <w:tc>
          <w:tcPr>
            <w:tcW w:w="1007" w:type="dxa"/>
            <w:vAlign w:val="top"/>
          </w:tcPr>
          <w:p w14:paraId="57177F4A">
            <w:pPr>
              <w:rPr>
                <w:rFonts w:hint="eastAsia" w:ascii="宋体" w:hAnsi="宋体" w:eastAsia="宋体" w:cs="宋体"/>
                <w:sz w:val="20"/>
                <w:szCs w:val="20"/>
              </w:rPr>
            </w:pPr>
          </w:p>
        </w:tc>
      </w:tr>
      <w:tr w14:paraId="5AF497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38CAA4CB">
            <w:pPr>
              <w:pStyle w:val="14"/>
              <w:spacing w:before="264"/>
              <w:ind w:left="272"/>
              <w:rPr>
                <w:rFonts w:hint="eastAsia" w:ascii="宋体" w:hAnsi="宋体" w:eastAsia="宋体" w:cs="宋体"/>
                <w:sz w:val="20"/>
                <w:szCs w:val="20"/>
              </w:rPr>
            </w:pPr>
            <w:r>
              <w:rPr>
                <w:rFonts w:hint="eastAsia" w:ascii="宋体" w:hAnsi="宋体" w:eastAsia="宋体" w:cs="宋体"/>
                <w:sz w:val="20"/>
                <w:szCs w:val="20"/>
              </w:rPr>
              <w:t>5</w:t>
            </w:r>
          </w:p>
        </w:tc>
        <w:tc>
          <w:tcPr>
            <w:tcW w:w="1584" w:type="dxa"/>
            <w:vAlign w:val="top"/>
          </w:tcPr>
          <w:p w14:paraId="7BBBF4B9">
            <w:pPr>
              <w:rPr>
                <w:rFonts w:hint="eastAsia" w:ascii="宋体" w:hAnsi="宋体" w:eastAsia="宋体" w:cs="宋体"/>
                <w:sz w:val="20"/>
                <w:szCs w:val="20"/>
              </w:rPr>
            </w:pPr>
          </w:p>
        </w:tc>
        <w:tc>
          <w:tcPr>
            <w:tcW w:w="1127" w:type="dxa"/>
            <w:vAlign w:val="top"/>
          </w:tcPr>
          <w:p w14:paraId="380F941F">
            <w:pPr>
              <w:rPr>
                <w:rFonts w:hint="eastAsia" w:ascii="宋体" w:hAnsi="宋体" w:eastAsia="宋体" w:cs="宋体"/>
                <w:sz w:val="20"/>
                <w:szCs w:val="20"/>
              </w:rPr>
            </w:pPr>
          </w:p>
        </w:tc>
        <w:tc>
          <w:tcPr>
            <w:tcW w:w="1128" w:type="dxa"/>
            <w:vAlign w:val="top"/>
          </w:tcPr>
          <w:p w14:paraId="010B8287">
            <w:pPr>
              <w:rPr>
                <w:rFonts w:hint="eastAsia" w:ascii="宋体" w:hAnsi="宋体" w:eastAsia="宋体" w:cs="宋体"/>
                <w:sz w:val="20"/>
                <w:szCs w:val="20"/>
              </w:rPr>
            </w:pPr>
          </w:p>
        </w:tc>
        <w:tc>
          <w:tcPr>
            <w:tcW w:w="1348" w:type="dxa"/>
            <w:vAlign w:val="top"/>
          </w:tcPr>
          <w:p w14:paraId="067F6B3E">
            <w:pPr>
              <w:rPr>
                <w:rFonts w:hint="eastAsia" w:ascii="宋体" w:hAnsi="宋体" w:eastAsia="宋体" w:cs="宋体"/>
                <w:sz w:val="20"/>
                <w:szCs w:val="20"/>
              </w:rPr>
            </w:pPr>
          </w:p>
        </w:tc>
        <w:tc>
          <w:tcPr>
            <w:tcW w:w="1111" w:type="dxa"/>
            <w:vAlign w:val="top"/>
          </w:tcPr>
          <w:p w14:paraId="02B2F012">
            <w:pPr>
              <w:rPr>
                <w:rFonts w:hint="eastAsia" w:ascii="宋体" w:hAnsi="宋体" w:eastAsia="宋体" w:cs="宋体"/>
                <w:sz w:val="20"/>
                <w:szCs w:val="20"/>
              </w:rPr>
            </w:pPr>
          </w:p>
        </w:tc>
        <w:tc>
          <w:tcPr>
            <w:tcW w:w="1001" w:type="dxa"/>
            <w:vAlign w:val="top"/>
          </w:tcPr>
          <w:p w14:paraId="1497EBCF">
            <w:pPr>
              <w:rPr>
                <w:rFonts w:hint="eastAsia" w:ascii="宋体" w:hAnsi="宋体" w:eastAsia="宋体" w:cs="宋体"/>
                <w:sz w:val="20"/>
                <w:szCs w:val="20"/>
              </w:rPr>
            </w:pPr>
          </w:p>
        </w:tc>
        <w:tc>
          <w:tcPr>
            <w:tcW w:w="1007" w:type="dxa"/>
            <w:vAlign w:val="top"/>
          </w:tcPr>
          <w:p w14:paraId="2BDD53DB">
            <w:pPr>
              <w:rPr>
                <w:rFonts w:hint="eastAsia" w:ascii="宋体" w:hAnsi="宋体" w:eastAsia="宋体" w:cs="宋体"/>
                <w:sz w:val="20"/>
                <w:szCs w:val="20"/>
              </w:rPr>
            </w:pPr>
          </w:p>
        </w:tc>
      </w:tr>
      <w:tr w14:paraId="46632A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641F9A3C">
            <w:pPr>
              <w:pStyle w:val="14"/>
              <w:spacing w:before="265"/>
              <w:ind w:left="270"/>
              <w:rPr>
                <w:rFonts w:hint="eastAsia" w:ascii="宋体" w:hAnsi="宋体" w:eastAsia="宋体" w:cs="宋体"/>
                <w:sz w:val="20"/>
                <w:szCs w:val="20"/>
              </w:rPr>
            </w:pPr>
            <w:r>
              <w:rPr>
                <w:rFonts w:hint="eastAsia" w:ascii="宋体" w:hAnsi="宋体" w:eastAsia="宋体" w:cs="宋体"/>
                <w:sz w:val="20"/>
                <w:szCs w:val="20"/>
              </w:rPr>
              <w:t>6</w:t>
            </w:r>
          </w:p>
        </w:tc>
        <w:tc>
          <w:tcPr>
            <w:tcW w:w="1584" w:type="dxa"/>
            <w:vAlign w:val="top"/>
          </w:tcPr>
          <w:p w14:paraId="31177F28">
            <w:pPr>
              <w:rPr>
                <w:rFonts w:hint="eastAsia" w:ascii="宋体" w:hAnsi="宋体" w:eastAsia="宋体" w:cs="宋体"/>
                <w:sz w:val="20"/>
                <w:szCs w:val="20"/>
              </w:rPr>
            </w:pPr>
          </w:p>
        </w:tc>
        <w:tc>
          <w:tcPr>
            <w:tcW w:w="1127" w:type="dxa"/>
            <w:vAlign w:val="top"/>
          </w:tcPr>
          <w:p w14:paraId="56AA40A5">
            <w:pPr>
              <w:rPr>
                <w:rFonts w:hint="eastAsia" w:ascii="宋体" w:hAnsi="宋体" w:eastAsia="宋体" w:cs="宋体"/>
                <w:sz w:val="20"/>
                <w:szCs w:val="20"/>
              </w:rPr>
            </w:pPr>
          </w:p>
        </w:tc>
        <w:tc>
          <w:tcPr>
            <w:tcW w:w="1128" w:type="dxa"/>
            <w:vAlign w:val="top"/>
          </w:tcPr>
          <w:p w14:paraId="22914F9A">
            <w:pPr>
              <w:rPr>
                <w:rFonts w:hint="eastAsia" w:ascii="宋体" w:hAnsi="宋体" w:eastAsia="宋体" w:cs="宋体"/>
                <w:sz w:val="20"/>
                <w:szCs w:val="20"/>
              </w:rPr>
            </w:pPr>
          </w:p>
        </w:tc>
        <w:tc>
          <w:tcPr>
            <w:tcW w:w="1348" w:type="dxa"/>
            <w:vAlign w:val="top"/>
          </w:tcPr>
          <w:p w14:paraId="283AE4BA">
            <w:pPr>
              <w:rPr>
                <w:rFonts w:hint="eastAsia" w:ascii="宋体" w:hAnsi="宋体" w:eastAsia="宋体" w:cs="宋体"/>
                <w:sz w:val="20"/>
                <w:szCs w:val="20"/>
              </w:rPr>
            </w:pPr>
          </w:p>
        </w:tc>
        <w:tc>
          <w:tcPr>
            <w:tcW w:w="1111" w:type="dxa"/>
            <w:vAlign w:val="top"/>
          </w:tcPr>
          <w:p w14:paraId="1072698E">
            <w:pPr>
              <w:rPr>
                <w:rFonts w:hint="eastAsia" w:ascii="宋体" w:hAnsi="宋体" w:eastAsia="宋体" w:cs="宋体"/>
                <w:sz w:val="20"/>
                <w:szCs w:val="20"/>
              </w:rPr>
            </w:pPr>
          </w:p>
        </w:tc>
        <w:tc>
          <w:tcPr>
            <w:tcW w:w="1001" w:type="dxa"/>
            <w:vAlign w:val="top"/>
          </w:tcPr>
          <w:p w14:paraId="77AD856B">
            <w:pPr>
              <w:rPr>
                <w:rFonts w:hint="eastAsia" w:ascii="宋体" w:hAnsi="宋体" w:eastAsia="宋体" w:cs="宋体"/>
                <w:sz w:val="20"/>
                <w:szCs w:val="20"/>
              </w:rPr>
            </w:pPr>
          </w:p>
        </w:tc>
        <w:tc>
          <w:tcPr>
            <w:tcW w:w="1007" w:type="dxa"/>
            <w:vAlign w:val="top"/>
          </w:tcPr>
          <w:p w14:paraId="418BA7E8">
            <w:pPr>
              <w:rPr>
                <w:rFonts w:hint="eastAsia" w:ascii="宋体" w:hAnsi="宋体" w:eastAsia="宋体" w:cs="宋体"/>
                <w:sz w:val="20"/>
                <w:szCs w:val="20"/>
              </w:rPr>
            </w:pPr>
          </w:p>
        </w:tc>
      </w:tr>
      <w:tr w14:paraId="320E3D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8F46780">
            <w:pPr>
              <w:pStyle w:val="14"/>
              <w:spacing w:before="266"/>
              <w:ind w:left="273"/>
              <w:rPr>
                <w:rFonts w:hint="eastAsia" w:ascii="宋体" w:hAnsi="宋体" w:eastAsia="宋体" w:cs="宋体"/>
                <w:sz w:val="20"/>
                <w:szCs w:val="20"/>
              </w:rPr>
            </w:pPr>
            <w:r>
              <w:rPr>
                <w:rFonts w:hint="eastAsia" w:ascii="宋体" w:hAnsi="宋体" w:eastAsia="宋体" w:cs="宋体"/>
                <w:sz w:val="20"/>
                <w:szCs w:val="20"/>
              </w:rPr>
              <w:t>7</w:t>
            </w:r>
          </w:p>
        </w:tc>
        <w:tc>
          <w:tcPr>
            <w:tcW w:w="1584" w:type="dxa"/>
            <w:vAlign w:val="top"/>
          </w:tcPr>
          <w:p w14:paraId="29FCC9B0">
            <w:pPr>
              <w:rPr>
                <w:rFonts w:hint="eastAsia" w:ascii="宋体" w:hAnsi="宋体" w:eastAsia="宋体" w:cs="宋体"/>
                <w:sz w:val="20"/>
                <w:szCs w:val="20"/>
              </w:rPr>
            </w:pPr>
          </w:p>
        </w:tc>
        <w:tc>
          <w:tcPr>
            <w:tcW w:w="1127" w:type="dxa"/>
            <w:vAlign w:val="top"/>
          </w:tcPr>
          <w:p w14:paraId="726B496B">
            <w:pPr>
              <w:rPr>
                <w:rFonts w:hint="eastAsia" w:ascii="宋体" w:hAnsi="宋体" w:eastAsia="宋体" w:cs="宋体"/>
                <w:sz w:val="20"/>
                <w:szCs w:val="20"/>
              </w:rPr>
            </w:pPr>
          </w:p>
        </w:tc>
        <w:tc>
          <w:tcPr>
            <w:tcW w:w="1128" w:type="dxa"/>
            <w:vAlign w:val="top"/>
          </w:tcPr>
          <w:p w14:paraId="46242F59">
            <w:pPr>
              <w:rPr>
                <w:rFonts w:hint="eastAsia" w:ascii="宋体" w:hAnsi="宋体" w:eastAsia="宋体" w:cs="宋体"/>
                <w:sz w:val="20"/>
                <w:szCs w:val="20"/>
              </w:rPr>
            </w:pPr>
          </w:p>
        </w:tc>
        <w:tc>
          <w:tcPr>
            <w:tcW w:w="1348" w:type="dxa"/>
            <w:vAlign w:val="top"/>
          </w:tcPr>
          <w:p w14:paraId="01360B40">
            <w:pPr>
              <w:rPr>
                <w:rFonts w:hint="eastAsia" w:ascii="宋体" w:hAnsi="宋体" w:eastAsia="宋体" w:cs="宋体"/>
                <w:sz w:val="20"/>
                <w:szCs w:val="20"/>
              </w:rPr>
            </w:pPr>
          </w:p>
        </w:tc>
        <w:tc>
          <w:tcPr>
            <w:tcW w:w="1111" w:type="dxa"/>
            <w:vAlign w:val="top"/>
          </w:tcPr>
          <w:p w14:paraId="333FC144">
            <w:pPr>
              <w:rPr>
                <w:rFonts w:hint="eastAsia" w:ascii="宋体" w:hAnsi="宋体" w:eastAsia="宋体" w:cs="宋体"/>
                <w:sz w:val="20"/>
                <w:szCs w:val="20"/>
              </w:rPr>
            </w:pPr>
          </w:p>
        </w:tc>
        <w:tc>
          <w:tcPr>
            <w:tcW w:w="1001" w:type="dxa"/>
            <w:vAlign w:val="top"/>
          </w:tcPr>
          <w:p w14:paraId="69516B6D">
            <w:pPr>
              <w:rPr>
                <w:rFonts w:hint="eastAsia" w:ascii="宋体" w:hAnsi="宋体" w:eastAsia="宋体" w:cs="宋体"/>
                <w:sz w:val="20"/>
                <w:szCs w:val="20"/>
              </w:rPr>
            </w:pPr>
          </w:p>
        </w:tc>
        <w:tc>
          <w:tcPr>
            <w:tcW w:w="1007" w:type="dxa"/>
            <w:vAlign w:val="top"/>
          </w:tcPr>
          <w:p w14:paraId="2EB94D07">
            <w:pPr>
              <w:rPr>
                <w:rFonts w:hint="eastAsia" w:ascii="宋体" w:hAnsi="宋体" w:eastAsia="宋体" w:cs="宋体"/>
                <w:sz w:val="20"/>
                <w:szCs w:val="20"/>
              </w:rPr>
            </w:pPr>
          </w:p>
        </w:tc>
      </w:tr>
      <w:tr w14:paraId="460C47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4A9BCAAE">
            <w:pPr>
              <w:pStyle w:val="14"/>
              <w:spacing w:before="267"/>
              <w:ind w:left="269"/>
              <w:rPr>
                <w:rFonts w:hint="eastAsia" w:ascii="宋体" w:hAnsi="宋体" w:eastAsia="宋体" w:cs="宋体"/>
                <w:sz w:val="20"/>
                <w:szCs w:val="20"/>
              </w:rPr>
            </w:pPr>
            <w:r>
              <w:rPr>
                <w:rFonts w:hint="eastAsia" w:ascii="宋体" w:hAnsi="宋体" w:eastAsia="宋体" w:cs="宋体"/>
                <w:sz w:val="20"/>
                <w:szCs w:val="20"/>
              </w:rPr>
              <w:t>8</w:t>
            </w:r>
          </w:p>
        </w:tc>
        <w:tc>
          <w:tcPr>
            <w:tcW w:w="1584" w:type="dxa"/>
            <w:vAlign w:val="top"/>
          </w:tcPr>
          <w:p w14:paraId="4C337EE9">
            <w:pPr>
              <w:rPr>
                <w:rFonts w:hint="eastAsia" w:ascii="宋体" w:hAnsi="宋体" w:eastAsia="宋体" w:cs="宋体"/>
                <w:sz w:val="20"/>
                <w:szCs w:val="20"/>
              </w:rPr>
            </w:pPr>
          </w:p>
        </w:tc>
        <w:tc>
          <w:tcPr>
            <w:tcW w:w="1127" w:type="dxa"/>
            <w:vAlign w:val="top"/>
          </w:tcPr>
          <w:p w14:paraId="4515BC73">
            <w:pPr>
              <w:rPr>
                <w:rFonts w:hint="eastAsia" w:ascii="宋体" w:hAnsi="宋体" w:eastAsia="宋体" w:cs="宋体"/>
                <w:sz w:val="20"/>
                <w:szCs w:val="20"/>
              </w:rPr>
            </w:pPr>
          </w:p>
        </w:tc>
        <w:tc>
          <w:tcPr>
            <w:tcW w:w="1128" w:type="dxa"/>
            <w:vAlign w:val="top"/>
          </w:tcPr>
          <w:p w14:paraId="34EADD2F">
            <w:pPr>
              <w:rPr>
                <w:rFonts w:hint="eastAsia" w:ascii="宋体" w:hAnsi="宋体" w:eastAsia="宋体" w:cs="宋体"/>
                <w:sz w:val="20"/>
                <w:szCs w:val="20"/>
              </w:rPr>
            </w:pPr>
          </w:p>
        </w:tc>
        <w:tc>
          <w:tcPr>
            <w:tcW w:w="1348" w:type="dxa"/>
            <w:vAlign w:val="top"/>
          </w:tcPr>
          <w:p w14:paraId="09DC4C0C">
            <w:pPr>
              <w:rPr>
                <w:rFonts w:hint="eastAsia" w:ascii="宋体" w:hAnsi="宋体" w:eastAsia="宋体" w:cs="宋体"/>
                <w:sz w:val="20"/>
                <w:szCs w:val="20"/>
              </w:rPr>
            </w:pPr>
          </w:p>
        </w:tc>
        <w:tc>
          <w:tcPr>
            <w:tcW w:w="1111" w:type="dxa"/>
            <w:vAlign w:val="top"/>
          </w:tcPr>
          <w:p w14:paraId="06187460">
            <w:pPr>
              <w:rPr>
                <w:rFonts w:hint="eastAsia" w:ascii="宋体" w:hAnsi="宋体" w:eastAsia="宋体" w:cs="宋体"/>
                <w:sz w:val="20"/>
                <w:szCs w:val="20"/>
              </w:rPr>
            </w:pPr>
          </w:p>
        </w:tc>
        <w:tc>
          <w:tcPr>
            <w:tcW w:w="1001" w:type="dxa"/>
            <w:vAlign w:val="top"/>
          </w:tcPr>
          <w:p w14:paraId="0CDC49B6">
            <w:pPr>
              <w:rPr>
                <w:rFonts w:hint="eastAsia" w:ascii="宋体" w:hAnsi="宋体" w:eastAsia="宋体" w:cs="宋体"/>
                <w:sz w:val="20"/>
                <w:szCs w:val="20"/>
              </w:rPr>
            </w:pPr>
          </w:p>
        </w:tc>
        <w:tc>
          <w:tcPr>
            <w:tcW w:w="1007" w:type="dxa"/>
            <w:vAlign w:val="top"/>
          </w:tcPr>
          <w:p w14:paraId="2A3A9A0F">
            <w:pPr>
              <w:rPr>
                <w:rFonts w:hint="eastAsia" w:ascii="宋体" w:hAnsi="宋体" w:eastAsia="宋体" w:cs="宋体"/>
                <w:sz w:val="20"/>
                <w:szCs w:val="20"/>
              </w:rPr>
            </w:pPr>
          </w:p>
        </w:tc>
      </w:tr>
      <w:tr w14:paraId="5811E8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4" w:hRule="atLeast"/>
        </w:trPr>
        <w:tc>
          <w:tcPr>
            <w:tcW w:w="640" w:type="dxa"/>
            <w:vAlign w:val="top"/>
          </w:tcPr>
          <w:p w14:paraId="113296CD">
            <w:pPr>
              <w:pStyle w:val="14"/>
              <w:spacing w:before="268"/>
              <w:ind w:left="269"/>
              <w:rPr>
                <w:rFonts w:hint="eastAsia" w:ascii="宋体" w:hAnsi="宋体" w:eastAsia="宋体" w:cs="宋体"/>
                <w:sz w:val="20"/>
                <w:szCs w:val="20"/>
              </w:rPr>
            </w:pPr>
            <w:r>
              <w:rPr>
                <w:rFonts w:hint="eastAsia" w:ascii="宋体" w:hAnsi="宋体" w:eastAsia="宋体" w:cs="宋体"/>
                <w:sz w:val="20"/>
                <w:szCs w:val="20"/>
              </w:rPr>
              <w:t>9</w:t>
            </w:r>
          </w:p>
        </w:tc>
        <w:tc>
          <w:tcPr>
            <w:tcW w:w="1584" w:type="dxa"/>
            <w:vAlign w:val="top"/>
          </w:tcPr>
          <w:p w14:paraId="4BB94B50">
            <w:pPr>
              <w:rPr>
                <w:rFonts w:hint="eastAsia" w:ascii="宋体" w:hAnsi="宋体" w:eastAsia="宋体" w:cs="宋体"/>
                <w:sz w:val="20"/>
                <w:szCs w:val="20"/>
              </w:rPr>
            </w:pPr>
          </w:p>
        </w:tc>
        <w:tc>
          <w:tcPr>
            <w:tcW w:w="1127" w:type="dxa"/>
            <w:vAlign w:val="top"/>
          </w:tcPr>
          <w:p w14:paraId="03828C5E">
            <w:pPr>
              <w:rPr>
                <w:rFonts w:hint="eastAsia" w:ascii="宋体" w:hAnsi="宋体" w:eastAsia="宋体" w:cs="宋体"/>
                <w:sz w:val="20"/>
                <w:szCs w:val="20"/>
              </w:rPr>
            </w:pPr>
          </w:p>
        </w:tc>
        <w:tc>
          <w:tcPr>
            <w:tcW w:w="1128" w:type="dxa"/>
            <w:vAlign w:val="top"/>
          </w:tcPr>
          <w:p w14:paraId="445DCD81">
            <w:pPr>
              <w:rPr>
                <w:rFonts w:hint="eastAsia" w:ascii="宋体" w:hAnsi="宋体" w:eastAsia="宋体" w:cs="宋体"/>
                <w:sz w:val="20"/>
                <w:szCs w:val="20"/>
              </w:rPr>
            </w:pPr>
          </w:p>
        </w:tc>
        <w:tc>
          <w:tcPr>
            <w:tcW w:w="1348" w:type="dxa"/>
            <w:vAlign w:val="top"/>
          </w:tcPr>
          <w:p w14:paraId="1F7346F0">
            <w:pPr>
              <w:rPr>
                <w:rFonts w:hint="eastAsia" w:ascii="宋体" w:hAnsi="宋体" w:eastAsia="宋体" w:cs="宋体"/>
                <w:sz w:val="20"/>
                <w:szCs w:val="20"/>
              </w:rPr>
            </w:pPr>
          </w:p>
        </w:tc>
        <w:tc>
          <w:tcPr>
            <w:tcW w:w="1111" w:type="dxa"/>
            <w:vAlign w:val="top"/>
          </w:tcPr>
          <w:p w14:paraId="2F799691">
            <w:pPr>
              <w:rPr>
                <w:rFonts w:hint="eastAsia" w:ascii="宋体" w:hAnsi="宋体" w:eastAsia="宋体" w:cs="宋体"/>
                <w:sz w:val="20"/>
                <w:szCs w:val="20"/>
              </w:rPr>
            </w:pPr>
          </w:p>
        </w:tc>
        <w:tc>
          <w:tcPr>
            <w:tcW w:w="1001" w:type="dxa"/>
            <w:vAlign w:val="top"/>
          </w:tcPr>
          <w:p w14:paraId="17EB7086">
            <w:pPr>
              <w:rPr>
                <w:rFonts w:hint="eastAsia" w:ascii="宋体" w:hAnsi="宋体" w:eastAsia="宋体" w:cs="宋体"/>
                <w:sz w:val="20"/>
                <w:szCs w:val="20"/>
              </w:rPr>
            </w:pPr>
          </w:p>
        </w:tc>
        <w:tc>
          <w:tcPr>
            <w:tcW w:w="1007" w:type="dxa"/>
            <w:vAlign w:val="top"/>
          </w:tcPr>
          <w:p w14:paraId="7EC5FD11">
            <w:pPr>
              <w:rPr>
                <w:rFonts w:hint="eastAsia" w:ascii="宋体" w:hAnsi="宋体" w:eastAsia="宋体" w:cs="宋体"/>
                <w:sz w:val="20"/>
                <w:szCs w:val="20"/>
              </w:rPr>
            </w:pPr>
          </w:p>
        </w:tc>
      </w:tr>
      <w:tr w14:paraId="0603C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9" w:hRule="atLeast"/>
        </w:trPr>
        <w:tc>
          <w:tcPr>
            <w:tcW w:w="640" w:type="dxa"/>
            <w:vAlign w:val="top"/>
          </w:tcPr>
          <w:p w14:paraId="5C59C930">
            <w:pPr>
              <w:pStyle w:val="14"/>
              <w:spacing w:before="269" w:line="331"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1584" w:type="dxa"/>
            <w:vAlign w:val="top"/>
          </w:tcPr>
          <w:p w14:paraId="4ED18562">
            <w:pPr>
              <w:rPr>
                <w:rFonts w:hint="eastAsia" w:ascii="宋体" w:hAnsi="宋体" w:eastAsia="宋体" w:cs="宋体"/>
                <w:sz w:val="20"/>
                <w:szCs w:val="20"/>
              </w:rPr>
            </w:pPr>
          </w:p>
        </w:tc>
        <w:tc>
          <w:tcPr>
            <w:tcW w:w="1127" w:type="dxa"/>
            <w:vAlign w:val="top"/>
          </w:tcPr>
          <w:p w14:paraId="0313BE86">
            <w:pPr>
              <w:rPr>
                <w:rFonts w:hint="eastAsia" w:ascii="宋体" w:hAnsi="宋体" w:eastAsia="宋体" w:cs="宋体"/>
                <w:sz w:val="20"/>
                <w:szCs w:val="20"/>
              </w:rPr>
            </w:pPr>
          </w:p>
        </w:tc>
        <w:tc>
          <w:tcPr>
            <w:tcW w:w="1128" w:type="dxa"/>
            <w:vAlign w:val="top"/>
          </w:tcPr>
          <w:p w14:paraId="1DDA63F7">
            <w:pPr>
              <w:rPr>
                <w:rFonts w:hint="eastAsia" w:ascii="宋体" w:hAnsi="宋体" w:eastAsia="宋体" w:cs="宋体"/>
                <w:sz w:val="20"/>
                <w:szCs w:val="20"/>
              </w:rPr>
            </w:pPr>
          </w:p>
        </w:tc>
        <w:tc>
          <w:tcPr>
            <w:tcW w:w="1348" w:type="dxa"/>
            <w:vAlign w:val="top"/>
          </w:tcPr>
          <w:p w14:paraId="774E4FAB">
            <w:pPr>
              <w:rPr>
                <w:rFonts w:hint="eastAsia" w:ascii="宋体" w:hAnsi="宋体" w:eastAsia="宋体" w:cs="宋体"/>
                <w:sz w:val="20"/>
                <w:szCs w:val="20"/>
              </w:rPr>
            </w:pPr>
          </w:p>
        </w:tc>
        <w:tc>
          <w:tcPr>
            <w:tcW w:w="1111" w:type="dxa"/>
            <w:vAlign w:val="top"/>
          </w:tcPr>
          <w:p w14:paraId="6C67BE11">
            <w:pPr>
              <w:rPr>
                <w:rFonts w:hint="eastAsia" w:ascii="宋体" w:hAnsi="宋体" w:eastAsia="宋体" w:cs="宋体"/>
                <w:sz w:val="20"/>
                <w:szCs w:val="20"/>
              </w:rPr>
            </w:pPr>
          </w:p>
        </w:tc>
        <w:tc>
          <w:tcPr>
            <w:tcW w:w="1001" w:type="dxa"/>
            <w:vAlign w:val="top"/>
          </w:tcPr>
          <w:p w14:paraId="50539A30">
            <w:pPr>
              <w:rPr>
                <w:rFonts w:hint="eastAsia" w:ascii="宋体" w:hAnsi="宋体" w:eastAsia="宋体" w:cs="宋体"/>
                <w:sz w:val="20"/>
                <w:szCs w:val="20"/>
              </w:rPr>
            </w:pPr>
          </w:p>
        </w:tc>
        <w:tc>
          <w:tcPr>
            <w:tcW w:w="1007" w:type="dxa"/>
            <w:vAlign w:val="top"/>
          </w:tcPr>
          <w:p w14:paraId="10C30E17">
            <w:pPr>
              <w:rPr>
                <w:rFonts w:hint="eastAsia" w:ascii="宋体" w:hAnsi="宋体" w:eastAsia="宋体" w:cs="宋体"/>
                <w:sz w:val="20"/>
                <w:szCs w:val="20"/>
              </w:rPr>
            </w:pPr>
          </w:p>
        </w:tc>
      </w:tr>
    </w:tbl>
    <w:p w14:paraId="7D007BA9">
      <w:pPr>
        <w:pStyle w:val="4"/>
        <w:rPr>
          <w:rFonts w:hint="eastAsia" w:ascii="宋体" w:hAnsi="宋体" w:eastAsia="宋体" w:cs="宋体"/>
          <w:sz w:val="20"/>
          <w:szCs w:val="20"/>
        </w:rPr>
      </w:pPr>
    </w:p>
    <w:p w14:paraId="11945EC6">
      <w:pPr>
        <w:rPr>
          <w:rFonts w:hint="eastAsia" w:ascii="宋体" w:hAnsi="宋体" w:eastAsia="宋体" w:cs="宋体"/>
          <w:sz w:val="20"/>
          <w:szCs w:val="20"/>
        </w:rPr>
        <w:sectPr>
          <w:footerReference r:id="rId46" w:type="default"/>
          <w:pgSz w:w="11907" w:h="16840"/>
          <w:pgMar w:top="1101" w:right="1474" w:bottom="1038" w:left="1475" w:header="1086" w:footer="810" w:gutter="0"/>
          <w:pgNumType w:fmt="numberInDash"/>
          <w:cols w:space="720" w:num="1"/>
        </w:sectPr>
      </w:pPr>
    </w:p>
    <w:p w14:paraId="5A2D150A">
      <w:pPr>
        <w:spacing w:before="177" w:line="221" w:lineRule="auto"/>
        <w:ind w:left="3736"/>
        <w:outlineLvl w:val="2"/>
        <w:rPr>
          <w:rFonts w:hint="eastAsia" w:ascii="宋体" w:hAnsi="宋体" w:eastAsia="宋体" w:cs="宋体"/>
          <w:sz w:val="20"/>
          <w:szCs w:val="20"/>
        </w:rPr>
      </w:pPr>
      <w:r>
        <w:rPr>
          <w:rFonts w:hint="eastAsia" w:ascii="宋体" w:hAnsi="宋体" w:eastAsia="宋体" w:cs="宋体"/>
          <w:b/>
          <w:bCs/>
          <w:spacing w:val="-1"/>
          <w:sz w:val="20"/>
          <w:szCs w:val="20"/>
        </w:rPr>
        <w:t>6.保安队长情况表</w:t>
      </w:r>
    </w:p>
    <w:p w14:paraId="3144BE49">
      <w:pPr>
        <w:spacing w:before="23" w:line="229" w:lineRule="auto"/>
        <w:ind w:left="236"/>
        <w:rPr>
          <w:rFonts w:ascii="宋体" w:hAnsi="宋体" w:eastAsia="宋体" w:cs="宋体"/>
          <w:sz w:val="20"/>
          <w:szCs w:val="20"/>
        </w:rPr>
      </w:pPr>
      <w:r>
        <w:rPr>
          <w:rFonts w:ascii="宋体" w:hAnsi="宋体" w:eastAsia="宋体" w:cs="宋体"/>
          <w:spacing w:val="-1"/>
          <w:sz w:val="20"/>
          <w:szCs w:val="20"/>
        </w:rPr>
        <w:t>项目名称：</w:t>
      </w:r>
    </w:p>
    <w:p w14:paraId="37728F21">
      <w:pPr>
        <w:spacing w:before="13" w:line="216" w:lineRule="auto"/>
        <w:ind w:left="230"/>
        <w:rPr>
          <w:rFonts w:ascii="宋体" w:hAnsi="宋体" w:eastAsia="宋体" w:cs="宋体"/>
          <w:sz w:val="20"/>
          <w:szCs w:val="20"/>
        </w:rPr>
      </w:pPr>
      <w:r>
        <w:rPr>
          <w:rFonts w:ascii="宋体" w:hAnsi="宋体" w:eastAsia="宋体" w:cs="宋体"/>
          <w:spacing w:val="-1"/>
          <w:sz w:val="20"/>
          <w:szCs w:val="20"/>
        </w:rPr>
        <w:t>包号：</w:t>
      </w:r>
    </w:p>
    <w:tbl>
      <w:tblPr>
        <w:tblStyle w:val="13"/>
        <w:tblW w:w="910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2"/>
        <w:gridCol w:w="1050"/>
        <w:gridCol w:w="1059"/>
        <w:gridCol w:w="1156"/>
        <w:gridCol w:w="1138"/>
        <w:gridCol w:w="1049"/>
        <w:gridCol w:w="1153"/>
        <w:gridCol w:w="1339"/>
      </w:tblGrid>
      <w:tr w14:paraId="16C03A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1162" w:type="dxa"/>
            <w:vAlign w:val="top"/>
          </w:tcPr>
          <w:p w14:paraId="59C95B88">
            <w:pPr>
              <w:pStyle w:val="14"/>
              <w:spacing w:before="72" w:line="228" w:lineRule="auto"/>
              <w:ind w:left="381"/>
            </w:pPr>
            <w:r>
              <w:rPr>
                <w:spacing w:val="3"/>
              </w:rPr>
              <w:t>姓名</w:t>
            </w:r>
          </w:p>
        </w:tc>
        <w:tc>
          <w:tcPr>
            <w:tcW w:w="1050" w:type="dxa"/>
            <w:vAlign w:val="top"/>
          </w:tcPr>
          <w:p w14:paraId="5698417E">
            <w:pPr>
              <w:rPr>
                <w:rFonts w:ascii="Arial"/>
                <w:sz w:val="21"/>
              </w:rPr>
            </w:pPr>
          </w:p>
        </w:tc>
        <w:tc>
          <w:tcPr>
            <w:tcW w:w="1059" w:type="dxa"/>
            <w:vAlign w:val="top"/>
          </w:tcPr>
          <w:p w14:paraId="6F080277">
            <w:pPr>
              <w:pStyle w:val="14"/>
              <w:spacing w:before="72" w:line="228" w:lineRule="auto"/>
              <w:ind w:left="153"/>
            </w:pPr>
            <w:r>
              <w:rPr>
                <w:spacing w:val="-1"/>
              </w:rPr>
              <w:t>出生年月</w:t>
            </w:r>
          </w:p>
        </w:tc>
        <w:tc>
          <w:tcPr>
            <w:tcW w:w="1156" w:type="dxa"/>
            <w:vAlign w:val="top"/>
          </w:tcPr>
          <w:p w14:paraId="1C00D340">
            <w:pPr>
              <w:rPr>
                <w:rFonts w:ascii="Arial"/>
                <w:sz w:val="21"/>
              </w:rPr>
            </w:pPr>
          </w:p>
        </w:tc>
        <w:tc>
          <w:tcPr>
            <w:tcW w:w="1138" w:type="dxa"/>
            <w:vAlign w:val="top"/>
          </w:tcPr>
          <w:p w14:paraId="4C73691D">
            <w:pPr>
              <w:pStyle w:val="14"/>
              <w:spacing w:before="72" w:line="229" w:lineRule="auto"/>
              <w:ind w:left="120"/>
            </w:pPr>
            <w:r>
              <w:rPr>
                <w:spacing w:val="5"/>
              </w:rPr>
              <w:t>文化程度</w:t>
            </w:r>
          </w:p>
        </w:tc>
        <w:tc>
          <w:tcPr>
            <w:tcW w:w="1049" w:type="dxa"/>
            <w:vAlign w:val="top"/>
          </w:tcPr>
          <w:p w14:paraId="48785200">
            <w:pPr>
              <w:rPr>
                <w:rFonts w:ascii="Arial"/>
                <w:sz w:val="21"/>
              </w:rPr>
            </w:pPr>
          </w:p>
        </w:tc>
        <w:tc>
          <w:tcPr>
            <w:tcW w:w="1153" w:type="dxa"/>
            <w:vAlign w:val="top"/>
          </w:tcPr>
          <w:p w14:paraId="120293EE">
            <w:pPr>
              <w:pStyle w:val="14"/>
              <w:spacing w:before="72" w:line="228" w:lineRule="auto"/>
              <w:ind w:left="129"/>
            </w:pPr>
            <w:r>
              <w:rPr>
                <w:spacing w:val="4"/>
              </w:rPr>
              <w:t>毕业时间</w:t>
            </w:r>
          </w:p>
        </w:tc>
        <w:tc>
          <w:tcPr>
            <w:tcW w:w="1339" w:type="dxa"/>
            <w:vAlign w:val="top"/>
          </w:tcPr>
          <w:p w14:paraId="6D168486">
            <w:pPr>
              <w:rPr>
                <w:rFonts w:ascii="Arial"/>
                <w:sz w:val="21"/>
              </w:rPr>
            </w:pPr>
          </w:p>
        </w:tc>
      </w:tr>
      <w:tr w14:paraId="0BD86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28" w:hRule="atLeast"/>
        </w:trPr>
        <w:tc>
          <w:tcPr>
            <w:tcW w:w="1162" w:type="dxa"/>
            <w:vAlign w:val="top"/>
          </w:tcPr>
          <w:p w14:paraId="1E58AD75">
            <w:pPr>
              <w:pStyle w:val="14"/>
              <w:spacing w:before="263" w:line="381" w:lineRule="auto"/>
              <w:ind w:left="278" w:right="163" w:hanging="99"/>
            </w:pPr>
            <w:r>
              <w:rPr>
                <w:spacing w:val="3"/>
              </w:rPr>
              <w:t>毕业院校</w:t>
            </w:r>
            <w:r>
              <w:t xml:space="preserve"> </w:t>
            </w:r>
            <w:r>
              <w:rPr>
                <w:spacing w:val="4"/>
              </w:rPr>
              <w:t>和专业</w:t>
            </w:r>
          </w:p>
        </w:tc>
        <w:tc>
          <w:tcPr>
            <w:tcW w:w="2109" w:type="dxa"/>
            <w:gridSpan w:val="2"/>
            <w:vAlign w:val="top"/>
          </w:tcPr>
          <w:p w14:paraId="1A198F80">
            <w:pPr>
              <w:rPr>
                <w:rFonts w:ascii="Arial"/>
                <w:sz w:val="21"/>
              </w:rPr>
            </w:pPr>
          </w:p>
        </w:tc>
        <w:tc>
          <w:tcPr>
            <w:tcW w:w="1156" w:type="dxa"/>
            <w:vAlign w:val="top"/>
          </w:tcPr>
          <w:p w14:paraId="587E8DCA">
            <w:pPr>
              <w:pStyle w:val="14"/>
              <w:spacing w:before="41" w:line="229" w:lineRule="auto"/>
              <w:ind w:left="173"/>
            </w:pPr>
            <w:r>
              <w:rPr>
                <w:spacing w:val="4"/>
              </w:rPr>
              <w:t>从事安保</w:t>
            </w:r>
          </w:p>
          <w:p w14:paraId="2800D085">
            <w:pPr>
              <w:pStyle w:val="14"/>
              <w:spacing w:before="157" w:line="228" w:lineRule="auto"/>
              <w:ind w:left="177"/>
            </w:pPr>
            <w:r>
              <w:rPr>
                <w:spacing w:val="4"/>
              </w:rPr>
              <w:t>管理服务</w:t>
            </w:r>
          </w:p>
          <w:p w14:paraId="42E61C58">
            <w:pPr>
              <w:pStyle w:val="14"/>
              <w:spacing w:before="161" w:line="228" w:lineRule="auto"/>
              <w:ind w:left="175"/>
            </w:pPr>
            <w:r>
              <w:rPr>
                <w:spacing w:val="4"/>
              </w:rPr>
              <w:t>工作年限</w:t>
            </w:r>
          </w:p>
        </w:tc>
        <w:tc>
          <w:tcPr>
            <w:tcW w:w="2187" w:type="dxa"/>
            <w:gridSpan w:val="2"/>
            <w:vAlign w:val="top"/>
          </w:tcPr>
          <w:p w14:paraId="44C90A18">
            <w:pPr>
              <w:rPr>
                <w:rFonts w:ascii="Arial"/>
                <w:sz w:val="21"/>
              </w:rPr>
            </w:pPr>
          </w:p>
        </w:tc>
        <w:tc>
          <w:tcPr>
            <w:tcW w:w="1153" w:type="dxa"/>
            <w:vAlign w:val="top"/>
          </w:tcPr>
          <w:p w14:paraId="531EE17F">
            <w:pPr>
              <w:spacing w:line="384" w:lineRule="auto"/>
              <w:rPr>
                <w:rFonts w:ascii="Arial"/>
                <w:sz w:val="21"/>
              </w:rPr>
            </w:pPr>
          </w:p>
          <w:p w14:paraId="045CB8EF">
            <w:pPr>
              <w:pStyle w:val="14"/>
              <w:spacing w:before="65" w:line="230" w:lineRule="auto"/>
              <w:ind w:left="123"/>
            </w:pPr>
            <w:r>
              <w:rPr>
                <w:spacing w:val="5"/>
              </w:rPr>
              <w:t>联系方式</w:t>
            </w:r>
          </w:p>
        </w:tc>
        <w:tc>
          <w:tcPr>
            <w:tcW w:w="1339" w:type="dxa"/>
            <w:vAlign w:val="top"/>
          </w:tcPr>
          <w:p w14:paraId="33364C5E">
            <w:pPr>
              <w:rPr>
                <w:rFonts w:ascii="Arial"/>
                <w:sz w:val="21"/>
              </w:rPr>
            </w:pPr>
          </w:p>
        </w:tc>
      </w:tr>
      <w:tr w14:paraId="53D8FA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trPr>
        <w:tc>
          <w:tcPr>
            <w:tcW w:w="1162" w:type="dxa"/>
            <w:vAlign w:val="top"/>
          </w:tcPr>
          <w:p w14:paraId="25024B7A">
            <w:pPr>
              <w:pStyle w:val="14"/>
              <w:spacing w:before="143" w:line="228" w:lineRule="auto"/>
              <w:ind w:left="171"/>
            </w:pPr>
            <w:r>
              <w:rPr>
                <w:spacing w:val="5"/>
              </w:rPr>
              <w:t>职业资格</w:t>
            </w:r>
          </w:p>
        </w:tc>
        <w:tc>
          <w:tcPr>
            <w:tcW w:w="2109" w:type="dxa"/>
            <w:gridSpan w:val="2"/>
            <w:vAlign w:val="top"/>
          </w:tcPr>
          <w:p w14:paraId="3B78E43A">
            <w:pPr>
              <w:rPr>
                <w:rFonts w:ascii="Arial"/>
                <w:sz w:val="21"/>
              </w:rPr>
            </w:pPr>
          </w:p>
        </w:tc>
        <w:tc>
          <w:tcPr>
            <w:tcW w:w="1156" w:type="dxa"/>
            <w:vAlign w:val="top"/>
          </w:tcPr>
          <w:p w14:paraId="5CB6CDD3">
            <w:pPr>
              <w:pStyle w:val="14"/>
              <w:spacing w:before="143" w:line="228" w:lineRule="auto"/>
              <w:ind w:left="116"/>
            </w:pPr>
            <w:r>
              <w:rPr>
                <w:spacing w:val="5"/>
              </w:rPr>
              <w:t>技术职称</w:t>
            </w:r>
          </w:p>
        </w:tc>
        <w:tc>
          <w:tcPr>
            <w:tcW w:w="2187" w:type="dxa"/>
            <w:gridSpan w:val="2"/>
            <w:vAlign w:val="top"/>
          </w:tcPr>
          <w:p w14:paraId="48D9D507">
            <w:pPr>
              <w:rPr>
                <w:rFonts w:ascii="Arial"/>
                <w:sz w:val="21"/>
              </w:rPr>
            </w:pPr>
          </w:p>
        </w:tc>
        <w:tc>
          <w:tcPr>
            <w:tcW w:w="1153" w:type="dxa"/>
            <w:vAlign w:val="top"/>
          </w:tcPr>
          <w:p w14:paraId="2E013515">
            <w:pPr>
              <w:pStyle w:val="14"/>
              <w:spacing w:before="143" w:line="228" w:lineRule="auto"/>
              <w:ind w:left="120"/>
            </w:pPr>
            <w:r>
              <w:rPr>
                <w:spacing w:val="6"/>
              </w:rPr>
              <w:t>聘任时间</w:t>
            </w:r>
          </w:p>
        </w:tc>
        <w:tc>
          <w:tcPr>
            <w:tcW w:w="1339" w:type="dxa"/>
            <w:vAlign w:val="top"/>
          </w:tcPr>
          <w:p w14:paraId="39E02169">
            <w:pPr>
              <w:rPr>
                <w:rFonts w:ascii="Arial"/>
                <w:sz w:val="21"/>
              </w:rPr>
            </w:pPr>
          </w:p>
        </w:tc>
      </w:tr>
      <w:tr w14:paraId="02EBBD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58" w:hRule="atLeast"/>
        </w:trPr>
        <w:tc>
          <w:tcPr>
            <w:tcW w:w="9106" w:type="dxa"/>
            <w:gridSpan w:val="8"/>
            <w:vAlign w:val="top"/>
          </w:tcPr>
          <w:p w14:paraId="1F3CD263">
            <w:pPr>
              <w:pStyle w:val="14"/>
              <w:spacing w:before="46" w:line="229" w:lineRule="auto"/>
              <w:ind w:left="124"/>
            </w:pPr>
            <w:r>
              <w:rPr>
                <w:spacing w:val="1"/>
              </w:rPr>
              <w:t>主要工作经历：</w:t>
            </w:r>
          </w:p>
          <w:p w14:paraId="39F78FFD">
            <w:pPr>
              <w:pStyle w:val="14"/>
              <w:spacing w:before="157" w:line="228" w:lineRule="auto"/>
              <w:ind w:left="124"/>
            </w:pPr>
            <w:r>
              <w:rPr>
                <w:spacing w:val="3"/>
              </w:rPr>
              <w:t>主要管理服务项目：</w:t>
            </w:r>
          </w:p>
          <w:p w14:paraId="0C5B5F4F">
            <w:pPr>
              <w:pStyle w:val="14"/>
              <w:spacing w:before="161" w:line="228" w:lineRule="auto"/>
              <w:ind w:left="124"/>
            </w:pPr>
            <w:r>
              <w:rPr>
                <w:spacing w:val="1"/>
              </w:rPr>
              <w:t>主要工作特点：</w:t>
            </w:r>
          </w:p>
          <w:p w14:paraId="3DD0E31A">
            <w:pPr>
              <w:pStyle w:val="14"/>
              <w:spacing w:before="160" w:line="229" w:lineRule="auto"/>
              <w:ind w:left="124"/>
            </w:pPr>
            <w:r>
              <w:rPr>
                <w:spacing w:val="1"/>
              </w:rPr>
              <w:t>主要工作业绩：</w:t>
            </w:r>
          </w:p>
          <w:p w14:paraId="61FD6E0E">
            <w:pPr>
              <w:pStyle w:val="14"/>
              <w:spacing w:before="157" w:line="228" w:lineRule="auto"/>
              <w:ind w:left="120"/>
            </w:pPr>
            <w:r>
              <w:rPr>
                <w:spacing w:val="4"/>
              </w:rPr>
              <w:t>胜任本保安队长的理由：</w:t>
            </w:r>
          </w:p>
          <w:p w14:paraId="53EB040C">
            <w:pPr>
              <w:pStyle w:val="14"/>
              <w:spacing w:before="161" w:line="228" w:lineRule="auto"/>
              <w:ind w:left="123"/>
            </w:pPr>
            <w:r>
              <w:rPr>
                <w:spacing w:val="5"/>
              </w:rPr>
              <w:t>本保安队长管理思路和工作安排：</w:t>
            </w:r>
          </w:p>
          <w:p w14:paraId="520213AE">
            <w:pPr>
              <w:pStyle w:val="14"/>
              <w:spacing w:before="161" w:line="228" w:lineRule="auto"/>
              <w:ind w:left="123"/>
            </w:pPr>
            <w:r>
              <w:rPr>
                <w:spacing w:val="5"/>
              </w:rPr>
              <w:t>本保安队长每周现场工作时间：</w:t>
            </w:r>
          </w:p>
        </w:tc>
      </w:tr>
      <w:tr w14:paraId="56BE1F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1" w:hRule="atLeast"/>
        </w:trPr>
        <w:tc>
          <w:tcPr>
            <w:tcW w:w="9106" w:type="dxa"/>
            <w:gridSpan w:val="8"/>
            <w:vAlign w:val="top"/>
          </w:tcPr>
          <w:p w14:paraId="6D53C94A">
            <w:pPr>
              <w:pStyle w:val="14"/>
              <w:spacing w:before="197" w:line="229" w:lineRule="auto"/>
              <w:ind w:left="125"/>
            </w:pPr>
            <w:r>
              <w:rPr>
                <w:spacing w:val="6"/>
              </w:rPr>
              <w:t>更换保安队长的方案</w:t>
            </w:r>
          </w:p>
        </w:tc>
      </w:tr>
      <w:tr w14:paraId="40B522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46" w:hRule="atLeast"/>
        </w:trPr>
        <w:tc>
          <w:tcPr>
            <w:tcW w:w="9106" w:type="dxa"/>
            <w:gridSpan w:val="8"/>
            <w:vAlign w:val="top"/>
          </w:tcPr>
          <w:p w14:paraId="46BC8614">
            <w:pPr>
              <w:pStyle w:val="14"/>
              <w:spacing w:before="53" w:line="229" w:lineRule="auto"/>
              <w:ind w:left="125"/>
            </w:pPr>
            <w:r>
              <w:rPr>
                <w:spacing w:val="5"/>
              </w:rPr>
              <w:t>更换保安队长的前提和客观原因：</w:t>
            </w:r>
          </w:p>
          <w:p w14:paraId="60FB6699">
            <w:pPr>
              <w:pStyle w:val="14"/>
              <w:spacing w:before="159" w:line="229" w:lineRule="auto"/>
              <w:ind w:left="125"/>
            </w:pPr>
            <w:r>
              <w:rPr>
                <w:spacing w:val="3"/>
              </w:rPr>
              <w:t>更换保安队长的原则：</w:t>
            </w:r>
          </w:p>
          <w:p w14:paraId="41D9A48B">
            <w:pPr>
              <w:pStyle w:val="14"/>
              <w:spacing w:before="160" w:line="228" w:lineRule="auto"/>
              <w:ind w:left="138"/>
            </w:pPr>
            <w:r>
              <w:rPr>
                <w:spacing w:val="4"/>
              </w:rPr>
              <w:t>替代保安队长应达到的能力和资格：</w:t>
            </w:r>
          </w:p>
        </w:tc>
      </w:tr>
    </w:tbl>
    <w:p w14:paraId="4DC0F809">
      <w:pPr>
        <w:pStyle w:val="4"/>
        <w:rPr>
          <w:rFonts w:hint="eastAsia" w:ascii="宋体" w:hAnsi="宋体" w:eastAsia="宋体" w:cs="宋体"/>
          <w:sz w:val="20"/>
          <w:szCs w:val="20"/>
        </w:rPr>
      </w:pPr>
    </w:p>
    <w:p w14:paraId="341E2131">
      <w:pPr>
        <w:rPr>
          <w:rFonts w:hint="eastAsia" w:ascii="宋体" w:hAnsi="宋体" w:eastAsia="宋体" w:cs="宋体"/>
          <w:sz w:val="20"/>
          <w:szCs w:val="20"/>
        </w:rPr>
      </w:pPr>
    </w:p>
    <w:p w14:paraId="55D3417A">
      <w:pPr>
        <w:rPr>
          <w:rFonts w:hint="eastAsia" w:ascii="宋体" w:hAnsi="宋体" w:eastAsia="宋体" w:cs="宋体"/>
          <w:sz w:val="20"/>
          <w:szCs w:val="20"/>
        </w:rPr>
      </w:pPr>
    </w:p>
    <w:p w14:paraId="017B9687">
      <w:pPr>
        <w:rPr>
          <w:rFonts w:hint="eastAsia" w:ascii="宋体" w:hAnsi="宋体" w:eastAsia="宋体" w:cs="宋体"/>
          <w:sz w:val="20"/>
          <w:szCs w:val="20"/>
        </w:rPr>
      </w:pPr>
    </w:p>
    <w:p w14:paraId="645DE9BB">
      <w:pPr>
        <w:rPr>
          <w:rFonts w:hint="eastAsia" w:ascii="宋体" w:hAnsi="宋体" w:eastAsia="宋体" w:cs="宋体"/>
          <w:sz w:val="20"/>
          <w:szCs w:val="20"/>
        </w:rPr>
      </w:pPr>
    </w:p>
    <w:p w14:paraId="247BCC9E">
      <w:pPr>
        <w:rPr>
          <w:rFonts w:hint="eastAsia" w:ascii="宋体" w:hAnsi="宋体" w:eastAsia="宋体" w:cs="宋体"/>
          <w:sz w:val="20"/>
          <w:szCs w:val="20"/>
        </w:rPr>
      </w:pPr>
    </w:p>
    <w:p w14:paraId="6E46792A">
      <w:pPr>
        <w:rPr>
          <w:rFonts w:hint="eastAsia" w:ascii="宋体" w:hAnsi="宋体" w:eastAsia="宋体" w:cs="宋体"/>
          <w:sz w:val="20"/>
          <w:szCs w:val="20"/>
        </w:rPr>
      </w:pPr>
    </w:p>
    <w:p w14:paraId="572FA41B">
      <w:pPr>
        <w:rPr>
          <w:rFonts w:hint="eastAsia" w:ascii="宋体" w:hAnsi="宋体" w:eastAsia="宋体" w:cs="宋体"/>
          <w:sz w:val="20"/>
          <w:szCs w:val="20"/>
        </w:rPr>
      </w:pPr>
    </w:p>
    <w:p w14:paraId="033BF503">
      <w:pPr>
        <w:rPr>
          <w:rFonts w:hint="eastAsia" w:ascii="宋体" w:hAnsi="宋体" w:eastAsia="宋体" w:cs="宋体"/>
          <w:sz w:val="20"/>
          <w:szCs w:val="20"/>
        </w:rPr>
      </w:pPr>
    </w:p>
    <w:p w14:paraId="060ECCBB">
      <w:pPr>
        <w:rPr>
          <w:rFonts w:hint="eastAsia" w:ascii="宋体" w:hAnsi="宋体" w:eastAsia="宋体" w:cs="宋体"/>
          <w:sz w:val="20"/>
          <w:szCs w:val="20"/>
        </w:rPr>
      </w:pPr>
    </w:p>
    <w:p w14:paraId="50820617">
      <w:pPr>
        <w:rPr>
          <w:rFonts w:hint="eastAsia" w:ascii="宋体" w:hAnsi="宋体" w:eastAsia="宋体" w:cs="宋体"/>
          <w:sz w:val="20"/>
          <w:szCs w:val="20"/>
        </w:rPr>
      </w:pPr>
    </w:p>
    <w:p w14:paraId="4A908AB0">
      <w:pPr>
        <w:rPr>
          <w:rFonts w:hint="eastAsia" w:ascii="宋体" w:hAnsi="宋体" w:eastAsia="宋体" w:cs="宋体"/>
          <w:sz w:val="20"/>
          <w:szCs w:val="20"/>
        </w:rPr>
      </w:pPr>
    </w:p>
    <w:p w14:paraId="4FDB9E3C">
      <w:pPr>
        <w:rPr>
          <w:rFonts w:hint="eastAsia" w:ascii="宋体" w:hAnsi="宋体" w:eastAsia="宋体" w:cs="宋体"/>
          <w:sz w:val="20"/>
          <w:szCs w:val="20"/>
        </w:rPr>
      </w:pPr>
    </w:p>
    <w:p w14:paraId="2216F019">
      <w:pPr>
        <w:rPr>
          <w:rFonts w:hint="eastAsia" w:ascii="宋体" w:hAnsi="宋体" w:eastAsia="宋体" w:cs="宋体"/>
          <w:sz w:val="20"/>
          <w:szCs w:val="20"/>
        </w:rPr>
      </w:pPr>
    </w:p>
    <w:p w14:paraId="6AB02E7C">
      <w:pPr>
        <w:rPr>
          <w:rFonts w:hint="eastAsia" w:ascii="宋体" w:hAnsi="宋体" w:eastAsia="宋体" w:cs="宋体"/>
          <w:sz w:val="20"/>
          <w:szCs w:val="20"/>
        </w:rPr>
      </w:pPr>
    </w:p>
    <w:p w14:paraId="333BE8AF">
      <w:pPr>
        <w:rPr>
          <w:rFonts w:hint="eastAsia" w:ascii="宋体" w:hAnsi="宋体" w:eastAsia="宋体" w:cs="宋体"/>
          <w:sz w:val="20"/>
          <w:szCs w:val="20"/>
        </w:rPr>
      </w:pPr>
    </w:p>
    <w:p w14:paraId="384DF5CA">
      <w:pPr>
        <w:rPr>
          <w:rFonts w:hint="eastAsia" w:ascii="宋体" w:hAnsi="宋体" w:eastAsia="宋体" w:cs="宋体"/>
          <w:sz w:val="20"/>
          <w:szCs w:val="20"/>
        </w:rPr>
      </w:pPr>
    </w:p>
    <w:p w14:paraId="4D95F1F5">
      <w:pPr>
        <w:rPr>
          <w:rFonts w:hint="eastAsia" w:ascii="宋体" w:hAnsi="宋体" w:eastAsia="宋体" w:cs="宋体"/>
          <w:sz w:val="20"/>
          <w:szCs w:val="20"/>
        </w:rPr>
      </w:pPr>
    </w:p>
    <w:p w14:paraId="16294263">
      <w:pPr>
        <w:rPr>
          <w:rFonts w:hint="eastAsia" w:ascii="宋体" w:hAnsi="宋体" w:eastAsia="宋体" w:cs="宋体"/>
          <w:sz w:val="20"/>
          <w:szCs w:val="20"/>
        </w:rPr>
      </w:pPr>
    </w:p>
    <w:p w14:paraId="066251C5">
      <w:pPr>
        <w:rPr>
          <w:rFonts w:hint="eastAsia" w:ascii="宋体" w:hAnsi="宋体" w:eastAsia="宋体" w:cs="宋体"/>
          <w:sz w:val="20"/>
          <w:szCs w:val="20"/>
        </w:rPr>
      </w:pPr>
    </w:p>
    <w:p w14:paraId="0DA7F54D">
      <w:pPr>
        <w:rPr>
          <w:rFonts w:hint="eastAsia" w:ascii="宋体" w:hAnsi="宋体" w:eastAsia="宋体" w:cs="宋体"/>
          <w:sz w:val="20"/>
          <w:szCs w:val="20"/>
        </w:rPr>
      </w:pPr>
    </w:p>
    <w:p w14:paraId="0EF37B50">
      <w:pPr>
        <w:rPr>
          <w:rFonts w:hint="eastAsia" w:ascii="宋体" w:hAnsi="宋体" w:eastAsia="宋体" w:cs="宋体"/>
          <w:sz w:val="20"/>
          <w:szCs w:val="20"/>
        </w:rPr>
      </w:pPr>
    </w:p>
    <w:p w14:paraId="38FF738A">
      <w:pPr>
        <w:rPr>
          <w:rFonts w:hint="eastAsia" w:ascii="宋体" w:hAnsi="宋体" w:eastAsia="宋体" w:cs="宋体"/>
          <w:sz w:val="20"/>
          <w:szCs w:val="20"/>
        </w:rPr>
      </w:pPr>
    </w:p>
    <w:p w14:paraId="7B551589">
      <w:pPr>
        <w:spacing w:before="65" w:line="228" w:lineRule="auto"/>
        <w:ind w:left="2928"/>
        <w:outlineLvl w:val="4"/>
        <w:rPr>
          <w:rFonts w:ascii="宋体" w:hAnsi="宋体" w:eastAsia="宋体" w:cs="宋体"/>
          <w:sz w:val="20"/>
          <w:szCs w:val="20"/>
        </w:rPr>
      </w:pPr>
      <w:r>
        <w:rPr>
          <w:rFonts w:ascii="宋体" w:hAnsi="宋体" w:eastAsia="宋体" w:cs="宋体"/>
          <w:b/>
          <w:bCs/>
          <w:spacing w:val="3"/>
          <w:sz w:val="20"/>
          <w:szCs w:val="20"/>
        </w:rPr>
        <w:t>7.保安团队人员组成承诺函</w:t>
      </w:r>
    </w:p>
    <w:p w14:paraId="5E1E717E">
      <w:pPr>
        <w:pStyle w:val="4"/>
        <w:spacing w:line="364" w:lineRule="auto"/>
      </w:pPr>
    </w:p>
    <w:p w14:paraId="6EDB6BAD">
      <w:pPr>
        <w:spacing w:before="65" w:line="228" w:lineRule="auto"/>
        <w:ind w:left="238"/>
        <w:rPr>
          <w:rFonts w:ascii="宋体" w:hAnsi="宋体" w:eastAsia="宋体" w:cs="宋体"/>
          <w:sz w:val="20"/>
          <w:szCs w:val="20"/>
        </w:rPr>
      </w:pPr>
      <w:r>
        <w:rPr>
          <w:rFonts w:ascii="宋体" w:hAnsi="宋体" w:eastAsia="宋体" w:cs="宋体"/>
          <w:spacing w:val="2"/>
          <w:sz w:val="20"/>
          <w:szCs w:val="20"/>
        </w:rPr>
        <w:t>本单位郑重承诺：</w:t>
      </w:r>
    </w:p>
    <w:p w14:paraId="3637784E">
      <w:pPr>
        <w:pStyle w:val="4"/>
      </w:pPr>
    </w:p>
    <w:p w14:paraId="2CBE89BA">
      <w:pPr>
        <w:pStyle w:val="4"/>
      </w:pPr>
    </w:p>
    <w:p w14:paraId="5652F0A8">
      <w:pPr>
        <w:pStyle w:val="4"/>
      </w:pPr>
    </w:p>
    <w:p w14:paraId="4027437D">
      <w:pPr>
        <w:pStyle w:val="4"/>
      </w:pPr>
    </w:p>
    <w:p w14:paraId="7EE0AA82">
      <w:pPr>
        <w:pStyle w:val="4"/>
        <w:spacing w:line="241" w:lineRule="auto"/>
      </w:pPr>
    </w:p>
    <w:p w14:paraId="43745926">
      <w:pPr>
        <w:pStyle w:val="4"/>
        <w:spacing w:line="241" w:lineRule="auto"/>
      </w:pPr>
    </w:p>
    <w:p w14:paraId="032E81B5">
      <w:pPr>
        <w:pStyle w:val="4"/>
        <w:spacing w:line="241" w:lineRule="auto"/>
      </w:pPr>
    </w:p>
    <w:p w14:paraId="1186E27C">
      <w:pPr>
        <w:pStyle w:val="4"/>
        <w:spacing w:line="241" w:lineRule="auto"/>
      </w:pPr>
    </w:p>
    <w:p w14:paraId="4835A8A5">
      <w:pPr>
        <w:pStyle w:val="4"/>
        <w:spacing w:line="241" w:lineRule="auto"/>
      </w:pPr>
    </w:p>
    <w:p w14:paraId="03DB87AF">
      <w:pPr>
        <w:pStyle w:val="4"/>
        <w:spacing w:line="241" w:lineRule="auto"/>
      </w:pPr>
    </w:p>
    <w:p w14:paraId="2ACD995E">
      <w:pPr>
        <w:spacing w:before="65" w:line="228" w:lineRule="auto"/>
        <w:ind w:left="238"/>
        <w:rPr>
          <w:rFonts w:ascii="宋体" w:hAnsi="宋体" w:eastAsia="宋体" w:cs="宋体"/>
          <w:sz w:val="20"/>
          <w:szCs w:val="20"/>
        </w:rPr>
      </w:pPr>
      <w:r>
        <w:rPr>
          <w:rFonts w:ascii="宋体" w:hAnsi="宋体" w:eastAsia="宋体" w:cs="宋体"/>
          <w:spacing w:val="8"/>
          <w:sz w:val="20"/>
          <w:szCs w:val="20"/>
        </w:rPr>
        <w:t>本单位对上述声明的真实性负责。如有虚假，将依法承担相应责任。</w:t>
      </w:r>
    </w:p>
    <w:p w14:paraId="63A4A01A">
      <w:pPr>
        <w:pStyle w:val="4"/>
        <w:spacing w:line="250" w:lineRule="auto"/>
      </w:pPr>
    </w:p>
    <w:p w14:paraId="1E7A26F9">
      <w:pPr>
        <w:pStyle w:val="4"/>
        <w:spacing w:line="250" w:lineRule="auto"/>
      </w:pPr>
    </w:p>
    <w:p w14:paraId="281712BA">
      <w:pPr>
        <w:spacing w:before="65" w:line="228" w:lineRule="auto"/>
        <w:ind w:left="3599"/>
        <w:rPr>
          <w:rFonts w:ascii="宋体" w:hAnsi="宋体" w:eastAsia="宋体" w:cs="宋体"/>
          <w:sz w:val="20"/>
          <w:szCs w:val="20"/>
        </w:rPr>
      </w:pPr>
      <w:r>
        <w:rPr>
          <w:rFonts w:ascii="宋体" w:hAnsi="宋体" w:eastAsia="宋体" w:cs="宋体"/>
          <w:spacing w:val="-7"/>
          <w:sz w:val="20"/>
          <w:szCs w:val="20"/>
        </w:rPr>
        <w:t>单位名称（盖章</w:t>
      </w:r>
      <w:r>
        <w:rPr>
          <w:rFonts w:ascii="宋体" w:hAnsi="宋体" w:eastAsia="宋体" w:cs="宋体"/>
          <w:spacing w:val="-4"/>
          <w:sz w:val="20"/>
          <w:szCs w:val="20"/>
        </w:rPr>
        <w:t>）：</w:t>
      </w:r>
    </w:p>
    <w:p w14:paraId="16A2ACB4">
      <w:pPr>
        <w:spacing w:before="161" w:line="229" w:lineRule="auto"/>
        <w:ind w:left="4615"/>
        <w:rPr>
          <w:rFonts w:ascii="宋体" w:hAnsi="宋体" w:eastAsia="宋体" w:cs="宋体"/>
          <w:sz w:val="20"/>
          <w:szCs w:val="20"/>
        </w:rPr>
      </w:pPr>
      <w:r>
        <w:rPr>
          <w:rFonts w:ascii="宋体" w:hAnsi="宋体" w:eastAsia="宋体" w:cs="宋体"/>
          <w:spacing w:val="-13"/>
          <w:sz w:val="20"/>
          <w:szCs w:val="20"/>
        </w:rPr>
        <w:t>日</w:t>
      </w:r>
      <w:r>
        <w:rPr>
          <w:rFonts w:ascii="宋体" w:hAnsi="宋体" w:eastAsia="宋体" w:cs="宋体"/>
          <w:spacing w:val="3"/>
          <w:sz w:val="20"/>
          <w:szCs w:val="20"/>
        </w:rPr>
        <w:t xml:space="preserve">  </w:t>
      </w:r>
      <w:r>
        <w:rPr>
          <w:rFonts w:ascii="宋体" w:hAnsi="宋体" w:eastAsia="宋体" w:cs="宋体"/>
          <w:spacing w:val="-13"/>
          <w:sz w:val="20"/>
          <w:szCs w:val="20"/>
        </w:rPr>
        <w:t>期：</w:t>
      </w:r>
    </w:p>
    <w:p w14:paraId="100CA4A1">
      <w:pPr>
        <w:rPr>
          <w:rFonts w:hint="eastAsia" w:ascii="宋体" w:hAnsi="宋体" w:eastAsia="宋体" w:cs="宋体"/>
          <w:sz w:val="20"/>
          <w:szCs w:val="20"/>
        </w:rPr>
        <w:sectPr>
          <w:headerReference r:id="rId47" w:type="default"/>
          <w:footerReference r:id="rId48" w:type="default"/>
          <w:pgSz w:w="11907" w:h="16840"/>
          <w:pgMar w:top="1101" w:right="1421" w:bottom="1038" w:left="1373" w:header="1086" w:footer="810" w:gutter="0"/>
          <w:pgNumType w:fmt="numberInDash"/>
          <w:cols w:space="720" w:num="1"/>
        </w:sectPr>
      </w:pPr>
    </w:p>
    <w:p w14:paraId="6D9E5846">
      <w:pPr>
        <w:spacing w:before="178" w:line="220" w:lineRule="auto"/>
        <w:ind w:left="1117"/>
        <w:outlineLvl w:val="2"/>
        <w:rPr>
          <w:rFonts w:hint="eastAsia" w:ascii="宋体" w:hAnsi="宋体" w:eastAsia="宋体" w:cs="宋体"/>
          <w:sz w:val="20"/>
          <w:szCs w:val="20"/>
        </w:rPr>
      </w:pPr>
      <w:r>
        <w:rPr>
          <w:rFonts w:hint="eastAsia" w:ascii="宋体" w:hAnsi="宋体" w:eastAsia="宋体" w:cs="宋体"/>
          <w:b/>
          <w:bCs/>
          <w:spacing w:val="-2"/>
          <w:sz w:val="20"/>
          <w:szCs w:val="20"/>
          <w:lang w:val="en-US" w:eastAsia="zh-CN"/>
        </w:rPr>
        <w:t>8</w:t>
      </w:r>
      <w:r>
        <w:rPr>
          <w:rFonts w:hint="eastAsia" w:ascii="宋体" w:hAnsi="宋体" w:eastAsia="宋体" w:cs="宋体"/>
          <w:b/>
          <w:bCs/>
          <w:spacing w:val="-2"/>
          <w:sz w:val="20"/>
          <w:szCs w:val="20"/>
        </w:rPr>
        <w:t>.保安团队中主要管理、技术人员配备及相关工作经历、职业资格汇总表</w:t>
      </w:r>
    </w:p>
    <w:p w14:paraId="08B6DADA">
      <w:pPr>
        <w:spacing w:before="157" w:line="221" w:lineRule="auto"/>
        <w:ind w:left="124"/>
        <w:rPr>
          <w:rFonts w:hint="eastAsia" w:ascii="宋体" w:hAnsi="宋体" w:eastAsia="宋体" w:cs="宋体"/>
          <w:sz w:val="20"/>
          <w:szCs w:val="20"/>
        </w:rPr>
      </w:pPr>
      <w:r>
        <w:rPr>
          <w:rFonts w:hint="eastAsia" w:ascii="宋体" w:hAnsi="宋体" w:eastAsia="宋体" w:cs="宋体"/>
          <w:spacing w:val="-10"/>
          <w:sz w:val="20"/>
          <w:szCs w:val="20"/>
        </w:rPr>
        <w:t>项目名称：</w:t>
      </w:r>
    </w:p>
    <w:p w14:paraId="538CE4A0">
      <w:pPr>
        <w:spacing w:before="156" w:line="222" w:lineRule="auto"/>
        <w:ind w:left="121"/>
        <w:rPr>
          <w:rFonts w:hint="eastAsia" w:ascii="宋体" w:hAnsi="宋体" w:eastAsia="宋体" w:cs="宋体"/>
          <w:sz w:val="20"/>
          <w:szCs w:val="20"/>
        </w:rPr>
      </w:pPr>
      <w:r>
        <w:rPr>
          <w:rFonts w:hint="eastAsia" w:ascii="宋体" w:hAnsi="宋体" w:eastAsia="宋体" w:cs="宋体"/>
          <w:spacing w:val="-13"/>
          <w:sz w:val="20"/>
          <w:szCs w:val="20"/>
        </w:rPr>
        <w:t>包号：</w:t>
      </w:r>
    </w:p>
    <w:p w14:paraId="786D8142">
      <w:pPr>
        <w:spacing w:line="123" w:lineRule="exact"/>
        <w:rPr>
          <w:rFonts w:hint="eastAsia" w:ascii="宋体" w:hAnsi="宋体" w:eastAsia="宋体" w:cs="宋体"/>
          <w:sz w:val="20"/>
          <w:szCs w:val="20"/>
        </w:rPr>
      </w:pPr>
    </w:p>
    <w:tbl>
      <w:tblPr>
        <w:tblStyle w:val="13"/>
        <w:tblW w:w="8748"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1"/>
        <w:gridCol w:w="749"/>
        <w:gridCol w:w="1079"/>
        <w:gridCol w:w="1079"/>
        <w:gridCol w:w="1079"/>
        <w:gridCol w:w="1079"/>
        <w:gridCol w:w="1438"/>
        <w:gridCol w:w="1084"/>
      </w:tblGrid>
      <w:tr w14:paraId="030213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18" w:hRule="atLeast"/>
        </w:trPr>
        <w:tc>
          <w:tcPr>
            <w:tcW w:w="1161" w:type="dxa"/>
            <w:vAlign w:val="top"/>
          </w:tcPr>
          <w:p w14:paraId="4ADCC8F4">
            <w:pPr>
              <w:pStyle w:val="14"/>
              <w:spacing w:before="32" w:line="341" w:lineRule="auto"/>
              <w:ind w:left="274" w:right="156" w:hanging="109"/>
              <w:rPr>
                <w:rFonts w:hint="eastAsia" w:ascii="宋体" w:hAnsi="宋体" w:eastAsia="宋体" w:cs="宋体"/>
                <w:sz w:val="20"/>
                <w:szCs w:val="20"/>
              </w:rPr>
            </w:pPr>
            <w:r>
              <w:rPr>
                <w:rFonts w:hint="eastAsia" w:ascii="宋体" w:hAnsi="宋体" w:eastAsia="宋体" w:cs="宋体"/>
                <w:spacing w:val="-3"/>
                <w:sz w:val="20"/>
                <w:szCs w:val="20"/>
              </w:rPr>
              <w:t>项目组成</w:t>
            </w:r>
            <w:r>
              <w:rPr>
                <w:rFonts w:hint="eastAsia" w:ascii="宋体" w:hAnsi="宋体" w:eastAsia="宋体" w:cs="宋体"/>
                <w:spacing w:val="-4"/>
                <w:sz w:val="20"/>
                <w:szCs w:val="20"/>
              </w:rPr>
              <w:t>员姓名</w:t>
            </w:r>
          </w:p>
        </w:tc>
        <w:tc>
          <w:tcPr>
            <w:tcW w:w="749" w:type="dxa"/>
            <w:vAlign w:val="top"/>
          </w:tcPr>
          <w:p w14:paraId="696741FD">
            <w:pPr>
              <w:pStyle w:val="14"/>
              <w:spacing w:before="237" w:line="220" w:lineRule="auto"/>
              <w:ind w:left="166"/>
              <w:rPr>
                <w:rFonts w:hint="eastAsia" w:ascii="宋体" w:hAnsi="宋体" w:eastAsia="宋体" w:cs="宋体"/>
                <w:sz w:val="20"/>
                <w:szCs w:val="20"/>
              </w:rPr>
            </w:pPr>
            <w:r>
              <w:rPr>
                <w:rFonts w:hint="eastAsia" w:ascii="宋体" w:hAnsi="宋体" w:eastAsia="宋体" w:cs="宋体"/>
                <w:spacing w:val="-3"/>
                <w:sz w:val="20"/>
                <w:szCs w:val="20"/>
              </w:rPr>
              <w:t>年龄</w:t>
            </w:r>
          </w:p>
        </w:tc>
        <w:tc>
          <w:tcPr>
            <w:tcW w:w="1079" w:type="dxa"/>
            <w:vAlign w:val="top"/>
          </w:tcPr>
          <w:p w14:paraId="7583E7E5">
            <w:pPr>
              <w:pStyle w:val="14"/>
              <w:spacing w:before="32" w:line="221" w:lineRule="auto"/>
              <w:ind w:left="120"/>
              <w:rPr>
                <w:rFonts w:hint="eastAsia" w:ascii="宋体" w:hAnsi="宋体" w:eastAsia="宋体" w:cs="宋体"/>
                <w:sz w:val="20"/>
                <w:szCs w:val="20"/>
              </w:rPr>
            </w:pPr>
            <w:r>
              <w:rPr>
                <w:rFonts w:hint="eastAsia" w:ascii="宋体" w:hAnsi="宋体" w:eastAsia="宋体" w:cs="宋体"/>
                <w:spacing w:val="-2"/>
                <w:sz w:val="20"/>
                <w:szCs w:val="20"/>
              </w:rPr>
              <w:t>在项目组</w:t>
            </w:r>
          </w:p>
          <w:p w14:paraId="2F320BB1">
            <w:pPr>
              <w:pStyle w:val="14"/>
              <w:spacing w:before="157" w:line="221" w:lineRule="auto"/>
              <w:ind w:left="140"/>
              <w:rPr>
                <w:rFonts w:hint="eastAsia" w:ascii="宋体" w:hAnsi="宋体" w:eastAsia="宋体" w:cs="宋体"/>
                <w:sz w:val="20"/>
                <w:szCs w:val="20"/>
              </w:rPr>
            </w:pPr>
            <w:r>
              <w:rPr>
                <w:rFonts w:hint="eastAsia" w:ascii="宋体" w:hAnsi="宋体" w:eastAsia="宋体" w:cs="宋体"/>
                <w:spacing w:val="-6"/>
                <w:sz w:val="20"/>
                <w:szCs w:val="20"/>
              </w:rPr>
              <w:t>中的岗位</w:t>
            </w:r>
          </w:p>
        </w:tc>
        <w:tc>
          <w:tcPr>
            <w:tcW w:w="1079" w:type="dxa"/>
            <w:vAlign w:val="top"/>
          </w:tcPr>
          <w:p w14:paraId="5E3ED8CD">
            <w:pPr>
              <w:pStyle w:val="14"/>
              <w:spacing w:before="32" w:line="341" w:lineRule="auto"/>
              <w:ind w:left="225" w:right="115" w:hanging="99"/>
              <w:rPr>
                <w:rFonts w:hint="eastAsia" w:ascii="宋体" w:hAnsi="宋体" w:eastAsia="宋体" w:cs="宋体"/>
                <w:sz w:val="20"/>
                <w:szCs w:val="20"/>
              </w:rPr>
            </w:pPr>
            <w:r>
              <w:rPr>
                <w:rFonts w:hint="eastAsia" w:ascii="宋体" w:hAnsi="宋体" w:eastAsia="宋体" w:cs="宋体"/>
                <w:spacing w:val="-4"/>
                <w:sz w:val="20"/>
                <w:szCs w:val="20"/>
              </w:rPr>
              <w:t>学历和毕</w:t>
            </w:r>
            <w:r>
              <w:rPr>
                <w:rFonts w:hint="eastAsia" w:ascii="宋体" w:hAnsi="宋体" w:eastAsia="宋体" w:cs="宋体"/>
                <w:spacing w:val="-2"/>
                <w:sz w:val="20"/>
                <w:szCs w:val="20"/>
              </w:rPr>
              <w:t>业时间</w:t>
            </w:r>
          </w:p>
        </w:tc>
        <w:tc>
          <w:tcPr>
            <w:tcW w:w="1079" w:type="dxa"/>
            <w:vAlign w:val="top"/>
          </w:tcPr>
          <w:p w14:paraId="035CEBE1">
            <w:pPr>
              <w:pStyle w:val="14"/>
              <w:spacing w:before="32" w:line="341" w:lineRule="auto"/>
              <w:ind w:left="331" w:right="114" w:hanging="185"/>
              <w:rPr>
                <w:rFonts w:hint="eastAsia" w:ascii="宋体" w:hAnsi="宋体" w:eastAsia="宋体" w:cs="宋体"/>
                <w:sz w:val="20"/>
                <w:szCs w:val="20"/>
              </w:rPr>
            </w:pPr>
            <w:r>
              <w:rPr>
                <w:rFonts w:hint="eastAsia" w:ascii="宋体" w:hAnsi="宋体" w:eastAsia="宋体" w:cs="宋体"/>
                <w:spacing w:val="-8"/>
                <w:sz w:val="20"/>
                <w:szCs w:val="20"/>
              </w:rPr>
              <w:t>岗位资格</w:t>
            </w:r>
            <w:r>
              <w:rPr>
                <w:rFonts w:hint="eastAsia" w:ascii="宋体" w:hAnsi="宋体" w:eastAsia="宋体" w:cs="宋体"/>
                <w:spacing w:val="-2"/>
                <w:sz w:val="20"/>
                <w:szCs w:val="20"/>
              </w:rPr>
              <w:t>情况</w:t>
            </w:r>
          </w:p>
        </w:tc>
        <w:tc>
          <w:tcPr>
            <w:tcW w:w="1079" w:type="dxa"/>
            <w:vAlign w:val="top"/>
          </w:tcPr>
          <w:p w14:paraId="5042BC6C">
            <w:pPr>
              <w:pStyle w:val="14"/>
              <w:spacing w:before="32" w:line="341" w:lineRule="auto"/>
              <w:ind w:left="228" w:right="113" w:hanging="106"/>
              <w:rPr>
                <w:rFonts w:hint="eastAsia" w:ascii="宋体" w:hAnsi="宋体" w:eastAsia="宋体" w:cs="宋体"/>
                <w:sz w:val="20"/>
                <w:szCs w:val="20"/>
              </w:rPr>
            </w:pPr>
            <w:r>
              <w:rPr>
                <w:rFonts w:hint="eastAsia" w:ascii="宋体" w:hAnsi="宋体" w:eastAsia="宋体" w:cs="宋体"/>
                <w:spacing w:val="-2"/>
                <w:sz w:val="20"/>
                <w:szCs w:val="20"/>
              </w:rPr>
              <w:t>进入本单位时间</w:t>
            </w:r>
          </w:p>
        </w:tc>
        <w:tc>
          <w:tcPr>
            <w:tcW w:w="1438" w:type="dxa"/>
            <w:vAlign w:val="top"/>
          </w:tcPr>
          <w:p w14:paraId="07B4D832">
            <w:pPr>
              <w:pStyle w:val="14"/>
              <w:spacing w:before="32" w:line="341" w:lineRule="auto"/>
              <w:ind w:left="622" w:right="186" w:hanging="422"/>
              <w:rPr>
                <w:rFonts w:hint="eastAsia" w:ascii="宋体" w:hAnsi="宋体" w:eastAsia="宋体" w:cs="宋体"/>
                <w:sz w:val="20"/>
                <w:szCs w:val="20"/>
              </w:rPr>
            </w:pPr>
            <w:r>
              <w:rPr>
                <w:rFonts w:hint="eastAsia" w:ascii="宋体" w:hAnsi="宋体" w:eastAsia="宋体" w:cs="宋体"/>
                <w:spacing w:val="-2"/>
                <w:sz w:val="20"/>
                <w:szCs w:val="20"/>
              </w:rPr>
              <w:t>相关工作经</w:t>
            </w:r>
            <w:r>
              <w:rPr>
                <w:rFonts w:hint="eastAsia" w:ascii="宋体" w:hAnsi="宋体" w:eastAsia="宋体" w:cs="宋体"/>
                <w:sz w:val="20"/>
                <w:szCs w:val="20"/>
              </w:rPr>
              <w:t>历</w:t>
            </w:r>
          </w:p>
        </w:tc>
        <w:tc>
          <w:tcPr>
            <w:tcW w:w="1084" w:type="dxa"/>
            <w:vAlign w:val="top"/>
          </w:tcPr>
          <w:p w14:paraId="4C0B7B51">
            <w:pPr>
              <w:pStyle w:val="14"/>
              <w:spacing w:before="236" w:line="222" w:lineRule="auto"/>
              <w:ind w:left="128"/>
              <w:rPr>
                <w:rFonts w:hint="eastAsia" w:ascii="宋体" w:hAnsi="宋体" w:eastAsia="宋体" w:cs="宋体"/>
                <w:sz w:val="20"/>
                <w:szCs w:val="20"/>
              </w:rPr>
            </w:pPr>
            <w:r>
              <w:rPr>
                <w:rFonts w:hint="eastAsia" w:ascii="宋体" w:hAnsi="宋体" w:eastAsia="宋体" w:cs="宋体"/>
                <w:spacing w:val="-2"/>
                <w:sz w:val="20"/>
                <w:szCs w:val="20"/>
              </w:rPr>
              <w:t>联系方式</w:t>
            </w:r>
          </w:p>
        </w:tc>
      </w:tr>
      <w:tr w14:paraId="504F6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745AFC1">
            <w:pPr>
              <w:rPr>
                <w:rFonts w:hint="eastAsia" w:ascii="宋体" w:hAnsi="宋体" w:eastAsia="宋体" w:cs="宋体"/>
                <w:sz w:val="20"/>
                <w:szCs w:val="20"/>
              </w:rPr>
            </w:pPr>
          </w:p>
        </w:tc>
        <w:tc>
          <w:tcPr>
            <w:tcW w:w="749" w:type="dxa"/>
            <w:vAlign w:val="top"/>
          </w:tcPr>
          <w:p w14:paraId="59E78F4C">
            <w:pPr>
              <w:rPr>
                <w:rFonts w:hint="eastAsia" w:ascii="宋体" w:hAnsi="宋体" w:eastAsia="宋体" w:cs="宋体"/>
                <w:sz w:val="20"/>
                <w:szCs w:val="20"/>
              </w:rPr>
            </w:pPr>
          </w:p>
        </w:tc>
        <w:tc>
          <w:tcPr>
            <w:tcW w:w="1079" w:type="dxa"/>
            <w:vAlign w:val="top"/>
          </w:tcPr>
          <w:p w14:paraId="41DE94E7">
            <w:pPr>
              <w:rPr>
                <w:rFonts w:hint="eastAsia" w:ascii="宋体" w:hAnsi="宋体" w:eastAsia="宋体" w:cs="宋体"/>
                <w:sz w:val="20"/>
                <w:szCs w:val="20"/>
              </w:rPr>
            </w:pPr>
          </w:p>
        </w:tc>
        <w:tc>
          <w:tcPr>
            <w:tcW w:w="1079" w:type="dxa"/>
            <w:vAlign w:val="top"/>
          </w:tcPr>
          <w:p w14:paraId="12B96855">
            <w:pPr>
              <w:rPr>
                <w:rFonts w:hint="eastAsia" w:ascii="宋体" w:hAnsi="宋体" w:eastAsia="宋体" w:cs="宋体"/>
                <w:sz w:val="20"/>
                <w:szCs w:val="20"/>
              </w:rPr>
            </w:pPr>
          </w:p>
        </w:tc>
        <w:tc>
          <w:tcPr>
            <w:tcW w:w="1079" w:type="dxa"/>
            <w:vAlign w:val="top"/>
          </w:tcPr>
          <w:p w14:paraId="2E60E977">
            <w:pPr>
              <w:rPr>
                <w:rFonts w:hint="eastAsia" w:ascii="宋体" w:hAnsi="宋体" w:eastAsia="宋体" w:cs="宋体"/>
                <w:sz w:val="20"/>
                <w:szCs w:val="20"/>
              </w:rPr>
            </w:pPr>
          </w:p>
        </w:tc>
        <w:tc>
          <w:tcPr>
            <w:tcW w:w="1079" w:type="dxa"/>
            <w:vAlign w:val="top"/>
          </w:tcPr>
          <w:p w14:paraId="7CBE84F4">
            <w:pPr>
              <w:rPr>
                <w:rFonts w:hint="eastAsia" w:ascii="宋体" w:hAnsi="宋体" w:eastAsia="宋体" w:cs="宋体"/>
                <w:sz w:val="20"/>
                <w:szCs w:val="20"/>
              </w:rPr>
            </w:pPr>
          </w:p>
        </w:tc>
        <w:tc>
          <w:tcPr>
            <w:tcW w:w="1438" w:type="dxa"/>
            <w:vAlign w:val="top"/>
          </w:tcPr>
          <w:p w14:paraId="3F317D6F">
            <w:pPr>
              <w:rPr>
                <w:rFonts w:hint="eastAsia" w:ascii="宋体" w:hAnsi="宋体" w:eastAsia="宋体" w:cs="宋体"/>
                <w:sz w:val="20"/>
                <w:szCs w:val="20"/>
              </w:rPr>
            </w:pPr>
          </w:p>
        </w:tc>
        <w:tc>
          <w:tcPr>
            <w:tcW w:w="1084" w:type="dxa"/>
            <w:vAlign w:val="top"/>
          </w:tcPr>
          <w:p w14:paraId="79AABC88">
            <w:pPr>
              <w:rPr>
                <w:rFonts w:hint="eastAsia" w:ascii="宋体" w:hAnsi="宋体" w:eastAsia="宋体" w:cs="宋体"/>
                <w:sz w:val="20"/>
                <w:szCs w:val="20"/>
              </w:rPr>
            </w:pPr>
          </w:p>
        </w:tc>
      </w:tr>
      <w:tr w14:paraId="628876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3C50B43C">
            <w:pPr>
              <w:rPr>
                <w:rFonts w:hint="eastAsia" w:ascii="宋体" w:hAnsi="宋体" w:eastAsia="宋体" w:cs="宋体"/>
                <w:sz w:val="20"/>
                <w:szCs w:val="20"/>
              </w:rPr>
            </w:pPr>
          </w:p>
        </w:tc>
        <w:tc>
          <w:tcPr>
            <w:tcW w:w="749" w:type="dxa"/>
            <w:vAlign w:val="top"/>
          </w:tcPr>
          <w:p w14:paraId="50797B86">
            <w:pPr>
              <w:rPr>
                <w:rFonts w:hint="eastAsia" w:ascii="宋体" w:hAnsi="宋体" w:eastAsia="宋体" w:cs="宋体"/>
                <w:sz w:val="20"/>
                <w:szCs w:val="20"/>
              </w:rPr>
            </w:pPr>
          </w:p>
        </w:tc>
        <w:tc>
          <w:tcPr>
            <w:tcW w:w="1079" w:type="dxa"/>
            <w:vAlign w:val="top"/>
          </w:tcPr>
          <w:p w14:paraId="22D76F3A">
            <w:pPr>
              <w:rPr>
                <w:rFonts w:hint="eastAsia" w:ascii="宋体" w:hAnsi="宋体" w:eastAsia="宋体" w:cs="宋体"/>
                <w:sz w:val="20"/>
                <w:szCs w:val="20"/>
              </w:rPr>
            </w:pPr>
          </w:p>
        </w:tc>
        <w:tc>
          <w:tcPr>
            <w:tcW w:w="1079" w:type="dxa"/>
            <w:vAlign w:val="top"/>
          </w:tcPr>
          <w:p w14:paraId="43EFA065">
            <w:pPr>
              <w:rPr>
                <w:rFonts w:hint="eastAsia" w:ascii="宋体" w:hAnsi="宋体" w:eastAsia="宋体" w:cs="宋体"/>
                <w:sz w:val="20"/>
                <w:szCs w:val="20"/>
              </w:rPr>
            </w:pPr>
          </w:p>
        </w:tc>
        <w:tc>
          <w:tcPr>
            <w:tcW w:w="1079" w:type="dxa"/>
            <w:vAlign w:val="top"/>
          </w:tcPr>
          <w:p w14:paraId="0EC2B573">
            <w:pPr>
              <w:rPr>
                <w:rFonts w:hint="eastAsia" w:ascii="宋体" w:hAnsi="宋体" w:eastAsia="宋体" w:cs="宋体"/>
                <w:sz w:val="20"/>
                <w:szCs w:val="20"/>
              </w:rPr>
            </w:pPr>
          </w:p>
        </w:tc>
        <w:tc>
          <w:tcPr>
            <w:tcW w:w="1079" w:type="dxa"/>
            <w:vAlign w:val="top"/>
          </w:tcPr>
          <w:p w14:paraId="5F107893">
            <w:pPr>
              <w:rPr>
                <w:rFonts w:hint="eastAsia" w:ascii="宋体" w:hAnsi="宋体" w:eastAsia="宋体" w:cs="宋体"/>
                <w:sz w:val="20"/>
                <w:szCs w:val="20"/>
              </w:rPr>
            </w:pPr>
          </w:p>
        </w:tc>
        <w:tc>
          <w:tcPr>
            <w:tcW w:w="1438" w:type="dxa"/>
            <w:vAlign w:val="top"/>
          </w:tcPr>
          <w:p w14:paraId="23438EC0">
            <w:pPr>
              <w:rPr>
                <w:rFonts w:hint="eastAsia" w:ascii="宋体" w:hAnsi="宋体" w:eastAsia="宋体" w:cs="宋体"/>
                <w:sz w:val="20"/>
                <w:szCs w:val="20"/>
              </w:rPr>
            </w:pPr>
          </w:p>
        </w:tc>
        <w:tc>
          <w:tcPr>
            <w:tcW w:w="1084" w:type="dxa"/>
            <w:vAlign w:val="top"/>
          </w:tcPr>
          <w:p w14:paraId="0BC0A414">
            <w:pPr>
              <w:rPr>
                <w:rFonts w:hint="eastAsia" w:ascii="宋体" w:hAnsi="宋体" w:eastAsia="宋体" w:cs="宋体"/>
                <w:sz w:val="20"/>
                <w:szCs w:val="20"/>
              </w:rPr>
            </w:pPr>
          </w:p>
        </w:tc>
      </w:tr>
      <w:tr w14:paraId="0CF03B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161" w:type="dxa"/>
            <w:vAlign w:val="top"/>
          </w:tcPr>
          <w:p w14:paraId="4C88FF10">
            <w:pPr>
              <w:rPr>
                <w:rFonts w:hint="eastAsia" w:ascii="宋体" w:hAnsi="宋体" w:eastAsia="宋体" w:cs="宋体"/>
                <w:sz w:val="20"/>
                <w:szCs w:val="20"/>
              </w:rPr>
            </w:pPr>
          </w:p>
        </w:tc>
        <w:tc>
          <w:tcPr>
            <w:tcW w:w="749" w:type="dxa"/>
            <w:vAlign w:val="top"/>
          </w:tcPr>
          <w:p w14:paraId="268EE4C8">
            <w:pPr>
              <w:rPr>
                <w:rFonts w:hint="eastAsia" w:ascii="宋体" w:hAnsi="宋体" w:eastAsia="宋体" w:cs="宋体"/>
                <w:sz w:val="20"/>
                <w:szCs w:val="20"/>
              </w:rPr>
            </w:pPr>
          </w:p>
        </w:tc>
        <w:tc>
          <w:tcPr>
            <w:tcW w:w="1079" w:type="dxa"/>
            <w:vAlign w:val="top"/>
          </w:tcPr>
          <w:p w14:paraId="3E303E7F">
            <w:pPr>
              <w:rPr>
                <w:rFonts w:hint="eastAsia" w:ascii="宋体" w:hAnsi="宋体" w:eastAsia="宋体" w:cs="宋体"/>
                <w:sz w:val="20"/>
                <w:szCs w:val="20"/>
              </w:rPr>
            </w:pPr>
          </w:p>
        </w:tc>
        <w:tc>
          <w:tcPr>
            <w:tcW w:w="1079" w:type="dxa"/>
            <w:vAlign w:val="top"/>
          </w:tcPr>
          <w:p w14:paraId="78C66E03">
            <w:pPr>
              <w:rPr>
                <w:rFonts w:hint="eastAsia" w:ascii="宋体" w:hAnsi="宋体" w:eastAsia="宋体" w:cs="宋体"/>
                <w:sz w:val="20"/>
                <w:szCs w:val="20"/>
              </w:rPr>
            </w:pPr>
          </w:p>
        </w:tc>
        <w:tc>
          <w:tcPr>
            <w:tcW w:w="1079" w:type="dxa"/>
            <w:vAlign w:val="top"/>
          </w:tcPr>
          <w:p w14:paraId="11B1DE36">
            <w:pPr>
              <w:rPr>
                <w:rFonts w:hint="eastAsia" w:ascii="宋体" w:hAnsi="宋体" w:eastAsia="宋体" w:cs="宋体"/>
                <w:sz w:val="20"/>
                <w:szCs w:val="20"/>
              </w:rPr>
            </w:pPr>
          </w:p>
        </w:tc>
        <w:tc>
          <w:tcPr>
            <w:tcW w:w="1079" w:type="dxa"/>
            <w:vAlign w:val="top"/>
          </w:tcPr>
          <w:p w14:paraId="713350DA">
            <w:pPr>
              <w:rPr>
                <w:rFonts w:hint="eastAsia" w:ascii="宋体" w:hAnsi="宋体" w:eastAsia="宋体" w:cs="宋体"/>
                <w:sz w:val="20"/>
                <w:szCs w:val="20"/>
              </w:rPr>
            </w:pPr>
          </w:p>
        </w:tc>
        <w:tc>
          <w:tcPr>
            <w:tcW w:w="1438" w:type="dxa"/>
            <w:vAlign w:val="top"/>
          </w:tcPr>
          <w:p w14:paraId="377BDA87">
            <w:pPr>
              <w:rPr>
                <w:rFonts w:hint="eastAsia" w:ascii="宋体" w:hAnsi="宋体" w:eastAsia="宋体" w:cs="宋体"/>
                <w:sz w:val="20"/>
                <w:szCs w:val="20"/>
              </w:rPr>
            </w:pPr>
          </w:p>
        </w:tc>
        <w:tc>
          <w:tcPr>
            <w:tcW w:w="1084" w:type="dxa"/>
            <w:vAlign w:val="top"/>
          </w:tcPr>
          <w:p w14:paraId="45F65FF3">
            <w:pPr>
              <w:rPr>
                <w:rFonts w:hint="eastAsia" w:ascii="宋体" w:hAnsi="宋体" w:eastAsia="宋体" w:cs="宋体"/>
                <w:sz w:val="20"/>
                <w:szCs w:val="20"/>
              </w:rPr>
            </w:pPr>
          </w:p>
        </w:tc>
      </w:tr>
      <w:tr w14:paraId="1EE12D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1" w:hRule="atLeast"/>
        </w:trPr>
        <w:tc>
          <w:tcPr>
            <w:tcW w:w="1161" w:type="dxa"/>
            <w:vAlign w:val="top"/>
          </w:tcPr>
          <w:p w14:paraId="3112FD62">
            <w:pPr>
              <w:pStyle w:val="14"/>
              <w:spacing w:before="36" w:line="332" w:lineRule="exact"/>
              <w:ind w:left="124"/>
              <w:rPr>
                <w:rFonts w:hint="eastAsia" w:ascii="宋体" w:hAnsi="宋体" w:eastAsia="宋体" w:cs="宋体"/>
                <w:sz w:val="20"/>
                <w:szCs w:val="20"/>
              </w:rPr>
            </w:pPr>
            <w:r>
              <w:rPr>
                <w:rFonts w:hint="eastAsia" w:ascii="宋体" w:hAnsi="宋体" w:eastAsia="宋体" w:cs="宋体"/>
                <w:spacing w:val="-6"/>
                <w:position w:val="2"/>
                <w:sz w:val="20"/>
                <w:szCs w:val="20"/>
              </w:rPr>
              <w:t>……</w:t>
            </w:r>
          </w:p>
        </w:tc>
        <w:tc>
          <w:tcPr>
            <w:tcW w:w="749" w:type="dxa"/>
            <w:vAlign w:val="top"/>
          </w:tcPr>
          <w:p w14:paraId="138AB4D8">
            <w:pPr>
              <w:rPr>
                <w:rFonts w:hint="eastAsia" w:ascii="宋体" w:hAnsi="宋体" w:eastAsia="宋体" w:cs="宋体"/>
                <w:sz w:val="20"/>
                <w:szCs w:val="20"/>
              </w:rPr>
            </w:pPr>
          </w:p>
        </w:tc>
        <w:tc>
          <w:tcPr>
            <w:tcW w:w="1079" w:type="dxa"/>
            <w:vAlign w:val="top"/>
          </w:tcPr>
          <w:p w14:paraId="7201CD98">
            <w:pPr>
              <w:rPr>
                <w:rFonts w:hint="eastAsia" w:ascii="宋体" w:hAnsi="宋体" w:eastAsia="宋体" w:cs="宋体"/>
                <w:sz w:val="20"/>
                <w:szCs w:val="20"/>
              </w:rPr>
            </w:pPr>
          </w:p>
        </w:tc>
        <w:tc>
          <w:tcPr>
            <w:tcW w:w="1079" w:type="dxa"/>
            <w:vAlign w:val="top"/>
          </w:tcPr>
          <w:p w14:paraId="0DC01E4C">
            <w:pPr>
              <w:rPr>
                <w:rFonts w:hint="eastAsia" w:ascii="宋体" w:hAnsi="宋体" w:eastAsia="宋体" w:cs="宋体"/>
                <w:sz w:val="20"/>
                <w:szCs w:val="20"/>
              </w:rPr>
            </w:pPr>
          </w:p>
        </w:tc>
        <w:tc>
          <w:tcPr>
            <w:tcW w:w="1079" w:type="dxa"/>
            <w:vAlign w:val="top"/>
          </w:tcPr>
          <w:p w14:paraId="7A81771E">
            <w:pPr>
              <w:rPr>
                <w:rFonts w:hint="eastAsia" w:ascii="宋体" w:hAnsi="宋体" w:eastAsia="宋体" w:cs="宋体"/>
                <w:sz w:val="20"/>
                <w:szCs w:val="20"/>
              </w:rPr>
            </w:pPr>
          </w:p>
        </w:tc>
        <w:tc>
          <w:tcPr>
            <w:tcW w:w="1079" w:type="dxa"/>
            <w:vAlign w:val="top"/>
          </w:tcPr>
          <w:p w14:paraId="51EB07F6">
            <w:pPr>
              <w:rPr>
                <w:rFonts w:hint="eastAsia" w:ascii="宋体" w:hAnsi="宋体" w:eastAsia="宋体" w:cs="宋体"/>
                <w:sz w:val="20"/>
                <w:szCs w:val="20"/>
              </w:rPr>
            </w:pPr>
          </w:p>
        </w:tc>
        <w:tc>
          <w:tcPr>
            <w:tcW w:w="1438" w:type="dxa"/>
            <w:vAlign w:val="top"/>
          </w:tcPr>
          <w:p w14:paraId="353C76A1">
            <w:pPr>
              <w:rPr>
                <w:rFonts w:hint="eastAsia" w:ascii="宋体" w:hAnsi="宋体" w:eastAsia="宋体" w:cs="宋体"/>
                <w:sz w:val="20"/>
                <w:szCs w:val="20"/>
              </w:rPr>
            </w:pPr>
          </w:p>
        </w:tc>
        <w:tc>
          <w:tcPr>
            <w:tcW w:w="1084" w:type="dxa"/>
            <w:vAlign w:val="top"/>
          </w:tcPr>
          <w:p w14:paraId="4976BDE5">
            <w:pPr>
              <w:rPr>
                <w:rFonts w:hint="eastAsia" w:ascii="宋体" w:hAnsi="宋体" w:eastAsia="宋体" w:cs="宋体"/>
                <w:sz w:val="20"/>
                <w:szCs w:val="20"/>
              </w:rPr>
            </w:pPr>
          </w:p>
        </w:tc>
      </w:tr>
    </w:tbl>
    <w:p w14:paraId="41E56AB3">
      <w:pPr>
        <w:pStyle w:val="4"/>
        <w:spacing w:line="371" w:lineRule="auto"/>
        <w:rPr>
          <w:rFonts w:hint="eastAsia" w:ascii="宋体" w:hAnsi="宋体" w:eastAsia="宋体" w:cs="宋体"/>
          <w:sz w:val="20"/>
          <w:szCs w:val="20"/>
        </w:rPr>
      </w:pPr>
    </w:p>
    <w:p w14:paraId="42CA10AA">
      <w:pPr>
        <w:spacing w:before="68" w:line="359" w:lineRule="auto"/>
        <w:ind w:left="123" w:right="29" w:hanging="2"/>
        <w:rPr>
          <w:rFonts w:hint="eastAsia" w:ascii="宋体" w:hAnsi="宋体" w:eastAsia="宋体" w:cs="宋体"/>
          <w:sz w:val="20"/>
          <w:szCs w:val="20"/>
        </w:rPr>
      </w:pPr>
      <w:r>
        <w:rPr>
          <w:rFonts w:hint="eastAsia" w:ascii="宋体" w:hAnsi="宋体" w:eastAsia="宋体" w:cs="宋体"/>
          <w:sz w:val="20"/>
          <w:szCs w:val="20"/>
        </w:rPr>
        <w:t>注：1.表后附职业资格相关证明材料,例如：消防监控上岗操作证、消防安全管理员证书、义务</w:t>
      </w:r>
      <w:r>
        <w:rPr>
          <w:rFonts w:hint="eastAsia" w:ascii="宋体" w:hAnsi="宋体" w:eastAsia="宋体" w:cs="宋体"/>
          <w:spacing w:val="-2"/>
          <w:sz w:val="20"/>
          <w:szCs w:val="20"/>
        </w:rPr>
        <w:t>兵退出现役证或士官退出现役证等证书的扫描件。</w:t>
      </w:r>
    </w:p>
    <w:p w14:paraId="71448274">
      <w:pPr>
        <w:spacing w:before="1" w:line="361" w:lineRule="auto"/>
        <w:ind w:left="119" w:right="29" w:firstLine="428"/>
        <w:rPr>
          <w:rFonts w:hint="eastAsia" w:ascii="宋体" w:hAnsi="宋体" w:eastAsia="宋体" w:cs="宋体"/>
          <w:sz w:val="20"/>
          <w:szCs w:val="20"/>
        </w:rPr>
      </w:pPr>
      <w:r>
        <w:rPr>
          <w:rFonts w:hint="eastAsia" w:ascii="宋体" w:hAnsi="宋体" w:eastAsia="宋体" w:cs="宋体"/>
          <w:spacing w:val="3"/>
          <w:sz w:val="20"/>
          <w:szCs w:val="20"/>
        </w:rPr>
        <w:t>2.保安队长及保安团队管理人员需提供投标人开标前</w:t>
      </w:r>
      <w:r>
        <w:rPr>
          <w:rFonts w:hint="eastAsia" w:ascii="宋体" w:hAnsi="宋体" w:eastAsia="宋体" w:cs="宋体"/>
          <w:spacing w:val="2"/>
          <w:sz w:val="20"/>
          <w:szCs w:val="20"/>
        </w:rPr>
        <w:t>最近一个季度中任意一个月为其依法</w:t>
      </w:r>
      <w:r>
        <w:rPr>
          <w:rFonts w:hint="eastAsia" w:ascii="宋体" w:hAnsi="宋体" w:eastAsia="宋体" w:cs="宋体"/>
          <w:spacing w:val="-4"/>
          <w:sz w:val="20"/>
          <w:szCs w:val="20"/>
        </w:rPr>
        <w:t>缴纳社保费的证明。</w:t>
      </w:r>
    </w:p>
    <w:p w14:paraId="18FC3FF4">
      <w:pPr>
        <w:spacing w:line="361" w:lineRule="auto"/>
        <w:rPr>
          <w:rFonts w:hint="eastAsia" w:ascii="宋体" w:hAnsi="宋体" w:eastAsia="宋体" w:cs="宋体"/>
          <w:sz w:val="20"/>
          <w:szCs w:val="20"/>
        </w:rPr>
        <w:sectPr>
          <w:headerReference r:id="rId49" w:type="default"/>
          <w:footerReference r:id="rId50" w:type="default"/>
          <w:pgSz w:w="11907" w:h="16840"/>
          <w:pgMar w:top="1101" w:right="1558" w:bottom="1038" w:left="1475" w:header="1086" w:footer="810" w:gutter="0"/>
          <w:pgNumType w:fmt="numberInDash"/>
          <w:cols w:space="720" w:num="1"/>
        </w:sectPr>
      </w:pPr>
    </w:p>
    <w:p w14:paraId="3F0C6D54">
      <w:pPr>
        <w:spacing w:before="68" w:line="220" w:lineRule="auto"/>
        <w:ind w:left="2797"/>
        <w:outlineLvl w:val="2"/>
        <w:rPr>
          <w:rFonts w:hint="eastAsia" w:ascii="宋体" w:hAnsi="宋体" w:eastAsia="宋体" w:cs="宋体"/>
          <w:b/>
          <w:bCs/>
          <w:spacing w:val="-2"/>
          <w:sz w:val="20"/>
          <w:szCs w:val="20"/>
        </w:rPr>
      </w:pPr>
    </w:p>
    <w:p w14:paraId="0C078F1C">
      <w:pPr>
        <w:spacing w:before="68" w:line="220" w:lineRule="auto"/>
        <w:ind w:left="2797"/>
        <w:outlineLvl w:val="2"/>
        <w:rPr>
          <w:rFonts w:hint="eastAsia" w:ascii="宋体" w:hAnsi="宋体" w:eastAsia="宋体" w:cs="宋体"/>
          <w:sz w:val="20"/>
          <w:szCs w:val="20"/>
        </w:rPr>
      </w:pPr>
      <w:r>
        <w:rPr>
          <w:rFonts w:hint="eastAsia" w:ascii="宋体" w:hAnsi="宋体" w:eastAsia="宋体" w:cs="宋体"/>
          <w:b/>
          <w:bCs/>
          <w:spacing w:val="-2"/>
          <w:sz w:val="20"/>
          <w:szCs w:val="20"/>
        </w:rPr>
        <w:t>9.投标人近三年以来类似项目一览表</w:t>
      </w:r>
    </w:p>
    <w:p w14:paraId="52B114DE">
      <w:pPr>
        <w:spacing w:before="19"/>
        <w:rPr>
          <w:rFonts w:hint="eastAsia" w:ascii="宋体" w:hAnsi="宋体" w:eastAsia="宋体" w:cs="宋体"/>
          <w:sz w:val="20"/>
          <w:szCs w:val="20"/>
        </w:rPr>
      </w:pPr>
    </w:p>
    <w:tbl>
      <w:tblPr>
        <w:tblStyle w:val="13"/>
        <w:tblW w:w="8931" w:type="dxa"/>
        <w:tblInd w:w="1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56"/>
        <w:gridCol w:w="562"/>
        <w:gridCol w:w="943"/>
        <w:gridCol w:w="1051"/>
        <w:gridCol w:w="835"/>
        <w:gridCol w:w="1129"/>
        <w:gridCol w:w="1128"/>
        <w:gridCol w:w="993"/>
        <w:gridCol w:w="705"/>
        <w:gridCol w:w="1029"/>
      </w:tblGrid>
      <w:tr w14:paraId="5F9456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556" w:type="dxa"/>
            <w:vMerge w:val="restart"/>
            <w:tcBorders>
              <w:bottom w:val="nil"/>
            </w:tcBorders>
            <w:textDirection w:val="tbRlV"/>
            <w:vAlign w:val="top"/>
          </w:tcPr>
          <w:p w14:paraId="0DBD19C6">
            <w:pPr>
              <w:pStyle w:val="14"/>
              <w:spacing w:before="242" w:line="210" w:lineRule="auto"/>
              <w:ind w:left="350"/>
              <w:rPr>
                <w:rFonts w:hint="eastAsia" w:ascii="宋体" w:hAnsi="宋体" w:eastAsia="宋体" w:cs="宋体"/>
                <w:sz w:val="20"/>
                <w:szCs w:val="20"/>
              </w:rPr>
            </w:pPr>
            <w:r>
              <w:rPr>
                <w:rFonts w:hint="eastAsia" w:ascii="宋体" w:hAnsi="宋体" w:eastAsia="宋体" w:cs="宋体"/>
                <w:spacing w:val="31"/>
                <w:sz w:val="20"/>
                <w:szCs w:val="20"/>
              </w:rPr>
              <w:t>序号</w:t>
            </w:r>
          </w:p>
        </w:tc>
        <w:tc>
          <w:tcPr>
            <w:tcW w:w="562" w:type="dxa"/>
            <w:vMerge w:val="restart"/>
            <w:tcBorders>
              <w:bottom w:val="nil"/>
            </w:tcBorders>
            <w:textDirection w:val="tbRlV"/>
            <w:vAlign w:val="top"/>
          </w:tcPr>
          <w:p w14:paraId="599E3C6F">
            <w:pPr>
              <w:pStyle w:val="14"/>
              <w:spacing w:before="242" w:line="208" w:lineRule="auto"/>
              <w:ind w:left="350"/>
              <w:rPr>
                <w:rFonts w:hint="eastAsia" w:ascii="宋体" w:hAnsi="宋体" w:eastAsia="宋体" w:cs="宋体"/>
                <w:sz w:val="20"/>
                <w:szCs w:val="20"/>
              </w:rPr>
            </w:pPr>
            <w:r>
              <w:rPr>
                <w:rFonts w:hint="eastAsia" w:ascii="宋体" w:hAnsi="宋体" w:eastAsia="宋体" w:cs="宋体"/>
                <w:spacing w:val="31"/>
                <w:sz w:val="20"/>
                <w:szCs w:val="20"/>
              </w:rPr>
              <w:t>年份</w:t>
            </w:r>
          </w:p>
        </w:tc>
        <w:tc>
          <w:tcPr>
            <w:tcW w:w="943" w:type="dxa"/>
            <w:vMerge w:val="restart"/>
            <w:tcBorders>
              <w:bottom w:val="nil"/>
            </w:tcBorders>
            <w:vAlign w:val="top"/>
          </w:tcPr>
          <w:p w14:paraId="4CA11A61">
            <w:pPr>
              <w:spacing w:line="279" w:lineRule="auto"/>
              <w:rPr>
                <w:rFonts w:hint="eastAsia" w:ascii="宋体" w:hAnsi="宋体" w:eastAsia="宋体" w:cs="宋体"/>
                <w:sz w:val="20"/>
                <w:szCs w:val="20"/>
              </w:rPr>
            </w:pPr>
          </w:p>
          <w:p w14:paraId="01EE447D">
            <w:pPr>
              <w:pStyle w:val="14"/>
              <w:spacing w:before="68" w:line="243" w:lineRule="auto"/>
              <w:ind w:left="107" w:right="203" w:firstLine="4"/>
              <w:rPr>
                <w:rFonts w:hint="eastAsia" w:ascii="宋体" w:hAnsi="宋体" w:eastAsia="宋体" w:cs="宋体"/>
                <w:sz w:val="20"/>
                <w:szCs w:val="20"/>
              </w:rPr>
            </w:pPr>
            <w:r>
              <w:rPr>
                <w:rFonts w:hint="eastAsia" w:ascii="宋体" w:hAnsi="宋体" w:eastAsia="宋体" w:cs="宋体"/>
                <w:spacing w:val="-4"/>
                <w:sz w:val="20"/>
                <w:szCs w:val="20"/>
              </w:rPr>
              <w:t>项目名</w:t>
            </w:r>
            <w:r>
              <w:rPr>
                <w:rFonts w:hint="eastAsia" w:ascii="宋体" w:hAnsi="宋体" w:eastAsia="宋体" w:cs="宋体"/>
                <w:sz w:val="20"/>
                <w:szCs w:val="20"/>
              </w:rPr>
              <w:t>称</w:t>
            </w:r>
          </w:p>
        </w:tc>
        <w:tc>
          <w:tcPr>
            <w:tcW w:w="1051" w:type="dxa"/>
            <w:vMerge w:val="restart"/>
            <w:tcBorders>
              <w:bottom w:val="nil"/>
            </w:tcBorders>
            <w:vAlign w:val="top"/>
          </w:tcPr>
          <w:p w14:paraId="505BAFD4">
            <w:pPr>
              <w:spacing w:line="281" w:lineRule="auto"/>
              <w:rPr>
                <w:rFonts w:hint="eastAsia" w:ascii="宋体" w:hAnsi="宋体" w:eastAsia="宋体" w:cs="宋体"/>
                <w:sz w:val="20"/>
                <w:szCs w:val="20"/>
              </w:rPr>
            </w:pPr>
          </w:p>
          <w:p w14:paraId="59CD9CBB">
            <w:pPr>
              <w:pStyle w:val="14"/>
              <w:spacing w:before="68" w:line="245" w:lineRule="auto"/>
              <w:ind w:left="115" w:right="201" w:hanging="6"/>
              <w:rPr>
                <w:rFonts w:hint="eastAsia" w:ascii="宋体" w:hAnsi="宋体" w:eastAsia="宋体" w:cs="宋体"/>
                <w:sz w:val="20"/>
                <w:szCs w:val="20"/>
              </w:rPr>
            </w:pPr>
            <w:r>
              <w:rPr>
                <w:rFonts w:hint="eastAsia" w:ascii="宋体" w:hAnsi="宋体" w:eastAsia="宋体" w:cs="宋体"/>
                <w:spacing w:val="-3"/>
                <w:sz w:val="20"/>
                <w:szCs w:val="20"/>
              </w:rPr>
              <w:t>物业类</w:t>
            </w:r>
            <w:r>
              <w:rPr>
                <w:rFonts w:hint="eastAsia" w:ascii="宋体" w:hAnsi="宋体" w:eastAsia="宋体" w:cs="宋体"/>
                <w:sz w:val="20"/>
                <w:szCs w:val="20"/>
              </w:rPr>
              <w:t>型</w:t>
            </w:r>
          </w:p>
        </w:tc>
        <w:tc>
          <w:tcPr>
            <w:tcW w:w="835" w:type="dxa"/>
            <w:vMerge w:val="restart"/>
            <w:tcBorders>
              <w:bottom w:val="nil"/>
            </w:tcBorders>
            <w:vAlign w:val="top"/>
          </w:tcPr>
          <w:p w14:paraId="7B7E89A3">
            <w:pPr>
              <w:pStyle w:val="14"/>
              <w:spacing w:before="213" w:line="245" w:lineRule="auto"/>
              <w:ind w:left="111" w:right="201" w:firstLine="1"/>
              <w:jc w:val="both"/>
              <w:rPr>
                <w:rFonts w:hint="eastAsia" w:ascii="宋体" w:hAnsi="宋体" w:eastAsia="宋体" w:cs="宋体"/>
                <w:sz w:val="20"/>
                <w:szCs w:val="20"/>
              </w:rPr>
            </w:pPr>
            <w:r>
              <w:rPr>
                <w:rFonts w:hint="eastAsia" w:ascii="宋体" w:hAnsi="宋体" w:eastAsia="宋体" w:cs="宋体"/>
                <w:spacing w:val="-4"/>
                <w:sz w:val="20"/>
                <w:szCs w:val="20"/>
              </w:rPr>
              <w:t>项目建筑面积</w:t>
            </w:r>
            <w:r>
              <w:rPr>
                <w:rFonts w:hint="eastAsia" w:ascii="宋体" w:hAnsi="宋体" w:eastAsia="宋体" w:cs="宋体"/>
                <w:spacing w:val="-3"/>
                <w:sz w:val="20"/>
                <w:szCs w:val="20"/>
              </w:rPr>
              <w:t>（m</w:t>
            </w:r>
            <w:r>
              <w:rPr>
                <w:rFonts w:hint="eastAsia" w:ascii="宋体" w:hAnsi="宋体" w:eastAsia="宋体" w:cs="宋体"/>
                <w:spacing w:val="-3"/>
                <w:position w:val="5"/>
                <w:sz w:val="20"/>
                <w:szCs w:val="20"/>
              </w:rPr>
              <w:t>2</w:t>
            </w:r>
            <w:r>
              <w:rPr>
                <w:rFonts w:hint="eastAsia" w:ascii="宋体" w:hAnsi="宋体" w:eastAsia="宋体" w:cs="宋体"/>
                <w:spacing w:val="-3"/>
                <w:sz w:val="20"/>
                <w:szCs w:val="20"/>
              </w:rPr>
              <w:t>）</w:t>
            </w:r>
          </w:p>
        </w:tc>
        <w:tc>
          <w:tcPr>
            <w:tcW w:w="1129" w:type="dxa"/>
            <w:vMerge w:val="restart"/>
            <w:tcBorders>
              <w:bottom w:val="nil"/>
            </w:tcBorders>
            <w:vAlign w:val="top"/>
          </w:tcPr>
          <w:p w14:paraId="1D359B0B">
            <w:pPr>
              <w:pStyle w:val="14"/>
              <w:spacing w:before="32" w:line="242" w:lineRule="auto"/>
              <w:ind w:left="116" w:right="176" w:hanging="4"/>
              <w:rPr>
                <w:rFonts w:hint="eastAsia" w:ascii="宋体" w:hAnsi="宋体" w:eastAsia="宋体" w:cs="宋体"/>
                <w:sz w:val="20"/>
                <w:szCs w:val="20"/>
              </w:rPr>
            </w:pPr>
            <w:r>
              <w:rPr>
                <w:rFonts w:hint="eastAsia" w:ascii="宋体" w:hAnsi="宋体" w:eastAsia="宋体" w:cs="宋体"/>
                <w:spacing w:val="-3"/>
                <w:sz w:val="20"/>
                <w:szCs w:val="20"/>
              </w:rPr>
              <w:t>合同金额</w:t>
            </w:r>
            <w:r>
              <w:rPr>
                <w:rFonts w:hint="eastAsia" w:ascii="宋体" w:hAnsi="宋体" w:eastAsia="宋体" w:cs="宋体"/>
                <w:spacing w:val="-6"/>
                <w:sz w:val="20"/>
                <w:szCs w:val="20"/>
              </w:rPr>
              <w:t>（万元）</w:t>
            </w:r>
          </w:p>
        </w:tc>
        <w:tc>
          <w:tcPr>
            <w:tcW w:w="1128" w:type="dxa"/>
            <w:vMerge w:val="restart"/>
            <w:tcBorders>
              <w:bottom w:val="nil"/>
            </w:tcBorders>
            <w:vAlign w:val="top"/>
          </w:tcPr>
          <w:p w14:paraId="43C69B0F">
            <w:pPr>
              <w:spacing w:line="416" w:lineRule="auto"/>
              <w:rPr>
                <w:rFonts w:hint="eastAsia" w:ascii="宋体" w:hAnsi="宋体" w:eastAsia="宋体" w:cs="宋体"/>
                <w:sz w:val="20"/>
                <w:szCs w:val="20"/>
              </w:rPr>
            </w:pPr>
          </w:p>
          <w:p w14:paraId="76DEEC12">
            <w:pPr>
              <w:pStyle w:val="14"/>
              <w:spacing w:before="68" w:line="220" w:lineRule="auto"/>
              <w:ind w:left="116"/>
              <w:rPr>
                <w:rFonts w:hint="eastAsia" w:ascii="宋体" w:hAnsi="宋体" w:eastAsia="宋体" w:cs="宋体"/>
                <w:sz w:val="20"/>
                <w:szCs w:val="20"/>
              </w:rPr>
            </w:pPr>
            <w:r>
              <w:rPr>
                <w:rFonts w:hint="eastAsia" w:ascii="宋体" w:hAnsi="宋体" w:eastAsia="宋体" w:cs="宋体"/>
                <w:spacing w:val="-3"/>
                <w:sz w:val="20"/>
                <w:szCs w:val="20"/>
              </w:rPr>
              <w:t>管理年限</w:t>
            </w:r>
          </w:p>
        </w:tc>
        <w:tc>
          <w:tcPr>
            <w:tcW w:w="2727" w:type="dxa"/>
            <w:gridSpan w:val="3"/>
            <w:vAlign w:val="top"/>
          </w:tcPr>
          <w:p w14:paraId="0428A0AE">
            <w:pPr>
              <w:pStyle w:val="14"/>
              <w:spacing w:before="32" w:line="221" w:lineRule="auto"/>
              <w:ind w:left="115"/>
              <w:rPr>
                <w:rFonts w:hint="eastAsia" w:ascii="宋体" w:hAnsi="宋体" w:eastAsia="宋体" w:cs="宋体"/>
                <w:sz w:val="20"/>
                <w:szCs w:val="20"/>
              </w:rPr>
            </w:pPr>
            <w:r>
              <w:rPr>
                <w:rFonts w:hint="eastAsia" w:ascii="宋体" w:hAnsi="宋体" w:eastAsia="宋体" w:cs="宋体"/>
                <w:spacing w:val="-2"/>
                <w:sz w:val="20"/>
                <w:szCs w:val="20"/>
              </w:rPr>
              <w:t>用户情况</w:t>
            </w:r>
          </w:p>
        </w:tc>
      </w:tr>
      <w:tr w14:paraId="0312BE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3" w:hRule="atLeast"/>
        </w:trPr>
        <w:tc>
          <w:tcPr>
            <w:tcW w:w="556" w:type="dxa"/>
            <w:vMerge w:val="continue"/>
            <w:tcBorders>
              <w:top w:val="nil"/>
            </w:tcBorders>
            <w:textDirection w:val="tbRlV"/>
            <w:vAlign w:val="top"/>
          </w:tcPr>
          <w:p w14:paraId="00FA2FD5">
            <w:pPr>
              <w:rPr>
                <w:rFonts w:hint="eastAsia" w:ascii="宋体" w:hAnsi="宋体" w:eastAsia="宋体" w:cs="宋体"/>
                <w:sz w:val="20"/>
                <w:szCs w:val="20"/>
              </w:rPr>
            </w:pPr>
          </w:p>
        </w:tc>
        <w:tc>
          <w:tcPr>
            <w:tcW w:w="562" w:type="dxa"/>
            <w:vMerge w:val="continue"/>
            <w:tcBorders>
              <w:top w:val="nil"/>
            </w:tcBorders>
            <w:textDirection w:val="tbRlV"/>
            <w:vAlign w:val="top"/>
          </w:tcPr>
          <w:p w14:paraId="5860230E">
            <w:pPr>
              <w:rPr>
                <w:rFonts w:hint="eastAsia" w:ascii="宋体" w:hAnsi="宋体" w:eastAsia="宋体" w:cs="宋体"/>
                <w:sz w:val="20"/>
                <w:szCs w:val="20"/>
              </w:rPr>
            </w:pPr>
          </w:p>
        </w:tc>
        <w:tc>
          <w:tcPr>
            <w:tcW w:w="943" w:type="dxa"/>
            <w:vMerge w:val="continue"/>
            <w:tcBorders>
              <w:top w:val="nil"/>
            </w:tcBorders>
            <w:vAlign w:val="top"/>
          </w:tcPr>
          <w:p w14:paraId="0584529C">
            <w:pPr>
              <w:rPr>
                <w:rFonts w:hint="eastAsia" w:ascii="宋体" w:hAnsi="宋体" w:eastAsia="宋体" w:cs="宋体"/>
                <w:sz w:val="20"/>
                <w:szCs w:val="20"/>
              </w:rPr>
            </w:pPr>
          </w:p>
        </w:tc>
        <w:tc>
          <w:tcPr>
            <w:tcW w:w="1051" w:type="dxa"/>
            <w:vMerge w:val="continue"/>
            <w:tcBorders>
              <w:top w:val="nil"/>
            </w:tcBorders>
            <w:vAlign w:val="top"/>
          </w:tcPr>
          <w:p w14:paraId="77811600">
            <w:pPr>
              <w:rPr>
                <w:rFonts w:hint="eastAsia" w:ascii="宋体" w:hAnsi="宋体" w:eastAsia="宋体" w:cs="宋体"/>
                <w:sz w:val="20"/>
                <w:szCs w:val="20"/>
              </w:rPr>
            </w:pPr>
          </w:p>
        </w:tc>
        <w:tc>
          <w:tcPr>
            <w:tcW w:w="835" w:type="dxa"/>
            <w:vMerge w:val="continue"/>
            <w:tcBorders>
              <w:top w:val="nil"/>
            </w:tcBorders>
            <w:vAlign w:val="top"/>
          </w:tcPr>
          <w:p w14:paraId="1C97FBDD">
            <w:pPr>
              <w:rPr>
                <w:rFonts w:hint="eastAsia" w:ascii="宋体" w:hAnsi="宋体" w:eastAsia="宋体" w:cs="宋体"/>
                <w:sz w:val="20"/>
                <w:szCs w:val="20"/>
              </w:rPr>
            </w:pPr>
          </w:p>
        </w:tc>
        <w:tc>
          <w:tcPr>
            <w:tcW w:w="1129" w:type="dxa"/>
            <w:vMerge w:val="continue"/>
            <w:tcBorders>
              <w:top w:val="nil"/>
            </w:tcBorders>
            <w:vAlign w:val="top"/>
          </w:tcPr>
          <w:p w14:paraId="1AE625FA">
            <w:pPr>
              <w:rPr>
                <w:rFonts w:hint="eastAsia" w:ascii="宋体" w:hAnsi="宋体" w:eastAsia="宋体" w:cs="宋体"/>
                <w:sz w:val="20"/>
                <w:szCs w:val="20"/>
              </w:rPr>
            </w:pPr>
          </w:p>
        </w:tc>
        <w:tc>
          <w:tcPr>
            <w:tcW w:w="1128" w:type="dxa"/>
            <w:vMerge w:val="continue"/>
            <w:tcBorders>
              <w:top w:val="nil"/>
            </w:tcBorders>
            <w:vAlign w:val="top"/>
          </w:tcPr>
          <w:p w14:paraId="6D801810">
            <w:pPr>
              <w:rPr>
                <w:rFonts w:hint="eastAsia" w:ascii="宋体" w:hAnsi="宋体" w:eastAsia="宋体" w:cs="宋体"/>
                <w:sz w:val="20"/>
                <w:szCs w:val="20"/>
              </w:rPr>
            </w:pPr>
          </w:p>
        </w:tc>
        <w:tc>
          <w:tcPr>
            <w:tcW w:w="993" w:type="dxa"/>
            <w:vAlign w:val="top"/>
          </w:tcPr>
          <w:p w14:paraId="5D11B9B0">
            <w:pPr>
              <w:pStyle w:val="14"/>
              <w:spacing w:before="29" w:line="239" w:lineRule="auto"/>
              <w:ind w:left="113" w:right="247" w:firstLine="2"/>
              <w:rPr>
                <w:rFonts w:hint="eastAsia" w:ascii="宋体" w:hAnsi="宋体" w:eastAsia="宋体" w:cs="宋体"/>
                <w:sz w:val="20"/>
                <w:szCs w:val="20"/>
              </w:rPr>
            </w:pPr>
            <w:r>
              <w:rPr>
                <w:rFonts w:hint="eastAsia" w:ascii="宋体" w:hAnsi="宋体" w:eastAsia="宋体" w:cs="宋体"/>
                <w:spacing w:val="-4"/>
                <w:sz w:val="20"/>
                <w:szCs w:val="20"/>
              </w:rPr>
              <w:t>单位名</w:t>
            </w:r>
            <w:r>
              <w:rPr>
                <w:rFonts w:hint="eastAsia" w:ascii="宋体" w:hAnsi="宋体" w:eastAsia="宋体" w:cs="宋体"/>
                <w:sz w:val="20"/>
                <w:szCs w:val="20"/>
              </w:rPr>
              <w:t>称</w:t>
            </w:r>
          </w:p>
        </w:tc>
        <w:tc>
          <w:tcPr>
            <w:tcW w:w="705" w:type="dxa"/>
            <w:vAlign w:val="top"/>
          </w:tcPr>
          <w:p w14:paraId="20355305">
            <w:pPr>
              <w:pStyle w:val="14"/>
              <w:spacing w:before="29" w:line="239" w:lineRule="auto"/>
              <w:ind w:left="116" w:right="168"/>
              <w:rPr>
                <w:rFonts w:hint="eastAsia" w:ascii="宋体" w:hAnsi="宋体" w:eastAsia="宋体" w:cs="宋体"/>
                <w:sz w:val="20"/>
                <w:szCs w:val="20"/>
              </w:rPr>
            </w:pPr>
            <w:r>
              <w:rPr>
                <w:rFonts w:hint="eastAsia" w:ascii="宋体" w:hAnsi="宋体" w:eastAsia="宋体" w:cs="宋体"/>
                <w:spacing w:val="-5"/>
                <w:sz w:val="20"/>
                <w:szCs w:val="20"/>
              </w:rPr>
              <w:t>经办</w:t>
            </w:r>
            <w:r>
              <w:rPr>
                <w:rFonts w:hint="eastAsia" w:ascii="宋体" w:hAnsi="宋体" w:eastAsia="宋体" w:cs="宋体"/>
                <w:sz w:val="20"/>
                <w:szCs w:val="20"/>
              </w:rPr>
              <w:t>人</w:t>
            </w:r>
          </w:p>
        </w:tc>
        <w:tc>
          <w:tcPr>
            <w:tcW w:w="1029" w:type="dxa"/>
            <w:vAlign w:val="top"/>
          </w:tcPr>
          <w:p w14:paraId="1F602C6E">
            <w:pPr>
              <w:pStyle w:val="14"/>
              <w:spacing w:before="49" w:line="230" w:lineRule="auto"/>
              <w:ind w:left="120" w:right="281" w:hanging="3"/>
              <w:rPr>
                <w:rFonts w:hint="eastAsia" w:ascii="宋体" w:hAnsi="宋体" w:eastAsia="宋体" w:cs="宋体"/>
                <w:sz w:val="20"/>
                <w:szCs w:val="20"/>
              </w:rPr>
            </w:pPr>
            <w:r>
              <w:rPr>
                <w:rFonts w:hint="eastAsia" w:ascii="宋体" w:hAnsi="宋体" w:eastAsia="宋体" w:cs="宋体"/>
                <w:spacing w:val="-4"/>
                <w:sz w:val="20"/>
                <w:szCs w:val="20"/>
              </w:rPr>
              <w:t>联系方</w:t>
            </w:r>
            <w:r>
              <w:rPr>
                <w:rFonts w:hint="eastAsia" w:ascii="宋体" w:hAnsi="宋体" w:eastAsia="宋体" w:cs="宋体"/>
                <w:sz w:val="20"/>
                <w:szCs w:val="20"/>
              </w:rPr>
              <w:t>式</w:t>
            </w:r>
          </w:p>
        </w:tc>
      </w:tr>
      <w:tr w14:paraId="13B451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33BD7BB0">
            <w:pPr>
              <w:pStyle w:val="14"/>
              <w:spacing w:before="175" w:line="242" w:lineRule="auto"/>
              <w:ind w:left="126"/>
              <w:rPr>
                <w:rFonts w:hint="eastAsia" w:ascii="宋体" w:hAnsi="宋体" w:eastAsia="宋体" w:cs="宋体"/>
                <w:sz w:val="20"/>
                <w:szCs w:val="20"/>
              </w:rPr>
            </w:pPr>
            <w:r>
              <w:rPr>
                <w:rFonts w:hint="eastAsia" w:ascii="宋体" w:hAnsi="宋体" w:eastAsia="宋体" w:cs="宋体"/>
                <w:sz w:val="20"/>
                <w:szCs w:val="20"/>
              </w:rPr>
              <w:t>1</w:t>
            </w:r>
          </w:p>
        </w:tc>
        <w:tc>
          <w:tcPr>
            <w:tcW w:w="562" w:type="dxa"/>
            <w:vAlign w:val="top"/>
          </w:tcPr>
          <w:p w14:paraId="6BB8FB2C">
            <w:pPr>
              <w:rPr>
                <w:rFonts w:hint="eastAsia" w:ascii="宋体" w:hAnsi="宋体" w:eastAsia="宋体" w:cs="宋体"/>
                <w:sz w:val="20"/>
                <w:szCs w:val="20"/>
              </w:rPr>
            </w:pPr>
          </w:p>
        </w:tc>
        <w:tc>
          <w:tcPr>
            <w:tcW w:w="943" w:type="dxa"/>
            <w:vAlign w:val="top"/>
          </w:tcPr>
          <w:p w14:paraId="09A98872">
            <w:pPr>
              <w:rPr>
                <w:rFonts w:hint="eastAsia" w:ascii="宋体" w:hAnsi="宋体" w:eastAsia="宋体" w:cs="宋体"/>
                <w:sz w:val="20"/>
                <w:szCs w:val="20"/>
              </w:rPr>
            </w:pPr>
          </w:p>
        </w:tc>
        <w:tc>
          <w:tcPr>
            <w:tcW w:w="1051" w:type="dxa"/>
            <w:vAlign w:val="top"/>
          </w:tcPr>
          <w:p w14:paraId="6B7ECDCA">
            <w:pPr>
              <w:rPr>
                <w:rFonts w:hint="eastAsia" w:ascii="宋体" w:hAnsi="宋体" w:eastAsia="宋体" w:cs="宋体"/>
                <w:sz w:val="20"/>
                <w:szCs w:val="20"/>
              </w:rPr>
            </w:pPr>
          </w:p>
        </w:tc>
        <w:tc>
          <w:tcPr>
            <w:tcW w:w="835" w:type="dxa"/>
            <w:vAlign w:val="top"/>
          </w:tcPr>
          <w:p w14:paraId="5BA1716D">
            <w:pPr>
              <w:rPr>
                <w:rFonts w:hint="eastAsia" w:ascii="宋体" w:hAnsi="宋体" w:eastAsia="宋体" w:cs="宋体"/>
                <w:sz w:val="20"/>
                <w:szCs w:val="20"/>
              </w:rPr>
            </w:pPr>
          </w:p>
        </w:tc>
        <w:tc>
          <w:tcPr>
            <w:tcW w:w="1129" w:type="dxa"/>
            <w:vAlign w:val="top"/>
          </w:tcPr>
          <w:p w14:paraId="71700220">
            <w:pPr>
              <w:rPr>
                <w:rFonts w:hint="eastAsia" w:ascii="宋体" w:hAnsi="宋体" w:eastAsia="宋体" w:cs="宋体"/>
                <w:sz w:val="20"/>
                <w:szCs w:val="20"/>
              </w:rPr>
            </w:pPr>
          </w:p>
        </w:tc>
        <w:tc>
          <w:tcPr>
            <w:tcW w:w="1128" w:type="dxa"/>
            <w:vAlign w:val="top"/>
          </w:tcPr>
          <w:p w14:paraId="37FDF615">
            <w:pPr>
              <w:rPr>
                <w:rFonts w:hint="eastAsia" w:ascii="宋体" w:hAnsi="宋体" w:eastAsia="宋体" w:cs="宋体"/>
                <w:sz w:val="20"/>
                <w:szCs w:val="20"/>
              </w:rPr>
            </w:pPr>
          </w:p>
        </w:tc>
        <w:tc>
          <w:tcPr>
            <w:tcW w:w="993" w:type="dxa"/>
            <w:vAlign w:val="top"/>
          </w:tcPr>
          <w:p w14:paraId="62CBF69D">
            <w:pPr>
              <w:rPr>
                <w:rFonts w:hint="eastAsia" w:ascii="宋体" w:hAnsi="宋体" w:eastAsia="宋体" w:cs="宋体"/>
                <w:sz w:val="20"/>
                <w:szCs w:val="20"/>
              </w:rPr>
            </w:pPr>
          </w:p>
        </w:tc>
        <w:tc>
          <w:tcPr>
            <w:tcW w:w="705" w:type="dxa"/>
            <w:vAlign w:val="top"/>
          </w:tcPr>
          <w:p w14:paraId="4E247C6F">
            <w:pPr>
              <w:rPr>
                <w:rFonts w:hint="eastAsia" w:ascii="宋体" w:hAnsi="宋体" w:eastAsia="宋体" w:cs="宋体"/>
                <w:sz w:val="20"/>
                <w:szCs w:val="20"/>
              </w:rPr>
            </w:pPr>
          </w:p>
        </w:tc>
        <w:tc>
          <w:tcPr>
            <w:tcW w:w="1029" w:type="dxa"/>
            <w:vAlign w:val="top"/>
          </w:tcPr>
          <w:p w14:paraId="498BA0A9">
            <w:pPr>
              <w:rPr>
                <w:rFonts w:hint="eastAsia" w:ascii="宋体" w:hAnsi="宋体" w:eastAsia="宋体" w:cs="宋体"/>
                <w:sz w:val="20"/>
                <w:szCs w:val="20"/>
              </w:rPr>
            </w:pPr>
          </w:p>
        </w:tc>
      </w:tr>
      <w:tr w14:paraId="75E52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556" w:type="dxa"/>
            <w:vAlign w:val="top"/>
          </w:tcPr>
          <w:p w14:paraId="7F03299E">
            <w:pPr>
              <w:pStyle w:val="14"/>
              <w:spacing w:before="177" w:line="242" w:lineRule="auto"/>
              <w:ind w:left="113"/>
              <w:rPr>
                <w:rFonts w:hint="eastAsia" w:ascii="宋体" w:hAnsi="宋体" w:eastAsia="宋体" w:cs="宋体"/>
                <w:sz w:val="20"/>
                <w:szCs w:val="20"/>
              </w:rPr>
            </w:pPr>
            <w:r>
              <w:rPr>
                <w:rFonts w:hint="eastAsia" w:ascii="宋体" w:hAnsi="宋体" w:eastAsia="宋体" w:cs="宋体"/>
                <w:sz w:val="20"/>
                <w:szCs w:val="20"/>
              </w:rPr>
              <w:t>2</w:t>
            </w:r>
          </w:p>
        </w:tc>
        <w:tc>
          <w:tcPr>
            <w:tcW w:w="562" w:type="dxa"/>
            <w:vAlign w:val="top"/>
          </w:tcPr>
          <w:p w14:paraId="267DF601">
            <w:pPr>
              <w:rPr>
                <w:rFonts w:hint="eastAsia" w:ascii="宋体" w:hAnsi="宋体" w:eastAsia="宋体" w:cs="宋体"/>
                <w:sz w:val="20"/>
                <w:szCs w:val="20"/>
              </w:rPr>
            </w:pPr>
          </w:p>
        </w:tc>
        <w:tc>
          <w:tcPr>
            <w:tcW w:w="943" w:type="dxa"/>
            <w:vAlign w:val="top"/>
          </w:tcPr>
          <w:p w14:paraId="68A7F589">
            <w:pPr>
              <w:rPr>
                <w:rFonts w:hint="eastAsia" w:ascii="宋体" w:hAnsi="宋体" w:eastAsia="宋体" w:cs="宋体"/>
                <w:sz w:val="20"/>
                <w:szCs w:val="20"/>
              </w:rPr>
            </w:pPr>
          </w:p>
        </w:tc>
        <w:tc>
          <w:tcPr>
            <w:tcW w:w="1051" w:type="dxa"/>
            <w:vAlign w:val="top"/>
          </w:tcPr>
          <w:p w14:paraId="59E24F7A">
            <w:pPr>
              <w:rPr>
                <w:rFonts w:hint="eastAsia" w:ascii="宋体" w:hAnsi="宋体" w:eastAsia="宋体" w:cs="宋体"/>
                <w:sz w:val="20"/>
                <w:szCs w:val="20"/>
              </w:rPr>
            </w:pPr>
          </w:p>
        </w:tc>
        <w:tc>
          <w:tcPr>
            <w:tcW w:w="835" w:type="dxa"/>
            <w:vAlign w:val="top"/>
          </w:tcPr>
          <w:p w14:paraId="58FA8069">
            <w:pPr>
              <w:rPr>
                <w:rFonts w:hint="eastAsia" w:ascii="宋体" w:hAnsi="宋体" w:eastAsia="宋体" w:cs="宋体"/>
                <w:sz w:val="20"/>
                <w:szCs w:val="20"/>
              </w:rPr>
            </w:pPr>
          </w:p>
        </w:tc>
        <w:tc>
          <w:tcPr>
            <w:tcW w:w="1129" w:type="dxa"/>
            <w:vAlign w:val="top"/>
          </w:tcPr>
          <w:p w14:paraId="78A69254">
            <w:pPr>
              <w:rPr>
                <w:rFonts w:hint="eastAsia" w:ascii="宋体" w:hAnsi="宋体" w:eastAsia="宋体" w:cs="宋体"/>
                <w:sz w:val="20"/>
                <w:szCs w:val="20"/>
              </w:rPr>
            </w:pPr>
          </w:p>
        </w:tc>
        <w:tc>
          <w:tcPr>
            <w:tcW w:w="1128" w:type="dxa"/>
            <w:vAlign w:val="top"/>
          </w:tcPr>
          <w:p w14:paraId="64F9CDDD">
            <w:pPr>
              <w:rPr>
                <w:rFonts w:hint="eastAsia" w:ascii="宋体" w:hAnsi="宋体" w:eastAsia="宋体" w:cs="宋体"/>
                <w:sz w:val="20"/>
                <w:szCs w:val="20"/>
              </w:rPr>
            </w:pPr>
          </w:p>
        </w:tc>
        <w:tc>
          <w:tcPr>
            <w:tcW w:w="993" w:type="dxa"/>
            <w:vAlign w:val="top"/>
          </w:tcPr>
          <w:p w14:paraId="4BC9F558">
            <w:pPr>
              <w:rPr>
                <w:rFonts w:hint="eastAsia" w:ascii="宋体" w:hAnsi="宋体" w:eastAsia="宋体" w:cs="宋体"/>
                <w:sz w:val="20"/>
                <w:szCs w:val="20"/>
              </w:rPr>
            </w:pPr>
          </w:p>
        </w:tc>
        <w:tc>
          <w:tcPr>
            <w:tcW w:w="705" w:type="dxa"/>
            <w:vAlign w:val="top"/>
          </w:tcPr>
          <w:p w14:paraId="0E087EE8">
            <w:pPr>
              <w:rPr>
                <w:rFonts w:hint="eastAsia" w:ascii="宋体" w:hAnsi="宋体" w:eastAsia="宋体" w:cs="宋体"/>
                <w:sz w:val="20"/>
                <w:szCs w:val="20"/>
              </w:rPr>
            </w:pPr>
          </w:p>
        </w:tc>
        <w:tc>
          <w:tcPr>
            <w:tcW w:w="1029" w:type="dxa"/>
            <w:vAlign w:val="top"/>
          </w:tcPr>
          <w:p w14:paraId="0EFEAB51">
            <w:pPr>
              <w:rPr>
                <w:rFonts w:hint="eastAsia" w:ascii="宋体" w:hAnsi="宋体" w:eastAsia="宋体" w:cs="宋体"/>
                <w:sz w:val="20"/>
                <w:szCs w:val="20"/>
              </w:rPr>
            </w:pPr>
          </w:p>
        </w:tc>
      </w:tr>
      <w:tr w14:paraId="2DF30D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3" w:hRule="atLeast"/>
        </w:trPr>
        <w:tc>
          <w:tcPr>
            <w:tcW w:w="556" w:type="dxa"/>
            <w:vAlign w:val="top"/>
          </w:tcPr>
          <w:p w14:paraId="6E5F6B29">
            <w:pPr>
              <w:pStyle w:val="14"/>
              <w:spacing w:before="179" w:line="330" w:lineRule="exact"/>
              <w:ind w:left="124"/>
              <w:rPr>
                <w:rFonts w:hint="eastAsia" w:ascii="宋体" w:hAnsi="宋体" w:eastAsia="宋体" w:cs="宋体"/>
                <w:sz w:val="20"/>
                <w:szCs w:val="20"/>
              </w:rPr>
            </w:pPr>
            <w:r>
              <w:rPr>
                <w:rFonts w:hint="eastAsia" w:ascii="宋体" w:hAnsi="宋体" w:eastAsia="宋体" w:cs="宋体"/>
                <w:position w:val="2"/>
                <w:sz w:val="20"/>
                <w:szCs w:val="20"/>
              </w:rPr>
              <w:t>…</w:t>
            </w:r>
          </w:p>
        </w:tc>
        <w:tc>
          <w:tcPr>
            <w:tcW w:w="562" w:type="dxa"/>
            <w:vAlign w:val="top"/>
          </w:tcPr>
          <w:p w14:paraId="6ADDBD96">
            <w:pPr>
              <w:rPr>
                <w:rFonts w:hint="eastAsia" w:ascii="宋体" w:hAnsi="宋体" w:eastAsia="宋体" w:cs="宋体"/>
                <w:sz w:val="20"/>
                <w:szCs w:val="20"/>
              </w:rPr>
            </w:pPr>
          </w:p>
        </w:tc>
        <w:tc>
          <w:tcPr>
            <w:tcW w:w="943" w:type="dxa"/>
            <w:vAlign w:val="top"/>
          </w:tcPr>
          <w:p w14:paraId="23172E81">
            <w:pPr>
              <w:rPr>
                <w:rFonts w:hint="eastAsia" w:ascii="宋体" w:hAnsi="宋体" w:eastAsia="宋体" w:cs="宋体"/>
                <w:sz w:val="20"/>
                <w:szCs w:val="20"/>
              </w:rPr>
            </w:pPr>
          </w:p>
        </w:tc>
        <w:tc>
          <w:tcPr>
            <w:tcW w:w="1051" w:type="dxa"/>
            <w:vAlign w:val="top"/>
          </w:tcPr>
          <w:p w14:paraId="3261E007">
            <w:pPr>
              <w:rPr>
                <w:rFonts w:hint="eastAsia" w:ascii="宋体" w:hAnsi="宋体" w:eastAsia="宋体" w:cs="宋体"/>
                <w:sz w:val="20"/>
                <w:szCs w:val="20"/>
              </w:rPr>
            </w:pPr>
          </w:p>
        </w:tc>
        <w:tc>
          <w:tcPr>
            <w:tcW w:w="835" w:type="dxa"/>
            <w:vAlign w:val="top"/>
          </w:tcPr>
          <w:p w14:paraId="45C85A0C">
            <w:pPr>
              <w:rPr>
                <w:rFonts w:hint="eastAsia" w:ascii="宋体" w:hAnsi="宋体" w:eastAsia="宋体" w:cs="宋体"/>
                <w:sz w:val="20"/>
                <w:szCs w:val="20"/>
              </w:rPr>
            </w:pPr>
          </w:p>
        </w:tc>
        <w:tc>
          <w:tcPr>
            <w:tcW w:w="1129" w:type="dxa"/>
            <w:vAlign w:val="top"/>
          </w:tcPr>
          <w:p w14:paraId="4CD2E268">
            <w:pPr>
              <w:rPr>
                <w:rFonts w:hint="eastAsia" w:ascii="宋体" w:hAnsi="宋体" w:eastAsia="宋体" w:cs="宋体"/>
                <w:sz w:val="20"/>
                <w:szCs w:val="20"/>
              </w:rPr>
            </w:pPr>
          </w:p>
        </w:tc>
        <w:tc>
          <w:tcPr>
            <w:tcW w:w="1128" w:type="dxa"/>
            <w:vAlign w:val="top"/>
          </w:tcPr>
          <w:p w14:paraId="0E23F9AC">
            <w:pPr>
              <w:rPr>
                <w:rFonts w:hint="eastAsia" w:ascii="宋体" w:hAnsi="宋体" w:eastAsia="宋体" w:cs="宋体"/>
                <w:sz w:val="20"/>
                <w:szCs w:val="20"/>
              </w:rPr>
            </w:pPr>
          </w:p>
        </w:tc>
        <w:tc>
          <w:tcPr>
            <w:tcW w:w="993" w:type="dxa"/>
            <w:vAlign w:val="top"/>
          </w:tcPr>
          <w:p w14:paraId="3019BA86">
            <w:pPr>
              <w:rPr>
                <w:rFonts w:hint="eastAsia" w:ascii="宋体" w:hAnsi="宋体" w:eastAsia="宋体" w:cs="宋体"/>
                <w:sz w:val="20"/>
                <w:szCs w:val="20"/>
              </w:rPr>
            </w:pPr>
          </w:p>
        </w:tc>
        <w:tc>
          <w:tcPr>
            <w:tcW w:w="705" w:type="dxa"/>
            <w:vAlign w:val="top"/>
          </w:tcPr>
          <w:p w14:paraId="1884F63B">
            <w:pPr>
              <w:rPr>
                <w:rFonts w:hint="eastAsia" w:ascii="宋体" w:hAnsi="宋体" w:eastAsia="宋体" w:cs="宋体"/>
                <w:sz w:val="20"/>
                <w:szCs w:val="20"/>
              </w:rPr>
            </w:pPr>
          </w:p>
        </w:tc>
        <w:tc>
          <w:tcPr>
            <w:tcW w:w="1029" w:type="dxa"/>
            <w:vAlign w:val="top"/>
          </w:tcPr>
          <w:p w14:paraId="4A5E3315">
            <w:pPr>
              <w:rPr>
                <w:rFonts w:hint="eastAsia" w:ascii="宋体" w:hAnsi="宋体" w:eastAsia="宋体" w:cs="宋体"/>
                <w:sz w:val="20"/>
                <w:szCs w:val="20"/>
              </w:rPr>
            </w:pPr>
          </w:p>
        </w:tc>
      </w:tr>
    </w:tbl>
    <w:p w14:paraId="193CA244">
      <w:pPr>
        <w:pStyle w:val="4"/>
        <w:spacing w:line="259" w:lineRule="auto"/>
        <w:rPr>
          <w:rFonts w:hint="eastAsia" w:ascii="宋体" w:hAnsi="宋体" w:eastAsia="宋体" w:cs="宋体"/>
          <w:sz w:val="20"/>
          <w:szCs w:val="20"/>
        </w:rPr>
      </w:pPr>
    </w:p>
    <w:p w14:paraId="2D3BD180">
      <w:pPr>
        <w:pStyle w:val="4"/>
        <w:spacing w:line="259" w:lineRule="auto"/>
        <w:rPr>
          <w:rFonts w:hint="eastAsia" w:ascii="宋体" w:hAnsi="宋体" w:eastAsia="宋体" w:cs="宋体"/>
          <w:sz w:val="20"/>
          <w:szCs w:val="20"/>
        </w:rPr>
      </w:pPr>
    </w:p>
    <w:p w14:paraId="5FA700DE">
      <w:pPr>
        <w:pStyle w:val="4"/>
        <w:spacing w:line="259" w:lineRule="auto"/>
        <w:rPr>
          <w:rFonts w:hint="eastAsia" w:ascii="宋体" w:hAnsi="宋体" w:eastAsia="宋体" w:cs="宋体"/>
          <w:sz w:val="20"/>
          <w:szCs w:val="20"/>
        </w:rPr>
      </w:pPr>
    </w:p>
    <w:p w14:paraId="18848D0A">
      <w:pPr>
        <w:spacing w:before="68" w:line="220" w:lineRule="auto"/>
        <w:ind w:left="121"/>
        <w:rPr>
          <w:rFonts w:hint="eastAsia" w:ascii="宋体" w:hAnsi="宋体" w:eastAsia="宋体" w:cs="宋体"/>
          <w:sz w:val="20"/>
          <w:szCs w:val="20"/>
        </w:rPr>
      </w:pPr>
      <w:r>
        <w:rPr>
          <w:rFonts w:hint="eastAsia" w:ascii="宋体" w:hAnsi="宋体" w:eastAsia="宋体" w:cs="宋体"/>
          <w:spacing w:val="-1"/>
          <w:sz w:val="20"/>
          <w:szCs w:val="20"/>
        </w:rPr>
        <w:t>说明</w:t>
      </w:r>
      <w:r>
        <w:rPr>
          <w:rFonts w:hint="eastAsia" w:ascii="宋体" w:hAnsi="宋体" w:eastAsia="宋体" w:cs="宋体"/>
          <w:spacing w:val="-11"/>
          <w:sz w:val="20"/>
          <w:szCs w:val="20"/>
        </w:rPr>
        <w:t>：（</w:t>
      </w:r>
      <w:r>
        <w:rPr>
          <w:rFonts w:hint="eastAsia" w:ascii="宋体" w:hAnsi="宋体" w:eastAsia="宋体" w:cs="宋体"/>
          <w:spacing w:val="-1"/>
          <w:sz w:val="20"/>
          <w:szCs w:val="20"/>
        </w:rPr>
        <w:t>1）近三年指：从开标之日起倒推三年以内正在进行或已完</w:t>
      </w:r>
      <w:r>
        <w:rPr>
          <w:rFonts w:hint="eastAsia" w:ascii="宋体" w:hAnsi="宋体" w:eastAsia="宋体" w:cs="宋体"/>
          <w:spacing w:val="-2"/>
          <w:sz w:val="20"/>
          <w:szCs w:val="20"/>
        </w:rPr>
        <w:t>成的项目；</w:t>
      </w:r>
    </w:p>
    <w:p w14:paraId="4D17E2C5">
      <w:pPr>
        <w:spacing w:before="21"/>
        <w:ind w:left="144" w:right="138" w:firstLine="610"/>
        <w:rPr>
          <w:rFonts w:hint="eastAsia" w:ascii="宋体" w:hAnsi="宋体" w:eastAsia="宋体" w:cs="宋体"/>
          <w:sz w:val="20"/>
          <w:szCs w:val="20"/>
        </w:rPr>
      </w:pPr>
      <w:r>
        <w:rPr>
          <w:rFonts w:hint="eastAsia" w:ascii="宋体" w:hAnsi="宋体" w:eastAsia="宋体" w:cs="宋体"/>
          <w:spacing w:val="-1"/>
          <w:sz w:val="20"/>
          <w:szCs w:val="20"/>
        </w:rPr>
        <w:t>（2）需提供类似项目的合同扫描件，合同扫描件中需体现合同的签约主体、项目名称及</w:t>
      </w:r>
      <w:r>
        <w:rPr>
          <w:rFonts w:hint="eastAsia" w:ascii="宋体" w:hAnsi="宋体" w:eastAsia="宋体" w:cs="宋体"/>
          <w:spacing w:val="-2"/>
          <w:sz w:val="20"/>
          <w:szCs w:val="20"/>
        </w:rPr>
        <w:t>内容、合同金额、服务日期等合同要素的相关内容，否则不算有效的类似项目业绩。</w:t>
      </w:r>
    </w:p>
    <w:p w14:paraId="17802CDA">
      <w:pPr>
        <w:rPr>
          <w:rFonts w:hint="eastAsia" w:ascii="宋体" w:hAnsi="宋体" w:eastAsia="宋体" w:cs="宋体"/>
          <w:sz w:val="20"/>
          <w:szCs w:val="20"/>
        </w:rPr>
      </w:pPr>
    </w:p>
    <w:p w14:paraId="791F524E">
      <w:pPr>
        <w:rPr>
          <w:rFonts w:hint="eastAsia" w:ascii="宋体" w:hAnsi="宋体" w:eastAsia="宋体" w:cs="宋体"/>
          <w:sz w:val="20"/>
          <w:szCs w:val="20"/>
        </w:rPr>
        <w:sectPr>
          <w:headerReference r:id="rId51" w:type="default"/>
          <w:footerReference r:id="rId52" w:type="default"/>
          <w:pgSz w:w="11907" w:h="16840"/>
          <w:pgMar w:top="1101" w:right="1477" w:bottom="1038" w:left="1477" w:header="1086" w:footer="810" w:gutter="0"/>
          <w:pgNumType w:fmt="numberInDash"/>
          <w:cols w:space="720" w:num="1"/>
        </w:sectPr>
      </w:pPr>
    </w:p>
    <w:p w14:paraId="53498E04">
      <w:pPr>
        <w:spacing w:before="65" w:line="228" w:lineRule="auto"/>
        <w:ind w:left="3312"/>
        <w:outlineLvl w:val="4"/>
        <w:rPr>
          <w:rFonts w:ascii="宋体" w:hAnsi="宋体" w:eastAsia="宋体" w:cs="宋体"/>
          <w:b/>
          <w:bCs/>
          <w:spacing w:val="4"/>
          <w:sz w:val="20"/>
          <w:szCs w:val="20"/>
        </w:rPr>
      </w:pPr>
    </w:p>
    <w:p w14:paraId="35225AEE">
      <w:pPr>
        <w:spacing w:before="65" w:line="228" w:lineRule="auto"/>
        <w:ind w:left="3312"/>
        <w:outlineLvl w:val="4"/>
        <w:rPr>
          <w:rFonts w:ascii="宋体" w:hAnsi="宋体" w:eastAsia="宋体" w:cs="宋体"/>
          <w:sz w:val="20"/>
          <w:szCs w:val="20"/>
        </w:rPr>
      </w:pPr>
      <w:r>
        <w:rPr>
          <w:rFonts w:ascii="宋体" w:hAnsi="宋体" w:eastAsia="宋体" w:cs="宋体"/>
          <w:b/>
          <w:bCs/>
          <w:spacing w:val="4"/>
          <w:sz w:val="20"/>
          <w:szCs w:val="20"/>
        </w:rPr>
        <w:t>三、各类银行保函格式</w:t>
      </w:r>
    </w:p>
    <w:p w14:paraId="1E61A6A5">
      <w:pPr>
        <w:spacing w:before="161" w:line="228" w:lineRule="auto"/>
        <w:ind w:left="3342"/>
        <w:outlineLvl w:val="4"/>
        <w:rPr>
          <w:rFonts w:ascii="宋体" w:hAnsi="宋体" w:eastAsia="宋体" w:cs="宋体"/>
          <w:sz w:val="20"/>
          <w:szCs w:val="20"/>
        </w:rPr>
      </w:pPr>
      <w:r>
        <w:rPr>
          <w:rFonts w:ascii="宋体" w:hAnsi="宋体" w:eastAsia="宋体" w:cs="宋体"/>
          <w:b/>
          <w:bCs/>
          <w:spacing w:val="1"/>
          <w:sz w:val="20"/>
          <w:szCs w:val="20"/>
        </w:rPr>
        <w:t>1.预付款银行保函格式</w:t>
      </w:r>
    </w:p>
    <w:p w14:paraId="295F2542">
      <w:pPr>
        <w:pStyle w:val="4"/>
        <w:spacing w:line="250" w:lineRule="auto"/>
      </w:pPr>
    </w:p>
    <w:p w14:paraId="20B7A709">
      <w:pPr>
        <w:pStyle w:val="4"/>
        <w:spacing w:line="250" w:lineRule="auto"/>
      </w:pPr>
    </w:p>
    <w:p w14:paraId="146D3A2F">
      <w:pPr>
        <w:spacing w:before="65" w:line="229" w:lineRule="auto"/>
        <w:rPr>
          <w:rFonts w:ascii="宋体" w:hAnsi="宋体" w:eastAsia="宋体" w:cs="宋体"/>
          <w:sz w:val="20"/>
          <w:szCs w:val="20"/>
        </w:rPr>
      </w:pPr>
      <w:r>
        <w:rPr>
          <w:rFonts w:ascii="宋体" w:hAnsi="宋体" w:eastAsia="宋体" w:cs="宋体"/>
          <w:spacing w:val="10"/>
          <w:sz w:val="20"/>
          <w:szCs w:val="20"/>
        </w:rPr>
        <w:t>致</w:t>
      </w:r>
      <w:r>
        <w:rPr>
          <w:rFonts w:ascii="宋体" w:hAnsi="宋体" w:eastAsia="宋体" w:cs="宋体"/>
          <w:spacing w:val="-9"/>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9"/>
          <w:sz w:val="20"/>
          <w:szCs w:val="20"/>
        </w:rPr>
        <w:t>（</w:t>
      </w:r>
      <w:r>
        <w:rPr>
          <w:rFonts w:ascii="宋体" w:hAnsi="宋体" w:eastAsia="宋体" w:cs="宋体"/>
          <w:spacing w:val="10"/>
          <w:sz w:val="20"/>
          <w:szCs w:val="20"/>
        </w:rPr>
        <w:t>甲方名称）</w:t>
      </w:r>
    </w:p>
    <w:p w14:paraId="3965C184">
      <w:pPr>
        <w:pStyle w:val="4"/>
        <w:spacing w:line="259" w:lineRule="auto"/>
      </w:pPr>
    </w:p>
    <w:p w14:paraId="01B6E69B">
      <w:pPr>
        <w:pStyle w:val="4"/>
        <w:spacing w:line="259" w:lineRule="auto"/>
      </w:pPr>
    </w:p>
    <w:p w14:paraId="44E4E256">
      <w:pPr>
        <w:spacing w:before="65" w:line="376" w:lineRule="auto"/>
        <w:ind w:left="10" w:right="177" w:firstLine="412"/>
        <w:jc w:val="both"/>
        <w:rPr>
          <w:rFonts w:ascii="宋体" w:hAnsi="宋体" w:eastAsia="宋体" w:cs="宋体"/>
          <w:sz w:val="20"/>
          <w:szCs w:val="20"/>
        </w:rPr>
      </w:pPr>
      <w:r>
        <w:rPr>
          <w:rFonts w:ascii="宋体" w:hAnsi="宋体" w:eastAsia="宋体" w:cs="宋体"/>
          <w:spacing w:val="3"/>
          <w:sz w:val="20"/>
          <w:szCs w:val="20"/>
        </w:rPr>
        <w:t>鉴于</w:t>
      </w:r>
      <w:r>
        <w:rPr>
          <w:rFonts w:ascii="宋体" w:hAnsi="宋体" w:eastAsia="宋体" w:cs="宋体"/>
          <w:spacing w:val="-94"/>
          <w:sz w:val="20"/>
          <w:szCs w:val="20"/>
        </w:rPr>
        <w:t xml:space="preserve"> </w:t>
      </w:r>
      <w:r>
        <w:rPr>
          <w:rFonts w:ascii="宋体" w:hAnsi="宋体" w:eastAsia="宋体" w:cs="宋体"/>
          <w:spacing w:val="3"/>
          <w:sz w:val="20"/>
          <w:szCs w:val="20"/>
          <w:u w:val="single" w:color="auto"/>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（乙方名称</w:t>
      </w:r>
      <w:r>
        <w:rPr>
          <w:rFonts w:ascii="宋体" w:hAnsi="宋体" w:eastAsia="宋体" w:cs="宋体"/>
          <w:spacing w:val="-43"/>
          <w:sz w:val="20"/>
          <w:szCs w:val="20"/>
        </w:rPr>
        <w:t>）（</w:t>
      </w:r>
      <w:r>
        <w:rPr>
          <w:rFonts w:ascii="宋体" w:hAnsi="宋体" w:eastAsia="宋体" w:cs="宋体"/>
          <w:spacing w:val="2"/>
          <w:sz w:val="20"/>
          <w:szCs w:val="20"/>
        </w:rPr>
        <w:t>以下简称“</w:t>
      </w:r>
      <w:r>
        <w:rPr>
          <w:rFonts w:ascii="宋体" w:hAnsi="宋体" w:eastAsia="宋体" w:cs="宋体"/>
          <w:spacing w:val="-49"/>
          <w:sz w:val="20"/>
          <w:szCs w:val="20"/>
        </w:rPr>
        <w:t xml:space="preserve"> </w:t>
      </w:r>
      <w:r>
        <w:rPr>
          <w:rFonts w:ascii="宋体" w:hAnsi="宋体" w:eastAsia="宋体" w:cs="宋体"/>
          <w:spacing w:val="2"/>
          <w:sz w:val="20"/>
          <w:szCs w:val="20"/>
        </w:rPr>
        <w:t>乙方</w:t>
      </w:r>
      <w:r>
        <w:rPr>
          <w:rFonts w:ascii="宋体" w:hAnsi="宋体" w:eastAsia="宋体" w:cs="宋体"/>
          <w:spacing w:val="-41"/>
          <w:sz w:val="20"/>
          <w:szCs w:val="20"/>
        </w:rPr>
        <w:t xml:space="preserve"> </w:t>
      </w:r>
      <w:r>
        <w:rPr>
          <w:rFonts w:ascii="宋体" w:hAnsi="宋体" w:eastAsia="宋体" w:cs="宋体"/>
          <w:spacing w:val="2"/>
          <w:sz w:val="20"/>
          <w:szCs w:val="20"/>
        </w:rPr>
        <w:t>”）根据</w:t>
      </w:r>
      <w:r>
        <w:rPr>
          <w:rFonts w:ascii="宋体" w:hAnsi="宋体" w:eastAsia="宋体" w:cs="宋体"/>
          <w:spacing w:val="2"/>
          <w:sz w:val="20"/>
          <w:szCs w:val="20"/>
          <w:u w:val="single" w:color="auto"/>
        </w:rPr>
        <w:t xml:space="preserve">   </w:t>
      </w:r>
      <w:r>
        <w:rPr>
          <w:rFonts w:ascii="宋体" w:hAnsi="宋体" w:eastAsia="宋体" w:cs="宋体"/>
          <w:spacing w:val="-82"/>
          <w:sz w:val="20"/>
          <w:szCs w:val="20"/>
        </w:rPr>
        <w:t xml:space="preserve"> </w:t>
      </w:r>
      <w:r>
        <w:rPr>
          <w:rFonts w:ascii="宋体" w:hAnsi="宋体" w:eastAsia="宋体" w:cs="宋体"/>
          <w:spacing w:val="2"/>
          <w:sz w:val="20"/>
          <w:szCs w:val="20"/>
        </w:rPr>
        <w:t>年</w:t>
      </w:r>
      <w:r>
        <w:rPr>
          <w:rFonts w:ascii="宋体" w:hAnsi="宋体" w:eastAsia="宋体" w:cs="宋体"/>
          <w:sz w:val="20"/>
          <w:szCs w:val="20"/>
        </w:rPr>
        <w:t xml:space="preserve"> </w:t>
      </w:r>
      <w:r>
        <w:rPr>
          <w:rFonts w:ascii="宋体" w:hAnsi="宋体" w:eastAsia="宋体" w:cs="宋体"/>
          <w:spacing w:val="2"/>
          <w:sz w:val="20"/>
          <w:szCs w:val="20"/>
        </w:rPr>
        <w:t>月</w:t>
      </w:r>
      <w:r>
        <w:rPr>
          <w:rFonts w:ascii="宋体" w:hAnsi="宋体" w:eastAsia="宋体" w:cs="宋体"/>
          <w:spacing w:val="-86"/>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2"/>
          <w:sz w:val="20"/>
          <w:szCs w:val="20"/>
        </w:rPr>
        <w:t xml:space="preserve"> 日与贵方签订的</w:t>
      </w:r>
      <w:r>
        <w:rPr>
          <w:rFonts w:ascii="宋体" w:hAnsi="宋体" w:eastAsia="宋体" w:cs="宋体"/>
          <w:spacing w:val="2"/>
          <w:sz w:val="20"/>
          <w:szCs w:val="20"/>
          <w:u w:val="single" w:color="auto"/>
        </w:rPr>
        <w:t xml:space="preserve">                             </w:t>
      </w:r>
      <w:r>
        <w:rPr>
          <w:rFonts w:ascii="宋体" w:hAnsi="宋体" w:eastAsia="宋体" w:cs="宋体"/>
          <w:spacing w:val="-68"/>
          <w:sz w:val="20"/>
          <w:szCs w:val="20"/>
        </w:rPr>
        <w:t xml:space="preserve"> </w:t>
      </w:r>
      <w:r>
        <w:rPr>
          <w:rFonts w:ascii="宋体" w:hAnsi="宋体" w:eastAsia="宋体" w:cs="宋体"/>
          <w:spacing w:val="2"/>
          <w:sz w:val="20"/>
          <w:szCs w:val="20"/>
        </w:rPr>
        <w:t>号合</w:t>
      </w:r>
      <w:r>
        <w:rPr>
          <w:rFonts w:ascii="宋体" w:hAnsi="宋体" w:eastAsia="宋体" w:cs="宋体"/>
          <w:spacing w:val="1"/>
          <w:sz w:val="20"/>
          <w:szCs w:val="20"/>
        </w:rPr>
        <w:t>同（以下简称“合同</w:t>
      </w:r>
      <w:r>
        <w:rPr>
          <w:rFonts w:ascii="宋体" w:hAnsi="宋体" w:eastAsia="宋体" w:cs="宋体"/>
          <w:spacing w:val="-41"/>
          <w:sz w:val="20"/>
          <w:szCs w:val="20"/>
        </w:rPr>
        <w:t xml:space="preserve"> </w:t>
      </w:r>
      <w:r>
        <w:rPr>
          <w:rFonts w:ascii="宋体" w:hAnsi="宋体" w:eastAsia="宋体" w:cs="宋体"/>
          <w:spacing w:val="1"/>
          <w:sz w:val="20"/>
          <w:szCs w:val="20"/>
        </w:rPr>
        <w:t>”）向贵方提供</w:t>
      </w:r>
      <w:r>
        <w:rPr>
          <w:rFonts w:ascii="宋体" w:hAnsi="宋体" w:eastAsia="宋体" w:cs="宋体"/>
          <w:sz w:val="20"/>
          <w:szCs w:val="20"/>
        </w:rPr>
        <w:t xml:space="preserve"> </w:t>
      </w:r>
      <w:r>
        <w:rPr>
          <w:rFonts w:ascii="宋体" w:hAnsi="宋体" w:eastAsia="宋体" w:cs="宋体"/>
          <w:spacing w:val="-3"/>
          <w:sz w:val="20"/>
          <w:szCs w:val="20"/>
        </w:rPr>
        <w:t>（货物和相关服务描述）。</w:t>
      </w:r>
    </w:p>
    <w:p w14:paraId="7A8D63B6">
      <w:pPr>
        <w:spacing w:before="2" w:line="375" w:lineRule="auto"/>
        <w:ind w:left="2" w:firstLine="418"/>
        <w:rPr>
          <w:rFonts w:ascii="宋体" w:hAnsi="宋体" w:eastAsia="宋体" w:cs="宋体"/>
          <w:sz w:val="20"/>
          <w:szCs w:val="20"/>
        </w:rPr>
      </w:pPr>
      <w:r>
        <w:rPr>
          <w:rFonts w:ascii="宋体" w:hAnsi="宋体" w:eastAsia="宋体" w:cs="宋体"/>
          <w:spacing w:val="12"/>
          <w:sz w:val="20"/>
          <w:szCs w:val="20"/>
        </w:rPr>
        <w:t>根据贵方在合同中规定，乙方要得到预付款，应向贵方提交由一家信誉良好的</w:t>
      </w:r>
      <w:r>
        <w:rPr>
          <w:rFonts w:ascii="宋体" w:hAnsi="宋体" w:eastAsia="宋体" w:cs="宋体"/>
          <w:spacing w:val="11"/>
          <w:sz w:val="20"/>
          <w:szCs w:val="20"/>
        </w:rPr>
        <w:t>银行出具的、</w:t>
      </w:r>
      <w:r>
        <w:rPr>
          <w:rFonts w:ascii="宋体" w:hAnsi="宋体" w:eastAsia="宋体" w:cs="宋体"/>
          <w:sz w:val="20"/>
          <w:szCs w:val="20"/>
        </w:rPr>
        <w:t xml:space="preserve"> </w:t>
      </w:r>
      <w:r>
        <w:rPr>
          <w:rFonts w:ascii="宋体" w:hAnsi="宋体" w:eastAsia="宋体" w:cs="宋体"/>
          <w:spacing w:val="10"/>
          <w:sz w:val="20"/>
          <w:szCs w:val="20"/>
        </w:rPr>
        <w:t>金额为</w:t>
      </w:r>
      <w:r>
        <w:rPr>
          <w:rFonts w:ascii="宋体" w:hAnsi="宋体" w:eastAsia="宋体" w:cs="宋体"/>
          <w:spacing w:val="-97"/>
          <w:sz w:val="20"/>
          <w:szCs w:val="20"/>
        </w:rPr>
        <w:t xml:space="preserve"> </w:t>
      </w:r>
      <w:r>
        <w:rPr>
          <w:rFonts w:ascii="宋体" w:hAnsi="宋体" w:eastAsia="宋体" w:cs="宋体"/>
          <w:spacing w:val="10"/>
          <w:sz w:val="20"/>
          <w:szCs w:val="20"/>
          <w:u w:val="single" w:color="auto"/>
        </w:rPr>
        <w:t xml:space="preserve">              </w:t>
      </w:r>
      <w:r>
        <w:rPr>
          <w:rFonts w:ascii="宋体" w:hAnsi="宋体" w:eastAsia="宋体" w:cs="宋体"/>
          <w:spacing w:val="10"/>
          <w:sz w:val="20"/>
          <w:szCs w:val="20"/>
        </w:rPr>
        <w:t>（以大写和数字表示的保证金金额）的银行保函，以保证其正确和忠实地</w:t>
      </w:r>
      <w:r>
        <w:rPr>
          <w:rFonts w:ascii="宋体" w:hAnsi="宋体" w:eastAsia="宋体" w:cs="宋体"/>
          <w:sz w:val="20"/>
          <w:szCs w:val="20"/>
        </w:rPr>
        <w:t xml:space="preserve"> </w:t>
      </w:r>
      <w:r>
        <w:rPr>
          <w:rFonts w:ascii="宋体" w:hAnsi="宋体" w:eastAsia="宋体" w:cs="宋体"/>
          <w:spacing w:val="4"/>
          <w:sz w:val="20"/>
          <w:szCs w:val="20"/>
        </w:rPr>
        <w:t>履行所述的合同条款。</w:t>
      </w:r>
    </w:p>
    <w:p w14:paraId="2D5D3503">
      <w:pPr>
        <w:spacing w:before="2" w:line="375" w:lineRule="auto"/>
        <w:ind w:right="163" w:firstLine="422"/>
        <w:jc w:val="both"/>
        <w:rPr>
          <w:rFonts w:ascii="宋体" w:hAnsi="宋体" w:eastAsia="宋体" w:cs="宋体"/>
          <w:sz w:val="20"/>
          <w:szCs w:val="20"/>
        </w:rPr>
      </w:pPr>
      <w:r>
        <w:rPr>
          <w:rFonts w:ascii="宋体" w:hAnsi="宋体" w:eastAsia="宋体" w:cs="宋体"/>
          <w:spacing w:val="8"/>
          <w:sz w:val="20"/>
          <w:szCs w:val="20"/>
        </w:rPr>
        <w:t>我行</w:t>
      </w:r>
      <w:r>
        <w:rPr>
          <w:rFonts w:ascii="宋体" w:hAnsi="宋体" w:eastAsia="宋体" w:cs="宋体"/>
          <w:spacing w:val="3"/>
          <w:sz w:val="20"/>
          <w:szCs w:val="20"/>
          <w:u w:val="single" w:color="auto"/>
        </w:rPr>
        <w:t xml:space="preserve">              </w:t>
      </w:r>
      <w:r>
        <w:rPr>
          <w:rFonts w:ascii="宋体" w:hAnsi="宋体" w:eastAsia="宋体" w:cs="宋体"/>
          <w:spacing w:val="8"/>
          <w:sz w:val="20"/>
          <w:szCs w:val="20"/>
        </w:rPr>
        <w:t>（银行名称）根据乙方的要求，无条件地和不可撤消地同意作为主要责</w:t>
      </w:r>
      <w:r>
        <w:rPr>
          <w:rFonts w:ascii="宋体" w:hAnsi="宋体" w:eastAsia="宋体" w:cs="宋体"/>
          <w:spacing w:val="4"/>
          <w:sz w:val="20"/>
          <w:szCs w:val="20"/>
        </w:rPr>
        <w:t xml:space="preserve"> </w:t>
      </w:r>
      <w:r>
        <w:rPr>
          <w:rFonts w:ascii="宋体" w:hAnsi="宋体" w:eastAsia="宋体" w:cs="宋体"/>
          <w:spacing w:val="47"/>
          <w:sz w:val="20"/>
          <w:szCs w:val="20"/>
        </w:rPr>
        <w:t>任人而且不仅仅作为保证人 ， 保证在收到贵方第一次要求就支付给</w:t>
      </w:r>
      <w:r>
        <w:rPr>
          <w:rFonts w:ascii="宋体" w:hAnsi="宋体" w:eastAsia="宋体" w:cs="宋体"/>
          <w:spacing w:val="46"/>
          <w:sz w:val="20"/>
          <w:szCs w:val="20"/>
        </w:rPr>
        <w:t>贵方不超过</w:t>
      </w:r>
      <w:r>
        <w:rPr>
          <w:rFonts w:ascii="宋体" w:hAnsi="宋体" w:eastAsia="宋体" w:cs="宋体"/>
          <w:sz w:val="20"/>
          <w:szCs w:val="20"/>
        </w:rPr>
        <w:t xml:space="preserve"> </w:t>
      </w:r>
      <w:r>
        <w:rPr>
          <w:rFonts w:ascii="宋体" w:hAnsi="宋体" w:eastAsia="宋体" w:cs="宋体"/>
          <w:spacing w:val="5"/>
          <w:sz w:val="20"/>
          <w:szCs w:val="20"/>
        </w:rPr>
        <w:t>（以大写和数字表示的保证金金额</w:t>
      </w:r>
      <w:r>
        <w:rPr>
          <w:rFonts w:ascii="宋体" w:hAnsi="宋体" w:eastAsia="宋体" w:cs="宋体"/>
          <w:spacing w:val="13"/>
          <w:sz w:val="20"/>
          <w:szCs w:val="20"/>
        </w:rPr>
        <w:t>），</w:t>
      </w:r>
      <w:r>
        <w:rPr>
          <w:rFonts w:ascii="宋体" w:hAnsi="宋体" w:eastAsia="宋体" w:cs="宋体"/>
          <w:spacing w:val="5"/>
          <w:sz w:val="20"/>
          <w:szCs w:val="20"/>
        </w:rPr>
        <w:t>我行无权反对和不需要先向乙方索赔。</w:t>
      </w:r>
    </w:p>
    <w:p w14:paraId="44097513">
      <w:pPr>
        <w:spacing w:before="3" w:line="370" w:lineRule="auto"/>
        <w:ind w:left="2" w:right="174" w:firstLine="420"/>
        <w:jc w:val="both"/>
        <w:rPr>
          <w:rFonts w:ascii="宋体" w:hAnsi="宋体" w:eastAsia="宋体" w:cs="宋体"/>
          <w:sz w:val="20"/>
          <w:szCs w:val="20"/>
        </w:rPr>
      </w:pPr>
      <w:r>
        <w:rPr>
          <w:rFonts w:ascii="宋体" w:hAnsi="宋体" w:eastAsia="宋体" w:cs="宋体"/>
          <w:spacing w:val="5"/>
          <w:sz w:val="20"/>
          <w:szCs w:val="20"/>
        </w:rPr>
        <w:t>我行进而同意，要履行的合同条件或买卖双方签署的其他合同文件的改变、增</w:t>
      </w:r>
      <w:r>
        <w:rPr>
          <w:rFonts w:ascii="宋体" w:hAnsi="宋体" w:eastAsia="宋体" w:cs="宋体"/>
          <w:spacing w:val="4"/>
          <w:sz w:val="20"/>
          <w:szCs w:val="20"/>
        </w:rPr>
        <w:t>加或修改， 无</w:t>
      </w:r>
      <w:r>
        <w:rPr>
          <w:rFonts w:ascii="宋体" w:hAnsi="宋体" w:eastAsia="宋体" w:cs="宋体"/>
          <w:sz w:val="20"/>
          <w:szCs w:val="20"/>
        </w:rPr>
        <w:t xml:space="preserve"> </w:t>
      </w:r>
      <w:r>
        <w:rPr>
          <w:rFonts w:ascii="宋体" w:hAnsi="宋体" w:eastAsia="宋体" w:cs="宋体"/>
          <w:spacing w:val="8"/>
          <w:sz w:val="20"/>
          <w:szCs w:val="20"/>
        </w:rPr>
        <w:t>论如何均不能免除我行在本保函下的任何责</w:t>
      </w:r>
      <w:r>
        <w:rPr>
          <w:rFonts w:ascii="宋体" w:hAnsi="宋体" w:eastAsia="宋体" w:cs="宋体"/>
          <w:spacing w:val="7"/>
          <w:sz w:val="20"/>
          <w:szCs w:val="20"/>
        </w:rPr>
        <w:t>任。我行在此表示不要求接到上述改变、增加或修改</w:t>
      </w:r>
      <w:r>
        <w:rPr>
          <w:rFonts w:ascii="宋体" w:hAnsi="宋体" w:eastAsia="宋体" w:cs="宋体"/>
          <w:sz w:val="20"/>
          <w:szCs w:val="20"/>
        </w:rPr>
        <w:t xml:space="preserve"> 的通知。</w:t>
      </w:r>
    </w:p>
    <w:p w14:paraId="03AF1943">
      <w:pPr>
        <w:spacing w:line="227" w:lineRule="auto"/>
        <w:ind w:left="421"/>
        <w:rPr>
          <w:rFonts w:ascii="宋体" w:hAnsi="宋体" w:eastAsia="宋体" w:cs="宋体"/>
          <w:sz w:val="20"/>
          <w:szCs w:val="20"/>
        </w:rPr>
      </w:pPr>
      <w:r>
        <w:rPr>
          <w:rFonts w:ascii="宋体" w:hAnsi="宋体" w:eastAsia="宋体" w:cs="宋体"/>
          <w:spacing w:val="4"/>
          <w:sz w:val="20"/>
          <w:szCs w:val="20"/>
        </w:rPr>
        <w:t>本保函自收到合同预付款起直至   年   月    日</w:t>
      </w:r>
      <w:r>
        <w:rPr>
          <w:rFonts w:ascii="宋体" w:hAnsi="宋体" w:eastAsia="宋体" w:cs="宋体"/>
          <w:spacing w:val="3"/>
          <w:sz w:val="20"/>
          <w:szCs w:val="20"/>
        </w:rPr>
        <w:t>前一直有效。</w:t>
      </w:r>
    </w:p>
    <w:p w14:paraId="35266956">
      <w:pPr>
        <w:pStyle w:val="4"/>
        <w:spacing w:line="302" w:lineRule="auto"/>
      </w:pPr>
    </w:p>
    <w:p w14:paraId="6976FC78">
      <w:pPr>
        <w:pStyle w:val="4"/>
        <w:spacing w:line="302" w:lineRule="auto"/>
      </w:pPr>
    </w:p>
    <w:p w14:paraId="48F3AF99">
      <w:pPr>
        <w:pStyle w:val="4"/>
        <w:spacing w:line="302" w:lineRule="auto"/>
      </w:pPr>
    </w:p>
    <w:p w14:paraId="003B28C8">
      <w:pPr>
        <w:spacing w:before="66" w:line="229" w:lineRule="auto"/>
        <w:ind w:left="455"/>
        <w:rPr>
          <w:rFonts w:ascii="宋体" w:hAnsi="宋体" w:eastAsia="宋体" w:cs="宋体"/>
          <w:sz w:val="20"/>
          <w:szCs w:val="20"/>
        </w:rPr>
      </w:pPr>
      <w:r>
        <mc:AlternateContent>
          <mc:Choice Requires="wps">
            <w:drawing>
              <wp:anchor distT="0" distB="0" distL="114300" distR="114300" simplePos="0" relativeHeight="251686912" behindDoc="0" locked="0" layoutInCell="1" allowOverlap="1">
                <wp:simplePos x="0" y="0"/>
                <wp:positionH relativeFrom="column">
                  <wp:posOffset>1196975</wp:posOffset>
                </wp:positionH>
                <wp:positionV relativeFrom="paragraph">
                  <wp:posOffset>171450</wp:posOffset>
                </wp:positionV>
                <wp:extent cx="3868420" cy="6350"/>
                <wp:effectExtent l="0" t="0" r="0" b="0"/>
                <wp:wrapNone/>
                <wp:docPr id="1" name="任意多边形 1"/>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5pt;margin-top:13.5pt;height:0.5pt;width:304.6pt;z-index:251686912;mso-width-relative:page;mso-height-relative:page;" filled="f" stroked="t" coordsize="6092,10" o:gfxdata="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AQSXJu2AAAAAkBAAAPAAAAAAAAAAEAIAAAACIAAABkcnMvZG93&#10;bnJldi54bWxQSwECFAAUAAAACACHTuJAO+0EszkCAACWBAAADgAAAAAAAAABACAAAAAnAQAAZHJz&#10;L2Uyb0RvYy54bWxQSwUGAAAAAAYABgBZAQAA0g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出证行名称：</w:t>
      </w:r>
    </w:p>
    <w:p w14:paraId="71589427">
      <w:pPr>
        <w:spacing w:before="162" w:line="229" w:lineRule="auto"/>
        <w:ind w:left="455"/>
        <w:rPr>
          <w:rFonts w:ascii="宋体" w:hAnsi="宋体" w:eastAsia="宋体" w:cs="宋体"/>
          <w:sz w:val="20"/>
          <w:szCs w:val="20"/>
        </w:rPr>
      </w:pPr>
      <w:r>
        <mc:AlternateContent>
          <mc:Choice Requires="wps">
            <w:drawing>
              <wp:anchor distT="0" distB="0" distL="114300" distR="114300" simplePos="0" relativeHeight="251687936" behindDoc="0" locked="0" layoutInCell="1" allowOverlap="1">
                <wp:simplePos x="0" y="0"/>
                <wp:positionH relativeFrom="column">
                  <wp:posOffset>1196975</wp:posOffset>
                </wp:positionH>
                <wp:positionV relativeFrom="paragraph">
                  <wp:posOffset>231140</wp:posOffset>
                </wp:positionV>
                <wp:extent cx="3868420" cy="6350"/>
                <wp:effectExtent l="0" t="0" r="0" b="0"/>
                <wp:wrapNone/>
                <wp:docPr id="3" name="任意多边形 3"/>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5pt;margin-top:18.2pt;height:0.5pt;width:304.6pt;z-index:251687936;mso-width-relative:page;mso-height-relative:page;" filled="f" stroked="t" coordsize="6092,10" o:gfxdata="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CcFd1HZAAAACQEAAA8AAAAAAAAAAQAgAAAAIgAAAGRycy9k&#10;b3ducmV2LnhtbFBLAQIUABQAAAAIAIdO4kCUNuvsOgIAAJYEAAAOAAAAAAAAAAEAIAAAACgBAABk&#10;cnMvZTJvRG9jLnhtbFBLBQYAAAAABgAGAFkBAADUBQ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出证行地址：</w:t>
      </w:r>
    </w:p>
    <w:p w14:paraId="37900786">
      <w:pPr>
        <w:spacing w:before="158" w:line="228" w:lineRule="auto"/>
        <w:ind w:left="422"/>
        <w:rPr>
          <w:rFonts w:ascii="宋体" w:hAnsi="宋体" w:eastAsia="宋体" w:cs="宋体"/>
          <w:sz w:val="20"/>
          <w:szCs w:val="20"/>
        </w:rPr>
      </w:pPr>
      <w:r>
        <w:rPr>
          <w:rFonts w:ascii="宋体" w:hAnsi="宋体" w:eastAsia="宋体" w:cs="宋体"/>
          <w:spacing w:val="4"/>
          <w:sz w:val="20"/>
          <w:szCs w:val="20"/>
        </w:rPr>
        <w:t>经正式授权代表本行的代表的姓名和职务（打印和签字</w:t>
      </w:r>
      <w:r>
        <w:rPr>
          <w:rFonts w:ascii="宋体" w:hAnsi="宋体" w:eastAsia="宋体" w:cs="宋体"/>
          <w:spacing w:val="8"/>
          <w:sz w:val="20"/>
          <w:szCs w:val="20"/>
        </w:rPr>
        <w:t>）：</w:t>
      </w:r>
      <w:r>
        <w:rPr>
          <w:rFonts w:ascii="宋体" w:hAnsi="宋体" w:eastAsia="宋体" w:cs="宋体"/>
          <w:spacing w:val="22"/>
          <w:sz w:val="20"/>
          <w:szCs w:val="20"/>
        </w:rPr>
        <w:t xml:space="preserve">   </w:t>
      </w:r>
      <w:r>
        <w:rPr>
          <w:rFonts w:ascii="宋体" w:hAnsi="宋体" w:eastAsia="宋体" w:cs="宋体"/>
          <w:sz w:val="20"/>
          <w:szCs w:val="20"/>
          <w:u w:val="single" w:color="auto"/>
        </w:rPr>
        <w:t xml:space="preserve">                   </w:t>
      </w:r>
    </w:p>
    <w:p w14:paraId="6F638609">
      <w:pPr>
        <w:spacing w:before="161" w:line="228" w:lineRule="auto"/>
        <w:ind w:left="421"/>
        <w:rPr>
          <w:rFonts w:ascii="宋体" w:hAnsi="宋体" w:eastAsia="宋体" w:cs="宋体"/>
          <w:sz w:val="20"/>
          <w:szCs w:val="20"/>
        </w:rPr>
      </w:pPr>
      <w:r>
        <mc:AlternateContent>
          <mc:Choice Requires="wps">
            <w:drawing>
              <wp:anchor distT="0" distB="0" distL="114300" distR="114300" simplePos="0" relativeHeight="251685888" behindDoc="0" locked="0" layoutInCell="1" allowOverlap="1">
                <wp:simplePos x="0" y="0"/>
                <wp:positionH relativeFrom="column">
                  <wp:posOffset>1069340</wp:posOffset>
                </wp:positionH>
                <wp:positionV relativeFrom="paragraph">
                  <wp:posOffset>230505</wp:posOffset>
                </wp:positionV>
                <wp:extent cx="4000500" cy="6350"/>
                <wp:effectExtent l="0" t="0" r="0" b="0"/>
                <wp:wrapNone/>
                <wp:docPr id="7" name="任意多边形 7"/>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2pt;margin-top:18.15pt;height:0.5pt;width:315pt;z-index:251685888;mso-width-relative:page;mso-height-relative:page;" filled="f" stroked="t" coordsize="6300,10" o:gfxdata="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RsAGU1AAAAAkBAAAPAAAAAAAAAAEAIAAAACIAAABkcnMvZG93bnJldi54&#10;bWxQSwECFAAUAAAACACHTuJAFBK7kzcCAACWBAAADgAAAAAAAAABACAAAAAjAQAAZHJzL2Uyb0Rv&#10;Yy54bWxQSwUGAAAAAAYABgBZAQAAzAUAAAAA&#10;" path="m0,4l6300,4e">
                <v:fill on="f" focussize="0,0"/>
                <v:stroke weight="0.48pt" color="#000000" joinstyle="bevel"/>
                <v:imagedata o:title=""/>
                <o:lock v:ext="edit" aspectratio="f"/>
              </v:shape>
            </w:pict>
          </mc:Fallback>
        </mc:AlternateContent>
      </w:r>
      <w:r>
        <w:rPr>
          <w:rFonts w:ascii="宋体" w:hAnsi="宋体" w:eastAsia="宋体" w:cs="宋体"/>
          <w:spacing w:val="4"/>
          <w:sz w:val="20"/>
          <w:szCs w:val="20"/>
        </w:rPr>
        <w:t>银行公章：</w:t>
      </w:r>
    </w:p>
    <w:p w14:paraId="50245612">
      <w:pPr>
        <w:spacing w:before="161" w:line="229" w:lineRule="auto"/>
        <w:ind w:left="455"/>
        <w:rPr>
          <w:rFonts w:ascii="宋体" w:hAnsi="宋体" w:eastAsia="宋体" w:cs="宋体"/>
          <w:sz w:val="20"/>
          <w:szCs w:val="20"/>
        </w:rPr>
      </w:pPr>
      <w:r>
        <mc:AlternateContent>
          <mc:Choice Requires="wps">
            <w:drawing>
              <wp:anchor distT="0" distB="0" distL="114300" distR="114300" simplePos="0" relativeHeight="251684864" behindDoc="0" locked="0" layoutInCell="1" allowOverlap="1">
                <wp:simplePos x="0" y="0"/>
                <wp:positionH relativeFrom="column">
                  <wp:posOffset>1070610</wp:posOffset>
                </wp:positionH>
                <wp:positionV relativeFrom="paragraph">
                  <wp:posOffset>232410</wp:posOffset>
                </wp:positionV>
                <wp:extent cx="4000500" cy="6350"/>
                <wp:effectExtent l="0" t="0" r="0" b="0"/>
                <wp:wrapNone/>
                <wp:docPr id="5" name="任意多边形 5"/>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3pt;margin-top:18.3pt;height:0.5pt;width:315pt;z-index:251684864;mso-width-relative:page;mso-height-relative:page;" filled="f" stroked="t" coordsize="6300,10" o:gfxdata="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O/3447UAAAACQEAAA8AAAAAAAAAAQAgAAAAIgAAAGRycy9kb3ducmV2Lnht&#10;bFBLAQIUABQAAAAIAIdO4kC7yVTMNgIAAJYEAAAOAAAAAAAAAAEAIAAAACMBAABkcnMvZTJvRG9j&#10;LnhtbFBLBQYAAAAABgAGAFkBAADLBQAAAAA=&#10;" path="m0,4l6300,4e">
                <v:fill on="f" focussize="0,0"/>
                <v:stroke weight="0.48pt" color="#000000" joinstyle="bevel"/>
                <v:imagedata o:title=""/>
                <o:lock v:ext="edit" aspectratio="f"/>
              </v:shape>
            </w:pict>
          </mc:Fallback>
        </mc:AlternateContent>
      </w:r>
      <w:r>
        <w:rPr>
          <w:rFonts w:ascii="宋体" w:hAnsi="宋体" w:eastAsia="宋体" w:cs="宋体"/>
          <w:spacing w:val="-2"/>
          <w:sz w:val="20"/>
          <w:szCs w:val="20"/>
        </w:rPr>
        <w:t>出证日期：</w:t>
      </w:r>
    </w:p>
    <w:p w14:paraId="6BE9331C">
      <w:pPr>
        <w:pStyle w:val="4"/>
        <w:spacing w:line="301" w:lineRule="auto"/>
      </w:pPr>
    </w:p>
    <w:p w14:paraId="25827005">
      <w:pPr>
        <w:pStyle w:val="4"/>
        <w:spacing w:line="301" w:lineRule="auto"/>
      </w:pPr>
    </w:p>
    <w:p w14:paraId="07C991A3">
      <w:pPr>
        <w:pStyle w:val="4"/>
        <w:spacing w:line="302" w:lineRule="auto"/>
      </w:pPr>
    </w:p>
    <w:p w14:paraId="6128E6B2">
      <w:pPr>
        <w:spacing w:before="66" w:line="228" w:lineRule="auto"/>
        <w:ind w:left="5"/>
        <w:rPr>
          <w:rFonts w:ascii="宋体" w:hAnsi="宋体" w:eastAsia="宋体" w:cs="宋体"/>
          <w:sz w:val="20"/>
          <w:szCs w:val="20"/>
        </w:rPr>
      </w:pPr>
      <w:r>
        <w:rPr>
          <w:rFonts w:ascii="宋体" w:hAnsi="宋体" w:eastAsia="宋体" w:cs="宋体"/>
          <w:spacing w:val="6"/>
          <w:sz w:val="20"/>
          <w:szCs w:val="20"/>
        </w:rPr>
        <w:t>说明：本保函由中标人在合同生效前提交。</w:t>
      </w:r>
    </w:p>
    <w:p w14:paraId="1BD48F19">
      <w:pPr>
        <w:spacing w:line="228" w:lineRule="auto"/>
        <w:rPr>
          <w:rFonts w:ascii="宋体" w:hAnsi="宋体" w:eastAsia="宋体" w:cs="宋体"/>
          <w:sz w:val="20"/>
          <w:szCs w:val="20"/>
        </w:rPr>
        <w:sectPr>
          <w:pgSz w:w="11907" w:h="16840"/>
          <w:pgMar w:top="400" w:right="1407" w:bottom="400" w:left="1603" w:header="0" w:footer="0" w:gutter="0"/>
          <w:cols w:space="720" w:num="1"/>
        </w:sectPr>
      </w:pPr>
    </w:p>
    <w:p w14:paraId="03E0CD05">
      <w:pPr>
        <w:pStyle w:val="4"/>
        <w:spacing w:line="274" w:lineRule="auto"/>
      </w:pPr>
    </w:p>
    <w:p w14:paraId="3CA7C54D">
      <w:pPr>
        <w:pStyle w:val="4"/>
        <w:spacing w:line="274" w:lineRule="auto"/>
      </w:pPr>
    </w:p>
    <w:p w14:paraId="2B796A65">
      <w:pPr>
        <w:pStyle w:val="4"/>
        <w:spacing w:line="275" w:lineRule="auto"/>
      </w:pPr>
    </w:p>
    <w:p w14:paraId="33D390E2">
      <w:pPr>
        <w:spacing w:before="65" w:line="228" w:lineRule="auto"/>
        <w:ind w:left="2894"/>
        <w:outlineLvl w:val="4"/>
        <w:rPr>
          <w:rFonts w:ascii="宋体" w:hAnsi="宋体" w:eastAsia="宋体" w:cs="宋体"/>
          <w:sz w:val="20"/>
          <w:szCs w:val="20"/>
        </w:rPr>
      </w:pPr>
      <w:r>
        <w:rPr>
          <w:rFonts w:ascii="宋体" w:hAnsi="宋体" w:eastAsia="宋体" w:cs="宋体"/>
          <w:b/>
          <w:bCs/>
          <w:spacing w:val="4"/>
          <w:sz w:val="20"/>
          <w:szCs w:val="20"/>
        </w:rPr>
        <w:t>2.履约保证金（银行保函）格式</w:t>
      </w:r>
    </w:p>
    <w:p w14:paraId="75F9635B">
      <w:pPr>
        <w:pStyle w:val="4"/>
        <w:spacing w:line="250" w:lineRule="auto"/>
      </w:pPr>
    </w:p>
    <w:p w14:paraId="057A34D8">
      <w:pPr>
        <w:pStyle w:val="4"/>
        <w:spacing w:line="250" w:lineRule="auto"/>
      </w:pPr>
    </w:p>
    <w:p w14:paraId="097AA69B">
      <w:pPr>
        <w:spacing w:before="65" w:line="229" w:lineRule="auto"/>
        <w:rPr>
          <w:rFonts w:ascii="宋体" w:hAnsi="宋体" w:eastAsia="宋体" w:cs="宋体"/>
          <w:sz w:val="20"/>
          <w:szCs w:val="20"/>
        </w:rPr>
      </w:pPr>
      <w:r>
        <w:rPr>
          <w:rFonts w:ascii="宋体" w:hAnsi="宋体" w:eastAsia="宋体" w:cs="宋体"/>
          <w:spacing w:val="9"/>
          <w:sz w:val="20"/>
          <w:szCs w:val="20"/>
        </w:rPr>
        <w:t>致</w:t>
      </w:r>
      <w:r>
        <w:rPr>
          <w:rFonts w:ascii="宋体" w:hAnsi="宋体" w:eastAsia="宋体" w:cs="宋体"/>
          <w:spacing w:val="-6"/>
          <w:sz w:val="20"/>
          <w:szCs w:val="20"/>
        </w:rPr>
        <w:t>：</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6"/>
          <w:sz w:val="20"/>
          <w:szCs w:val="20"/>
        </w:rPr>
        <w:t>（</w:t>
      </w:r>
      <w:r>
        <w:rPr>
          <w:rFonts w:ascii="宋体" w:hAnsi="宋体" w:eastAsia="宋体" w:cs="宋体"/>
          <w:spacing w:val="9"/>
          <w:sz w:val="20"/>
          <w:szCs w:val="20"/>
        </w:rPr>
        <w:t>甲方名称）</w:t>
      </w:r>
    </w:p>
    <w:p w14:paraId="36941F58">
      <w:pPr>
        <w:pStyle w:val="4"/>
        <w:spacing w:line="259" w:lineRule="auto"/>
      </w:pPr>
    </w:p>
    <w:p w14:paraId="5E726B36">
      <w:pPr>
        <w:pStyle w:val="4"/>
        <w:spacing w:line="259" w:lineRule="auto"/>
      </w:pPr>
    </w:p>
    <w:p w14:paraId="2D4C33E7">
      <w:pPr>
        <w:spacing w:before="65" w:line="376" w:lineRule="auto"/>
        <w:ind w:right="21" w:firstLine="421"/>
        <w:jc w:val="both"/>
        <w:rPr>
          <w:rFonts w:ascii="宋体" w:hAnsi="宋体" w:eastAsia="宋体" w:cs="宋体"/>
          <w:sz w:val="20"/>
          <w:szCs w:val="20"/>
        </w:rPr>
      </w:pPr>
      <w:r>
        <w:rPr>
          <w:rFonts w:ascii="宋体" w:hAnsi="宋体" w:eastAsia="宋体" w:cs="宋体"/>
          <w:spacing w:val="3"/>
          <w:sz w:val="20"/>
          <w:szCs w:val="20"/>
        </w:rPr>
        <w:t>鉴于</w:t>
      </w:r>
      <w:r>
        <w:rPr>
          <w:rFonts w:ascii="宋体" w:hAnsi="宋体" w:eastAsia="宋体" w:cs="宋体"/>
          <w:spacing w:val="-93"/>
          <w:sz w:val="20"/>
          <w:szCs w:val="20"/>
        </w:rPr>
        <w:t xml:space="preserve"> </w:t>
      </w:r>
      <w:r>
        <w:rPr>
          <w:rFonts w:ascii="宋体" w:hAnsi="宋体" w:eastAsia="宋体" w:cs="宋体"/>
          <w:spacing w:val="2"/>
          <w:sz w:val="20"/>
          <w:szCs w:val="20"/>
          <w:u w:val="single" w:color="auto"/>
        </w:rPr>
        <w:t xml:space="preserve">                      </w:t>
      </w:r>
      <w:r>
        <w:rPr>
          <w:rFonts w:ascii="宋体" w:hAnsi="宋体" w:eastAsia="宋体" w:cs="宋体"/>
          <w:spacing w:val="1"/>
          <w:sz w:val="20"/>
          <w:szCs w:val="20"/>
          <w:u w:val="single" w:color="auto"/>
        </w:rPr>
        <w:t xml:space="preserve">                   </w:t>
      </w:r>
      <w:r>
        <w:rPr>
          <w:rFonts w:ascii="宋体" w:hAnsi="宋体" w:eastAsia="宋体" w:cs="宋体"/>
          <w:spacing w:val="3"/>
          <w:sz w:val="20"/>
          <w:szCs w:val="20"/>
        </w:rPr>
        <w:t>（乙方名称</w:t>
      </w:r>
      <w:r>
        <w:rPr>
          <w:rFonts w:ascii="宋体" w:hAnsi="宋体" w:eastAsia="宋体" w:cs="宋体"/>
          <w:spacing w:val="-29"/>
          <w:sz w:val="20"/>
          <w:szCs w:val="20"/>
        </w:rPr>
        <w:t>）（</w:t>
      </w:r>
      <w:r>
        <w:rPr>
          <w:rFonts w:ascii="宋体" w:hAnsi="宋体" w:eastAsia="宋体" w:cs="宋体"/>
          <w:spacing w:val="3"/>
          <w:sz w:val="20"/>
          <w:szCs w:val="20"/>
        </w:rPr>
        <w:t>以下简称“</w:t>
      </w:r>
      <w:r>
        <w:rPr>
          <w:rFonts w:ascii="宋体" w:hAnsi="宋体" w:eastAsia="宋体" w:cs="宋体"/>
          <w:spacing w:val="-40"/>
          <w:sz w:val="20"/>
          <w:szCs w:val="20"/>
        </w:rPr>
        <w:t xml:space="preserve"> </w:t>
      </w:r>
      <w:r>
        <w:rPr>
          <w:rFonts w:ascii="宋体" w:hAnsi="宋体" w:eastAsia="宋体" w:cs="宋体"/>
          <w:spacing w:val="3"/>
          <w:sz w:val="20"/>
          <w:szCs w:val="20"/>
        </w:rPr>
        <w:t>乙方</w:t>
      </w:r>
      <w:r>
        <w:rPr>
          <w:rFonts w:ascii="宋体" w:hAnsi="宋体" w:eastAsia="宋体" w:cs="宋体"/>
          <w:spacing w:val="-36"/>
          <w:sz w:val="20"/>
          <w:szCs w:val="20"/>
        </w:rPr>
        <w:t xml:space="preserve"> </w:t>
      </w:r>
      <w:r>
        <w:rPr>
          <w:rFonts w:ascii="宋体" w:hAnsi="宋体" w:eastAsia="宋体" w:cs="宋体"/>
          <w:spacing w:val="3"/>
          <w:sz w:val="20"/>
          <w:szCs w:val="20"/>
        </w:rPr>
        <w:t>”）根据</w:t>
      </w:r>
      <w:r>
        <w:rPr>
          <w:rFonts w:ascii="宋体" w:hAnsi="宋体" w:eastAsia="宋体" w:cs="宋体"/>
          <w:sz w:val="20"/>
          <w:szCs w:val="20"/>
        </w:rPr>
        <w:t xml:space="preserve"> </w:t>
      </w:r>
      <w:r>
        <w:rPr>
          <w:rFonts w:ascii="宋体" w:hAnsi="宋体" w:eastAsia="宋体" w:cs="宋体"/>
          <w:spacing w:val="5"/>
          <w:sz w:val="20"/>
          <w:szCs w:val="20"/>
        </w:rPr>
        <w:t>年</w:t>
      </w:r>
      <w:r>
        <w:rPr>
          <w:rFonts w:ascii="宋体" w:hAnsi="宋体" w:eastAsia="宋体" w:cs="宋体"/>
          <w:spacing w:val="-76"/>
          <w:sz w:val="20"/>
          <w:szCs w:val="20"/>
        </w:rPr>
        <w:t xml:space="preserve"> </w:t>
      </w:r>
      <w:r>
        <w:rPr>
          <w:rFonts w:ascii="宋体" w:hAnsi="宋体" w:eastAsia="宋体" w:cs="宋体"/>
          <w:spacing w:val="13"/>
          <w:sz w:val="20"/>
          <w:szCs w:val="20"/>
          <w:u w:val="single" w:color="auto"/>
        </w:rPr>
        <w:t xml:space="preserve">       </w:t>
      </w:r>
      <w:r>
        <w:rPr>
          <w:rFonts w:ascii="宋体" w:hAnsi="宋体" w:eastAsia="宋体" w:cs="宋体"/>
          <w:spacing w:val="-66"/>
          <w:sz w:val="20"/>
          <w:szCs w:val="20"/>
        </w:rPr>
        <w:t xml:space="preserve"> </w:t>
      </w:r>
      <w:r>
        <w:rPr>
          <w:rFonts w:ascii="宋体" w:hAnsi="宋体" w:eastAsia="宋体" w:cs="宋体"/>
          <w:spacing w:val="5"/>
          <w:sz w:val="20"/>
          <w:szCs w:val="20"/>
        </w:rPr>
        <w:t>月</w:t>
      </w:r>
      <w:r>
        <w:rPr>
          <w:rFonts w:ascii="宋体" w:hAnsi="宋体" w:eastAsia="宋体" w:cs="宋体"/>
          <w:spacing w:val="-89"/>
          <w:sz w:val="20"/>
          <w:szCs w:val="20"/>
        </w:rPr>
        <w:t xml:space="preserve"> </w:t>
      </w:r>
      <w:r>
        <w:rPr>
          <w:rFonts w:ascii="宋体" w:hAnsi="宋体" w:eastAsia="宋体" w:cs="宋体"/>
          <w:spacing w:val="14"/>
          <w:sz w:val="20"/>
          <w:szCs w:val="20"/>
          <w:u w:val="single" w:color="auto"/>
        </w:rPr>
        <w:t xml:space="preserve">       </w:t>
      </w:r>
      <w:r>
        <w:rPr>
          <w:rFonts w:ascii="宋体" w:hAnsi="宋体" w:eastAsia="宋体" w:cs="宋体"/>
          <w:spacing w:val="5"/>
          <w:sz w:val="20"/>
          <w:szCs w:val="20"/>
        </w:rPr>
        <w:t xml:space="preserve"> 日与贵方签订的</w:t>
      </w:r>
      <w:r>
        <w:rPr>
          <w:rFonts w:ascii="宋体" w:hAnsi="宋体" w:eastAsia="宋体" w:cs="宋体"/>
          <w:spacing w:val="-87"/>
          <w:sz w:val="20"/>
          <w:szCs w:val="20"/>
        </w:rPr>
        <w:t xml:space="preserve"> </w:t>
      </w:r>
      <w:r>
        <w:rPr>
          <w:rFonts w:ascii="宋体" w:hAnsi="宋体" w:eastAsia="宋体" w:cs="宋体"/>
          <w:spacing w:val="1"/>
          <w:sz w:val="20"/>
          <w:szCs w:val="20"/>
          <w:u w:val="single" w:color="auto"/>
        </w:rPr>
        <w:t xml:space="preserve">                     </w:t>
      </w:r>
      <w:r>
        <w:rPr>
          <w:rFonts w:ascii="宋体" w:hAnsi="宋体" w:eastAsia="宋体" w:cs="宋体"/>
          <w:sz w:val="20"/>
          <w:szCs w:val="20"/>
          <w:u w:val="single" w:color="auto"/>
        </w:rPr>
        <w:t xml:space="preserve">             </w:t>
      </w:r>
      <w:r>
        <w:rPr>
          <w:rFonts w:ascii="宋体" w:hAnsi="宋体" w:eastAsia="宋体" w:cs="宋体"/>
          <w:spacing w:val="-73"/>
          <w:sz w:val="20"/>
          <w:szCs w:val="20"/>
        </w:rPr>
        <w:t xml:space="preserve"> </w:t>
      </w:r>
      <w:r>
        <w:rPr>
          <w:rFonts w:ascii="宋体" w:hAnsi="宋体" w:eastAsia="宋体" w:cs="宋体"/>
          <w:spacing w:val="5"/>
          <w:sz w:val="20"/>
          <w:szCs w:val="20"/>
        </w:rPr>
        <w:t>号合同向贵方提供</w:t>
      </w:r>
      <w:r>
        <w:rPr>
          <w:rFonts w:ascii="宋体" w:hAnsi="宋体" w:eastAsia="宋体" w:cs="宋体"/>
          <w:sz w:val="20"/>
          <w:szCs w:val="20"/>
        </w:rPr>
        <w:t xml:space="preserve"> </w:t>
      </w:r>
      <w:r>
        <w:rPr>
          <w:rFonts w:ascii="宋体" w:hAnsi="宋体" w:eastAsia="宋体" w:cs="宋体"/>
          <w:spacing w:val="-6"/>
          <w:sz w:val="20"/>
          <w:szCs w:val="20"/>
        </w:rPr>
        <w:t>（货物和服务描述</w:t>
      </w:r>
      <w:r>
        <w:rPr>
          <w:rFonts w:ascii="宋体" w:hAnsi="宋体" w:eastAsia="宋体" w:cs="宋体"/>
          <w:spacing w:val="-13"/>
          <w:sz w:val="20"/>
          <w:szCs w:val="20"/>
        </w:rPr>
        <w:t>）（</w:t>
      </w:r>
      <w:r>
        <w:rPr>
          <w:rFonts w:ascii="宋体" w:hAnsi="宋体" w:eastAsia="宋体" w:cs="宋体"/>
          <w:spacing w:val="-6"/>
          <w:sz w:val="20"/>
          <w:szCs w:val="20"/>
        </w:rPr>
        <w:t>以下简称“合同</w:t>
      </w:r>
      <w:r>
        <w:rPr>
          <w:rFonts w:ascii="宋体" w:hAnsi="宋体" w:eastAsia="宋体" w:cs="宋体"/>
          <w:spacing w:val="-64"/>
          <w:sz w:val="20"/>
          <w:szCs w:val="20"/>
        </w:rPr>
        <w:t xml:space="preserve"> </w:t>
      </w:r>
      <w:r>
        <w:rPr>
          <w:rFonts w:ascii="宋体" w:hAnsi="宋体" w:eastAsia="宋体" w:cs="宋体"/>
          <w:spacing w:val="-6"/>
          <w:sz w:val="20"/>
          <w:szCs w:val="20"/>
        </w:rPr>
        <w:t>”）。</w:t>
      </w:r>
    </w:p>
    <w:p w14:paraId="3A34EDEE">
      <w:pPr>
        <w:spacing w:before="1" w:line="367" w:lineRule="auto"/>
        <w:ind w:right="21" w:firstLine="419"/>
        <w:rPr>
          <w:rFonts w:ascii="宋体" w:hAnsi="宋体" w:eastAsia="宋体" w:cs="宋体"/>
          <w:sz w:val="20"/>
          <w:szCs w:val="20"/>
        </w:rPr>
      </w:pPr>
      <w:r>
        <w:rPr>
          <w:rFonts w:ascii="宋体" w:hAnsi="宋体" w:eastAsia="宋体" w:cs="宋体"/>
          <w:spacing w:val="7"/>
          <w:sz w:val="20"/>
          <w:szCs w:val="20"/>
        </w:rPr>
        <w:t>根据贵方在合同中规定，乙方应向贵方提交由一家信誉良好的银行出具的、合同规定金额的</w:t>
      </w:r>
      <w:r>
        <w:rPr>
          <w:rFonts w:ascii="宋体" w:hAnsi="宋体" w:eastAsia="宋体" w:cs="宋体"/>
          <w:spacing w:val="12"/>
          <w:sz w:val="20"/>
          <w:szCs w:val="20"/>
        </w:rPr>
        <w:t xml:space="preserve"> </w:t>
      </w:r>
      <w:r>
        <w:rPr>
          <w:rFonts w:ascii="宋体" w:hAnsi="宋体" w:eastAsia="宋体" w:cs="宋体"/>
          <w:spacing w:val="8"/>
          <w:sz w:val="20"/>
          <w:szCs w:val="20"/>
        </w:rPr>
        <w:t>银行保函，作为乙方履行合同义务和按照合同规定提供给贵方的服务的履约保证金。</w:t>
      </w:r>
    </w:p>
    <w:p w14:paraId="74A98357">
      <w:pPr>
        <w:spacing w:line="229" w:lineRule="auto"/>
        <w:ind w:left="421"/>
        <w:rPr>
          <w:rFonts w:ascii="宋体" w:hAnsi="宋体" w:eastAsia="宋体" w:cs="宋体"/>
          <w:sz w:val="20"/>
          <w:szCs w:val="20"/>
        </w:rPr>
      </w:pPr>
      <w:r>
        <w:rPr>
          <w:rFonts w:ascii="宋体" w:hAnsi="宋体" w:eastAsia="宋体" w:cs="宋体"/>
          <w:spacing w:val="5"/>
          <w:sz w:val="20"/>
          <w:szCs w:val="20"/>
        </w:rPr>
        <w:t>我行同意为乙方出具此保函。</w:t>
      </w:r>
    </w:p>
    <w:p w14:paraId="09C159F9">
      <w:pPr>
        <w:spacing w:before="179" w:line="371" w:lineRule="auto"/>
        <w:ind w:left="4" w:firstLine="416"/>
        <w:rPr>
          <w:rFonts w:ascii="宋体" w:hAnsi="宋体" w:eastAsia="宋体" w:cs="宋体"/>
          <w:sz w:val="20"/>
          <w:szCs w:val="20"/>
        </w:rPr>
      </w:pPr>
      <w:r>
        <w:rPr>
          <w:rFonts w:ascii="宋体" w:hAnsi="宋体" w:eastAsia="宋体" w:cs="宋体"/>
          <w:spacing w:val="-2"/>
          <w:sz w:val="20"/>
          <w:szCs w:val="20"/>
        </w:rPr>
        <w:t>我</w:t>
      </w:r>
      <w:r>
        <w:rPr>
          <w:rFonts w:ascii="宋体" w:hAnsi="宋体" w:eastAsia="宋体" w:cs="宋体"/>
          <w:spacing w:val="-50"/>
          <w:sz w:val="20"/>
          <w:szCs w:val="20"/>
        </w:rPr>
        <w:t xml:space="preserve"> </w:t>
      </w:r>
      <w:r>
        <w:rPr>
          <w:rFonts w:ascii="宋体" w:hAnsi="宋体" w:eastAsia="宋体" w:cs="宋体"/>
          <w:spacing w:val="-2"/>
          <w:sz w:val="20"/>
          <w:szCs w:val="20"/>
        </w:rPr>
        <w:t>行</w:t>
      </w:r>
      <w:r>
        <w:rPr>
          <w:rFonts w:ascii="宋体" w:hAnsi="宋体" w:eastAsia="宋体" w:cs="宋体"/>
          <w:spacing w:val="-51"/>
          <w:sz w:val="20"/>
          <w:szCs w:val="20"/>
        </w:rPr>
        <w:t xml:space="preserve"> </w:t>
      </w:r>
      <w:r>
        <w:rPr>
          <w:rFonts w:ascii="宋体" w:hAnsi="宋体" w:eastAsia="宋体" w:cs="宋体"/>
          <w:spacing w:val="-2"/>
          <w:sz w:val="20"/>
          <w:szCs w:val="20"/>
        </w:rPr>
        <w:t>特</w:t>
      </w:r>
      <w:r>
        <w:rPr>
          <w:rFonts w:ascii="宋体" w:hAnsi="宋体" w:eastAsia="宋体" w:cs="宋体"/>
          <w:spacing w:val="-53"/>
          <w:sz w:val="20"/>
          <w:szCs w:val="20"/>
        </w:rPr>
        <w:t xml:space="preserve"> </w:t>
      </w:r>
      <w:r>
        <w:rPr>
          <w:rFonts w:ascii="宋体" w:hAnsi="宋体" w:eastAsia="宋体" w:cs="宋体"/>
          <w:spacing w:val="-2"/>
          <w:sz w:val="20"/>
          <w:szCs w:val="20"/>
        </w:rPr>
        <w:t>此</w:t>
      </w:r>
      <w:r>
        <w:rPr>
          <w:rFonts w:ascii="宋体" w:hAnsi="宋体" w:eastAsia="宋体" w:cs="宋体"/>
          <w:spacing w:val="-54"/>
          <w:sz w:val="20"/>
          <w:szCs w:val="20"/>
        </w:rPr>
        <w:t xml:space="preserve"> </w:t>
      </w:r>
      <w:r>
        <w:rPr>
          <w:rFonts w:ascii="宋体" w:hAnsi="宋体" w:eastAsia="宋体" w:cs="宋体"/>
          <w:spacing w:val="-2"/>
          <w:sz w:val="20"/>
          <w:szCs w:val="20"/>
        </w:rPr>
        <w:t>承</w:t>
      </w:r>
      <w:r>
        <w:rPr>
          <w:rFonts w:ascii="宋体" w:hAnsi="宋体" w:eastAsia="宋体" w:cs="宋体"/>
          <w:spacing w:val="-51"/>
          <w:sz w:val="20"/>
          <w:szCs w:val="20"/>
        </w:rPr>
        <w:t xml:space="preserve"> </w:t>
      </w:r>
      <w:r>
        <w:rPr>
          <w:rFonts w:ascii="宋体" w:hAnsi="宋体" w:eastAsia="宋体" w:cs="宋体"/>
          <w:spacing w:val="-2"/>
          <w:sz w:val="20"/>
          <w:szCs w:val="20"/>
        </w:rPr>
        <w:t>诺</w:t>
      </w:r>
      <w:r>
        <w:rPr>
          <w:rFonts w:ascii="宋体" w:hAnsi="宋体" w:eastAsia="宋体" w:cs="宋体"/>
          <w:spacing w:val="28"/>
          <w:sz w:val="20"/>
          <w:szCs w:val="20"/>
        </w:rPr>
        <w:t xml:space="preserve"> </w:t>
      </w:r>
      <w:r>
        <w:rPr>
          <w:rFonts w:ascii="宋体" w:hAnsi="宋体" w:eastAsia="宋体" w:cs="宋体"/>
          <w:spacing w:val="-2"/>
          <w:sz w:val="20"/>
          <w:szCs w:val="20"/>
        </w:rPr>
        <w:t>， 我</w:t>
      </w:r>
      <w:r>
        <w:rPr>
          <w:rFonts w:ascii="宋体" w:hAnsi="宋体" w:eastAsia="宋体" w:cs="宋体"/>
          <w:spacing w:val="-50"/>
          <w:sz w:val="20"/>
          <w:szCs w:val="20"/>
        </w:rPr>
        <w:t xml:space="preserve"> </w:t>
      </w:r>
      <w:r>
        <w:rPr>
          <w:rFonts w:ascii="宋体" w:hAnsi="宋体" w:eastAsia="宋体" w:cs="宋体"/>
          <w:spacing w:val="-2"/>
          <w:sz w:val="20"/>
          <w:szCs w:val="20"/>
        </w:rPr>
        <w:t>行</w:t>
      </w:r>
      <w:r>
        <w:rPr>
          <w:rFonts w:ascii="宋体" w:hAnsi="宋体" w:eastAsia="宋体" w:cs="宋体"/>
          <w:spacing w:val="-50"/>
          <w:sz w:val="20"/>
          <w:szCs w:val="20"/>
        </w:rPr>
        <w:t xml:space="preserve"> </w:t>
      </w:r>
      <w:r>
        <w:rPr>
          <w:rFonts w:ascii="宋体" w:hAnsi="宋体" w:eastAsia="宋体" w:cs="宋体"/>
          <w:spacing w:val="-2"/>
          <w:sz w:val="20"/>
          <w:szCs w:val="20"/>
        </w:rPr>
        <w:t>作</w:t>
      </w:r>
      <w:r>
        <w:rPr>
          <w:rFonts w:ascii="宋体" w:hAnsi="宋体" w:eastAsia="宋体" w:cs="宋体"/>
          <w:spacing w:val="-52"/>
          <w:sz w:val="20"/>
          <w:szCs w:val="20"/>
        </w:rPr>
        <w:t xml:space="preserve"> </w:t>
      </w:r>
      <w:r>
        <w:rPr>
          <w:rFonts w:ascii="宋体" w:hAnsi="宋体" w:eastAsia="宋体" w:cs="宋体"/>
          <w:spacing w:val="-2"/>
          <w:sz w:val="20"/>
          <w:szCs w:val="20"/>
        </w:rPr>
        <w:t>为</w:t>
      </w:r>
      <w:r>
        <w:rPr>
          <w:rFonts w:ascii="宋体" w:hAnsi="宋体" w:eastAsia="宋体" w:cs="宋体"/>
          <w:spacing w:val="-52"/>
          <w:sz w:val="20"/>
          <w:szCs w:val="20"/>
        </w:rPr>
        <w:t xml:space="preserve"> </w:t>
      </w:r>
      <w:r>
        <w:rPr>
          <w:rFonts w:ascii="宋体" w:hAnsi="宋体" w:eastAsia="宋体" w:cs="宋体"/>
          <w:spacing w:val="-2"/>
          <w:sz w:val="20"/>
          <w:szCs w:val="20"/>
        </w:rPr>
        <w:t>保</w:t>
      </w:r>
      <w:r>
        <w:rPr>
          <w:rFonts w:ascii="宋体" w:hAnsi="宋体" w:eastAsia="宋体" w:cs="宋体"/>
          <w:spacing w:val="-52"/>
          <w:sz w:val="20"/>
          <w:szCs w:val="20"/>
        </w:rPr>
        <w:t xml:space="preserve"> </w:t>
      </w:r>
      <w:r>
        <w:rPr>
          <w:rFonts w:ascii="宋体" w:hAnsi="宋体" w:eastAsia="宋体" w:cs="宋体"/>
          <w:spacing w:val="-2"/>
          <w:sz w:val="20"/>
          <w:szCs w:val="20"/>
        </w:rPr>
        <w:t>证</w:t>
      </w:r>
      <w:r>
        <w:rPr>
          <w:rFonts w:ascii="宋体" w:hAnsi="宋体" w:eastAsia="宋体" w:cs="宋体"/>
          <w:spacing w:val="-52"/>
          <w:sz w:val="20"/>
          <w:szCs w:val="20"/>
        </w:rPr>
        <w:t xml:space="preserve"> </w:t>
      </w:r>
      <w:r>
        <w:rPr>
          <w:rFonts w:ascii="宋体" w:hAnsi="宋体" w:eastAsia="宋体" w:cs="宋体"/>
          <w:spacing w:val="-2"/>
          <w:sz w:val="20"/>
          <w:szCs w:val="20"/>
        </w:rPr>
        <w:t>人</w:t>
      </w:r>
      <w:r>
        <w:rPr>
          <w:rFonts w:ascii="宋体" w:hAnsi="宋体" w:eastAsia="宋体" w:cs="宋体"/>
          <w:spacing w:val="-48"/>
          <w:sz w:val="20"/>
          <w:szCs w:val="20"/>
        </w:rPr>
        <w:t xml:space="preserve"> </w:t>
      </w:r>
      <w:r>
        <w:rPr>
          <w:rFonts w:ascii="宋体" w:hAnsi="宋体" w:eastAsia="宋体" w:cs="宋体"/>
          <w:spacing w:val="-2"/>
          <w:sz w:val="20"/>
          <w:szCs w:val="20"/>
        </w:rPr>
        <w:t>并</w:t>
      </w:r>
      <w:r>
        <w:rPr>
          <w:rFonts w:ascii="宋体" w:hAnsi="宋体" w:eastAsia="宋体" w:cs="宋体"/>
          <w:spacing w:val="-28"/>
          <w:sz w:val="20"/>
          <w:szCs w:val="20"/>
        </w:rPr>
        <w:t xml:space="preserve"> </w:t>
      </w:r>
      <w:r>
        <w:rPr>
          <w:rFonts w:ascii="宋体" w:hAnsi="宋体" w:eastAsia="宋体" w:cs="宋体"/>
          <w:spacing w:val="-2"/>
          <w:sz w:val="20"/>
          <w:szCs w:val="20"/>
        </w:rPr>
        <w:t>以</w:t>
      </w:r>
      <w:r>
        <w:rPr>
          <w:rFonts w:ascii="宋体" w:hAnsi="宋体" w:eastAsia="宋体" w:cs="宋体"/>
          <w:spacing w:val="-36"/>
          <w:sz w:val="20"/>
          <w:szCs w:val="20"/>
        </w:rPr>
        <w:t xml:space="preserve"> </w:t>
      </w:r>
      <w:r>
        <w:rPr>
          <w:rFonts w:ascii="宋体" w:hAnsi="宋体" w:eastAsia="宋体" w:cs="宋体"/>
          <w:spacing w:val="-2"/>
          <w:sz w:val="20"/>
          <w:szCs w:val="20"/>
        </w:rPr>
        <w:t>乙</w:t>
      </w:r>
      <w:r>
        <w:rPr>
          <w:rFonts w:ascii="宋体" w:hAnsi="宋体" w:eastAsia="宋体" w:cs="宋体"/>
          <w:spacing w:val="-53"/>
          <w:sz w:val="20"/>
          <w:szCs w:val="20"/>
        </w:rPr>
        <w:t xml:space="preserve"> </w:t>
      </w:r>
      <w:r>
        <w:rPr>
          <w:rFonts w:ascii="宋体" w:hAnsi="宋体" w:eastAsia="宋体" w:cs="宋体"/>
          <w:spacing w:val="-2"/>
          <w:sz w:val="20"/>
          <w:szCs w:val="20"/>
        </w:rPr>
        <w:t>方</w:t>
      </w:r>
      <w:r>
        <w:rPr>
          <w:rFonts w:ascii="宋体" w:hAnsi="宋体" w:eastAsia="宋体" w:cs="宋体"/>
          <w:spacing w:val="-34"/>
          <w:sz w:val="20"/>
          <w:szCs w:val="20"/>
        </w:rPr>
        <w:t xml:space="preserve"> </w:t>
      </w:r>
      <w:r>
        <w:rPr>
          <w:rFonts w:ascii="宋体" w:hAnsi="宋体" w:eastAsia="宋体" w:cs="宋体"/>
          <w:spacing w:val="-2"/>
          <w:sz w:val="20"/>
          <w:szCs w:val="20"/>
        </w:rPr>
        <w:t>的</w:t>
      </w:r>
      <w:r>
        <w:rPr>
          <w:rFonts w:ascii="宋体" w:hAnsi="宋体" w:eastAsia="宋体" w:cs="宋体"/>
          <w:spacing w:val="-52"/>
          <w:sz w:val="20"/>
          <w:szCs w:val="20"/>
        </w:rPr>
        <w:t xml:space="preserve"> </w:t>
      </w:r>
      <w:r>
        <w:rPr>
          <w:rFonts w:ascii="宋体" w:hAnsi="宋体" w:eastAsia="宋体" w:cs="宋体"/>
          <w:spacing w:val="-2"/>
          <w:sz w:val="20"/>
          <w:szCs w:val="20"/>
        </w:rPr>
        <w:t>名</w:t>
      </w:r>
      <w:r>
        <w:rPr>
          <w:rFonts w:ascii="宋体" w:hAnsi="宋体" w:eastAsia="宋体" w:cs="宋体"/>
          <w:spacing w:val="-51"/>
          <w:sz w:val="20"/>
          <w:szCs w:val="20"/>
        </w:rPr>
        <w:t xml:space="preserve"> </w:t>
      </w:r>
      <w:r>
        <w:rPr>
          <w:rFonts w:ascii="宋体" w:hAnsi="宋体" w:eastAsia="宋体" w:cs="宋体"/>
          <w:spacing w:val="-2"/>
          <w:sz w:val="20"/>
          <w:szCs w:val="20"/>
        </w:rPr>
        <w:t>义</w:t>
      </w:r>
      <w:r>
        <w:rPr>
          <w:rFonts w:ascii="宋体" w:hAnsi="宋体" w:eastAsia="宋体" w:cs="宋体"/>
          <w:spacing w:val="-48"/>
          <w:sz w:val="20"/>
          <w:szCs w:val="20"/>
        </w:rPr>
        <w:t xml:space="preserve"> </w:t>
      </w:r>
      <w:r>
        <w:rPr>
          <w:rFonts w:ascii="宋体" w:hAnsi="宋体" w:eastAsia="宋体" w:cs="宋体"/>
          <w:spacing w:val="-2"/>
          <w:sz w:val="20"/>
          <w:szCs w:val="20"/>
        </w:rPr>
        <w:t>不</w:t>
      </w:r>
      <w:r>
        <w:rPr>
          <w:rFonts w:ascii="宋体" w:hAnsi="宋体" w:eastAsia="宋体" w:cs="宋体"/>
          <w:spacing w:val="-52"/>
          <w:sz w:val="20"/>
          <w:szCs w:val="20"/>
        </w:rPr>
        <w:t xml:space="preserve"> </w:t>
      </w:r>
      <w:r>
        <w:rPr>
          <w:rFonts w:ascii="宋体" w:hAnsi="宋体" w:eastAsia="宋体" w:cs="宋体"/>
          <w:spacing w:val="-2"/>
          <w:sz w:val="20"/>
          <w:szCs w:val="20"/>
        </w:rPr>
        <w:t>可</w:t>
      </w:r>
      <w:r>
        <w:rPr>
          <w:rFonts w:ascii="宋体" w:hAnsi="宋体" w:eastAsia="宋体" w:cs="宋体"/>
          <w:spacing w:val="-54"/>
          <w:sz w:val="20"/>
          <w:szCs w:val="20"/>
        </w:rPr>
        <w:t xml:space="preserve"> </w:t>
      </w:r>
      <w:r>
        <w:rPr>
          <w:rFonts w:ascii="宋体" w:hAnsi="宋体" w:eastAsia="宋体" w:cs="宋体"/>
          <w:spacing w:val="-2"/>
          <w:sz w:val="20"/>
          <w:szCs w:val="20"/>
        </w:rPr>
        <w:t>撤</w:t>
      </w:r>
      <w:r>
        <w:rPr>
          <w:rFonts w:ascii="宋体" w:hAnsi="宋体" w:eastAsia="宋体" w:cs="宋体"/>
          <w:spacing w:val="-50"/>
          <w:sz w:val="20"/>
          <w:szCs w:val="20"/>
        </w:rPr>
        <w:t xml:space="preserve"> </w:t>
      </w:r>
      <w:r>
        <w:rPr>
          <w:rFonts w:ascii="宋体" w:hAnsi="宋体" w:eastAsia="宋体" w:cs="宋体"/>
          <w:spacing w:val="-3"/>
          <w:sz w:val="20"/>
          <w:szCs w:val="20"/>
        </w:rPr>
        <w:t>销</w:t>
      </w:r>
      <w:r>
        <w:rPr>
          <w:rFonts w:ascii="宋体" w:hAnsi="宋体" w:eastAsia="宋体" w:cs="宋体"/>
          <w:spacing w:val="-54"/>
          <w:sz w:val="20"/>
          <w:szCs w:val="20"/>
        </w:rPr>
        <w:t xml:space="preserve"> </w:t>
      </w:r>
      <w:r>
        <w:rPr>
          <w:rFonts w:ascii="宋体" w:hAnsi="宋体" w:eastAsia="宋体" w:cs="宋体"/>
          <w:spacing w:val="-3"/>
          <w:sz w:val="20"/>
          <w:szCs w:val="20"/>
        </w:rPr>
        <w:t>地</w:t>
      </w:r>
      <w:r>
        <w:rPr>
          <w:rFonts w:ascii="宋体" w:hAnsi="宋体" w:eastAsia="宋体" w:cs="宋体"/>
          <w:spacing w:val="-33"/>
          <w:sz w:val="20"/>
          <w:szCs w:val="20"/>
        </w:rPr>
        <w:t xml:space="preserve"> </w:t>
      </w:r>
      <w:r>
        <w:rPr>
          <w:rFonts w:ascii="宋体" w:hAnsi="宋体" w:eastAsia="宋体" w:cs="宋体"/>
          <w:spacing w:val="-3"/>
          <w:sz w:val="20"/>
          <w:szCs w:val="20"/>
        </w:rPr>
        <w:t>向</w:t>
      </w:r>
      <w:r>
        <w:rPr>
          <w:rFonts w:ascii="宋体" w:hAnsi="宋体" w:eastAsia="宋体" w:cs="宋体"/>
          <w:spacing w:val="-48"/>
          <w:sz w:val="20"/>
          <w:szCs w:val="20"/>
        </w:rPr>
        <w:t xml:space="preserve"> </w:t>
      </w:r>
      <w:r>
        <w:rPr>
          <w:rFonts w:ascii="宋体" w:hAnsi="宋体" w:eastAsia="宋体" w:cs="宋体"/>
          <w:spacing w:val="-3"/>
          <w:sz w:val="20"/>
          <w:szCs w:val="20"/>
        </w:rPr>
        <w:t>贵</w:t>
      </w:r>
      <w:r>
        <w:rPr>
          <w:rFonts w:ascii="宋体" w:hAnsi="宋体" w:eastAsia="宋体" w:cs="宋体"/>
          <w:spacing w:val="-53"/>
          <w:sz w:val="20"/>
          <w:szCs w:val="20"/>
        </w:rPr>
        <w:t xml:space="preserve"> </w:t>
      </w:r>
      <w:r>
        <w:rPr>
          <w:rFonts w:ascii="宋体" w:hAnsi="宋体" w:eastAsia="宋体" w:cs="宋体"/>
          <w:spacing w:val="-3"/>
          <w:sz w:val="20"/>
          <w:szCs w:val="20"/>
        </w:rPr>
        <w:t>方</w:t>
      </w:r>
      <w:r>
        <w:rPr>
          <w:rFonts w:ascii="宋体" w:hAnsi="宋体" w:eastAsia="宋体" w:cs="宋体"/>
          <w:spacing w:val="-36"/>
          <w:sz w:val="20"/>
          <w:szCs w:val="20"/>
        </w:rPr>
        <w:t xml:space="preserve"> </w:t>
      </w:r>
      <w:r>
        <w:rPr>
          <w:rFonts w:ascii="宋体" w:hAnsi="宋体" w:eastAsia="宋体" w:cs="宋体"/>
          <w:spacing w:val="-3"/>
          <w:sz w:val="20"/>
          <w:szCs w:val="20"/>
        </w:rPr>
        <w:t>出具</w:t>
      </w:r>
      <w:r>
        <w:rPr>
          <w:rFonts w:ascii="宋体" w:hAnsi="宋体" w:eastAsia="宋体" w:cs="宋体"/>
          <w:spacing w:val="-51"/>
          <w:sz w:val="20"/>
          <w:szCs w:val="20"/>
        </w:rPr>
        <w:t xml:space="preserve"> </w:t>
      </w:r>
      <w:r>
        <w:rPr>
          <w:rFonts w:ascii="宋体" w:hAnsi="宋体" w:eastAsia="宋体" w:cs="宋体"/>
          <w:spacing w:val="-3"/>
          <w:sz w:val="20"/>
          <w:szCs w:val="20"/>
        </w:rPr>
        <w:t>总</w:t>
      </w:r>
      <w:r>
        <w:rPr>
          <w:rFonts w:ascii="宋体" w:hAnsi="宋体" w:eastAsia="宋体" w:cs="宋体"/>
          <w:spacing w:val="-53"/>
          <w:sz w:val="20"/>
          <w:szCs w:val="20"/>
        </w:rPr>
        <w:t xml:space="preserve"> </w:t>
      </w:r>
      <w:r>
        <w:rPr>
          <w:rFonts w:ascii="宋体" w:hAnsi="宋体" w:eastAsia="宋体" w:cs="宋体"/>
          <w:spacing w:val="-3"/>
          <w:sz w:val="20"/>
          <w:szCs w:val="20"/>
        </w:rPr>
        <w:t>额</w:t>
      </w:r>
      <w:r>
        <w:rPr>
          <w:rFonts w:ascii="宋体" w:hAnsi="宋体" w:eastAsia="宋体" w:cs="宋体"/>
          <w:sz w:val="20"/>
          <w:szCs w:val="20"/>
        </w:rPr>
        <w:t xml:space="preserve"> </w:t>
      </w:r>
      <w:r>
        <w:rPr>
          <w:rFonts w:ascii="宋体" w:hAnsi="宋体" w:eastAsia="宋体" w:cs="宋体"/>
          <w:spacing w:val="6"/>
          <w:sz w:val="20"/>
          <w:szCs w:val="20"/>
        </w:rPr>
        <w:t>为</w:t>
      </w:r>
      <w:r>
        <w:rPr>
          <w:rFonts w:ascii="宋体" w:hAnsi="宋体" w:eastAsia="宋体" w:cs="宋体"/>
          <w:spacing w:val="6"/>
          <w:sz w:val="20"/>
          <w:szCs w:val="20"/>
          <w:u w:val="single" w:color="auto"/>
        </w:rPr>
        <w:t xml:space="preserve">                          </w:t>
      </w:r>
      <w:r>
        <w:rPr>
          <w:rFonts w:ascii="宋体" w:hAnsi="宋体" w:eastAsia="宋体" w:cs="宋体"/>
          <w:spacing w:val="6"/>
          <w:sz w:val="20"/>
          <w:szCs w:val="20"/>
        </w:rPr>
        <w:t>（以大写和数字表示的保证金金额）元人民币的保函。我行及其</w:t>
      </w:r>
      <w:r>
        <w:rPr>
          <w:rFonts w:ascii="宋体" w:hAnsi="宋体" w:eastAsia="宋体" w:cs="宋体"/>
          <w:sz w:val="20"/>
          <w:szCs w:val="20"/>
        </w:rPr>
        <w:t xml:space="preserve"> </w:t>
      </w:r>
      <w:r>
        <w:rPr>
          <w:rFonts w:ascii="宋体" w:hAnsi="宋体" w:eastAsia="宋体" w:cs="宋体"/>
          <w:spacing w:val="7"/>
          <w:sz w:val="20"/>
          <w:szCs w:val="20"/>
        </w:rPr>
        <w:t>继承人和受让人在收到贵方第一次书面宣布乙方违反了合同规定后，就立即无条件、无追索权地</w:t>
      </w:r>
      <w:r>
        <w:rPr>
          <w:rFonts w:ascii="宋体" w:hAnsi="宋体" w:eastAsia="宋体" w:cs="宋体"/>
          <w:spacing w:val="13"/>
          <w:sz w:val="20"/>
          <w:szCs w:val="20"/>
        </w:rPr>
        <w:t xml:space="preserve"> </w:t>
      </w:r>
      <w:r>
        <w:rPr>
          <w:rFonts w:ascii="宋体" w:hAnsi="宋体" w:eastAsia="宋体" w:cs="宋体"/>
          <w:spacing w:val="8"/>
          <w:sz w:val="20"/>
          <w:szCs w:val="20"/>
        </w:rPr>
        <w:t>向贵方支付保函限额之内的一笔或数笔款项，而贵方无须证明或说明要求的原因和理由。</w:t>
      </w:r>
    </w:p>
    <w:p w14:paraId="521521E1">
      <w:pPr>
        <w:spacing w:line="227" w:lineRule="auto"/>
        <w:ind w:left="420"/>
        <w:rPr>
          <w:rFonts w:ascii="宋体" w:hAnsi="宋体" w:eastAsia="宋体" w:cs="宋体"/>
          <w:sz w:val="20"/>
          <w:szCs w:val="20"/>
        </w:rPr>
      </w:pPr>
      <w:r>
        <w:rPr>
          <w:rFonts w:ascii="宋体" w:hAnsi="宋体" w:eastAsia="宋体" w:cs="宋体"/>
          <w:spacing w:val="8"/>
          <w:sz w:val="20"/>
          <w:szCs w:val="20"/>
        </w:rPr>
        <w:t>本保函自出具之日起至全部合同服务按合同规定验收合格后三十天内完全有效。</w:t>
      </w:r>
    </w:p>
    <w:p w14:paraId="12F288EA">
      <w:pPr>
        <w:pStyle w:val="4"/>
        <w:spacing w:line="263" w:lineRule="auto"/>
      </w:pPr>
    </w:p>
    <w:p w14:paraId="5681870F">
      <w:pPr>
        <w:pStyle w:val="4"/>
        <w:spacing w:line="263" w:lineRule="auto"/>
      </w:pPr>
    </w:p>
    <w:p w14:paraId="1CEBBC53">
      <w:pPr>
        <w:pStyle w:val="4"/>
        <w:spacing w:line="263" w:lineRule="auto"/>
      </w:pPr>
    </w:p>
    <w:p w14:paraId="1D6EFAEC">
      <w:pPr>
        <w:pStyle w:val="4"/>
        <w:spacing w:line="264" w:lineRule="auto"/>
      </w:pPr>
    </w:p>
    <w:p w14:paraId="060D1725">
      <w:pPr>
        <w:pStyle w:val="4"/>
        <w:spacing w:line="264" w:lineRule="auto"/>
      </w:pPr>
    </w:p>
    <w:p w14:paraId="065902C4">
      <w:pPr>
        <w:spacing w:before="66" w:line="229" w:lineRule="auto"/>
        <w:ind w:left="454"/>
        <w:rPr>
          <w:rFonts w:ascii="宋体" w:hAnsi="宋体" w:eastAsia="宋体" w:cs="宋体"/>
          <w:sz w:val="20"/>
          <w:szCs w:val="20"/>
        </w:rPr>
      </w:pPr>
      <w:r>
        <mc:AlternateContent>
          <mc:Choice Requires="wps">
            <w:drawing>
              <wp:anchor distT="0" distB="0" distL="114300" distR="114300" simplePos="0" relativeHeight="251691008" behindDoc="0" locked="0" layoutInCell="1" allowOverlap="1">
                <wp:simplePos x="0" y="0"/>
                <wp:positionH relativeFrom="column">
                  <wp:posOffset>1196340</wp:posOffset>
                </wp:positionH>
                <wp:positionV relativeFrom="paragraph">
                  <wp:posOffset>168910</wp:posOffset>
                </wp:positionV>
                <wp:extent cx="3868420" cy="6350"/>
                <wp:effectExtent l="0" t="0" r="0" b="0"/>
                <wp:wrapNone/>
                <wp:docPr id="2" name="任意多边形 2"/>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pt;margin-top:13.3pt;height:0.5pt;width:304.6pt;z-index:251691008;mso-width-relative:page;mso-height-relative:page;" filled="f" stroked="t" coordsize="6092,10" o:gfxdata="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i8aWC2AAAAAkBAAAPAAAAAAAAAAEAIAAAACIAAABkcnMvZG93&#10;bnJldi54bWxQSwECFAAUAAAACACHTuJAY1ikLjkCAACWBAAADgAAAAAAAAABACAAAAAnAQAAZHJz&#10;L2Uyb0RvYy54bWxQSwUGAAAAAAYABgBZAQAA0g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出证行名称：</w:t>
      </w:r>
    </w:p>
    <w:p w14:paraId="4031A750">
      <w:pPr>
        <w:spacing w:before="157" w:line="229" w:lineRule="auto"/>
        <w:ind w:left="454"/>
        <w:rPr>
          <w:rFonts w:ascii="宋体" w:hAnsi="宋体" w:eastAsia="宋体" w:cs="宋体"/>
          <w:sz w:val="20"/>
          <w:szCs w:val="20"/>
        </w:rPr>
      </w:pPr>
      <w:r>
        <mc:AlternateContent>
          <mc:Choice Requires="wps">
            <w:drawing>
              <wp:anchor distT="0" distB="0" distL="114300" distR="114300" simplePos="0" relativeHeight="251692032" behindDoc="0" locked="0" layoutInCell="1" allowOverlap="1">
                <wp:simplePos x="0" y="0"/>
                <wp:positionH relativeFrom="column">
                  <wp:posOffset>1196340</wp:posOffset>
                </wp:positionH>
                <wp:positionV relativeFrom="paragraph">
                  <wp:posOffset>229235</wp:posOffset>
                </wp:positionV>
                <wp:extent cx="3868420" cy="6350"/>
                <wp:effectExtent l="0" t="0" r="0" b="0"/>
                <wp:wrapNone/>
                <wp:docPr id="9" name="任意多边形 9"/>
                <wp:cNvGraphicFramePr/>
                <a:graphic xmlns:a="http://schemas.openxmlformats.org/drawingml/2006/main">
                  <a:graphicData uri="http://schemas.microsoft.com/office/word/2010/wordprocessingShape">
                    <wps:wsp>
                      <wps:cNvSpPr/>
                      <wps:spPr>
                        <a:xfrm>
                          <a:off x="0" y="0"/>
                          <a:ext cx="3868420" cy="6350"/>
                        </a:xfrm>
                        <a:custGeom>
                          <a:avLst/>
                          <a:gdLst/>
                          <a:ahLst/>
                          <a:cxnLst/>
                          <a:pathLst>
                            <a:path w="6092" h="10">
                              <a:moveTo>
                                <a:pt x="0" y="4"/>
                              </a:moveTo>
                              <a:lnTo>
                                <a:pt x="6091"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94.2pt;margin-top:18.05pt;height:0.5pt;width:304.6pt;z-index:251692032;mso-width-relative:page;mso-height-relative:page;" filled="f" stroked="t" coordsize="6092,10" o:gfxdata="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8J3mG2QAAAAkBAAAPAAAAAAAAAAEAIAAAACIAAABkcnMv&#10;ZG93bnJldi54bWxQSwECFAAUAAAACACHTuJAxoXKFzsCAACWBAAADgAAAAAAAAABACAAAAAoAQAA&#10;ZHJzL2Uyb0RvYy54bWxQSwUGAAAAAAYABgBZAQAA1QUAAAAA&#10;" path="m0,4l6091,4e">
                <v:fill on="f" focussize="0,0"/>
                <v:stroke weight="0.48pt" color="#000000" joinstyle="bevel"/>
                <v:imagedata o:title=""/>
                <o:lock v:ext="edit" aspectratio="f"/>
              </v:shape>
            </w:pict>
          </mc:Fallback>
        </mc:AlternateContent>
      </w:r>
      <w:r>
        <w:rPr>
          <w:rFonts w:ascii="宋体" w:hAnsi="宋体" w:eastAsia="宋体" w:cs="宋体"/>
          <w:sz w:val="20"/>
          <w:szCs w:val="20"/>
        </w:rPr>
        <w:t>出证行地址：</w:t>
      </w:r>
    </w:p>
    <w:p w14:paraId="5352A136">
      <w:pPr>
        <w:spacing w:before="159" w:line="228" w:lineRule="auto"/>
        <w:ind w:left="421"/>
        <w:rPr>
          <w:rFonts w:ascii="宋体" w:hAnsi="宋体" w:eastAsia="宋体" w:cs="宋体"/>
          <w:sz w:val="20"/>
          <w:szCs w:val="20"/>
        </w:rPr>
      </w:pPr>
      <w:r>
        <w:rPr>
          <w:rFonts w:ascii="宋体" w:hAnsi="宋体" w:eastAsia="宋体" w:cs="宋体"/>
          <w:spacing w:val="4"/>
          <w:sz w:val="20"/>
          <w:szCs w:val="20"/>
        </w:rPr>
        <w:t>经正式授权代表本行的代表的姓名和职务（打印和签字</w:t>
      </w:r>
      <w:r>
        <w:rPr>
          <w:rFonts w:ascii="宋体" w:hAnsi="宋体" w:eastAsia="宋体" w:cs="宋体"/>
          <w:spacing w:val="8"/>
          <w:sz w:val="20"/>
          <w:szCs w:val="20"/>
        </w:rPr>
        <w:t>）：</w:t>
      </w:r>
      <w:r>
        <w:rPr>
          <w:rFonts w:ascii="宋体" w:hAnsi="宋体" w:eastAsia="宋体" w:cs="宋体"/>
          <w:spacing w:val="22"/>
          <w:sz w:val="20"/>
          <w:szCs w:val="20"/>
        </w:rPr>
        <w:t xml:space="preserve">   </w:t>
      </w:r>
      <w:r>
        <w:rPr>
          <w:rFonts w:ascii="宋体" w:hAnsi="宋体" w:eastAsia="宋体" w:cs="宋体"/>
          <w:sz w:val="20"/>
          <w:szCs w:val="20"/>
          <w:u w:val="single" w:color="auto"/>
        </w:rPr>
        <w:t xml:space="preserve">                   </w:t>
      </w:r>
    </w:p>
    <w:p w14:paraId="55F1F0EB">
      <w:pPr>
        <w:spacing w:before="161" w:line="228" w:lineRule="auto"/>
        <w:ind w:left="420"/>
        <w:rPr>
          <w:rFonts w:ascii="宋体" w:hAnsi="宋体" w:eastAsia="宋体" w:cs="宋体"/>
          <w:sz w:val="20"/>
          <w:szCs w:val="20"/>
        </w:rPr>
      </w:pPr>
      <w:r>
        <mc:AlternateContent>
          <mc:Choice Requires="wps">
            <w:drawing>
              <wp:anchor distT="0" distB="0" distL="114300" distR="114300" simplePos="0" relativeHeight="251688960" behindDoc="0" locked="0" layoutInCell="1" allowOverlap="1">
                <wp:simplePos x="0" y="0"/>
                <wp:positionH relativeFrom="column">
                  <wp:posOffset>1068705</wp:posOffset>
                </wp:positionH>
                <wp:positionV relativeFrom="paragraph">
                  <wp:posOffset>230505</wp:posOffset>
                </wp:positionV>
                <wp:extent cx="4000500" cy="6350"/>
                <wp:effectExtent l="0" t="0" r="0" b="0"/>
                <wp:wrapNone/>
                <wp:docPr id="11" name="任意多边形 11"/>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15pt;margin-top:18.15pt;height:0.5pt;width:315pt;z-index:251688960;mso-width-relative:page;mso-height-relative:page;" filled="f" stroked="t" coordsize="6300,10" o:gfxdata="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5XwyQ1AAAAAkBAAAPAAAAAAAAAAEAIAAAACIAAABkcnMvZG93bnJldi54&#10;bWxQSwECFAAUAAAACACHTuJA5KdL+jcCAACYBAAADgAAAAAAAAABACAAAAAjAQAAZHJzL2Uyb0Rv&#10;Yy54bWxQSwUGAAAAAAYABgBZAQAAzAUAAAAA&#10;" path="m0,4l6300,4e">
                <v:fill on="f" focussize="0,0"/>
                <v:stroke weight="0.48pt" color="#000000" joinstyle="bevel"/>
                <v:imagedata o:title=""/>
                <o:lock v:ext="edit" aspectratio="f"/>
              </v:shape>
            </w:pict>
          </mc:Fallback>
        </mc:AlternateContent>
      </w:r>
      <w:r>
        <w:rPr>
          <w:rFonts w:ascii="宋体" w:hAnsi="宋体" w:eastAsia="宋体" w:cs="宋体"/>
          <w:spacing w:val="4"/>
          <w:sz w:val="20"/>
          <w:szCs w:val="20"/>
        </w:rPr>
        <w:t>银行公章：</w:t>
      </w:r>
    </w:p>
    <w:p w14:paraId="6EF00E8C">
      <w:pPr>
        <w:spacing w:before="164" w:line="229" w:lineRule="auto"/>
        <w:ind w:left="454"/>
        <w:rPr>
          <w:rFonts w:ascii="宋体" w:hAnsi="宋体" w:eastAsia="宋体" w:cs="宋体"/>
          <w:sz w:val="20"/>
          <w:szCs w:val="20"/>
        </w:rPr>
      </w:pPr>
      <w:r>
        <mc:AlternateContent>
          <mc:Choice Requires="wps">
            <w:drawing>
              <wp:anchor distT="0" distB="0" distL="114300" distR="114300" simplePos="0" relativeHeight="251689984" behindDoc="0" locked="0" layoutInCell="1" allowOverlap="1">
                <wp:simplePos x="0" y="0"/>
                <wp:positionH relativeFrom="column">
                  <wp:posOffset>1069975</wp:posOffset>
                </wp:positionH>
                <wp:positionV relativeFrom="paragraph">
                  <wp:posOffset>231775</wp:posOffset>
                </wp:positionV>
                <wp:extent cx="4000500" cy="6350"/>
                <wp:effectExtent l="0" t="0" r="0" b="0"/>
                <wp:wrapNone/>
                <wp:docPr id="12" name="任意多边形 12"/>
                <wp:cNvGraphicFramePr/>
                <a:graphic xmlns:a="http://schemas.openxmlformats.org/drawingml/2006/main">
                  <a:graphicData uri="http://schemas.microsoft.com/office/word/2010/wordprocessingShape">
                    <wps:wsp>
                      <wps:cNvSpPr/>
                      <wps:spPr>
                        <a:xfrm>
                          <a:off x="0" y="0"/>
                          <a:ext cx="4000500" cy="6350"/>
                        </a:xfrm>
                        <a:custGeom>
                          <a:avLst/>
                          <a:gdLst/>
                          <a:ahLst/>
                          <a:cxnLst/>
                          <a:pathLst>
                            <a:path w="6300" h="10">
                              <a:moveTo>
                                <a:pt x="0" y="4"/>
                              </a:moveTo>
                              <a:lnTo>
                                <a:pt x="6300"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w:pict>
              <v:shape id="_x0000_s1026" o:spid="_x0000_s1026" o:spt="100" style="position:absolute;left:0pt;margin-left:84.25pt;margin-top:18.25pt;height:0.5pt;width:315pt;z-index:251689984;mso-width-relative:page;mso-height-relative:page;" filled="f" stroked="t" coordsize="6300,10" o:gfxdata="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3W+5hNUAAAAJAQAADwAAAAAAAAABACAAAAAiAAAAZHJzL2Rvd25yZXYu&#10;eG1sUEsBAhQAFAAAAAgAh07iQDpQdG83AgAAmAQAAA4AAAAAAAAAAQAgAAAAJAEAAGRycy9lMm9E&#10;b2MueG1sUEsFBgAAAAAGAAYAWQEAAM0FAAAAAA==&#10;" path="m0,4l6300,4e">
                <v:fill on="f" focussize="0,0"/>
                <v:stroke weight="0.48pt" color="#000000" joinstyle="bevel"/>
                <v:imagedata o:title=""/>
                <o:lock v:ext="edit" aspectratio="f"/>
              </v:shape>
            </w:pict>
          </mc:Fallback>
        </mc:AlternateContent>
      </w:r>
      <w:r>
        <w:rPr>
          <w:rFonts w:ascii="宋体" w:hAnsi="宋体" w:eastAsia="宋体" w:cs="宋体"/>
          <w:spacing w:val="-2"/>
          <w:sz w:val="20"/>
          <w:szCs w:val="20"/>
        </w:rPr>
        <w:t>出证日期：</w:t>
      </w:r>
    </w:p>
    <w:p w14:paraId="76515753">
      <w:pPr>
        <w:pStyle w:val="4"/>
        <w:spacing w:line="300" w:lineRule="auto"/>
      </w:pPr>
    </w:p>
    <w:p w14:paraId="7A821893">
      <w:pPr>
        <w:pStyle w:val="4"/>
        <w:spacing w:line="301" w:lineRule="auto"/>
      </w:pPr>
    </w:p>
    <w:p w14:paraId="5FE69F03">
      <w:pPr>
        <w:pStyle w:val="4"/>
        <w:spacing w:line="301" w:lineRule="auto"/>
      </w:pPr>
    </w:p>
    <w:p w14:paraId="224B2049">
      <w:pPr>
        <w:spacing w:before="66" w:line="228" w:lineRule="auto"/>
        <w:ind w:left="4"/>
        <w:rPr>
          <w:rFonts w:ascii="宋体" w:hAnsi="宋体" w:eastAsia="宋体" w:cs="宋体"/>
          <w:sz w:val="20"/>
          <w:szCs w:val="20"/>
        </w:rPr>
      </w:pPr>
      <w:r>
        <w:rPr>
          <w:rFonts w:ascii="宋体" w:hAnsi="宋体" w:eastAsia="宋体" w:cs="宋体"/>
          <w:spacing w:val="6"/>
          <w:sz w:val="20"/>
          <w:szCs w:val="20"/>
        </w:rPr>
        <w:t>说明：本保函由中标人在中标后提交。</w:t>
      </w:r>
    </w:p>
    <w:p w14:paraId="0E150151">
      <w:pPr>
        <w:spacing w:line="228" w:lineRule="auto"/>
        <w:rPr>
          <w:rFonts w:ascii="宋体" w:hAnsi="宋体" w:eastAsia="宋体" w:cs="宋体"/>
          <w:sz w:val="20"/>
          <w:szCs w:val="20"/>
        </w:rPr>
        <w:sectPr>
          <w:pgSz w:w="11907" w:h="16840"/>
          <w:pgMar w:top="400" w:right="1567" w:bottom="400" w:left="1604" w:header="0" w:footer="0" w:gutter="0"/>
          <w:cols w:space="720" w:num="1"/>
        </w:sectPr>
      </w:pPr>
    </w:p>
    <w:p w14:paraId="7E8F3300">
      <w:pPr>
        <w:spacing w:before="188" w:line="228" w:lineRule="auto"/>
        <w:ind w:left="2829"/>
        <w:outlineLvl w:val="4"/>
        <w:rPr>
          <w:rFonts w:ascii="宋体" w:hAnsi="宋体" w:eastAsia="宋体" w:cs="宋体"/>
          <w:sz w:val="20"/>
          <w:szCs w:val="20"/>
        </w:rPr>
      </w:pPr>
      <w:r>
        <w:rPr>
          <w:rFonts w:ascii="宋体" w:hAnsi="宋体" w:eastAsia="宋体" w:cs="宋体"/>
          <w:b/>
          <w:bCs/>
          <w:spacing w:val="5"/>
          <w:sz w:val="20"/>
          <w:szCs w:val="20"/>
        </w:rPr>
        <w:t>第七章</w:t>
      </w:r>
      <w:r>
        <w:rPr>
          <w:rFonts w:ascii="宋体" w:hAnsi="宋体" w:eastAsia="宋体" w:cs="宋体"/>
          <w:spacing w:val="5"/>
          <w:sz w:val="20"/>
          <w:szCs w:val="20"/>
        </w:rPr>
        <w:t xml:space="preserve">    </w:t>
      </w:r>
      <w:r>
        <w:rPr>
          <w:rFonts w:ascii="宋体" w:hAnsi="宋体" w:eastAsia="宋体" w:cs="宋体"/>
          <w:b/>
          <w:bCs/>
          <w:spacing w:val="5"/>
          <w:sz w:val="20"/>
          <w:szCs w:val="20"/>
        </w:rPr>
        <w:t>合同书格式和合同条款</w:t>
      </w:r>
    </w:p>
    <w:p w14:paraId="74806283">
      <w:pPr>
        <w:spacing w:before="276" w:line="228" w:lineRule="auto"/>
        <w:ind w:left="3463"/>
        <w:rPr>
          <w:rFonts w:ascii="宋体" w:hAnsi="宋体" w:eastAsia="宋体" w:cs="宋体"/>
          <w:sz w:val="20"/>
          <w:szCs w:val="20"/>
        </w:rPr>
      </w:pPr>
      <w:r>
        <w:rPr>
          <w:rFonts w:ascii="宋体" w:hAnsi="宋体" w:eastAsia="宋体" w:cs="宋体"/>
          <w:b/>
          <w:bCs/>
          <w:spacing w:val="4"/>
          <w:sz w:val="20"/>
          <w:szCs w:val="20"/>
        </w:rPr>
        <w:t>保安服务合同书格式</w:t>
      </w:r>
    </w:p>
    <w:p w14:paraId="13665ED8">
      <w:pPr>
        <w:spacing w:before="164" w:line="228" w:lineRule="auto"/>
        <w:ind w:left="677"/>
        <w:rPr>
          <w:rFonts w:ascii="宋体" w:hAnsi="宋体" w:eastAsia="宋体" w:cs="宋体"/>
          <w:sz w:val="20"/>
          <w:szCs w:val="20"/>
        </w:rPr>
      </w:pPr>
      <w:r>
        <w:rPr>
          <w:rFonts w:ascii="宋体" w:hAnsi="宋体" w:eastAsia="宋体" w:cs="宋体"/>
          <w:spacing w:val="-1"/>
          <w:sz w:val="20"/>
          <w:szCs w:val="20"/>
        </w:rPr>
        <w:t>合同编号：</w:t>
      </w:r>
    </w:p>
    <w:p w14:paraId="6559CA6B">
      <w:pPr>
        <w:spacing w:before="158" w:line="229" w:lineRule="auto"/>
        <w:ind w:left="677"/>
        <w:rPr>
          <w:rFonts w:ascii="宋体" w:hAnsi="宋体" w:eastAsia="宋体" w:cs="宋体"/>
          <w:sz w:val="20"/>
          <w:szCs w:val="20"/>
        </w:rPr>
      </w:pPr>
      <w:r>
        <w:rPr>
          <w:rFonts w:ascii="宋体" w:hAnsi="宋体" w:eastAsia="宋体" w:cs="宋体"/>
          <w:spacing w:val="1"/>
          <w:sz w:val="20"/>
          <w:szCs w:val="20"/>
        </w:rPr>
        <w:t>合同项目名称：</w:t>
      </w:r>
    </w:p>
    <w:p w14:paraId="4E09C6BF">
      <w:pPr>
        <w:pStyle w:val="4"/>
        <w:spacing w:line="250" w:lineRule="auto"/>
      </w:pPr>
    </w:p>
    <w:p w14:paraId="7C4F5DAA">
      <w:pPr>
        <w:pStyle w:val="4"/>
        <w:spacing w:line="251" w:lineRule="auto"/>
      </w:pPr>
    </w:p>
    <w:p w14:paraId="659D0D3C">
      <w:pPr>
        <w:spacing w:before="65" w:line="230" w:lineRule="auto"/>
        <w:ind w:left="744"/>
        <w:rPr>
          <w:rFonts w:ascii="宋体" w:hAnsi="宋体" w:eastAsia="宋体" w:cs="宋体"/>
          <w:sz w:val="20"/>
          <w:szCs w:val="20"/>
        </w:rPr>
      </w:pPr>
      <w:r>
        <w:rPr>
          <w:rFonts w:ascii="宋体" w:hAnsi="宋体" w:eastAsia="宋体" w:cs="宋体"/>
          <w:spacing w:val="-1"/>
          <w:sz w:val="20"/>
          <w:szCs w:val="20"/>
        </w:rPr>
        <w:t>合同双方：</w:t>
      </w:r>
    </w:p>
    <w:p w14:paraId="33C4156E">
      <w:pPr>
        <w:pStyle w:val="4"/>
        <w:spacing w:line="249" w:lineRule="auto"/>
      </w:pPr>
    </w:p>
    <w:p w14:paraId="5B02E3CC">
      <w:pPr>
        <w:pStyle w:val="4"/>
        <w:spacing w:line="249" w:lineRule="auto"/>
      </w:pPr>
    </w:p>
    <w:p w14:paraId="222168B5">
      <w:pPr>
        <w:spacing w:before="65" w:line="230" w:lineRule="auto"/>
        <w:ind w:left="796"/>
        <w:rPr>
          <w:rFonts w:ascii="宋体" w:hAnsi="宋体" w:eastAsia="宋体" w:cs="宋体"/>
          <w:sz w:val="20"/>
          <w:szCs w:val="20"/>
        </w:rPr>
      </w:pPr>
      <w:r>
        <w:rPr>
          <w:rFonts w:ascii="宋体" w:hAnsi="宋体" w:eastAsia="宋体" w:cs="宋体"/>
          <w:b/>
          <w:bCs/>
          <w:spacing w:val="-4"/>
          <w:sz w:val="20"/>
          <w:szCs w:val="20"/>
        </w:rPr>
        <w:t>甲方（委托人</w:t>
      </w:r>
      <w:r>
        <w:rPr>
          <w:rFonts w:ascii="宋体" w:hAnsi="宋体" w:eastAsia="宋体" w:cs="宋体"/>
          <w:b/>
          <w:bCs/>
          <w:spacing w:val="-19"/>
          <w:sz w:val="20"/>
          <w:szCs w:val="20"/>
        </w:rPr>
        <w:t>）：</w:t>
      </w:r>
    </w:p>
    <w:p w14:paraId="0CC076E1">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7F408CFB">
      <w:pPr>
        <w:spacing w:before="141"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0B329354">
      <w:pPr>
        <w:spacing w:before="163" w:line="231" w:lineRule="auto"/>
        <w:ind w:left="789"/>
        <w:rPr>
          <w:rFonts w:ascii="宋体" w:hAnsi="宋体" w:eastAsia="宋体" w:cs="宋体"/>
          <w:sz w:val="20"/>
          <w:szCs w:val="20"/>
        </w:rPr>
      </w:pPr>
      <w:r>
        <w:rPr>
          <w:rFonts w:ascii="宋体" w:hAnsi="宋体" w:eastAsia="宋体" w:cs="宋体"/>
          <w:spacing w:val="-11"/>
          <w:sz w:val="20"/>
          <w:szCs w:val="20"/>
        </w:rPr>
        <w:t>电话：</w:t>
      </w:r>
    </w:p>
    <w:p w14:paraId="3A4AF3A7">
      <w:pPr>
        <w:spacing w:before="155" w:line="228" w:lineRule="auto"/>
        <w:ind w:left="739"/>
        <w:rPr>
          <w:rFonts w:ascii="宋体" w:hAnsi="宋体" w:eastAsia="宋体" w:cs="宋体"/>
          <w:sz w:val="20"/>
          <w:szCs w:val="20"/>
        </w:rPr>
      </w:pPr>
      <w:r>
        <w:rPr>
          <w:rFonts w:ascii="宋体" w:hAnsi="宋体" w:eastAsia="宋体" w:cs="宋体"/>
          <w:spacing w:val="-1"/>
          <w:sz w:val="20"/>
          <w:szCs w:val="20"/>
        </w:rPr>
        <w:t>传真：</w:t>
      </w:r>
    </w:p>
    <w:p w14:paraId="348A4865">
      <w:pPr>
        <w:spacing w:before="164"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04BADBFF">
      <w:pPr>
        <w:pStyle w:val="4"/>
        <w:spacing w:line="247" w:lineRule="auto"/>
      </w:pPr>
    </w:p>
    <w:p w14:paraId="3E267A4B">
      <w:pPr>
        <w:pStyle w:val="4"/>
        <w:spacing w:line="248" w:lineRule="auto"/>
      </w:pPr>
    </w:p>
    <w:p w14:paraId="2DE3DCC6">
      <w:pPr>
        <w:spacing w:before="65" w:line="230" w:lineRule="auto"/>
        <w:ind w:left="775"/>
        <w:rPr>
          <w:rFonts w:ascii="宋体" w:hAnsi="宋体" w:eastAsia="宋体" w:cs="宋体"/>
          <w:sz w:val="20"/>
          <w:szCs w:val="20"/>
        </w:rPr>
      </w:pPr>
      <w:r>
        <w:rPr>
          <w:rFonts w:ascii="宋体" w:hAnsi="宋体" w:eastAsia="宋体" w:cs="宋体"/>
          <w:b/>
          <w:bCs/>
          <w:spacing w:val="-1"/>
          <w:sz w:val="20"/>
          <w:szCs w:val="20"/>
        </w:rPr>
        <w:t>乙方（受托人</w:t>
      </w:r>
      <w:r>
        <w:rPr>
          <w:rFonts w:ascii="宋体" w:hAnsi="宋体" w:eastAsia="宋体" w:cs="宋体"/>
          <w:b/>
          <w:bCs/>
          <w:spacing w:val="-18"/>
          <w:sz w:val="20"/>
          <w:szCs w:val="20"/>
        </w:rPr>
        <w:t>）：</w:t>
      </w:r>
    </w:p>
    <w:p w14:paraId="67DB2044">
      <w:pPr>
        <w:spacing w:before="166" w:line="238" w:lineRule="auto"/>
        <w:ind w:left="741"/>
        <w:rPr>
          <w:rFonts w:ascii="宋体" w:hAnsi="宋体" w:eastAsia="宋体" w:cs="宋体"/>
          <w:sz w:val="20"/>
          <w:szCs w:val="20"/>
        </w:rPr>
      </w:pPr>
      <w:r>
        <w:rPr>
          <w:rFonts w:ascii="宋体" w:hAnsi="宋体" w:eastAsia="宋体" w:cs="宋体"/>
          <w:spacing w:val="-1"/>
          <w:sz w:val="20"/>
          <w:szCs w:val="20"/>
        </w:rPr>
        <w:t>地址：</w:t>
      </w:r>
    </w:p>
    <w:p w14:paraId="40B41B09">
      <w:pPr>
        <w:spacing w:before="144" w:line="228" w:lineRule="auto"/>
        <w:ind w:left="773"/>
        <w:rPr>
          <w:rFonts w:ascii="宋体" w:hAnsi="宋体" w:eastAsia="宋体" w:cs="宋体"/>
          <w:sz w:val="20"/>
          <w:szCs w:val="20"/>
        </w:rPr>
      </w:pPr>
      <w:r>
        <w:rPr>
          <w:rFonts w:ascii="宋体" w:hAnsi="宋体" w:eastAsia="宋体" w:cs="宋体"/>
          <w:spacing w:val="-5"/>
          <w:sz w:val="20"/>
          <w:szCs w:val="20"/>
        </w:rPr>
        <w:t>邮政编码：</w:t>
      </w:r>
    </w:p>
    <w:p w14:paraId="2A938818">
      <w:pPr>
        <w:spacing w:before="162" w:line="231" w:lineRule="auto"/>
        <w:ind w:left="789"/>
        <w:rPr>
          <w:rFonts w:ascii="宋体" w:hAnsi="宋体" w:eastAsia="宋体" w:cs="宋体"/>
          <w:sz w:val="20"/>
          <w:szCs w:val="20"/>
        </w:rPr>
      </w:pPr>
      <w:r>
        <w:rPr>
          <w:rFonts w:ascii="宋体" w:hAnsi="宋体" w:eastAsia="宋体" w:cs="宋体"/>
          <w:spacing w:val="-11"/>
          <w:sz w:val="20"/>
          <w:szCs w:val="20"/>
        </w:rPr>
        <w:t>电话：</w:t>
      </w:r>
    </w:p>
    <w:p w14:paraId="7D6C7E63">
      <w:pPr>
        <w:spacing w:before="156" w:line="228" w:lineRule="auto"/>
        <w:ind w:left="739"/>
        <w:rPr>
          <w:rFonts w:ascii="宋体" w:hAnsi="宋体" w:eastAsia="宋体" w:cs="宋体"/>
          <w:sz w:val="20"/>
          <w:szCs w:val="20"/>
        </w:rPr>
      </w:pPr>
      <w:r>
        <w:rPr>
          <w:rFonts w:ascii="宋体" w:hAnsi="宋体" w:eastAsia="宋体" w:cs="宋体"/>
          <w:spacing w:val="-1"/>
          <w:sz w:val="20"/>
          <w:szCs w:val="20"/>
        </w:rPr>
        <w:t>传真：</w:t>
      </w:r>
    </w:p>
    <w:p w14:paraId="4484D94C">
      <w:pPr>
        <w:spacing w:before="163" w:line="231" w:lineRule="auto"/>
        <w:ind w:left="744"/>
        <w:rPr>
          <w:rFonts w:ascii="宋体" w:hAnsi="宋体" w:eastAsia="宋体" w:cs="宋体"/>
          <w:sz w:val="20"/>
          <w:szCs w:val="20"/>
        </w:rPr>
      </w:pPr>
      <w:r>
        <w:rPr>
          <w:rFonts w:ascii="宋体" w:hAnsi="宋体" w:eastAsia="宋体" w:cs="宋体"/>
          <w:spacing w:val="2"/>
          <w:sz w:val="20"/>
          <w:szCs w:val="20"/>
        </w:rPr>
        <w:t>联系人</w:t>
      </w:r>
      <w:r>
        <w:rPr>
          <w:rFonts w:ascii="宋体" w:hAnsi="宋体" w:eastAsia="宋体" w:cs="宋体"/>
          <w:b/>
          <w:bCs/>
          <w:spacing w:val="2"/>
          <w:sz w:val="20"/>
          <w:szCs w:val="20"/>
        </w:rPr>
        <w:t>：</w:t>
      </w:r>
    </w:p>
    <w:p w14:paraId="57D5FBDF">
      <w:pPr>
        <w:spacing w:before="156" w:line="229" w:lineRule="auto"/>
        <w:ind w:left="744"/>
        <w:rPr>
          <w:rFonts w:ascii="宋体" w:hAnsi="宋体" w:eastAsia="宋体" w:cs="宋体"/>
          <w:sz w:val="20"/>
          <w:szCs w:val="20"/>
        </w:rPr>
      </w:pPr>
      <w:r>
        <w:rPr>
          <w:rFonts w:ascii="宋体" w:hAnsi="宋体" w:eastAsia="宋体" w:cs="宋体"/>
          <w:spacing w:val="-1"/>
          <w:sz w:val="20"/>
          <w:szCs w:val="20"/>
        </w:rPr>
        <w:t>开户银行：</w:t>
      </w:r>
    </w:p>
    <w:p w14:paraId="42E69CC7">
      <w:pPr>
        <w:spacing w:before="160" w:line="229" w:lineRule="auto"/>
        <w:ind w:left="758"/>
        <w:rPr>
          <w:rFonts w:ascii="宋体" w:hAnsi="宋体" w:eastAsia="宋体" w:cs="宋体"/>
          <w:sz w:val="20"/>
          <w:szCs w:val="20"/>
        </w:rPr>
      </w:pPr>
      <w:r>
        <w:rPr>
          <w:rFonts w:ascii="宋体" w:hAnsi="宋体" w:eastAsia="宋体" w:cs="宋体"/>
          <w:spacing w:val="-5"/>
          <w:sz w:val="20"/>
          <w:szCs w:val="20"/>
        </w:rPr>
        <w:t>帐号：</w:t>
      </w:r>
    </w:p>
    <w:p w14:paraId="0D59E412">
      <w:pPr>
        <w:pStyle w:val="4"/>
        <w:spacing w:line="258" w:lineRule="auto"/>
      </w:pPr>
    </w:p>
    <w:p w14:paraId="1A7A5F48">
      <w:pPr>
        <w:pStyle w:val="4"/>
        <w:spacing w:line="259" w:lineRule="auto"/>
      </w:pPr>
    </w:p>
    <w:p w14:paraId="3BC57814">
      <w:pPr>
        <w:spacing w:before="66" w:line="371" w:lineRule="auto"/>
        <w:ind w:left="45" w:right="37" w:firstLine="424"/>
        <w:jc w:val="both"/>
        <w:rPr>
          <w:rFonts w:ascii="宋体" w:hAnsi="宋体" w:eastAsia="宋体" w:cs="宋体"/>
          <w:sz w:val="20"/>
          <w:szCs w:val="20"/>
        </w:rPr>
      </w:pPr>
      <w:r>
        <w:rPr>
          <w:rFonts w:ascii="宋体" w:hAnsi="宋体" w:eastAsia="宋体" w:cs="宋体"/>
          <w:spacing w:val="-2"/>
          <w:sz w:val="20"/>
          <w:szCs w:val="20"/>
        </w:rPr>
        <w:t>根据《中华人民共和国民法典》、《中华人民共和国政府采购法</w:t>
      </w:r>
      <w:r>
        <w:rPr>
          <w:rFonts w:ascii="宋体" w:hAnsi="宋体" w:eastAsia="宋体" w:cs="宋体"/>
          <w:spacing w:val="-3"/>
          <w:sz w:val="20"/>
          <w:szCs w:val="20"/>
        </w:rPr>
        <w:t>》、《保安服务管理条例》等法</w:t>
      </w:r>
      <w:r>
        <w:rPr>
          <w:rFonts w:ascii="宋体" w:hAnsi="宋体" w:eastAsia="宋体" w:cs="宋体"/>
          <w:sz w:val="20"/>
          <w:szCs w:val="20"/>
        </w:rPr>
        <w:t xml:space="preserve"> </w:t>
      </w:r>
      <w:r>
        <w:rPr>
          <w:rFonts w:ascii="宋体" w:hAnsi="宋体" w:eastAsia="宋体" w:cs="宋体"/>
          <w:spacing w:val="6"/>
          <w:sz w:val="20"/>
          <w:szCs w:val="20"/>
        </w:rPr>
        <w:t>律法规的规定，在本项目经过政府采购的基础上，本合同当事人遵循平等、</w:t>
      </w:r>
      <w:r>
        <w:rPr>
          <w:rFonts w:ascii="宋体" w:hAnsi="宋体" w:eastAsia="宋体" w:cs="宋体"/>
          <w:spacing w:val="-38"/>
          <w:sz w:val="20"/>
          <w:szCs w:val="20"/>
        </w:rPr>
        <w:t xml:space="preserve"> </w:t>
      </w:r>
      <w:r>
        <w:rPr>
          <w:rFonts w:ascii="宋体" w:hAnsi="宋体" w:eastAsia="宋体" w:cs="宋体"/>
          <w:spacing w:val="6"/>
          <w:sz w:val="20"/>
          <w:szCs w:val="20"/>
        </w:rPr>
        <w:t>自愿、公平和诚实信</w:t>
      </w:r>
      <w:r>
        <w:rPr>
          <w:rFonts w:ascii="宋体" w:hAnsi="宋体" w:eastAsia="宋体" w:cs="宋体"/>
          <w:sz w:val="20"/>
          <w:szCs w:val="20"/>
        </w:rPr>
        <w:t xml:space="preserve"> </w:t>
      </w:r>
      <w:r>
        <w:rPr>
          <w:rFonts w:ascii="宋体" w:hAnsi="宋体" w:eastAsia="宋体" w:cs="宋体"/>
          <w:spacing w:val="7"/>
          <w:sz w:val="20"/>
          <w:szCs w:val="20"/>
        </w:rPr>
        <w:t>用原则，经协商一致，同意按下述条款和条件签署本合同：</w:t>
      </w:r>
    </w:p>
    <w:p w14:paraId="3FE5AB8A">
      <w:pPr>
        <w:spacing w:line="229" w:lineRule="auto"/>
        <w:ind w:left="523"/>
        <w:outlineLvl w:val="4"/>
        <w:rPr>
          <w:rFonts w:ascii="宋体" w:hAnsi="宋体" w:eastAsia="宋体" w:cs="宋体"/>
          <w:sz w:val="20"/>
          <w:szCs w:val="20"/>
        </w:rPr>
      </w:pPr>
      <w:r>
        <w:rPr>
          <w:rFonts w:ascii="宋体" w:hAnsi="宋体" w:eastAsia="宋体" w:cs="宋体"/>
          <w:b/>
          <w:bCs/>
          <w:spacing w:val="1"/>
          <w:sz w:val="20"/>
          <w:szCs w:val="20"/>
        </w:rPr>
        <w:t>一、定义</w:t>
      </w:r>
    </w:p>
    <w:p w14:paraId="41A75F19">
      <w:pPr>
        <w:spacing w:before="157" w:line="228" w:lineRule="auto"/>
        <w:ind w:left="465"/>
        <w:rPr>
          <w:rFonts w:ascii="宋体" w:hAnsi="宋体" w:eastAsia="宋体" w:cs="宋体"/>
          <w:sz w:val="20"/>
          <w:szCs w:val="20"/>
        </w:rPr>
      </w:pPr>
      <w:r>
        <w:rPr>
          <w:rFonts w:ascii="宋体" w:hAnsi="宋体" w:eastAsia="宋体" w:cs="宋体"/>
          <w:spacing w:val="6"/>
          <w:sz w:val="20"/>
          <w:szCs w:val="20"/>
        </w:rPr>
        <w:t>本合同中的下列词语应按以下内容进行解释：</w:t>
      </w:r>
    </w:p>
    <w:p w14:paraId="729710BA">
      <w:pPr>
        <w:spacing w:before="182" w:line="264" w:lineRule="auto"/>
        <w:ind w:left="45" w:right="32" w:firstLine="449"/>
        <w:rPr>
          <w:rFonts w:ascii="宋体" w:hAnsi="宋体" w:eastAsia="宋体" w:cs="宋体"/>
          <w:sz w:val="20"/>
          <w:szCs w:val="20"/>
        </w:rPr>
      </w:pPr>
      <w:r>
        <w:rPr>
          <w:rFonts w:ascii="宋体" w:hAnsi="宋体" w:eastAsia="宋体" w:cs="宋体"/>
          <w:spacing w:val="5"/>
          <w:sz w:val="20"/>
          <w:szCs w:val="20"/>
        </w:rPr>
        <w:t>1.1 “合同</w:t>
      </w:r>
      <w:r>
        <w:rPr>
          <w:rFonts w:ascii="宋体" w:hAnsi="宋体" w:eastAsia="宋体" w:cs="宋体"/>
          <w:spacing w:val="-29"/>
          <w:sz w:val="20"/>
          <w:szCs w:val="20"/>
        </w:rPr>
        <w:t xml:space="preserve"> </w:t>
      </w:r>
      <w:r>
        <w:rPr>
          <w:rFonts w:ascii="宋体" w:hAnsi="宋体" w:eastAsia="宋体" w:cs="宋体"/>
          <w:spacing w:val="5"/>
          <w:sz w:val="20"/>
          <w:szCs w:val="20"/>
        </w:rPr>
        <w:t>”系指采购人和中标（成交）供应商签订的载明双方当事人所达成的协议，并包</w:t>
      </w:r>
      <w:r>
        <w:rPr>
          <w:rFonts w:ascii="宋体" w:hAnsi="宋体" w:eastAsia="宋体" w:cs="宋体"/>
          <w:sz w:val="20"/>
          <w:szCs w:val="20"/>
        </w:rPr>
        <w:t xml:space="preserve"> </w:t>
      </w:r>
      <w:r>
        <w:rPr>
          <w:rFonts w:ascii="宋体" w:hAnsi="宋体" w:eastAsia="宋体" w:cs="宋体"/>
          <w:spacing w:val="7"/>
          <w:sz w:val="20"/>
          <w:szCs w:val="20"/>
        </w:rPr>
        <w:t>括所有的附件、附录和构成合同的其他文件。</w:t>
      </w:r>
    </w:p>
    <w:p w14:paraId="01DF04E4">
      <w:pPr>
        <w:spacing w:before="241" w:line="265" w:lineRule="auto"/>
        <w:ind w:left="44" w:firstLine="441"/>
        <w:rPr>
          <w:rFonts w:ascii="宋体" w:hAnsi="宋体" w:eastAsia="宋体" w:cs="宋体"/>
          <w:sz w:val="20"/>
          <w:szCs w:val="20"/>
        </w:rPr>
      </w:pPr>
      <w:r>
        <w:rPr>
          <w:rFonts w:ascii="宋体" w:hAnsi="宋体" w:eastAsia="宋体" w:cs="宋体"/>
          <w:spacing w:val="1"/>
          <w:sz w:val="20"/>
          <w:szCs w:val="20"/>
        </w:rPr>
        <w:t>1.2 “合同金额</w:t>
      </w:r>
      <w:r>
        <w:rPr>
          <w:rFonts w:ascii="宋体" w:hAnsi="宋体" w:eastAsia="宋体" w:cs="宋体"/>
          <w:spacing w:val="-20"/>
          <w:sz w:val="20"/>
          <w:szCs w:val="20"/>
        </w:rPr>
        <w:t xml:space="preserve"> </w:t>
      </w:r>
      <w:r>
        <w:rPr>
          <w:rFonts w:ascii="宋体" w:hAnsi="宋体" w:eastAsia="宋体" w:cs="宋体"/>
          <w:spacing w:val="1"/>
          <w:sz w:val="20"/>
          <w:szCs w:val="20"/>
        </w:rPr>
        <w:t>”系指根据合同约定，中标（成交）供应商在完全履行合同项下全部义务后，</w:t>
      </w:r>
      <w:r>
        <w:rPr>
          <w:rFonts w:ascii="宋体" w:hAnsi="宋体" w:eastAsia="宋体" w:cs="宋体"/>
          <w:sz w:val="20"/>
          <w:szCs w:val="20"/>
        </w:rPr>
        <w:t xml:space="preserve"> </w:t>
      </w:r>
      <w:r>
        <w:rPr>
          <w:rFonts w:ascii="宋体" w:hAnsi="宋体" w:eastAsia="宋体" w:cs="宋体"/>
          <w:spacing w:val="7"/>
          <w:sz w:val="20"/>
          <w:szCs w:val="20"/>
        </w:rPr>
        <w:t>采购人应支付给中标（成交）供应商的服务对价。</w:t>
      </w:r>
    </w:p>
    <w:p w14:paraId="077CAB7C">
      <w:pPr>
        <w:spacing w:before="221" w:line="228" w:lineRule="auto"/>
        <w:ind w:left="487"/>
        <w:rPr>
          <w:rFonts w:ascii="宋体" w:hAnsi="宋体" w:eastAsia="宋体" w:cs="宋体"/>
          <w:sz w:val="20"/>
          <w:szCs w:val="20"/>
        </w:rPr>
      </w:pPr>
      <w:r>
        <w:rPr>
          <w:rFonts w:ascii="宋体" w:hAnsi="宋体" w:eastAsia="宋体" w:cs="宋体"/>
          <w:spacing w:val="5"/>
          <w:sz w:val="20"/>
          <w:szCs w:val="20"/>
        </w:rPr>
        <w:t>1.3 “物业</w:t>
      </w:r>
      <w:r>
        <w:rPr>
          <w:rFonts w:ascii="宋体" w:hAnsi="宋体" w:eastAsia="宋体" w:cs="宋体"/>
          <w:spacing w:val="-32"/>
          <w:sz w:val="20"/>
          <w:szCs w:val="20"/>
        </w:rPr>
        <w:t xml:space="preserve"> </w:t>
      </w:r>
      <w:r>
        <w:rPr>
          <w:rFonts w:ascii="宋体" w:hAnsi="宋体" w:eastAsia="宋体" w:cs="宋体"/>
          <w:spacing w:val="5"/>
          <w:sz w:val="20"/>
          <w:szCs w:val="20"/>
        </w:rPr>
        <w:t>”系指采购人交中标（成交）供应商实施保安服务的房屋和相关场</w:t>
      </w:r>
      <w:r>
        <w:rPr>
          <w:rFonts w:ascii="宋体" w:hAnsi="宋体" w:eastAsia="宋体" w:cs="宋体"/>
          <w:spacing w:val="4"/>
          <w:sz w:val="20"/>
          <w:szCs w:val="20"/>
        </w:rPr>
        <w:t>地；</w:t>
      </w:r>
    </w:p>
    <w:p w14:paraId="3E17FE33">
      <w:pPr>
        <w:spacing w:before="181" w:line="266" w:lineRule="auto"/>
        <w:ind w:left="54" w:right="29" w:firstLine="431"/>
        <w:rPr>
          <w:rFonts w:ascii="宋体" w:hAnsi="宋体" w:eastAsia="宋体" w:cs="宋体"/>
          <w:sz w:val="20"/>
          <w:szCs w:val="20"/>
        </w:rPr>
      </w:pPr>
      <w:r>
        <w:rPr>
          <w:rFonts w:ascii="宋体" w:hAnsi="宋体" w:eastAsia="宋体" w:cs="宋体"/>
          <w:spacing w:val="6"/>
          <w:sz w:val="20"/>
          <w:szCs w:val="20"/>
        </w:rPr>
        <w:t>1.4 “保安服务</w:t>
      </w:r>
      <w:r>
        <w:rPr>
          <w:rFonts w:ascii="宋体" w:hAnsi="宋体" w:eastAsia="宋体" w:cs="宋体"/>
          <w:spacing w:val="-37"/>
          <w:sz w:val="20"/>
          <w:szCs w:val="20"/>
        </w:rPr>
        <w:t xml:space="preserve"> </w:t>
      </w:r>
      <w:r>
        <w:rPr>
          <w:rFonts w:ascii="宋体" w:hAnsi="宋体" w:eastAsia="宋体" w:cs="宋体"/>
          <w:spacing w:val="6"/>
          <w:sz w:val="20"/>
          <w:szCs w:val="20"/>
        </w:rPr>
        <w:t>”系指中标（成交）供应</w:t>
      </w:r>
      <w:r>
        <w:rPr>
          <w:rFonts w:ascii="宋体" w:hAnsi="宋体" w:eastAsia="宋体" w:cs="宋体"/>
          <w:spacing w:val="5"/>
          <w:sz w:val="20"/>
          <w:szCs w:val="20"/>
        </w:rPr>
        <w:t>商根据合同约定向采购人履行对房屋和相关场地保</w:t>
      </w:r>
      <w:r>
        <w:rPr>
          <w:rFonts w:ascii="宋体" w:hAnsi="宋体" w:eastAsia="宋体" w:cs="宋体"/>
          <w:sz w:val="20"/>
          <w:szCs w:val="20"/>
        </w:rPr>
        <w:t xml:space="preserve"> </w:t>
      </w:r>
      <w:r>
        <w:rPr>
          <w:rFonts w:ascii="宋体" w:hAnsi="宋体" w:eastAsia="宋体" w:cs="宋体"/>
          <w:spacing w:val="2"/>
          <w:sz w:val="20"/>
          <w:szCs w:val="20"/>
        </w:rPr>
        <w:t>安工作的服务活动；</w:t>
      </w:r>
    </w:p>
    <w:p w14:paraId="5F72E9E4">
      <w:pPr>
        <w:spacing w:line="266" w:lineRule="auto"/>
        <w:rPr>
          <w:rFonts w:ascii="宋体" w:hAnsi="宋体" w:eastAsia="宋体" w:cs="宋体"/>
          <w:sz w:val="20"/>
          <w:szCs w:val="20"/>
        </w:rPr>
        <w:sectPr>
          <w:headerReference r:id="rId53" w:type="default"/>
          <w:pgSz w:w="11907" w:h="16840"/>
          <w:pgMar w:top="1101" w:right="1537" w:bottom="400" w:left="1559" w:header="1086" w:footer="0" w:gutter="0"/>
          <w:cols w:space="720" w:num="1"/>
        </w:sectPr>
      </w:pPr>
    </w:p>
    <w:p w14:paraId="6FE5AFC5">
      <w:pPr>
        <w:spacing w:before="191" w:line="228" w:lineRule="auto"/>
        <w:ind w:left="487"/>
        <w:rPr>
          <w:rFonts w:ascii="宋体" w:hAnsi="宋体" w:eastAsia="宋体" w:cs="宋体"/>
          <w:sz w:val="20"/>
          <w:szCs w:val="20"/>
        </w:rPr>
      </w:pPr>
      <w:r>
        <w:rPr>
          <w:rFonts w:ascii="宋体" w:hAnsi="宋体" w:eastAsia="宋体" w:cs="宋体"/>
          <w:sz w:val="20"/>
          <w:szCs w:val="20"/>
        </w:rPr>
        <w:t>1.5 “业主</w:t>
      </w:r>
      <w:r>
        <w:rPr>
          <w:rFonts w:ascii="宋体" w:hAnsi="宋体" w:eastAsia="宋体" w:cs="宋体"/>
          <w:spacing w:val="-34"/>
          <w:sz w:val="20"/>
          <w:szCs w:val="20"/>
        </w:rPr>
        <w:t xml:space="preserve"> </w:t>
      </w:r>
      <w:r>
        <w:rPr>
          <w:rFonts w:ascii="宋体" w:hAnsi="宋体" w:eastAsia="宋体" w:cs="宋体"/>
          <w:sz w:val="20"/>
          <w:szCs w:val="20"/>
        </w:rPr>
        <w:t>”系指物业的所有权人；</w:t>
      </w:r>
    </w:p>
    <w:p w14:paraId="4F337DE3">
      <w:pPr>
        <w:spacing w:before="158" w:line="228" w:lineRule="auto"/>
        <w:ind w:left="487"/>
        <w:rPr>
          <w:rFonts w:ascii="宋体" w:hAnsi="宋体" w:eastAsia="宋体" w:cs="宋体"/>
          <w:sz w:val="20"/>
          <w:szCs w:val="20"/>
        </w:rPr>
      </w:pPr>
      <w:r>
        <w:rPr>
          <w:rFonts w:ascii="宋体" w:hAnsi="宋体" w:eastAsia="宋体" w:cs="宋体"/>
          <w:spacing w:val="5"/>
          <w:sz w:val="20"/>
          <w:szCs w:val="20"/>
        </w:rPr>
        <w:t>1.6 “使用人</w:t>
      </w:r>
      <w:r>
        <w:rPr>
          <w:rFonts w:ascii="宋体" w:hAnsi="宋体" w:eastAsia="宋体" w:cs="宋体"/>
          <w:spacing w:val="-46"/>
          <w:sz w:val="20"/>
          <w:szCs w:val="20"/>
        </w:rPr>
        <w:t xml:space="preserve"> </w:t>
      </w:r>
      <w:r>
        <w:rPr>
          <w:rFonts w:ascii="宋体" w:hAnsi="宋体" w:eastAsia="宋体" w:cs="宋体"/>
          <w:spacing w:val="5"/>
          <w:sz w:val="20"/>
          <w:szCs w:val="20"/>
        </w:rPr>
        <w:t>”系指实际使用物业或在</w:t>
      </w:r>
      <w:r>
        <w:rPr>
          <w:rFonts w:ascii="宋体" w:hAnsi="宋体" w:eastAsia="宋体" w:cs="宋体"/>
          <w:spacing w:val="4"/>
          <w:sz w:val="20"/>
          <w:szCs w:val="20"/>
        </w:rPr>
        <w:t>物业范围内活动的非所有权人；</w:t>
      </w:r>
    </w:p>
    <w:p w14:paraId="18778723">
      <w:pPr>
        <w:spacing w:before="160" w:line="228" w:lineRule="auto"/>
        <w:ind w:left="487"/>
        <w:rPr>
          <w:rFonts w:ascii="宋体" w:hAnsi="宋体" w:eastAsia="宋体" w:cs="宋体"/>
          <w:sz w:val="20"/>
          <w:szCs w:val="20"/>
        </w:rPr>
      </w:pPr>
      <w:r>
        <w:rPr>
          <w:rFonts w:ascii="宋体" w:hAnsi="宋体" w:eastAsia="宋体" w:cs="宋体"/>
          <w:spacing w:val="1"/>
          <w:sz w:val="20"/>
          <w:szCs w:val="20"/>
        </w:rPr>
        <w:t>1.7 “</w:t>
      </w:r>
      <w:r>
        <w:rPr>
          <w:rFonts w:ascii="宋体" w:hAnsi="宋体" w:eastAsia="宋体" w:cs="宋体"/>
          <w:spacing w:val="-10"/>
          <w:sz w:val="20"/>
          <w:szCs w:val="20"/>
        </w:rPr>
        <w:t xml:space="preserve"> </w:t>
      </w:r>
      <w:r>
        <w:rPr>
          <w:rFonts w:ascii="宋体" w:hAnsi="宋体" w:eastAsia="宋体" w:cs="宋体"/>
          <w:spacing w:val="1"/>
          <w:sz w:val="20"/>
          <w:szCs w:val="20"/>
        </w:rPr>
        <w:t>甲方</w:t>
      </w:r>
      <w:r>
        <w:rPr>
          <w:rFonts w:ascii="宋体" w:hAnsi="宋体" w:eastAsia="宋体" w:cs="宋体"/>
          <w:spacing w:val="-46"/>
          <w:sz w:val="20"/>
          <w:szCs w:val="20"/>
        </w:rPr>
        <w:t xml:space="preserve"> </w:t>
      </w:r>
      <w:r>
        <w:rPr>
          <w:rFonts w:ascii="宋体" w:hAnsi="宋体" w:eastAsia="宋体" w:cs="宋体"/>
          <w:spacing w:val="1"/>
          <w:sz w:val="20"/>
          <w:szCs w:val="20"/>
        </w:rPr>
        <w:t>”系指与中标（成交）供应商签署合同的采购人；</w:t>
      </w:r>
    </w:p>
    <w:p w14:paraId="0B98C0D4">
      <w:pPr>
        <w:spacing w:before="177" w:line="295" w:lineRule="auto"/>
        <w:ind w:left="45" w:right="15" w:firstLine="441"/>
        <w:rPr>
          <w:rFonts w:ascii="宋体" w:hAnsi="宋体" w:eastAsia="宋体" w:cs="宋体"/>
          <w:sz w:val="20"/>
          <w:szCs w:val="20"/>
        </w:rPr>
      </w:pPr>
      <w:r>
        <w:rPr>
          <w:rFonts w:ascii="宋体" w:hAnsi="宋体" w:eastAsia="宋体" w:cs="宋体"/>
          <w:spacing w:val="4"/>
          <w:sz w:val="20"/>
          <w:szCs w:val="20"/>
        </w:rPr>
        <w:t>1.8 “</w:t>
      </w:r>
      <w:r>
        <w:rPr>
          <w:rFonts w:ascii="宋体" w:hAnsi="宋体" w:eastAsia="宋体" w:cs="宋体"/>
          <w:spacing w:val="-34"/>
          <w:sz w:val="20"/>
          <w:szCs w:val="20"/>
        </w:rPr>
        <w:t xml:space="preserve"> </w:t>
      </w:r>
      <w:r>
        <w:rPr>
          <w:rFonts w:ascii="宋体" w:hAnsi="宋体" w:eastAsia="宋体" w:cs="宋体"/>
          <w:spacing w:val="4"/>
          <w:sz w:val="20"/>
          <w:szCs w:val="20"/>
        </w:rPr>
        <w:t>乙方</w:t>
      </w:r>
      <w:r>
        <w:rPr>
          <w:rFonts w:ascii="宋体" w:hAnsi="宋体" w:eastAsia="宋体" w:cs="宋体"/>
          <w:spacing w:val="-46"/>
          <w:sz w:val="20"/>
          <w:szCs w:val="20"/>
        </w:rPr>
        <w:t xml:space="preserve"> </w:t>
      </w:r>
      <w:r>
        <w:rPr>
          <w:rFonts w:ascii="宋体" w:hAnsi="宋体" w:eastAsia="宋体" w:cs="宋体"/>
          <w:spacing w:val="4"/>
          <w:sz w:val="20"/>
          <w:szCs w:val="20"/>
        </w:rPr>
        <w:t>”系指根据合同约定提供保安服务的中标（成交）供应商；两个以上的自</w:t>
      </w:r>
      <w:r>
        <w:rPr>
          <w:rFonts w:ascii="宋体" w:hAnsi="宋体" w:eastAsia="宋体" w:cs="宋体"/>
          <w:spacing w:val="3"/>
          <w:sz w:val="20"/>
          <w:szCs w:val="20"/>
        </w:rPr>
        <w:t>然人、</w:t>
      </w:r>
      <w:r>
        <w:rPr>
          <w:rFonts w:ascii="宋体" w:hAnsi="宋体" w:eastAsia="宋体" w:cs="宋体"/>
          <w:sz w:val="20"/>
          <w:szCs w:val="20"/>
        </w:rPr>
        <w:t xml:space="preserve"> </w:t>
      </w:r>
      <w:r>
        <w:rPr>
          <w:rFonts w:ascii="宋体" w:hAnsi="宋体" w:eastAsia="宋体" w:cs="宋体"/>
          <w:spacing w:val="8"/>
          <w:sz w:val="20"/>
          <w:szCs w:val="20"/>
        </w:rPr>
        <w:t>法人或者其他组织组成一个联合体，以一个供</w:t>
      </w:r>
      <w:r>
        <w:rPr>
          <w:rFonts w:ascii="宋体" w:hAnsi="宋体" w:eastAsia="宋体" w:cs="宋体"/>
          <w:spacing w:val="7"/>
          <w:sz w:val="20"/>
          <w:szCs w:val="20"/>
        </w:rPr>
        <w:t>应商的身份共同参加政府采购的，联合体各方均应</w:t>
      </w:r>
      <w:r>
        <w:rPr>
          <w:rFonts w:ascii="宋体" w:hAnsi="宋体" w:eastAsia="宋体" w:cs="宋体"/>
          <w:sz w:val="20"/>
          <w:szCs w:val="20"/>
        </w:rPr>
        <w:t xml:space="preserve"> </w:t>
      </w:r>
      <w:r>
        <w:rPr>
          <w:rFonts w:ascii="宋体" w:hAnsi="宋体" w:eastAsia="宋体" w:cs="宋体"/>
          <w:spacing w:val="8"/>
          <w:sz w:val="20"/>
          <w:szCs w:val="20"/>
        </w:rPr>
        <w:t>为乙方或者与乙方相同地位的合同当事人，并就合同约定的事项对甲方承担连带责任；</w:t>
      </w:r>
    </w:p>
    <w:p w14:paraId="03F9943B">
      <w:pPr>
        <w:spacing w:before="246" w:line="228" w:lineRule="auto"/>
        <w:ind w:left="487"/>
        <w:rPr>
          <w:rFonts w:ascii="宋体" w:hAnsi="宋体" w:eastAsia="宋体" w:cs="宋体"/>
          <w:sz w:val="20"/>
          <w:szCs w:val="20"/>
        </w:rPr>
      </w:pPr>
      <w:r>
        <w:rPr>
          <w:rFonts w:ascii="宋体" w:hAnsi="宋体" w:eastAsia="宋体" w:cs="宋体"/>
          <w:spacing w:val="6"/>
          <w:sz w:val="20"/>
          <w:szCs w:val="20"/>
        </w:rPr>
        <w:t>1.9 “禁止行为</w:t>
      </w:r>
      <w:r>
        <w:rPr>
          <w:rFonts w:ascii="宋体" w:hAnsi="宋体" w:eastAsia="宋体" w:cs="宋体"/>
          <w:spacing w:val="-43"/>
          <w:sz w:val="20"/>
          <w:szCs w:val="20"/>
        </w:rPr>
        <w:t xml:space="preserve"> </w:t>
      </w:r>
      <w:r>
        <w:rPr>
          <w:rFonts w:ascii="宋体" w:hAnsi="宋体" w:eastAsia="宋体" w:cs="宋体"/>
          <w:spacing w:val="6"/>
          <w:sz w:val="20"/>
          <w:szCs w:val="20"/>
        </w:rPr>
        <w:t>”系指违反国家及本市的法律法规、规章和业</w:t>
      </w:r>
      <w:r>
        <w:rPr>
          <w:rFonts w:ascii="宋体" w:hAnsi="宋体" w:eastAsia="宋体" w:cs="宋体"/>
          <w:spacing w:val="5"/>
          <w:sz w:val="20"/>
          <w:szCs w:val="20"/>
        </w:rPr>
        <w:t>主公约规定的行为。</w:t>
      </w:r>
    </w:p>
    <w:p w14:paraId="52A4CBFE">
      <w:pPr>
        <w:spacing w:before="164" w:line="228" w:lineRule="auto"/>
        <w:ind w:left="470"/>
        <w:outlineLvl w:val="4"/>
        <w:rPr>
          <w:rFonts w:ascii="宋体" w:hAnsi="宋体" w:eastAsia="宋体" w:cs="宋体"/>
          <w:sz w:val="20"/>
          <w:szCs w:val="20"/>
        </w:rPr>
      </w:pPr>
      <w:r>
        <w:rPr>
          <w:rFonts w:ascii="宋体" w:hAnsi="宋体" w:eastAsia="宋体" w:cs="宋体"/>
          <w:b/>
          <w:bCs/>
          <w:spacing w:val="4"/>
          <w:sz w:val="20"/>
          <w:szCs w:val="20"/>
        </w:rPr>
        <w:t>二、合同主要要素</w:t>
      </w:r>
    </w:p>
    <w:p w14:paraId="452C6148">
      <w:pPr>
        <w:spacing w:before="159" w:line="228" w:lineRule="auto"/>
        <w:ind w:left="522"/>
        <w:rPr>
          <w:rFonts w:ascii="宋体" w:hAnsi="宋体" w:eastAsia="宋体" w:cs="宋体"/>
          <w:sz w:val="20"/>
          <w:szCs w:val="20"/>
        </w:rPr>
      </w:pPr>
      <w:r>
        <w:rPr>
          <w:rFonts w:ascii="宋体" w:hAnsi="宋体" w:eastAsia="宋体" w:cs="宋体"/>
          <w:spacing w:val="6"/>
          <w:sz w:val="20"/>
          <w:szCs w:val="20"/>
        </w:rPr>
        <w:t>2.1 项目服务内容及范围</w:t>
      </w:r>
    </w:p>
    <w:p w14:paraId="342EFA82">
      <w:pPr>
        <w:spacing w:before="160" w:line="228" w:lineRule="auto"/>
        <w:ind w:left="499"/>
      </w:pPr>
      <w:r>
        <w:rPr>
          <w:rFonts w:ascii="宋体" w:hAnsi="宋体" w:eastAsia="宋体" w:cs="宋体"/>
          <w:spacing w:val="6"/>
          <w:sz w:val="20"/>
          <w:szCs w:val="20"/>
        </w:rPr>
        <w:t>乙方按照本项目合同文件要求，完成本项目各项服务内容。</w:t>
      </w:r>
    </w:p>
    <w:p w14:paraId="12D2C96E">
      <w:pPr>
        <w:spacing w:before="65" w:line="275" w:lineRule="exact"/>
        <w:ind w:left="458"/>
        <w:rPr>
          <w:rFonts w:ascii="宋体" w:hAnsi="宋体" w:eastAsia="宋体" w:cs="宋体"/>
          <w:sz w:val="20"/>
          <w:szCs w:val="20"/>
        </w:rPr>
      </w:pPr>
      <w:r>
        <w:rPr>
          <w:rFonts w:ascii="宋体" w:hAnsi="宋体" w:eastAsia="宋体" w:cs="宋体"/>
          <w:spacing w:val="6"/>
          <w:sz w:val="20"/>
          <w:szCs w:val="20"/>
        </w:rPr>
        <w:t xml:space="preserve">2.2 </w:t>
      </w:r>
      <w:r>
        <w:rPr>
          <w:rFonts w:ascii="宋体" w:hAnsi="宋体" w:eastAsia="宋体" w:cs="宋体"/>
          <w:spacing w:val="6"/>
          <w:position w:val="1"/>
          <w:sz w:val="20"/>
          <w:szCs w:val="20"/>
        </w:rPr>
        <w:t>合同金额：本合同金额为人民币（大写元整）。</w:t>
      </w:r>
    </w:p>
    <w:p w14:paraId="593921CB">
      <w:pPr>
        <w:spacing w:before="133" w:line="275" w:lineRule="exact"/>
        <w:ind w:left="458"/>
        <w:rPr>
          <w:rFonts w:ascii="宋体" w:hAnsi="宋体" w:eastAsia="宋体" w:cs="宋体"/>
          <w:sz w:val="20"/>
          <w:szCs w:val="20"/>
        </w:rPr>
      </w:pPr>
      <w:r>
        <w:rPr>
          <w:rFonts w:ascii="宋体" w:hAnsi="宋体" w:eastAsia="宋体" w:cs="宋体"/>
          <w:spacing w:val="6"/>
          <w:sz w:val="20"/>
          <w:szCs w:val="20"/>
        </w:rPr>
        <w:t xml:space="preserve">2.3 </w:t>
      </w:r>
      <w:r>
        <w:rPr>
          <w:rFonts w:ascii="宋体" w:hAnsi="宋体" w:eastAsia="宋体" w:cs="宋体"/>
          <w:spacing w:val="1"/>
          <w:position w:val="1"/>
          <w:sz w:val="20"/>
          <w:szCs w:val="20"/>
        </w:rPr>
        <w:t>服务期限：</w:t>
      </w:r>
    </w:p>
    <w:p w14:paraId="1868544E">
      <w:pPr>
        <w:spacing w:before="153" w:line="228" w:lineRule="auto"/>
        <w:ind w:left="470"/>
        <w:rPr>
          <w:rFonts w:ascii="宋体" w:hAnsi="宋体" w:eastAsia="宋体" w:cs="宋体"/>
          <w:sz w:val="20"/>
          <w:szCs w:val="20"/>
        </w:rPr>
      </w:pPr>
      <w:r>
        <w:rPr>
          <w:rFonts w:ascii="宋体" w:hAnsi="宋体" w:eastAsia="宋体" w:cs="宋体"/>
          <w:spacing w:val="4"/>
          <w:sz w:val="20"/>
          <w:szCs w:val="20"/>
        </w:rPr>
        <w:t>2.4 服务地点：</w:t>
      </w:r>
    </w:p>
    <w:p w14:paraId="6E365B6E">
      <w:pPr>
        <w:spacing w:before="158" w:line="228" w:lineRule="auto"/>
        <w:ind w:left="470"/>
        <w:rPr>
          <w:rFonts w:ascii="宋体" w:hAnsi="宋体" w:eastAsia="宋体" w:cs="宋体"/>
          <w:sz w:val="20"/>
          <w:szCs w:val="20"/>
        </w:rPr>
      </w:pPr>
      <w:r>
        <w:rPr>
          <w:rFonts w:ascii="宋体" w:hAnsi="宋体" w:eastAsia="宋体" w:cs="宋体"/>
          <w:spacing w:val="5"/>
          <w:sz w:val="20"/>
          <w:szCs w:val="20"/>
        </w:rPr>
        <w:t>2.5 履约保证金：不收取。</w:t>
      </w:r>
    </w:p>
    <w:p w14:paraId="43FB8E07">
      <w:pPr>
        <w:spacing w:before="160" w:line="228" w:lineRule="auto"/>
        <w:ind w:left="470"/>
        <w:rPr>
          <w:rFonts w:ascii="宋体" w:hAnsi="宋体" w:eastAsia="宋体" w:cs="宋体"/>
          <w:sz w:val="20"/>
          <w:szCs w:val="20"/>
        </w:rPr>
      </w:pPr>
      <w:r>
        <w:rPr>
          <w:rFonts w:ascii="宋体" w:hAnsi="宋体" w:eastAsia="宋体" w:cs="宋体"/>
          <w:spacing w:val="6"/>
          <w:sz w:val="20"/>
          <w:szCs w:val="20"/>
        </w:rPr>
        <w:t>2.6 其它：\</w:t>
      </w:r>
    </w:p>
    <w:p w14:paraId="7A91FE35">
      <w:pPr>
        <w:spacing w:before="165" w:line="228" w:lineRule="auto"/>
        <w:ind w:left="465"/>
        <w:outlineLvl w:val="4"/>
        <w:rPr>
          <w:rFonts w:ascii="宋体" w:hAnsi="宋体" w:eastAsia="宋体" w:cs="宋体"/>
          <w:sz w:val="20"/>
          <w:szCs w:val="20"/>
        </w:rPr>
      </w:pPr>
      <w:r>
        <w:rPr>
          <w:rFonts w:ascii="宋体" w:hAnsi="宋体" w:eastAsia="宋体" w:cs="宋体"/>
          <w:b/>
          <w:bCs/>
          <w:spacing w:val="6"/>
          <w:sz w:val="20"/>
          <w:szCs w:val="20"/>
        </w:rPr>
        <w:t>三、合同文件的组成和解释顺序如下</w:t>
      </w:r>
    </w:p>
    <w:p w14:paraId="2BF6DC3D">
      <w:pPr>
        <w:spacing w:before="178" w:line="266" w:lineRule="auto"/>
        <w:ind w:left="44" w:right="50" w:firstLine="530"/>
        <w:rPr>
          <w:rFonts w:ascii="宋体" w:hAnsi="宋体" w:eastAsia="宋体" w:cs="宋体"/>
          <w:sz w:val="20"/>
          <w:szCs w:val="20"/>
        </w:rPr>
      </w:pPr>
      <w:r>
        <w:rPr>
          <w:rFonts w:ascii="宋体" w:hAnsi="宋体" w:eastAsia="宋体" w:cs="宋体"/>
          <w:spacing w:val="9"/>
          <w:sz w:val="20"/>
          <w:szCs w:val="20"/>
        </w:rPr>
        <w:t>3.1 本合同执行中双方共同签署的补充与修正文件及双方确认的明确双方权</w:t>
      </w:r>
      <w:r>
        <w:rPr>
          <w:rFonts w:ascii="宋体" w:hAnsi="宋体" w:eastAsia="宋体" w:cs="宋体"/>
          <w:spacing w:val="8"/>
          <w:sz w:val="20"/>
          <w:szCs w:val="20"/>
        </w:rPr>
        <w:t>利、义务的会</w:t>
      </w:r>
      <w:r>
        <w:rPr>
          <w:rFonts w:ascii="宋体" w:hAnsi="宋体" w:eastAsia="宋体" w:cs="宋体"/>
          <w:sz w:val="20"/>
          <w:szCs w:val="20"/>
        </w:rPr>
        <w:t xml:space="preserve"> 谈纪要；</w:t>
      </w:r>
    </w:p>
    <w:p w14:paraId="08384895">
      <w:pPr>
        <w:spacing w:before="219" w:line="228" w:lineRule="auto"/>
        <w:ind w:left="524"/>
        <w:rPr>
          <w:rFonts w:ascii="宋体" w:hAnsi="宋体" w:eastAsia="宋体" w:cs="宋体"/>
          <w:sz w:val="20"/>
          <w:szCs w:val="20"/>
        </w:rPr>
      </w:pPr>
      <w:r>
        <w:rPr>
          <w:rFonts w:ascii="宋体" w:hAnsi="宋体" w:eastAsia="宋体" w:cs="宋体"/>
          <w:spacing w:val="-1"/>
          <w:sz w:val="20"/>
          <w:szCs w:val="20"/>
        </w:rPr>
        <w:t>3.2</w:t>
      </w:r>
      <w:r>
        <w:rPr>
          <w:rFonts w:ascii="宋体" w:hAnsi="宋体" w:eastAsia="宋体" w:cs="宋体"/>
          <w:spacing w:val="18"/>
          <w:sz w:val="20"/>
          <w:szCs w:val="20"/>
        </w:rPr>
        <w:t xml:space="preserve"> </w:t>
      </w:r>
      <w:r>
        <w:rPr>
          <w:rFonts w:ascii="宋体" w:hAnsi="宋体" w:eastAsia="宋体" w:cs="宋体"/>
          <w:spacing w:val="-1"/>
          <w:sz w:val="20"/>
          <w:szCs w:val="20"/>
        </w:rPr>
        <w:t>本合同书；</w:t>
      </w:r>
    </w:p>
    <w:p w14:paraId="0C6D8C27">
      <w:pPr>
        <w:spacing w:before="161" w:line="228" w:lineRule="auto"/>
        <w:ind w:left="524"/>
        <w:rPr>
          <w:rFonts w:ascii="宋体" w:hAnsi="宋体" w:eastAsia="宋体" w:cs="宋体"/>
          <w:sz w:val="20"/>
          <w:szCs w:val="20"/>
        </w:rPr>
      </w:pPr>
      <w:r>
        <w:rPr>
          <w:rFonts w:ascii="宋体" w:hAnsi="宋体" w:eastAsia="宋体" w:cs="宋体"/>
          <w:spacing w:val="3"/>
          <w:sz w:val="20"/>
          <w:szCs w:val="20"/>
        </w:rPr>
        <w:t>3.3.本项目中标或成交通知书；</w:t>
      </w:r>
    </w:p>
    <w:p w14:paraId="33FFC803">
      <w:pPr>
        <w:spacing w:before="161" w:line="228" w:lineRule="auto"/>
        <w:ind w:left="524"/>
        <w:rPr>
          <w:rFonts w:ascii="宋体" w:hAnsi="宋体" w:eastAsia="宋体" w:cs="宋体"/>
          <w:sz w:val="20"/>
          <w:szCs w:val="20"/>
        </w:rPr>
      </w:pPr>
      <w:r>
        <w:rPr>
          <w:rFonts w:ascii="宋体" w:hAnsi="宋体" w:eastAsia="宋体" w:cs="宋体"/>
          <w:spacing w:val="2"/>
          <w:sz w:val="20"/>
          <w:szCs w:val="20"/>
        </w:rPr>
        <w:t>3.4</w:t>
      </w:r>
      <w:r>
        <w:rPr>
          <w:rFonts w:ascii="宋体" w:hAnsi="宋体" w:eastAsia="宋体" w:cs="宋体"/>
          <w:spacing w:val="69"/>
          <w:sz w:val="20"/>
          <w:szCs w:val="20"/>
        </w:rPr>
        <w:t xml:space="preserve"> </w:t>
      </w:r>
      <w:r>
        <w:rPr>
          <w:rFonts w:ascii="宋体" w:hAnsi="宋体" w:eastAsia="宋体" w:cs="宋体"/>
          <w:spacing w:val="2"/>
          <w:sz w:val="20"/>
          <w:szCs w:val="20"/>
        </w:rPr>
        <w:t>乙方的本项目投标文件或响应文件；</w:t>
      </w:r>
    </w:p>
    <w:p w14:paraId="31B486A0">
      <w:pPr>
        <w:spacing w:before="161" w:line="228" w:lineRule="auto"/>
        <w:ind w:left="524"/>
        <w:rPr>
          <w:rFonts w:ascii="宋体" w:hAnsi="宋体" w:eastAsia="宋体" w:cs="宋体"/>
          <w:sz w:val="20"/>
          <w:szCs w:val="20"/>
        </w:rPr>
      </w:pPr>
      <w:r>
        <w:rPr>
          <w:rFonts w:ascii="宋体" w:hAnsi="宋体" w:eastAsia="宋体" w:cs="宋体"/>
          <w:spacing w:val="5"/>
          <w:sz w:val="20"/>
          <w:szCs w:val="20"/>
        </w:rPr>
        <w:t>3.5 本项目招标文件或采购文件中的采购需求；</w:t>
      </w:r>
    </w:p>
    <w:p w14:paraId="6BC7AB5D">
      <w:pPr>
        <w:spacing w:before="164" w:line="228" w:lineRule="auto"/>
        <w:ind w:left="524"/>
        <w:rPr>
          <w:rFonts w:ascii="宋体" w:hAnsi="宋体" w:eastAsia="宋体" w:cs="宋体"/>
          <w:sz w:val="20"/>
          <w:szCs w:val="20"/>
        </w:rPr>
      </w:pPr>
      <w:r>
        <w:rPr>
          <w:rFonts w:ascii="宋体" w:hAnsi="宋体" w:eastAsia="宋体" w:cs="宋体"/>
          <w:spacing w:val="3"/>
          <w:sz w:val="20"/>
          <w:szCs w:val="20"/>
        </w:rPr>
        <w:t>3.6</w:t>
      </w:r>
      <w:r>
        <w:rPr>
          <w:rFonts w:ascii="宋体" w:hAnsi="宋体" w:eastAsia="宋体" w:cs="宋体"/>
          <w:spacing w:val="-20"/>
          <w:sz w:val="20"/>
          <w:szCs w:val="20"/>
        </w:rPr>
        <w:t xml:space="preserve"> </w:t>
      </w:r>
      <w:r>
        <w:rPr>
          <w:rFonts w:ascii="宋体" w:hAnsi="宋体" w:eastAsia="宋体" w:cs="宋体"/>
          <w:spacing w:val="3"/>
          <w:sz w:val="20"/>
          <w:szCs w:val="20"/>
        </w:rPr>
        <w:t>其他合同文件（需列明）。</w:t>
      </w:r>
    </w:p>
    <w:p w14:paraId="4AA105E5">
      <w:pPr>
        <w:spacing w:before="177" w:line="368" w:lineRule="auto"/>
        <w:ind w:left="45" w:right="28" w:firstLine="414"/>
        <w:rPr>
          <w:rFonts w:ascii="宋体" w:hAnsi="宋体" w:eastAsia="宋体" w:cs="宋体"/>
          <w:sz w:val="20"/>
          <w:szCs w:val="20"/>
        </w:rPr>
      </w:pPr>
      <w:r>
        <w:rPr>
          <w:rFonts w:ascii="宋体" w:hAnsi="宋体" w:eastAsia="宋体" w:cs="宋体"/>
          <w:spacing w:val="8"/>
          <w:sz w:val="20"/>
          <w:szCs w:val="20"/>
        </w:rPr>
        <w:t>上述文件互相补充和解释，如有不明确或不一</w:t>
      </w:r>
      <w:r>
        <w:rPr>
          <w:rFonts w:ascii="宋体" w:hAnsi="宋体" w:eastAsia="宋体" w:cs="宋体"/>
          <w:spacing w:val="7"/>
          <w:sz w:val="20"/>
          <w:szCs w:val="20"/>
        </w:rPr>
        <w:t>致之处，按照上述文件次序在先者为准。同一层次合同文件有矛盾的，以时间较后的为准。</w:t>
      </w:r>
    </w:p>
    <w:p w14:paraId="0D72E45A">
      <w:pPr>
        <w:spacing w:before="1" w:line="228" w:lineRule="auto"/>
        <w:ind w:left="503"/>
        <w:outlineLvl w:val="4"/>
        <w:rPr>
          <w:rFonts w:ascii="宋体" w:hAnsi="宋体" w:eastAsia="宋体" w:cs="宋体"/>
          <w:sz w:val="20"/>
          <w:szCs w:val="20"/>
        </w:rPr>
      </w:pPr>
      <w:r>
        <w:rPr>
          <w:rFonts w:ascii="宋体" w:hAnsi="宋体" w:eastAsia="宋体" w:cs="宋体"/>
          <w:b/>
          <w:bCs/>
          <w:spacing w:val="4"/>
          <w:sz w:val="20"/>
          <w:szCs w:val="20"/>
        </w:rPr>
        <w:t>四、管理服务的质量标准、权利瑕疵担保、检查与考核</w:t>
      </w:r>
    </w:p>
    <w:p w14:paraId="3C602724">
      <w:pPr>
        <w:spacing w:before="161" w:line="228" w:lineRule="auto"/>
        <w:ind w:left="464"/>
        <w:outlineLvl w:val="4"/>
        <w:rPr>
          <w:rFonts w:ascii="宋体" w:hAnsi="宋体" w:eastAsia="宋体" w:cs="宋体"/>
          <w:sz w:val="20"/>
          <w:szCs w:val="20"/>
        </w:rPr>
      </w:pPr>
      <w:r>
        <w:rPr>
          <w:rFonts w:ascii="宋体" w:hAnsi="宋体" w:eastAsia="宋体" w:cs="宋体"/>
          <w:b/>
          <w:bCs/>
          <w:spacing w:val="4"/>
          <w:sz w:val="20"/>
          <w:szCs w:val="20"/>
        </w:rPr>
        <w:t>4.1</w:t>
      </w:r>
      <w:r>
        <w:rPr>
          <w:rFonts w:ascii="宋体" w:hAnsi="宋体" w:eastAsia="宋体" w:cs="宋体"/>
          <w:spacing w:val="4"/>
          <w:sz w:val="20"/>
          <w:szCs w:val="20"/>
        </w:rPr>
        <w:t xml:space="preserve"> </w:t>
      </w:r>
      <w:r>
        <w:rPr>
          <w:rFonts w:ascii="宋体" w:hAnsi="宋体" w:eastAsia="宋体" w:cs="宋体"/>
          <w:b/>
          <w:bCs/>
          <w:spacing w:val="4"/>
          <w:sz w:val="20"/>
          <w:szCs w:val="20"/>
        </w:rPr>
        <w:t>服务质量标准和要求</w:t>
      </w:r>
    </w:p>
    <w:p w14:paraId="05175DB3">
      <w:pPr>
        <w:spacing w:before="176" w:line="266" w:lineRule="auto"/>
        <w:ind w:left="45" w:right="31" w:firstLine="419"/>
        <w:rPr>
          <w:rFonts w:ascii="宋体" w:hAnsi="宋体" w:eastAsia="宋体" w:cs="宋体"/>
          <w:sz w:val="20"/>
          <w:szCs w:val="20"/>
        </w:rPr>
      </w:pPr>
      <w:r>
        <w:rPr>
          <w:rFonts w:ascii="宋体" w:hAnsi="宋体" w:eastAsia="宋体" w:cs="宋体"/>
          <w:spacing w:val="8"/>
          <w:sz w:val="20"/>
          <w:szCs w:val="20"/>
        </w:rPr>
        <w:t>4.1.1</w:t>
      </w:r>
      <w:r>
        <w:rPr>
          <w:rFonts w:ascii="宋体" w:hAnsi="宋体" w:eastAsia="宋体" w:cs="宋体"/>
          <w:spacing w:val="-30"/>
          <w:sz w:val="20"/>
          <w:szCs w:val="20"/>
        </w:rPr>
        <w:t xml:space="preserve"> </w:t>
      </w:r>
      <w:r>
        <w:rPr>
          <w:rFonts w:ascii="宋体" w:hAnsi="宋体" w:eastAsia="宋体" w:cs="宋体"/>
          <w:spacing w:val="8"/>
          <w:sz w:val="20"/>
          <w:szCs w:val="20"/>
        </w:rPr>
        <w:t>招标文件（采购文件）规定的规范及要求明确的，乙方</w:t>
      </w:r>
      <w:r>
        <w:rPr>
          <w:rFonts w:ascii="宋体" w:hAnsi="宋体" w:eastAsia="宋体" w:cs="宋体"/>
          <w:spacing w:val="7"/>
          <w:sz w:val="20"/>
          <w:szCs w:val="20"/>
        </w:rPr>
        <w:t>所提供的服务标准及质量要求</w:t>
      </w:r>
      <w:r>
        <w:rPr>
          <w:rFonts w:ascii="宋体" w:hAnsi="宋体" w:eastAsia="宋体" w:cs="宋体"/>
          <w:sz w:val="20"/>
          <w:szCs w:val="20"/>
        </w:rPr>
        <w:t xml:space="preserve"> </w:t>
      </w:r>
      <w:r>
        <w:rPr>
          <w:rFonts w:ascii="宋体" w:hAnsi="宋体" w:eastAsia="宋体" w:cs="宋体"/>
          <w:spacing w:val="8"/>
          <w:sz w:val="20"/>
          <w:szCs w:val="20"/>
        </w:rPr>
        <w:t>应当符合招标文件（采购文件）规定的规范及要求，且应不低于国家强制性标准。</w:t>
      </w:r>
    </w:p>
    <w:p w14:paraId="678F330A">
      <w:pPr>
        <w:spacing w:before="240" w:line="294" w:lineRule="auto"/>
        <w:ind w:left="45" w:right="28" w:firstLine="418"/>
        <w:rPr>
          <w:rFonts w:ascii="宋体" w:hAnsi="宋体" w:eastAsia="宋体" w:cs="宋体"/>
          <w:sz w:val="20"/>
          <w:szCs w:val="20"/>
        </w:rPr>
      </w:pPr>
      <w:r>
        <w:rPr>
          <w:rFonts w:ascii="宋体" w:hAnsi="宋体" w:eastAsia="宋体" w:cs="宋体"/>
          <w:spacing w:val="7"/>
          <w:sz w:val="20"/>
          <w:szCs w:val="20"/>
        </w:rPr>
        <w:t>4.1.2 招标文件（采购文件）规定的规范及要求不明确的，乙方的服务标准及</w:t>
      </w:r>
      <w:r>
        <w:rPr>
          <w:rFonts w:ascii="宋体" w:hAnsi="宋体" w:eastAsia="宋体" w:cs="宋体"/>
          <w:spacing w:val="6"/>
          <w:sz w:val="20"/>
          <w:szCs w:val="20"/>
        </w:rPr>
        <w:t>质量要求应按</w:t>
      </w:r>
      <w:r>
        <w:rPr>
          <w:rFonts w:ascii="宋体" w:hAnsi="宋体" w:eastAsia="宋体" w:cs="宋体"/>
          <w:sz w:val="20"/>
          <w:szCs w:val="20"/>
        </w:rPr>
        <w:t xml:space="preserve"> </w:t>
      </w:r>
      <w:r>
        <w:rPr>
          <w:rFonts w:ascii="宋体" w:hAnsi="宋体" w:eastAsia="宋体" w:cs="宋体"/>
          <w:spacing w:val="5"/>
          <w:sz w:val="20"/>
          <w:szCs w:val="20"/>
        </w:rPr>
        <w:t>照最新的国家、地方标准或行业标准或企业标准确定， 均有标准的以高</w:t>
      </w:r>
      <w:r>
        <w:rPr>
          <w:rFonts w:ascii="宋体" w:hAnsi="宋体" w:eastAsia="宋体" w:cs="宋体"/>
          <w:spacing w:val="4"/>
          <w:sz w:val="20"/>
          <w:szCs w:val="20"/>
        </w:rPr>
        <w:t>者（严格者）为准。没有</w:t>
      </w:r>
      <w:r>
        <w:rPr>
          <w:rFonts w:ascii="宋体" w:hAnsi="宋体" w:eastAsia="宋体" w:cs="宋体"/>
          <w:sz w:val="20"/>
          <w:szCs w:val="20"/>
        </w:rPr>
        <w:t xml:space="preserve"> </w:t>
      </w:r>
      <w:r>
        <w:rPr>
          <w:rFonts w:ascii="宋体" w:hAnsi="宋体" w:eastAsia="宋体" w:cs="宋体"/>
          <w:spacing w:val="9"/>
          <w:sz w:val="20"/>
          <w:szCs w:val="20"/>
        </w:rPr>
        <w:t>国家、地方标准、行业标准或企业标准的，按照</w:t>
      </w:r>
      <w:r>
        <w:rPr>
          <w:rFonts w:ascii="宋体" w:hAnsi="宋体" w:eastAsia="宋体" w:cs="宋体"/>
          <w:spacing w:val="8"/>
          <w:sz w:val="20"/>
          <w:szCs w:val="20"/>
        </w:rPr>
        <w:t>通常标准或者符合合同目的的特定标准确定。</w:t>
      </w:r>
    </w:p>
    <w:p w14:paraId="179771A5">
      <w:pPr>
        <w:spacing w:before="250" w:line="228" w:lineRule="auto"/>
        <w:ind w:left="464"/>
        <w:rPr>
          <w:rFonts w:ascii="宋体" w:hAnsi="宋体" w:eastAsia="宋体" w:cs="宋体"/>
          <w:sz w:val="20"/>
          <w:szCs w:val="20"/>
        </w:rPr>
      </w:pPr>
      <w:r>
        <w:rPr>
          <w:rFonts w:ascii="宋体" w:hAnsi="宋体" w:eastAsia="宋体" w:cs="宋体"/>
          <w:spacing w:val="5"/>
          <w:sz w:val="20"/>
          <w:szCs w:val="20"/>
        </w:rPr>
        <w:t>4.1.3</w:t>
      </w:r>
      <w:r>
        <w:rPr>
          <w:rFonts w:ascii="宋体" w:hAnsi="宋体" w:eastAsia="宋体" w:cs="宋体"/>
          <w:spacing w:val="66"/>
          <w:sz w:val="20"/>
          <w:szCs w:val="20"/>
        </w:rPr>
        <w:t xml:space="preserve"> </w:t>
      </w:r>
      <w:r>
        <w:rPr>
          <w:rFonts w:ascii="宋体" w:hAnsi="宋体" w:eastAsia="宋体" w:cs="宋体"/>
          <w:spacing w:val="5"/>
          <w:sz w:val="20"/>
          <w:szCs w:val="20"/>
        </w:rPr>
        <w:t>乙方所提供的服务还应符合上海</w:t>
      </w:r>
      <w:r>
        <w:rPr>
          <w:rFonts w:ascii="宋体" w:hAnsi="宋体" w:eastAsia="宋体" w:cs="宋体"/>
          <w:spacing w:val="4"/>
          <w:sz w:val="20"/>
          <w:szCs w:val="20"/>
        </w:rPr>
        <w:t>市之有关规定。</w:t>
      </w:r>
    </w:p>
    <w:p w14:paraId="2AFCDF17">
      <w:pPr>
        <w:spacing w:before="161" w:line="228" w:lineRule="auto"/>
        <w:jc w:val="center"/>
        <w:rPr>
          <w:rFonts w:ascii="宋体" w:hAnsi="宋体" w:eastAsia="宋体" w:cs="宋体"/>
          <w:sz w:val="20"/>
          <w:szCs w:val="20"/>
        </w:rPr>
      </w:pPr>
      <w:r>
        <w:rPr>
          <w:rFonts w:hint="eastAsia" w:ascii="宋体" w:hAnsi="宋体" w:eastAsia="宋体" w:cs="宋体"/>
          <w:spacing w:val="-2"/>
          <w:sz w:val="20"/>
          <w:szCs w:val="20"/>
          <w:lang w:val="en-US" w:eastAsia="zh-CN"/>
        </w:rPr>
        <w:t xml:space="preserve">   </w:t>
      </w:r>
      <w:r>
        <w:rPr>
          <w:rFonts w:ascii="宋体" w:hAnsi="宋体" w:eastAsia="宋体" w:cs="宋体"/>
          <w:spacing w:val="-2"/>
          <w:sz w:val="20"/>
          <w:szCs w:val="20"/>
        </w:rPr>
        <w:t>4.1.4 《保安服务管理条例》、《公安机关实施保安服务管理条例办法》、《公安机关执行保安</w:t>
      </w:r>
    </w:p>
    <w:p w14:paraId="69A574B3">
      <w:pPr>
        <w:spacing w:line="228" w:lineRule="auto"/>
        <w:rPr>
          <w:rFonts w:ascii="宋体" w:hAnsi="宋体" w:eastAsia="宋体" w:cs="宋体"/>
          <w:sz w:val="20"/>
          <w:szCs w:val="20"/>
        </w:rPr>
        <w:sectPr>
          <w:headerReference r:id="rId54" w:type="default"/>
          <w:pgSz w:w="11907" w:h="16840"/>
          <w:pgMar w:top="1101" w:right="1558" w:bottom="400" w:left="1559" w:header="1086" w:footer="0" w:gutter="0"/>
          <w:cols w:space="720" w:num="1"/>
        </w:sectPr>
      </w:pPr>
    </w:p>
    <w:p w14:paraId="0B3F15AA">
      <w:pPr>
        <w:spacing w:before="206" w:line="377" w:lineRule="auto"/>
        <w:ind w:left="44" w:right="10"/>
        <w:jc w:val="both"/>
        <w:rPr>
          <w:rFonts w:ascii="宋体" w:hAnsi="宋体" w:eastAsia="宋体" w:cs="宋体"/>
          <w:sz w:val="20"/>
          <w:szCs w:val="20"/>
        </w:rPr>
      </w:pPr>
      <w:r>
        <w:rPr>
          <w:rFonts w:ascii="宋体" w:hAnsi="宋体" w:eastAsia="宋体" w:cs="宋体"/>
          <w:sz w:val="20"/>
          <w:szCs w:val="20"/>
        </w:rPr>
        <w:t>服务管理条例若干问题的解释》、《公安部关于保安服务公司规范管理的若干规定》、《保安服务操</w:t>
      </w:r>
      <w:r>
        <w:rPr>
          <w:rFonts w:ascii="宋体" w:hAnsi="宋体" w:eastAsia="宋体" w:cs="宋体"/>
          <w:spacing w:val="15"/>
          <w:sz w:val="20"/>
          <w:szCs w:val="20"/>
        </w:rPr>
        <w:t xml:space="preserve"> </w:t>
      </w:r>
      <w:r>
        <w:rPr>
          <w:rFonts w:ascii="宋体" w:hAnsi="宋体" w:eastAsia="宋体" w:cs="宋体"/>
          <w:spacing w:val="10"/>
          <w:sz w:val="20"/>
          <w:szCs w:val="20"/>
        </w:rPr>
        <w:t>作规程与质量控制》等法律法规、规范性文件和行业标准的</w:t>
      </w:r>
      <w:r>
        <w:rPr>
          <w:rFonts w:ascii="宋体" w:hAnsi="宋体" w:eastAsia="宋体" w:cs="宋体"/>
          <w:spacing w:val="9"/>
          <w:sz w:val="20"/>
          <w:szCs w:val="20"/>
        </w:rPr>
        <w:t>规定，也将作为本合同安保服务质量</w:t>
      </w:r>
      <w:r>
        <w:rPr>
          <w:rFonts w:ascii="宋体" w:hAnsi="宋体" w:eastAsia="宋体" w:cs="宋体"/>
          <w:sz w:val="20"/>
          <w:szCs w:val="20"/>
        </w:rPr>
        <w:t xml:space="preserve"> </w:t>
      </w:r>
      <w:r>
        <w:rPr>
          <w:rFonts w:ascii="宋体" w:hAnsi="宋体" w:eastAsia="宋体" w:cs="宋体"/>
          <w:spacing w:val="2"/>
          <w:sz w:val="20"/>
          <w:szCs w:val="20"/>
        </w:rPr>
        <w:t>评价的标准。</w:t>
      </w:r>
    </w:p>
    <w:p w14:paraId="14399595">
      <w:pPr>
        <w:spacing w:before="1" w:line="264" w:lineRule="auto"/>
        <w:ind w:left="59" w:right="113" w:firstLine="402"/>
        <w:rPr>
          <w:rFonts w:ascii="宋体" w:hAnsi="宋体" w:eastAsia="宋体" w:cs="宋体"/>
          <w:sz w:val="20"/>
          <w:szCs w:val="20"/>
        </w:rPr>
      </w:pPr>
      <w:r>
        <w:rPr>
          <w:rFonts w:ascii="宋体" w:hAnsi="宋体" w:eastAsia="宋体" w:cs="宋体"/>
          <w:spacing w:val="7"/>
          <w:sz w:val="20"/>
          <w:szCs w:val="20"/>
        </w:rPr>
        <w:t>4.1.5 乙方应建立和完善履行合同的内部质量保证体系，并依照甲方要求提供</w:t>
      </w:r>
      <w:r>
        <w:rPr>
          <w:rFonts w:ascii="宋体" w:hAnsi="宋体" w:eastAsia="宋体" w:cs="宋体"/>
          <w:spacing w:val="6"/>
          <w:sz w:val="20"/>
          <w:szCs w:val="20"/>
        </w:rPr>
        <w:t>其相关内部规</w:t>
      </w:r>
      <w:r>
        <w:rPr>
          <w:rFonts w:ascii="宋体" w:hAnsi="宋体" w:eastAsia="宋体" w:cs="宋体"/>
          <w:sz w:val="20"/>
          <w:szCs w:val="20"/>
        </w:rPr>
        <w:t xml:space="preserve"> </w:t>
      </w:r>
      <w:r>
        <w:rPr>
          <w:rFonts w:ascii="宋体" w:hAnsi="宋体" w:eastAsia="宋体" w:cs="宋体"/>
          <w:spacing w:val="5"/>
          <w:sz w:val="20"/>
          <w:szCs w:val="20"/>
        </w:rPr>
        <w:t>章制度，便于甲方的监督检查。</w:t>
      </w:r>
    </w:p>
    <w:p w14:paraId="2EB447C2">
      <w:pPr>
        <w:spacing w:before="240" w:line="266" w:lineRule="auto"/>
        <w:ind w:left="46" w:right="113" w:firstLine="415"/>
        <w:rPr>
          <w:rFonts w:ascii="宋体" w:hAnsi="宋体" w:eastAsia="宋体" w:cs="宋体"/>
          <w:sz w:val="20"/>
          <w:szCs w:val="20"/>
        </w:rPr>
      </w:pPr>
      <w:r>
        <w:rPr>
          <w:rFonts w:ascii="宋体" w:hAnsi="宋体" w:eastAsia="宋体" w:cs="宋体"/>
          <w:spacing w:val="7"/>
          <w:sz w:val="20"/>
          <w:szCs w:val="20"/>
        </w:rPr>
        <w:t>4.1.6 乙方应保证履行合同的人员数量和素质、软件和硬件设备的配置、场地</w:t>
      </w:r>
      <w:r>
        <w:rPr>
          <w:rFonts w:ascii="宋体" w:hAnsi="宋体" w:eastAsia="宋体" w:cs="宋体"/>
          <w:spacing w:val="6"/>
          <w:sz w:val="20"/>
          <w:szCs w:val="20"/>
        </w:rPr>
        <w:t>、环境和设施</w:t>
      </w:r>
      <w:r>
        <w:rPr>
          <w:rFonts w:ascii="宋体" w:hAnsi="宋体" w:eastAsia="宋体" w:cs="宋体"/>
          <w:sz w:val="20"/>
          <w:szCs w:val="20"/>
        </w:rPr>
        <w:t xml:space="preserve"> </w:t>
      </w:r>
      <w:r>
        <w:rPr>
          <w:rFonts w:ascii="宋体" w:hAnsi="宋体" w:eastAsia="宋体" w:cs="宋体"/>
          <w:spacing w:val="8"/>
          <w:sz w:val="20"/>
          <w:szCs w:val="20"/>
        </w:rPr>
        <w:t>等符合其在投标文件（响应文件）中所作的响应及承诺，并应接受甲方的监督检查。</w:t>
      </w:r>
    </w:p>
    <w:p w14:paraId="7CF36586">
      <w:pPr>
        <w:spacing w:before="237" w:line="230" w:lineRule="auto"/>
        <w:ind w:left="452"/>
        <w:rPr>
          <w:rFonts w:ascii="宋体" w:hAnsi="宋体" w:eastAsia="宋体" w:cs="宋体"/>
          <w:sz w:val="20"/>
          <w:szCs w:val="20"/>
        </w:rPr>
      </w:pPr>
      <w:r>
        <w:rPr>
          <w:rFonts w:ascii="楷体" w:hAnsi="楷体" w:eastAsia="楷体" w:cs="楷体"/>
          <w:spacing w:val="2"/>
          <w:sz w:val="24"/>
          <w:szCs w:val="24"/>
        </w:rPr>
        <w:t xml:space="preserve">4.2 </w:t>
      </w:r>
      <w:r>
        <w:rPr>
          <w:rFonts w:ascii="宋体" w:hAnsi="宋体" w:eastAsia="宋体" w:cs="宋体"/>
          <w:b/>
          <w:bCs/>
          <w:spacing w:val="2"/>
          <w:sz w:val="20"/>
          <w:szCs w:val="20"/>
        </w:rPr>
        <w:t>权利瑕疵担保</w:t>
      </w:r>
    </w:p>
    <w:p w14:paraId="4442439D">
      <w:pPr>
        <w:spacing w:before="166" w:line="266" w:lineRule="auto"/>
        <w:ind w:left="46" w:right="116" w:firstLine="467"/>
        <w:rPr>
          <w:rFonts w:ascii="宋体" w:hAnsi="宋体" w:eastAsia="宋体" w:cs="宋体"/>
          <w:sz w:val="20"/>
          <w:szCs w:val="20"/>
        </w:rPr>
      </w:pPr>
      <w:r>
        <w:rPr>
          <w:rFonts w:ascii="宋体" w:hAnsi="宋体" w:eastAsia="宋体" w:cs="宋体"/>
          <w:spacing w:val="8"/>
          <w:sz w:val="20"/>
          <w:szCs w:val="20"/>
        </w:rPr>
        <w:t>4.2.1</w:t>
      </w:r>
      <w:r>
        <w:rPr>
          <w:rFonts w:ascii="宋体" w:hAnsi="宋体" w:eastAsia="宋体" w:cs="宋体"/>
          <w:spacing w:val="70"/>
          <w:sz w:val="20"/>
          <w:szCs w:val="20"/>
        </w:rPr>
        <w:t xml:space="preserve"> </w:t>
      </w:r>
      <w:r>
        <w:rPr>
          <w:rFonts w:ascii="宋体" w:hAnsi="宋体" w:eastAsia="宋体" w:cs="宋体"/>
          <w:spacing w:val="8"/>
          <w:sz w:val="20"/>
          <w:szCs w:val="20"/>
        </w:rPr>
        <w:t>乙方保证对其提供的服务享有合法的权利，</w:t>
      </w:r>
      <w:r>
        <w:rPr>
          <w:rFonts w:ascii="宋体" w:hAnsi="宋体" w:eastAsia="宋体" w:cs="宋体"/>
          <w:spacing w:val="-58"/>
          <w:sz w:val="20"/>
          <w:szCs w:val="20"/>
        </w:rPr>
        <w:t xml:space="preserve"> </w:t>
      </w:r>
      <w:r>
        <w:rPr>
          <w:rFonts w:ascii="宋体" w:hAnsi="宋体" w:eastAsia="宋体" w:cs="宋体"/>
          <w:spacing w:val="8"/>
          <w:sz w:val="20"/>
          <w:szCs w:val="20"/>
        </w:rPr>
        <w:t>甲方接受乙方服务不会因此而侵犯任何</w:t>
      </w:r>
      <w:r>
        <w:rPr>
          <w:rFonts w:ascii="宋体" w:hAnsi="宋体" w:eastAsia="宋体" w:cs="宋体"/>
          <w:sz w:val="20"/>
          <w:szCs w:val="20"/>
        </w:rPr>
        <w:t xml:space="preserve"> </w:t>
      </w:r>
      <w:r>
        <w:rPr>
          <w:rFonts w:ascii="宋体" w:hAnsi="宋体" w:eastAsia="宋体" w:cs="宋体"/>
          <w:spacing w:val="3"/>
          <w:sz w:val="20"/>
          <w:szCs w:val="20"/>
        </w:rPr>
        <w:t>人的合法权益。</w:t>
      </w:r>
    </w:p>
    <w:p w14:paraId="2272129B">
      <w:pPr>
        <w:spacing w:before="220" w:line="228" w:lineRule="auto"/>
        <w:ind w:left="514"/>
        <w:rPr>
          <w:rFonts w:ascii="宋体" w:hAnsi="宋体" w:eastAsia="宋体" w:cs="宋体"/>
          <w:sz w:val="20"/>
          <w:szCs w:val="20"/>
        </w:rPr>
      </w:pPr>
      <w:r>
        <w:rPr>
          <w:rFonts w:ascii="宋体" w:hAnsi="宋体" w:eastAsia="宋体" w:cs="宋体"/>
          <w:spacing w:val="8"/>
          <w:sz w:val="20"/>
          <w:szCs w:val="20"/>
        </w:rPr>
        <w:t>4.2.2 乙方保证，甲方接受乙方服务不会因</w:t>
      </w:r>
      <w:r>
        <w:rPr>
          <w:rFonts w:ascii="宋体" w:hAnsi="宋体" w:eastAsia="宋体" w:cs="宋体"/>
          <w:spacing w:val="7"/>
          <w:sz w:val="20"/>
          <w:szCs w:val="20"/>
        </w:rPr>
        <w:t>此而存在合同外义务的负担。</w:t>
      </w:r>
    </w:p>
    <w:p w14:paraId="3607992C">
      <w:pPr>
        <w:spacing w:before="161" w:line="228" w:lineRule="auto"/>
        <w:ind w:left="464"/>
        <w:rPr>
          <w:rFonts w:ascii="宋体" w:hAnsi="宋体" w:eastAsia="宋体" w:cs="宋体"/>
          <w:sz w:val="20"/>
          <w:szCs w:val="20"/>
        </w:rPr>
      </w:pPr>
      <w:r>
        <w:rPr>
          <w:rFonts w:ascii="宋体" w:hAnsi="宋体" w:eastAsia="宋体" w:cs="宋体"/>
          <w:spacing w:val="8"/>
          <w:sz w:val="20"/>
          <w:szCs w:val="20"/>
        </w:rPr>
        <w:t>4.2.3 乙方保证其提供服务没有侵犯任何第三人的物权、知识产权和商业</w:t>
      </w:r>
      <w:r>
        <w:rPr>
          <w:rFonts w:ascii="宋体" w:hAnsi="宋体" w:eastAsia="宋体" w:cs="宋体"/>
          <w:spacing w:val="7"/>
          <w:sz w:val="20"/>
          <w:szCs w:val="20"/>
        </w:rPr>
        <w:t>秘密等权利。</w:t>
      </w:r>
    </w:p>
    <w:p w14:paraId="2AB01257">
      <w:pPr>
        <w:spacing w:before="161" w:line="228" w:lineRule="auto"/>
        <w:ind w:left="464"/>
        <w:rPr>
          <w:rFonts w:ascii="宋体" w:hAnsi="宋体" w:eastAsia="宋体" w:cs="宋体"/>
          <w:sz w:val="20"/>
          <w:szCs w:val="20"/>
        </w:rPr>
      </w:pPr>
      <w:r>
        <w:rPr>
          <w:rFonts w:ascii="宋体" w:hAnsi="宋体" w:eastAsia="宋体" w:cs="宋体"/>
          <w:spacing w:val="7"/>
          <w:sz w:val="20"/>
          <w:szCs w:val="20"/>
        </w:rPr>
        <w:t>4.2.4 如所提供服务构成上述侵权的，则由乙方承担全部责任。</w:t>
      </w:r>
    </w:p>
    <w:p w14:paraId="1D9FFA8B">
      <w:pPr>
        <w:spacing w:before="164" w:line="228" w:lineRule="auto"/>
        <w:ind w:left="454"/>
        <w:outlineLvl w:val="4"/>
        <w:rPr>
          <w:rFonts w:ascii="宋体" w:hAnsi="宋体" w:eastAsia="宋体" w:cs="宋体"/>
          <w:sz w:val="20"/>
          <w:szCs w:val="20"/>
        </w:rPr>
      </w:pPr>
      <w:r>
        <w:rPr>
          <w:rFonts w:ascii="宋体" w:hAnsi="宋体" w:eastAsia="宋体" w:cs="宋体"/>
          <w:b/>
          <w:bCs/>
          <w:spacing w:val="3"/>
          <w:sz w:val="20"/>
          <w:szCs w:val="20"/>
        </w:rPr>
        <w:t>4.3</w:t>
      </w:r>
      <w:r>
        <w:rPr>
          <w:rFonts w:ascii="宋体" w:hAnsi="宋体" w:eastAsia="宋体" w:cs="宋体"/>
          <w:spacing w:val="3"/>
          <w:sz w:val="20"/>
          <w:szCs w:val="20"/>
        </w:rPr>
        <w:t xml:space="preserve">  </w:t>
      </w:r>
      <w:r>
        <w:rPr>
          <w:rFonts w:ascii="宋体" w:hAnsi="宋体" w:eastAsia="宋体" w:cs="宋体"/>
          <w:b/>
          <w:bCs/>
          <w:spacing w:val="3"/>
          <w:sz w:val="20"/>
          <w:szCs w:val="20"/>
        </w:rPr>
        <w:t>检查和验收</w:t>
      </w:r>
    </w:p>
    <w:p w14:paraId="5AA5E549">
      <w:pPr>
        <w:spacing w:before="177" w:line="295" w:lineRule="auto"/>
        <w:ind w:left="45" w:firstLine="419"/>
        <w:rPr>
          <w:rFonts w:ascii="宋体" w:hAnsi="宋体" w:eastAsia="宋体" w:cs="宋体"/>
          <w:sz w:val="20"/>
          <w:szCs w:val="20"/>
        </w:rPr>
      </w:pPr>
      <w:r>
        <w:rPr>
          <w:rFonts w:ascii="宋体" w:hAnsi="宋体" w:eastAsia="宋体" w:cs="宋体"/>
          <w:spacing w:val="5"/>
          <w:sz w:val="20"/>
          <w:szCs w:val="20"/>
        </w:rPr>
        <w:t>4.3.1</w:t>
      </w:r>
      <w:r>
        <w:rPr>
          <w:rFonts w:ascii="宋体" w:hAnsi="宋体" w:eastAsia="宋体" w:cs="宋体"/>
          <w:spacing w:val="85"/>
          <w:sz w:val="20"/>
          <w:szCs w:val="20"/>
        </w:rPr>
        <w:t xml:space="preserve"> </w:t>
      </w:r>
      <w:r>
        <w:rPr>
          <w:rFonts w:ascii="宋体" w:hAnsi="宋体" w:eastAsia="宋体" w:cs="宋体"/>
          <w:spacing w:val="5"/>
          <w:sz w:val="20"/>
          <w:szCs w:val="20"/>
        </w:rPr>
        <w:t>甲方有权在其认为必要时，对乙方是否能够按照合同约定提供服务进行履约检查，以</w:t>
      </w:r>
      <w:r>
        <w:rPr>
          <w:rFonts w:ascii="宋体" w:hAnsi="宋体" w:eastAsia="宋体" w:cs="宋体"/>
          <w:sz w:val="20"/>
          <w:szCs w:val="20"/>
        </w:rPr>
        <w:t xml:space="preserve">  </w:t>
      </w:r>
      <w:r>
        <w:rPr>
          <w:rFonts w:ascii="宋体" w:hAnsi="宋体" w:eastAsia="宋体" w:cs="宋体"/>
          <w:spacing w:val="10"/>
          <w:sz w:val="20"/>
          <w:szCs w:val="20"/>
        </w:rPr>
        <w:t>确保乙方所提供的服务能够依约满足甲方之项目需求，但不得因履约检查妨碍乙方的正常工作，</w:t>
      </w:r>
      <w:r>
        <w:rPr>
          <w:rFonts w:ascii="宋体" w:hAnsi="宋体" w:eastAsia="宋体" w:cs="宋体"/>
          <w:spacing w:val="6"/>
          <w:sz w:val="20"/>
          <w:szCs w:val="20"/>
        </w:rPr>
        <w:t xml:space="preserve"> </w:t>
      </w:r>
      <w:r>
        <w:rPr>
          <w:rFonts w:ascii="宋体" w:hAnsi="宋体" w:eastAsia="宋体" w:cs="宋体"/>
          <w:spacing w:val="4"/>
          <w:sz w:val="20"/>
          <w:szCs w:val="20"/>
        </w:rPr>
        <w:t>乙方应予积极配合。</w:t>
      </w:r>
    </w:p>
    <w:p w14:paraId="128FAC11">
      <w:pPr>
        <w:spacing w:before="263" w:line="266" w:lineRule="auto"/>
        <w:ind w:left="45" w:right="135" w:firstLine="468"/>
        <w:rPr>
          <w:rFonts w:ascii="宋体" w:hAnsi="宋体" w:eastAsia="宋体" w:cs="宋体"/>
          <w:sz w:val="20"/>
          <w:szCs w:val="20"/>
        </w:rPr>
      </w:pPr>
      <w:r>
        <w:rPr>
          <w:rFonts w:ascii="宋体" w:hAnsi="宋体" w:eastAsia="宋体" w:cs="宋体"/>
          <w:spacing w:val="9"/>
          <w:sz w:val="20"/>
          <w:szCs w:val="20"/>
        </w:rPr>
        <w:t>4.3.2 合同履行期间，</w:t>
      </w:r>
      <w:r>
        <w:rPr>
          <w:rFonts w:ascii="宋体" w:hAnsi="宋体" w:eastAsia="宋体" w:cs="宋体"/>
          <w:spacing w:val="-57"/>
          <w:sz w:val="20"/>
          <w:szCs w:val="20"/>
        </w:rPr>
        <w:t xml:space="preserve"> </w:t>
      </w:r>
      <w:r>
        <w:rPr>
          <w:rFonts w:ascii="宋体" w:hAnsi="宋体" w:eastAsia="宋体" w:cs="宋体"/>
          <w:spacing w:val="9"/>
          <w:sz w:val="20"/>
          <w:szCs w:val="20"/>
        </w:rPr>
        <w:t>甲方有权将履行过程中出现的问题反馈给乙方，双方当事人应以书</w:t>
      </w:r>
      <w:r>
        <w:rPr>
          <w:rFonts w:ascii="宋体" w:hAnsi="宋体" w:eastAsia="宋体" w:cs="宋体"/>
          <w:sz w:val="20"/>
          <w:szCs w:val="20"/>
        </w:rPr>
        <w:t xml:space="preserve"> </w:t>
      </w:r>
      <w:r>
        <w:rPr>
          <w:rFonts w:ascii="宋体" w:hAnsi="宋体" w:eastAsia="宋体" w:cs="宋体"/>
          <w:spacing w:val="6"/>
          <w:sz w:val="20"/>
          <w:szCs w:val="20"/>
        </w:rPr>
        <w:t>面形式约定需要完善和改进的内容。</w:t>
      </w:r>
    </w:p>
    <w:p w14:paraId="5651EE26">
      <w:pPr>
        <w:spacing w:before="240" w:line="266" w:lineRule="auto"/>
        <w:ind w:left="45" w:right="111" w:firstLine="419"/>
        <w:rPr>
          <w:rFonts w:ascii="宋体" w:hAnsi="宋体" w:eastAsia="宋体" w:cs="宋体"/>
          <w:sz w:val="20"/>
          <w:szCs w:val="20"/>
        </w:rPr>
      </w:pPr>
      <w:r>
        <w:rPr>
          <w:rFonts w:ascii="宋体" w:hAnsi="宋体" w:eastAsia="宋体" w:cs="宋体"/>
          <w:spacing w:val="7"/>
          <w:sz w:val="20"/>
          <w:szCs w:val="20"/>
        </w:rPr>
        <w:t>4.3.3 针对本合同项下乙方需提供的所有服务，甲方将根据本合同附件《履约</w:t>
      </w:r>
      <w:r>
        <w:rPr>
          <w:rFonts w:ascii="宋体" w:hAnsi="宋体" w:eastAsia="宋体" w:cs="宋体"/>
          <w:spacing w:val="6"/>
          <w:sz w:val="20"/>
          <w:szCs w:val="20"/>
        </w:rPr>
        <w:t>验收方案》明</w:t>
      </w:r>
      <w:r>
        <w:rPr>
          <w:rFonts w:ascii="宋体" w:hAnsi="宋体" w:eastAsia="宋体" w:cs="宋体"/>
          <w:sz w:val="20"/>
          <w:szCs w:val="20"/>
        </w:rPr>
        <w:t xml:space="preserve"> </w:t>
      </w:r>
      <w:r>
        <w:rPr>
          <w:rFonts w:ascii="宋体" w:hAnsi="宋体" w:eastAsia="宋体" w:cs="宋体"/>
          <w:spacing w:val="7"/>
          <w:sz w:val="20"/>
          <w:szCs w:val="20"/>
        </w:rPr>
        <w:t>确的时间、方式、程序、内容和验收标准等事项进行验收。</w:t>
      </w:r>
    </w:p>
    <w:p w14:paraId="58BD1130">
      <w:pPr>
        <w:spacing w:before="239" w:line="294" w:lineRule="auto"/>
        <w:ind w:left="45" w:right="108" w:firstLine="401"/>
        <w:rPr>
          <w:rFonts w:ascii="宋体" w:hAnsi="宋体" w:eastAsia="宋体" w:cs="宋体"/>
          <w:sz w:val="20"/>
          <w:szCs w:val="20"/>
        </w:rPr>
      </w:pPr>
      <w:r>
        <w:rPr>
          <w:rFonts w:ascii="宋体" w:hAnsi="宋体" w:eastAsia="宋体" w:cs="宋体"/>
          <w:spacing w:val="6"/>
          <w:sz w:val="20"/>
          <w:szCs w:val="20"/>
        </w:rPr>
        <w:t>4.3.4</w:t>
      </w:r>
      <w:r>
        <w:rPr>
          <w:rFonts w:ascii="宋体" w:hAnsi="宋体" w:eastAsia="宋体" w:cs="宋体"/>
          <w:spacing w:val="78"/>
          <w:sz w:val="20"/>
          <w:szCs w:val="20"/>
        </w:rPr>
        <w:t xml:space="preserve"> </w:t>
      </w:r>
      <w:r>
        <w:rPr>
          <w:rFonts w:ascii="宋体" w:hAnsi="宋体" w:eastAsia="宋体" w:cs="宋体"/>
          <w:spacing w:val="6"/>
          <w:sz w:val="20"/>
          <w:szCs w:val="20"/>
        </w:rPr>
        <w:t>甲方将依据上述验收方案，在约定的时</w:t>
      </w:r>
      <w:r>
        <w:rPr>
          <w:rFonts w:ascii="宋体" w:hAnsi="宋体" w:eastAsia="宋体" w:cs="宋体"/>
          <w:spacing w:val="5"/>
          <w:sz w:val="20"/>
          <w:szCs w:val="20"/>
        </w:rPr>
        <w:t>间内组织验收工作。甲方应在验收开始前至少</w:t>
      </w:r>
      <w:r>
        <w:rPr>
          <w:rFonts w:ascii="宋体" w:hAnsi="宋体" w:eastAsia="宋体" w:cs="宋体"/>
          <w:sz w:val="20"/>
          <w:szCs w:val="20"/>
        </w:rPr>
        <w:t xml:space="preserve"> </w:t>
      </w:r>
      <w:r>
        <w:rPr>
          <w:rFonts w:ascii="宋体" w:hAnsi="宋体" w:eastAsia="宋体" w:cs="宋体"/>
          <w:spacing w:val="4"/>
          <w:sz w:val="20"/>
          <w:szCs w:val="20"/>
          <w:u w:val="single" w:color="auto"/>
        </w:rPr>
        <w:t>5</w:t>
      </w:r>
      <w:r>
        <w:rPr>
          <w:rFonts w:ascii="宋体" w:hAnsi="宋体" w:eastAsia="宋体" w:cs="宋体"/>
          <w:spacing w:val="-36"/>
          <w:sz w:val="20"/>
          <w:szCs w:val="20"/>
          <w:u w:val="single" w:color="auto"/>
        </w:rPr>
        <w:t xml:space="preserve"> </w:t>
      </w:r>
      <w:r>
        <w:rPr>
          <w:rFonts w:ascii="宋体" w:hAnsi="宋体" w:eastAsia="宋体" w:cs="宋体"/>
          <w:spacing w:val="4"/>
          <w:sz w:val="20"/>
          <w:szCs w:val="20"/>
        </w:rPr>
        <w:t>个工作日，书面通知乙方验收的具体时间、</w:t>
      </w:r>
      <w:r>
        <w:rPr>
          <w:rFonts w:ascii="宋体" w:hAnsi="宋体" w:eastAsia="宋体" w:cs="宋体"/>
          <w:spacing w:val="3"/>
          <w:sz w:val="20"/>
          <w:szCs w:val="20"/>
        </w:rPr>
        <w:t>地点及验收人员名单，  以便乙方做好相应准备。乙</w:t>
      </w:r>
      <w:r>
        <w:rPr>
          <w:rFonts w:ascii="宋体" w:hAnsi="宋体" w:eastAsia="宋体" w:cs="宋体"/>
          <w:sz w:val="20"/>
          <w:szCs w:val="20"/>
        </w:rPr>
        <w:t xml:space="preserve"> </w:t>
      </w:r>
      <w:r>
        <w:rPr>
          <w:rFonts w:ascii="宋体" w:hAnsi="宋体" w:eastAsia="宋体" w:cs="宋体"/>
          <w:spacing w:val="7"/>
          <w:sz w:val="20"/>
          <w:szCs w:val="20"/>
        </w:rPr>
        <w:t>方应积极配合验收工作，提供必要的协助和文件资料。</w:t>
      </w:r>
    </w:p>
    <w:p w14:paraId="1C8819D9">
      <w:pPr>
        <w:spacing w:before="267" w:line="337" w:lineRule="auto"/>
        <w:ind w:left="45" w:right="103" w:firstLine="418"/>
        <w:rPr>
          <w:rFonts w:ascii="宋体" w:hAnsi="宋体" w:eastAsia="宋体" w:cs="宋体"/>
          <w:sz w:val="20"/>
          <w:szCs w:val="20"/>
        </w:rPr>
      </w:pPr>
      <w:r>
        <w:rPr>
          <w:rFonts w:ascii="宋体" w:hAnsi="宋体" w:eastAsia="宋体" w:cs="宋体"/>
          <w:spacing w:val="-2"/>
          <w:sz w:val="20"/>
          <w:szCs w:val="20"/>
        </w:rPr>
        <w:t>4.3.5</w:t>
      </w:r>
      <w:r>
        <w:rPr>
          <w:rFonts w:ascii="宋体" w:hAnsi="宋体" w:eastAsia="宋体" w:cs="宋体"/>
          <w:spacing w:val="63"/>
          <w:sz w:val="20"/>
          <w:szCs w:val="20"/>
        </w:rPr>
        <w:t xml:space="preserve"> </w:t>
      </w:r>
      <w:r>
        <w:rPr>
          <w:rFonts w:ascii="宋体" w:hAnsi="宋体" w:eastAsia="宋体" w:cs="宋体"/>
          <w:spacing w:val="-2"/>
          <w:sz w:val="20"/>
          <w:szCs w:val="20"/>
        </w:rPr>
        <w:t>甲方应在验收完成后</w:t>
      </w:r>
      <w:r>
        <w:rPr>
          <w:rFonts w:ascii="宋体" w:hAnsi="宋体" w:eastAsia="宋体" w:cs="宋体"/>
          <w:spacing w:val="-55"/>
          <w:sz w:val="20"/>
          <w:szCs w:val="20"/>
        </w:rPr>
        <w:t xml:space="preserve"> </w:t>
      </w:r>
      <w:r>
        <w:rPr>
          <w:rFonts w:ascii="宋体" w:hAnsi="宋体" w:eastAsia="宋体" w:cs="宋体"/>
          <w:spacing w:val="-52"/>
          <w:sz w:val="20"/>
          <w:szCs w:val="20"/>
          <w:u w:val="single" w:color="auto"/>
        </w:rPr>
        <w:t xml:space="preserve"> </w:t>
      </w:r>
      <w:r>
        <w:rPr>
          <w:rFonts w:ascii="宋体" w:hAnsi="宋体" w:eastAsia="宋体" w:cs="宋体"/>
          <w:spacing w:val="-2"/>
          <w:sz w:val="20"/>
          <w:szCs w:val="20"/>
          <w:u w:val="single" w:color="auto"/>
        </w:rPr>
        <w:t>15</w:t>
      </w:r>
      <w:r>
        <w:rPr>
          <w:rFonts w:ascii="宋体" w:hAnsi="宋体" w:eastAsia="宋体" w:cs="宋体"/>
          <w:spacing w:val="-58"/>
          <w:sz w:val="20"/>
          <w:szCs w:val="20"/>
          <w:u w:val="single" w:color="auto"/>
        </w:rPr>
        <w:t xml:space="preserve"> </w:t>
      </w:r>
      <w:r>
        <w:rPr>
          <w:rFonts w:ascii="宋体" w:hAnsi="宋体" w:eastAsia="宋体" w:cs="宋体"/>
          <w:spacing w:val="-2"/>
          <w:sz w:val="20"/>
          <w:szCs w:val="20"/>
        </w:rPr>
        <w:t xml:space="preserve"> 日内向乙方出具《履约验收书》。若验收结论为合格</w:t>
      </w:r>
      <w:r>
        <w:rPr>
          <w:rFonts w:ascii="宋体" w:hAnsi="宋体" w:eastAsia="宋体" w:cs="宋体"/>
          <w:spacing w:val="-3"/>
          <w:sz w:val="20"/>
          <w:szCs w:val="20"/>
        </w:rPr>
        <w:t>则视为</w:t>
      </w:r>
      <w:r>
        <w:rPr>
          <w:rFonts w:ascii="宋体" w:hAnsi="宋体" w:eastAsia="宋体" w:cs="宋体"/>
          <w:spacing w:val="8"/>
          <w:sz w:val="20"/>
          <w:szCs w:val="20"/>
        </w:rPr>
        <w:t>乙方已完全履行相关合同义务；若验收结论为</w:t>
      </w:r>
      <w:r>
        <w:rPr>
          <w:rFonts w:ascii="宋体" w:hAnsi="宋体" w:eastAsia="宋体" w:cs="宋体"/>
          <w:spacing w:val="7"/>
          <w:sz w:val="20"/>
          <w:szCs w:val="20"/>
        </w:rPr>
        <w:t>不合格，则甲方应在《履约验收书》中详细说明不</w:t>
      </w:r>
      <w:r>
        <w:rPr>
          <w:rFonts w:ascii="宋体" w:hAnsi="宋体" w:eastAsia="宋体" w:cs="宋体"/>
          <w:sz w:val="20"/>
          <w:szCs w:val="20"/>
        </w:rPr>
        <w:t xml:space="preserve"> </w:t>
      </w:r>
      <w:r>
        <w:rPr>
          <w:rFonts w:ascii="宋体" w:hAnsi="宋体" w:eastAsia="宋体" w:cs="宋体"/>
          <w:spacing w:val="6"/>
          <w:sz w:val="20"/>
          <w:szCs w:val="20"/>
        </w:rPr>
        <w:t>合格项，乙方应在</w:t>
      </w:r>
      <w:r>
        <w:rPr>
          <w:rFonts w:ascii="宋体" w:hAnsi="宋体" w:eastAsia="宋体" w:cs="宋体"/>
          <w:spacing w:val="-37"/>
          <w:sz w:val="20"/>
          <w:szCs w:val="20"/>
        </w:rPr>
        <w:t xml:space="preserve"> </w:t>
      </w:r>
      <w:r>
        <w:rPr>
          <w:rFonts w:ascii="宋体" w:hAnsi="宋体" w:eastAsia="宋体" w:cs="宋体"/>
          <w:spacing w:val="-51"/>
          <w:sz w:val="20"/>
          <w:szCs w:val="20"/>
          <w:u w:val="single" w:color="auto"/>
        </w:rPr>
        <w:t xml:space="preserve"> </w:t>
      </w:r>
      <w:r>
        <w:rPr>
          <w:rFonts w:ascii="宋体" w:hAnsi="宋体" w:eastAsia="宋体" w:cs="宋体"/>
          <w:spacing w:val="6"/>
          <w:sz w:val="20"/>
          <w:szCs w:val="20"/>
          <w:u w:val="single" w:color="auto"/>
        </w:rPr>
        <w:t>15</w:t>
      </w:r>
      <w:r>
        <w:rPr>
          <w:rFonts w:ascii="宋体" w:hAnsi="宋体" w:eastAsia="宋体" w:cs="宋体"/>
          <w:spacing w:val="-49"/>
          <w:sz w:val="20"/>
          <w:szCs w:val="20"/>
          <w:u w:val="single" w:color="auto"/>
        </w:rPr>
        <w:t xml:space="preserve"> </w:t>
      </w:r>
      <w:r>
        <w:rPr>
          <w:rFonts w:ascii="宋体" w:hAnsi="宋体" w:eastAsia="宋体" w:cs="宋体"/>
          <w:spacing w:val="6"/>
          <w:sz w:val="20"/>
          <w:szCs w:val="20"/>
        </w:rPr>
        <w:t xml:space="preserve"> 日内进行整改或重新提供，整改或重新提供产生的所有费用由乙方承担，</w:t>
      </w:r>
      <w:r>
        <w:rPr>
          <w:rFonts w:ascii="宋体" w:hAnsi="宋体" w:eastAsia="宋体" w:cs="宋体"/>
          <w:sz w:val="20"/>
          <w:szCs w:val="20"/>
        </w:rPr>
        <w:t xml:space="preserve"> </w:t>
      </w:r>
      <w:r>
        <w:rPr>
          <w:rFonts w:ascii="宋体" w:hAnsi="宋体" w:eastAsia="宋体" w:cs="宋体"/>
          <w:spacing w:val="8"/>
          <w:sz w:val="20"/>
          <w:szCs w:val="20"/>
        </w:rPr>
        <w:t>甲方有权自乙方提供的履约保证金（如有）中</w:t>
      </w:r>
      <w:r>
        <w:rPr>
          <w:rFonts w:ascii="宋体" w:hAnsi="宋体" w:eastAsia="宋体" w:cs="宋体"/>
          <w:spacing w:val="7"/>
          <w:sz w:val="20"/>
          <w:szCs w:val="20"/>
        </w:rPr>
        <w:t>予以抵扣所受到的损失直至没收全部履约保证金并</w:t>
      </w:r>
      <w:r>
        <w:rPr>
          <w:rFonts w:ascii="宋体" w:hAnsi="宋体" w:eastAsia="宋体" w:cs="宋体"/>
          <w:sz w:val="20"/>
          <w:szCs w:val="20"/>
        </w:rPr>
        <w:t xml:space="preserve"> </w:t>
      </w:r>
      <w:r>
        <w:rPr>
          <w:rFonts w:ascii="宋体" w:hAnsi="宋体" w:eastAsia="宋体" w:cs="宋体"/>
          <w:spacing w:val="6"/>
          <w:sz w:val="20"/>
          <w:szCs w:val="20"/>
        </w:rPr>
        <w:t>依据合同条款要求乙方支付违约金。乙方整改或</w:t>
      </w:r>
      <w:r>
        <w:rPr>
          <w:rFonts w:ascii="宋体" w:hAnsi="宋体" w:eastAsia="宋体" w:cs="宋体"/>
          <w:spacing w:val="5"/>
          <w:sz w:val="20"/>
          <w:szCs w:val="20"/>
        </w:rPr>
        <w:t>重新提供后仍不符合验收标准的，</w:t>
      </w:r>
      <w:r>
        <w:rPr>
          <w:rFonts w:ascii="宋体" w:hAnsi="宋体" w:eastAsia="宋体" w:cs="宋体"/>
          <w:spacing w:val="-17"/>
          <w:sz w:val="20"/>
          <w:szCs w:val="20"/>
        </w:rPr>
        <w:t xml:space="preserve"> </w:t>
      </w:r>
      <w:r>
        <w:rPr>
          <w:rFonts w:ascii="宋体" w:hAnsi="宋体" w:eastAsia="宋体" w:cs="宋体"/>
          <w:spacing w:val="5"/>
          <w:sz w:val="20"/>
          <w:szCs w:val="20"/>
        </w:rPr>
        <w:t>或乙方未能在</w:t>
      </w:r>
      <w:r>
        <w:rPr>
          <w:rFonts w:ascii="宋体" w:hAnsi="宋体" w:eastAsia="宋体" w:cs="宋体"/>
          <w:sz w:val="20"/>
          <w:szCs w:val="20"/>
        </w:rPr>
        <w:t xml:space="preserve"> </w:t>
      </w:r>
      <w:r>
        <w:rPr>
          <w:rFonts w:ascii="宋体" w:hAnsi="宋体" w:eastAsia="宋体" w:cs="宋体"/>
          <w:spacing w:val="8"/>
          <w:sz w:val="20"/>
          <w:szCs w:val="20"/>
        </w:rPr>
        <w:t>约定时间内完成整改或重新提供的，甲方有权</w:t>
      </w:r>
      <w:r>
        <w:rPr>
          <w:rFonts w:ascii="宋体" w:hAnsi="宋体" w:eastAsia="宋体" w:cs="宋体"/>
          <w:spacing w:val="7"/>
          <w:sz w:val="20"/>
          <w:szCs w:val="20"/>
        </w:rPr>
        <w:t>解除合同，并要求乙方返还已支付的全部或部分款</w:t>
      </w:r>
      <w:r>
        <w:rPr>
          <w:rFonts w:ascii="宋体" w:hAnsi="宋体" w:eastAsia="宋体" w:cs="宋体"/>
          <w:spacing w:val="8"/>
          <w:sz w:val="20"/>
          <w:szCs w:val="20"/>
        </w:rPr>
        <w:t>项，同时保留根据本合同约定及法律法规规定的其他补救措施的权利。</w:t>
      </w:r>
    </w:p>
    <w:p w14:paraId="31E34721">
      <w:pPr>
        <w:spacing w:before="298" w:line="266" w:lineRule="auto"/>
        <w:ind w:left="50" w:right="113" w:firstLine="411"/>
        <w:rPr>
          <w:rFonts w:ascii="宋体" w:hAnsi="宋体" w:eastAsia="宋体" w:cs="宋体"/>
          <w:sz w:val="20"/>
          <w:szCs w:val="20"/>
        </w:rPr>
      </w:pPr>
      <w:r>
        <w:rPr>
          <w:rFonts w:ascii="宋体" w:hAnsi="宋体" w:eastAsia="宋体" w:cs="宋体"/>
          <w:spacing w:val="4"/>
          <w:sz w:val="20"/>
          <w:szCs w:val="20"/>
        </w:rPr>
        <w:t>4.3.6</w:t>
      </w:r>
      <w:r>
        <w:rPr>
          <w:rFonts w:ascii="宋体" w:hAnsi="宋体" w:eastAsia="宋体" w:cs="宋体"/>
          <w:spacing w:val="73"/>
          <w:sz w:val="20"/>
          <w:szCs w:val="20"/>
        </w:rPr>
        <w:t xml:space="preserve"> </w:t>
      </w:r>
      <w:r>
        <w:rPr>
          <w:rFonts w:ascii="宋体" w:hAnsi="宋体" w:eastAsia="宋体" w:cs="宋体"/>
          <w:spacing w:val="4"/>
          <w:sz w:val="20"/>
          <w:szCs w:val="20"/>
        </w:rPr>
        <w:t>甲方在约定的验收时间到期、且经乙方书面催告</w:t>
      </w:r>
      <w:r>
        <w:rPr>
          <w:rFonts w:ascii="宋体" w:hAnsi="宋体" w:eastAsia="宋体" w:cs="宋体"/>
          <w:spacing w:val="-45"/>
          <w:sz w:val="20"/>
          <w:szCs w:val="20"/>
        </w:rPr>
        <w:t xml:space="preserve"> </w:t>
      </w:r>
      <w:r>
        <w:rPr>
          <w:rFonts w:ascii="宋体" w:hAnsi="宋体" w:eastAsia="宋体" w:cs="宋体"/>
          <w:spacing w:val="-53"/>
          <w:sz w:val="20"/>
          <w:szCs w:val="20"/>
          <w:u w:val="single" w:color="auto"/>
        </w:rPr>
        <w:t xml:space="preserve"> </w:t>
      </w:r>
      <w:r>
        <w:rPr>
          <w:rFonts w:ascii="宋体" w:hAnsi="宋体" w:eastAsia="宋体" w:cs="宋体"/>
          <w:spacing w:val="4"/>
          <w:sz w:val="20"/>
          <w:szCs w:val="20"/>
          <w:u w:val="single" w:color="auto"/>
        </w:rPr>
        <w:t>15</w:t>
      </w:r>
      <w:r>
        <w:rPr>
          <w:rFonts w:ascii="宋体" w:hAnsi="宋体" w:eastAsia="宋体" w:cs="宋体"/>
          <w:spacing w:val="-52"/>
          <w:sz w:val="20"/>
          <w:szCs w:val="20"/>
          <w:u w:val="single" w:color="auto"/>
        </w:rPr>
        <w:t xml:space="preserve"> </w:t>
      </w:r>
      <w:r>
        <w:rPr>
          <w:rFonts w:ascii="宋体" w:hAnsi="宋体" w:eastAsia="宋体" w:cs="宋体"/>
          <w:spacing w:val="4"/>
          <w:sz w:val="20"/>
          <w:szCs w:val="20"/>
        </w:rPr>
        <w:t xml:space="preserve"> 日后，仍无正当理由拖延验收或</w:t>
      </w:r>
      <w:r>
        <w:rPr>
          <w:rFonts w:ascii="宋体" w:hAnsi="宋体" w:eastAsia="宋体" w:cs="宋体"/>
          <w:sz w:val="20"/>
          <w:szCs w:val="20"/>
        </w:rPr>
        <w:t xml:space="preserve"> </w:t>
      </w:r>
      <w:r>
        <w:rPr>
          <w:rFonts w:ascii="宋体" w:hAnsi="宋体" w:eastAsia="宋体" w:cs="宋体"/>
          <w:spacing w:val="5"/>
          <w:sz w:val="20"/>
          <w:szCs w:val="20"/>
        </w:rPr>
        <w:t>不验收的，则视为其已验收通过。</w:t>
      </w:r>
    </w:p>
    <w:p w14:paraId="38991C1D">
      <w:pPr>
        <w:spacing w:before="223" w:line="228" w:lineRule="auto"/>
        <w:ind w:left="473"/>
        <w:outlineLvl w:val="4"/>
        <w:rPr>
          <w:rFonts w:ascii="宋体" w:hAnsi="宋体" w:eastAsia="宋体" w:cs="宋体"/>
          <w:sz w:val="20"/>
          <w:szCs w:val="20"/>
        </w:rPr>
      </w:pPr>
      <w:r>
        <w:rPr>
          <w:rFonts w:ascii="宋体" w:hAnsi="宋体" w:eastAsia="宋体" w:cs="宋体"/>
          <w:b/>
          <w:bCs/>
          <w:spacing w:val="4"/>
          <w:sz w:val="20"/>
          <w:szCs w:val="20"/>
        </w:rPr>
        <w:t>五、保安服务费的支付</w:t>
      </w:r>
    </w:p>
    <w:p w14:paraId="79E82490">
      <w:pPr>
        <w:spacing w:before="161" w:line="228" w:lineRule="auto"/>
        <w:ind w:left="474"/>
        <w:outlineLvl w:val="4"/>
        <w:rPr>
          <w:rFonts w:ascii="宋体" w:hAnsi="宋体" w:eastAsia="宋体" w:cs="宋体"/>
          <w:sz w:val="20"/>
          <w:szCs w:val="20"/>
        </w:rPr>
      </w:pPr>
      <w:r>
        <w:rPr>
          <w:rFonts w:ascii="宋体" w:hAnsi="宋体" w:eastAsia="宋体" w:cs="宋体"/>
          <w:b/>
          <w:bCs/>
          <w:spacing w:val="-1"/>
          <w:sz w:val="20"/>
          <w:szCs w:val="20"/>
        </w:rPr>
        <w:t>5.1</w:t>
      </w:r>
      <w:r>
        <w:rPr>
          <w:rFonts w:ascii="宋体" w:hAnsi="宋体" w:eastAsia="宋体" w:cs="宋体"/>
          <w:spacing w:val="22"/>
          <w:sz w:val="20"/>
          <w:szCs w:val="20"/>
        </w:rPr>
        <w:t xml:space="preserve"> </w:t>
      </w:r>
      <w:r>
        <w:rPr>
          <w:rFonts w:ascii="宋体" w:hAnsi="宋体" w:eastAsia="宋体" w:cs="宋体"/>
          <w:b/>
          <w:bCs/>
          <w:spacing w:val="-1"/>
          <w:sz w:val="20"/>
          <w:szCs w:val="20"/>
        </w:rPr>
        <w:t>合同金额</w:t>
      </w:r>
    </w:p>
    <w:p w14:paraId="2E76D3AE">
      <w:pPr>
        <w:spacing w:line="228" w:lineRule="auto"/>
        <w:rPr>
          <w:rFonts w:ascii="宋体" w:hAnsi="宋体" w:eastAsia="宋体" w:cs="宋体"/>
          <w:sz w:val="20"/>
          <w:szCs w:val="20"/>
        </w:rPr>
        <w:sectPr>
          <w:footerReference r:id="rId55" w:type="default"/>
          <w:pgSz w:w="11907" w:h="16840"/>
          <w:pgMar w:top="1101" w:right="1475" w:bottom="400" w:left="1559" w:header="1086" w:footer="0" w:gutter="0"/>
          <w:cols w:space="720" w:num="1"/>
        </w:sectPr>
      </w:pPr>
    </w:p>
    <w:p w14:paraId="28476E86">
      <w:pPr>
        <w:spacing w:before="207" w:line="371" w:lineRule="auto"/>
        <w:ind w:left="45" w:right="111" w:firstLine="473"/>
        <w:jc w:val="both"/>
        <w:rPr>
          <w:rFonts w:ascii="宋体" w:hAnsi="宋体" w:eastAsia="宋体" w:cs="宋体"/>
          <w:spacing w:val="11"/>
          <w:sz w:val="20"/>
          <w:szCs w:val="20"/>
        </w:rPr>
      </w:pPr>
    </w:p>
    <w:p w14:paraId="1AE51B71">
      <w:pPr>
        <w:spacing w:before="207" w:line="371" w:lineRule="auto"/>
        <w:ind w:left="45" w:right="111" w:firstLine="473"/>
        <w:jc w:val="both"/>
        <w:rPr>
          <w:rFonts w:ascii="宋体" w:hAnsi="宋体" w:eastAsia="宋体" w:cs="宋体"/>
          <w:sz w:val="20"/>
          <w:szCs w:val="20"/>
        </w:rPr>
      </w:pPr>
      <w:r>
        <w:rPr>
          <w:rFonts w:ascii="宋体" w:hAnsi="宋体" w:eastAsia="宋体" w:cs="宋体"/>
          <w:spacing w:val="11"/>
          <w:sz w:val="20"/>
          <w:szCs w:val="20"/>
        </w:rPr>
        <w:t>本合同项目服务费用金额见本合同主要要素，除按合同文件规定的暂列金额部分按实际发</w:t>
      </w:r>
      <w:r>
        <w:rPr>
          <w:rFonts w:ascii="宋体" w:hAnsi="宋体" w:eastAsia="宋体" w:cs="宋体"/>
          <w:spacing w:val="9"/>
          <w:sz w:val="20"/>
          <w:szCs w:val="20"/>
        </w:rPr>
        <w:t xml:space="preserve"> </w:t>
      </w:r>
      <w:r>
        <w:rPr>
          <w:rFonts w:ascii="宋体" w:hAnsi="宋体" w:eastAsia="宋体" w:cs="宋体"/>
          <w:spacing w:val="8"/>
          <w:sz w:val="20"/>
          <w:szCs w:val="20"/>
        </w:rPr>
        <w:t>生情况进行结算外，与达到本合同文件规定要</w:t>
      </w:r>
      <w:r>
        <w:rPr>
          <w:rFonts w:ascii="宋体" w:hAnsi="宋体" w:eastAsia="宋体" w:cs="宋体"/>
          <w:spacing w:val="7"/>
          <w:sz w:val="20"/>
          <w:szCs w:val="20"/>
        </w:rPr>
        <w:t>求与标准完成本保安服务项目有关的所有费用应包</w:t>
      </w:r>
      <w:r>
        <w:rPr>
          <w:rFonts w:ascii="宋体" w:hAnsi="宋体" w:eastAsia="宋体" w:cs="宋体"/>
          <w:sz w:val="20"/>
          <w:szCs w:val="20"/>
        </w:rPr>
        <w:t xml:space="preserve"> </w:t>
      </w:r>
      <w:r>
        <w:rPr>
          <w:rFonts w:ascii="宋体" w:hAnsi="宋体" w:eastAsia="宋体" w:cs="宋体"/>
          <w:spacing w:val="7"/>
          <w:sz w:val="20"/>
          <w:szCs w:val="20"/>
        </w:rPr>
        <w:t>含在合同金额中，甲方不再另行支付任何费用。</w:t>
      </w:r>
    </w:p>
    <w:p w14:paraId="00BA722F">
      <w:pPr>
        <w:spacing w:line="228" w:lineRule="auto"/>
        <w:ind w:left="474"/>
        <w:outlineLvl w:val="4"/>
        <w:rPr>
          <w:rFonts w:ascii="宋体" w:hAnsi="宋体" w:eastAsia="宋体" w:cs="宋体"/>
          <w:sz w:val="20"/>
          <w:szCs w:val="20"/>
        </w:rPr>
      </w:pPr>
      <w:r>
        <w:rPr>
          <w:rFonts w:ascii="宋体" w:hAnsi="宋体" w:eastAsia="宋体" w:cs="宋体"/>
          <w:b/>
          <w:bCs/>
          <w:spacing w:val="1"/>
          <w:sz w:val="20"/>
          <w:szCs w:val="20"/>
        </w:rPr>
        <w:t>5.2</w:t>
      </w:r>
      <w:r>
        <w:rPr>
          <w:rFonts w:ascii="宋体" w:hAnsi="宋体" w:eastAsia="宋体" w:cs="宋体"/>
          <w:spacing w:val="1"/>
          <w:sz w:val="20"/>
          <w:szCs w:val="20"/>
        </w:rPr>
        <w:t xml:space="preserve"> </w:t>
      </w:r>
      <w:r>
        <w:rPr>
          <w:rFonts w:ascii="宋体" w:hAnsi="宋体" w:eastAsia="宋体" w:cs="宋体"/>
          <w:b/>
          <w:bCs/>
          <w:spacing w:val="1"/>
          <w:sz w:val="20"/>
          <w:szCs w:val="20"/>
        </w:rPr>
        <w:t>付款方式：</w:t>
      </w:r>
    </w:p>
    <w:p w14:paraId="3ED367F1">
      <w:pPr>
        <w:spacing w:before="207" w:line="371" w:lineRule="auto"/>
        <w:ind w:left="45" w:right="111" w:firstLine="473"/>
        <w:jc w:val="both"/>
        <w:rPr>
          <w:rFonts w:hint="eastAsia" w:ascii="宋体" w:hAnsi="宋体" w:eastAsia="宋体" w:cs="宋体"/>
          <w:spacing w:val="7"/>
          <w:sz w:val="20"/>
          <w:szCs w:val="20"/>
          <w:lang w:val="en-US" w:eastAsia="zh-CN"/>
        </w:rPr>
      </w:pPr>
      <w:r>
        <w:rPr>
          <w:rFonts w:hint="eastAsia" w:ascii="宋体" w:hAnsi="宋体" w:eastAsia="宋体" w:cs="宋体"/>
          <w:spacing w:val="7"/>
          <w:sz w:val="20"/>
          <w:szCs w:val="20"/>
          <w:lang w:val="en-US" w:eastAsia="zh-CN"/>
        </w:rPr>
        <w:t>按用户需求。</w:t>
      </w:r>
    </w:p>
    <w:p w14:paraId="0397B699">
      <w:pPr>
        <w:spacing w:line="229" w:lineRule="auto"/>
        <w:ind w:left="474"/>
        <w:outlineLvl w:val="4"/>
        <w:rPr>
          <w:rFonts w:ascii="宋体" w:hAnsi="宋体" w:eastAsia="宋体" w:cs="宋体"/>
          <w:sz w:val="20"/>
          <w:szCs w:val="20"/>
        </w:rPr>
      </w:pPr>
      <w:r>
        <w:rPr>
          <w:rFonts w:ascii="宋体" w:hAnsi="宋体" w:eastAsia="宋体" w:cs="宋体"/>
          <w:b/>
          <w:bCs/>
          <w:spacing w:val="-3"/>
          <w:sz w:val="20"/>
          <w:szCs w:val="20"/>
        </w:rPr>
        <w:t>5.3</w:t>
      </w:r>
      <w:r>
        <w:rPr>
          <w:rFonts w:ascii="宋体" w:hAnsi="宋体" w:eastAsia="宋体" w:cs="宋体"/>
          <w:spacing w:val="14"/>
          <w:sz w:val="20"/>
          <w:szCs w:val="20"/>
        </w:rPr>
        <w:t xml:space="preserve"> </w:t>
      </w:r>
      <w:r>
        <w:rPr>
          <w:rFonts w:ascii="宋体" w:hAnsi="宋体" w:eastAsia="宋体" w:cs="宋体"/>
          <w:b/>
          <w:bCs/>
          <w:spacing w:val="-3"/>
          <w:sz w:val="20"/>
          <w:szCs w:val="20"/>
        </w:rPr>
        <w:t>税费</w:t>
      </w:r>
    </w:p>
    <w:p w14:paraId="0F3DC162">
      <w:pPr>
        <w:spacing w:before="160" w:line="228" w:lineRule="auto"/>
        <w:ind w:left="464"/>
        <w:rPr>
          <w:rFonts w:ascii="宋体" w:hAnsi="宋体" w:eastAsia="宋体" w:cs="宋体"/>
          <w:sz w:val="20"/>
          <w:szCs w:val="20"/>
        </w:rPr>
      </w:pPr>
      <w:r>
        <w:rPr>
          <w:rFonts w:ascii="宋体" w:hAnsi="宋体" w:eastAsia="宋体" w:cs="宋体"/>
          <w:spacing w:val="7"/>
          <w:sz w:val="20"/>
          <w:szCs w:val="20"/>
        </w:rPr>
        <w:t>与合同有关的一切税费，均已包含在上述合同金额中。</w:t>
      </w:r>
    </w:p>
    <w:p w14:paraId="27551A13">
      <w:pPr>
        <w:spacing w:before="160" w:line="229" w:lineRule="auto"/>
        <w:ind w:left="469"/>
        <w:outlineLvl w:val="4"/>
        <w:rPr>
          <w:rFonts w:ascii="宋体" w:hAnsi="宋体" w:eastAsia="宋体" w:cs="宋体"/>
          <w:sz w:val="20"/>
          <w:szCs w:val="20"/>
        </w:rPr>
      </w:pPr>
      <w:r>
        <w:rPr>
          <w:rFonts w:ascii="宋体" w:hAnsi="宋体" w:eastAsia="宋体" w:cs="宋体"/>
          <w:b/>
          <w:bCs/>
          <w:spacing w:val="4"/>
          <w:sz w:val="20"/>
          <w:szCs w:val="20"/>
        </w:rPr>
        <w:t>六、履约保证金</w:t>
      </w:r>
    </w:p>
    <w:p w14:paraId="2F884557">
      <w:pPr>
        <w:spacing w:before="247" w:line="228" w:lineRule="auto"/>
        <w:ind w:left="464"/>
        <w:outlineLvl w:val="4"/>
        <w:rPr>
          <w:rFonts w:hint="eastAsia" w:ascii="宋体" w:hAnsi="宋体" w:eastAsia="宋体" w:cs="宋体"/>
          <w:spacing w:val="5"/>
          <w:sz w:val="20"/>
          <w:szCs w:val="20"/>
          <w:lang w:val="en-US" w:eastAsia="zh-CN"/>
        </w:rPr>
      </w:pPr>
      <w:r>
        <w:rPr>
          <w:rFonts w:hint="eastAsia" w:ascii="宋体" w:hAnsi="宋体" w:eastAsia="宋体" w:cs="宋体"/>
          <w:spacing w:val="5"/>
          <w:sz w:val="20"/>
          <w:szCs w:val="20"/>
          <w:lang w:val="en-US" w:eastAsia="zh-CN"/>
        </w:rPr>
        <w:t>不收取。</w:t>
      </w:r>
    </w:p>
    <w:p w14:paraId="34194473">
      <w:pPr>
        <w:spacing w:before="247" w:line="228" w:lineRule="auto"/>
        <w:ind w:left="464"/>
        <w:outlineLvl w:val="4"/>
        <w:rPr>
          <w:rFonts w:ascii="宋体" w:hAnsi="宋体" w:eastAsia="宋体" w:cs="宋体"/>
          <w:sz w:val="20"/>
          <w:szCs w:val="20"/>
        </w:rPr>
      </w:pPr>
      <w:r>
        <w:rPr>
          <w:rFonts w:ascii="宋体" w:hAnsi="宋体" w:eastAsia="宋体" w:cs="宋体"/>
          <w:b/>
          <w:bCs/>
          <w:spacing w:val="4"/>
          <w:sz w:val="20"/>
          <w:szCs w:val="20"/>
        </w:rPr>
        <w:t>七、双方权利义务</w:t>
      </w:r>
    </w:p>
    <w:p w14:paraId="7465BA92">
      <w:pPr>
        <w:spacing w:before="161" w:line="228" w:lineRule="auto"/>
        <w:ind w:left="477"/>
        <w:outlineLvl w:val="4"/>
        <w:rPr>
          <w:rFonts w:ascii="宋体" w:hAnsi="宋体" w:eastAsia="宋体" w:cs="宋体"/>
          <w:sz w:val="20"/>
          <w:szCs w:val="20"/>
        </w:rPr>
      </w:pPr>
      <w:r>
        <w:rPr>
          <w:rFonts w:ascii="宋体" w:hAnsi="宋体" w:eastAsia="宋体" w:cs="宋体"/>
          <w:b/>
          <w:bCs/>
          <w:spacing w:val="-4"/>
          <w:sz w:val="20"/>
          <w:szCs w:val="20"/>
        </w:rPr>
        <w:t>7.1</w:t>
      </w:r>
      <w:r>
        <w:rPr>
          <w:rFonts w:ascii="宋体" w:hAnsi="宋体" w:eastAsia="宋体" w:cs="宋体"/>
          <w:spacing w:val="79"/>
          <w:sz w:val="20"/>
          <w:szCs w:val="20"/>
        </w:rPr>
        <w:t xml:space="preserve"> </w:t>
      </w:r>
      <w:r>
        <w:rPr>
          <w:rFonts w:ascii="宋体" w:hAnsi="宋体" w:eastAsia="宋体" w:cs="宋体"/>
          <w:b/>
          <w:bCs/>
          <w:spacing w:val="-4"/>
          <w:sz w:val="20"/>
          <w:szCs w:val="20"/>
        </w:rPr>
        <w:t>甲方的权利义务</w:t>
      </w:r>
    </w:p>
    <w:p w14:paraId="1FA19337">
      <w:pPr>
        <w:spacing w:before="181" w:line="264" w:lineRule="auto"/>
        <w:ind w:left="45" w:right="113" w:firstLine="428"/>
        <w:rPr>
          <w:rFonts w:ascii="宋体" w:hAnsi="宋体" w:eastAsia="宋体" w:cs="宋体"/>
          <w:sz w:val="20"/>
          <w:szCs w:val="20"/>
        </w:rPr>
      </w:pPr>
      <w:r>
        <w:rPr>
          <w:rFonts w:ascii="宋体" w:hAnsi="宋体" w:eastAsia="宋体" w:cs="宋体"/>
          <w:spacing w:val="6"/>
          <w:sz w:val="20"/>
          <w:szCs w:val="20"/>
        </w:rPr>
        <w:t>7.1.1</w:t>
      </w:r>
      <w:r>
        <w:rPr>
          <w:rFonts w:ascii="宋体" w:hAnsi="宋体" w:eastAsia="宋体" w:cs="宋体"/>
          <w:spacing w:val="37"/>
          <w:sz w:val="20"/>
          <w:szCs w:val="20"/>
        </w:rPr>
        <w:t xml:space="preserve"> </w:t>
      </w:r>
      <w:r>
        <w:rPr>
          <w:rFonts w:ascii="宋体" w:hAnsi="宋体" w:eastAsia="宋体" w:cs="宋体"/>
          <w:spacing w:val="6"/>
          <w:sz w:val="20"/>
          <w:szCs w:val="20"/>
        </w:rPr>
        <w:t>甲方有权向乙方询问工作进展情况及相关的内容, 有权</w:t>
      </w:r>
      <w:r>
        <w:rPr>
          <w:rFonts w:ascii="宋体" w:hAnsi="宋体" w:eastAsia="宋体" w:cs="宋体"/>
          <w:spacing w:val="5"/>
          <w:sz w:val="20"/>
          <w:szCs w:val="20"/>
        </w:rPr>
        <w:t>检查和监督乙方的服务工作的</w:t>
      </w:r>
      <w:r>
        <w:rPr>
          <w:rFonts w:ascii="宋体" w:hAnsi="宋体" w:eastAsia="宋体" w:cs="宋体"/>
          <w:sz w:val="20"/>
          <w:szCs w:val="20"/>
        </w:rPr>
        <w:t xml:space="preserve"> </w:t>
      </w:r>
      <w:r>
        <w:rPr>
          <w:rFonts w:ascii="宋体" w:hAnsi="宋体" w:eastAsia="宋体" w:cs="宋体"/>
          <w:spacing w:val="8"/>
          <w:sz w:val="20"/>
          <w:szCs w:val="20"/>
        </w:rPr>
        <w:t>质量、管理等情况，有权要求乙方以书面形式就前述内容进行汇报。</w:t>
      </w:r>
    </w:p>
    <w:p w14:paraId="4D0CDD56">
      <w:pPr>
        <w:spacing w:before="239" w:line="312" w:lineRule="auto"/>
        <w:ind w:left="45" w:right="113" w:firstLine="429"/>
        <w:rPr>
          <w:rFonts w:ascii="宋体" w:hAnsi="宋体" w:eastAsia="宋体" w:cs="宋体"/>
          <w:sz w:val="20"/>
          <w:szCs w:val="20"/>
        </w:rPr>
      </w:pPr>
      <w:r>
        <w:rPr>
          <w:rFonts w:ascii="宋体" w:hAnsi="宋体" w:eastAsia="宋体" w:cs="宋体"/>
          <w:spacing w:val="6"/>
          <w:sz w:val="20"/>
          <w:szCs w:val="20"/>
        </w:rPr>
        <w:t>7.1.2</w:t>
      </w:r>
      <w:r>
        <w:rPr>
          <w:rFonts w:ascii="宋体" w:hAnsi="宋体" w:eastAsia="宋体" w:cs="宋体"/>
          <w:spacing w:val="37"/>
          <w:sz w:val="20"/>
          <w:szCs w:val="20"/>
        </w:rPr>
        <w:t xml:space="preserve"> </w:t>
      </w:r>
      <w:r>
        <w:rPr>
          <w:rFonts w:ascii="宋体" w:hAnsi="宋体" w:eastAsia="宋体" w:cs="宋体"/>
          <w:spacing w:val="6"/>
          <w:sz w:val="20"/>
          <w:szCs w:val="20"/>
        </w:rPr>
        <w:t>甲方有权审定乙方拟定的保安服务措施和方案，监督乙方安保服务工</w:t>
      </w:r>
      <w:r>
        <w:rPr>
          <w:rFonts w:ascii="宋体" w:hAnsi="宋体" w:eastAsia="宋体" w:cs="宋体"/>
          <w:spacing w:val="5"/>
          <w:sz w:val="20"/>
          <w:szCs w:val="20"/>
        </w:rPr>
        <w:t>作的实施。甲方</w:t>
      </w:r>
      <w:r>
        <w:rPr>
          <w:rFonts w:ascii="宋体" w:hAnsi="宋体" w:eastAsia="宋体" w:cs="宋体"/>
          <w:spacing w:val="7"/>
          <w:sz w:val="20"/>
          <w:szCs w:val="20"/>
        </w:rPr>
        <w:t>有权按照合同约定和法律规定的标准规范，对乙方实施的安保服务提出修改和变更建议，对乙方</w:t>
      </w:r>
      <w:r>
        <w:rPr>
          <w:rFonts w:ascii="宋体" w:hAnsi="宋体" w:eastAsia="宋体" w:cs="宋体"/>
          <w:spacing w:val="18"/>
          <w:sz w:val="20"/>
          <w:szCs w:val="20"/>
        </w:rPr>
        <w:t xml:space="preserve"> </w:t>
      </w:r>
      <w:r>
        <w:rPr>
          <w:rFonts w:ascii="宋体" w:hAnsi="宋体" w:eastAsia="宋体" w:cs="宋体"/>
          <w:spacing w:val="7"/>
          <w:sz w:val="20"/>
          <w:szCs w:val="20"/>
        </w:rPr>
        <w:t>服务过程中出现的具体问题提出建议和意见，有权通知乙方对违反合同规定的行为及时纠正，并</w:t>
      </w:r>
      <w:r>
        <w:rPr>
          <w:rFonts w:ascii="宋体" w:hAnsi="宋体" w:eastAsia="宋体" w:cs="宋体"/>
          <w:spacing w:val="18"/>
          <w:sz w:val="20"/>
          <w:szCs w:val="20"/>
        </w:rPr>
        <w:t xml:space="preserve"> </w:t>
      </w:r>
      <w:r>
        <w:rPr>
          <w:rFonts w:ascii="宋体" w:hAnsi="宋体" w:eastAsia="宋体" w:cs="宋体"/>
          <w:spacing w:val="6"/>
          <w:sz w:val="20"/>
          <w:szCs w:val="20"/>
        </w:rPr>
        <w:t>按本合同有关规定给予处理。</w:t>
      </w:r>
    </w:p>
    <w:p w14:paraId="6736FB20">
      <w:pPr>
        <w:spacing w:before="281" w:line="294" w:lineRule="auto"/>
        <w:ind w:left="44" w:right="111" w:firstLine="430"/>
        <w:rPr>
          <w:rFonts w:ascii="宋体" w:hAnsi="宋体" w:eastAsia="宋体" w:cs="宋体"/>
          <w:spacing w:val="7"/>
          <w:sz w:val="20"/>
          <w:szCs w:val="20"/>
        </w:rPr>
      </w:pPr>
      <w:r>
        <w:rPr>
          <w:rFonts w:ascii="宋体" w:hAnsi="宋体" w:eastAsia="宋体" w:cs="宋体"/>
          <w:spacing w:val="3"/>
          <w:sz w:val="20"/>
          <w:szCs w:val="20"/>
        </w:rPr>
        <w:t>7.1.3 甲方负责协调、处理、解决本合同生效前发生的遗留问题，便于乙方</w:t>
      </w:r>
      <w:r>
        <w:rPr>
          <w:rFonts w:ascii="宋体" w:hAnsi="宋体" w:eastAsia="宋体" w:cs="宋体"/>
          <w:spacing w:val="2"/>
          <w:sz w:val="20"/>
          <w:szCs w:val="20"/>
        </w:rPr>
        <w:t>开展工作。制定</w:t>
      </w:r>
      <w:r>
        <w:rPr>
          <w:rFonts w:ascii="宋体" w:hAnsi="宋体" w:eastAsia="宋体" w:cs="宋体"/>
          <w:sz w:val="20"/>
          <w:szCs w:val="20"/>
        </w:rPr>
        <w:t xml:space="preserve"> </w:t>
      </w:r>
      <w:r>
        <w:rPr>
          <w:rFonts w:ascii="宋体" w:hAnsi="宋体" w:eastAsia="宋体" w:cs="宋体"/>
          <w:spacing w:val="8"/>
          <w:sz w:val="20"/>
          <w:szCs w:val="20"/>
        </w:rPr>
        <w:t>或提供甲方的相关规章制度，要求乙方或全</w:t>
      </w:r>
      <w:r>
        <w:rPr>
          <w:rFonts w:ascii="宋体" w:hAnsi="宋体" w:eastAsia="宋体" w:cs="宋体"/>
          <w:spacing w:val="7"/>
          <w:sz w:val="20"/>
          <w:szCs w:val="20"/>
        </w:rPr>
        <w:t>体使用人遵守。因乙方违反合同规定给甲方或相关方造成损失时，甲方有权要求乙方赔偿经济损失。</w:t>
      </w:r>
    </w:p>
    <w:p w14:paraId="449E85DC">
      <w:pPr>
        <w:spacing w:before="281" w:line="294" w:lineRule="auto"/>
        <w:ind w:left="44" w:right="111" w:firstLine="430"/>
        <w:rPr>
          <w:rFonts w:ascii="宋体" w:hAnsi="宋体" w:eastAsia="宋体" w:cs="宋体"/>
          <w:sz w:val="20"/>
          <w:szCs w:val="20"/>
        </w:rPr>
      </w:pPr>
      <w:r>
        <w:rPr>
          <w:rFonts w:ascii="宋体" w:hAnsi="宋体" w:eastAsia="宋体" w:cs="宋体"/>
          <w:spacing w:val="6"/>
          <w:sz w:val="20"/>
          <w:szCs w:val="20"/>
        </w:rPr>
        <w:t>7.1.4</w:t>
      </w:r>
      <w:r>
        <w:rPr>
          <w:rFonts w:ascii="宋体" w:hAnsi="宋体" w:eastAsia="宋体" w:cs="宋体"/>
          <w:spacing w:val="37"/>
          <w:sz w:val="20"/>
          <w:szCs w:val="20"/>
        </w:rPr>
        <w:t xml:space="preserve"> </w:t>
      </w:r>
      <w:r>
        <w:rPr>
          <w:rFonts w:ascii="宋体" w:hAnsi="宋体" w:eastAsia="宋体" w:cs="宋体"/>
          <w:spacing w:val="6"/>
          <w:sz w:val="20"/>
          <w:szCs w:val="20"/>
        </w:rPr>
        <w:t>甲方有权要求更换与本合同约定不符或不能与甲方积极配合的保安人</w:t>
      </w:r>
      <w:r>
        <w:rPr>
          <w:rFonts w:ascii="宋体" w:hAnsi="宋体" w:eastAsia="宋体" w:cs="宋体"/>
          <w:spacing w:val="5"/>
          <w:sz w:val="20"/>
          <w:szCs w:val="20"/>
        </w:rPr>
        <w:t>员。当甲方认定</w:t>
      </w:r>
      <w:r>
        <w:rPr>
          <w:rFonts w:ascii="宋体" w:hAnsi="宋体" w:eastAsia="宋体" w:cs="宋体"/>
          <w:sz w:val="20"/>
          <w:szCs w:val="20"/>
        </w:rPr>
        <w:t xml:space="preserve">  </w:t>
      </w:r>
      <w:r>
        <w:rPr>
          <w:rFonts w:ascii="宋体" w:hAnsi="宋体" w:eastAsia="宋体" w:cs="宋体"/>
          <w:spacing w:val="10"/>
          <w:sz w:val="20"/>
          <w:szCs w:val="20"/>
        </w:rPr>
        <w:t>项目服务专业人员不按项目服务合同履行其职责，或</w:t>
      </w:r>
      <w:r>
        <w:rPr>
          <w:rFonts w:ascii="宋体" w:hAnsi="宋体" w:eastAsia="宋体" w:cs="宋体"/>
          <w:spacing w:val="9"/>
          <w:sz w:val="20"/>
          <w:szCs w:val="20"/>
        </w:rPr>
        <w:t>专业能力、管理能力、责任心较差，不能有</w:t>
      </w:r>
      <w:r>
        <w:rPr>
          <w:rFonts w:ascii="宋体" w:hAnsi="宋体" w:eastAsia="宋体" w:cs="宋体"/>
          <w:sz w:val="20"/>
          <w:szCs w:val="20"/>
        </w:rPr>
        <w:t xml:space="preserve"> </w:t>
      </w:r>
      <w:r>
        <w:rPr>
          <w:rFonts w:ascii="宋体" w:hAnsi="宋体" w:eastAsia="宋体" w:cs="宋体"/>
          <w:spacing w:val="7"/>
          <w:sz w:val="20"/>
          <w:szCs w:val="20"/>
        </w:rPr>
        <w:t>效与甲方配合并履行其项目服务义务，或与第三人串通给甲方造与经济损失的，甲方有权要求乙方更换项目服务专业人员，如对甲方造成实际损失的，甲方有权终止合同并要求乙方承担相应的</w:t>
      </w:r>
      <w:r>
        <w:rPr>
          <w:rFonts w:ascii="宋体" w:hAnsi="宋体" w:eastAsia="宋体" w:cs="宋体"/>
          <w:spacing w:val="2"/>
          <w:sz w:val="20"/>
          <w:szCs w:val="20"/>
        </w:rPr>
        <w:t>赔偿责任。</w:t>
      </w:r>
    </w:p>
    <w:p w14:paraId="5AF870CB">
      <w:pPr>
        <w:spacing w:before="284" w:line="267" w:lineRule="auto"/>
        <w:ind w:left="45" w:right="147" w:firstLine="428"/>
        <w:rPr>
          <w:rFonts w:ascii="宋体" w:hAnsi="宋体" w:eastAsia="宋体" w:cs="宋体"/>
          <w:sz w:val="20"/>
          <w:szCs w:val="20"/>
        </w:rPr>
      </w:pPr>
      <w:r>
        <w:rPr>
          <w:rFonts w:ascii="宋体" w:hAnsi="宋体" w:eastAsia="宋体" w:cs="宋体"/>
          <w:spacing w:val="10"/>
          <w:sz w:val="20"/>
          <w:szCs w:val="20"/>
        </w:rPr>
        <w:t>7.1.5</w:t>
      </w:r>
      <w:r>
        <w:rPr>
          <w:rFonts w:ascii="宋体" w:hAnsi="宋体" w:eastAsia="宋体" w:cs="宋体"/>
          <w:spacing w:val="67"/>
          <w:sz w:val="20"/>
          <w:szCs w:val="20"/>
        </w:rPr>
        <w:t xml:space="preserve"> </w:t>
      </w:r>
      <w:r>
        <w:rPr>
          <w:rFonts w:ascii="宋体" w:hAnsi="宋体" w:eastAsia="宋体" w:cs="宋体"/>
          <w:spacing w:val="10"/>
          <w:sz w:val="20"/>
          <w:szCs w:val="20"/>
        </w:rPr>
        <w:t>甲方有权同意或不同意乙方因自身工作需要而更换合同约定的主要工作小组成员的</w:t>
      </w:r>
      <w:r>
        <w:rPr>
          <w:rFonts w:ascii="宋体" w:hAnsi="宋体" w:eastAsia="宋体" w:cs="宋体"/>
          <w:sz w:val="20"/>
          <w:szCs w:val="20"/>
        </w:rPr>
        <w:t xml:space="preserve"> 要求。</w:t>
      </w:r>
    </w:p>
    <w:p w14:paraId="5DF30F7A">
      <w:pPr>
        <w:spacing w:before="235" w:line="266" w:lineRule="auto"/>
        <w:ind w:left="55" w:right="142" w:firstLine="419"/>
        <w:rPr>
          <w:rFonts w:ascii="宋体" w:hAnsi="宋体" w:eastAsia="宋体" w:cs="宋体"/>
          <w:sz w:val="20"/>
          <w:szCs w:val="20"/>
        </w:rPr>
      </w:pPr>
      <w:r>
        <w:rPr>
          <w:rFonts w:ascii="宋体" w:hAnsi="宋体" w:eastAsia="宋体" w:cs="宋体"/>
          <w:spacing w:val="7"/>
          <w:sz w:val="20"/>
          <w:szCs w:val="20"/>
        </w:rPr>
        <w:t>7.1.6</w:t>
      </w:r>
      <w:r>
        <w:rPr>
          <w:rFonts w:ascii="宋体" w:hAnsi="宋体" w:eastAsia="宋体" w:cs="宋体"/>
          <w:spacing w:val="-12"/>
          <w:sz w:val="20"/>
          <w:szCs w:val="20"/>
        </w:rPr>
        <w:t xml:space="preserve"> </w:t>
      </w:r>
      <w:r>
        <w:rPr>
          <w:rFonts w:ascii="宋体" w:hAnsi="宋体" w:eastAsia="宋体" w:cs="宋体"/>
          <w:spacing w:val="7"/>
          <w:sz w:val="20"/>
          <w:szCs w:val="20"/>
        </w:rPr>
        <w:t>定期召开协调会议，与乙方沟通协调安保服务相关事宜，组织实施第三方安保服务满</w:t>
      </w:r>
      <w:r>
        <w:rPr>
          <w:rFonts w:ascii="宋体" w:hAnsi="宋体" w:eastAsia="宋体" w:cs="宋体"/>
          <w:sz w:val="20"/>
          <w:szCs w:val="20"/>
        </w:rPr>
        <w:t xml:space="preserve"> </w:t>
      </w:r>
      <w:r>
        <w:rPr>
          <w:rFonts w:ascii="宋体" w:hAnsi="宋体" w:eastAsia="宋体" w:cs="宋体"/>
          <w:spacing w:val="5"/>
          <w:sz w:val="20"/>
          <w:szCs w:val="20"/>
        </w:rPr>
        <w:t>意度测评，配合乙方提升服务质量。</w:t>
      </w:r>
    </w:p>
    <w:p w14:paraId="79C84F56">
      <w:pPr>
        <w:spacing w:before="243" w:line="311" w:lineRule="auto"/>
        <w:ind w:left="44" w:right="142" w:firstLine="430"/>
        <w:rPr>
          <w:rFonts w:ascii="宋体" w:hAnsi="宋体" w:eastAsia="宋体" w:cs="宋体"/>
          <w:sz w:val="20"/>
          <w:szCs w:val="20"/>
        </w:rPr>
      </w:pPr>
      <w:bookmarkStart w:id="16" w:name="OLE_LINK3"/>
      <w:r>
        <w:rPr>
          <w:rFonts w:ascii="宋体" w:hAnsi="宋体" w:eastAsia="宋体" w:cs="宋体"/>
          <w:spacing w:val="5"/>
          <w:sz w:val="20"/>
          <w:szCs w:val="20"/>
        </w:rPr>
        <w:t>7.1.7</w:t>
      </w:r>
      <w:bookmarkEnd w:id="16"/>
      <w:r>
        <w:rPr>
          <w:rFonts w:ascii="宋体" w:hAnsi="宋体" w:eastAsia="宋体" w:cs="宋体"/>
          <w:spacing w:val="48"/>
          <w:sz w:val="20"/>
          <w:szCs w:val="20"/>
        </w:rPr>
        <w:t xml:space="preserve"> </w:t>
      </w:r>
      <w:r>
        <w:rPr>
          <w:rFonts w:ascii="宋体" w:hAnsi="宋体" w:eastAsia="宋体" w:cs="宋体"/>
          <w:spacing w:val="5"/>
          <w:sz w:val="20"/>
          <w:szCs w:val="20"/>
        </w:rPr>
        <w:t>甲方应当在合同履约中，督促、协调与本项目服务有关的第三人（与合同履行有关的</w:t>
      </w:r>
      <w:r>
        <w:rPr>
          <w:rFonts w:ascii="宋体" w:hAnsi="宋体" w:eastAsia="宋体" w:cs="宋体"/>
          <w:spacing w:val="8"/>
          <w:sz w:val="20"/>
          <w:szCs w:val="20"/>
        </w:rPr>
        <w:t>相关单位）协同乙方办理有关服务事项。甲方就乙方书面提交并要求做出答复的事宜，在 15</w:t>
      </w:r>
      <w:r>
        <w:rPr>
          <w:rFonts w:ascii="宋体" w:hAnsi="宋体" w:eastAsia="宋体" w:cs="宋体"/>
          <w:spacing w:val="-31"/>
          <w:sz w:val="20"/>
          <w:szCs w:val="20"/>
        </w:rPr>
        <w:t xml:space="preserve"> </w:t>
      </w:r>
      <w:r>
        <w:rPr>
          <w:rFonts w:ascii="宋体" w:hAnsi="宋体" w:eastAsia="宋体" w:cs="宋体"/>
          <w:spacing w:val="8"/>
          <w:sz w:val="20"/>
          <w:szCs w:val="20"/>
        </w:rPr>
        <w:t>个</w:t>
      </w:r>
      <w:r>
        <w:rPr>
          <w:rFonts w:ascii="宋体" w:hAnsi="宋体" w:eastAsia="宋体" w:cs="宋体"/>
          <w:spacing w:val="4"/>
          <w:sz w:val="20"/>
          <w:szCs w:val="20"/>
        </w:rPr>
        <w:t>工作日内做出书面答复。乙方要求第三人提供有关资料时，甲方可根据自己的能力负责协调、转</w:t>
      </w:r>
      <w:r>
        <w:rPr>
          <w:rFonts w:ascii="宋体" w:hAnsi="宋体" w:eastAsia="宋体" w:cs="宋体"/>
          <w:spacing w:val="7"/>
          <w:sz w:val="20"/>
          <w:szCs w:val="20"/>
        </w:rPr>
        <w:t>达及资料转送，但并不成为甲方当然的义务。</w:t>
      </w:r>
    </w:p>
    <w:p w14:paraId="00C8730E">
      <w:pPr>
        <w:spacing w:before="247" w:line="282" w:lineRule="auto"/>
        <w:ind w:left="239" w:leftChars="114" w:right="144" w:firstLine="203" w:firstLineChars="97"/>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 xml:space="preserve">8 </w:t>
      </w:r>
      <w:r>
        <w:rPr>
          <w:rFonts w:ascii="Times New Roman" w:hAnsi="Times New Roman" w:eastAsia="Times New Roman" w:cs="Times New Roman"/>
          <w:spacing w:val="9"/>
          <w:sz w:val="20"/>
          <w:szCs w:val="20"/>
        </w:rPr>
        <w:t xml:space="preserve"> </w:t>
      </w:r>
      <w:r>
        <w:rPr>
          <w:rFonts w:ascii="宋体" w:hAnsi="宋体" w:eastAsia="宋体" w:cs="宋体"/>
          <w:spacing w:val="9"/>
          <w:sz w:val="20"/>
          <w:szCs w:val="20"/>
        </w:rPr>
        <w:t>甲方应当履行本合同约定的义务，如有违反则应当承担违约责任，赔偿给乙方造成的直接</w:t>
      </w:r>
      <w:r>
        <w:rPr>
          <w:rFonts w:ascii="宋体" w:hAnsi="宋体" w:eastAsia="宋体" w:cs="宋体"/>
          <w:spacing w:val="1"/>
          <w:sz w:val="20"/>
          <w:szCs w:val="20"/>
        </w:rPr>
        <w:t xml:space="preserve"> 经济损失。</w:t>
      </w:r>
    </w:p>
    <w:p w14:paraId="08961DF3">
      <w:pPr>
        <w:spacing w:before="207" w:line="280" w:lineRule="auto"/>
        <w:ind w:left="46" w:right="144" w:firstLine="413"/>
        <w:rPr>
          <w:rFonts w:ascii="宋体" w:hAnsi="宋体" w:eastAsia="宋体" w:cs="宋体"/>
          <w:sz w:val="20"/>
          <w:szCs w:val="20"/>
        </w:rPr>
      </w:pPr>
      <w:r>
        <w:rPr>
          <w:rFonts w:ascii="宋体" w:hAnsi="宋体" w:eastAsia="宋体" w:cs="宋体"/>
          <w:spacing w:val="5"/>
          <w:sz w:val="20"/>
          <w:szCs w:val="20"/>
        </w:rPr>
        <w:t>7.1.</w:t>
      </w:r>
      <w:r>
        <w:rPr>
          <w:rFonts w:hint="eastAsia" w:ascii="宋体" w:hAnsi="宋体" w:eastAsia="宋体" w:cs="宋体"/>
          <w:spacing w:val="5"/>
          <w:sz w:val="20"/>
          <w:szCs w:val="20"/>
          <w:lang w:val="en-US" w:eastAsia="zh-CN"/>
        </w:rPr>
        <w:t>9</w:t>
      </w:r>
      <w:r>
        <w:rPr>
          <w:rFonts w:ascii="Times New Roman" w:hAnsi="Times New Roman" w:eastAsia="Times New Roman" w:cs="Times New Roman"/>
          <w:spacing w:val="8"/>
          <w:sz w:val="20"/>
          <w:szCs w:val="20"/>
        </w:rPr>
        <w:t xml:space="preserve">  </w:t>
      </w:r>
      <w:r>
        <w:rPr>
          <w:rFonts w:ascii="宋体" w:hAnsi="宋体" w:eastAsia="宋体" w:cs="宋体"/>
          <w:spacing w:val="8"/>
          <w:sz w:val="20"/>
          <w:szCs w:val="20"/>
        </w:rPr>
        <w:t>甲方应向乙方移交所需乙方管理的服务区域，办理</w:t>
      </w:r>
      <w:r>
        <w:rPr>
          <w:rFonts w:ascii="宋体" w:hAnsi="宋体" w:eastAsia="宋体" w:cs="宋体"/>
          <w:spacing w:val="7"/>
          <w:sz w:val="20"/>
          <w:szCs w:val="20"/>
        </w:rPr>
        <w:t>移交清单；为乙方提供必要的工作</w:t>
      </w:r>
      <w:r>
        <w:rPr>
          <w:rFonts w:ascii="宋体" w:hAnsi="宋体" w:eastAsia="宋体" w:cs="宋体"/>
          <w:sz w:val="20"/>
          <w:szCs w:val="20"/>
        </w:rPr>
        <w:t xml:space="preserve"> 用房。</w:t>
      </w:r>
    </w:p>
    <w:p w14:paraId="710E163E">
      <w:pPr>
        <w:spacing w:before="236" w:line="266" w:lineRule="auto"/>
        <w:ind w:left="50" w:right="144" w:firstLine="424"/>
        <w:rPr>
          <w:rFonts w:ascii="宋体" w:hAnsi="宋体" w:eastAsia="宋体" w:cs="宋体"/>
          <w:sz w:val="20"/>
          <w:szCs w:val="20"/>
        </w:rPr>
      </w:pPr>
      <w:r>
        <w:rPr>
          <w:rFonts w:ascii="宋体" w:hAnsi="宋体" w:eastAsia="宋体" w:cs="宋体"/>
          <w:spacing w:val="7"/>
          <w:sz w:val="20"/>
          <w:szCs w:val="20"/>
        </w:rPr>
        <w:t>7.1.10</w:t>
      </w:r>
      <w:r>
        <w:rPr>
          <w:rFonts w:ascii="宋体" w:hAnsi="宋体" w:eastAsia="宋体" w:cs="宋体"/>
          <w:spacing w:val="86"/>
          <w:sz w:val="20"/>
          <w:szCs w:val="20"/>
        </w:rPr>
        <w:t xml:space="preserve"> </w:t>
      </w:r>
      <w:r>
        <w:rPr>
          <w:rFonts w:ascii="宋体" w:hAnsi="宋体" w:eastAsia="宋体" w:cs="宋体"/>
          <w:spacing w:val="7"/>
          <w:sz w:val="20"/>
          <w:szCs w:val="20"/>
        </w:rPr>
        <w:t>甲方加强对本单位人员的安全教育，并遵守有关安全规定，协助乙方做好保安服务工作，积极支持乙方履行合同约定的保安服务事项。</w:t>
      </w:r>
    </w:p>
    <w:p w14:paraId="76DAB368">
      <w:pPr>
        <w:spacing w:before="223" w:line="228" w:lineRule="auto"/>
        <w:ind w:left="477"/>
        <w:outlineLvl w:val="4"/>
        <w:rPr>
          <w:rFonts w:ascii="宋体" w:hAnsi="宋体" w:eastAsia="宋体" w:cs="宋体"/>
          <w:sz w:val="20"/>
          <w:szCs w:val="20"/>
        </w:rPr>
      </w:pPr>
      <w:r>
        <w:rPr>
          <w:rFonts w:ascii="宋体" w:hAnsi="宋体" w:eastAsia="宋体" w:cs="宋体"/>
          <w:b/>
          <w:bCs/>
          <w:spacing w:val="-2"/>
          <w:sz w:val="20"/>
          <w:szCs w:val="20"/>
        </w:rPr>
        <w:t>7.2</w:t>
      </w:r>
      <w:r>
        <w:rPr>
          <w:rFonts w:ascii="宋体" w:hAnsi="宋体" w:eastAsia="宋体" w:cs="宋体"/>
          <w:spacing w:val="57"/>
          <w:sz w:val="20"/>
          <w:szCs w:val="20"/>
        </w:rPr>
        <w:t xml:space="preserve"> </w:t>
      </w:r>
      <w:r>
        <w:rPr>
          <w:rFonts w:ascii="宋体" w:hAnsi="宋体" w:eastAsia="宋体" w:cs="宋体"/>
          <w:b/>
          <w:bCs/>
          <w:spacing w:val="-2"/>
          <w:sz w:val="20"/>
          <w:szCs w:val="20"/>
        </w:rPr>
        <w:t>乙方的权利义务</w:t>
      </w:r>
    </w:p>
    <w:p w14:paraId="2EEA6251">
      <w:pPr>
        <w:spacing w:before="161" w:line="228" w:lineRule="auto"/>
        <w:ind w:left="474"/>
        <w:rPr>
          <w:rFonts w:ascii="宋体" w:hAnsi="宋体" w:eastAsia="宋体" w:cs="宋体"/>
          <w:sz w:val="20"/>
          <w:szCs w:val="20"/>
        </w:rPr>
      </w:pPr>
      <w:r>
        <w:rPr>
          <w:rFonts w:ascii="宋体" w:hAnsi="宋体" w:eastAsia="宋体" w:cs="宋体"/>
          <w:spacing w:val="5"/>
          <w:sz w:val="20"/>
          <w:szCs w:val="20"/>
        </w:rPr>
        <w:t>7.2.1 乙方有权在履行合同期间内取得按合同约定应有的报酬。</w:t>
      </w:r>
    </w:p>
    <w:p w14:paraId="694DC46D">
      <w:pPr>
        <w:spacing w:before="159" w:line="227" w:lineRule="auto"/>
        <w:ind w:left="54" w:firstLine="424" w:firstLineChars="200"/>
        <w:rPr>
          <w:rFonts w:ascii="宋体" w:hAnsi="宋体" w:eastAsia="宋体" w:cs="宋体"/>
          <w:sz w:val="20"/>
          <w:szCs w:val="20"/>
        </w:rPr>
      </w:pPr>
      <w:r>
        <w:rPr>
          <w:rFonts w:ascii="宋体" w:hAnsi="宋体" w:eastAsia="宋体" w:cs="宋体"/>
          <w:spacing w:val="6"/>
          <w:sz w:val="20"/>
          <w:szCs w:val="20"/>
        </w:rPr>
        <w:t>7.2.2 乙方在项目服务过程中，如甲方提供的资料不明确时可向甲方提出书面报告。</w:t>
      </w:r>
    </w:p>
    <w:p w14:paraId="429316E7">
      <w:pPr>
        <w:spacing w:before="182" w:line="266" w:lineRule="auto"/>
        <w:ind w:left="45" w:firstLine="444" w:firstLineChars="202"/>
        <w:rPr>
          <w:rFonts w:ascii="宋体" w:hAnsi="宋体" w:eastAsia="宋体" w:cs="宋体"/>
          <w:sz w:val="20"/>
          <w:szCs w:val="20"/>
        </w:rPr>
      </w:pPr>
      <w:r>
        <w:rPr>
          <w:rFonts w:ascii="宋体" w:hAnsi="宋体" w:eastAsia="宋体" w:cs="宋体"/>
          <w:spacing w:val="10"/>
          <w:sz w:val="20"/>
          <w:szCs w:val="20"/>
        </w:rPr>
        <w:t>7.2.3 乙方有权在合同履行期间得到甲方必要的支持，有权拒绝执行甲方任何不符合</w:t>
      </w:r>
      <w:r>
        <w:rPr>
          <w:rFonts w:ascii="宋体" w:hAnsi="宋体" w:eastAsia="宋体" w:cs="宋体"/>
          <w:spacing w:val="9"/>
          <w:sz w:val="20"/>
          <w:szCs w:val="20"/>
        </w:rPr>
        <w:t>有关法律、</w:t>
      </w:r>
      <w:r>
        <w:rPr>
          <w:rFonts w:ascii="宋体" w:hAnsi="宋体" w:eastAsia="宋体" w:cs="宋体"/>
          <w:sz w:val="20"/>
          <w:szCs w:val="20"/>
        </w:rPr>
        <w:t xml:space="preserve"> </w:t>
      </w:r>
      <w:r>
        <w:rPr>
          <w:rFonts w:ascii="宋体" w:hAnsi="宋体" w:eastAsia="宋体" w:cs="宋体"/>
          <w:spacing w:val="3"/>
          <w:sz w:val="20"/>
          <w:szCs w:val="20"/>
        </w:rPr>
        <w:t>法规规定的要求。</w:t>
      </w:r>
    </w:p>
    <w:p w14:paraId="28A5E405">
      <w:pPr>
        <w:spacing w:before="242" w:line="311" w:lineRule="auto"/>
        <w:ind w:left="45" w:right="31" w:firstLine="428"/>
        <w:rPr>
          <w:rFonts w:ascii="宋体" w:hAnsi="宋体" w:eastAsia="宋体" w:cs="宋体"/>
          <w:sz w:val="20"/>
          <w:szCs w:val="20"/>
        </w:rPr>
      </w:pPr>
      <w:r>
        <w:rPr>
          <w:rFonts w:ascii="宋体" w:hAnsi="宋体" w:eastAsia="宋体" w:cs="宋体"/>
          <w:spacing w:val="6"/>
          <w:sz w:val="20"/>
          <w:szCs w:val="20"/>
        </w:rPr>
        <w:t>7.2.4</w:t>
      </w:r>
      <w:r>
        <w:rPr>
          <w:rFonts w:ascii="宋体" w:hAnsi="宋体" w:eastAsia="宋体" w:cs="宋体"/>
          <w:spacing w:val="52"/>
          <w:sz w:val="20"/>
          <w:szCs w:val="20"/>
        </w:rPr>
        <w:t xml:space="preserve"> </w:t>
      </w:r>
      <w:r>
        <w:rPr>
          <w:rFonts w:ascii="宋体" w:hAnsi="宋体" w:eastAsia="宋体" w:cs="宋体"/>
          <w:spacing w:val="6"/>
          <w:sz w:val="20"/>
          <w:szCs w:val="20"/>
        </w:rPr>
        <w:t>乙方应严格遵守有关法律法规、行政主管</w:t>
      </w:r>
      <w:r>
        <w:rPr>
          <w:rFonts w:ascii="宋体" w:hAnsi="宋体" w:eastAsia="宋体" w:cs="宋体"/>
          <w:spacing w:val="5"/>
          <w:sz w:val="20"/>
          <w:szCs w:val="20"/>
        </w:rPr>
        <w:t>部门的规范性法律文件的规定、本合同及合</w:t>
      </w:r>
      <w:r>
        <w:rPr>
          <w:rFonts w:ascii="宋体" w:hAnsi="宋体" w:eastAsia="宋体" w:cs="宋体"/>
          <w:sz w:val="20"/>
          <w:szCs w:val="20"/>
        </w:rPr>
        <w:t xml:space="preserve">  </w:t>
      </w:r>
      <w:r>
        <w:rPr>
          <w:rFonts w:ascii="宋体" w:hAnsi="宋体" w:eastAsia="宋体" w:cs="宋体"/>
          <w:spacing w:val="5"/>
          <w:sz w:val="20"/>
          <w:szCs w:val="20"/>
        </w:rPr>
        <w:t>同附件的约定以及在此前的招投标文件中对服务事项的种类、范围和对服务标准的承诺，向甲方</w:t>
      </w:r>
      <w:r>
        <w:rPr>
          <w:rFonts w:ascii="宋体" w:hAnsi="宋体" w:eastAsia="宋体" w:cs="宋体"/>
          <w:sz w:val="20"/>
          <w:szCs w:val="20"/>
        </w:rPr>
        <w:t xml:space="preserve">  </w:t>
      </w:r>
      <w:r>
        <w:rPr>
          <w:rFonts w:ascii="宋体" w:hAnsi="宋体" w:eastAsia="宋体" w:cs="宋体"/>
          <w:spacing w:val="10"/>
          <w:sz w:val="20"/>
          <w:szCs w:val="20"/>
        </w:rPr>
        <w:t>提供符合要求的保安服务，乙方在此前的招投标中以及本合同中的一切陈述与承诺均真实有效，</w:t>
      </w:r>
      <w:r>
        <w:rPr>
          <w:rFonts w:ascii="宋体" w:hAnsi="宋体" w:eastAsia="宋体" w:cs="宋体"/>
          <w:spacing w:val="2"/>
          <w:sz w:val="20"/>
          <w:szCs w:val="20"/>
        </w:rPr>
        <w:t xml:space="preserve"> </w:t>
      </w:r>
      <w:r>
        <w:rPr>
          <w:rFonts w:ascii="宋体" w:hAnsi="宋体" w:eastAsia="宋体" w:cs="宋体"/>
          <w:spacing w:val="5"/>
          <w:sz w:val="20"/>
          <w:szCs w:val="20"/>
        </w:rPr>
        <w:t>并对其所进行的服务活动负责。</w:t>
      </w:r>
    </w:p>
    <w:p w14:paraId="6761A721">
      <w:pPr>
        <w:spacing w:before="278" w:line="266" w:lineRule="auto"/>
        <w:ind w:left="44" w:right="2" w:firstLine="421"/>
        <w:rPr>
          <w:rFonts w:ascii="宋体" w:hAnsi="宋体" w:eastAsia="宋体" w:cs="宋体"/>
          <w:sz w:val="20"/>
          <w:szCs w:val="20"/>
        </w:rPr>
      </w:pPr>
      <w:r>
        <w:rPr>
          <w:rFonts w:ascii="宋体" w:hAnsi="宋体" w:eastAsia="宋体" w:cs="宋体"/>
          <w:spacing w:val="10"/>
          <w:sz w:val="20"/>
          <w:szCs w:val="20"/>
        </w:rPr>
        <w:t>7.2.5 乙方应依法取得法律法规文件规定的安保服务单位需要获得的许可证、执照、证件、</w:t>
      </w:r>
      <w:r>
        <w:rPr>
          <w:rFonts w:ascii="宋体" w:hAnsi="宋体" w:eastAsia="宋体" w:cs="宋体"/>
          <w:spacing w:val="2"/>
          <w:sz w:val="20"/>
          <w:szCs w:val="20"/>
        </w:rPr>
        <w:t xml:space="preserve"> </w:t>
      </w:r>
      <w:r>
        <w:rPr>
          <w:rFonts w:ascii="宋体" w:hAnsi="宋体" w:eastAsia="宋体" w:cs="宋体"/>
          <w:spacing w:val="9"/>
          <w:sz w:val="20"/>
          <w:szCs w:val="20"/>
        </w:rPr>
        <w:t>批件等，并且在履行合同期间保证前述许可、证</w:t>
      </w:r>
      <w:r>
        <w:rPr>
          <w:rFonts w:ascii="宋体" w:hAnsi="宋体" w:eastAsia="宋体" w:cs="宋体"/>
          <w:spacing w:val="8"/>
          <w:sz w:val="20"/>
          <w:szCs w:val="20"/>
        </w:rPr>
        <w:t>照的有效性，及相应的资质等级不降低。</w:t>
      </w:r>
    </w:p>
    <w:p w14:paraId="07F1D4B8">
      <w:pPr>
        <w:spacing w:before="240" w:line="266" w:lineRule="auto"/>
        <w:ind w:left="50" w:right="140" w:firstLine="424"/>
        <w:rPr>
          <w:rFonts w:ascii="宋体" w:hAnsi="宋体" w:eastAsia="宋体" w:cs="宋体"/>
          <w:sz w:val="20"/>
          <w:szCs w:val="20"/>
        </w:rPr>
      </w:pPr>
      <w:r>
        <w:rPr>
          <w:rFonts w:ascii="宋体" w:hAnsi="宋体" w:eastAsia="宋体" w:cs="宋体"/>
          <w:spacing w:val="6"/>
          <w:sz w:val="20"/>
          <w:szCs w:val="20"/>
        </w:rPr>
        <w:t>7.2.6</w:t>
      </w:r>
      <w:r>
        <w:rPr>
          <w:rFonts w:ascii="宋体" w:hAnsi="宋体" w:eastAsia="宋体" w:cs="宋体"/>
          <w:spacing w:val="49"/>
          <w:sz w:val="20"/>
          <w:szCs w:val="20"/>
        </w:rPr>
        <w:t xml:space="preserve"> </w:t>
      </w:r>
      <w:r>
        <w:rPr>
          <w:rFonts w:ascii="宋体" w:hAnsi="宋体" w:eastAsia="宋体" w:cs="宋体"/>
          <w:spacing w:val="6"/>
          <w:sz w:val="20"/>
          <w:szCs w:val="20"/>
        </w:rPr>
        <w:t>乙方按照甲方书面提供的规章制度和有关要求，</w:t>
      </w:r>
      <w:r>
        <w:rPr>
          <w:rFonts w:ascii="宋体" w:hAnsi="宋体" w:eastAsia="宋体" w:cs="宋体"/>
          <w:spacing w:val="5"/>
          <w:sz w:val="20"/>
          <w:szCs w:val="20"/>
        </w:rPr>
        <w:t>编制安全保卫服务工作方案及内部培</w:t>
      </w:r>
      <w:r>
        <w:rPr>
          <w:rFonts w:ascii="宋体" w:hAnsi="宋体" w:eastAsia="宋体" w:cs="宋体"/>
          <w:sz w:val="20"/>
          <w:szCs w:val="20"/>
        </w:rPr>
        <w:t xml:space="preserve"> </w:t>
      </w:r>
      <w:r>
        <w:rPr>
          <w:rFonts w:ascii="宋体" w:hAnsi="宋体" w:eastAsia="宋体" w:cs="宋体"/>
          <w:spacing w:val="8"/>
          <w:sz w:val="20"/>
          <w:szCs w:val="20"/>
        </w:rPr>
        <w:t>训、考核制度，并将其内容、结果、相关图片资料以单位时间为周期报备保卫处。</w:t>
      </w:r>
    </w:p>
    <w:p w14:paraId="67F8992B">
      <w:pPr>
        <w:spacing w:before="239" w:line="266" w:lineRule="auto"/>
        <w:ind w:left="79" w:right="142" w:firstLine="395"/>
        <w:rPr>
          <w:rFonts w:ascii="宋体" w:hAnsi="宋体" w:eastAsia="宋体" w:cs="宋体"/>
          <w:sz w:val="20"/>
          <w:szCs w:val="20"/>
        </w:rPr>
      </w:pPr>
      <w:r>
        <w:rPr>
          <w:rFonts w:ascii="宋体" w:hAnsi="宋体" w:eastAsia="宋体" w:cs="宋体"/>
          <w:spacing w:val="7"/>
          <w:sz w:val="20"/>
          <w:szCs w:val="20"/>
        </w:rPr>
        <w:t>7.2.7 乙方在本物业区域设立专门机构负责日常</w:t>
      </w:r>
      <w:r>
        <w:rPr>
          <w:rFonts w:ascii="宋体" w:hAnsi="宋体" w:eastAsia="宋体" w:cs="宋体"/>
          <w:spacing w:val="6"/>
          <w:sz w:val="20"/>
          <w:szCs w:val="20"/>
        </w:rPr>
        <w:t>安保工作，并按要求委派符合岗位资格要求</w:t>
      </w:r>
      <w:r>
        <w:rPr>
          <w:rFonts w:ascii="宋体" w:hAnsi="宋体" w:eastAsia="宋体" w:cs="宋体"/>
          <w:sz w:val="20"/>
          <w:szCs w:val="20"/>
        </w:rPr>
        <w:t xml:space="preserve"> </w:t>
      </w:r>
      <w:r>
        <w:rPr>
          <w:rFonts w:ascii="宋体" w:hAnsi="宋体" w:eastAsia="宋体" w:cs="宋体"/>
          <w:spacing w:val="1"/>
          <w:sz w:val="20"/>
          <w:szCs w:val="20"/>
        </w:rPr>
        <w:t>的人员履行本合同。</w:t>
      </w:r>
    </w:p>
    <w:p w14:paraId="648FDA54">
      <w:pPr>
        <w:spacing w:before="208" w:line="377" w:lineRule="auto"/>
        <w:ind w:left="45" w:right="17" w:firstLine="428" w:firstLineChars="200"/>
        <w:rPr>
          <w:rFonts w:ascii="宋体" w:hAnsi="宋体" w:eastAsia="宋体" w:cs="宋体"/>
          <w:sz w:val="20"/>
          <w:szCs w:val="20"/>
        </w:rPr>
      </w:pPr>
      <w:r>
        <w:rPr>
          <w:rFonts w:ascii="宋体" w:hAnsi="宋体" w:eastAsia="宋体" w:cs="宋体"/>
          <w:spacing w:val="7"/>
          <w:sz w:val="20"/>
          <w:szCs w:val="20"/>
        </w:rPr>
        <w:t>7.2.8 乙方将涉及保安服务中的注意事项和禁止行为书面提供甲方，经甲方</w:t>
      </w:r>
      <w:r>
        <w:rPr>
          <w:rFonts w:ascii="宋体" w:hAnsi="宋体" w:eastAsia="宋体" w:cs="宋体"/>
          <w:spacing w:val="6"/>
          <w:sz w:val="20"/>
          <w:szCs w:val="20"/>
        </w:rPr>
        <w:t>批准后，以甲方</w:t>
      </w:r>
      <w:r>
        <w:rPr>
          <w:rFonts w:ascii="宋体" w:hAnsi="宋体" w:eastAsia="宋体" w:cs="宋体"/>
          <w:spacing w:val="9"/>
          <w:sz w:val="20"/>
          <w:szCs w:val="20"/>
        </w:rPr>
        <w:t>名义告知全体使用人；乙方有权对甲方使用人在物业使用中的禁止行为进行劝阻、制止，并向甲</w:t>
      </w:r>
      <w:r>
        <w:rPr>
          <w:rFonts w:ascii="宋体" w:hAnsi="宋体" w:eastAsia="宋体" w:cs="宋体"/>
          <w:spacing w:val="18"/>
          <w:sz w:val="20"/>
          <w:szCs w:val="20"/>
        </w:rPr>
        <w:t xml:space="preserve"> </w:t>
      </w:r>
      <w:r>
        <w:rPr>
          <w:rFonts w:ascii="宋体" w:hAnsi="宋体" w:eastAsia="宋体" w:cs="宋体"/>
          <w:sz w:val="20"/>
          <w:szCs w:val="20"/>
        </w:rPr>
        <w:t>方报告。</w:t>
      </w:r>
    </w:p>
    <w:p w14:paraId="5375D55A">
      <w:pPr>
        <w:spacing w:before="6" w:line="330" w:lineRule="auto"/>
        <w:ind w:left="45" w:right="106" w:firstLine="429"/>
        <w:rPr>
          <w:rFonts w:ascii="宋体" w:hAnsi="宋体" w:eastAsia="宋体" w:cs="宋体"/>
          <w:sz w:val="20"/>
          <w:szCs w:val="20"/>
        </w:rPr>
      </w:pPr>
      <w:r>
        <w:rPr>
          <w:rFonts w:ascii="宋体" w:hAnsi="宋体" w:eastAsia="宋体" w:cs="宋体"/>
          <w:spacing w:val="7"/>
          <w:sz w:val="20"/>
          <w:szCs w:val="20"/>
        </w:rPr>
        <w:t>7.2.9 乙方应向甲方提供与本项目服务有关的资</w:t>
      </w:r>
      <w:r>
        <w:rPr>
          <w:rFonts w:ascii="宋体" w:hAnsi="宋体" w:eastAsia="宋体" w:cs="宋体"/>
          <w:spacing w:val="6"/>
          <w:sz w:val="20"/>
          <w:szCs w:val="20"/>
        </w:rPr>
        <w:t>料，包括项目服务单位、人员的资质证书及</w:t>
      </w:r>
      <w:r>
        <w:rPr>
          <w:rFonts w:ascii="宋体" w:hAnsi="宋体" w:eastAsia="宋体" w:cs="宋体"/>
          <w:sz w:val="20"/>
          <w:szCs w:val="20"/>
        </w:rPr>
        <w:t xml:space="preserve"> </w:t>
      </w:r>
      <w:r>
        <w:rPr>
          <w:rFonts w:ascii="宋体" w:hAnsi="宋体" w:eastAsia="宋体" w:cs="宋体"/>
          <w:spacing w:val="7"/>
          <w:sz w:val="20"/>
          <w:szCs w:val="20"/>
        </w:rPr>
        <w:t>承担本合同业务的专业人员名单（包括将保安人员的花名册、身份证复印件及个人信息提供给甲</w:t>
      </w:r>
      <w:r>
        <w:rPr>
          <w:rFonts w:ascii="宋体" w:hAnsi="宋体" w:eastAsia="宋体" w:cs="宋体"/>
          <w:spacing w:val="18"/>
          <w:sz w:val="20"/>
          <w:szCs w:val="20"/>
        </w:rPr>
        <w:t xml:space="preserve"> </w:t>
      </w:r>
      <w:r>
        <w:rPr>
          <w:rFonts w:ascii="宋体" w:hAnsi="宋体" w:eastAsia="宋体" w:cs="宋体"/>
          <w:spacing w:val="7"/>
          <w:sz w:val="20"/>
          <w:szCs w:val="20"/>
        </w:rPr>
        <w:t>方）、项目服务工作计划等，并按合同约定的范围、时间、工作依据、工作</w:t>
      </w:r>
      <w:r>
        <w:rPr>
          <w:rFonts w:ascii="宋体" w:hAnsi="宋体" w:eastAsia="宋体" w:cs="宋体"/>
          <w:spacing w:val="6"/>
          <w:sz w:val="20"/>
          <w:szCs w:val="20"/>
        </w:rPr>
        <w:t>标准等，出具内容齐</w:t>
      </w:r>
      <w:r>
        <w:rPr>
          <w:rFonts w:ascii="宋体" w:hAnsi="宋体" w:eastAsia="宋体" w:cs="宋体"/>
          <w:sz w:val="20"/>
          <w:szCs w:val="20"/>
        </w:rPr>
        <w:t xml:space="preserve"> </w:t>
      </w:r>
      <w:r>
        <w:rPr>
          <w:rFonts w:ascii="宋体" w:hAnsi="宋体" w:eastAsia="宋体" w:cs="宋体"/>
          <w:spacing w:val="5"/>
          <w:sz w:val="20"/>
          <w:szCs w:val="20"/>
        </w:rPr>
        <w:t>全、规范、准确的相关报告等。乙方提供的保安队员应保证个人信息真</w:t>
      </w:r>
      <w:r>
        <w:rPr>
          <w:rFonts w:ascii="宋体" w:hAnsi="宋体" w:eastAsia="宋体" w:cs="宋体"/>
          <w:spacing w:val="4"/>
          <w:sz w:val="20"/>
          <w:szCs w:val="20"/>
        </w:rPr>
        <w:t>实，无收容教养、强制隔</w:t>
      </w:r>
      <w:r>
        <w:rPr>
          <w:rFonts w:ascii="宋体" w:hAnsi="宋体" w:eastAsia="宋体" w:cs="宋体"/>
          <w:spacing w:val="5"/>
          <w:sz w:val="20"/>
          <w:szCs w:val="20"/>
        </w:rPr>
        <w:t>离戒毒、劳动教养、行政拘留或故意刑事犯罪等处罚记录，如在岗</w:t>
      </w:r>
      <w:r>
        <w:rPr>
          <w:rFonts w:ascii="宋体" w:hAnsi="宋体" w:eastAsia="宋体" w:cs="宋体"/>
          <w:spacing w:val="4"/>
          <w:sz w:val="20"/>
          <w:szCs w:val="20"/>
        </w:rPr>
        <w:t>服务的队员有此类情形，甲方</w:t>
      </w:r>
      <w:r>
        <w:rPr>
          <w:rFonts w:ascii="宋体" w:hAnsi="宋体" w:eastAsia="宋体" w:cs="宋体"/>
          <w:sz w:val="20"/>
          <w:szCs w:val="20"/>
        </w:rPr>
        <w:t xml:space="preserve"> </w:t>
      </w:r>
      <w:r>
        <w:rPr>
          <w:rFonts w:ascii="宋体" w:hAnsi="宋体" w:eastAsia="宋体" w:cs="宋体"/>
          <w:spacing w:val="4"/>
          <w:sz w:val="20"/>
          <w:szCs w:val="20"/>
        </w:rPr>
        <w:t>有权单方解除合同。</w:t>
      </w:r>
    </w:p>
    <w:p w14:paraId="270F4275">
      <w:pPr>
        <w:spacing w:before="292" w:line="323" w:lineRule="auto"/>
        <w:ind w:left="46" w:right="101" w:firstLine="428"/>
        <w:rPr>
          <w:rFonts w:ascii="宋体" w:hAnsi="宋体" w:eastAsia="宋体" w:cs="宋体"/>
          <w:sz w:val="20"/>
          <w:szCs w:val="20"/>
        </w:rPr>
      </w:pPr>
      <w:r>
        <w:rPr>
          <w:rFonts w:ascii="宋体" w:hAnsi="宋体" w:eastAsia="宋体" w:cs="宋体"/>
          <w:spacing w:val="7"/>
          <w:sz w:val="20"/>
          <w:szCs w:val="20"/>
        </w:rPr>
        <w:t>7.2.10 乙方应与安排至甲方处提供保安服务的员工签订劳动合同，按时向所雇用人员发放</w:t>
      </w:r>
      <w:r>
        <w:rPr>
          <w:rFonts w:ascii="宋体" w:hAnsi="宋体" w:eastAsia="宋体" w:cs="宋体"/>
          <w:spacing w:val="12"/>
          <w:sz w:val="20"/>
          <w:szCs w:val="20"/>
        </w:rPr>
        <w:t xml:space="preserve"> </w:t>
      </w:r>
      <w:r>
        <w:rPr>
          <w:rFonts w:ascii="宋体" w:hAnsi="宋体" w:eastAsia="宋体" w:cs="宋体"/>
          <w:spacing w:val="10"/>
          <w:sz w:val="20"/>
          <w:szCs w:val="20"/>
        </w:rPr>
        <w:t>工资，并按照规定缴纳社会保险等所有福利</w:t>
      </w:r>
      <w:r>
        <w:rPr>
          <w:rFonts w:ascii="宋体" w:hAnsi="宋体" w:eastAsia="宋体" w:cs="宋体"/>
          <w:spacing w:val="9"/>
          <w:sz w:val="20"/>
          <w:szCs w:val="20"/>
        </w:rPr>
        <w:t>待遇及办理有关保险（如雇主责任险、公众责任险</w:t>
      </w:r>
      <w:r>
        <w:rPr>
          <w:rFonts w:ascii="宋体" w:hAnsi="宋体" w:eastAsia="宋体" w:cs="宋体"/>
          <w:sz w:val="20"/>
          <w:szCs w:val="20"/>
        </w:rPr>
        <w:t xml:space="preserve">  </w:t>
      </w:r>
      <w:r>
        <w:rPr>
          <w:rFonts w:ascii="宋体" w:hAnsi="宋体" w:eastAsia="宋体" w:cs="宋体"/>
          <w:spacing w:val="8"/>
          <w:sz w:val="20"/>
          <w:szCs w:val="20"/>
        </w:rPr>
        <w:t>等</w:t>
      </w:r>
      <w:r>
        <w:rPr>
          <w:rFonts w:ascii="宋体" w:hAnsi="宋体" w:eastAsia="宋体" w:cs="宋体"/>
          <w:spacing w:val="-17"/>
          <w:sz w:val="20"/>
          <w:szCs w:val="20"/>
        </w:rPr>
        <w:t>），</w:t>
      </w:r>
      <w:r>
        <w:rPr>
          <w:rFonts w:ascii="宋体" w:hAnsi="宋体" w:eastAsia="宋体" w:cs="宋体"/>
          <w:spacing w:val="8"/>
          <w:sz w:val="20"/>
          <w:szCs w:val="20"/>
        </w:rPr>
        <w:t>依法缴纳相应税费；乙方员工发生任何劳动或劳务合同纠纷，由乙方全权负责，与</w:t>
      </w:r>
      <w:r>
        <w:rPr>
          <w:rFonts w:ascii="宋体" w:hAnsi="宋体" w:eastAsia="宋体" w:cs="宋体"/>
          <w:spacing w:val="7"/>
          <w:sz w:val="20"/>
          <w:szCs w:val="20"/>
        </w:rPr>
        <w:t>甲方无</w:t>
      </w:r>
      <w:r>
        <w:rPr>
          <w:rFonts w:ascii="宋体" w:hAnsi="宋体" w:eastAsia="宋体" w:cs="宋体"/>
          <w:spacing w:val="1"/>
          <w:sz w:val="20"/>
          <w:szCs w:val="20"/>
        </w:rPr>
        <w:t xml:space="preserve"> </w:t>
      </w:r>
      <w:r>
        <w:rPr>
          <w:rFonts w:ascii="宋体" w:hAnsi="宋体" w:eastAsia="宋体" w:cs="宋体"/>
          <w:spacing w:val="3"/>
          <w:sz w:val="20"/>
          <w:szCs w:val="20"/>
        </w:rPr>
        <w:t>关；乙方员工发生人身伤害、工伤等，</w:t>
      </w:r>
      <w:r>
        <w:rPr>
          <w:rFonts w:ascii="宋体" w:hAnsi="宋体" w:eastAsia="宋体" w:cs="宋体"/>
          <w:spacing w:val="89"/>
          <w:sz w:val="20"/>
          <w:szCs w:val="20"/>
        </w:rPr>
        <w:t xml:space="preserve"> </w:t>
      </w:r>
      <w:r>
        <w:rPr>
          <w:rFonts w:ascii="宋体" w:hAnsi="宋体" w:eastAsia="宋体" w:cs="宋体"/>
          <w:spacing w:val="3"/>
          <w:sz w:val="20"/>
          <w:szCs w:val="20"/>
        </w:rPr>
        <w:t>由乙方自理，甲方不承担责任。如因此造成甲方需承担任</w:t>
      </w:r>
      <w:r>
        <w:rPr>
          <w:rFonts w:ascii="宋体" w:hAnsi="宋体" w:eastAsia="宋体" w:cs="宋体"/>
          <w:spacing w:val="7"/>
          <w:sz w:val="20"/>
          <w:szCs w:val="20"/>
        </w:rPr>
        <w:t>何责任的，甲方有权向乙方追偿或从应付服务费中扣减。</w:t>
      </w:r>
    </w:p>
    <w:p w14:paraId="4FBB675F">
      <w:pPr>
        <w:spacing w:before="284" w:line="266" w:lineRule="auto"/>
        <w:ind w:left="45" w:right="101" w:firstLine="431"/>
        <w:rPr>
          <w:rFonts w:ascii="宋体" w:hAnsi="宋体" w:eastAsia="宋体" w:cs="宋体"/>
          <w:sz w:val="20"/>
          <w:szCs w:val="20"/>
        </w:rPr>
      </w:pPr>
      <w:r>
        <w:rPr>
          <w:rFonts w:ascii="宋体" w:hAnsi="宋体" w:eastAsia="宋体" w:cs="宋体"/>
          <w:spacing w:val="4"/>
          <w:sz w:val="20"/>
          <w:szCs w:val="20"/>
        </w:rPr>
        <w:t>7.2.11 乙方提供的保安服务人员年龄及岗位应按照采购需求要求配置。乙方应根据实际工</w:t>
      </w:r>
      <w:r>
        <w:rPr>
          <w:rFonts w:ascii="宋体" w:hAnsi="宋体" w:eastAsia="宋体" w:cs="宋体"/>
          <w:spacing w:val="9"/>
          <w:sz w:val="20"/>
          <w:szCs w:val="20"/>
        </w:rPr>
        <w:t xml:space="preserve"> </w:t>
      </w:r>
      <w:r>
        <w:rPr>
          <w:rFonts w:ascii="宋体" w:hAnsi="宋体" w:eastAsia="宋体" w:cs="宋体"/>
          <w:spacing w:val="8"/>
          <w:sz w:val="20"/>
          <w:szCs w:val="20"/>
        </w:rPr>
        <w:t>作需要自行配备足够数量的通讯手台，并按甲方提供频率设置通话频道。</w:t>
      </w:r>
    </w:p>
    <w:p w14:paraId="3141A066">
      <w:pPr>
        <w:spacing w:before="240" w:line="311" w:lineRule="auto"/>
        <w:ind w:left="45" w:right="104" w:firstLine="429"/>
        <w:rPr>
          <w:rFonts w:ascii="宋体" w:hAnsi="宋体" w:eastAsia="宋体" w:cs="宋体"/>
          <w:sz w:val="20"/>
          <w:szCs w:val="20"/>
        </w:rPr>
      </w:pPr>
      <w:r>
        <w:rPr>
          <w:rFonts w:ascii="宋体" w:hAnsi="宋体" w:eastAsia="宋体" w:cs="宋体"/>
          <w:spacing w:val="9"/>
          <w:sz w:val="20"/>
          <w:szCs w:val="20"/>
        </w:rPr>
        <w:t>7.2.12 乙方应协助甲方做好本物业区域的安全生产和事故防范工作</w:t>
      </w:r>
      <w:r>
        <w:rPr>
          <w:rFonts w:ascii="宋体" w:hAnsi="宋体" w:eastAsia="宋体" w:cs="宋体"/>
          <w:spacing w:val="8"/>
          <w:sz w:val="20"/>
          <w:szCs w:val="20"/>
        </w:rPr>
        <w:t>，对安保人员应进行安</w:t>
      </w:r>
      <w:r>
        <w:rPr>
          <w:rFonts w:ascii="宋体" w:hAnsi="宋体" w:eastAsia="宋体" w:cs="宋体"/>
          <w:sz w:val="20"/>
          <w:szCs w:val="20"/>
        </w:rPr>
        <w:t xml:space="preserve"> </w:t>
      </w:r>
      <w:r>
        <w:rPr>
          <w:rFonts w:ascii="宋体" w:hAnsi="宋体" w:eastAsia="宋体" w:cs="宋体"/>
          <w:spacing w:val="5"/>
          <w:sz w:val="20"/>
          <w:szCs w:val="20"/>
        </w:rPr>
        <w:t>全操作培训；遵守有关环境保护和职业健康管理职责要求。根据甲方要求， 采取详细的事故防范</w:t>
      </w:r>
      <w:r>
        <w:rPr>
          <w:rFonts w:ascii="宋体" w:hAnsi="宋体" w:eastAsia="宋体" w:cs="宋体"/>
          <w:sz w:val="20"/>
          <w:szCs w:val="20"/>
        </w:rPr>
        <w:t xml:space="preserve"> </w:t>
      </w:r>
      <w:r>
        <w:rPr>
          <w:rFonts w:ascii="宋体" w:hAnsi="宋体" w:eastAsia="宋体" w:cs="宋体"/>
          <w:spacing w:val="5"/>
          <w:sz w:val="20"/>
          <w:szCs w:val="20"/>
        </w:rPr>
        <w:t>措施，制定应急预案，并组织演练，避免发生安全事故。发生安全事故</w:t>
      </w:r>
      <w:r>
        <w:rPr>
          <w:rFonts w:ascii="宋体" w:hAnsi="宋体" w:eastAsia="宋体" w:cs="宋体"/>
          <w:spacing w:val="4"/>
          <w:sz w:val="20"/>
          <w:szCs w:val="20"/>
        </w:rPr>
        <w:t>时， 乙方在采取应急措施</w:t>
      </w:r>
      <w:r>
        <w:rPr>
          <w:rFonts w:ascii="宋体" w:hAnsi="宋体" w:eastAsia="宋体" w:cs="宋体"/>
          <w:sz w:val="20"/>
          <w:szCs w:val="20"/>
        </w:rPr>
        <w:t xml:space="preserve"> </w:t>
      </w:r>
      <w:r>
        <w:rPr>
          <w:rFonts w:ascii="宋体" w:hAnsi="宋体" w:eastAsia="宋体" w:cs="宋体"/>
          <w:spacing w:val="7"/>
          <w:sz w:val="20"/>
          <w:szCs w:val="20"/>
        </w:rPr>
        <w:t>的同时，及时向甲方报告，保护好现场、协助做好处置工作。</w:t>
      </w:r>
    </w:p>
    <w:p w14:paraId="31E70464">
      <w:pPr>
        <w:spacing w:before="282" w:line="337" w:lineRule="auto"/>
        <w:ind w:right="104" w:firstLine="436" w:firstLineChars="200"/>
        <w:rPr>
          <w:rFonts w:ascii="宋体" w:hAnsi="宋体" w:eastAsia="宋体" w:cs="宋体"/>
          <w:sz w:val="20"/>
          <w:szCs w:val="20"/>
        </w:rPr>
      </w:pPr>
      <w:r>
        <w:rPr>
          <w:rFonts w:ascii="宋体" w:hAnsi="宋体" w:eastAsia="宋体" w:cs="宋体"/>
          <w:spacing w:val="9"/>
          <w:sz w:val="20"/>
          <w:szCs w:val="20"/>
        </w:rPr>
        <w:t>7.2.13 乙方在履行合同期间或合同规定</w:t>
      </w:r>
      <w:r>
        <w:rPr>
          <w:rFonts w:ascii="宋体" w:hAnsi="宋体" w:eastAsia="宋体" w:cs="宋体"/>
          <w:spacing w:val="8"/>
          <w:sz w:val="20"/>
          <w:szCs w:val="20"/>
        </w:rPr>
        <w:t>期限内，履行本合同所确定的保安队长及保安人员</w:t>
      </w:r>
      <w:r>
        <w:rPr>
          <w:rFonts w:ascii="宋体" w:hAnsi="宋体" w:eastAsia="宋体" w:cs="宋体"/>
          <w:sz w:val="20"/>
          <w:szCs w:val="20"/>
        </w:rPr>
        <w:t xml:space="preserve"> </w:t>
      </w:r>
      <w:r>
        <w:rPr>
          <w:rFonts w:ascii="宋体" w:hAnsi="宋体" w:eastAsia="宋体" w:cs="宋体"/>
          <w:spacing w:val="8"/>
          <w:sz w:val="20"/>
          <w:szCs w:val="20"/>
        </w:rPr>
        <w:t>等必须是本单位职工和该项目的实际操作者，</w:t>
      </w:r>
      <w:r>
        <w:rPr>
          <w:rFonts w:ascii="宋体" w:hAnsi="宋体" w:eastAsia="宋体" w:cs="宋体"/>
          <w:spacing w:val="7"/>
          <w:sz w:val="20"/>
          <w:szCs w:val="20"/>
        </w:rPr>
        <w:t>保证从事保安服务项目的人员具备相应的职业资格</w:t>
      </w:r>
      <w:r>
        <w:rPr>
          <w:rFonts w:ascii="宋体" w:hAnsi="宋体" w:eastAsia="宋体" w:cs="宋体"/>
          <w:spacing w:val="8"/>
          <w:sz w:val="20"/>
          <w:szCs w:val="20"/>
        </w:rPr>
        <w:t>和应有的素质，做好从业人员有关政治素养方</w:t>
      </w:r>
      <w:r>
        <w:rPr>
          <w:rFonts w:ascii="宋体" w:hAnsi="宋体" w:eastAsia="宋体" w:cs="宋体"/>
          <w:spacing w:val="7"/>
          <w:sz w:val="20"/>
          <w:szCs w:val="20"/>
        </w:rPr>
        <w:t>面的审核。如需调整主要管理人员及骨干人员应事</w:t>
      </w:r>
      <w:r>
        <w:rPr>
          <w:rFonts w:ascii="宋体" w:hAnsi="宋体" w:eastAsia="宋体" w:cs="宋体"/>
          <w:sz w:val="20"/>
          <w:szCs w:val="20"/>
        </w:rPr>
        <w:t xml:space="preserve"> </w:t>
      </w:r>
      <w:r>
        <w:rPr>
          <w:rFonts w:ascii="宋体" w:hAnsi="宋体" w:eastAsia="宋体" w:cs="宋体"/>
          <w:spacing w:val="8"/>
          <w:sz w:val="20"/>
          <w:szCs w:val="20"/>
        </w:rPr>
        <w:t>先通报甲方，对有违反或影响本合同执行，包</w:t>
      </w:r>
      <w:r>
        <w:rPr>
          <w:rFonts w:ascii="宋体" w:hAnsi="宋体" w:eastAsia="宋体" w:cs="宋体"/>
          <w:spacing w:val="7"/>
          <w:sz w:val="20"/>
          <w:szCs w:val="20"/>
        </w:rPr>
        <w:t>括影响机关正常办公秩序的行为，及甲方提出认为</w:t>
      </w:r>
      <w:r>
        <w:rPr>
          <w:rFonts w:ascii="宋体" w:hAnsi="宋体" w:eastAsia="宋体" w:cs="宋体"/>
          <w:spacing w:val="8"/>
          <w:sz w:val="20"/>
          <w:szCs w:val="20"/>
        </w:rPr>
        <w:t>不适合的在岗人员，乙方应在接到甲方变更在</w:t>
      </w:r>
      <w:r>
        <w:rPr>
          <w:rFonts w:ascii="宋体" w:hAnsi="宋体" w:eastAsia="宋体" w:cs="宋体"/>
          <w:spacing w:val="7"/>
          <w:sz w:val="20"/>
          <w:szCs w:val="20"/>
        </w:rPr>
        <w:t>岗人员要求后及时作出调整，对相关责任人员应按</w:t>
      </w:r>
      <w:r>
        <w:rPr>
          <w:rFonts w:ascii="宋体" w:hAnsi="宋体" w:eastAsia="宋体" w:cs="宋体"/>
          <w:sz w:val="20"/>
          <w:szCs w:val="20"/>
        </w:rPr>
        <w:t xml:space="preserve"> </w:t>
      </w:r>
      <w:r>
        <w:rPr>
          <w:rFonts w:ascii="宋体" w:hAnsi="宋体" w:eastAsia="宋体" w:cs="宋体"/>
          <w:spacing w:val="5"/>
          <w:sz w:val="20"/>
          <w:szCs w:val="20"/>
        </w:rPr>
        <w:t>甲方要求及时撤换。乙方抽调领班等骨干人员，必须事先与甲方协商，</w:t>
      </w:r>
      <w:r>
        <w:rPr>
          <w:rFonts w:ascii="宋体" w:hAnsi="宋体" w:eastAsia="宋体" w:cs="宋体"/>
          <w:spacing w:val="4"/>
          <w:sz w:val="20"/>
          <w:szCs w:val="20"/>
        </w:rPr>
        <w:t>未经甲方书面同意，不得随意变更骨干人员。</w:t>
      </w:r>
    </w:p>
    <w:p w14:paraId="1E1847F0">
      <w:pPr>
        <w:spacing w:before="299" w:line="264" w:lineRule="auto"/>
        <w:ind w:left="45" w:right="176" w:firstLine="428"/>
        <w:rPr>
          <w:rFonts w:ascii="宋体" w:hAnsi="宋体" w:eastAsia="宋体" w:cs="宋体"/>
          <w:sz w:val="20"/>
          <w:szCs w:val="20"/>
        </w:rPr>
      </w:pPr>
      <w:r>
        <w:rPr>
          <w:rFonts w:ascii="宋体" w:hAnsi="宋体" w:eastAsia="宋体" w:cs="宋体"/>
          <w:spacing w:val="7"/>
          <w:sz w:val="20"/>
          <w:szCs w:val="20"/>
        </w:rPr>
        <w:t>7.2.14 乙方应做好详细的执勤记录，原始台账保存完好，以备核查；项目主管每星期向甲</w:t>
      </w:r>
      <w:r>
        <w:rPr>
          <w:rFonts w:ascii="宋体" w:hAnsi="宋体" w:eastAsia="宋体" w:cs="宋体"/>
          <w:spacing w:val="12"/>
          <w:sz w:val="20"/>
          <w:szCs w:val="20"/>
        </w:rPr>
        <w:t xml:space="preserve"> </w:t>
      </w:r>
      <w:r>
        <w:rPr>
          <w:rFonts w:ascii="宋体" w:hAnsi="宋体" w:eastAsia="宋体" w:cs="宋体"/>
          <w:spacing w:val="8"/>
          <w:sz w:val="20"/>
          <w:szCs w:val="20"/>
        </w:rPr>
        <w:t>方书面汇报一次所承担的保安工作开展情况及信息反馈，重大情况须及时报告。</w:t>
      </w:r>
    </w:p>
    <w:p w14:paraId="6577A717">
      <w:pPr>
        <w:spacing w:before="242" w:line="331" w:lineRule="auto"/>
        <w:ind w:left="45" w:firstLine="429"/>
        <w:rPr>
          <w:rFonts w:ascii="宋体" w:hAnsi="宋体" w:eastAsia="宋体" w:cs="宋体"/>
          <w:sz w:val="20"/>
          <w:szCs w:val="20"/>
        </w:rPr>
      </w:pPr>
      <w:r>
        <w:rPr>
          <w:rFonts w:ascii="宋体" w:hAnsi="宋体" w:eastAsia="宋体" w:cs="宋体"/>
          <w:spacing w:val="6"/>
          <w:sz w:val="20"/>
          <w:szCs w:val="20"/>
        </w:rPr>
        <w:t>7.2.15 乙方有义务确保自身及保安人员</w:t>
      </w:r>
      <w:r>
        <w:rPr>
          <w:rFonts w:ascii="宋体" w:hAnsi="宋体" w:eastAsia="宋体" w:cs="宋体"/>
          <w:spacing w:val="5"/>
          <w:sz w:val="20"/>
          <w:szCs w:val="20"/>
        </w:rPr>
        <w:t>对接触到的甲方、</w:t>
      </w:r>
      <w:r>
        <w:rPr>
          <w:rFonts w:ascii="宋体" w:hAnsi="宋体" w:eastAsia="宋体" w:cs="宋体"/>
          <w:spacing w:val="-59"/>
          <w:sz w:val="20"/>
          <w:szCs w:val="20"/>
        </w:rPr>
        <w:t xml:space="preserve"> </w:t>
      </w:r>
      <w:r>
        <w:rPr>
          <w:rFonts w:ascii="宋体" w:hAnsi="宋体" w:eastAsia="宋体" w:cs="宋体"/>
          <w:spacing w:val="5"/>
          <w:sz w:val="20"/>
          <w:szCs w:val="20"/>
        </w:rPr>
        <w:t>甲方部门/单位，以及物业使用人</w:t>
      </w:r>
      <w:r>
        <w:rPr>
          <w:rFonts w:ascii="宋体" w:hAnsi="宋体" w:eastAsia="宋体" w:cs="宋体"/>
          <w:sz w:val="20"/>
          <w:szCs w:val="20"/>
        </w:rPr>
        <w:t xml:space="preserve">  </w:t>
      </w:r>
      <w:r>
        <w:rPr>
          <w:rFonts w:ascii="宋体" w:hAnsi="宋体" w:eastAsia="宋体" w:cs="宋体"/>
          <w:spacing w:val="6"/>
          <w:sz w:val="20"/>
          <w:szCs w:val="20"/>
        </w:rPr>
        <w:t>相关信息以及相关保安事件处理情况等（简称“保密信息</w:t>
      </w:r>
      <w:r>
        <w:rPr>
          <w:rFonts w:ascii="宋体" w:hAnsi="宋体" w:eastAsia="宋体" w:cs="宋体"/>
          <w:spacing w:val="-39"/>
          <w:sz w:val="20"/>
          <w:szCs w:val="20"/>
        </w:rPr>
        <w:t xml:space="preserve"> </w:t>
      </w:r>
      <w:r>
        <w:rPr>
          <w:rFonts w:ascii="宋体" w:hAnsi="宋体" w:eastAsia="宋体" w:cs="宋体"/>
          <w:spacing w:val="6"/>
          <w:sz w:val="20"/>
          <w:szCs w:val="20"/>
        </w:rPr>
        <w:t>”）承担保密责任，未经甲方书面同意,</w:t>
      </w:r>
      <w:r>
        <w:rPr>
          <w:rFonts w:ascii="宋体" w:hAnsi="宋体" w:eastAsia="宋体" w:cs="宋体"/>
          <w:sz w:val="20"/>
          <w:szCs w:val="20"/>
        </w:rPr>
        <w:t xml:space="preserve"> </w:t>
      </w:r>
      <w:r>
        <w:rPr>
          <w:rFonts w:ascii="宋体" w:hAnsi="宋体" w:eastAsia="宋体" w:cs="宋体"/>
          <w:spacing w:val="7"/>
          <w:sz w:val="20"/>
          <w:szCs w:val="20"/>
        </w:rPr>
        <w:t>乙方及乙方员工不得泄露、遗失、复印与本合同规定业务活动有关的一切资料和内容。乙方或乙</w:t>
      </w:r>
      <w:r>
        <w:rPr>
          <w:rFonts w:ascii="宋体" w:hAnsi="宋体" w:eastAsia="宋体" w:cs="宋体"/>
          <w:spacing w:val="9"/>
          <w:sz w:val="20"/>
          <w:szCs w:val="20"/>
        </w:rPr>
        <w:t xml:space="preserve">  </w:t>
      </w:r>
      <w:r>
        <w:rPr>
          <w:rFonts w:ascii="宋体" w:hAnsi="宋体" w:eastAsia="宋体" w:cs="宋体"/>
          <w:spacing w:val="7"/>
          <w:sz w:val="20"/>
          <w:szCs w:val="20"/>
        </w:rPr>
        <w:t>方保安人员未经法律授权或甲方同意，擅自向第三人披露前述保密信息的，甲方可以随时解除本</w:t>
      </w:r>
      <w:r>
        <w:rPr>
          <w:rFonts w:ascii="宋体" w:hAnsi="宋体" w:eastAsia="宋体" w:cs="宋体"/>
          <w:spacing w:val="9"/>
          <w:sz w:val="20"/>
          <w:szCs w:val="20"/>
        </w:rPr>
        <w:t xml:space="preserve">  </w:t>
      </w:r>
      <w:r>
        <w:rPr>
          <w:rFonts w:ascii="宋体" w:hAnsi="宋体" w:eastAsia="宋体" w:cs="宋体"/>
          <w:spacing w:val="7"/>
          <w:sz w:val="20"/>
          <w:szCs w:val="20"/>
        </w:rPr>
        <w:t>合同，并要求乙方承担损失赔偿责任。所有甲方或第三人（与合同业务有关相关单位）提供的与</w:t>
      </w:r>
      <w:r>
        <w:rPr>
          <w:rFonts w:ascii="宋体" w:hAnsi="宋体" w:eastAsia="宋体" w:cs="宋体"/>
          <w:spacing w:val="9"/>
          <w:sz w:val="20"/>
          <w:szCs w:val="20"/>
        </w:rPr>
        <w:t xml:space="preserve">  </w:t>
      </w:r>
      <w:r>
        <w:rPr>
          <w:rFonts w:ascii="宋体" w:hAnsi="宋体" w:eastAsia="宋体" w:cs="宋体"/>
          <w:spacing w:val="8"/>
          <w:sz w:val="20"/>
          <w:szCs w:val="20"/>
        </w:rPr>
        <w:t>本合同规定业务活动有关的一切资料，在合同结束后均应归还。</w:t>
      </w:r>
    </w:p>
    <w:p w14:paraId="2192AC64">
      <w:pPr>
        <w:spacing w:before="207" w:line="377" w:lineRule="auto"/>
        <w:ind w:right="63" w:firstLine="428" w:firstLineChars="200"/>
        <w:rPr>
          <w:rFonts w:ascii="宋体" w:hAnsi="宋体" w:eastAsia="宋体" w:cs="宋体"/>
          <w:sz w:val="20"/>
          <w:szCs w:val="20"/>
        </w:rPr>
      </w:pPr>
      <w:r>
        <w:rPr>
          <w:rFonts w:ascii="宋体" w:hAnsi="宋体" w:eastAsia="宋体" w:cs="宋体"/>
          <w:spacing w:val="7"/>
          <w:sz w:val="20"/>
          <w:szCs w:val="20"/>
        </w:rPr>
        <w:t>7.2.16 乙方不得无故单方面解除本合同；不得将本合同项下的乙方承担的保安服务工作委</w:t>
      </w:r>
      <w:r>
        <w:rPr>
          <w:rFonts w:ascii="宋体" w:hAnsi="宋体" w:eastAsia="宋体" w:cs="宋体"/>
          <w:spacing w:val="10"/>
          <w:sz w:val="20"/>
          <w:szCs w:val="20"/>
        </w:rPr>
        <w:t>托给第三方，否则甲方有权解除本合同，并向乙方主张因此产生的全部损失，损失难以计算的，</w:t>
      </w:r>
      <w:r>
        <w:rPr>
          <w:rFonts w:ascii="宋体" w:hAnsi="宋体" w:eastAsia="宋体" w:cs="宋体"/>
          <w:spacing w:val="6"/>
          <w:sz w:val="20"/>
          <w:szCs w:val="20"/>
        </w:rPr>
        <w:t xml:space="preserve"> </w:t>
      </w:r>
      <w:r>
        <w:rPr>
          <w:rFonts w:ascii="宋体" w:hAnsi="宋体" w:eastAsia="宋体" w:cs="宋体"/>
          <w:spacing w:val="4"/>
          <w:sz w:val="20"/>
          <w:szCs w:val="20"/>
        </w:rPr>
        <w:t>按照本协议约定服务费用的</w:t>
      </w:r>
      <w:r>
        <w:rPr>
          <w:rFonts w:ascii="宋体" w:hAnsi="宋体" w:eastAsia="宋体" w:cs="宋体"/>
          <w:spacing w:val="-12"/>
          <w:sz w:val="20"/>
          <w:szCs w:val="20"/>
        </w:rPr>
        <w:t xml:space="preserve"> </w:t>
      </w:r>
      <w:r>
        <w:rPr>
          <w:rFonts w:ascii="宋体" w:hAnsi="宋体" w:eastAsia="宋体" w:cs="宋体"/>
          <w:spacing w:val="4"/>
          <w:sz w:val="20"/>
          <w:szCs w:val="20"/>
        </w:rPr>
        <w:t>2</w:t>
      </w:r>
      <w:r>
        <w:rPr>
          <w:rFonts w:ascii="宋体" w:hAnsi="宋体" w:eastAsia="宋体" w:cs="宋体"/>
          <w:spacing w:val="-34"/>
          <w:sz w:val="20"/>
          <w:szCs w:val="20"/>
        </w:rPr>
        <w:t xml:space="preserve"> </w:t>
      </w:r>
      <w:r>
        <w:rPr>
          <w:rFonts w:ascii="宋体" w:hAnsi="宋体" w:eastAsia="宋体" w:cs="宋体"/>
          <w:spacing w:val="4"/>
          <w:sz w:val="20"/>
          <w:szCs w:val="20"/>
        </w:rPr>
        <w:t>倍计算。</w:t>
      </w:r>
    </w:p>
    <w:p w14:paraId="5822748E">
      <w:pPr>
        <w:spacing w:before="2" w:line="265" w:lineRule="auto"/>
        <w:ind w:left="56" w:right="196" w:firstLine="418"/>
        <w:rPr>
          <w:rFonts w:ascii="宋体" w:hAnsi="宋体" w:eastAsia="宋体" w:cs="宋体"/>
          <w:sz w:val="20"/>
          <w:szCs w:val="20"/>
        </w:rPr>
      </w:pPr>
      <w:r>
        <w:rPr>
          <w:rFonts w:ascii="宋体" w:hAnsi="宋体" w:eastAsia="宋体" w:cs="宋体"/>
          <w:spacing w:val="7"/>
          <w:sz w:val="20"/>
          <w:szCs w:val="20"/>
        </w:rPr>
        <w:t>7.2.17 若因乙方原因导致合同解除，</w:t>
      </w:r>
      <w:r>
        <w:rPr>
          <w:rFonts w:ascii="宋体" w:hAnsi="宋体" w:eastAsia="宋体" w:cs="宋体"/>
          <w:spacing w:val="-38"/>
          <w:sz w:val="20"/>
          <w:szCs w:val="20"/>
        </w:rPr>
        <w:t xml:space="preserve"> </w:t>
      </w:r>
      <w:r>
        <w:rPr>
          <w:rFonts w:ascii="宋体" w:hAnsi="宋体" w:eastAsia="宋体" w:cs="宋体"/>
          <w:spacing w:val="7"/>
          <w:sz w:val="20"/>
          <w:szCs w:val="20"/>
        </w:rPr>
        <w:t>自甲方发出合同终止通知书之日起，甲方可选择其他</w:t>
      </w:r>
      <w:r>
        <w:rPr>
          <w:rFonts w:ascii="宋体" w:hAnsi="宋体" w:eastAsia="宋体" w:cs="宋体"/>
          <w:sz w:val="20"/>
          <w:szCs w:val="20"/>
        </w:rPr>
        <w:t xml:space="preserve"> </w:t>
      </w:r>
      <w:r>
        <w:rPr>
          <w:rFonts w:ascii="宋体" w:hAnsi="宋体" w:eastAsia="宋体" w:cs="宋体"/>
          <w:spacing w:val="7"/>
          <w:sz w:val="20"/>
          <w:szCs w:val="20"/>
        </w:rPr>
        <w:t>公司接替乙方工作，乙方无条件配合进行移交工作。</w:t>
      </w:r>
    </w:p>
    <w:p w14:paraId="444BD2C9">
      <w:pPr>
        <w:spacing w:before="237" w:line="266" w:lineRule="auto"/>
        <w:ind w:left="46" w:right="175" w:firstLine="428"/>
        <w:rPr>
          <w:rFonts w:ascii="宋体" w:hAnsi="宋体" w:eastAsia="宋体" w:cs="宋体"/>
          <w:sz w:val="20"/>
          <w:szCs w:val="20"/>
        </w:rPr>
      </w:pPr>
      <w:r>
        <w:rPr>
          <w:rFonts w:ascii="宋体" w:hAnsi="宋体" w:eastAsia="宋体" w:cs="宋体"/>
          <w:spacing w:val="2"/>
          <w:sz w:val="20"/>
          <w:szCs w:val="20"/>
        </w:rPr>
        <w:t>7.2.18</w:t>
      </w:r>
      <w:r>
        <w:rPr>
          <w:rFonts w:ascii="宋体" w:hAnsi="宋体" w:eastAsia="宋体" w:cs="宋体"/>
          <w:spacing w:val="63"/>
          <w:sz w:val="20"/>
          <w:szCs w:val="20"/>
        </w:rPr>
        <w:t xml:space="preserve"> </w:t>
      </w:r>
      <w:r>
        <w:rPr>
          <w:rFonts w:ascii="宋体" w:hAnsi="宋体" w:eastAsia="宋体" w:cs="宋体"/>
          <w:spacing w:val="2"/>
          <w:sz w:val="20"/>
          <w:szCs w:val="20"/>
        </w:rPr>
        <w:t>乙方必须于本合同终止后 10</w:t>
      </w:r>
      <w:r>
        <w:rPr>
          <w:rFonts w:ascii="宋体" w:hAnsi="宋体" w:eastAsia="宋体" w:cs="宋体"/>
          <w:spacing w:val="37"/>
          <w:sz w:val="20"/>
          <w:szCs w:val="20"/>
        </w:rPr>
        <w:t xml:space="preserve"> </w:t>
      </w:r>
      <w:r>
        <w:rPr>
          <w:rFonts w:ascii="宋体" w:hAnsi="宋体" w:eastAsia="宋体" w:cs="宋体"/>
          <w:spacing w:val="2"/>
          <w:sz w:val="20"/>
          <w:szCs w:val="20"/>
        </w:rPr>
        <w:t>日内，向甲方或甲方委托的企业办理移交手续，</w:t>
      </w:r>
      <w:r>
        <w:rPr>
          <w:rFonts w:ascii="宋体" w:hAnsi="宋体" w:eastAsia="宋体" w:cs="宋体"/>
          <w:spacing w:val="1"/>
          <w:sz w:val="20"/>
          <w:szCs w:val="20"/>
        </w:rPr>
        <w:t>撤出服</w:t>
      </w:r>
      <w:r>
        <w:rPr>
          <w:rFonts w:ascii="宋体" w:hAnsi="宋体" w:eastAsia="宋体" w:cs="宋体"/>
          <w:sz w:val="20"/>
          <w:szCs w:val="20"/>
        </w:rPr>
        <w:t xml:space="preserve"> </w:t>
      </w:r>
      <w:r>
        <w:rPr>
          <w:rFonts w:ascii="宋体" w:hAnsi="宋体" w:eastAsia="宋体" w:cs="宋体"/>
          <w:spacing w:val="8"/>
          <w:sz w:val="20"/>
          <w:szCs w:val="20"/>
        </w:rPr>
        <w:t>务区域，协助甲方做好交接和善后工作，移交或配合甲方移交物业和归甲方所有的财产。</w:t>
      </w:r>
    </w:p>
    <w:p w14:paraId="4ED6FA8C">
      <w:pPr>
        <w:spacing w:before="238" w:line="295" w:lineRule="auto"/>
        <w:ind w:left="46" w:right="175" w:firstLine="428"/>
        <w:rPr>
          <w:rFonts w:ascii="宋体" w:hAnsi="宋体" w:eastAsia="宋体" w:cs="宋体"/>
          <w:sz w:val="20"/>
          <w:szCs w:val="20"/>
        </w:rPr>
      </w:pPr>
      <w:r>
        <w:rPr>
          <w:rFonts w:ascii="宋体" w:hAnsi="宋体" w:eastAsia="宋体" w:cs="宋体"/>
          <w:spacing w:val="9"/>
          <w:sz w:val="20"/>
          <w:szCs w:val="20"/>
        </w:rPr>
        <w:t>7.2.19 乙方按要求组织成立服务质量监督检查部门，定期对安保服</w:t>
      </w:r>
      <w:r>
        <w:rPr>
          <w:rFonts w:ascii="宋体" w:hAnsi="宋体" w:eastAsia="宋体" w:cs="宋体"/>
          <w:spacing w:val="8"/>
          <w:sz w:val="20"/>
          <w:szCs w:val="20"/>
        </w:rPr>
        <w:t>务质量进行内部监督检</w:t>
      </w:r>
      <w:r>
        <w:rPr>
          <w:rFonts w:ascii="宋体" w:hAnsi="宋体" w:eastAsia="宋体" w:cs="宋体"/>
          <w:sz w:val="20"/>
          <w:szCs w:val="20"/>
        </w:rPr>
        <w:t xml:space="preserve"> </w:t>
      </w:r>
      <w:r>
        <w:rPr>
          <w:rFonts w:ascii="宋体" w:hAnsi="宋体" w:eastAsia="宋体" w:cs="宋体"/>
          <w:spacing w:val="8"/>
          <w:sz w:val="20"/>
          <w:szCs w:val="20"/>
        </w:rPr>
        <w:t>查，及时向甲方通报有关安保服务的重大事</w:t>
      </w:r>
      <w:r>
        <w:rPr>
          <w:rFonts w:ascii="宋体" w:hAnsi="宋体" w:eastAsia="宋体" w:cs="宋体"/>
          <w:spacing w:val="7"/>
          <w:sz w:val="20"/>
          <w:szCs w:val="20"/>
        </w:rPr>
        <w:t>项，定期听取甲方的意见和建议，不断改进和完善服</w:t>
      </w:r>
      <w:r>
        <w:rPr>
          <w:rFonts w:ascii="宋体" w:hAnsi="宋体" w:eastAsia="宋体" w:cs="宋体"/>
          <w:sz w:val="20"/>
          <w:szCs w:val="20"/>
        </w:rPr>
        <w:t xml:space="preserve"> 务质量。</w:t>
      </w:r>
    </w:p>
    <w:p w14:paraId="70CCC316">
      <w:pPr>
        <w:spacing w:before="244" w:line="228" w:lineRule="auto"/>
        <w:ind w:left="160" w:firstLine="420" w:firstLineChars="200"/>
        <w:rPr>
          <w:rFonts w:ascii="宋体" w:hAnsi="宋体" w:eastAsia="宋体" w:cs="宋体"/>
          <w:sz w:val="20"/>
          <w:szCs w:val="20"/>
        </w:rPr>
      </w:pPr>
      <w:r>
        <w:rPr>
          <w:rFonts w:ascii="宋体" w:hAnsi="宋体" w:eastAsia="宋体" w:cs="宋体"/>
          <w:spacing w:val="5"/>
          <w:sz w:val="20"/>
          <w:szCs w:val="20"/>
        </w:rPr>
        <w:t>7.2.20 按本合同支付给乙方的报酬应为本合同服务的唯一报酬。</w:t>
      </w:r>
    </w:p>
    <w:p w14:paraId="45D79642">
      <w:pPr>
        <w:spacing w:before="180" w:line="266" w:lineRule="auto"/>
        <w:ind w:left="44" w:right="184" w:firstLine="533"/>
        <w:rPr>
          <w:rFonts w:ascii="宋体" w:hAnsi="宋体" w:eastAsia="宋体" w:cs="宋体"/>
          <w:sz w:val="20"/>
          <w:szCs w:val="20"/>
        </w:rPr>
      </w:pPr>
      <w:r>
        <w:rPr>
          <w:rFonts w:ascii="宋体" w:hAnsi="宋体" w:eastAsia="宋体" w:cs="宋体"/>
          <w:spacing w:val="11"/>
          <w:sz w:val="20"/>
          <w:szCs w:val="20"/>
        </w:rPr>
        <w:t>7.2.21 乙方在本合同履行期间均不能直接或间接从事与本合同中活动相冲突的商业或职</w:t>
      </w:r>
      <w:r>
        <w:rPr>
          <w:rFonts w:ascii="宋体" w:hAnsi="宋体" w:eastAsia="宋体" w:cs="宋体"/>
          <w:spacing w:val="8"/>
          <w:sz w:val="20"/>
          <w:szCs w:val="20"/>
        </w:rPr>
        <w:t>业活动，不得以任何理由向甲方任何工作人员行贿或有类似的行为。</w:t>
      </w:r>
    </w:p>
    <w:p w14:paraId="59B8AFD0">
      <w:pPr>
        <w:spacing w:before="220" w:line="228" w:lineRule="auto"/>
        <w:ind w:left="470"/>
        <w:outlineLvl w:val="4"/>
        <w:rPr>
          <w:rFonts w:ascii="宋体" w:hAnsi="宋体" w:eastAsia="宋体" w:cs="宋体"/>
          <w:sz w:val="20"/>
          <w:szCs w:val="20"/>
        </w:rPr>
      </w:pPr>
      <w:r>
        <w:rPr>
          <w:rFonts w:ascii="宋体" w:hAnsi="宋体" w:eastAsia="宋体" w:cs="宋体"/>
          <w:b/>
          <w:bCs/>
          <w:spacing w:val="4"/>
          <w:sz w:val="20"/>
          <w:szCs w:val="20"/>
        </w:rPr>
        <w:t>八、保密及廉洁条款</w:t>
      </w:r>
    </w:p>
    <w:p w14:paraId="2CFEAA4B">
      <w:pPr>
        <w:spacing w:before="161" w:line="229" w:lineRule="auto"/>
        <w:ind w:left="465"/>
        <w:outlineLvl w:val="4"/>
        <w:rPr>
          <w:rFonts w:ascii="宋体" w:hAnsi="宋体" w:eastAsia="宋体" w:cs="宋体"/>
          <w:sz w:val="20"/>
          <w:szCs w:val="20"/>
        </w:rPr>
      </w:pPr>
      <w:r>
        <w:rPr>
          <w:rFonts w:ascii="宋体" w:hAnsi="宋体" w:eastAsia="宋体" w:cs="宋体"/>
          <w:b/>
          <w:bCs/>
          <w:spacing w:val="-2"/>
          <w:sz w:val="20"/>
          <w:szCs w:val="20"/>
        </w:rPr>
        <w:t>8.1</w:t>
      </w:r>
      <w:r>
        <w:rPr>
          <w:rFonts w:ascii="宋体" w:hAnsi="宋体" w:eastAsia="宋体" w:cs="宋体"/>
          <w:spacing w:val="-33"/>
          <w:sz w:val="20"/>
          <w:szCs w:val="20"/>
        </w:rPr>
        <w:t xml:space="preserve"> </w:t>
      </w:r>
      <w:r>
        <w:rPr>
          <w:rFonts w:ascii="宋体" w:hAnsi="宋体" w:eastAsia="宋体" w:cs="宋体"/>
          <w:b/>
          <w:bCs/>
          <w:spacing w:val="-2"/>
          <w:sz w:val="20"/>
          <w:szCs w:val="20"/>
        </w:rPr>
        <w:t>保密</w:t>
      </w:r>
    </w:p>
    <w:p w14:paraId="79C11A39">
      <w:pPr>
        <w:spacing w:before="176" w:line="313" w:lineRule="auto"/>
        <w:ind w:left="45" w:firstLine="420"/>
        <w:rPr>
          <w:rFonts w:ascii="宋体" w:hAnsi="宋体" w:eastAsia="宋体" w:cs="宋体"/>
          <w:sz w:val="20"/>
          <w:szCs w:val="20"/>
        </w:rPr>
      </w:pPr>
      <w:r>
        <w:rPr>
          <w:rFonts w:ascii="宋体" w:hAnsi="宋体" w:eastAsia="宋体" w:cs="宋体"/>
          <w:spacing w:val="5"/>
          <w:sz w:val="20"/>
          <w:szCs w:val="20"/>
        </w:rPr>
        <w:t>8.1.1</w:t>
      </w:r>
      <w:r>
        <w:rPr>
          <w:rFonts w:ascii="宋体" w:hAnsi="宋体" w:eastAsia="宋体" w:cs="宋体"/>
          <w:spacing w:val="84"/>
          <w:sz w:val="20"/>
          <w:szCs w:val="20"/>
        </w:rPr>
        <w:t xml:space="preserve"> </w:t>
      </w:r>
      <w:r>
        <w:rPr>
          <w:rFonts w:ascii="宋体" w:hAnsi="宋体" w:eastAsia="宋体" w:cs="宋体"/>
          <w:spacing w:val="5"/>
          <w:sz w:val="20"/>
          <w:szCs w:val="20"/>
        </w:rPr>
        <w:t>甲乙双方在履行本合同过程中，所提供、接触、知悉的对方相关仍处于不为公众所知</w:t>
      </w:r>
      <w:r>
        <w:rPr>
          <w:rFonts w:ascii="宋体" w:hAnsi="宋体" w:eastAsia="宋体" w:cs="宋体"/>
          <w:sz w:val="20"/>
          <w:szCs w:val="20"/>
        </w:rPr>
        <w:t xml:space="preserve">  </w:t>
      </w:r>
      <w:r>
        <w:rPr>
          <w:rFonts w:ascii="宋体" w:hAnsi="宋体" w:eastAsia="宋体" w:cs="宋体"/>
          <w:spacing w:val="10"/>
          <w:sz w:val="20"/>
          <w:szCs w:val="20"/>
        </w:rPr>
        <w:t>悉或尚未主动对外公开的信息（包括但不限于有关人员、技术、经</w:t>
      </w:r>
      <w:r>
        <w:rPr>
          <w:rFonts w:ascii="宋体" w:hAnsi="宋体" w:eastAsia="宋体" w:cs="宋体"/>
          <w:spacing w:val="9"/>
          <w:sz w:val="20"/>
          <w:szCs w:val="20"/>
        </w:rPr>
        <w:t>营、管理等方面的各类信息</w:t>
      </w:r>
      <w:r>
        <w:rPr>
          <w:rFonts w:ascii="宋体" w:hAnsi="宋体" w:eastAsia="宋体" w:cs="宋体"/>
          <w:spacing w:val="-52"/>
          <w:w w:val="98"/>
          <w:sz w:val="20"/>
          <w:szCs w:val="20"/>
        </w:rPr>
        <w:t>），</w:t>
      </w:r>
      <w:r>
        <w:rPr>
          <w:rFonts w:ascii="宋体" w:hAnsi="宋体" w:eastAsia="宋体" w:cs="宋体"/>
          <w:spacing w:val="3"/>
          <w:sz w:val="20"/>
          <w:szCs w:val="20"/>
        </w:rPr>
        <w:t xml:space="preserve"> </w:t>
      </w:r>
      <w:r>
        <w:rPr>
          <w:rFonts w:ascii="宋体" w:hAnsi="宋体" w:eastAsia="宋体" w:cs="宋体"/>
          <w:spacing w:val="8"/>
          <w:sz w:val="20"/>
          <w:szCs w:val="20"/>
        </w:rPr>
        <w:t>均为本条款项下双方所应恪守保密义务所针对</w:t>
      </w:r>
      <w:r>
        <w:rPr>
          <w:rFonts w:ascii="宋体" w:hAnsi="宋体" w:eastAsia="宋体" w:cs="宋体"/>
          <w:spacing w:val="7"/>
          <w:sz w:val="20"/>
          <w:szCs w:val="20"/>
        </w:rPr>
        <w:t>的对象，即使该等信息未能在本保密条款的约定中</w:t>
      </w:r>
      <w:r>
        <w:rPr>
          <w:rFonts w:ascii="宋体" w:hAnsi="宋体" w:eastAsia="宋体" w:cs="宋体"/>
          <w:sz w:val="20"/>
          <w:szCs w:val="20"/>
        </w:rPr>
        <w:t>穷尽。</w:t>
      </w:r>
    </w:p>
    <w:p w14:paraId="0EC948D4">
      <w:pPr>
        <w:spacing w:before="274" w:line="316" w:lineRule="auto"/>
        <w:ind w:left="56" w:right="166" w:firstLine="409"/>
        <w:rPr>
          <w:rFonts w:ascii="宋体" w:hAnsi="宋体" w:eastAsia="宋体" w:cs="宋体"/>
          <w:sz w:val="20"/>
          <w:szCs w:val="20"/>
        </w:rPr>
      </w:pPr>
      <w:r>
        <w:rPr>
          <w:rFonts w:ascii="宋体" w:hAnsi="宋体" w:eastAsia="宋体" w:cs="宋体"/>
          <w:spacing w:val="5"/>
          <w:sz w:val="20"/>
          <w:szCs w:val="20"/>
        </w:rPr>
        <w:t>8.1.2</w:t>
      </w:r>
      <w:r>
        <w:rPr>
          <w:rFonts w:ascii="宋体" w:hAnsi="宋体" w:eastAsia="宋体" w:cs="宋体"/>
          <w:spacing w:val="84"/>
          <w:sz w:val="20"/>
          <w:szCs w:val="20"/>
        </w:rPr>
        <w:t xml:space="preserve"> </w:t>
      </w:r>
      <w:r>
        <w:rPr>
          <w:rFonts w:ascii="宋体" w:hAnsi="宋体" w:eastAsia="宋体" w:cs="宋体"/>
          <w:spacing w:val="5"/>
          <w:sz w:val="20"/>
          <w:szCs w:val="20"/>
        </w:rPr>
        <w:t>甲乙双方在合同中专辟本保密条款，视为双方已就相关需保密信息采取了必要、适当</w:t>
      </w:r>
      <w:r>
        <w:rPr>
          <w:rFonts w:ascii="宋体" w:hAnsi="宋体" w:eastAsia="宋体" w:cs="宋体"/>
          <w:sz w:val="20"/>
          <w:szCs w:val="20"/>
        </w:rPr>
        <w:t xml:space="preserve"> </w:t>
      </w:r>
      <w:r>
        <w:rPr>
          <w:rFonts w:ascii="宋体" w:hAnsi="宋体" w:eastAsia="宋体" w:cs="宋体"/>
          <w:spacing w:val="3"/>
          <w:sz w:val="20"/>
          <w:szCs w:val="20"/>
        </w:rPr>
        <w:t>的保密措施。在履行本合同的过程中，除须配合司法调查</w:t>
      </w:r>
      <w:r>
        <w:rPr>
          <w:rFonts w:ascii="宋体" w:hAnsi="宋体" w:eastAsia="宋体" w:cs="宋体"/>
          <w:spacing w:val="2"/>
          <w:sz w:val="20"/>
          <w:szCs w:val="20"/>
        </w:rPr>
        <w:t>的情形外，在未征得对方书面同意之前，</w:t>
      </w:r>
      <w:r>
        <w:rPr>
          <w:rFonts w:ascii="宋体" w:hAnsi="宋体" w:eastAsia="宋体" w:cs="宋体"/>
          <w:spacing w:val="7"/>
          <w:sz w:val="20"/>
          <w:szCs w:val="20"/>
        </w:rPr>
        <w:t>甲乙双方均负有保密义务，不得向第三方泄露、披露、透露或促使第三方获得前述应当保密的信</w:t>
      </w:r>
      <w:r>
        <w:rPr>
          <w:rFonts w:ascii="宋体" w:hAnsi="宋体" w:eastAsia="宋体" w:cs="宋体"/>
          <w:spacing w:val="-3"/>
          <w:sz w:val="20"/>
          <w:szCs w:val="20"/>
        </w:rPr>
        <w:t>息。</w:t>
      </w:r>
    </w:p>
    <w:p w14:paraId="7EADC630">
      <w:pPr>
        <w:spacing w:before="263" w:line="266" w:lineRule="auto"/>
        <w:ind w:left="44" w:right="183" w:firstLine="421"/>
        <w:rPr>
          <w:rFonts w:ascii="宋体" w:hAnsi="宋体" w:eastAsia="宋体" w:cs="宋体"/>
          <w:sz w:val="20"/>
          <w:szCs w:val="20"/>
        </w:rPr>
      </w:pPr>
      <w:r>
        <w:rPr>
          <w:rFonts w:ascii="宋体" w:hAnsi="宋体" w:eastAsia="宋体" w:cs="宋体"/>
          <w:spacing w:val="7"/>
          <w:sz w:val="20"/>
          <w:szCs w:val="20"/>
        </w:rPr>
        <w:t>8.1.3 违反保密义务的，视为严重的根本违约行为，除</w:t>
      </w:r>
      <w:r>
        <w:rPr>
          <w:rFonts w:ascii="宋体" w:hAnsi="宋体" w:eastAsia="宋体" w:cs="宋体"/>
          <w:spacing w:val="6"/>
          <w:sz w:val="20"/>
          <w:szCs w:val="20"/>
        </w:rPr>
        <w:t>应按合同约定承担有关违约责任外，</w:t>
      </w:r>
      <w:r>
        <w:rPr>
          <w:rFonts w:ascii="宋体" w:hAnsi="宋体" w:eastAsia="宋体" w:cs="宋体"/>
          <w:sz w:val="20"/>
          <w:szCs w:val="20"/>
        </w:rPr>
        <w:t xml:space="preserve"> </w:t>
      </w:r>
      <w:r>
        <w:rPr>
          <w:rFonts w:ascii="宋体" w:hAnsi="宋体" w:eastAsia="宋体" w:cs="宋体"/>
          <w:spacing w:val="8"/>
          <w:sz w:val="20"/>
          <w:szCs w:val="20"/>
        </w:rPr>
        <w:t>还应当承担由此导致的行政乃至刑事法律责任，并应承担损失赔偿责任。</w:t>
      </w:r>
    </w:p>
    <w:p w14:paraId="4F21C4C0">
      <w:pPr>
        <w:spacing w:before="220" w:line="228" w:lineRule="auto"/>
        <w:ind w:left="465"/>
        <w:rPr>
          <w:rFonts w:ascii="宋体" w:hAnsi="宋体" w:eastAsia="宋体" w:cs="宋体"/>
          <w:sz w:val="20"/>
          <w:szCs w:val="20"/>
        </w:rPr>
      </w:pPr>
      <w:r>
        <w:rPr>
          <w:rFonts w:ascii="宋体" w:hAnsi="宋体" w:eastAsia="宋体" w:cs="宋体"/>
          <w:spacing w:val="8"/>
          <w:sz w:val="20"/>
          <w:szCs w:val="20"/>
        </w:rPr>
        <w:t>8.1.4 保密的内容包括但不限于书面、电子数据等承</w:t>
      </w:r>
      <w:r>
        <w:rPr>
          <w:rFonts w:ascii="宋体" w:hAnsi="宋体" w:eastAsia="宋体" w:cs="宋体"/>
          <w:spacing w:val="7"/>
          <w:sz w:val="20"/>
          <w:szCs w:val="20"/>
        </w:rPr>
        <w:t>载保密信息的各种形式。</w:t>
      </w:r>
    </w:p>
    <w:p w14:paraId="38B757E3">
      <w:pPr>
        <w:spacing w:before="161" w:line="228" w:lineRule="auto"/>
        <w:ind w:left="465"/>
        <w:rPr>
          <w:rFonts w:ascii="宋体" w:hAnsi="宋体" w:eastAsia="宋体" w:cs="宋体"/>
          <w:sz w:val="20"/>
          <w:szCs w:val="20"/>
        </w:rPr>
      </w:pPr>
      <w:r>
        <w:rPr>
          <w:rFonts w:ascii="宋体" w:hAnsi="宋体" w:eastAsia="宋体" w:cs="宋体"/>
          <w:spacing w:val="7"/>
          <w:sz w:val="20"/>
          <w:szCs w:val="20"/>
        </w:rPr>
        <w:t>8.1.5 前述保密义务条款为独立条款，不因本协议的解除、终止而失效。</w:t>
      </w:r>
    </w:p>
    <w:p w14:paraId="2A68E37B">
      <w:pPr>
        <w:spacing w:before="164" w:line="228" w:lineRule="auto"/>
        <w:ind w:left="465"/>
        <w:outlineLvl w:val="4"/>
        <w:rPr>
          <w:rFonts w:ascii="宋体" w:hAnsi="宋体" w:eastAsia="宋体" w:cs="宋体"/>
          <w:sz w:val="20"/>
          <w:szCs w:val="20"/>
        </w:rPr>
      </w:pPr>
      <w:r>
        <w:rPr>
          <w:rFonts w:ascii="宋体" w:hAnsi="宋体" w:eastAsia="宋体" w:cs="宋体"/>
          <w:b/>
          <w:bCs/>
          <w:spacing w:val="-1"/>
          <w:sz w:val="20"/>
          <w:szCs w:val="20"/>
        </w:rPr>
        <w:t>8.2</w:t>
      </w:r>
      <w:r>
        <w:rPr>
          <w:rFonts w:ascii="宋体" w:hAnsi="宋体" w:eastAsia="宋体" w:cs="宋体"/>
          <w:spacing w:val="-38"/>
          <w:sz w:val="20"/>
          <w:szCs w:val="20"/>
        </w:rPr>
        <w:t xml:space="preserve"> </w:t>
      </w:r>
      <w:r>
        <w:rPr>
          <w:rFonts w:ascii="宋体" w:hAnsi="宋体" w:eastAsia="宋体" w:cs="宋体"/>
          <w:b/>
          <w:bCs/>
          <w:spacing w:val="-1"/>
          <w:sz w:val="20"/>
          <w:szCs w:val="20"/>
        </w:rPr>
        <w:t>廉洁</w:t>
      </w:r>
    </w:p>
    <w:p w14:paraId="1E749764">
      <w:pPr>
        <w:spacing w:before="178" w:line="266" w:lineRule="auto"/>
        <w:ind w:left="45" w:right="177" w:firstLine="420"/>
        <w:rPr>
          <w:rFonts w:ascii="宋体" w:hAnsi="宋体" w:eastAsia="宋体" w:cs="宋体"/>
          <w:sz w:val="20"/>
          <w:szCs w:val="20"/>
        </w:rPr>
      </w:pPr>
      <w:r>
        <w:rPr>
          <w:rFonts w:ascii="宋体" w:hAnsi="宋体" w:eastAsia="宋体" w:cs="宋体"/>
          <w:spacing w:val="6"/>
          <w:sz w:val="20"/>
          <w:szCs w:val="20"/>
        </w:rPr>
        <w:t>8.2.1</w:t>
      </w:r>
      <w:r>
        <w:rPr>
          <w:rFonts w:ascii="宋体" w:hAnsi="宋体" w:eastAsia="宋体" w:cs="宋体"/>
          <w:spacing w:val="51"/>
          <w:sz w:val="20"/>
          <w:szCs w:val="20"/>
        </w:rPr>
        <w:t xml:space="preserve"> </w:t>
      </w:r>
      <w:r>
        <w:rPr>
          <w:rFonts w:ascii="宋体" w:hAnsi="宋体" w:eastAsia="宋体" w:cs="宋体"/>
          <w:spacing w:val="6"/>
          <w:sz w:val="20"/>
          <w:szCs w:val="20"/>
        </w:rPr>
        <w:t>乙方应当守法诚信，保证服务能力及服务质量，不得与甲</w:t>
      </w:r>
      <w:r>
        <w:rPr>
          <w:rFonts w:ascii="宋体" w:hAnsi="宋体" w:eastAsia="宋体" w:cs="宋体"/>
          <w:spacing w:val="5"/>
          <w:sz w:val="20"/>
          <w:szCs w:val="20"/>
        </w:rPr>
        <w:t>方恶意串通操纵政府采购活</w:t>
      </w:r>
      <w:r>
        <w:rPr>
          <w:rFonts w:ascii="宋体" w:hAnsi="宋体" w:eastAsia="宋体" w:cs="宋体"/>
          <w:sz w:val="20"/>
          <w:szCs w:val="20"/>
        </w:rPr>
        <w:t>动。</w:t>
      </w:r>
    </w:p>
    <w:p w14:paraId="6DF99CFF">
      <w:pPr>
        <w:spacing w:before="240" w:line="311" w:lineRule="auto"/>
        <w:ind w:left="45" w:right="170" w:firstLine="420"/>
        <w:rPr>
          <w:rFonts w:ascii="宋体" w:hAnsi="宋体" w:eastAsia="宋体" w:cs="宋体"/>
          <w:sz w:val="20"/>
          <w:szCs w:val="20"/>
        </w:rPr>
      </w:pPr>
      <w:r>
        <w:rPr>
          <w:rFonts w:ascii="宋体" w:hAnsi="宋体" w:eastAsia="宋体" w:cs="宋体"/>
          <w:spacing w:val="-1"/>
          <w:sz w:val="20"/>
          <w:szCs w:val="20"/>
        </w:rPr>
        <w:t>8.2.2 甲方不得接受乙方组织的宴请</w:t>
      </w:r>
      <w:r>
        <w:rPr>
          <w:rFonts w:ascii="宋体" w:hAnsi="宋体" w:eastAsia="宋体" w:cs="宋体"/>
          <w:spacing w:val="-2"/>
          <w:sz w:val="20"/>
          <w:szCs w:val="20"/>
        </w:rPr>
        <w:t>、旅游、娱乐，不得收受礼品、现金、有价证券等，  乙</w:t>
      </w:r>
      <w:r>
        <w:rPr>
          <w:rFonts w:ascii="宋体" w:hAnsi="宋体" w:eastAsia="宋体" w:cs="宋体"/>
          <w:sz w:val="20"/>
          <w:szCs w:val="20"/>
        </w:rPr>
        <w:t xml:space="preserve"> </w:t>
      </w:r>
      <w:r>
        <w:rPr>
          <w:rFonts w:ascii="宋体" w:hAnsi="宋体" w:eastAsia="宋体" w:cs="宋体"/>
          <w:spacing w:val="7"/>
          <w:sz w:val="20"/>
          <w:szCs w:val="20"/>
        </w:rPr>
        <w:t>方亦不得向甲方提供或报销前述费用以及其他应当由个人承担的费用。若甲方工作人员要求乙方</w:t>
      </w:r>
      <w:r>
        <w:rPr>
          <w:rFonts w:ascii="宋体" w:hAnsi="宋体" w:eastAsia="宋体" w:cs="宋体"/>
          <w:spacing w:val="18"/>
          <w:sz w:val="20"/>
          <w:szCs w:val="20"/>
        </w:rPr>
        <w:t xml:space="preserve"> </w:t>
      </w:r>
      <w:r>
        <w:rPr>
          <w:rFonts w:ascii="宋体" w:hAnsi="宋体" w:eastAsia="宋体" w:cs="宋体"/>
          <w:spacing w:val="7"/>
          <w:sz w:val="20"/>
          <w:szCs w:val="20"/>
        </w:rPr>
        <w:t>给予其任何形式的不正当利益，或发现甲方工作人员违反前述原则的行为，乙方应当及时向甲方</w:t>
      </w:r>
      <w:r>
        <w:rPr>
          <w:rFonts w:ascii="宋体" w:hAnsi="宋体" w:eastAsia="宋体" w:cs="宋体"/>
          <w:spacing w:val="18"/>
          <w:sz w:val="20"/>
          <w:szCs w:val="20"/>
        </w:rPr>
        <w:t xml:space="preserve"> </w:t>
      </w:r>
      <w:r>
        <w:rPr>
          <w:rFonts w:ascii="宋体" w:hAnsi="宋体" w:eastAsia="宋体" w:cs="宋体"/>
          <w:spacing w:val="8"/>
          <w:sz w:val="20"/>
          <w:szCs w:val="20"/>
        </w:rPr>
        <w:t>举报的，并提供相关证据给甲方，甲方经查实后作出处理，并为乙方保密。</w:t>
      </w:r>
    </w:p>
    <w:p w14:paraId="14D7EEC0">
      <w:pPr>
        <w:spacing w:before="281" w:line="266" w:lineRule="auto"/>
        <w:ind w:left="45" w:right="183" w:firstLine="420"/>
        <w:rPr>
          <w:rFonts w:ascii="宋体" w:hAnsi="宋体" w:eastAsia="宋体" w:cs="宋体"/>
          <w:spacing w:val="8"/>
          <w:sz w:val="20"/>
          <w:szCs w:val="20"/>
        </w:rPr>
      </w:pPr>
      <w:r>
        <w:rPr>
          <w:rFonts w:ascii="宋体" w:hAnsi="宋体" w:eastAsia="宋体" w:cs="宋体"/>
          <w:spacing w:val="6"/>
          <w:sz w:val="20"/>
          <w:szCs w:val="20"/>
        </w:rPr>
        <w:t>8.2.3</w:t>
      </w:r>
      <w:r>
        <w:rPr>
          <w:rFonts w:ascii="宋体" w:hAnsi="宋体" w:eastAsia="宋体" w:cs="宋体"/>
          <w:spacing w:val="56"/>
          <w:sz w:val="20"/>
          <w:szCs w:val="20"/>
        </w:rPr>
        <w:t xml:space="preserve"> </w:t>
      </w:r>
      <w:r>
        <w:rPr>
          <w:rFonts w:ascii="宋体" w:hAnsi="宋体" w:eastAsia="宋体" w:cs="宋体"/>
          <w:spacing w:val="6"/>
          <w:sz w:val="20"/>
          <w:szCs w:val="20"/>
        </w:rPr>
        <w:t>乙方承诺并且确认，违背本条款</w:t>
      </w:r>
      <w:r>
        <w:rPr>
          <w:rFonts w:ascii="宋体" w:hAnsi="宋体" w:eastAsia="宋体" w:cs="宋体"/>
          <w:spacing w:val="5"/>
          <w:sz w:val="20"/>
          <w:szCs w:val="20"/>
        </w:rPr>
        <w:t>的廉洁及诚信义务，将被视为严重的根本违约行为，</w:t>
      </w:r>
      <w:r>
        <w:rPr>
          <w:rFonts w:ascii="宋体" w:hAnsi="宋体" w:eastAsia="宋体" w:cs="宋体"/>
          <w:sz w:val="20"/>
          <w:szCs w:val="20"/>
        </w:rPr>
        <w:t xml:space="preserve"> </w:t>
      </w:r>
      <w:r>
        <w:rPr>
          <w:rFonts w:ascii="宋体" w:hAnsi="宋体" w:eastAsia="宋体" w:cs="宋体"/>
          <w:spacing w:val="8"/>
          <w:sz w:val="20"/>
          <w:szCs w:val="20"/>
        </w:rPr>
        <w:t>应按合同约定承担相应的违约责任，并对造成的损失承担赔偿责任。</w:t>
      </w:r>
    </w:p>
    <w:p w14:paraId="747EB508">
      <w:pPr>
        <w:spacing w:before="191" w:line="228" w:lineRule="auto"/>
        <w:ind w:left="477"/>
        <w:outlineLvl w:val="4"/>
        <w:rPr>
          <w:rFonts w:ascii="宋体" w:hAnsi="宋体" w:eastAsia="宋体" w:cs="宋体"/>
          <w:sz w:val="20"/>
          <w:szCs w:val="20"/>
        </w:rPr>
      </w:pPr>
      <w:r>
        <w:rPr>
          <w:rFonts w:ascii="宋体" w:hAnsi="宋体" w:eastAsia="宋体" w:cs="宋体"/>
          <w:b/>
          <w:bCs/>
          <w:spacing w:val="4"/>
          <w:sz w:val="20"/>
          <w:szCs w:val="20"/>
        </w:rPr>
        <w:t>九、安保服务工作用房</w:t>
      </w:r>
    </w:p>
    <w:p w14:paraId="5AB33665">
      <w:pPr>
        <w:spacing w:before="157" w:line="228" w:lineRule="auto"/>
        <w:ind w:left="518"/>
        <w:rPr>
          <w:rFonts w:ascii="宋体" w:hAnsi="宋体" w:eastAsia="宋体" w:cs="宋体"/>
          <w:sz w:val="20"/>
          <w:szCs w:val="20"/>
        </w:rPr>
      </w:pPr>
      <w:r>
        <w:rPr>
          <w:rFonts w:ascii="宋体" w:hAnsi="宋体" w:eastAsia="宋体" w:cs="宋体"/>
          <w:spacing w:val="8"/>
          <w:sz w:val="20"/>
          <w:szCs w:val="20"/>
        </w:rPr>
        <w:t>甲方根据相关要求向乙方提供的安保服务工作用房，工作用房</w:t>
      </w:r>
      <w:r>
        <w:rPr>
          <w:rFonts w:ascii="宋体" w:hAnsi="宋体" w:eastAsia="宋体" w:cs="宋体"/>
          <w:spacing w:val="7"/>
          <w:sz w:val="20"/>
          <w:szCs w:val="20"/>
        </w:rPr>
        <w:t>建筑面积为       平方米，</w:t>
      </w:r>
    </w:p>
    <w:p w14:paraId="4CB342F5">
      <w:pPr>
        <w:spacing w:before="160" w:line="228" w:lineRule="auto"/>
        <w:ind w:left="45"/>
        <w:rPr>
          <w:rFonts w:ascii="宋体" w:hAnsi="宋体" w:eastAsia="宋体" w:cs="宋体"/>
          <w:sz w:val="20"/>
          <w:szCs w:val="20"/>
        </w:rPr>
      </w:pPr>
      <w:r>
        <w:rPr>
          <w:rFonts w:ascii="宋体" w:hAnsi="宋体" w:eastAsia="宋体" w:cs="宋体"/>
          <w:spacing w:val="7"/>
          <w:sz w:val="20"/>
          <w:szCs w:val="20"/>
        </w:rPr>
        <w:t>位于                            。</w:t>
      </w:r>
      <w:r>
        <w:rPr>
          <w:rFonts w:ascii="宋体" w:hAnsi="宋体" w:eastAsia="宋体" w:cs="宋体"/>
          <w:spacing w:val="21"/>
          <w:sz w:val="20"/>
          <w:szCs w:val="20"/>
        </w:rPr>
        <w:t xml:space="preserve"> </w:t>
      </w:r>
      <w:r>
        <w:rPr>
          <w:rFonts w:ascii="宋体" w:hAnsi="宋体" w:eastAsia="宋体" w:cs="宋体"/>
          <w:spacing w:val="7"/>
          <w:sz w:val="20"/>
          <w:szCs w:val="20"/>
        </w:rPr>
        <w:t>工作用房属业主所有，供乙方在本合同期限内</w:t>
      </w:r>
      <w:r>
        <w:rPr>
          <w:rFonts w:ascii="宋体" w:hAnsi="宋体" w:eastAsia="宋体" w:cs="宋体"/>
          <w:spacing w:val="6"/>
          <w:sz w:val="20"/>
          <w:szCs w:val="20"/>
        </w:rPr>
        <w:t>使用，但</w:t>
      </w:r>
    </w:p>
    <w:p w14:paraId="646ECF76">
      <w:pPr>
        <w:spacing w:before="180" w:line="368" w:lineRule="auto"/>
        <w:ind w:left="50" w:right="141" w:firstLine="29"/>
        <w:rPr>
          <w:rFonts w:ascii="宋体" w:hAnsi="宋体" w:eastAsia="宋体" w:cs="宋体"/>
          <w:sz w:val="20"/>
          <w:szCs w:val="20"/>
        </w:rPr>
      </w:pPr>
      <w:r>
        <w:rPr>
          <w:rFonts w:ascii="宋体" w:hAnsi="宋体" w:eastAsia="宋体" w:cs="宋体"/>
          <w:spacing w:val="5"/>
          <w:sz w:val="20"/>
          <w:szCs w:val="20"/>
        </w:rPr>
        <w:t>乙方不得更改工作用房的使用性质。乙方应爱惜使用甲方财产，</w:t>
      </w:r>
      <w:r>
        <w:rPr>
          <w:rFonts w:ascii="宋体" w:hAnsi="宋体" w:eastAsia="宋体" w:cs="宋体"/>
          <w:spacing w:val="-29"/>
          <w:sz w:val="20"/>
          <w:szCs w:val="20"/>
        </w:rPr>
        <w:t xml:space="preserve"> </w:t>
      </w:r>
      <w:r>
        <w:rPr>
          <w:rFonts w:ascii="宋体" w:hAnsi="宋体" w:eastAsia="宋体" w:cs="宋体"/>
          <w:spacing w:val="5"/>
          <w:sz w:val="20"/>
          <w:szCs w:val="20"/>
        </w:rPr>
        <w:t>若乙方人员过错造成甲方提供的</w:t>
      </w:r>
      <w:r>
        <w:rPr>
          <w:rFonts w:ascii="宋体" w:hAnsi="宋体" w:eastAsia="宋体" w:cs="宋体"/>
          <w:spacing w:val="7"/>
          <w:sz w:val="20"/>
          <w:szCs w:val="20"/>
        </w:rPr>
        <w:t>工作用房及相关物品损坏的，乙方应当予以赔偿。</w:t>
      </w:r>
    </w:p>
    <w:p w14:paraId="1337959B">
      <w:pPr>
        <w:spacing w:line="228" w:lineRule="auto"/>
        <w:ind w:left="468"/>
        <w:outlineLvl w:val="4"/>
        <w:rPr>
          <w:rFonts w:ascii="宋体" w:hAnsi="宋体" w:eastAsia="宋体" w:cs="宋体"/>
          <w:sz w:val="20"/>
          <w:szCs w:val="20"/>
        </w:rPr>
      </w:pPr>
      <w:r>
        <w:rPr>
          <w:rFonts w:ascii="宋体" w:hAnsi="宋体" w:eastAsia="宋体" w:cs="宋体"/>
          <w:b/>
          <w:bCs/>
          <w:spacing w:val="3"/>
          <w:sz w:val="20"/>
          <w:szCs w:val="20"/>
        </w:rPr>
        <w:t>十、违约责任</w:t>
      </w:r>
    </w:p>
    <w:p w14:paraId="3B2BD3F6">
      <w:pPr>
        <w:spacing w:before="182" w:line="311" w:lineRule="auto"/>
        <w:ind w:left="41" w:right="150" w:firstLine="453"/>
        <w:rPr>
          <w:rFonts w:ascii="宋体" w:hAnsi="宋体" w:eastAsia="宋体" w:cs="宋体"/>
          <w:sz w:val="20"/>
          <w:szCs w:val="20"/>
        </w:rPr>
      </w:pPr>
      <w:r>
        <w:rPr>
          <w:rFonts w:ascii="宋体" w:hAnsi="宋体" w:eastAsia="宋体" w:cs="宋体"/>
          <w:spacing w:val="8"/>
          <w:sz w:val="20"/>
          <w:szCs w:val="20"/>
        </w:rPr>
        <w:t>10.1 除合同规定外，如果甲方未能按照合同规定的时间足额支付相应服务</w:t>
      </w:r>
      <w:r>
        <w:rPr>
          <w:rFonts w:ascii="宋体" w:hAnsi="宋体" w:eastAsia="宋体" w:cs="宋体"/>
          <w:spacing w:val="7"/>
          <w:sz w:val="20"/>
          <w:szCs w:val="20"/>
        </w:rPr>
        <w:t>费用的，应当按</w:t>
      </w:r>
      <w:r>
        <w:rPr>
          <w:rFonts w:ascii="宋体" w:hAnsi="宋体" w:eastAsia="宋体" w:cs="宋体"/>
          <w:spacing w:val="5"/>
          <w:sz w:val="20"/>
          <w:szCs w:val="20"/>
        </w:rPr>
        <w:t>照未付服务费用的千分之一（ 1 ‰）按日计收延迟付款滞纳</w:t>
      </w:r>
      <w:r>
        <w:rPr>
          <w:rFonts w:ascii="宋体" w:hAnsi="宋体" w:eastAsia="宋体" w:cs="宋体"/>
          <w:spacing w:val="4"/>
          <w:sz w:val="20"/>
          <w:szCs w:val="20"/>
        </w:rPr>
        <w:t>金，直至足额支付服务费用时止，</w:t>
      </w:r>
      <w:r>
        <w:rPr>
          <w:rFonts w:ascii="宋体" w:hAnsi="宋体" w:eastAsia="宋体" w:cs="宋体"/>
          <w:sz w:val="20"/>
          <w:szCs w:val="20"/>
        </w:rPr>
        <w:t xml:space="preserve"> </w:t>
      </w:r>
      <w:r>
        <w:rPr>
          <w:rFonts w:ascii="宋体" w:hAnsi="宋体" w:eastAsia="宋体" w:cs="宋体"/>
          <w:spacing w:val="4"/>
          <w:sz w:val="20"/>
          <w:szCs w:val="20"/>
        </w:rPr>
        <w:t>但延迟付款滞纳金的最高限额不超过合同价的百分之五（5%）。一旦达到延</w:t>
      </w:r>
      <w:r>
        <w:rPr>
          <w:rFonts w:ascii="宋体" w:hAnsi="宋体" w:eastAsia="宋体" w:cs="宋体"/>
          <w:spacing w:val="3"/>
          <w:sz w:val="20"/>
          <w:szCs w:val="20"/>
        </w:rPr>
        <w:t>迟付款滞纳金的最高</w:t>
      </w:r>
      <w:r>
        <w:rPr>
          <w:rFonts w:ascii="宋体" w:hAnsi="宋体" w:eastAsia="宋体" w:cs="宋体"/>
          <w:sz w:val="20"/>
          <w:szCs w:val="20"/>
        </w:rPr>
        <w:t xml:space="preserve"> </w:t>
      </w:r>
      <w:r>
        <w:rPr>
          <w:rFonts w:ascii="宋体" w:hAnsi="宋体" w:eastAsia="宋体" w:cs="宋体"/>
          <w:spacing w:val="9"/>
          <w:sz w:val="20"/>
          <w:szCs w:val="20"/>
        </w:rPr>
        <w:t>限额，乙方有权提前终止合同，并有权就由</w:t>
      </w:r>
      <w:r>
        <w:rPr>
          <w:rFonts w:ascii="宋体" w:hAnsi="宋体" w:eastAsia="宋体" w:cs="宋体"/>
          <w:spacing w:val="8"/>
          <w:sz w:val="20"/>
          <w:szCs w:val="20"/>
        </w:rPr>
        <w:t>此造成损失向甲方主张赔偿或补偿。</w:t>
      </w:r>
    </w:p>
    <w:p w14:paraId="74074ED1">
      <w:pPr>
        <w:spacing w:before="281" w:line="337" w:lineRule="auto"/>
        <w:ind w:left="41" w:firstLine="453"/>
        <w:rPr>
          <w:rFonts w:ascii="宋体" w:hAnsi="宋体" w:eastAsia="宋体" w:cs="宋体"/>
          <w:sz w:val="20"/>
          <w:szCs w:val="20"/>
        </w:rPr>
      </w:pPr>
      <w:r>
        <w:rPr>
          <w:rFonts w:ascii="宋体" w:hAnsi="宋体" w:eastAsia="宋体" w:cs="宋体"/>
          <w:spacing w:val="10"/>
          <w:sz w:val="20"/>
          <w:szCs w:val="20"/>
        </w:rPr>
        <w:t>10.2</w:t>
      </w:r>
      <w:r>
        <w:rPr>
          <w:rFonts w:ascii="宋体" w:hAnsi="宋体" w:eastAsia="宋体" w:cs="宋体"/>
          <w:spacing w:val="-29"/>
          <w:sz w:val="20"/>
          <w:szCs w:val="20"/>
        </w:rPr>
        <w:t xml:space="preserve"> </w:t>
      </w:r>
      <w:r>
        <w:rPr>
          <w:rFonts w:ascii="宋体" w:hAnsi="宋体" w:eastAsia="宋体" w:cs="宋体"/>
          <w:spacing w:val="10"/>
          <w:sz w:val="20"/>
          <w:szCs w:val="20"/>
        </w:rPr>
        <w:t>在履行合同过程中，如果乙方可能遇</w:t>
      </w:r>
      <w:r>
        <w:rPr>
          <w:rFonts w:ascii="宋体" w:hAnsi="宋体" w:eastAsia="宋体" w:cs="宋体"/>
          <w:spacing w:val="9"/>
          <w:sz w:val="20"/>
          <w:szCs w:val="20"/>
        </w:rPr>
        <w:t>到妨碍按时提供服务的情况时，应及时以书面形</w:t>
      </w:r>
      <w:r>
        <w:rPr>
          <w:rFonts w:ascii="宋体" w:hAnsi="宋体" w:eastAsia="宋体" w:cs="宋体"/>
          <w:sz w:val="20"/>
          <w:szCs w:val="20"/>
        </w:rPr>
        <w:t xml:space="preserve">  </w:t>
      </w:r>
      <w:r>
        <w:rPr>
          <w:rFonts w:ascii="宋体" w:hAnsi="宋体" w:eastAsia="宋体" w:cs="宋体"/>
          <w:spacing w:val="5"/>
          <w:sz w:val="20"/>
          <w:szCs w:val="20"/>
        </w:rPr>
        <w:t>式将拖延的事实，可能拖延的期限和理由通知甲方。甲方在收到乙方通知后，应尽快对情况进行</w:t>
      </w:r>
      <w:r>
        <w:rPr>
          <w:rFonts w:ascii="宋体" w:hAnsi="宋体" w:eastAsia="宋体" w:cs="宋体"/>
          <w:spacing w:val="2"/>
          <w:sz w:val="20"/>
          <w:szCs w:val="20"/>
        </w:rPr>
        <w:t xml:space="preserve">  </w:t>
      </w:r>
      <w:r>
        <w:rPr>
          <w:rFonts w:ascii="宋体" w:hAnsi="宋体" w:eastAsia="宋体" w:cs="宋体"/>
          <w:spacing w:val="5"/>
          <w:sz w:val="20"/>
          <w:szCs w:val="20"/>
        </w:rPr>
        <w:t>评价，并确定是否同意延期提供服务。除合同规定或甲方确定同意延期提供服务</w:t>
      </w:r>
      <w:r>
        <w:rPr>
          <w:rFonts w:ascii="宋体" w:hAnsi="宋体" w:eastAsia="宋体" w:cs="宋体"/>
          <w:spacing w:val="4"/>
          <w:sz w:val="20"/>
          <w:szCs w:val="20"/>
        </w:rPr>
        <w:t>外，如果乙方没</w:t>
      </w:r>
      <w:r>
        <w:rPr>
          <w:rFonts w:ascii="宋体" w:hAnsi="宋体" w:eastAsia="宋体" w:cs="宋体"/>
          <w:sz w:val="20"/>
          <w:szCs w:val="20"/>
        </w:rPr>
        <w:t xml:space="preserve">  </w:t>
      </w:r>
      <w:r>
        <w:rPr>
          <w:rFonts w:ascii="宋体" w:hAnsi="宋体" w:eastAsia="宋体" w:cs="宋体"/>
          <w:spacing w:val="8"/>
          <w:sz w:val="20"/>
          <w:szCs w:val="20"/>
        </w:rPr>
        <w:t>有按照合同规定的时间提供服务，甲方应从服务费</w:t>
      </w:r>
      <w:r>
        <w:rPr>
          <w:rFonts w:ascii="宋体" w:hAnsi="宋体" w:eastAsia="宋体" w:cs="宋体"/>
          <w:spacing w:val="7"/>
          <w:sz w:val="20"/>
          <w:szCs w:val="20"/>
        </w:rPr>
        <w:t>用中扣除误期赔偿费而不影响合同项下的其他</w:t>
      </w:r>
      <w:r>
        <w:rPr>
          <w:rFonts w:ascii="宋体" w:hAnsi="宋体" w:eastAsia="宋体" w:cs="宋体"/>
          <w:sz w:val="20"/>
          <w:szCs w:val="20"/>
        </w:rPr>
        <w:t xml:space="preserve">  </w:t>
      </w:r>
      <w:r>
        <w:rPr>
          <w:rFonts w:ascii="宋体" w:hAnsi="宋体" w:eastAsia="宋体" w:cs="宋体"/>
          <w:spacing w:val="11"/>
          <w:sz w:val="20"/>
          <w:szCs w:val="20"/>
        </w:rPr>
        <w:t>补救方法，赔偿费按每周赔偿延期服务的服务费用的百分之一（1%</w:t>
      </w:r>
      <w:r>
        <w:rPr>
          <w:rFonts w:ascii="宋体" w:hAnsi="宋体" w:eastAsia="宋体" w:cs="宋体"/>
          <w:spacing w:val="10"/>
          <w:sz w:val="20"/>
          <w:szCs w:val="20"/>
        </w:rPr>
        <w:t>）计收，直至提供服务为止</w:t>
      </w:r>
      <w:r>
        <w:rPr>
          <w:rFonts w:hint="eastAsia" w:ascii="宋体" w:hAnsi="宋体" w:eastAsia="宋体" w:cs="宋体"/>
          <w:spacing w:val="10"/>
          <w:sz w:val="20"/>
          <w:szCs w:val="20"/>
          <w:lang w:eastAsia="zh-CN"/>
        </w:rPr>
        <w:t>。</w:t>
      </w:r>
      <w:r>
        <w:rPr>
          <w:rFonts w:ascii="宋体" w:hAnsi="宋体" w:eastAsia="宋体" w:cs="宋体"/>
          <w:spacing w:val="7"/>
          <w:sz w:val="20"/>
          <w:szCs w:val="20"/>
        </w:rPr>
        <w:t>但误期赔偿费的最高限额不超过合同价的百分之五（5%）。一周按七天计算，不足七天按一周计</w:t>
      </w:r>
      <w:r>
        <w:rPr>
          <w:rFonts w:ascii="宋体" w:hAnsi="宋体" w:eastAsia="宋体" w:cs="宋体"/>
          <w:spacing w:val="1"/>
          <w:sz w:val="20"/>
          <w:szCs w:val="20"/>
        </w:rPr>
        <w:t>算。</w:t>
      </w:r>
    </w:p>
    <w:p w14:paraId="04F91FC7">
      <w:pPr>
        <w:spacing w:before="294" w:line="294" w:lineRule="auto"/>
        <w:ind w:left="45" w:right="141" w:firstLine="441"/>
        <w:rPr>
          <w:rFonts w:ascii="宋体" w:hAnsi="宋体" w:eastAsia="宋体" w:cs="宋体"/>
          <w:sz w:val="20"/>
          <w:szCs w:val="20"/>
        </w:rPr>
      </w:pPr>
      <w:r>
        <w:rPr>
          <w:rFonts w:ascii="宋体" w:hAnsi="宋体" w:eastAsia="宋体" w:cs="宋体"/>
          <w:spacing w:val="8"/>
          <w:sz w:val="20"/>
          <w:szCs w:val="20"/>
        </w:rPr>
        <w:t>10.3 乙方未按合同约定的质量标准履行保安服务职责，但未给甲</w:t>
      </w:r>
      <w:r>
        <w:rPr>
          <w:rFonts w:ascii="宋体" w:hAnsi="宋体" w:eastAsia="宋体" w:cs="宋体"/>
          <w:spacing w:val="7"/>
          <w:sz w:val="20"/>
          <w:szCs w:val="20"/>
        </w:rPr>
        <w:t>方造成损失的，</w:t>
      </w:r>
      <w:r>
        <w:rPr>
          <w:rFonts w:ascii="宋体" w:hAnsi="宋体" w:eastAsia="宋体" w:cs="宋体"/>
          <w:spacing w:val="-58"/>
          <w:sz w:val="20"/>
          <w:szCs w:val="20"/>
        </w:rPr>
        <w:t xml:space="preserve"> </w:t>
      </w:r>
      <w:r>
        <w:rPr>
          <w:rFonts w:ascii="宋体" w:hAnsi="宋体" w:eastAsia="宋体" w:cs="宋体"/>
          <w:spacing w:val="7"/>
          <w:sz w:val="20"/>
          <w:szCs w:val="20"/>
        </w:rPr>
        <w:t>甲方可要</w:t>
      </w:r>
      <w:r>
        <w:rPr>
          <w:rFonts w:ascii="宋体" w:hAnsi="宋体" w:eastAsia="宋体" w:cs="宋体"/>
          <w:spacing w:val="8"/>
          <w:sz w:val="20"/>
          <w:szCs w:val="20"/>
        </w:rPr>
        <w:t>求乙方整改，乙方在双方协定期限内达到甲方</w:t>
      </w:r>
      <w:r>
        <w:rPr>
          <w:rFonts w:ascii="宋体" w:hAnsi="宋体" w:eastAsia="宋体" w:cs="宋体"/>
          <w:spacing w:val="7"/>
          <w:sz w:val="20"/>
          <w:szCs w:val="20"/>
        </w:rPr>
        <w:t>或第三方评估机构认定的保安服务质量标准后，甲</w:t>
      </w:r>
      <w:r>
        <w:rPr>
          <w:rFonts w:ascii="宋体" w:hAnsi="宋体" w:eastAsia="宋体" w:cs="宋体"/>
          <w:spacing w:val="5"/>
          <w:sz w:val="20"/>
          <w:szCs w:val="20"/>
        </w:rPr>
        <w:t>方应支付相应的保安服务费用；乙方延迟履行超过</w:t>
      </w:r>
      <w:r>
        <w:rPr>
          <w:rFonts w:ascii="宋体" w:hAnsi="宋体" w:eastAsia="宋体" w:cs="宋体"/>
          <w:spacing w:val="4"/>
          <w:sz w:val="20"/>
          <w:szCs w:val="20"/>
        </w:rPr>
        <w:t xml:space="preserve"> 30</w:t>
      </w:r>
      <w:r>
        <w:rPr>
          <w:rFonts w:ascii="宋体" w:hAnsi="宋体" w:eastAsia="宋体" w:cs="宋体"/>
          <w:spacing w:val="44"/>
          <w:sz w:val="20"/>
          <w:szCs w:val="20"/>
        </w:rPr>
        <w:t xml:space="preserve"> </w:t>
      </w:r>
      <w:r>
        <w:rPr>
          <w:rFonts w:ascii="宋体" w:hAnsi="宋体" w:eastAsia="宋体" w:cs="宋体"/>
          <w:spacing w:val="4"/>
          <w:sz w:val="20"/>
          <w:szCs w:val="20"/>
        </w:rPr>
        <w:t>日的，甲方有权解除本合同。</w:t>
      </w:r>
    </w:p>
    <w:p w14:paraId="66CB1DB0">
      <w:pPr>
        <w:spacing w:before="269" w:line="322" w:lineRule="auto"/>
        <w:ind w:left="45" w:right="143" w:firstLine="442"/>
        <w:rPr>
          <w:rFonts w:ascii="宋体" w:hAnsi="宋体" w:eastAsia="宋体" w:cs="宋体"/>
          <w:sz w:val="20"/>
          <w:szCs w:val="20"/>
        </w:rPr>
      </w:pPr>
      <w:r>
        <w:rPr>
          <w:rFonts w:ascii="宋体" w:hAnsi="宋体" w:eastAsia="宋体" w:cs="宋体"/>
          <w:spacing w:val="9"/>
          <w:sz w:val="20"/>
          <w:szCs w:val="20"/>
        </w:rPr>
        <w:t>10.4 乙方未按合同约定的质量标准履行负保安服务职责，给甲方</w:t>
      </w:r>
      <w:r>
        <w:rPr>
          <w:rFonts w:ascii="宋体" w:hAnsi="宋体" w:eastAsia="宋体" w:cs="宋体"/>
          <w:spacing w:val="8"/>
          <w:sz w:val="20"/>
          <w:szCs w:val="20"/>
        </w:rPr>
        <w:t>造成损失的，甲方可要求</w:t>
      </w:r>
      <w:r>
        <w:rPr>
          <w:rFonts w:ascii="宋体" w:hAnsi="宋体" w:eastAsia="宋体" w:cs="宋体"/>
          <w:spacing w:val="9"/>
          <w:sz w:val="20"/>
          <w:szCs w:val="20"/>
        </w:rPr>
        <w:t>乙方按实赔偿，并向甲方支付违约金，违约金最高为合同金额的</w:t>
      </w:r>
      <w:r>
        <w:rPr>
          <w:rFonts w:ascii="宋体" w:hAnsi="宋体" w:eastAsia="宋体" w:cs="宋体"/>
          <w:spacing w:val="-30"/>
          <w:sz w:val="20"/>
          <w:szCs w:val="20"/>
        </w:rPr>
        <w:t xml:space="preserve"> </w:t>
      </w:r>
      <w:r>
        <w:rPr>
          <w:rFonts w:ascii="Times New Roman" w:hAnsi="Times New Roman" w:eastAsia="Times New Roman" w:cs="Times New Roman"/>
          <w:spacing w:val="9"/>
          <w:sz w:val="20"/>
          <w:szCs w:val="20"/>
        </w:rPr>
        <w:t>5%</w:t>
      </w:r>
      <w:r>
        <w:rPr>
          <w:rFonts w:ascii="宋体" w:hAnsi="宋体" w:eastAsia="宋体" w:cs="宋体"/>
          <w:spacing w:val="9"/>
          <w:sz w:val="20"/>
          <w:szCs w:val="20"/>
        </w:rPr>
        <w:t>；因乙方负保安</w:t>
      </w:r>
      <w:r>
        <w:rPr>
          <w:rFonts w:ascii="宋体" w:hAnsi="宋体" w:eastAsia="宋体" w:cs="宋体"/>
          <w:spacing w:val="8"/>
          <w:sz w:val="20"/>
          <w:szCs w:val="20"/>
        </w:rPr>
        <w:t>服务质量问</w:t>
      </w:r>
      <w:r>
        <w:rPr>
          <w:rFonts w:ascii="宋体" w:hAnsi="宋体" w:eastAsia="宋体" w:cs="宋体"/>
          <w:spacing w:val="7"/>
          <w:sz w:val="20"/>
          <w:szCs w:val="20"/>
        </w:rPr>
        <w:t>题导致甲方无法实现合同目的的，甲方有权解除合同并根据情况向乙方追回已付合同款项及追索</w:t>
      </w:r>
      <w:r>
        <w:rPr>
          <w:rFonts w:ascii="宋体" w:hAnsi="宋体" w:eastAsia="宋体" w:cs="宋体"/>
          <w:spacing w:val="18"/>
          <w:sz w:val="20"/>
          <w:szCs w:val="20"/>
        </w:rPr>
        <w:t xml:space="preserve"> </w:t>
      </w:r>
      <w:r>
        <w:rPr>
          <w:rFonts w:ascii="宋体" w:hAnsi="宋体" w:eastAsia="宋体" w:cs="宋体"/>
          <w:spacing w:val="4"/>
          <w:sz w:val="20"/>
          <w:szCs w:val="20"/>
        </w:rPr>
        <w:t>最高为合同金额</w:t>
      </w:r>
      <w:r>
        <w:rPr>
          <w:rFonts w:ascii="宋体" w:hAnsi="宋体" w:eastAsia="宋体" w:cs="宋体"/>
          <w:spacing w:val="-18"/>
          <w:sz w:val="20"/>
          <w:szCs w:val="20"/>
        </w:rPr>
        <w:t xml:space="preserve"> </w:t>
      </w:r>
      <w:r>
        <w:rPr>
          <w:rFonts w:ascii="Times New Roman" w:hAnsi="Times New Roman" w:eastAsia="Times New Roman" w:cs="Times New Roman"/>
          <w:spacing w:val="4"/>
          <w:sz w:val="20"/>
          <w:szCs w:val="20"/>
        </w:rPr>
        <w:t>5%</w:t>
      </w:r>
      <w:r>
        <w:rPr>
          <w:rFonts w:ascii="宋体" w:hAnsi="宋体" w:eastAsia="宋体" w:cs="宋体"/>
          <w:spacing w:val="4"/>
          <w:sz w:val="20"/>
          <w:szCs w:val="20"/>
        </w:rPr>
        <w:t>的违约金。</w:t>
      </w:r>
    </w:p>
    <w:p w14:paraId="17A10CB5">
      <w:pPr>
        <w:spacing w:before="232" w:line="266" w:lineRule="auto"/>
        <w:ind w:left="98" w:right="267" w:firstLine="396"/>
        <w:rPr>
          <w:rFonts w:ascii="宋体" w:hAnsi="宋体" w:eastAsia="宋体" w:cs="宋体"/>
          <w:sz w:val="20"/>
          <w:szCs w:val="20"/>
        </w:rPr>
      </w:pPr>
      <w:r>
        <w:rPr>
          <w:rFonts w:ascii="宋体" w:hAnsi="宋体" w:eastAsia="宋体" w:cs="宋体"/>
          <w:spacing w:val="6"/>
          <w:sz w:val="20"/>
          <w:szCs w:val="20"/>
        </w:rPr>
        <w:t>10.5 因乙方原因导致重大火灾、失窃等事件或其他违反法</w:t>
      </w:r>
      <w:r>
        <w:rPr>
          <w:rFonts w:ascii="宋体" w:hAnsi="宋体" w:eastAsia="宋体" w:cs="宋体"/>
          <w:spacing w:val="5"/>
          <w:sz w:val="20"/>
          <w:szCs w:val="20"/>
        </w:rPr>
        <w:t>律、法规和规章规定的行为的</w:t>
      </w:r>
      <w:r>
        <w:rPr>
          <w:rFonts w:hint="eastAsia" w:ascii="宋体" w:hAnsi="宋体" w:eastAsia="宋体" w:cs="宋体"/>
          <w:spacing w:val="5"/>
          <w:sz w:val="20"/>
          <w:szCs w:val="20"/>
          <w:lang w:eastAsia="zh-CN"/>
        </w:rPr>
        <w:t>，</w:t>
      </w:r>
      <w:r>
        <w:rPr>
          <w:rFonts w:ascii="宋体" w:hAnsi="宋体" w:eastAsia="宋体" w:cs="宋体"/>
          <w:sz w:val="20"/>
          <w:szCs w:val="20"/>
        </w:rPr>
        <w:t xml:space="preserve"> </w:t>
      </w:r>
      <w:r>
        <w:rPr>
          <w:rFonts w:ascii="宋体" w:hAnsi="宋体" w:eastAsia="宋体" w:cs="宋体"/>
          <w:spacing w:val="5"/>
          <w:sz w:val="20"/>
          <w:szCs w:val="20"/>
        </w:rPr>
        <w:t>甲方有权解除合同，并要求乙方按合同 1</w:t>
      </w:r>
      <w:r>
        <w:rPr>
          <w:rFonts w:ascii="宋体" w:hAnsi="宋体" w:eastAsia="宋体" w:cs="宋体"/>
          <w:spacing w:val="4"/>
          <w:sz w:val="20"/>
          <w:szCs w:val="20"/>
        </w:rPr>
        <w:t>0.4</w:t>
      </w:r>
      <w:r>
        <w:rPr>
          <w:rFonts w:ascii="宋体" w:hAnsi="宋体" w:eastAsia="宋体" w:cs="宋体"/>
          <w:spacing w:val="-34"/>
          <w:sz w:val="20"/>
          <w:szCs w:val="20"/>
        </w:rPr>
        <w:t xml:space="preserve"> </w:t>
      </w:r>
      <w:r>
        <w:rPr>
          <w:rFonts w:ascii="宋体" w:hAnsi="宋体" w:eastAsia="宋体" w:cs="宋体"/>
          <w:spacing w:val="4"/>
          <w:sz w:val="20"/>
          <w:szCs w:val="20"/>
        </w:rPr>
        <w:t>条承担违约金并赔偿相关损失。</w:t>
      </w:r>
    </w:p>
    <w:p w14:paraId="1BCDA489">
      <w:pPr>
        <w:spacing w:before="242" w:line="324" w:lineRule="auto"/>
        <w:ind w:left="41" w:right="32" w:firstLine="453"/>
        <w:rPr>
          <w:rFonts w:ascii="宋体" w:hAnsi="宋体" w:eastAsia="宋体" w:cs="宋体"/>
          <w:sz w:val="20"/>
          <w:szCs w:val="20"/>
        </w:rPr>
      </w:pPr>
      <w:r>
        <w:rPr>
          <w:rFonts w:ascii="宋体" w:hAnsi="宋体" w:eastAsia="宋体" w:cs="宋体"/>
          <w:spacing w:val="9"/>
          <w:sz w:val="20"/>
          <w:szCs w:val="20"/>
        </w:rPr>
        <w:t>10.6 合同履约过程中，未经甲方同意，乙方自行</w:t>
      </w:r>
      <w:r>
        <w:rPr>
          <w:rFonts w:ascii="宋体" w:hAnsi="宋体" w:eastAsia="宋体" w:cs="宋体"/>
          <w:spacing w:val="8"/>
          <w:sz w:val="20"/>
          <w:szCs w:val="20"/>
        </w:rPr>
        <w:t>对投标时及合同中承诺的主要管理人员安</w:t>
      </w:r>
      <w:r>
        <w:rPr>
          <w:rFonts w:ascii="宋体" w:hAnsi="宋体" w:eastAsia="宋体" w:cs="宋体"/>
          <w:sz w:val="20"/>
          <w:szCs w:val="20"/>
        </w:rPr>
        <w:t xml:space="preserve">  </w:t>
      </w:r>
      <w:r>
        <w:rPr>
          <w:rFonts w:ascii="宋体" w:hAnsi="宋体" w:eastAsia="宋体" w:cs="宋体"/>
          <w:spacing w:val="8"/>
          <w:sz w:val="20"/>
          <w:szCs w:val="20"/>
        </w:rPr>
        <w:t>排情况进行变动的、就合同项下的全部或部分义务</w:t>
      </w:r>
      <w:r>
        <w:rPr>
          <w:rFonts w:ascii="宋体" w:hAnsi="宋体" w:eastAsia="宋体" w:cs="宋体"/>
          <w:spacing w:val="7"/>
          <w:sz w:val="20"/>
          <w:szCs w:val="20"/>
        </w:rPr>
        <w:t>进行转让或未按合同约定分包的、擅自中止合</w:t>
      </w:r>
      <w:r>
        <w:rPr>
          <w:rFonts w:ascii="宋体" w:hAnsi="宋体" w:eastAsia="宋体" w:cs="宋体"/>
          <w:sz w:val="20"/>
          <w:szCs w:val="20"/>
        </w:rPr>
        <w:t xml:space="preserve">  </w:t>
      </w:r>
      <w:r>
        <w:rPr>
          <w:rFonts w:ascii="宋体" w:hAnsi="宋体" w:eastAsia="宋体" w:cs="宋体"/>
          <w:spacing w:val="10"/>
          <w:sz w:val="20"/>
          <w:szCs w:val="20"/>
        </w:rPr>
        <w:t>同履行的、履约过程侵害了包括甲方在内任何人合法权益及其他不适当履行本合同的违约情形</w:t>
      </w:r>
      <w:r>
        <w:rPr>
          <w:rFonts w:hint="eastAsia" w:ascii="宋体" w:hAnsi="宋体" w:eastAsia="宋体" w:cs="宋体"/>
          <w:spacing w:val="10"/>
          <w:sz w:val="20"/>
          <w:szCs w:val="20"/>
          <w:lang w:eastAsia="zh-CN"/>
        </w:rPr>
        <w:t>，</w:t>
      </w:r>
      <w:r>
        <w:rPr>
          <w:rFonts w:ascii="宋体" w:hAnsi="宋体" w:eastAsia="宋体" w:cs="宋体"/>
          <w:spacing w:val="7"/>
          <w:sz w:val="20"/>
          <w:szCs w:val="20"/>
        </w:rPr>
        <w:t xml:space="preserve"> </w:t>
      </w:r>
      <w:r>
        <w:rPr>
          <w:rFonts w:ascii="宋体" w:hAnsi="宋体" w:eastAsia="宋体" w:cs="宋体"/>
          <w:spacing w:val="2"/>
          <w:sz w:val="20"/>
          <w:szCs w:val="20"/>
        </w:rPr>
        <w:t>将按照合同 10.4</w:t>
      </w:r>
      <w:r>
        <w:rPr>
          <w:rFonts w:ascii="宋体" w:hAnsi="宋体" w:eastAsia="宋体" w:cs="宋体"/>
          <w:spacing w:val="-36"/>
          <w:sz w:val="20"/>
          <w:szCs w:val="20"/>
        </w:rPr>
        <w:t xml:space="preserve"> </w:t>
      </w:r>
      <w:r>
        <w:rPr>
          <w:rFonts w:ascii="宋体" w:hAnsi="宋体" w:eastAsia="宋体" w:cs="宋体"/>
          <w:spacing w:val="2"/>
          <w:sz w:val="20"/>
          <w:szCs w:val="20"/>
        </w:rPr>
        <w:t>条的违约责任处理，情况严重者（如：未按甲方要求限期改正的</w:t>
      </w:r>
      <w:r>
        <w:rPr>
          <w:rFonts w:ascii="宋体" w:hAnsi="宋体" w:eastAsia="宋体" w:cs="宋体"/>
          <w:spacing w:val="11"/>
          <w:sz w:val="20"/>
          <w:szCs w:val="20"/>
        </w:rPr>
        <w:t>），</w:t>
      </w:r>
      <w:r>
        <w:rPr>
          <w:rFonts w:ascii="宋体" w:hAnsi="宋体" w:eastAsia="宋体" w:cs="宋体"/>
          <w:spacing w:val="-51"/>
          <w:sz w:val="20"/>
          <w:szCs w:val="20"/>
        </w:rPr>
        <w:t xml:space="preserve"> </w:t>
      </w:r>
      <w:r>
        <w:rPr>
          <w:rFonts w:ascii="宋体" w:hAnsi="宋体" w:eastAsia="宋体" w:cs="宋体"/>
          <w:spacing w:val="2"/>
          <w:sz w:val="20"/>
          <w:szCs w:val="20"/>
        </w:rPr>
        <w:t>甲方有权终止合同。</w:t>
      </w:r>
    </w:p>
    <w:p w14:paraId="66C8854C">
      <w:pPr>
        <w:spacing w:before="264" w:line="228" w:lineRule="auto"/>
        <w:ind w:left="465"/>
        <w:outlineLvl w:val="4"/>
        <w:rPr>
          <w:rFonts w:ascii="宋体" w:hAnsi="宋体" w:eastAsia="宋体" w:cs="宋体"/>
          <w:sz w:val="20"/>
          <w:szCs w:val="20"/>
        </w:rPr>
      </w:pPr>
      <w:r>
        <w:rPr>
          <w:rFonts w:ascii="宋体" w:hAnsi="宋体" w:eastAsia="宋体" w:cs="宋体"/>
          <w:b/>
          <w:bCs/>
          <w:spacing w:val="4"/>
          <w:sz w:val="20"/>
          <w:szCs w:val="20"/>
        </w:rPr>
        <w:t>十一、不可抗力</w:t>
      </w:r>
    </w:p>
    <w:p w14:paraId="69B74982">
      <w:pPr>
        <w:spacing w:before="177" w:line="266" w:lineRule="auto"/>
        <w:ind w:left="50" w:right="146" w:firstLine="444"/>
        <w:rPr>
          <w:rFonts w:ascii="宋体" w:hAnsi="宋体" w:eastAsia="宋体" w:cs="宋体"/>
          <w:sz w:val="20"/>
          <w:szCs w:val="20"/>
        </w:rPr>
      </w:pPr>
      <w:r>
        <w:rPr>
          <w:rFonts w:ascii="宋体" w:hAnsi="宋体" w:eastAsia="宋体" w:cs="宋体"/>
          <w:spacing w:val="9"/>
          <w:sz w:val="20"/>
          <w:szCs w:val="20"/>
        </w:rPr>
        <w:t>11.1 如果合同各方因不可抗力而导致合同实施延</w:t>
      </w:r>
      <w:r>
        <w:rPr>
          <w:rFonts w:ascii="宋体" w:hAnsi="宋体" w:eastAsia="宋体" w:cs="宋体"/>
          <w:spacing w:val="8"/>
          <w:sz w:val="20"/>
          <w:szCs w:val="20"/>
        </w:rPr>
        <w:t>误或不能履行合同义务的话，不应该承担</w:t>
      </w:r>
      <w:r>
        <w:rPr>
          <w:rFonts w:ascii="宋体" w:hAnsi="宋体" w:eastAsia="宋体" w:cs="宋体"/>
          <w:sz w:val="20"/>
          <w:szCs w:val="20"/>
        </w:rPr>
        <w:t xml:space="preserve"> </w:t>
      </w:r>
      <w:r>
        <w:rPr>
          <w:rFonts w:ascii="宋体" w:hAnsi="宋体" w:eastAsia="宋体" w:cs="宋体"/>
          <w:spacing w:val="6"/>
          <w:sz w:val="20"/>
          <w:szCs w:val="20"/>
        </w:rPr>
        <w:t>误期赔偿或不能履行合同义务的责任。</w:t>
      </w:r>
    </w:p>
    <w:p w14:paraId="66B64942">
      <w:pPr>
        <w:spacing w:before="206" w:line="377" w:lineRule="auto"/>
        <w:ind w:left="46" w:hanging="1"/>
        <w:jc w:val="both"/>
        <w:rPr>
          <w:rFonts w:ascii="宋体" w:hAnsi="宋体" w:eastAsia="宋体" w:cs="宋体"/>
          <w:sz w:val="20"/>
          <w:szCs w:val="20"/>
        </w:rPr>
      </w:pPr>
      <w:r>
        <w:rPr>
          <w:rFonts w:ascii="宋体" w:hAnsi="宋体" w:eastAsia="宋体" w:cs="宋体"/>
          <w:spacing w:val="7"/>
          <w:sz w:val="20"/>
          <w:szCs w:val="20"/>
        </w:rPr>
        <w:t>11.2 本条所述的“不可抗力</w:t>
      </w:r>
      <w:r>
        <w:rPr>
          <w:rFonts w:ascii="宋体" w:hAnsi="宋体" w:eastAsia="宋体" w:cs="宋体"/>
          <w:spacing w:val="-34"/>
          <w:sz w:val="20"/>
          <w:szCs w:val="20"/>
        </w:rPr>
        <w:t xml:space="preserve"> </w:t>
      </w:r>
      <w:r>
        <w:rPr>
          <w:rFonts w:ascii="宋体" w:hAnsi="宋体" w:eastAsia="宋体" w:cs="宋体"/>
          <w:spacing w:val="7"/>
          <w:sz w:val="20"/>
          <w:szCs w:val="20"/>
        </w:rPr>
        <w:t>”系指那些双方不可预见、不可避免、不可克服的事件，但不</w:t>
      </w:r>
      <w:r>
        <w:rPr>
          <w:rFonts w:ascii="宋体" w:hAnsi="宋体" w:eastAsia="宋体" w:cs="宋体"/>
          <w:spacing w:val="10"/>
          <w:sz w:val="20"/>
          <w:szCs w:val="20"/>
        </w:rPr>
        <w:t>包括双方的违约或疏忽。这些事件包括但不限于：战争、</w:t>
      </w:r>
      <w:r>
        <w:rPr>
          <w:rFonts w:ascii="宋体" w:hAnsi="宋体" w:eastAsia="宋体" w:cs="宋体"/>
          <w:spacing w:val="9"/>
          <w:sz w:val="20"/>
          <w:szCs w:val="20"/>
        </w:rPr>
        <w:t>严重火灾、洪水、台风、地震、国家政</w:t>
      </w:r>
      <w:r>
        <w:rPr>
          <w:rFonts w:ascii="宋体" w:hAnsi="宋体" w:eastAsia="宋体" w:cs="宋体"/>
          <w:sz w:val="20"/>
          <w:szCs w:val="20"/>
        </w:rPr>
        <w:t xml:space="preserve"> </w:t>
      </w:r>
      <w:r>
        <w:rPr>
          <w:rFonts w:ascii="宋体" w:hAnsi="宋体" w:eastAsia="宋体" w:cs="宋体"/>
          <w:spacing w:val="10"/>
          <w:sz w:val="20"/>
          <w:szCs w:val="20"/>
        </w:rPr>
        <w:t>策的重大变化（如突发应急事件，政府采取应急措施的</w:t>
      </w:r>
      <w:r>
        <w:rPr>
          <w:rFonts w:ascii="宋体" w:hAnsi="宋体" w:eastAsia="宋体" w:cs="宋体"/>
          <w:sz w:val="20"/>
          <w:szCs w:val="20"/>
        </w:rPr>
        <w:t>），</w:t>
      </w:r>
      <w:r>
        <w:rPr>
          <w:rFonts w:ascii="宋体" w:hAnsi="宋体" w:eastAsia="宋体" w:cs="宋体"/>
          <w:spacing w:val="10"/>
          <w:sz w:val="20"/>
          <w:szCs w:val="20"/>
        </w:rPr>
        <w:t>以及其它双方商定的其他事件（如黑</w:t>
      </w:r>
      <w:r>
        <w:rPr>
          <w:rFonts w:ascii="宋体" w:hAnsi="宋体" w:eastAsia="宋体" w:cs="宋体"/>
          <w:spacing w:val="1"/>
          <w:sz w:val="20"/>
          <w:szCs w:val="20"/>
        </w:rPr>
        <w:t xml:space="preserve"> 客攻击、系统崩溃、互联网灾难等）。</w:t>
      </w:r>
    </w:p>
    <w:p w14:paraId="1A902E32">
      <w:pPr>
        <w:spacing w:before="3" w:line="311" w:lineRule="auto"/>
        <w:ind w:left="45" w:right="6" w:firstLine="449"/>
        <w:rPr>
          <w:rFonts w:ascii="宋体" w:hAnsi="宋体" w:eastAsia="宋体" w:cs="宋体"/>
          <w:sz w:val="20"/>
          <w:szCs w:val="20"/>
        </w:rPr>
      </w:pPr>
      <w:r>
        <w:rPr>
          <w:rFonts w:ascii="宋体" w:hAnsi="宋体" w:eastAsia="宋体" w:cs="宋体"/>
          <w:spacing w:val="6"/>
          <w:sz w:val="20"/>
          <w:szCs w:val="20"/>
        </w:rPr>
        <w:t>11.3 在不可抗力事件发生后，当事方应尽快以书面形式将不可抗力</w:t>
      </w:r>
      <w:r>
        <w:rPr>
          <w:rFonts w:ascii="宋体" w:hAnsi="宋体" w:eastAsia="宋体" w:cs="宋体"/>
          <w:spacing w:val="5"/>
          <w:sz w:val="20"/>
          <w:szCs w:val="20"/>
        </w:rPr>
        <w:t>的情况和原因通知对方</w:t>
      </w:r>
      <w:r>
        <w:rPr>
          <w:rFonts w:hint="eastAsia" w:ascii="宋体" w:hAnsi="宋体" w:eastAsia="宋体" w:cs="宋体"/>
          <w:spacing w:val="5"/>
          <w:sz w:val="20"/>
          <w:szCs w:val="20"/>
          <w:lang w:eastAsia="zh-CN"/>
        </w:rPr>
        <w:t>，</w:t>
      </w:r>
      <w:r>
        <w:rPr>
          <w:rFonts w:ascii="宋体" w:hAnsi="宋体" w:eastAsia="宋体" w:cs="宋体"/>
          <w:spacing w:val="6"/>
          <w:sz w:val="20"/>
          <w:szCs w:val="20"/>
        </w:rPr>
        <w:t>并在 15</w:t>
      </w:r>
      <w:r>
        <w:rPr>
          <w:rFonts w:ascii="宋体" w:hAnsi="宋体" w:eastAsia="宋体" w:cs="宋体"/>
          <w:spacing w:val="53"/>
          <w:sz w:val="20"/>
          <w:szCs w:val="20"/>
        </w:rPr>
        <w:t xml:space="preserve"> </w:t>
      </w:r>
      <w:r>
        <w:rPr>
          <w:rFonts w:ascii="宋体" w:hAnsi="宋体" w:eastAsia="宋体" w:cs="宋体"/>
          <w:spacing w:val="6"/>
          <w:sz w:val="20"/>
          <w:szCs w:val="20"/>
        </w:rPr>
        <w:t>日内将有关当局出具的不可抗力证明文件发送给另一方确认。合同各方应尽实际可能继</w:t>
      </w:r>
      <w:r>
        <w:rPr>
          <w:rFonts w:ascii="宋体" w:hAnsi="宋体" w:eastAsia="宋体" w:cs="宋体"/>
          <w:sz w:val="20"/>
          <w:szCs w:val="20"/>
        </w:rPr>
        <w:t xml:space="preserve">  </w:t>
      </w:r>
      <w:r>
        <w:rPr>
          <w:rFonts w:ascii="宋体" w:hAnsi="宋体" w:eastAsia="宋体" w:cs="宋体"/>
          <w:spacing w:val="8"/>
          <w:sz w:val="20"/>
          <w:szCs w:val="20"/>
        </w:rPr>
        <w:t>续履行合同义务，并积极寻求采取合理的方案</w:t>
      </w:r>
      <w:r>
        <w:rPr>
          <w:rFonts w:ascii="宋体" w:hAnsi="宋体" w:eastAsia="宋体" w:cs="宋体"/>
          <w:spacing w:val="7"/>
          <w:sz w:val="20"/>
          <w:szCs w:val="20"/>
        </w:rPr>
        <w:t>履行不受不可抗力影响的其他事项。合同各方应通过友好协商在合理的时间内达成进一步履行合同的协议。</w:t>
      </w:r>
    </w:p>
    <w:p w14:paraId="38F37E83">
      <w:pPr>
        <w:spacing w:before="276" w:line="266" w:lineRule="auto"/>
        <w:ind w:left="45" w:right="85" w:firstLine="449"/>
        <w:rPr>
          <w:rFonts w:ascii="宋体" w:hAnsi="宋体" w:eastAsia="宋体" w:cs="宋体"/>
          <w:sz w:val="20"/>
          <w:szCs w:val="20"/>
        </w:rPr>
      </w:pPr>
      <w:r>
        <w:rPr>
          <w:rFonts w:ascii="宋体" w:hAnsi="宋体" w:eastAsia="宋体" w:cs="宋体"/>
          <w:spacing w:val="5"/>
          <w:sz w:val="20"/>
          <w:szCs w:val="20"/>
        </w:rPr>
        <w:t>11.4 当不可抗力情形终止或消除后，受影响的一方应尽快以电话或传真通知对方，并以</w:t>
      </w:r>
      <w:r>
        <w:rPr>
          <w:rFonts w:ascii="宋体" w:hAnsi="宋体" w:eastAsia="宋体" w:cs="宋体"/>
          <w:sz w:val="20"/>
          <w:szCs w:val="20"/>
        </w:rPr>
        <w:t xml:space="preserve">EMS </w:t>
      </w:r>
      <w:r>
        <w:rPr>
          <w:rFonts w:ascii="宋体" w:hAnsi="宋体" w:eastAsia="宋体" w:cs="宋体"/>
          <w:spacing w:val="-1"/>
          <w:sz w:val="20"/>
          <w:szCs w:val="20"/>
        </w:rPr>
        <w:t>证实；</w:t>
      </w:r>
    </w:p>
    <w:p w14:paraId="070B1FBF">
      <w:pPr>
        <w:spacing w:before="236" w:line="267" w:lineRule="auto"/>
        <w:ind w:left="45" w:right="93" w:firstLine="449"/>
        <w:rPr>
          <w:rFonts w:ascii="宋体" w:hAnsi="宋体" w:eastAsia="宋体" w:cs="宋体"/>
          <w:sz w:val="20"/>
          <w:szCs w:val="20"/>
        </w:rPr>
      </w:pPr>
      <w:r>
        <w:rPr>
          <w:rFonts w:ascii="宋体" w:hAnsi="宋体" w:eastAsia="宋体" w:cs="宋体"/>
          <w:spacing w:val="9"/>
          <w:sz w:val="20"/>
          <w:szCs w:val="20"/>
        </w:rPr>
        <w:t>11.5 受不可抗力影响方应尽一切努力减少因不可</w:t>
      </w:r>
      <w:r>
        <w:rPr>
          <w:rFonts w:ascii="宋体" w:hAnsi="宋体" w:eastAsia="宋体" w:cs="宋体"/>
          <w:spacing w:val="8"/>
          <w:sz w:val="20"/>
          <w:szCs w:val="20"/>
        </w:rPr>
        <w:t>抗力而产生的损失，否则应对扩大的损失</w:t>
      </w:r>
      <w:r>
        <w:rPr>
          <w:rFonts w:ascii="宋体" w:hAnsi="宋体" w:eastAsia="宋体" w:cs="宋体"/>
          <w:sz w:val="20"/>
          <w:szCs w:val="20"/>
        </w:rPr>
        <w:t>承担责任；</w:t>
      </w:r>
    </w:p>
    <w:p w14:paraId="50C35EDD">
      <w:pPr>
        <w:spacing w:before="238" w:line="267" w:lineRule="auto"/>
        <w:ind w:left="92" w:right="88" w:firstLine="402"/>
        <w:rPr>
          <w:rFonts w:ascii="宋体" w:hAnsi="宋体" w:eastAsia="宋体" w:cs="宋体"/>
          <w:sz w:val="20"/>
          <w:szCs w:val="20"/>
        </w:rPr>
      </w:pPr>
      <w:r>
        <w:rPr>
          <w:rFonts w:ascii="宋体" w:hAnsi="宋体" w:eastAsia="宋体" w:cs="宋体"/>
          <w:spacing w:val="4"/>
          <w:sz w:val="20"/>
          <w:szCs w:val="20"/>
        </w:rPr>
        <w:t>11.6 如不可抗力延续超过</w:t>
      </w:r>
      <w:r>
        <w:rPr>
          <w:rFonts w:ascii="宋体" w:hAnsi="宋体" w:eastAsia="宋体" w:cs="宋体"/>
          <w:spacing w:val="-32"/>
          <w:sz w:val="20"/>
          <w:szCs w:val="20"/>
        </w:rPr>
        <w:t xml:space="preserve"> </w:t>
      </w:r>
      <w:r>
        <w:rPr>
          <w:rFonts w:ascii="宋体" w:hAnsi="宋体" w:eastAsia="宋体" w:cs="宋体"/>
          <w:spacing w:val="4"/>
          <w:sz w:val="20"/>
          <w:szCs w:val="20"/>
        </w:rPr>
        <w:t>45</w:t>
      </w:r>
      <w:r>
        <w:rPr>
          <w:rFonts w:ascii="宋体" w:hAnsi="宋体" w:eastAsia="宋体" w:cs="宋体"/>
          <w:spacing w:val="38"/>
          <w:sz w:val="20"/>
          <w:szCs w:val="20"/>
        </w:rPr>
        <w:t xml:space="preserve"> </w:t>
      </w:r>
      <w:r>
        <w:rPr>
          <w:rFonts w:ascii="宋体" w:hAnsi="宋体" w:eastAsia="宋体" w:cs="宋体"/>
          <w:spacing w:val="4"/>
          <w:sz w:val="20"/>
          <w:szCs w:val="20"/>
        </w:rPr>
        <w:t>日以上（含本数）时，双方应</w:t>
      </w:r>
      <w:r>
        <w:rPr>
          <w:rFonts w:ascii="宋体" w:hAnsi="宋体" w:eastAsia="宋体" w:cs="宋体"/>
          <w:spacing w:val="3"/>
          <w:sz w:val="20"/>
          <w:szCs w:val="20"/>
        </w:rPr>
        <w:t>通过友好协商解决本合同的执行</w:t>
      </w:r>
      <w:r>
        <w:rPr>
          <w:rFonts w:ascii="宋体" w:hAnsi="宋体" w:eastAsia="宋体" w:cs="宋体"/>
          <w:spacing w:val="2"/>
          <w:sz w:val="20"/>
          <w:szCs w:val="20"/>
        </w:rPr>
        <w:t>问题，并应尽快达成协议。</w:t>
      </w:r>
    </w:p>
    <w:p w14:paraId="1FB39CAB">
      <w:pPr>
        <w:spacing w:before="220" w:line="229" w:lineRule="auto"/>
        <w:ind w:left="465"/>
        <w:outlineLvl w:val="4"/>
        <w:rPr>
          <w:rFonts w:ascii="宋体" w:hAnsi="宋体" w:eastAsia="宋体" w:cs="宋体"/>
          <w:sz w:val="20"/>
          <w:szCs w:val="20"/>
        </w:rPr>
      </w:pPr>
      <w:r>
        <w:rPr>
          <w:rFonts w:ascii="宋体" w:hAnsi="宋体" w:eastAsia="宋体" w:cs="宋体"/>
          <w:b/>
          <w:bCs/>
          <w:spacing w:val="5"/>
          <w:sz w:val="20"/>
          <w:szCs w:val="20"/>
        </w:rPr>
        <w:t>十二、合同终止、中止、变更</w:t>
      </w:r>
    </w:p>
    <w:p w14:paraId="64F8EC01">
      <w:pPr>
        <w:spacing w:before="162" w:line="231" w:lineRule="auto"/>
        <w:ind w:left="495"/>
        <w:outlineLvl w:val="4"/>
        <w:rPr>
          <w:rFonts w:ascii="宋体" w:hAnsi="宋体" w:eastAsia="宋体" w:cs="宋体"/>
          <w:sz w:val="20"/>
          <w:szCs w:val="20"/>
        </w:rPr>
      </w:pPr>
      <w:r>
        <w:rPr>
          <w:rFonts w:ascii="宋体" w:hAnsi="宋体" w:eastAsia="宋体" w:cs="宋体"/>
          <w:b/>
          <w:bCs/>
          <w:spacing w:val="-3"/>
          <w:sz w:val="20"/>
          <w:szCs w:val="20"/>
        </w:rPr>
        <w:t>12.1</w:t>
      </w:r>
      <w:r>
        <w:rPr>
          <w:rFonts w:ascii="宋体" w:hAnsi="宋体" w:eastAsia="宋体" w:cs="宋体"/>
          <w:spacing w:val="-31"/>
          <w:sz w:val="20"/>
          <w:szCs w:val="20"/>
        </w:rPr>
        <w:t xml:space="preserve"> </w:t>
      </w:r>
      <w:r>
        <w:rPr>
          <w:rFonts w:ascii="宋体" w:hAnsi="宋体" w:eastAsia="宋体" w:cs="宋体"/>
          <w:b/>
          <w:bCs/>
          <w:spacing w:val="-3"/>
          <w:sz w:val="20"/>
          <w:szCs w:val="20"/>
        </w:rPr>
        <w:t>合同终止</w:t>
      </w:r>
    </w:p>
    <w:p w14:paraId="68B25D8B">
      <w:pPr>
        <w:spacing w:before="155" w:line="231" w:lineRule="auto"/>
        <w:ind w:left="495"/>
        <w:outlineLvl w:val="4"/>
        <w:rPr>
          <w:rFonts w:ascii="宋体" w:hAnsi="宋体" w:eastAsia="宋体" w:cs="宋体"/>
          <w:sz w:val="20"/>
          <w:szCs w:val="20"/>
        </w:rPr>
      </w:pPr>
      <w:r>
        <w:rPr>
          <w:rFonts w:ascii="宋体" w:hAnsi="宋体" w:eastAsia="宋体" w:cs="宋体"/>
          <w:b/>
          <w:bCs/>
          <w:spacing w:val="-1"/>
          <w:sz w:val="20"/>
          <w:szCs w:val="20"/>
        </w:rPr>
        <w:t>12.1.1</w:t>
      </w:r>
      <w:r>
        <w:rPr>
          <w:rFonts w:ascii="宋体" w:hAnsi="宋体" w:eastAsia="宋体" w:cs="宋体"/>
          <w:spacing w:val="-25"/>
          <w:sz w:val="20"/>
          <w:szCs w:val="20"/>
        </w:rPr>
        <w:t xml:space="preserve"> </w:t>
      </w:r>
      <w:r>
        <w:rPr>
          <w:rFonts w:ascii="宋体" w:hAnsi="宋体" w:eastAsia="宋体" w:cs="宋体"/>
          <w:b/>
          <w:bCs/>
          <w:spacing w:val="-1"/>
          <w:sz w:val="20"/>
          <w:szCs w:val="20"/>
        </w:rPr>
        <w:t>违约终止合同</w:t>
      </w:r>
    </w:p>
    <w:p w14:paraId="3C5E430E">
      <w:pPr>
        <w:spacing w:before="143" w:line="289" w:lineRule="auto"/>
        <w:ind w:left="54" w:right="93" w:firstLine="440"/>
        <w:rPr>
          <w:rFonts w:ascii="宋体" w:hAnsi="宋体" w:eastAsia="宋体" w:cs="宋体"/>
          <w:sz w:val="20"/>
          <w:szCs w:val="20"/>
        </w:rPr>
      </w:pPr>
      <w:r>
        <w:rPr>
          <w:rFonts w:ascii="宋体" w:hAnsi="宋体" w:eastAsia="宋体" w:cs="宋体"/>
          <w:spacing w:val="8"/>
          <w:sz w:val="20"/>
          <w:szCs w:val="20"/>
        </w:rPr>
        <w:t xml:space="preserve">12.1.1.1 在甲方针对乙方违约行为而采取的任何补救措施不受影响的情况下，甲方可在下 </w:t>
      </w:r>
      <w:r>
        <w:rPr>
          <w:rFonts w:ascii="宋体" w:hAnsi="宋体" w:eastAsia="宋体" w:cs="宋体"/>
          <w:spacing w:val="7"/>
          <w:sz w:val="20"/>
          <w:szCs w:val="20"/>
        </w:rPr>
        <w:t>列情况下向乙方发出书面通知书，提出终止部分或全部合同：</w:t>
      </w:r>
    </w:p>
    <w:p w14:paraId="4E6DF5AD">
      <w:pPr>
        <w:spacing w:before="203" w:line="227" w:lineRule="auto"/>
        <w:ind w:left="480"/>
        <w:rPr>
          <w:rFonts w:ascii="宋体" w:hAnsi="宋体" w:eastAsia="宋体" w:cs="宋体"/>
          <w:sz w:val="20"/>
          <w:szCs w:val="20"/>
        </w:rPr>
      </w:pPr>
      <w:r>
        <w:rPr>
          <w:rFonts w:ascii="宋体" w:hAnsi="宋体" w:eastAsia="宋体" w:cs="宋体"/>
          <w:spacing w:val="8"/>
          <w:sz w:val="20"/>
          <w:szCs w:val="20"/>
        </w:rPr>
        <w:t>（1）如果乙方未能按约定提供履约保证金，且经催告后在合理期限内仍未</w:t>
      </w:r>
      <w:r>
        <w:rPr>
          <w:rFonts w:ascii="宋体" w:hAnsi="宋体" w:eastAsia="宋体" w:cs="宋体"/>
          <w:spacing w:val="7"/>
          <w:sz w:val="20"/>
          <w:szCs w:val="20"/>
        </w:rPr>
        <w:t>提供。</w:t>
      </w:r>
    </w:p>
    <w:p w14:paraId="3CF7B87C">
      <w:pPr>
        <w:spacing w:before="162" w:line="228" w:lineRule="auto"/>
        <w:ind w:left="480"/>
        <w:rPr>
          <w:rFonts w:ascii="宋体" w:hAnsi="宋体" w:eastAsia="宋体" w:cs="宋体"/>
          <w:sz w:val="20"/>
          <w:szCs w:val="20"/>
        </w:rPr>
      </w:pPr>
      <w:r>
        <w:rPr>
          <w:rFonts w:ascii="宋体" w:hAnsi="宋体" w:eastAsia="宋体" w:cs="宋体"/>
          <w:spacing w:val="8"/>
          <w:sz w:val="20"/>
          <w:szCs w:val="20"/>
        </w:rPr>
        <w:t>（2）如果乙方未能在合同规定的限期或甲方同意延</w:t>
      </w:r>
      <w:r>
        <w:rPr>
          <w:rFonts w:ascii="宋体" w:hAnsi="宋体" w:eastAsia="宋体" w:cs="宋体"/>
          <w:spacing w:val="7"/>
          <w:sz w:val="20"/>
          <w:szCs w:val="20"/>
        </w:rPr>
        <w:t>长的限期内提供服务。</w:t>
      </w:r>
    </w:p>
    <w:p w14:paraId="792173B8">
      <w:pPr>
        <w:spacing w:before="161" w:line="228" w:lineRule="auto"/>
        <w:ind w:left="480"/>
        <w:rPr>
          <w:rFonts w:ascii="宋体" w:hAnsi="宋体" w:eastAsia="宋体" w:cs="宋体"/>
          <w:sz w:val="20"/>
          <w:szCs w:val="20"/>
        </w:rPr>
      </w:pPr>
      <w:r>
        <w:rPr>
          <w:rFonts w:ascii="宋体" w:hAnsi="宋体" w:eastAsia="宋体" w:cs="宋体"/>
          <w:spacing w:val="5"/>
          <w:sz w:val="20"/>
          <w:szCs w:val="20"/>
        </w:rPr>
        <w:t>（3）如果乙方的行为构成根本违约。</w:t>
      </w:r>
    </w:p>
    <w:p w14:paraId="689276F0">
      <w:pPr>
        <w:spacing w:before="162" w:line="228" w:lineRule="auto"/>
        <w:ind w:left="480"/>
        <w:rPr>
          <w:rFonts w:ascii="宋体" w:hAnsi="宋体" w:eastAsia="宋体" w:cs="宋体"/>
          <w:sz w:val="20"/>
          <w:szCs w:val="20"/>
        </w:rPr>
      </w:pPr>
      <w:r>
        <w:rPr>
          <w:rFonts w:ascii="宋体" w:hAnsi="宋体" w:eastAsia="宋体" w:cs="宋体"/>
          <w:spacing w:val="6"/>
          <w:sz w:val="20"/>
          <w:szCs w:val="20"/>
        </w:rPr>
        <w:t>（4）如果乙方未能履行合同规定的其它任何义务。</w:t>
      </w:r>
    </w:p>
    <w:p w14:paraId="7B1C0ED4">
      <w:pPr>
        <w:spacing w:before="147" w:line="304" w:lineRule="auto"/>
        <w:ind w:left="44" w:right="91" w:firstLine="450"/>
        <w:rPr>
          <w:rFonts w:ascii="宋体" w:hAnsi="宋体" w:eastAsia="宋体" w:cs="宋体"/>
          <w:sz w:val="20"/>
          <w:szCs w:val="20"/>
        </w:rPr>
      </w:pPr>
      <w:r>
        <w:rPr>
          <w:rFonts w:ascii="宋体" w:hAnsi="宋体" w:eastAsia="宋体" w:cs="宋体"/>
          <w:spacing w:val="8"/>
          <w:sz w:val="20"/>
          <w:szCs w:val="20"/>
        </w:rPr>
        <w:t>12.1.1.2 如果甲方根据上述的规定，终止了全部或部分合同，甲方可以依其认为适当的条 件和方法另行购买与未提供服务类似的服务</w:t>
      </w:r>
      <w:r>
        <w:rPr>
          <w:rFonts w:ascii="宋体" w:hAnsi="宋体" w:eastAsia="宋体" w:cs="宋体"/>
          <w:spacing w:val="7"/>
          <w:sz w:val="20"/>
          <w:szCs w:val="20"/>
        </w:rPr>
        <w:t>，乙方应对甲方另行购买类似服务所超出的那部分费</w:t>
      </w:r>
      <w:r>
        <w:rPr>
          <w:rFonts w:ascii="宋体" w:hAnsi="宋体" w:eastAsia="宋体" w:cs="宋体"/>
          <w:sz w:val="20"/>
          <w:szCs w:val="20"/>
        </w:rPr>
        <w:t xml:space="preserve"> </w:t>
      </w:r>
      <w:r>
        <w:rPr>
          <w:rFonts w:ascii="宋体" w:hAnsi="宋体" w:eastAsia="宋体" w:cs="宋体"/>
          <w:spacing w:val="7"/>
          <w:sz w:val="20"/>
          <w:szCs w:val="20"/>
        </w:rPr>
        <w:t>用负责。但是，乙方应继续执行合同中未终止的部分。</w:t>
      </w:r>
    </w:p>
    <w:p w14:paraId="74983B5F">
      <w:pPr>
        <w:spacing w:before="235" w:line="280" w:lineRule="auto"/>
        <w:ind w:left="46" w:right="93" w:firstLine="448"/>
        <w:rPr>
          <w:rFonts w:ascii="宋体" w:hAnsi="宋体" w:eastAsia="宋体" w:cs="宋体"/>
          <w:sz w:val="20"/>
          <w:szCs w:val="20"/>
        </w:rPr>
      </w:pPr>
      <w:r>
        <w:rPr>
          <w:rFonts w:ascii="宋体" w:hAnsi="宋体" w:eastAsia="宋体" w:cs="宋体"/>
          <w:spacing w:val="8"/>
          <w:sz w:val="20"/>
          <w:szCs w:val="20"/>
        </w:rPr>
        <w:t>12.1.1.3 如果乙方在履行合同过程中有不正当竞争行为，甲方有权解除合同，并按《中华 人民共和国反不正当竞争法》之规定向有关部门举报，追究其法律责任。</w:t>
      </w:r>
    </w:p>
    <w:p w14:paraId="21FF3298">
      <w:pPr>
        <w:spacing w:before="222"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12.1.2</w:t>
      </w:r>
      <w:r>
        <w:rPr>
          <w:rFonts w:ascii="宋体" w:hAnsi="宋体" w:eastAsia="宋体" w:cs="宋体"/>
          <w:spacing w:val="1"/>
          <w:sz w:val="20"/>
          <w:szCs w:val="20"/>
        </w:rPr>
        <w:t xml:space="preserve">  </w:t>
      </w:r>
      <w:r>
        <w:rPr>
          <w:rFonts w:ascii="宋体" w:hAnsi="宋体" w:eastAsia="宋体" w:cs="宋体"/>
          <w:b/>
          <w:bCs/>
          <w:spacing w:val="1"/>
          <w:sz w:val="20"/>
          <w:szCs w:val="20"/>
        </w:rPr>
        <w:t>破产终止合同</w:t>
      </w:r>
    </w:p>
    <w:p w14:paraId="5ABD699B">
      <w:pPr>
        <w:spacing w:before="178" w:line="372" w:lineRule="auto"/>
        <w:ind w:left="50" w:right="83" w:firstLine="420"/>
        <w:jc w:val="both"/>
        <w:rPr>
          <w:rFonts w:ascii="宋体" w:hAnsi="宋体" w:eastAsia="宋体" w:cs="宋体"/>
          <w:sz w:val="20"/>
          <w:szCs w:val="20"/>
        </w:rPr>
      </w:pPr>
      <w:r>
        <w:rPr>
          <w:rFonts w:ascii="宋体" w:hAnsi="宋体" w:eastAsia="宋体" w:cs="宋体"/>
          <w:spacing w:val="5"/>
          <w:sz w:val="20"/>
          <w:szCs w:val="20"/>
        </w:rPr>
        <w:t>如果乙方破产、进入解散或清算程序， 或丧失清偿能力（包括但不</w:t>
      </w:r>
      <w:r>
        <w:rPr>
          <w:rFonts w:ascii="宋体" w:hAnsi="宋体" w:eastAsia="宋体" w:cs="宋体"/>
          <w:spacing w:val="4"/>
          <w:sz w:val="20"/>
          <w:szCs w:val="20"/>
        </w:rPr>
        <w:t>限于被有关部门列入执行</w:t>
      </w:r>
      <w:r>
        <w:rPr>
          <w:rFonts w:ascii="宋体" w:hAnsi="宋体" w:eastAsia="宋体" w:cs="宋体"/>
          <w:sz w:val="20"/>
          <w:szCs w:val="20"/>
        </w:rPr>
        <w:t xml:space="preserve"> </w:t>
      </w:r>
      <w:r>
        <w:rPr>
          <w:rFonts w:ascii="宋体" w:hAnsi="宋体" w:eastAsia="宋体" w:cs="宋体"/>
          <w:spacing w:val="10"/>
          <w:sz w:val="20"/>
          <w:szCs w:val="20"/>
        </w:rPr>
        <w:t>黑名单、失信被执行人名录等情形</w:t>
      </w:r>
      <w:r>
        <w:rPr>
          <w:rFonts w:ascii="宋体" w:hAnsi="宋体" w:eastAsia="宋体" w:cs="宋体"/>
          <w:spacing w:val="-36"/>
          <w:sz w:val="20"/>
          <w:szCs w:val="20"/>
        </w:rPr>
        <w:t>），</w:t>
      </w:r>
      <w:r>
        <w:rPr>
          <w:rFonts w:ascii="宋体" w:hAnsi="宋体" w:eastAsia="宋体" w:cs="宋体"/>
          <w:spacing w:val="10"/>
          <w:sz w:val="20"/>
          <w:szCs w:val="20"/>
        </w:rPr>
        <w:t>视为乙方已无</w:t>
      </w:r>
      <w:r>
        <w:rPr>
          <w:rFonts w:ascii="宋体" w:hAnsi="宋体" w:eastAsia="宋体" w:cs="宋体"/>
          <w:spacing w:val="9"/>
          <w:sz w:val="20"/>
          <w:szCs w:val="20"/>
        </w:rPr>
        <w:t>法履行本合同项下义务，甲方可在任何时候</w:t>
      </w:r>
      <w:r>
        <w:rPr>
          <w:rFonts w:ascii="宋体" w:hAnsi="宋体" w:eastAsia="宋体" w:cs="宋体"/>
          <w:spacing w:val="1"/>
          <w:sz w:val="20"/>
          <w:szCs w:val="20"/>
        </w:rPr>
        <w:t xml:space="preserve"> </w:t>
      </w:r>
      <w:r>
        <w:rPr>
          <w:rFonts w:ascii="宋体" w:hAnsi="宋体" w:eastAsia="宋体" w:cs="宋体"/>
          <w:spacing w:val="7"/>
          <w:sz w:val="20"/>
          <w:szCs w:val="20"/>
        </w:rPr>
        <w:t>以书面形式通知乙方终止合同而不给乙方赔偿与补偿。该终止合同将不损害或影响甲方已经采取</w:t>
      </w:r>
      <w:r>
        <w:rPr>
          <w:rFonts w:ascii="宋体" w:hAnsi="宋体" w:eastAsia="宋体" w:cs="宋体"/>
          <w:spacing w:val="16"/>
          <w:sz w:val="20"/>
          <w:szCs w:val="20"/>
        </w:rPr>
        <w:t xml:space="preserve"> </w:t>
      </w:r>
      <w:r>
        <w:rPr>
          <w:rFonts w:ascii="宋体" w:hAnsi="宋体" w:eastAsia="宋体" w:cs="宋体"/>
          <w:spacing w:val="8"/>
          <w:sz w:val="20"/>
          <w:szCs w:val="20"/>
        </w:rPr>
        <w:t>或将要采取的任何向乙方追究违约责任及追讨损失的行动或补救措施的权利。</w:t>
      </w:r>
    </w:p>
    <w:p w14:paraId="451C40DD">
      <w:pPr>
        <w:spacing w:line="228" w:lineRule="auto"/>
        <w:ind w:left="495"/>
        <w:outlineLvl w:val="4"/>
        <w:rPr>
          <w:rFonts w:ascii="宋体" w:hAnsi="宋体" w:eastAsia="宋体" w:cs="宋体"/>
          <w:sz w:val="20"/>
          <w:szCs w:val="20"/>
        </w:rPr>
      </w:pPr>
      <w:r>
        <w:rPr>
          <w:rFonts w:ascii="宋体" w:hAnsi="宋体" w:eastAsia="宋体" w:cs="宋体"/>
          <w:b/>
          <w:bCs/>
          <w:spacing w:val="1"/>
          <w:sz w:val="20"/>
          <w:szCs w:val="20"/>
        </w:rPr>
        <w:t>12.1.3</w:t>
      </w:r>
      <w:r>
        <w:rPr>
          <w:rFonts w:ascii="宋体" w:hAnsi="宋体" w:eastAsia="宋体" w:cs="宋体"/>
          <w:spacing w:val="1"/>
          <w:sz w:val="20"/>
          <w:szCs w:val="20"/>
        </w:rPr>
        <w:t xml:space="preserve"> </w:t>
      </w:r>
      <w:r>
        <w:rPr>
          <w:rFonts w:ascii="宋体" w:hAnsi="宋体" w:eastAsia="宋体" w:cs="宋体"/>
          <w:b/>
          <w:bCs/>
          <w:spacing w:val="1"/>
          <w:sz w:val="20"/>
          <w:szCs w:val="20"/>
        </w:rPr>
        <w:t>不可抗力终止合同</w:t>
      </w:r>
    </w:p>
    <w:p w14:paraId="3606A4C3">
      <w:pPr>
        <w:spacing w:before="191" w:line="228" w:lineRule="auto"/>
        <w:ind w:left="54" w:firstLine="428" w:firstLineChars="200"/>
        <w:rPr>
          <w:rFonts w:ascii="宋体" w:hAnsi="宋体" w:eastAsia="宋体" w:cs="宋体"/>
          <w:sz w:val="20"/>
          <w:szCs w:val="20"/>
        </w:rPr>
      </w:pPr>
      <w:r>
        <w:rPr>
          <w:rFonts w:ascii="宋体" w:hAnsi="宋体" w:eastAsia="宋体" w:cs="宋体"/>
          <w:spacing w:val="7"/>
          <w:sz w:val="20"/>
          <w:szCs w:val="20"/>
        </w:rPr>
        <w:t>如因发生不可抗力事件导致合同无法履行的，或延迟履行会给一方</w:t>
      </w:r>
      <w:r>
        <w:rPr>
          <w:rFonts w:ascii="宋体" w:hAnsi="宋体" w:eastAsia="宋体" w:cs="宋体"/>
          <w:spacing w:val="6"/>
          <w:sz w:val="20"/>
          <w:szCs w:val="20"/>
        </w:rPr>
        <w:t>或双方造成严重利益损害</w:t>
      </w:r>
      <w:r>
        <w:rPr>
          <w:rFonts w:ascii="宋体" w:hAnsi="宋体" w:eastAsia="宋体" w:cs="宋体"/>
          <w:sz w:val="20"/>
          <w:szCs w:val="20"/>
        </w:rPr>
        <w:t xml:space="preserve"> </w:t>
      </w:r>
      <w:r>
        <w:rPr>
          <w:rFonts w:ascii="宋体" w:hAnsi="宋体" w:eastAsia="宋体" w:cs="宋体"/>
          <w:spacing w:val="6"/>
          <w:sz w:val="20"/>
          <w:szCs w:val="20"/>
        </w:rPr>
        <w:t>的，双方可协商终止本合同履行，双方互不承担违约及赔偿责任，但仍应就已履行部分进行费用</w:t>
      </w:r>
      <w:r>
        <w:rPr>
          <w:rFonts w:ascii="宋体" w:hAnsi="宋体" w:eastAsia="宋体" w:cs="宋体"/>
          <w:spacing w:val="-2"/>
          <w:sz w:val="20"/>
          <w:szCs w:val="20"/>
        </w:rPr>
        <w:t>结算。</w:t>
      </w:r>
    </w:p>
    <w:p w14:paraId="17B27DEA">
      <w:pPr>
        <w:spacing w:before="158" w:line="229" w:lineRule="auto"/>
        <w:ind w:left="495"/>
        <w:outlineLvl w:val="4"/>
        <w:rPr>
          <w:rFonts w:ascii="宋体" w:hAnsi="宋体" w:eastAsia="宋体" w:cs="宋体"/>
          <w:sz w:val="20"/>
          <w:szCs w:val="20"/>
        </w:rPr>
      </w:pPr>
      <w:r>
        <w:rPr>
          <w:rFonts w:ascii="宋体" w:hAnsi="宋体" w:eastAsia="宋体" w:cs="宋体"/>
          <w:b/>
          <w:bCs/>
          <w:spacing w:val="-3"/>
          <w:sz w:val="20"/>
          <w:szCs w:val="20"/>
        </w:rPr>
        <w:t>12.2</w:t>
      </w:r>
      <w:r>
        <w:rPr>
          <w:rFonts w:ascii="宋体" w:hAnsi="宋体" w:eastAsia="宋体" w:cs="宋体"/>
          <w:spacing w:val="-31"/>
          <w:sz w:val="20"/>
          <w:szCs w:val="20"/>
        </w:rPr>
        <w:t xml:space="preserve"> </w:t>
      </w:r>
      <w:r>
        <w:rPr>
          <w:rFonts w:ascii="宋体" w:hAnsi="宋体" w:eastAsia="宋体" w:cs="宋体"/>
          <w:b/>
          <w:bCs/>
          <w:spacing w:val="-3"/>
          <w:sz w:val="20"/>
          <w:szCs w:val="20"/>
        </w:rPr>
        <w:t>合同中止</w:t>
      </w:r>
    </w:p>
    <w:p w14:paraId="3D0DF3C7">
      <w:pPr>
        <w:spacing w:before="176" w:line="268" w:lineRule="auto"/>
        <w:ind w:left="45" w:right="162" w:firstLine="449"/>
        <w:rPr>
          <w:rFonts w:ascii="宋体" w:hAnsi="宋体" w:eastAsia="宋体" w:cs="宋体"/>
          <w:sz w:val="20"/>
          <w:szCs w:val="20"/>
        </w:rPr>
      </w:pPr>
      <w:r>
        <w:rPr>
          <w:rFonts w:ascii="宋体" w:hAnsi="宋体" w:eastAsia="宋体" w:cs="宋体"/>
          <w:spacing w:val="8"/>
          <w:sz w:val="20"/>
          <w:szCs w:val="20"/>
        </w:rPr>
        <w:t>12.2.1 除合同继续履行将损害国家利益和社会公共利益</w:t>
      </w:r>
      <w:r>
        <w:rPr>
          <w:rFonts w:ascii="宋体" w:hAnsi="宋体" w:eastAsia="宋体" w:cs="宋体"/>
          <w:spacing w:val="7"/>
          <w:sz w:val="20"/>
          <w:szCs w:val="20"/>
        </w:rPr>
        <w:t>的情形外，双方当事人不得擅自中</w:t>
      </w:r>
      <w:r>
        <w:rPr>
          <w:rFonts w:ascii="宋体" w:hAnsi="宋体" w:eastAsia="宋体" w:cs="宋体"/>
          <w:sz w:val="20"/>
          <w:szCs w:val="20"/>
        </w:rPr>
        <w:t xml:space="preserve"> 止合同。</w:t>
      </w:r>
    </w:p>
    <w:p w14:paraId="6D7732C8">
      <w:pPr>
        <w:spacing w:before="232" w:line="266" w:lineRule="auto"/>
        <w:ind w:left="84" w:right="143" w:firstLine="410"/>
        <w:rPr>
          <w:rFonts w:ascii="宋体" w:hAnsi="宋体" w:eastAsia="宋体" w:cs="宋体"/>
          <w:sz w:val="20"/>
          <w:szCs w:val="20"/>
        </w:rPr>
      </w:pPr>
      <w:r>
        <w:rPr>
          <w:rFonts w:ascii="宋体" w:hAnsi="宋体" w:eastAsia="宋体" w:cs="宋体"/>
          <w:spacing w:val="6"/>
          <w:sz w:val="20"/>
          <w:szCs w:val="20"/>
        </w:rPr>
        <w:t>12.2.2若发生不可抗力事件，但合同仍有继续履行可能的，双方当事</w:t>
      </w:r>
      <w:r>
        <w:rPr>
          <w:rFonts w:ascii="宋体" w:hAnsi="宋体" w:eastAsia="宋体" w:cs="宋体"/>
          <w:spacing w:val="5"/>
          <w:sz w:val="20"/>
          <w:szCs w:val="20"/>
        </w:rPr>
        <w:t>人可协商中止履行本合</w:t>
      </w:r>
      <w:r>
        <w:rPr>
          <w:rFonts w:ascii="宋体" w:hAnsi="宋体" w:eastAsia="宋体" w:cs="宋体"/>
          <w:sz w:val="20"/>
          <w:szCs w:val="20"/>
        </w:rPr>
        <w:t xml:space="preserve"> 同全部或部分内容。</w:t>
      </w:r>
    </w:p>
    <w:p w14:paraId="2CA51AC6">
      <w:pPr>
        <w:spacing w:before="225" w:line="229" w:lineRule="auto"/>
        <w:ind w:left="495"/>
        <w:outlineLvl w:val="4"/>
        <w:rPr>
          <w:rFonts w:ascii="宋体" w:hAnsi="宋体" w:eastAsia="宋体" w:cs="宋体"/>
          <w:sz w:val="20"/>
          <w:szCs w:val="20"/>
        </w:rPr>
      </w:pPr>
      <w:r>
        <w:rPr>
          <w:rFonts w:ascii="宋体" w:hAnsi="宋体" w:eastAsia="宋体" w:cs="宋体"/>
          <w:b/>
          <w:bCs/>
          <w:sz w:val="20"/>
          <w:szCs w:val="20"/>
        </w:rPr>
        <w:t>12.3</w:t>
      </w:r>
      <w:r>
        <w:rPr>
          <w:rFonts w:ascii="宋体" w:hAnsi="宋体" w:eastAsia="宋体" w:cs="宋体"/>
          <w:spacing w:val="-29"/>
          <w:sz w:val="20"/>
          <w:szCs w:val="20"/>
        </w:rPr>
        <w:t xml:space="preserve"> </w:t>
      </w:r>
      <w:r>
        <w:rPr>
          <w:rFonts w:ascii="宋体" w:hAnsi="宋体" w:eastAsia="宋体" w:cs="宋体"/>
          <w:b/>
          <w:bCs/>
          <w:sz w:val="20"/>
          <w:szCs w:val="20"/>
        </w:rPr>
        <w:t>合同的补充、变更</w:t>
      </w:r>
    </w:p>
    <w:p w14:paraId="69C050BE">
      <w:pPr>
        <w:spacing w:before="178" w:line="264" w:lineRule="auto"/>
        <w:ind w:left="45" w:right="129" w:firstLine="449"/>
        <w:rPr>
          <w:rFonts w:ascii="宋体" w:hAnsi="宋体" w:eastAsia="宋体" w:cs="宋体"/>
          <w:sz w:val="20"/>
          <w:szCs w:val="20"/>
        </w:rPr>
      </w:pPr>
      <w:r>
        <w:rPr>
          <w:rFonts w:ascii="宋体" w:hAnsi="宋体" w:eastAsia="宋体" w:cs="宋体"/>
          <w:spacing w:val="7"/>
          <w:sz w:val="20"/>
          <w:szCs w:val="20"/>
        </w:rPr>
        <w:t>12.3.1</w:t>
      </w:r>
      <w:r>
        <w:rPr>
          <w:rFonts w:ascii="宋体" w:hAnsi="宋体" w:eastAsia="宋体" w:cs="宋体"/>
          <w:spacing w:val="75"/>
          <w:sz w:val="20"/>
          <w:szCs w:val="20"/>
        </w:rPr>
        <w:t xml:space="preserve"> </w:t>
      </w:r>
      <w:r>
        <w:rPr>
          <w:rFonts w:ascii="宋体" w:hAnsi="宋体" w:eastAsia="宋体" w:cs="宋体"/>
          <w:spacing w:val="7"/>
          <w:sz w:val="20"/>
          <w:szCs w:val="20"/>
        </w:rPr>
        <w:t>甲方需追加与合同标的相同服务的，在不改变合同其他条款的前提</w:t>
      </w:r>
      <w:r>
        <w:rPr>
          <w:rFonts w:ascii="宋体" w:hAnsi="宋体" w:eastAsia="宋体" w:cs="宋体"/>
          <w:spacing w:val="6"/>
          <w:sz w:val="20"/>
          <w:szCs w:val="20"/>
        </w:rPr>
        <w:t>下，可以与乙方</w:t>
      </w:r>
      <w:r>
        <w:rPr>
          <w:rFonts w:ascii="宋体" w:hAnsi="宋体" w:eastAsia="宋体" w:cs="宋体"/>
          <w:sz w:val="20"/>
          <w:szCs w:val="20"/>
        </w:rPr>
        <w:t xml:space="preserve"> </w:t>
      </w:r>
      <w:r>
        <w:rPr>
          <w:rFonts w:ascii="宋体" w:hAnsi="宋体" w:eastAsia="宋体" w:cs="宋体"/>
          <w:spacing w:val="8"/>
          <w:sz w:val="20"/>
          <w:szCs w:val="20"/>
        </w:rPr>
        <w:t>协商签订补充合同，但所有补充合同的采购金额不得超过本合同采购金额的百分之十。</w:t>
      </w:r>
    </w:p>
    <w:p w14:paraId="51AFD179">
      <w:pPr>
        <w:spacing w:before="240" w:line="295" w:lineRule="auto"/>
        <w:ind w:left="56" w:right="129" w:firstLine="438"/>
        <w:rPr>
          <w:rFonts w:ascii="宋体" w:hAnsi="宋体" w:eastAsia="宋体" w:cs="宋体"/>
          <w:sz w:val="20"/>
          <w:szCs w:val="20"/>
        </w:rPr>
      </w:pPr>
      <w:r>
        <w:rPr>
          <w:rFonts w:ascii="宋体" w:hAnsi="宋体" w:eastAsia="宋体" w:cs="宋体"/>
          <w:spacing w:val="8"/>
          <w:sz w:val="20"/>
          <w:szCs w:val="20"/>
        </w:rPr>
        <w:t>12.3.2 除合同规定情形外，双方不得擅自变更合同。合同继续履行将损害国家利益和社会</w:t>
      </w:r>
      <w:r>
        <w:rPr>
          <w:rFonts w:ascii="宋体" w:hAnsi="宋体" w:eastAsia="宋体" w:cs="宋体"/>
          <w:spacing w:val="16"/>
          <w:sz w:val="20"/>
          <w:szCs w:val="20"/>
        </w:rPr>
        <w:t xml:space="preserve"> </w:t>
      </w:r>
      <w:r>
        <w:rPr>
          <w:rFonts w:ascii="宋体" w:hAnsi="宋体" w:eastAsia="宋体" w:cs="宋体"/>
          <w:spacing w:val="7"/>
          <w:sz w:val="20"/>
          <w:szCs w:val="20"/>
        </w:rPr>
        <w:t xml:space="preserve">公共利益的，双方应当变更。有过错的一方应当承担赔偿责任，双方都有过错的，各自承担相应 </w:t>
      </w:r>
      <w:r>
        <w:rPr>
          <w:rFonts w:ascii="宋体" w:hAnsi="宋体" w:eastAsia="宋体" w:cs="宋体"/>
          <w:spacing w:val="-2"/>
          <w:sz w:val="20"/>
          <w:szCs w:val="20"/>
        </w:rPr>
        <w:t>的责任。</w:t>
      </w:r>
    </w:p>
    <w:p w14:paraId="1F37B296">
      <w:pPr>
        <w:spacing w:before="249" w:line="229" w:lineRule="auto"/>
        <w:ind w:left="465"/>
        <w:outlineLvl w:val="4"/>
        <w:rPr>
          <w:rFonts w:ascii="宋体" w:hAnsi="宋体" w:eastAsia="宋体" w:cs="宋体"/>
          <w:sz w:val="20"/>
          <w:szCs w:val="20"/>
        </w:rPr>
      </w:pPr>
      <w:r>
        <w:rPr>
          <w:rFonts w:ascii="宋体" w:hAnsi="宋体" w:eastAsia="宋体" w:cs="宋体"/>
          <w:b/>
          <w:bCs/>
          <w:spacing w:val="4"/>
          <w:sz w:val="20"/>
          <w:szCs w:val="20"/>
        </w:rPr>
        <w:t>十三、合同转让和分包</w:t>
      </w:r>
    </w:p>
    <w:p w14:paraId="7B90056A">
      <w:pPr>
        <w:spacing w:before="157" w:line="228" w:lineRule="auto"/>
        <w:ind w:left="465"/>
        <w:rPr>
          <w:rFonts w:ascii="宋体" w:hAnsi="宋体" w:eastAsia="宋体" w:cs="宋体"/>
          <w:sz w:val="20"/>
          <w:szCs w:val="20"/>
        </w:rPr>
      </w:pPr>
      <w:r>
        <w:rPr>
          <w:rFonts w:ascii="宋体" w:hAnsi="宋体" w:eastAsia="宋体" w:cs="宋体"/>
          <w:spacing w:val="6"/>
          <w:sz w:val="20"/>
          <w:szCs w:val="20"/>
        </w:rPr>
        <w:t>本项目合同不得转让、不得分包。</w:t>
      </w:r>
    </w:p>
    <w:p w14:paraId="36265CF5">
      <w:pPr>
        <w:spacing w:before="162" w:line="228" w:lineRule="auto"/>
        <w:ind w:left="468"/>
        <w:outlineLvl w:val="4"/>
        <w:rPr>
          <w:rFonts w:ascii="宋体" w:hAnsi="宋体" w:eastAsia="宋体" w:cs="宋体"/>
          <w:sz w:val="20"/>
          <w:szCs w:val="20"/>
        </w:rPr>
      </w:pPr>
      <w:r>
        <w:rPr>
          <w:rFonts w:ascii="宋体" w:hAnsi="宋体" w:eastAsia="宋体" w:cs="宋体"/>
          <w:b/>
          <w:bCs/>
          <w:spacing w:val="4"/>
          <w:sz w:val="20"/>
          <w:szCs w:val="20"/>
        </w:rPr>
        <w:t>十四、争议解决方式</w:t>
      </w:r>
    </w:p>
    <w:p w14:paraId="3CAE5765">
      <w:pPr>
        <w:spacing w:before="181" w:line="267" w:lineRule="auto"/>
        <w:ind w:left="16" w:right="153" w:firstLine="478"/>
        <w:rPr>
          <w:rFonts w:ascii="宋体" w:hAnsi="宋体" w:eastAsia="宋体" w:cs="宋体"/>
          <w:sz w:val="20"/>
          <w:szCs w:val="20"/>
        </w:rPr>
      </w:pPr>
      <w:r>
        <w:rPr>
          <w:rFonts w:ascii="宋体" w:hAnsi="宋体" w:eastAsia="宋体" w:cs="宋体"/>
          <w:spacing w:val="17"/>
          <w:sz w:val="20"/>
          <w:szCs w:val="20"/>
        </w:rPr>
        <w:t>14.1 双方发生争议的，可协商解决，或向有关部门申请调解；</w:t>
      </w:r>
      <w:r>
        <w:rPr>
          <w:rFonts w:ascii="宋体" w:hAnsi="宋体" w:eastAsia="宋体" w:cs="宋体"/>
          <w:spacing w:val="-42"/>
          <w:sz w:val="20"/>
          <w:szCs w:val="20"/>
        </w:rPr>
        <w:t xml:space="preserve"> </w:t>
      </w:r>
      <w:r>
        <w:rPr>
          <w:rFonts w:ascii="宋体" w:hAnsi="宋体" w:eastAsia="宋体" w:cs="宋体"/>
          <w:spacing w:val="17"/>
          <w:sz w:val="20"/>
          <w:szCs w:val="20"/>
        </w:rPr>
        <w:t>也可（请在选择项中打</w:t>
      </w:r>
      <w:r>
        <w:rPr>
          <w:rFonts w:ascii="宋体" w:hAnsi="宋体" w:eastAsia="宋体" w:cs="宋体"/>
          <w:sz w:val="20"/>
          <w:szCs w:val="20"/>
        </w:rPr>
        <w:t xml:space="preserve"> </w:t>
      </w:r>
      <w:r>
        <w:rPr>
          <w:rFonts w:ascii="宋体" w:hAnsi="宋体" w:eastAsia="宋体" w:cs="宋体"/>
          <w:spacing w:val="-15"/>
          <w:sz w:val="20"/>
          <w:szCs w:val="20"/>
        </w:rPr>
        <w:t>“</w:t>
      </w:r>
      <w:r>
        <w:rPr>
          <w:rFonts w:ascii="宋体" w:hAnsi="宋体" w:eastAsia="宋体" w:cs="宋体"/>
          <w:spacing w:val="2"/>
          <w:sz w:val="20"/>
          <w:szCs w:val="20"/>
        </w:rPr>
        <w:t xml:space="preserve"> </w:t>
      </w:r>
      <w:r>
        <w:rPr>
          <w:rFonts w:ascii="宋体" w:hAnsi="宋体" w:eastAsia="宋体" w:cs="宋体"/>
          <w:spacing w:val="-15"/>
          <w:sz w:val="20"/>
          <w:szCs w:val="20"/>
        </w:rPr>
        <w:t>√</w:t>
      </w:r>
      <w:r>
        <w:rPr>
          <w:rFonts w:ascii="宋体" w:hAnsi="宋体" w:eastAsia="宋体" w:cs="宋体"/>
          <w:spacing w:val="-65"/>
          <w:sz w:val="20"/>
          <w:szCs w:val="20"/>
        </w:rPr>
        <w:t xml:space="preserve"> </w:t>
      </w:r>
      <w:r>
        <w:rPr>
          <w:rFonts w:ascii="宋体" w:hAnsi="宋体" w:eastAsia="宋体" w:cs="宋体"/>
          <w:spacing w:val="-15"/>
          <w:sz w:val="20"/>
          <w:szCs w:val="20"/>
        </w:rPr>
        <w:t>”)</w:t>
      </w:r>
    </w:p>
    <w:p w14:paraId="58BE95A3">
      <w:pPr>
        <w:spacing w:before="217" w:line="228" w:lineRule="auto"/>
        <w:ind w:left="508"/>
        <w:rPr>
          <w:rFonts w:ascii="宋体" w:hAnsi="宋体" w:eastAsia="宋体" w:cs="宋体"/>
          <w:sz w:val="20"/>
          <w:szCs w:val="20"/>
        </w:rPr>
      </w:pPr>
      <w:r>
        <w:rPr>
          <w:rFonts w:ascii="宋体" w:hAnsi="宋体" w:eastAsia="宋体" w:cs="宋体"/>
          <w:spacing w:val="2"/>
          <w:sz w:val="20"/>
          <w:szCs w:val="20"/>
        </w:rPr>
        <w:t>□提请上海仲裁委员会仲裁。</w:t>
      </w:r>
    </w:p>
    <w:p w14:paraId="44D70D6B">
      <w:pPr>
        <w:spacing w:before="173" w:line="229" w:lineRule="auto"/>
        <w:ind w:left="490"/>
        <w:rPr>
          <w:rFonts w:ascii="宋体" w:hAnsi="宋体" w:eastAsia="宋体" w:cs="宋体"/>
          <w:sz w:val="20"/>
          <w:szCs w:val="20"/>
        </w:rPr>
      </w:pPr>
      <w:r>
        <w:rPr>
          <w:rFonts w:hint="eastAsia" w:ascii="MS Gothic" w:hAnsi="MS Gothic" w:eastAsia="宋体" w:cs="MS Gothic"/>
          <w:spacing w:val="4"/>
          <w:sz w:val="20"/>
          <w:szCs w:val="20"/>
          <w:lang w:eastAsia="zh-CN"/>
        </w:rPr>
        <w:t>□</w:t>
      </w:r>
      <w:r>
        <w:rPr>
          <w:rFonts w:ascii="宋体" w:hAnsi="宋体" w:eastAsia="宋体" w:cs="宋体"/>
          <w:spacing w:val="4"/>
          <w:sz w:val="20"/>
          <w:szCs w:val="20"/>
        </w:rPr>
        <w:t>向甲方所在地法院提起诉讼。</w:t>
      </w:r>
    </w:p>
    <w:p w14:paraId="4C1C89BC">
      <w:pPr>
        <w:spacing w:before="177" w:line="266" w:lineRule="auto"/>
        <w:ind w:left="45" w:firstLine="449"/>
        <w:rPr>
          <w:rFonts w:ascii="宋体" w:hAnsi="宋体" w:eastAsia="宋体" w:cs="宋体"/>
          <w:sz w:val="20"/>
          <w:szCs w:val="20"/>
        </w:rPr>
      </w:pPr>
      <w:r>
        <w:rPr>
          <w:rFonts w:ascii="宋体" w:hAnsi="宋体" w:eastAsia="宋体" w:cs="宋体"/>
          <w:spacing w:val="7"/>
          <w:sz w:val="20"/>
          <w:szCs w:val="20"/>
        </w:rPr>
        <w:t>14.2 在仲裁或诉讼期间，除正在进行仲裁或诉讼的部分外，本合同的</w:t>
      </w:r>
      <w:r>
        <w:rPr>
          <w:rFonts w:ascii="宋体" w:hAnsi="宋体" w:eastAsia="宋体" w:cs="宋体"/>
          <w:spacing w:val="6"/>
          <w:sz w:val="20"/>
          <w:szCs w:val="20"/>
        </w:rPr>
        <w:t>其它部分应继续执行。</w:t>
      </w:r>
      <w:r>
        <w:rPr>
          <w:rFonts w:ascii="宋体" w:hAnsi="宋体" w:eastAsia="宋体" w:cs="宋体"/>
          <w:sz w:val="20"/>
          <w:szCs w:val="20"/>
        </w:rPr>
        <w:t xml:space="preserve"> </w:t>
      </w:r>
      <w:r>
        <w:rPr>
          <w:rFonts w:ascii="宋体" w:hAnsi="宋体" w:eastAsia="宋体" w:cs="宋体"/>
          <w:spacing w:val="8"/>
          <w:sz w:val="20"/>
          <w:szCs w:val="20"/>
        </w:rPr>
        <w:t>败诉一方应当承担包括但不限于诉讼费用、律师费用、公证费用等。</w:t>
      </w:r>
    </w:p>
    <w:p w14:paraId="734AE6BC">
      <w:pPr>
        <w:spacing w:before="240" w:line="323" w:lineRule="auto"/>
        <w:ind w:left="50" w:right="129" w:firstLine="444"/>
        <w:rPr>
          <w:rFonts w:ascii="宋体" w:hAnsi="宋体" w:eastAsia="宋体" w:cs="宋体"/>
          <w:sz w:val="20"/>
          <w:szCs w:val="20"/>
        </w:rPr>
      </w:pPr>
      <w:r>
        <w:rPr>
          <w:rFonts w:ascii="宋体" w:hAnsi="宋体" w:eastAsia="宋体" w:cs="宋体"/>
          <w:spacing w:val="9"/>
          <w:sz w:val="20"/>
          <w:szCs w:val="20"/>
        </w:rPr>
        <w:t>14.3</w:t>
      </w:r>
      <w:r>
        <w:rPr>
          <w:rFonts w:ascii="宋体" w:hAnsi="宋体" w:eastAsia="宋体" w:cs="宋体"/>
          <w:spacing w:val="-7"/>
          <w:sz w:val="20"/>
          <w:szCs w:val="20"/>
        </w:rPr>
        <w:t xml:space="preserve"> </w:t>
      </w:r>
      <w:r>
        <w:rPr>
          <w:rFonts w:ascii="宋体" w:hAnsi="宋体" w:eastAsia="宋体" w:cs="宋体"/>
          <w:spacing w:val="9"/>
          <w:sz w:val="20"/>
          <w:szCs w:val="20"/>
        </w:rPr>
        <w:t>本合同中双方的地址、传真等联系方式为各自文书、信息送达地址。以专人传送的，</w:t>
      </w:r>
      <w:r>
        <w:rPr>
          <w:rFonts w:ascii="宋体" w:hAnsi="宋体" w:eastAsia="宋体" w:cs="宋体"/>
          <w:sz w:val="20"/>
          <w:szCs w:val="20"/>
        </w:rPr>
        <w:t xml:space="preserve"> </w:t>
      </w:r>
      <w:r>
        <w:rPr>
          <w:rFonts w:ascii="宋体" w:hAnsi="宋体" w:eastAsia="宋体" w:cs="宋体"/>
          <w:spacing w:val="5"/>
          <w:sz w:val="20"/>
          <w:szCs w:val="20"/>
        </w:rPr>
        <w:t>受送达人签收即构成送达；以邮件或快递形式送达的，对方签收、拒</w:t>
      </w:r>
      <w:r>
        <w:rPr>
          <w:rFonts w:ascii="宋体" w:hAnsi="宋体" w:eastAsia="宋体" w:cs="宋体"/>
          <w:spacing w:val="4"/>
          <w:sz w:val="20"/>
          <w:szCs w:val="20"/>
        </w:rPr>
        <w:t>签、退回之日视为送达； 如</w:t>
      </w:r>
      <w:r>
        <w:rPr>
          <w:rFonts w:ascii="宋体" w:hAnsi="宋体" w:eastAsia="宋体" w:cs="宋体"/>
          <w:spacing w:val="7"/>
          <w:sz w:val="20"/>
          <w:szCs w:val="20"/>
        </w:rPr>
        <w:t>以传真形式送达，则以传真信息发送确认之日视为送达。前述地址同时也作为双方争议发生时的</w:t>
      </w:r>
      <w:r>
        <w:rPr>
          <w:rFonts w:ascii="宋体" w:hAnsi="宋体" w:eastAsia="宋体" w:cs="宋体"/>
          <w:spacing w:val="9"/>
          <w:sz w:val="20"/>
          <w:szCs w:val="20"/>
        </w:rPr>
        <w:t>各自法律文书送达地址（包括原审、二审、再审、执行及仲裁等</w:t>
      </w:r>
      <w:r>
        <w:rPr>
          <w:rFonts w:ascii="宋体" w:hAnsi="宋体" w:eastAsia="宋体" w:cs="宋体"/>
          <w:spacing w:val="-27"/>
          <w:sz w:val="20"/>
          <w:szCs w:val="20"/>
        </w:rPr>
        <w:t>），</w:t>
      </w:r>
      <w:r>
        <w:rPr>
          <w:rFonts w:ascii="宋体" w:hAnsi="宋体" w:eastAsia="宋体" w:cs="宋体"/>
          <w:spacing w:val="9"/>
          <w:sz w:val="20"/>
          <w:szCs w:val="20"/>
        </w:rPr>
        <w:t>变更须提前书面通知对方，</w:t>
      </w:r>
      <w:r>
        <w:rPr>
          <w:rFonts w:ascii="宋体" w:hAnsi="宋体" w:eastAsia="宋体" w:cs="宋体"/>
          <w:spacing w:val="1"/>
          <w:sz w:val="20"/>
          <w:szCs w:val="20"/>
        </w:rPr>
        <w:t xml:space="preserve"> </w:t>
      </w:r>
      <w:r>
        <w:rPr>
          <w:rFonts w:ascii="宋体" w:hAnsi="宋体" w:eastAsia="宋体" w:cs="宋体"/>
          <w:spacing w:val="7"/>
          <w:sz w:val="20"/>
          <w:szCs w:val="20"/>
        </w:rPr>
        <w:t>原送达地址在收到变更通知之前仍为有效送达地址。</w:t>
      </w:r>
    </w:p>
    <w:p w14:paraId="61694C5B">
      <w:pPr>
        <w:spacing w:before="271" w:line="229" w:lineRule="auto"/>
        <w:ind w:left="468"/>
        <w:outlineLvl w:val="4"/>
        <w:rPr>
          <w:rFonts w:ascii="宋体" w:hAnsi="宋体" w:eastAsia="宋体" w:cs="宋体"/>
          <w:sz w:val="20"/>
          <w:szCs w:val="20"/>
        </w:rPr>
      </w:pPr>
      <w:r>
        <w:rPr>
          <w:rFonts w:ascii="宋体" w:hAnsi="宋体" w:eastAsia="宋体" w:cs="宋体"/>
          <w:b/>
          <w:bCs/>
          <w:spacing w:val="3"/>
          <w:sz w:val="20"/>
          <w:szCs w:val="20"/>
        </w:rPr>
        <w:t>十五、其他</w:t>
      </w:r>
    </w:p>
    <w:p w14:paraId="058B6F8E">
      <w:pPr>
        <w:spacing w:before="175" w:line="266" w:lineRule="auto"/>
        <w:ind w:left="45" w:right="131" w:firstLine="449"/>
        <w:rPr>
          <w:rFonts w:ascii="宋体" w:hAnsi="宋体" w:eastAsia="宋体" w:cs="宋体"/>
          <w:sz w:val="20"/>
          <w:szCs w:val="20"/>
        </w:rPr>
      </w:pPr>
      <w:r>
        <w:rPr>
          <w:rFonts w:ascii="宋体" w:hAnsi="宋体" w:eastAsia="宋体" w:cs="宋体"/>
          <w:spacing w:val="9"/>
          <w:sz w:val="20"/>
          <w:szCs w:val="20"/>
        </w:rPr>
        <w:t>15.1</w:t>
      </w:r>
      <w:r>
        <w:rPr>
          <w:rFonts w:ascii="宋体" w:hAnsi="宋体" w:eastAsia="宋体" w:cs="宋体"/>
          <w:spacing w:val="-9"/>
          <w:sz w:val="20"/>
          <w:szCs w:val="20"/>
        </w:rPr>
        <w:t xml:space="preserve"> </w:t>
      </w:r>
      <w:r>
        <w:rPr>
          <w:rFonts w:ascii="宋体" w:hAnsi="宋体" w:eastAsia="宋体" w:cs="宋体"/>
          <w:spacing w:val="9"/>
          <w:sz w:val="20"/>
          <w:szCs w:val="20"/>
        </w:rPr>
        <w:t>本合同于双方在上海市政府采购云平台通过数字证书签订采购合同或纸质合同经双方</w:t>
      </w:r>
      <w:r>
        <w:rPr>
          <w:rFonts w:ascii="宋体" w:hAnsi="宋体" w:eastAsia="宋体" w:cs="宋体"/>
          <w:sz w:val="20"/>
          <w:szCs w:val="20"/>
        </w:rPr>
        <w:t xml:space="preserve"> </w:t>
      </w:r>
      <w:r>
        <w:rPr>
          <w:rFonts w:ascii="宋体" w:hAnsi="宋体" w:eastAsia="宋体" w:cs="宋体"/>
          <w:spacing w:val="8"/>
          <w:sz w:val="20"/>
          <w:szCs w:val="20"/>
        </w:rPr>
        <w:t>签字、盖章，并且甲方收到乙方提供的履约保证金（如有）后生效。</w:t>
      </w:r>
    </w:p>
    <w:p w14:paraId="58D2718E">
      <w:pPr>
        <w:spacing w:before="242" w:line="266" w:lineRule="auto"/>
        <w:ind w:left="50" w:right="131" w:firstLine="444"/>
        <w:rPr>
          <w:rFonts w:ascii="宋体" w:hAnsi="宋体" w:eastAsia="宋体" w:cs="宋体"/>
          <w:sz w:val="20"/>
          <w:szCs w:val="20"/>
        </w:rPr>
      </w:pPr>
      <w:r>
        <w:rPr>
          <w:rFonts w:ascii="宋体" w:hAnsi="宋体" w:eastAsia="宋体" w:cs="宋体"/>
          <w:spacing w:val="8"/>
          <w:sz w:val="20"/>
          <w:szCs w:val="20"/>
        </w:rPr>
        <w:t>15.2</w:t>
      </w:r>
      <w:r>
        <w:rPr>
          <w:rFonts w:ascii="宋体" w:hAnsi="宋体" w:eastAsia="宋体" w:cs="宋体"/>
          <w:spacing w:val="-10"/>
          <w:sz w:val="20"/>
          <w:szCs w:val="20"/>
        </w:rPr>
        <w:t xml:space="preserve"> </w:t>
      </w:r>
      <w:r>
        <w:rPr>
          <w:rFonts w:ascii="宋体" w:hAnsi="宋体" w:eastAsia="宋体" w:cs="宋体"/>
          <w:spacing w:val="8"/>
          <w:sz w:val="20"/>
          <w:szCs w:val="20"/>
        </w:rPr>
        <w:t>本合同壹式贰份，</w:t>
      </w:r>
      <w:r>
        <w:rPr>
          <w:rFonts w:ascii="宋体" w:hAnsi="宋体" w:eastAsia="宋体" w:cs="宋体"/>
          <w:spacing w:val="-58"/>
          <w:sz w:val="20"/>
          <w:szCs w:val="20"/>
        </w:rPr>
        <w:t xml:space="preserve"> </w:t>
      </w:r>
      <w:r>
        <w:rPr>
          <w:rFonts w:ascii="宋体" w:hAnsi="宋体" w:eastAsia="宋体" w:cs="宋体"/>
          <w:spacing w:val="8"/>
          <w:sz w:val="20"/>
          <w:szCs w:val="20"/>
        </w:rPr>
        <w:t>甲乙双方各执壹份，并通过上海市政府采购云平台报上海市</w:t>
      </w:r>
      <w:r>
        <w:rPr>
          <w:rFonts w:hint="eastAsia" w:ascii="宋体" w:hAnsi="宋体" w:eastAsia="宋体" w:cs="宋体"/>
          <w:spacing w:val="8"/>
          <w:sz w:val="20"/>
          <w:szCs w:val="20"/>
          <w:lang w:val="en-US" w:eastAsia="zh-CN"/>
        </w:rPr>
        <w:t>静安区</w:t>
      </w:r>
      <w:r>
        <w:rPr>
          <w:rFonts w:ascii="宋体" w:hAnsi="宋体" w:eastAsia="宋体" w:cs="宋体"/>
          <w:spacing w:val="8"/>
          <w:sz w:val="20"/>
          <w:szCs w:val="20"/>
        </w:rPr>
        <w:t>财政局</w:t>
      </w:r>
      <w:r>
        <w:rPr>
          <w:rFonts w:ascii="宋体" w:hAnsi="宋体" w:eastAsia="宋体" w:cs="宋体"/>
          <w:spacing w:val="-1"/>
          <w:sz w:val="20"/>
          <w:szCs w:val="20"/>
        </w:rPr>
        <w:t>备案。</w:t>
      </w:r>
    </w:p>
    <w:p w14:paraId="67AB7C71">
      <w:pPr>
        <w:spacing w:before="217" w:line="228" w:lineRule="auto"/>
        <w:ind w:left="495"/>
        <w:rPr>
          <w:rFonts w:ascii="宋体" w:hAnsi="宋体" w:eastAsia="宋体" w:cs="宋体"/>
          <w:sz w:val="20"/>
          <w:szCs w:val="20"/>
        </w:rPr>
      </w:pPr>
      <w:r>
        <w:rPr>
          <w:rFonts w:ascii="宋体" w:hAnsi="宋体" w:eastAsia="宋体" w:cs="宋体"/>
          <w:spacing w:val="4"/>
          <w:sz w:val="20"/>
          <w:szCs w:val="20"/>
        </w:rPr>
        <w:t>15.3 本合同附件与合同具有同等效力。</w:t>
      </w:r>
    </w:p>
    <w:p w14:paraId="7B78ADE9">
      <w:pPr>
        <w:pStyle w:val="4"/>
        <w:spacing w:line="251" w:lineRule="auto"/>
      </w:pPr>
    </w:p>
    <w:p w14:paraId="3E24A839">
      <w:pPr>
        <w:pStyle w:val="4"/>
        <w:spacing w:line="252" w:lineRule="auto"/>
      </w:pPr>
    </w:p>
    <w:p w14:paraId="61B77CD0">
      <w:pPr>
        <w:spacing w:before="65" w:line="229" w:lineRule="auto"/>
        <w:ind w:left="469"/>
        <w:rPr>
          <w:rFonts w:ascii="宋体" w:hAnsi="宋体" w:eastAsia="宋体" w:cs="宋体"/>
          <w:sz w:val="20"/>
          <w:szCs w:val="20"/>
        </w:rPr>
      </w:pPr>
      <w:r>
        <w:rPr>
          <w:rFonts w:ascii="宋体" w:hAnsi="宋体" w:eastAsia="宋体" w:cs="宋体"/>
          <w:sz w:val="20"/>
          <w:szCs w:val="20"/>
        </w:rPr>
        <w:t>签约各方：</w:t>
      </w:r>
    </w:p>
    <w:p w14:paraId="7816DB81">
      <w:pPr>
        <w:spacing w:before="65" w:line="228" w:lineRule="auto"/>
        <w:ind w:left="477"/>
        <w:rPr>
          <w:rFonts w:ascii="宋体" w:hAnsi="宋体" w:eastAsia="宋体" w:cs="宋体"/>
          <w:sz w:val="20"/>
          <w:szCs w:val="20"/>
        </w:rPr>
      </w:pPr>
      <w:r>
        <w:rPr>
          <w:rFonts w:ascii="宋体" w:hAnsi="宋体" w:eastAsia="宋体" w:cs="宋体"/>
          <w:spacing w:val="-5"/>
          <w:sz w:val="20"/>
          <w:szCs w:val="20"/>
        </w:rPr>
        <w:t xml:space="preserve">甲方： </w:t>
      </w:r>
      <w:r>
        <w:rPr>
          <w:rFonts w:ascii="宋体" w:hAnsi="宋体" w:eastAsia="宋体" w:cs="宋体"/>
          <w:spacing w:val="-12"/>
          <w:sz w:val="20"/>
          <w:szCs w:val="20"/>
        </w:rPr>
        <w:t>（</w:t>
      </w:r>
      <w:r>
        <w:rPr>
          <w:rFonts w:ascii="宋体" w:hAnsi="宋体" w:eastAsia="宋体" w:cs="宋体"/>
          <w:spacing w:val="7"/>
          <w:sz w:val="20"/>
          <w:szCs w:val="20"/>
        </w:rPr>
        <w:t>盖章）</w:t>
      </w:r>
      <w:r>
        <w:rPr>
          <w:rFonts w:ascii="宋体" w:hAnsi="宋体" w:eastAsia="宋体" w:cs="宋体"/>
          <w:spacing w:val="-5"/>
          <w:sz w:val="20"/>
          <w:szCs w:val="20"/>
        </w:rPr>
        <w:t xml:space="preserve">                      </w:t>
      </w:r>
      <w:r>
        <w:rPr>
          <w:rFonts w:ascii="宋体" w:hAnsi="宋体" w:eastAsia="宋体" w:cs="宋体"/>
          <w:spacing w:val="-6"/>
          <w:sz w:val="20"/>
          <w:szCs w:val="20"/>
        </w:rPr>
        <w:t xml:space="preserve">      </w:t>
      </w:r>
      <w:r>
        <w:rPr>
          <w:rFonts w:hint="eastAsia" w:ascii="宋体" w:hAnsi="宋体" w:eastAsia="宋体" w:cs="宋体"/>
          <w:spacing w:val="-6"/>
          <w:sz w:val="20"/>
          <w:szCs w:val="20"/>
          <w:lang w:val="en-US" w:eastAsia="zh-CN"/>
        </w:rPr>
        <w:t xml:space="preserve"> </w:t>
      </w:r>
      <w:r>
        <w:rPr>
          <w:rFonts w:ascii="宋体" w:hAnsi="宋体" w:eastAsia="宋体" w:cs="宋体"/>
          <w:spacing w:val="-6"/>
          <w:sz w:val="20"/>
          <w:szCs w:val="20"/>
        </w:rPr>
        <w:t>乙方：</w:t>
      </w:r>
      <w:r>
        <w:rPr>
          <w:rFonts w:ascii="宋体" w:hAnsi="宋体" w:eastAsia="宋体" w:cs="宋体"/>
          <w:spacing w:val="7"/>
          <w:sz w:val="20"/>
          <w:szCs w:val="20"/>
        </w:rPr>
        <w:t>（盖章</w:t>
      </w:r>
      <w:r>
        <w:rPr>
          <w:rFonts w:ascii="宋体" w:hAnsi="宋体" w:eastAsia="宋体" w:cs="宋体"/>
          <w:spacing w:val="-12"/>
          <w:sz w:val="20"/>
          <w:szCs w:val="20"/>
        </w:rPr>
        <w:t>）</w:t>
      </w:r>
      <w:r>
        <w:rPr>
          <w:rFonts w:ascii="宋体" w:hAnsi="宋体" w:eastAsia="宋体" w:cs="宋体"/>
          <w:spacing w:val="2"/>
          <w:sz w:val="20"/>
          <w:szCs w:val="20"/>
        </w:rPr>
        <w:t xml:space="preserve">                          </w:t>
      </w:r>
      <w:r>
        <w:rPr>
          <w:rFonts w:ascii="宋体" w:hAnsi="宋体" w:eastAsia="宋体" w:cs="宋体"/>
          <w:spacing w:val="1"/>
          <w:sz w:val="20"/>
          <w:szCs w:val="20"/>
        </w:rPr>
        <w:t xml:space="preserve">       </w:t>
      </w:r>
    </w:p>
    <w:p w14:paraId="01F36069">
      <w:pPr>
        <w:spacing w:before="161" w:line="228" w:lineRule="auto"/>
        <w:ind w:left="463"/>
        <w:rPr>
          <w:rFonts w:ascii="宋体" w:hAnsi="宋体" w:eastAsia="宋体" w:cs="宋体"/>
          <w:sz w:val="20"/>
          <w:szCs w:val="20"/>
        </w:rPr>
      </w:pPr>
      <w:r>
        <w:rPr>
          <w:rFonts w:ascii="宋体" w:hAnsi="宋体" w:eastAsia="宋体" w:cs="宋体"/>
          <w:spacing w:val="8"/>
          <w:sz w:val="20"/>
          <w:szCs w:val="20"/>
        </w:rPr>
        <w:t xml:space="preserve">法定代表人或其授权委托人（签章）       </w:t>
      </w:r>
      <w:r>
        <w:rPr>
          <w:rFonts w:hint="eastAsia" w:ascii="宋体" w:hAnsi="宋体" w:eastAsia="宋体" w:cs="宋体"/>
          <w:spacing w:val="8"/>
          <w:sz w:val="20"/>
          <w:szCs w:val="20"/>
          <w:lang w:val="en-US" w:eastAsia="zh-CN"/>
        </w:rPr>
        <w:t xml:space="preserve">  </w:t>
      </w:r>
      <w:r>
        <w:rPr>
          <w:rFonts w:ascii="宋体" w:hAnsi="宋体" w:eastAsia="宋体" w:cs="宋体"/>
          <w:spacing w:val="8"/>
          <w:sz w:val="20"/>
          <w:szCs w:val="20"/>
        </w:rPr>
        <w:t>法</w:t>
      </w:r>
      <w:r>
        <w:rPr>
          <w:rFonts w:ascii="宋体" w:hAnsi="宋体" w:eastAsia="宋体" w:cs="宋体"/>
          <w:spacing w:val="7"/>
          <w:sz w:val="20"/>
          <w:szCs w:val="20"/>
        </w:rPr>
        <w:t>定代表人或其授权委托人（签章）</w:t>
      </w:r>
    </w:p>
    <w:p w14:paraId="48932E88">
      <w:pPr>
        <w:spacing w:before="165" w:line="231" w:lineRule="auto"/>
        <w:ind w:left="463"/>
        <w:rPr>
          <w:rFonts w:ascii="宋体" w:hAnsi="宋体" w:eastAsia="宋体" w:cs="宋体"/>
          <w:spacing w:val="2"/>
          <w:sz w:val="20"/>
          <w:szCs w:val="20"/>
        </w:rPr>
      </w:pPr>
      <w:r>
        <w:rPr>
          <w:rFonts w:ascii="宋体" w:hAnsi="宋体" w:eastAsia="宋体" w:cs="宋体"/>
          <w:spacing w:val="2"/>
          <w:sz w:val="20"/>
          <w:szCs w:val="20"/>
        </w:rPr>
        <w:t>合同签订地点：                            合同签订地点：</w:t>
      </w:r>
    </w:p>
    <w:p w14:paraId="27E4CD69">
      <w:pPr>
        <w:spacing w:before="177" w:line="220" w:lineRule="auto"/>
        <w:ind w:left="423"/>
        <w:rPr>
          <w:rFonts w:hint="eastAsia" w:ascii="宋体" w:hAnsi="宋体" w:eastAsia="宋体" w:cs="宋体"/>
          <w:spacing w:val="2"/>
          <w:sz w:val="20"/>
          <w:szCs w:val="20"/>
          <w:lang w:val="en-US" w:eastAsia="zh-CN"/>
        </w:rPr>
      </w:pPr>
      <w:r>
        <w:rPr>
          <w:rFonts w:hint="eastAsia" w:ascii="宋体" w:hAnsi="宋体" w:eastAsia="宋体" w:cs="宋体"/>
          <w:spacing w:val="2"/>
          <w:sz w:val="20"/>
          <w:szCs w:val="20"/>
          <w:lang w:val="en-US" w:eastAsia="zh-CN"/>
        </w:rPr>
        <w:t xml:space="preserve">  年      月    日                          年    月     日</w:t>
      </w:r>
    </w:p>
    <w:p w14:paraId="5207A938">
      <w:pPr>
        <w:spacing w:before="177" w:line="220" w:lineRule="auto"/>
        <w:ind w:left="423"/>
        <w:rPr>
          <w:rFonts w:hint="eastAsia" w:ascii="宋体" w:hAnsi="宋体" w:eastAsia="宋体" w:cs="宋体"/>
          <w:spacing w:val="2"/>
          <w:sz w:val="20"/>
          <w:szCs w:val="20"/>
          <w:lang w:val="en-US" w:eastAsia="zh-CN"/>
        </w:rPr>
      </w:pPr>
    </w:p>
    <w:p w14:paraId="1A3DE691">
      <w:pPr>
        <w:spacing w:before="177" w:line="220" w:lineRule="auto"/>
        <w:ind w:left="423"/>
        <w:rPr>
          <w:rFonts w:hint="eastAsia" w:ascii="宋体" w:hAnsi="宋体" w:eastAsia="宋体" w:cs="宋体"/>
          <w:spacing w:val="2"/>
          <w:sz w:val="20"/>
          <w:szCs w:val="20"/>
          <w:lang w:val="en-US" w:eastAsia="zh-CN"/>
        </w:rPr>
      </w:pPr>
    </w:p>
    <w:p w14:paraId="7DB04F1A">
      <w:pPr>
        <w:spacing w:before="177" w:line="220" w:lineRule="auto"/>
        <w:ind w:left="423"/>
        <w:rPr>
          <w:rFonts w:hint="eastAsia" w:ascii="宋体" w:hAnsi="宋体" w:eastAsia="宋体" w:cs="宋体"/>
          <w:spacing w:val="2"/>
          <w:sz w:val="20"/>
          <w:szCs w:val="20"/>
          <w:lang w:val="en-US" w:eastAsia="zh-CN"/>
        </w:rPr>
      </w:pPr>
    </w:p>
    <w:p w14:paraId="783366D9">
      <w:pPr>
        <w:spacing w:before="177" w:line="220" w:lineRule="auto"/>
        <w:ind w:left="423"/>
        <w:rPr>
          <w:rFonts w:hint="eastAsia" w:ascii="宋体" w:hAnsi="宋体" w:eastAsia="宋体" w:cs="宋体"/>
          <w:spacing w:val="2"/>
          <w:sz w:val="20"/>
          <w:szCs w:val="20"/>
          <w:lang w:val="en-US" w:eastAsia="zh-CN"/>
        </w:rPr>
      </w:pPr>
    </w:p>
    <w:p w14:paraId="2E5F4D20">
      <w:pPr>
        <w:spacing w:before="177" w:line="220" w:lineRule="auto"/>
        <w:ind w:left="423"/>
        <w:rPr>
          <w:rFonts w:hint="eastAsia" w:ascii="宋体" w:hAnsi="宋体" w:eastAsia="宋体" w:cs="宋体"/>
          <w:spacing w:val="2"/>
          <w:sz w:val="20"/>
          <w:szCs w:val="20"/>
          <w:lang w:val="en-US" w:eastAsia="zh-CN"/>
        </w:rPr>
      </w:pPr>
    </w:p>
    <w:p w14:paraId="04F17FED">
      <w:pPr>
        <w:spacing w:before="177" w:line="220" w:lineRule="auto"/>
        <w:ind w:left="423"/>
        <w:rPr>
          <w:rFonts w:hint="eastAsia" w:ascii="宋体" w:hAnsi="宋体" w:eastAsia="宋体" w:cs="宋体"/>
          <w:spacing w:val="2"/>
          <w:sz w:val="20"/>
          <w:szCs w:val="20"/>
          <w:lang w:val="en-US" w:eastAsia="zh-CN"/>
        </w:rPr>
      </w:pPr>
    </w:p>
    <w:p w14:paraId="21521604">
      <w:pPr>
        <w:spacing w:before="177" w:line="220" w:lineRule="auto"/>
        <w:ind w:left="423"/>
        <w:rPr>
          <w:rFonts w:hint="eastAsia" w:ascii="宋体" w:hAnsi="宋体" w:eastAsia="宋体" w:cs="宋体"/>
          <w:spacing w:val="2"/>
          <w:sz w:val="20"/>
          <w:szCs w:val="20"/>
          <w:lang w:val="en-US" w:eastAsia="zh-CN"/>
        </w:rPr>
      </w:pPr>
    </w:p>
    <w:p w14:paraId="21DDEEB2">
      <w:pPr>
        <w:spacing w:before="177" w:line="220" w:lineRule="auto"/>
        <w:ind w:left="423"/>
        <w:rPr>
          <w:rFonts w:hint="eastAsia" w:ascii="宋体" w:hAnsi="宋体" w:eastAsia="宋体" w:cs="宋体"/>
          <w:spacing w:val="2"/>
          <w:sz w:val="20"/>
          <w:szCs w:val="20"/>
          <w:lang w:val="en-US" w:eastAsia="zh-CN"/>
        </w:rPr>
      </w:pPr>
    </w:p>
    <w:p w14:paraId="514648EA">
      <w:pPr>
        <w:spacing w:before="177" w:line="220" w:lineRule="auto"/>
        <w:ind w:left="423"/>
        <w:rPr>
          <w:rFonts w:hint="eastAsia" w:ascii="宋体" w:hAnsi="宋体" w:eastAsia="宋体" w:cs="宋体"/>
          <w:spacing w:val="2"/>
          <w:sz w:val="20"/>
          <w:szCs w:val="20"/>
          <w:lang w:val="en-US" w:eastAsia="zh-CN"/>
        </w:rPr>
      </w:pPr>
    </w:p>
    <w:p w14:paraId="2A09A03A">
      <w:pPr>
        <w:spacing w:before="177" w:line="220" w:lineRule="auto"/>
        <w:ind w:left="423"/>
        <w:rPr>
          <w:rFonts w:hint="eastAsia" w:ascii="宋体" w:hAnsi="宋体" w:eastAsia="宋体" w:cs="宋体"/>
          <w:spacing w:val="2"/>
          <w:sz w:val="20"/>
          <w:szCs w:val="20"/>
          <w:lang w:val="en-US" w:eastAsia="zh-CN"/>
        </w:rPr>
      </w:pPr>
    </w:p>
    <w:p w14:paraId="51D7E7B3">
      <w:pPr>
        <w:spacing w:before="177" w:line="220" w:lineRule="auto"/>
        <w:ind w:left="423"/>
        <w:rPr>
          <w:rFonts w:hint="eastAsia" w:ascii="宋体" w:hAnsi="宋体" w:eastAsia="宋体" w:cs="宋体"/>
          <w:spacing w:val="2"/>
          <w:sz w:val="20"/>
          <w:szCs w:val="20"/>
          <w:lang w:val="en-US" w:eastAsia="zh-CN"/>
        </w:rPr>
      </w:pPr>
    </w:p>
    <w:p w14:paraId="210074B4">
      <w:pPr>
        <w:spacing w:before="177" w:line="220" w:lineRule="auto"/>
        <w:ind w:left="423"/>
        <w:rPr>
          <w:rFonts w:hint="eastAsia" w:ascii="宋体" w:hAnsi="宋体" w:eastAsia="宋体" w:cs="宋体"/>
          <w:spacing w:val="2"/>
          <w:sz w:val="20"/>
          <w:szCs w:val="20"/>
          <w:lang w:val="en-US" w:eastAsia="zh-CN"/>
        </w:rPr>
      </w:pPr>
    </w:p>
    <w:p w14:paraId="478BFFA7">
      <w:pPr>
        <w:spacing w:before="177" w:line="220" w:lineRule="auto"/>
        <w:ind w:left="423"/>
        <w:rPr>
          <w:rFonts w:hint="eastAsia" w:ascii="宋体" w:hAnsi="宋体" w:eastAsia="宋体" w:cs="宋体"/>
          <w:spacing w:val="2"/>
          <w:sz w:val="20"/>
          <w:szCs w:val="20"/>
          <w:lang w:val="en-US" w:eastAsia="zh-CN"/>
        </w:rPr>
      </w:pPr>
    </w:p>
    <w:p w14:paraId="2F268B07">
      <w:pPr>
        <w:spacing w:before="177" w:line="220" w:lineRule="auto"/>
        <w:ind w:left="423"/>
        <w:rPr>
          <w:rFonts w:hint="eastAsia" w:ascii="宋体" w:hAnsi="宋体" w:eastAsia="宋体" w:cs="宋体"/>
          <w:spacing w:val="2"/>
          <w:sz w:val="20"/>
          <w:szCs w:val="20"/>
          <w:lang w:val="en-US" w:eastAsia="zh-CN"/>
        </w:rPr>
      </w:pPr>
    </w:p>
    <w:p w14:paraId="34942896">
      <w:pPr>
        <w:spacing w:before="177" w:line="220" w:lineRule="auto"/>
        <w:ind w:left="423"/>
        <w:rPr>
          <w:rFonts w:hint="eastAsia" w:ascii="宋体" w:hAnsi="宋体" w:eastAsia="宋体" w:cs="宋体"/>
          <w:spacing w:val="2"/>
          <w:sz w:val="20"/>
          <w:szCs w:val="20"/>
          <w:lang w:val="en-US" w:eastAsia="zh-CN"/>
        </w:rPr>
      </w:pPr>
    </w:p>
    <w:p w14:paraId="25F870E7">
      <w:pPr>
        <w:spacing w:before="177" w:line="220" w:lineRule="auto"/>
        <w:ind w:left="423"/>
        <w:rPr>
          <w:rFonts w:hint="eastAsia" w:ascii="宋体" w:hAnsi="宋体" w:eastAsia="宋体" w:cs="宋体"/>
          <w:spacing w:val="2"/>
          <w:sz w:val="20"/>
          <w:szCs w:val="20"/>
          <w:lang w:val="en-US" w:eastAsia="zh-CN"/>
        </w:rPr>
      </w:pPr>
    </w:p>
    <w:p w14:paraId="1DF86297">
      <w:pPr>
        <w:spacing w:before="177" w:line="220" w:lineRule="auto"/>
        <w:ind w:left="423"/>
        <w:rPr>
          <w:rFonts w:hint="eastAsia" w:ascii="宋体" w:hAnsi="宋体" w:eastAsia="宋体" w:cs="宋体"/>
          <w:spacing w:val="2"/>
          <w:sz w:val="20"/>
          <w:szCs w:val="20"/>
          <w:lang w:val="en-US" w:eastAsia="zh-CN"/>
        </w:rPr>
      </w:pPr>
    </w:p>
    <w:p w14:paraId="10C00D57">
      <w:pPr>
        <w:spacing w:before="177" w:line="220" w:lineRule="auto"/>
        <w:ind w:left="423"/>
        <w:rPr>
          <w:rFonts w:hint="eastAsia" w:ascii="宋体" w:hAnsi="宋体" w:eastAsia="宋体" w:cs="宋体"/>
          <w:spacing w:val="2"/>
          <w:sz w:val="20"/>
          <w:szCs w:val="20"/>
          <w:lang w:val="en-US" w:eastAsia="zh-CN"/>
        </w:rPr>
      </w:pPr>
    </w:p>
    <w:p w14:paraId="61DC82F2">
      <w:pPr>
        <w:spacing w:before="177" w:line="220" w:lineRule="auto"/>
        <w:ind w:left="423"/>
        <w:rPr>
          <w:rFonts w:hint="eastAsia" w:ascii="宋体" w:hAnsi="宋体" w:eastAsia="宋体" w:cs="宋体"/>
          <w:spacing w:val="2"/>
          <w:sz w:val="20"/>
          <w:szCs w:val="20"/>
          <w:lang w:val="en-US" w:eastAsia="zh-CN"/>
        </w:rPr>
      </w:pPr>
    </w:p>
    <w:p w14:paraId="1108F4BC">
      <w:pPr>
        <w:spacing w:before="177" w:line="220" w:lineRule="auto"/>
        <w:ind w:left="423"/>
        <w:rPr>
          <w:rFonts w:hint="eastAsia" w:ascii="宋体" w:hAnsi="宋体" w:eastAsia="宋体" w:cs="宋体"/>
          <w:sz w:val="20"/>
          <w:szCs w:val="20"/>
        </w:rPr>
      </w:pPr>
      <w:r>
        <w:rPr>
          <w:rFonts w:hint="eastAsia" w:ascii="宋体" w:hAnsi="宋体" w:eastAsia="宋体" w:cs="宋体"/>
          <w:b/>
          <w:bCs/>
          <w:spacing w:val="-11"/>
          <w:sz w:val="20"/>
          <w:szCs w:val="20"/>
        </w:rPr>
        <w:t>附件：</w:t>
      </w:r>
    </w:p>
    <w:p w14:paraId="072DBB50">
      <w:pPr>
        <w:spacing w:before="300" w:line="220" w:lineRule="auto"/>
        <w:ind w:left="4352"/>
        <w:outlineLvl w:val="0"/>
        <w:rPr>
          <w:rFonts w:hint="eastAsia" w:ascii="宋体" w:hAnsi="宋体" w:eastAsia="宋体" w:cs="宋体"/>
          <w:sz w:val="20"/>
          <w:szCs w:val="20"/>
        </w:rPr>
      </w:pPr>
      <w:r>
        <w:rPr>
          <w:rFonts w:hint="eastAsia" w:ascii="宋体" w:hAnsi="宋体" w:eastAsia="宋体" w:cs="宋体"/>
          <w:b/>
          <w:bCs/>
          <w:spacing w:val="-4"/>
          <w:sz w:val="20"/>
          <w:szCs w:val="20"/>
        </w:rPr>
        <w:t>履约验收方案</w:t>
      </w:r>
    </w:p>
    <w:p w14:paraId="4A62C77C">
      <w:pPr>
        <w:spacing w:line="204" w:lineRule="exact"/>
        <w:rPr>
          <w:rFonts w:hint="eastAsia" w:ascii="宋体" w:hAnsi="宋体" w:eastAsia="宋体" w:cs="宋体"/>
          <w:sz w:val="20"/>
          <w:szCs w:val="20"/>
        </w:rPr>
      </w:pPr>
    </w:p>
    <w:tbl>
      <w:tblPr>
        <w:tblStyle w:val="13"/>
        <w:tblW w:w="9508" w:type="dxa"/>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66"/>
        <w:gridCol w:w="982"/>
        <w:gridCol w:w="1390"/>
        <w:gridCol w:w="1245"/>
        <w:gridCol w:w="1536"/>
        <w:gridCol w:w="1121"/>
        <w:gridCol w:w="1568"/>
      </w:tblGrid>
      <w:tr w14:paraId="2ABC80E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4" w:hRule="atLeast"/>
        </w:trPr>
        <w:tc>
          <w:tcPr>
            <w:tcW w:w="9508" w:type="dxa"/>
            <w:gridSpan w:val="7"/>
            <w:vAlign w:val="top"/>
          </w:tcPr>
          <w:p w14:paraId="08378059">
            <w:pPr>
              <w:pStyle w:val="14"/>
              <w:spacing w:before="265" w:line="220" w:lineRule="auto"/>
              <w:ind w:left="4126"/>
              <w:rPr>
                <w:rFonts w:hint="eastAsia" w:ascii="宋体" w:hAnsi="宋体" w:eastAsia="宋体" w:cs="宋体"/>
                <w:sz w:val="20"/>
                <w:szCs w:val="20"/>
              </w:rPr>
            </w:pPr>
            <w:r>
              <w:rPr>
                <w:rFonts w:hint="eastAsia" w:ascii="宋体" w:hAnsi="宋体" w:eastAsia="宋体" w:cs="宋体"/>
                <w:spacing w:val="-4"/>
                <w:sz w:val="20"/>
                <w:szCs w:val="20"/>
              </w:rPr>
              <w:t>一、验收组织</w:t>
            </w:r>
          </w:p>
        </w:tc>
      </w:tr>
      <w:tr w14:paraId="72DB093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22F4BFA8">
            <w:pPr>
              <w:pStyle w:val="14"/>
              <w:spacing w:before="168" w:line="220" w:lineRule="auto"/>
              <w:ind w:left="197"/>
              <w:rPr>
                <w:rFonts w:hint="eastAsia" w:ascii="宋体" w:hAnsi="宋体" w:eastAsia="宋体" w:cs="宋体"/>
                <w:sz w:val="20"/>
                <w:szCs w:val="20"/>
              </w:rPr>
            </w:pPr>
            <w:r>
              <w:rPr>
                <w:rFonts w:hint="eastAsia" w:ascii="宋体" w:hAnsi="宋体" w:eastAsia="宋体" w:cs="宋体"/>
                <w:spacing w:val="-2"/>
                <w:sz w:val="20"/>
                <w:szCs w:val="20"/>
              </w:rPr>
              <w:t>验收组织方式</w:t>
            </w:r>
          </w:p>
        </w:tc>
        <w:tc>
          <w:tcPr>
            <w:tcW w:w="7842" w:type="dxa"/>
            <w:gridSpan w:val="6"/>
            <w:vAlign w:val="top"/>
          </w:tcPr>
          <w:p w14:paraId="6BFFC04C">
            <w:pPr>
              <w:pStyle w:val="14"/>
              <w:spacing w:before="168" w:line="220" w:lineRule="auto"/>
              <w:ind w:left="2939"/>
              <w:rPr>
                <w:rFonts w:hint="eastAsia" w:ascii="宋体" w:hAnsi="宋体" w:eastAsia="宋体" w:cs="宋体"/>
                <w:sz w:val="20"/>
                <w:szCs w:val="20"/>
              </w:rPr>
            </w:pPr>
            <w:r>
              <w:rPr>
                <w:rFonts w:hint="eastAsia" w:ascii="宋体" w:hAnsi="宋体" w:eastAsia="宋体" w:cs="宋体"/>
                <w:spacing w:val="-3"/>
                <w:sz w:val="20"/>
                <w:szCs w:val="20"/>
              </w:rPr>
              <w:t>□自行组织/□委托第三方</w:t>
            </w:r>
          </w:p>
        </w:tc>
      </w:tr>
      <w:tr w14:paraId="4E2C23D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96" w:hRule="atLeast"/>
        </w:trPr>
        <w:tc>
          <w:tcPr>
            <w:tcW w:w="1666" w:type="dxa"/>
            <w:vAlign w:val="top"/>
          </w:tcPr>
          <w:p w14:paraId="037D31A0">
            <w:pPr>
              <w:pStyle w:val="14"/>
              <w:spacing w:before="1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验收主体</w:t>
            </w:r>
          </w:p>
        </w:tc>
        <w:tc>
          <w:tcPr>
            <w:tcW w:w="7842" w:type="dxa"/>
            <w:gridSpan w:val="6"/>
            <w:vAlign w:val="top"/>
          </w:tcPr>
          <w:p w14:paraId="4E0FC047">
            <w:pPr>
              <w:rPr>
                <w:rFonts w:hint="eastAsia" w:ascii="宋体" w:hAnsi="宋体" w:eastAsia="宋体" w:cs="宋体"/>
                <w:sz w:val="20"/>
                <w:szCs w:val="20"/>
              </w:rPr>
            </w:pPr>
          </w:p>
        </w:tc>
      </w:tr>
      <w:tr w14:paraId="417CB4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28D2DE83">
            <w:pPr>
              <w:pStyle w:val="14"/>
              <w:spacing w:before="228" w:line="220" w:lineRule="auto"/>
              <w:ind w:left="3811"/>
              <w:rPr>
                <w:rFonts w:hint="eastAsia" w:ascii="宋体" w:hAnsi="宋体" w:eastAsia="宋体" w:cs="宋体"/>
                <w:sz w:val="20"/>
                <w:szCs w:val="20"/>
              </w:rPr>
            </w:pPr>
            <w:r>
              <w:rPr>
                <w:rFonts w:hint="eastAsia" w:ascii="宋体" w:hAnsi="宋体" w:eastAsia="宋体" w:cs="宋体"/>
                <w:spacing w:val="-2"/>
                <w:sz w:val="20"/>
                <w:szCs w:val="20"/>
              </w:rPr>
              <w:t>二、验收方式与程序</w:t>
            </w:r>
          </w:p>
        </w:tc>
      </w:tr>
      <w:tr w14:paraId="130C2D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078" w:hRule="atLeast"/>
        </w:trPr>
        <w:tc>
          <w:tcPr>
            <w:tcW w:w="1666" w:type="dxa"/>
            <w:vAlign w:val="top"/>
          </w:tcPr>
          <w:p w14:paraId="2272EFEF">
            <w:pPr>
              <w:pStyle w:val="14"/>
              <w:spacing w:before="102" w:line="220" w:lineRule="auto"/>
              <w:ind w:left="92"/>
              <w:rPr>
                <w:rFonts w:hint="eastAsia" w:ascii="宋体" w:hAnsi="宋体" w:eastAsia="宋体" w:cs="宋体"/>
                <w:sz w:val="20"/>
                <w:szCs w:val="20"/>
              </w:rPr>
            </w:pPr>
            <w:r>
              <w:rPr>
                <w:rFonts w:hint="eastAsia" w:ascii="宋体" w:hAnsi="宋体" w:eastAsia="宋体" w:cs="宋体"/>
                <w:spacing w:val="-1"/>
                <w:sz w:val="20"/>
                <w:szCs w:val="20"/>
              </w:rPr>
              <w:t>邀请本项目的其</w:t>
            </w:r>
          </w:p>
          <w:p w14:paraId="3AA0D70E">
            <w:pPr>
              <w:pStyle w:val="14"/>
              <w:spacing w:before="109" w:line="220" w:lineRule="auto"/>
              <w:ind w:left="91"/>
              <w:rPr>
                <w:rFonts w:hint="eastAsia" w:ascii="宋体" w:hAnsi="宋体" w:eastAsia="宋体" w:cs="宋体"/>
                <w:sz w:val="20"/>
                <w:szCs w:val="20"/>
              </w:rPr>
            </w:pPr>
            <w:r>
              <w:rPr>
                <w:rFonts w:hint="eastAsia" w:ascii="宋体" w:hAnsi="宋体" w:eastAsia="宋体" w:cs="宋体"/>
                <w:spacing w:val="-2"/>
                <w:sz w:val="20"/>
                <w:szCs w:val="20"/>
              </w:rPr>
              <w:t>他供应商参加验</w:t>
            </w:r>
          </w:p>
          <w:p w14:paraId="64609F00">
            <w:pPr>
              <w:pStyle w:val="14"/>
              <w:spacing w:before="109" w:line="216" w:lineRule="auto"/>
              <w:ind w:left="729"/>
              <w:rPr>
                <w:rFonts w:hint="eastAsia" w:ascii="宋体" w:hAnsi="宋体" w:eastAsia="宋体" w:cs="宋体"/>
                <w:sz w:val="20"/>
                <w:szCs w:val="20"/>
              </w:rPr>
            </w:pPr>
            <w:r>
              <w:rPr>
                <w:rFonts w:hint="eastAsia" w:ascii="宋体" w:hAnsi="宋体" w:eastAsia="宋体" w:cs="宋体"/>
                <w:sz w:val="20"/>
                <w:szCs w:val="20"/>
              </w:rPr>
              <w:t>收</w:t>
            </w:r>
          </w:p>
        </w:tc>
        <w:tc>
          <w:tcPr>
            <w:tcW w:w="3617" w:type="dxa"/>
            <w:gridSpan w:val="3"/>
            <w:vAlign w:val="top"/>
          </w:tcPr>
          <w:p w14:paraId="7B4202FF">
            <w:pPr>
              <w:spacing w:line="391" w:lineRule="auto"/>
              <w:rPr>
                <w:rFonts w:hint="eastAsia" w:ascii="宋体" w:hAnsi="宋体" w:eastAsia="宋体" w:cs="宋体"/>
                <w:sz w:val="20"/>
                <w:szCs w:val="20"/>
              </w:rPr>
            </w:pPr>
          </w:p>
          <w:p w14:paraId="7466E562">
            <w:pPr>
              <w:pStyle w:val="14"/>
              <w:spacing w:before="69"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3DDD668E">
            <w:pPr>
              <w:pStyle w:val="14"/>
              <w:spacing w:before="283" w:line="318" w:lineRule="auto"/>
              <w:ind w:left="670" w:right="21" w:hanging="639"/>
              <w:rPr>
                <w:rFonts w:hint="eastAsia" w:ascii="宋体" w:hAnsi="宋体" w:eastAsia="宋体" w:cs="宋体"/>
                <w:sz w:val="20"/>
                <w:szCs w:val="20"/>
              </w:rPr>
            </w:pPr>
            <w:r>
              <w:rPr>
                <w:rFonts w:hint="eastAsia" w:ascii="宋体" w:hAnsi="宋体" w:eastAsia="宋体" w:cs="宋体"/>
                <w:spacing w:val="-1"/>
                <w:sz w:val="20"/>
                <w:szCs w:val="20"/>
              </w:rPr>
              <w:t>邀请专家参加验</w:t>
            </w:r>
            <w:r>
              <w:rPr>
                <w:rFonts w:hint="eastAsia" w:ascii="宋体" w:hAnsi="宋体" w:eastAsia="宋体" w:cs="宋体"/>
                <w:sz w:val="20"/>
                <w:szCs w:val="20"/>
              </w:rPr>
              <w:t>收</w:t>
            </w:r>
          </w:p>
        </w:tc>
        <w:tc>
          <w:tcPr>
            <w:tcW w:w="2689" w:type="dxa"/>
            <w:gridSpan w:val="2"/>
            <w:vAlign w:val="top"/>
          </w:tcPr>
          <w:p w14:paraId="62ED8E3C">
            <w:pPr>
              <w:spacing w:line="391" w:lineRule="auto"/>
              <w:rPr>
                <w:rFonts w:hint="eastAsia" w:ascii="宋体" w:hAnsi="宋体" w:eastAsia="宋体" w:cs="宋体"/>
                <w:sz w:val="20"/>
                <w:szCs w:val="20"/>
              </w:rPr>
            </w:pPr>
          </w:p>
          <w:p w14:paraId="651DE68D">
            <w:pPr>
              <w:pStyle w:val="14"/>
              <w:spacing w:before="69"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5B4BCE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718" w:hRule="atLeast"/>
        </w:trPr>
        <w:tc>
          <w:tcPr>
            <w:tcW w:w="1666" w:type="dxa"/>
            <w:vAlign w:val="top"/>
          </w:tcPr>
          <w:p w14:paraId="5BCC9EC2">
            <w:pPr>
              <w:pStyle w:val="14"/>
              <w:spacing w:before="105" w:line="265" w:lineRule="auto"/>
              <w:ind w:left="511" w:right="90" w:hanging="419"/>
              <w:rPr>
                <w:rFonts w:hint="eastAsia" w:ascii="宋体" w:hAnsi="宋体" w:eastAsia="宋体" w:cs="宋体"/>
                <w:sz w:val="20"/>
                <w:szCs w:val="20"/>
              </w:rPr>
            </w:pPr>
            <w:r>
              <w:rPr>
                <w:rFonts w:hint="eastAsia" w:ascii="宋体" w:hAnsi="宋体" w:eastAsia="宋体" w:cs="宋体"/>
                <w:spacing w:val="-1"/>
                <w:sz w:val="20"/>
                <w:szCs w:val="20"/>
              </w:rPr>
              <w:t>邀请服务对象参</w:t>
            </w:r>
            <w:r>
              <w:rPr>
                <w:rFonts w:hint="eastAsia" w:ascii="宋体" w:hAnsi="宋体" w:eastAsia="宋体" w:cs="宋体"/>
                <w:spacing w:val="-2"/>
                <w:sz w:val="20"/>
                <w:szCs w:val="20"/>
              </w:rPr>
              <w:t>加验收</w:t>
            </w:r>
          </w:p>
        </w:tc>
        <w:tc>
          <w:tcPr>
            <w:tcW w:w="3617" w:type="dxa"/>
            <w:gridSpan w:val="3"/>
            <w:vAlign w:val="top"/>
          </w:tcPr>
          <w:p w14:paraId="1ECA8D87">
            <w:pPr>
              <w:pStyle w:val="14"/>
              <w:spacing w:before="28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Align w:val="top"/>
          </w:tcPr>
          <w:p w14:paraId="57879C3C">
            <w:pPr>
              <w:pStyle w:val="14"/>
              <w:spacing w:before="105" w:line="265" w:lineRule="auto"/>
              <w:ind w:left="349" w:right="21" w:hanging="316"/>
              <w:rPr>
                <w:rFonts w:hint="eastAsia" w:ascii="宋体" w:hAnsi="宋体" w:eastAsia="宋体" w:cs="宋体"/>
                <w:sz w:val="20"/>
                <w:szCs w:val="20"/>
              </w:rPr>
            </w:pPr>
            <w:r>
              <w:rPr>
                <w:rFonts w:hint="eastAsia" w:ascii="宋体" w:hAnsi="宋体" w:eastAsia="宋体" w:cs="宋体"/>
                <w:spacing w:val="-2"/>
                <w:sz w:val="20"/>
                <w:szCs w:val="20"/>
              </w:rPr>
              <w:t>第三方检测机构参加验收</w:t>
            </w:r>
          </w:p>
        </w:tc>
        <w:tc>
          <w:tcPr>
            <w:tcW w:w="2689" w:type="dxa"/>
            <w:gridSpan w:val="2"/>
            <w:vAlign w:val="top"/>
          </w:tcPr>
          <w:p w14:paraId="3A20FD53">
            <w:pPr>
              <w:pStyle w:val="14"/>
              <w:spacing w:before="28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0EDFC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Merge w:val="restart"/>
            <w:tcBorders>
              <w:bottom w:val="nil"/>
            </w:tcBorders>
            <w:vAlign w:val="top"/>
          </w:tcPr>
          <w:p w14:paraId="20E50019">
            <w:pPr>
              <w:rPr>
                <w:rFonts w:hint="eastAsia" w:ascii="宋体" w:hAnsi="宋体" w:eastAsia="宋体" w:cs="宋体"/>
                <w:sz w:val="20"/>
                <w:szCs w:val="20"/>
              </w:rPr>
            </w:pPr>
          </w:p>
          <w:p w14:paraId="0967142B">
            <w:pPr>
              <w:spacing w:line="241" w:lineRule="auto"/>
              <w:rPr>
                <w:rFonts w:hint="eastAsia" w:ascii="宋体" w:hAnsi="宋体" w:eastAsia="宋体" w:cs="宋体"/>
                <w:sz w:val="20"/>
                <w:szCs w:val="20"/>
              </w:rPr>
            </w:pPr>
          </w:p>
          <w:p w14:paraId="537F41F8">
            <w:pPr>
              <w:spacing w:line="241" w:lineRule="auto"/>
              <w:rPr>
                <w:rFonts w:hint="eastAsia" w:ascii="宋体" w:hAnsi="宋体" w:eastAsia="宋体" w:cs="宋体"/>
                <w:sz w:val="20"/>
                <w:szCs w:val="20"/>
              </w:rPr>
            </w:pPr>
          </w:p>
          <w:p w14:paraId="6750FF34">
            <w:pPr>
              <w:spacing w:line="241" w:lineRule="auto"/>
              <w:rPr>
                <w:rFonts w:hint="eastAsia" w:ascii="宋体" w:hAnsi="宋体" w:eastAsia="宋体" w:cs="宋体"/>
                <w:sz w:val="20"/>
                <w:szCs w:val="20"/>
              </w:rPr>
            </w:pPr>
          </w:p>
          <w:p w14:paraId="47129114">
            <w:pPr>
              <w:pStyle w:val="14"/>
              <w:spacing w:before="68" w:line="220" w:lineRule="auto"/>
              <w:ind w:left="200"/>
              <w:rPr>
                <w:rFonts w:hint="eastAsia" w:ascii="宋体" w:hAnsi="宋体" w:eastAsia="宋体" w:cs="宋体"/>
                <w:sz w:val="20"/>
                <w:szCs w:val="20"/>
              </w:rPr>
            </w:pPr>
            <w:r>
              <w:rPr>
                <w:rFonts w:hint="eastAsia" w:ascii="宋体" w:hAnsi="宋体" w:eastAsia="宋体" w:cs="宋体"/>
                <w:spacing w:val="-2"/>
                <w:sz w:val="20"/>
                <w:szCs w:val="20"/>
              </w:rPr>
              <w:t>参加抽查检测</w:t>
            </w:r>
          </w:p>
        </w:tc>
        <w:tc>
          <w:tcPr>
            <w:tcW w:w="3617" w:type="dxa"/>
            <w:gridSpan w:val="3"/>
            <w:vAlign w:val="top"/>
          </w:tcPr>
          <w:p w14:paraId="2929DE84">
            <w:pPr>
              <w:pStyle w:val="14"/>
              <w:spacing w:before="264" w:line="221" w:lineRule="auto"/>
              <w:ind w:left="1354"/>
              <w:rPr>
                <w:rFonts w:hint="eastAsia" w:ascii="宋体" w:hAnsi="宋体" w:eastAsia="宋体" w:cs="宋体"/>
                <w:sz w:val="20"/>
                <w:szCs w:val="20"/>
              </w:rPr>
            </w:pPr>
            <w:r>
              <w:rPr>
                <w:rFonts w:hint="eastAsia" w:ascii="宋体" w:hAnsi="宋体" w:eastAsia="宋体" w:cs="宋体"/>
                <w:spacing w:val="-6"/>
                <w:sz w:val="20"/>
                <w:szCs w:val="20"/>
              </w:rPr>
              <w:t>□是/□否</w:t>
            </w:r>
          </w:p>
        </w:tc>
        <w:tc>
          <w:tcPr>
            <w:tcW w:w="1536" w:type="dxa"/>
            <w:vMerge w:val="restart"/>
            <w:tcBorders>
              <w:bottom w:val="nil"/>
            </w:tcBorders>
            <w:vAlign w:val="top"/>
          </w:tcPr>
          <w:p w14:paraId="23ECC7D0">
            <w:pPr>
              <w:rPr>
                <w:rFonts w:hint="eastAsia" w:ascii="宋体" w:hAnsi="宋体" w:eastAsia="宋体" w:cs="宋体"/>
                <w:sz w:val="20"/>
                <w:szCs w:val="20"/>
              </w:rPr>
            </w:pPr>
          </w:p>
          <w:p w14:paraId="434FAE4E">
            <w:pPr>
              <w:spacing w:line="241" w:lineRule="auto"/>
              <w:rPr>
                <w:rFonts w:hint="eastAsia" w:ascii="宋体" w:hAnsi="宋体" w:eastAsia="宋体" w:cs="宋体"/>
                <w:sz w:val="20"/>
                <w:szCs w:val="20"/>
              </w:rPr>
            </w:pPr>
          </w:p>
          <w:p w14:paraId="6EDC1B72">
            <w:pPr>
              <w:spacing w:line="241" w:lineRule="auto"/>
              <w:rPr>
                <w:rFonts w:hint="eastAsia" w:ascii="宋体" w:hAnsi="宋体" w:eastAsia="宋体" w:cs="宋体"/>
                <w:sz w:val="20"/>
                <w:szCs w:val="20"/>
              </w:rPr>
            </w:pPr>
          </w:p>
          <w:p w14:paraId="2D174419">
            <w:pPr>
              <w:spacing w:line="241" w:lineRule="auto"/>
              <w:rPr>
                <w:rFonts w:hint="eastAsia" w:ascii="宋体" w:hAnsi="宋体" w:eastAsia="宋体" w:cs="宋体"/>
                <w:sz w:val="20"/>
                <w:szCs w:val="20"/>
              </w:rPr>
            </w:pPr>
          </w:p>
          <w:p w14:paraId="18FE7C57">
            <w:pPr>
              <w:pStyle w:val="14"/>
              <w:spacing w:before="68" w:line="220" w:lineRule="auto"/>
              <w:ind w:left="32"/>
              <w:rPr>
                <w:rFonts w:hint="eastAsia" w:ascii="宋体" w:hAnsi="宋体" w:eastAsia="宋体" w:cs="宋体"/>
                <w:sz w:val="20"/>
                <w:szCs w:val="20"/>
              </w:rPr>
            </w:pPr>
            <w:r>
              <w:rPr>
                <w:rFonts w:hint="eastAsia" w:ascii="宋体" w:hAnsi="宋体" w:eastAsia="宋体" w:cs="宋体"/>
                <w:spacing w:val="-1"/>
                <w:sz w:val="20"/>
                <w:szCs w:val="20"/>
              </w:rPr>
              <w:t>存在破坏性检测</w:t>
            </w:r>
          </w:p>
        </w:tc>
        <w:tc>
          <w:tcPr>
            <w:tcW w:w="2689" w:type="dxa"/>
            <w:gridSpan w:val="2"/>
            <w:vAlign w:val="top"/>
          </w:tcPr>
          <w:p w14:paraId="1A419E48">
            <w:pPr>
              <w:pStyle w:val="14"/>
              <w:spacing w:before="264" w:line="221" w:lineRule="auto"/>
              <w:ind w:left="893"/>
              <w:rPr>
                <w:rFonts w:hint="eastAsia" w:ascii="宋体" w:hAnsi="宋体" w:eastAsia="宋体" w:cs="宋体"/>
                <w:sz w:val="20"/>
                <w:szCs w:val="20"/>
              </w:rPr>
            </w:pPr>
            <w:r>
              <w:rPr>
                <w:rFonts w:hint="eastAsia" w:ascii="宋体" w:hAnsi="宋体" w:eastAsia="宋体" w:cs="宋体"/>
                <w:spacing w:val="-6"/>
                <w:sz w:val="20"/>
                <w:szCs w:val="20"/>
              </w:rPr>
              <w:t>□是/□否</w:t>
            </w:r>
          </w:p>
        </w:tc>
      </w:tr>
      <w:tr w14:paraId="1296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523" w:hRule="atLeast"/>
        </w:trPr>
        <w:tc>
          <w:tcPr>
            <w:tcW w:w="1666" w:type="dxa"/>
            <w:vMerge w:val="continue"/>
            <w:tcBorders>
              <w:top w:val="nil"/>
            </w:tcBorders>
            <w:vAlign w:val="top"/>
          </w:tcPr>
          <w:p w14:paraId="11F240B0">
            <w:pPr>
              <w:rPr>
                <w:rFonts w:hint="eastAsia" w:ascii="宋体" w:hAnsi="宋体" w:eastAsia="宋体" w:cs="宋体"/>
                <w:sz w:val="20"/>
                <w:szCs w:val="20"/>
              </w:rPr>
            </w:pPr>
          </w:p>
        </w:tc>
        <w:tc>
          <w:tcPr>
            <w:tcW w:w="982" w:type="dxa"/>
            <w:vAlign w:val="top"/>
          </w:tcPr>
          <w:p w14:paraId="0AC44587">
            <w:pPr>
              <w:spacing w:line="309" w:lineRule="auto"/>
              <w:rPr>
                <w:rFonts w:hint="eastAsia" w:ascii="宋体" w:hAnsi="宋体" w:eastAsia="宋体" w:cs="宋体"/>
                <w:sz w:val="20"/>
                <w:szCs w:val="20"/>
              </w:rPr>
            </w:pPr>
          </w:p>
          <w:p w14:paraId="51E1F1E0">
            <w:pPr>
              <w:spacing w:line="309" w:lineRule="auto"/>
              <w:rPr>
                <w:rFonts w:hint="eastAsia" w:ascii="宋体" w:hAnsi="宋体" w:eastAsia="宋体" w:cs="宋体"/>
                <w:sz w:val="20"/>
                <w:szCs w:val="20"/>
              </w:rPr>
            </w:pPr>
          </w:p>
          <w:p w14:paraId="7B29806C">
            <w:pPr>
              <w:pStyle w:val="14"/>
              <w:spacing w:before="68" w:line="222" w:lineRule="auto"/>
              <w:ind w:left="63"/>
              <w:rPr>
                <w:rFonts w:hint="eastAsia" w:ascii="宋体" w:hAnsi="宋体" w:eastAsia="宋体" w:cs="宋体"/>
                <w:sz w:val="20"/>
                <w:szCs w:val="20"/>
              </w:rPr>
            </w:pPr>
            <w:r>
              <w:rPr>
                <w:rFonts w:hint="eastAsia" w:ascii="宋体" w:hAnsi="宋体" w:eastAsia="宋体" w:cs="宋体"/>
                <w:spacing w:val="-2"/>
                <w:sz w:val="20"/>
                <w:szCs w:val="20"/>
              </w:rPr>
              <w:t>抽查比例</w:t>
            </w:r>
          </w:p>
        </w:tc>
        <w:tc>
          <w:tcPr>
            <w:tcW w:w="2635" w:type="dxa"/>
            <w:gridSpan w:val="2"/>
            <w:vAlign w:val="top"/>
          </w:tcPr>
          <w:p w14:paraId="0B7A75CB">
            <w:pPr>
              <w:rPr>
                <w:rFonts w:hint="eastAsia" w:ascii="宋体" w:hAnsi="宋体" w:eastAsia="宋体" w:cs="宋体"/>
                <w:sz w:val="20"/>
                <w:szCs w:val="20"/>
              </w:rPr>
            </w:pPr>
          </w:p>
        </w:tc>
        <w:tc>
          <w:tcPr>
            <w:tcW w:w="1536" w:type="dxa"/>
            <w:vMerge w:val="continue"/>
            <w:tcBorders>
              <w:top w:val="nil"/>
            </w:tcBorders>
            <w:vAlign w:val="top"/>
          </w:tcPr>
          <w:p w14:paraId="4D2845D2">
            <w:pPr>
              <w:rPr>
                <w:rFonts w:hint="eastAsia" w:ascii="宋体" w:hAnsi="宋体" w:eastAsia="宋体" w:cs="宋体"/>
                <w:sz w:val="20"/>
                <w:szCs w:val="20"/>
              </w:rPr>
            </w:pPr>
          </w:p>
        </w:tc>
        <w:tc>
          <w:tcPr>
            <w:tcW w:w="1121" w:type="dxa"/>
            <w:vAlign w:val="top"/>
          </w:tcPr>
          <w:p w14:paraId="1863BFD0">
            <w:pPr>
              <w:spacing w:line="261" w:lineRule="auto"/>
              <w:rPr>
                <w:rFonts w:hint="eastAsia" w:ascii="宋体" w:hAnsi="宋体" w:eastAsia="宋体" w:cs="宋体"/>
                <w:sz w:val="20"/>
                <w:szCs w:val="20"/>
              </w:rPr>
            </w:pPr>
          </w:p>
          <w:p w14:paraId="7B05BFD8">
            <w:pPr>
              <w:pStyle w:val="14"/>
              <w:spacing w:before="68" w:line="220" w:lineRule="auto"/>
              <w:ind w:left="38"/>
              <w:rPr>
                <w:rFonts w:hint="eastAsia" w:ascii="宋体" w:hAnsi="宋体" w:eastAsia="宋体" w:cs="宋体"/>
                <w:sz w:val="20"/>
                <w:szCs w:val="20"/>
              </w:rPr>
            </w:pPr>
            <w:r>
              <w:rPr>
                <w:rFonts w:hint="eastAsia" w:ascii="宋体" w:hAnsi="宋体" w:eastAsia="宋体" w:cs="宋体"/>
                <w:spacing w:val="-2"/>
                <w:sz w:val="20"/>
                <w:szCs w:val="20"/>
              </w:rPr>
              <w:t>被破坏的检</w:t>
            </w:r>
          </w:p>
          <w:p w14:paraId="7F9C6BC6">
            <w:pPr>
              <w:pStyle w:val="14"/>
              <w:spacing w:before="109" w:line="220" w:lineRule="auto"/>
              <w:ind w:left="39"/>
              <w:rPr>
                <w:rFonts w:hint="eastAsia" w:ascii="宋体" w:hAnsi="宋体" w:eastAsia="宋体" w:cs="宋体"/>
                <w:sz w:val="20"/>
                <w:szCs w:val="20"/>
              </w:rPr>
            </w:pPr>
            <w:r>
              <w:rPr>
                <w:rFonts w:hint="eastAsia" w:ascii="宋体" w:hAnsi="宋体" w:eastAsia="宋体" w:cs="宋体"/>
                <w:spacing w:val="-2"/>
                <w:sz w:val="20"/>
                <w:szCs w:val="20"/>
              </w:rPr>
              <w:t>测产品处理</w:t>
            </w:r>
          </w:p>
          <w:p w14:paraId="0D47E561">
            <w:pPr>
              <w:pStyle w:val="14"/>
              <w:spacing w:before="109" w:line="222" w:lineRule="auto"/>
              <w:ind w:left="354"/>
              <w:rPr>
                <w:rFonts w:hint="eastAsia" w:ascii="宋体" w:hAnsi="宋体" w:eastAsia="宋体" w:cs="宋体"/>
                <w:sz w:val="20"/>
                <w:szCs w:val="20"/>
              </w:rPr>
            </w:pPr>
            <w:r>
              <w:rPr>
                <w:rFonts w:hint="eastAsia" w:ascii="宋体" w:hAnsi="宋体" w:eastAsia="宋体" w:cs="宋体"/>
                <w:spacing w:val="-3"/>
                <w:sz w:val="20"/>
                <w:szCs w:val="20"/>
              </w:rPr>
              <w:t>方式</w:t>
            </w:r>
          </w:p>
        </w:tc>
        <w:tc>
          <w:tcPr>
            <w:tcW w:w="1568" w:type="dxa"/>
            <w:vAlign w:val="top"/>
          </w:tcPr>
          <w:p w14:paraId="24E6A90E">
            <w:pPr>
              <w:rPr>
                <w:rFonts w:hint="eastAsia" w:ascii="宋体" w:hAnsi="宋体" w:eastAsia="宋体" w:cs="宋体"/>
                <w:sz w:val="20"/>
                <w:szCs w:val="20"/>
              </w:rPr>
            </w:pPr>
          </w:p>
        </w:tc>
      </w:tr>
      <w:tr w14:paraId="081632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101C5858">
            <w:pPr>
              <w:pStyle w:val="14"/>
              <w:spacing w:before="268" w:line="220" w:lineRule="auto"/>
              <w:ind w:left="201"/>
              <w:rPr>
                <w:rFonts w:hint="eastAsia" w:ascii="宋体" w:hAnsi="宋体" w:eastAsia="宋体" w:cs="宋体"/>
                <w:sz w:val="20"/>
                <w:szCs w:val="20"/>
              </w:rPr>
            </w:pPr>
            <w:r>
              <w:rPr>
                <w:rFonts w:hint="eastAsia" w:ascii="宋体" w:hAnsi="宋体" w:eastAsia="宋体" w:cs="宋体"/>
                <w:spacing w:val="-2"/>
                <w:sz w:val="20"/>
                <w:szCs w:val="20"/>
              </w:rPr>
              <w:t>履约验收方式</w:t>
            </w:r>
          </w:p>
        </w:tc>
        <w:tc>
          <w:tcPr>
            <w:tcW w:w="3617" w:type="dxa"/>
            <w:gridSpan w:val="3"/>
            <w:vAlign w:val="top"/>
          </w:tcPr>
          <w:p w14:paraId="42AEA0D7">
            <w:pPr>
              <w:pStyle w:val="14"/>
              <w:spacing w:before="268" w:line="220" w:lineRule="auto"/>
              <w:ind w:left="827"/>
              <w:rPr>
                <w:rFonts w:hint="eastAsia" w:ascii="宋体" w:hAnsi="宋体" w:eastAsia="宋体" w:cs="宋体"/>
                <w:sz w:val="20"/>
                <w:szCs w:val="20"/>
              </w:rPr>
            </w:pPr>
            <w:r>
              <w:rPr>
                <w:rFonts w:hint="eastAsia" w:ascii="宋体" w:hAnsi="宋体" w:eastAsia="宋体" w:cs="宋体"/>
                <w:spacing w:val="-3"/>
                <w:sz w:val="20"/>
                <w:szCs w:val="20"/>
              </w:rPr>
              <w:t>□一次性验收/□分期验收</w:t>
            </w:r>
          </w:p>
        </w:tc>
        <w:tc>
          <w:tcPr>
            <w:tcW w:w="1536" w:type="dxa"/>
            <w:vAlign w:val="top"/>
          </w:tcPr>
          <w:p w14:paraId="1519F889">
            <w:pPr>
              <w:pStyle w:val="14"/>
              <w:spacing w:before="268" w:line="220" w:lineRule="auto"/>
              <w:ind w:left="143"/>
              <w:rPr>
                <w:rFonts w:hint="eastAsia" w:ascii="宋体" w:hAnsi="宋体" w:eastAsia="宋体" w:cs="宋体"/>
                <w:sz w:val="20"/>
                <w:szCs w:val="20"/>
              </w:rPr>
            </w:pPr>
            <w:r>
              <w:rPr>
                <w:rFonts w:hint="eastAsia" w:ascii="宋体" w:hAnsi="宋体" w:eastAsia="宋体" w:cs="宋体"/>
                <w:spacing w:val="-2"/>
                <w:sz w:val="20"/>
                <w:szCs w:val="20"/>
              </w:rPr>
              <w:t>履约验收时间</w:t>
            </w:r>
          </w:p>
        </w:tc>
        <w:tc>
          <w:tcPr>
            <w:tcW w:w="2689" w:type="dxa"/>
            <w:gridSpan w:val="2"/>
            <w:vAlign w:val="top"/>
          </w:tcPr>
          <w:p w14:paraId="68A43570">
            <w:pPr>
              <w:rPr>
                <w:rFonts w:hint="eastAsia" w:ascii="宋体" w:hAnsi="宋体" w:eastAsia="宋体" w:cs="宋体"/>
                <w:sz w:val="20"/>
                <w:szCs w:val="20"/>
              </w:rPr>
            </w:pPr>
          </w:p>
        </w:tc>
      </w:tr>
      <w:tr w14:paraId="18227F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EEAF221">
            <w:pPr>
              <w:pStyle w:val="14"/>
              <w:spacing w:before="269" w:line="220" w:lineRule="auto"/>
              <w:ind w:left="407"/>
              <w:rPr>
                <w:rFonts w:hint="eastAsia" w:ascii="宋体" w:hAnsi="宋体" w:eastAsia="宋体" w:cs="宋体"/>
                <w:sz w:val="20"/>
                <w:szCs w:val="20"/>
              </w:rPr>
            </w:pPr>
            <w:r>
              <w:rPr>
                <w:rFonts w:hint="eastAsia" w:ascii="宋体" w:hAnsi="宋体" w:eastAsia="宋体" w:cs="宋体"/>
                <w:spacing w:val="-2"/>
                <w:sz w:val="20"/>
                <w:szCs w:val="20"/>
              </w:rPr>
              <w:t>验收程序</w:t>
            </w:r>
          </w:p>
        </w:tc>
        <w:tc>
          <w:tcPr>
            <w:tcW w:w="7842" w:type="dxa"/>
            <w:gridSpan w:val="6"/>
            <w:vAlign w:val="top"/>
          </w:tcPr>
          <w:p w14:paraId="0529B870">
            <w:pPr>
              <w:rPr>
                <w:rFonts w:hint="eastAsia" w:ascii="宋体" w:hAnsi="宋体" w:eastAsia="宋体" w:cs="宋体"/>
                <w:sz w:val="20"/>
                <w:szCs w:val="20"/>
              </w:rPr>
            </w:pPr>
          </w:p>
        </w:tc>
      </w:tr>
      <w:tr w14:paraId="28C0630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9508" w:type="dxa"/>
            <w:gridSpan w:val="7"/>
            <w:vAlign w:val="top"/>
          </w:tcPr>
          <w:p w14:paraId="5DE83BD6">
            <w:pPr>
              <w:pStyle w:val="14"/>
              <w:spacing w:before="270" w:line="220" w:lineRule="auto"/>
              <w:ind w:left="4016"/>
              <w:rPr>
                <w:rFonts w:hint="eastAsia" w:ascii="宋体" w:hAnsi="宋体" w:eastAsia="宋体" w:cs="宋体"/>
                <w:sz w:val="20"/>
                <w:szCs w:val="20"/>
              </w:rPr>
            </w:pPr>
            <w:r>
              <w:rPr>
                <w:rFonts w:hint="eastAsia" w:ascii="宋体" w:hAnsi="宋体" w:eastAsia="宋体" w:cs="宋体"/>
                <w:spacing w:val="-1"/>
                <w:sz w:val="20"/>
                <w:szCs w:val="20"/>
              </w:rPr>
              <w:t>三、验收内容与标准</w:t>
            </w:r>
          </w:p>
        </w:tc>
      </w:tr>
      <w:tr w14:paraId="39A74B2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0163B2A2">
            <w:pPr>
              <w:pStyle w:val="14"/>
              <w:spacing w:before="270" w:line="222" w:lineRule="auto"/>
              <w:ind w:left="617"/>
              <w:rPr>
                <w:rFonts w:hint="eastAsia" w:ascii="宋体" w:hAnsi="宋体" w:eastAsia="宋体" w:cs="宋体"/>
                <w:sz w:val="20"/>
                <w:szCs w:val="20"/>
              </w:rPr>
            </w:pPr>
            <w:r>
              <w:rPr>
                <w:rFonts w:hint="eastAsia" w:ascii="宋体" w:hAnsi="宋体" w:eastAsia="宋体" w:cs="宋体"/>
                <w:spacing w:val="-2"/>
                <w:sz w:val="20"/>
                <w:szCs w:val="20"/>
              </w:rPr>
              <w:t>序号</w:t>
            </w:r>
          </w:p>
        </w:tc>
        <w:tc>
          <w:tcPr>
            <w:tcW w:w="2372" w:type="dxa"/>
            <w:gridSpan w:val="2"/>
            <w:vAlign w:val="top"/>
          </w:tcPr>
          <w:p w14:paraId="0F3E9C13">
            <w:pPr>
              <w:pStyle w:val="14"/>
              <w:spacing w:before="271" w:line="220" w:lineRule="auto"/>
              <w:ind w:left="758"/>
              <w:rPr>
                <w:rFonts w:hint="eastAsia" w:ascii="宋体" w:hAnsi="宋体" w:eastAsia="宋体" w:cs="宋体"/>
                <w:sz w:val="20"/>
                <w:szCs w:val="20"/>
              </w:rPr>
            </w:pPr>
            <w:r>
              <w:rPr>
                <w:rFonts w:hint="eastAsia" w:ascii="宋体" w:hAnsi="宋体" w:eastAsia="宋体" w:cs="宋体"/>
                <w:spacing w:val="-2"/>
                <w:sz w:val="20"/>
                <w:szCs w:val="20"/>
              </w:rPr>
              <w:t>验收环节</w:t>
            </w:r>
          </w:p>
        </w:tc>
        <w:tc>
          <w:tcPr>
            <w:tcW w:w="2781" w:type="dxa"/>
            <w:gridSpan w:val="2"/>
            <w:vAlign w:val="top"/>
          </w:tcPr>
          <w:p w14:paraId="17480D7E">
            <w:pPr>
              <w:pStyle w:val="14"/>
              <w:spacing w:before="271" w:line="220" w:lineRule="auto"/>
              <w:ind w:left="969"/>
              <w:rPr>
                <w:rFonts w:hint="eastAsia" w:ascii="宋体" w:hAnsi="宋体" w:eastAsia="宋体" w:cs="宋体"/>
                <w:sz w:val="20"/>
                <w:szCs w:val="20"/>
              </w:rPr>
            </w:pPr>
            <w:r>
              <w:rPr>
                <w:rFonts w:hint="eastAsia" w:ascii="宋体" w:hAnsi="宋体" w:eastAsia="宋体" w:cs="宋体"/>
                <w:spacing w:val="-2"/>
                <w:sz w:val="20"/>
                <w:szCs w:val="20"/>
              </w:rPr>
              <w:t>验收内容</w:t>
            </w:r>
          </w:p>
        </w:tc>
        <w:tc>
          <w:tcPr>
            <w:tcW w:w="2689" w:type="dxa"/>
            <w:gridSpan w:val="2"/>
            <w:vAlign w:val="top"/>
          </w:tcPr>
          <w:p w14:paraId="2A8499EA">
            <w:pPr>
              <w:pStyle w:val="14"/>
              <w:spacing w:before="271" w:line="220" w:lineRule="auto"/>
              <w:ind w:left="924"/>
              <w:rPr>
                <w:rFonts w:hint="eastAsia" w:ascii="宋体" w:hAnsi="宋体" w:eastAsia="宋体" w:cs="宋体"/>
                <w:sz w:val="20"/>
                <w:szCs w:val="20"/>
              </w:rPr>
            </w:pPr>
            <w:r>
              <w:rPr>
                <w:rFonts w:hint="eastAsia" w:ascii="宋体" w:hAnsi="宋体" w:eastAsia="宋体" w:cs="宋体"/>
                <w:spacing w:val="-2"/>
                <w:sz w:val="20"/>
                <w:szCs w:val="20"/>
              </w:rPr>
              <w:t>验收标准</w:t>
            </w:r>
          </w:p>
        </w:tc>
      </w:tr>
      <w:tr w14:paraId="481CD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AE4959A">
            <w:pPr>
              <w:rPr>
                <w:rFonts w:hint="eastAsia" w:ascii="宋体" w:hAnsi="宋体" w:eastAsia="宋体" w:cs="宋体"/>
                <w:sz w:val="20"/>
                <w:szCs w:val="20"/>
              </w:rPr>
            </w:pPr>
          </w:p>
        </w:tc>
        <w:tc>
          <w:tcPr>
            <w:tcW w:w="2372" w:type="dxa"/>
            <w:gridSpan w:val="2"/>
            <w:vAlign w:val="top"/>
          </w:tcPr>
          <w:p w14:paraId="56BBAD11">
            <w:pPr>
              <w:rPr>
                <w:rFonts w:hint="eastAsia" w:ascii="宋体" w:hAnsi="宋体" w:eastAsia="宋体" w:cs="宋体"/>
                <w:sz w:val="20"/>
                <w:szCs w:val="20"/>
              </w:rPr>
            </w:pPr>
          </w:p>
        </w:tc>
        <w:tc>
          <w:tcPr>
            <w:tcW w:w="2781" w:type="dxa"/>
            <w:gridSpan w:val="2"/>
            <w:vAlign w:val="top"/>
          </w:tcPr>
          <w:p w14:paraId="74255A89">
            <w:pPr>
              <w:rPr>
                <w:rFonts w:hint="eastAsia" w:ascii="宋体" w:hAnsi="宋体" w:eastAsia="宋体" w:cs="宋体"/>
                <w:sz w:val="20"/>
                <w:szCs w:val="20"/>
              </w:rPr>
            </w:pPr>
          </w:p>
        </w:tc>
        <w:tc>
          <w:tcPr>
            <w:tcW w:w="2689" w:type="dxa"/>
            <w:gridSpan w:val="2"/>
            <w:vAlign w:val="top"/>
          </w:tcPr>
          <w:p w14:paraId="3797113E">
            <w:pPr>
              <w:rPr>
                <w:rFonts w:hint="eastAsia" w:ascii="宋体" w:hAnsi="宋体" w:eastAsia="宋体" w:cs="宋体"/>
                <w:sz w:val="20"/>
                <w:szCs w:val="20"/>
              </w:rPr>
            </w:pPr>
          </w:p>
        </w:tc>
      </w:tr>
      <w:tr w14:paraId="43561B7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74" w:hRule="atLeast"/>
        </w:trPr>
        <w:tc>
          <w:tcPr>
            <w:tcW w:w="1666" w:type="dxa"/>
            <w:vAlign w:val="top"/>
          </w:tcPr>
          <w:p w14:paraId="77338A1C">
            <w:pPr>
              <w:rPr>
                <w:rFonts w:hint="eastAsia" w:ascii="宋体" w:hAnsi="宋体" w:eastAsia="宋体" w:cs="宋体"/>
                <w:sz w:val="20"/>
                <w:szCs w:val="20"/>
              </w:rPr>
            </w:pPr>
          </w:p>
        </w:tc>
        <w:tc>
          <w:tcPr>
            <w:tcW w:w="2372" w:type="dxa"/>
            <w:gridSpan w:val="2"/>
            <w:vAlign w:val="top"/>
          </w:tcPr>
          <w:p w14:paraId="59CAD8A5">
            <w:pPr>
              <w:rPr>
                <w:rFonts w:hint="eastAsia" w:ascii="宋体" w:hAnsi="宋体" w:eastAsia="宋体" w:cs="宋体"/>
                <w:sz w:val="20"/>
                <w:szCs w:val="20"/>
              </w:rPr>
            </w:pPr>
          </w:p>
        </w:tc>
        <w:tc>
          <w:tcPr>
            <w:tcW w:w="2781" w:type="dxa"/>
            <w:gridSpan w:val="2"/>
            <w:vAlign w:val="top"/>
          </w:tcPr>
          <w:p w14:paraId="5C0EADC0">
            <w:pPr>
              <w:rPr>
                <w:rFonts w:hint="eastAsia" w:ascii="宋体" w:hAnsi="宋体" w:eastAsia="宋体" w:cs="宋体"/>
                <w:sz w:val="20"/>
                <w:szCs w:val="20"/>
              </w:rPr>
            </w:pPr>
          </w:p>
        </w:tc>
        <w:tc>
          <w:tcPr>
            <w:tcW w:w="2689" w:type="dxa"/>
            <w:gridSpan w:val="2"/>
            <w:vAlign w:val="top"/>
          </w:tcPr>
          <w:p w14:paraId="1C91FC4F">
            <w:pPr>
              <w:rPr>
                <w:rFonts w:hint="eastAsia" w:ascii="宋体" w:hAnsi="宋体" w:eastAsia="宋体" w:cs="宋体"/>
                <w:sz w:val="20"/>
                <w:szCs w:val="20"/>
              </w:rPr>
            </w:pPr>
          </w:p>
        </w:tc>
      </w:tr>
      <w:tr w14:paraId="31378DF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1666" w:type="dxa"/>
            <w:vAlign w:val="top"/>
          </w:tcPr>
          <w:p w14:paraId="3FF0C3BE">
            <w:pPr>
              <w:rPr>
                <w:rFonts w:hint="eastAsia" w:ascii="宋体" w:hAnsi="宋体" w:eastAsia="宋体" w:cs="宋体"/>
                <w:sz w:val="20"/>
                <w:szCs w:val="20"/>
              </w:rPr>
            </w:pPr>
          </w:p>
        </w:tc>
        <w:tc>
          <w:tcPr>
            <w:tcW w:w="2372" w:type="dxa"/>
            <w:gridSpan w:val="2"/>
            <w:vAlign w:val="top"/>
          </w:tcPr>
          <w:p w14:paraId="3A95248C">
            <w:pPr>
              <w:rPr>
                <w:rFonts w:hint="eastAsia" w:ascii="宋体" w:hAnsi="宋体" w:eastAsia="宋体" w:cs="宋体"/>
                <w:sz w:val="20"/>
                <w:szCs w:val="20"/>
              </w:rPr>
            </w:pPr>
          </w:p>
        </w:tc>
        <w:tc>
          <w:tcPr>
            <w:tcW w:w="2781" w:type="dxa"/>
            <w:gridSpan w:val="2"/>
            <w:vAlign w:val="top"/>
          </w:tcPr>
          <w:p w14:paraId="75F6B876">
            <w:pPr>
              <w:rPr>
                <w:rFonts w:hint="eastAsia" w:ascii="宋体" w:hAnsi="宋体" w:eastAsia="宋体" w:cs="宋体"/>
                <w:sz w:val="20"/>
                <w:szCs w:val="20"/>
              </w:rPr>
            </w:pPr>
          </w:p>
        </w:tc>
        <w:tc>
          <w:tcPr>
            <w:tcW w:w="2689" w:type="dxa"/>
            <w:gridSpan w:val="2"/>
            <w:vAlign w:val="top"/>
          </w:tcPr>
          <w:p w14:paraId="24C2B0FF">
            <w:pPr>
              <w:rPr>
                <w:rFonts w:hint="eastAsia" w:ascii="宋体" w:hAnsi="宋体" w:eastAsia="宋体" w:cs="宋体"/>
                <w:sz w:val="20"/>
                <w:szCs w:val="20"/>
              </w:rPr>
            </w:pPr>
          </w:p>
        </w:tc>
      </w:tr>
    </w:tbl>
    <w:p w14:paraId="33A3D8A1">
      <w:pPr>
        <w:spacing w:before="284" w:line="220" w:lineRule="auto"/>
        <w:ind w:left="409"/>
        <w:rPr>
          <w:rFonts w:hint="eastAsia" w:ascii="宋体" w:hAnsi="宋体" w:eastAsia="宋体" w:cs="宋体"/>
          <w:sz w:val="20"/>
          <w:szCs w:val="20"/>
        </w:rPr>
      </w:pPr>
      <w:r>
        <w:rPr>
          <w:rFonts w:hint="eastAsia" w:ascii="宋体" w:hAnsi="宋体" w:eastAsia="宋体" w:cs="宋体"/>
          <w:spacing w:val="-1"/>
          <w:sz w:val="20"/>
          <w:szCs w:val="20"/>
        </w:rPr>
        <w:t>备注：本表为履约验收方案格式，具体方案内容将在签订</w:t>
      </w:r>
      <w:r>
        <w:rPr>
          <w:rFonts w:hint="eastAsia" w:ascii="宋体" w:hAnsi="宋体" w:eastAsia="宋体" w:cs="宋体"/>
          <w:spacing w:val="-2"/>
          <w:sz w:val="20"/>
          <w:szCs w:val="20"/>
        </w:rPr>
        <w:t>采购合同时约定。</w:t>
      </w:r>
    </w:p>
    <w:sectPr>
      <w:headerReference r:id="rId56" w:type="default"/>
      <w:footerReference r:id="rId57" w:type="default"/>
      <w:pgSz w:w="11907" w:h="16840"/>
      <w:pgMar w:top="1101" w:right="1188" w:bottom="1038" w:left="1189" w:header="1086" w:footer="810"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6"/>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E1F763">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3"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D58E98">
                          <w:pPr>
                            <w:pStyle w:val="6"/>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oCZg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ToCZgzAgAAYwQAAA4AAAAAAAAAAQAgAAAAHwEAAGRycy9lMm9Eb2MueG1sUEsF&#10;BgAAAAAGAAYAWQEAAMQFAAAAAA==&#10;">
              <v:fill on="f" focussize="0,0"/>
              <v:stroke on="f" weight="0.5pt"/>
              <v:imagedata o:title=""/>
              <o:lock v:ext="edit" aspectratio="f"/>
              <v:textbox inset="0mm,0mm,0mm,0mm" style="mso-fit-shape-to-text:t;">
                <w:txbxContent>
                  <w:p w14:paraId="3ED58E98">
                    <w:pPr>
                      <w:pStyle w:val="6"/>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A7F34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88" name="文本框 8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EC8BFB7">
                          <w:pPr>
                            <w:pStyle w:val="6"/>
                          </w:pPr>
                          <w:r>
                            <w:fldChar w:fldCharType="begin"/>
                          </w:r>
                          <w:r>
                            <w:instrText xml:space="preserve"> PAGE  \* MERGEFORMAT </w:instrText>
                          </w:r>
                          <w:r>
                            <w:fldChar w:fldCharType="separate"/>
                          </w:r>
                          <w:r>
                            <w:t>- 22 -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pIAY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lB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j+kgBjICAABjBAAADgAAAAAAAAABACAAAAAfAQAAZHJzL2Uyb0RvYy54bWxQSwUG&#10;AAAAAAYABgBZAQAAwwUAAAAA&#10;">
              <v:fill on="f" focussize="0,0"/>
              <v:stroke on="f" weight="0.5pt"/>
              <v:imagedata o:title=""/>
              <o:lock v:ext="edit" aspectratio="f"/>
              <v:textbox inset="0mm,0mm,0mm,0mm" style="mso-fit-shape-to-text:t;">
                <w:txbxContent>
                  <w:p w14:paraId="3EC8BFB7">
                    <w:pPr>
                      <w:pStyle w:val="6"/>
                    </w:pPr>
                    <w:r>
                      <w:fldChar w:fldCharType="begin"/>
                    </w:r>
                    <w:r>
                      <w:instrText xml:space="preserve"> PAGE  \* MERGEFORMAT </w:instrText>
                    </w:r>
                    <w:r>
                      <w:fldChar w:fldCharType="separate"/>
                    </w:r>
                    <w:r>
                      <w:t>- 22 -</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4B76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44D552">
                          <w:pPr>
                            <w:pStyle w:val="6"/>
                          </w:pPr>
                          <w:r>
                            <w:fldChar w:fldCharType="begin"/>
                          </w:r>
                          <w:r>
                            <w:instrText xml:space="preserve"> PAGE  \* MERGEFORMAT </w:instrText>
                          </w:r>
                          <w:r>
                            <w:fldChar w:fldCharType="separate"/>
                          </w:r>
                          <w:r>
                            <w:t>- 28 -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o2Ic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o2IczAgAAYwQAAA4AAAAAAAAAAQAgAAAAHwEAAGRycy9lMm9Eb2MueG1sUEsF&#10;BgAAAAAGAAYAWQEAAMQFAAAAAA==&#10;">
              <v:fill on="f" focussize="0,0"/>
              <v:stroke on="f" weight="0.5pt"/>
              <v:imagedata o:title=""/>
              <o:lock v:ext="edit" aspectratio="f"/>
              <v:textbox inset="0mm,0mm,0mm,0mm" style="mso-fit-shape-to-text:t;">
                <w:txbxContent>
                  <w:p w14:paraId="5744D552">
                    <w:pPr>
                      <w:pStyle w:val="6"/>
                    </w:pPr>
                    <w:r>
                      <w:fldChar w:fldCharType="begin"/>
                    </w:r>
                    <w:r>
                      <w:instrText xml:space="preserve"> PAGE  \* MERGEFORMAT </w:instrText>
                    </w:r>
                    <w:r>
                      <w:fldChar w:fldCharType="separate"/>
                    </w:r>
                    <w:r>
                      <w:t>- 28 -</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CE3A8">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953BE1">
                          <w:pPr>
                            <w:pStyle w:val="6"/>
                          </w:pPr>
                          <w:r>
                            <w:fldChar w:fldCharType="begin"/>
                          </w:r>
                          <w:r>
                            <w:instrText xml:space="preserve"> PAGE  \* MERGEFORMAT </w:instrText>
                          </w:r>
                          <w:r>
                            <w:fldChar w:fldCharType="separate"/>
                          </w:r>
                          <w:r>
                            <w:t>- 29 -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cAT2gzAgAAYwQAAA4AAABkcnMvZTJvRG9jLnhtbK1UzY7TMBC+I/EO&#10;lu80adGu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M0VJYZpVPz0/dvp&#10;x6/Tz68EZxCocWGGuAeHyNi+tS3aZjgPOEy828rr9AUjAj/kPV7kFW0kPF2aTqbTHC4O37ABfvZ4&#10;3fkQ3wmrSTIK6lG/TlZ22ITYhw4hKZuxa6lUV0NlSFPQ69d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cAT2gzAgAAYwQAAA4AAAAAAAAAAQAgAAAAHwEAAGRycy9lMm9Eb2MueG1sUEsF&#10;BgAAAAAGAAYAWQEAAMQFAAAAAA==&#10;">
              <v:fill on="f" focussize="0,0"/>
              <v:stroke on="f" weight="0.5pt"/>
              <v:imagedata o:title=""/>
              <o:lock v:ext="edit" aspectratio="f"/>
              <v:textbox inset="0mm,0mm,0mm,0mm" style="mso-fit-shape-to-text:t;">
                <w:txbxContent>
                  <w:p w14:paraId="55953BE1">
                    <w:pPr>
                      <w:pStyle w:val="6"/>
                    </w:pPr>
                    <w:r>
                      <w:fldChar w:fldCharType="begin"/>
                    </w:r>
                    <w:r>
                      <w:instrText xml:space="preserve"> PAGE  \* MERGEFORMAT </w:instrText>
                    </w:r>
                    <w:r>
                      <w:fldChar w:fldCharType="separate"/>
                    </w:r>
                    <w:r>
                      <w:t>- 29 -</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C9B87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3A88552">
                          <w:pPr>
                            <w:pStyle w:val="6"/>
                          </w:pPr>
                          <w:r>
                            <w:fldChar w:fldCharType="begin"/>
                          </w:r>
                          <w:r>
                            <w:instrText xml:space="preserve"> PAGE  \* MERGEFORMAT </w:instrText>
                          </w:r>
                          <w:r>
                            <w:fldChar w:fldCharType="separate"/>
                          </w:r>
                          <w:r>
                            <w:t>- 30 -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hoMzAgAAY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R+uqQ9ldQOdZ&#10;FrZ6Z3lME4X0dnUMELPVOArUqdLrht5rq9TPSWzuP/dt1OO/Yf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D+hoMzAgAAYwQAAA4AAAAAAAAAAQAgAAAAHwEAAGRycy9lMm9Eb2MueG1sUEsF&#10;BgAAAAAGAAYAWQEAAMQFAAAAAA==&#10;">
              <v:fill on="f" focussize="0,0"/>
              <v:stroke on="f" weight="0.5pt"/>
              <v:imagedata o:title=""/>
              <o:lock v:ext="edit" aspectratio="f"/>
              <v:textbox inset="0mm,0mm,0mm,0mm" style="mso-fit-shape-to-text:t;">
                <w:txbxContent>
                  <w:p w14:paraId="63A88552">
                    <w:pPr>
                      <w:pStyle w:val="6"/>
                    </w:pPr>
                    <w:r>
                      <w:fldChar w:fldCharType="begin"/>
                    </w:r>
                    <w:r>
                      <w:instrText xml:space="preserve"> PAGE  \* MERGEFORMAT </w:instrText>
                    </w:r>
                    <w:r>
                      <w:fldChar w:fldCharType="separate"/>
                    </w:r>
                    <w:r>
                      <w:t>- 30 -</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B168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AAF328">
                          <w:pPr>
                            <w:pStyle w:val="6"/>
                          </w:pPr>
                          <w:r>
                            <w:fldChar w:fldCharType="begin"/>
                          </w:r>
                          <w:r>
                            <w:instrText xml:space="preserve"> PAGE  \* MERGEFORMAT </w:instrText>
                          </w:r>
                          <w:r>
                            <w:fldChar w:fldCharType="separate"/>
                          </w:r>
                          <w:r>
                            <w:t>- 31 -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JWEWwzAgAAYwQAAA4AAABkcnMvZTJvRG9jLnhtbK1UzY7TMBC+I/EO&#10;lu80aRFL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mxDCNip++fzv9&#10;+HX6+ZXgDAI1LswQt3GIjO1b26JthvOAw8S7rbxOXzAi8EPe40Ve0UbC06XpZDrN4eLwDRvgZw/X&#10;nQ/xnbCaJKOgHvXrZGWH2xD70CEkZTN2LZXqaqgMaQp69fJV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JWEWwzAgAAYwQAAA4AAAAAAAAAAQAgAAAAHwEAAGRycy9lMm9Eb2MueG1sUEsF&#10;BgAAAAAGAAYAWQEAAMQFAAAAAA==&#10;">
              <v:fill on="f" focussize="0,0"/>
              <v:stroke on="f" weight="0.5pt"/>
              <v:imagedata o:title=""/>
              <o:lock v:ext="edit" aspectratio="f"/>
              <v:textbox inset="0mm,0mm,0mm,0mm" style="mso-fit-shape-to-text:t;">
                <w:txbxContent>
                  <w:p w14:paraId="5DAAF328">
                    <w:pPr>
                      <w:pStyle w:val="6"/>
                    </w:pPr>
                    <w:r>
                      <w:fldChar w:fldCharType="begin"/>
                    </w:r>
                    <w:r>
                      <w:instrText xml:space="preserve"> PAGE  \* MERGEFORMAT </w:instrText>
                    </w:r>
                    <w:r>
                      <w:fldChar w:fldCharType="separate"/>
                    </w:r>
                    <w:r>
                      <w:t>- 31 -</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E65AF9">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A9510B">
                          <w:pPr>
                            <w:pStyle w:val="6"/>
                          </w:pPr>
                          <w:r>
                            <w:fldChar w:fldCharType="begin"/>
                          </w:r>
                          <w:r>
                            <w:instrText xml:space="preserve"> PAGE  \* MERGEFORMAT </w:instrText>
                          </w:r>
                          <w:r>
                            <w:fldChar w:fldCharType="separate"/>
                          </w:r>
                          <w:r>
                            <w:t>- 32 -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teHZ4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C3qbphGxU8/vp9+&#10;Ppx+fSM4g0CNCzPE3TtExvadbdE2w3nAYeLdVl6nLxgR+CHv8SKvaCPh6dJ0Mp3mcHH4hg3ws8fr&#10;zof4XlhNklFQj/p1srLDJsQ+dAhJ2YxdS6W6GipDmoJevX6T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teHZ4zAgAAYwQAAA4AAAAAAAAAAQAgAAAAHwEAAGRycy9lMm9Eb2MueG1sUEsF&#10;BgAAAAAGAAYAWQEAAMQFAAAAAA==&#10;">
              <v:fill on="f" focussize="0,0"/>
              <v:stroke on="f" weight="0.5pt"/>
              <v:imagedata o:title=""/>
              <o:lock v:ext="edit" aspectratio="f"/>
              <v:textbox inset="0mm,0mm,0mm,0mm" style="mso-fit-shape-to-text:t;">
                <w:txbxContent>
                  <w:p w14:paraId="3FA9510B">
                    <w:pPr>
                      <w:pStyle w:val="6"/>
                    </w:pPr>
                    <w:r>
                      <w:fldChar w:fldCharType="begin"/>
                    </w:r>
                    <w:r>
                      <w:instrText xml:space="preserve"> PAGE  \* MERGEFORMAT </w:instrText>
                    </w:r>
                    <w:r>
                      <w:fldChar w:fldCharType="separate"/>
                    </w:r>
                    <w:r>
                      <w:t>- 32 -</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E7A7B">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BC0474">
                          <w:pPr>
                            <w:pStyle w:val="6"/>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n2inEzAgAAY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2lvX7Or+AjrP&#10;srDRD5bHNFFIb5f7ADGTxlGgXpWzbui9VKXznMTm/nOf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n2inEzAgAAYwQAAA4AAAAAAAAAAQAgAAAAHwEAAGRycy9lMm9Eb2MueG1sUEsF&#10;BgAAAAAGAAYAWQEAAMQFAAAAAA==&#10;">
              <v:fill on="f" focussize="0,0"/>
              <v:stroke on="f" weight="0.5pt"/>
              <v:imagedata o:title=""/>
              <o:lock v:ext="edit" aspectratio="f"/>
              <v:textbox inset="0mm,0mm,0mm,0mm" style="mso-fit-shape-to-text:t;">
                <w:txbxContent>
                  <w:p w14:paraId="11BC0474">
                    <w:pPr>
                      <w:pStyle w:val="6"/>
                    </w:pPr>
                    <w:r>
                      <w:fldChar w:fldCharType="begin"/>
                    </w:r>
                    <w:r>
                      <w:instrText xml:space="preserve"> PAGE  \* MERGEFORMAT </w:instrText>
                    </w:r>
                    <w:r>
                      <w:fldChar w:fldCharType="separate"/>
                    </w:r>
                    <w:r>
                      <w:t>- 33 -</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58E7C4">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3DEBD3E">
                          <w:pPr>
                            <w:pStyle w:val="6"/>
                          </w:pPr>
                          <w:r>
                            <w:fldChar w:fldCharType="begin"/>
                          </w:r>
                          <w:r>
                            <w:instrText xml:space="preserve"> PAGE  \* MERGEFORMAT </w:instrText>
                          </w:r>
                          <w:r>
                            <w:fldChar w:fldCharType="separate"/>
                          </w:r>
                          <w:r>
                            <w:t>- 34 -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TnCo8x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5wqPMQIAAGUEAAAOAAAAAAAAAAEAIAAAAB8BAABkcnMvZTJvRG9jLnhtbFBLBQYA&#10;AAAABgAGAFkBAADCBQAAAAA=&#10;">
              <v:fill on="f" focussize="0,0"/>
              <v:stroke on="f" weight="0.5pt"/>
              <v:imagedata o:title=""/>
              <o:lock v:ext="edit" aspectratio="f"/>
              <v:textbox inset="0mm,0mm,0mm,0mm" style="mso-fit-shape-to-text:t;">
                <w:txbxContent>
                  <w:p w14:paraId="53DEBD3E">
                    <w:pPr>
                      <w:pStyle w:val="6"/>
                    </w:pPr>
                    <w:r>
                      <w:fldChar w:fldCharType="begin"/>
                    </w:r>
                    <w:r>
                      <w:instrText xml:space="preserve"> PAGE  \* MERGEFORMAT </w:instrText>
                    </w:r>
                    <w:r>
                      <w:fldChar w:fldCharType="separate"/>
                    </w:r>
                    <w:r>
                      <w:t>- 34 -</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0E3B">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B5F45C">
                          <w:pPr>
                            <w:pStyle w:val="6"/>
                          </w:pPr>
                          <w:r>
                            <w:fldChar w:fldCharType="begin"/>
                          </w:r>
                          <w:r>
                            <w:instrText xml:space="preserve"> PAGE  \* MERGEFORMAT </w:instrText>
                          </w:r>
                          <w:r>
                            <w:fldChar w:fldCharType="separate"/>
                          </w:r>
                          <w:r>
                            <w:t>- 36 -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T1uUEzICAABlBAAADgAAAAAAAAABACAAAAAfAQAAZHJzL2Uyb0RvYy54bWxQSwUG&#10;AAAAAAYABgBZAQAAwwUAAAAA&#10;">
              <v:fill on="f" focussize="0,0"/>
              <v:stroke on="f" weight="0.5pt"/>
              <v:imagedata o:title=""/>
              <o:lock v:ext="edit" aspectratio="f"/>
              <v:textbox inset="0mm,0mm,0mm,0mm" style="mso-fit-shape-to-text:t;">
                <w:txbxContent>
                  <w:p w14:paraId="21B5F45C">
                    <w:pPr>
                      <w:pStyle w:val="6"/>
                    </w:pPr>
                    <w:r>
                      <w:fldChar w:fldCharType="begin"/>
                    </w:r>
                    <w:r>
                      <w:instrText xml:space="preserve"> PAGE  \* MERGEFORMAT </w:instrText>
                    </w:r>
                    <w:r>
                      <w:fldChar w:fldCharType="separate"/>
                    </w:r>
                    <w:r>
                      <w:t>- 36 -</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C1F285">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041801E">
                          <w:pPr>
                            <w:pStyle w:val="6"/>
                          </w:pPr>
                          <w:r>
                            <w:fldChar w:fldCharType="begin"/>
                          </w:r>
                          <w:r>
                            <w:instrText xml:space="preserve"> PAGE  \* MERGEFORMAT </w:instrText>
                          </w:r>
                          <w:r>
                            <w:fldChar w:fldCharType="separate"/>
                          </w:r>
                          <w:r>
                            <w:t>- 38 -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2PE0AgAAZQQAAA4AAABkcnMvZTJvRG9jLnhtbK1UzY7TMBC+I/EO&#10;lu80aVes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6/e5t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YJdjxNAIAAGUEAAAOAAAAAAAAAAEAIAAAAB8BAABkcnMvZTJvRG9jLnhtbFBL&#10;BQYAAAAABgAGAFkBAADFBQAAAAA=&#10;">
              <v:fill on="f" focussize="0,0"/>
              <v:stroke on="f" weight="0.5pt"/>
              <v:imagedata o:title=""/>
              <o:lock v:ext="edit" aspectratio="f"/>
              <v:textbox inset="0mm,0mm,0mm,0mm" style="mso-fit-shape-to-text:t;">
                <w:txbxContent>
                  <w:p w14:paraId="4041801E">
                    <w:pPr>
                      <w:pStyle w:val="6"/>
                    </w:pPr>
                    <w:r>
                      <w:fldChar w:fldCharType="begin"/>
                    </w:r>
                    <w:r>
                      <w:instrText xml:space="preserve"> PAGE  \* MERGEFORMAT </w:instrText>
                    </w:r>
                    <w:r>
                      <w:fldChar w:fldCharType="separate"/>
                    </w:r>
                    <w:r>
                      <w:t>- 38 -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9BFA1">
    <w:pPr>
      <w:spacing w:line="223" w:lineRule="auto"/>
      <w:ind w:left="3681"/>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4"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FA5BC3">
                          <w:pPr>
                            <w:pStyle w:val="6"/>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m7fHszAgAAYwQAAA4AAABkcnMvZTJvRG9jLnhtbK1UzY7TMBC+I/EO&#10;lu80aYGlqp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37yi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m7fHszAgAAYwQAAA4AAAAAAAAAAQAgAAAAHwEAAGRycy9lMm9Eb2MueG1sUEsF&#10;BgAAAAAGAAYAWQEAAMQFAAAAAA==&#10;">
              <v:fill on="f" focussize="0,0"/>
              <v:stroke on="f" weight="0.5pt"/>
              <v:imagedata o:title=""/>
              <o:lock v:ext="edit" aspectratio="f"/>
              <v:textbox inset="0mm,0mm,0mm,0mm" style="mso-fit-shape-to-text:t;">
                <w:txbxContent>
                  <w:p w14:paraId="44FA5BC3">
                    <w:pPr>
                      <w:pStyle w:val="6"/>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49C3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F61A17">
                          <w:pPr>
                            <w:pStyle w:val="6"/>
                          </w:pPr>
                          <w:r>
                            <w:fldChar w:fldCharType="begin"/>
                          </w:r>
                          <w:r>
                            <w:instrText xml:space="preserve"> PAGE  \* MERGEFORMAT </w:instrText>
                          </w:r>
                          <w:r>
                            <w:fldChar w:fldCharType="separate"/>
                          </w:r>
                          <w:r>
                            <w:t>- 39 -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sc45A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I3lBimUfLTj++n&#10;nw+nX99IOoREjQszRN47xMb2nW0RPpwHHCbmbeV1+oITgR8CHy8CizYSni5NJ9NpDheHb9gAP3u8&#10;7nyI74XVJBkF9ahgJyw7bELsQ4eQlM3YtVSqq6IypCno1eu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sc45AzAgAAZQQAAA4AAAAAAAAAAQAgAAAAHwEAAGRycy9lMm9Eb2MueG1sUEsF&#10;BgAAAAAGAAYAWQEAAMQFAAAAAA==&#10;">
              <v:fill on="f" focussize="0,0"/>
              <v:stroke on="f" weight="0.5pt"/>
              <v:imagedata o:title=""/>
              <o:lock v:ext="edit" aspectratio="f"/>
              <v:textbox inset="0mm,0mm,0mm,0mm" style="mso-fit-shape-to-text:t;">
                <w:txbxContent>
                  <w:p w14:paraId="7AF61A17">
                    <w:pPr>
                      <w:pStyle w:val="6"/>
                    </w:pPr>
                    <w:r>
                      <w:fldChar w:fldCharType="begin"/>
                    </w:r>
                    <w:r>
                      <w:instrText xml:space="preserve"> PAGE  \* MERGEFORMAT </w:instrText>
                    </w:r>
                    <w:r>
                      <w:fldChar w:fldCharType="separate"/>
                    </w:r>
                    <w:r>
                      <w:t>- 39 -</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325520">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E11A84">
                          <w:pPr>
                            <w:pStyle w:val="6"/>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goH0MNAIAAGUEAAAOAAAAAAAAAAEAIAAAAB8BAABkcnMvZTJvRG9jLnhtbFBL&#10;BQYAAAAABgAGAFkBAADFBQAAAAA=&#10;">
              <v:fill on="f" focussize="0,0"/>
              <v:stroke on="f" weight="0.5pt"/>
              <v:imagedata o:title=""/>
              <o:lock v:ext="edit" aspectratio="f"/>
              <v:textbox inset="0mm,0mm,0mm,0mm" style="mso-fit-shape-to-text:t;">
                <w:txbxContent>
                  <w:p w14:paraId="48E11A84">
                    <w:pPr>
                      <w:pStyle w:val="6"/>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49CCAA">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8F56FC">
                          <w:pPr>
                            <w:pStyle w:val="6"/>
                          </w:pPr>
                          <w:r>
                            <w:fldChar w:fldCharType="begin"/>
                          </w:r>
                          <w:r>
                            <w:instrText xml:space="preserve"> PAGE  \* MERGEFORMAT </w:instrText>
                          </w:r>
                          <w:r>
                            <w:fldChar w:fldCharType="separate"/>
                          </w:r>
                          <w:r>
                            <w:t>- 42 -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feMe4z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feMe4zAgAAZQQAAA4AAAAAAAAAAQAgAAAAHwEAAGRycy9lMm9Eb2MueG1sUEsF&#10;BgAAAAAGAAYAWQEAAMQFAAAAAA==&#10;">
              <v:fill on="f" focussize="0,0"/>
              <v:stroke on="f" weight="0.5pt"/>
              <v:imagedata o:title=""/>
              <o:lock v:ext="edit" aspectratio="f"/>
              <v:textbox inset="0mm,0mm,0mm,0mm" style="mso-fit-shape-to-text:t;">
                <w:txbxContent>
                  <w:p w14:paraId="378F56FC">
                    <w:pPr>
                      <w:pStyle w:val="6"/>
                    </w:pPr>
                    <w:r>
                      <w:fldChar w:fldCharType="begin"/>
                    </w:r>
                    <w:r>
                      <w:instrText xml:space="preserve"> PAGE  \* MERGEFORMAT </w:instrText>
                    </w:r>
                    <w:r>
                      <w:fldChar w:fldCharType="separate"/>
                    </w:r>
                    <w:r>
                      <w:t>- 42 -</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D7002">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E45B8E">
                          <w:pPr>
                            <w:pStyle w:val="6"/>
                          </w:pPr>
                          <w:r>
                            <w:fldChar w:fldCharType="begin"/>
                          </w:r>
                          <w:r>
                            <w:instrText xml:space="preserve"> PAGE  \* MERGEFORMAT </w:instrText>
                          </w:r>
                          <w:r>
                            <w:fldChar w:fldCharType="separate"/>
                          </w:r>
                          <w:r>
                            <w:t>- 43 -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14:paraId="66E45B8E">
                    <w:pPr>
                      <w:pStyle w:val="6"/>
                    </w:pPr>
                    <w:r>
                      <w:fldChar w:fldCharType="begin"/>
                    </w:r>
                    <w:r>
                      <w:instrText xml:space="preserve"> PAGE  \* MERGEFORMAT </w:instrText>
                    </w:r>
                    <w:r>
                      <w:fldChar w:fldCharType="separate"/>
                    </w:r>
                    <w:r>
                      <w:t>- 43 -</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1BB5C7">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911AE2">
                          <w:pPr>
                            <w:pStyle w:val="6"/>
                          </w:pPr>
                          <w:r>
                            <w:fldChar w:fldCharType="begin"/>
                          </w:r>
                          <w:r>
                            <w:instrText xml:space="preserve"> PAGE  \* MERGEFORMAT </w:instrText>
                          </w:r>
                          <w:r>
                            <w:fldChar w:fldCharType="separate"/>
                          </w:r>
                          <w:r>
                            <w:t>- 44 -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14:paraId="27911AE2">
                    <w:pPr>
                      <w:pStyle w:val="6"/>
                    </w:pPr>
                    <w:r>
                      <w:fldChar w:fldCharType="begin"/>
                    </w:r>
                    <w:r>
                      <w:instrText xml:space="preserve"> PAGE  \* MERGEFORMAT </w:instrText>
                    </w:r>
                    <w:r>
                      <w:fldChar w:fldCharType="separate"/>
                    </w:r>
                    <w:r>
                      <w:t>- 44 -</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0D4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A35C03A">
                          <w:pPr>
                            <w:pStyle w:val="6"/>
                          </w:pPr>
                          <w:r>
                            <w:fldChar w:fldCharType="begin"/>
                          </w:r>
                          <w:r>
                            <w:instrText xml:space="preserve"> PAGE  \* MERGEFORMAT </w:instrText>
                          </w:r>
                          <w:r>
                            <w:fldChar w:fldCharType="separate"/>
                          </w:r>
                          <w:r>
                            <w:t>- 45 -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jB9lU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SMH2VTICAABlBAAADgAAAAAAAAABACAAAAAfAQAAZHJzL2Uyb0RvYy54bWxQSwUG&#10;AAAAAAYABgBZAQAAwwUAAAAA&#10;">
              <v:fill on="f" focussize="0,0"/>
              <v:stroke on="f" weight="0.5pt"/>
              <v:imagedata o:title=""/>
              <o:lock v:ext="edit" aspectratio="f"/>
              <v:textbox inset="0mm,0mm,0mm,0mm" style="mso-fit-shape-to-text:t;">
                <w:txbxContent>
                  <w:p w14:paraId="5A35C03A">
                    <w:pPr>
                      <w:pStyle w:val="6"/>
                    </w:pPr>
                    <w:r>
                      <w:fldChar w:fldCharType="begin"/>
                    </w:r>
                    <w:r>
                      <w:instrText xml:space="preserve"> PAGE  \* MERGEFORMAT </w:instrText>
                    </w:r>
                    <w:r>
                      <w:fldChar w:fldCharType="separate"/>
                    </w:r>
                    <w:r>
                      <w:t>- 45 -</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19A64">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49811">
                          <w:pPr>
                            <w:pStyle w:val="6"/>
                          </w:pPr>
                          <w:r>
                            <w:fldChar w:fldCharType="begin"/>
                          </w:r>
                          <w:r>
                            <w:instrText xml:space="preserve"> PAGE  \* MERGEFORMAT </w:instrText>
                          </w:r>
                          <w:r>
                            <w:fldChar w:fldCharType="separate"/>
                          </w:r>
                          <w:r>
                            <w:t>- 46 -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14:paraId="13449811">
                    <w:pPr>
                      <w:pStyle w:val="6"/>
                    </w:pPr>
                    <w:r>
                      <w:fldChar w:fldCharType="begin"/>
                    </w:r>
                    <w:r>
                      <w:instrText xml:space="preserve"> PAGE  \* MERGEFORMAT </w:instrText>
                    </w:r>
                    <w:r>
                      <w:fldChar w:fldCharType="separate"/>
                    </w:r>
                    <w:r>
                      <w:t>- 46 -</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346C5">
    <w:pPr>
      <w:spacing w:line="223" w:lineRule="auto"/>
      <w:ind w:left="3822"/>
      <w:rPr>
        <w:rFonts w:ascii="宋体" w:hAnsi="宋体" w:eastAsia="宋体" w:cs="宋体"/>
        <w:sz w:val="18"/>
        <w:szCs w:val="18"/>
      </w:rPr>
    </w:pPr>
    <w:r>
      <w:rPr>
        <w:sz w:val="18"/>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BBE7BA">
                          <w:pPr>
                            <w:pStyle w:val="6"/>
                          </w:pPr>
                          <w:r>
                            <w:fldChar w:fldCharType="begin"/>
                          </w:r>
                          <w:r>
                            <w:instrText xml:space="preserve"> PAGE  \* MERGEFORMAT </w:instrText>
                          </w:r>
                          <w:r>
                            <w:fldChar w:fldCharType="separate"/>
                          </w:r>
                          <w:r>
                            <w:t>- 47 -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14:paraId="47BBE7BA">
                    <w:pPr>
                      <w:pStyle w:val="6"/>
                    </w:pPr>
                    <w:r>
                      <w:fldChar w:fldCharType="begin"/>
                    </w:r>
                    <w:r>
                      <w:instrText xml:space="preserve"> PAGE  \* MERGEFORMAT </w:instrText>
                    </w:r>
                    <w:r>
                      <w:fldChar w:fldCharType="separate"/>
                    </w:r>
                    <w:r>
                      <w:t>- 47 -</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EB0C02">
    <w:pPr>
      <w:spacing w:line="223" w:lineRule="auto"/>
      <w:ind w:left="3720"/>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290ED2">
                          <w:pPr>
                            <w:pStyle w:val="6"/>
                          </w:pPr>
                          <w:r>
                            <w:fldChar w:fldCharType="begin"/>
                          </w:r>
                          <w:r>
                            <w:instrText xml:space="preserve"> PAGE  \* MERGEFORMAT </w:instrText>
                          </w:r>
                          <w:r>
                            <w:fldChar w:fldCharType="separate"/>
                          </w:r>
                          <w:r>
                            <w:t>- 48 -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14:paraId="5C290ED2">
                    <w:pPr>
                      <w:pStyle w:val="6"/>
                    </w:pPr>
                    <w:r>
                      <w:fldChar w:fldCharType="begin"/>
                    </w:r>
                    <w:r>
                      <w:instrText xml:space="preserve"> PAGE  \* MERGEFORMAT </w:instrText>
                    </w:r>
                    <w:r>
                      <w:fldChar w:fldCharType="separate"/>
                    </w:r>
                    <w:r>
                      <w:t>- 48 -</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D2375D">
    <w:pPr>
      <w:spacing w:line="223" w:lineRule="auto"/>
      <w:ind w:left="3718"/>
      <w:rPr>
        <w:rFonts w:ascii="宋体" w:hAnsi="宋体" w:eastAsia="宋体" w:cs="宋体"/>
        <w:sz w:val="18"/>
        <w:szCs w:val="18"/>
      </w:rPr>
    </w:pPr>
    <w:r>
      <w:rPr>
        <w:sz w:val="18"/>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17139F">
                          <w:pPr>
                            <w:pStyle w:val="6"/>
                          </w:pPr>
                          <w:r>
                            <w:fldChar w:fldCharType="begin"/>
                          </w:r>
                          <w:r>
                            <w:instrText xml:space="preserve"> PAGE  \* MERGEFORMAT </w:instrText>
                          </w:r>
                          <w:r>
                            <w:fldChar w:fldCharType="separate"/>
                          </w:r>
                          <w:r>
                            <w:t>- 49 -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14:paraId="0717139F">
                    <w:pPr>
                      <w:pStyle w:val="6"/>
                    </w:pPr>
                    <w:r>
                      <w:fldChar w:fldCharType="begin"/>
                    </w:r>
                    <w:r>
                      <w:instrText xml:space="preserve"> PAGE  \* MERGEFORMAT </w:instrText>
                    </w:r>
                    <w:r>
                      <w:fldChar w:fldCharType="separate"/>
                    </w:r>
                    <w:r>
                      <w:t>- 49 -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3665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1" name="文本框 8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E0D659">
                          <w:pPr>
                            <w:pStyle w:val="6"/>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azvgy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2RrO+DICAABjBAAADgAAAAAAAAABACAAAAAfAQAAZHJzL2Uyb0RvYy54bWxQSwUG&#10;AAAAAAYABgBZAQAAwwUAAAAA&#10;">
              <v:fill on="f" focussize="0,0"/>
              <v:stroke on="f" weight="0.5pt"/>
              <v:imagedata o:title=""/>
              <o:lock v:ext="edit" aspectratio="f"/>
              <v:textbox inset="0mm,0mm,0mm,0mm" style="mso-fit-shape-to-text:t;">
                <w:txbxContent>
                  <w:p w14:paraId="43E0D659">
                    <w:pPr>
                      <w:pStyle w:val="6"/>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644CF">
    <w:pPr>
      <w:pStyle w:val="4"/>
      <w:spacing w:line="14" w:lineRule="auto"/>
      <w:rPr>
        <w:sz w:val="2"/>
      </w:rPr>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64D9CC">
    <w:pPr>
      <w:spacing w:line="223" w:lineRule="auto"/>
      <w:ind w:left="4006"/>
      <w:rPr>
        <w:rFonts w:ascii="宋体" w:hAnsi="宋体" w:eastAsia="宋体" w:cs="宋体"/>
        <w:sz w:val="18"/>
        <w:szCs w:val="18"/>
      </w:rPr>
    </w:pPr>
    <w:r>
      <w:rPr>
        <w:sz w:val="18"/>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352E4C">
                          <w:pPr>
                            <w:pStyle w:val="6"/>
                          </w:pPr>
                          <w:r>
                            <w:fldChar w:fldCharType="begin"/>
                          </w:r>
                          <w:r>
                            <w:instrText xml:space="preserve"> PAGE  \* MERGEFORMAT </w:instrText>
                          </w:r>
                          <w:r>
                            <w:fldChar w:fldCharType="separate"/>
                          </w:r>
                          <w:r>
                            <w:t>- 61 -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14:paraId="4D352E4C">
                    <w:pPr>
                      <w:pStyle w:val="6"/>
                    </w:pPr>
                    <w:r>
                      <w:fldChar w:fldCharType="begin"/>
                    </w:r>
                    <w:r>
                      <w:instrText xml:space="preserve"> PAGE  \* MERGEFORMAT </w:instrText>
                    </w:r>
                    <w:r>
                      <w:fldChar w:fldCharType="separate"/>
                    </w:r>
                    <w:r>
                      <w:t>- 61 -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7566BE">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82" name="文本框 8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3EF3B2">
                          <w:pPr>
                            <w:pStyle w:val="6"/>
                          </w:pPr>
                          <w:r>
                            <w:fldChar w:fldCharType="begin"/>
                          </w:r>
                          <w:r>
                            <w:instrText xml:space="preserve"> PAGE  \* MERGEFORMAT </w:instrText>
                          </w:r>
                          <w:r>
                            <w:fldChar w:fldCharType="separate"/>
                          </w:r>
                          <w:r>
                            <w:t>- 16 -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kBxM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zqa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uQHEzICAABjBAAADgAAAAAAAAABACAAAAAfAQAAZHJzL2Uyb0RvYy54bWxQSwUG&#10;AAAAAAYABgBZAQAAwwUAAAAA&#10;">
              <v:fill on="f" focussize="0,0"/>
              <v:stroke on="f" weight="0.5pt"/>
              <v:imagedata o:title=""/>
              <o:lock v:ext="edit" aspectratio="f"/>
              <v:textbox inset="0mm,0mm,0mm,0mm" style="mso-fit-shape-to-text:t;">
                <w:txbxContent>
                  <w:p w14:paraId="2E3EF3B2">
                    <w:pPr>
                      <w:pStyle w:val="6"/>
                    </w:pPr>
                    <w:r>
                      <w:fldChar w:fldCharType="begin"/>
                    </w:r>
                    <w:r>
                      <w:instrText xml:space="preserve"> PAGE  \* MERGEFORMAT </w:instrText>
                    </w:r>
                    <w:r>
                      <w:fldChar w:fldCharType="separate"/>
                    </w:r>
                    <w:r>
                      <w:t>- 16 -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0BDC3">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3" name="文本框 8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661A918">
                          <w:pPr>
                            <w:pStyle w:val="6"/>
                          </w:pPr>
                          <w:r>
                            <w:fldChar w:fldCharType="begin"/>
                          </w:r>
                          <w:r>
                            <w:instrText xml:space="preserve"> PAGE  \* MERGEFORMAT </w:instrText>
                          </w:r>
                          <w:r>
                            <w:fldChar w:fldCharType="separate"/>
                          </w:r>
                          <w:r>
                            <w:t>- 17 -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MkPw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MkPwzAgAAYwQAAA4AAAAAAAAAAQAgAAAAHwEAAGRycy9lMm9Eb2MueG1sUEsF&#10;BgAAAAAGAAYAWQEAAMQFAAAAAA==&#10;">
              <v:fill on="f" focussize="0,0"/>
              <v:stroke on="f" weight="0.5pt"/>
              <v:imagedata o:title=""/>
              <o:lock v:ext="edit" aspectratio="f"/>
              <v:textbox inset="0mm,0mm,0mm,0mm" style="mso-fit-shape-to-text:t;">
                <w:txbxContent>
                  <w:p w14:paraId="2661A918">
                    <w:pPr>
                      <w:pStyle w:val="6"/>
                    </w:pPr>
                    <w:r>
                      <w:fldChar w:fldCharType="begin"/>
                    </w:r>
                    <w:r>
                      <w:instrText xml:space="preserve"> PAGE  \* MERGEFORMAT </w:instrText>
                    </w:r>
                    <w:r>
                      <w:fldChar w:fldCharType="separate"/>
                    </w:r>
                    <w:r>
                      <w:t>- 17 -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2611A">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84" name="文本框 8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84481">
                          <w:pPr>
                            <w:pStyle w:val="6"/>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f5R8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GEsM0Kn768f30&#10;8+H06xvBGQRqXJgh7t4hMrbvbIu2Gc4DDhPvtvI6fcGIwA95jxd5RRsJT5emk+k0h4vDN2yAnz1e&#10;dz7E98JqkoyCetSvk5UdNiH2oUNIymbsWirV1VAZ0hT06vX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Ef5R8zAgAAYwQAAA4AAAAAAAAAAQAgAAAAHwEAAGRycy9lMm9Eb2MueG1sUEsF&#10;BgAAAAAGAAYAWQEAAMQFAAAAAA==&#10;">
              <v:fill on="f" focussize="0,0"/>
              <v:stroke on="f" weight="0.5pt"/>
              <v:imagedata o:title=""/>
              <o:lock v:ext="edit" aspectratio="f"/>
              <v:textbox inset="0mm,0mm,0mm,0mm" style="mso-fit-shape-to-text:t;">
                <w:txbxContent>
                  <w:p w14:paraId="31784481">
                    <w:pPr>
                      <w:pStyle w:val="6"/>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846B8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3FE6D6">
                          <w:pPr>
                            <w:pStyle w:val="6"/>
                          </w:pPr>
                          <w:r>
                            <w:fldChar w:fldCharType="begin"/>
                          </w:r>
                          <w:r>
                            <w:instrText xml:space="preserve"> PAGE  \* MERGEFORMAT </w:instrText>
                          </w:r>
                          <w:r>
                            <w:fldChar w:fldCharType="separate"/>
                          </w:r>
                          <w: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503FE6D6">
                    <w:pPr>
                      <w:pStyle w:val="6"/>
                    </w:pPr>
                    <w:r>
                      <w:fldChar w:fldCharType="begin"/>
                    </w:r>
                    <w:r>
                      <w:instrText xml:space="preserve"> PAGE  \* MERGEFORMAT </w:instrText>
                    </w:r>
                    <w:r>
                      <w:fldChar w:fldCharType="separate"/>
                    </w:r>
                    <w:r>
                      <w:t>- 19 -</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A731">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6" name="文本框 8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8D8D65">
                          <w:pPr>
                            <w:pStyle w:val="6"/>
                          </w:pPr>
                          <w:r>
                            <w:fldChar w:fldCharType="begin"/>
                          </w:r>
                          <w:r>
                            <w:instrText xml:space="preserve"> PAGE  \* MERGEFORMAT </w:instrText>
                          </w:r>
                          <w:r>
                            <w:fldChar w:fldCharType="separate"/>
                          </w:r>
                          <w:r>
                            <w:t>- 20 -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RJuxs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Em7GzICAABjBAAADgAAAAAAAAABACAAAAAfAQAAZHJzL2Uyb0RvYy54bWxQSwUG&#10;AAAAAAYABgBZAQAAwwUAAAAA&#10;">
              <v:fill on="f" focussize="0,0"/>
              <v:stroke on="f" weight="0.5pt"/>
              <v:imagedata o:title=""/>
              <o:lock v:ext="edit" aspectratio="f"/>
              <v:textbox inset="0mm,0mm,0mm,0mm" style="mso-fit-shape-to-text:t;">
                <w:txbxContent>
                  <w:p w14:paraId="308D8D65">
                    <w:pPr>
                      <w:pStyle w:val="6"/>
                    </w:pPr>
                    <w:r>
                      <w:fldChar w:fldCharType="begin"/>
                    </w:r>
                    <w:r>
                      <w:instrText xml:space="preserve"> PAGE  \* MERGEFORMAT </w:instrText>
                    </w:r>
                    <w:r>
                      <w:fldChar w:fldCharType="separate"/>
                    </w:r>
                    <w:r>
                      <w:t>- 20 -</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4A979">
    <w:pPr>
      <w:spacing w:line="223" w:lineRule="auto"/>
      <w:ind w:left="3636"/>
      <w:rPr>
        <w:rFonts w:ascii="宋体" w:hAnsi="宋体" w:eastAsia="宋体" w:cs="宋体"/>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7" name="文本框 8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2C3C19">
                          <w:pPr>
                            <w:pStyle w:val="6"/>
                          </w:pPr>
                          <w:r>
                            <w:fldChar w:fldCharType="begin"/>
                          </w:r>
                          <w:r>
                            <w:instrText xml:space="preserve"> PAGE  \* MERGEFORMAT </w:instrText>
                          </w:r>
                          <w:r>
                            <w:fldChar w:fldCharType="separate"/>
                          </w:r>
                          <w: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bhLPQ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q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bhLPQzAgAAYwQAAA4AAAAAAAAAAQAgAAAAHwEAAGRycy9lMm9Eb2MueG1sUEsF&#10;BgAAAAAGAAYAWQEAAMQFAAAAAA==&#10;">
              <v:fill on="f" focussize="0,0"/>
              <v:stroke on="f" weight="0.5pt"/>
              <v:imagedata o:title=""/>
              <o:lock v:ext="edit" aspectratio="f"/>
              <v:textbox inset="0mm,0mm,0mm,0mm" style="mso-fit-shape-to-text:t;">
                <w:txbxContent>
                  <w:p w14:paraId="132C3C19">
                    <w:pPr>
                      <w:pStyle w:val="6"/>
                    </w:pPr>
                    <w:r>
                      <w:fldChar w:fldCharType="begin"/>
                    </w:r>
                    <w:r>
                      <w:instrText xml:space="preserve"> PAGE  \* MERGEFORMAT </w:instrText>
                    </w:r>
                    <w:r>
                      <w:fldChar w:fldCharType="separate"/>
                    </w:r>
                    <w:r>
                      <w:t>- 21 -</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6C96C9">
    <w:pPr>
      <w:pStyle w:val="4"/>
      <w:spacing w:line="52" w:lineRule="auto"/>
      <w:rPr>
        <w:sz w:val="2"/>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9225B">
    <w:pPr>
      <w:pStyle w:val="4"/>
      <w:spacing w:line="52" w:lineRule="auto"/>
      <w:rPr>
        <w:sz w:val="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675D98">
    <w:pPr>
      <w:pStyle w:val="4"/>
      <w:spacing w:line="52" w:lineRule="auto"/>
      <w:rPr>
        <w:sz w:val="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03C">
    <w:pPr>
      <w:pStyle w:val="4"/>
      <w:spacing w:line="160" w:lineRule="exact"/>
      <w:rPr>
        <w:sz w:val="13"/>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606D9">
    <w:pPr>
      <w:pStyle w:val="4"/>
      <w:spacing w:line="52" w:lineRule="auto"/>
      <w:rPr>
        <w:sz w:val="2"/>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7CC90">
    <w:pPr>
      <w:pStyle w:val="4"/>
      <w:spacing w:line="52" w:lineRule="auto"/>
      <w:rPr>
        <w:sz w:val="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2F98A">
    <w:pPr>
      <w:pStyle w:val="4"/>
      <w:spacing w:line="52" w:lineRule="auto"/>
      <w:rPr>
        <w:sz w:val="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CD133D">
    <w:pPr>
      <w:pStyle w:val="4"/>
      <w:spacing w:line="52" w:lineRule="auto"/>
      <w:rPr>
        <w:sz w:val="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F443F">
    <w:pPr>
      <w:pStyle w:val="4"/>
      <w:spacing w:line="52" w:lineRule="auto"/>
      <w:rPr>
        <w:sz w:val="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31B8AC">
    <w:pPr>
      <w:pStyle w:val="4"/>
      <w:spacing w:line="52" w:lineRule="auto"/>
      <w:rPr>
        <w:sz w:val="2"/>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10CD92">
    <w:pPr>
      <w:pStyle w:val="4"/>
      <w:spacing w:line="52"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DDFA8">
    <w:pPr>
      <w:pStyle w:val="4"/>
      <w:spacing w:line="52" w:lineRule="auto"/>
      <w:rPr>
        <w:sz w:val="2"/>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6EFC72">
    <w:pPr>
      <w:pStyle w:val="4"/>
      <w:spacing w:line="52" w:lineRule="auto"/>
      <w:rPr>
        <w:sz w:val="2"/>
      </w:rPr>
    </w:pPr>
    <w:r>
      <w:drawing>
        <wp:anchor distT="0" distB="0" distL="0" distR="0" simplePos="0" relativeHeight="251679744" behindDoc="0" locked="0" layoutInCell="0" allowOverlap="1">
          <wp:simplePos x="0" y="0"/>
          <wp:positionH relativeFrom="page">
            <wp:posOffset>989965</wp:posOffset>
          </wp:positionH>
          <wp:positionV relativeFrom="page">
            <wp:posOffset>689610</wp:posOffset>
          </wp:positionV>
          <wp:extent cx="5581015" cy="9525"/>
          <wp:effectExtent l="0" t="0" r="0" b="0"/>
          <wp:wrapNone/>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
                  <a:stretch>
                    <a:fillRect/>
                  </a:stretch>
                </pic:blipFill>
                <pic:spPr>
                  <a:xfrm>
                    <a:off x="0" y="0"/>
                    <a:ext cx="5581014" cy="9525"/>
                  </a:xfrm>
                  <a:prstGeom prst="rect">
                    <a:avLst/>
                  </a:prstGeom>
                </pic:spPr>
              </pic:pic>
            </a:graphicData>
          </a:graphic>
        </wp:anchor>
      </w:drawing>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B5A1A">
    <w:pPr>
      <w:pStyle w:val="4"/>
      <w:spacing w:line="52" w:lineRule="auto"/>
      <w:rPr>
        <w:sz w:val="2"/>
      </w:rPr>
    </w:pPr>
    <w:r>
      <w:drawing>
        <wp:anchor distT="0" distB="0" distL="0" distR="0" simplePos="0" relativeHeight="251680768" behindDoc="0" locked="0" layoutInCell="0" allowOverlap="1">
          <wp:simplePos x="0" y="0"/>
          <wp:positionH relativeFrom="page">
            <wp:posOffset>989965</wp:posOffset>
          </wp:positionH>
          <wp:positionV relativeFrom="page">
            <wp:posOffset>689610</wp:posOffset>
          </wp:positionV>
          <wp:extent cx="5581015" cy="9525"/>
          <wp:effectExtent l="0" t="0" r="0" b="0"/>
          <wp:wrapNone/>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
                  <a:stretch>
                    <a:fillRect/>
                  </a:stretch>
                </pic:blipFill>
                <pic:spPr>
                  <a:xfrm>
                    <a:off x="0" y="0"/>
                    <a:ext cx="5581014" cy="9525"/>
                  </a:xfrm>
                  <a:prstGeom prst="rect">
                    <a:avLst/>
                  </a:prstGeom>
                </pic:spPr>
              </pic:pic>
            </a:graphicData>
          </a:graphic>
        </wp:anchor>
      </w:drawing>
    </w: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C214D">
    <w:pPr>
      <w:pStyle w:val="4"/>
      <w:spacing w:line="52"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1EE1CB">
    <w:pPr>
      <w:pStyle w:val="4"/>
      <w:spacing w:line="52" w:lineRule="auto"/>
      <w:rPr>
        <w:sz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26CCD8">
    <w:pPr>
      <w:pStyle w:val="4"/>
      <w:spacing w:line="52" w:lineRule="auto"/>
      <w:rPr>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8CB67">
    <w:pPr>
      <w:pStyle w:val="4"/>
      <w:spacing w:line="52" w:lineRule="auto"/>
      <w:rPr>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41C1A">
    <w:pPr>
      <w:pStyle w:val="4"/>
      <w:spacing w:line="52" w:lineRule="auto"/>
      <w:rPr>
        <w:sz w:val="2"/>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BD5CC0">
    <w:pPr>
      <w:pStyle w:val="4"/>
      <w:spacing w:line="52" w:lineRule="auto"/>
      <w:rPr>
        <w:sz w:val="2"/>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0068A8">
    <w:pPr>
      <w:pStyle w:val="4"/>
      <w:spacing w:line="52" w:lineRule="auto"/>
      <w:rPr>
        <w:sz w:val="2"/>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0F297E">
    <w:pPr>
      <w:pStyle w:val="4"/>
      <w:spacing w:line="52"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C1283E8"/>
    <w:multiLevelType w:val="multilevel"/>
    <w:tmpl w:val="1C1283E8"/>
    <w:lvl w:ilvl="0" w:tentative="0">
      <w:start w:val="1"/>
      <w:numFmt w:val="decimal"/>
      <w:lvlText w:val="%1."/>
      <w:lvlJc w:val="left"/>
      <w:pPr>
        <w:tabs>
          <w:tab w:val="left" w:pos="312"/>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3A0FFF04"/>
    <w:multiLevelType w:val="singleLevel"/>
    <w:tmpl w:val="3A0FFF04"/>
    <w:lvl w:ilvl="0" w:tentative="0">
      <w:start w:val="6"/>
      <w:numFmt w:val="decimal"/>
      <w:suff w:val="nothing"/>
      <w:lvlText w:val="（%1）"/>
      <w:lvlJc w:val="left"/>
    </w:lvl>
  </w:abstractNum>
  <w:abstractNum w:abstractNumId="2">
    <w:nsid w:val="5C2B71B6"/>
    <w:multiLevelType w:val="singleLevel"/>
    <w:tmpl w:val="5C2B71B6"/>
    <w:lvl w:ilvl="0" w:tentative="0">
      <w:start w:val="1"/>
      <w:numFmt w:val="decimal"/>
      <w:lvlText w:val="%1."/>
      <w:lvlJc w:val="left"/>
      <w:pPr>
        <w:tabs>
          <w:tab w:val="left" w:pos="312"/>
        </w:tabs>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bordersDoNotSurroundHeader w:val="1"/>
  <w:bordersDoNotSurroundFooter w:val="1"/>
  <w:documentProtection w:enforcement="0"/>
  <w:displayHorizontalDrawingGridEvery w:val="0"/>
  <w:displayVerticalDrawingGridEvery w:val="2"/>
  <w:characterSpacingControl w:val="doNotCompress"/>
  <w:hdrShapeDefaults>
    <o:shapelayout v:ext="edit">
      <o:idmap v:ext="edit" data="2"/>
    </o:shapelayout>
  </w:hdrShapeDefaults>
  <w:footnotePr>
    <w:footnote w:id="0"/>
    <w:footnote w:id="1"/>
  </w:footnotePr>
  <w:endnotePr>
    <w:endnote w:id="0"/>
    <w:endnote w:id="1"/>
  </w:endnotePr>
  <w:compat>
    <w:spaceForUL/>
    <w:balanceSingleByteDoubleByteWidth/>
    <w:ulTrailSpace/>
    <w:doNotExpandShiftReturn/>
    <w:adjustLineHeightInTable/>
    <w:useFELayout/>
    <w:compatSetting w:name="compatibilityMode" w:uri="http://schemas.microsoft.com/office/word" w:val="14"/>
  </w:compat>
  <w:rsids>
    <w:rsidRoot w:val="00000000"/>
    <w:rsid w:val="0136732D"/>
    <w:rsid w:val="01C25065"/>
    <w:rsid w:val="02E11AC2"/>
    <w:rsid w:val="04054DE8"/>
    <w:rsid w:val="0593613D"/>
    <w:rsid w:val="08A05F2E"/>
    <w:rsid w:val="0A8B7AFA"/>
    <w:rsid w:val="0AD65804"/>
    <w:rsid w:val="0C896A04"/>
    <w:rsid w:val="0CC9547F"/>
    <w:rsid w:val="0D896A37"/>
    <w:rsid w:val="0E322C1D"/>
    <w:rsid w:val="0E6D3E28"/>
    <w:rsid w:val="0FCE72CB"/>
    <w:rsid w:val="13B52781"/>
    <w:rsid w:val="14883EEC"/>
    <w:rsid w:val="14B12F00"/>
    <w:rsid w:val="18354985"/>
    <w:rsid w:val="1A0D5492"/>
    <w:rsid w:val="1AAF5474"/>
    <w:rsid w:val="1AD847A8"/>
    <w:rsid w:val="1C04065B"/>
    <w:rsid w:val="1D15249A"/>
    <w:rsid w:val="1D7C0366"/>
    <w:rsid w:val="1FCC4C71"/>
    <w:rsid w:val="1FE34E1E"/>
    <w:rsid w:val="21151891"/>
    <w:rsid w:val="23490B22"/>
    <w:rsid w:val="24604ADE"/>
    <w:rsid w:val="24B108F5"/>
    <w:rsid w:val="24BF5DCE"/>
    <w:rsid w:val="27177D93"/>
    <w:rsid w:val="274A6DDF"/>
    <w:rsid w:val="27B13E23"/>
    <w:rsid w:val="27BF77CD"/>
    <w:rsid w:val="27ED1A69"/>
    <w:rsid w:val="2AA06A92"/>
    <w:rsid w:val="2B5A791D"/>
    <w:rsid w:val="2E6C3ADF"/>
    <w:rsid w:val="2E777B62"/>
    <w:rsid w:val="2FA74627"/>
    <w:rsid w:val="30F40186"/>
    <w:rsid w:val="31325252"/>
    <w:rsid w:val="316A588B"/>
    <w:rsid w:val="31DA3488"/>
    <w:rsid w:val="329C1C80"/>
    <w:rsid w:val="334C5458"/>
    <w:rsid w:val="35423C17"/>
    <w:rsid w:val="3810197F"/>
    <w:rsid w:val="39754190"/>
    <w:rsid w:val="3BC13445"/>
    <w:rsid w:val="3DC3456D"/>
    <w:rsid w:val="3F317C2C"/>
    <w:rsid w:val="40AA7C73"/>
    <w:rsid w:val="431F37EA"/>
    <w:rsid w:val="44C85600"/>
    <w:rsid w:val="44F05189"/>
    <w:rsid w:val="46670303"/>
    <w:rsid w:val="46E719AA"/>
    <w:rsid w:val="476615BC"/>
    <w:rsid w:val="480B44F2"/>
    <w:rsid w:val="49163EF7"/>
    <w:rsid w:val="499C7778"/>
    <w:rsid w:val="4A995804"/>
    <w:rsid w:val="4C3743BE"/>
    <w:rsid w:val="4C9537DB"/>
    <w:rsid w:val="4F21030D"/>
    <w:rsid w:val="502838B2"/>
    <w:rsid w:val="5229444F"/>
    <w:rsid w:val="53373982"/>
    <w:rsid w:val="552E7CB9"/>
    <w:rsid w:val="55645450"/>
    <w:rsid w:val="559F4616"/>
    <w:rsid w:val="56531715"/>
    <w:rsid w:val="593E42AA"/>
    <w:rsid w:val="59641C0A"/>
    <w:rsid w:val="59834618"/>
    <w:rsid w:val="59BB3E60"/>
    <w:rsid w:val="5A2A6796"/>
    <w:rsid w:val="5A461228"/>
    <w:rsid w:val="5BD94CF3"/>
    <w:rsid w:val="5C732541"/>
    <w:rsid w:val="5EB42026"/>
    <w:rsid w:val="5F045338"/>
    <w:rsid w:val="60533210"/>
    <w:rsid w:val="62BA184C"/>
    <w:rsid w:val="62BC55B9"/>
    <w:rsid w:val="632D05E2"/>
    <w:rsid w:val="65B5692F"/>
    <w:rsid w:val="66322EDB"/>
    <w:rsid w:val="66A12632"/>
    <w:rsid w:val="6737292B"/>
    <w:rsid w:val="68583E8A"/>
    <w:rsid w:val="68D423D1"/>
    <w:rsid w:val="6B645618"/>
    <w:rsid w:val="6C287B41"/>
    <w:rsid w:val="6C612F48"/>
    <w:rsid w:val="6C761134"/>
    <w:rsid w:val="6C9803FA"/>
    <w:rsid w:val="6D205BE5"/>
    <w:rsid w:val="6D9B0CB6"/>
    <w:rsid w:val="6E1D2124"/>
    <w:rsid w:val="702F7F87"/>
    <w:rsid w:val="71CA7676"/>
    <w:rsid w:val="72C36CE2"/>
    <w:rsid w:val="730B58CB"/>
    <w:rsid w:val="74A929C2"/>
    <w:rsid w:val="76170B70"/>
    <w:rsid w:val="76691158"/>
    <w:rsid w:val="783731FE"/>
    <w:rsid w:val="7B254014"/>
    <w:rsid w:val="7BCB1D3E"/>
    <w:rsid w:val="7E005C28"/>
    <w:rsid w:val="7E8257FC"/>
    <w:rsid w:val="7EAA0D81"/>
    <w:rsid w:val="7FC7626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34"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3"/>
    <w:qFormat/>
    <w:uiPriority w:val="0"/>
    <w:pPr>
      <w:keepNext/>
      <w:keepLines/>
      <w:spacing w:before="260" w:after="260" w:line="416" w:lineRule="auto"/>
      <w:outlineLvl w:val="1"/>
    </w:pPr>
    <w:rPr>
      <w:b/>
      <w:sz w:val="32"/>
      <w:szCs w:val="20"/>
    </w:rPr>
  </w:style>
  <w:style w:type="character" w:default="1" w:styleId="11">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Calibri" w:hAnsi="Calibri" w:cs="Calibri"/>
      <w:kern w:val="2"/>
      <w:sz w:val="21"/>
      <w:szCs w:val="22"/>
    </w:rPr>
    <w:tblPr>
      <w:tblCellMar>
        <w:top w:w="0" w:type="dxa"/>
        <w:left w:w="108" w:type="dxa"/>
        <w:bottom w:w="0" w:type="dxa"/>
        <w:right w:w="108" w:type="dxa"/>
      </w:tblCellMar>
    </w:tblPr>
  </w:style>
  <w:style w:type="paragraph" w:styleId="3">
    <w:name w:val="Normal Indent"/>
    <w:basedOn w:val="1"/>
    <w:qFormat/>
    <w:uiPriority w:val="0"/>
    <w:pPr>
      <w:ind w:firstLine="425"/>
    </w:pPr>
    <w:rPr>
      <w:szCs w:val="20"/>
    </w:r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Plain Text"/>
    <w:basedOn w:val="1"/>
    <w:link w:val="15"/>
    <w:qFormat/>
    <w:uiPriority w:val="0"/>
    <w:rPr>
      <w:rFonts w:ascii="宋体" w:hAnsi="Courier New"/>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34"/>
    <w:pPr>
      <w:widowControl/>
      <w:spacing w:before="100" w:beforeAutospacing="1" w:after="100" w:afterAutospacing="1"/>
      <w:jc w:val="left"/>
    </w:pPr>
    <w:rPr>
      <w:rFonts w:ascii="宋体" w:hAnsi="宋体"/>
      <w:kern w:val="0"/>
      <w:sz w:val="24"/>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Hyperlink"/>
    <w:basedOn w:val="11"/>
    <w:qFormat/>
    <w:uiPriority w:val="0"/>
    <w:rPr>
      <w:color w:val="0000FF"/>
      <w:u w:val="single"/>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1"/>
      <w:szCs w:val="21"/>
      <w:lang w:val="en-US" w:eastAsia="en-US" w:bidi="ar-SA"/>
    </w:rPr>
  </w:style>
  <w:style w:type="character" w:customStyle="1" w:styleId="15">
    <w:name w:val="纯文本 Char"/>
    <w:basedOn w:val="11"/>
    <w:link w:val="5"/>
    <w:qFormat/>
    <w:uiPriority w:val="0"/>
    <w:rPr>
      <w:rFonts w:hint="eastAsia" w:ascii="宋体" w:hAnsi="宋体" w:eastAsia="宋体" w:cs="Courier New"/>
      <w:color w:val="000000"/>
      <w:szCs w:val="21"/>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3" Type="http://schemas.openxmlformats.org/officeDocument/2006/relationships/fontTable" Target="fontTable.xml"/><Relationship Id="rId62" Type="http://schemas.openxmlformats.org/officeDocument/2006/relationships/numbering" Target="numbering.xml"/><Relationship Id="rId61" Type="http://schemas.openxmlformats.org/officeDocument/2006/relationships/customXml" Target="../customXml/item1.xml"/><Relationship Id="rId60" Type="http://schemas.openxmlformats.org/officeDocument/2006/relationships/image" Target="media/image3.png"/><Relationship Id="rId6" Type="http://schemas.openxmlformats.org/officeDocument/2006/relationships/header" Target="header1.xml"/><Relationship Id="rId59" Type="http://schemas.openxmlformats.org/officeDocument/2006/relationships/image" Target="media/image2.png"/><Relationship Id="rId58" Type="http://schemas.openxmlformats.org/officeDocument/2006/relationships/theme" Target="theme/theme1.xml"/><Relationship Id="rId57" Type="http://schemas.openxmlformats.org/officeDocument/2006/relationships/footer" Target="footer31.xml"/><Relationship Id="rId56" Type="http://schemas.openxmlformats.org/officeDocument/2006/relationships/header" Target="header22.xml"/><Relationship Id="rId55" Type="http://schemas.openxmlformats.org/officeDocument/2006/relationships/footer" Target="footer30.xml"/><Relationship Id="rId54" Type="http://schemas.openxmlformats.org/officeDocument/2006/relationships/header" Target="header21.xml"/><Relationship Id="rId53" Type="http://schemas.openxmlformats.org/officeDocument/2006/relationships/header" Target="header20.xml"/><Relationship Id="rId52" Type="http://schemas.openxmlformats.org/officeDocument/2006/relationships/footer" Target="footer29.xml"/><Relationship Id="rId51" Type="http://schemas.openxmlformats.org/officeDocument/2006/relationships/header" Target="header19.xml"/><Relationship Id="rId50" Type="http://schemas.openxmlformats.org/officeDocument/2006/relationships/footer" Target="footer28.xml"/><Relationship Id="rId5" Type="http://schemas.openxmlformats.org/officeDocument/2006/relationships/footer" Target="footer1.xml"/><Relationship Id="rId49" Type="http://schemas.openxmlformats.org/officeDocument/2006/relationships/header" Target="header18.xml"/><Relationship Id="rId48" Type="http://schemas.openxmlformats.org/officeDocument/2006/relationships/footer" Target="footer27.xml"/><Relationship Id="rId47" Type="http://schemas.openxmlformats.org/officeDocument/2006/relationships/header" Target="header17.xml"/><Relationship Id="rId46" Type="http://schemas.openxmlformats.org/officeDocument/2006/relationships/footer" Target="footer26.xml"/><Relationship Id="rId45" Type="http://schemas.openxmlformats.org/officeDocument/2006/relationships/footer" Target="footer25.xml"/><Relationship Id="rId44" Type="http://schemas.openxmlformats.org/officeDocument/2006/relationships/header" Target="header16.xml"/><Relationship Id="rId43" Type="http://schemas.openxmlformats.org/officeDocument/2006/relationships/footer" Target="footer24.xml"/><Relationship Id="rId42" Type="http://schemas.openxmlformats.org/officeDocument/2006/relationships/footer" Target="footer23.xml"/><Relationship Id="rId41" Type="http://schemas.openxmlformats.org/officeDocument/2006/relationships/footer" Target="footer22.xml"/><Relationship Id="rId40" Type="http://schemas.openxmlformats.org/officeDocument/2006/relationships/header" Target="header15.xml"/><Relationship Id="rId4" Type="http://schemas.openxmlformats.org/officeDocument/2006/relationships/endnotes" Target="endnotes.xml"/><Relationship Id="rId39" Type="http://schemas.openxmlformats.org/officeDocument/2006/relationships/footer" Target="footer21.xml"/><Relationship Id="rId38" Type="http://schemas.openxmlformats.org/officeDocument/2006/relationships/footer" Target="footer20.xml"/><Relationship Id="rId37" Type="http://schemas.openxmlformats.org/officeDocument/2006/relationships/footer" Target="footer19.xml"/><Relationship Id="rId36" Type="http://schemas.openxmlformats.org/officeDocument/2006/relationships/header" Target="header14.xml"/><Relationship Id="rId35" Type="http://schemas.openxmlformats.org/officeDocument/2006/relationships/footer" Target="footer18.xml"/><Relationship Id="rId34" Type="http://schemas.openxmlformats.org/officeDocument/2006/relationships/footer" Target="footer17.xml"/><Relationship Id="rId33" Type="http://schemas.openxmlformats.org/officeDocument/2006/relationships/header" Target="header13.xml"/><Relationship Id="rId32" Type="http://schemas.openxmlformats.org/officeDocument/2006/relationships/footer" Target="footer16.xml"/><Relationship Id="rId31" Type="http://schemas.openxmlformats.org/officeDocument/2006/relationships/header" Target="header12.xml"/><Relationship Id="rId30" Type="http://schemas.openxmlformats.org/officeDocument/2006/relationships/footer" Target="footer15.xml"/><Relationship Id="rId3" Type="http://schemas.openxmlformats.org/officeDocument/2006/relationships/footnotes" Target="footnotes.xml"/><Relationship Id="rId29" Type="http://schemas.openxmlformats.org/officeDocument/2006/relationships/header" Target="header11.xml"/><Relationship Id="rId28" Type="http://schemas.openxmlformats.org/officeDocument/2006/relationships/footer" Target="footer14.xml"/><Relationship Id="rId27" Type="http://schemas.openxmlformats.org/officeDocument/2006/relationships/header" Target="header10.xml"/><Relationship Id="rId26" Type="http://schemas.openxmlformats.org/officeDocument/2006/relationships/footer" Target="footer13.xml"/><Relationship Id="rId25" Type="http://schemas.openxmlformats.org/officeDocument/2006/relationships/footer" Target="footer12.xml"/><Relationship Id="rId24" Type="http://schemas.openxmlformats.org/officeDocument/2006/relationships/footer" Target="footer11.xml"/><Relationship Id="rId23" Type="http://schemas.openxmlformats.org/officeDocument/2006/relationships/header" Target="header9.xml"/><Relationship Id="rId22" Type="http://schemas.openxmlformats.org/officeDocument/2006/relationships/footer" Target="footer10.xml"/><Relationship Id="rId21" Type="http://schemas.openxmlformats.org/officeDocument/2006/relationships/header" Target="header8.xml"/><Relationship Id="rId20" Type="http://schemas.openxmlformats.org/officeDocument/2006/relationships/footer" Target="footer9.xml"/><Relationship Id="rId2" Type="http://schemas.openxmlformats.org/officeDocument/2006/relationships/settings" Target="settings.xml"/><Relationship Id="rId19" Type="http://schemas.openxmlformats.org/officeDocument/2006/relationships/footer" Target="footer8.xml"/><Relationship Id="rId18" Type="http://schemas.openxmlformats.org/officeDocument/2006/relationships/header" Target="header7.xml"/><Relationship Id="rId17" Type="http://schemas.openxmlformats.org/officeDocument/2006/relationships/footer" Target="footer7.xml"/><Relationship Id="rId16" Type="http://schemas.openxmlformats.org/officeDocument/2006/relationships/header" Target="header6.xml"/><Relationship Id="rId15" Type="http://schemas.openxmlformats.org/officeDocument/2006/relationships/footer" Target="footer6.xml"/><Relationship Id="rId14" Type="http://schemas.openxmlformats.org/officeDocument/2006/relationships/header" Target="header5.xml"/><Relationship Id="rId13" Type="http://schemas.openxmlformats.org/officeDocument/2006/relationships/footer" Target="footer5.xml"/><Relationship Id="rId12" Type="http://schemas.openxmlformats.org/officeDocument/2006/relationships/header" Target="header4.xml"/><Relationship Id="rId11" Type="http://schemas.openxmlformats.org/officeDocument/2006/relationships/footer" Target="footer4.xml"/><Relationship Id="rId10" Type="http://schemas.openxmlformats.org/officeDocument/2006/relationships/header" Target="header3.xml"/><Relationship Id="rId1" Type="http://schemas.openxmlformats.org/officeDocument/2006/relationships/styles" Target="styles.xml"/></Relationships>
</file>

<file path=word/_rels/header20.xml.rels><?xml version="1.0" encoding="UTF-8" standalone="yes"?>
<Relationships xmlns="http://schemas.openxmlformats.org/package/2006/relationships"><Relationship Id="rId1" Type="http://schemas.openxmlformats.org/officeDocument/2006/relationships/image" Target="media/image1.png"/></Relationships>
</file>

<file path=word/_rels/header2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63</Pages>
  <Words>14664</Words>
  <Characters>15609</Characters>
  <TotalTime>19</TotalTime>
  <ScaleCrop>false</ScaleCrop>
  <LinksUpToDate>false</LinksUpToDate>
  <CharactersWithSpaces>16004</CharactersWithSpaces>
  <Application>WPS Office_12.1.0.24034_F1E327BC-269C-435d-A152-05C5408002CA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2025-11-03T16:54:00Z</dcterms:created>
  <dc:creator>吴天</dc:creator>
  <cp:lastModifiedBy>semicshao</cp:lastModifiedBy>
  <dcterms:modified xsi:type="dcterms:W3CDTF">2026-01-16T02:40:01Z</dcterms:modified>
  <dc:title>招 标 文 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wqlLaW5nc29mdCBQREYgdG8gV1BTIDExNQ</vt:lpwstr>
  </property>
  <property fmtid="{D5CDD505-2E9C-101B-9397-08002B2CF9AE}" pid="3" name="Created">
    <vt:filetime>2025-12-04T22:15:56Z</vt:filetime>
  </property>
  <property fmtid="{D5CDD505-2E9C-101B-9397-08002B2CF9AE}" pid="4" name="KSOTemplateDocerSaveRecord">
    <vt:lpwstr>eyJoZGlkIjoiYmViYTM5YWEwYWMwY2Y2NWJiMTNhYWJhYTM2ZDUxNzEiLCJ1c2VySWQiOiI2MjI4MzU1MDUifQ==</vt:lpwstr>
  </property>
  <property fmtid="{D5CDD505-2E9C-101B-9397-08002B2CF9AE}" pid="5" name="KSOProductBuildVer">
    <vt:lpwstr>2052-12.1.0.24034</vt:lpwstr>
  </property>
  <property fmtid="{D5CDD505-2E9C-101B-9397-08002B2CF9AE}" pid="6" name="ICV">
    <vt:lpwstr>DA0B8019987C44C98BC39B078C8F3EFF_12</vt:lpwstr>
  </property>
</Properties>
</file>