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10F2" w:rsidRPr="00606BCA" w:rsidRDefault="00F810F2" w:rsidP="00F810F2">
      <w:pPr>
        <w:tabs>
          <w:tab w:val="left" w:pos="900"/>
        </w:tabs>
        <w:snapToGrid w:val="0"/>
        <w:spacing w:line="360" w:lineRule="auto"/>
        <w:ind w:firstLine="357"/>
        <w:rPr>
          <w:rFonts w:ascii="宋体" w:eastAsia="宋体" w:hAnsi="宋体" w:cs="Times New Roman"/>
          <w:b/>
          <w:sz w:val="22"/>
        </w:rPr>
      </w:pPr>
      <w:r w:rsidRPr="00606BCA">
        <w:rPr>
          <w:rFonts w:ascii="宋体" w:eastAsia="宋体" w:hAnsi="宋体" w:cs="Times New Roman"/>
          <w:b/>
          <w:sz w:val="22"/>
        </w:rPr>
        <w:t>一 、项目总体概况</w:t>
      </w:r>
    </w:p>
    <w:p w:rsidR="00F810F2" w:rsidRPr="00F810F2" w:rsidRDefault="00941C79"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sz w:val="22"/>
        </w:rPr>
        <w:t>1.1</w:t>
      </w:r>
      <w:r w:rsidR="00F810F2" w:rsidRPr="00F810F2">
        <w:rPr>
          <w:rFonts w:ascii="宋体" w:eastAsia="宋体" w:hAnsi="宋体" w:cs="Times New Roman"/>
          <w:sz w:val="22"/>
        </w:rPr>
        <w:t>项目建设背景</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为落实“智慧法治”建设要求，依据2026年度信息化任务中业务数据智能分析、音视频资料结构化处理等部署，针对当前人工核查覆盖面窄、音视频资料处理效率低、风险预警滞后及数据应用不深等短板，启动业务全流程管控系统建设项目，以强化环节</w:t>
      </w:r>
      <w:r w:rsidRPr="00F810F2">
        <w:rPr>
          <w:rFonts w:ascii="宋体" w:eastAsia="宋体" w:hAnsi="宋体" w:cs="宋体"/>
          <w:kern w:val="0"/>
          <w:sz w:val="24"/>
          <w:szCs w:val="24"/>
        </w:rPr>
        <w:t>监</w:t>
      </w:r>
      <w:r w:rsidRPr="00F810F2">
        <w:rPr>
          <w:rFonts w:ascii="宋体" w:eastAsia="宋体" w:hAnsi="宋体" w:cs="Times New Roman"/>
          <w:sz w:val="22"/>
        </w:rPr>
        <w:t>督、提升业务办理公正与效率。</w:t>
      </w:r>
    </w:p>
    <w:p w:rsidR="00F810F2" w:rsidRPr="00F810F2" w:rsidRDefault="00941C79"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sz w:val="22"/>
        </w:rPr>
        <w:t>1.2</w:t>
      </w:r>
      <w:r w:rsidR="00F810F2" w:rsidRPr="00F810F2">
        <w:rPr>
          <w:rFonts w:ascii="宋体" w:eastAsia="宋体" w:hAnsi="宋体" w:cs="Times New Roman"/>
          <w:sz w:val="22"/>
        </w:rPr>
        <w:t>项目建设目标</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项目以业务全流程精细化、规范化、智能化管理为导向，依托现有“一站式”业务办理中心已有建设成果，建设业务全流程管控系统，重点对接业务场所相关数据。</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1.</w:t>
      </w:r>
      <w:r w:rsidR="00606BCA">
        <w:rPr>
          <w:rFonts w:ascii="宋体" w:eastAsia="宋体" w:hAnsi="宋体" w:cs="Times New Roman" w:hint="eastAsia"/>
          <w:sz w:val="22"/>
        </w:rPr>
        <w:t>3</w:t>
      </w:r>
      <w:r w:rsidRPr="00F810F2">
        <w:rPr>
          <w:rFonts w:ascii="宋体" w:eastAsia="宋体" w:hAnsi="宋体" w:cs="Times New Roman"/>
          <w:sz w:val="22"/>
        </w:rPr>
        <w:t>项目建设内容</w:t>
      </w:r>
    </w:p>
    <w:p w:rsid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 xml:space="preserve">本项目主要建设内容如下： </w:t>
      </w:r>
    </w:p>
    <w:p w:rsidR="00F810F2" w:rsidRPr="00F810F2" w:rsidRDefault="00D425BD"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hint="eastAsia"/>
          <w:sz w:val="22"/>
        </w:rPr>
        <w:t>1.</w:t>
      </w:r>
      <w:r w:rsidR="00606BCA">
        <w:rPr>
          <w:rFonts w:ascii="宋体" w:eastAsia="宋体" w:hAnsi="宋体" w:cs="Times New Roman" w:hint="eastAsia"/>
          <w:sz w:val="22"/>
        </w:rPr>
        <w:t>3</w:t>
      </w:r>
      <w:r>
        <w:rPr>
          <w:rFonts w:ascii="宋体" w:eastAsia="宋体" w:hAnsi="宋体" w:cs="Times New Roman" w:hint="eastAsia"/>
          <w:sz w:val="22"/>
        </w:rPr>
        <w:t>.1</w:t>
      </w:r>
      <w:r w:rsidR="00F810F2" w:rsidRPr="00F810F2">
        <w:rPr>
          <w:rFonts w:ascii="宋体" w:eastAsia="宋体" w:hAnsi="宋体" w:cs="Times New Roman"/>
          <w:sz w:val="22"/>
        </w:rPr>
        <w:t>业务全流程管控系统开发 该系统部署在专用业务网络中，主要功能包括：入区业务性质管理模块、业务数据统计监督模块、信息统筹与流程管控模块、业务中心日报考勤模块、跨单位借用模块、通讯录综合管理模块、</w:t>
      </w:r>
      <w:r w:rsidR="002A6217">
        <w:rPr>
          <w:rFonts w:ascii="宋体" w:eastAsia="宋体" w:hAnsi="宋体" w:cs="Times New Roman"/>
          <w:sz w:val="22"/>
        </w:rPr>
        <w:t>嫌疑人</w:t>
      </w:r>
      <w:r w:rsidR="00F810F2" w:rsidRPr="00F810F2">
        <w:rPr>
          <w:rFonts w:ascii="宋体" w:eastAsia="宋体" w:hAnsi="宋体" w:cs="Times New Roman"/>
          <w:sz w:val="22"/>
        </w:rPr>
        <w:t>信息标注管理模块、综合预警处置管理模块、事务提醒管理模块、物品管控管理模块、离区凭证管理模块、协同分析处置模块、辨识核验管理模块、普通事项管理模块、行政事项</w:t>
      </w:r>
      <w:r w:rsidR="00F810F2" w:rsidRPr="00F810F2">
        <w:rPr>
          <w:rFonts w:ascii="宋体" w:eastAsia="宋体" w:hAnsi="宋体" w:cs="Times New Roman"/>
          <w:sz w:val="22"/>
        </w:rPr>
        <w:noBreakHyphen/>
        <w:t>专项裁量模块、音视频现场处置分析模块。同时，系统需对接上级平台，实现数据互联互通与业务协同。</w:t>
      </w:r>
    </w:p>
    <w:p w:rsidR="00F810F2" w:rsidRPr="00F810F2" w:rsidRDefault="00D425BD"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hint="eastAsia"/>
          <w:sz w:val="22"/>
        </w:rPr>
        <w:t>1.</w:t>
      </w:r>
      <w:r w:rsidR="00606BCA">
        <w:rPr>
          <w:rFonts w:ascii="宋体" w:eastAsia="宋体" w:hAnsi="宋体" w:cs="Times New Roman" w:hint="eastAsia"/>
          <w:sz w:val="22"/>
        </w:rPr>
        <w:t>3</w:t>
      </w:r>
      <w:r>
        <w:rPr>
          <w:rFonts w:ascii="宋体" w:eastAsia="宋体" w:hAnsi="宋体" w:cs="Times New Roman" w:hint="eastAsia"/>
          <w:sz w:val="22"/>
        </w:rPr>
        <w:t>.2</w:t>
      </w:r>
      <w:r w:rsidR="00F810F2" w:rsidRPr="00F810F2">
        <w:rPr>
          <w:rFonts w:ascii="宋体" w:eastAsia="宋体" w:hAnsi="宋体" w:cs="Times New Roman"/>
          <w:sz w:val="22"/>
        </w:rPr>
        <w:t>配套基础资源建设 配套采购 1 台应用服务器、1 台算力服务器、1 套操作系统用于部署业务全流程管控系统中的音视频现场处置分析模块，其他模块利用现有服务器。</w:t>
      </w:r>
    </w:p>
    <w:p w:rsidR="00F810F2" w:rsidRPr="00F810F2" w:rsidRDefault="00D425BD"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hint="eastAsia"/>
          <w:sz w:val="22"/>
        </w:rPr>
        <w:t>1.</w:t>
      </w:r>
      <w:r w:rsidR="00606BCA">
        <w:rPr>
          <w:rFonts w:ascii="宋体" w:eastAsia="宋体" w:hAnsi="宋体" w:cs="Times New Roman" w:hint="eastAsia"/>
          <w:sz w:val="22"/>
        </w:rPr>
        <w:t>3</w:t>
      </w:r>
      <w:r>
        <w:rPr>
          <w:rFonts w:ascii="宋体" w:eastAsia="宋体" w:hAnsi="宋体" w:cs="Times New Roman" w:hint="eastAsia"/>
          <w:sz w:val="22"/>
        </w:rPr>
        <w:t>.3</w:t>
      </w:r>
      <w:r w:rsidR="00F810F2" w:rsidRPr="00F810F2">
        <w:rPr>
          <w:rFonts w:ascii="宋体" w:eastAsia="宋体" w:hAnsi="宋体" w:cs="Times New Roman"/>
          <w:sz w:val="22"/>
        </w:rPr>
        <w:t xml:space="preserve">三级等保 </w:t>
      </w:r>
      <w:r w:rsidR="00E370EA" w:rsidRPr="00E370EA">
        <w:rPr>
          <w:rFonts w:ascii="宋体" w:eastAsia="宋体" w:hAnsi="宋体" w:cs="Times New Roman"/>
          <w:sz w:val="22"/>
        </w:rPr>
        <w:t>供应商须配合采购人完成本项目信息系统网络安全等级保护三级的定级、备案及测评全流程工作。</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1.</w:t>
      </w:r>
      <w:r w:rsidR="00606BCA">
        <w:rPr>
          <w:rFonts w:ascii="宋体" w:eastAsia="宋体" w:hAnsi="宋体" w:cs="Times New Roman" w:hint="eastAsia"/>
          <w:sz w:val="22"/>
        </w:rPr>
        <w:t>4</w:t>
      </w:r>
      <w:r w:rsidRPr="00F810F2">
        <w:rPr>
          <w:rFonts w:ascii="宋体" w:eastAsia="宋体" w:hAnsi="宋体" w:cs="Times New Roman"/>
          <w:sz w:val="22"/>
        </w:rPr>
        <w:t>项目建设周期</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本项目计划工期为9个月（自合同签订之日起计算）。 项目建设完成，验收通过后，提供3年免费的系统维护和运行保障服务，包括答疑培训、现场技术支持。</w:t>
      </w:r>
    </w:p>
    <w:p w:rsidR="00F810F2" w:rsidRPr="00606BCA" w:rsidRDefault="00F810F2" w:rsidP="00F810F2">
      <w:pPr>
        <w:tabs>
          <w:tab w:val="left" w:pos="900"/>
        </w:tabs>
        <w:snapToGrid w:val="0"/>
        <w:spacing w:line="360" w:lineRule="auto"/>
        <w:ind w:firstLine="357"/>
        <w:rPr>
          <w:rFonts w:ascii="宋体" w:eastAsia="宋体" w:hAnsi="宋体" w:cs="Times New Roman"/>
          <w:b/>
          <w:sz w:val="22"/>
        </w:rPr>
      </w:pPr>
      <w:r w:rsidRPr="00606BCA">
        <w:rPr>
          <w:rFonts w:ascii="宋体" w:eastAsia="宋体" w:hAnsi="宋体" w:cs="Times New Roman"/>
          <w:b/>
          <w:sz w:val="22"/>
        </w:rPr>
        <w:t>二</w:t>
      </w:r>
      <w:r w:rsidR="00941C79">
        <w:rPr>
          <w:rFonts w:ascii="宋体" w:eastAsia="宋体" w:hAnsi="宋体" w:cs="Times New Roman" w:hint="eastAsia"/>
          <w:b/>
          <w:sz w:val="22"/>
        </w:rPr>
        <w:t>、</w:t>
      </w:r>
      <w:r w:rsidRPr="00606BCA">
        <w:rPr>
          <w:rFonts w:ascii="宋体" w:eastAsia="宋体" w:hAnsi="宋体" w:cs="Times New Roman"/>
          <w:b/>
          <w:sz w:val="22"/>
        </w:rPr>
        <w:t>项目建设需求</w:t>
      </w:r>
    </w:p>
    <w:p w:rsidR="00F810F2" w:rsidRPr="00F810F2" w:rsidRDefault="00941C79"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sz w:val="22"/>
        </w:rPr>
        <w:t>2.1</w:t>
      </w:r>
      <w:r w:rsidR="00F810F2" w:rsidRPr="00F810F2">
        <w:rPr>
          <w:rFonts w:ascii="宋体" w:eastAsia="宋体" w:hAnsi="宋体" w:cs="Times New Roman"/>
          <w:sz w:val="22"/>
        </w:rPr>
        <w:t>系统功能需求</w:t>
      </w:r>
    </w:p>
    <w:p w:rsidR="00F810F2" w:rsidRPr="00F810F2" w:rsidRDefault="00941C79"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sz w:val="22"/>
        </w:rPr>
        <w:t>2.1.1</w:t>
      </w:r>
      <w:r w:rsidR="00F810F2" w:rsidRPr="00F810F2">
        <w:rPr>
          <w:rFonts w:ascii="宋体" w:eastAsia="宋体" w:hAnsi="宋体" w:cs="Times New Roman"/>
          <w:sz w:val="22"/>
        </w:rPr>
        <w:t>业务全流程管控系统开发</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本系统面向业务监督、业务办理单位及中心管理人员，围绕业务中心及业务场所数据，构建覆盖入区管理、询问询管理、物品管控、预警处置到离区归档的全过程信息化管控体系，强化对违规行为的自动发现与预警能力，实现对业务全链条的闭环监督管理。</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具体要求实现如下功能需求：</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lastRenderedPageBreak/>
        <w:t>1) 入区管理模块</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本模块用于规范业务中心入区事项分类管理与排队调度工作，实现入区事项标准化、差异化管控。主要功能包括：业务性质预选设置、重点事项优先排队调度。</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2) 业务数据统计监督模块</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本模块用于业务数据的统计查询与监督管控，为业务督查、事项复盘提供数据支撑。主要功能包括：业务</w:t>
      </w:r>
      <w:r w:rsidR="002A6217">
        <w:rPr>
          <w:rFonts w:ascii="宋体" w:eastAsia="宋体" w:hAnsi="宋体" w:cs="Times New Roman"/>
          <w:sz w:val="22"/>
        </w:rPr>
        <w:t>嫌疑人</w:t>
      </w:r>
      <w:r w:rsidRPr="00F810F2">
        <w:rPr>
          <w:rFonts w:ascii="宋体" w:eastAsia="宋体" w:hAnsi="宋体" w:cs="Times New Roman"/>
          <w:sz w:val="22"/>
        </w:rPr>
        <w:t>信息查询及导出、办理时长统计查询及导出。数据导出须记录操作人、时间、范围及数量，日志留存不少于180天；导出权限仅对中心领导角色开放，其他用户角色无该操作权限。</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3) 信息统筹与流程管控模块</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本模块用于业务全流程信息统筹、资源调度与流程时效管控，实现业务全链条规范化管控。主要功能包括：候问空间智能调度管理、业务流转超期预警、业务</w:t>
      </w:r>
      <w:r w:rsidR="002A6217">
        <w:rPr>
          <w:rFonts w:ascii="宋体" w:eastAsia="宋体" w:hAnsi="宋体" w:cs="Times New Roman"/>
          <w:sz w:val="22"/>
        </w:rPr>
        <w:t>嫌疑人</w:t>
      </w:r>
      <w:r w:rsidRPr="00F810F2">
        <w:rPr>
          <w:rFonts w:ascii="宋体" w:eastAsia="宋体" w:hAnsi="宋体" w:cs="Times New Roman"/>
          <w:sz w:val="22"/>
        </w:rPr>
        <w:t>多维度信息查询、业务</w:t>
      </w:r>
      <w:r w:rsidR="002A6217">
        <w:rPr>
          <w:rFonts w:ascii="宋体" w:eastAsia="宋体" w:hAnsi="宋体" w:cs="Times New Roman"/>
          <w:sz w:val="22"/>
        </w:rPr>
        <w:t>嫌疑人</w:t>
      </w:r>
      <w:r w:rsidRPr="00F810F2">
        <w:rPr>
          <w:rFonts w:ascii="宋体" w:eastAsia="宋体" w:hAnsi="宋体" w:cs="Times New Roman"/>
          <w:sz w:val="22"/>
        </w:rPr>
        <w:t>药品全流程管理。</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4) 业务中心日报考勤模块</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本模块用于业务中心日常勤务工作的考勤管理与数据统计，实现勤务工作信息化、自动化管理。主要功能包括：勤务排班管理、勤务打卡全流程管控、中心日报自动生成、勤务数据统计输出。</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5) 跨单位借用模块</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本模块用于规范外部单位及外埠人员入区业务借用，简化跨单位、跨区域业务流程。主要功能包括：外部人员快速入区、借用信息查询与管理、借用申请审批全流程管理、一键入区、外埠借用人员增补登记。</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6) 通讯录综合管理模块</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本模块用于业务通讯人员信息的集约化、便捷化管理，提升业务协同办公效率。主要功能包括：通讯录分组管理、通讯录人员管理、首页通讯录快捷操作。</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7)信息标注管理模块</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本模块用于完善业务</w:t>
      </w:r>
      <w:r w:rsidR="002A6217">
        <w:rPr>
          <w:rFonts w:ascii="宋体" w:eastAsia="宋体" w:hAnsi="宋体" w:cs="Times New Roman"/>
          <w:sz w:val="22"/>
        </w:rPr>
        <w:t>嫌疑人</w:t>
      </w:r>
      <w:r w:rsidRPr="00F810F2">
        <w:rPr>
          <w:rFonts w:ascii="宋体" w:eastAsia="宋体" w:hAnsi="宋体" w:cs="Times New Roman"/>
          <w:sz w:val="22"/>
        </w:rPr>
        <w:t>信息台账，实现</w:t>
      </w:r>
      <w:r w:rsidR="002A6217">
        <w:rPr>
          <w:rFonts w:ascii="宋体" w:eastAsia="宋体" w:hAnsi="宋体" w:cs="Times New Roman"/>
          <w:sz w:val="22"/>
        </w:rPr>
        <w:t>嫌疑人</w:t>
      </w:r>
      <w:r w:rsidRPr="00F810F2">
        <w:rPr>
          <w:rFonts w:ascii="宋体" w:eastAsia="宋体" w:hAnsi="宋体" w:cs="Times New Roman"/>
          <w:sz w:val="22"/>
        </w:rPr>
        <w:t>信息差异化、精细化建档管理。主要功能包括：</w:t>
      </w:r>
      <w:r w:rsidR="002A6217">
        <w:rPr>
          <w:rFonts w:ascii="宋体" w:eastAsia="宋体" w:hAnsi="宋体" w:cs="Times New Roman"/>
          <w:sz w:val="22"/>
        </w:rPr>
        <w:t>嫌疑人</w:t>
      </w:r>
      <w:r w:rsidRPr="00F810F2">
        <w:rPr>
          <w:rFonts w:ascii="宋体" w:eastAsia="宋体" w:hAnsi="宋体" w:cs="Times New Roman"/>
          <w:sz w:val="22"/>
        </w:rPr>
        <w:t>特殊身份及设备采集状态等信息标记管理。</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8) 综合预警处置管理模块</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本模块用于业务风险智能预警与闭环处置，防范批量业务合规风险。主要功能包括：同批次事项预警配置、预警记录流转与反馈管理。</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9) 事务提醒管理模块</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本模块用于业务事务时效提醒与消息统筹管理，规避业务超期及事务遗漏问题。主要功能包括：传唤超期提醒配置、事务消息管理。</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lastRenderedPageBreak/>
        <w:t>10) 物品管控管理模块</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本模块用于业务关联物品全生命周期规范化管控，实现物品风险预警与闭环管理。主要功能包括：物品预警与校验配置、未归还离区提醒确认、物品预警记录流转与反馈管理。</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11) 离区凭证管理模块</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本模块用于补齐业务离区环节资料，完善离区归档溯源体系。主要功能包括：离区凭证原因补充。</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12) 协同分析处置模块</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本模块用于对接业务协同分析体系，实现本系统与协同分析平台数据互通、业务协同。主要功能包括：协同分析模块入口配置、协同分析数据交互、协同分析报告管理。</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13) 辨识核验管理模块</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本模块用于业务辨识核验环节全流程信息化、规范化管理，保障辨识核验业务合规可溯。主要功能包括：辨识核验人员信息管理、辨识核验影像智能管理、辨识核验记录文档管理。</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14) 普通事项管理模块</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本模块用于普通业务事项信息化建档、管理与智能比对分析，提升事项办理质效。主要功能包括：业务</w:t>
      </w:r>
      <w:r w:rsidR="002A6217">
        <w:rPr>
          <w:rFonts w:ascii="宋体" w:eastAsia="宋体" w:hAnsi="宋体" w:cs="Times New Roman"/>
          <w:sz w:val="22"/>
        </w:rPr>
        <w:t>嫌疑人</w:t>
      </w:r>
      <w:r w:rsidRPr="00F810F2">
        <w:rPr>
          <w:rFonts w:ascii="宋体" w:eastAsia="宋体" w:hAnsi="宋体" w:cs="Times New Roman"/>
          <w:sz w:val="22"/>
        </w:rPr>
        <w:t>信息登记与补充、普通事项管理、事项关联比对分析。</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15) 行政事项</w:t>
      </w:r>
      <w:r w:rsidRPr="00F810F2">
        <w:rPr>
          <w:rFonts w:ascii="宋体" w:eastAsia="宋体" w:hAnsi="宋体" w:cs="Times New Roman"/>
          <w:sz w:val="22"/>
        </w:rPr>
        <w:noBreakHyphen/>
        <w:t>专项裁量模块</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本模块针对特定类型行政业务事项，提供标准化办理、AI 智能分析、智能裁量及文书管理能力，规范业务办理流程。主要功能包括：专项事项列表查询、专项事项详情、专项事项文书材料管理；AI 智能分析及文书智能批注、批注索引及查询功能；办理模式与 AI 模式切换。办理模式涵盖事实分析、风险场所与资金标记、风险场所分析、追缴资金分析、裁量分析（</w:t>
      </w:r>
      <w:r w:rsidR="002A6217">
        <w:rPr>
          <w:rFonts w:ascii="宋体" w:eastAsia="宋体" w:hAnsi="宋体" w:cs="Times New Roman"/>
          <w:sz w:val="22"/>
        </w:rPr>
        <w:t>嫌疑人</w:t>
      </w:r>
      <w:r w:rsidRPr="00F810F2">
        <w:rPr>
          <w:rFonts w:ascii="宋体" w:eastAsia="宋体" w:hAnsi="宋体" w:cs="Times New Roman"/>
          <w:sz w:val="22"/>
        </w:rPr>
        <w:t>列表、人员标签、事项情形分析、裁量基准推荐）、</w:t>
      </w:r>
      <w:r w:rsidR="002A6217">
        <w:rPr>
          <w:rFonts w:ascii="宋体" w:eastAsia="宋体" w:hAnsi="宋体" w:cs="Times New Roman"/>
          <w:sz w:val="22"/>
        </w:rPr>
        <w:t>嫌疑人</w:t>
      </w:r>
      <w:r w:rsidRPr="00F810F2">
        <w:rPr>
          <w:rFonts w:ascii="宋体" w:eastAsia="宋体" w:hAnsi="宋体" w:cs="Times New Roman"/>
          <w:sz w:val="22"/>
        </w:rPr>
        <w:noBreakHyphen/>
        <w:t>事项关联分析（</w:t>
      </w:r>
      <w:r w:rsidR="002A6217">
        <w:rPr>
          <w:rFonts w:ascii="宋体" w:eastAsia="宋体" w:hAnsi="宋体" w:cs="Times New Roman"/>
          <w:sz w:val="22"/>
        </w:rPr>
        <w:t>嫌疑人</w:t>
      </w:r>
      <w:r w:rsidRPr="00F810F2">
        <w:rPr>
          <w:rFonts w:ascii="宋体" w:eastAsia="宋体" w:hAnsi="宋体" w:cs="Times New Roman"/>
          <w:sz w:val="22"/>
        </w:rPr>
        <w:t>列表、</w:t>
      </w:r>
      <w:r w:rsidR="002A6217">
        <w:rPr>
          <w:rFonts w:ascii="宋体" w:eastAsia="宋体" w:hAnsi="宋体" w:cs="Times New Roman"/>
          <w:sz w:val="22"/>
        </w:rPr>
        <w:t>嫌疑人</w:t>
      </w:r>
      <w:r w:rsidRPr="00F810F2">
        <w:rPr>
          <w:rFonts w:ascii="宋体" w:eastAsia="宋体" w:hAnsi="宋体" w:cs="Times New Roman"/>
          <w:sz w:val="22"/>
        </w:rPr>
        <w:noBreakHyphen/>
        <w:t>事项关联图谱、关联人员详情信息）；AI 模式提供智能专家助手、事实分析专家、裁量分析专家、</w:t>
      </w:r>
      <w:r w:rsidR="002A6217">
        <w:rPr>
          <w:rFonts w:ascii="宋体" w:eastAsia="宋体" w:hAnsi="宋体" w:cs="Times New Roman"/>
          <w:sz w:val="22"/>
        </w:rPr>
        <w:t>嫌疑人</w:t>
      </w:r>
      <w:r w:rsidRPr="00F810F2">
        <w:rPr>
          <w:rFonts w:ascii="宋体" w:eastAsia="宋体" w:hAnsi="宋体" w:cs="Times New Roman"/>
          <w:sz w:val="22"/>
        </w:rPr>
        <w:noBreakHyphen/>
        <w:t>事项关联专家功能。</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AI 功能技术指标要求：（1）AI智能分析：基于业务事实数据自动生成分析结论，准确率≥85%；（2）裁量基准推荐：基于业务事实与裁量规则自动推荐裁量基准，与人工复核结果匹配率≥80%；（3）文书智能批注：支持对证据材料或文书内容进行批注，批注内容须与所依据的业务事实或证据材料关联，支持追溯查看原文；（4）</w:t>
      </w:r>
      <w:r w:rsidR="002A6217">
        <w:rPr>
          <w:rFonts w:ascii="宋体" w:eastAsia="宋体" w:hAnsi="宋体" w:cs="Times New Roman"/>
          <w:sz w:val="22"/>
        </w:rPr>
        <w:t>嫌疑人</w:t>
      </w:r>
      <w:r w:rsidRPr="00F810F2">
        <w:rPr>
          <w:rFonts w:ascii="宋体" w:eastAsia="宋体" w:hAnsi="宋体" w:cs="Times New Roman"/>
          <w:sz w:val="22"/>
        </w:rPr>
        <w:noBreakHyphen/>
        <w:t>事项关联图谱：图谱节点及关系类型须基于业务事实数据自动生成，不得人工编辑；（5）模型训练与数据安全：AI模型训练和推理数据不出域，训练过程须在专用业务网络内完成，符合等保三级及业务数据安全规范要求。</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lastRenderedPageBreak/>
        <w:t>16) 音视频现场处置分析模块</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本模块用于现场处置音视频资料的同步、清洗、智能处理与合规分析，规范一线业务音视频资料管理。主要功能包括：业务受理数据同步、现场处置数据同步、音视频存储地址数据同步、数据匹配、数据清洗、音视频文件同步、音视频分离、音视频合并、音视频降噪、音视频双重规范问题分析、多方言识别、声纹特征识别、语音识别与转换功能。</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AI识别类功能应同时满足普通使用环境及实地业务场景的使用要求，具体测试条件根据实际应用场景确定，主要指标要求如下： 音频识别能力：满足采购人指定部署环境及数据处理条件下，支持普通话及地方方言语音转写，字错误率≤15%；声纹聚类可准确区分2</w:t>
      </w:r>
      <w:r w:rsidRPr="00F810F2">
        <w:rPr>
          <w:rFonts w:ascii="宋体" w:eastAsia="宋体" w:hAnsi="宋体" w:cs="Times New Roman"/>
          <w:sz w:val="22"/>
        </w:rPr>
        <w:noBreakHyphen/>
        <w:t>5个不同角色，聚类准确率≥80%。</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分析效率：满足采购人指定部署环境及数据处理条件下，系统应满足每日500条 8 小时内完成处理。</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输出格式：生成符合上级接口规范的文本文件 (含时间戳，说话人标签) 及声纹特征向量，支持加密传输。</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扩展性：预留算法升级接口，可后续加载新的分析模型 (如敏感词识别，情绪检测等) 而无需更换硬件。</w:t>
      </w:r>
    </w:p>
    <w:p w:rsidR="00F810F2" w:rsidRPr="00F810F2" w:rsidRDefault="00941C79"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sz w:val="22"/>
        </w:rPr>
        <w:t>2.2</w:t>
      </w:r>
      <w:r w:rsidR="00F810F2" w:rsidRPr="00F810F2">
        <w:rPr>
          <w:rFonts w:ascii="宋体" w:eastAsia="宋体" w:hAnsi="宋体" w:cs="Times New Roman"/>
          <w:sz w:val="22"/>
        </w:rPr>
        <w:t>系统性能需求</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结合本业务全流程管控系统的使用需求，确保系统稳定、可靠的运行，主要系统性能需要达到以下指标：</w:t>
      </w:r>
    </w:p>
    <w:p w:rsidR="00F810F2" w:rsidRPr="00F810F2" w:rsidRDefault="00941C79"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sz w:val="22"/>
        </w:rPr>
        <w:t>2.2.1</w:t>
      </w:r>
      <w:r w:rsidR="00F810F2" w:rsidRPr="00F810F2">
        <w:rPr>
          <w:rFonts w:ascii="宋体" w:eastAsia="宋体" w:hAnsi="宋体" w:cs="Times New Roman"/>
          <w:sz w:val="22"/>
        </w:rPr>
        <w:t>系统稳定性指标 1）系统保证 7*24小时不间断运行； 2）平均修复时间（MTTR）≤2 小时；3）系统可用率≥99%。</w:t>
      </w:r>
    </w:p>
    <w:p w:rsidR="00F810F2" w:rsidRPr="00F810F2" w:rsidRDefault="00941C79"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sz w:val="22"/>
        </w:rPr>
        <w:t>2.2.2</w:t>
      </w:r>
      <w:r w:rsidR="00F810F2" w:rsidRPr="00F810F2">
        <w:rPr>
          <w:rFonts w:ascii="宋体" w:eastAsia="宋体" w:hAnsi="宋体" w:cs="Times New Roman"/>
          <w:sz w:val="22"/>
        </w:rPr>
        <w:t>系统性能指标 1）一般信息查询操作响应≤2 秒； 2）大数据量查询操作响应≤5 秒； 3）复杂数据统计分析响应≤8 秒。</w:t>
      </w:r>
    </w:p>
    <w:p w:rsidR="00606BCA" w:rsidRDefault="00941C79" w:rsidP="00606BCA">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sz w:val="22"/>
        </w:rPr>
        <w:t>2.2.3</w:t>
      </w:r>
      <w:r w:rsidR="00F810F2" w:rsidRPr="00F810F2">
        <w:rPr>
          <w:rFonts w:ascii="宋体" w:eastAsia="宋体" w:hAnsi="宋体" w:cs="Times New Roman"/>
          <w:sz w:val="22"/>
        </w:rPr>
        <w:t>系统质量指标 1）系统运行环境要求：系统应兼容采购人现有的信创软硬件环境；</w:t>
      </w:r>
    </w:p>
    <w:p w:rsidR="00F810F2" w:rsidRPr="00F810F2" w:rsidRDefault="00941C79" w:rsidP="00606BCA">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sz w:val="22"/>
        </w:rPr>
        <w:t>2.2.4</w:t>
      </w:r>
      <w:r w:rsidR="00F810F2" w:rsidRPr="00F810F2">
        <w:rPr>
          <w:rFonts w:ascii="宋体" w:eastAsia="宋体" w:hAnsi="宋体" w:cs="Times New Roman"/>
          <w:sz w:val="22"/>
        </w:rPr>
        <w:t>系统数量指标 1）同时在线用户数≥1500 用户；2）最大并发用户数≥150 用户。</w:t>
      </w:r>
    </w:p>
    <w:p w:rsidR="00F810F2" w:rsidRPr="00F810F2" w:rsidRDefault="00941C79"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sz w:val="22"/>
        </w:rPr>
        <w:t>2.2.5</w:t>
      </w:r>
      <w:r w:rsidR="00F810F2" w:rsidRPr="00F810F2">
        <w:rPr>
          <w:rFonts w:ascii="宋体" w:eastAsia="宋体" w:hAnsi="宋体" w:cs="Times New Roman"/>
          <w:sz w:val="22"/>
        </w:rPr>
        <w:t>数据指标 1）系统应保证数据在采集、传输、处理、存储等环节的一致性和完整性，指标不低于99.99%。</w:t>
      </w:r>
    </w:p>
    <w:p w:rsidR="00F810F2" w:rsidRPr="00F810F2" w:rsidRDefault="00941C79"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sz w:val="22"/>
        </w:rPr>
        <w:t>2.3</w:t>
      </w:r>
      <w:r w:rsidR="00F810F2" w:rsidRPr="00F810F2">
        <w:rPr>
          <w:rFonts w:ascii="宋体" w:eastAsia="宋体" w:hAnsi="宋体" w:cs="Times New Roman"/>
          <w:sz w:val="22"/>
        </w:rPr>
        <w:t>系统对接需求</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本项目需与统一身份认证平台、“一站式” 业务办理管理中心系统、协同分析平台、生物特征采集平台、密码系统五大外部系统进行数据对接，</w:t>
      </w:r>
      <w:r w:rsidR="00AE4F00">
        <w:rPr>
          <w:rFonts w:ascii="宋体" w:eastAsia="宋体" w:hAnsi="宋体" w:cs="Times New Roman"/>
          <w:sz w:val="22"/>
        </w:rPr>
        <w:t>供应商</w:t>
      </w:r>
      <w:r w:rsidRPr="00F810F2">
        <w:rPr>
          <w:rFonts w:ascii="宋体" w:eastAsia="宋体" w:hAnsi="宋体" w:cs="Times New Roman"/>
          <w:sz w:val="22"/>
        </w:rPr>
        <w:t>应根据本项目业务需</w:t>
      </w:r>
      <w:r w:rsidRPr="00F810F2">
        <w:rPr>
          <w:rFonts w:ascii="宋体" w:eastAsia="宋体" w:hAnsi="宋体" w:cs="Times New Roman"/>
          <w:sz w:val="22"/>
        </w:rPr>
        <w:lastRenderedPageBreak/>
        <w:t>求，出具详细的系统对接交互方案。</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7"/>
        <w:gridCol w:w="1575"/>
        <w:gridCol w:w="6464"/>
      </w:tblGrid>
      <w:tr w:rsidR="00F810F2" w:rsidRPr="00F810F2" w:rsidTr="00F810F2">
        <w:trPr>
          <w:tblHeader/>
          <w:tblCellSpacing w:w="15" w:type="dxa"/>
        </w:trPr>
        <w:tc>
          <w:tcPr>
            <w:tcW w:w="0" w:type="auto"/>
            <w:vAlign w:val="center"/>
            <w:hideMark/>
          </w:tcPr>
          <w:p w:rsidR="00F810F2" w:rsidRPr="00F810F2" w:rsidRDefault="00F810F2" w:rsidP="00F810F2">
            <w:pPr>
              <w:widowControl/>
              <w:jc w:val="center"/>
              <w:rPr>
                <w:rFonts w:ascii="宋体" w:eastAsia="宋体" w:hAnsi="宋体" w:cs="Times New Roman"/>
                <w:sz w:val="22"/>
              </w:rPr>
            </w:pPr>
            <w:r w:rsidRPr="00F810F2">
              <w:rPr>
                <w:rFonts w:ascii="宋体" w:eastAsia="宋体" w:hAnsi="宋体" w:cs="Times New Roman"/>
                <w:sz w:val="22"/>
              </w:rPr>
              <w:t>序号</w:t>
            </w:r>
          </w:p>
        </w:tc>
        <w:tc>
          <w:tcPr>
            <w:tcW w:w="0" w:type="auto"/>
            <w:vAlign w:val="center"/>
            <w:hideMark/>
          </w:tcPr>
          <w:p w:rsidR="00F810F2" w:rsidRPr="00F810F2" w:rsidRDefault="00F810F2" w:rsidP="00F810F2">
            <w:pPr>
              <w:widowControl/>
              <w:jc w:val="center"/>
              <w:rPr>
                <w:rFonts w:ascii="宋体" w:eastAsia="宋体" w:hAnsi="宋体" w:cs="Times New Roman"/>
                <w:sz w:val="22"/>
              </w:rPr>
            </w:pPr>
            <w:r w:rsidRPr="00F810F2">
              <w:rPr>
                <w:rFonts w:ascii="宋体" w:eastAsia="宋体" w:hAnsi="宋体" w:cs="Times New Roman"/>
                <w:sz w:val="22"/>
              </w:rPr>
              <w:t>对接系统</w:t>
            </w:r>
          </w:p>
        </w:tc>
        <w:tc>
          <w:tcPr>
            <w:tcW w:w="0" w:type="auto"/>
            <w:vAlign w:val="center"/>
            <w:hideMark/>
          </w:tcPr>
          <w:p w:rsidR="00F810F2" w:rsidRPr="00F810F2" w:rsidRDefault="00F810F2" w:rsidP="00F810F2">
            <w:pPr>
              <w:widowControl/>
              <w:jc w:val="center"/>
              <w:rPr>
                <w:rFonts w:ascii="宋体" w:eastAsia="宋体" w:hAnsi="宋体" w:cs="Times New Roman"/>
                <w:sz w:val="22"/>
              </w:rPr>
            </w:pPr>
            <w:r w:rsidRPr="00F810F2">
              <w:rPr>
                <w:rFonts w:ascii="宋体" w:eastAsia="宋体" w:hAnsi="宋体" w:cs="Times New Roman"/>
                <w:sz w:val="22"/>
              </w:rPr>
              <w:t>具体要求</w:t>
            </w:r>
          </w:p>
        </w:tc>
      </w:tr>
      <w:tr w:rsidR="001916C3" w:rsidRPr="00F810F2" w:rsidTr="00F810F2">
        <w:trPr>
          <w:tblCellSpacing w:w="15" w:type="dxa"/>
        </w:trPr>
        <w:tc>
          <w:tcPr>
            <w:tcW w:w="0" w:type="auto"/>
            <w:vAlign w:val="center"/>
            <w:hideMark/>
          </w:tcPr>
          <w:p w:rsidR="001916C3" w:rsidRPr="00F810F2" w:rsidRDefault="001916C3" w:rsidP="001916C3">
            <w:pPr>
              <w:widowControl/>
              <w:jc w:val="left"/>
              <w:rPr>
                <w:rFonts w:ascii="宋体" w:eastAsia="宋体" w:hAnsi="宋体" w:cs="Times New Roman"/>
                <w:sz w:val="22"/>
              </w:rPr>
            </w:pPr>
            <w:bookmarkStart w:id="0" w:name="_Hlk240735515"/>
            <w:r w:rsidRPr="00F810F2">
              <w:rPr>
                <w:rFonts w:ascii="宋体" w:eastAsia="宋体" w:hAnsi="宋体" w:cs="Times New Roman"/>
                <w:sz w:val="22"/>
              </w:rPr>
              <w:t>1</w:t>
            </w:r>
          </w:p>
        </w:tc>
        <w:tc>
          <w:tcPr>
            <w:tcW w:w="0" w:type="auto"/>
            <w:vAlign w:val="center"/>
            <w:hideMark/>
          </w:tcPr>
          <w:p w:rsidR="001916C3" w:rsidRDefault="001916C3" w:rsidP="001916C3">
            <w:pPr>
              <w:widowControl/>
              <w:jc w:val="left"/>
              <w:rPr>
                <w:rFonts w:ascii="宋体" w:eastAsia="宋体" w:hAnsi="宋体" w:cs="Times New Roman"/>
                <w:sz w:val="22"/>
              </w:rPr>
            </w:pPr>
            <w:r>
              <w:rPr>
                <w:rFonts w:ascii="宋体" w:eastAsia="宋体" w:hAnsi="宋体" w:cs="Times New Roman" w:hint="eastAsia"/>
                <w:sz w:val="22"/>
              </w:rPr>
              <w:t>支撑统一身份认证平台对接</w:t>
            </w:r>
          </w:p>
        </w:tc>
        <w:tc>
          <w:tcPr>
            <w:tcW w:w="0" w:type="auto"/>
            <w:vAlign w:val="center"/>
            <w:hideMark/>
          </w:tcPr>
          <w:p w:rsidR="001916C3" w:rsidRPr="00F810F2" w:rsidRDefault="001916C3" w:rsidP="001916C3">
            <w:pPr>
              <w:widowControl/>
              <w:jc w:val="left"/>
              <w:rPr>
                <w:rFonts w:ascii="宋体" w:eastAsia="宋体" w:hAnsi="宋体" w:cs="Times New Roman"/>
                <w:sz w:val="22"/>
              </w:rPr>
            </w:pPr>
            <w:r w:rsidRPr="00F810F2">
              <w:rPr>
                <w:rFonts w:ascii="宋体" w:eastAsia="宋体" w:hAnsi="宋体" w:cs="Times New Roman"/>
                <w:sz w:val="22"/>
              </w:rPr>
              <w:t>获取用户身份信息及组织架构数据，实现统一身份认证与权限管理。</w:t>
            </w:r>
          </w:p>
        </w:tc>
      </w:tr>
      <w:tr w:rsidR="001916C3" w:rsidRPr="00F810F2" w:rsidTr="00F810F2">
        <w:trPr>
          <w:tblCellSpacing w:w="15" w:type="dxa"/>
        </w:trPr>
        <w:tc>
          <w:tcPr>
            <w:tcW w:w="0" w:type="auto"/>
            <w:vAlign w:val="center"/>
            <w:hideMark/>
          </w:tcPr>
          <w:p w:rsidR="001916C3" w:rsidRPr="00F810F2" w:rsidRDefault="001916C3" w:rsidP="001916C3">
            <w:pPr>
              <w:widowControl/>
              <w:jc w:val="left"/>
              <w:rPr>
                <w:rFonts w:ascii="宋体" w:eastAsia="宋体" w:hAnsi="宋体" w:cs="Times New Roman"/>
                <w:sz w:val="22"/>
              </w:rPr>
            </w:pPr>
            <w:r w:rsidRPr="00F810F2">
              <w:rPr>
                <w:rFonts w:ascii="宋体" w:eastAsia="宋体" w:hAnsi="宋体" w:cs="Times New Roman"/>
                <w:sz w:val="22"/>
              </w:rPr>
              <w:t>2</w:t>
            </w:r>
          </w:p>
        </w:tc>
        <w:tc>
          <w:tcPr>
            <w:tcW w:w="0" w:type="auto"/>
            <w:vAlign w:val="center"/>
            <w:hideMark/>
          </w:tcPr>
          <w:p w:rsidR="001916C3" w:rsidRDefault="001916C3" w:rsidP="001916C3">
            <w:pPr>
              <w:widowControl/>
              <w:jc w:val="left"/>
              <w:rPr>
                <w:rFonts w:ascii="宋体" w:eastAsia="宋体" w:hAnsi="宋体" w:cs="Times New Roman"/>
                <w:sz w:val="22"/>
              </w:rPr>
            </w:pPr>
            <w:r>
              <w:rPr>
                <w:rFonts w:ascii="宋体" w:eastAsia="宋体" w:hAnsi="宋体" w:cs="Times New Roman" w:hint="eastAsia"/>
                <w:sz w:val="22"/>
              </w:rPr>
              <w:t>支撑“一站式”业务办理管理中心系统对接</w:t>
            </w:r>
          </w:p>
        </w:tc>
        <w:tc>
          <w:tcPr>
            <w:tcW w:w="0" w:type="auto"/>
            <w:vAlign w:val="center"/>
            <w:hideMark/>
          </w:tcPr>
          <w:p w:rsidR="001916C3" w:rsidRPr="00F810F2" w:rsidRDefault="001916C3" w:rsidP="001916C3">
            <w:pPr>
              <w:widowControl/>
              <w:jc w:val="left"/>
              <w:rPr>
                <w:rFonts w:ascii="宋体" w:eastAsia="宋体" w:hAnsi="宋体" w:cs="Times New Roman"/>
                <w:sz w:val="22"/>
              </w:rPr>
            </w:pPr>
            <w:r w:rsidRPr="00F810F2">
              <w:rPr>
                <w:rFonts w:ascii="宋体" w:eastAsia="宋体" w:hAnsi="宋体" w:cs="Times New Roman"/>
                <w:sz w:val="22"/>
              </w:rPr>
              <w:t>获取业务中心业务数据，实现事项及人员信息的互联共享。</w:t>
            </w:r>
          </w:p>
        </w:tc>
      </w:tr>
      <w:tr w:rsidR="001916C3" w:rsidRPr="00F810F2" w:rsidTr="00F810F2">
        <w:trPr>
          <w:tblCellSpacing w:w="15" w:type="dxa"/>
        </w:trPr>
        <w:tc>
          <w:tcPr>
            <w:tcW w:w="0" w:type="auto"/>
            <w:vAlign w:val="center"/>
            <w:hideMark/>
          </w:tcPr>
          <w:p w:rsidR="001916C3" w:rsidRPr="00F810F2" w:rsidRDefault="001916C3" w:rsidP="001916C3">
            <w:pPr>
              <w:widowControl/>
              <w:jc w:val="left"/>
              <w:rPr>
                <w:rFonts w:ascii="宋体" w:eastAsia="宋体" w:hAnsi="宋体" w:cs="Times New Roman"/>
                <w:sz w:val="22"/>
              </w:rPr>
            </w:pPr>
            <w:r w:rsidRPr="00F810F2">
              <w:rPr>
                <w:rFonts w:ascii="宋体" w:eastAsia="宋体" w:hAnsi="宋体" w:cs="Times New Roman"/>
                <w:sz w:val="22"/>
              </w:rPr>
              <w:t>3</w:t>
            </w:r>
          </w:p>
        </w:tc>
        <w:tc>
          <w:tcPr>
            <w:tcW w:w="0" w:type="auto"/>
            <w:vAlign w:val="center"/>
            <w:hideMark/>
          </w:tcPr>
          <w:p w:rsidR="001916C3" w:rsidRDefault="001916C3" w:rsidP="001916C3">
            <w:pPr>
              <w:widowControl/>
              <w:jc w:val="left"/>
              <w:rPr>
                <w:rFonts w:ascii="宋体" w:eastAsia="宋体" w:hAnsi="宋体" w:cs="Times New Roman"/>
                <w:sz w:val="22"/>
              </w:rPr>
            </w:pPr>
            <w:r>
              <w:rPr>
                <w:rFonts w:ascii="宋体" w:eastAsia="宋体" w:hAnsi="宋体" w:cs="Times New Roman" w:hint="eastAsia"/>
                <w:sz w:val="22"/>
              </w:rPr>
              <w:t>支撑协同分析平台对接</w:t>
            </w:r>
          </w:p>
        </w:tc>
        <w:tc>
          <w:tcPr>
            <w:tcW w:w="0" w:type="auto"/>
            <w:vAlign w:val="center"/>
            <w:hideMark/>
          </w:tcPr>
          <w:p w:rsidR="001916C3" w:rsidRPr="00F810F2" w:rsidRDefault="001916C3" w:rsidP="001916C3">
            <w:pPr>
              <w:widowControl/>
              <w:jc w:val="left"/>
              <w:rPr>
                <w:rFonts w:ascii="宋体" w:eastAsia="宋体" w:hAnsi="宋体" w:cs="Times New Roman"/>
                <w:sz w:val="22"/>
              </w:rPr>
            </w:pPr>
            <w:r w:rsidRPr="00F810F2">
              <w:rPr>
                <w:rFonts w:ascii="宋体" w:eastAsia="宋体" w:hAnsi="宋体" w:cs="Times New Roman"/>
                <w:sz w:val="22"/>
              </w:rPr>
              <w:t>获取分析报告，为业务办理提供分析支撑。</w:t>
            </w:r>
          </w:p>
        </w:tc>
      </w:tr>
      <w:tr w:rsidR="001916C3" w:rsidRPr="00F810F2" w:rsidTr="00F810F2">
        <w:trPr>
          <w:tblCellSpacing w:w="15" w:type="dxa"/>
        </w:trPr>
        <w:tc>
          <w:tcPr>
            <w:tcW w:w="0" w:type="auto"/>
            <w:vAlign w:val="center"/>
            <w:hideMark/>
          </w:tcPr>
          <w:p w:rsidR="001916C3" w:rsidRPr="00F810F2" w:rsidRDefault="001916C3" w:rsidP="001916C3">
            <w:pPr>
              <w:widowControl/>
              <w:jc w:val="left"/>
              <w:rPr>
                <w:rFonts w:ascii="宋体" w:eastAsia="宋体" w:hAnsi="宋体" w:cs="Times New Roman"/>
                <w:sz w:val="22"/>
              </w:rPr>
            </w:pPr>
            <w:r w:rsidRPr="00F810F2">
              <w:rPr>
                <w:rFonts w:ascii="宋体" w:eastAsia="宋体" w:hAnsi="宋体" w:cs="Times New Roman"/>
                <w:sz w:val="22"/>
              </w:rPr>
              <w:t>4</w:t>
            </w:r>
          </w:p>
        </w:tc>
        <w:tc>
          <w:tcPr>
            <w:tcW w:w="0" w:type="auto"/>
            <w:vAlign w:val="center"/>
            <w:hideMark/>
          </w:tcPr>
          <w:p w:rsidR="001916C3" w:rsidRDefault="001916C3" w:rsidP="001916C3">
            <w:pPr>
              <w:widowControl/>
              <w:jc w:val="left"/>
              <w:rPr>
                <w:rFonts w:ascii="宋体" w:eastAsia="宋体" w:hAnsi="宋体" w:cs="Times New Roman"/>
                <w:sz w:val="22"/>
              </w:rPr>
            </w:pPr>
            <w:r>
              <w:rPr>
                <w:rFonts w:ascii="宋体" w:eastAsia="宋体" w:hAnsi="宋体" w:cs="Times New Roman" w:hint="eastAsia"/>
                <w:sz w:val="22"/>
              </w:rPr>
              <w:t>支撑生物特征采集平台对接</w:t>
            </w:r>
          </w:p>
        </w:tc>
        <w:tc>
          <w:tcPr>
            <w:tcW w:w="0" w:type="auto"/>
            <w:vAlign w:val="center"/>
            <w:hideMark/>
          </w:tcPr>
          <w:p w:rsidR="001916C3" w:rsidRPr="00F810F2" w:rsidRDefault="001916C3" w:rsidP="001916C3">
            <w:pPr>
              <w:widowControl/>
              <w:jc w:val="left"/>
              <w:rPr>
                <w:rFonts w:ascii="宋体" w:eastAsia="宋体" w:hAnsi="宋体" w:cs="Times New Roman"/>
                <w:sz w:val="22"/>
              </w:rPr>
            </w:pPr>
            <w:r w:rsidRPr="00F810F2">
              <w:rPr>
                <w:rFonts w:ascii="宋体" w:eastAsia="宋体" w:hAnsi="宋体" w:cs="Times New Roman"/>
                <w:sz w:val="22"/>
              </w:rPr>
              <w:t>获取</w:t>
            </w:r>
            <w:r>
              <w:rPr>
                <w:rFonts w:ascii="宋体" w:eastAsia="宋体" w:hAnsi="宋体" w:cs="Times New Roman"/>
                <w:sz w:val="22"/>
              </w:rPr>
              <w:t>嫌疑人</w:t>
            </w:r>
            <w:r w:rsidRPr="00F810F2">
              <w:rPr>
                <w:rFonts w:ascii="宋体" w:eastAsia="宋体" w:hAnsi="宋体" w:cs="Times New Roman"/>
                <w:sz w:val="22"/>
              </w:rPr>
              <w:t>生物特征信息，实现技术数据共享。</w:t>
            </w:r>
          </w:p>
        </w:tc>
      </w:tr>
      <w:tr w:rsidR="001916C3" w:rsidRPr="00F810F2" w:rsidTr="00F810F2">
        <w:trPr>
          <w:tblCellSpacing w:w="15" w:type="dxa"/>
        </w:trPr>
        <w:tc>
          <w:tcPr>
            <w:tcW w:w="0" w:type="auto"/>
            <w:vAlign w:val="center"/>
            <w:hideMark/>
          </w:tcPr>
          <w:p w:rsidR="001916C3" w:rsidRPr="00F810F2" w:rsidRDefault="001916C3" w:rsidP="001916C3">
            <w:pPr>
              <w:widowControl/>
              <w:jc w:val="left"/>
              <w:rPr>
                <w:rFonts w:ascii="宋体" w:eastAsia="宋体" w:hAnsi="宋体" w:cs="Times New Roman"/>
                <w:sz w:val="22"/>
              </w:rPr>
            </w:pPr>
            <w:r w:rsidRPr="00F810F2">
              <w:rPr>
                <w:rFonts w:ascii="宋体" w:eastAsia="宋体" w:hAnsi="宋体" w:cs="Times New Roman"/>
                <w:sz w:val="22"/>
              </w:rPr>
              <w:t>5</w:t>
            </w:r>
          </w:p>
        </w:tc>
        <w:tc>
          <w:tcPr>
            <w:tcW w:w="0" w:type="auto"/>
            <w:vAlign w:val="center"/>
            <w:hideMark/>
          </w:tcPr>
          <w:p w:rsidR="001916C3" w:rsidRDefault="001916C3" w:rsidP="001916C3">
            <w:pPr>
              <w:widowControl/>
              <w:jc w:val="left"/>
              <w:rPr>
                <w:rFonts w:ascii="宋体" w:eastAsia="宋体" w:hAnsi="宋体" w:cs="Times New Roman"/>
                <w:sz w:val="22"/>
              </w:rPr>
            </w:pPr>
            <w:r>
              <w:rPr>
                <w:rFonts w:ascii="宋体" w:eastAsia="宋体" w:hAnsi="宋体" w:cs="Times New Roman" w:hint="eastAsia"/>
                <w:sz w:val="22"/>
              </w:rPr>
              <w:t>支撑密码系统对接</w:t>
            </w:r>
          </w:p>
        </w:tc>
        <w:tc>
          <w:tcPr>
            <w:tcW w:w="0" w:type="auto"/>
            <w:vAlign w:val="center"/>
            <w:hideMark/>
          </w:tcPr>
          <w:p w:rsidR="001916C3" w:rsidRPr="00F810F2" w:rsidRDefault="001916C3" w:rsidP="001916C3">
            <w:pPr>
              <w:widowControl/>
              <w:jc w:val="left"/>
              <w:rPr>
                <w:rFonts w:ascii="宋体" w:eastAsia="宋体" w:hAnsi="宋体" w:cs="Times New Roman"/>
                <w:sz w:val="22"/>
              </w:rPr>
            </w:pPr>
            <w:r w:rsidRPr="00F810F2">
              <w:rPr>
                <w:rFonts w:ascii="宋体" w:eastAsia="宋体" w:hAnsi="宋体" w:cs="Times New Roman"/>
                <w:sz w:val="22"/>
              </w:rPr>
              <w:t>主要对接内容：业务重要数据安全传输模块、服务器设备日志 / 访问控制信息完整性模块、重要可执行程序签名验签模块、用户访问控制信息签名验签模块、应用系统重要数据加解密模块、应用系统重要数据签名验签模块</w:t>
            </w:r>
          </w:p>
        </w:tc>
      </w:tr>
    </w:tbl>
    <w:bookmarkEnd w:id="0"/>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备注：采购人负责相关第三方接口协调，并在项目实施阶段提供响应接口技术规范及接口文档，</w:t>
      </w:r>
      <w:r w:rsidR="00AE4F00">
        <w:rPr>
          <w:rFonts w:ascii="宋体" w:eastAsia="宋体" w:hAnsi="宋体" w:cs="Times New Roman"/>
          <w:sz w:val="22"/>
        </w:rPr>
        <w:t>成交人</w:t>
      </w:r>
      <w:r w:rsidRPr="00F810F2">
        <w:rPr>
          <w:rFonts w:ascii="宋体" w:eastAsia="宋体" w:hAnsi="宋体" w:cs="Times New Roman"/>
          <w:sz w:val="22"/>
        </w:rPr>
        <w:t>负责完成本项目范围内的接口开发及联调工作。</w:t>
      </w:r>
    </w:p>
    <w:p w:rsidR="00F810F2" w:rsidRPr="00F810F2" w:rsidRDefault="00941C79"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sz w:val="22"/>
        </w:rPr>
        <w:t>2.4.</w:t>
      </w:r>
      <w:r w:rsidR="00F810F2" w:rsidRPr="00F810F2">
        <w:rPr>
          <w:rFonts w:ascii="宋体" w:eastAsia="宋体" w:hAnsi="宋体" w:cs="Times New Roman"/>
          <w:sz w:val="22"/>
        </w:rPr>
        <w:t>配套基础资源需求</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hint="eastAsia"/>
          <w:sz w:val="22"/>
        </w:rPr>
        <w:t>2.4.1</w:t>
      </w:r>
      <w:r w:rsidR="00F810F2" w:rsidRPr="00F810F2">
        <w:rPr>
          <w:rFonts w:ascii="宋体" w:eastAsia="宋体" w:hAnsi="宋体" w:cs="Times New Roman"/>
          <w:sz w:val="22"/>
        </w:rPr>
        <w:t>建设任务 配套采购应用服务器、算力服务器及操作系统，用于部署音视频现场处置分析模块；系统其余功能模块利用现有服务器资源部署。</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hint="eastAsia"/>
          <w:sz w:val="22"/>
        </w:rPr>
        <w:t>2.4.2</w:t>
      </w:r>
      <w:r w:rsidR="00F810F2" w:rsidRPr="00F810F2">
        <w:rPr>
          <w:rFonts w:ascii="宋体" w:eastAsia="宋体" w:hAnsi="宋体" w:cs="Times New Roman"/>
          <w:sz w:val="22"/>
        </w:rPr>
        <w:t>系统部署 系统部署于专用业务网络，工作场地及核心机房利用现有设施。</w:t>
      </w:r>
    </w:p>
    <w:p w:rsidR="00F810F2" w:rsidRPr="00F810F2" w:rsidRDefault="00CD57E7" w:rsidP="00F810F2">
      <w:pPr>
        <w:tabs>
          <w:tab w:val="left" w:pos="900"/>
        </w:tabs>
        <w:snapToGrid w:val="0"/>
        <w:spacing w:line="360" w:lineRule="auto"/>
        <w:ind w:firstLine="357"/>
        <w:rPr>
          <w:rFonts w:ascii="黑体" w:eastAsia="宋体" w:hAnsi="黑体" w:cs="仿宋_GB2312"/>
          <w:b/>
          <w:bCs/>
          <w:color w:val="000000" w:themeColor="text1"/>
          <w:sz w:val="44"/>
          <w:szCs w:val="44"/>
        </w:rPr>
      </w:pPr>
      <w:r>
        <w:rPr>
          <w:rFonts w:ascii="宋体" w:eastAsia="宋体" w:hAnsi="宋体" w:cs="Times New Roman" w:hint="eastAsia"/>
          <w:sz w:val="22"/>
        </w:rPr>
        <w:t>2.4.3</w:t>
      </w:r>
      <w:r w:rsidR="00F810F2" w:rsidRPr="00F810F2">
        <w:rPr>
          <w:rFonts w:ascii="宋体" w:eastAsia="宋体" w:hAnsi="宋体" w:cs="Times New Roman"/>
          <w:sz w:val="22"/>
        </w:rPr>
        <w:t>采购清单及技术要求</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7"/>
        <w:gridCol w:w="470"/>
        <w:gridCol w:w="7579"/>
      </w:tblGrid>
      <w:tr w:rsidR="00606BCA" w:rsidRPr="00F810F2" w:rsidTr="00941C79">
        <w:trPr>
          <w:tblHeader/>
          <w:tblCellSpacing w:w="15" w:type="dxa"/>
        </w:trPr>
        <w:tc>
          <w:tcPr>
            <w:tcW w:w="191" w:type="pct"/>
            <w:vAlign w:val="center"/>
            <w:hideMark/>
          </w:tcPr>
          <w:p w:rsidR="00606BCA" w:rsidRPr="00F810F2" w:rsidRDefault="00606BCA" w:rsidP="00F810F2">
            <w:pPr>
              <w:widowControl/>
              <w:jc w:val="center"/>
              <w:rPr>
                <w:rFonts w:ascii="宋体" w:eastAsia="宋体" w:hAnsi="宋体" w:cs="宋体"/>
                <w:b/>
                <w:bCs/>
                <w:kern w:val="0"/>
                <w:szCs w:val="21"/>
              </w:rPr>
            </w:pPr>
            <w:r w:rsidRPr="00F810F2">
              <w:rPr>
                <w:rFonts w:ascii="宋体" w:eastAsia="宋体" w:hAnsi="宋体" w:cs="宋体"/>
                <w:b/>
                <w:bCs/>
                <w:kern w:val="0"/>
                <w:szCs w:val="21"/>
              </w:rPr>
              <w:t>序号</w:t>
            </w:r>
          </w:p>
        </w:tc>
        <w:tc>
          <w:tcPr>
            <w:tcW w:w="261" w:type="pct"/>
            <w:vAlign w:val="center"/>
            <w:hideMark/>
          </w:tcPr>
          <w:p w:rsidR="00606BCA" w:rsidRPr="00F810F2" w:rsidRDefault="00606BCA" w:rsidP="00F810F2">
            <w:pPr>
              <w:widowControl/>
              <w:jc w:val="center"/>
              <w:rPr>
                <w:rFonts w:ascii="宋体" w:eastAsia="宋体" w:hAnsi="宋体" w:cs="宋体"/>
                <w:b/>
                <w:bCs/>
                <w:kern w:val="0"/>
                <w:szCs w:val="21"/>
              </w:rPr>
            </w:pPr>
            <w:r w:rsidRPr="00F810F2">
              <w:rPr>
                <w:rFonts w:ascii="宋体" w:eastAsia="宋体" w:hAnsi="宋体" w:cs="宋体"/>
                <w:b/>
                <w:bCs/>
                <w:kern w:val="0"/>
                <w:szCs w:val="21"/>
              </w:rPr>
              <w:t>名称</w:t>
            </w:r>
          </w:p>
        </w:tc>
        <w:tc>
          <w:tcPr>
            <w:tcW w:w="4476" w:type="pct"/>
            <w:vAlign w:val="center"/>
            <w:hideMark/>
          </w:tcPr>
          <w:p w:rsidR="00606BCA" w:rsidRPr="00F810F2" w:rsidRDefault="00606BCA" w:rsidP="00F810F2">
            <w:pPr>
              <w:widowControl/>
              <w:jc w:val="center"/>
              <w:rPr>
                <w:rFonts w:ascii="宋体" w:eastAsia="宋体" w:hAnsi="宋体" w:cs="宋体"/>
                <w:b/>
                <w:bCs/>
                <w:kern w:val="0"/>
                <w:szCs w:val="21"/>
              </w:rPr>
            </w:pPr>
            <w:r w:rsidRPr="00F810F2">
              <w:rPr>
                <w:rFonts w:ascii="宋体" w:eastAsia="宋体" w:hAnsi="宋体" w:cs="宋体"/>
                <w:b/>
                <w:bCs/>
                <w:kern w:val="0"/>
                <w:szCs w:val="21"/>
              </w:rPr>
              <w:t>技术要求</w:t>
            </w:r>
          </w:p>
        </w:tc>
      </w:tr>
      <w:tr w:rsidR="00606BCA" w:rsidRPr="00F810F2" w:rsidTr="00941C79">
        <w:trPr>
          <w:tblCellSpacing w:w="15" w:type="dxa"/>
        </w:trPr>
        <w:tc>
          <w:tcPr>
            <w:tcW w:w="191" w:type="pct"/>
            <w:vAlign w:val="center"/>
            <w:hideMark/>
          </w:tcPr>
          <w:p w:rsidR="00606BCA" w:rsidRPr="00F810F2" w:rsidRDefault="00606BCA"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c>
          <w:tcPr>
            <w:tcW w:w="261" w:type="pct"/>
            <w:vAlign w:val="center"/>
            <w:hideMark/>
          </w:tcPr>
          <w:p w:rsidR="00606BCA" w:rsidRPr="00F810F2" w:rsidRDefault="00606BCA" w:rsidP="00F810F2">
            <w:pPr>
              <w:widowControl/>
              <w:jc w:val="left"/>
              <w:rPr>
                <w:rFonts w:ascii="宋体" w:eastAsia="宋体" w:hAnsi="宋体" w:cs="宋体"/>
                <w:kern w:val="0"/>
                <w:szCs w:val="21"/>
              </w:rPr>
            </w:pPr>
            <w:r w:rsidRPr="00F810F2">
              <w:rPr>
                <w:rFonts w:ascii="宋体" w:eastAsia="宋体" w:hAnsi="宋体" w:cs="宋体"/>
                <w:kern w:val="0"/>
                <w:szCs w:val="21"/>
              </w:rPr>
              <w:t>应用服务器</w:t>
            </w:r>
          </w:p>
        </w:tc>
        <w:tc>
          <w:tcPr>
            <w:tcW w:w="4476" w:type="pct"/>
            <w:vAlign w:val="center"/>
            <w:hideMark/>
          </w:tcPr>
          <w:p w:rsidR="00606BCA" w:rsidRPr="00F810F2" w:rsidRDefault="00606BCA" w:rsidP="00F810F2">
            <w:pPr>
              <w:widowControl/>
              <w:jc w:val="left"/>
              <w:rPr>
                <w:rFonts w:ascii="宋体" w:eastAsia="宋体" w:hAnsi="宋体" w:cs="宋体"/>
                <w:kern w:val="0"/>
                <w:szCs w:val="21"/>
              </w:rPr>
            </w:pPr>
            <w:r w:rsidRPr="00F810F2">
              <w:rPr>
                <w:rFonts w:ascii="宋体" w:eastAsia="宋体" w:hAnsi="宋体" w:cs="宋体"/>
                <w:kern w:val="0"/>
                <w:szCs w:val="21"/>
              </w:rPr>
              <w:t>1、处理器：≥ 32 核；2、内存：≥ 128GB；3、存储：≥ 2 块 4TB 硬盘；4、网络：≥ 2 个千兆网口。</w:t>
            </w:r>
          </w:p>
        </w:tc>
      </w:tr>
      <w:tr w:rsidR="00606BCA" w:rsidRPr="00F810F2" w:rsidTr="00941C79">
        <w:trPr>
          <w:tblCellSpacing w:w="15" w:type="dxa"/>
        </w:trPr>
        <w:tc>
          <w:tcPr>
            <w:tcW w:w="191" w:type="pct"/>
            <w:vAlign w:val="center"/>
            <w:hideMark/>
          </w:tcPr>
          <w:p w:rsidR="00606BCA" w:rsidRPr="00F810F2" w:rsidRDefault="00606BCA" w:rsidP="00F810F2">
            <w:pPr>
              <w:widowControl/>
              <w:jc w:val="left"/>
              <w:rPr>
                <w:rFonts w:ascii="宋体" w:eastAsia="宋体" w:hAnsi="宋体" w:cs="宋体"/>
                <w:kern w:val="0"/>
                <w:szCs w:val="21"/>
              </w:rPr>
            </w:pPr>
            <w:r w:rsidRPr="00F810F2">
              <w:rPr>
                <w:rFonts w:ascii="宋体" w:eastAsia="宋体" w:hAnsi="宋体" w:cs="宋体"/>
                <w:kern w:val="0"/>
                <w:szCs w:val="21"/>
              </w:rPr>
              <w:t>2</w:t>
            </w:r>
          </w:p>
        </w:tc>
        <w:tc>
          <w:tcPr>
            <w:tcW w:w="261" w:type="pct"/>
            <w:vAlign w:val="center"/>
            <w:hideMark/>
          </w:tcPr>
          <w:p w:rsidR="00606BCA" w:rsidRPr="00F810F2" w:rsidRDefault="00606BCA" w:rsidP="00F810F2">
            <w:pPr>
              <w:widowControl/>
              <w:jc w:val="left"/>
              <w:rPr>
                <w:rFonts w:ascii="宋体" w:eastAsia="宋体" w:hAnsi="宋体" w:cs="宋体"/>
                <w:kern w:val="0"/>
                <w:szCs w:val="21"/>
              </w:rPr>
            </w:pPr>
            <w:r w:rsidRPr="00F810F2">
              <w:rPr>
                <w:rFonts w:ascii="宋体" w:eastAsia="宋体" w:hAnsi="宋体" w:cs="宋体"/>
                <w:kern w:val="0"/>
                <w:szCs w:val="21"/>
              </w:rPr>
              <w:t>算力服务器</w:t>
            </w:r>
          </w:p>
        </w:tc>
        <w:tc>
          <w:tcPr>
            <w:tcW w:w="4476" w:type="pct"/>
            <w:vAlign w:val="center"/>
            <w:hideMark/>
          </w:tcPr>
          <w:p w:rsidR="00606BCA" w:rsidRPr="00F810F2" w:rsidRDefault="00606BCA" w:rsidP="00F810F2">
            <w:pPr>
              <w:widowControl/>
              <w:jc w:val="left"/>
              <w:rPr>
                <w:rFonts w:ascii="宋体" w:eastAsia="宋体" w:hAnsi="宋体" w:cs="宋体"/>
                <w:kern w:val="0"/>
                <w:szCs w:val="21"/>
              </w:rPr>
            </w:pPr>
            <w:r w:rsidRPr="00F810F2">
              <w:rPr>
                <w:rFonts w:ascii="宋体" w:eastAsia="宋体" w:hAnsi="宋体" w:cs="宋体"/>
                <w:kern w:val="0"/>
                <w:szCs w:val="21"/>
              </w:rPr>
              <w:t>1、处理器：配置 4 颗物理处理器，单颗处理器≥48 核，主频≥2.6GHz；2、AI 加速卡：配置≥4 张 AI 算力加速卡，单卡显存≥64GB，单卡 FP16 稠密矩阵 AI 张量算力≥280TFLOPS，满足音视频、声纹、方言识别业务推理性能要求。3、系统内存：≥ 512GB；4、存储配置：配置≥ 2 块 480GB SATA SSD 系统盘；配置≥ 2 块 3840GB NVMe SSD 数据盘；5、网卡：板载≥4 端口 25GE/10GE 光口；6、RAID 卡：配置硬件 RAID 卡，缓存≥4GB，支持 RAID 0/1/5/6/10/50/60; 系统盘和数据盘均须配置 RAID, 实现硬盘数据存储的高可靠；7、电源：≥4 个 2600W 服务器冗余电源。</w:t>
            </w:r>
          </w:p>
        </w:tc>
      </w:tr>
      <w:tr w:rsidR="00606BCA" w:rsidRPr="00F810F2" w:rsidTr="00941C79">
        <w:trPr>
          <w:tblCellSpacing w:w="15" w:type="dxa"/>
        </w:trPr>
        <w:tc>
          <w:tcPr>
            <w:tcW w:w="191" w:type="pct"/>
            <w:vAlign w:val="center"/>
            <w:hideMark/>
          </w:tcPr>
          <w:p w:rsidR="00606BCA" w:rsidRPr="00F810F2" w:rsidRDefault="00606BCA" w:rsidP="00F810F2">
            <w:pPr>
              <w:widowControl/>
              <w:jc w:val="left"/>
              <w:rPr>
                <w:rFonts w:ascii="宋体" w:eastAsia="宋体" w:hAnsi="宋体" w:cs="宋体"/>
                <w:kern w:val="0"/>
                <w:szCs w:val="21"/>
              </w:rPr>
            </w:pPr>
            <w:r w:rsidRPr="00F810F2">
              <w:rPr>
                <w:rFonts w:ascii="宋体" w:eastAsia="宋体" w:hAnsi="宋体" w:cs="宋体"/>
                <w:kern w:val="0"/>
                <w:szCs w:val="21"/>
              </w:rPr>
              <w:lastRenderedPageBreak/>
              <w:t>3</w:t>
            </w:r>
          </w:p>
        </w:tc>
        <w:tc>
          <w:tcPr>
            <w:tcW w:w="261" w:type="pct"/>
            <w:vAlign w:val="center"/>
            <w:hideMark/>
          </w:tcPr>
          <w:p w:rsidR="00606BCA" w:rsidRPr="00F810F2" w:rsidRDefault="00606BCA" w:rsidP="00F810F2">
            <w:pPr>
              <w:widowControl/>
              <w:jc w:val="left"/>
              <w:rPr>
                <w:rFonts w:ascii="宋体" w:eastAsia="宋体" w:hAnsi="宋体" w:cs="宋体"/>
                <w:kern w:val="0"/>
                <w:szCs w:val="21"/>
              </w:rPr>
            </w:pPr>
            <w:r w:rsidRPr="00F810F2">
              <w:rPr>
                <w:rFonts w:ascii="宋体" w:eastAsia="宋体" w:hAnsi="宋体" w:cs="宋体"/>
                <w:kern w:val="0"/>
                <w:szCs w:val="21"/>
              </w:rPr>
              <w:t>操作系统</w:t>
            </w:r>
          </w:p>
        </w:tc>
        <w:tc>
          <w:tcPr>
            <w:tcW w:w="4476" w:type="pct"/>
            <w:vAlign w:val="center"/>
            <w:hideMark/>
          </w:tcPr>
          <w:p w:rsidR="00606BCA" w:rsidRPr="00F810F2" w:rsidRDefault="00606BCA" w:rsidP="00F810F2">
            <w:pPr>
              <w:widowControl/>
              <w:jc w:val="left"/>
              <w:rPr>
                <w:rFonts w:ascii="宋体" w:eastAsia="宋体" w:hAnsi="宋体" w:cs="宋体"/>
                <w:kern w:val="0"/>
                <w:szCs w:val="21"/>
              </w:rPr>
            </w:pPr>
            <w:r w:rsidRPr="00F810F2">
              <w:rPr>
                <w:rFonts w:ascii="宋体" w:eastAsia="宋体" w:hAnsi="宋体" w:cs="宋体"/>
                <w:kern w:val="0"/>
                <w:szCs w:val="21"/>
              </w:rPr>
              <w:t>要求具备文件管理、设备管理、日志管理、配套服务进程和监控管理、网络管理、资源管理、软件包管理、硬盘管理等基本功能；符合 XC 要求。</w:t>
            </w:r>
          </w:p>
        </w:tc>
      </w:tr>
    </w:tbl>
    <w:p w:rsidR="00F810F2" w:rsidRPr="00F810F2" w:rsidRDefault="00941C79"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sz w:val="22"/>
        </w:rPr>
        <w:t>2.5</w:t>
      </w:r>
      <w:r w:rsidR="00F810F2" w:rsidRPr="00F810F2">
        <w:rPr>
          <w:rFonts w:ascii="宋体" w:eastAsia="宋体" w:hAnsi="宋体" w:cs="Times New Roman"/>
          <w:sz w:val="22"/>
        </w:rPr>
        <w:t>信息安全要求</w:t>
      </w:r>
    </w:p>
    <w:p w:rsidR="00F810F2" w:rsidRPr="00F810F2" w:rsidRDefault="00941C79"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hint="eastAsia"/>
          <w:sz w:val="22"/>
        </w:rPr>
        <w:t>2.5.</w:t>
      </w:r>
      <w:r>
        <w:rPr>
          <w:rFonts w:ascii="宋体" w:eastAsia="宋体" w:hAnsi="宋体" w:cs="Times New Roman"/>
          <w:sz w:val="22"/>
        </w:rPr>
        <w:t>1</w:t>
      </w:r>
      <w:r w:rsidR="00F810F2" w:rsidRPr="00F810F2">
        <w:rPr>
          <w:rFonts w:ascii="宋体" w:eastAsia="宋体" w:hAnsi="宋体" w:cs="Times New Roman"/>
          <w:sz w:val="22"/>
        </w:rPr>
        <w:t>信息安全是系统运行的核心基础，项目需按网络安全三级等保技术要求进行开发实施，满足信息系统、数据、密码应用等安全性要求，项目建设完成后，</w:t>
      </w:r>
      <w:r w:rsidR="00AE4F00">
        <w:rPr>
          <w:rFonts w:ascii="宋体" w:eastAsia="宋体" w:hAnsi="宋体" w:cs="Times New Roman"/>
          <w:sz w:val="22"/>
        </w:rPr>
        <w:t>供应商</w:t>
      </w:r>
      <w:r w:rsidR="00F810F2" w:rsidRPr="00F810F2">
        <w:rPr>
          <w:rFonts w:ascii="宋体" w:eastAsia="宋体" w:hAnsi="宋体" w:cs="Times New Roman"/>
          <w:sz w:val="22"/>
        </w:rPr>
        <w:t>需配合完成软件测评、安全测评、密码测评，并通过第三方权威测评机构评测取得软件测评、安全测评及密码测评报告。</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hint="eastAsia"/>
          <w:sz w:val="22"/>
        </w:rPr>
        <w:t>2.5.2</w:t>
      </w:r>
      <w:r w:rsidR="00F810F2" w:rsidRPr="00F810F2">
        <w:rPr>
          <w:rFonts w:ascii="宋体" w:eastAsia="宋体" w:hAnsi="宋体" w:cs="Times New Roman"/>
          <w:sz w:val="22"/>
        </w:rPr>
        <w:t>针对本项目业务特点，系统须满足以下安全要求：</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hint="eastAsia"/>
          <w:sz w:val="22"/>
        </w:rPr>
        <w:t>2.5.3</w:t>
      </w:r>
      <w:r w:rsidR="00F810F2" w:rsidRPr="00F810F2">
        <w:rPr>
          <w:rFonts w:ascii="宋体" w:eastAsia="宋体" w:hAnsi="宋体" w:cs="Times New Roman"/>
          <w:sz w:val="22"/>
        </w:rPr>
        <w:t>权限管理要求 须根据业务数据资源分级分类要求设计数据管理权限，依托统一身份认证平台实现用户分级管理、权限控制、身份认证，实现业务数据行级权限隔离。业务人员仅可访问授权范围内的业务及业务</w:t>
      </w:r>
      <w:r w:rsidR="002A6217">
        <w:rPr>
          <w:rFonts w:ascii="宋体" w:eastAsia="宋体" w:hAnsi="宋体" w:cs="Times New Roman"/>
          <w:sz w:val="22"/>
        </w:rPr>
        <w:t>嫌疑人</w:t>
      </w:r>
      <w:r w:rsidR="00F810F2" w:rsidRPr="00F810F2">
        <w:rPr>
          <w:rFonts w:ascii="宋体" w:eastAsia="宋体" w:hAnsi="宋体" w:cs="Times New Roman"/>
          <w:sz w:val="22"/>
        </w:rPr>
        <w:t>数据，严禁越权查看非授权信息。</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hint="eastAsia"/>
          <w:sz w:val="22"/>
        </w:rPr>
        <w:t>2.5.4</w:t>
      </w:r>
      <w:r w:rsidR="00F810F2" w:rsidRPr="00F810F2">
        <w:rPr>
          <w:rFonts w:ascii="宋体" w:eastAsia="宋体" w:hAnsi="宋体" w:cs="Times New Roman"/>
          <w:sz w:val="22"/>
        </w:rPr>
        <w:t>操作审计要求 数据操作审计须围绕数据全生命周期划定范围，采用日志分析、行为监测、权限核实等技术方式，对权限管理、访问控制、数据修改、备份恢复等关键操作进行合规性与安全性审查，确保数据操作可追溯。审计日志须加密存储且留存不少于 180天。数据导出操作须强制记录操作人、时间、导出条件及数据规模，大批量导出须设置校验管控，防范敏感业务数据批量外泄。</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hint="eastAsia"/>
          <w:sz w:val="22"/>
        </w:rPr>
        <w:t>2.5.5</w:t>
      </w:r>
      <w:r w:rsidR="00F810F2" w:rsidRPr="00F810F2">
        <w:rPr>
          <w:rFonts w:ascii="宋体" w:eastAsia="宋体" w:hAnsi="宋体" w:cs="Times New Roman"/>
          <w:sz w:val="22"/>
        </w:rPr>
        <w:t>安全管理要求 须制定针对开发人员、开发场地、数据安全管理的规范与措施，确保备份数据不被非法获取或篡改，保证数据安全性和完整性。</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hint="eastAsia"/>
          <w:sz w:val="22"/>
        </w:rPr>
        <w:t>2.5.6</w:t>
      </w:r>
      <w:r w:rsidR="00F810F2" w:rsidRPr="00F810F2">
        <w:rPr>
          <w:rFonts w:ascii="宋体" w:eastAsia="宋体" w:hAnsi="宋体" w:cs="Times New Roman"/>
          <w:sz w:val="22"/>
        </w:rPr>
        <w:t>安全存储要求 须遵循上级加密算法要求对数据进行加密存储，策略上须结合密钥管理策略、访问控制策略、数据备份与恢复策略、存储系统安全加固及应急响应策略，保护数据存储安全。</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三</w:t>
      </w:r>
      <w:r w:rsidR="00941C79">
        <w:rPr>
          <w:rFonts w:ascii="宋体" w:eastAsia="宋体" w:hAnsi="宋体" w:cs="Times New Roman" w:hint="eastAsia"/>
          <w:sz w:val="22"/>
        </w:rPr>
        <w:t>、</w:t>
      </w:r>
      <w:r w:rsidRPr="00F810F2">
        <w:rPr>
          <w:rFonts w:ascii="宋体" w:eastAsia="宋体" w:hAnsi="宋体" w:cs="Times New Roman"/>
          <w:sz w:val="22"/>
        </w:rPr>
        <w:t>项目实施要求</w:t>
      </w:r>
    </w:p>
    <w:p w:rsidR="00F810F2" w:rsidRPr="00F810F2" w:rsidRDefault="00AE4F00"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sz w:val="22"/>
        </w:rPr>
        <w:t>供应商</w:t>
      </w:r>
      <w:r w:rsidR="00F810F2" w:rsidRPr="00F810F2">
        <w:rPr>
          <w:rFonts w:ascii="宋体" w:eastAsia="宋体" w:hAnsi="宋体" w:cs="Times New Roman"/>
          <w:sz w:val="22"/>
        </w:rPr>
        <w:t>应充分考虑满足投标项目的建设要求，提出完整、科学、合理的项目实施与管理方案，在项目进度管理、质量管理、风险管理、项目人员组织管理等方面做出详细的说明，提出需采取的确保整个项目正常有序实施的措施和办法。具体要求包括但不限于以下内容：</w:t>
      </w:r>
    </w:p>
    <w:p w:rsidR="00F810F2" w:rsidRPr="00F810F2" w:rsidRDefault="00941C79"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sz w:val="22"/>
        </w:rPr>
        <w:t>3.1</w:t>
      </w:r>
      <w:r w:rsidR="00F810F2" w:rsidRPr="00F810F2">
        <w:rPr>
          <w:rFonts w:ascii="宋体" w:eastAsia="宋体" w:hAnsi="宋体" w:cs="Times New Roman"/>
          <w:sz w:val="22"/>
        </w:rPr>
        <w:t>实施工期及计划要求</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本项目计划实施工期为9个月，合同签订后8个月内完成应用系统的开发和测试工作后进行初验；初验通过后进入试运行，试运行周期不少于</w:t>
      </w:r>
      <w:r w:rsidR="00CD57E7">
        <w:rPr>
          <w:rFonts w:ascii="宋体" w:eastAsia="宋体" w:hAnsi="宋体" w:cs="Times New Roman" w:hint="eastAsia"/>
          <w:sz w:val="22"/>
        </w:rPr>
        <w:t>2</w:t>
      </w:r>
      <w:r w:rsidRPr="00F810F2">
        <w:rPr>
          <w:rFonts w:ascii="宋体" w:eastAsia="宋体" w:hAnsi="宋体" w:cs="Times New Roman"/>
          <w:sz w:val="22"/>
        </w:rPr>
        <w:t>个月，试运行期内应完成人员培训工作，并对试运行期间出现的问题进行整改，同时应建立完善的系统运维体系。</w:t>
      </w:r>
      <w:r w:rsidRPr="00F810F2">
        <w:rPr>
          <w:rFonts w:ascii="宋体" w:eastAsia="宋体" w:hAnsi="宋体" w:cs="Times New Roman"/>
          <w:sz w:val="22"/>
        </w:rPr>
        <w:lastRenderedPageBreak/>
        <w:t>满足竣工验收条件后，完成本次招标项目的终验。如终验合格则正式交付使用并进入质保期；如终验不合格，则应根据终验意见进行整改，并重新开始试运行，直至终验合格。</w:t>
      </w:r>
    </w:p>
    <w:p w:rsidR="00F810F2" w:rsidRPr="00F810F2" w:rsidRDefault="00941C79"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sz w:val="22"/>
        </w:rPr>
        <w:t>3.2</w:t>
      </w:r>
      <w:r w:rsidR="00F810F2" w:rsidRPr="00F810F2">
        <w:rPr>
          <w:rFonts w:ascii="宋体" w:eastAsia="宋体" w:hAnsi="宋体" w:cs="Times New Roman"/>
          <w:sz w:val="22"/>
        </w:rPr>
        <w:t>实施人员要求</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hint="eastAsia"/>
          <w:sz w:val="22"/>
        </w:rPr>
        <w:t>3.2.1</w:t>
      </w:r>
      <w:r w:rsidR="00AE4F00">
        <w:rPr>
          <w:rFonts w:ascii="宋体" w:eastAsia="宋体" w:hAnsi="宋体" w:cs="Times New Roman"/>
          <w:sz w:val="22"/>
        </w:rPr>
        <w:t>供应商</w:t>
      </w:r>
      <w:r w:rsidR="00F810F2" w:rsidRPr="00F810F2">
        <w:rPr>
          <w:rFonts w:ascii="宋体" w:eastAsia="宋体" w:hAnsi="宋体" w:cs="Times New Roman"/>
          <w:sz w:val="22"/>
        </w:rPr>
        <w:t>应该具备满足本项目实施及运维的技术服务能力，并能够按照采购人要求提供远程或者现场技术支持。</w:t>
      </w:r>
      <w:r w:rsidR="00AE4F00">
        <w:rPr>
          <w:rFonts w:ascii="宋体" w:eastAsia="宋体" w:hAnsi="宋体" w:cs="Times New Roman"/>
          <w:sz w:val="22"/>
        </w:rPr>
        <w:t>成交人</w:t>
      </w:r>
      <w:r w:rsidR="00F810F2" w:rsidRPr="00F810F2">
        <w:rPr>
          <w:rFonts w:ascii="宋体" w:eastAsia="宋体" w:hAnsi="宋体" w:cs="Times New Roman"/>
          <w:sz w:val="22"/>
        </w:rPr>
        <w:t>须接受采购人管理，接受监理方监管，接受第三方审计机构审计、第三方测试机构测试，并针对本项目组建实施团队。主要要求如下：</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hint="eastAsia"/>
          <w:sz w:val="22"/>
        </w:rPr>
        <w:t>3.2.2</w:t>
      </w:r>
      <w:r w:rsidR="00F810F2" w:rsidRPr="00F810F2">
        <w:rPr>
          <w:rFonts w:ascii="宋体" w:eastAsia="宋体" w:hAnsi="宋体" w:cs="Times New Roman"/>
          <w:sz w:val="22"/>
        </w:rPr>
        <w:t>参与人员应为</w:t>
      </w:r>
      <w:r w:rsidR="00AE4F00">
        <w:rPr>
          <w:rFonts w:ascii="宋体" w:eastAsia="宋体" w:hAnsi="宋体" w:cs="Times New Roman"/>
          <w:sz w:val="22"/>
        </w:rPr>
        <w:t>成交人</w:t>
      </w:r>
      <w:r w:rsidR="00F810F2" w:rsidRPr="00F810F2">
        <w:rPr>
          <w:rFonts w:ascii="宋体" w:eastAsia="宋体" w:hAnsi="宋体" w:cs="Times New Roman"/>
          <w:sz w:val="22"/>
        </w:rPr>
        <w:t>正式员工，</w:t>
      </w:r>
      <w:r w:rsidR="00AE4F00">
        <w:rPr>
          <w:rFonts w:ascii="宋体" w:eastAsia="宋体" w:hAnsi="宋体" w:cs="Times New Roman"/>
          <w:sz w:val="22"/>
        </w:rPr>
        <w:t>供应商</w:t>
      </w:r>
      <w:r w:rsidR="00F810F2" w:rsidRPr="00F810F2">
        <w:rPr>
          <w:rFonts w:ascii="宋体" w:eastAsia="宋体" w:hAnsi="宋体" w:cs="Times New Roman"/>
          <w:sz w:val="22"/>
        </w:rPr>
        <w:t>应提供主要项目负责人及主要核心人员简历及社保证明。</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hint="eastAsia"/>
          <w:sz w:val="22"/>
        </w:rPr>
        <w:t>3.2.3</w:t>
      </w:r>
      <w:r w:rsidR="00AE4F00">
        <w:rPr>
          <w:rFonts w:ascii="宋体" w:eastAsia="宋体" w:hAnsi="宋体" w:cs="Times New Roman"/>
          <w:sz w:val="22"/>
        </w:rPr>
        <w:t>成交人</w:t>
      </w:r>
      <w:r w:rsidR="00F810F2" w:rsidRPr="00F810F2">
        <w:rPr>
          <w:rFonts w:ascii="宋体" w:eastAsia="宋体" w:hAnsi="宋体" w:cs="Times New Roman"/>
          <w:sz w:val="22"/>
        </w:rPr>
        <w:t>应为本项目配置具有项目开发优势的人员资源，常驻项目开发地点承担项目建设工作，项目团队成员应保证本项目所需的投入，不得因承担其他项目影响本项目，进度，质量和服务保障。除项目经理和技术负责人各</w:t>
      </w:r>
      <w:r w:rsidR="00606BCA">
        <w:rPr>
          <w:rFonts w:ascii="宋体" w:eastAsia="宋体" w:hAnsi="宋体" w:cs="Times New Roman" w:hint="eastAsia"/>
          <w:sz w:val="22"/>
        </w:rPr>
        <w:t>1</w:t>
      </w:r>
      <w:r w:rsidR="00F810F2" w:rsidRPr="00F810F2">
        <w:rPr>
          <w:rFonts w:ascii="宋体" w:eastAsia="宋体" w:hAnsi="宋体" w:cs="Times New Roman"/>
          <w:sz w:val="22"/>
        </w:rPr>
        <w:t>人外，项目团队应由项目管理、系统架构、开发、测试、质量管理、配置管理等人员组成，投入本项目的团队人数应满足项目开发实施需要。项目开发实施期间，</w:t>
      </w:r>
      <w:r w:rsidR="00AE4F00">
        <w:rPr>
          <w:rFonts w:ascii="宋体" w:eastAsia="宋体" w:hAnsi="宋体" w:cs="Times New Roman"/>
          <w:sz w:val="22"/>
        </w:rPr>
        <w:t>成交人</w:t>
      </w:r>
      <w:r w:rsidR="00F810F2" w:rsidRPr="00F810F2">
        <w:rPr>
          <w:rFonts w:ascii="宋体" w:eastAsia="宋体" w:hAnsi="宋体" w:cs="Times New Roman"/>
          <w:sz w:val="22"/>
        </w:rPr>
        <w:t>应根据项目实施需要合理配置项目驻场人员，原则上不少于</w:t>
      </w:r>
      <w:r w:rsidR="00606BCA">
        <w:rPr>
          <w:rFonts w:ascii="宋体" w:eastAsia="宋体" w:hAnsi="宋体" w:cs="Times New Roman" w:hint="eastAsia"/>
          <w:sz w:val="22"/>
        </w:rPr>
        <w:t>8</w:t>
      </w:r>
      <w:r w:rsidR="00F810F2" w:rsidRPr="00F810F2">
        <w:rPr>
          <w:rFonts w:ascii="宋体" w:eastAsia="宋体" w:hAnsi="宋体" w:cs="Times New Roman"/>
          <w:sz w:val="22"/>
        </w:rPr>
        <w:t>个人。</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hint="eastAsia"/>
          <w:sz w:val="22"/>
        </w:rPr>
        <w:t>3.2.4</w:t>
      </w:r>
      <w:r w:rsidR="00AE4F00">
        <w:rPr>
          <w:rFonts w:ascii="宋体" w:eastAsia="宋体" w:hAnsi="宋体" w:cs="Times New Roman"/>
          <w:sz w:val="22"/>
        </w:rPr>
        <w:t>成交人</w:t>
      </w:r>
      <w:r w:rsidR="00F810F2" w:rsidRPr="00F810F2">
        <w:rPr>
          <w:rFonts w:ascii="宋体" w:eastAsia="宋体" w:hAnsi="宋体" w:cs="Times New Roman"/>
          <w:sz w:val="22"/>
        </w:rPr>
        <w:t>应明确项目人员在本项目中的岗位职责、任职资格及管理权限，重点明确项目经理调动相关资源的权力，以确保项目顺利交付。</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hint="eastAsia"/>
          <w:sz w:val="22"/>
        </w:rPr>
        <w:t>3.2.5</w:t>
      </w:r>
      <w:r w:rsidR="00F810F2" w:rsidRPr="00F810F2">
        <w:rPr>
          <w:rFonts w:ascii="宋体" w:eastAsia="宋体" w:hAnsi="宋体" w:cs="Times New Roman"/>
          <w:sz w:val="22"/>
        </w:rPr>
        <w:t>项目经理应具备信息化项目组织实施和项目管理能力，并具有类似信息化项目实施管理经验。在本项目实施过程中，</w:t>
      </w:r>
      <w:r w:rsidR="00AE4F00">
        <w:rPr>
          <w:rFonts w:ascii="宋体" w:eastAsia="宋体" w:hAnsi="宋体" w:cs="Times New Roman"/>
          <w:sz w:val="22"/>
        </w:rPr>
        <w:t>成交人</w:t>
      </w:r>
      <w:r w:rsidR="00F810F2" w:rsidRPr="00F810F2">
        <w:rPr>
          <w:rFonts w:ascii="宋体" w:eastAsia="宋体" w:hAnsi="宋体" w:cs="Times New Roman"/>
          <w:sz w:val="22"/>
        </w:rPr>
        <w:t>不得随意更换项目主要负责人，如有调动需提前一周以书面形式向采购人申请，并提交人员更换相关材料。采购人有权根据项目情况否决或调整上述申请。采购人批准申请后，方可按批准后的内容进行相关调整。</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3.3.实施过程要求</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hint="eastAsia"/>
          <w:sz w:val="22"/>
        </w:rPr>
        <w:t>3.3.1</w:t>
      </w:r>
      <w:r w:rsidR="00F810F2" w:rsidRPr="00F810F2">
        <w:rPr>
          <w:rFonts w:ascii="宋体" w:eastAsia="宋体" w:hAnsi="宋体" w:cs="Times New Roman"/>
          <w:sz w:val="22"/>
        </w:rPr>
        <w:t>要求采用通用的规范化的软件开发、软件工程实施和项目管理办法，对项目实施的全过程进行监控和管理。</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hint="eastAsia"/>
          <w:sz w:val="22"/>
        </w:rPr>
        <w:t>3.3.2</w:t>
      </w:r>
      <w:r w:rsidR="00F810F2" w:rsidRPr="00F810F2">
        <w:rPr>
          <w:rFonts w:ascii="宋体" w:eastAsia="宋体" w:hAnsi="宋体" w:cs="Times New Roman"/>
          <w:sz w:val="22"/>
        </w:rPr>
        <w:t>项目建设期间，项目负责人电话要保持 7*24 小时通畅，如遇到特殊情况需提前通知</w:t>
      </w:r>
      <w:r w:rsidR="00AE4F00">
        <w:rPr>
          <w:rFonts w:ascii="宋体" w:eastAsia="宋体" w:hAnsi="宋体" w:cs="Times New Roman"/>
          <w:sz w:val="22"/>
        </w:rPr>
        <w:t>采购人</w:t>
      </w:r>
      <w:r w:rsidR="00F810F2" w:rsidRPr="00F810F2">
        <w:rPr>
          <w:rFonts w:ascii="宋体" w:eastAsia="宋体" w:hAnsi="宋体" w:cs="Times New Roman"/>
          <w:sz w:val="22"/>
        </w:rPr>
        <w:t>相关人员。</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hint="eastAsia"/>
          <w:sz w:val="22"/>
        </w:rPr>
        <w:t>3.3.3</w:t>
      </w:r>
      <w:r w:rsidR="00AE4F00">
        <w:rPr>
          <w:rFonts w:ascii="宋体" w:eastAsia="宋体" w:hAnsi="宋体" w:cs="Times New Roman"/>
          <w:sz w:val="22"/>
        </w:rPr>
        <w:t>供应商</w:t>
      </w:r>
      <w:r w:rsidR="00F810F2" w:rsidRPr="00F810F2">
        <w:rPr>
          <w:rFonts w:ascii="宋体" w:eastAsia="宋体" w:hAnsi="宋体" w:cs="Times New Roman"/>
          <w:sz w:val="22"/>
        </w:rPr>
        <w:t>应积极参加</w:t>
      </w:r>
      <w:r w:rsidR="00AE4F00">
        <w:rPr>
          <w:rFonts w:ascii="宋体" w:eastAsia="宋体" w:hAnsi="宋体" w:cs="Times New Roman"/>
          <w:sz w:val="22"/>
        </w:rPr>
        <w:t>采购人</w:t>
      </w:r>
      <w:r w:rsidR="00F810F2" w:rsidRPr="00F810F2">
        <w:rPr>
          <w:rFonts w:ascii="宋体" w:eastAsia="宋体" w:hAnsi="宋体" w:cs="Times New Roman"/>
          <w:sz w:val="22"/>
        </w:rPr>
        <w:t>组织的项目例会、项目协调会等项目相关会议，并按</w:t>
      </w:r>
      <w:r w:rsidR="00AE4F00">
        <w:rPr>
          <w:rFonts w:ascii="宋体" w:eastAsia="宋体" w:hAnsi="宋体" w:cs="Times New Roman"/>
          <w:sz w:val="22"/>
        </w:rPr>
        <w:t>采购人</w:t>
      </w:r>
      <w:r w:rsidR="00F810F2" w:rsidRPr="00F810F2">
        <w:rPr>
          <w:rFonts w:ascii="宋体" w:eastAsia="宋体" w:hAnsi="宋体" w:cs="Times New Roman"/>
          <w:sz w:val="22"/>
        </w:rPr>
        <w:t>的要求及时提交各类项目过程报告。</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hint="eastAsia"/>
          <w:sz w:val="22"/>
        </w:rPr>
        <w:t>3.3.4</w:t>
      </w:r>
      <w:r w:rsidR="00F810F2" w:rsidRPr="00F810F2">
        <w:rPr>
          <w:rFonts w:ascii="宋体" w:eastAsia="宋体" w:hAnsi="宋体" w:cs="Times New Roman"/>
          <w:sz w:val="22"/>
        </w:rPr>
        <w:t>项目的重大事件或者管理变更需要得到</w:t>
      </w:r>
      <w:r w:rsidR="00AE4F00">
        <w:rPr>
          <w:rFonts w:ascii="宋体" w:eastAsia="宋体" w:hAnsi="宋体" w:cs="Times New Roman"/>
          <w:sz w:val="22"/>
        </w:rPr>
        <w:t>采购人</w:t>
      </w:r>
      <w:r w:rsidR="00F810F2" w:rsidRPr="00F810F2">
        <w:rPr>
          <w:rFonts w:ascii="宋体" w:eastAsia="宋体" w:hAnsi="宋体" w:cs="Times New Roman"/>
          <w:sz w:val="22"/>
        </w:rPr>
        <w:t>相关人员同意。</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3.4.质量保障</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3.4.</w:t>
      </w:r>
      <w:r>
        <w:rPr>
          <w:rFonts w:ascii="宋体" w:eastAsia="宋体" w:hAnsi="宋体" w:cs="Times New Roman" w:hint="eastAsia"/>
          <w:sz w:val="22"/>
        </w:rPr>
        <w:t>1</w:t>
      </w:r>
      <w:r w:rsidR="00AE4F00">
        <w:rPr>
          <w:rFonts w:ascii="宋体" w:eastAsia="宋体" w:hAnsi="宋体" w:cs="Times New Roman"/>
          <w:sz w:val="22"/>
        </w:rPr>
        <w:t>供应商</w:t>
      </w:r>
      <w:r w:rsidR="00F810F2" w:rsidRPr="00F810F2">
        <w:rPr>
          <w:rFonts w:ascii="宋体" w:eastAsia="宋体" w:hAnsi="宋体" w:cs="Times New Roman"/>
          <w:sz w:val="22"/>
        </w:rPr>
        <w:t>应具备于本项目软件开发，系统集成，数据对接，及项目实施相关的技术能力和履约能力。</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3.4.</w:t>
      </w:r>
      <w:r>
        <w:rPr>
          <w:rFonts w:ascii="宋体" w:eastAsia="宋体" w:hAnsi="宋体" w:cs="Times New Roman" w:hint="eastAsia"/>
          <w:sz w:val="22"/>
        </w:rPr>
        <w:t>2</w:t>
      </w:r>
      <w:r w:rsidR="00AE4F00">
        <w:rPr>
          <w:rFonts w:ascii="宋体" w:eastAsia="宋体" w:hAnsi="宋体" w:cs="Times New Roman"/>
          <w:sz w:val="22"/>
        </w:rPr>
        <w:t>供应商</w:t>
      </w:r>
      <w:r w:rsidR="00F810F2" w:rsidRPr="00F810F2">
        <w:rPr>
          <w:rFonts w:ascii="宋体" w:eastAsia="宋体" w:hAnsi="宋体" w:cs="Times New Roman"/>
          <w:sz w:val="22"/>
        </w:rPr>
        <w:t>应具有完善的质量管理体系和售后服务体系，应按 ISO9001 质量管理</w:t>
      </w:r>
      <w:r w:rsidR="00F810F2" w:rsidRPr="00F810F2">
        <w:rPr>
          <w:rFonts w:ascii="宋体" w:eastAsia="宋体" w:hAnsi="宋体" w:cs="Times New Roman"/>
          <w:sz w:val="22"/>
        </w:rPr>
        <w:lastRenderedPageBreak/>
        <w:t>体系规范要求，针对招标项目实施过程及交付结果进行质量规划、管理、控制。</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3.4.</w:t>
      </w:r>
      <w:r>
        <w:rPr>
          <w:rFonts w:ascii="宋体" w:eastAsia="宋体" w:hAnsi="宋体" w:cs="Times New Roman" w:hint="eastAsia"/>
          <w:sz w:val="22"/>
        </w:rPr>
        <w:t>3</w:t>
      </w:r>
      <w:r w:rsidR="00AE4F00">
        <w:rPr>
          <w:rFonts w:ascii="宋体" w:eastAsia="宋体" w:hAnsi="宋体" w:cs="Times New Roman"/>
          <w:sz w:val="22"/>
        </w:rPr>
        <w:t>供应商</w:t>
      </w:r>
      <w:r w:rsidR="00F810F2" w:rsidRPr="00F810F2">
        <w:rPr>
          <w:rFonts w:ascii="宋体" w:eastAsia="宋体" w:hAnsi="宋体" w:cs="Times New Roman"/>
          <w:sz w:val="22"/>
        </w:rPr>
        <w:t>应建立严格的质量保证体系，制定项目开发建设质量控制方案和实施措施，并督促落实各环节质量控制内容和目标；保证总体规划设计、开发与实施、系统运行与验收各个阶段工作满足</w:t>
      </w:r>
      <w:r w:rsidR="00AE4F00">
        <w:rPr>
          <w:rFonts w:ascii="宋体" w:eastAsia="宋体" w:hAnsi="宋体" w:cs="Times New Roman"/>
          <w:sz w:val="22"/>
        </w:rPr>
        <w:t>采购人</w:t>
      </w:r>
      <w:r w:rsidR="00F810F2" w:rsidRPr="00F810F2">
        <w:rPr>
          <w:rFonts w:ascii="宋体" w:eastAsia="宋体" w:hAnsi="宋体" w:cs="Times New Roman"/>
          <w:sz w:val="22"/>
        </w:rPr>
        <w:t>对质量的要求。</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3.4.</w:t>
      </w:r>
      <w:r>
        <w:rPr>
          <w:rFonts w:ascii="宋体" w:eastAsia="宋体" w:hAnsi="宋体" w:cs="Times New Roman" w:hint="eastAsia"/>
          <w:sz w:val="22"/>
        </w:rPr>
        <w:t>4</w:t>
      </w:r>
      <w:r w:rsidR="00AE4F00">
        <w:rPr>
          <w:rFonts w:ascii="宋体" w:eastAsia="宋体" w:hAnsi="宋体" w:cs="Times New Roman"/>
          <w:sz w:val="22"/>
        </w:rPr>
        <w:t>供应商</w:t>
      </w:r>
      <w:r w:rsidR="00F810F2" w:rsidRPr="00F810F2">
        <w:rPr>
          <w:rFonts w:ascii="宋体" w:eastAsia="宋体" w:hAnsi="宋体" w:cs="Times New Roman"/>
          <w:sz w:val="22"/>
        </w:rPr>
        <w:t>应根据整个项目开发的工作计划，对阶段性工作成果进行审查和测试，并向项目建设单位提交里程碑式工作成果。通过保证各阶段性成果的质量，最终保证整个系统开发的质量。</w:t>
      </w:r>
    </w:p>
    <w:p w:rsidR="00F810F2" w:rsidRPr="00F810F2" w:rsidRDefault="00941C79"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sz w:val="22"/>
        </w:rPr>
        <w:t>3.5</w:t>
      </w:r>
      <w:r w:rsidR="00F810F2" w:rsidRPr="00F810F2">
        <w:rPr>
          <w:rFonts w:ascii="宋体" w:eastAsia="宋体" w:hAnsi="宋体" w:cs="Times New Roman"/>
          <w:sz w:val="22"/>
        </w:rPr>
        <w:t>集成与测试</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系统建设期间，由</w:t>
      </w:r>
      <w:r w:rsidR="00AE4F00">
        <w:rPr>
          <w:rFonts w:ascii="宋体" w:eastAsia="宋体" w:hAnsi="宋体" w:cs="Times New Roman"/>
          <w:sz w:val="22"/>
        </w:rPr>
        <w:t>成交人</w:t>
      </w:r>
      <w:r w:rsidRPr="00F810F2">
        <w:rPr>
          <w:rFonts w:ascii="宋体" w:eastAsia="宋体" w:hAnsi="宋体" w:cs="Times New Roman"/>
          <w:sz w:val="22"/>
        </w:rPr>
        <w:t>组织系统测试。各种测试指标应在测试报告中反映，测试内容应至少包括：功能测试、性能测试。</w:t>
      </w:r>
    </w:p>
    <w:p w:rsidR="00F810F2" w:rsidRPr="00F810F2" w:rsidRDefault="00941C79"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sz w:val="22"/>
        </w:rPr>
        <w:t>3.6</w:t>
      </w:r>
      <w:r w:rsidR="00F810F2" w:rsidRPr="00F810F2">
        <w:rPr>
          <w:rFonts w:ascii="宋体" w:eastAsia="宋体" w:hAnsi="宋体" w:cs="Times New Roman"/>
          <w:sz w:val="22"/>
        </w:rPr>
        <w:t>试运行</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系统完成开发与测试并上线后进行部署试运行。在系统试运行阶段，</w:t>
      </w:r>
      <w:r w:rsidR="00AE4F00">
        <w:rPr>
          <w:rFonts w:ascii="宋体" w:eastAsia="宋体" w:hAnsi="宋体" w:cs="Times New Roman"/>
          <w:sz w:val="22"/>
        </w:rPr>
        <w:t>供应商</w:t>
      </w:r>
      <w:r w:rsidRPr="00F810F2">
        <w:rPr>
          <w:rFonts w:ascii="宋体" w:eastAsia="宋体" w:hAnsi="宋体" w:cs="Times New Roman"/>
          <w:sz w:val="22"/>
        </w:rPr>
        <w:t>应完成人员培训工作，并对试运行期间出现的问题进行整改。</w:t>
      </w:r>
    </w:p>
    <w:p w:rsidR="00F810F2" w:rsidRPr="00F810F2" w:rsidRDefault="00941C79"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sz w:val="22"/>
        </w:rPr>
        <w:t>3.7</w:t>
      </w:r>
      <w:r w:rsidR="00F810F2" w:rsidRPr="00F810F2">
        <w:rPr>
          <w:rFonts w:ascii="宋体" w:eastAsia="宋体" w:hAnsi="宋体" w:cs="Times New Roman"/>
          <w:sz w:val="22"/>
        </w:rPr>
        <w:t>验收要求</w:t>
      </w:r>
    </w:p>
    <w:p w:rsidR="00F810F2" w:rsidRPr="00F810F2" w:rsidRDefault="00AE4F00"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sz w:val="22"/>
        </w:rPr>
        <w:t>成交人</w:t>
      </w:r>
      <w:r w:rsidR="00F810F2" w:rsidRPr="00F810F2">
        <w:rPr>
          <w:rFonts w:ascii="宋体" w:eastAsia="宋体" w:hAnsi="宋体" w:cs="Times New Roman"/>
          <w:sz w:val="22"/>
        </w:rPr>
        <w:t>提供项目验收方案并协助</w:t>
      </w:r>
      <w:r>
        <w:rPr>
          <w:rFonts w:ascii="宋体" w:eastAsia="宋体" w:hAnsi="宋体" w:cs="Times New Roman"/>
          <w:sz w:val="22"/>
        </w:rPr>
        <w:t>采购人</w:t>
      </w:r>
      <w:r w:rsidR="00F810F2" w:rsidRPr="00F810F2">
        <w:rPr>
          <w:rFonts w:ascii="宋体" w:eastAsia="宋体" w:hAnsi="宋体" w:cs="Times New Roman"/>
          <w:sz w:val="22"/>
        </w:rPr>
        <w:t>完成项目验收工作，验收要求如下：</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3.7.</w:t>
      </w:r>
      <w:r>
        <w:rPr>
          <w:rFonts w:ascii="宋体" w:eastAsia="宋体" w:hAnsi="宋体" w:cs="Times New Roman" w:hint="eastAsia"/>
          <w:sz w:val="22"/>
        </w:rPr>
        <w:t>1</w:t>
      </w:r>
      <w:r w:rsidR="00F810F2" w:rsidRPr="00F810F2">
        <w:rPr>
          <w:rFonts w:ascii="宋体" w:eastAsia="宋体" w:hAnsi="宋体" w:cs="Times New Roman"/>
          <w:sz w:val="22"/>
        </w:rPr>
        <w:t>验收时间：在经过不少于 1 个月的试运行后，</w:t>
      </w:r>
      <w:r w:rsidR="00AE4F00">
        <w:rPr>
          <w:rFonts w:ascii="宋体" w:eastAsia="宋体" w:hAnsi="宋体" w:cs="Times New Roman"/>
          <w:sz w:val="22"/>
        </w:rPr>
        <w:t>成交人</w:t>
      </w:r>
      <w:r w:rsidR="00F810F2" w:rsidRPr="00F810F2">
        <w:rPr>
          <w:rFonts w:ascii="宋体" w:eastAsia="宋体" w:hAnsi="宋体" w:cs="Times New Roman"/>
          <w:sz w:val="22"/>
        </w:rPr>
        <w:t>可向</w:t>
      </w:r>
      <w:r w:rsidR="00AE4F00">
        <w:rPr>
          <w:rFonts w:ascii="宋体" w:eastAsia="宋体" w:hAnsi="宋体" w:cs="Times New Roman"/>
          <w:sz w:val="22"/>
        </w:rPr>
        <w:t>采购人</w:t>
      </w:r>
      <w:r w:rsidR="00F810F2" w:rsidRPr="00F810F2">
        <w:rPr>
          <w:rFonts w:ascii="宋体" w:eastAsia="宋体" w:hAnsi="宋体" w:cs="Times New Roman"/>
          <w:sz w:val="22"/>
        </w:rPr>
        <w:t>以书面形式提出验收申请，并提供相关验收材料。</w:t>
      </w:r>
      <w:r w:rsidR="00AE4F00">
        <w:rPr>
          <w:rFonts w:ascii="宋体" w:eastAsia="宋体" w:hAnsi="宋体" w:cs="Times New Roman"/>
          <w:sz w:val="22"/>
        </w:rPr>
        <w:t>采购人</w:t>
      </w:r>
      <w:r w:rsidR="00F810F2" w:rsidRPr="00F810F2">
        <w:rPr>
          <w:rFonts w:ascii="宋体" w:eastAsia="宋体" w:hAnsi="宋体" w:cs="Times New Roman"/>
          <w:sz w:val="22"/>
        </w:rPr>
        <w:t>在收到验收申请后的 20 个工作日内组织开展验收工作。</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3.7.</w:t>
      </w:r>
      <w:r>
        <w:rPr>
          <w:rFonts w:ascii="宋体" w:eastAsia="宋体" w:hAnsi="宋体" w:cs="Times New Roman" w:hint="eastAsia"/>
          <w:sz w:val="22"/>
        </w:rPr>
        <w:t>2</w:t>
      </w:r>
      <w:r w:rsidR="00F810F2" w:rsidRPr="00F810F2">
        <w:rPr>
          <w:rFonts w:ascii="宋体" w:eastAsia="宋体" w:hAnsi="宋体" w:cs="Times New Roman"/>
          <w:sz w:val="22"/>
        </w:rPr>
        <w:t>验收方式：由</w:t>
      </w:r>
      <w:r w:rsidR="00AE4F00">
        <w:rPr>
          <w:rFonts w:ascii="宋体" w:eastAsia="宋体" w:hAnsi="宋体" w:cs="Times New Roman"/>
          <w:sz w:val="22"/>
        </w:rPr>
        <w:t>采购人</w:t>
      </w:r>
      <w:r w:rsidR="00F810F2" w:rsidRPr="00F810F2">
        <w:rPr>
          <w:rFonts w:ascii="宋体" w:eastAsia="宋体" w:hAnsi="宋体" w:cs="Times New Roman"/>
          <w:sz w:val="22"/>
        </w:rPr>
        <w:t>组织以专家评审的方式开展项目验收。</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3.7.</w:t>
      </w:r>
      <w:r>
        <w:rPr>
          <w:rFonts w:ascii="宋体" w:eastAsia="宋体" w:hAnsi="宋体" w:cs="Times New Roman" w:hint="eastAsia"/>
          <w:sz w:val="22"/>
        </w:rPr>
        <w:t>3</w:t>
      </w:r>
      <w:r w:rsidR="00F810F2" w:rsidRPr="00F810F2">
        <w:rPr>
          <w:rFonts w:ascii="宋体" w:eastAsia="宋体" w:hAnsi="宋体" w:cs="Times New Roman"/>
          <w:sz w:val="22"/>
        </w:rPr>
        <w:t>验收内容：项目审批与建设情况、技术与功能验证、文档资料完整性检查、用户满意度与反馈等内容。</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3.7.</w:t>
      </w:r>
      <w:r>
        <w:rPr>
          <w:rFonts w:ascii="宋体" w:eastAsia="宋体" w:hAnsi="宋体" w:cs="Times New Roman" w:hint="eastAsia"/>
          <w:sz w:val="22"/>
        </w:rPr>
        <w:t>4</w:t>
      </w:r>
      <w:r w:rsidR="00F810F2" w:rsidRPr="00F810F2">
        <w:rPr>
          <w:rFonts w:ascii="宋体" w:eastAsia="宋体" w:hAnsi="宋体" w:cs="Times New Roman"/>
          <w:sz w:val="22"/>
        </w:rPr>
        <w:t>验收标准：经过专家评审，项目达到预定建设目标，建设任务按期保质完成、各类验收材料齐全的，可通过项目验收。验收标准以招标文件、</w:t>
      </w:r>
      <w:r w:rsidR="00AE4F00">
        <w:rPr>
          <w:rFonts w:ascii="宋体" w:eastAsia="宋体" w:hAnsi="宋体" w:cs="Times New Roman"/>
          <w:sz w:val="22"/>
        </w:rPr>
        <w:t>成交人</w:t>
      </w:r>
      <w:r w:rsidR="00F810F2" w:rsidRPr="00F810F2">
        <w:rPr>
          <w:rFonts w:ascii="宋体" w:eastAsia="宋体" w:hAnsi="宋体" w:cs="Times New Roman"/>
          <w:sz w:val="22"/>
        </w:rPr>
        <w:t>投标文件及合同约定为唯一依据，具体包括：（1）</w:t>
      </w:r>
      <w:r w:rsidR="00AE4F00">
        <w:rPr>
          <w:rFonts w:ascii="宋体" w:eastAsia="宋体" w:hAnsi="宋体" w:cs="Times New Roman"/>
          <w:sz w:val="22"/>
        </w:rPr>
        <w:t>成交人</w:t>
      </w:r>
      <w:r w:rsidR="00F810F2" w:rsidRPr="00F810F2">
        <w:rPr>
          <w:rFonts w:ascii="宋体" w:eastAsia="宋体" w:hAnsi="宋体" w:cs="Times New Roman"/>
          <w:sz w:val="22"/>
        </w:rPr>
        <w:t>应完成上述三份文件约定的系统所有功能内容开发和实施工作；（2）</w:t>
      </w:r>
      <w:r w:rsidR="00AE4F00">
        <w:rPr>
          <w:rFonts w:ascii="宋体" w:eastAsia="宋体" w:hAnsi="宋体" w:cs="Times New Roman"/>
          <w:sz w:val="22"/>
        </w:rPr>
        <w:t>成交人</w:t>
      </w:r>
      <w:r w:rsidR="00F810F2" w:rsidRPr="00F810F2">
        <w:rPr>
          <w:rFonts w:ascii="宋体" w:eastAsia="宋体" w:hAnsi="宋体" w:cs="Times New Roman"/>
          <w:sz w:val="22"/>
        </w:rPr>
        <w:t>应通过系统试运行，并解决试运行期间发现的与上述三份文件约定内容相关的问题；（3）</w:t>
      </w:r>
      <w:r w:rsidR="00AE4F00">
        <w:rPr>
          <w:rFonts w:ascii="宋体" w:eastAsia="宋体" w:hAnsi="宋体" w:cs="Times New Roman"/>
          <w:sz w:val="22"/>
        </w:rPr>
        <w:t>成交人</w:t>
      </w:r>
      <w:r w:rsidR="00F810F2" w:rsidRPr="00F810F2">
        <w:rPr>
          <w:rFonts w:ascii="宋体" w:eastAsia="宋体" w:hAnsi="宋体" w:cs="Times New Roman"/>
          <w:sz w:val="22"/>
        </w:rPr>
        <w:t>应提供符合竣工验收要求的所有文档材料；（4）系统应配合通过软件测评报告、安全测评报告以及商用密码应用测评报告。</w:t>
      </w:r>
    </w:p>
    <w:p w:rsidR="00F810F2" w:rsidRPr="00F810F2" w:rsidRDefault="00941C79"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sz w:val="22"/>
        </w:rPr>
        <w:t>3.8</w:t>
      </w:r>
      <w:r w:rsidR="00F810F2" w:rsidRPr="00F810F2">
        <w:rPr>
          <w:rFonts w:ascii="宋体" w:eastAsia="宋体" w:hAnsi="宋体" w:cs="Times New Roman"/>
          <w:sz w:val="22"/>
        </w:rPr>
        <w:t>文档要求</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3.8.</w:t>
      </w:r>
      <w:r>
        <w:rPr>
          <w:rFonts w:ascii="宋体" w:eastAsia="宋体" w:hAnsi="宋体" w:cs="Times New Roman" w:hint="eastAsia"/>
          <w:sz w:val="22"/>
        </w:rPr>
        <w:t>1</w:t>
      </w:r>
      <w:r w:rsidR="00F810F2" w:rsidRPr="00F810F2">
        <w:rPr>
          <w:rFonts w:ascii="宋体" w:eastAsia="宋体" w:hAnsi="宋体" w:cs="Times New Roman"/>
          <w:sz w:val="22"/>
        </w:rPr>
        <w:t>技术文档应与系统相一致，技术文档应全面、完整、详细。</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3.8.</w:t>
      </w:r>
      <w:r>
        <w:rPr>
          <w:rFonts w:ascii="宋体" w:eastAsia="宋体" w:hAnsi="宋体" w:cs="Times New Roman" w:hint="eastAsia"/>
          <w:sz w:val="22"/>
        </w:rPr>
        <w:t>2</w:t>
      </w:r>
      <w:r w:rsidR="00F810F2" w:rsidRPr="00F810F2">
        <w:rPr>
          <w:rFonts w:ascii="宋体" w:eastAsia="宋体" w:hAnsi="宋体" w:cs="Times New Roman"/>
          <w:sz w:val="22"/>
        </w:rPr>
        <w:t>技术文件应满足</w:t>
      </w:r>
      <w:r w:rsidR="00AE4F00">
        <w:rPr>
          <w:rFonts w:ascii="宋体" w:eastAsia="宋体" w:hAnsi="宋体" w:cs="Times New Roman"/>
          <w:sz w:val="22"/>
        </w:rPr>
        <w:t>采购人</w:t>
      </w:r>
      <w:r w:rsidR="00F810F2" w:rsidRPr="00F810F2">
        <w:rPr>
          <w:rFonts w:ascii="宋体" w:eastAsia="宋体" w:hAnsi="宋体" w:cs="Times New Roman"/>
          <w:sz w:val="22"/>
        </w:rPr>
        <w:t>对系统安装、使用、运行维护、应用开发的需要。</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3.8.</w:t>
      </w:r>
      <w:r>
        <w:rPr>
          <w:rFonts w:ascii="宋体" w:eastAsia="宋体" w:hAnsi="宋体" w:cs="Times New Roman" w:hint="eastAsia"/>
          <w:sz w:val="22"/>
        </w:rPr>
        <w:t>3</w:t>
      </w:r>
      <w:r w:rsidR="00F810F2" w:rsidRPr="00F810F2">
        <w:rPr>
          <w:rFonts w:ascii="宋体" w:eastAsia="宋体" w:hAnsi="宋体" w:cs="Times New Roman"/>
          <w:sz w:val="22"/>
        </w:rPr>
        <w:t>提供整个系统建设的技术管理文档，系统运行、维护管理体系对应的全部管理规范和管理规定的文档。</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lastRenderedPageBreak/>
        <w:t>3.8.</w:t>
      </w:r>
      <w:r>
        <w:rPr>
          <w:rFonts w:ascii="宋体" w:eastAsia="宋体" w:hAnsi="宋体" w:cs="Times New Roman" w:hint="eastAsia"/>
          <w:sz w:val="22"/>
        </w:rPr>
        <w:t>4</w:t>
      </w:r>
      <w:r w:rsidR="00F810F2" w:rsidRPr="00F810F2">
        <w:rPr>
          <w:rFonts w:ascii="宋体" w:eastAsia="宋体" w:hAnsi="宋体" w:cs="Times New Roman"/>
          <w:sz w:val="22"/>
        </w:rPr>
        <w:t>技术文档应符合招标文件所述的功能和技术要求，提供可靠运行的并经测试合格的全套软件，提供与运行版本一致的全部源程序和可执行代码。</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3.8.</w:t>
      </w:r>
      <w:r>
        <w:rPr>
          <w:rFonts w:ascii="宋体" w:eastAsia="宋体" w:hAnsi="宋体" w:cs="Times New Roman" w:hint="eastAsia"/>
          <w:sz w:val="22"/>
        </w:rPr>
        <w:t>5</w:t>
      </w:r>
      <w:r w:rsidR="00F810F2" w:rsidRPr="00F810F2">
        <w:rPr>
          <w:rFonts w:ascii="宋体" w:eastAsia="宋体" w:hAnsi="宋体" w:cs="Times New Roman"/>
          <w:sz w:val="22"/>
        </w:rPr>
        <w:t>提供的文档和资料均应以纸张和电子介质（U 盘）为载体，文件格式为 Word 文档或 PDF 文档或其他可视化文件。</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3.8.</w:t>
      </w:r>
      <w:r>
        <w:rPr>
          <w:rFonts w:ascii="宋体" w:eastAsia="宋体" w:hAnsi="宋体" w:cs="Times New Roman" w:hint="eastAsia"/>
          <w:sz w:val="22"/>
        </w:rPr>
        <w:t>6</w:t>
      </w:r>
      <w:r w:rsidR="00F810F2" w:rsidRPr="00F810F2">
        <w:rPr>
          <w:rFonts w:ascii="宋体" w:eastAsia="宋体" w:hAnsi="宋体" w:cs="Times New Roman"/>
          <w:sz w:val="22"/>
        </w:rPr>
        <w:t xml:space="preserve">提交项目技术材料包括但不限于： </w:t>
      </w:r>
      <w:r w:rsidR="00F810F2" w:rsidRPr="00F810F2">
        <w:rPr>
          <w:rFonts w:ascii="宋体" w:eastAsia="宋体" w:hAnsi="宋体" w:cs="Times New Roman"/>
          <w:sz w:val="22"/>
        </w:rPr>
        <w:noBreakHyphen/>
        <w:t xml:space="preserve"> 《项目实施方案》 </w:t>
      </w:r>
      <w:r w:rsidR="00F810F2" w:rsidRPr="00F810F2">
        <w:rPr>
          <w:rFonts w:ascii="宋体" w:eastAsia="宋体" w:hAnsi="宋体" w:cs="Times New Roman"/>
          <w:sz w:val="22"/>
        </w:rPr>
        <w:noBreakHyphen/>
        <w:t xml:space="preserve"> 《需求规格说明书》 </w:t>
      </w:r>
      <w:r w:rsidR="00F810F2" w:rsidRPr="00F810F2">
        <w:rPr>
          <w:rFonts w:ascii="宋体" w:eastAsia="宋体" w:hAnsi="宋体" w:cs="Times New Roman"/>
          <w:sz w:val="22"/>
        </w:rPr>
        <w:noBreakHyphen/>
        <w:t xml:space="preserve"> 《项目设计方案》 </w:t>
      </w:r>
      <w:r w:rsidR="00F810F2" w:rsidRPr="00F810F2">
        <w:rPr>
          <w:rFonts w:ascii="宋体" w:eastAsia="宋体" w:hAnsi="宋体" w:cs="Times New Roman"/>
          <w:sz w:val="22"/>
        </w:rPr>
        <w:noBreakHyphen/>
        <w:t xml:space="preserve"> 《数据库设计方案》 </w:t>
      </w:r>
      <w:r w:rsidR="00F810F2" w:rsidRPr="00F810F2">
        <w:rPr>
          <w:rFonts w:ascii="宋体" w:eastAsia="宋体" w:hAnsi="宋体" w:cs="Times New Roman"/>
          <w:sz w:val="22"/>
        </w:rPr>
        <w:noBreakHyphen/>
        <w:t xml:space="preserve"> 《系统测试方案》 </w:t>
      </w:r>
      <w:r w:rsidR="00F810F2" w:rsidRPr="00F810F2">
        <w:rPr>
          <w:rFonts w:ascii="宋体" w:eastAsia="宋体" w:hAnsi="宋体" w:cs="Times New Roman"/>
          <w:sz w:val="22"/>
        </w:rPr>
        <w:noBreakHyphen/>
        <w:t xml:space="preserve"> 《系统测试报告》 </w:t>
      </w:r>
      <w:r w:rsidR="00F810F2" w:rsidRPr="00F810F2">
        <w:rPr>
          <w:rFonts w:ascii="宋体" w:eastAsia="宋体" w:hAnsi="宋体" w:cs="Times New Roman"/>
          <w:sz w:val="22"/>
        </w:rPr>
        <w:noBreakHyphen/>
        <w:t xml:space="preserve"> 《系统部署方案》 </w:t>
      </w:r>
      <w:r w:rsidR="00F810F2" w:rsidRPr="00F810F2">
        <w:rPr>
          <w:rFonts w:ascii="宋体" w:eastAsia="宋体" w:hAnsi="宋体" w:cs="Times New Roman"/>
          <w:sz w:val="22"/>
        </w:rPr>
        <w:noBreakHyphen/>
        <w:t xml:space="preserve"> 《系统试运行报告》 </w:t>
      </w:r>
      <w:r w:rsidR="00F810F2" w:rsidRPr="00F810F2">
        <w:rPr>
          <w:rFonts w:ascii="宋体" w:eastAsia="宋体" w:hAnsi="宋体" w:cs="Times New Roman"/>
          <w:sz w:val="22"/>
        </w:rPr>
        <w:noBreakHyphen/>
        <w:t xml:space="preserve"> 《系统运维方案》 </w:t>
      </w:r>
      <w:r w:rsidR="00F810F2" w:rsidRPr="00F810F2">
        <w:rPr>
          <w:rFonts w:ascii="宋体" w:eastAsia="宋体" w:hAnsi="宋体" w:cs="Times New Roman"/>
          <w:sz w:val="22"/>
        </w:rPr>
        <w:noBreakHyphen/>
        <w:t xml:space="preserve"> 《用户使用手册》 </w:t>
      </w:r>
      <w:r w:rsidR="00F810F2" w:rsidRPr="00F810F2">
        <w:rPr>
          <w:rFonts w:ascii="宋体" w:eastAsia="宋体" w:hAnsi="宋体" w:cs="Times New Roman"/>
          <w:sz w:val="22"/>
        </w:rPr>
        <w:noBreakHyphen/>
        <w:t xml:space="preserve"> 《系统维护手册》 </w:t>
      </w:r>
      <w:r w:rsidR="00F810F2" w:rsidRPr="00F810F2">
        <w:rPr>
          <w:rFonts w:ascii="宋体" w:eastAsia="宋体" w:hAnsi="宋体" w:cs="Times New Roman"/>
          <w:sz w:val="22"/>
        </w:rPr>
        <w:noBreakHyphen/>
        <w:t xml:space="preserve"> 《系统培训手册》 </w:t>
      </w:r>
      <w:r w:rsidR="00F810F2" w:rsidRPr="00F810F2">
        <w:rPr>
          <w:rFonts w:ascii="宋体" w:eastAsia="宋体" w:hAnsi="宋体" w:cs="Times New Roman"/>
          <w:sz w:val="22"/>
        </w:rPr>
        <w:noBreakHyphen/>
        <w:t xml:space="preserve"> 《系统验收报告》</w:t>
      </w:r>
    </w:p>
    <w:p w:rsidR="00F810F2" w:rsidRPr="00F810F2" w:rsidRDefault="00941C79"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sz w:val="22"/>
        </w:rPr>
        <w:t>3.9</w:t>
      </w:r>
      <w:r w:rsidR="00F810F2" w:rsidRPr="00F810F2">
        <w:rPr>
          <w:rFonts w:ascii="宋体" w:eastAsia="宋体" w:hAnsi="宋体" w:cs="Times New Roman"/>
          <w:sz w:val="22"/>
        </w:rPr>
        <w:t>知识产权承诺</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3.9.</w:t>
      </w:r>
      <w:r w:rsidR="00941C79">
        <w:rPr>
          <w:rFonts w:ascii="宋体" w:eastAsia="宋体" w:hAnsi="宋体" w:cs="Times New Roman"/>
          <w:sz w:val="22"/>
        </w:rPr>
        <w:t>1</w:t>
      </w:r>
      <w:r w:rsidR="00F810F2" w:rsidRPr="00F810F2">
        <w:rPr>
          <w:rFonts w:ascii="宋体" w:eastAsia="宋体" w:hAnsi="宋体" w:cs="Times New Roman"/>
          <w:sz w:val="22"/>
        </w:rPr>
        <w:t>本项目知识产权归属，按以下两类成果分别约定：</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3.9.</w:t>
      </w:r>
      <w:r>
        <w:rPr>
          <w:rFonts w:ascii="宋体" w:eastAsia="宋体" w:hAnsi="宋体" w:cs="Times New Roman" w:hint="eastAsia"/>
          <w:sz w:val="22"/>
        </w:rPr>
        <w:t>2</w:t>
      </w:r>
      <w:r w:rsidR="00F810F2" w:rsidRPr="00F810F2">
        <w:rPr>
          <w:rFonts w:ascii="宋体" w:eastAsia="宋体" w:hAnsi="宋体" w:cs="Times New Roman"/>
          <w:sz w:val="22"/>
        </w:rPr>
        <w:t>本项目定制开发成果： 为履行本项目合同而专门为本项目定制开发的需求分析文档、系统设计文档、业务功能源代码、接口规范、数据标准、技术文档等产出物，其知识产权（包括但不限于专利申请权、专利权、商标权、著作权、商业秘密专有权等）归</w:t>
      </w:r>
      <w:r w:rsidR="00AE4F00">
        <w:rPr>
          <w:rFonts w:ascii="宋体" w:eastAsia="宋体" w:hAnsi="宋体" w:cs="Times New Roman"/>
          <w:sz w:val="22"/>
        </w:rPr>
        <w:t>采购人</w:t>
      </w:r>
      <w:r w:rsidR="00F810F2" w:rsidRPr="00F810F2">
        <w:rPr>
          <w:rFonts w:ascii="宋体" w:eastAsia="宋体" w:hAnsi="宋体" w:cs="Times New Roman"/>
          <w:sz w:val="22"/>
        </w:rPr>
        <w:t>所有。未经</w:t>
      </w:r>
      <w:r w:rsidR="00AE4F00">
        <w:rPr>
          <w:rFonts w:ascii="宋体" w:eastAsia="宋体" w:hAnsi="宋体" w:cs="Times New Roman"/>
          <w:sz w:val="22"/>
        </w:rPr>
        <w:t>采购人</w:t>
      </w:r>
      <w:r w:rsidR="00F810F2" w:rsidRPr="00F810F2">
        <w:rPr>
          <w:rFonts w:ascii="宋体" w:eastAsia="宋体" w:hAnsi="宋体" w:cs="Times New Roman"/>
          <w:sz w:val="22"/>
        </w:rPr>
        <w:t>同意，</w:t>
      </w:r>
      <w:r w:rsidR="00AE4F00">
        <w:rPr>
          <w:rFonts w:ascii="宋体" w:eastAsia="宋体" w:hAnsi="宋体" w:cs="Times New Roman"/>
          <w:sz w:val="22"/>
        </w:rPr>
        <w:t>成交人</w:t>
      </w:r>
      <w:r w:rsidR="00F810F2" w:rsidRPr="00F810F2">
        <w:rPr>
          <w:rFonts w:ascii="宋体" w:eastAsia="宋体" w:hAnsi="宋体" w:cs="Times New Roman"/>
          <w:sz w:val="22"/>
        </w:rPr>
        <w:t>不得以任何形式使用、复制、提供、出售或申请相关知识产权。</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3.9.</w:t>
      </w:r>
      <w:r>
        <w:rPr>
          <w:rFonts w:ascii="宋体" w:eastAsia="宋体" w:hAnsi="宋体" w:cs="Times New Roman" w:hint="eastAsia"/>
          <w:sz w:val="22"/>
        </w:rPr>
        <w:t>3</w:t>
      </w:r>
      <w:r w:rsidR="00AE4F00">
        <w:rPr>
          <w:rFonts w:ascii="宋体" w:eastAsia="宋体" w:hAnsi="宋体" w:cs="Times New Roman"/>
          <w:sz w:val="22"/>
        </w:rPr>
        <w:t>供应商</w:t>
      </w:r>
      <w:r w:rsidR="00F810F2" w:rsidRPr="00F810F2">
        <w:rPr>
          <w:rFonts w:ascii="宋体" w:eastAsia="宋体" w:hAnsi="宋体" w:cs="Times New Roman"/>
          <w:sz w:val="22"/>
        </w:rPr>
        <w:t xml:space="preserve">自有知识产权： </w:t>
      </w:r>
      <w:r w:rsidR="00AE4F00">
        <w:rPr>
          <w:rFonts w:ascii="宋体" w:eastAsia="宋体" w:hAnsi="宋体" w:cs="Times New Roman"/>
          <w:sz w:val="22"/>
        </w:rPr>
        <w:t>成交人</w:t>
      </w:r>
      <w:r w:rsidR="00F810F2" w:rsidRPr="00F810F2">
        <w:rPr>
          <w:rFonts w:ascii="宋体" w:eastAsia="宋体" w:hAnsi="宋体" w:cs="Times New Roman"/>
          <w:sz w:val="22"/>
        </w:rPr>
        <w:t>在本合同签订前已合法拥有或独立开发的知识产权，包括但不限于通用组件、基础框架、开发工具、模板库、算法模型等，其知识产权仍归</w:t>
      </w:r>
      <w:r w:rsidR="00AE4F00">
        <w:rPr>
          <w:rFonts w:ascii="宋体" w:eastAsia="宋体" w:hAnsi="宋体" w:cs="Times New Roman"/>
          <w:sz w:val="22"/>
        </w:rPr>
        <w:t>成交人</w:t>
      </w:r>
      <w:r w:rsidR="00F810F2" w:rsidRPr="00F810F2">
        <w:rPr>
          <w:rFonts w:ascii="宋体" w:eastAsia="宋体" w:hAnsi="宋体" w:cs="Times New Roman"/>
          <w:sz w:val="22"/>
        </w:rPr>
        <w:t>所有。</w:t>
      </w:r>
      <w:r w:rsidR="00AE4F00">
        <w:rPr>
          <w:rFonts w:ascii="宋体" w:eastAsia="宋体" w:hAnsi="宋体" w:cs="Times New Roman"/>
          <w:sz w:val="22"/>
        </w:rPr>
        <w:t>采购人</w:t>
      </w:r>
      <w:r w:rsidR="00F810F2" w:rsidRPr="00F810F2">
        <w:rPr>
          <w:rFonts w:ascii="宋体" w:eastAsia="宋体" w:hAnsi="宋体" w:cs="Times New Roman"/>
          <w:sz w:val="22"/>
        </w:rPr>
        <w:t>享有在本项目范围内对</w:t>
      </w:r>
      <w:r w:rsidR="00AE4F00">
        <w:rPr>
          <w:rFonts w:ascii="宋体" w:eastAsia="宋体" w:hAnsi="宋体" w:cs="Times New Roman"/>
          <w:sz w:val="22"/>
        </w:rPr>
        <w:t>供应商</w:t>
      </w:r>
      <w:r w:rsidR="00F810F2" w:rsidRPr="00F810F2">
        <w:rPr>
          <w:rFonts w:ascii="宋体" w:eastAsia="宋体" w:hAnsi="宋体" w:cs="Times New Roman"/>
          <w:sz w:val="22"/>
        </w:rPr>
        <w:t>自有知识产权的使用权。</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3.9.</w:t>
      </w:r>
      <w:r>
        <w:rPr>
          <w:rFonts w:ascii="宋体" w:eastAsia="宋体" w:hAnsi="宋体" w:cs="Times New Roman" w:hint="eastAsia"/>
          <w:sz w:val="22"/>
        </w:rPr>
        <w:t>4</w:t>
      </w:r>
      <w:r w:rsidR="00F810F2" w:rsidRPr="00F810F2">
        <w:rPr>
          <w:rFonts w:ascii="宋体" w:eastAsia="宋体" w:hAnsi="宋体" w:cs="Times New Roman"/>
          <w:sz w:val="22"/>
        </w:rPr>
        <w:t>未经</w:t>
      </w:r>
      <w:r w:rsidR="00AE4F00">
        <w:rPr>
          <w:rFonts w:ascii="宋体" w:eastAsia="宋体" w:hAnsi="宋体" w:cs="Times New Roman"/>
          <w:sz w:val="22"/>
        </w:rPr>
        <w:t>采购人</w:t>
      </w:r>
      <w:r w:rsidR="00F810F2" w:rsidRPr="00F810F2">
        <w:rPr>
          <w:rFonts w:ascii="宋体" w:eastAsia="宋体" w:hAnsi="宋体" w:cs="Times New Roman"/>
          <w:sz w:val="22"/>
        </w:rPr>
        <w:t>同意，</w:t>
      </w:r>
      <w:r w:rsidR="00AE4F00">
        <w:rPr>
          <w:rFonts w:ascii="宋体" w:eastAsia="宋体" w:hAnsi="宋体" w:cs="Times New Roman"/>
          <w:sz w:val="22"/>
        </w:rPr>
        <w:t>成交人</w:t>
      </w:r>
      <w:r w:rsidR="00F810F2" w:rsidRPr="00F810F2">
        <w:rPr>
          <w:rFonts w:ascii="宋体" w:eastAsia="宋体" w:hAnsi="宋体" w:cs="Times New Roman"/>
          <w:sz w:val="22"/>
        </w:rPr>
        <w:t>不得就本项目发布任何新闻公告、媒体宣传或进行其他形式的公开披露。</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3.9.</w:t>
      </w:r>
      <w:r>
        <w:rPr>
          <w:rFonts w:ascii="宋体" w:eastAsia="宋体" w:hAnsi="宋体" w:cs="Times New Roman" w:hint="eastAsia"/>
          <w:sz w:val="22"/>
        </w:rPr>
        <w:t>5</w:t>
      </w:r>
      <w:r w:rsidR="00AE4F00">
        <w:rPr>
          <w:rFonts w:ascii="宋体" w:eastAsia="宋体" w:hAnsi="宋体" w:cs="Times New Roman"/>
          <w:sz w:val="22"/>
        </w:rPr>
        <w:t>成交人</w:t>
      </w:r>
      <w:r w:rsidR="00F810F2" w:rsidRPr="00F810F2">
        <w:rPr>
          <w:rFonts w:ascii="宋体" w:eastAsia="宋体" w:hAnsi="宋体" w:cs="Times New Roman"/>
          <w:sz w:val="22"/>
        </w:rPr>
        <w:t>保证其提供的产品和服务（含</w:t>
      </w:r>
      <w:r w:rsidR="00AE4F00">
        <w:rPr>
          <w:rFonts w:ascii="宋体" w:eastAsia="宋体" w:hAnsi="宋体" w:cs="Times New Roman"/>
          <w:sz w:val="22"/>
        </w:rPr>
        <w:t>供应商</w:t>
      </w:r>
      <w:r w:rsidR="00F810F2" w:rsidRPr="00F810F2">
        <w:rPr>
          <w:rFonts w:ascii="宋体" w:eastAsia="宋体" w:hAnsi="宋体" w:cs="Times New Roman"/>
          <w:sz w:val="22"/>
        </w:rPr>
        <w:t>自有知识产权）不侵犯任何第三方的知识产权。若因</w:t>
      </w:r>
      <w:r w:rsidR="00AE4F00">
        <w:rPr>
          <w:rFonts w:ascii="宋体" w:eastAsia="宋体" w:hAnsi="宋体" w:cs="Times New Roman"/>
          <w:sz w:val="22"/>
        </w:rPr>
        <w:t>成交人</w:t>
      </w:r>
      <w:r w:rsidR="00F810F2" w:rsidRPr="00F810F2">
        <w:rPr>
          <w:rFonts w:ascii="宋体" w:eastAsia="宋体" w:hAnsi="宋体" w:cs="Times New Roman"/>
          <w:sz w:val="22"/>
        </w:rPr>
        <w:t>原因发生侵权行为，一切法律责任及后果由</w:t>
      </w:r>
      <w:r w:rsidR="00AE4F00">
        <w:rPr>
          <w:rFonts w:ascii="宋体" w:eastAsia="宋体" w:hAnsi="宋体" w:cs="Times New Roman"/>
          <w:sz w:val="22"/>
        </w:rPr>
        <w:t>成交人</w:t>
      </w:r>
      <w:r w:rsidR="00F810F2" w:rsidRPr="00F810F2">
        <w:rPr>
          <w:rFonts w:ascii="宋体" w:eastAsia="宋体" w:hAnsi="宋体" w:cs="Times New Roman"/>
          <w:sz w:val="22"/>
        </w:rPr>
        <w:t>承担，</w:t>
      </w:r>
      <w:r w:rsidR="00AE4F00">
        <w:rPr>
          <w:rFonts w:ascii="宋体" w:eastAsia="宋体" w:hAnsi="宋体" w:cs="Times New Roman"/>
          <w:sz w:val="22"/>
        </w:rPr>
        <w:t>采购人</w:t>
      </w:r>
      <w:r w:rsidR="00F810F2" w:rsidRPr="00F810F2">
        <w:rPr>
          <w:rFonts w:ascii="宋体" w:eastAsia="宋体" w:hAnsi="宋体" w:cs="Times New Roman"/>
          <w:sz w:val="22"/>
        </w:rPr>
        <w:t>不承担任何法律责任及后果，且保留追责权。若因</w:t>
      </w:r>
      <w:r w:rsidR="00AE4F00">
        <w:rPr>
          <w:rFonts w:ascii="宋体" w:eastAsia="宋体" w:hAnsi="宋体" w:cs="Times New Roman"/>
          <w:sz w:val="22"/>
        </w:rPr>
        <w:t>成交人</w:t>
      </w:r>
      <w:r w:rsidR="00F810F2" w:rsidRPr="00F810F2">
        <w:rPr>
          <w:rFonts w:ascii="宋体" w:eastAsia="宋体" w:hAnsi="宋体" w:cs="Times New Roman"/>
          <w:sz w:val="22"/>
        </w:rPr>
        <w:t>自有知识产权侵权导致</w:t>
      </w:r>
      <w:r w:rsidR="00AE4F00">
        <w:rPr>
          <w:rFonts w:ascii="宋体" w:eastAsia="宋体" w:hAnsi="宋体" w:cs="Times New Roman"/>
          <w:sz w:val="22"/>
        </w:rPr>
        <w:t>采购人</w:t>
      </w:r>
      <w:r w:rsidR="00F810F2" w:rsidRPr="00F810F2">
        <w:rPr>
          <w:rFonts w:ascii="宋体" w:eastAsia="宋体" w:hAnsi="宋体" w:cs="Times New Roman"/>
          <w:sz w:val="22"/>
        </w:rPr>
        <w:t>无法继续使用的，</w:t>
      </w:r>
      <w:r w:rsidR="00AE4F00">
        <w:rPr>
          <w:rFonts w:ascii="宋体" w:eastAsia="宋体" w:hAnsi="宋体" w:cs="Times New Roman"/>
          <w:sz w:val="22"/>
        </w:rPr>
        <w:t>成交人</w:t>
      </w:r>
      <w:r w:rsidR="00F810F2" w:rsidRPr="00F810F2">
        <w:rPr>
          <w:rFonts w:ascii="宋体" w:eastAsia="宋体" w:hAnsi="宋体" w:cs="Times New Roman"/>
          <w:sz w:val="22"/>
        </w:rPr>
        <w:t>须在 30 日内提供不侵权的替代方案或取得合法授权，并承担由此给</w:t>
      </w:r>
      <w:r w:rsidR="00AE4F00">
        <w:rPr>
          <w:rFonts w:ascii="宋体" w:eastAsia="宋体" w:hAnsi="宋体" w:cs="Times New Roman"/>
          <w:sz w:val="22"/>
        </w:rPr>
        <w:t>采购人</w:t>
      </w:r>
      <w:r w:rsidR="00F810F2" w:rsidRPr="00F810F2">
        <w:rPr>
          <w:rFonts w:ascii="宋体" w:eastAsia="宋体" w:hAnsi="宋体" w:cs="Times New Roman"/>
          <w:sz w:val="22"/>
        </w:rPr>
        <w:t>造成的直接经济损失。</w:t>
      </w:r>
    </w:p>
    <w:p w:rsidR="00F810F2" w:rsidRPr="00F810F2" w:rsidRDefault="00941C79"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sz w:val="22"/>
        </w:rPr>
        <w:t>3.10</w:t>
      </w:r>
      <w:r w:rsidR="00F810F2" w:rsidRPr="00F810F2">
        <w:rPr>
          <w:rFonts w:ascii="宋体" w:eastAsia="宋体" w:hAnsi="宋体" w:cs="Times New Roman"/>
          <w:sz w:val="22"/>
        </w:rPr>
        <w:t>保密承诺</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3.10.</w:t>
      </w:r>
      <w:r>
        <w:rPr>
          <w:rFonts w:ascii="宋体" w:eastAsia="宋体" w:hAnsi="宋体" w:cs="Times New Roman" w:hint="eastAsia"/>
          <w:sz w:val="22"/>
        </w:rPr>
        <w:t>1</w:t>
      </w:r>
      <w:r w:rsidR="00AE4F00">
        <w:rPr>
          <w:rFonts w:ascii="宋体" w:eastAsia="宋体" w:hAnsi="宋体" w:cs="Times New Roman"/>
          <w:sz w:val="22"/>
        </w:rPr>
        <w:t>供应商</w:t>
      </w:r>
      <w:r w:rsidR="00F810F2" w:rsidRPr="00F810F2">
        <w:rPr>
          <w:rFonts w:ascii="宋体" w:eastAsia="宋体" w:hAnsi="宋体" w:cs="Times New Roman"/>
          <w:sz w:val="22"/>
        </w:rPr>
        <w:t>承诺参与本项目的所有服务人员需严格保守与本项目有关的技术秘密和商业秘密，任何涉及</w:t>
      </w:r>
      <w:r w:rsidR="00AE4F00">
        <w:rPr>
          <w:rFonts w:ascii="宋体" w:eastAsia="宋体" w:hAnsi="宋体" w:cs="Times New Roman"/>
          <w:sz w:val="22"/>
        </w:rPr>
        <w:t>采购人</w:t>
      </w:r>
      <w:r w:rsidR="00F810F2" w:rsidRPr="00F810F2">
        <w:rPr>
          <w:rFonts w:ascii="宋体" w:eastAsia="宋体" w:hAnsi="宋体" w:cs="Times New Roman"/>
          <w:sz w:val="22"/>
        </w:rPr>
        <w:t>及使用单位的信息，包括但不限于数据、特有的功能需求等，未得到</w:t>
      </w:r>
      <w:r w:rsidR="00AE4F00">
        <w:rPr>
          <w:rFonts w:ascii="宋体" w:eastAsia="宋体" w:hAnsi="宋体" w:cs="Times New Roman"/>
          <w:sz w:val="22"/>
        </w:rPr>
        <w:t>采购人</w:t>
      </w:r>
      <w:r w:rsidR="00F810F2" w:rsidRPr="00F810F2">
        <w:rPr>
          <w:rFonts w:ascii="宋体" w:eastAsia="宋体" w:hAnsi="宋体" w:cs="Times New Roman"/>
          <w:sz w:val="22"/>
        </w:rPr>
        <w:t>及使用单位的书面同意，</w:t>
      </w:r>
      <w:r w:rsidR="00AE4F00">
        <w:rPr>
          <w:rFonts w:ascii="宋体" w:eastAsia="宋体" w:hAnsi="宋体" w:cs="Times New Roman"/>
          <w:sz w:val="22"/>
        </w:rPr>
        <w:t>供应商</w:t>
      </w:r>
      <w:r w:rsidR="00F810F2" w:rsidRPr="00F810F2">
        <w:rPr>
          <w:rFonts w:ascii="宋体" w:eastAsia="宋体" w:hAnsi="宋体" w:cs="Times New Roman"/>
          <w:sz w:val="22"/>
        </w:rPr>
        <w:t>及所属人员不得对任何第三方展示、举例乃至销售，否则</w:t>
      </w:r>
      <w:r w:rsidR="00AE4F00">
        <w:rPr>
          <w:rFonts w:ascii="宋体" w:eastAsia="宋体" w:hAnsi="宋体" w:cs="Times New Roman"/>
          <w:sz w:val="22"/>
        </w:rPr>
        <w:t>供应商</w:t>
      </w:r>
      <w:r w:rsidR="00F810F2" w:rsidRPr="00F810F2">
        <w:rPr>
          <w:rFonts w:ascii="宋体" w:eastAsia="宋体" w:hAnsi="宋体" w:cs="Times New Roman"/>
          <w:sz w:val="22"/>
        </w:rPr>
        <w:t>将承担由此产生的一切法律责任后果。</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3.10.</w:t>
      </w:r>
      <w:r>
        <w:rPr>
          <w:rFonts w:ascii="宋体" w:eastAsia="宋体" w:hAnsi="宋体" w:cs="Times New Roman" w:hint="eastAsia"/>
          <w:sz w:val="22"/>
        </w:rPr>
        <w:t>2</w:t>
      </w:r>
      <w:r w:rsidR="00AE4F00">
        <w:rPr>
          <w:rFonts w:ascii="宋体" w:eastAsia="宋体" w:hAnsi="宋体" w:cs="Times New Roman"/>
          <w:sz w:val="22"/>
        </w:rPr>
        <w:t>供应商</w:t>
      </w:r>
      <w:r w:rsidR="00F810F2" w:rsidRPr="00F810F2">
        <w:rPr>
          <w:rFonts w:ascii="宋体" w:eastAsia="宋体" w:hAnsi="宋体" w:cs="Times New Roman"/>
          <w:sz w:val="22"/>
        </w:rPr>
        <w:t>应落实网络安全防护措施，确保项目实施过程中不引入安全漏洞或恶意代码，不得以任何形式削弱或绕过采购人现有网络安全防护体系；应建立数据安全管</w:t>
      </w:r>
      <w:r w:rsidR="00F810F2" w:rsidRPr="00F810F2">
        <w:rPr>
          <w:rFonts w:ascii="宋体" w:eastAsia="宋体" w:hAnsi="宋体" w:cs="Times New Roman"/>
          <w:sz w:val="22"/>
        </w:rPr>
        <w:lastRenderedPageBreak/>
        <w:t>理机制，对项目涉及的全部数据实施分类分级保护，确保数据采集、存储、传输、使用、销毁等全生命周期安全可控。</w:t>
      </w:r>
      <w:r w:rsidR="00AE4F00">
        <w:rPr>
          <w:rFonts w:ascii="宋体" w:eastAsia="宋体" w:hAnsi="宋体" w:cs="Times New Roman"/>
          <w:sz w:val="22"/>
        </w:rPr>
        <w:t>供应商</w:t>
      </w:r>
      <w:r w:rsidR="00F810F2" w:rsidRPr="00F810F2">
        <w:rPr>
          <w:rFonts w:ascii="宋体" w:eastAsia="宋体" w:hAnsi="宋体" w:cs="Times New Roman"/>
          <w:sz w:val="22"/>
        </w:rPr>
        <w:t>不以实施项目为名，侵害本项目各参与单位的技术、商业秘密或者知识产权。</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3.10.</w:t>
      </w:r>
      <w:r>
        <w:rPr>
          <w:rFonts w:ascii="宋体" w:eastAsia="宋体" w:hAnsi="宋体" w:cs="Times New Roman" w:hint="eastAsia"/>
          <w:sz w:val="22"/>
        </w:rPr>
        <w:t>3</w:t>
      </w:r>
      <w:r w:rsidR="00AE4F00">
        <w:rPr>
          <w:rFonts w:ascii="宋体" w:eastAsia="宋体" w:hAnsi="宋体" w:cs="Times New Roman"/>
          <w:sz w:val="22"/>
        </w:rPr>
        <w:t>供应商</w:t>
      </w:r>
      <w:r w:rsidR="00F810F2" w:rsidRPr="00F810F2">
        <w:rPr>
          <w:rFonts w:ascii="宋体" w:eastAsia="宋体" w:hAnsi="宋体" w:cs="Times New Roman"/>
          <w:sz w:val="22"/>
        </w:rPr>
        <w:t>及所属人员不得对本项目涉及的数据进行转发、保存或传播。在人员安全方面，</w:t>
      </w:r>
      <w:r w:rsidR="00AE4F00">
        <w:rPr>
          <w:rFonts w:ascii="宋体" w:eastAsia="宋体" w:hAnsi="宋体" w:cs="Times New Roman"/>
          <w:sz w:val="22"/>
        </w:rPr>
        <w:t>供应商</w:t>
      </w:r>
      <w:r w:rsidR="00F810F2" w:rsidRPr="00F810F2">
        <w:rPr>
          <w:rFonts w:ascii="宋体" w:eastAsia="宋体" w:hAnsi="宋体" w:cs="Times New Roman"/>
          <w:sz w:val="22"/>
        </w:rPr>
        <w:t>须对参与本项目的所有人员进行背景审查和安全保密培训，签署个人保密承诺书，建立人员离岗保密交接机制，确保人员变动不影响项目安全和保密义务的持续履行。</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3.10.</w:t>
      </w:r>
      <w:r>
        <w:rPr>
          <w:rFonts w:ascii="宋体" w:eastAsia="宋体" w:hAnsi="宋体" w:cs="Times New Roman" w:hint="eastAsia"/>
          <w:sz w:val="22"/>
        </w:rPr>
        <w:t>4</w:t>
      </w:r>
      <w:r w:rsidR="00F810F2" w:rsidRPr="00F810F2">
        <w:rPr>
          <w:rFonts w:ascii="宋体" w:eastAsia="宋体" w:hAnsi="宋体" w:cs="Times New Roman"/>
          <w:sz w:val="22"/>
        </w:rPr>
        <w:t>本招标需求书仅作为</w:t>
      </w:r>
      <w:r w:rsidR="00AE4F00">
        <w:rPr>
          <w:rFonts w:ascii="宋体" w:eastAsia="宋体" w:hAnsi="宋体" w:cs="Times New Roman"/>
          <w:sz w:val="22"/>
        </w:rPr>
        <w:t>供应商</w:t>
      </w:r>
      <w:r w:rsidR="00F810F2" w:rsidRPr="00F810F2">
        <w:rPr>
          <w:rFonts w:ascii="宋体" w:eastAsia="宋体" w:hAnsi="宋体" w:cs="Times New Roman"/>
          <w:sz w:val="22"/>
        </w:rPr>
        <w:t>投标依据，未经</w:t>
      </w:r>
      <w:r w:rsidR="00AE4F00">
        <w:rPr>
          <w:rFonts w:ascii="宋体" w:eastAsia="宋体" w:hAnsi="宋体" w:cs="Times New Roman"/>
          <w:sz w:val="22"/>
        </w:rPr>
        <w:t>采购人</w:t>
      </w:r>
      <w:r w:rsidR="00F810F2" w:rsidRPr="00F810F2">
        <w:rPr>
          <w:rFonts w:ascii="宋体" w:eastAsia="宋体" w:hAnsi="宋体" w:cs="Times New Roman"/>
          <w:sz w:val="22"/>
        </w:rPr>
        <w:t>书面许可，不可转发第三方或随意传播。</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四 、人员培训要求</w:t>
      </w:r>
    </w:p>
    <w:p w:rsidR="00F810F2" w:rsidRPr="00F810F2" w:rsidRDefault="00AE4F00"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sz w:val="22"/>
        </w:rPr>
        <w:t>供应商</w:t>
      </w:r>
      <w:r w:rsidR="00F810F2" w:rsidRPr="00F810F2">
        <w:rPr>
          <w:rFonts w:ascii="宋体" w:eastAsia="宋体" w:hAnsi="宋体" w:cs="Times New Roman"/>
          <w:sz w:val="22"/>
        </w:rPr>
        <w:t>应在项目建设过程对相关人员进行技术培训，在项目投入运行后对用户开展有针对性的系统操作培训。应按照统一集中培训、分期分批的思路开展人员培训工作，确保在系统正式上线前完成相应的培训工作。</w:t>
      </w:r>
    </w:p>
    <w:p w:rsidR="00F810F2" w:rsidRPr="00F810F2" w:rsidRDefault="00941C79"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sz w:val="22"/>
        </w:rPr>
        <w:t>4.1</w:t>
      </w:r>
      <w:r w:rsidR="00F810F2" w:rsidRPr="00F810F2">
        <w:rPr>
          <w:rFonts w:ascii="宋体" w:eastAsia="宋体" w:hAnsi="宋体" w:cs="Times New Roman"/>
          <w:sz w:val="22"/>
        </w:rPr>
        <w:t>总体要求</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4.1.</w:t>
      </w:r>
      <w:r>
        <w:rPr>
          <w:rFonts w:ascii="宋体" w:eastAsia="宋体" w:hAnsi="宋体" w:cs="Times New Roman" w:hint="eastAsia"/>
          <w:sz w:val="22"/>
        </w:rPr>
        <w:t>1</w:t>
      </w:r>
      <w:r w:rsidR="00AE4F00">
        <w:rPr>
          <w:rFonts w:ascii="宋体" w:eastAsia="宋体" w:hAnsi="宋体" w:cs="Times New Roman"/>
          <w:sz w:val="22"/>
        </w:rPr>
        <w:t>供应商</w:t>
      </w:r>
      <w:r w:rsidR="00F810F2" w:rsidRPr="00F810F2">
        <w:rPr>
          <w:rFonts w:ascii="宋体" w:eastAsia="宋体" w:hAnsi="宋体" w:cs="Times New Roman"/>
          <w:sz w:val="22"/>
        </w:rPr>
        <w:t>应提供项目的详细培训方案、培训计划及课程内容，培训计划应与项目实施进度要求协调一致，能够保证系统按进度投入正常使用，培训应与系统同步完成，保证系统开通时即可使用。</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4.1.</w:t>
      </w:r>
      <w:r>
        <w:rPr>
          <w:rFonts w:ascii="宋体" w:eastAsia="宋体" w:hAnsi="宋体" w:cs="Times New Roman" w:hint="eastAsia"/>
          <w:sz w:val="22"/>
        </w:rPr>
        <w:t>2</w:t>
      </w:r>
      <w:r w:rsidR="00AE4F00">
        <w:rPr>
          <w:rFonts w:ascii="宋体" w:eastAsia="宋体" w:hAnsi="宋体" w:cs="Times New Roman"/>
          <w:sz w:val="22"/>
        </w:rPr>
        <w:t>供应商</w:t>
      </w:r>
      <w:r w:rsidR="00F810F2" w:rsidRPr="00F810F2">
        <w:rPr>
          <w:rFonts w:ascii="宋体" w:eastAsia="宋体" w:hAnsi="宋体" w:cs="Times New Roman"/>
          <w:sz w:val="22"/>
        </w:rPr>
        <w:t>应提供最终用户集中培训、系统管理员培训等，以保证用户能够及时、准确地了解和熟练地掌握系统的操作。</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4.1.</w:t>
      </w:r>
      <w:r>
        <w:rPr>
          <w:rFonts w:ascii="宋体" w:eastAsia="宋体" w:hAnsi="宋体" w:cs="Times New Roman" w:hint="eastAsia"/>
          <w:sz w:val="22"/>
        </w:rPr>
        <w:t>3</w:t>
      </w:r>
      <w:r w:rsidR="00AE4F00">
        <w:rPr>
          <w:rFonts w:ascii="宋体" w:eastAsia="宋体" w:hAnsi="宋体" w:cs="Times New Roman"/>
          <w:sz w:val="22"/>
        </w:rPr>
        <w:t>供应商</w:t>
      </w:r>
      <w:r w:rsidR="00F810F2" w:rsidRPr="00F810F2">
        <w:rPr>
          <w:rFonts w:ascii="宋体" w:eastAsia="宋体" w:hAnsi="宋体" w:cs="Times New Roman"/>
          <w:sz w:val="22"/>
        </w:rPr>
        <w:t>应对</w:t>
      </w:r>
      <w:r w:rsidR="00AE4F00">
        <w:rPr>
          <w:rFonts w:ascii="宋体" w:eastAsia="宋体" w:hAnsi="宋体" w:cs="Times New Roman"/>
          <w:sz w:val="22"/>
        </w:rPr>
        <w:t>采购人</w:t>
      </w:r>
      <w:r w:rsidR="00F810F2" w:rsidRPr="00F810F2">
        <w:rPr>
          <w:rFonts w:ascii="宋体" w:eastAsia="宋体" w:hAnsi="宋体" w:cs="Times New Roman"/>
          <w:sz w:val="22"/>
        </w:rPr>
        <w:t>及有关部门的操作人员进行操作使用培训，使操作人员能够正常操作和使用系统提供的各项功能。</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4.1.</w:t>
      </w:r>
      <w:r>
        <w:rPr>
          <w:rFonts w:ascii="宋体" w:eastAsia="宋体" w:hAnsi="宋体" w:cs="Times New Roman" w:hint="eastAsia"/>
          <w:sz w:val="22"/>
        </w:rPr>
        <w:t>4</w:t>
      </w:r>
      <w:r w:rsidR="00AE4F00">
        <w:rPr>
          <w:rFonts w:ascii="宋体" w:eastAsia="宋体" w:hAnsi="宋体" w:cs="Times New Roman"/>
          <w:sz w:val="22"/>
        </w:rPr>
        <w:t>供应商</w:t>
      </w:r>
      <w:r w:rsidR="00F810F2" w:rsidRPr="00F810F2">
        <w:rPr>
          <w:rFonts w:ascii="宋体" w:eastAsia="宋体" w:hAnsi="宋体" w:cs="Times New Roman"/>
          <w:sz w:val="22"/>
        </w:rPr>
        <w:t>应根据培训需求建立培训讲师队伍，组织编制培训教材，根据项目应用推广进度统筹规划安排、制订周密的培训计划方案。</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4.1.</w:t>
      </w:r>
      <w:r>
        <w:rPr>
          <w:rFonts w:ascii="宋体" w:eastAsia="宋体" w:hAnsi="宋体" w:cs="Times New Roman" w:hint="eastAsia"/>
          <w:sz w:val="22"/>
        </w:rPr>
        <w:t>5</w:t>
      </w:r>
      <w:r w:rsidR="00F810F2" w:rsidRPr="00F810F2">
        <w:rPr>
          <w:rFonts w:ascii="宋体" w:eastAsia="宋体" w:hAnsi="宋体" w:cs="Times New Roman"/>
          <w:sz w:val="22"/>
        </w:rPr>
        <w:t>培训教材应主要使用简体中文，为进行有效的技术交流，所有培训教员必须具备熟练的中文会话和书写能力。</w:t>
      </w:r>
      <w:r w:rsidR="00AE4F00">
        <w:rPr>
          <w:rFonts w:ascii="宋体" w:eastAsia="宋体" w:hAnsi="宋体" w:cs="Times New Roman"/>
          <w:sz w:val="22"/>
        </w:rPr>
        <w:t>供应商</w:t>
      </w:r>
      <w:r w:rsidR="00F810F2" w:rsidRPr="00F810F2">
        <w:rPr>
          <w:rFonts w:ascii="宋体" w:eastAsia="宋体" w:hAnsi="宋体" w:cs="Times New Roman"/>
          <w:sz w:val="22"/>
        </w:rPr>
        <w:t>应提供培训用的系统使用文档、操作手册、演示 PPT 等培训材料。</w:t>
      </w:r>
    </w:p>
    <w:p w:rsidR="00F810F2" w:rsidRPr="00F810F2" w:rsidRDefault="00941C79"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sz w:val="22"/>
        </w:rPr>
        <w:t>4.2</w:t>
      </w:r>
      <w:r w:rsidR="00F810F2" w:rsidRPr="00F810F2">
        <w:rPr>
          <w:rFonts w:ascii="宋体" w:eastAsia="宋体" w:hAnsi="宋体" w:cs="Times New Roman"/>
          <w:sz w:val="22"/>
        </w:rPr>
        <w:t>培训</w:t>
      </w:r>
      <w:r w:rsidR="002A6217">
        <w:rPr>
          <w:rFonts w:ascii="宋体" w:eastAsia="宋体" w:hAnsi="宋体" w:cs="Times New Roman"/>
          <w:sz w:val="22"/>
        </w:rPr>
        <w:t>嫌疑人</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sz w:val="22"/>
        </w:rPr>
        <w:t>4.2.1</w:t>
      </w:r>
      <w:r w:rsidR="00F810F2" w:rsidRPr="00F810F2">
        <w:rPr>
          <w:rFonts w:ascii="宋体" w:eastAsia="宋体" w:hAnsi="宋体" w:cs="Times New Roman"/>
          <w:sz w:val="22"/>
        </w:rPr>
        <w:t>最终用户操作培训</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最终用户是指应用软件的使用人员。最终用户经过培训将能够熟练地使用相关的应用软件，以授课培训为主。</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各部门应采用分级、分批次方式组织集中培训。</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sz w:val="22"/>
        </w:rPr>
        <w:t>4.2.2</w:t>
      </w:r>
      <w:r w:rsidR="00F810F2" w:rsidRPr="00F810F2">
        <w:rPr>
          <w:rFonts w:ascii="宋体" w:eastAsia="宋体" w:hAnsi="宋体" w:cs="Times New Roman"/>
          <w:sz w:val="22"/>
        </w:rPr>
        <w:t>系统管理员培训</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sz w:val="22"/>
        </w:rPr>
        <w:lastRenderedPageBreak/>
        <w:t>4.2.</w:t>
      </w:r>
      <w:r>
        <w:rPr>
          <w:rFonts w:ascii="宋体" w:eastAsia="宋体" w:hAnsi="宋体" w:cs="Times New Roman" w:hint="eastAsia"/>
          <w:sz w:val="22"/>
        </w:rPr>
        <w:t>3</w:t>
      </w:r>
      <w:r w:rsidR="00F810F2" w:rsidRPr="00F810F2">
        <w:rPr>
          <w:rFonts w:ascii="宋体" w:eastAsia="宋体" w:hAnsi="宋体" w:cs="Times New Roman"/>
          <w:sz w:val="22"/>
        </w:rPr>
        <w:t>主要对</w:t>
      </w:r>
      <w:r w:rsidR="00AE4F00">
        <w:rPr>
          <w:rFonts w:ascii="宋体" w:eastAsia="宋体" w:hAnsi="宋体" w:cs="Times New Roman"/>
          <w:sz w:val="22"/>
        </w:rPr>
        <w:t>采购人</w:t>
      </w:r>
      <w:r w:rsidR="00F810F2" w:rsidRPr="00F810F2">
        <w:rPr>
          <w:rFonts w:ascii="宋体" w:eastAsia="宋体" w:hAnsi="宋体" w:cs="Times New Roman"/>
          <w:sz w:val="22"/>
        </w:rPr>
        <w:t>负责运行、维护及管理的相关技术人员进行的培训，通过培训使技术人员能了解掌握系统采用的相关技术，更好的保障平台平稳运行。同时应对系统管理员统一组织集中培训，培训内容包括安装配置、日常使用、一般故障诊断和修复等内容。</w:t>
      </w:r>
    </w:p>
    <w:p w:rsidR="00F810F2" w:rsidRPr="00F810F2" w:rsidRDefault="00941C79"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sz w:val="22"/>
        </w:rPr>
        <w:t>4.3</w:t>
      </w:r>
      <w:r w:rsidR="00F810F2" w:rsidRPr="00F810F2">
        <w:rPr>
          <w:rFonts w:ascii="宋体" w:eastAsia="宋体" w:hAnsi="宋体" w:cs="Times New Roman"/>
          <w:sz w:val="22"/>
        </w:rPr>
        <w:t>培训形式</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4.3.</w:t>
      </w:r>
      <w:r>
        <w:rPr>
          <w:rFonts w:ascii="宋体" w:eastAsia="宋体" w:hAnsi="宋体" w:cs="Times New Roman" w:hint="eastAsia"/>
          <w:sz w:val="22"/>
        </w:rPr>
        <w:t>1</w:t>
      </w:r>
      <w:r w:rsidR="00F810F2" w:rsidRPr="00F810F2">
        <w:rPr>
          <w:rFonts w:ascii="宋体" w:eastAsia="宋体" w:hAnsi="宋体" w:cs="Times New Roman"/>
          <w:sz w:val="22"/>
        </w:rPr>
        <w:t>为了使培训达到最佳效果，使用户获得尽可能多的知识和经验，应在 “现场和线上” 采用多种途径对用户进行培训：</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4.3.</w:t>
      </w:r>
      <w:r>
        <w:rPr>
          <w:rFonts w:ascii="宋体" w:eastAsia="宋体" w:hAnsi="宋体" w:cs="Times New Roman" w:hint="eastAsia"/>
          <w:sz w:val="22"/>
        </w:rPr>
        <w:t>2</w:t>
      </w:r>
      <w:r w:rsidR="00F810F2" w:rsidRPr="00F810F2">
        <w:rPr>
          <w:rFonts w:ascii="宋体" w:eastAsia="宋体" w:hAnsi="宋体" w:cs="Times New Roman"/>
          <w:sz w:val="22"/>
        </w:rPr>
        <w:t>集中授课培训：由资深的专业讲师提供培训服务，授课培训提供较为系统的理论学习，并根据不同课程辅以演示 PPT 和实验环境下的实际操作，在学习过程中还提供完备的学习资料，是正规培训主要采用的方式。为使培训收到良好的效果，应针对不同水平需求的人员因材施教。</w:t>
      </w:r>
    </w:p>
    <w:p w:rsidR="00F810F2" w:rsidRPr="00F810F2" w:rsidRDefault="00941C79"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sz w:val="22"/>
        </w:rPr>
        <w:t>4.4</w:t>
      </w:r>
      <w:r w:rsidR="00F810F2" w:rsidRPr="00F810F2">
        <w:rPr>
          <w:rFonts w:ascii="宋体" w:eastAsia="宋体" w:hAnsi="宋体" w:cs="Times New Roman"/>
          <w:sz w:val="22"/>
        </w:rPr>
        <w:t>培训内容</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应在实施前进行系统及产品培训，以便对系统有详细了解；在项目建设过程对相关人员进行技术培训，以达到能够独立进行系统安装及维护；在系统开发结束后进行应用培训，使管理人员能够熟练掌握系统在各种应用环境中的使用。</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五</w:t>
      </w:r>
      <w:r w:rsidR="00941C79">
        <w:rPr>
          <w:rFonts w:ascii="宋体" w:eastAsia="宋体" w:hAnsi="宋体" w:cs="Times New Roman" w:hint="eastAsia"/>
          <w:sz w:val="22"/>
        </w:rPr>
        <w:t>、</w:t>
      </w:r>
      <w:r w:rsidRPr="00F810F2">
        <w:rPr>
          <w:rFonts w:ascii="宋体" w:eastAsia="宋体" w:hAnsi="宋体" w:cs="Times New Roman"/>
          <w:sz w:val="22"/>
        </w:rPr>
        <w:t>运维服务要求</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优质完善的技术支持和运行维护是项目保持强劲生命力的有力保障，本项目要求</w:t>
      </w:r>
      <w:r w:rsidR="00AE4F00">
        <w:rPr>
          <w:rFonts w:ascii="宋体" w:eastAsia="宋体" w:hAnsi="宋体" w:cs="Times New Roman"/>
          <w:sz w:val="22"/>
        </w:rPr>
        <w:t>供应商</w:t>
      </w:r>
      <w:r w:rsidRPr="00F810F2">
        <w:rPr>
          <w:rFonts w:ascii="宋体" w:eastAsia="宋体" w:hAnsi="宋体" w:cs="Times New Roman"/>
          <w:sz w:val="22"/>
        </w:rPr>
        <w:t>有良好的运行维护体系和保障能力，要求服务请求响应快，提供的解决方案切实可行。具体要求包括但不限于以下内容：</w:t>
      </w:r>
    </w:p>
    <w:p w:rsidR="00F810F2" w:rsidRPr="00F810F2" w:rsidRDefault="00941C79"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sz w:val="22"/>
        </w:rPr>
        <w:t>5.1</w:t>
      </w:r>
      <w:r w:rsidR="00F810F2" w:rsidRPr="00F810F2">
        <w:rPr>
          <w:rFonts w:ascii="宋体" w:eastAsia="宋体" w:hAnsi="宋体" w:cs="Times New Roman"/>
          <w:sz w:val="22"/>
        </w:rPr>
        <w:t>服务队伍要求</w:t>
      </w:r>
    </w:p>
    <w:p w:rsidR="00F810F2" w:rsidRPr="00F810F2" w:rsidRDefault="00AE4F00"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sz w:val="22"/>
        </w:rPr>
        <w:t>供应商</w:t>
      </w:r>
      <w:r w:rsidR="00F810F2" w:rsidRPr="00F810F2">
        <w:rPr>
          <w:rFonts w:ascii="宋体" w:eastAsia="宋体" w:hAnsi="宋体" w:cs="Times New Roman"/>
          <w:sz w:val="22"/>
        </w:rPr>
        <w:t>应从项目实施小组中抽选富有经验的开发工程师、实施工程师等专业人员组成完善的运维服务团队，项目实施验收交付后需要提供至少</w:t>
      </w:r>
      <w:r w:rsidR="00CD57E7">
        <w:rPr>
          <w:rFonts w:ascii="宋体" w:eastAsia="宋体" w:hAnsi="宋体" w:cs="Times New Roman" w:hint="eastAsia"/>
          <w:sz w:val="22"/>
        </w:rPr>
        <w:t>3</w:t>
      </w:r>
      <w:r w:rsidR="00F810F2" w:rsidRPr="00F810F2">
        <w:rPr>
          <w:rFonts w:ascii="宋体" w:eastAsia="宋体" w:hAnsi="宋体" w:cs="Times New Roman"/>
          <w:sz w:val="22"/>
        </w:rPr>
        <w:t>名驻点运维人员常驻在分局指定场所，提供应用软件维护、应用软件升级、应用部署、流程配置、权限配置、系统参数配置、应用培训、系统运行管理和持续保障服务，实时响应问题请求，保证系统的正常运转。为保证技术支持和运行维护工作的有效进行，要求参与此项工作的技术人员应具备下列基本条件：至少</w:t>
      </w:r>
      <w:r w:rsidR="00CD57E7">
        <w:rPr>
          <w:rFonts w:ascii="宋体" w:eastAsia="宋体" w:hAnsi="宋体" w:cs="Times New Roman" w:hint="eastAsia"/>
          <w:sz w:val="22"/>
        </w:rPr>
        <w:t>1</w:t>
      </w:r>
      <w:r w:rsidR="00F810F2" w:rsidRPr="00F810F2">
        <w:rPr>
          <w:rFonts w:ascii="宋体" w:eastAsia="宋体" w:hAnsi="宋体" w:cs="Times New Roman"/>
          <w:sz w:val="22"/>
        </w:rPr>
        <w:t>年计算机相关工作经验；能够承担多种技术工作；懂得解决技术问题的多种方法和程序；较好的与用户沟通交流的技巧和语言表达能力；具有较强的独立工作能力。</w:t>
      </w:r>
    </w:p>
    <w:p w:rsidR="00F810F2" w:rsidRPr="00F810F2" w:rsidRDefault="00941C79"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sz w:val="22"/>
        </w:rPr>
        <w:t>5.2</w:t>
      </w:r>
      <w:r w:rsidR="00F810F2" w:rsidRPr="00F810F2">
        <w:rPr>
          <w:rFonts w:ascii="宋体" w:eastAsia="宋体" w:hAnsi="宋体" w:cs="Times New Roman"/>
          <w:sz w:val="22"/>
        </w:rPr>
        <w:t>驻场人员更换管理要求</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5.2.</w:t>
      </w:r>
      <w:r>
        <w:rPr>
          <w:rFonts w:ascii="宋体" w:eastAsia="宋体" w:hAnsi="宋体" w:cs="Times New Roman" w:hint="eastAsia"/>
          <w:sz w:val="22"/>
        </w:rPr>
        <w:t>1</w:t>
      </w:r>
      <w:r w:rsidR="00AE4F00">
        <w:rPr>
          <w:rFonts w:ascii="宋体" w:eastAsia="宋体" w:hAnsi="宋体" w:cs="Times New Roman"/>
          <w:sz w:val="22"/>
        </w:rPr>
        <w:t>成交人</w:t>
      </w:r>
      <w:r w:rsidR="00F810F2" w:rsidRPr="00F810F2">
        <w:rPr>
          <w:rFonts w:ascii="宋体" w:eastAsia="宋体" w:hAnsi="宋体" w:cs="Times New Roman"/>
          <w:sz w:val="22"/>
        </w:rPr>
        <w:t>不得随意更换驻场运维人员，如因离职、调岗、健康原因等客观原因确需更换的，</w:t>
      </w:r>
      <w:r w:rsidR="00AE4F00">
        <w:rPr>
          <w:rFonts w:ascii="宋体" w:eastAsia="宋体" w:hAnsi="宋体" w:cs="Times New Roman"/>
          <w:sz w:val="22"/>
        </w:rPr>
        <w:t>成交人</w:t>
      </w:r>
      <w:r w:rsidR="00F810F2" w:rsidRPr="00F810F2">
        <w:rPr>
          <w:rFonts w:ascii="宋体" w:eastAsia="宋体" w:hAnsi="宋体" w:cs="Times New Roman"/>
          <w:sz w:val="22"/>
        </w:rPr>
        <w:t>须提前不少于15个工作日向</w:t>
      </w:r>
      <w:r w:rsidR="00AE4F00">
        <w:rPr>
          <w:rFonts w:ascii="宋体" w:eastAsia="宋体" w:hAnsi="宋体" w:cs="Times New Roman"/>
          <w:sz w:val="22"/>
        </w:rPr>
        <w:t>采购人</w:t>
      </w:r>
      <w:r w:rsidR="00F810F2" w:rsidRPr="00F810F2">
        <w:rPr>
          <w:rFonts w:ascii="宋体" w:eastAsia="宋体" w:hAnsi="宋体" w:cs="Times New Roman"/>
          <w:sz w:val="22"/>
        </w:rPr>
        <w:t>提交书面申请，说明更换原因，并提供拟接替人员的简历及资质证明，经</w:t>
      </w:r>
      <w:r w:rsidR="00AE4F00">
        <w:rPr>
          <w:rFonts w:ascii="宋体" w:eastAsia="宋体" w:hAnsi="宋体" w:cs="Times New Roman"/>
          <w:sz w:val="22"/>
        </w:rPr>
        <w:t>采购人</w:t>
      </w:r>
      <w:r w:rsidR="00F810F2" w:rsidRPr="00F810F2">
        <w:rPr>
          <w:rFonts w:ascii="宋体" w:eastAsia="宋体" w:hAnsi="宋体" w:cs="Times New Roman"/>
          <w:sz w:val="22"/>
        </w:rPr>
        <w:t>书面同意后方可更换；</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lastRenderedPageBreak/>
        <w:t>5.2.</w:t>
      </w:r>
      <w:r>
        <w:rPr>
          <w:rFonts w:ascii="宋体" w:eastAsia="宋体" w:hAnsi="宋体" w:cs="Times New Roman" w:hint="eastAsia"/>
          <w:sz w:val="22"/>
        </w:rPr>
        <w:t>2</w:t>
      </w:r>
      <w:r w:rsidR="00F810F2" w:rsidRPr="00F810F2">
        <w:rPr>
          <w:rFonts w:ascii="宋体" w:eastAsia="宋体" w:hAnsi="宋体" w:cs="Times New Roman"/>
          <w:sz w:val="22"/>
        </w:rPr>
        <w:t>新接替人员在技术能力、工作经验、资质条件上不得低于被更换人员，且须与原驻场人员完成不少于 5 个工作日的交接后方可正式上岗。</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5.2.</w:t>
      </w:r>
      <w:r>
        <w:rPr>
          <w:rFonts w:ascii="宋体" w:eastAsia="宋体" w:hAnsi="宋体" w:cs="Times New Roman" w:hint="eastAsia"/>
          <w:sz w:val="22"/>
        </w:rPr>
        <w:t>3</w:t>
      </w:r>
      <w:r w:rsidR="00F810F2" w:rsidRPr="00F810F2">
        <w:rPr>
          <w:rFonts w:ascii="宋体" w:eastAsia="宋体" w:hAnsi="宋体" w:cs="Times New Roman"/>
          <w:sz w:val="22"/>
        </w:rPr>
        <w:t>未经</w:t>
      </w:r>
      <w:r w:rsidR="00AE4F00">
        <w:rPr>
          <w:rFonts w:ascii="宋体" w:eastAsia="宋体" w:hAnsi="宋体" w:cs="Times New Roman"/>
          <w:sz w:val="22"/>
        </w:rPr>
        <w:t>采购人</w:t>
      </w:r>
      <w:r w:rsidR="00F810F2" w:rsidRPr="00F810F2">
        <w:rPr>
          <w:rFonts w:ascii="宋体" w:eastAsia="宋体" w:hAnsi="宋体" w:cs="Times New Roman"/>
          <w:sz w:val="22"/>
        </w:rPr>
        <w:t>书面同意，</w:t>
      </w:r>
      <w:r w:rsidR="00AE4F00">
        <w:rPr>
          <w:rFonts w:ascii="宋体" w:eastAsia="宋体" w:hAnsi="宋体" w:cs="Times New Roman"/>
          <w:sz w:val="22"/>
        </w:rPr>
        <w:t>成交人</w:t>
      </w:r>
      <w:r w:rsidR="00F810F2" w:rsidRPr="00F810F2">
        <w:rPr>
          <w:rFonts w:ascii="宋体" w:eastAsia="宋体" w:hAnsi="宋体" w:cs="Times New Roman"/>
          <w:sz w:val="22"/>
        </w:rPr>
        <w:t>擅自更换驻场人员的，视为违约，</w:t>
      </w:r>
      <w:r w:rsidR="00AE4F00">
        <w:rPr>
          <w:rFonts w:ascii="宋体" w:eastAsia="宋体" w:hAnsi="宋体" w:cs="Times New Roman"/>
          <w:sz w:val="22"/>
        </w:rPr>
        <w:t>采购人</w:t>
      </w:r>
      <w:r w:rsidR="00F810F2" w:rsidRPr="00F810F2">
        <w:rPr>
          <w:rFonts w:ascii="宋体" w:eastAsia="宋体" w:hAnsi="宋体" w:cs="Times New Roman"/>
          <w:sz w:val="22"/>
        </w:rPr>
        <w:t>有权追究其违约责任。</w:t>
      </w:r>
    </w:p>
    <w:p w:rsidR="00F810F2" w:rsidRPr="00F810F2" w:rsidRDefault="00941C79"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sz w:val="22"/>
        </w:rPr>
        <w:t>5.3</w:t>
      </w:r>
      <w:r w:rsidR="00F810F2" w:rsidRPr="00F810F2">
        <w:rPr>
          <w:rFonts w:ascii="宋体" w:eastAsia="宋体" w:hAnsi="宋体" w:cs="Times New Roman"/>
          <w:sz w:val="22"/>
        </w:rPr>
        <w:t>服务期和响应时间</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5.3.</w:t>
      </w:r>
      <w:r>
        <w:rPr>
          <w:rFonts w:ascii="宋体" w:eastAsia="宋体" w:hAnsi="宋体" w:cs="Times New Roman" w:hint="eastAsia"/>
          <w:sz w:val="22"/>
        </w:rPr>
        <w:t>1</w:t>
      </w:r>
      <w:r w:rsidR="00AE4F00">
        <w:rPr>
          <w:rFonts w:ascii="宋体" w:eastAsia="宋体" w:hAnsi="宋体" w:cs="Times New Roman"/>
          <w:sz w:val="22"/>
        </w:rPr>
        <w:t>成交人</w:t>
      </w:r>
      <w:r w:rsidR="00F810F2" w:rsidRPr="00F810F2">
        <w:rPr>
          <w:rFonts w:ascii="宋体" w:eastAsia="宋体" w:hAnsi="宋体" w:cs="Times New Roman"/>
          <w:sz w:val="22"/>
        </w:rPr>
        <w:t>应提供 7×24 小时的技术支持服务。</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5.3.</w:t>
      </w:r>
      <w:r>
        <w:rPr>
          <w:rFonts w:ascii="宋体" w:eastAsia="宋体" w:hAnsi="宋体" w:cs="Times New Roman" w:hint="eastAsia"/>
          <w:sz w:val="22"/>
        </w:rPr>
        <w:t>2</w:t>
      </w:r>
      <w:r w:rsidR="00F810F2" w:rsidRPr="00F810F2">
        <w:rPr>
          <w:rFonts w:ascii="宋体" w:eastAsia="宋体" w:hAnsi="宋体" w:cs="Times New Roman"/>
          <w:sz w:val="22"/>
        </w:rPr>
        <w:t>在服务期内，如果系统发生故障，</w:t>
      </w:r>
      <w:r w:rsidR="00AE4F00">
        <w:rPr>
          <w:rFonts w:ascii="宋体" w:eastAsia="宋体" w:hAnsi="宋体" w:cs="Times New Roman"/>
          <w:sz w:val="22"/>
        </w:rPr>
        <w:t>成交人</w:t>
      </w:r>
      <w:r w:rsidR="00F810F2" w:rsidRPr="00F810F2">
        <w:rPr>
          <w:rFonts w:ascii="宋体" w:eastAsia="宋体" w:hAnsi="宋体" w:cs="Times New Roman"/>
          <w:sz w:val="22"/>
        </w:rPr>
        <w:t>要调查故障发生原因并修复，直至满足最终验收指标和性能的要求，或者更换整个或部分有缺陷的系统。</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5.3.</w:t>
      </w:r>
      <w:r>
        <w:rPr>
          <w:rFonts w:ascii="宋体" w:eastAsia="宋体" w:hAnsi="宋体" w:cs="Times New Roman" w:hint="eastAsia"/>
          <w:sz w:val="22"/>
        </w:rPr>
        <w:t>3</w:t>
      </w:r>
      <w:r w:rsidR="00F810F2" w:rsidRPr="00F810F2">
        <w:rPr>
          <w:rFonts w:ascii="宋体" w:eastAsia="宋体" w:hAnsi="宋体" w:cs="Times New Roman"/>
          <w:sz w:val="22"/>
        </w:rPr>
        <w:t>在服务期内，如果提供的软件出现故障时，</w:t>
      </w:r>
      <w:r w:rsidR="00AE4F00">
        <w:rPr>
          <w:rFonts w:ascii="宋体" w:eastAsia="宋体" w:hAnsi="宋体" w:cs="Times New Roman"/>
          <w:sz w:val="22"/>
        </w:rPr>
        <w:t>成交人</w:t>
      </w:r>
      <w:r w:rsidR="00F810F2" w:rsidRPr="00F810F2">
        <w:rPr>
          <w:rFonts w:ascii="宋体" w:eastAsia="宋体" w:hAnsi="宋体" w:cs="Times New Roman"/>
          <w:sz w:val="22"/>
        </w:rPr>
        <w:t>要实时响应故障请求，故障修复时间不得大于 4 小时。对于在短时间内不能解决的问题，</w:t>
      </w:r>
      <w:r w:rsidR="00AE4F00">
        <w:rPr>
          <w:rFonts w:ascii="宋体" w:eastAsia="宋体" w:hAnsi="宋体" w:cs="Times New Roman"/>
          <w:sz w:val="22"/>
        </w:rPr>
        <w:t>成交人</w:t>
      </w:r>
      <w:r w:rsidR="00F810F2" w:rsidRPr="00F810F2">
        <w:rPr>
          <w:rFonts w:ascii="宋体" w:eastAsia="宋体" w:hAnsi="宋体" w:cs="Times New Roman"/>
          <w:sz w:val="22"/>
        </w:rPr>
        <w:t>需要立即提供应急措施和应急方案。</w:t>
      </w:r>
    </w:p>
    <w:p w:rsidR="00F810F2" w:rsidRPr="00F810F2" w:rsidRDefault="00941C79"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sz w:val="22"/>
        </w:rPr>
        <w:t>5.4</w:t>
      </w:r>
      <w:r w:rsidR="00F810F2" w:rsidRPr="00F810F2">
        <w:rPr>
          <w:rFonts w:ascii="宋体" w:eastAsia="宋体" w:hAnsi="宋体" w:cs="Times New Roman"/>
          <w:sz w:val="22"/>
        </w:rPr>
        <w:t>技术支持和维护服务</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5.4.</w:t>
      </w:r>
      <w:r>
        <w:rPr>
          <w:rFonts w:ascii="宋体" w:eastAsia="宋体" w:hAnsi="宋体" w:cs="Times New Roman" w:hint="eastAsia"/>
          <w:sz w:val="22"/>
        </w:rPr>
        <w:t>1</w:t>
      </w:r>
      <w:r w:rsidR="00AE4F00">
        <w:rPr>
          <w:rFonts w:ascii="宋体" w:eastAsia="宋体" w:hAnsi="宋体" w:cs="Times New Roman"/>
          <w:sz w:val="22"/>
        </w:rPr>
        <w:t>成交人</w:t>
      </w:r>
      <w:r w:rsidR="00F810F2" w:rsidRPr="00F810F2">
        <w:rPr>
          <w:rFonts w:ascii="宋体" w:eastAsia="宋体" w:hAnsi="宋体" w:cs="Times New Roman"/>
          <w:sz w:val="22"/>
        </w:rPr>
        <w:t>应向</w:t>
      </w:r>
      <w:r w:rsidR="00AE4F00">
        <w:rPr>
          <w:rFonts w:ascii="宋体" w:eastAsia="宋体" w:hAnsi="宋体" w:cs="Times New Roman"/>
          <w:sz w:val="22"/>
        </w:rPr>
        <w:t>采购人</w:t>
      </w:r>
      <w:r w:rsidR="00F810F2" w:rsidRPr="00F810F2">
        <w:rPr>
          <w:rFonts w:ascii="宋体" w:eastAsia="宋体" w:hAnsi="宋体" w:cs="Times New Roman"/>
          <w:sz w:val="22"/>
        </w:rPr>
        <w:t>提供全面、有效、及时的技术支持和服务，负责解决应用软件使用过程中发生的问题。</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5.4.</w:t>
      </w:r>
      <w:r>
        <w:rPr>
          <w:rFonts w:ascii="宋体" w:eastAsia="宋体" w:hAnsi="宋体" w:cs="Times New Roman" w:hint="eastAsia"/>
          <w:sz w:val="22"/>
        </w:rPr>
        <w:t>2</w:t>
      </w:r>
      <w:r w:rsidR="00AE4F00">
        <w:rPr>
          <w:rFonts w:ascii="宋体" w:eastAsia="宋体" w:hAnsi="宋体" w:cs="Times New Roman"/>
          <w:sz w:val="22"/>
        </w:rPr>
        <w:t>成交人</w:t>
      </w:r>
      <w:r w:rsidR="00F810F2" w:rsidRPr="00F810F2">
        <w:rPr>
          <w:rFonts w:ascii="宋体" w:eastAsia="宋体" w:hAnsi="宋体" w:cs="Times New Roman"/>
          <w:sz w:val="22"/>
        </w:rPr>
        <w:t>应提供日常技术支持和维护服务，包括日常业务支持、系统升级、故障排除、性能调优、突发性问题处理、技术咨询等，并负责处理、协调与各硬件设备及系统软件等提供商的关系。</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5.4.</w:t>
      </w:r>
      <w:r>
        <w:rPr>
          <w:rFonts w:ascii="宋体" w:eastAsia="宋体" w:hAnsi="宋体" w:cs="Times New Roman" w:hint="eastAsia"/>
          <w:sz w:val="22"/>
        </w:rPr>
        <w:t>3</w:t>
      </w:r>
      <w:r w:rsidR="00AE4F00">
        <w:rPr>
          <w:rFonts w:ascii="宋体" w:eastAsia="宋体" w:hAnsi="宋体" w:cs="Times New Roman"/>
          <w:sz w:val="22"/>
        </w:rPr>
        <w:t>成交人</w:t>
      </w:r>
      <w:r w:rsidR="00F810F2" w:rsidRPr="00F810F2">
        <w:rPr>
          <w:rFonts w:ascii="宋体" w:eastAsia="宋体" w:hAnsi="宋体" w:cs="Times New Roman"/>
          <w:sz w:val="22"/>
        </w:rPr>
        <w:t>应开展定期巡检：对系统运行情况的定期检查、优化，对潜在的故障点进行预防；定期检查备份系统的有效性，并定期进行演练。当使用过程中出现系统故障时，</w:t>
      </w:r>
      <w:r w:rsidR="00AE4F00">
        <w:rPr>
          <w:rFonts w:ascii="宋体" w:eastAsia="宋体" w:hAnsi="宋体" w:cs="Times New Roman"/>
          <w:sz w:val="22"/>
        </w:rPr>
        <w:t>成交人</w:t>
      </w:r>
      <w:r w:rsidR="00F810F2" w:rsidRPr="00F810F2">
        <w:rPr>
          <w:rFonts w:ascii="宋体" w:eastAsia="宋体" w:hAnsi="宋体" w:cs="Times New Roman"/>
          <w:sz w:val="22"/>
        </w:rPr>
        <w:t>需提供现场故障处理服务。</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5.4.</w:t>
      </w:r>
      <w:r>
        <w:rPr>
          <w:rFonts w:ascii="宋体" w:eastAsia="宋体" w:hAnsi="宋体" w:cs="Times New Roman" w:hint="eastAsia"/>
          <w:sz w:val="22"/>
        </w:rPr>
        <w:t>4</w:t>
      </w:r>
      <w:r w:rsidR="00AE4F00">
        <w:rPr>
          <w:rFonts w:ascii="宋体" w:eastAsia="宋体" w:hAnsi="宋体" w:cs="Times New Roman"/>
          <w:sz w:val="22"/>
        </w:rPr>
        <w:t>成交人</w:t>
      </w:r>
      <w:r w:rsidR="00F810F2" w:rsidRPr="00F810F2">
        <w:rPr>
          <w:rFonts w:ascii="宋体" w:eastAsia="宋体" w:hAnsi="宋体" w:cs="Times New Roman"/>
          <w:sz w:val="22"/>
        </w:rPr>
        <w:t>自行提供维护工具。</w:t>
      </w:r>
    </w:p>
    <w:p w:rsidR="00F810F2" w:rsidRPr="00F810F2" w:rsidRDefault="00941C79"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sz w:val="22"/>
        </w:rPr>
        <w:t>5.5</w:t>
      </w:r>
      <w:r w:rsidR="00F810F2" w:rsidRPr="00F810F2">
        <w:rPr>
          <w:rFonts w:ascii="宋体" w:eastAsia="宋体" w:hAnsi="宋体" w:cs="Times New Roman"/>
          <w:sz w:val="22"/>
        </w:rPr>
        <w:t>运维服务承诺</w:t>
      </w:r>
    </w:p>
    <w:p w:rsidR="00F810F2" w:rsidRPr="00F810F2" w:rsidRDefault="00AE4F00"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sz w:val="22"/>
        </w:rPr>
        <w:t>供应商</w:t>
      </w:r>
      <w:r w:rsidR="00F810F2" w:rsidRPr="00F810F2">
        <w:rPr>
          <w:rFonts w:ascii="宋体" w:eastAsia="宋体" w:hAnsi="宋体" w:cs="Times New Roman"/>
          <w:sz w:val="22"/>
        </w:rPr>
        <w:t>应具有良好的售后服务体系，应具备满足本项目实施、运维、及技术支持要求的服务能力，提供针对本项目的运行维护服务与售后服务承诺，承诺函须加盖</w:t>
      </w:r>
      <w:r>
        <w:rPr>
          <w:rFonts w:ascii="宋体" w:eastAsia="宋体" w:hAnsi="宋体" w:cs="Times New Roman"/>
          <w:sz w:val="22"/>
        </w:rPr>
        <w:t>供应商</w:t>
      </w:r>
      <w:r w:rsidR="00F810F2" w:rsidRPr="00F810F2">
        <w:rPr>
          <w:rFonts w:ascii="宋体" w:eastAsia="宋体" w:hAnsi="宋体" w:cs="Times New Roman"/>
          <w:sz w:val="22"/>
        </w:rPr>
        <w:t>单位公章。</w:t>
      </w:r>
    </w:p>
    <w:p w:rsidR="00F810F2" w:rsidRPr="00F810F2" w:rsidRDefault="00941C79"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sz w:val="22"/>
        </w:rPr>
        <w:t>5.6</w:t>
      </w:r>
      <w:r w:rsidR="00F810F2" w:rsidRPr="00F810F2">
        <w:rPr>
          <w:rFonts w:ascii="宋体" w:eastAsia="宋体" w:hAnsi="宋体" w:cs="Times New Roman"/>
          <w:sz w:val="22"/>
        </w:rPr>
        <w:t>维护期</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从最终验收完成之后的36个月为维护期，期间</w:t>
      </w:r>
      <w:r w:rsidR="00AE4F00">
        <w:rPr>
          <w:rFonts w:ascii="宋体" w:eastAsia="宋体" w:hAnsi="宋体" w:cs="Times New Roman"/>
          <w:sz w:val="22"/>
        </w:rPr>
        <w:t>成交人</w:t>
      </w:r>
      <w:r w:rsidRPr="00F810F2">
        <w:rPr>
          <w:rFonts w:ascii="宋体" w:eastAsia="宋体" w:hAnsi="宋体" w:cs="Times New Roman"/>
          <w:sz w:val="22"/>
        </w:rPr>
        <w:t>要免费保修</w:t>
      </w:r>
      <w:r w:rsidR="00AE4F00">
        <w:rPr>
          <w:rFonts w:ascii="宋体" w:eastAsia="宋体" w:hAnsi="宋体" w:cs="Times New Roman"/>
          <w:sz w:val="22"/>
        </w:rPr>
        <w:t>成交人</w:t>
      </w:r>
      <w:r w:rsidRPr="00F810F2">
        <w:rPr>
          <w:rFonts w:ascii="宋体" w:eastAsia="宋体" w:hAnsi="宋体" w:cs="Times New Roman"/>
          <w:sz w:val="22"/>
        </w:rPr>
        <w:t>提供的应用软件系统。在维保期内，如果系统发生故障或被发现存在安全漏洞，</w:t>
      </w:r>
      <w:r w:rsidR="00AE4F00">
        <w:rPr>
          <w:rFonts w:ascii="宋体" w:eastAsia="宋体" w:hAnsi="宋体" w:cs="Times New Roman"/>
          <w:sz w:val="22"/>
        </w:rPr>
        <w:t>成交人</w:t>
      </w:r>
      <w:r w:rsidRPr="00F810F2">
        <w:rPr>
          <w:rFonts w:ascii="宋体" w:eastAsia="宋体" w:hAnsi="宋体" w:cs="Times New Roman"/>
          <w:sz w:val="22"/>
        </w:rPr>
        <w:t>要调查故障原因并修复直至满足最终验收指标和性能的要求。</w:t>
      </w:r>
    </w:p>
    <w:p w:rsidR="00F810F2" w:rsidRPr="00F810F2" w:rsidRDefault="00F810F2" w:rsidP="00F810F2">
      <w:pPr>
        <w:tabs>
          <w:tab w:val="left" w:pos="900"/>
        </w:tabs>
        <w:snapToGrid w:val="0"/>
        <w:spacing w:line="360" w:lineRule="auto"/>
        <w:ind w:firstLine="357"/>
        <w:rPr>
          <w:rFonts w:ascii="宋体" w:eastAsia="宋体" w:hAnsi="宋体" w:cs="Times New Roman"/>
          <w:sz w:val="22"/>
        </w:rPr>
      </w:pPr>
      <w:r w:rsidRPr="00F810F2">
        <w:rPr>
          <w:rFonts w:ascii="宋体" w:eastAsia="宋体" w:hAnsi="宋体" w:cs="Times New Roman"/>
          <w:sz w:val="22"/>
        </w:rPr>
        <w:t>六</w:t>
      </w:r>
      <w:r w:rsidR="00941C79">
        <w:rPr>
          <w:rFonts w:ascii="宋体" w:eastAsia="宋体" w:hAnsi="宋体" w:cs="Times New Roman" w:hint="eastAsia"/>
          <w:sz w:val="22"/>
        </w:rPr>
        <w:t>、</w:t>
      </w:r>
      <w:r w:rsidRPr="00F810F2">
        <w:rPr>
          <w:rFonts w:ascii="宋体" w:eastAsia="宋体" w:hAnsi="宋体" w:cs="Times New Roman"/>
          <w:sz w:val="22"/>
        </w:rPr>
        <w:t>付款方式</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hint="eastAsia"/>
          <w:sz w:val="22"/>
        </w:rPr>
        <w:t>6.1</w:t>
      </w:r>
      <w:r w:rsidR="00F810F2" w:rsidRPr="00F810F2">
        <w:rPr>
          <w:rFonts w:ascii="宋体" w:eastAsia="宋体" w:hAnsi="宋体" w:cs="Times New Roman"/>
          <w:sz w:val="22"/>
        </w:rPr>
        <w:t>项目合同签订且财政资金下达后，采购单位支付</w:t>
      </w:r>
      <w:r w:rsidR="00606BCA">
        <w:rPr>
          <w:rFonts w:ascii="宋体" w:eastAsia="宋体" w:hAnsi="宋体" w:cs="Times New Roman" w:hint="eastAsia"/>
          <w:sz w:val="22"/>
        </w:rPr>
        <w:t>2</w:t>
      </w:r>
      <w:r w:rsidR="00F810F2" w:rsidRPr="00F810F2">
        <w:rPr>
          <w:rFonts w:ascii="宋体" w:eastAsia="宋体" w:hAnsi="宋体" w:cs="Times New Roman"/>
          <w:sz w:val="22"/>
        </w:rPr>
        <w:t>0%的项目合同金额。</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hint="eastAsia"/>
          <w:sz w:val="22"/>
        </w:rPr>
        <w:t>6.2</w:t>
      </w:r>
      <w:r w:rsidR="00F810F2" w:rsidRPr="00F810F2">
        <w:rPr>
          <w:rFonts w:ascii="宋体" w:eastAsia="宋体" w:hAnsi="宋体" w:cs="Times New Roman"/>
          <w:sz w:val="22"/>
        </w:rPr>
        <w:t>项目初验后，采购单位支付40% 的项目合同金额。</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hint="eastAsia"/>
          <w:sz w:val="22"/>
        </w:rPr>
        <w:lastRenderedPageBreak/>
        <w:t>6.3</w:t>
      </w:r>
      <w:r w:rsidR="00F810F2" w:rsidRPr="00F810F2">
        <w:rPr>
          <w:rFonts w:ascii="宋体" w:eastAsia="宋体" w:hAnsi="宋体" w:cs="Times New Roman"/>
          <w:sz w:val="22"/>
        </w:rPr>
        <w:t>系统试运行结束并完成项目验收，按照财务监理审定的价格支付合同尾款。</w:t>
      </w:r>
    </w:p>
    <w:p w:rsidR="00F810F2" w:rsidRPr="00F810F2" w:rsidRDefault="00CD57E7" w:rsidP="00F810F2">
      <w:pPr>
        <w:tabs>
          <w:tab w:val="left" w:pos="900"/>
        </w:tabs>
        <w:snapToGrid w:val="0"/>
        <w:spacing w:line="360" w:lineRule="auto"/>
        <w:ind w:firstLine="357"/>
        <w:rPr>
          <w:rFonts w:ascii="宋体" w:eastAsia="宋体" w:hAnsi="宋体" w:cs="Times New Roman"/>
          <w:sz w:val="22"/>
        </w:rPr>
      </w:pPr>
      <w:r>
        <w:rPr>
          <w:rFonts w:ascii="宋体" w:eastAsia="宋体" w:hAnsi="宋体" w:cs="Times New Roman" w:hint="eastAsia"/>
          <w:sz w:val="22"/>
        </w:rPr>
        <w:t>6.4</w:t>
      </w:r>
      <w:r w:rsidR="00F810F2" w:rsidRPr="00F810F2">
        <w:rPr>
          <w:rFonts w:ascii="宋体" w:eastAsia="宋体" w:hAnsi="宋体" w:cs="Times New Roman"/>
          <w:sz w:val="22"/>
        </w:rPr>
        <w:t>项目款项支付如遇区政府财政关账无法支付则顺延。</w:t>
      </w:r>
    </w:p>
    <w:p w:rsidR="00F810F2" w:rsidRPr="00941C79" w:rsidRDefault="00F810F2" w:rsidP="00F810F2">
      <w:pPr>
        <w:tabs>
          <w:tab w:val="left" w:pos="900"/>
        </w:tabs>
        <w:snapToGrid w:val="0"/>
        <w:spacing w:line="360" w:lineRule="auto"/>
        <w:ind w:firstLine="357"/>
        <w:rPr>
          <w:rFonts w:ascii="宋体" w:eastAsia="宋体" w:hAnsi="宋体" w:cs="Times New Roman"/>
          <w:b/>
          <w:sz w:val="22"/>
        </w:rPr>
      </w:pPr>
      <w:r w:rsidRPr="00941C79">
        <w:rPr>
          <w:rFonts w:ascii="宋体" w:eastAsia="宋体" w:hAnsi="宋体" w:cs="Times New Roman"/>
          <w:b/>
          <w:sz w:val="22"/>
        </w:rPr>
        <w:t>七</w:t>
      </w:r>
      <w:r w:rsidR="00CD57E7" w:rsidRPr="00941C79">
        <w:rPr>
          <w:rFonts w:ascii="宋体" w:eastAsia="宋体" w:hAnsi="宋体" w:cs="Times New Roman" w:hint="eastAsia"/>
          <w:b/>
          <w:sz w:val="22"/>
        </w:rPr>
        <w:t>、</w:t>
      </w:r>
      <w:r w:rsidRPr="00941C79">
        <w:rPr>
          <w:rFonts w:ascii="宋体" w:eastAsia="宋体" w:hAnsi="宋体" w:cs="Times New Roman"/>
          <w:b/>
          <w:sz w:val="22"/>
        </w:rPr>
        <w:t>建设清单</w:t>
      </w:r>
    </w:p>
    <w:p w:rsidR="00F810F2" w:rsidRPr="00F810F2" w:rsidRDefault="00F810F2" w:rsidP="00F810F2">
      <w:pPr>
        <w:tabs>
          <w:tab w:val="left" w:pos="900"/>
        </w:tabs>
        <w:snapToGrid w:val="0"/>
        <w:spacing w:line="360" w:lineRule="auto"/>
        <w:ind w:firstLine="357"/>
        <w:rPr>
          <w:rFonts w:ascii="宋体" w:eastAsia="宋体" w:hAnsi="宋体" w:cs="宋体"/>
          <w:kern w:val="0"/>
          <w:sz w:val="24"/>
          <w:szCs w:val="24"/>
        </w:rPr>
      </w:pPr>
      <w:r w:rsidRPr="00F810F2">
        <w:rPr>
          <w:rFonts w:ascii="宋体" w:eastAsia="宋体" w:hAnsi="宋体" w:cs="Times New Roman"/>
          <w:sz w:val="22"/>
        </w:rPr>
        <w:t>7.1</w:t>
      </w:r>
      <w:r w:rsidR="00CD57E7">
        <w:rPr>
          <w:rFonts w:ascii="宋体" w:eastAsia="宋体" w:hAnsi="宋体" w:cs="宋体" w:hint="eastAsia"/>
          <w:b/>
          <w:bCs/>
          <w:kern w:val="0"/>
          <w:szCs w:val="21"/>
        </w:rPr>
        <w:t>应用软件开发</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15"/>
        <w:gridCol w:w="2374"/>
        <w:gridCol w:w="2794"/>
        <w:gridCol w:w="1112"/>
        <w:gridCol w:w="125"/>
        <w:gridCol w:w="1496"/>
      </w:tblGrid>
      <w:tr w:rsidR="00EC4085" w:rsidRPr="00F810F2" w:rsidTr="001916C3">
        <w:trPr>
          <w:tblHeader/>
          <w:tblCellSpacing w:w="15" w:type="dxa"/>
        </w:trPr>
        <w:tc>
          <w:tcPr>
            <w:tcW w:w="283" w:type="pct"/>
            <w:vAlign w:val="center"/>
            <w:hideMark/>
          </w:tcPr>
          <w:p w:rsidR="00F810F2" w:rsidRPr="00F810F2" w:rsidRDefault="00F810F2" w:rsidP="00F810F2">
            <w:pPr>
              <w:widowControl/>
              <w:jc w:val="center"/>
              <w:rPr>
                <w:rFonts w:ascii="宋体" w:eastAsia="宋体" w:hAnsi="宋体" w:cs="宋体"/>
                <w:b/>
                <w:bCs/>
                <w:kern w:val="0"/>
                <w:szCs w:val="21"/>
              </w:rPr>
            </w:pPr>
            <w:r w:rsidRPr="00F810F2">
              <w:rPr>
                <w:rFonts w:ascii="宋体" w:eastAsia="宋体" w:hAnsi="宋体" w:cs="宋体"/>
                <w:b/>
                <w:bCs/>
                <w:kern w:val="0"/>
                <w:szCs w:val="21"/>
              </w:rPr>
              <w:t>序号</w:t>
            </w:r>
          </w:p>
        </w:tc>
        <w:tc>
          <w:tcPr>
            <w:tcW w:w="1419" w:type="pct"/>
            <w:vAlign w:val="center"/>
            <w:hideMark/>
          </w:tcPr>
          <w:p w:rsidR="00F810F2" w:rsidRPr="00F810F2" w:rsidRDefault="00F810F2" w:rsidP="00F810F2">
            <w:pPr>
              <w:widowControl/>
              <w:jc w:val="center"/>
              <w:rPr>
                <w:rFonts w:ascii="宋体" w:eastAsia="宋体" w:hAnsi="宋体" w:cs="宋体"/>
                <w:b/>
                <w:bCs/>
                <w:kern w:val="0"/>
                <w:szCs w:val="21"/>
              </w:rPr>
            </w:pPr>
            <w:r w:rsidRPr="00F810F2">
              <w:rPr>
                <w:rFonts w:ascii="宋体" w:eastAsia="宋体" w:hAnsi="宋体" w:cs="宋体"/>
                <w:b/>
                <w:bCs/>
                <w:kern w:val="0"/>
                <w:szCs w:val="21"/>
              </w:rPr>
              <w:t>功能模块</w:t>
            </w:r>
          </w:p>
        </w:tc>
        <w:tc>
          <w:tcPr>
            <w:tcW w:w="1672" w:type="pct"/>
            <w:vAlign w:val="center"/>
            <w:hideMark/>
          </w:tcPr>
          <w:p w:rsidR="00F810F2" w:rsidRPr="00F810F2" w:rsidRDefault="00F810F2" w:rsidP="00F810F2">
            <w:pPr>
              <w:widowControl/>
              <w:jc w:val="center"/>
              <w:rPr>
                <w:rFonts w:ascii="宋体" w:eastAsia="宋体" w:hAnsi="宋体" w:cs="宋体"/>
                <w:b/>
                <w:bCs/>
                <w:kern w:val="0"/>
                <w:szCs w:val="21"/>
              </w:rPr>
            </w:pPr>
            <w:r w:rsidRPr="00F810F2">
              <w:rPr>
                <w:rFonts w:ascii="宋体" w:eastAsia="宋体" w:hAnsi="宋体" w:cs="宋体"/>
                <w:b/>
                <w:bCs/>
                <w:kern w:val="0"/>
                <w:szCs w:val="21"/>
              </w:rPr>
              <w:t>功能列表</w:t>
            </w:r>
          </w:p>
        </w:tc>
        <w:tc>
          <w:tcPr>
            <w:tcW w:w="654" w:type="pct"/>
            <w:vAlign w:val="center"/>
            <w:hideMark/>
          </w:tcPr>
          <w:p w:rsidR="00F810F2" w:rsidRPr="00F810F2" w:rsidRDefault="00F810F2" w:rsidP="00F810F2">
            <w:pPr>
              <w:widowControl/>
              <w:jc w:val="center"/>
              <w:rPr>
                <w:rFonts w:ascii="宋体" w:eastAsia="宋体" w:hAnsi="宋体" w:cs="宋体"/>
                <w:b/>
                <w:bCs/>
                <w:kern w:val="0"/>
                <w:szCs w:val="21"/>
              </w:rPr>
            </w:pPr>
            <w:r w:rsidRPr="00F810F2">
              <w:rPr>
                <w:rFonts w:ascii="宋体" w:eastAsia="宋体" w:hAnsi="宋体" w:cs="宋体"/>
                <w:b/>
                <w:bCs/>
                <w:kern w:val="0"/>
                <w:szCs w:val="21"/>
              </w:rPr>
              <w:t>单位</w:t>
            </w:r>
          </w:p>
        </w:tc>
        <w:tc>
          <w:tcPr>
            <w:tcW w:w="865" w:type="pct"/>
            <w:gridSpan w:val="2"/>
            <w:vAlign w:val="center"/>
            <w:hideMark/>
          </w:tcPr>
          <w:p w:rsidR="00F810F2" w:rsidRPr="00F810F2" w:rsidRDefault="00F810F2" w:rsidP="00F810F2">
            <w:pPr>
              <w:widowControl/>
              <w:jc w:val="center"/>
              <w:rPr>
                <w:rFonts w:ascii="宋体" w:eastAsia="宋体" w:hAnsi="宋体" w:cs="宋体"/>
                <w:b/>
                <w:bCs/>
                <w:kern w:val="0"/>
                <w:szCs w:val="21"/>
              </w:rPr>
            </w:pPr>
            <w:r w:rsidRPr="00F810F2">
              <w:rPr>
                <w:rFonts w:ascii="宋体" w:eastAsia="宋体" w:hAnsi="宋体" w:cs="宋体"/>
                <w:b/>
                <w:bCs/>
                <w:kern w:val="0"/>
                <w:szCs w:val="21"/>
              </w:rPr>
              <w:t>数量</w:t>
            </w:r>
          </w:p>
        </w:tc>
      </w:tr>
      <w:tr w:rsidR="00606BCA" w:rsidRPr="00F810F2" w:rsidTr="00606BCA">
        <w:trPr>
          <w:tblHeader/>
          <w:tblCellSpacing w:w="15" w:type="dxa"/>
        </w:trPr>
        <w:tc>
          <w:tcPr>
            <w:tcW w:w="4964" w:type="pct"/>
            <w:gridSpan w:val="6"/>
            <w:vAlign w:val="center"/>
          </w:tcPr>
          <w:p w:rsidR="00606BCA" w:rsidRPr="00F810F2" w:rsidRDefault="00606BCA" w:rsidP="00606BCA">
            <w:pPr>
              <w:widowControl/>
              <w:rPr>
                <w:rFonts w:ascii="宋体" w:eastAsia="宋体" w:hAnsi="宋体" w:cs="宋体"/>
                <w:b/>
                <w:bCs/>
                <w:kern w:val="0"/>
                <w:szCs w:val="21"/>
              </w:rPr>
            </w:pPr>
            <w:r>
              <w:rPr>
                <w:rFonts w:ascii="宋体" w:eastAsia="宋体" w:hAnsi="宋体" w:cs="宋体" w:hint="eastAsia"/>
                <w:b/>
                <w:bCs/>
                <w:kern w:val="0"/>
                <w:szCs w:val="21"/>
              </w:rPr>
              <w:t>一、应用软件开发</w:t>
            </w:r>
          </w:p>
        </w:tc>
      </w:tr>
      <w:tr w:rsidR="00EC4085" w:rsidRPr="00F810F2" w:rsidTr="001916C3">
        <w:trPr>
          <w:tblCellSpacing w:w="15" w:type="dxa"/>
        </w:trPr>
        <w:tc>
          <w:tcPr>
            <w:tcW w:w="283" w:type="pct"/>
            <w:vMerge w:val="restart"/>
            <w:vAlign w:val="center"/>
          </w:tcPr>
          <w:p w:rsidR="00606BCA" w:rsidRPr="00F810F2" w:rsidRDefault="00606BCA" w:rsidP="00F810F2">
            <w:pPr>
              <w:widowControl/>
              <w:jc w:val="left"/>
              <w:rPr>
                <w:rFonts w:ascii="宋体" w:eastAsia="宋体" w:hAnsi="宋体" w:cs="宋体"/>
                <w:kern w:val="0"/>
                <w:szCs w:val="21"/>
              </w:rPr>
            </w:pPr>
            <w:r>
              <w:rPr>
                <w:rFonts w:ascii="宋体" w:eastAsia="宋体" w:hAnsi="宋体" w:cs="宋体" w:hint="eastAsia"/>
                <w:kern w:val="0"/>
                <w:szCs w:val="21"/>
              </w:rPr>
              <w:t>1.1</w:t>
            </w:r>
          </w:p>
        </w:tc>
        <w:tc>
          <w:tcPr>
            <w:tcW w:w="1419" w:type="pct"/>
            <w:vMerge w:val="restart"/>
            <w:vAlign w:val="center"/>
            <w:hideMark/>
          </w:tcPr>
          <w:p w:rsidR="00606BCA" w:rsidRPr="00F810F2" w:rsidRDefault="00606BCA" w:rsidP="00F810F2">
            <w:pPr>
              <w:widowControl/>
              <w:jc w:val="left"/>
              <w:rPr>
                <w:rFonts w:ascii="宋体" w:eastAsia="宋体" w:hAnsi="宋体" w:cs="宋体"/>
                <w:kern w:val="0"/>
                <w:szCs w:val="21"/>
              </w:rPr>
            </w:pPr>
            <w:r w:rsidRPr="00F810F2">
              <w:rPr>
                <w:rFonts w:ascii="宋体" w:eastAsia="宋体" w:hAnsi="宋体" w:cs="宋体"/>
                <w:kern w:val="0"/>
                <w:szCs w:val="21"/>
              </w:rPr>
              <w:t>入区管理模块</w:t>
            </w:r>
          </w:p>
        </w:tc>
        <w:tc>
          <w:tcPr>
            <w:tcW w:w="1672" w:type="pct"/>
            <w:vAlign w:val="center"/>
            <w:hideMark/>
          </w:tcPr>
          <w:p w:rsidR="00606BCA" w:rsidRPr="00F810F2" w:rsidRDefault="00606BCA" w:rsidP="00F810F2">
            <w:pPr>
              <w:widowControl/>
              <w:jc w:val="left"/>
              <w:rPr>
                <w:rFonts w:ascii="宋体" w:eastAsia="宋体" w:hAnsi="宋体" w:cs="宋体"/>
                <w:kern w:val="0"/>
                <w:szCs w:val="21"/>
              </w:rPr>
            </w:pPr>
            <w:r w:rsidRPr="00F810F2">
              <w:rPr>
                <w:rFonts w:ascii="宋体" w:eastAsia="宋体" w:hAnsi="宋体" w:cs="宋体"/>
                <w:kern w:val="0"/>
                <w:szCs w:val="21"/>
              </w:rPr>
              <w:t>业务性质预选设置</w:t>
            </w:r>
          </w:p>
        </w:tc>
        <w:tc>
          <w:tcPr>
            <w:tcW w:w="654" w:type="pct"/>
            <w:vAlign w:val="center"/>
            <w:hideMark/>
          </w:tcPr>
          <w:p w:rsidR="00606BCA" w:rsidRPr="00F810F2" w:rsidRDefault="00606BCA"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606BCA" w:rsidRPr="00F810F2" w:rsidRDefault="00606BCA"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606BCA" w:rsidRPr="00F810F2" w:rsidRDefault="00606BCA" w:rsidP="00F810F2">
            <w:pPr>
              <w:widowControl/>
              <w:jc w:val="left"/>
              <w:rPr>
                <w:rFonts w:ascii="宋体" w:eastAsia="宋体" w:hAnsi="宋体" w:cs="宋体"/>
                <w:kern w:val="0"/>
                <w:szCs w:val="21"/>
              </w:rPr>
            </w:pPr>
          </w:p>
        </w:tc>
        <w:tc>
          <w:tcPr>
            <w:tcW w:w="1419" w:type="pct"/>
            <w:vMerge/>
            <w:vAlign w:val="center"/>
            <w:hideMark/>
          </w:tcPr>
          <w:p w:rsidR="00606BCA" w:rsidRPr="00F810F2" w:rsidRDefault="00606BCA" w:rsidP="00F810F2">
            <w:pPr>
              <w:widowControl/>
              <w:jc w:val="left"/>
              <w:rPr>
                <w:rFonts w:ascii="宋体" w:eastAsia="宋体" w:hAnsi="宋体" w:cs="宋体"/>
                <w:kern w:val="0"/>
                <w:szCs w:val="21"/>
              </w:rPr>
            </w:pPr>
          </w:p>
        </w:tc>
        <w:tc>
          <w:tcPr>
            <w:tcW w:w="1672" w:type="pct"/>
            <w:vAlign w:val="center"/>
            <w:hideMark/>
          </w:tcPr>
          <w:p w:rsidR="00606BCA" w:rsidRPr="00F810F2" w:rsidRDefault="00606BCA" w:rsidP="00F810F2">
            <w:pPr>
              <w:widowControl/>
              <w:jc w:val="left"/>
              <w:rPr>
                <w:rFonts w:ascii="宋体" w:eastAsia="宋体" w:hAnsi="宋体" w:cs="宋体"/>
                <w:kern w:val="0"/>
                <w:szCs w:val="21"/>
              </w:rPr>
            </w:pPr>
            <w:r w:rsidRPr="00F810F2">
              <w:rPr>
                <w:rFonts w:ascii="宋体" w:eastAsia="宋体" w:hAnsi="宋体" w:cs="宋体"/>
                <w:kern w:val="0"/>
                <w:szCs w:val="21"/>
              </w:rPr>
              <w:t>重点事项优先排队调度</w:t>
            </w:r>
          </w:p>
        </w:tc>
        <w:tc>
          <w:tcPr>
            <w:tcW w:w="654" w:type="pct"/>
            <w:vAlign w:val="center"/>
            <w:hideMark/>
          </w:tcPr>
          <w:p w:rsidR="00606BCA" w:rsidRPr="00F810F2" w:rsidRDefault="00606BCA"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606BCA" w:rsidRPr="00F810F2" w:rsidRDefault="00606BCA"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restart"/>
            <w:vAlign w:val="center"/>
          </w:tcPr>
          <w:p w:rsidR="00606BCA" w:rsidRPr="00F810F2" w:rsidRDefault="00606BCA" w:rsidP="00F810F2">
            <w:pPr>
              <w:widowControl/>
              <w:jc w:val="left"/>
              <w:rPr>
                <w:rFonts w:ascii="宋体" w:eastAsia="宋体" w:hAnsi="宋体" w:cs="宋体"/>
                <w:kern w:val="0"/>
                <w:szCs w:val="21"/>
              </w:rPr>
            </w:pPr>
            <w:r>
              <w:rPr>
                <w:rFonts w:ascii="宋体" w:eastAsia="宋体" w:hAnsi="宋体" w:cs="宋体" w:hint="eastAsia"/>
                <w:kern w:val="0"/>
                <w:szCs w:val="21"/>
              </w:rPr>
              <w:t>1.2</w:t>
            </w:r>
          </w:p>
        </w:tc>
        <w:tc>
          <w:tcPr>
            <w:tcW w:w="1419" w:type="pct"/>
            <w:vMerge w:val="restart"/>
            <w:vAlign w:val="center"/>
            <w:hideMark/>
          </w:tcPr>
          <w:p w:rsidR="00606BCA" w:rsidRPr="00F810F2" w:rsidRDefault="00606BCA" w:rsidP="00F810F2">
            <w:pPr>
              <w:widowControl/>
              <w:jc w:val="left"/>
              <w:rPr>
                <w:rFonts w:ascii="宋体" w:eastAsia="宋体" w:hAnsi="宋体" w:cs="宋体"/>
                <w:kern w:val="0"/>
                <w:szCs w:val="21"/>
              </w:rPr>
            </w:pPr>
            <w:r w:rsidRPr="00F810F2">
              <w:rPr>
                <w:rFonts w:ascii="宋体" w:eastAsia="宋体" w:hAnsi="宋体" w:cs="宋体"/>
                <w:kern w:val="0"/>
                <w:szCs w:val="21"/>
              </w:rPr>
              <w:t>业务数据统计监督模块</w:t>
            </w:r>
          </w:p>
        </w:tc>
        <w:tc>
          <w:tcPr>
            <w:tcW w:w="1672" w:type="pct"/>
            <w:vAlign w:val="center"/>
            <w:hideMark/>
          </w:tcPr>
          <w:p w:rsidR="00606BCA" w:rsidRPr="00F810F2" w:rsidRDefault="00606BCA" w:rsidP="00F810F2">
            <w:pPr>
              <w:widowControl/>
              <w:jc w:val="left"/>
              <w:rPr>
                <w:rFonts w:ascii="宋体" w:eastAsia="宋体" w:hAnsi="宋体" w:cs="宋体"/>
                <w:kern w:val="0"/>
                <w:szCs w:val="21"/>
              </w:rPr>
            </w:pPr>
            <w:r w:rsidRPr="00F810F2">
              <w:rPr>
                <w:rFonts w:ascii="宋体" w:eastAsia="宋体" w:hAnsi="宋体" w:cs="宋体"/>
                <w:kern w:val="0"/>
                <w:szCs w:val="21"/>
              </w:rPr>
              <w:t>业务</w:t>
            </w:r>
            <w:r>
              <w:rPr>
                <w:rFonts w:ascii="宋体" w:eastAsia="宋体" w:hAnsi="宋体" w:cs="宋体"/>
                <w:kern w:val="0"/>
                <w:szCs w:val="21"/>
              </w:rPr>
              <w:t>嫌疑人</w:t>
            </w:r>
            <w:r w:rsidRPr="00F810F2">
              <w:rPr>
                <w:rFonts w:ascii="宋体" w:eastAsia="宋体" w:hAnsi="宋体" w:cs="宋体"/>
                <w:kern w:val="0"/>
                <w:szCs w:val="21"/>
              </w:rPr>
              <w:t>信息查询及导出</w:t>
            </w:r>
          </w:p>
        </w:tc>
        <w:tc>
          <w:tcPr>
            <w:tcW w:w="654" w:type="pct"/>
            <w:vAlign w:val="center"/>
            <w:hideMark/>
          </w:tcPr>
          <w:p w:rsidR="00606BCA" w:rsidRPr="00F810F2" w:rsidRDefault="00606BCA"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606BCA" w:rsidRPr="00F810F2" w:rsidRDefault="00606BCA"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606BCA" w:rsidRPr="00F810F2" w:rsidRDefault="00606BCA" w:rsidP="00F810F2">
            <w:pPr>
              <w:widowControl/>
              <w:jc w:val="left"/>
              <w:rPr>
                <w:rFonts w:ascii="宋体" w:eastAsia="宋体" w:hAnsi="宋体" w:cs="宋体"/>
                <w:kern w:val="0"/>
                <w:szCs w:val="21"/>
              </w:rPr>
            </w:pPr>
          </w:p>
        </w:tc>
        <w:tc>
          <w:tcPr>
            <w:tcW w:w="1419" w:type="pct"/>
            <w:vMerge/>
            <w:vAlign w:val="center"/>
            <w:hideMark/>
          </w:tcPr>
          <w:p w:rsidR="00606BCA" w:rsidRPr="00F810F2" w:rsidRDefault="00606BCA" w:rsidP="00F810F2">
            <w:pPr>
              <w:widowControl/>
              <w:jc w:val="left"/>
              <w:rPr>
                <w:rFonts w:ascii="宋体" w:eastAsia="宋体" w:hAnsi="宋体" w:cs="宋体"/>
                <w:kern w:val="0"/>
                <w:szCs w:val="21"/>
              </w:rPr>
            </w:pPr>
          </w:p>
        </w:tc>
        <w:tc>
          <w:tcPr>
            <w:tcW w:w="1672" w:type="pct"/>
            <w:vAlign w:val="center"/>
            <w:hideMark/>
          </w:tcPr>
          <w:p w:rsidR="00606BCA" w:rsidRPr="00F810F2" w:rsidRDefault="00606BCA" w:rsidP="00F810F2">
            <w:pPr>
              <w:widowControl/>
              <w:jc w:val="left"/>
              <w:rPr>
                <w:rFonts w:ascii="宋体" w:eastAsia="宋体" w:hAnsi="宋体" w:cs="宋体"/>
                <w:kern w:val="0"/>
                <w:szCs w:val="21"/>
              </w:rPr>
            </w:pPr>
            <w:r w:rsidRPr="00F810F2">
              <w:rPr>
                <w:rFonts w:ascii="宋体" w:eastAsia="宋体" w:hAnsi="宋体" w:cs="宋体"/>
                <w:kern w:val="0"/>
                <w:szCs w:val="21"/>
              </w:rPr>
              <w:t>办理时长统计查询及导出</w:t>
            </w:r>
          </w:p>
        </w:tc>
        <w:tc>
          <w:tcPr>
            <w:tcW w:w="654" w:type="pct"/>
            <w:vAlign w:val="center"/>
            <w:hideMark/>
          </w:tcPr>
          <w:p w:rsidR="00606BCA" w:rsidRPr="00F810F2" w:rsidRDefault="00606BCA"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606BCA" w:rsidRPr="00F810F2" w:rsidRDefault="00606BCA"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restart"/>
            <w:vAlign w:val="center"/>
          </w:tcPr>
          <w:p w:rsidR="00EC4085" w:rsidRPr="00F810F2" w:rsidRDefault="00EC4085" w:rsidP="00F810F2">
            <w:pPr>
              <w:widowControl/>
              <w:jc w:val="left"/>
              <w:rPr>
                <w:rFonts w:ascii="宋体" w:eastAsia="宋体" w:hAnsi="宋体" w:cs="宋体"/>
                <w:kern w:val="0"/>
                <w:szCs w:val="21"/>
              </w:rPr>
            </w:pPr>
            <w:r>
              <w:rPr>
                <w:rFonts w:ascii="宋体" w:eastAsia="宋体" w:hAnsi="宋体" w:cs="宋体" w:hint="eastAsia"/>
                <w:kern w:val="0"/>
                <w:szCs w:val="21"/>
              </w:rPr>
              <w:t>1.3</w:t>
            </w:r>
          </w:p>
        </w:tc>
        <w:tc>
          <w:tcPr>
            <w:tcW w:w="1419" w:type="pct"/>
            <w:vMerge w:val="restar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信息统筹与流程管控模块</w:t>
            </w: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候问空间智能调度管理</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业务流转超期预警</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业务</w:t>
            </w:r>
            <w:r>
              <w:rPr>
                <w:rFonts w:ascii="宋体" w:eastAsia="宋体" w:hAnsi="宋体" w:cs="宋体"/>
                <w:kern w:val="0"/>
                <w:szCs w:val="21"/>
              </w:rPr>
              <w:t>嫌疑人</w:t>
            </w:r>
            <w:r w:rsidRPr="00F810F2">
              <w:rPr>
                <w:rFonts w:ascii="宋体" w:eastAsia="宋体" w:hAnsi="宋体" w:cs="宋体"/>
                <w:kern w:val="0"/>
                <w:szCs w:val="21"/>
              </w:rPr>
              <w:t>多维度信息查询</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业务</w:t>
            </w:r>
            <w:r>
              <w:rPr>
                <w:rFonts w:ascii="宋体" w:eastAsia="宋体" w:hAnsi="宋体" w:cs="宋体"/>
                <w:kern w:val="0"/>
                <w:szCs w:val="21"/>
              </w:rPr>
              <w:t>嫌疑人</w:t>
            </w:r>
            <w:r w:rsidRPr="00F810F2">
              <w:rPr>
                <w:rFonts w:ascii="宋体" w:eastAsia="宋体" w:hAnsi="宋体" w:cs="宋体"/>
                <w:kern w:val="0"/>
                <w:szCs w:val="21"/>
              </w:rPr>
              <w:t>药品全流程管理</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restart"/>
            <w:vAlign w:val="center"/>
          </w:tcPr>
          <w:p w:rsidR="00EC4085" w:rsidRPr="00F810F2" w:rsidRDefault="00EC4085" w:rsidP="00F810F2">
            <w:pPr>
              <w:widowControl/>
              <w:jc w:val="left"/>
              <w:rPr>
                <w:rFonts w:ascii="宋体" w:eastAsia="宋体" w:hAnsi="宋体" w:cs="宋体"/>
                <w:kern w:val="0"/>
                <w:szCs w:val="21"/>
              </w:rPr>
            </w:pPr>
            <w:r>
              <w:rPr>
                <w:rFonts w:ascii="宋体" w:eastAsia="宋体" w:hAnsi="宋体" w:cs="宋体" w:hint="eastAsia"/>
                <w:kern w:val="0"/>
                <w:szCs w:val="21"/>
              </w:rPr>
              <w:t>1.4</w:t>
            </w:r>
          </w:p>
        </w:tc>
        <w:tc>
          <w:tcPr>
            <w:tcW w:w="1419" w:type="pct"/>
            <w:vMerge w:val="restar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业务中心日报考勤模块</w:t>
            </w: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勤务排班管理</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勤务打卡全流程管控</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勤务数据统计输出</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restart"/>
            <w:vAlign w:val="center"/>
          </w:tcPr>
          <w:p w:rsidR="00EC4085" w:rsidRPr="00F810F2" w:rsidRDefault="00EC4085" w:rsidP="00F810F2">
            <w:pPr>
              <w:widowControl/>
              <w:jc w:val="left"/>
              <w:rPr>
                <w:rFonts w:ascii="宋体" w:eastAsia="宋体" w:hAnsi="宋体" w:cs="宋体"/>
                <w:kern w:val="0"/>
                <w:szCs w:val="21"/>
              </w:rPr>
            </w:pPr>
            <w:r>
              <w:rPr>
                <w:rFonts w:ascii="宋体" w:eastAsia="宋体" w:hAnsi="宋体" w:cs="宋体" w:hint="eastAsia"/>
                <w:kern w:val="0"/>
                <w:szCs w:val="21"/>
              </w:rPr>
              <w:t>1.5</w:t>
            </w:r>
          </w:p>
        </w:tc>
        <w:tc>
          <w:tcPr>
            <w:tcW w:w="1419" w:type="pct"/>
            <w:vMerge w:val="restar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跨单位借用模块</w:t>
            </w: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外部人员快速入区</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借用信息查询与管理</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借用申请审批全流程管理</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一键入区</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外埠借用人员增补登记</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restart"/>
            <w:vAlign w:val="center"/>
          </w:tcPr>
          <w:p w:rsidR="00EC4085" w:rsidRPr="00F810F2" w:rsidRDefault="00EC4085" w:rsidP="00F810F2">
            <w:pPr>
              <w:widowControl/>
              <w:jc w:val="left"/>
              <w:rPr>
                <w:rFonts w:ascii="宋体" w:eastAsia="宋体" w:hAnsi="宋体" w:cs="宋体"/>
                <w:kern w:val="0"/>
                <w:szCs w:val="21"/>
              </w:rPr>
            </w:pPr>
            <w:r>
              <w:rPr>
                <w:rFonts w:ascii="宋体" w:eastAsia="宋体" w:hAnsi="宋体" w:cs="宋体" w:hint="eastAsia"/>
                <w:kern w:val="0"/>
                <w:szCs w:val="21"/>
              </w:rPr>
              <w:t>1.6</w:t>
            </w:r>
          </w:p>
        </w:tc>
        <w:tc>
          <w:tcPr>
            <w:tcW w:w="1419" w:type="pct"/>
            <w:vMerge w:val="restar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通讯录综合管理模块</w:t>
            </w: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通讯录分组管理</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通讯录人员管理</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首页通讯录快捷操作</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Align w:val="center"/>
          </w:tcPr>
          <w:p w:rsidR="00F810F2" w:rsidRPr="00F810F2" w:rsidRDefault="00EC4085" w:rsidP="00F810F2">
            <w:pPr>
              <w:widowControl/>
              <w:jc w:val="left"/>
              <w:rPr>
                <w:rFonts w:ascii="宋体" w:eastAsia="宋体" w:hAnsi="宋体" w:cs="宋体"/>
                <w:kern w:val="0"/>
                <w:szCs w:val="21"/>
              </w:rPr>
            </w:pPr>
            <w:r>
              <w:rPr>
                <w:rFonts w:ascii="宋体" w:eastAsia="宋体" w:hAnsi="宋体" w:cs="宋体" w:hint="eastAsia"/>
                <w:kern w:val="0"/>
                <w:szCs w:val="21"/>
              </w:rPr>
              <w:t>1.7</w:t>
            </w:r>
          </w:p>
        </w:tc>
        <w:tc>
          <w:tcPr>
            <w:tcW w:w="1419" w:type="pct"/>
            <w:vAlign w:val="center"/>
            <w:hideMark/>
          </w:tcPr>
          <w:p w:rsidR="00F810F2" w:rsidRPr="00F810F2" w:rsidRDefault="002A6217" w:rsidP="00F810F2">
            <w:pPr>
              <w:widowControl/>
              <w:jc w:val="left"/>
              <w:rPr>
                <w:rFonts w:ascii="宋体" w:eastAsia="宋体" w:hAnsi="宋体" w:cs="宋体"/>
                <w:kern w:val="0"/>
                <w:szCs w:val="21"/>
              </w:rPr>
            </w:pPr>
            <w:r>
              <w:rPr>
                <w:rFonts w:ascii="宋体" w:eastAsia="宋体" w:hAnsi="宋体" w:cs="宋体"/>
                <w:kern w:val="0"/>
                <w:szCs w:val="21"/>
              </w:rPr>
              <w:t>嫌疑人</w:t>
            </w:r>
            <w:r w:rsidR="00F810F2" w:rsidRPr="00F810F2">
              <w:rPr>
                <w:rFonts w:ascii="宋体" w:eastAsia="宋体" w:hAnsi="宋体" w:cs="宋体"/>
                <w:kern w:val="0"/>
                <w:szCs w:val="21"/>
              </w:rPr>
              <w:t>信息标注管理模块</w:t>
            </w:r>
          </w:p>
        </w:tc>
        <w:tc>
          <w:tcPr>
            <w:tcW w:w="1672" w:type="pct"/>
            <w:vAlign w:val="center"/>
            <w:hideMark/>
          </w:tcPr>
          <w:p w:rsidR="00F810F2" w:rsidRPr="00F810F2" w:rsidRDefault="002A6217" w:rsidP="00F810F2">
            <w:pPr>
              <w:widowControl/>
              <w:jc w:val="left"/>
              <w:rPr>
                <w:rFonts w:ascii="宋体" w:eastAsia="宋体" w:hAnsi="宋体" w:cs="宋体"/>
                <w:kern w:val="0"/>
                <w:szCs w:val="21"/>
              </w:rPr>
            </w:pPr>
            <w:r>
              <w:rPr>
                <w:rFonts w:ascii="宋体" w:eastAsia="宋体" w:hAnsi="宋体" w:cs="宋体"/>
                <w:kern w:val="0"/>
                <w:szCs w:val="21"/>
              </w:rPr>
              <w:t>嫌疑人</w:t>
            </w:r>
            <w:r w:rsidR="00F810F2" w:rsidRPr="00F810F2">
              <w:rPr>
                <w:rFonts w:ascii="宋体" w:eastAsia="宋体" w:hAnsi="宋体" w:cs="宋体"/>
                <w:kern w:val="0"/>
                <w:szCs w:val="21"/>
              </w:rPr>
              <w:t>信息标记管理</w:t>
            </w:r>
          </w:p>
        </w:tc>
        <w:tc>
          <w:tcPr>
            <w:tcW w:w="654" w:type="pct"/>
            <w:vAlign w:val="center"/>
            <w:hideMark/>
          </w:tcPr>
          <w:p w:rsidR="00F810F2" w:rsidRPr="00F810F2" w:rsidRDefault="00F810F2"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F810F2" w:rsidRPr="00F810F2" w:rsidRDefault="00F810F2"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restart"/>
            <w:vAlign w:val="center"/>
          </w:tcPr>
          <w:p w:rsidR="00EC4085" w:rsidRPr="00F810F2" w:rsidRDefault="00EC4085" w:rsidP="00F810F2">
            <w:pPr>
              <w:widowControl/>
              <w:jc w:val="left"/>
              <w:rPr>
                <w:rFonts w:ascii="宋体" w:eastAsia="宋体" w:hAnsi="宋体" w:cs="宋体"/>
                <w:kern w:val="0"/>
                <w:szCs w:val="21"/>
              </w:rPr>
            </w:pPr>
            <w:r>
              <w:rPr>
                <w:rFonts w:ascii="宋体" w:eastAsia="宋体" w:hAnsi="宋体" w:cs="宋体" w:hint="eastAsia"/>
                <w:kern w:val="0"/>
                <w:szCs w:val="21"/>
              </w:rPr>
              <w:t>1.8</w:t>
            </w:r>
          </w:p>
        </w:tc>
        <w:tc>
          <w:tcPr>
            <w:tcW w:w="1419" w:type="pct"/>
            <w:vMerge w:val="restar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综合预警处置管理模块</w:t>
            </w: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同批次事项预警配置</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预警记录流转与反馈管理</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restart"/>
            <w:vAlign w:val="center"/>
          </w:tcPr>
          <w:p w:rsidR="00EC4085" w:rsidRPr="00F810F2" w:rsidRDefault="00EC4085" w:rsidP="00F810F2">
            <w:pPr>
              <w:widowControl/>
              <w:jc w:val="left"/>
              <w:rPr>
                <w:rFonts w:ascii="宋体" w:eastAsia="宋体" w:hAnsi="宋体" w:cs="宋体"/>
                <w:kern w:val="0"/>
                <w:szCs w:val="21"/>
              </w:rPr>
            </w:pPr>
            <w:r>
              <w:rPr>
                <w:rFonts w:ascii="宋体" w:eastAsia="宋体" w:hAnsi="宋体" w:cs="宋体" w:hint="eastAsia"/>
                <w:kern w:val="0"/>
                <w:szCs w:val="21"/>
              </w:rPr>
              <w:t>1.9</w:t>
            </w:r>
          </w:p>
        </w:tc>
        <w:tc>
          <w:tcPr>
            <w:tcW w:w="1419" w:type="pct"/>
            <w:vMerge w:val="restar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事务提醒管理模块</w:t>
            </w: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传唤超期提醒配置</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事务消息管理</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restart"/>
            <w:vAlign w:val="center"/>
          </w:tcPr>
          <w:p w:rsidR="00EC4085" w:rsidRPr="00F810F2" w:rsidRDefault="00EC4085" w:rsidP="00F810F2">
            <w:pPr>
              <w:widowControl/>
              <w:jc w:val="left"/>
              <w:rPr>
                <w:rFonts w:ascii="宋体" w:eastAsia="宋体" w:hAnsi="宋体" w:cs="宋体"/>
                <w:kern w:val="0"/>
                <w:szCs w:val="21"/>
              </w:rPr>
            </w:pPr>
            <w:r>
              <w:rPr>
                <w:rFonts w:ascii="宋体" w:eastAsia="宋体" w:hAnsi="宋体" w:cs="宋体" w:hint="eastAsia"/>
                <w:kern w:val="0"/>
                <w:szCs w:val="21"/>
              </w:rPr>
              <w:t>1.10</w:t>
            </w:r>
          </w:p>
        </w:tc>
        <w:tc>
          <w:tcPr>
            <w:tcW w:w="1419" w:type="pct"/>
            <w:vMerge w:val="restar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物品管控管理模块</w:t>
            </w: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物品预警与校验配置</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未归还离区提醒确认</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物品预警记录流转与反馈管</w:t>
            </w:r>
            <w:r w:rsidRPr="00F810F2">
              <w:rPr>
                <w:rFonts w:ascii="宋体" w:eastAsia="宋体" w:hAnsi="宋体" w:cs="宋体"/>
                <w:kern w:val="0"/>
                <w:szCs w:val="21"/>
              </w:rPr>
              <w:lastRenderedPageBreak/>
              <w:t>理</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lastRenderedPageBreak/>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Align w:val="center"/>
          </w:tcPr>
          <w:p w:rsidR="00F810F2" w:rsidRPr="00F810F2" w:rsidRDefault="00EC4085" w:rsidP="00F810F2">
            <w:pPr>
              <w:widowControl/>
              <w:jc w:val="left"/>
              <w:rPr>
                <w:rFonts w:ascii="宋体" w:eastAsia="宋体" w:hAnsi="宋体" w:cs="宋体"/>
                <w:kern w:val="0"/>
                <w:szCs w:val="21"/>
              </w:rPr>
            </w:pPr>
            <w:r>
              <w:rPr>
                <w:rFonts w:ascii="宋体" w:eastAsia="宋体" w:hAnsi="宋体" w:cs="宋体" w:hint="eastAsia"/>
                <w:kern w:val="0"/>
                <w:szCs w:val="21"/>
              </w:rPr>
              <w:lastRenderedPageBreak/>
              <w:t>1.11</w:t>
            </w:r>
          </w:p>
        </w:tc>
        <w:tc>
          <w:tcPr>
            <w:tcW w:w="1419" w:type="pct"/>
            <w:vAlign w:val="center"/>
            <w:hideMark/>
          </w:tcPr>
          <w:p w:rsidR="00F810F2" w:rsidRPr="00F810F2" w:rsidRDefault="00F810F2" w:rsidP="00F810F2">
            <w:pPr>
              <w:widowControl/>
              <w:jc w:val="left"/>
              <w:rPr>
                <w:rFonts w:ascii="宋体" w:eastAsia="宋体" w:hAnsi="宋体" w:cs="宋体"/>
                <w:kern w:val="0"/>
                <w:szCs w:val="21"/>
              </w:rPr>
            </w:pPr>
            <w:r w:rsidRPr="00F810F2">
              <w:rPr>
                <w:rFonts w:ascii="宋体" w:eastAsia="宋体" w:hAnsi="宋体" w:cs="宋体"/>
                <w:kern w:val="0"/>
                <w:szCs w:val="21"/>
              </w:rPr>
              <w:t>离区凭证管理模块</w:t>
            </w:r>
          </w:p>
        </w:tc>
        <w:tc>
          <w:tcPr>
            <w:tcW w:w="1672" w:type="pct"/>
            <w:vAlign w:val="center"/>
            <w:hideMark/>
          </w:tcPr>
          <w:p w:rsidR="00F810F2" w:rsidRPr="00F810F2" w:rsidRDefault="00F810F2" w:rsidP="00F810F2">
            <w:pPr>
              <w:widowControl/>
              <w:jc w:val="left"/>
              <w:rPr>
                <w:rFonts w:ascii="宋体" w:eastAsia="宋体" w:hAnsi="宋体" w:cs="宋体"/>
                <w:kern w:val="0"/>
                <w:szCs w:val="21"/>
              </w:rPr>
            </w:pPr>
            <w:r w:rsidRPr="00F810F2">
              <w:rPr>
                <w:rFonts w:ascii="宋体" w:eastAsia="宋体" w:hAnsi="宋体" w:cs="宋体"/>
                <w:kern w:val="0"/>
                <w:szCs w:val="21"/>
              </w:rPr>
              <w:t>离区凭证原因补充</w:t>
            </w:r>
          </w:p>
        </w:tc>
        <w:tc>
          <w:tcPr>
            <w:tcW w:w="654" w:type="pct"/>
            <w:vAlign w:val="center"/>
            <w:hideMark/>
          </w:tcPr>
          <w:p w:rsidR="00F810F2" w:rsidRPr="00F810F2" w:rsidRDefault="00F810F2"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F810F2" w:rsidRPr="00F810F2" w:rsidRDefault="00F810F2"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restart"/>
            <w:vAlign w:val="center"/>
          </w:tcPr>
          <w:p w:rsidR="00EC4085" w:rsidRPr="00F810F2" w:rsidRDefault="00EC4085" w:rsidP="00F810F2">
            <w:pPr>
              <w:widowControl/>
              <w:jc w:val="left"/>
              <w:rPr>
                <w:rFonts w:ascii="宋体" w:eastAsia="宋体" w:hAnsi="宋体" w:cs="宋体"/>
                <w:kern w:val="0"/>
                <w:szCs w:val="21"/>
              </w:rPr>
            </w:pPr>
            <w:r>
              <w:rPr>
                <w:rFonts w:ascii="宋体" w:eastAsia="宋体" w:hAnsi="宋体" w:cs="宋体" w:hint="eastAsia"/>
                <w:kern w:val="0"/>
                <w:szCs w:val="21"/>
              </w:rPr>
              <w:t>1.12</w:t>
            </w:r>
          </w:p>
        </w:tc>
        <w:tc>
          <w:tcPr>
            <w:tcW w:w="1419" w:type="pct"/>
            <w:vMerge w:val="restar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协同分析处置模块</w:t>
            </w: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协同分析模块入口配置</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协同分析数据交互</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Align w:val="center"/>
          </w:tcPr>
          <w:p w:rsidR="00F810F2" w:rsidRPr="00F810F2" w:rsidRDefault="00F810F2" w:rsidP="00F810F2">
            <w:pPr>
              <w:widowControl/>
              <w:jc w:val="left"/>
              <w:rPr>
                <w:rFonts w:ascii="宋体" w:eastAsia="宋体" w:hAnsi="宋体" w:cs="宋体"/>
                <w:kern w:val="0"/>
                <w:szCs w:val="21"/>
              </w:rPr>
            </w:pPr>
          </w:p>
        </w:tc>
        <w:tc>
          <w:tcPr>
            <w:tcW w:w="1419" w:type="pct"/>
            <w:vAlign w:val="center"/>
            <w:hideMark/>
          </w:tcPr>
          <w:p w:rsidR="00F810F2" w:rsidRPr="00F810F2" w:rsidRDefault="00F810F2" w:rsidP="00F810F2">
            <w:pPr>
              <w:widowControl/>
              <w:jc w:val="left"/>
              <w:rPr>
                <w:rFonts w:ascii="宋体" w:eastAsia="宋体" w:hAnsi="宋体" w:cs="宋体"/>
                <w:kern w:val="0"/>
                <w:szCs w:val="21"/>
              </w:rPr>
            </w:pPr>
          </w:p>
        </w:tc>
        <w:tc>
          <w:tcPr>
            <w:tcW w:w="1672" w:type="pct"/>
            <w:vAlign w:val="center"/>
            <w:hideMark/>
          </w:tcPr>
          <w:p w:rsidR="00F810F2" w:rsidRPr="00F810F2" w:rsidRDefault="00F810F2" w:rsidP="00F810F2">
            <w:pPr>
              <w:widowControl/>
              <w:jc w:val="left"/>
              <w:rPr>
                <w:rFonts w:ascii="宋体" w:eastAsia="宋体" w:hAnsi="宋体" w:cs="宋体"/>
                <w:kern w:val="0"/>
                <w:szCs w:val="21"/>
              </w:rPr>
            </w:pPr>
            <w:r w:rsidRPr="00F810F2">
              <w:rPr>
                <w:rFonts w:ascii="宋体" w:eastAsia="宋体" w:hAnsi="宋体" w:cs="宋体"/>
                <w:kern w:val="0"/>
                <w:szCs w:val="21"/>
              </w:rPr>
              <w:t>协同分析报告管理</w:t>
            </w:r>
          </w:p>
        </w:tc>
        <w:tc>
          <w:tcPr>
            <w:tcW w:w="654" w:type="pct"/>
            <w:vAlign w:val="center"/>
            <w:hideMark/>
          </w:tcPr>
          <w:p w:rsidR="00F810F2" w:rsidRPr="00F810F2" w:rsidRDefault="00F810F2"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F810F2" w:rsidRPr="00F810F2" w:rsidRDefault="00F810F2"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restart"/>
            <w:vAlign w:val="center"/>
          </w:tcPr>
          <w:p w:rsidR="00EC4085" w:rsidRPr="00F810F2" w:rsidRDefault="00EC4085" w:rsidP="00F810F2">
            <w:pPr>
              <w:widowControl/>
              <w:jc w:val="left"/>
              <w:rPr>
                <w:rFonts w:ascii="宋体" w:eastAsia="宋体" w:hAnsi="宋体" w:cs="宋体"/>
                <w:kern w:val="0"/>
                <w:szCs w:val="21"/>
              </w:rPr>
            </w:pPr>
            <w:r>
              <w:rPr>
                <w:rFonts w:ascii="宋体" w:eastAsia="宋体" w:hAnsi="宋体" w:cs="宋体" w:hint="eastAsia"/>
                <w:kern w:val="0"/>
                <w:szCs w:val="21"/>
              </w:rPr>
              <w:t>1.13</w:t>
            </w:r>
          </w:p>
        </w:tc>
        <w:tc>
          <w:tcPr>
            <w:tcW w:w="1419" w:type="pct"/>
            <w:vMerge w:val="restar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辨识核验管理模块</w:t>
            </w: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辨识核验人员信息管理</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辨识核验影像智能管理</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辨识核验记录文档管理</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restart"/>
            <w:vAlign w:val="center"/>
          </w:tcPr>
          <w:p w:rsidR="00EC4085" w:rsidRPr="00F810F2" w:rsidRDefault="00EC4085" w:rsidP="00F810F2">
            <w:pPr>
              <w:widowControl/>
              <w:jc w:val="left"/>
              <w:rPr>
                <w:rFonts w:ascii="宋体" w:eastAsia="宋体" w:hAnsi="宋体" w:cs="宋体"/>
                <w:kern w:val="0"/>
                <w:szCs w:val="21"/>
              </w:rPr>
            </w:pPr>
            <w:r>
              <w:rPr>
                <w:rFonts w:ascii="宋体" w:eastAsia="宋体" w:hAnsi="宋体" w:cs="宋体" w:hint="eastAsia"/>
                <w:kern w:val="0"/>
                <w:szCs w:val="21"/>
              </w:rPr>
              <w:t>1.14</w:t>
            </w:r>
          </w:p>
        </w:tc>
        <w:tc>
          <w:tcPr>
            <w:tcW w:w="1419" w:type="pct"/>
            <w:vMerge w:val="restar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普通事项管理模块</w:t>
            </w: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业务</w:t>
            </w:r>
            <w:r>
              <w:rPr>
                <w:rFonts w:ascii="宋体" w:eastAsia="宋体" w:hAnsi="宋体" w:cs="宋体"/>
                <w:kern w:val="0"/>
                <w:szCs w:val="21"/>
              </w:rPr>
              <w:t>嫌疑人</w:t>
            </w:r>
            <w:r w:rsidRPr="00F810F2">
              <w:rPr>
                <w:rFonts w:ascii="宋体" w:eastAsia="宋体" w:hAnsi="宋体" w:cs="宋体"/>
                <w:kern w:val="0"/>
                <w:szCs w:val="21"/>
              </w:rPr>
              <w:t>信息登记与补充</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普通事项管理</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事项关联比对分析</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restart"/>
            <w:vAlign w:val="center"/>
          </w:tcPr>
          <w:p w:rsidR="00EC4085" w:rsidRPr="00F810F2" w:rsidRDefault="00EC4085" w:rsidP="00F810F2">
            <w:pPr>
              <w:widowControl/>
              <w:jc w:val="left"/>
              <w:rPr>
                <w:rFonts w:ascii="宋体" w:eastAsia="宋体" w:hAnsi="宋体" w:cs="宋体"/>
                <w:kern w:val="0"/>
                <w:szCs w:val="21"/>
              </w:rPr>
            </w:pPr>
            <w:r>
              <w:rPr>
                <w:rFonts w:ascii="宋体" w:eastAsia="宋体" w:hAnsi="宋体" w:cs="宋体" w:hint="eastAsia"/>
                <w:kern w:val="0"/>
                <w:szCs w:val="21"/>
              </w:rPr>
              <w:t>1.15</w:t>
            </w:r>
          </w:p>
        </w:tc>
        <w:tc>
          <w:tcPr>
            <w:tcW w:w="1419" w:type="pct"/>
            <w:vMerge w:val="restar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行政事项</w:t>
            </w:r>
            <w:r w:rsidRPr="00F810F2">
              <w:rPr>
                <w:rFonts w:ascii="宋体" w:eastAsia="宋体" w:hAnsi="宋体" w:cs="宋体"/>
                <w:kern w:val="0"/>
                <w:szCs w:val="21"/>
              </w:rPr>
              <w:noBreakHyphen/>
              <w:t>专项裁量模块</w:t>
            </w: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专项事项列表查询</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专项事项详情</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专项事项文书材料管理</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AI 智能分析</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文书智能批注</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批注索引及查询</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办理模式 / AI 模式切换</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事实分析</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风险场所、资金标记</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风险场所分析</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追缴资金分析</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裁量分析</w:t>
            </w:r>
            <w:r>
              <w:rPr>
                <w:rFonts w:ascii="宋体" w:eastAsia="宋体" w:hAnsi="宋体" w:cs="宋体"/>
                <w:kern w:val="0"/>
                <w:szCs w:val="21"/>
              </w:rPr>
              <w:t>嫌疑人</w:t>
            </w:r>
            <w:r w:rsidRPr="00F810F2">
              <w:rPr>
                <w:rFonts w:ascii="宋体" w:eastAsia="宋体" w:hAnsi="宋体" w:cs="宋体"/>
                <w:kern w:val="0"/>
                <w:szCs w:val="21"/>
              </w:rPr>
              <w:t>列表</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裁量分析人员标签</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裁量分析事项情形分析</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裁量基准推荐</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Pr>
                <w:rFonts w:ascii="宋体" w:eastAsia="宋体" w:hAnsi="宋体" w:cs="宋体"/>
                <w:kern w:val="0"/>
                <w:szCs w:val="21"/>
              </w:rPr>
              <w:t>嫌疑人</w:t>
            </w:r>
            <w:r w:rsidRPr="00F810F2">
              <w:rPr>
                <w:rFonts w:ascii="宋体" w:eastAsia="宋体" w:hAnsi="宋体" w:cs="宋体"/>
                <w:kern w:val="0"/>
                <w:szCs w:val="21"/>
              </w:rPr>
              <w:noBreakHyphen/>
              <w:t>事项关联分析</w:t>
            </w:r>
            <w:r>
              <w:rPr>
                <w:rFonts w:ascii="宋体" w:eastAsia="宋体" w:hAnsi="宋体" w:cs="宋体"/>
                <w:kern w:val="0"/>
                <w:szCs w:val="21"/>
              </w:rPr>
              <w:t>嫌疑人</w:t>
            </w:r>
            <w:r w:rsidRPr="00F810F2">
              <w:rPr>
                <w:rFonts w:ascii="宋体" w:eastAsia="宋体" w:hAnsi="宋体" w:cs="宋体"/>
                <w:kern w:val="0"/>
                <w:szCs w:val="21"/>
              </w:rPr>
              <w:t>列表</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Pr>
                <w:rFonts w:ascii="宋体" w:eastAsia="宋体" w:hAnsi="宋体" w:cs="宋体"/>
                <w:kern w:val="0"/>
                <w:szCs w:val="21"/>
              </w:rPr>
              <w:t>嫌疑人</w:t>
            </w:r>
            <w:r w:rsidRPr="00F810F2">
              <w:rPr>
                <w:rFonts w:ascii="宋体" w:eastAsia="宋体" w:hAnsi="宋体" w:cs="宋体"/>
                <w:kern w:val="0"/>
                <w:szCs w:val="21"/>
              </w:rPr>
              <w:noBreakHyphen/>
              <w:t>事项关联图谱</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关联人员详情信息</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我的智能专家</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事实分析专家</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裁量分析专家</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Pr>
                <w:rFonts w:ascii="宋体" w:eastAsia="宋体" w:hAnsi="宋体" w:cs="宋体"/>
                <w:kern w:val="0"/>
                <w:szCs w:val="21"/>
              </w:rPr>
              <w:t>嫌疑人</w:t>
            </w:r>
            <w:r w:rsidRPr="00F810F2">
              <w:rPr>
                <w:rFonts w:ascii="宋体" w:eastAsia="宋体" w:hAnsi="宋体" w:cs="宋体"/>
                <w:kern w:val="0"/>
                <w:szCs w:val="21"/>
              </w:rPr>
              <w:noBreakHyphen/>
              <w:t>事项关联专家</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restart"/>
            <w:vAlign w:val="center"/>
          </w:tcPr>
          <w:p w:rsidR="00EC4085" w:rsidRPr="00F810F2" w:rsidRDefault="00EC4085" w:rsidP="00F810F2">
            <w:pPr>
              <w:widowControl/>
              <w:jc w:val="left"/>
              <w:rPr>
                <w:rFonts w:ascii="宋体" w:eastAsia="宋体" w:hAnsi="宋体" w:cs="宋体"/>
                <w:kern w:val="0"/>
                <w:szCs w:val="21"/>
              </w:rPr>
            </w:pPr>
            <w:r>
              <w:rPr>
                <w:rFonts w:ascii="宋体" w:eastAsia="宋体" w:hAnsi="宋体" w:cs="宋体" w:hint="eastAsia"/>
                <w:kern w:val="0"/>
                <w:szCs w:val="21"/>
              </w:rPr>
              <w:t>1.16</w:t>
            </w:r>
          </w:p>
        </w:tc>
        <w:tc>
          <w:tcPr>
            <w:tcW w:w="1419" w:type="pct"/>
            <w:vMerge w:val="restar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音视频现场处置分析模块</w:t>
            </w: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业务受理数据同步</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现场处置数据同步</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音视频存储地址数据同步</w:t>
            </w:r>
          </w:p>
        </w:tc>
        <w:tc>
          <w:tcPr>
            <w:tcW w:w="654"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65"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数据匹配</w:t>
            </w:r>
          </w:p>
        </w:tc>
        <w:tc>
          <w:tcPr>
            <w:tcW w:w="712"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06"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restart"/>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restart"/>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数据清洗</w:t>
            </w:r>
          </w:p>
        </w:tc>
        <w:tc>
          <w:tcPr>
            <w:tcW w:w="712"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06"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音视频文件同步</w:t>
            </w:r>
          </w:p>
        </w:tc>
        <w:tc>
          <w:tcPr>
            <w:tcW w:w="712"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06"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音视频分离</w:t>
            </w:r>
          </w:p>
        </w:tc>
        <w:tc>
          <w:tcPr>
            <w:tcW w:w="712"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06"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音视频合并</w:t>
            </w:r>
          </w:p>
        </w:tc>
        <w:tc>
          <w:tcPr>
            <w:tcW w:w="712"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06"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音视频降噪</w:t>
            </w:r>
          </w:p>
        </w:tc>
        <w:tc>
          <w:tcPr>
            <w:tcW w:w="712"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06"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音视频双重规范问题分析</w:t>
            </w:r>
          </w:p>
        </w:tc>
        <w:tc>
          <w:tcPr>
            <w:tcW w:w="712"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06"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多方言识别</w:t>
            </w:r>
          </w:p>
        </w:tc>
        <w:tc>
          <w:tcPr>
            <w:tcW w:w="712"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06"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声纹特征识别</w:t>
            </w:r>
          </w:p>
        </w:tc>
        <w:tc>
          <w:tcPr>
            <w:tcW w:w="712"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06"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EC4085" w:rsidRPr="00F810F2" w:rsidTr="001916C3">
        <w:trPr>
          <w:tblCellSpacing w:w="15" w:type="dxa"/>
        </w:trPr>
        <w:tc>
          <w:tcPr>
            <w:tcW w:w="283" w:type="pct"/>
            <w:vMerge/>
            <w:vAlign w:val="center"/>
          </w:tcPr>
          <w:p w:rsidR="00EC4085" w:rsidRPr="00F810F2" w:rsidRDefault="00EC4085" w:rsidP="00F810F2">
            <w:pPr>
              <w:widowControl/>
              <w:jc w:val="left"/>
              <w:rPr>
                <w:rFonts w:ascii="宋体" w:eastAsia="宋体" w:hAnsi="宋体" w:cs="宋体"/>
                <w:kern w:val="0"/>
                <w:szCs w:val="21"/>
              </w:rPr>
            </w:pPr>
          </w:p>
        </w:tc>
        <w:tc>
          <w:tcPr>
            <w:tcW w:w="1419" w:type="pct"/>
            <w:vMerge/>
            <w:vAlign w:val="center"/>
            <w:hideMark/>
          </w:tcPr>
          <w:p w:rsidR="00EC4085" w:rsidRPr="00F810F2" w:rsidRDefault="00EC4085" w:rsidP="00F810F2">
            <w:pPr>
              <w:widowControl/>
              <w:jc w:val="left"/>
              <w:rPr>
                <w:rFonts w:ascii="宋体" w:eastAsia="宋体" w:hAnsi="宋体" w:cs="宋体"/>
                <w:kern w:val="0"/>
                <w:szCs w:val="21"/>
              </w:rPr>
            </w:pPr>
          </w:p>
        </w:tc>
        <w:tc>
          <w:tcPr>
            <w:tcW w:w="1672"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语音识别与转换</w:t>
            </w:r>
          </w:p>
        </w:tc>
        <w:tc>
          <w:tcPr>
            <w:tcW w:w="712" w:type="pct"/>
            <w:gridSpan w:val="2"/>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06" w:type="pct"/>
            <w:vAlign w:val="center"/>
            <w:hideMark/>
          </w:tcPr>
          <w:p w:rsidR="00EC4085" w:rsidRPr="00F810F2" w:rsidRDefault="00EC4085"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1916C3" w:rsidRPr="00F810F2" w:rsidTr="001916C3">
        <w:trPr>
          <w:tblCellSpacing w:w="15" w:type="dxa"/>
        </w:trPr>
        <w:tc>
          <w:tcPr>
            <w:tcW w:w="283" w:type="pct"/>
            <w:vMerge w:val="restart"/>
            <w:vAlign w:val="center"/>
          </w:tcPr>
          <w:p w:rsidR="001916C3" w:rsidRPr="00F810F2" w:rsidRDefault="001916C3" w:rsidP="001916C3">
            <w:pPr>
              <w:widowControl/>
              <w:jc w:val="left"/>
              <w:rPr>
                <w:rFonts w:ascii="宋体" w:eastAsia="宋体" w:hAnsi="宋体" w:cs="宋体"/>
                <w:kern w:val="0"/>
                <w:szCs w:val="21"/>
              </w:rPr>
            </w:pPr>
            <w:r>
              <w:rPr>
                <w:rFonts w:ascii="宋体" w:eastAsia="宋体" w:hAnsi="宋体" w:cs="宋体" w:hint="eastAsia"/>
                <w:kern w:val="0"/>
                <w:szCs w:val="21"/>
              </w:rPr>
              <w:t>1.17</w:t>
            </w:r>
          </w:p>
        </w:tc>
        <w:tc>
          <w:tcPr>
            <w:tcW w:w="1419" w:type="pct"/>
            <w:vMerge w:val="restart"/>
            <w:vAlign w:val="center"/>
          </w:tcPr>
          <w:p w:rsidR="001916C3" w:rsidRPr="00F810F2" w:rsidRDefault="001916C3" w:rsidP="001916C3">
            <w:pPr>
              <w:widowControl/>
              <w:jc w:val="left"/>
              <w:rPr>
                <w:rFonts w:ascii="宋体" w:eastAsia="宋体" w:hAnsi="宋体" w:cs="宋体"/>
                <w:kern w:val="0"/>
                <w:szCs w:val="21"/>
              </w:rPr>
            </w:pPr>
            <w:r w:rsidRPr="00F810F2">
              <w:rPr>
                <w:rFonts w:ascii="宋体" w:eastAsia="宋体" w:hAnsi="宋体" w:cs="宋体"/>
                <w:kern w:val="0"/>
                <w:szCs w:val="21"/>
              </w:rPr>
              <w:t>系统对接模块</w:t>
            </w:r>
          </w:p>
        </w:tc>
        <w:tc>
          <w:tcPr>
            <w:tcW w:w="1672" w:type="pct"/>
            <w:vAlign w:val="center"/>
          </w:tcPr>
          <w:p w:rsidR="001916C3" w:rsidRDefault="00D37D8A" w:rsidP="001916C3">
            <w:pPr>
              <w:widowControl/>
              <w:jc w:val="left"/>
              <w:rPr>
                <w:rFonts w:ascii="宋体" w:eastAsia="宋体" w:hAnsi="宋体" w:cs="Times New Roman"/>
                <w:sz w:val="22"/>
              </w:rPr>
            </w:pPr>
            <w:r>
              <w:rPr>
                <w:rFonts w:ascii="宋体" w:eastAsia="宋体" w:hAnsi="宋体" w:cs="Times New Roman" w:hint="eastAsia"/>
                <w:sz w:val="22"/>
              </w:rPr>
              <w:t>支持</w:t>
            </w:r>
            <w:r w:rsidR="001916C3">
              <w:rPr>
                <w:rFonts w:ascii="宋体" w:eastAsia="宋体" w:hAnsi="宋体" w:cs="Times New Roman" w:hint="eastAsia"/>
                <w:sz w:val="22"/>
              </w:rPr>
              <w:t>统一身份认证平台对接</w:t>
            </w:r>
          </w:p>
        </w:tc>
        <w:tc>
          <w:tcPr>
            <w:tcW w:w="712" w:type="pct"/>
            <w:gridSpan w:val="2"/>
            <w:vAlign w:val="center"/>
          </w:tcPr>
          <w:p w:rsidR="001916C3" w:rsidRPr="00F810F2" w:rsidRDefault="001916C3" w:rsidP="001916C3">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06" w:type="pct"/>
            <w:vAlign w:val="center"/>
          </w:tcPr>
          <w:p w:rsidR="001916C3" w:rsidRPr="00F810F2" w:rsidRDefault="001916C3" w:rsidP="001916C3">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1916C3" w:rsidRPr="00F810F2" w:rsidTr="001916C3">
        <w:trPr>
          <w:tblCellSpacing w:w="15" w:type="dxa"/>
        </w:trPr>
        <w:tc>
          <w:tcPr>
            <w:tcW w:w="283" w:type="pct"/>
            <w:vMerge/>
            <w:vAlign w:val="center"/>
          </w:tcPr>
          <w:p w:rsidR="001916C3" w:rsidRPr="00F810F2" w:rsidRDefault="001916C3" w:rsidP="001916C3">
            <w:pPr>
              <w:widowControl/>
              <w:jc w:val="left"/>
              <w:rPr>
                <w:rFonts w:ascii="宋体" w:eastAsia="宋体" w:hAnsi="宋体" w:cs="宋体"/>
                <w:kern w:val="0"/>
                <w:szCs w:val="21"/>
              </w:rPr>
            </w:pPr>
          </w:p>
        </w:tc>
        <w:tc>
          <w:tcPr>
            <w:tcW w:w="1419" w:type="pct"/>
            <w:vMerge/>
            <w:vAlign w:val="center"/>
          </w:tcPr>
          <w:p w:rsidR="001916C3" w:rsidRPr="00F810F2" w:rsidRDefault="001916C3" w:rsidP="001916C3">
            <w:pPr>
              <w:widowControl/>
              <w:jc w:val="left"/>
              <w:rPr>
                <w:rFonts w:ascii="宋体" w:eastAsia="宋体" w:hAnsi="宋体" w:cs="宋体"/>
                <w:kern w:val="0"/>
                <w:szCs w:val="21"/>
              </w:rPr>
            </w:pPr>
          </w:p>
        </w:tc>
        <w:tc>
          <w:tcPr>
            <w:tcW w:w="1672" w:type="pct"/>
            <w:vAlign w:val="center"/>
          </w:tcPr>
          <w:p w:rsidR="001916C3" w:rsidRDefault="00D37D8A" w:rsidP="001916C3">
            <w:pPr>
              <w:widowControl/>
              <w:jc w:val="left"/>
              <w:rPr>
                <w:rFonts w:ascii="宋体" w:eastAsia="宋体" w:hAnsi="宋体" w:cs="Times New Roman"/>
                <w:sz w:val="22"/>
              </w:rPr>
            </w:pPr>
            <w:r>
              <w:rPr>
                <w:rFonts w:ascii="宋体" w:eastAsia="宋体" w:hAnsi="宋体" w:cs="Times New Roman" w:hint="eastAsia"/>
                <w:sz w:val="22"/>
              </w:rPr>
              <w:t>支持</w:t>
            </w:r>
            <w:r w:rsidR="001916C3">
              <w:rPr>
                <w:rFonts w:ascii="宋体" w:eastAsia="宋体" w:hAnsi="宋体" w:cs="Times New Roman" w:hint="eastAsia"/>
                <w:sz w:val="22"/>
              </w:rPr>
              <w:t>“一站式”业务办理管理中心系统对接</w:t>
            </w:r>
          </w:p>
        </w:tc>
        <w:tc>
          <w:tcPr>
            <w:tcW w:w="712" w:type="pct"/>
            <w:gridSpan w:val="2"/>
            <w:vAlign w:val="center"/>
          </w:tcPr>
          <w:p w:rsidR="001916C3" w:rsidRPr="00F810F2" w:rsidRDefault="001916C3" w:rsidP="001916C3">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06" w:type="pct"/>
            <w:vAlign w:val="center"/>
          </w:tcPr>
          <w:p w:rsidR="001916C3" w:rsidRPr="00F810F2" w:rsidRDefault="001916C3" w:rsidP="001916C3">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1916C3" w:rsidRPr="00F810F2" w:rsidTr="001916C3">
        <w:trPr>
          <w:tblCellSpacing w:w="15" w:type="dxa"/>
        </w:trPr>
        <w:tc>
          <w:tcPr>
            <w:tcW w:w="283" w:type="pct"/>
            <w:vMerge/>
            <w:vAlign w:val="center"/>
          </w:tcPr>
          <w:p w:rsidR="001916C3" w:rsidRPr="00F810F2" w:rsidRDefault="001916C3" w:rsidP="001916C3">
            <w:pPr>
              <w:widowControl/>
              <w:jc w:val="left"/>
              <w:rPr>
                <w:rFonts w:ascii="宋体" w:eastAsia="宋体" w:hAnsi="宋体" w:cs="宋体"/>
                <w:kern w:val="0"/>
                <w:szCs w:val="21"/>
              </w:rPr>
            </w:pPr>
          </w:p>
        </w:tc>
        <w:tc>
          <w:tcPr>
            <w:tcW w:w="1419" w:type="pct"/>
            <w:vMerge/>
            <w:vAlign w:val="center"/>
          </w:tcPr>
          <w:p w:rsidR="001916C3" w:rsidRPr="00F810F2" w:rsidRDefault="001916C3" w:rsidP="001916C3">
            <w:pPr>
              <w:widowControl/>
              <w:jc w:val="left"/>
              <w:rPr>
                <w:rFonts w:ascii="宋体" w:eastAsia="宋体" w:hAnsi="宋体" w:cs="宋体"/>
                <w:kern w:val="0"/>
                <w:szCs w:val="21"/>
              </w:rPr>
            </w:pPr>
          </w:p>
        </w:tc>
        <w:tc>
          <w:tcPr>
            <w:tcW w:w="1672" w:type="pct"/>
            <w:vAlign w:val="center"/>
          </w:tcPr>
          <w:p w:rsidR="001916C3" w:rsidRDefault="00D37D8A" w:rsidP="001916C3">
            <w:pPr>
              <w:widowControl/>
              <w:jc w:val="left"/>
              <w:rPr>
                <w:rFonts w:ascii="宋体" w:eastAsia="宋体" w:hAnsi="宋体" w:cs="Times New Roman"/>
                <w:sz w:val="22"/>
              </w:rPr>
            </w:pPr>
            <w:r>
              <w:rPr>
                <w:rFonts w:ascii="宋体" w:eastAsia="宋体" w:hAnsi="宋体" w:cs="Times New Roman" w:hint="eastAsia"/>
                <w:sz w:val="22"/>
              </w:rPr>
              <w:t>支持</w:t>
            </w:r>
            <w:r w:rsidR="001916C3">
              <w:rPr>
                <w:rFonts w:ascii="宋体" w:eastAsia="宋体" w:hAnsi="宋体" w:cs="Times New Roman" w:hint="eastAsia"/>
                <w:sz w:val="22"/>
              </w:rPr>
              <w:t>协同分析平台对接</w:t>
            </w:r>
          </w:p>
        </w:tc>
        <w:tc>
          <w:tcPr>
            <w:tcW w:w="712" w:type="pct"/>
            <w:gridSpan w:val="2"/>
            <w:vAlign w:val="center"/>
          </w:tcPr>
          <w:p w:rsidR="001916C3" w:rsidRPr="00F810F2" w:rsidRDefault="001916C3" w:rsidP="001916C3">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06" w:type="pct"/>
            <w:vAlign w:val="center"/>
          </w:tcPr>
          <w:p w:rsidR="001916C3" w:rsidRPr="00F810F2" w:rsidRDefault="001916C3" w:rsidP="001916C3">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1916C3" w:rsidRPr="00F810F2" w:rsidTr="001916C3">
        <w:trPr>
          <w:tblCellSpacing w:w="15" w:type="dxa"/>
        </w:trPr>
        <w:tc>
          <w:tcPr>
            <w:tcW w:w="283" w:type="pct"/>
            <w:vMerge/>
            <w:vAlign w:val="center"/>
          </w:tcPr>
          <w:p w:rsidR="001916C3" w:rsidRPr="00F810F2" w:rsidRDefault="001916C3" w:rsidP="001916C3">
            <w:pPr>
              <w:widowControl/>
              <w:jc w:val="left"/>
              <w:rPr>
                <w:rFonts w:ascii="宋体" w:eastAsia="宋体" w:hAnsi="宋体" w:cs="宋体"/>
                <w:kern w:val="0"/>
                <w:szCs w:val="21"/>
              </w:rPr>
            </w:pPr>
          </w:p>
        </w:tc>
        <w:tc>
          <w:tcPr>
            <w:tcW w:w="1419" w:type="pct"/>
            <w:vMerge/>
            <w:vAlign w:val="center"/>
          </w:tcPr>
          <w:p w:rsidR="001916C3" w:rsidRPr="00F810F2" w:rsidRDefault="001916C3" w:rsidP="001916C3">
            <w:pPr>
              <w:widowControl/>
              <w:jc w:val="left"/>
              <w:rPr>
                <w:rFonts w:ascii="宋体" w:eastAsia="宋体" w:hAnsi="宋体" w:cs="宋体"/>
                <w:kern w:val="0"/>
                <w:szCs w:val="21"/>
              </w:rPr>
            </w:pPr>
          </w:p>
        </w:tc>
        <w:tc>
          <w:tcPr>
            <w:tcW w:w="1672" w:type="pct"/>
            <w:vAlign w:val="center"/>
          </w:tcPr>
          <w:p w:rsidR="001916C3" w:rsidRDefault="00D37D8A" w:rsidP="001916C3">
            <w:pPr>
              <w:widowControl/>
              <w:jc w:val="left"/>
              <w:rPr>
                <w:rFonts w:ascii="宋体" w:eastAsia="宋体" w:hAnsi="宋体" w:cs="Times New Roman"/>
                <w:sz w:val="22"/>
              </w:rPr>
            </w:pPr>
            <w:r>
              <w:rPr>
                <w:rFonts w:ascii="宋体" w:eastAsia="宋体" w:hAnsi="宋体" w:cs="Times New Roman" w:hint="eastAsia"/>
                <w:sz w:val="22"/>
              </w:rPr>
              <w:t>支持</w:t>
            </w:r>
            <w:r w:rsidR="001916C3">
              <w:rPr>
                <w:rFonts w:ascii="宋体" w:eastAsia="宋体" w:hAnsi="宋体" w:cs="Times New Roman" w:hint="eastAsia"/>
                <w:sz w:val="22"/>
              </w:rPr>
              <w:t>生物特征采集平台对接</w:t>
            </w:r>
          </w:p>
        </w:tc>
        <w:tc>
          <w:tcPr>
            <w:tcW w:w="712" w:type="pct"/>
            <w:gridSpan w:val="2"/>
            <w:vAlign w:val="center"/>
          </w:tcPr>
          <w:p w:rsidR="001916C3" w:rsidRPr="00F810F2" w:rsidRDefault="001916C3" w:rsidP="001916C3">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06" w:type="pct"/>
            <w:vAlign w:val="center"/>
          </w:tcPr>
          <w:p w:rsidR="001916C3" w:rsidRPr="00F810F2" w:rsidRDefault="001916C3" w:rsidP="001916C3">
            <w:pPr>
              <w:widowControl/>
              <w:jc w:val="left"/>
              <w:rPr>
                <w:rFonts w:ascii="宋体" w:eastAsia="宋体" w:hAnsi="宋体" w:cs="宋体"/>
                <w:kern w:val="0"/>
                <w:szCs w:val="21"/>
              </w:rPr>
            </w:pPr>
            <w:r w:rsidRPr="00F810F2">
              <w:rPr>
                <w:rFonts w:ascii="宋体" w:eastAsia="宋体" w:hAnsi="宋体" w:cs="宋体"/>
                <w:kern w:val="0"/>
                <w:szCs w:val="21"/>
              </w:rPr>
              <w:t>1</w:t>
            </w:r>
          </w:p>
        </w:tc>
      </w:tr>
      <w:tr w:rsidR="001916C3" w:rsidRPr="00F810F2" w:rsidTr="001916C3">
        <w:trPr>
          <w:tblCellSpacing w:w="15" w:type="dxa"/>
        </w:trPr>
        <w:tc>
          <w:tcPr>
            <w:tcW w:w="283" w:type="pct"/>
            <w:vMerge/>
            <w:vAlign w:val="center"/>
          </w:tcPr>
          <w:p w:rsidR="001916C3" w:rsidRPr="00F810F2" w:rsidRDefault="001916C3" w:rsidP="001916C3">
            <w:pPr>
              <w:widowControl/>
              <w:jc w:val="left"/>
              <w:rPr>
                <w:rFonts w:ascii="宋体" w:eastAsia="宋体" w:hAnsi="宋体" w:cs="宋体"/>
                <w:kern w:val="0"/>
                <w:szCs w:val="21"/>
              </w:rPr>
            </w:pPr>
          </w:p>
        </w:tc>
        <w:tc>
          <w:tcPr>
            <w:tcW w:w="1419" w:type="pct"/>
            <w:vMerge/>
            <w:vAlign w:val="center"/>
          </w:tcPr>
          <w:p w:rsidR="001916C3" w:rsidRPr="00F810F2" w:rsidRDefault="001916C3" w:rsidP="001916C3">
            <w:pPr>
              <w:widowControl/>
              <w:jc w:val="left"/>
              <w:rPr>
                <w:rFonts w:ascii="宋体" w:eastAsia="宋体" w:hAnsi="宋体" w:cs="宋体"/>
                <w:kern w:val="0"/>
                <w:szCs w:val="21"/>
              </w:rPr>
            </w:pPr>
          </w:p>
        </w:tc>
        <w:tc>
          <w:tcPr>
            <w:tcW w:w="1672" w:type="pct"/>
            <w:vAlign w:val="center"/>
          </w:tcPr>
          <w:p w:rsidR="001916C3" w:rsidRDefault="00D37D8A" w:rsidP="001916C3">
            <w:pPr>
              <w:widowControl/>
              <w:jc w:val="left"/>
              <w:rPr>
                <w:rFonts w:ascii="宋体" w:eastAsia="宋体" w:hAnsi="宋体" w:cs="Times New Roman"/>
                <w:sz w:val="22"/>
              </w:rPr>
            </w:pPr>
            <w:r>
              <w:rPr>
                <w:rFonts w:ascii="宋体" w:eastAsia="宋体" w:hAnsi="宋体" w:cs="Times New Roman" w:hint="eastAsia"/>
                <w:sz w:val="22"/>
              </w:rPr>
              <w:t>支持</w:t>
            </w:r>
            <w:bookmarkStart w:id="1" w:name="_GoBack"/>
            <w:bookmarkEnd w:id="1"/>
            <w:r w:rsidR="001916C3">
              <w:rPr>
                <w:rFonts w:ascii="宋体" w:eastAsia="宋体" w:hAnsi="宋体" w:cs="Times New Roman" w:hint="eastAsia"/>
                <w:sz w:val="22"/>
              </w:rPr>
              <w:t>密码系统对接</w:t>
            </w:r>
          </w:p>
        </w:tc>
        <w:tc>
          <w:tcPr>
            <w:tcW w:w="712" w:type="pct"/>
            <w:gridSpan w:val="2"/>
            <w:vAlign w:val="center"/>
          </w:tcPr>
          <w:p w:rsidR="001916C3" w:rsidRPr="00F810F2" w:rsidRDefault="001916C3" w:rsidP="001916C3">
            <w:pPr>
              <w:widowControl/>
              <w:jc w:val="left"/>
              <w:rPr>
                <w:rFonts w:ascii="宋体" w:eastAsia="宋体" w:hAnsi="宋体" w:cs="宋体"/>
                <w:kern w:val="0"/>
                <w:szCs w:val="21"/>
              </w:rPr>
            </w:pPr>
            <w:r w:rsidRPr="00F810F2">
              <w:rPr>
                <w:rFonts w:ascii="宋体" w:eastAsia="宋体" w:hAnsi="宋体" w:cs="宋体"/>
                <w:kern w:val="0"/>
                <w:szCs w:val="21"/>
              </w:rPr>
              <w:t>项</w:t>
            </w:r>
          </w:p>
        </w:tc>
        <w:tc>
          <w:tcPr>
            <w:tcW w:w="806" w:type="pct"/>
            <w:vAlign w:val="center"/>
          </w:tcPr>
          <w:p w:rsidR="001916C3" w:rsidRPr="00F810F2" w:rsidRDefault="001916C3" w:rsidP="001916C3">
            <w:pPr>
              <w:widowControl/>
              <w:jc w:val="left"/>
              <w:rPr>
                <w:rFonts w:ascii="宋体" w:eastAsia="宋体" w:hAnsi="宋体" w:cs="宋体"/>
                <w:kern w:val="0"/>
                <w:szCs w:val="21"/>
              </w:rPr>
            </w:pPr>
            <w:r w:rsidRPr="00F810F2">
              <w:rPr>
                <w:rFonts w:ascii="宋体" w:eastAsia="宋体" w:hAnsi="宋体" w:cs="宋体"/>
                <w:kern w:val="0"/>
                <w:szCs w:val="21"/>
              </w:rPr>
              <w:t>1</w:t>
            </w:r>
          </w:p>
        </w:tc>
      </w:tr>
    </w:tbl>
    <w:p w:rsidR="00F810F2" w:rsidRPr="00F810F2" w:rsidRDefault="00F810F2" w:rsidP="00F810F2">
      <w:pPr>
        <w:widowControl/>
        <w:spacing w:before="100" w:beforeAutospacing="1" w:after="100" w:afterAutospacing="1"/>
        <w:jc w:val="left"/>
        <w:outlineLvl w:val="1"/>
        <w:rPr>
          <w:rFonts w:ascii="宋体" w:eastAsia="宋体" w:hAnsi="宋体" w:cs="宋体"/>
          <w:b/>
          <w:bCs/>
          <w:kern w:val="0"/>
          <w:szCs w:val="21"/>
        </w:rPr>
      </w:pPr>
      <w:r w:rsidRPr="00F810F2">
        <w:rPr>
          <w:rFonts w:ascii="宋体" w:eastAsia="宋体" w:hAnsi="宋体" w:cs="宋体"/>
          <w:b/>
          <w:bCs/>
          <w:kern w:val="0"/>
          <w:szCs w:val="21"/>
        </w:rPr>
        <w:t xml:space="preserve">7.2. </w:t>
      </w:r>
      <w:r w:rsidR="00620D6E">
        <w:rPr>
          <w:rFonts w:ascii="宋体" w:eastAsia="宋体" w:hAnsi="宋体" w:cs="宋体" w:hint="eastAsia"/>
          <w:b/>
          <w:bCs/>
          <w:kern w:val="0"/>
          <w:szCs w:val="21"/>
        </w:rPr>
        <w:t>硬件</w:t>
      </w:r>
      <w:r w:rsidR="00620D6E">
        <w:rPr>
          <w:rFonts w:ascii="宋体" w:eastAsia="宋体" w:hAnsi="宋体" w:cs="宋体"/>
          <w:b/>
          <w:bCs/>
          <w:kern w:val="0"/>
          <w:szCs w:val="21"/>
        </w:rPr>
        <w:t>及产品软件购置</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19"/>
        <w:gridCol w:w="5105"/>
        <w:gridCol w:w="1275"/>
        <w:gridCol w:w="1417"/>
      </w:tblGrid>
      <w:tr w:rsidR="00606BCA" w:rsidRPr="00F810F2" w:rsidTr="00941C79">
        <w:trPr>
          <w:tblHeader/>
          <w:tblCellSpacing w:w="15" w:type="dxa"/>
        </w:trPr>
        <w:tc>
          <w:tcPr>
            <w:tcW w:w="341" w:type="pct"/>
            <w:vAlign w:val="center"/>
            <w:hideMark/>
          </w:tcPr>
          <w:p w:rsidR="00606BCA" w:rsidRPr="00F810F2" w:rsidRDefault="00606BCA" w:rsidP="00F810F2">
            <w:pPr>
              <w:widowControl/>
              <w:jc w:val="center"/>
              <w:rPr>
                <w:rFonts w:ascii="宋体" w:eastAsia="宋体" w:hAnsi="宋体" w:cs="宋体"/>
                <w:b/>
                <w:bCs/>
                <w:kern w:val="0"/>
                <w:szCs w:val="21"/>
              </w:rPr>
            </w:pPr>
            <w:r w:rsidRPr="00F810F2">
              <w:rPr>
                <w:rFonts w:ascii="宋体" w:eastAsia="宋体" w:hAnsi="宋体" w:cs="宋体"/>
                <w:b/>
                <w:bCs/>
                <w:kern w:val="0"/>
                <w:szCs w:val="21"/>
              </w:rPr>
              <w:t>序号</w:t>
            </w:r>
          </w:p>
        </w:tc>
        <w:tc>
          <w:tcPr>
            <w:tcW w:w="3015" w:type="pct"/>
            <w:vAlign w:val="center"/>
            <w:hideMark/>
          </w:tcPr>
          <w:p w:rsidR="00606BCA" w:rsidRPr="00F810F2" w:rsidRDefault="00606BCA" w:rsidP="00F810F2">
            <w:pPr>
              <w:widowControl/>
              <w:jc w:val="center"/>
              <w:rPr>
                <w:rFonts w:ascii="宋体" w:eastAsia="宋体" w:hAnsi="宋体" w:cs="宋体"/>
                <w:b/>
                <w:bCs/>
                <w:kern w:val="0"/>
                <w:szCs w:val="21"/>
              </w:rPr>
            </w:pPr>
            <w:r w:rsidRPr="00F810F2">
              <w:rPr>
                <w:rFonts w:ascii="宋体" w:eastAsia="宋体" w:hAnsi="宋体" w:cs="宋体"/>
                <w:b/>
                <w:bCs/>
                <w:kern w:val="0"/>
                <w:szCs w:val="21"/>
              </w:rPr>
              <w:t>名称</w:t>
            </w:r>
          </w:p>
        </w:tc>
        <w:tc>
          <w:tcPr>
            <w:tcW w:w="740" w:type="pct"/>
            <w:vAlign w:val="center"/>
            <w:hideMark/>
          </w:tcPr>
          <w:p w:rsidR="00606BCA" w:rsidRPr="00F810F2" w:rsidRDefault="00606BCA" w:rsidP="00F810F2">
            <w:pPr>
              <w:widowControl/>
              <w:jc w:val="center"/>
              <w:rPr>
                <w:rFonts w:ascii="宋体" w:eastAsia="宋体" w:hAnsi="宋体" w:cs="宋体"/>
                <w:b/>
                <w:bCs/>
                <w:kern w:val="0"/>
                <w:szCs w:val="21"/>
              </w:rPr>
            </w:pPr>
            <w:r w:rsidRPr="00F810F2">
              <w:rPr>
                <w:rFonts w:ascii="宋体" w:eastAsia="宋体" w:hAnsi="宋体" w:cs="宋体"/>
                <w:b/>
                <w:bCs/>
                <w:kern w:val="0"/>
                <w:szCs w:val="21"/>
              </w:rPr>
              <w:t>数量</w:t>
            </w:r>
          </w:p>
        </w:tc>
        <w:tc>
          <w:tcPr>
            <w:tcW w:w="815" w:type="pct"/>
            <w:vAlign w:val="center"/>
            <w:hideMark/>
          </w:tcPr>
          <w:p w:rsidR="00606BCA" w:rsidRPr="00F810F2" w:rsidRDefault="00606BCA" w:rsidP="00F810F2">
            <w:pPr>
              <w:widowControl/>
              <w:jc w:val="center"/>
              <w:rPr>
                <w:rFonts w:ascii="宋体" w:eastAsia="宋体" w:hAnsi="宋体" w:cs="宋体"/>
                <w:b/>
                <w:bCs/>
                <w:kern w:val="0"/>
                <w:szCs w:val="21"/>
              </w:rPr>
            </w:pPr>
            <w:r w:rsidRPr="00F810F2">
              <w:rPr>
                <w:rFonts w:ascii="宋体" w:eastAsia="宋体" w:hAnsi="宋体" w:cs="宋体"/>
                <w:b/>
                <w:bCs/>
                <w:kern w:val="0"/>
                <w:szCs w:val="21"/>
              </w:rPr>
              <w:t>单位</w:t>
            </w:r>
          </w:p>
        </w:tc>
      </w:tr>
      <w:tr w:rsidR="00606BCA" w:rsidRPr="00F810F2" w:rsidTr="00941C79">
        <w:trPr>
          <w:tblCellSpacing w:w="15" w:type="dxa"/>
        </w:trPr>
        <w:tc>
          <w:tcPr>
            <w:tcW w:w="341" w:type="pct"/>
            <w:vAlign w:val="center"/>
            <w:hideMark/>
          </w:tcPr>
          <w:p w:rsidR="00606BCA" w:rsidRPr="00F810F2" w:rsidRDefault="00606BCA" w:rsidP="00F810F2">
            <w:pPr>
              <w:widowControl/>
              <w:jc w:val="left"/>
              <w:rPr>
                <w:rFonts w:ascii="宋体" w:eastAsia="宋体" w:hAnsi="宋体" w:cs="宋体"/>
                <w:kern w:val="0"/>
                <w:szCs w:val="21"/>
              </w:rPr>
            </w:pPr>
            <w:r w:rsidRPr="00F810F2">
              <w:rPr>
                <w:rFonts w:ascii="宋体" w:eastAsia="宋体" w:hAnsi="宋体" w:cs="宋体"/>
                <w:kern w:val="0"/>
                <w:szCs w:val="21"/>
              </w:rPr>
              <w:t>1</w:t>
            </w:r>
          </w:p>
        </w:tc>
        <w:tc>
          <w:tcPr>
            <w:tcW w:w="3015" w:type="pct"/>
            <w:vAlign w:val="center"/>
            <w:hideMark/>
          </w:tcPr>
          <w:p w:rsidR="00606BCA" w:rsidRPr="00F810F2" w:rsidRDefault="00606BCA" w:rsidP="00F810F2">
            <w:pPr>
              <w:widowControl/>
              <w:jc w:val="left"/>
              <w:rPr>
                <w:rFonts w:ascii="宋体" w:eastAsia="宋体" w:hAnsi="宋体" w:cs="宋体"/>
                <w:kern w:val="0"/>
                <w:szCs w:val="21"/>
              </w:rPr>
            </w:pPr>
            <w:r w:rsidRPr="00F810F2">
              <w:rPr>
                <w:rFonts w:ascii="宋体" w:eastAsia="宋体" w:hAnsi="宋体" w:cs="宋体"/>
                <w:kern w:val="0"/>
                <w:szCs w:val="21"/>
              </w:rPr>
              <w:t>应用服务器</w:t>
            </w:r>
          </w:p>
        </w:tc>
        <w:tc>
          <w:tcPr>
            <w:tcW w:w="740" w:type="pct"/>
            <w:vAlign w:val="center"/>
            <w:hideMark/>
          </w:tcPr>
          <w:p w:rsidR="00606BCA" w:rsidRPr="00F810F2" w:rsidRDefault="00606BCA" w:rsidP="00606BCA">
            <w:pPr>
              <w:widowControl/>
              <w:jc w:val="center"/>
              <w:rPr>
                <w:rFonts w:ascii="宋体" w:eastAsia="宋体" w:hAnsi="宋体" w:cs="宋体"/>
                <w:kern w:val="0"/>
                <w:szCs w:val="21"/>
              </w:rPr>
            </w:pPr>
            <w:r w:rsidRPr="00F810F2">
              <w:rPr>
                <w:rFonts w:ascii="宋体" w:eastAsia="宋体" w:hAnsi="宋体" w:cs="宋体"/>
                <w:kern w:val="0"/>
                <w:szCs w:val="21"/>
              </w:rPr>
              <w:t>1</w:t>
            </w:r>
          </w:p>
        </w:tc>
        <w:tc>
          <w:tcPr>
            <w:tcW w:w="815" w:type="pct"/>
            <w:vAlign w:val="center"/>
            <w:hideMark/>
          </w:tcPr>
          <w:p w:rsidR="00606BCA" w:rsidRPr="00F810F2" w:rsidRDefault="00606BCA" w:rsidP="00606BCA">
            <w:pPr>
              <w:widowControl/>
              <w:jc w:val="center"/>
              <w:rPr>
                <w:rFonts w:ascii="宋体" w:eastAsia="宋体" w:hAnsi="宋体" w:cs="宋体"/>
                <w:kern w:val="0"/>
                <w:szCs w:val="21"/>
              </w:rPr>
            </w:pPr>
            <w:r w:rsidRPr="00F810F2">
              <w:rPr>
                <w:rFonts w:ascii="宋体" w:eastAsia="宋体" w:hAnsi="宋体" w:cs="宋体"/>
                <w:kern w:val="0"/>
                <w:szCs w:val="21"/>
              </w:rPr>
              <w:t>台</w:t>
            </w:r>
          </w:p>
        </w:tc>
      </w:tr>
      <w:tr w:rsidR="00606BCA" w:rsidRPr="00F810F2" w:rsidTr="00941C79">
        <w:trPr>
          <w:tblCellSpacing w:w="15" w:type="dxa"/>
        </w:trPr>
        <w:tc>
          <w:tcPr>
            <w:tcW w:w="341" w:type="pct"/>
            <w:vAlign w:val="center"/>
            <w:hideMark/>
          </w:tcPr>
          <w:p w:rsidR="00606BCA" w:rsidRPr="00F810F2" w:rsidRDefault="00606BCA" w:rsidP="00F810F2">
            <w:pPr>
              <w:widowControl/>
              <w:jc w:val="left"/>
              <w:rPr>
                <w:rFonts w:ascii="宋体" w:eastAsia="宋体" w:hAnsi="宋体" w:cs="宋体"/>
                <w:kern w:val="0"/>
                <w:szCs w:val="21"/>
              </w:rPr>
            </w:pPr>
            <w:r w:rsidRPr="00F810F2">
              <w:rPr>
                <w:rFonts w:ascii="宋体" w:eastAsia="宋体" w:hAnsi="宋体" w:cs="宋体"/>
                <w:kern w:val="0"/>
                <w:szCs w:val="21"/>
              </w:rPr>
              <w:t>2</w:t>
            </w:r>
          </w:p>
        </w:tc>
        <w:tc>
          <w:tcPr>
            <w:tcW w:w="3015" w:type="pct"/>
            <w:vAlign w:val="center"/>
            <w:hideMark/>
          </w:tcPr>
          <w:p w:rsidR="00606BCA" w:rsidRPr="00F810F2" w:rsidRDefault="00606BCA" w:rsidP="00F810F2">
            <w:pPr>
              <w:widowControl/>
              <w:jc w:val="left"/>
              <w:rPr>
                <w:rFonts w:ascii="宋体" w:eastAsia="宋体" w:hAnsi="宋体" w:cs="宋体"/>
                <w:kern w:val="0"/>
                <w:szCs w:val="21"/>
              </w:rPr>
            </w:pPr>
            <w:r w:rsidRPr="00F810F2">
              <w:rPr>
                <w:rFonts w:ascii="宋体" w:eastAsia="宋体" w:hAnsi="宋体" w:cs="宋体"/>
                <w:kern w:val="0"/>
                <w:szCs w:val="21"/>
              </w:rPr>
              <w:t>算力服务器</w:t>
            </w:r>
          </w:p>
        </w:tc>
        <w:tc>
          <w:tcPr>
            <w:tcW w:w="740" w:type="pct"/>
            <w:vAlign w:val="center"/>
            <w:hideMark/>
          </w:tcPr>
          <w:p w:rsidR="00606BCA" w:rsidRPr="00F810F2" w:rsidRDefault="00606BCA" w:rsidP="00606BCA">
            <w:pPr>
              <w:widowControl/>
              <w:jc w:val="center"/>
              <w:rPr>
                <w:rFonts w:ascii="宋体" w:eastAsia="宋体" w:hAnsi="宋体" w:cs="宋体"/>
                <w:kern w:val="0"/>
                <w:szCs w:val="21"/>
              </w:rPr>
            </w:pPr>
            <w:r w:rsidRPr="00F810F2">
              <w:rPr>
                <w:rFonts w:ascii="宋体" w:eastAsia="宋体" w:hAnsi="宋体" w:cs="宋体"/>
                <w:kern w:val="0"/>
                <w:szCs w:val="21"/>
              </w:rPr>
              <w:t>1</w:t>
            </w:r>
          </w:p>
        </w:tc>
        <w:tc>
          <w:tcPr>
            <w:tcW w:w="815" w:type="pct"/>
            <w:vAlign w:val="center"/>
            <w:hideMark/>
          </w:tcPr>
          <w:p w:rsidR="00606BCA" w:rsidRPr="00F810F2" w:rsidRDefault="00606BCA" w:rsidP="00606BCA">
            <w:pPr>
              <w:widowControl/>
              <w:jc w:val="center"/>
              <w:rPr>
                <w:rFonts w:ascii="宋体" w:eastAsia="宋体" w:hAnsi="宋体" w:cs="宋体"/>
                <w:kern w:val="0"/>
                <w:szCs w:val="21"/>
              </w:rPr>
            </w:pPr>
            <w:r w:rsidRPr="00F810F2">
              <w:rPr>
                <w:rFonts w:ascii="宋体" w:eastAsia="宋体" w:hAnsi="宋体" w:cs="宋体"/>
                <w:kern w:val="0"/>
                <w:szCs w:val="21"/>
              </w:rPr>
              <w:t>台</w:t>
            </w:r>
          </w:p>
        </w:tc>
      </w:tr>
      <w:tr w:rsidR="00606BCA" w:rsidRPr="00F810F2" w:rsidTr="00941C79">
        <w:trPr>
          <w:tblCellSpacing w:w="15" w:type="dxa"/>
        </w:trPr>
        <w:tc>
          <w:tcPr>
            <w:tcW w:w="341" w:type="pct"/>
            <w:vAlign w:val="center"/>
            <w:hideMark/>
          </w:tcPr>
          <w:p w:rsidR="00606BCA" w:rsidRPr="00F810F2" w:rsidRDefault="00606BCA" w:rsidP="00F810F2">
            <w:pPr>
              <w:widowControl/>
              <w:jc w:val="left"/>
              <w:rPr>
                <w:rFonts w:ascii="宋体" w:eastAsia="宋体" w:hAnsi="宋体" w:cs="宋体"/>
                <w:kern w:val="0"/>
                <w:szCs w:val="21"/>
              </w:rPr>
            </w:pPr>
            <w:r w:rsidRPr="00F810F2">
              <w:rPr>
                <w:rFonts w:ascii="宋体" w:eastAsia="宋体" w:hAnsi="宋体" w:cs="宋体"/>
                <w:kern w:val="0"/>
                <w:szCs w:val="21"/>
              </w:rPr>
              <w:t>3</w:t>
            </w:r>
          </w:p>
        </w:tc>
        <w:tc>
          <w:tcPr>
            <w:tcW w:w="3015" w:type="pct"/>
            <w:vAlign w:val="center"/>
            <w:hideMark/>
          </w:tcPr>
          <w:p w:rsidR="00606BCA" w:rsidRPr="00F810F2" w:rsidRDefault="00606BCA" w:rsidP="00F810F2">
            <w:pPr>
              <w:widowControl/>
              <w:jc w:val="left"/>
              <w:rPr>
                <w:rFonts w:ascii="宋体" w:eastAsia="宋体" w:hAnsi="宋体" w:cs="宋体"/>
                <w:kern w:val="0"/>
                <w:szCs w:val="21"/>
              </w:rPr>
            </w:pPr>
            <w:r w:rsidRPr="00F810F2">
              <w:rPr>
                <w:rFonts w:ascii="宋体" w:eastAsia="宋体" w:hAnsi="宋体" w:cs="宋体"/>
                <w:kern w:val="0"/>
                <w:szCs w:val="21"/>
              </w:rPr>
              <w:t>操作系统</w:t>
            </w:r>
          </w:p>
        </w:tc>
        <w:tc>
          <w:tcPr>
            <w:tcW w:w="740" w:type="pct"/>
            <w:vAlign w:val="center"/>
            <w:hideMark/>
          </w:tcPr>
          <w:p w:rsidR="00606BCA" w:rsidRPr="00F810F2" w:rsidRDefault="00606BCA" w:rsidP="00606BCA">
            <w:pPr>
              <w:widowControl/>
              <w:jc w:val="center"/>
              <w:rPr>
                <w:rFonts w:ascii="宋体" w:eastAsia="宋体" w:hAnsi="宋体" w:cs="宋体"/>
                <w:kern w:val="0"/>
                <w:szCs w:val="21"/>
              </w:rPr>
            </w:pPr>
            <w:r w:rsidRPr="00F810F2">
              <w:rPr>
                <w:rFonts w:ascii="宋体" w:eastAsia="宋体" w:hAnsi="宋体" w:cs="宋体"/>
                <w:kern w:val="0"/>
                <w:szCs w:val="21"/>
              </w:rPr>
              <w:t>1</w:t>
            </w:r>
          </w:p>
        </w:tc>
        <w:tc>
          <w:tcPr>
            <w:tcW w:w="815" w:type="pct"/>
            <w:vAlign w:val="center"/>
            <w:hideMark/>
          </w:tcPr>
          <w:p w:rsidR="00606BCA" w:rsidRPr="00F810F2" w:rsidRDefault="00606BCA" w:rsidP="00606BCA">
            <w:pPr>
              <w:widowControl/>
              <w:jc w:val="center"/>
              <w:rPr>
                <w:rFonts w:ascii="宋体" w:eastAsia="宋体" w:hAnsi="宋体" w:cs="宋体"/>
                <w:kern w:val="0"/>
                <w:szCs w:val="21"/>
              </w:rPr>
            </w:pPr>
            <w:r w:rsidRPr="00F810F2">
              <w:rPr>
                <w:rFonts w:ascii="宋体" w:eastAsia="宋体" w:hAnsi="宋体" w:cs="宋体"/>
                <w:kern w:val="0"/>
                <w:szCs w:val="21"/>
              </w:rPr>
              <w:t>套</w:t>
            </w:r>
          </w:p>
        </w:tc>
      </w:tr>
    </w:tbl>
    <w:p w:rsidR="002A5404" w:rsidRPr="00F810F2" w:rsidRDefault="002A5404"/>
    <w:sectPr w:rsidR="002A5404" w:rsidRPr="00F810F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5053" w:rsidRDefault="00D35053" w:rsidP="00F810F2">
      <w:r>
        <w:separator/>
      </w:r>
    </w:p>
  </w:endnote>
  <w:endnote w:type="continuationSeparator" w:id="0">
    <w:p w:rsidR="00D35053" w:rsidRDefault="00D35053" w:rsidP="00F81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5053" w:rsidRDefault="00D35053" w:rsidP="00F810F2">
      <w:r>
        <w:separator/>
      </w:r>
    </w:p>
  </w:footnote>
  <w:footnote w:type="continuationSeparator" w:id="0">
    <w:p w:rsidR="00D35053" w:rsidRDefault="00D35053" w:rsidP="00F810F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112E34"/>
    <w:multiLevelType w:val="multilevel"/>
    <w:tmpl w:val="824E767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4DB72E4"/>
    <w:multiLevelType w:val="multilevel"/>
    <w:tmpl w:val="E7B47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E6951CD"/>
    <w:multiLevelType w:val="multilevel"/>
    <w:tmpl w:val="E71A5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694F"/>
    <w:rsid w:val="000143DB"/>
    <w:rsid w:val="000B4C13"/>
    <w:rsid w:val="001916C3"/>
    <w:rsid w:val="002A5404"/>
    <w:rsid w:val="002A6217"/>
    <w:rsid w:val="003225F1"/>
    <w:rsid w:val="003925EB"/>
    <w:rsid w:val="0060694F"/>
    <w:rsid w:val="00606BCA"/>
    <w:rsid w:val="00620D6E"/>
    <w:rsid w:val="007F2E07"/>
    <w:rsid w:val="00941C79"/>
    <w:rsid w:val="00943D6D"/>
    <w:rsid w:val="00AE4F00"/>
    <w:rsid w:val="00C26D1C"/>
    <w:rsid w:val="00C87242"/>
    <w:rsid w:val="00C92A8D"/>
    <w:rsid w:val="00CD57E7"/>
    <w:rsid w:val="00D35053"/>
    <w:rsid w:val="00D37D8A"/>
    <w:rsid w:val="00D425BD"/>
    <w:rsid w:val="00E370EA"/>
    <w:rsid w:val="00EC4085"/>
    <w:rsid w:val="00F810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FE041C"/>
  <w15:docId w15:val="{B6C0381B-E1CC-4108-A2DA-3893349DE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link w:val="10"/>
    <w:uiPriority w:val="9"/>
    <w:qFormat/>
    <w:rsid w:val="00F810F2"/>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link w:val="20"/>
    <w:uiPriority w:val="9"/>
    <w:qFormat/>
    <w:rsid w:val="00F810F2"/>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link w:val="30"/>
    <w:uiPriority w:val="9"/>
    <w:qFormat/>
    <w:rsid w:val="00F810F2"/>
    <w:pPr>
      <w:widowControl/>
      <w:spacing w:before="100" w:beforeAutospacing="1" w:after="100" w:afterAutospacing="1"/>
      <w:jc w:val="left"/>
      <w:outlineLvl w:val="2"/>
    </w:pPr>
    <w:rPr>
      <w:rFonts w:ascii="宋体" w:eastAsia="宋体" w:hAnsi="宋体" w:cs="宋体"/>
      <w:b/>
      <w:bCs/>
      <w:kern w:val="0"/>
      <w:sz w:val="27"/>
      <w:szCs w:val="27"/>
    </w:rPr>
  </w:style>
  <w:style w:type="paragraph" w:styleId="4">
    <w:name w:val="heading 4"/>
    <w:basedOn w:val="a"/>
    <w:link w:val="40"/>
    <w:uiPriority w:val="9"/>
    <w:qFormat/>
    <w:rsid w:val="00F810F2"/>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810F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810F2"/>
    <w:rPr>
      <w:sz w:val="18"/>
      <w:szCs w:val="18"/>
    </w:rPr>
  </w:style>
  <w:style w:type="paragraph" w:styleId="a5">
    <w:name w:val="footer"/>
    <w:basedOn w:val="a"/>
    <w:link w:val="a6"/>
    <w:uiPriority w:val="99"/>
    <w:unhideWhenUsed/>
    <w:rsid w:val="00F810F2"/>
    <w:pPr>
      <w:tabs>
        <w:tab w:val="center" w:pos="4153"/>
        <w:tab w:val="right" w:pos="8306"/>
      </w:tabs>
      <w:snapToGrid w:val="0"/>
      <w:jc w:val="left"/>
    </w:pPr>
    <w:rPr>
      <w:sz w:val="18"/>
      <w:szCs w:val="18"/>
    </w:rPr>
  </w:style>
  <w:style w:type="character" w:customStyle="1" w:styleId="a6">
    <w:name w:val="页脚 字符"/>
    <w:basedOn w:val="a0"/>
    <w:link w:val="a5"/>
    <w:uiPriority w:val="99"/>
    <w:rsid w:val="00F810F2"/>
    <w:rPr>
      <w:sz w:val="18"/>
      <w:szCs w:val="18"/>
    </w:rPr>
  </w:style>
  <w:style w:type="character" w:customStyle="1" w:styleId="10">
    <w:name w:val="标题 1 字符"/>
    <w:basedOn w:val="a0"/>
    <w:link w:val="1"/>
    <w:uiPriority w:val="9"/>
    <w:rsid w:val="00F810F2"/>
    <w:rPr>
      <w:rFonts w:ascii="宋体" w:eastAsia="宋体" w:hAnsi="宋体" w:cs="宋体"/>
      <w:b/>
      <w:bCs/>
      <w:kern w:val="36"/>
      <w:sz w:val="48"/>
      <w:szCs w:val="48"/>
    </w:rPr>
  </w:style>
  <w:style w:type="character" w:customStyle="1" w:styleId="20">
    <w:name w:val="标题 2 字符"/>
    <w:basedOn w:val="a0"/>
    <w:link w:val="2"/>
    <w:uiPriority w:val="9"/>
    <w:rsid w:val="00F810F2"/>
    <w:rPr>
      <w:rFonts w:ascii="宋体" w:eastAsia="宋体" w:hAnsi="宋体" w:cs="宋体"/>
      <w:b/>
      <w:bCs/>
      <w:kern w:val="0"/>
      <w:sz w:val="36"/>
      <w:szCs w:val="36"/>
    </w:rPr>
  </w:style>
  <w:style w:type="character" w:customStyle="1" w:styleId="30">
    <w:name w:val="标题 3 字符"/>
    <w:basedOn w:val="a0"/>
    <w:link w:val="3"/>
    <w:uiPriority w:val="9"/>
    <w:rsid w:val="00F810F2"/>
    <w:rPr>
      <w:rFonts w:ascii="宋体" w:eastAsia="宋体" w:hAnsi="宋体" w:cs="宋体"/>
      <w:b/>
      <w:bCs/>
      <w:kern w:val="0"/>
      <w:sz w:val="27"/>
      <w:szCs w:val="27"/>
    </w:rPr>
  </w:style>
  <w:style w:type="character" w:customStyle="1" w:styleId="40">
    <w:name w:val="标题 4 字符"/>
    <w:basedOn w:val="a0"/>
    <w:link w:val="4"/>
    <w:uiPriority w:val="9"/>
    <w:rsid w:val="00F810F2"/>
    <w:rPr>
      <w:rFonts w:ascii="宋体" w:eastAsia="宋体" w:hAnsi="宋体" w:cs="宋体"/>
      <w:b/>
      <w:bCs/>
      <w:kern w:val="0"/>
      <w:sz w:val="24"/>
      <w:szCs w:val="24"/>
    </w:rPr>
  </w:style>
  <w:style w:type="paragraph" w:styleId="a7">
    <w:name w:val="Normal (Web)"/>
    <w:basedOn w:val="a"/>
    <w:uiPriority w:val="99"/>
    <w:semiHidden/>
    <w:unhideWhenUsed/>
    <w:rsid w:val="00F810F2"/>
    <w:pPr>
      <w:widowControl/>
      <w:spacing w:before="100" w:beforeAutospacing="1" w:after="100" w:afterAutospacing="1"/>
      <w:jc w:val="left"/>
    </w:pPr>
    <w:rPr>
      <w:rFonts w:ascii="宋体" w:eastAsia="宋体" w:hAnsi="宋体" w:cs="宋体"/>
      <w:kern w:val="0"/>
      <w:sz w:val="24"/>
      <w:szCs w:val="24"/>
    </w:rPr>
  </w:style>
  <w:style w:type="paragraph" w:styleId="a8">
    <w:name w:val="Balloon Text"/>
    <w:basedOn w:val="a"/>
    <w:link w:val="a9"/>
    <w:uiPriority w:val="99"/>
    <w:semiHidden/>
    <w:unhideWhenUsed/>
    <w:rsid w:val="00AE4F00"/>
    <w:rPr>
      <w:sz w:val="18"/>
      <w:szCs w:val="18"/>
    </w:rPr>
  </w:style>
  <w:style w:type="character" w:customStyle="1" w:styleId="a9">
    <w:name w:val="批注框文本 字符"/>
    <w:basedOn w:val="a0"/>
    <w:link w:val="a8"/>
    <w:uiPriority w:val="99"/>
    <w:semiHidden/>
    <w:rsid w:val="00AE4F00"/>
    <w:rPr>
      <w:sz w:val="18"/>
      <w:szCs w:val="18"/>
    </w:rPr>
  </w:style>
  <w:style w:type="character" w:styleId="aa">
    <w:name w:val="Strong"/>
    <w:basedOn w:val="a0"/>
    <w:uiPriority w:val="22"/>
    <w:qFormat/>
    <w:rsid w:val="00E370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3821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15</Pages>
  <Words>1895</Words>
  <Characters>10804</Characters>
  <Application>Microsoft Office Word</Application>
  <DocSecurity>0</DocSecurity>
  <Lines>90</Lines>
  <Paragraphs>25</Paragraphs>
  <ScaleCrop>false</ScaleCrop>
  <Company/>
  <LinksUpToDate>false</LinksUpToDate>
  <CharactersWithSpaces>12674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WIN10</dc:creator>
  <cp:lastModifiedBy>Lenovo</cp:lastModifiedBy>
  <cp:revision>17</cp:revision>
  <cp:lastPrinted>2026-09-13T07:38:00Z</cp:lastPrinted>
  <dcterms:created xsi:type="dcterms:W3CDTF">2026-09-04T13:35:00Z</dcterms:created>
  <dcterms:modified xsi:type="dcterms:W3CDTF">2026-09-21T02:06:00Z</dcterms:modified>
</cp:coreProperties>
</file>