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8E0" w:rsidRDefault="000638E0" w:rsidP="000638E0">
      <w:pPr>
        <w:widowControl/>
        <w:spacing w:line="300" w:lineRule="auto"/>
        <w:jc w:val="center"/>
        <w:outlineLvl w:val="0"/>
        <w:rPr>
          <w:rFonts w:ascii="Times New Roman" w:eastAsia="黑体" w:hAnsi="Times New Roman" w:cs="Times New Roman"/>
          <w:b/>
          <w:kern w:val="0"/>
          <w:sz w:val="30"/>
          <w:szCs w:val="30"/>
        </w:rPr>
      </w:pPr>
      <w:bookmarkStart w:id="0" w:name="_Toc192234032"/>
      <w:r w:rsidRPr="000638E0">
        <w:rPr>
          <w:rFonts w:ascii="Times New Roman" w:eastAsia="黑体" w:hAnsi="Times New Roman" w:cs="Times New Roman" w:hint="eastAsia"/>
          <w:b/>
          <w:kern w:val="0"/>
          <w:sz w:val="30"/>
          <w:szCs w:val="30"/>
        </w:rPr>
        <w:t>区级核心政务系统设施等级保护测评服务</w:t>
      </w:r>
      <w:r>
        <w:rPr>
          <w:rFonts w:ascii="Times New Roman" w:eastAsia="黑体" w:hAnsi="Times New Roman" w:cs="Times New Roman"/>
          <w:b/>
          <w:kern w:val="0"/>
          <w:sz w:val="30"/>
          <w:szCs w:val="30"/>
        </w:rPr>
        <w:t>采购需求</w:t>
      </w:r>
      <w:bookmarkEnd w:id="0"/>
    </w:p>
    <w:p w:rsidR="000638E0" w:rsidRDefault="000638E0" w:rsidP="000638E0">
      <w:pPr>
        <w:numPr>
          <w:ilvl w:val="0"/>
          <w:numId w:val="29"/>
        </w:numPr>
        <w:adjustRightInd w:val="0"/>
        <w:snapToGrid w:val="0"/>
        <w:spacing w:line="300" w:lineRule="auto"/>
        <w:ind w:left="0" w:firstLine="0"/>
        <w:jc w:val="center"/>
        <w:outlineLvl w:val="1"/>
        <w:rPr>
          <w:rFonts w:ascii="Times New Roman" w:eastAsia="黑体" w:hAnsi="Times New Roman" w:cs="Times New Roman"/>
          <w:color w:val="000000"/>
          <w:sz w:val="30"/>
          <w:szCs w:val="30"/>
        </w:rPr>
      </w:pPr>
      <w:bookmarkStart w:id="1" w:name="_Toc192234033"/>
      <w:r>
        <w:rPr>
          <w:rFonts w:ascii="Times New Roman" w:eastAsia="黑体" w:hAnsi="Times New Roman" w:cs="Times New Roman"/>
          <w:color w:val="000000"/>
          <w:sz w:val="30"/>
          <w:szCs w:val="30"/>
        </w:rPr>
        <w:t>说明</w:t>
      </w:r>
      <w:bookmarkEnd w:id="1"/>
    </w:p>
    <w:p w:rsidR="000638E0" w:rsidRDefault="000638E0" w:rsidP="000638E0">
      <w:pPr>
        <w:spacing w:line="300" w:lineRule="auto"/>
        <w:ind w:firstLineChars="192" w:firstLine="424"/>
        <w:outlineLvl w:val="2"/>
        <w:rPr>
          <w:rFonts w:ascii="Times New Roman" w:hAnsi="Times New Roman" w:cs="Times New Roman"/>
          <w:b/>
          <w:sz w:val="22"/>
        </w:rPr>
      </w:pPr>
      <w:bookmarkStart w:id="2" w:name="_Toc192234034"/>
      <w:r>
        <w:rPr>
          <w:rFonts w:ascii="Times New Roman" w:hAnsi="Times New Roman" w:cs="Times New Roman"/>
          <w:b/>
          <w:sz w:val="22"/>
        </w:rPr>
        <w:t xml:space="preserve">1 </w:t>
      </w:r>
      <w:r>
        <w:rPr>
          <w:rFonts w:ascii="Times New Roman" w:hAnsi="Times New Roman" w:cs="Times New Roman"/>
          <w:b/>
          <w:sz w:val="22"/>
        </w:rPr>
        <w:t>总则</w:t>
      </w:r>
      <w:bookmarkEnd w:id="2"/>
    </w:p>
    <w:p w:rsidR="000638E0" w:rsidRDefault="000638E0" w:rsidP="000638E0">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1.1 </w:t>
      </w:r>
      <w:r>
        <w:rPr>
          <w:rFonts w:ascii="Times New Roman"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0638E0" w:rsidRDefault="000638E0" w:rsidP="000638E0">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1.2 </w:t>
      </w:r>
      <w:r>
        <w:rPr>
          <w:rFonts w:ascii="Times New Roman" w:hAnsi="Times New Roman" w:cs="Times New Roman"/>
          <w:color w:val="000000"/>
          <w:sz w:val="22"/>
        </w:rPr>
        <w:t>投标人提供的服务应当符合招标文件的要求，并且其质量完全符合国家标准、行业标准或地方标准。</w:t>
      </w:r>
    </w:p>
    <w:p w:rsidR="000638E0" w:rsidRDefault="000638E0" w:rsidP="000638E0">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1.3 </w:t>
      </w:r>
      <w:r>
        <w:rPr>
          <w:rFonts w:ascii="Times New Roman"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0638E0" w:rsidRDefault="000638E0" w:rsidP="000638E0">
      <w:pPr>
        <w:adjustRightInd w:val="0"/>
        <w:snapToGrid w:val="0"/>
        <w:spacing w:line="300" w:lineRule="auto"/>
        <w:ind w:firstLineChars="200" w:firstLine="440"/>
        <w:rPr>
          <w:rFonts w:ascii="Times New Roman" w:hAnsi="Times New Roman"/>
          <w:sz w:val="22"/>
        </w:rPr>
      </w:pPr>
      <w:r>
        <w:rPr>
          <w:rFonts w:ascii="Times New Roman" w:hAnsi="Times New Roman" w:cs="Times New Roman"/>
          <w:color w:val="000000"/>
          <w:sz w:val="22"/>
        </w:rPr>
        <w:t>1.4</w:t>
      </w:r>
      <w:r>
        <w:rPr>
          <w:rFonts w:ascii="Times New Roman" w:hAnsi="Times New Roman" w:hint="eastAsia"/>
          <w:sz w:val="22"/>
        </w:rPr>
        <w:t>投标人认为招标文件（包括招标补充文件）存在排他性或歧视性条款，自收到招标文件之日或者招标文件公告期限届满</w:t>
      </w:r>
      <w:r>
        <w:rPr>
          <w:rFonts w:ascii="Times New Roman" w:hAnsi="Times New Roman" w:cs="Times New Roman" w:hint="eastAsia"/>
          <w:color w:val="000000"/>
          <w:sz w:val="22"/>
        </w:rPr>
        <w:t>之日起</w:t>
      </w:r>
      <w:r>
        <w:rPr>
          <w:rFonts w:ascii="Times New Roman" w:hAnsi="Times New Roman" w:cs="Times New Roman"/>
          <w:color w:val="000000"/>
          <w:sz w:val="22"/>
        </w:rPr>
        <w:t>10</w:t>
      </w:r>
      <w:r>
        <w:rPr>
          <w:rFonts w:ascii="Times New Roman" w:hAnsi="Times New Roman" w:cs="Times New Roman"/>
          <w:color w:val="000000"/>
          <w:sz w:val="22"/>
        </w:rPr>
        <w:t>日内</w:t>
      </w:r>
      <w:r>
        <w:rPr>
          <w:rFonts w:ascii="Times New Roman" w:hAnsi="Times New Roman" w:cs="Times New Roman" w:hint="eastAsia"/>
          <w:color w:val="000000"/>
          <w:sz w:val="22"/>
        </w:rPr>
        <w:t>，以书面形式</w:t>
      </w:r>
      <w:r>
        <w:rPr>
          <w:rFonts w:ascii="Times New Roman" w:hAnsi="Times New Roman" w:hint="eastAsia"/>
          <w:sz w:val="22"/>
        </w:rPr>
        <w:t>提出，并附相关证据。</w:t>
      </w:r>
    </w:p>
    <w:p w:rsidR="000638E0" w:rsidRDefault="000638E0" w:rsidP="000638E0">
      <w:pPr>
        <w:spacing w:line="300" w:lineRule="auto"/>
        <w:ind w:firstLineChars="192" w:firstLine="422"/>
        <w:rPr>
          <w:rFonts w:ascii="Times New Roman" w:hAnsi="Times New Roman" w:cs="Times New Roman"/>
          <w:sz w:val="22"/>
        </w:rPr>
      </w:pPr>
      <w:r>
        <w:rPr>
          <w:rFonts w:ascii="Times New Roman" w:hAnsi="Times New Roman" w:cs="Times New Roman"/>
          <w:sz w:val="22"/>
        </w:rPr>
        <w:t>1.5</w:t>
      </w:r>
      <w:r>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0638E0" w:rsidRDefault="000638E0" w:rsidP="000638E0">
      <w:pPr>
        <w:snapToGrid w:val="0"/>
        <w:spacing w:line="300" w:lineRule="auto"/>
        <w:ind w:firstLineChars="200" w:firstLine="440"/>
        <w:jc w:val="left"/>
        <w:rPr>
          <w:b/>
          <w:bCs/>
          <w:sz w:val="22"/>
        </w:rPr>
      </w:pPr>
      <w:r>
        <w:rPr>
          <w:rFonts w:ascii="宋体" w:hAnsi="宋体" w:cs="宋体" w:hint="eastAsia"/>
          <w:color w:val="FF0000"/>
          <w:sz w:val="22"/>
        </w:rPr>
        <w:t>★</w:t>
      </w:r>
      <w:r>
        <w:rPr>
          <w:rFonts w:ascii="Times New Roman" w:hAnsi="Times New Roman" w:cs="Times New Roman"/>
          <w:color w:val="FF0000"/>
          <w:sz w:val="22"/>
        </w:rPr>
        <w:t>1.</w:t>
      </w:r>
      <w:r>
        <w:rPr>
          <w:rFonts w:ascii="Times New Roman" w:hAnsi="Times New Roman" w:cs="Times New Roman" w:hint="eastAsia"/>
          <w:color w:val="FF0000"/>
          <w:sz w:val="22"/>
        </w:rPr>
        <w:t>6</w:t>
      </w:r>
      <w:r>
        <w:rPr>
          <w:rFonts w:hint="eastAsia"/>
          <w:color w:val="FF0000"/>
          <w:sz w:val="22"/>
        </w:rPr>
        <w:t>投标人提供的服务必须符合国家强制性标准。</w:t>
      </w:r>
    </w:p>
    <w:p w:rsidR="000638E0" w:rsidRDefault="000638E0" w:rsidP="000638E0">
      <w:pPr>
        <w:spacing w:line="300" w:lineRule="auto"/>
        <w:rPr>
          <w:rFonts w:ascii="Times New Roman" w:hAnsi="Times New Roman" w:cs="Times New Roman"/>
          <w:color w:val="FF0000"/>
          <w:sz w:val="22"/>
        </w:rPr>
      </w:pPr>
    </w:p>
    <w:p w:rsidR="000638E0" w:rsidRDefault="000638E0" w:rsidP="000638E0">
      <w:pPr>
        <w:adjustRightInd w:val="0"/>
        <w:snapToGrid w:val="0"/>
        <w:spacing w:line="300" w:lineRule="auto"/>
        <w:jc w:val="center"/>
        <w:outlineLvl w:val="1"/>
        <w:rPr>
          <w:rFonts w:ascii="Times New Roman" w:eastAsia="黑体" w:hAnsi="Times New Roman" w:cs="Times New Roman"/>
          <w:color w:val="000000"/>
          <w:sz w:val="30"/>
          <w:szCs w:val="30"/>
        </w:rPr>
      </w:pPr>
      <w:bookmarkStart w:id="3" w:name="_Toc486947676"/>
      <w:bookmarkStart w:id="4" w:name="_Toc192234035"/>
      <w:r>
        <w:rPr>
          <w:rFonts w:ascii="Times New Roman" w:eastAsia="黑体" w:hAnsi="Times New Roman" w:cs="Times New Roman"/>
          <w:color w:val="000000"/>
          <w:sz w:val="30"/>
          <w:szCs w:val="30"/>
        </w:rPr>
        <w:t>二、项目概况</w:t>
      </w:r>
      <w:bookmarkEnd w:id="3"/>
      <w:bookmarkEnd w:id="4"/>
    </w:p>
    <w:p w:rsidR="000638E0" w:rsidRDefault="000638E0" w:rsidP="000638E0">
      <w:pPr>
        <w:spacing w:line="300" w:lineRule="auto"/>
        <w:ind w:firstLineChars="192" w:firstLine="424"/>
        <w:outlineLvl w:val="2"/>
        <w:rPr>
          <w:rFonts w:ascii="Times New Roman" w:hAnsi="Times New Roman" w:cs="Times New Roman"/>
          <w:b/>
          <w:sz w:val="22"/>
        </w:rPr>
      </w:pPr>
      <w:bookmarkStart w:id="5" w:name="_Toc192234036"/>
      <w:r>
        <w:rPr>
          <w:rFonts w:ascii="Times New Roman" w:hAnsi="Times New Roman" w:cs="Times New Roman"/>
          <w:b/>
          <w:sz w:val="22"/>
        </w:rPr>
        <w:t xml:space="preserve">2 </w:t>
      </w:r>
      <w:r>
        <w:rPr>
          <w:rFonts w:ascii="Times New Roman" w:hAnsi="Times New Roman" w:cs="Times New Roman"/>
          <w:b/>
          <w:sz w:val="22"/>
        </w:rPr>
        <w:t>项目名称</w:t>
      </w:r>
      <w:bookmarkEnd w:id="5"/>
    </w:p>
    <w:p w:rsidR="000638E0" w:rsidRDefault="000638E0" w:rsidP="000638E0">
      <w:pPr>
        <w:spacing w:line="300" w:lineRule="auto"/>
        <w:ind w:firstLineChars="192" w:firstLine="422"/>
        <w:rPr>
          <w:rFonts w:ascii="Times New Roman" w:hAnsi="Times New Roman" w:cs="Times New Roman"/>
          <w:sz w:val="22"/>
        </w:rPr>
      </w:pPr>
      <w:r>
        <w:rPr>
          <w:rFonts w:ascii="Times New Roman" w:hAnsi="Times New Roman" w:cs="Times New Roman" w:hint="eastAsia"/>
          <w:bCs/>
          <w:sz w:val="22"/>
        </w:rPr>
        <w:t>区级核心政务系统设施等级保护测评服务</w:t>
      </w:r>
      <w:r>
        <w:rPr>
          <w:rFonts w:ascii="Times New Roman" w:hAnsi="Times New Roman" w:cs="Times New Roman"/>
          <w:sz w:val="22"/>
        </w:rPr>
        <w:t>。</w:t>
      </w:r>
    </w:p>
    <w:p w:rsidR="000638E0" w:rsidRDefault="000638E0" w:rsidP="000638E0">
      <w:pPr>
        <w:spacing w:line="300" w:lineRule="auto"/>
        <w:ind w:firstLineChars="192" w:firstLine="424"/>
        <w:outlineLvl w:val="2"/>
        <w:rPr>
          <w:rFonts w:ascii="Times New Roman" w:hAnsi="Times New Roman" w:cs="Times New Roman"/>
          <w:b/>
          <w:sz w:val="22"/>
        </w:rPr>
      </w:pPr>
      <w:bookmarkStart w:id="6" w:name="_Toc192234037"/>
      <w:r>
        <w:rPr>
          <w:rFonts w:ascii="Times New Roman" w:hAnsi="Times New Roman" w:cs="Times New Roman"/>
          <w:b/>
          <w:sz w:val="22"/>
        </w:rPr>
        <w:t xml:space="preserve">3 </w:t>
      </w:r>
      <w:r>
        <w:rPr>
          <w:rFonts w:ascii="Times New Roman" w:hAnsi="Times New Roman" w:cs="Times New Roman"/>
          <w:b/>
          <w:sz w:val="22"/>
        </w:rPr>
        <w:t>项目地点</w:t>
      </w:r>
      <w:bookmarkEnd w:id="6"/>
    </w:p>
    <w:p w:rsidR="000638E0" w:rsidRDefault="000638E0" w:rsidP="000638E0">
      <w:pPr>
        <w:tabs>
          <w:tab w:val="left" w:pos="840"/>
        </w:tabs>
        <w:spacing w:line="300" w:lineRule="auto"/>
        <w:ind w:firstLineChars="192" w:firstLine="422"/>
        <w:rPr>
          <w:rFonts w:ascii="Times New Roman" w:hAnsi="Times New Roman" w:cs="Times New Roman"/>
          <w:sz w:val="22"/>
        </w:rPr>
      </w:pPr>
      <w:r>
        <w:rPr>
          <w:rFonts w:ascii="Times New Roman" w:hAnsi="Times New Roman" w:cs="Times New Roman" w:hint="eastAsia"/>
          <w:sz w:val="22"/>
        </w:rPr>
        <w:t>浦东新区迎春路</w:t>
      </w:r>
      <w:r>
        <w:rPr>
          <w:rFonts w:ascii="Times New Roman" w:hAnsi="Times New Roman" w:cs="Times New Roman" w:hint="eastAsia"/>
          <w:sz w:val="22"/>
        </w:rPr>
        <w:t>520</w:t>
      </w:r>
      <w:r>
        <w:rPr>
          <w:rFonts w:ascii="Times New Roman" w:hAnsi="Times New Roman" w:cs="Times New Roman" w:hint="eastAsia"/>
          <w:sz w:val="22"/>
        </w:rPr>
        <w:t>号</w:t>
      </w:r>
      <w:r>
        <w:rPr>
          <w:rFonts w:ascii="Times New Roman" w:hAnsi="Times New Roman" w:cs="Times New Roman" w:hint="eastAsia"/>
          <w:sz w:val="22"/>
        </w:rPr>
        <w:t>7</w:t>
      </w:r>
      <w:r>
        <w:rPr>
          <w:rFonts w:ascii="Times New Roman" w:hAnsi="Times New Roman" w:cs="Times New Roman" w:hint="eastAsia"/>
          <w:sz w:val="22"/>
        </w:rPr>
        <w:t>楼</w:t>
      </w:r>
      <w:r>
        <w:rPr>
          <w:rFonts w:ascii="Times New Roman" w:hAnsi="Times New Roman" w:cs="Times New Roman"/>
          <w:sz w:val="22"/>
        </w:rPr>
        <w:t>。</w:t>
      </w:r>
    </w:p>
    <w:p w:rsidR="000638E0" w:rsidRDefault="000638E0" w:rsidP="000638E0">
      <w:pPr>
        <w:spacing w:line="300" w:lineRule="auto"/>
        <w:ind w:firstLineChars="192" w:firstLine="424"/>
        <w:outlineLvl w:val="2"/>
        <w:rPr>
          <w:rFonts w:ascii="Times New Roman" w:hAnsi="Times New Roman" w:cs="Times New Roman"/>
          <w:b/>
          <w:sz w:val="22"/>
        </w:rPr>
      </w:pPr>
      <w:bookmarkStart w:id="7" w:name="_Toc192234038"/>
      <w:r>
        <w:rPr>
          <w:rFonts w:ascii="Times New Roman" w:hAnsi="Times New Roman" w:cs="Times New Roman"/>
          <w:b/>
          <w:sz w:val="22"/>
        </w:rPr>
        <w:t xml:space="preserve">4 </w:t>
      </w:r>
      <w:r>
        <w:rPr>
          <w:rFonts w:ascii="Times New Roman" w:hAnsi="Times New Roman" w:cs="Times New Roman"/>
          <w:b/>
          <w:sz w:val="22"/>
        </w:rPr>
        <w:t>招标范围与内容</w:t>
      </w:r>
      <w:bookmarkEnd w:id="7"/>
    </w:p>
    <w:p w:rsidR="000638E0" w:rsidRDefault="000638E0" w:rsidP="000638E0">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4.1 </w:t>
      </w:r>
      <w:r>
        <w:rPr>
          <w:rFonts w:ascii="Times New Roman" w:hAnsi="Times New Roman" w:cs="Times New Roman"/>
          <w:sz w:val="22"/>
        </w:rPr>
        <w:t>项目背景及现状</w:t>
      </w:r>
    </w:p>
    <w:p w:rsidR="000638E0" w:rsidRDefault="000638E0" w:rsidP="000638E0">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随着《中华人民共和国网络安全法》正式实施，等级保护工作正式入法，国家职能部门（网信办、公安、保密局、大数据局等）依据网络安全法和新的等级保护安全标准要求各单位自查，周期性开展检查和不定期的抽查，发现问题及时整改，在重保期间开展安全保障，针对网络安全事件开展应急响应，信息系统网络安全合规迫在眉睫。</w:t>
      </w:r>
    </w:p>
    <w:p w:rsidR="000638E0" w:rsidRDefault="000638E0" w:rsidP="000638E0">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通过全面推行信息安全等级保护制度，逐步将信息安全等级保护制度落实到信息系统安全规划、建设、测评、运行维护和使用等各个环节，使政务信息安全保障状况得到基本改善。通过加强和规范信息安全等级保护管理，不断提浦东新区政务系统信息安全保障能力，维护信息网络的安全稳定，促进信息化发展服务。</w:t>
      </w:r>
    </w:p>
    <w:p w:rsidR="000638E0" w:rsidRDefault="000638E0" w:rsidP="000638E0">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4.2 </w:t>
      </w:r>
      <w:r>
        <w:rPr>
          <w:rFonts w:ascii="Times New Roman" w:hAnsi="Times New Roman" w:cs="Times New Roman"/>
          <w:sz w:val="22"/>
        </w:rPr>
        <w:t>项目招标范围及内容</w:t>
      </w:r>
    </w:p>
    <w:p w:rsidR="000638E0" w:rsidRDefault="000638E0" w:rsidP="000638E0">
      <w:pPr>
        <w:widowControl/>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本项目测评任务包括但不限于中国（上海）自贸区自主可控自建云基础平台、浦东新区政务外网、浦东新区大数据支撑服务平台系统、浦东新区门户网站、自贸区关键信息基础设施智能监管系统、浦东新区智慧政务通用平台、上海自贸试验区政务区块链监管服务平台及区块链应用系统、浦东新区时</w:t>
      </w:r>
      <w:r>
        <w:rPr>
          <w:rFonts w:ascii="Times New Roman" w:hAnsi="Times New Roman" w:cs="Times New Roman" w:hint="eastAsia"/>
          <w:sz w:val="22"/>
        </w:rPr>
        <w:lastRenderedPageBreak/>
        <w:t>空位置大数据智能服务平台、浦东新区智能算法服务平台等</w:t>
      </w:r>
      <w:r>
        <w:rPr>
          <w:rFonts w:ascii="Times New Roman" w:hAnsi="Times New Roman" w:cs="Times New Roman" w:hint="eastAsia"/>
          <w:sz w:val="22"/>
        </w:rPr>
        <w:t>9</w:t>
      </w:r>
      <w:r>
        <w:rPr>
          <w:rFonts w:ascii="Times New Roman" w:hAnsi="Times New Roman" w:cs="Times New Roman" w:hint="eastAsia"/>
          <w:sz w:val="22"/>
        </w:rPr>
        <w:t>个重要系统设施，以及其它需要保障支撑的应急测评任务。</w:t>
      </w:r>
    </w:p>
    <w:p w:rsidR="000638E0" w:rsidRDefault="000638E0" w:rsidP="000638E0">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根据《中华人民共和国网络安全法》、《中华人民共和国数据安全法》、《关键信息基础设施保护条例》要求，新区重要政务信息系统设施、关键信息基础设施必须按照等级保护要求进行运行和管理，开展周期性安全测评，并出具相应的网络安全等级测评报告。</w:t>
      </w:r>
    </w:p>
    <w:p w:rsidR="000638E0" w:rsidRDefault="000638E0" w:rsidP="000638E0">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4.3 </w:t>
      </w:r>
      <w:r>
        <w:rPr>
          <w:rFonts w:ascii="Times New Roman" w:hAnsi="Times New Roman" w:cs="Times New Roman"/>
          <w:sz w:val="22"/>
        </w:rPr>
        <w:t>本项目服务期限</w:t>
      </w:r>
      <w:r>
        <w:rPr>
          <w:rFonts w:ascii="Times New Roman" w:hAnsi="Times New Roman" w:cs="Times New Roman" w:hint="eastAsia"/>
          <w:sz w:val="22"/>
        </w:rPr>
        <w:t>：自合同签订之日起至</w:t>
      </w:r>
      <w:r>
        <w:rPr>
          <w:rFonts w:ascii="Times New Roman" w:hAnsi="Times New Roman" w:cs="Times New Roman" w:hint="eastAsia"/>
          <w:sz w:val="22"/>
        </w:rPr>
        <w:t>2026</w:t>
      </w:r>
      <w:r>
        <w:rPr>
          <w:rFonts w:ascii="Times New Roman" w:hAnsi="Times New Roman" w:cs="Times New Roman" w:hint="eastAsia"/>
          <w:sz w:val="22"/>
        </w:rPr>
        <w:t>年</w:t>
      </w:r>
      <w:r>
        <w:rPr>
          <w:rFonts w:ascii="Times New Roman" w:hAnsi="Times New Roman" w:cs="Times New Roman" w:hint="eastAsia"/>
          <w:sz w:val="22"/>
        </w:rPr>
        <w:t>11</w:t>
      </w:r>
      <w:r>
        <w:rPr>
          <w:rFonts w:ascii="Times New Roman" w:hAnsi="Times New Roman" w:cs="Times New Roman" w:hint="eastAsia"/>
          <w:sz w:val="22"/>
        </w:rPr>
        <w:t>月</w:t>
      </w:r>
      <w:r>
        <w:rPr>
          <w:rFonts w:ascii="Times New Roman" w:hAnsi="Times New Roman" w:cs="Times New Roman" w:hint="eastAsia"/>
          <w:sz w:val="22"/>
        </w:rPr>
        <w:t>30</w:t>
      </w:r>
      <w:r>
        <w:rPr>
          <w:rFonts w:ascii="Times New Roman" w:hAnsi="Times New Roman" w:cs="Times New Roman" w:hint="eastAsia"/>
          <w:sz w:val="22"/>
        </w:rPr>
        <w:t>日前完成。</w:t>
      </w:r>
    </w:p>
    <w:p w:rsidR="000638E0" w:rsidRDefault="000638E0" w:rsidP="000638E0">
      <w:pPr>
        <w:spacing w:line="300" w:lineRule="auto"/>
        <w:ind w:firstLineChars="192" w:firstLine="424"/>
        <w:outlineLvl w:val="2"/>
        <w:rPr>
          <w:rFonts w:ascii="Times New Roman" w:hAnsi="Times New Roman" w:cs="Times New Roman"/>
          <w:b/>
          <w:sz w:val="22"/>
        </w:rPr>
      </w:pPr>
      <w:bookmarkStart w:id="8" w:name="_Toc192234039"/>
      <w:r>
        <w:rPr>
          <w:rFonts w:ascii="Times New Roman" w:hAnsi="Times New Roman" w:cs="Times New Roman"/>
          <w:b/>
          <w:sz w:val="22"/>
        </w:rPr>
        <w:t xml:space="preserve">5 </w:t>
      </w:r>
      <w:r>
        <w:rPr>
          <w:rFonts w:ascii="Times New Roman" w:hAnsi="Times New Roman" w:cs="Times New Roman"/>
          <w:b/>
          <w:sz w:val="22"/>
        </w:rPr>
        <w:t>承包方式</w:t>
      </w:r>
      <w:bookmarkEnd w:id="8"/>
    </w:p>
    <w:p w:rsidR="000638E0" w:rsidRDefault="000638E0" w:rsidP="000638E0">
      <w:pPr>
        <w:pStyle w:val="af3"/>
        <w:spacing w:line="300" w:lineRule="auto"/>
        <w:ind w:firstLineChars="192" w:firstLine="422"/>
        <w:rPr>
          <w:rFonts w:ascii="Times New Roman" w:hAnsi="Times New Roman" w:cs="Times New Roman"/>
          <w:sz w:val="22"/>
        </w:rPr>
      </w:pPr>
      <w:r>
        <w:rPr>
          <w:rFonts w:ascii="Times New Roman" w:hAnsi="Times New Roman" w:cs="Times New Roman"/>
          <w:sz w:val="22"/>
        </w:rPr>
        <w:t>5.1</w:t>
      </w:r>
      <w:r>
        <w:rPr>
          <w:rFonts w:ascii="Times New Roman" w:hAnsi="Times New Roman" w:cs="Times New Roman"/>
          <w:sz w:val="22"/>
        </w:rPr>
        <w:t>依照本项目的招标范围和内容，中标人以</w:t>
      </w:r>
      <w:r>
        <w:rPr>
          <w:rFonts w:ascii="Times New Roman" w:hAnsi="Times New Roman" w:cs="Times New Roman" w:hint="eastAsia"/>
          <w:color w:val="FF0000"/>
          <w:sz w:val="22"/>
          <w:u w:val="single"/>
        </w:rPr>
        <w:t>保质保量、保安全可靠的方式</w:t>
      </w:r>
      <w:r>
        <w:rPr>
          <w:rFonts w:ascii="Times New Roman" w:hAnsi="Times New Roman" w:cs="Times New Roman"/>
          <w:sz w:val="22"/>
        </w:rPr>
        <w:t>实施项目</w:t>
      </w:r>
      <w:r>
        <w:rPr>
          <w:rFonts w:ascii="Times New Roman" w:hAnsi="Times New Roman" w:cs="Times New Roman"/>
          <w:color w:val="000000"/>
          <w:sz w:val="22"/>
        </w:rPr>
        <w:t>总</w:t>
      </w:r>
      <w:r>
        <w:rPr>
          <w:rFonts w:ascii="Times New Roman" w:hAnsi="Times New Roman" w:cs="Times New Roman"/>
          <w:sz w:val="22"/>
        </w:rPr>
        <w:t>承包。</w:t>
      </w:r>
    </w:p>
    <w:p w:rsidR="000638E0" w:rsidRDefault="000638E0" w:rsidP="000638E0">
      <w:pPr>
        <w:pStyle w:val="af3"/>
        <w:spacing w:line="300" w:lineRule="auto"/>
        <w:ind w:firstLineChars="192" w:firstLine="422"/>
        <w:rPr>
          <w:rFonts w:ascii="Times New Roman" w:hAnsi="Times New Roman" w:cs="Times New Roman"/>
          <w:sz w:val="22"/>
        </w:rPr>
      </w:pPr>
      <w:r>
        <w:rPr>
          <w:rFonts w:ascii="Times New Roman" w:hAnsi="Times New Roman" w:cs="Times New Roman"/>
          <w:sz w:val="22"/>
        </w:rPr>
        <w:t>5.2</w:t>
      </w:r>
      <w:r>
        <w:rPr>
          <w:rFonts w:ascii="Times New Roman" w:hAnsi="Times New Roman" w:cs="Times New Roman"/>
          <w:sz w:val="22"/>
        </w:rPr>
        <w:t>本项目不允许分包。</w:t>
      </w:r>
    </w:p>
    <w:p w:rsidR="000638E0" w:rsidRDefault="000638E0" w:rsidP="000638E0">
      <w:pPr>
        <w:spacing w:line="300" w:lineRule="auto"/>
        <w:ind w:firstLineChars="192" w:firstLine="424"/>
        <w:outlineLvl w:val="2"/>
        <w:rPr>
          <w:rFonts w:ascii="Times New Roman" w:hAnsi="Times New Roman" w:cs="Times New Roman"/>
          <w:b/>
          <w:sz w:val="22"/>
        </w:rPr>
      </w:pPr>
      <w:bookmarkStart w:id="9" w:name="_Toc192234040"/>
      <w:r>
        <w:rPr>
          <w:rFonts w:ascii="Times New Roman" w:hAnsi="Times New Roman" w:cs="Times New Roman"/>
          <w:b/>
          <w:sz w:val="22"/>
        </w:rPr>
        <w:t xml:space="preserve">6 </w:t>
      </w:r>
      <w:r>
        <w:rPr>
          <w:rFonts w:ascii="Times New Roman" w:hAnsi="Times New Roman" w:cs="Times New Roman"/>
          <w:b/>
          <w:sz w:val="22"/>
        </w:rPr>
        <w:t>合同签订方式</w:t>
      </w:r>
      <w:bookmarkEnd w:id="9"/>
    </w:p>
    <w:p w:rsidR="000638E0" w:rsidRDefault="000638E0" w:rsidP="000638E0">
      <w:pPr>
        <w:pStyle w:val="af3"/>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6.1 </w:t>
      </w:r>
      <w:r>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rsidR="000638E0" w:rsidRDefault="000638E0" w:rsidP="000638E0">
      <w:pPr>
        <w:spacing w:line="300" w:lineRule="auto"/>
        <w:ind w:firstLineChars="192" w:firstLine="424"/>
        <w:outlineLvl w:val="2"/>
        <w:rPr>
          <w:rFonts w:ascii="Times New Roman" w:hAnsi="Times New Roman" w:cs="Times New Roman"/>
          <w:b/>
          <w:sz w:val="22"/>
        </w:rPr>
      </w:pPr>
      <w:bookmarkStart w:id="10" w:name="_Toc192234041"/>
      <w:r>
        <w:rPr>
          <w:rFonts w:ascii="Times New Roman" w:hAnsi="Times New Roman" w:cs="Times New Roman"/>
          <w:b/>
          <w:sz w:val="22"/>
        </w:rPr>
        <w:t xml:space="preserve">7 </w:t>
      </w:r>
      <w:r>
        <w:rPr>
          <w:rFonts w:ascii="Times New Roman" w:hAnsi="Times New Roman" w:cs="Times New Roman"/>
          <w:b/>
          <w:sz w:val="22"/>
        </w:rPr>
        <w:t>结算原则和支付方式</w:t>
      </w:r>
      <w:bookmarkEnd w:id="10"/>
    </w:p>
    <w:p w:rsidR="000638E0" w:rsidRDefault="000638E0" w:rsidP="000638E0">
      <w:pPr>
        <w:pStyle w:val="af3"/>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7.1 </w:t>
      </w:r>
      <w:r>
        <w:rPr>
          <w:rFonts w:ascii="Times New Roman" w:hAnsi="Times New Roman" w:cs="Times New Roman"/>
          <w:sz w:val="22"/>
        </w:rPr>
        <w:t>结算原则</w:t>
      </w:r>
    </w:p>
    <w:p w:rsidR="000638E0" w:rsidRDefault="000638E0" w:rsidP="000638E0">
      <w:pPr>
        <w:pStyle w:val="af3"/>
        <w:spacing w:line="300" w:lineRule="auto"/>
        <w:ind w:firstLineChars="192" w:firstLine="422"/>
        <w:rPr>
          <w:rFonts w:ascii="Times New Roman" w:hAnsi="Times New Roman" w:cs="Times New Roman"/>
          <w:sz w:val="22"/>
        </w:rPr>
      </w:pPr>
      <w:r>
        <w:rPr>
          <w:rFonts w:ascii="Times New Roman" w:hAnsi="Times New Roman" w:cs="Times New Roman"/>
          <w:sz w:val="22"/>
        </w:rPr>
        <w:t>7.1.1</w:t>
      </w:r>
      <w:r>
        <w:rPr>
          <w:rFonts w:ascii="Times New Roman" w:hAnsi="Times New Roman" w:cs="Times New Roman"/>
          <w:sz w:val="22"/>
        </w:rPr>
        <w:t>本项目合同总价不变，采购人不会因政策性调价、人工成本、材料、设备使用年限增长引起的维修成本增加和效能衰减等因素（不可抗力除外）的变动而进行调整。</w:t>
      </w:r>
    </w:p>
    <w:p w:rsidR="000638E0" w:rsidRDefault="000638E0" w:rsidP="000638E0">
      <w:pPr>
        <w:pStyle w:val="af3"/>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7.2 </w:t>
      </w:r>
      <w:r>
        <w:rPr>
          <w:rFonts w:ascii="Times New Roman" w:hAnsi="Times New Roman" w:cs="Times New Roman"/>
          <w:sz w:val="22"/>
        </w:rPr>
        <w:t>支付方式</w:t>
      </w:r>
    </w:p>
    <w:p w:rsidR="000638E0" w:rsidRDefault="000638E0" w:rsidP="000638E0">
      <w:pPr>
        <w:pStyle w:val="af3"/>
        <w:spacing w:line="300" w:lineRule="auto"/>
        <w:ind w:firstLineChars="192" w:firstLine="422"/>
        <w:rPr>
          <w:rFonts w:ascii="Times New Roman" w:hAnsi="Times New Roman" w:cs="Times New Roman"/>
          <w:b/>
          <w:color w:val="FF0000"/>
          <w:sz w:val="22"/>
          <w:u w:val="single"/>
        </w:rPr>
      </w:pPr>
      <w:r>
        <w:rPr>
          <w:rFonts w:ascii="Times New Roman" w:hAnsi="Times New Roman" w:cs="Times New Roman"/>
          <w:sz w:val="22"/>
        </w:rPr>
        <w:t xml:space="preserve">7.2.1 </w:t>
      </w:r>
      <w:r>
        <w:rPr>
          <w:rFonts w:ascii="Times New Roman" w:hAnsi="Times New Roman" w:cs="Times New Roman"/>
          <w:sz w:val="22"/>
        </w:rPr>
        <w:t>本项目合同金额采用</w:t>
      </w:r>
      <w:r>
        <w:rPr>
          <w:rFonts w:ascii="Times New Roman" w:hAnsi="Times New Roman" w:cs="Times New Roman"/>
          <w:b/>
          <w:color w:val="FF0000"/>
          <w:sz w:val="22"/>
          <w:u w:val="single"/>
        </w:rPr>
        <w:t>分期付款</w:t>
      </w:r>
      <w:r>
        <w:rPr>
          <w:rFonts w:ascii="Times New Roman" w:hAnsi="Times New Roman" w:cs="Times New Roman"/>
          <w:sz w:val="22"/>
        </w:rPr>
        <w:t>方式，在采购人和中标人合同签订后，且财政资金到位后，按下款要求支付相应的合同款项。</w:t>
      </w:r>
    </w:p>
    <w:p w:rsidR="000638E0" w:rsidRDefault="000638E0" w:rsidP="000638E0">
      <w:pPr>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7.2.2</w:t>
      </w:r>
      <w:r>
        <w:rPr>
          <w:rFonts w:ascii="Times New Roman" w:hAnsi="Times New Roman" w:cs="Times New Roman"/>
          <w:sz w:val="22"/>
        </w:rPr>
        <w:t>分期付款的时间进度要求和支付比例具体如下：</w:t>
      </w:r>
    </w:p>
    <w:p w:rsidR="000638E0" w:rsidRDefault="000638E0" w:rsidP="000638E0">
      <w:pPr>
        <w:pStyle w:val="af3"/>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1</w:t>
      </w:r>
      <w:r>
        <w:rPr>
          <w:rFonts w:ascii="Times New Roman" w:hAnsi="Times New Roman" w:cs="Times New Roman" w:hint="eastAsia"/>
          <w:sz w:val="22"/>
        </w:rPr>
        <w:t>）合同签订后</w:t>
      </w:r>
      <w:r>
        <w:rPr>
          <w:rFonts w:ascii="Times New Roman" w:hAnsi="Times New Roman" w:cs="Times New Roman" w:hint="eastAsia"/>
          <w:sz w:val="22"/>
        </w:rPr>
        <w:t xml:space="preserve"> 30</w:t>
      </w:r>
      <w:r>
        <w:rPr>
          <w:rFonts w:ascii="Times New Roman" w:hAnsi="Times New Roman" w:cs="Times New Roman" w:hint="eastAsia"/>
          <w:sz w:val="22"/>
        </w:rPr>
        <w:t>天内支付首付款，为合同金额的</w:t>
      </w:r>
      <w:r>
        <w:rPr>
          <w:rFonts w:ascii="Times New Roman" w:hAnsi="Times New Roman" w:cs="Times New Roman" w:hint="eastAsia"/>
          <w:sz w:val="22"/>
        </w:rPr>
        <w:t>30%</w:t>
      </w:r>
      <w:r>
        <w:rPr>
          <w:rFonts w:ascii="Times New Roman" w:hAnsi="Times New Roman" w:cs="Times New Roman" w:hint="eastAsia"/>
          <w:sz w:val="22"/>
        </w:rPr>
        <w:t>；</w:t>
      </w:r>
    </w:p>
    <w:p w:rsidR="000638E0" w:rsidRDefault="000638E0" w:rsidP="000638E0">
      <w:pPr>
        <w:pStyle w:val="af3"/>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2</w:t>
      </w:r>
      <w:r>
        <w:rPr>
          <w:rFonts w:ascii="Times New Roman" w:hAnsi="Times New Roman" w:cs="Times New Roman" w:hint="eastAsia"/>
          <w:sz w:val="22"/>
        </w:rPr>
        <w:t>）完成初测并系统提交初测报告和相应的问题整改建议后</w:t>
      </w:r>
      <w:r>
        <w:rPr>
          <w:rFonts w:ascii="Times New Roman" w:hAnsi="Times New Roman" w:cs="Times New Roman" w:hint="eastAsia"/>
          <w:sz w:val="22"/>
        </w:rPr>
        <w:t>30</w:t>
      </w:r>
      <w:r>
        <w:rPr>
          <w:rFonts w:ascii="Times New Roman" w:hAnsi="Times New Roman" w:cs="Times New Roman" w:hint="eastAsia"/>
          <w:sz w:val="22"/>
        </w:rPr>
        <w:t>天内，支付中期款即合同金额的</w:t>
      </w:r>
      <w:r>
        <w:rPr>
          <w:rFonts w:ascii="Times New Roman" w:hAnsi="Times New Roman" w:cs="Times New Roman" w:hint="eastAsia"/>
          <w:sz w:val="22"/>
        </w:rPr>
        <w:t>50%</w:t>
      </w:r>
      <w:r>
        <w:rPr>
          <w:rFonts w:ascii="Times New Roman" w:hAnsi="Times New Roman" w:cs="Times New Roman" w:hint="eastAsia"/>
          <w:sz w:val="22"/>
        </w:rPr>
        <w:t>；</w:t>
      </w:r>
    </w:p>
    <w:p w:rsidR="000638E0" w:rsidRDefault="000638E0" w:rsidP="000638E0">
      <w:pPr>
        <w:pStyle w:val="af3"/>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3</w:t>
      </w:r>
      <w:r>
        <w:rPr>
          <w:rFonts w:ascii="Times New Roman" w:hAnsi="Times New Roman" w:cs="Times New Roman" w:hint="eastAsia"/>
          <w:sz w:val="22"/>
        </w:rPr>
        <w:t>）项目完成并提交通过权威机构审核的测评报告，支付尾款即合同金额的</w:t>
      </w:r>
      <w:r>
        <w:rPr>
          <w:rFonts w:ascii="Times New Roman" w:hAnsi="Times New Roman" w:cs="Times New Roman" w:hint="eastAsia"/>
          <w:sz w:val="22"/>
        </w:rPr>
        <w:t>20%</w:t>
      </w:r>
      <w:r>
        <w:rPr>
          <w:rFonts w:ascii="Times New Roman" w:hAnsi="Times New Roman" w:cs="Times New Roman" w:hint="eastAsia"/>
          <w:sz w:val="22"/>
        </w:rPr>
        <w:t>。不通过审核，不支付相应的合同款项。</w:t>
      </w:r>
    </w:p>
    <w:p w:rsidR="000638E0" w:rsidRDefault="000638E0" w:rsidP="000638E0">
      <w:pPr>
        <w:pStyle w:val="af3"/>
        <w:spacing w:line="300" w:lineRule="auto"/>
        <w:ind w:firstLineChars="192" w:firstLine="422"/>
        <w:rPr>
          <w:rFonts w:ascii="Times New Roman" w:hAnsi="Times New Roman" w:cs="Times New Roman"/>
          <w:sz w:val="22"/>
        </w:rPr>
      </w:pPr>
      <w:r>
        <w:rPr>
          <w:rFonts w:ascii="Times New Roman" w:hAnsi="Times New Roman" w:cs="Times New Roman"/>
          <w:sz w:val="22"/>
        </w:rPr>
        <w:t>7.3</w:t>
      </w:r>
      <w:r>
        <w:rPr>
          <w:rFonts w:ascii="Times New Roman" w:hAnsi="Times New Roman" w:cs="Times New Roman"/>
          <w:sz w:val="22"/>
        </w:rPr>
        <w:t>中标人因自身原因造成返工的工作量，采购人将不予计量和支付。</w:t>
      </w:r>
    </w:p>
    <w:p w:rsidR="000638E0" w:rsidRDefault="000638E0" w:rsidP="000638E0">
      <w:pPr>
        <w:snapToGrid w:val="0"/>
        <w:spacing w:line="300" w:lineRule="auto"/>
        <w:ind w:firstLineChars="200" w:firstLine="440"/>
        <w:jc w:val="left"/>
        <w:rPr>
          <w:color w:val="FF0000"/>
          <w:sz w:val="22"/>
        </w:rPr>
      </w:pPr>
      <w:r>
        <w:rPr>
          <w:rFonts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hint="eastAsia"/>
          <w:color w:val="FF0000"/>
          <w:sz w:val="22"/>
        </w:rPr>
        <w:t>年期贷款市场报价利率。</w:t>
      </w:r>
    </w:p>
    <w:p w:rsidR="000638E0" w:rsidRDefault="000638E0" w:rsidP="000638E0">
      <w:pPr>
        <w:spacing w:line="300" w:lineRule="auto"/>
        <w:rPr>
          <w:rFonts w:ascii="Times New Roman" w:hAnsi="Times New Roman" w:cs="Times New Roman"/>
          <w:sz w:val="20"/>
          <w:szCs w:val="20"/>
        </w:rPr>
      </w:pPr>
    </w:p>
    <w:p w:rsidR="000638E0" w:rsidRDefault="000638E0" w:rsidP="000638E0">
      <w:pPr>
        <w:adjustRightInd w:val="0"/>
        <w:snapToGrid w:val="0"/>
        <w:spacing w:line="300" w:lineRule="auto"/>
        <w:jc w:val="center"/>
        <w:outlineLvl w:val="1"/>
        <w:rPr>
          <w:rFonts w:ascii="Times New Roman" w:eastAsia="黑体" w:hAnsi="Times New Roman" w:cs="Times New Roman"/>
          <w:color w:val="000000"/>
          <w:sz w:val="30"/>
          <w:szCs w:val="30"/>
        </w:rPr>
      </w:pPr>
      <w:bookmarkStart w:id="11" w:name="_Toc192234042"/>
      <w:r>
        <w:rPr>
          <w:rFonts w:ascii="Times New Roman" w:eastAsia="黑体" w:hAnsi="Times New Roman" w:cs="Times New Roman"/>
          <w:color w:val="000000"/>
          <w:sz w:val="30"/>
          <w:szCs w:val="30"/>
        </w:rPr>
        <w:t>三、技术质量要求</w:t>
      </w:r>
      <w:bookmarkEnd w:id="11"/>
    </w:p>
    <w:p w:rsidR="000638E0" w:rsidRDefault="000638E0" w:rsidP="000638E0">
      <w:pPr>
        <w:spacing w:line="300" w:lineRule="auto"/>
        <w:ind w:firstLineChars="192" w:firstLine="424"/>
        <w:outlineLvl w:val="2"/>
        <w:rPr>
          <w:rFonts w:ascii="Times New Roman" w:hAnsi="Times New Roman" w:cs="Times New Roman"/>
          <w:b/>
          <w:sz w:val="22"/>
        </w:rPr>
      </w:pPr>
      <w:bookmarkStart w:id="12" w:name="_Toc192234043"/>
      <w:r>
        <w:rPr>
          <w:rFonts w:ascii="Times New Roman" w:hAnsi="Times New Roman" w:cs="Times New Roman"/>
          <w:b/>
          <w:sz w:val="22"/>
        </w:rPr>
        <w:t xml:space="preserve">8 </w:t>
      </w:r>
      <w:r>
        <w:rPr>
          <w:rFonts w:ascii="Times New Roman" w:hAnsi="Times New Roman" w:cs="Times New Roman"/>
          <w:b/>
          <w:sz w:val="22"/>
        </w:rPr>
        <w:t>适用技术规范与规范性文件</w:t>
      </w:r>
      <w:bookmarkEnd w:id="12"/>
    </w:p>
    <w:p w:rsidR="000638E0" w:rsidRDefault="000638E0" w:rsidP="000638E0">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0638E0" w:rsidRDefault="000638E0" w:rsidP="000638E0">
      <w:pPr>
        <w:spacing w:line="300" w:lineRule="auto"/>
        <w:ind w:firstLineChars="192" w:firstLine="424"/>
        <w:outlineLvl w:val="2"/>
        <w:rPr>
          <w:rFonts w:ascii="Times New Roman" w:hAnsi="Times New Roman" w:cs="Times New Roman"/>
          <w:b/>
          <w:sz w:val="22"/>
        </w:rPr>
      </w:pPr>
      <w:bookmarkStart w:id="13" w:name="_Toc192234044"/>
      <w:r>
        <w:rPr>
          <w:rFonts w:ascii="Times New Roman" w:hAnsi="Times New Roman" w:cs="Times New Roman"/>
          <w:b/>
          <w:sz w:val="22"/>
        </w:rPr>
        <w:t xml:space="preserve">9 </w:t>
      </w:r>
      <w:r>
        <w:rPr>
          <w:rFonts w:ascii="Times New Roman" w:hAnsi="Times New Roman" w:cs="Times New Roman"/>
          <w:b/>
          <w:sz w:val="22"/>
        </w:rPr>
        <w:t>招标内容与质量要求</w:t>
      </w:r>
      <w:bookmarkEnd w:id="13"/>
    </w:p>
    <w:p w:rsidR="000638E0" w:rsidRDefault="000638E0" w:rsidP="000638E0">
      <w:pPr>
        <w:pStyle w:val="af3"/>
        <w:spacing w:line="300" w:lineRule="auto"/>
        <w:ind w:firstLineChars="192" w:firstLine="422"/>
        <w:rPr>
          <w:rFonts w:ascii="Times New Roman" w:hAnsi="Times New Roman" w:cs="Times New Roman"/>
          <w:sz w:val="22"/>
        </w:rPr>
      </w:pPr>
      <w:r>
        <w:rPr>
          <w:rFonts w:ascii="Times New Roman" w:hAnsi="Times New Roman" w:cs="Times New Roman"/>
          <w:sz w:val="22"/>
        </w:rPr>
        <w:t>9.</w:t>
      </w:r>
      <w:r>
        <w:rPr>
          <w:rFonts w:ascii="Times New Roman" w:hAnsi="Times New Roman" w:cs="Times New Roman" w:hint="eastAsia"/>
          <w:sz w:val="22"/>
        </w:rPr>
        <w:t>1</w:t>
      </w:r>
      <w:r>
        <w:rPr>
          <w:rFonts w:ascii="Times New Roman" w:hAnsi="Times New Roman" w:cs="Times New Roman"/>
          <w:sz w:val="22"/>
        </w:rPr>
        <w:t xml:space="preserve"> </w:t>
      </w:r>
      <w:r>
        <w:rPr>
          <w:rFonts w:ascii="Times New Roman" w:hAnsi="Times New Roman" w:cs="Times New Roman"/>
          <w:sz w:val="22"/>
        </w:rPr>
        <w:t>本项目招标内容与具体质量要求（但不仅限于）详见下表。</w:t>
      </w:r>
    </w:p>
    <w:p w:rsidR="000638E0" w:rsidRDefault="000638E0" w:rsidP="000638E0">
      <w:pPr>
        <w:spacing w:line="300" w:lineRule="auto"/>
        <w:jc w:val="center"/>
        <w:rPr>
          <w:rFonts w:ascii="Times New Roman" w:hAnsi="Times New Roman" w:cs="Times New Roman"/>
          <w:b/>
          <w:sz w:val="22"/>
        </w:rPr>
      </w:pPr>
      <w:r>
        <w:rPr>
          <w:rFonts w:ascii="Times New Roman" w:hAnsi="Times New Roman" w:cs="Times New Roman"/>
          <w:b/>
          <w:sz w:val="22"/>
        </w:rPr>
        <w:lastRenderedPageBreak/>
        <w:t>服务内容一览表（工作量清单）</w:t>
      </w:r>
    </w:p>
    <w:tbl>
      <w:tblPr>
        <w:tblStyle w:val="afffffffffc"/>
        <w:tblW w:w="9854" w:type="dxa"/>
        <w:jc w:val="center"/>
        <w:tblLayout w:type="fixed"/>
        <w:tblLook w:val="04A0" w:firstRow="1" w:lastRow="0" w:firstColumn="1" w:lastColumn="0" w:noHBand="0" w:noVBand="1"/>
      </w:tblPr>
      <w:tblGrid>
        <w:gridCol w:w="780"/>
        <w:gridCol w:w="1474"/>
        <w:gridCol w:w="6488"/>
        <w:gridCol w:w="1112"/>
      </w:tblGrid>
      <w:tr w:rsidR="000638E0" w:rsidTr="005E65E8">
        <w:trPr>
          <w:tblHeader/>
          <w:jc w:val="center"/>
        </w:trPr>
        <w:tc>
          <w:tcPr>
            <w:tcW w:w="780" w:type="dxa"/>
            <w:vAlign w:val="center"/>
          </w:tcPr>
          <w:p w:rsidR="000638E0" w:rsidRDefault="000638E0" w:rsidP="005E65E8">
            <w:pPr>
              <w:pStyle w:val="af3"/>
              <w:spacing w:line="300" w:lineRule="auto"/>
              <w:ind w:firstLine="0"/>
              <w:jc w:val="center"/>
              <w:rPr>
                <w:rFonts w:ascii="Times New Roman" w:hAnsi="Times New Roman" w:cs="Times New Roman"/>
                <w:sz w:val="20"/>
                <w:szCs w:val="20"/>
              </w:rPr>
            </w:pPr>
            <w:r>
              <w:rPr>
                <w:rFonts w:ascii="Times New Roman" w:hAnsi="Times New Roman" w:cs="Times New Roman"/>
                <w:b/>
                <w:bCs/>
                <w:color w:val="000000"/>
                <w:kern w:val="24"/>
                <w:sz w:val="20"/>
                <w:szCs w:val="20"/>
              </w:rPr>
              <w:t>序号</w:t>
            </w:r>
          </w:p>
        </w:tc>
        <w:tc>
          <w:tcPr>
            <w:tcW w:w="1474" w:type="dxa"/>
            <w:vAlign w:val="center"/>
          </w:tcPr>
          <w:p w:rsidR="000638E0" w:rsidRDefault="000638E0" w:rsidP="005E65E8">
            <w:pPr>
              <w:spacing w:line="300" w:lineRule="auto"/>
              <w:jc w:val="center"/>
              <w:rPr>
                <w:rFonts w:ascii="Times New Roman" w:hAnsi="Times New Roman" w:cs="Times New Roman"/>
                <w:b/>
                <w:sz w:val="20"/>
                <w:szCs w:val="20"/>
              </w:rPr>
            </w:pPr>
            <w:r>
              <w:rPr>
                <w:rFonts w:ascii="Times New Roman" w:hAnsi="Times New Roman" w:cs="Times New Roman"/>
                <w:b/>
                <w:sz w:val="20"/>
                <w:szCs w:val="20"/>
              </w:rPr>
              <w:t>服务内容</w:t>
            </w:r>
          </w:p>
        </w:tc>
        <w:tc>
          <w:tcPr>
            <w:tcW w:w="6488" w:type="dxa"/>
            <w:vAlign w:val="center"/>
          </w:tcPr>
          <w:p w:rsidR="000638E0" w:rsidRDefault="000638E0" w:rsidP="005E65E8">
            <w:pPr>
              <w:spacing w:line="300" w:lineRule="auto"/>
              <w:jc w:val="center"/>
              <w:rPr>
                <w:rFonts w:ascii="Times New Roman" w:hAnsi="Times New Roman" w:cs="Times New Roman"/>
                <w:b/>
                <w:sz w:val="20"/>
                <w:szCs w:val="20"/>
              </w:rPr>
            </w:pPr>
            <w:r>
              <w:rPr>
                <w:rFonts w:ascii="Times New Roman" w:hAnsi="Times New Roman" w:cs="Times New Roman"/>
                <w:b/>
                <w:sz w:val="20"/>
                <w:szCs w:val="20"/>
              </w:rPr>
              <w:t>具体要求</w:t>
            </w:r>
          </w:p>
        </w:tc>
        <w:tc>
          <w:tcPr>
            <w:tcW w:w="1112" w:type="dxa"/>
            <w:vAlign w:val="center"/>
          </w:tcPr>
          <w:p w:rsidR="000638E0" w:rsidRDefault="000638E0" w:rsidP="005E65E8">
            <w:pPr>
              <w:spacing w:line="300" w:lineRule="auto"/>
              <w:jc w:val="center"/>
              <w:rPr>
                <w:rFonts w:ascii="Times New Roman" w:hAnsi="Times New Roman" w:cs="Times New Roman"/>
                <w:b/>
                <w:sz w:val="20"/>
                <w:szCs w:val="20"/>
              </w:rPr>
            </w:pPr>
            <w:r>
              <w:rPr>
                <w:rFonts w:ascii="Times New Roman" w:hAnsi="Times New Roman" w:cs="Times New Roman"/>
                <w:b/>
                <w:sz w:val="20"/>
                <w:szCs w:val="20"/>
              </w:rPr>
              <w:t>备注</w:t>
            </w:r>
          </w:p>
        </w:tc>
      </w:tr>
      <w:tr w:rsidR="000638E0" w:rsidTr="005E65E8">
        <w:trPr>
          <w:trHeight w:val="2630"/>
          <w:jc w:val="center"/>
        </w:trPr>
        <w:tc>
          <w:tcPr>
            <w:tcW w:w="780" w:type="dxa"/>
            <w:vAlign w:val="center"/>
          </w:tcPr>
          <w:p w:rsidR="000638E0" w:rsidRDefault="000638E0" w:rsidP="005E65E8">
            <w:pPr>
              <w:pStyle w:val="af3"/>
              <w:spacing w:line="300" w:lineRule="auto"/>
              <w:ind w:firstLine="0"/>
              <w:jc w:val="center"/>
              <w:rPr>
                <w:rFonts w:ascii="Times New Roman" w:hAnsi="Times New Roman" w:cs="Times New Roman"/>
                <w:sz w:val="20"/>
                <w:szCs w:val="20"/>
              </w:rPr>
            </w:pPr>
            <w:r>
              <w:rPr>
                <w:rFonts w:ascii="Times New Roman" w:hAnsi="Times New Roman" w:cs="Times New Roman"/>
                <w:sz w:val="20"/>
                <w:szCs w:val="20"/>
              </w:rPr>
              <w:t>1</w:t>
            </w:r>
          </w:p>
        </w:tc>
        <w:tc>
          <w:tcPr>
            <w:tcW w:w="1474" w:type="dxa"/>
            <w:vAlign w:val="center"/>
          </w:tcPr>
          <w:p w:rsidR="000638E0" w:rsidRPr="00783BBA" w:rsidRDefault="000638E0" w:rsidP="005E65E8">
            <w:pPr>
              <w:pStyle w:val="af3"/>
              <w:spacing w:line="300" w:lineRule="auto"/>
              <w:ind w:firstLine="0"/>
              <w:jc w:val="center"/>
              <w:rPr>
                <w:rFonts w:ascii="Times New Roman" w:hAnsi="Times New Roman" w:cs="Times New Roman"/>
                <w:sz w:val="20"/>
                <w:szCs w:val="20"/>
              </w:rPr>
            </w:pPr>
            <w:r w:rsidRPr="00783BBA">
              <w:rPr>
                <w:rFonts w:ascii="Times New Roman" w:hAnsi="Times New Roman" w:cs="Times New Roman" w:hint="eastAsia"/>
                <w:sz w:val="22"/>
              </w:rPr>
              <w:t>等级保护测评</w:t>
            </w:r>
          </w:p>
        </w:tc>
        <w:tc>
          <w:tcPr>
            <w:tcW w:w="6488" w:type="dxa"/>
            <w:vAlign w:val="center"/>
          </w:tcPr>
          <w:p w:rsidR="000638E0" w:rsidRDefault="000638E0" w:rsidP="005E65E8">
            <w:pPr>
              <w:pStyle w:val="af3"/>
              <w:spacing w:line="300" w:lineRule="auto"/>
              <w:ind w:firstLine="0"/>
              <w:jc w:val="left"/>
              <w:rPr>
                <w:rFonts w:ascii="Times New Roman" w:hAnsi="Times New Roman" w:cs="Times New Roman"/>
                <w:sz w:val="20"/>
                <w:szCs w:val="20"/>
              </w:rPr>
            </w:pPr>
            <w:r>
              <w:rPr>
                <w:rFonts w:ascii="Times New Roman" w:hAnsi="Times New Roman" w:cs="Times New Roman" w:hint="eastAsia"/>
                <w:sz w:val="22"/>
              </w:rPr>
              <w:t>完成中国（上海）自贸区自主可控自建云基础平台、浦东新区政务外网、浦东新区大数据支撑服务平台系统、浦东新区门户网站、自贸区关键信息基础设施智能监管系统、浦东新区智慧政务通用平台、上海自贸试验区政务区块链监管服务平台及区块链应用系统、浦东新区时空位置大数据智能服务平台、浦东新区智能算法服务平台等</w:t>
            </w:r>
            <w:r>
              <w:rPr>
                <w:rFonts w:ascii="Times New Roman" w:hAnsi="Times New Roman" w:cs="Times New Roman" w:hint="eastAsia"/>
                <w:sz w:val="22"/>
              </w:rPr>
              <w:t>9</w:t>
            </w:r>
            <w:r>
              <w:rPr>
                <w:rFonts w:ascii="Times New Roman" w:hAnsi="Times New Roman" w:cs="Times New Roman" w:hint="eastAsia"/>
                <w:sz w:val="22"/>
              </w:rPr>
              <w:t>个重要系统设施的等级保护测评，指导问题整改并出具正规的测评报告。</w:t>
            </w:r>
          </w:p>
        </w:tc>
        <w:tc>
          <w:tcPr>
            <w:tcW w:w="1112" w:type="dxa"/>
            <w:vAlign w:val="center"/>
          </w:tcPr>
          <w:p w:rsidR="000638E0" w:rsidRDefault="000638E0" w:rsidP="005E65E8">
            <w:pPr>
              <w:pStyle w:val="af3"/>
              <w:spacing w:line="300" w:lineRule="auto"/>
              <w:ind w:firstLine="0"/>
              <w:jc w:val="center"/>
              <w:rPr>
                <w:rFonts w:ascii="Times New Roman" w:hAnsi="Times New Roman" w:cs="Times New Roman"/>
                <w:color w:val="000000" w:themeColor="text1"/>
                <w:kern w:val="24"/>
                <w:sz w:val="20"/>
                <w:szCs w:val="20"/>
              </w:rPr>
            </w:pPr>
          </w:p>
        </w:tc>
      </w:tr>
      <w:tr w:rsidR="000638E0" w:rsidTr="005E65E8">
        <w:trPr>
          <w:jc w:val="center"/>
        </w:trPr>
        <w:tc>
          <w:tcPr>
            <w:tcW w:w="780" w:type="dxa"/>
            <w:vAlign w:val="center"/>
          </w:tcPr>
          <w:p w:rsidR="000638E0" w:rsidRPr="00F018E6" w:rsidRDefault="000638E0" w:rsidP="005E65E8">
            <w:pPr>
              <w:pStyle w:val="af3"/>
              <w:spacing w:line="300" w:lineRule="auto"/>
              <w:ind w:firstLine="0"/>
              <w:jc w:val="center"/>
              <w:rPr>
                <w:rFonts w:ascii="Times New Roman" w:hAnsi="Times New Roman" w:cs="Times New Roman"/>
                <w:sz w:val="22"/>
                <w:szCs w:val="22"/>
              </w:rPr>
            </w:pPr>
            <w:r w:rsidRPr="00F018E6">
              <w:rPr>
                <w:rFonts w:ascii="Times New Roman" w:hAnsi="Times New Roman" w:cs="Times New Roman"/>
                <w:sz w:val="22"/>
                <w:szCs w:val="22"/>
              </w:rPr>
              <w:t>2</w:t>
            </w:r>
          </w:p>
        </w:tc>
        <w:tc>
          <w:tcPr>
            <w:tcW w:w="1474" w:type="dxa"/>
            <w:vAlign w:val="center"/>
          </w:tcPr>
          <w:p w:rsidR="000638E0" w:rsidRPr="00F018E6" w:rsidRDefault="000638E0" w:rsidP="005E65E8">
            <w:pPr>
              <w:pStyle w:val="af3"/>
              <w:spacing w:line="300" w:lineRule="auto"/>
              <w:ind w:firstLine="0"/>
              <w:jc w:val="center"/>
              <w:rPr>
                <w:rFonts w:ascii="Times New Roman" w:hAnsi="Times New Roman" w:cs="Times New Roman"/>
                <w:sz w:val="22"/>
                <w:szCs w:val="22"/>
              </w:rPr>
            </w:pPr>
            <w:r w:rsidRPr="00F018E6">
              <w:rPr>
                <w:rFonts w:ascii="Times New Roman" w:hAnsi="Times New Roman" w:cs="Times New Roman" w:hint="eastAsia"/>
                <w:sz w:val="22"/>
                <w:szCs w:val="22"/>
              </w:rPr>
              <w:t>应急保障</w:t>
            </w:r>
          </w:p>
        </w:tc>
        <w:tc>
          <w:tcPr>
            <w:tcW w:w="6488" w:type="dxa"/>
            <w:vAlign w:val="center"/>
          </w:tcPr>
          <w:p w:rsidR="000638E0" w:rsidRPr="00F018E6" w:rsidRDefault="000638E0" w:rsidP="005E65E8">
            <w:pPr>
              <w:pStyle w:val="af3"/>
              <w:spacing w:line="300" w:lineRule="auto"/>
              <w:ind w:firstLine="0"/>
              <w:jc w:val="left"/>
              <w:rPr>
                <w:rFonts w:ascii="Times New Roman" w:hAnsi="Times New Roman" w:cs="Times New Roman"/>
                <w:sz w:val="22"/>
                <w:szCs w:val="22"/>
              </w:rPr>
            </w:pPr>
            <w:r w:rsidRPr="00F018E6">
              <w:rPr>
                <w:rFonts w:ascii="Times New Roman" w:hAnsi="Times New Roman" w:cs="Times New Roman" w:hint="eastAsia"/>
                <w:sz w:val="22"/>
                <w:szCs w:val="22"/>
              </w:rPr>
              <w:t>服务期内交办的其它应急保障任务。</w:t>
            </w:r>
          </w:p>
        </w:tc>
        <w:tc>
          <w:tcPr>
            <w:tcW w:w="1112" w:type="dxa"/>
            <w:vAlign w:val="center"/>
          </w:tcPr>
          <w:p w:rsidR="000638E0" w:rsidRDefault="000638E0" w:rsidP="005E65E8">
            <w:pPr>
              <w:pStyle w:val="af3"/>
              <w:spacing w:line="300" w:lineRule="auto"/>
              <w:ind w:firstLine="0"/>
              <w:jc w:val="center"/>
              <w:rPr>
                <w:rFonts w:ascii="Times New Roman" w:hAnsi="Times New Roman" w:cs="Times New Roman"/>
                <w:color w:val="000000" w:themeColor="text1"/>
                <w:kern w:val="24"/>
                <w:sz w:val="20"/>
                <w:szCs w:val="20"/>
              </w:rPr>
            </w:pPr>
          </w:p>
        </w:tc>
      </w:tr>
    </w:tbl>
    <w:p w:rsidR="000638E0" w:rsidRDefault="000638E0" w:rsidP="000638E0">
      <w:pPr>
        <w:adjustRightInd w:val="0"/>
        <w:snapToGrid w:val="0"/>
        <w:spacing w:line="300" w:lineRule="auto"/>
        <w:ind w:firstLineChars="192" w:firstLine="424"/>
        <w:rPr>
          <w:rFonts w:ascii="Times New Roman" w:hAnsi="Times New Roman" w:cs="Times New Roman"/>
          <w:b/>
          <w:bCs/>
          <w:color w:val="0000FF"/>
          <w:sz w:val="22"/>
        </w:rPr>
      </w:pPr>
      <w:r>
        <w:rPr>
          <w:rFonts w:ascii="Times New Roman" w:hAnsi="Times New Roman" w:cs="Times New Roman"/>
          <w:b/>
          <w:bCs/>
          <w:color w:val="0000FF"/>
          <w:sz w:val="22"/>
        </w:rPr>
        <w:t>说明：此表所列内容为本次招标核心工作内容，投标人不得缩减。</w:t>
      </w:r>
    </w:p>
    <w:p w:rsidR="000638E0" w:rsidRDefault="000638E0" w:rsidP="000638E0">
      <w:pPr>
        <w:pStyle w:val="af3"/>
        <w:spacing w:line="300" w:lineRule="auto"/>
        <w:ind w:firstLineChars="192" w:firstLine="422"/>
        <w:rPr>
          <w:rFonts w:ascii="Times New Roman" w:hAnsi="Times New Roman" w:cs="Times New Roman"/>
          <w:sz w:val="22"/>
        </w:rPr>
      </w:pPr>
      <w:r>
        <w:rPr>
          <w:rFonts w:ascii="Times New Roman" w:hAnsi="Times New Roman" w:cs="Times New Roman" w:hint="eastAsia"/>
          <w:sz w:val="22"/>
        </w:rPr>
        <w:t xml:space="preserve">9.2 </w:t>
      </w:r>
      <w:r>
        <w:rPr>
          <w:rFonts w:ascii="Times New Roman" w:hAnsi="Times New Roman" w:cs="Times New Roman" w:hint="eastAsia"/>
          <w:sz w:val="22"/>
        </w:rPr>
        <w:t>实施内容及要求</w:t>
      </w:r>
    </w:p>
    <w:p w:rsidR="000638E0" w:rsidRDefault="000638E0" w:rsidP="000638E0">
      <w:pPr>
        <w:pStyle w:val="af3"/>
        <w:spacing w:line="300" w:lineRule="auto"/>
        <w:ind w:firstLineChars="192" w:firstLine="424"/>
        <w:rPr>
          <w:rFonts w:ascii="Times New Roman" w:hAnsi="Times New Roman" w:cs="Times New Roman"/>
          <w:b/>
          <w:sz w:val="22"/>
        </w:rPr>
      </w:pPr>
      <w:r>
        <w:rPr>
          <w:rFonts w:ascii="Times New Roman" w:hAnsi="Times New Roman" w:cs="Times New Roman" w:hint="eastAsia"/>
          <w:b/>
          <w:sz w:val="22"/>
        </w:rPr>
        <w:t>9.2.1</w:t>
      </w:r>
      <w:r>
        <w:rPr>
          <w:rFonts w:ascii="Times New Roman" w:hAnsi="Times New Roman" w:cs="Times New Roman" w:hint="eastAsia"/>
          <w:b/>
          <w:sz w:val="22"/>
        </w:rPr>
        <w:t>等级测评</w:t>
      </w:r>
    </w:p>
    <w:p w:rsidR="000638E0" w:rsidRDefault="000638E0" w:rsidP="000638E0">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对中国（上海）自贸区自主可控自建云基础平台、浦东新区政务外网、浦东新区大数据支撑服务平台系统、浦东新区门户网站、自贸区关键信息基础设施智能监管系统、浦东新区智慧政务通用平台、上海自贸试验区政务区块链监管服务平台及区块链应用系统、浦东新区时空位置大数据智能服务平台、浦东新区智能算法服务平台等</w:t>
      </w:r>
      <w:r>
        <w:rPr>
          <w:rFonts w:ascii="Times New Roman" w:hAnsi="Times New Roman" w:cs="Times New Roman" w:hint="eastAsia"/>
          <w:sz w:val="22"/>
        </w:rPr>
        <w:t>9</w:t>
      </w:r>
      <w:r>
        <w:rPr>
          <w:rFonts w:ascii="Times New Roman" w:hAnsi="Times New Roman" w:cs="Times New Roman" w:hint="eastAsia"/>
          <w:sz w:val="22"/>
        </w:rPr>
        <w:t>个重要系统分别开展网络安全等级测评。待用户整改完成后，根据最终的测评结果，分别出具经过公安部门审核通过的《网络安全等级测评报告》。主要包括以下内容：</w:t>
      </w:r>
    </w:p>
    <w:p w:rsidR="000638E0" w:rsidRDefault="000638E0" w:rsidP="000638E0">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1</w:t>
      </w:r>
      <w:r>
        <w:rPr>
          <w:rFonts w:ascii="Times New Roman" w:hAnsi="Times New Roman" w:cs="Times New Roman" w:hint="eastAsia"/>
          <w:sz w:val="22"/>
        </w:rPr>
        <w:t>）系统调研</w:t>
      </w:r>
    </w:p>
    <w:p w:rsidR="000638E0" w:rsidRDefault="000638E0" w:rsidP="000638E0">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对中国（上海）自贸区自主可控自建云基础平台、浦东新区政务外网、浦东新区大数据支撑服务平台系统、浦东新区门户网站、自贸区关键信息基础设施智能监管系统、浦东新区智慧政务通用平台、上海自贸试验区政务区块链监管服务平台及区块链应用系统、浦东新区时空位置大数据智能服务平台、浦东新区智能算法服务平台等</w:t>
      </w:r>
      <w:r>
        <w:rPr>
          <w:rFonts w:ascii="Times New Roman" w:hAnsi="Times New Roman" w:cs="Times New Roman" w:hint="eastAsia"/>
          <w:sz w:val="22"/>
        </w:rPr>
        <w:t>9</w:t>
      </w:r>
      <w:r>
        <w:rPr>
          <w:rFonts w:ascii="Times New Roman" w:hAnsi="Times New Roman" w:cs="Times New Roman" w:hint="eastAsia"/>
          <w:sz w:val="22"/>
        </w:rPr>
        <w:t>个系统的业务运行情况、业务功能、部署网络，以及物理环境机房、网络设备、网络安全设备、主机、操作系统、数据库、应用系统、管理制度等情况分别进行调研，确定每个系统的测评范围与测评对象。</w:t>
      </w:r>
    </w:p>
    <w:p w:rsidR="000638E0" w:rsidRDefault="000638E0" w:rsidP="000638E0">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2</w:t>
      </w:r>
      <w:r>
        <w:rPr>
          <w:rFonts w:ascii="Times New Roman" w:hAnsi="Times New Roman" w:cs="Times New Roman" w:hint="eastAsia"/>
          <w:sz w:val="22"/>
        </w:rPr>
        <w:t>）现场初测</w:t>
      </w:r>
    </w:p>
    <w:p w:rsidR="000638E0" w:rsidRDefault="000638E0" w:rsidP="000638E0">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对浦东新区</w:t>
      </w:r>
      <w:r>
        <w:rPr>
          <w:rFonts w:ascii="Times New Roman" w:hAnsi="Times New Roman" w:cs="Times New Roman" w:hint="eastAsia"/>
          <w:sz w:val="22"/>
        </w:rPr>
        <w:t>9</w:t>
      </w:r>
      <w:r>
        <w:rPr>
          <w:rFonts w:ascii="Times New Roman" w:hAnsi="Times New Roman" w:cs="Times New Roman" w:hint="eastAsia"/>
          <w:sz w:val="22"/>
        </w:rPr>
        <w:t>个重要信息系统：中国（上海）自贸区自主可控自建云基础平台、浦东新区政务外网、浦东新区大数据支撑服务平台系统、浦东新区门户网站、自贸区关键信息基础设施智能监管系统、浦东新区智慧政务通用平台、上海自贸试验区政务区块链监管服务平台及区块链应用系统、浦东新区时空位置大数据智能服务平台、浦东新区智能算法服务平台等</w:t>
      </w:r>
      <w:r>
        <w:rPr>
          <w:rFonts w:ascii="Times New Roman" w:hAnsi="Times New Roman" w:cs="Times New Roman" w:hint="eastAsia"/>
          <w:sz w:val="22"/>
        </w:rPr>
        <w:t>9</w:t>
      </w:r>
      <w:r>
        <w:rPr>
          <w:rFonts w:ascii="Times New Roman" w:hAnsi="Times New Roman" w:cs="Times New Roman" w:hint="eastAsia"/>
          <w:sz w:val="22"/>
        </w:rPr>
        <w:t>个系统分别开展网络安全等级测评，分别对</w:t>
      </w:r>
      <w:r>
        <w:rPr>
          <w:rFonts w:ascii="Times New Roman" w:hAnsi="Times New Roman" w:cs="Times New Roman" w:hint="eastAsia"/>
          <w:sz w:val="22"/>
        </w:rPr>
        <w:t>9</w:t>
      </w:r>
      <w:r>
        <w:rPr>
          <w:rFonts w:ascii="Times New Roman" w:hAnsi="Times New Roman" w:cs="Times New Roman" w:hint="eastAsia"/>
          <w:sz w:val="22"/>
        </w:rPr>
        <w:t>个系统的安全物理环境、安全通信网络、安全区域边界、安全计算环境、安全管理中心等</w:t>
      </w:r>
      <w:r>
        <w:rPr>
          <w:rFonts w:ascii="Times New Roman" w:hAnsi="Times New Roman" w:cs="Times New Roman" w:hint="eastAsia"/>
          <w:sz w:val="22"/>
        </w:rPr>
        <w:t>5</w:t>
      </w:r>
      <w:r>
        <w:rPr>
          <w:rFonts w:ascii="Times New Roman" w:hAnsi="Times New Roman" w:cs="Times New Roman" w:hint="eastAsia"/>
          <w:sz w:val="22"/>
        </w:rPr>
        <w:t>个技术层面，以及安全管理制度、安全管理机构、安全管理人员、安全建设管理和安全运维管理等</w:t>
      </w:r>
      <w:r>
        <w:rPr>
          <w:rFonts w:ascii="Times New Roman" w:hAnsi="Times New Roman" w:cs="Times New Roman" w:hint="eastAsia"/>
          <w:sz w:val="22"/>
        </w:rPr>
        <w:t>5</w:t>
      </w:r>
      <w:r>
        <w:rPr>
          <w:rFonts w:ascii="Times New Roman" w:hAnsi="Times New Roman" w:cs="Times New Roman" w:hint="eastAsia"/>
          <w:sz w:val="22"/>
        </w:rPr>
        <w:t>个管理层面及云扩展、大数据等扩展项层面，进行网络安全等级测评实施，分别出具每个系统的《网络安全等级问题汇总》，并对</w:t>
      </w:r>
      <w:r>
        <w:rPr>
          <w:rFonts w:ascii="Times New Roman" w:hAnsi="Times New Roman" w:cs="Times New Roman" w:hint="eastAsia"/>
          <w:sz w:val="22"/>
        </w:rPr>
        <w:t>9</w:t>
      </w:r>
      <w:r>
        <w:rPr>
          <w:rFonts w:ascii="Times New Roman" w:hAnsi="Times New Roman" w:cs="Times New Roman" w:hint="eastAsia"/>
          <w:sz w:val="22"/>
        </w:rPr>
        <w:t>个系统的测评情况出具一份该项目的《网络安全等级保护初测报告》；</w:t>
      </w:r>
    </w:p>
    <w:p w:rsidR="000638E0" w:rsidRDefault="000638E0" w:rsidP="000638E0">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sz w:val="22"/>
        </w:rPr>
        <w:t>3</w:t>
      </w:r>
      <w:r>
        <w:rPr>
          <w:rFonts w:ascii="Times New Roman" w:hAnsi="Times New Roman" w:cs="Times New Roman" w:hint="eastAsia"/>
          <w:sz w:val="22"/>
        </w:rPr>
        <w:t>）整改复核</w:t>
      </w:r>
    </w:p>
    <w:p w:rsidR="000638E0" w:rsidRDefault="000638E0" w:rsidP="000638E0">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对中国（上海）自贸区自主可控自建云基础平台、浦东新区政务外网、浦东新区大数据支撑服务平台系统、浦东新区门户网站、自贸区关键信息基础设施智能监管系统、浦东新区智慧政务通用平台、上海自贸试验区政务区块链监管服务平台及区块链应用系统、浦东新区时空位置大数据智能服务平台、</w:t>
      </w:r>
      <w:r>
        <w:rPr>
          <w:rFonts w:ascii="Times New Roman" w:hAnsi="Times New Roman" w:cs="Times New Roman" w:hint="eastAsia"/>
          <w:sz w:val="22"/>
        </w:rPr>
        <w:lastRenderedPageBreak/>
        <w:t>浦东新区智能算法服务平台等</w:t>
      </w:r>
      <w:r>
        <w:rPr>
          <w:rFonts w:ascii="Times New Roman" w:hAnsi="Times New Roman" w:cs="Times New Roman" w:hint="eastAsia"/>
          <w:sz w:val="22"/>
        </w:rPr>
        <w:t>9</w:t>
      </w:r>
      <w:r>
        <w:rPr>
          <w:rFonts w:ascii="Times New Roman" w:hAnsi="Times New Roman" w:cs="Times New Roman" w:hint="eastAsia"/>
          <w:sz w:val="22"/>
        </w:rPr>
        <w:t>个系统测评中发现的问题整改后的情况进行复核确认。</w:t>
      </w:r>
    </w:p>
    <w:p w:rsidR="000638E0" w:rsidRDefault="000638E0" w:rsidP="000638E0">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sz w:val="22"/>
        </w:rPr>
        <w:t>4</w:t>
      </w:r>
      <w:r>
        <w:rPr>
          <w:rFonts w:ascii="Times New Roman" w:hAnsi="Times New Roman" w:cs="Times New Roman" w:hint="eastAsia"/>
          <w:sz w:val="22"/>
        </w:rPr>
        <w:t>）报告编制</w:t>
      </w:r>
    </w:p>
    <w:p w:rsidR="000638E0" w:rsidRDefault="000638E0" w:rsidP="000638E0">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按照《</w:t>
      </w:r>
      <w:r>
        <w:rPr>
          <w:rFonts w:ascii="Times New Roman" w:hAnsi="Times New Roman" w:cs="Times New Roman" w:hint="eastAsia"/>
          <w:sz w:val="22"/>
        </w:rPr>
        <w:t>GB</w:t>
      </w:r>
      <w:r>
        <w:rPr>
          <w:rFonts w:ascii="Times New Roman" w:hAnsi="Times New Roman" w:cs="Times New Roman" w:hint="eastAsia"/>
          <w:sz w:val="22"/>
        </w:rPr>
        <w:t>∕</w:t>
      </w:r>
      <w:r>
        <w:rPr>
          <w:rFonts w:ascii="Times New Roman" w:hAnsi="Times New Roman" w:cs="Times New Roman" w:hint="eastAsia"/>
          <w:sz w:val="22"/>
        </w:rPr>
        <w:t xml:space="preserve">T 28449-2018 </w:t>
      </w:r>
      <w:r>
        <w:rPr>
          <w:rFonts w:ascii="Times New Roman" w:hAnsi="Times New Roman" w:cs="Times New Roman" w:hint="eastAsia"/>
          <w:sz w:val="22"/>
        </w:rPr>
        <w:t>信息安全技术网络安全等级保护测评过程指南》，根据每个系统最终的测评结果，向网安部门分别提交每个系统的《出具网络安全等级测评报告》申请，待审核同意后，进行中国（上海）自贸区自主可控自建云基础平台、浦东新区政务外网、浦东新区大数据支撑服务平台系统、浦东新区门户网站、自贸区关键信息基础设施智能监管系统、浦东新区智慧政务通用平台、上海自贸试验区政务区块链监管服务平台及区块链应用系统、浦东新区时空位置大数据智能服务平台、浦东新区智能算法服务平台等</w:t>
      </w:r>
      <w:r>
        <w:rPr>
          <w:rFonts w:ascii="Times New Roman" w:hAnsi="Times New Roman" w:cs="Times New Roman" w:hint="eastAsia"/>
          <w:sz w:val="22"/>
        </w:rPr>
        <w:t>9</w:t>
      </w:r>
      <w:r>
        <w:rPr>
          <w:rFonts w:ascii="Times New Roman" w:hAnsi="Times New Roman" w:cs="Times New Roman" w:hint="eastAsia"/>
          <w:sz w:val="22"/>
        </w:rPr>
        <w:t>个系统网络安全等级测评报告的编制、审核与签发。</w:t>
      </w:r>
    </w:p>
    <w:p w:rsidR="000638E0" w:rsidRDefault="000638E0" w:rsidP="000638E0">
      <w:pPr>
        <w:pStyle w:val="af3"/>
        <w:spacing w:line="300" w:lineRule="auto"/>
        <w:ind w:firstLineChars="192" w:firstLine="424"/>
        <w:rPr>
          <w:rFonts w:ascii="Times New Roman" w:hAnsi="Times New Roman" w:cs="Times New Roman"/>
          <w:b/>
          <w:sz w:val="22"/>
        </w:rPr>
      </w:pPr>
      <w:r>
        <w:rPr>
          <w:rFonts w:ascii="Times New Roman" w:hAnsi="Times New Roman" w:cs="Times New Roman" w:hint="eastAsia"/>
          <w:b/>
          <w:sz w:val="22"/>
        </w:rPr>
        <w:t xml:space="preserve">9.2.2 </w:t>
      </w:r>
      <w:r>
        <w:rPr>
          <w:rFonts w:ascii="Times New Roman" w:hAnsi="Times New Roman" w:cs="Times New Roman" w:hint="eastAsia"/>
          <w:b/>
          <w:sz w:val="22"/>
        </w:rPr>
        <w:t>整改咨询服务</w:t>
      </w:r>
    </w:p>
    <w:p w:rsidR="000638E0" w:rsidRDefault="000638E0" w:rsidP="000638E0">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针对中国（上海）自贸区自主可控自建云基础平台、浦东新区政务外网、浦东新区大数据支撑服务平台系统、浦东新区门户网站、自贸区关键信息基础设施智能监管系统、浦东新区智慧政务通用平台、上海自贸试验区政务区块链监管服务平台及区块链应用系统、浦东新区时空位置大数据智能服务平台、浦东新区智能算法服务平台等</w:t>
      </w:r>
      <w:r>
        <w:rPr>
          <w:rFonts w:ascii="Times New Roman" w:hAnsi="Times New Roman" w:cs="Times New Roman" w:hint="eastAsia"/>
          <w:sz w:val="22"/>
        </w:rPr>
        <w:t>9</w:t>
      </w:r>
      <w:r>
        <w:rPr>
          <w:rFonts w:ascii="Times New Roman" w:hAnsi="Times New Roman" w:cs="Times New Roman" w:hint="eastAsia"/>
          <w:sz w:val="22"/>
        </w:rPr>
        <w:t>个系统中存在的测评问题提供整改咨询服务。针对每个系统测评过程中发现的问题提出整改意见，对用户或整改单位给出的整改方案给出咨询意见。</w:t>
      </w:r>
    </w:p>
    <w:p w:rsidR="000638E0" w:rsidRDefault="000638E0" w:rsidP="000638E0">
      <w:pPr>
        <w:pStyle w:val="af3"/>
        <w:spacing w:line="300" w:lineRule="auto"/>
        <w:ind w:firstLineChars="192" w:firstLine="424"/>
        <w:rPr>
          <w:rFonts w:ascii="Times New Roman" w:hAnsi="Times New Roman" w:cs="Times New Roman"/>
          <w:b/>
          <w:sz w:val="22"/>
        </w:rPr>
      </w:pPr>
      <w:r>
        <w:rPr>
          <w:rFonts w:ascii="Times New Roman" w:hAnsi="Times New Roman" w:cs="Times New Roman" w:hint="eastAsia"/>
          <w:b/>
          <w:sz w:val="22"/>
        </w:rPr>
        <w:t xml:space="preserve">9.2.3 </w:t>
      </w:r>
      <w:r>
        <w:rPr>
          <w:rFonts w:ascii="Times New Roman" w:hAnsi="Times New Roman" w:cs="Times New Roman" w:hint="eastAsia"/>
          <w:b/>
          <w:sz w:val="22"/>
        </w:rPr>
        <w:t>项目成果</w:t>
      </w:r>
    </w:p>
    <w:p w:rsidR="000638E0" w:rsidRDefault="000638E0" w:rsidP="000638E0">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《中国（上海）自贸区自主可控自建云基础平台网络安全等级测评报告》</w:t>
      </w:r>
    </w:p>
    <w:p w:rsidR="000638E0" w:rsidRDefault="000638E0" w:rsidP="000638E0">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《浦东新区政务外网网络安全等级测评报告》</w:t>
      </w:r>
    </w:p>
    <w:p w:rsidR="000638E0" w:rsidRDefault="000638E0" w:rsidP="000638E0">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《浦东新区大数据支撑服务平台系统网络安全等级测评报告》</w:t>
      </w:r>
    </w:p>
    <w:p w:rsidR="000638E0" w:rsidRDefault="000638E0" w:rsidP="000638E0">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《浦东新区门户网站网络安全等级测评报告》</w:t>
      </w:r>
    </w:p>
    <w:p w:rsidR="000638E0" w:rsidRDefault="000638E0" w:rsidP="000638E0">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《自贸区关键信息基础设施智能监管系统网络安全等级测评报告》</w:t>
      </w:r>
    </w:p>
    <w:p w:rsidR="000638E0" w:rsidRDefault="000638E0" w:rsidP="000638E0">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《浦东新区智慧政务通用平台网络安全等级测评报告》</w:t>
      </w:r>
    </w:p>
    <w:p w:rsidR="000638E0" w:rsidRDefault="000638E0" w:rsidP="000638E0">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《上海自贸试验区政务区块链监管服务平台及区块链应用系统网络安全等级测评报告》</w:t>
      </w:r>
    </w:p>
    <w:p w:rsidR="000638E0" w:rsidRDefault="000638E0" w:rsidP="000638E0">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《浦东新区时空位置大数据智能服务平台网络安全等级测评报告》</w:t>
      </w:r>
    </w:p>
    <w:p w:rsidR="000638E0" w:rsidRDefault="000638E0" w:rsidP="000638E0">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《浦东新区智能算法服务平台网络安全等级测评报告》</w:t>
      </w:r>
    </w:p>
    <w:p w:rsidR="000638E0" w:rsidRDefault="000638E0" w:rsidP="000638E0">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9.2.4</w:t>
      </w:r>
      <w:r>
        <w:rPr>
          <w:rFonts w:ascii="Times New Roman" w:hAnsi="Times New Roman" w:cs="Times New Roman" w:hint="eastAsia"/>
          <w:sz w:val="22"/>
        </w:rPr>
        <w:t>验收要求</w:t>
      </w:r>
    </w:p>
    <w:p w:rsidR="000638E0" w:rsidRDefault="000638E0" w:rsidP="000638E0">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1</w:t>
      </w:r>
      <w:r>
        <w:rPr>
          <w:rFonts w:ascii="Times New Roman" w:hAnsi="Times New Roman" w:cs="Times New Roman" w:hint="eastAsia"/>
          <w:sz w:val="22"/>
        </w:rPr>
        <w:t>）时间要求：按照用户的时间节点要求完成测评服务工作。</w:t>
      </w:r>
    </w:p>
    <w:p w:rsidR="000638E0" w:rsidRDefault="000638E0" w:rsidP="000638E0">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2</w:t>
      </w:r>
      <w:r>
        <w:rPr>
          <w:rFonts w:ascii="Times New Roman" w:hAnsi="Times New Roman" w:cs="Times New Roman" w:hint="eastAsia"/>
          <w:sz w:val="22"/>
        </w:rPr>
        <w:t>）成果要求：出具的《网络安全等级测评报告》应符合网安的要求。</w:t>
      </w:r>
    </w:p>
    <w:p w:rsidR="000638E0" w:rsidRDefault="000638E0" w:rsidP="000638E0">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3</w:t>
      </w:r>
      <w:r>
        <w:rPr>
          <w:rFonts w:ascii="Times New Roman" w:hAnsi="Times New Roman" w:cs="Times New Roman" w:hint="eastAsia"/>
          <w:sz w:val="22"/>
        </w:rPr>
        <w:t>）验收要求：通过用户或专家验收。</w:t>
      </w:r>
    </w:p>
    <w:p w:rsidR="000638E0" w:rsidRDefault="000638E0" w:rsidP="000638E0">
      <w:pPr>
        <w:widowControl/>
        <w:spacing w:line="300" w:lineRule="auto"/>
        <w:ind w:firstLineChars="192" w:firstLine="422"/>
        <w:jc w:val="left"/>
        <w:rPr>
          <w:rFonts w:ascii="Times New Roman" w:hAnsi="Times New Roman" w:cs="Times New Roman"/>
          <w:color w:val="000000" w:themeColor="dark1"/>
          <w:kern w:val="24"/>
          <w:sz w:val="22"/>
        </w:rPr>
      </w:pPr>
      <w:r>
        <w:rPr>
          <w:rFonts w:ascii="Times New Roman" w:hAnsi="Times New Roman" w:cs="Times New Roman"/>
          <w:bCs/>
          <w:sz w:val="22"/>
        </w:rPr>
        <w:t xml:space="preserve">9.3 </w:t>
      </w:r>
      <w:r>
        <w:rPr>
          <w:rFonts w:ascii="Times New Roman" w:hAnsi="Times New Roman" w:cs="Times New Roman" w:hint="eastAsia"/>
          <w:color w:val="000000" w:themeColor="dark1"/>
          <w:kern w:val="24"/>
          <w:sz w:val="22"/>
        </w:rPr>
        <w:t>人员要求</w:t>
      </w:r>
    </w:p>
    <w:p w:rsidR="000638E0" w:rsidRDefault="000638E0" w:rsidP="000638E0">
      <w:pPr>
        <w:pStyle w:val="af3"/>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9.3.1 </w:t>
      </w:r>
      <w:r>
        <w:rPr>
          <w:rFonts w:ascii="Times New Roman" w:hAnsi="Times New Roman" w:cs="Times New Roman"/>
          <w:sz w:val="22"/>
        </w:rPr>
        <w:t>本项目中人员岗位要求（但不仅限于）详见下表。</w:t>
      </w:r>
    </w:p>
    <w:p w:rsidR="000638E0" w:rsidRDefault="000638E0" w:rsidP="000638E0">
      <w:pPr>
        <w:spacing w:line="300" w:lineRule="auto"/>
        <w:jc w:val="center"/>
        <w:rPr>
          <w:rFonts w:ascii="Times New Roman" w:hAnsi="Times New Roman" w:cs="Times New Roman"/>
          <w:b/>
          <w:sz w:val="22"/>
        </w:rPr>
      </w:pPr>
      <w:r>
        <w:rPr>
          <w:rFonts w:ascii="Times New Roman" w:hAnsi="Times New Roman" w:cs="Times New Roman"/>
          <w:b/>
          <w:sz w:val="22"/>
        </w:rPr>
        <w:t>人员配备一览表</w:t>
      </w:r>
    </w:p>
    <w:tbl>
      <w:tblPr>
        <w:tblStyle w:val="afffffffffc"/>
        <w:tblW w:w="9739" w:type="dxa"/>
        <w:jc w:val="center"/>
        <w:tblLayout w:type="fixed"/>
        <w:tblLook w:val="04A0" w:firstRow="1" w:lastRow="0" w:firstColumn="1" w:lastColumn="0" w:noHBand="0" w:noVBand="1"/>
      </w:tblPr>
      <w:tblGrid>
        <w:gridCol w:w="760"/>
        <w:gridCol w:w="1559"/>
        <w:gridCol w:w="1737"/>
        <w:gridCol w:w="5683"/>
      </w:tblGrid>
      <w:tr w:rsidR="000638E0" w:rsidTr="005E65E8">
        <w:trPr>
          <w:tblHeader/>
          <w:jc w:val="center"/>
        </w:trPr>
        <w:tc>
          <w:tcPr>
            <w:tcW w:w="760" w:type="dxa"/>
          </w:tcPr>
          <w:p w:rsidR="000638E0" w:rsidRDefault="000638E0" w:rsidP="005E65E8">
            <w:pPr>
              <w:spacing w:line="300" w:lineRule="auto"/>
              <w:jc w:val="center"/>
              <w:rPr>
                <w:rFonts w:asciiTheme="minorEastAsia" w:hAnsiTheme="minorEastAsia"/>
                <w:b/>
                <w:sz w:val="22"/>
              </w:rPr>
            </w:pPr>
            <w:r>
              <w:rPr>
                <w:rFonts w:asciiTheme="minorEastAsia" w:hAnsiTheme="minorEastAsia"/>
                <w:b/>
                <w:sz w:val="22"/>
              </w:rPr>
              <w:t>序号</w:t>
            </w:r>
          </w:p>
        </w:tc>
        <w:tc>
          <w:tcPr>
            <w:tcW w:w="1559" w:type="dxa"/>
            <w:vAlign w:val="center"/>
          </w:tcPr>
          <w:p w:rsidR="000638E0" w:rsidRDefault="000638E0" w:rsidP="005E65E8">
            <w:pPr>
              <w:spacing w:line="300" w:lineRule="auto"/>
              <w:jc w:val="center"/>
              <w:rPr>
                <w:rFonts w:asciiTheme="minorEastAsia" w:hAnsiTheme="minorEastAsia"/>
                <w:b/>
                <w:sz w:val="22"/>
              </w:rPr>
            </w:pPr>
            <w:r>
              <w:rPr>
                <w:rFonts w:asciiTheme="minorEastAsia" w:hAnsiTheme="minorEastAsia"/>
                <w:b/>
                <w:sz w:val="22"/>
              </w:rPr>
              <w:t>岗位名称</w:t>
            </w:r>
          </w:p>
        </w:tc>
        <w:tc>
          <w:tcPr>
            <w:tcW w:w="1737" w:type="dxa"/>
            <w:vAlign w:val="center"/>
          </w:tcPr>
          <w:p w:rsidR="000638E0" w:rsidRDefault="000638E0" w:rsidP="005E65E8">
            <w:pPr>
              <w:spacing w:line="300" w:lineRule="auto"/>
              <w:jc w:val="center"/>
              <w:rPr>
                <w:rFonts w:asciiTheme="minorEastAsia" w:hAnsiTheme="minorEastAsia"/>
                <w:b/>
                <w:sz w:val="22"/>
              </w:rPr>
            </w:pPr>
            <w:r>
              <w:rPr>
                <w:rFonts w:asciiTheme="minorEastAsia" w:hAnsiTheme="minorEastAsia"/>
                <w:b/>
                <w:sz w:val="22"/>
              </w:rPr>
              <w:t>配置岗位人数</w:t>
            </w:r>
          </w:p>
        </w:tc>
        <w:tc>
          <w:tcPr>
            <w:tcW w:w="5683" w:type="dxa"/>
            <w:vAlign w:val="center"/>
          </w:tcPr>
          <w:p w:rsidR="000638E0" w:rsidRDefault="000638E0" w:rsidP="005E65E8">
            <w:pPr>
              <w:spacing w:line="300" w:lineRule="auto"/>
              <w:jc w:val="center"/>
              <w:rPr>
                <w:rFonts w:asciiTheme="minorEastAsia" w:hAnsiTheme="minorEastAsia"/>
                <w:b/>
                <w:sz w:val="22"/>
              </w:rPr>
            </w:pPr>
            <w:r>
              <w:rPr>
                <w:rFonts w:asciiTheme="minorEastAsia" w:hAnsiTheme="minorEastAsia"/>
                <w:b/>
                <w:sz w:val="22"/>
              </w:rPr>
              <w:t>基本要求</w:t>
            </w:r>
          </w:p>
        </w:tc>
      </w:tr>
      <w:tr w:rsidR="000638E0" w:rsidTr="005E65E8">
        <w:trPr>
          <w:jc w:val="center"/>
        </w:trPr>
        <w:tc>
          <w:tcPr>
            <w:tcW w:w="760" w:type="dxa"/>
            <w:vAlign w:val="center"/>
          </w:tcPr>
          <w:p w:rsidR="000638E0" w:rsidRDefault="000638E0" w:rsidP="005E65E8">
            <w:pPr>
              <w:spacing w:line="300" w:lineRule="auto"/>
              <w:jc w:val="center"/>
              <w:rPr>
                <w:rFonts w:ascii="Times New Roman" w:hAnsi="Times New Roman" w:cs="Times New Roman"/>
                <w:sz w:val="22"/>
              </w:rPr>
            </w:pPr>
            <w:r>
              <w:rPr>
                <w:rFonts w:ascii="Times New Roman" w:hAnsi="Times New Roman" w:cs="Times New Roman"/>
                <w:sz w:val="22"/>
              </w:rPr>
              <w:t>1</w:t>
            </w:r>
          </w:p>
        </w:tc>
        <w:tc>
          <w:tcPr>
            <w:tcW w:w="1559" w:type="dxa"/>
            <w:vAlign w:val="center"/>
          </w:tcPr>
          <w:p w:rsidR="000638E0" w:rsidRDefault="000638E0" w:rsidP="005E65E8">
            <w:pPr>
              <w:spacing w:line="300" w:lineRule="auto"/>
              <w:jc w:val="center"/>
              <w:rPr>
                <w:rFonts w:ascii="Times New Roman" w:hAnsi="Times New Roman" w:cs="Times New Roman"/>
                <w:sz w:val="22"/>
              </w:rPr>
            </w:pPr>
            <w:r>
              <w:rPr>
                <w:rFonts w:ascii="Times New Roman" w:hAnsi="Times New Roman" w:cs="Times New Roman"/>
                <w:sz w:val="22"/>
              </w:rPr>
              <w:t>项目总负责</w:t>
            </w:r>
          </w:p>
        </w:tc>
        <w:tc>
          <w:tcPr>
            <w:tcW w:w="1737" w:type="dxa"/>
            <w:vAlign w:val="center"/>
          </w:tcPr>
          <w:p w:rsidR="000638E0" w:rsidRDefault="000638E0" w:rsidP="005E65E8">
            <w:pPr>
              <w:spacing w:line="300" w:lineRule="auto"/>
              <w:jc w:val="center"/>
              <w:rPr>
                <w:rFonts w:ascii="Times New Roman" w:hAnsi="Times New Roman" w:cs="Times New Roman"/>
                <w:sz w:val="22"/>
              </w:rPr>
            </w:pPr>
            <w:r>
              <w:rPr>
                <w:rFonts w:ascii="Times New Roman" w:hAnsi="Times New Roman" w:cs="Times New Roman"/>
                <w:sz w:val="22"/>
              </w:rPr>
              <w:t>1</w:t>
            </w:r>
            <w:r>
              <w:rPr>
                <w:rFonts w:ascii="Times New Roman" w:hAnsi="Times New Roman" w:cs="Times New Roman"/>
                <w:sz w:val="22"/>
              </w:rPr>
              <w:t>人</w:t>
            </w:r>
          </w:p>
        </w:tc>
        <w:tc>
          <w:tcPr>
            <w:tcW w:w="5683" w:type="dxa"/>
            <w:vAlign w:val="center"/>
          </w:tcPr>
          <w:p w:rsidR="000638E0" w:rsidRDefault="000638E0" w:rsidP="005E65E8">
            <w:pPr>
              <w:widowControl/>
              <w:snapToGrid w:val="0"/>
              <w:spacing w:line="300" w:lineRule="auto"/>
              <w:jc w:val="left"/>
              <w:rPr>
                <w:rFonts w:asciiTheme="minorEastAsia" w:hAnsiTheme="minorEastAsia"/>
                <w:sz w:val="22"/>
              </w:rPr>
            </w:pPr>
            <w:r>
              <w:rPr>
                <w:rFonts w:asciiTheme="minorEastAsia" w:hAnsiTheme="minorEastAsia" w:hint="eastAsia"/>
                <w:sz w:val="22"/>
              </w:rPr>
              <w:t>深刻理解我国网络安全等级保护工作政策要求，具有高级等级测评师和高级工程师资质，有网络安全等级测评和项目管理</w:t>
            </w:r>
            <w:r>
              <w:rPr>
                <w:rFonts w:asciiTheme="minorEastAsia" w:hAnsiTheme="minorEastAsia"/>
                <w:sz w:val="22"/>
              </w:rPr>
              <w:t>经验；</w:t>
            </w:r>
            <w:r>
              <w:rPr>
                <w:rFonts w:asciiTheme="minorEastAsia" w:hAnsiTheme="minorEastAsia" w:hint="eastAsia"/>
                <w:sz w:val="22"/>
              </w:rPr>
              <w:t>具备</w:t>
            </w:r>
            <w:r>
              <w:rPr>
                <w:rFonts w:asciiTheme="minorEastAsia" w:hAnsiTheme="minorEastAsia"/>
                <w:sz w:val="22"/>
              </w:rPr>
              <w:t>对项目建设总体把控和协调统筹</w:t>
            </w:r>
            <w:r>
              <w:rPr>
                <w:rFonts w:asciiTheme="minorEastAsia" w:hAnsiTheme="minorEastAsia" w:hint="eastAsia"/>
                <w:sz w:val="22"/>
              </w:rPr>
              <w:t>及</w:t>
            </w:r>
            <w:r>
              <w:rPr>
                <w:rFonts w:asciiTheme="minorEastAsia" w:hAnsiTheme="minorEastAsia"/>
                <w:sz w:val="22"/>
              </w:rPr>
              <w:t>良好的沟通</w:t>
            </w:r>
            <w:r>
              <w:rPr>
                <w:rFonts w:asciiTheme="minorEastAsia" w:hAnsiTheme="minorEastAsia" w:hint="eastAsia"/>
                <w:sz w:val="22"/>
              </w:rPr>
              <w:t>能力</w:t>
            </w:r>
            <w:r>
              <w:rPr>
                <w:rFonts w:asciiTheme="minorEastAsia" w:hAnsiTheme="minorEastAsia"/>
                <w:sz w:val="22"/>
              </w:rPr>
              <w:t>。</w:t>
            </w:r>
          </w:p>
        </w:tc>
      </w:tr>
      <w:tr w:rsidR="000638E0" w:rsidTr="005E65E8">
        <w:trPr>
          <w:jc w:val="center"/>
        </w:trPr>
        <w:tc>
          <w:tcPr>
            <w:tcW w:w="760" w:type="dxa"/>
            <w:vAlign w:val="center"/>
          </w:tcPr>
          <w:p w:rsidR="000638E0" w:rsidRDefault="000638E0" w:rsidP="005E65E8">
            <w:pPr>
              <w:spacing w:line="300" w:lineRule="auto"/>
              <w:jc w:val="center"/>
              <w:rPr>
                <w:rFonts w:ascii="Times New Roman" w:hAnsi="Times New Roman" w:cs="Times New Roman"/>
                <w:sz w:val="22"/>
              </w:rPr>
            </w:pPr>
            <w:r>
              <w:rPr>
                <w:rFonts w:ascii="Times New Roman" w:hAnsi="Times New Roman" w:cs="Times New Roman"/>
                <w:sz w:val="22"/>
              </w:rPr>
              <w:t>2</w:t>
            </w:r>
          </w:p>
        </w:tc>
        <w:tc>
          <w:tcPr>
            <w:tcW w:w="1559" w:type="dxa"/>
            <w:vAlign w:val="center"/>
          </w:tcPr>
          <w:p w:rsidR="000638E0" w:rsidRDefault="000638E0" w:rsidP="005E65E8">
            <w:pPr>
              <w:spacing w:line="300" w:lineRule="auto"/>
              <w:jc w:val="center"/>
              <w:rPr>
                <w:rFonts w:ascii="Times New Roman" w:hAnsi="Times New Roman" w:cs="Times New Roman"/>
                <w:sz w:val="22"/>
              </w:rPr>
            </w:pPr>
            <w:r>
              <w:rPr>
                <w:rFonts w:ascii="Times New Roman" w:hAnsi="Times New Roman" w:cs="Times New Roman"/>
                <w:sz w:val="22"/>
              </w:rPr>
              <w:t>项目组长</w:t>
            </w:r>
          </w:p>
        </w:tc>
        <w:tc>
          <w:tcPr>
            <w:tcW w:w="1737" w:type="dxa"/>
            <w:vAlign w:val="center"/>
          </w:tcPr>
          <w:p w:rsidR="000638E0" w:rsidRDefault="000638E0" w:rsidP="005E65E8">
            <w:pPr>
              <w:spacing w:line="300" w:lineRule="auto"/>
              <w:jc w:val="center"/>
              <w:rPr>
                <w:rFonts w:ascii="Times New Roman" w:hAnsi="Times New Roman" w:cs="Times New Roman"/>
                <w:sz w:val="22"/>
              </w:rPr>
            </w:pPr>
            <w:r>
              <w:rPr>
                <w:rFonts w:ascii="Times New Roman" w:hAnsi="Times New Roman" w:cs="Times New Roman"/>
                <w:sz w:val="22"/>
              </w:rPr>
              <w:t>3</w:t>
            </w:r>
            <w:r>
              <w:rPr>
                <w:rFonts w:ascii="Times New Roman" w:hAnsi="Times New Roman" w:cs="Times New Roman"/>
                <w:sz w:val="22"/>
              </w:rPr>
              <w:t>人</w:t>
            </w:r>
          </w:p>
        </w:tc>
        <w:tc>
          <w:tcPr>
            <w:tcW w:w="5683" w:type="dxa"/>
            <w:vAlign w:val="center"/>
          </w:tcPr>
          <w:p w:rsidR="000638E0" w:rsidRDefault="000638E0" w:rsidP="005E65E8">
            <w:pPr>
              <w:widowControl/>
              <w:snapToGrid w:val="0"/>
              <w:spacing w:line="300" w:lineRule="auto"/>
              <w:jc w:val="left"/>
              <w:rPr>
                <w:rFonts w:asciiTheme="minorEastAsia" w:hAnsiTheme="minorEastAsia"/>
                <w:sz w:val="22"/>
              </w:rPr>
            </w:pPr>
            <w:r>
              <w:rPr>
                <w:rFonts w:asciiTheme="minorEastAsia" w:hAnsiTheme="minorEastAsia" w:hint="eastAsia"/>
                <w:sz w:val="22"/>
              </w:rPr>
              <w:t>具有中级等级测评师资质，熟悉我国网络安全等级保护工作政策要求</w:t>
            </w:r>
            <w:r>
              <w:rPr>
                <w:rFonts w:asciiTheme="minorEastAsia" w:hAnsiTheme="minorEastAsia"/>
                <w:sz w:val="22"/>
              </w:rPr>
              <w:t>，</w:t>
            </w:r>
            <w:r>
              <w:rPr>
                <w:rFonts w:asciiTheme="minorEastAsia" w:hAnsiTheme="minorEastAsia" w:hint="eastAsia"/>
                <w:sz w:val="22"/>
              </w:rPr>
              <w:t>有网络安全等级测评和项目负责</w:t>
            </w:r>
            <w:r>
              <w:rPr>
                <w:rFonts w:asciiTheme="minorEastAsia" w:hAnsiTheme="minorEastAsia"/>
                <w:sz w:val="22"/>
              </w:rPr>
              <w:t>经验；</w:t>
            </w:r>
          </w:p>
        </w:tc>
      </w:tr>
      <w:tr w:rsidR="000638E0" w:rsidTr="005E65E8">
        <w:trPr>
          <w:jc w:val="center"/>
        </w:trPr>
        <w:tc>
          <w:tcPr>
            <w:tcW w:w="760" w:type="dxa"/>
            <w:vAlign w:val="center"/>
          </w:tcPr>
          <w:p w:rsidR="000638E0" w:rsidRDefault="000638E0" w:rsidP="005E65E8">
            <w:pPr>
              <w:spacing w:line="300" w:lineRule="auto"/>
              <w:jc w:val="center"/>
              <w:rPr>
                <w:rFonts w:ascii="Times New Roman" w:hAnsi="Times New Roman" w:cs="Times New Roman"/>
                <w:sz w:val="22"/>
              </w:rPr>
            </w:pPr>
            <w:r>
              <w:rPr>
                <w:rFonts w:ascii="Times New Roman" w:hAnsi="Times New Roman" w:cs="Times New Roman"/>
                <w:sz w:val="22"/>
              </w:rPr>
              <w:lastRenderedPageBreak/>
              <w:t>3</w:t>
            </w:r>
          </w:p>
        </w:tc>
        <w:tc>
          <w:tcPr>
            <w:tcW w:w="1559" w:type="dxa"/>
            <w:vAlign w:val="center"/>
          </w:tcPr>
          <w:p w:rsidR="000638E0" w:rsidRDefault="000638E0" w:rsidP="005E65E8">
            <w:pPr>
              <w:spacing w:line="300" w:lineRule="auto"/>
              <w:jc w:val="center"/>
              <w:rPr>
                <w:rFonts w:ascii="Times New Roman" w:hAnsi="Times New Roman" w:cs="Times New Roman"/>
                <w:sz w:val="22"/>
              </w:rPr>
            </w:pPr>
            <w:r>
              <w:rPr>
                <w:rFonts w:ascii="Times New Roman" w:hAnsi="Times New Roman" w:cs="Times New Roman"/>
                <w:sz w:val="22"/>
              </w:rPr>
              <w:t>技术测评人员</w:t>
            </w:r>
          </w:p>
        </w:tc>
        <w:tc>
          <w:tcPr>
            <w:tcW w:w="1737" w:type="dxa"/>
            <w:vAlign w:val="center"/>
          </w:tcPr>
          <w:p w:rsidR="000638E0" w:rsidRDefault="000638E0" w:rsidP="005E65E8">
            <w:pPr>
              <w:spacing w:line="300" w:lineRule="auto"/>
              <w:jc w:val="center"/>
              <w:rPr>
                <w:rFonts w:ascii="Times New Roman" w:hAnsi="Times New Roman" w:cs="Times New Roman"/>
                <w:sz w:val="22"/>
              </w:rPr>
            </w:pPr>
            <w:r>
              <w:rPr>
                <w:rFonts w:ascii="Times New Roman" w:hAnsi="Times New Roman" w:cs="Times New Roman"/>
                <w:sz w:val="22"/>
              </w:rPr>
              <w:t>3</w:t>
            </w:r>
            <w:r>
              <w:rPr>
                <w:rFonts w:ascii="Times New Roman" w:hAnsi="Times New Roman" w:cs="Times New Roman"/>
                <w:sz w:val="22"/>
              </w:rPr>
              <w:t>人</w:t>
            </w:r>
          </w:p>
        </w:tc>
        <w:tc>
          <w:tcPr>
            <w:tcW w:w="5683" w:type="dxa"/>
            <w:vAlign w:val="center"/>
          </w:tcPr>
          <w:p w:rsidR="000638E0" w:rsidRDefault="000638E0" w:rsidP="005E65E8">
            <w:pPr>
              <w:widowControl/>
              <w:snapToGrid w:val="0"/>
              <w:spacing w:line="300" w:lineRule="auto"/>
              <w:jc w:val="left"/>
              <w:rPr>
                <w:rFonts w:asciiTheme="minorEastAsia" w:hAnsiTheme="minorEastAsia"/>
                <w:sz w:val="22"/>
              </w:rPr>
            </w:pPr>
            <w:r>
              <w:rPr>
                <w:rFonts w:asciiTheme="minorEastAsia" w:hAnsiTheme="minorEastAsia" w:hint="eastAsia"/>
                <w:sz w:val="22"/>
              </w:rPr>
              <w:t>具有初级以上等级测评师资质，了解我国网络安全等级保护工作政策要求</w:t>
            </w:r>
            <w:r>
              <w:rPr>
                <w:rFonts w:asciiTheme="minorEastAsia" w:hAnsiTheme="minorEastAsia"/>
                <w:sz w:val="22"/>
              </w:rPr>
              <w:t>，</w:t>
            </w:r>
            <w:r>
              <w:rPr>
                <w:rFonts w:asciiTheme="minorEastAsia" w:hAnsiTheme="minorEastAsia" w:hint="eastAsia"/>
                <w:sz w:val="22"/>
              </w:rPr>
              <w:t>有技术测试和管理评估等网络安全等级测评</w:t>
            </w:r>
            <w:r>
              <w:rPr>
                <w:rFonts w:asciiTheme="minorEastAsia" w:hAnsiTheme="minorEastAsia"/>
                <w:sz w:val="22"/>
              </w:rPr>
              <w:t>经验；</w:t>
            </w:r>
          </w:p>
        </w:tc>
      </w:tr>
    </w:tbl>
    <w:p w:rsidR="000638E0" w:rsidRDefault="000638E0" w:rsidP="000638E0">
      <w:pPr>
        <w:spacing w:line="300" w:lineRule="auto"/>
        <w:jc w:val="center"/>
        <w:rPr>
          <w:rFonts w:ascii="Times New Roman" w:hAnsi="Times New Roman" w:cs="Times New Roman"/>
          <w:sz w:val="22"/>
        </w:rPr>
      </w:pPr>
    </w:p>
    <w:p w:rsidR="000638E0" w:rsidRDefault="000638E0" w:rsidP="000638E0">
      <w:pPr>
        <w:spacing w:line="300" w:lineRule="auto"/>
        <w:ind w:firstLineChars="192" w:firstLine="424"/>
        <w:outlineLvl w:val="2"/>
        <w:rPr>
          <w:rFonts w:ascii="Times New Roman" w:hAnsi="Times New Roman" w:cs="Times New Roman"/>
          <w:b/>
          <w:sz w:val="22"/>
        </w:rPr>
      </w:pPr>
      <w:bookmarkStart w:id="14" w:name="_Toc192234045"/>
      <w:r>
        <w:rPr>
          <w:rFonts w:ascii="Times New Roman" w:hAnsi="Times New Roman" w:cs="Times New Roman"/>
          <w:b/>
          <w:sz w:val="22"/>
        </w:rPr>
        <w:t>10</w:t>
      </w:r>
      <w:r>
        <w:rPr>
          <w:rFonts w:ascii="Times New Roman" w:hAnsi="Times New Roman" w:cs="Times New Roman"/>
          <w:b/>
          <w:sz w:val="22"/>
        </w:rPr>
        <w:t>安全文明作业要求</w:t>
      </w:r>
      <w:bookmarkEnd w:id="14"/>
    </w:p>
    <w:p w:rsidR="000638E0" w:rsidRDefault="000638E0" w:rsidP="000638E0">
      <w:pPr>
        <w:pStyle w:val="af3"/>
        <w:spacing w:line="300" w:lineRule="auto"/>
        <w:ind w:firstLineChars="192" w:firstLine="422"/>
        <w:rPr>
          <w:rFonts w:ascii="Times New Roman" w:hAnsi="Times New Roman" w:cs="Times New Roman"/>
          <w:bCs/>
          <w:sz w:val="22"/>
        </w:rPr>
      </w:pPr>
      <w:r>
        <w:rPr>
          <w:rFonts w:ascii="Times New Roman" w:hAnsi="Times New Roman" w:cs="Times New Roman"/>
          <w:sz w:val="22"/>
        </w:rPr>
        <w:t>10.1</w:t>
      </w:r>
      <w:r>
        <w:rPr>
          <w:rFonts w:ascii="Times New Roman" w:hAnsi="Times New Roman" w:cs="Times New Roman"/>
          <w:bCs/>
          <w:sz w:val="22"/>
        </w:rPr>
        <w:t>投标人应具备上海市或有关行业管理部门规定的在本市进行相关服务所需的资质（包括国家和本市各类专业工种持证上岗要求）、资格和一切手续（如有的话），由此引起的所有有关事宜及费用由投标人自行负责。</w:t>
      </w:r>
    </w:p>
    <w:p w:rsidR="000638E0" w:rsidRDefault="000638E0" w:rsidP="000638E0">
      <w:pPr>
        <w:pStyle w:val="af3"/>
        <w:spacing w:line="300" w:lineRule="auto"/>
        <w:ind w:firstLineChars="192" w:firstLine="422"/>
        <w:rPr>
          <w:rFonts w:ascii="Times New Roman" w:hAnsi="Times New Roman" w:cs="Times New Roman"/>
          <w:bCs/>
          <w:sz w:val="22"/>
        </w:rPr>
      </w:pPr>
      <w:r>
        <w:rPr>
          <w:rFonts w:ascii="Times New Roman" w:hAnsi="Times New Roman" w:cs="Times New Roman"/>
          <w:bCs/>
          <w:sz w:val="22"/>
        </w:rPr>
        <w:t>10.</w:t>
      </w:r>
      <w:r>
        <w:rPr>
          <w:rFonts w:ascii="Times New Roman" w:hAnsi="Times New Roman" w:cs="Times New Roman" w:hint="eastAsia"/>
          <w:bCs/>
          <w:sz w:val="22"/>
        </w:rPr>
        <w:t>2</w:t>
      </w:r>
      <w:r>
        <w:rPr>
          <w:rFonts w:ascii="Times New Roman"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0638E0" w:rsidRDefault="000638E0" w:rsidP="000638E0">
      <w:pPr>
        <w:pStyle w:val="af3"/>
        <w:spacing w:line="300" w:lineRule="auto"/>
        <w:ind w:firstLineChars="192" w:firstLine="422"/>
        <w:rPr>
          <w:rFonts w:ascii="Times New Roman" w:hAnsi="Times New Roman" w:cs="Times New Roman"/>
          <w:bCs/>
          <w:sz w:val="22"/>
        </w:rPr>
      </w:pPr>
      <w:r>
        <w:rPr>
          <w:rFonts w:ascii="Times New Roman" w:hAnsi="Times New Roman" w:cs="Times New Roman"/>
          <w:bCs/>
          <w:sz w:val="22"/>
        </w:rPr>
        <w:t>10.3</w:t>
      </w:r>
      <w:r>
        <w:rPr>
          <w:rFonts w:ascii="Times New Roman"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0638E0" w:rsidRDefault="000638E0" w:rsidP="000638E0">
      <w:pPr>
        <w:spacing w:line="300" w:lineRule="auto"/>
        <w:ind w:firstLineChars="192" w:firstLine="424"/>
        <w:outlineLvl w:val="2"/>
        <w:rPr>
          <w:rFonts w:ascii="Times New Roman" w:hAnsi="Times New Roman" w:cs="Times New Roman"/>
          <w:b/>
          <w:sz w:val="22"/>
        </w:rPr>
      </w:pPr>
      <w:bookmarkStart w:id="15" w:name="_Toc192234046"/>
      <w:r>
        <w:rPr>
          <w:rFonts w:ascii="Times New Roman" w:hAnsi="Times New Roman" w:cs="Times New Roman"/>
          <w:b/>
          <w:sz w:val="22"/>
        </w:rPr>
        <w:t>11</w:t>
      </w:r>
      <w:r>
        <w:rPr>
          <w:rFonts w:ascii="Times New Roman" w:hAnsi="Times New Roman" w:cs="Times New Roman"/>
          <w:b/>
          <w:sz w:val="22"/>
        </w:rPr>
        <w:t>管理要求</w:t>
      </w:r>
      <w:bookmarkEnd w:id="15"/>
    </w:p>
    <w:p w:rsidR="000638E0" w:rsidRDefault="000638E0" w:rsidP="000638E0">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 xml:space="preserve">11.1 </w:t>
      </w:r>
      <w:r>
        <w:rPr>
          <w:rFonts w:ascii="Times New Roman" w:hAnsi="Times New Roman" w:cs="Times New Roman"/>
          <w:sz w:val="22"/>
        </w:rPr>
        <w:t>项目管理要求</w:t>
      </w:r>
    </w:p>
    <w:p w:rsidR="000638E0" w:rsidRDefault="000638E0" w:rsidP="000638E0">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11.1.1</w:t>
      </w:r>
      <w:r>
        <w:rPr>
          <w:rFonts w:ascii="Times New Roman" w:hAnsi="Times New Roman" w:cs="Times New Roman"/>
          <w:sz w:val="22"/>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rsidR="000638E0" w:rsidRDefault="000638E0" w:rsidP="000638E0">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11.1.2</w:t>
      </w:r>
      <w:r>
        <w:rPr>
          <w:rFonts w:ascii="Times New Roman" w:hAnsi="Times New Roman" w:cs="Times New Roman"/>
          <w:sz w:val="22"/>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rsidR="000638E0" w:rsidRDefault="000638E0" w:rsidP="000638E0">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11.1.3</w:t>
      </w:r>
      <w:r>
        <w:rPr>
          <w:rFonts w:ascii="Times New Roman" w:hAnsi="Times New Roman" w:cs="Times New Roman"/>
          <w:sz w:val="22"/>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作出更好的调整。</w:t>
      </w:r>
    </w:p>
    <w:p w:rsidR="000638E0" w:rsidRDefault="000638E0" w:rsidP="000638E0">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11.1.4</w:t>
      </w:r>
      <w:r>
        <w:rPr>
          <w:rFonts w:ascii="Times New Roman" w:hAnsi="Times New Roman" w:cs="Times New Roman"/>
          <w:sz w:val="22"/>
        </w:rPr>
        <w:t>中标人需建立职工（含劳务工等各种类型用工）花名册等档案资料，与职工签订劳动合同，为其办理国家规定的相关保险，并按规定标准安排专业健康体检和配备劳动防护用品。</w:t>
      </w:r>
    </w:p>
    <w:p w:rsidR="000638E0" w:rsidRDefault="000638E0" w:rsidP="000638E0">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11.1.5</w:t>
      </w:r>
      <w:r>
        <w:rPr>
          <w:rFonts w:ascii="Times New Roman" w:hAnsi="Times New Roman" w:cs="Times New Roman"/>
          <w:sz w:val="22"/>
        </w:rPr>
        <w:t>本项目所用材料、制品、设备等均需符合相关技术规程、规范要求。</w:t>
      </w:r>
    </w:p>
    <w:p w:rsidR="000638E0" w:rsidRDefault="000638E0" w:rsidP="000638E0">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11.1.6</w:t>
      </w:r>
      <w:r>
        <w:rPr>
          <w:rFonts w:ascii="Times New Roman" w:hAnsi="Times New Roman" w:cs="Times New Roman"/>
          <w:sz w:val="22"/>
        </w:rPr>
        <w:t>本项目所用的材料、制品、设备等，供货单位送达施工现场后，由中标人负责办理验收交割手续，并负责日常保管工作。</w:t>
      </w:r>
    </w:p>
    <w:p w:rsidR="000638E0" w:rsidRDefault="000638E0" w:rsidP="000638E0">
      <w:pPr>
        <w:spacing w:line="300" w:lineRule="auto"/>
        <w:ind w:firstLineChars="192" w:firstLine="424"/>
        <w:outlineLvl w:val="2"/>
        <w:rPr>
          <w:rFonts w:ascii="Times New Roman" w:hAnsi="Times New Roman" w:cs="Times New Roman"/>
          <w:b/>
          <w:sz w:val="22"/>
        </w:rPr>
      </w:pPr>
      <w:bookmarkStart w:id="16" w:name="_Toc192234047"/>
      <w:r>
        <w:rPr>
          <w:rFonts w:ascii="Times New Roman" w:hAnsi="Times New Roman" w:cs="Times New Roman"/>
          <w:b/>
          <w:sz w:val="22"/>
        </w:rPr>
        <w:t>12</w:t>
      </w:r>
      <w:r>
        <w:rPr>
          <w:rFonts w:ascii="Times New Roman" w:hAnsi="Times New Roman" w:cs="Times New Roman"/>
          <w:b/>
          <w:sz w:val="22"/>
        </w:rPr>
        <w:t>保密要求</w:t>
      </w:r>
      <w:bookmarkEnd w:id="16"/>
    </w:p>
    <w:p w:rsidR="000638E0" w:rsidRDefault="000638E0" w:rsidP="000638E0">
      <w:pPr>
        <w:spacing w:line="300" w:lineRule="auto"/>
        <w:ind w:firstLineChars="192" w:firstLine="422"/>
        <w:rPr>
          <w:rFonts w:ascii="Times New Roman" w:hAnsi="Times New Roman" w:cs="Times New Roman"/>
          <w:sz w:val="22"/>
        </w:rPr>
      </w:pPr>
      <w:r>
        <w:rPr>
          <w:rFonts w:ascii="Times New Roman" w:hAnsi="Times New Roman" w:cs="Times New Roman"/>
          <w:sz w:val="22"/>
        </w:rPr>
        <w:t>12.1</w:t>
      </w:r>
      <w:r>
        <w:rPr>
          <w:rFonts w:ascii="Times New Roman" w:hAnsi="Times New Roman" w:cs="Times New Roman"/>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0638E0" w:rsidRDefault="000638E0" w:rsidP="000638E0">
      <w:pPr>
        <w:spacing w:line="300" w:lineRule="auto"/>
        <w:rPr>
          <w:rFonts w:ascii="Times New Roman" w:hAnsi="Times New Roman" w:cs="Times New Roman"/>
          <w:sz w:val="20"/>
          <w:szCs w:val="20"/>
        </w:rPr>
      </w:pPr>
    </w:p>
    <w:p w:rsidR="000638E0" w:rsidRDefault="000638E0" w:rsidP="000638E0">
      <w:pPr>
        <w:adjustRightInd w:val="0"/>
        <w:snapToGrid w:val="0"/>
        <w:spacing w:line="300" w:lineRule="auto"/>
        <w:jc w:val="center"/>
        <w:outlineLvl w:val="1"/>
        <w:rPr>
          <w:rFonts w:ascii="Times New Roman" w:eastAsia="黑体" w:hAnsi="Times New Roman" w:cs="Times New Roman"/>
          <w:color w:val="000000"/>
          <w:sz w:val="30"/>
          <w:szCs w:val="30"/>
        </w:rPr>
      </w:pPr>
      <w:bookmarkStart w:id="17" w:name="_Toc192234048"/>
      <w:r>
        <w:rPr>
          <w:rFonts w:ascii="Times New Roman" w:eastAsia="黑体" w:hAnsi="Times New Roman" w:cs="Times New Roman"/>
          <w:color w:val="000000"/>
          <w:sz w:val="30"/>
          <w:szCs w:val="30"/>
        </w:rPr>
        <w:t>四、报价须知</w:t>
      </w:r>
      <w:bookmarkEnd w:id="17"/>
    </w:p>
    <w:p w:rsidR="000638E0" w:rsidRDefault="000638E0" w:rsidP="000638E0">
      <w:pPr>
        <w:spacing w:line="300" w:lineRule="auto"/>
        <w:ind w:firstLineChars="192" w:firstLine="424"/>
        <w:outlineLvl w:val="2"/>
        <w:rPr>
          <w:rFonts w:ascii="Times New Roman" w:hAnsi="Times New Roman" w:cs="Times New Roman"/>
          <w:b/>
          <w:sz w:val="22"/>
        </w:rPr>
      </w:pPr>
      <w:bookmarkStart w:id="18" w:name="_Toc192234049"/>
      <w:r>
        <w:rPr>
          <w:rFonts w:ascii="Times New Roman" w:hAnsi="Times New Roman" w:cs="Times New Roman"/>
          <w:b/>
          <w:sz w:val="22"/>
        </w:rPr>
        <w:t>13</w:t>
      </w:r>
      <w:r>
        <w:rPr>
          <w:rFonts w:ascii="Times New Roman" w:hAnsi="Times New Roman" w:cs="Times New Roman"/>
          <w:b/>
          <w:sz w:val="22"/>
        </w:rPr>
        <w:t>投标报价依据</w:t>
      </w:r>
      <w:bookmarkEnd w:id="18"/>
    </w:p>
    <w:p w:rsidR="000638E0" w:rsidRDefault="000638E0" w:rsidP="000638E0">
      <w:pPr>
        <w:pStyle w:val="af3"/>
        <w:spacing w:line="300" w:lineRule="auto"/>
        <w:ind w:firstLineChars="192" w:firstLine="422"/>
        <w:rPr>
          <w:rFonts w:ascii="Times New Roman" w:hAnsi="Times New Roman" w:cs="Times New Roman"/>
          <w:sz w:val="22"/>
        </w:rPr>
      </w:pPr>
      <w:r>
        <w:rPr>
          <w:rFonts w:ascii="Times New Roman" w:hAnsi="Times New Roman" w:cs="Times New Roman"/>
          <w:sz w:val="22"/>
        </w:rPr>
        <w:t>13.1</w:t>
      </w:r>
      <w:r>
        <w:rPr>
          <w:rFonts w:ascii="Times New Roman" w:hAnsi="Times New Roman" w:cs="Times New Roman"/>
          <w:sz w:val="22"/>
        </w:rPr>
        <w:t>投标报价计算依据包括本项目的招标文件（包括提供的附件）、招标文件答疑或修改的补充文书、工作量清单、项目现场条件等。</w:t>
      </w:r>
    </w:p>
    <w:p w:rsidR="000638E0" w:rsidRDefault="000638E0" w:rsidP="000638E0">
      <w:pPr>
        <w:pStyle w:val="af3"/>
        <w:spacing w:line="300" w:lineRule="auto"/>
        <w:ind w:firstLineChars="192" w:firstLine="422"/>
        <w:rPr>
          <w:rFonts w:ascii="Times New Roman" w:hAnsi="Times New Roman" w:cs="Times New Roman"/>
          <w:sz w:val="22"/>
        </w:rPr>
      </w:pPr>
      <w:r>
        <w:rPr>
          <w:rFonts w:ascii="Times New Roman" w:hAnsi="Times New Roman" w:cs="Times New Roman"/>
          <w:sz w:val="22"/>
        </w:rPr>
        <w:t>13.2</w:t>
      </w:r>
      <w:r>
        <w:rPr>
          <w:rFonts w:ascii="Times New Roman" w:hAnsi="Times New Roman" w:cs="Times New Roman"/>
          <w:sz w:val="22"/>
        </w:rPr>
        <w:t>招标文件明确的服务范围、服务内容、服务期限、服务质量要求、</w:t>
      </w:r>
      <w:r>
        <w:rPr>
          <w:rFonts w:ascii="Times New Roman" w:hAnsi="Times New Roman" w:cs="Times New Roman"/>
          <w:color w:val="000000"/>
          <w:sz w:val="22"/>
        </w:rPr>
        <w:t>售后服务、</w:t>
      </w:r>
      <w:r>
        <w:rPr>
          <w:rFonts w:ascii="Times New Roman" w:hAnsi="Times New Roman" w:cs="Times New Roman"/>
          <w:sz w:val="22"/>
        </w:rPr>
        <w:t>管理要求与服务标准及考核要求等。</w:t>
      </w:r>
    </w:p>
    <w:p w:rsidR="000638E0" w:rsidRDefault="000638E0" w:rsidP="000638E0">
      <w:pPr>
        <w:spacing w:line="300" w:lineRule="auto"/>
        <w:ind w:firstLineChars="192" w:firstLine="422"/>
        <w:rPr>
          <w:rFonts w:ascii="Times New Roman" w:hAnsi="Times New Roman" w:cs="Times New Roman"/>
          <w:sz w:val="22"/>
        </w:rPr>
      </w:pPr>
      <w:r>
        <w:rPr>
          <w:rFonts w:ascii="Times New Roman" w:hAnsi="Times New Roman" w:cs="Times New Roman"/>
          <w:sz w:val="22"/>
        </w:rPr>
        <w:t>13.3</w:t>
      </w:r>
      <w:r>
        <w:rPr>
          <w:rFonts w:ascii="Times New Roman" w:hAnsi="Times New Roman" w:cs="Times New Roman"/>
          <w:sz w:val="22"/>
        </w:rPr>
        <w:t>服务内容一览表说明</w:t>
      </w:r>
    </w:p>
    <w:p w:rsidR="000638E0" w:rsidRDefault="000638E0" w:rsidP="000638E0">
      <w:pPr>
        <w:spacing w:line="300" w:lineRule="auto"/>
        <w:ind w:firstLineChars="192" w:firstLine="422"/>
        <w:rPr>
          <w:rFonts w:ascii="Times New Roman" w:hAnsi="Times New Roman" w:cs="Times New Roman"/>
          <w:sz w:val="22"/>
        </w:rPr>
      </w:pPr>
      <w:r>
        <w:rPr>
          <w:rFonts w:ascii="Times New Roman" w:hAnsi="Times New Roman" w:cs="Times New Roman"/>
          <w:sz w:val="22"/>
        </w:rPr>
        <w:t>13.3.1</w:t>
      </w:r>
      <w:r>
        <w:rPr>
          <w:rFonts w:ascii="Times New Roman" w:hAnsi="Times New Roman" w:cs="Times New Roman"/>
          <w:sz w:val="22"/>
        </w:rPr>
        <w:t>服务内容一览表说明应与投标人须知、合同条件、项目质量标准和要求等文件结合起来理解或解释。</w:t>
      </w:r>
    </w:p>
    <w:p w:rsidR="000638E0" w:rsidRDefault="000638E0" w:rsidP="000638E0">
      <w:pPr>
        <w:spacing w:line="300" w:lineRule="auto"/>
        <w:ind w:firstLineChars="192" w:firstLine="422"/>
        <w:rPr>
          <w:rFonts w:ascii="Times New Roman" w:hAnsi="Times New Roman" w:cs="Times New Roman"/>
          <w:sz w:val="22"/>
        </w:rPr>
      </w:pPr>
      <w:r>
        <w:rPr>
          <w:rFonts w:ascii="Times New Roman" w:hAnsi="Times New Roman" w:cs="Times New Roman"/>
          <w:sz w:val="22"/>
        </w:rPr>
        <w:t>13.3.2</w:t>
      </w:r>
      <w:r>
        <w:rPr>
          <w:rFonts w:ascii="Times New Roman" w:hAnsi="Times New Roman" w:cs="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0638E0" w:rsidRDefault="000638E0" w:rsidP="000638E0">
      <w:pPr>
        <w:spacing w:line="300" w:lineRule="auto"/>
        <w:ind w:firstLineChars="192" w:firstLine="424"/>
        <w:rPr>
          <w:rFonts w:ascii="Times New Roman" w:hAnsi="Times New Roman" w:cs="Times New Roman"/>
          <w:b/>
          <w:sz w:val="22"/>
        </w:rPr>
      </w:pPr>
    </w:p>
    <w:p w:rsidR="000638E0" w:rsidRDefault="000638E0" w:rsidP="000638E0">
      <w:pPr>
        <w:spacing w:line="300" w:lineRule="auto"/>
        <w:ind w:firstLineChars="192" w:firstLine="424"/>
        <w:outlineLvl w:val="2"/>
        <w:rPr>
          <w:rFonts w:ascii="Times New Roman" w:hAnsi="Times New Roman" w:cs="Times New Roman"/>
          <w:b/>
          <w:sz w:val="22"/>
        </w:rPr>
      </w:pPr>
      <w:bookmarkStart w:id="19" w:name="_Toc192234050"/>
      <w:r>
        <w:rPr>
          <w:rFonts w:ascii="Times New Roman" w:hAnsi="Times New Roman" w:cs="Times New Roman"/>
          <w:b/>
          <w:sz w:val="22"/>
        </w:rPr>
        <w:t>14</w:t>
      </w:r>
      <w:r>
        <w:rPr>
          <w:rFonts w:ascii="Times New Roman" w:hAnsi="Times New Roman" w:cs="Times New Roman"/>
          <w:b/>
          <w:sz w:val="22"/>
        </w:rPr>
        <w:t>投标报价内容</w:t>
      </w:r>
      <w:bookmarkEnd w:id="19"/>
    </w:p>
    <w:p w:rsidR="000638E0" w:rsidRDefault="000638E0" w:rsidP="000638E0">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14.1</w:t>
      </w:r>
      <w:r>
        <w:rPr>
          <w:rFonts w:ascii="Times New Roman" w:hAnsi="Times New Roman" w:cs="Times New Roman"/>
          <w:sz w:val="22"/>
        </w:rPr>
        <w:t>依据本项目的招标范围和内容，中标人提供项目服务，其投标报价应包括以下费用：</w:t>
      </w:r>
    </w:p>
    <w:p w:rsidR="000638E0" w:rsidRPr="00E22588" w:rsidRDefault="000638E0" w:rsidP="00E22588">
      <w:pPr>
        <w:adjustRightInd w:val="0"/>
        <w:snapToGrid w:val="0"/>
        <w:spacing w:line="300" w:lineRule="auto"/>
        <w:ind w:firstLineChars="192" w:firstLine="422"/>
        <w:jc w:val="left"/>
        <w:rPr>
          <w:rFonts w:ascii="Times New Roman" w:hAnsi="Times New Roman" w:cs="Times New Roman"/>
          <w:bCs/>
          <w:sz w:val="22"/>
        </w:rPr>
      </w:pPr>
      <w:bookmarkStart w:id="20" w:name="_GoBack"/>
      <w:r w:rsidRPr="00E22588">
        <w:rPr>
          <w:rFonts w:ascii="Times New Roman" w:hAnsi="Times New Roman" w:cs="Times New Roman" w:hint="eastAsia"/>
          <w:sz w:val="22"/>
        </w:rPr>
        <w:t>等保测评过程中所包含的所有费用</w:t>
      </w:r>
      <w:r w:rsidRPr="00E22588">
        <w:rPr>
          <w:rFonts w:ascii="Times New Roman" w:hAnsi="Times New Roman" w:cs="Times New Roman"/>
          <w:sz w:val="22"/>
        </w:rPr>
        <w:t>。</w:t>
      </w:r>
    </w:p>
    <w:bookmarkEnd w:id="20"/>
    <w:p w:rsidR="000638E0" w:rsidRDefault="000638E0" w:rsidP="000638E0">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color w:val="000000"/>
          <w:sz w:val="22"/>
        </w:rPr>
        <w:t>14.2</w:t>
      </w:r>
      <w:r>
        <w:rPr>
          <w:rFonts w:ascii="Times New Roman"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0638E0" w:rsidRDefault="000638E0" w:rsidP="000638E0">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14.3</w:t>
      </w:r>
      <w:r>
        <w:rPr>
          <w:rFonts w:ascii="Times New Roman" w:hAnsi="Times New Roman" w:cs="Times New Roman"/>
          <w:color w:val="000000"/>
          <w:sz w:val="22"/>
        </w:rPr>
        <w:t>投标报价应将所有工作内容考虑在内，如有漏项或缺项，均属于投标人的风险，</w:t>
      </w:r>
      <w:r>
        <w:rPr>
          <w:rFonts w:ascii="Times New Roman" w:hAnsi="Times New Roman" w:cs="Times New Roman"/>
          <w:sz w:val="22"/>
        </w:rPr>
        <w:t>其费用视作已分配在报价明细表内单价或总价之中</w:t>
      </w:r>
      <w:r>
        <w:rPr>
          <w:rFonts w:ascii="Times New Roman" w:hAnsi="Times New Roman" w:cs="Times New Roman"/>
          <w:color w:val="000000"/>
          <w:sz w:val="22"/>
        </w:rPr>
        <w:t>。投标人应逐项计算并填写单价、合计价和总价。</w:t>
      </w:r>
    </w:p>
    <w:p w:rsidR="000638E0" w:rsidRDefault="000638E0" w:rsidP="000638E0">
      <w:pPr>
        <w:adjustRightInd w:val="0"/>
        <w:snapToGrid w:val="0"/>
        <w:spacing w:line="300" w:lineRule="auto"/>
        <w:ind w:firstLineChars="192" w:firstLine="422"/>
        <w:jc w:val="left"/>
        <w:rPr>
          <w:rFonts w:ascii="Times New Roman" w:hAnsi="Times New Roman" w:cs="Times New Roman"/>
          <w:b/>
          <w:color w:val="FF0000"/>
          <w:sz w:val="22"/>
          <w:u w:val="wavyHeavy"/>
        </w:rPr>
      </w:pPr>
      <w:r>
        <w:rPr>
          <w:rFonts w:ascii="Times New Roman" w:hAnsi="Times New Roman" w:cs="Times New Roman"/>
          <w:sz w:val="22"/>
        </w:rPr>
        <w:t>14.4</w:t>
      </w:r>
      <w:r>
        <w:rPr>
          <w:rFonts w:ascii="Times New Roman" w:hAnsi="Times New Roman" w:cs="Times New Roman"/>
          <w:color w:val="000000"/>
          <w:sz w:val="22"/>
        </w:rPr>
        <w:t>投标人应考虑本项目可能存在的其他任何风险因素，包括政策性调价、人工和材料成本增涨、因设备使用年限增长引起的维修成本增加和效能衰减等。</w:t>
      </w:r>
    </w:p>
    <w:p w:rsidR="000638E0" w:rsidRDefault="000638E0" w:rsidP="000638E0">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14.5</w:t>
      </w:r>
      <w:r>
        <w:rPr>
          <w:rFonts w:ascii="Times New Roman" w:hAnsi="Times New Roman" w:cs="Times New Roman"/>
          <w:color w:val="000000"/>
          <w:sz w:val="22"/>
        </w:rPr>
        <w:t>投标人按照投标文件格式中所附的表式完整地填写开标一览表及各类投标报价明细表，说明其拟提供服务的内容、数量、价格构成等。</w:t>
      </w:r>
    </w:p>
    <w:p w:rsidR="000638E0" w:rsidRDefault="000638E0" w:rsidP="000638E0">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sz w:val="22"/>
        </w:rPr>
        <w:t>14.6</w:t>
      </w:r>
      <w:r>
        <w:rPr>
          <w:rFonts w:ascii="Times New Roman" w:hAnsi="Times New Roman" w:cs="Times New Roman"/>
          <w:color w:val="000000"/>
          <w:sz w:val="22"/>
        </w:rPr>
        <w:t>投标人只需在《开标一览表》中报出对应服务期限的投标价格即可。</w:t>
      </w:r>
    </w:p>
    <w:p w:rsidR="000638E0" w:rsidRDefault="000638E0" w:rsidP="000638E0">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14.7 </w:t>
      </w:r>
      <w:r>
        <w:rPr>
          <w:rFonts w:ascii="Times New Roman" w:hAnsi="Times New Roman" w:cs="Times New Roman"/>
          <w:sz w:val="22"/>
        </w:rPr>
        <w:t>投标报价组成详见第四章</w:t>
      </w:r>
      <w:r>
        <w:rPr>
          <w:rFonts w:ascii="Times New Roman" w:hAnsi="Times New Roman" w:cs="Times New Roman"/>
          <w:sz w:val="22"/>
        </w:rPr>
        <w:t>“</w:t>
      </w:r>
      <w:r>
        <w:rPr>
          <w:rFonts w:ascii="Times New Roman" w:hAnsi="Times New Roman" w:cs="Times New Roman"/>
          <w:sz w:val="22"/>
        </w:rPr>
        <w:t>投标报价明细表</w:t>
      </w:r>
      <w:r>
        <w:rPr>
          <w:rFonts w:ascii="Times New Roman" w:hAnsi="Times New Roman" w:cs="Times New Roman"/>
          <w:sz w:val="22"/>
        </w:rPr>
        <w:t>”</w:t>
      </w:r>
    </w:p>
    <w:p w:rsidR="000638E0" w:rsidRDefault="000638E0" w:rsidP="000638E0">
      <w:pPr>
        <w:spacing w:line="300" w:lineRule="auto"/>
        <w:ind w:firstLineChars="192" w:firstLine="424"/>
        <w:outlineLvl w:val="2"/>
        <w:rPr>
          <w:rFonts w:ascii="Times New Roman" w:hAnsi="Times New Roman" w:cs="Times New Roman"/>
          <w:b/>
          <w:sz w:val="22"/>
        </w:rPr>
      </w:pPr>
      <w:bookmarkStart w:id="21" w:name="_Toc192234051"/>
      <w:r>
        <w:rPr>
          <w:rFonts w:ascii="Times New Roman" w:hAnsi="Times New Roman" w:cs="Times New Roman"/>
          <w:b/>
          <w:sz w:val="22"/>
        </w:rPr>
        <w:t>15</w:t>
      </w:r>
      <w:r>
        <w:rPr>
          <w:rFonts w:ascii="Times New Roman" w:hAnsi="Times New Roman" w:cs="Times New Roman"/>
          <w:b/>
          <w:sz w:val="22"/>
        </w:rPr>
        <w:t>投标报价控制性条款</w:t>
      </w:r>
      <w:bookmarkEnd w:id="21"/>
    </w:p>
    <w:p w:rsidR="000638E0" w:rsidRDefault="000638E0" w:rsidP="000638E0">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15.1 </w:t>
      </w:r>
      <w:r>
        <w:rPr>
          <w:rFonts w:ascii="Times New Roman" w:hAnsi="Times New Roman" w:cs="Times New Roman"/>
          <w:color w:val="000000"/>
          <w:sz w:val="22"/>
        </w:rPr>
        <w:t>投标报价不得超过公布的预算金额或最高限价，其中各年度或各分项报价（如有要求）均不得超过对应的预算金额或最高限价。</w:t>
      </w:r>
    </w:p>
    <w:p w:rsidR="000638E0" w:rsidRDefault="000638E0" w:rsidP="000638E0">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15.2 </w:t>
      </w:r>
      <w:r>
        <w:rPr>
          <w:rFonts w:ascii="Times New Roman" w:hAnsi="Times New Roman" w:cs="Times New Roman"/>
          <w:color w:val="000000"/>
          <w:sz w:val="22"/>
        </w:rPr>
        <w:t>本项目只允许有一个报价，任何有选择的报价将不予接受。</w:t>
      </w:r>
    </w:p>
    <w:p w:rsidR="000638E0" w:rsidRDefault="000638E0" w:rsidP="000638E0">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15.3 </w:t>
      </w:r>
      <w:r>
        <w:rPr>
          <w:rFonts w:ascii="Times New Roman"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0638E0" w:rsidRDefault="000638E0" w:rsidP="000638E0">
      <w:pPr>
        <w:adjustRightInd w:val="0"/>
        <w:snapToGrid w:val="0"/>
        <w:spacing w:line="300" w:lineRule="auto"/>
        <w:ind w:firstLineChars="192" w:firstLine="424"/>
        <w:jc w:val="left"/>
        <w:rPr>
          <w:rFonts w:ascii="Times New Roman" w:hAnsi="Times New Roman" w:cs="Times New Roman"/>
          <w:color w:val="000000"/>
          <w:sz w:val="22"/>
        </w:rPr>
      </w:pPr>
      <w:r>
        <w:rPr>
          <w:rFonts w:ascii="宋体" w:eastAsia="宋体" w:hAnsi="宋体" w:cs="宋体" w:hint="eastAsia"/>
          <w:b/>
          <w:bCs/>
          <w:color w:val="000000" w:themeColor="text1"/>
          <w:kern w:val="0"/>
          <w:sz w:val="22"/>
        </w:rPr>
        <w:t>★</w:t>
      </w:r>
      <w:r>
        <w:rPr>
          <w:rFonts w:ascii="Times New Roman" w:hAnsi="Times New Roman" w:cs="Times New Roman"/>
          <w:color w:val="000000"/>
          <w:sz w:val="22"/>
        </w:rPr>
        <w:t>15.4</w:t>
      </w:r>
      <w:r>
        <w:rPr>
          <w:rFonts w:ascii="Times New Roman" w:hAnsi="Times New Roman" w:cs="Times New Roman"/>
          <w:color w:val="000000"/>
          <w:sz w:val="22"/>
        </w:rPr>
        <w:t>经评标委员会审定，投标报价存在下列情形之一的，该投标文件作无效标处理：</w:t>
      </w:r>
    </w:p>
    <w:p w:rsidR="000638E0" w:rsidRDefault="000638E0" w:rsidP="000638E0">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lastRenderedPageBreak/>
        <w:t>15.4.1</w:t>
      </w:r>
      <w:r>
        <w:rPr>
          <w:rFonts w:ascii="Times New Roman" w:hAnsi="Times New Roman" w:cs="Times New Roman"/>
          <w:color w:val="000000"/>
          <w:sz w:val="22"/>
        </w:rPr>
        <w:t>投标报价和技术方案明显不相符的；</w:t>
      </w:r>
    </w:p>
    <w:p w:rsidR="000638E0" w:rsidRDefault="000638E0" w:rsidP="000638E0">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15.4.2 </w:t>
      </w:r>
      <w:r>
        <w:rPr>
          <w:rFonts w:ascii="Times New Roman" w:hAnsi="Times New Roman" w:cs="Times New Roman"/>
          <w:color w:val="000000"/>
          <w:sz w:val="22"/>
        </w:rPr>
        <w:t>投标报价中缩减服务内容一览表内容的；</w:t>
      </w:r>
    </w:p>
    <w:p w:rsidR="000638E0" w:rsidRDefault="000638E0" w:rsidP="000638E0">
      <w:pPr>
        <w:snapToGrid w:val="0"/>
        <w:spacing w:line="300" w:lineRule="auto"/>
        <w:ind w:firstLineChars="192" w:firstLine="424"/>
        <w:rPr>
          <w:rFonts w:ascii="Times New Roman" w:hAnsi="Times New Roman" w:cs="Times New Roman"/>
          <w:b/>
          <w:color w:val="FF0000"/>
          <w:sz w:val="22"/>
          <w:u w:val="wavyHeavy"/>
        </w:rPr>
      </w:pPr>
    </w:p>
    <w:p w:rsidR="000638E0" w:rsidRDefault="000638E0" w:rsidP="000638E0">
      <w:pPr>
        <w:snapToGrid w:val="0"/>
        <w:spacing w:line="300" w:lineRule="auto"/>
        <w:ind w:firstLineChars="192" w:firstLine="424"/>
        <w:rPr>
          <w:rFonts w:ascii="Times New Roman" w:hAnsi="Times New Roman" w:cs="Times New Roman"/>
          <w:b/>
          <w:color w:val="FF0000"/>
          <w:sz w:val="22"/>
          <w:u w:val="wavyHeavy"/>
        </w:rPr>
      </w:pPr>
    </w:p>
    <w:p w:rsidR="000638E0" w:rsidRDefault="000638E0" w:rsidP="000638E0">
      <w:pPr>
        <w:adjustRightInd w:val="0"/>
        <w:snapToGrid w:val="0"/>
        <w:spacing w:line="300" w:lineRule="auto"/>
        <w:jc w:val="center"/>
        <w:outlineLvl w:val="1"/>
        <w:rPr>
          <w:rFonts w:ascii="Times New Roman" w:eastAsia="黑体" w:hAnsi="Times New Roman" w:cs="Times New Roman"/>
          <w:color w:val="000000"/>
          <w:sz w:val="30"/>
          <w:szCs w:val="30"/>
        </w:rPr>
      </w:pPr>
      <w:bookmarkStart w:id="22" w:name="_Toc486947670"/>
      <w:bookmarkStart w:id="23" w:name="_Toc192234053"/>
      <w:r>
        <w:rPr>
          <w:rFonts w:ascii="Times New Roman" w:eastAsia="黑体" w:hAnsi="Times New Roman" w:cs="Times New Roman"/>
          <w:color w:val="000000"/>
          <w:sz w:val="30"/>
          <w:szCs w:val="30"/>
        </w:rPr>
        <w:t>五、政府采购政策</w:t>
      </w:r>
      <w:bookmarkEnd w:id="22"/>
      <w:bookmarkEnd w:id="23"/>
    </w:p>
    <w:p w:rsidR="000638E0" w:rsidRDefault="000638E0" w:rsidP="000638E0">
      <w:pPr>
        <w:adjustRightInd w:val="0"/>
        <w:snapToGrid w:val="0"/>
        <w:spacing w:line="300" w:lineRule="auto"/>
        <w:ind w:firstLineChars="200" w:firstLine="442"/>
        <w:outlineLvl w:val="2"/>
        <w:rPr>
          <w:rFonts w:ascii="Times New Roman" w:hAnsi="Times New Roman" w:cs="Times New Roman"/>
          <w:b/>
          <w:sz w:val="22"/>
        </w:rPr>
      </w:pPr>
      <w:bookmarkStart w:id="24" w:name="_Toc192234056"/>
      <w:bookmarkStart w:id="25" w:name="_Toc497230834"/>
      <w:r>
        <w:rPr>
          <w:rFonts w:ascii="Times New Roman" w:hAnsi="Times New Roman" w:cs="Times New Roman"/>
          <w:b/>
          <w:sz w:val="22"/>
        </w:rPr>
        <w:t>1</w:t>
      </w:r>
      <w:r>
        <w:rPr>
          <w:rFonts w:ascii="Times New Roman" w:hAnsi="Times New Roman" w:cs="Times New Roman" w:hint="eastAsia"/>
          <w:b/>
          <w:sz w:val="22"/>
        </w:rPr>
        <w:t>6</w:t>
      </w:r>
      <w:r>
        <w:rPr>
          <w:rFonts w:ascii="Times New Roman" w:hAnsi="Times New Roman" w:cs="Times New Roman"/>
          <w:b/>
          <w:sz w:val="22"/>
        </w:rPr>
        <w:t>促进中小企业发展</w:t>
      </w:r>
      <w:bookmarkEnd w:id="24"/>
      <w:bookmarkEnd w:id="25"/>
    </w:p>
    <w:p w:rsidR="000638E0" w:rsidRDefault="000638E0" w:rsidP="000638E0">
      <w:pPr>
        <w:tabs>
          <w:tab w:val="left" w:pos="3060"/>
        </w:tabs>
        <w:adjustRightInd w:val="0"/>
        <w:snapToGrid w:val="0"/>
        <w:spacing w:line="300" w:lineRule="auto"/>
        <w:ind w:firstLineChars="200" w:firstLine="440"/>
        <w:rPr>
          <w:rFonts w:ascii="Times New Roman" w:hAnsi="Times New Roman" w:cs="Times New Roman"/>
          <w:sz w:val="22"/>
        </w:rPr>
      </w:pPr>
      <w:bookmarkStart w:id="26" w:name="_Toc506191162"/>
      <w:bookmarkStart w:id="27" w:name="_Toc481849906"/>
      <w:bookmarkStart w:id="28" w:name="_Toc495411567"/>
      <w:bookmarkStart w:id="29" w:name="_Toc486604822"/>
      <w:r>
        <w:rPr>
          <w:rFonts w:ascii="Times New Roman" w:hAnsi="Times New Roman" w:cs="Times New Roman"/>
          <w:sz w:val="22"/>
        </w:rPr>
        <w:t>1</w:t>
      </w:r>
      <w:r>
        <w:rPr>
          <w:rFonts w:ascii="Times New Roman" w:hAnsi="Times New Roman" w:cs="Times New Roman" w:hint="eastAsia"/>
          <w:sz w:val="22"/>
        </w:rPr>
        <w:t>6</w:t>
      </w:r>
      <w:r>
        <w:rPr>
          <w:rFonts w:ascii="Times New Roman" w:hAnsi="Times New Roman" w:cs="Times New Roman"/>
          <w:bCs/>
          <w:sz w:val="22"/>
        </w:rPr>
        <w:t xml:space="preserve">.1 </w:t>
      </w:r>
      <w:r>
        <w:rPr>
          <w:rFonts w:ascii="Times New Roman" w:hAnsi="Times New Roman" w:cs="Times New Roman"/>
          <w:sz w:val="22"/>
        </w:rPr>
        <w:t>中小企业（含中型、小型、微型企业，下同）的划定按照《中小企业划型标准规定》（工信部联企业</w:t>
      </w:r>
      <w:r>
        <w:rPr>
          <w:rFonts w:ascii="Times New Roman" w:hAnsi="Times New Roman"/>
          <w:sz w:val="22"/>
        </w:rPr>
        <w:t>〔</w:t>
      </w:r>
      <w:r>
        <w:rPr>
          <w:rFonts w:ascii="Times New Roman" w:hAnsi="Times New Roman" w:cs="Times New Roman"/>
          <w:sz w:val="22"/>
        </w:rPr>
        <w:t>2011</w:t>
      </w:r>
      <w:r>
        <w:rPr>
          <w:rFonts w:ascii="Times New Roman" w:hAnsi="Times New Roman"/>
          <w:sz w:val="22"/>
        </w:rPr>
        <w:t>〕</w:t>
      </w:r>
      <w:r>
        <w:rPr>
          <w:rFonts w:ascii="Times New Roman" w:hAnsi="Times New Roman" w:cs="Times New Roman"/>
          <w:sz w:val="22"/>
        </w:rPr>
        <w:t>300</w:t>
      </w:r>
      <w:r>
        <w:rPr>
          <w:rFonts w:ascii="Times New Roman" w:hAnsi="Times New Roman" w:cs="Times New Roman"/>
          <w:sz w:val="22"/>
        </w:rPr>
        <w:t>号）执行，参加投标的中小企业应当提供《中小企业声明函》（具体格式见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），反之，视作非中小企业，不享受相应的扶持政策。如项目允许联合体参与竞争的，则联合体中的中小企业均应按本款要求提供《中小企业声明函》。</w:t>
      </w:r>
    </w:p>
    <w:p w:rsidR="000638E0" w:rsidRDefault="000638E0" w:rsidP="000638E0">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w:t>
      </w:r>
      <w:r>
        <w:rPr>
          <w:rFonts w:ascii="Times New Roman" w:hAnsi="Times New Roman" w:cs="Times New Roman" w:hint="eastAsia"/>
          <w:sz w:val="22"/>
        </w:rPr>
        <w:t>6</w:t>
      </w:r>
      <w:r>
        <w:rPr>
          <w:rFonts w:ascii="Times New Roman" w:hAnsi="Times New Roman" w:cs="Times New Roman"/>
          <w:sz w:val="22"/>
        </w:rPr>
        <w:t xml:space="preserve">.2 </w:t>
      </w:r>
      <w:r>
        <w:rPr>
          <w:rFonts w:ascii="Times New Roman" w:hAnsi="Times New Roman" w:cs="Times New Roman"/>
          <w:sz w:val="22"/>
        </w:rPr>
        <w:t>依据市财政局</w:t>
      </w:r>
      <w:r>
        <w:rPr>
          <w:rFonts w:ascii="Times New Roman" w:hAnsi="Times New Roman" w:cs="Times New Roman"/>
          <w:sz w:val="22"/>
        </w:rPr>
        <w:t>2015</w:t>
      </w:r>
      <w:r>
        <w:rPr>
          <w:rFonts w:ascii="Times New Roman" w:hAnsi="Times New Roman" w:cs="Times New Roman"/>
          <w:sz w:val="22"/>
        </w:rPr>
        <w:t>年</w:t>
      </w:r>
      <w:r>
        <w:rPr>
          <w:rFonts w:ascii="Times New Roman" w:hAnsi="Times New Roman" w:cs="Times New Roman"/>
          <w:sz w:val="22"/>
        </w:rPr>
        <w:t>9</w:t>
      </w:r>
      <w:r>
        <w:rPr>
          <w:rFonts w:ascii="Times New Roman" w:hAnsi="Times New Roman" w:cs="Times New Roman"/>
          <w:sz w:val="22"/>
        </w:rPr>
        <w:t>月发布的《</w:t>
      </w:r>
      <w:r>
        <w:rPr>
          <w:rFonts w:ascii="Times New Roman" w:hAnsi="Times New Roman" w:cs="Times New Roman"/>
        </w:rPr>
        <w:t>关于执行促进中小企业发展政策相关事宜的通知</w:t>
      </w:r>
      <w:r>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cs="Times New Roman" w:hint="eastAsia"/>
          <w:sz w:val="22"/>
        </w:rPr>
        <w:t>管理</w:t>
      </w:r>
      <w:r>
        <w:rPr>
          <w:rFonts w:ascii="Times New Roman" w:hAnsi="Times New Roman" w:cs="Times New Roman"/>
          <w:sz w:val="22"/>
        </w:rPr>
        <w:t>办法》。</w:t>
      </w:r>
    </w:p>
    <w:p w:rsidR="000638E0" w:rsidRDefault="000638E0" w:rsidP="000638E0">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w:t>
      </w:r>
      <w:r>
        <w:rPr>
          <w:rFonts w:ascii="Times New Roman" w:hAnsi="Times New Roman" w:cs="Times New Roman" w:hint="eastAsia"/>
          <w:sz w:val="22"/>
        </w:rPr>
        <w:t>6</w:t>
      </w:r>
      <w:r>
        <w:rPr>
          <w:rFonts w:ascii="Times New Roman" w:hAnsi="Times New Roman" w:cs="Times New Roman"/>
          <w:sz w:val="22"/>
        </w:rPr>
        <w:t xml:space="preserve">.3 </w:t>
      </w:r>
      <w:r>
        <w:rPr>
          <w:rFonts w:ascii="Times New Roman" w:hAnsi="Times New Roman" w:cs="Times New Roman"/>
          <w:sz w:val="22"/>
        </w:rPr>
        <w:t>如项目允许联合体参与竞争的，组成联合体的大中型企业和其他自然人、法人或者其他组织，与小型、微型企业之间不得存在投资关系。</w:t>
      </w:r>
    </w:p>
    <w:p w:rsidR="000638E0" w:rsidRDefault="000638E0" w:rsidP="000638E0">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w:t>
      </w:r>
      <w:r>
        <w:rPr>
          <w:rFonts w:ascii="Times New Roman" w:hAnsi="Times New Roman" w:cs="Times New Roman" w:hint="eastAsia"/>
          <w:sz w:val="22"/>
        </w:rPr>
        <w:t>6</w:t>
      </w:r>
      <w:r>
        <w:rPr>
          <w:rFonts w:ascii="Times New Roman" w:hAnsi="Times New Roman" w:cs="Times New Roman"/>
          <w:sz w:val="22"/>
        </w:rPr>
        <w:t>.4</w:t>
      </w:r>
      <w:r>
        <w:rPr>
          <w:rFonts w:ascii="Times New Roman" w:hAnsi="Times New Roman" w:cs="Times New Roman"/>
          <w:sz w:val="22"/>
        </w:rPr>
        <w:t>对于小型、微型企业，按照《政府采购促进中小企业发展</w:t>
      </w:r>
      <w:r>
        <w:rPr>
          <w:rFonts w:ascii="Times New Roman" w:hAnsi="Times New Roman" w:cs="Times New Roman" w:hint="eastAsia"/>
          <w:sz w:val="22"/>
        </w:rPr>
        <w:t>管理</w:t>
      </w:r>
      <w:r>
        <w:rPr>
          <w:rFonts w:ascii="Times New Roman" w:hAnsi="Times New Roman" w:cs="Times New Roman"/>
          <w:sz w:val="22"/>
        </w:rPr>
        <w:t>办法》（财库</w:t>
      </w:r>
      <w:r>
        <w:rPr>
          <w:rFonts w:ascii="Times New Roman" w:hAnsi="Times New Roman"/>
          <w:sz w:val="22"/>
        </w:rPr>
        <w:t>〔</w:t>
      </w:r>
      <w:r>
        <w:rPr>
          <w:rFonts w:ascii="Times New Roman" w:hAnsi="Times New Roman" w:cs="Times New Roman"/>
          <w:sz w:val="22"/>
        </w:rPr>
        <w:t>20</w:t>
      </w:r>
      <w:r>
        <w:rPr>
          <w:rFonts w:ascii="Times New Roman" w:hAnsi="Times New Roman" w:cs="Times New Roman" w:hint="eastAsia"/>
          <w:sz w:val="22"/>
        </w:rPr>
        <w:t>20</w:t>
      </w:r>
      <w:r>
        <w:rPr>
          <w:rFonts w:ascii="Times New Roman" w:hAnsi="Times New Roman"/>
          <w:sz w:val="22"/>
        </w:rPr>
        <w:t>〕</w:t>
      </w:r>
      <w:r>
        <w:rPr>
          <w:rFonts w:ascii="Times New Roman" w:hAnsi="Times New Roman" w:cs="Times New Roman" w:hint="eastAsia"/>
          <w:sz w:val="22"/>
        </w:rPr>
        <w:t>46</w:t>
      </w:r>
      <w:r>
        <w:rPr>
          <w:rFonts w:ascii="Times New Roman" w:hAnsi="Times New Roman" w:cs="Times New Roman"/>
          <w:sz w:val="22"/>
        </w:rPr>
        <w:t>号）</w:t>
      </w:r>
      <w:r>
        <w:rPr>
          <w:rFonts w:hint="eastAsia"/>
          <w:sz w:val="22"/>
        </w:rPr>
        <w:t>和《关于进一步加大政府采购支持中小企业力度的通知》</w:t>
      </w:r>
      <w:r>
        <w:rPr>
          <w:sz w:val="22"/>
        </w:rPr>
        <w:t>（财库</w:t>
      </w:r>
      <w:r>
        <w:rPr>
          <w:rFonts w:ascii="Times New Roman" w:hAnsi="Times New Roman"/>
          <w:sz w:val="22"/>
        </w:rPr>
        <w:t>〔</w:t>
      </w:r>
      <w:r>
        <w:rPr>
          <w:rFonts w:hint="eastAsia"/>
          <w:sz w:val="22"/>
        </w:rPr>
        <w:t>2022</w:t>
      </w:r>
      <w:r>
        <w:rPr>
          <w:rFonts w:ascii="Times New Roman" w:hAnsi="Times New Roman"/>
          <w:sz w:val="22"/>
        </w:rPr>
        <w:t>〕</w:t>
      </w:r>
      <w:r>
        <w:rPr>
          <w:rFonts w:hint="eastAsia"/>
          <w:sz w:val="22"/>
        </w:rPr>
        <w:t>19</w:t>
      </w:r>
      <w:r>
        <w:rPr>
          <w:sz w:val="22"/>
        </w:rPr>
        <w:t>号）</w:t>
      </w:r>
      <w:r>
        <w:rPr>
          <w:rFonts w:ascii="Times New Roman" w:hAnsi="Times New Roman" w:cs="Times New Roman"/>
          <w:sz w:val="22"/>
        </w:rPr>
        <w:t>规定，其报价给予</w:t>
      </w:r>
      <w:r>
        <w:rPr>
          <w:rFonts w:hint="eastAsia"/>
          <w:b/>
          <w:color w:val="FF0000"/>
          <w:sz w:val="22"/>
          <w:u w:val="single"/>
        </w:rPr>
        <w:t>10</w:t>
      </w:r>
      <w:r>
        <w:rPr>
          <w:b/>
          <w:color w:val="FF0000"/>
          <w:sz w:val="22"/>
          <w:u w:val="single"/>
        </w:rPr>
        <w:t>%</w:t>
      </w:r>
      <w:r>
        <w:rPr>
          <w:rFonts w:ascii="Times New Roman" w:hAnsi="Times New Roman" w:cs="Times New Roman"/>
          <w:sz w:val="22"/>
        </w:rPr>
        <w:t>的扣除，用扣除后的价格参与评审。</w:t>
      </w:r>
    </w:p>
    <w:p w:rsidR="000638E0" w:rsidRDefault="000638E0" w:rsidP="000638E0">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w:t>
      </w:r>
      <w:r>
        <w:rPr>
          <w:rFonts w:ascii="Times New Roman" w:hAnsi="Times New Roman" w:cs="Times New Roman" w:hint="eastAsia"/>
          <w:sz w:val="22"/>
        </w:rPr>
        <w:t>6</w:t>
      </w:r>
      <w:r>
        <w:rPr>
          <w:rFonts w:ascii="Times New Roman" w:hAnsi="Times New Roman" w:cs="Times New Roman"/>
          <w:sz w:val="22"/>
        </w:rPr>
        <w:t>.5</w:t>
      </w:r>
      <w:r>
        <w:rPr>
          <w:rFonts w:ascii="Times New Roman" w:hAnsi="Times New Roman" w:cs="Times New Roman"/>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rFonts w:ascii="Times New Roman" w:hAnsi="Times New Roman" w:cs="Times New Roman"/>
          <w:sz w:val="22"/>
        </w:rPr>
        <w:t>的扣除，用扣除后的价格参与评审。反之，依照联合体协议约定，小型、微型企业的协议合同金额占到联合体协议合同总金额</w:t>
      </w:r>
      <w:r>
        <w:rPr>
          <w:rFonts w:ascii="Times New Roman" w:hAnsi="Times New Roman" w:cs="Times New Roman"/>
          <w:sz w:val="22"/>
        </w:rPr>
        <w:t>30%</w:t>
      </w:r>
      <w:r>
        <w:rPr>
          <w:rFonts w:ascii="Times New Roman" w:hAnsi="Times New Roman" w:cs="Times New Roman"/>
          <w:sz w:val="22"/>
        </w:rPr>
        <w:t>以上的，给予联合体</w:t>
      </w:r>
      <w:r>
        <w:rPr>
          <w:rFonts w:hint="eastAsia"/>
          <w:b/>
          <w:color w:val="FF0000"/>
          <w:sz w:val="22"/>
          <w:u w:val="single"/>
        </w:rPr>
        <w:t>4</w:t>
      </w:r>
      <w:r>
        <w:rPr>
          <w:b/>
          <w:color w:val="FF0000"/>
          <w:sz w:val="22"/>
          <w:u w:val="single"/>
        </w:rPr>
        <w:t>%</w:t>
      </w:r>
      <w:r>
        <w:rPr>
          <w:rFonts w:ascii="Times New Roman" w:hAnsi="Times New Roman" w:cs="Times New Roman"/>
          <w:sz w:val="22"/>
        </w:rPr>
        <w:t>的价格扣除，用扣除后的价格参与评审。</w:t>
      </w:r>
    </w:p>
    <w:p w:rsidR="000638E0" w:rsidRDefault="000638E0" w:rsidP="000638E0">
      <w:pPr>
        <w:adjustRightInd w:val="0"/>
        <w:snapToGrid w:val="0"/>
        <w:spacing w:line="300" w:lineRule="auto"/>
        <w:ind w:firstLineChars="200" w:firstLine="440"/>
        <w:rPr>
          <w:rFonts w:ascii="Times New Roman" w:hAnsi="Times New Roman" w:cs="Times New Roman"/>
          <w:kern w:val="0"/>
          <w:sz w:val="22"/>
        </w:rPr>
      </w:pPr>
      <w:r>
        <w:rPr>
          <w:rFonts w:ascii="Times New Roman" w:hAnsi="Times New Roman" w:cs="Times New Roman"/>
          <w:sz w:val="22"/>
        </w:rPr>
        <w:t>1</w:t>
      </w:r>
      <w:r>
        <w:rPr>
          <w:rFonts w:ascii="Times New Roman" w:hAnsi="Times New Roman" w:cs="Times New Roman" w:hint="eastAsia"/>
          <w:sz w:val="22"/>
        </w:rPr>
        <w:t>6</w:t>
      </w:r>
      <w:r>
        <w:rPr>
          <w:rFonts w:ascii="Times New Roman" w:hAnsi="Times New Roman" w:cs="Times New Roman"/>
          <w:sz w:val="22"/>
        </w:rPr>
        <w:t>.6</w:t>
      </w:r>
      <w:r>
        <w:rPr>
          <w:rFonts w:ascii="Times New Roman" w:hAnsi="Times New Roman" w:cs="Times New Roman"/>
          <w:sz w:val="22"/>
        </w:rPr>
        <w:t>供应商如提供虚假材料以谋取成交的，按照《政府采购法》有关条款处理，并记入供应商诚信档案。</w:t>
      </w:r>
    </w:p>
    <w:p w:rsidR="000638E0" w:rsidRDefault="000638E0" w:rsidP="000638E0">
      <w:pPr>
        <w:adjustRightInd w:val="0"/>
        <w:snapToGrid w:val="0"/>
        <w:spacing w:line="300" w:lineRule="auto"/>
        <w:ind w:firstLineChars="200" w:firstLine="442"/>
        <w:outlineLvl w:val="2"/>
        <w:rPr>
          <w:rFonts w:ascii="Times New Roman" w:hAnsi="Times New Roman" w:cs="Times New Roman"/>
          <w:b/>
          <w:sz w:val="22"/>
        </w:rPr>
      </w:pPr>
      <w:bookmarkStart w:id="30" w:name="_Toc495411569"/>
      <w:bookmarkStart w:id="31" w:name="_Toc192234057"/>
      <w:bookmarkEnd w:id="26"/>
      <w:bookmarkEnd w:id="27"/>
      <w:bookmarkEnd w:id="28"/>
      <w:bookmarkEnd w:id="29"/>
      <w:r>
        <w:rPr>
          <w:rFonts w:ascii="Times New Roman" w:hAnsi="Times New Roman" w:cs="Times New Roman" w:hint="eastAsia"/>
          <w:b/>
          <w:sz w:val="22"/>
        </w:rPr>
        <w:t>17</w:t>
      </w:r>
      <w:r>
        <w:rPr>
          <w:rFonts w:ascii="Times New Roman" w:hAnsi="Times New Roman" w:cs="Times New Roman"/>
          <w:b/>
          <w:sz w:val="22"/>
        </w:rPr>
        <w:t>促进残疾人就业</w:t>
      </w:r>
      <w:bookmarkEnd w:id="30"/>
      <w:r>
        <w:rPr>
          <w:rFonts w:ascii="Times New Roman" w:hAnsi="Times New Roman" w:cs="Times New Roman"/>
          <w:b/>
          <w:sz w:val="22"/>
        </w:rPr>
        <w:t>（注：仅残疾人福利单位适用）</w:t>
      </w:r>
      <w:bookmarkEnd w:id="31"/>
    </w:p>
    <w:p w:rsidR="000638E0" w:rsidRDefault="000638E0" w:rsidP="000638E0">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17</w:t>
      </w:r>
      <w:r>
        <w:rPr>
          <w:rFonts w:ascii="Times New Roman" w:hAnsi="Times New Roman" w:cs="Times New Roman"/>
          <w:sz w:val="22"/>
        </w:rPr>
        <w:t xml:space="preserve">.1 </w:t>
      </w:r>
      <w:bookmarkStart w:id="32" w:name="sendNo"/>
      <w:r>
        <w:rPr>
          <w:rFonts w:ascii="Times New Roman" w:hAnsi="Times New Roman" w:cs="Times New Roman"/>
          <w:sz w:val="22"/>
        </w:rPr>
        <w:t>符合财库</w:t>
      </w:r>
      <w:bookmarkEnd w:id="32"/>
      <w:r>
        <w:rPr>
          <w:rFonts w:ascii="Times New Roman" w:hAnsi="Times New Roman"/>
          <w:sz w:val="22"/>
        </w:rPr>
        <w:t>〔</w:t>
      </w:r>
      <w:r>
        <w:rPr>
          <w:rFonts w:ascii="Times New Roman" w:hAnsi="Times New Roman" w:cs="Times New Roman"/>
          <w:sz w:val="22"/>
        </w:rPr>
        <w:t>2017</w:t>
      </w:r>
      <w:r>
        <w:rPr>
          <w:rFonts w:ascii="Times New Roman" w:hAnsi="Times New Roman"/>
          <w:sz w:val="22"/>
        </w:rPr>
        <w:t>〕</w:t>
      </w:r>
      <w:r>
        <w:rPr>
          <w:rFonts w:ascii="Times New Roman" w:hAnsi="Times New Roman" w:cs="Times New Roman"/>
          <w:sz w:val="22"/>
        </w:rPr>
        <w:t>141</w:t>
      </w:r>
      <w:r>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rsidR="00B35B13" w:rsidRPr="000638E0" w:rsidRDefault="000638E0" w:rsidP="000638E0">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17</w:t>
      </w:r>
      <w:r>
        <w:rPr>
          <w:rFonts w:ascii="Times New Roman" w:hAnsi="Times New Roman" w:cs="Times New Roman"/>
          <w:sz w:val="22"/>
        </w:rPr>
        <w:t xml:space="preserve">.2 </w:t>
      </w:r>
      <w:r>
        <w:rPr>
          <w:rFonts w:ascii="Times New Roman" w:hAnsi="Times New Roman" w:cs="Times New Roman"/>
          <w:sz w:val="22"/>
        </w:rPr>
        <w:t>残疾人福利性单位在参加政府采购活动时，应当按财库</w:t>
      </w:r>
      <w:r>
        <w:rPr>
          <w:rFonts w:ascii="Times New Roman" w:hAnsi="Times New Roman"/>
          <w:sz w:val="22"/>
        </w:rPr>
        <w:t>〔</w:t>
      </w:r>
      <w:r>
        <w:rPr>
          <w:rFonts w:ascii="Times New Roman" w:hAnsi="Times New Roman" w:cs="Times New Roman"/>
          <w:sz w:val="22"/>
        </w:rPr>
        <w:t>2017</w:t>
      </w:r>
      <w:r>
        <w:rPr>
          <w:rFonts w:ascii="Times New Roman" w:hAnsi="Times New Roman"/>
          <w:sz w:val="22"/>
        </w:rPr>
        <w:t>〕</w:t>
      </w:r>
      <w:r>
        <w:rPr>
          <w:rFonts w:ascii="Times New Roman" w:hAnsi="Times New Roman" w:cs="Times New Roman"/>
          <w:sz w:val="22"/>
        </w:rPr>
        <w:t>141</w:t>
      </w:r>
      <w:r>
        <w:rPr>
          <w:rFonts w:ascii="Times New Roman" w:hAnsi="Times New Roman" w:cs="Times New Roman"/>
          <w:sz w:val="22"/>
        </w:rPr>
        <w:t>号规定的《残疾人福利性单位声明函》（具体格式详见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），并对声明的真实性负责。</w:t>
      </w:r>
    </w:p>
    <w:sectPr w:rsidR="00B35B13" w:rsidRPr="000638E0" w:rsidSect="00E22588">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nsid w:val="FFFFFF81"/>
    <w:multiLevelType w:val="singleLevel"/>
    <w:tmpl w:val="9BA82C7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0">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3">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9">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nsid w:val="4E7107F0"/>
    <w:multiLevelType w:val="multilevel"/>
    <w:tmpl w:val="4E7107F0"/>
    <w:lvl w:ilvl="0">
      <w:start w:val="1"/>
      <w:numFmt w:val="bullet"/>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1">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2">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5">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7">
    <w:nsid w:val="7755585C"/>
    <w:multiLevelType w:val="multilevel"/>
    <w:tmpl w:val="7755585C"/>
    <w:lvl w:ilvl="0">
      <w:start w:val="1"/>
      <w:numFmt w:val="bullet"/>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2"/>
  </w:num>
  <w:num w:numId="2">
    <w:abstractNumId w:val="16"/>
  </w:num>
  <w:num w:numId="3">
    <w:abstractNumId w:val="27"/>
  </w:num>
  <w:num w:numId="4">
    <w:abstractNumId w:val="20"/>
  </w:num>
  <w:num w:numId="5">
    <w:abstractNumId w:val="8"/>
  </w:num>
  <w:num w:numId="6">
    <w:abstractNumId w:val="12"/>
  </w:num>
  <w:num w:numId="7">
    <w:abstractNumId w:val="1"/>
  </w:num>
  <w:num w:numId="8">
    <w:abstractNumId w:val="0"/>
  </w:num>
  <w:num w:numId="9">
    <w:abstractNumId w:val="5"/>
  </w:num>
  <w:num w:numId="10">
    <w:abstractNumId w:val="15"/>
  </w:num>
  <w:num w:numId="11">
    <w:abstractNumId w:val="23"/>
  </w:num>
  <w:num w:numId="12">
    <w:abstractNumId w:val="4"/>
  </w:num>
  <w:num w:numId="13">
    <w:abstractNumId w:val="21"/>
  </w:num>
  <w:num w:numId="14">
    <w:abstractNumId w:val="6"/>
  </w:num>
  <w:num w:numId="15">
    <w:abstractNumId w:val="13"/>
  </w:num>
  <w:num w:numId="16">
    <w:abstractNumId w:val="1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4"/>
  </w:num>
  <w:num w:numId="21">
    <w:abstractNumId w:val="3"/>
  </w:num>
  <w:num w:numId="22">
    <w:abstractNumId w:val="7"/>
  </w:num>
  <w:num w:numId="23">
    <w:abstractNumId w:val="24"/>
  </w:num>
  <w:num w:numId="24">
    <w:abstractNumId w:val="19"/>
  </w:num>
  <w:num w:numId="25">
    <w:abstractNumId w:val="10"/>
  </w:num>
  <w:num w:numId="26">
    <w:abstractNumId w:val="22"/>
  </w:num>
  <w:num w:numId="27">
    <w:abstractNumId w:val="17"/>
  </w:num>
  <w:num w:numId="28">
    <w:abstractNumId w:val="8"/>
  </w:num>
  <w:num w:numId="29">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20D"/>
    <w:rsid w:val="00024A39"/>
    <w:rsid w:val="0005088D"/>
    <w:rsid w:val="000638E0"/>
    <w:rsid w:val="002B7EE9"/>
    <w:rsid w:val="00333D1B"/>
    <w:rsid w:val="00521F71"/>
    <w:rsid w:val="005A26F5"/>
    <w:rsid w:val="005C58CE"/>
    <w:rsid w:val="009B50D1"/>
    <w:rsid w:val="00B0552A"/>
    <w:rsid w:val="00B9271A"/>
    <w:rsid w:val="00C5620D"/>
    <w:rsid w:val="00DB73DF"/>
    <w:rsid w:val="00E22588"/>
    <w:rsid w:val="00FF1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0638E0"/>
    <w:pPr>
      <w:widowControl w:val="0"/>
      <w:jc w:val="both"/>
    </w:pPr>
    <w:rPr>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rFonts w:ascii="Calibri" w:hAnsi="Calibri"/>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ascii="Calibri" w:hAnsi="Calibri"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rPr>
      <w:rFonts w:ascii="Calibri" w:hAnsi="Calibri"/>
    </w:r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cs="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cs="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cs="Times New Roman"/>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hAnsi="Calibri"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hAnsi="Calibri"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rFonts w:ascii="Calibri" w:hAnsi="Calibri"/>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hAnsi="Calibri"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rFonts w:ascii="Calibri" w:hAnsi="Calibri"/>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ascii="Calibri" w:eastAsia="仿宋_GB2312" w:hAnsi="Calibri"/>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ascii="Calibri" w:eastAsia="仿宋_GB2312" w:hAnsi="Calibri"/>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hAnsi="Calibri"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hAnsi="Calibri"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hAnsi="Calibri"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rFonts w:ascii="Calibri" w:hAnsi="Calibri"/>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qFormat/>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s="Times New Roman"/>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table" w:styleId="afffffffffc">
    <w:name w:val="Table Grid"/>
    <w:basedOn w:val="ad"/>
    <w:uiPriority w:val="59"/>
    <w:qFormat/>
    <w:rsid w:val="000638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0638E0"/>
    <w:pPr>
      <w:widowControl w:val="0"/>
      <w:jc w:val="both"/>
    </w:pPr>
    <w:rPr>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rFonts w:ascii="Calibri" w:hAnsi="Calibri"/>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ascii="Calibri" w:hAnsi="Calibri"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rPr>
      <w:rFonts w:ascii="Calibri" w:hAnsi="Calibri"/>
    </w:r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cs="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cs="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cs="Times New Roman"/>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hAnsi="Calibri"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hAnsi="Calibri"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rFonts w:ascii="Calibri" w:hAnsi="Calibri"/>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hAnsi="Calibri"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rFonts w:ascii="Calibri" w:hAnsi="Calibri"/>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ascii="Calibri" w:eastAsia="仿宋_GB2312" w:hAnsi="Calibri"/>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ascii="Calibri" w:eastAsia="仿宋_GB2312" w:hAnsi="Calibri"/>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hAnsi="Calibri"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hAnsi="Calibri"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hAnsi="Calibri"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rFonts w:ascii="Calibri" w:hAnsi="Calibri"/>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qFormat/>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s="Times New Roman"/>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table" w:styleId="afffffffffc">
    <w:name w:val="Table Grid"/>
    <w:basedOn w:val="ad"/>
    <w:uiPriority w:val="59"/>
    <w:qFormat/>
    <w:rsid w:val="000638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3679</Words>
  <Characters>3790</Characters>
  <Application>Microsoft Office Word</Application>
  <DocSecurity>0</DocSecurity>
  <Lines>151</Lines>
  <Paragraphs>155</Paragraphs>
  <ScaleCrop>false</ScaleCrop>
  <Company/>
  <LinksUpToDate>false</LinksUpToDate>
  <CharactersWithSpaces>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2026-01-08T05:23:00Z</dcterms:created>
  <dcterms:modified xsi:type="dcterms:W3CDTF">2026-01-08T05:24:00Z</dcterms:modified>
</cp:coreProperties>
</file>