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0F" w:rsidRPr="00CE7B55" w:rsidRDefault="0002720F" w:rsidP="0002720F">
      <w:pPr>
        <w:widowControl/>
        <w:ind w:firstLineChars="200" w:firstLine="602"/>
        <w:jc w:val="center"/>
        <w:outlineLvl w:val="0"/>
        <w:rPr>
          <w:rFonts w:eastAsia="黑体"/>
          <w:b/>
          <w:kern w:val="0"/>
          <w:sz w:val="30"/>
          <w:szCs w:val="30"/>
        </w:rPr>
      </w:pPr>
      <w:bookmarkStart w:id="0" w:name="_Toc497211592"/>
      <w:bookmarkStart w:id="1" w:name="_Toc233902941"/>
      <w:r w:rsidRPr="00CE7B55">
        <w:rPr>
          <w:rFonts w:eastAsia="黑体" w:hint="eastAsia"/>
          <w:b/>
          <w:kern w:val="0"/>
          <w:sz w:val="30"/>
          <w:szCs w:val="30"/>
        </w:rPr>
        <w:t>浦东新区机关事务运行管理信息平台（二期）升级改造</w:t>
      </w:r>
      <w:r w:rsidRPr="00CE7B55">
        <w:rPr>
          <w:rFonts w:eastAsia="黑体"/>
          <w:b/>
          <w:kern w:val="0"/>
          <w:sz w:val="30"/>
          <w:szCs w:val="30"/>
        </w:rPr>
        <w:t>采购需求</w:t>
      </w:r>
      <w:bookmarkEnd w:id="0"/>
      <w:bookmarkEnd w:id="1"/>
    </w:p>
    <w:p w:rsidR="0002720F" w:rsidRPr="00CE7B55" w:rsidRDefault="0002720F" w:rsidP="0002720F">
      <w:pPr>
        <w:adjustRightInd w:val="0"/>
        <w:snapToGrid w:val="0"/>
        <w:jc w:val="center"/>
        <w:outlineLvl w:val="1"/>
        <w:rPr>
          <w:rFonts w:eastAsia="黑体"/>
          <w:sz w:val="30"/>
          <w:szCs w:val="30"/>
        </w:rPr>
      </w:pPr>
      <w:bookmarkStart w:id="2" w:name="_Toc497211593"/>
      <w:bookmarkStart w:id="3" w:name="_Toc233902942"/>
      <w:r w:rsidRPr="00CE7B55">
        <w:rPr>
          <w:rFonts w:eastAsia="黑体" w:hint="eastAsia"/>
          <w:sz w:val="30"/>
          <w:szCs w:val="30"/>
        </w:rPr>
        <w:t>一、</w:t>
      </w:r>
      <w:r w:rsidRPr="00CE7B55">
        <w:rPr>
          <w:rFonts w:eastAsia="黑体"/>
          <w:sz w:val="30"/>
          <w:szCs w:val="30"/>
        </w:rPr>
        <w:t>说明</w:t>
      </w:r>
      <w:bookmarkEnd w:id="2"/>
      <w:bookmarkEnd w:id="3"/>
    </w:p>
    <w:p w:rsidR="0002720F" w:rsidRPr="00CE7B55" w:rsidRDefault="0002720F" w:rsidP="0002720F">
      <w:pPr>
        <w:ind w:firstLineChars="192" w:firstLine="424"/>
        <w:outlineLvl w:val="2"/>
        <w:rPr>
          <w:b/>
          <w:sz w:val="22"/>
        </w:rPr>
      </w:pPr>
      <w:bookmarkStart w:id="4" w:name="_Toc497211594"/>
      <w:bookmarkStart w:id="5" w:name="_Toc233902943"/>
      <w:r w:rsidRPr="00CE7B55">
        <w:rPr>
          <w:b/>
          <w:sz w:val="22"/>
        </w:rPr>
        <w:t xml:space="preserve">1 </w:t>
      </w:r>
      <w:r w:rsidRPr="00CE7B55">
        <w:rPr>
          <w:b/>
          <w:sz w:val="22"/>
        </w:rPr>
        <w:t>总则</w:t>
      </w:r>
      <w:bookmarkEnd w:id="4"/>
      <w:bookmarkEnd w:id="5"/>
    </w:p>
    <w:p w:rsidR="0002720F" w:rsidRPr="00CE7B55" w:rsidRDefault="0002720F" w:rsidP="0002720F">
      <w:pPr>
        <w:adjustRightInd w:val="0"/>
        <w:snapToGrid w:val="0"/>
        <w:ind w:firstLineChars="192" w:firstLine="422"/>
        <w:jc w:val="left"/>
        <w:rPr>
          <w:sz w:val="22"/>
        </w:rPr>
      </w:pPr>
      <w:r w:rsidRPr="00CE7B55">
        <w:rPr>
          <w:sz w:val="22"/>
        </w:rPr>
        <w:t xml:space="preserve">1.1 </w:t>
      </w:r>
      <w:r w:rsidRPr="00CE7B55">
        <w:rPr>
          <w:rFonts w:hint="eastAsia"/>
          <w:sz w:val="22"/>
        </w:rPr>
        <w:t>供应商</w:t>
      </w:r>
      <w:r w:rsidRPr="00CE7B55">
        <w:rPr>
          <w:sz w:val="22"/>
        </w:rPr>
        <w:t>应具备国家或行业管理部门规定的，在本市实施本项目所需的资格（资质）和相关手续（如果有），由此引起的所有有关事宜及费用由</w:t>
      </w:r>
      <w:r w:rsidRPr="00CE7B55">
        <w:rPr>
          <w:rFonts w:hint="eastAsia"/>
          <w:sz w:val="22"/>
        </w:rPr>
        <w:t>供应商</w:t>
      </w:r>
      <w:r w:rsidRPr="00CE7B55">
        <w:rPr>
          <w:sz w:val="22"/>
        </w:rPr>
        <w:t>自行负责。</w:t>
      </w:r>
    </w:p>
    <w:p w:rsidR="0002720F" w:rsidRPr="00CE7B55" w:rsidRDefault="0002720F" w:rsidP="0002720F">
      <w:pPr>
        <w:snapToGrid w:val="0"/>
        <w:ind w:firstLineChars="192" w:firstLine="422"/>
        <w:rPr>
          <w:sz w:val="22"/>
        </w:rPr>
      </w:pPr>
      <w:r w:rsidRPr="00CE7B55">
        <w:rPr>
          <w:sz w:val="22"/>
        </w:rPr>
        <w:t xml:space="preserve">1.2 </w:t>
      </w:r>
      <w:r w:rsidRPr="00CE7B55">
        <w:rPr>
          <w:rFonts w:hint="eastAsia"/>
          <w:sz w:val="22"/>
        </w:rPr>
        <w:t>供应商</w:t>
      </w:r>
      <w:r w:rsidRPr="00CE7B55">
        <w:rPr>
          <w:sz w:val="22"/>
        </w:rPr>
        <w:t>提供的</w:t>
      </w:r>
      <w:r w:rsidRPr="00CE7B55">
        <w:rPr>
          <w:rFonts w:hAnsi="宋体"/>
          <w:sz w:val="22"/>
        </w:rPr>
        <w:t>货物</w:t>
      </w:r>
      <w:r w:rsidRPr="00CE7B55">
        <w:rPr>
          <w:rFonts w:hAnsi="宋体" w:hint="eastAsia"/>
          <w:sz w:val="22"/>
        </w:rPr>
        <w:t>和</w:t>
      </w:r>
      <w:r w:rsidRPr="00CE7B55">
        <w:rPr>
          <w:sz w:val="22"/>
        </w:rPr>
        <w:t>服务应当符合</w:t>
      </w:r>
      <w:r w:rsidRPr="00CE7B55">
        <w:rPr>
          <w:rFonts w:hint="eastAsia"/>
          <w:sz w:val="22"/>
        </w:rPr>
        <w:t>磋商</w:t>
      </w:r>
      <w:r w:rsidRPr="00CE7B55">
        <w:rPr>
          <w:sz w:val="22"/>
        </w:rPr>
        <w:t>文件的要求，并且其质量完全符合国家标准、行业标准或地方标准。</w:t>
      </w:r>
      <w:r w:rsidRPr="00CE7B55">
        <w:rPr>
          <w:rFonts w:hint="eastAsia"/>
          <w:sz w:val="22"/>
        </w:rPr>
        <w:t>所</w:t>
      </w:r>
      <w:r w:rsidRPr="00CE7B55">
        <w:rPr>
          <w:rFonts w:hAnsi="宋体"/>
          <w:sz w:val="22"/>
        </w:rPr>
        <w:t>提供的货物应当是全新的、未使用过的</w:t>
      </w:r>
      <w:r w:rsidRPr="00CE7B55">
        <w:rPr>
          <w:rFonts w:hAnsi="宋体" w:hint="eastAsia"/>
          <w:sz w:val="22"/>
        </w:rPr>
        <w:t>。</w:t>
      </w:r>
    </w:p>
    <w:p w:rsidR="0002720F" w:rsidRPr="00CE7B55" w:rsidRDefault="0002720F" w:rsidP="0002720F">
      <w:pPr>
        <w:adjustRightInd w:val="0"/>
        <w:snapToGrid w:val="0"/>
        <w:ind w:firstLineChars="192" w:firstLine="422"/>
        <w:jc w:val="left"/>
        <w:rPr>
          <w:sz w:val="22"/>
        </w:rPr>
      </w:pPr>
      <w:r w:rsidRPr="00CE7B55">
        <w:rPr>
          <w:sz w:val="22"/>
        </w:rPr>
        <w:t xml:space="preserve">1.3 </w:t>
      </w:r>
      <w:r w:rsidRPr="00CE7B55">
        <w:rPr>
          <w:rFonts w:hint="eastAsia"/>
          <w:sz w:val="22"/>
        </w:rPr>
        <w:t>供应商</w:t>
      </w:r>
      <w:r w:rsidRPr="00CE7B55">
        <w:rPr>
          <w:sz w:val="22"/>
        </w:rPr>
        <w:t>在</w:t>
      </w:r>
      <w:r w:rsidRPr="00CE7B55">
        <w:rPr>
          <w:rFonts w:hint="eastAsia"/>
          <w:sz w:val="22"/>
        </w:rPr>
        <w:t>磋商</w:t>
      </w:r>
      <w:r w:rsidRPr="00CE7B55">
        <w:rPr>
          <w:sz w:val="22"/>
        </w:rPr>
        <w:t>前应认真了解项目的实施背景、应提供的服务内容和质量、项目考核管理要求等，一旦</w:t>
      </w:r>
      <w:r w:rsidRPr="00CE7B55">
        <w:rPr>
          <w:rFonts w:hint="eastAsia"/>
          <w:sz w:val="22"/>
        </w:rPr>
        <w:t>成交</w:t>
      </w:r>
      <w:r w:rsidRPr="00CE7B55">
        <w:rPr>
          <w:sz w:val="22"/>
        </w:rPr>
        <w:t>，应按照</w:t>
      </w:r>
      <w:r w:rsidRPr="00CE7B55">
        <w:rPr>
          <w:rFonts w:hint="eastAsia"/>
          <w:sz w:val="22"/>
        </w:rPr>
        <w:t>磋商</w:t>
      </w:r>
      <w:r w:rsidRPr="00CE7B55">
        <w:rPr>
          <w:sz w:val="22"/>
        </w:rPr>
        <w:t>文件和合同规定的要求提供相关服务。</w:t>
      </w:r>
    </w:p>
    <w:p w:rsidR="0002720F" w:rsidRPr="00CE7B55" w:rsidRDefault="0002720F" w:rsidP="0002720F">
      <w:pPr>
        <w:ind w:firstLineChars="192" w:firstLine="422"/>
        <w:rPr>
          <w:sz w:val="22"/>
        </w:rPr>
      </w:pPr>
      <w:r w:rsidRPr="00CE7B55">
        <w:rPr>
          <w:sz w:val="22"/>
        </w:rPr>
        <w:t>1.</w:t>
      </w:r>
      <w:r w:rsidRPr="00CE7B55">
        <w:rPr>
          <w:rFonts w:hint="eastAsia"/>
          <w:sz w:val="22"/>
        </w:rPr>
        <w:t>4</w:t>
      </w:r>
      <w:r w:rsidRPr="00CE7B55">
        <w:rPr>
          <w:rFonts w:hint="eastAsia"/>
          <w:sz w:val="22"/>
        </w:rPr>
        <w:t>供应商</w:t>
      </w:r>
      <w:r w:rsidRPr="00CE7B55">
        <w:rPr>
          <w:sz w:val="22"/>
        </w:rPr>
        <w:t>对所提供的</w:t>
      </w:r>
      <w:r w:rsidRPr="00CE7B55">
        <w:rPr>
          <w:rFonts w:hAnsi="宋体"/>
          <w:sz w:val="22"/>
        </w:rPr>
        <w:t>货物</w:t>
      </w:r>
      <w:r w:rsidRPr="00CE7B55">
        <w:rPr>
          <w:rFonts w:hAnsi="宋体" w:hint="eastAsia"/>
          <w:sz w:val="22"/>
        </w:rPr>
        <w:t>和</w:t>
      </w:r>
      <w:r w:rsidRPr="00CE7B55">
        <w:rPr>
          <w:sz w:val="22"/>
        </w:rPr>
        <w:t>服务应当享有合法的所有权，没有侵犯任何第三方的知识产权、商业秘密、技术秘密等权利，而且不存在任何抵押、留置、查封等产权瑕疵。如采购人使用该服务构成上述侵权的，则由</w:t>
      </w:r>
      <w:r w:rsidRPr="00CE7B55">
        <w:rPr>
          <w:rFonts w:hint="eastAsia"/>
          <w:sz w:val="22"/>
        </w:rPr>
        <w:t>成交供应商</w:t>
      </w:r>
      <w:r w:rsidRPr="00CE7B55">
        <w:rPr>
          <w:sz w:val="22"/>
        </w:rPr>
        <w:t>承担全部责任。</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5</w:t>
      </w:r>
      <w:r w:rsidRPr="00CE7B55">
        <w:rPr>
          <w:rFonts w:hAnsi="宋体" w:hint="eastAsia"/>
          <w:sz w:val="22"/>
        </w:rPr>
        <w:t>供应商</w:t>
      </w:r>
      <w:r w:rsidRPr="00CE7B55">
        <w:rPr>
          <w:rFonts w:hAnsi="宋体"/>
          <w:sz w:val="22"/>
        </w:rPr>
        <w:t>应如实准确地填写</w:t>
      </w:r>
      <w:r w:rsidRPr="00CE7B55">
        <w:rPr>
          <w:rFonts w:hAnsi="宋体" w:hint="eastAsia"/>
          <w:sz w:val="22"/>
        </w:rPr>
        <w:t>参加磋商</w:t>
      </w:r>
      <w:r w:rsidRPr="00CE7B55">
        <w:rPr>
          <w:rFonts w:hAnsi="宋体"/>
          <w:sz w:val="22"/>
        </w:rPr>
        <w:t>货物的规格型号、技术参数、品牌、产地等相关信息，因上述信息内容填写不完整、不准确，而导致</w:t>
      </w:r>
      <w:r w:rsidRPr="00CE7B55">
        <w:rPr>
          <w:rFonts w:hAnsi="宋体" w:hint="eastAsia"/>
          <w:sz w:val="22"/>
        </w:rPr>
        <w:t>响应</w:t>
      </w:r>
      <w:r w:rsidRPr="00CE7B55">
        <w:rPr>
          <w:rFonts w:hAnsi="宋体"/>
          <w:sz w:val="22"/>
        </w:rPr>
        <w:t>文件被误读、漏读，由</w:t>
      </w:r>
      <w:r w:rsidRPr="00CE7B55">
        <w:rPr>
          <w:rFonts w:hAnsi="宋体" w:hint="eastAsia"/>
          <w:sz w:val="22"/>
        </w:rPr>
        <w:t>供应商</w:t>
      </w:r>
      <w:r w:rsidRPr="00CE7B55">
        <w:rPr>
          <w:rFonts w:hAnsi="宋体"/>
          <w:sz w:val="22"/>
        </w:rPr>
        <w:t>自行负责，为此</w:t>
      </w:r>
      <w:r w:rsidRPr="00CE7B55">
        <w:rPr>
          <w:rFonts w:hAnsi="宋体" w:hint="eastAsia"/>
          <w:sz w:val="22"/>
        </w:rPr>
        <w:t>供应商</w:t>
      </w:r>
      <w:r w:rsidRPr="00CE7B55">
        <w:rPr>
          <w:rFonts w:hAnsi="宋体"/>
          <w:sz w:val="22"/>
        </w:rPr>
        <w:t>需承担其</w:t>
      </w:r>
      <w:r w:rsidRPr="00CE7B55">
        <w:rPr>
          <w:rFonts w:hAnsi="宋体" w:hint="eastAsia"/>
          <w:sz w:val="22"/>
        </w:rPr>
        <w:t>响应</w:t>
      </w:r>
      <w:r w:rsidRPr="00CE7B55">
        <w:rPr>
          <w:rFonts w:hAnsi="宋体"/>
          <w:sz w:val="22"/>
        </w:rPr>
        <w:t>文件在评</w:t>
      </w:r>
      <w:r w:rsidRPr="00CE7B55">
        <w:rPr>
          <w:rFonts w:hAnsi="宋体" w:hint="eastAsia"/>
          <w:sz w:val="22"/>
        </w:rPr>
        <w:t>审</w:t>
      </w:r>
      <w:r w:rsidRPr="00CE7B55">
        <w:rPr>
          <w:rFonts w:hAnsi="宋体"/>
          <w:sz w:val="22"/>
        </w:rPr>
        <w:t>时被扣分甚至被认定为无效</w:t>
      </w:r>
      <w:r w:rsidRPr="00CE7B55">
        <w:rPr>
          <w:rFonts w:hAnsi="宋体" w:hint="eastAsia"/>
          <w:sz w:val="22"/>
        </w:rPr>
        <w:t>响应</w:t>
      </w:r>
      <w:r w:rsidRPr="00CE7B55">
        <w:rPr>
          <w:rFonts w:hAnsi="宋体"/>
          <w:sz w:val="22"/>
        </w:rPr>
        <w:t>的风险。</w:t>
      </w:r>
    </w:p>
    <w:p w:rsidR="0002720F" w:rsidRPr="00CE7B55" w:rsidRDefault="0002720F" w:rsidP="0002720F">
      <w:pPr>
        <w:snapToGrid w:val="0"/>
        <w:ind w:firstLineChars="200" w:firstLine="440"/>
        <w:jc w:val="left"/>
        <w:rPr>
          <w:rFonts w:cs="宋体"/>
          <w:sz w:val="22"/>
        </w:rPr>
      </w:pPr>
      <w:r w:rsidRPr="00CE7B55">
        <w:rPr>
          <w:rFonts w:hint="eastAsia"/>
          <w:sz w:val="22"/>
        </w:rPr>
        <w:t>★</w:t>
      </w:r>
      <w:r w:rsidRPr="00CE7B55">
        <w:rPr>
          <w:sz w:val="22"/>
        </w:rPr>
        <w:t>1.</w:t>
      </w:r>
      <w:r w:rsidRPr="00CE7B55">
        <w:rPr>
          <w:rFonts w:hint="eastAsia"/>
          <w:sz w:val="22"/>
        </w:rPr>
        <w:t>6</w:t>
      </w:r>
      <w:r w:rsidRPr="00CE7B55">
        <w:rPr>
          <w:rFonts w:cs="宋体" w:hint="eastAsia"/>
          <w:sz w:val="22"/>
        </w:rPr>
        <w:t>若本项目涉及国家强制认证产品（信息安全产品、</w:t>
      </w:r>
      <w:r w:rsidRPr="00CE7B55">
        <w:rPr>
          <w:sz w:val="22"/>
        </w:rPr>
        <w:t>3C</w:t>
      </w:r>
      <w:r w:rsidRPr="00CE7B55">
        <w:rPr>
          <w:rFonts w:cs="宋体" w:hint="eastAsia"/>
          <w:sz w:val="22"/>
        </w:rPr>
        <w:t>认证产品、强制节能产品、电信设备进网许可证等），则根据国家有关规定，供应商提供的产品必须满足强制认证要求。</w:t>
      </w:r>
      <w:r w:rsidRPr="00CE7B55">
        <w:rPr>
          <w:rFonts w:hAnsi="宋体" w:hint="eastAsia"/>
          <w:sz w:val="22"/>
        </w:rPr>
        <w:t>（详见第一章磋商须知及前附表</w:t>
      </w:r>
      <w:r w:rsidRPr="00CE7B55">
        <w:rPr>
          <w:rFonts w:hAnsi="宋体" w:hint="eastAsia"/>
          <w:sz w:val="22"/>
        </w:rPr>
        <w:t>17.2</w:t>
      </w:r>
      <w:r w:rsidRPr="00CE7B55">
        <w:rPr>
          <w:rFonts w:hAnsi="宋体" w:hint="eastAsia"/>
          <w:sz w:val="22"/>
        </w:rPr>
        <w:t>（</w:t>
      </w:r>
      <w:r w:rsidRPr="00CE7B55">
        <w:rPr>
          <w:rFonts w:hAnsi="宋体" w:hint="eastAsia"/>
          <w:sz w:val="22"/>
        </w:rPr>
        <w:t>7</w:t>
      </w:r>
      <w:r w:rsidRPr="00CE7B55">
        <w:rPr>
          <w:rFonts w:hAnsi="宋体" w:hint="eastAsia"/>
          <w:sz w:val="22"/>
        </w:rPr>
        <w:t>））</w:t>
      </w:r>
    </w:p>
    <w:p w:rsidR="0002720F" w:rsidRPr="00CE7B55" w:rsidRDefault="0002720F" w:rsidP="0002720F">
      <w:pPr>
        <w:snapToGrid w:val="0"/>
        <w:ind w:firstLineChars="192" w:firstLine="422"/>
        <w:rPr>
          <w:rFonts w:hAnsi="宋体"/>
          <w:sz w:val="22"/>
        </w:rPr>
      </w:pPr>
      <w:r w:rsidRPr="00CE7B55">
        <w:rPr>
          <w:rFonts w:ascii="宋体" w:hAnsi="宋体" w:cs="宋体" w:hint="eastAsia"/>
          <w:sz w:val="22"/>
        </w:rPr>
        <w:t>★</w:t>
      </w:r>
      <w:r w:rsidRPr="00CE7B55">
        <w:rPr>
          <w:sz w:val="22"/>
        </w:rPr>
        <w:t>1.</w:t>
      </w:r>
      <w:r w:rsidRPr="00CE7B55">
        <w:rPr>
          <w:rFonts w:hint="eastAsia"/>
          <w:sz w:val="22"/>
        </w:rPr>
        <w:t>7</w:t>
      </w:r>
      <w:r w:rsidRPr="00CE7B55">
        <w:rPr>
          <w:rFonts w:hint="eastAsia"/>
          <w:sz w:val="22"/>
        </w:rPr>
        <w:t>供应商提供的产品和服务必须符合国家强制性标准。</w:t>
      </w:r>
    </w:p>
    <w:p w:rsidR="0002720F" w:rsidRPr="00CE7B55" w:rsidRDefault="0002720F" w:rsidP="0002720F">
      <w:pPr>
        <w:ind w:firstLineChars="192" w:firstLine="422"/>
        <w:rPr>
          <w:sz w:val="22"/>
        </w:rPr>
      </w:pPr>
      <w:r w:rsidRPr="00CE7B55">
        <w:rPr>
          <w:sz w:val="22"/>
        </w:rPr>
        <w:t>1.</w:t>
      </w:r>
      <w:r w:rsidRPr="00CE7B55">
        <w:rPr>
          <w:rFonts w:hint="eastAsia"/>
          <w:sz w:val="22"/>
        </w:rPr>
        <w:t>8</w:t>
      </w:r>
      <w:r w:rsidRPr="00CE7B55">
        <w:rPr>
          <w:sz w:val="22"/>
        </w:rPr>
        <w:t>采购人在技术需求和图纸或图片（如果有）中指出的工艺、材料和货物的标准以及参照的技术参数或型号仅起说明作用，并没有任何限制性和排他性，</w:t>
      </w:r>
      <w:r w:rsidRPr="00CE7B55">
        <w:rPr>
          <w:rFonts w:hint="eastAsia"/>
          <w:sz w:val="22"/>
        </w:rPr>
        <w:t>供应商</w:t>
      </w:r>
      <w:r w:rsidRPr="00CE7B55">
        <w:rPr>
          <w:sz w:val="22"/>
        </w:rPr>
        <w:t>在</w:t>
      </w:r>
      <w:r w:rsidRPr="00CE7B55">
        <w:rPr>
          <w:rFonts w:hint="eastAsia"/>
          <w:sz w:val="22"/>
        </w:rPr>
        <w:t>响应文件</w:t>
      </w:r>
      <w:r w:rsidRPr="00CE7B55">
        <w:rPr>
          <w:sz w:val="22"/>
        </w:rPr>
        <w:t>中可以选用其他替代标准、技术参数或型号，但这些替代要在不影响功能实现的前提下，并在可接受范围内接受偏离。</w:t>
      </w:r>
    </w:p>
    <w:p w:rsidR="0002720F" w:rsidRPr="00CE7B55" w:rsidRDefault="0002720F" w:rsidP="0002720F">
      <w:pPr>
        <w:ind w:firstLineChars="192" w:firstLine="422"/>
        <w:rPr>
          <w:sz w:val="22"/>
        </w:rPr>
      </w:pPr>
      <w:r w:rsidRPr="00CE7B55">
        <w:rPr>
          <w:sz w:val="22"/>
        </w:rPr>
        <w:t>1.</w:t>
      </w:r>
      <w:r w:rsidRPr="00CE7B55">
        <w:rPr>
          <w:rFonts w:hint="eastAsia"/>
          <w:sz w:val="22"/>
        </w:rPr>
        <w:t>9</w:t>
      </w:r>
      <w:r w:rsidRPr="00CE7B55">
        <w:rPr>
          <w:rFonts w:hint="eastAsia"/>
          <w:sz w:val="22"/>
        </w:rPr>
        <w:t>供应商</w:t>
      </w:r>
      <w:r w:rsidRPr="00CE7B55">
        <w:rPr>
          <w:sz w:val="22"/>
        </w:rPr>
        <w:t>应根据本章节中详细技术规格要求，采用市场主流产品或按照要求提供定制产品参加</w:t>
      </w:r>
      <w:r w:rsidRPr="00CE7B55">
        <w:rPr>
          <w:rFonts w:hint="eastAsia"/>
          <w:sz w:val="22"/>
        </w:rPr>
        <w:t>磋商</w:t>
      </w:r>
      <w:r w:rsidRPr="00CE7B55">
        <w:rPr>
          <w:sz w:val="22"/>
        </w:rPr>
        <w:t>。同时，请</w:t>
      </w:r>
      <w:r w:rsidRPr="00CE7B55">
        <w:rPr>
          <w:rFonts w:hint="eastAsia"/>
          <w:sz w:val="22"/>
        </w:rPr>
        <w:t>供应商</w:t>
      </w:r>
      <w:r w:rsidRPr="00CE7B55">
        <w:rPr>
          <w:sz w:val="22"/>
        </w:rPr>
        <w:t>务必注意：无论是正偏离还是负偏离，都不得与</w:t>
      </w:r>
      <w:r w:rsidRPr="00CE7B55">
        <w:rPr>
          <w:rFonts w:hint="eastAsia"/>
          <w:sz w:val="22"/>
        </w:rPr>
        <w:t>磋商</w:t>
      </w:r>
      <w:r w:rsidRPr="00CE7B55">
        <w:rPr>
          <w:sz w:val="22"/>
        </w:rPr>
        <w:t>要求相差太大，否则将可能影响</w:t>
      </w:r>
      <w:r w:rsidRPr="00CE7B55">
        <w:rPr>
          <w:rFonts w:hint="eastAsia"/>
          <w:sz w:val="22"/>
        </w:rPr>
        <w:t>供应商</w:t>
      </w:r>
      <w:r w:rsidRPr="00CE7B55">
        <w:rPr>
          <w:sz w:val="22"/>
        </w:rPr>
        <w:t>的得分。一旦</w:t>
      </w:r>
      <w:r w:rsidRPr="00CE7B55">
        <w:rPr>
          <w:rFonts w:hint="eastAsia"/>
          <w:sz w:val="22"/>
        </w:rPr>
        <w:t>成交</w:t>
      </w:r>
      <w:r w:rsidRPr="00CE7B55">
        <w:rPr>
          <w:sz w:val="22"/>
        </w:rPr>
        <w:t>，</w:t>
      </w:r>
      <w:r w:rsidRPr="00CE7B55">
        <w:rPr>
          <w:rFonts w:hint="eastAsia"/>
          <w:sz w:val="22"/>
        </w:rPr>
        <w:t>供应商</w:t>
      </w:r>
      <w:r w:rsidRPr="00CE7B55">
        <w:rPr>
          <w:sz w:val="22"/>
        </w:rPr>
        <w:t>应按</w:t>
      </w:r>
      <w:r w:rsidRPr="00CE7B55">
        <w:rPr>
          <w:rFonts w:hint="eastAsia"/>
          <w:sz w:val="22"/>
        </w:rPr>
        <w:t>响应</w:t>
      </w:r>
      <w:r w:rsidRPr="00CE7B55">
        <w:rPr>
          <w:sz w:val="22"/>
        </w:rPr>
        <w:t>文件的承诺签订合同并提供相应的产品和服务。</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10</w:t>
      </w:r>
      <w:r w:rsidRPr="00CE7B55">
        <w:rPr>
          <w:rFonts w:hAnsi="宋体"/>
          <w:sz w:val="22"/>
        </w:rPr>
        <w:t>本项目如涉及软件开发，则开发软件（包括软件、源程序、数据文件、文档、记录、工作日志、或其它和该合同有关的资料的）的</w:t>
      </w:r>
      <w:r w:rsidRPr="00CE7B55">
        <w:rPr>
          <w:rFonts w:hAnsi="宋体" w:hint="eastAsia"/>
          <w:sz w:val="22"/>
        </w:rPr>
        <w:t>全部</w:t>
      </w:r>
      <w:r w:rsidRPr="00CE7B55">
        <w:rPr>
          <w:rFonts w:hAnsi="宋体"/>
          <w:sz w:val="22"/>
        </w:rPr>
        <w:t>知识产权归采购人所有。</w:t>
      </w:r>
      <w:r w:rsidRPr="00CE7B55">
        <w:rPr>
          <w:rFonts w:hAnsi="宋体" w:hint="eastAsia"/>
          <w:sz w:val="22"/>
        </w:rPr>
        <w:t>供应商</w:t>
      </w:r>
      <w:r w:rsidRPr="00CE7B55">
        <w:rPr>
          <w:rFonts w:hAnsi="宋体"/>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CE7B55">
        <w:rPr>
          <w:rFonts w:hAnsi="宋体" w:hint="eastAsia"/>
          <w:sz w:val="22"/>
        </w:rPr>
        <w:t>供应商</w:t>
      </w:r>
      <w:r w:rsidRPr="00CE7B55">
        <w:rPr>
          <w:rFonts w:hAnsi="宋体"/>
          <w:sz w:val="22"/>
        </w:rPr>
        <w:t>承担全部责任。</w:t>
      </w:r>
    </w:p>
    <w:p w:rsidR="0002720F" w:rsidRPr="00CE7B55" w:rsidRDefault="0002720F" w:rsidP="0002720F">
      <w:pPr>
        <w:adjustRightInd w:val="0"/>
        <w:snapToGrid w:val="0"/>
        <w:ind w:firstLineChars="200" w:firstLine="440"/>
        <w:rPr>
          <w:b/>
          <w:sz w:val="22"/>
          <w:u w:val="wavyHeavy"/>
        </w:rPr>
      </w:pPr>
      <w:r w:rsidRPr="00CE7B55">
        <w:rPr>
          <w:sz w:val="22"/>
        </w:rPr>
        <w:t>1.1</w:t>
      </w:r>
      <w:r w:rsidRPr="00CE7B55">
        <w:rPr>
          <w:rFonts w:hint="eastAsia"/>
          <w:sz w:val="22"/>
        </w:rPr>
        <w:t>1</w:t>
      </w:r>
      <w:r w:rsidRPr="00CE7B55">
        <w:rPr>
          <w:rFonts w:hint="eastAsia"/>
          <w:sz w:val="22"/>
        </w:rPr>
        <w:t>响应供应商认为磋商文件（包括磋商补充文件）存在排他性或歧视性条款，自收到磋商文件之日或者磋商文件公告期限届满之日起</w:t>
      </w:r>
      <w:r w:rsidRPr="00CE7B55">
        <w:t>10</w:t>
      </w:r>
      <w:r w:rsidRPr="00CE7B55">
        <w:t>日内</w:t>
      </w:r>
      <w:r w:rsidRPr="00CE7B55">
        <w:rPr>
          <w:rFonts w:hint="eastAsia"/>
          <w:sz w:val="22"/>
        </w:rPr>
        <w:t>，以书面形式提出，并附相关证据。</w:t>
      </w:r>
    </w:p>
    <w:p w:rsidR="0002720F" w:rsidRPr="00CE7B55" w:rsidRDefault="0002720F" w:rsidP="0002720F">
      <w:pPr>
        <w:rPr>
          <w:sz w:val="22"/>
        </w:rPr>
      </w:pPr>
    </w:p>
    <w:p w:rsidR="0002720F" w:rsidRPr="00CE7B55" w:rsidRDefault="0002720F" w:rsidP="0002720F">
      <w:pPr>
        <w:adjustRightInd w:val="0"/>
        <w:snapToGrid w:val="0"/>
        <w:jc w:val="center"/>
        <w:outlineLvl w:val="1"/>
        <w:rPr>
          <w:rFonts w:eastAsia="黑体"/>
          <w:sz w:val="30"/>
          <w:szCs w:val="30"/>
        </w:rPr>
      </w:pPr>
      <w:bookmarkStart w:id="6" w:name="_Toc486947676"/>
      <w:bookmarkStart w:id="7" w:name="_Toc497211595"/>
      <w:bookmarkStart w:id="8" w:name="_Toc233902944"/>
      <w:r w:rsidRPr="00CE7B55">
        <w:rPr>
          <w:rFonts w:eastAsia="黑体"/>
          <w:sz w:val="30"/>
          <w:szCs w:val="30"/>
        </w:rPr>
        <w:t>二、项目概况</w:t>
      </w:r>
      <w:bookmarkEnd w:id="6"/>
      <w:bookmarkEnd w:id="7"/>
      <w:bookmarkEnd w:id="8"/>
    </w:p>
    <w:p w:rsidR="0002720F" w:rsidRPr="00CE7B55" w:rsidRDefault="0002720F" w:rsidP="0002720F">
      <w:pPr>
        <w:ind w:firstLineChars="192" w:firstLine="424"/>
        <w:outlineLvl w:val="2"/>
        <w:rPr>
          <w:b/>
          <w:sz w:val="22"/>
        </w:rPr>
      </w:pPr>
      <w:bookmarkStart w:id="9" w:name="_Toc497211598"/>
      <w:bookmarkStart w:id="10" w:name="_Toc233902945"/>
      <w:r w:rsidRPr="00CE7B55">
        <w:rPr>
          <w:rFonts w:hint="eastAsia"/>
          <w:b/>
          <w:sz w:val="22"/>
        </w:rPr>
        <w:t>2</w:t>
      </w:r>
      <w:r w:rsidRPr="00CE7B55">
        <w:rPr>
          <w:rFonts w:hint="eastAsia"/>
          <w:b/>
          <w:sz w:val="22"/>
        </w:rPr>
        <w:t>磋商</w:t>
      </w:r>
      <w:r w:rsidRPr="00CE7B55">
        <w:rPr>
          <w:b/>
          <w:sz w:val="22"/>
        </w:rPr>
        <w:t>范围与内容</w:t>
      </w:r>
      <w:bookmarkEnd w:id="9"/>
      <w:bookmarkEnd w:id="10"/>
    </w:p>
    <w:p w:rsidR="0002720F" w:rsidRPr="00CE7B55" w:rsidRDefault="0002720F" w:rsidP="0002720F">
      <w:pPr>
        <w:adjustRightInd w:val="0"/>
        <w:snapToGrid w:val="0"/>
        <w:ind w:firstLineChars="200" w:firstLine="440"/>
        <w:jc w:val="left"/>
        <w:rPr>
          <w:sz w:val="22"/>
        </w:rPr>
      </w:pPr>
      <w:r w:rsidRPr="00CE7B55">
        <w:rPr>
          <w:rFonts w:hint="eastAsia"/>
          <w:sz w:val="22"/>
        </w:rPr>
        <w:t>2</w:t>
      </w:r>
      <w:r w:rsidRPr="00CE7B55">
        <w:rPr>
          <w:sz w:val="22"/>
        </w:rPr>
        <w:t xml:space="preserve">.1 </w:t>
      </w:r>
      <w:r w:rsidRPr="00CE7B55">
        <w:rPr>
          <w:sz w:val="22"/>
        </w:rPr>
        <w:t>项目背景及现状</w:t>
      </w:r>
    </w:p>
    <w:p w:rsidR="0002720F" w:rsidRPr="00CE7B55" w:rsidRDefault="0002720F" w:rsidP="0002720F">
      <w:pPr>
        <w:adjustRightInd w:val="0"/>
        <w:snapToGrid w:val="0"/>
        <w:ind w:firstLineChars="200" w:firstLine="440"/>
        <w:jc w:val="left"/>
        <w:rPr>
          <w:rFonts w:hAnsi="宋体"/>
          <w:sz w:val="22"/>
        </w:rPr>
      </w:pPr>
      <w:r w:rsidRPr="00CE7B55">
        <w:rPr>
          <w:rFonts w:hAnsi="宋体" w:hint="eastAsia"/>
          <w:sz w:val="22"/>
        </w:rPr>
        <w:lastRenderedPageBreak/>
        <w:t>浦东新区机关事务运行管理信息平台（二期）在</w:t>
      </w:r>
      <w:r w:rsidRPr="00CE7B55">
        <w:rPr>
          <w:rFonts w:hAnsi="宋体" w:hint="eastAsia"/>
          <w:sz w:val="22"/>
        </w:rPr>
        <w:t>2023</w:t>
      </w:r>
      <w:r w:rsidRPr="00CE7B55">
        <w:rPr>
          <w:rFonts w:hAnsi="宋体" w:hint="eastAsia"/>
          <w:sz w:val="22"/>
        </w:rPr>
        <w:t>年完成交付，正式投入使用，业务覆盖房产管理、资产管理、安保管理、维修管理、采购管理、仓库管理、巡查管理、考核管理、食堂管理、设备运维等领域，系统实用性强，是机关日常管理的核心平台。本平台内容广泛，使用频繁，使用人员众多。在日常使用中，各委办局、各业务科室、各物业单位，提出很多方面的升级需求，这些需求经过汇总整理，形成了“平台整合信创、移动端迁移、功能优化、业务扩充、密码安全升级”五大动因。为了进一步满足日常工作中的实际需求，解决各类业务中的各个痛点，同时，配合上海市随申办政务云平台的</w:t>
      </w:r>
      <w:r w:rsidRPr="00CE7B55">
        <w:rPr>
          <w:rFonts w:hAnsi="宋体" w:hint="eastAsia"/>
          <w:sz w:val="22"/>
        </w:rPr>
        <w:t>APP</w:t>
      </w:r>
      <w:r w:rsidRPr="00CE7B55">
        <w:rPr>
          <w:rFonts w:hAnsi="宋体" w:hint="eastAsia"/>
          <w:sz w:val="22"/>
        </w:rPr>
        <w:t>端迁移，因此，提出二期平台基础上的升级方案。</w:t>
      </w:r>
    </w:p>
    <w:p w:rsidR="0002720F" w:rsidRPr="00CE7B55" w:rsidRDefault="0002720F" w:rsidP="0002720F">
      <w:pPr>
        <w:adjustRightInd w:val="0"/>
        <w:snapToGrid w:val="0"/>
        <w:ind w:firstLineChars="200" w:firstLine="440"/>
        <w:jc w:val="left"/>
        <w:rPr>
          <w:sz w:val="22"/>
        </w:rPr>
      </w:pPr>
      <w:r w:rsidRPr="00CE7B55">
        <w:rPr>
          <w:rFonts w:hint="eastAsia"/>
          <w:sz w:val="22"/>
        </w:rPr>
        <w:t>2</w:t>
      </w:r>
      <w:r w:rsidRPr="00CE7B55">
        <w:rPr>
          <w:sz w:val="22"/>
        </w:rPr>
        <w:t xml:space="preserve">.2 </w:t>
      </w:r>
      <w:r w:rsidRPr="00CE7B55">
        <w:rPr>
          <w:sz w:val="22"/>
        </w:rPr>
        <w:t>项目招标范围及内容</w:t>
      </w:r>
    </w:p>
    <w:p w:rsidR="0002720F" w:rsidRPr="00CE7B55" w:rsidRDefault="0002720F" w:rsidP="0002720F">
      <w:pPr>
        <w:adjustRightInd w:val="0"/>
        <w:snapToGrid w:val="0"/>
        <w:ind w:firstLineChars="200" w:firstLine="440"/>
        <w:jc w:val="left"/>
        <w:rPr>
          <w:sz w:val="22"/>
        </w:rPr>
      </w:pPr>
      <w:r w:rsidRPr="00CE7B55">
        <w:rPr>
          <w:rFonts w:hint="eastAsia"/>
          <w:sz w:val="22"/>
        </w:rPr>
        <w:t>本项目主要建设内容为软件功能开发、硬件购置、软件产品购置，具体内容如下：</w:t>
      </w:r>
    </w:p>
    <w:p w:rsidR="0002720F" w:rsidRPr="00CE7B55" w:rsidRDefault="0002720F" w:rsidP="0002720F">
      <w:pPr>
        <w:adjustRightInd w:val="0"/>
        <w:snapToGrid w:val="0"/>
        <w:ind w:firstLineChars="200" w:firstLine="442"/>
        <w:jc w:val="left"/>
        <w:rPr>
          <w:b/>
          <w:bCs/>
          <w:sz w:val="22"/>
        </w:rPr>
      </w:pPr>
      <w:r w:rsidRPr="00CE7B55">
        <w:rPr>
          <w:rFonts w:hint="eastAsia"/>
          <w:b/>
          <w:bCs/>
          <w:sz w:val="22"/>
        </w:rPr>
        <w:t>（一）软件功能开发</w:t>
      </w:r>
    </w:p>
    <w:p w:rsidR="0002720F" w:rsidRPr="00CE7B55" w:rsidRDefault="0002720F" w:rsidP="0002720F">
      <w:pPr>
        <w:adjustRightInd w:val="0"/>
        <w:snapToGrid w:val="0"/>
        <w:ind w:firstLineChars="200" w:firstLine="440"/>
        <w:jc w:val="left"/>
        <w:rPr>
          <w:rFonts w:hAnsi="宋体"/>
          <w:sz w:val="22"/>
        </w:rPr>
      </w:pPr>
      <w:r w:rsidRPr="00CE7B55">
        <w:rPr>
          <w:rFonts w:hAnsi="宋体" w:hint="eastAsia"/>
          <w:sz w:val="22"/>
        </w:rPr>
        <w:t>（</w:t>
      </w:r>
      <w:r w:rsidRPr="00CE7B55">
        <w:rPr>
          <w:rFonts w:hAnsi="宋体" w:hint="eastAsia"/>
          <w:sz w:val="22"/>
        </w:rPr>
        <w:t>1</w:t>
      </w:r>
      <w:r w:rsidRPr="00CE7B55">
        <w:rPr>
          <w:rFonts w:hAnsi="宋体" w:hint="eastAsia"/>
          <w:sz w:val="22"/>
        </w:rPr>
        <w:t>）电脑</w:t>
      </w:r>
      <w:r w:rsidRPr="00CE7B55">
        <w:rPr>
          <w:rFonts w:hAnsi="宋体" w:hint="eastAsia"/>
          <w:sz w:val="22"/>
        </w:rPr>
        <w:t>PC</w:t>
      </w:r>
      <w:r w:rsidRPr="00CE7B55">
        <w:rPr>
          <w:rFonts w:hAnsi="宋体" w:hint="eastAsia"/>
          <w:sz w:val="22"/>
        </w:rPr>
        <w:t>端</w:t>
      </w:r>
    </w:p>
    <w:p w:rsidR="0002720F" w:rsidRPr="00CE7B55" w:rsidRDefault="0002720F" w:rsidP="0002720F">
      <w:pPr>
        <w:adjustRightInd w:val="0"/>
        <w:snapToGrid w:val="0"/>
        <w:ind w:firstLineChars="200" w:firstLine="440"/>
        <w:jc w:val="left"/>
        <w:rPr>
          <w:rFonts w:hAnsi="宋体"/>
          <w:sz w:val="22"/>
        </w:rPr>
      </w:pPr>
      <w:r w:rsidRPr="00CE7B55">
        <w:rPr>
          <w:rFonts w:hAnsi="宋体" w:hint="eastAsia"/>
          <w:sz w:val="22"/>
        </w:rPr>
        <w:t>包含</w:t>
      </w:r>
      <w:r w:rsidRPr="00CE7B55">
        <w:rPr>
          <w:rFonts w:hAnsi="宋体"/>
          <w:sz w:val="22"/>
        </w:rPr>
        <w:t>机关公务缴费后台管理</w:t>
      </w:r>
      <w:r w:rsidRPr="00CE7B55">
        <w:rPr>
          <w:rFonts w:hAnsi="宋体" w:hint="eastAsia"/>
          <w:sz w:val="22"/>
        </w:rPr>
        <w:t>、</w:t>
      </w:r>
      <w:r w:rsidRPr="00CE7B55">
        <w:rPr>
          <w:rFonts w:hAnsi="宋体"/>
          <w:sz w:val="22"/>
        </w:rPr>
        <w:t>机管中心工程项目管理</w:t>
      </w:r>
      <w:r w:rsidRPr="00CE7B55">
        <w:rPr>
          <w:rFonts w:hAnsi="宋体" w:hint="eastAsia"/>
          <w:sz w:val="22"/>
        </w:rPr>
        <w:t>、</w:t>
      </w:r>
      <w:r w:rsidRPr="00CE7B55">
        <w:rPr>
          <w:rFonts w:hAnsi="宋体"/>
          <w:sz w:val="22"/>
        </w:rPr>
        <w:t>机关事务合同全流程管理</w:t>
      </w:r>
      <w:r w:rsidRPr="00CE7B55">
        <w:rPr>
          <w:rFonts w:hAnsi="宋体" w:hint="eastAsia"/>
          <w:sz w:val="22"/>
        </w:rPr>
        <w:t>、</w:t>
      </w:r>
      <w:r w:rsidRPr="00CE7B55">
        <w:rPr>
          <w:rFonts w:hAnsi="宋体"/>
          <w:sz w:val="22"/>
        </w:rPr>
        <w:t>机关日常设备设施维修管理</w:t>
      </w:r>
      <w:r w:rsidRPr="00CE7B55">
        <w:rPr>
          <w:rFonts w:hAnsi="宋体" w:hint="eastAsia"/>
          <w:sz w:val="22"/>
        </w:rPr>
        <w:t>、</w:t>
      </w:r>
      <w:r w:rsidRPr="00CE7B55">
        <w:rPr>
          <w:rFonts w:hAnsi="宋体"/>
          <w:sz w:val="22"/>
        </w:rPr>
        <w:t>机管中心物业维修全链路管理</w:t>
      </w:r>
      <w:r w:rsidRPr="00CE7B55">
        <w:rPr>
          <w:rFonts w:hAnsi="宋体" w:hint="eastAsia"/>
          <w:sz w:val="22"/>
        </w:rPr>
        <w:t>、</w:t>
      </w:r>
      <w:r w:rsidRPr="00CE7B55">
        <w:rPr>
          <w:rFonts w:hAnsi="宋体"/>
          <w:sz w:val="22"/>
        </w:rPr>
        <w:t>总体预算管理</w:t>
      </w:r>
      <w:r w:rsidRPr="00CE7B55">
        <w:rPr>
          <w:rFonts w:hAnsi="宋体" w:hint="eastAsia"/>
          <w:sz w:val="22"/>
        </w:rPr>
        <w:t>、</w:t>
      </w:r>
      <w:r w:rsidRPr="00CE7B55">
        <w:rPr>
          <w:rFonts w:hAnsi="宋体"/>
          <w:sz w:val="22"/>
        </w:rPr>
        <w:t>议事协调室预定</w:t>
      </w:r>
      <w:r w:rsidRPr="00CE7B55">
        <w:rPr>
          <w:rFonts w:hAnsi="宋体" w:hint="eastAsia"/>
          <w:sz w:val="22"/>
        </w:rPr>
        <w:t>、</w:t>
      </w:r>
      <w:r w:rsidRPr="00CE7B55">
        <w:rPr>
          <w:rFonts w:hAnsi="宋体"/>
          <w:sz w:val="22"/>
        </w:rPr>
        <w:t>工程项目合同与资产文档管理</w:t>
      </w:r>
      <w:r w:rsidRPr="00CE7B55">
        <w:rPr>
          <w:rFonts w:hAnsi="宋体" w:hint="eastAsia"/>
          <w:sz w:val="22"/>
        </w:rPr>
        <w:t>、</w:t>
      </w:r>
      <w:r w:rsidRPr="00CE7B55">
        <w:rPr>
          <w:rFonts w:hAnsi="宋体"/>
          <w:sz w:val="22"/>
        </w:rPr>
        <w:t>工程项目资料管理</w:t>
      </w:r>
      <w:r w:rsidRPr="00CE7B55">
        <w:rPr>
          <w:rFonts w:hAnsi="宋体" w:hint="eastAsia"/>
          <w:sz w:val="22"/>
        </w:rPr>
        <w:t>、</w:t>
      </w:r>
      <w:r w:rsidRPr="00CE7B55">
        <w:rPr>
          <w:rFonts w:hAnsi="宋体"/>
          <w:sz w:val="22"/>
        </w:rPr>
        <w:t>停车证制证管理</w:t>
      </w:r>
      <w:r w:rsidRPr="00CE7B55">
        <w:rPr>
          <w:rFonts w:hAnsi="宋体" w:hint="eastAsia"/>
          <w:sz w:val="22"/>
        </w:rPr>
        <w:t>、</w:t>
      </w:r>
      <w:r w:rsidRPr="00CE7B55">
        <w:rPr>
          <w:rFonts w:hAnsi="宋体"/>
          <w:sz w:val="22"/>
        </w:rPr>
        <w:t>院内车辆滞留管理</w:t>
      </w:r>
      <w:r w:rsidRPr="00CE7B55">
        <w:rPr>
          <w:rFonts w:hAnsi="宋体" w:hint="eastAsia"/>
          <w:sz w:val="22"/>
        </w:rPr>
        <w:t>、</w:t>
      </w:r>
      <w:r w:rsidRPr="00CE7B55">
        <w:rPr>
          <w:rFonts w:hAnsi="宋体"/>
          <w:sz w:val="22"/>
        </w:rPr>
        <w:t>机关安全统一事件中心</w:t>
      </w:r>
      <w:r w:rsidRPr="00CE7B55">
        <w:rPr>
          <w:rFonts w:hAnsi="宋体" w:hint="eastAsia"/>
          <w:sz w:val="22"/>
        </w:rPr>
        <w:t>、</w:t>
      </w:r>
      <w:r w:rsidRPr="00CE7B55">
        <w:rPr>
          <w:rFonts w:hAnsi="宋体"/>
          <w:sz w:val="22"/>
        </w:rPr>
        <w:t>区府办资产公物仓管理</w:t>
      </w:r>
      <w:r w:rsidRPr="00CE7B55">
        <w:rPr>
          <w:rFonts w:hAnsi="宋体" w:hint="eastAsia"/>
          <w:sz w:val="22"/>
        </w:rPr>
        <w:t>、</w:t>
      </w:r>
      <w:r w:rsidRPr="00CE7B55">
        <w:rPr>
          <w:rFonts w:hAnsi="宋体"/>
          <w:sz w:val="22"/>
        </w:rPr>
        <w:t>零星资产管理</w:t>
      </w:r>
      <w:r w:rsidRPr="00CE7B55">
        <w:rPr>
          <w:rFonts w:hAnsi="宋体" w:hint="eastAsia"/>
          <w:sz w:val="22"/>
        </w:rPr>
        <w:t>、</w:t>
      </w:r>
      <w:r w:rsidRPr="00CE7B55">
        <w:rPr>
          <w:rFonts w:hAnsi="宋体"/>
          <w:sz w:val="22"/>
        </w:rPr>
        <w:t>物业履约综合管理</w:t>
      </w:r>
      <w:r w:rsidRPr="00CE7B55">
        <w:rPr>
          <w:rFonts w:hAnsi="宋体" w:hint="eastAsia"/>
          <w:sz w:val="22"/>
        </w:rPr>
        <w:t>、</w:t>
      </w:r>
      <w:r w:rsidRPr="00CE7B55">
        <w:rPr>
          <w:rFonts w:hAnsi="宋体"/>
          <w:sz w:val="22"/>
        </w:rPr>
        <w:t>质量巡逻监督</w:t>
      </w:r>
      <w:r w:rsidRPr="00CE7B55">
        <w:rPr>
          <w:rFonts w:hAnsi="宋体" w:hint="eastAsia"/>
          <w:sz w:val="22"/>
        </w:rPr>
        <w:t>、</w:t>
      </w:r>
      <w:r w:rsidRPr="00CE7B55">
        <w:rPr>
          <w:rFonts w:hAnsi="宋体"/>
          <w:sz w:val="22"/>
        </w:rPr>
        <w:t>联合采购升级</w:t>
      </w:r>
      <w:r w:rsidRPr="00CE7B55">
        <w:rPr>
          <w:rFonts w:hAnsi="宋体" w:hint="eastAsia"/>
          <w:sz w:val="22"/>
        </w:rPr>
        <w:t>、</w:t>
      </w:r>
      <w:r w:rsidRPr="00CE7B55">
        <w:rPr>
          <w:rFonts w:hAnsi="宋体"/>
          <w:sz w:val="22"/>
        </w:rPr>
        <w:t>仓库管理升级</w:t>
      </w:r>
      <w:r w:rsidRPr="00CE7B55">
        <w:rPr>
          <w:rFonts w:hAnsi="宋体" w:hint="eastAsia"/>
          <w:sz w:val="22"/>
        </w:rPr>
        <w:t>、</w:t>
      </w:r>
      <w:r w:rsidRPr="00CE7B55">
        <w:rPr>
          <w:rFonts w:hAnsi="宋体"/>
          <w:sz w:val="22"/>
        </w:rPr>
        <w:t>食堂订购升级</w:t>
      </w:r>
      <w:r w:rsidRPr="00CE7B55">
        <w:rPr>
          <w:rFonts w:hAnsi="宋体" w:hint="eastAsia"/>
          <w:sz w:val="22"/>
        </w:rPr>
        <w:t>、</w:t>
      </w:r>
      <w:r w:rsidRPr="00CE7B55">
        <w:rPr>
          <w:rFonts w:hAnsi="宋体"/>
          <w:sz w:val="22"/>
        </w:rPr>
        <w:t>食堂采购管理升级</w:t>
      </w:r>
      <w:r w:rsidRPr="00CE7B55">
        <w:rPr>
          <w:rFonts w:hAnsi="宋体" w:hint="eastAsia"/>
          <w:sz w:val="22"/>
        </w:rPr>
        <w:t>、</w:t>
      </w:r>
      <w:r w:rsidRPr="00CE7B55">
        <w:rPr>
          <w:rFonts w:hAnsi="宋体"/>
          <w:sz w:val="22"/>
        </w:rPr>
        <w:t>服务反馈升级</w:t>
      </w:r>
      <w:r w:rsidRPr="00CE7B55">
        <w:rPr>
          <w:rFonts w:hAnsi="宋体" w:hint="eastAsia"/>
          <w:sz w:val="22"/>
        </w:rPr>
        <w:t>、</w:t>
      </w:r>
      <w:r w:rsidRPr="00CE7B55">
        <w:rPr>
          <w:rFonts w:hAnsi="宋体"/>
          <w:sz w:val="22"/>
        </w:rPr>
        <w:t>空间流转房租房管理</w:t>
      </w:r>
      <w:r w:rsidRPr="00CE7B55">
        <w:rPr>
          <w:rFonts w:hAnsi="宋体" w:hint="eastAsia"/>
          <w:sz w:val="22"/>
        </w:rPr>
        <w:t>、</w:t>
      </w:r>
      <w:r w:rsidRPr="00CE7B55">
        <w:rPr>
          <w:rFonts w:hAnsi="宋体"/>
          <w:sz w:val="22"/>
        </w:rPr>
        <w:t>空间调拨管理</w:t>
      </w:r>
      <w:r w:rsidRPr="00CE7B55">
        <w:rPr>
          <w:rFonts w:hAnsi="宋体" w:hint="eastAsia"/>
          <w:sz w:val="22"/>
        </w:rPr>
        <w:t>、</w:t>
      </w:r>
      <w:r w:rsidRPr="00CE7B55">
        <w:rPr>
          <w:rFonts w:hAnsi="宋体"/>
          <w:sz w:val="22"/>
        </w:rPr>
        <w:t>空间填报管理</w:t>
      </w:r>
      <w:r w:rsidRPr="00CE7B55">
        <w:rPr>
          <w:rFonts w:hAnsi="宋体" w:hint="eastAsia"/>
          <w:sz w:val="22"/>
        </w:rPr>
        <w:t>、</w:t>
      </w:r>
      <w:r w:rsidRPr="00CE7B55">
        <w:rPr>
          <w:rFonts w:hAnsi="宋体"/>
          <w:sz w:val="22"/>
        </w:rPr>
        <w:t>委办局填报空间</w:t>
      </w:r>
      <w:r w:rsidRPr="00CE7B55">
        <w:rPr>
          <w:rFonts w:hAnsi="宋体" w:hint="eastAsia"/>
          <w:sz w:val="22"/>
        </w:rPr>
        <w:t>、</w:t>
      </w:r>
      <w:r w:rsidRPr="00CE7B55">
        <w:rPr>
          <w:rFonts w:hAnsi="宋体"/>
          <w:sz w:val="22"/>
        </w:rPr>
        <w:t>坐落地址优化</w:t>
      </w:r>
      <w:r w:rsidRPr="00CE7B55">
        <w:rPr>
          <w:rFonts w:hAnsi="宋体" w:hint="eastAsia"/>
          <w:sz w:val="22"/>
        </w:rPr>
        <w:t>、</w:t>
      </w:r>
      <w:r w:rsidRPr="00CE7B55">
        <w:rPr>
          <w:rFonts w:hAnsi="宋体"/>
          <w:sz w:val="22"/>
        </w:rPr>
        <w:t>坐落重复数据智能筛查</w:t>
      </w:r>
      <w:r w:rsidRPr="00CE7B55">
        <w:rPr>
          <w:rFonts w:hAnsi="宋体" w:hint="eastAsia"/>
          <w:sz w:val="22"/>
        </w:rPr>
        <w:t>、</w:t>
      </w:r>
      <w:r w:rsidRPr="00CE7B55">
        <w:rPr>
          <w:rFonts w:hAnsi="宋体"/>
          <w:sz w:val="22"/>
        </w:rPr>
        <w:t>空间地址校验</w:t>
      </w:r>
      <w:r w:rsidRPr="00CE7B55">
        <w:rPr>
          <w:rFonts w:hAnsi="宋体" w:hint="eastAsia"/>
          <w:sz w:val="22"/>
        </w:rPr>
        <w:t>、</w:t>
      </w:r>
      <w:r w:rsidRPr="00CE7B55">
        <w:rPr>
          <w:rFonts w:hAnsi="宋体"/>
          <w:sz w:val="22"/>
        </w:rPr>
        <w:t>年度国管局填报</w:t>
      </w:r>
      <w:r w:rsidRPr="00CE7B55">
        <w:rPr>
          <w:rFonts w:hAnsi="宋体" w:hint="eastAsia"/>
          <w:sz w:val="22"/>
        </w:rPr>
        <w:t>、</w:t>
      </w:r>
      <w:r w:rsidRPr="00CE7B55">
        <w:rPr>
          <w:rFonts w:hAnsi="宋体"/>
          <w:sz w:val="22"/>
        </w:rPr>
        <w:t>空间运维数据校验</w:t>
      </w:r>
      <w:r w:rsidRPr="00CE7B55">
        <w:rPr>
          <w:rFonts w:hAnsi="宋体" w:hint="eastAsia"/>
          <w:sz w:val="22"/>
        </w:rPr>
        <w:t>等功能建设。</w:t>
      </w:r>
    </w:p>
    <w:p w:rsidR="0002720F" w:rsidRPr="00CE7B55" w:rsidRDefault="0002720F" w:rsidP="0002720F">
      <w:pPr>
        <w:adjustRightInd w:val="0"/>
        <w:snapToGrid w:val="0"/>
        <w:ind w:firstLineChars="200" w:firstLine="440"/>
        <w:jc w:val="left"/>
        <w:rPr>
          <w:sz w:val="22"/>
        </w:rPr>
      </w:pPr>
      <w:r w:rsidRPr="00CE7B55">
        <w:rPr>
          <w:rFonts w:hint="eastAsia"/>
          <w:sz w:val="22"/>
        </w:rPr>
        <w:t>（</w:t>
      </w:r>
      <w:r w:rsidRPr="00CE7B55">
        <w:rPr>
          <w:rFonts w:hint="eastAsia"/>
          <w:sz w:val="22"/>
        </w:rPr>
        <w:t>2</w:t>
      </w:r>
      <w:r w:rsidRPr="00CE7B55">
        <w:rPr>
          <w:rFonts w:hint="eastAsia"/>
          <w:sz w:val="22"/>
        </w:rPr>
        <w:t>）移动端（公务出差缴费）</w:t>
      </w:r>
    </w:p>
    <w:p w:rsidR="0002720F" w:rsidRPr="00CE7B55" w:rsidRDefault="0002720F" w:rsidP="0002720F">
      <w:pPr>
        <w:adjustRightInd w:val="0"/>
        <w:snapToGrid w:val="0"/>
        <w:ind w:firstLineChars="200" w:firstLine="440"/>
        <w:jc w:val="left"/>
        <w:rPr>
          <w:sz w:val="22"/>
        </w:rPr>
      </w:pPr>
      <w:r w:rsidRPr="00CE7B55">
        <w:rPr>
          <w:rFonts w:hint="eastAsia"/>
          <w:sz w:val="22"/>
        </w:rPr>
        <w:t>包含</w:t>
      </w:r>
      <w:r w:rsidRPr="00CE7B55">
        <w:rPr>
          <w:sz w:val="22"/>
        </w:rPr>
        <w:t>公务出差缴费平台</w:t>
      </w:r>
      <w:r w:rsidRPr="00CE7B55">
        <w:rPr>
          <w:rFonts w:hint="eastAsia"/>
          <w:sz w:val="22"/>
        </w:rPr>
        <w:t>功能建设。</w:t>
      </w:r>
    </w:p>
    <w:p w:rsidR="0002720F" w:rsidRPr="00CE7B55" w:rsidRDefault="0002720F" w:rsidP="0002720F">
      <w:pPr>
        <w:adjustRightInd w:val="0"/>
        <w:snapToGrid w:val="0"/>
        <w:ind w:firstLineChars="200" w:firstLine="440"/>
        <w:jc w:val="left"/>
        <w:rPr>
          <w:sz w:val="22"/>
        </w:rPr>
      </w:pPr>
      <w:r w:rsidRPr="00CE7B55">
        <w:rPr>
          <w:rFonts w:hint="eastAsia"/>
          <w:sz w:val="22"/>
        </w:rPr>
        <w:t>（</w:t>
      </w:r>
      <w:r w:rsidRPr="00CE7B55">
        <w:rPr>
          <w:rFonts w:hint="eastAsia"/>
          <w:sz w:val="22"/>
        </w:rPr>
        <w:t>3</w:t>
      </w:r>
      <w:r w:rsidRPr="00CE7B55">
        <w:rPr>
          <w:rFonts w:hint="eastAsia"/>
          <w:sz w:val="22"/>
        </w:rPr>
        <w:t>）移动端（移动端迁移随申办）</w:t>
      </w:r>
    </w:p>
    <w:p w:rsidR="0002720F" w:rsidRPr="00CE7B55" w:rsidRDefault="0002720F" w:rsidP="0002720F">
      <w:pPr>
        <w:adjustRightInd w:val="0"/>
        <w:snapToGrid w:val="0"/>
        <w:ind w:firstLineChars="200" w:firstLine="440"/>
        <w:jc w:val="left"/>
        <w:rPr>
          <w:sz w:val="22"/>
        </w:rPr>
      </w:pPr>
      <w:r w:rsidRPr="00CE7B55">
        <w:rPr>
          <w:rFonts w:hint="eastAsia"/>
          <w:sz w:val="22"/>
        </w:rPr>
        <w:t>包含随申办接入开发、食堂服务、服务反馈、合同全流程管理、机关维修管理、</w:t>
      </w:r>
      <w:r w:rsidRPr="00CE7B55">
        <w:rPr>
          <w:sz w:val="22"/>
        </w:rPr>
        <w:t>工程协同事务移动端处理</w:t>
      </w:r>
      <w:r w:rsidRPr="00CE7B55">
        <w:rPr>
          <w:rFonts w:hint="eastAsia"/>
          <w:sz w:val="22"/>
        </w:rPr>
        <w:t>、巡查管理、采购管理、质量管理、资产管理、投诉受理、空间填报进度跟踪、议事协调等功能建设。</w:t>
      </w:r>
    </w:p>
    <w:p w:rsidR="0002720F" w:rsidRPr="00CE7B55" w:rsidRDefault="0002720F" w:rsidP="0002720F">
      <w:pPr>
        <w:adjustRightInd w:val="0"/>
        <w:snapToGrid w:val="0"/>
        <w:ind w:firstLineChars="200" w:firstLine="440"/>
        <w:jc w:val="left"/>
        <w:rPr>
          <w:sz w:val="22"/>
        </w:rPr>
      </w:pPr>
      <w:r w:rsidRPr="00CE7B55">
        <w:rPr>
          <w:rFonts w:hint="eastAsia"/>
          <w:sz w:val="22"/>
        </w:rPr>
        <w:t>（</w:t>
      </w:r>
      <w:r w:rsidRPr="00CE7B55">
        <w:rPr>
          <w:rFonts w:hint="eastAsia"/>
          <w:sz w:val="22"/>
        </w:rPr>
        <w:t>4</w:t>
      </w:r>
      <w:r w:rsidRPr="00CE7B55">
        <w:rPr>
          <w:rFonts w:hint="eastAsia"/>
          <w:sz w:val="22"/>
        </w:rPr>
        <w:t>）指挥大屏端</w:t>
      </w:r>
    </w:p>
    <w:p w:rsidR="0002720F" w:rsidRPr="00CE7B55" w:rsidRDefault="0002720F" w:rsidP="0002720F">
      <w:pPr>
        <w:adjustRightInd w:val="0"/>
        <w:snapToGrid w:val="0"/>
        <w:ind w:firstLineChars="200" w:firstLine="440"/>
        <w:jc w:val="left"/>
        <w:rPr>
          <w:sz w:val="22"/>
        </w:rPr>
      </w:pPr>
      <w:r w:rsidRPr="00CE7B55">
        <w:rPr>
          <w:rFonts w:hint="eastAsia"/>
          <w:sz w:val="22"/>
        </w:rPr>
        <w:t>包含</w:t>
      </w:r>
      <w:r w:rsidRPr="00CE7B55">
        <w:rPr>
          <w:sz w:val="22"/>
        </w:rPr>
        <w:t>7</w:t>
      </w:r>
      <w:r w:rsidRPr="00CE7B55">
        <w:rPr>
          <w:sz w:val="22"/>
        </w:rPr>
        <w:t>个办公点视图</w:t>
      </w:r>
      <w:r w:rsidRPr="00CE7B55">
        <w:rPr>
          <w:rFonts w:hint="eastAsia"/>
          <w:sz w:val="22"/>
        </w:rPr>
        <w:t>、采购管理、仓库管理、质量管理、物业人事考勤、空间管理、能源管理升级、预算管理、巡查管理、合同管理、</w:t>
      </w:r>
      <w:r w:rsidRPr="00CE7B55">
        <w:rPr>
          <w:rFonts w:hint="eastAsia"/>
          <w:sz w:val="22"/>
        </w:rPr>
        <w:t>RFID</w:t>
      </w:r>
      <w:r w:rsidRPr="00CE7B55">
        <w:rPr>
          <w:rFonts w:hint="eastAsia"/>
          <w:sz w:val="22"/>
        </w:rPr>
        <w:t>资产管理、公务用车运行监测、分级预警、</w:t>
      </w:r>
      <w:r w:rsidRPr="00CE7B55">
        <w:rPr>
          <w:sz w:val="22"/>
        </w:rPr>
        <w:t>全平台审批节点可视化</w:t>
      </w:r>
      <w:r w:rsidRPr="00CE7B55">
        <w:rPr>
          <w:rFonts w:hint="eastAsia"/>
          <w:sz w:val="22"/>
        </w:rPr>
        <w:t>、平台运行监督等功能建设。</w:t>
      </w:r>
    </w:p>
    <w:p w:rsidR="0002720F" w:rsidRPr="00CE7B55" w:rsidRDefault="0002720F" w:rsidP="0002720F">
      <w:pPr>
        <w:adjustRightInd w:val="0"/>
        <w:snapToGrid w:val="0"/>
        <w:ind w:firstLineChars="200" w:firstLine="440"/>
        <w:jc w:val="left"/>
        <w:rPr>
          <w:sz w:val="22"/>
        </w:rPr>
      </w:pPr>
      <w:r w:rsidRPr="00CE7B55">
        <w:rPr>
          <w:rFonts w:hint="eastAsia"/>
          <w:sz w:val="22"/>
        </w:rPr>
        <w:t>（</w:t>
      </w:r>
      <w:r w:rsidRPr="00CE7B55">
        <w:rPr>
          <w:rFonts w:hint="eastAsia"/>
          <w:sz w:val="22"/>
        </w:rPr>
        <w:t>5</w:t>
      </w:r>
      <w:r w:rsidRPr="00CE7B55">
        <w:rPr>
          <w:rFonts w:hint="eastAsia"/>
          <w:sz w:val="22"/>
        </w:rPr>
        <w:t>）软件通用能力</w:t>
      </w:r>
    </w:p>
    <w:p w:rsidR="0002720F" w:rsidRPr="00CE7B55" w:rsidRDefault="0002720F" w:rsidP="0002720F">
      <w:pPr>
        <w:adjustRightInd w:val="0"/>
        <w:snapToGrid w:val="0"/>
        <w:ind w:firstLineChars="200" w:firstLine="440"/>
        <w:jc w:val="left"/>
        <w:rPr>
          <w:sz w:val="22"/>
        </w:rPr>
      </w:pPr>
      <w:r w:rsidRPr="00CE7B55">
        <w:rPr>
          <w:rFonts w:hint="eastAsia"/>
          <w:sz w:val="22"/>
        </w:rPr>
        <w:t>包含</w:t>
      </w:r>
      <w:r w:rsidRPr="00CE7B55">
        <w:rPr>
          <w:sz w:val="22"/>
        </w:rPr>
        <w:t>工程文件电子</w:t>
      </w:r>
      <w:r w:rsidRPr="00CE7B55">
        <w:rPr>
          <w:rFonts w:hint="eastAsia"/>
          <w:sz w:val="22"/>
        </w:rPr>
        <w:t>化</w:t>
      </w:r>
      <w:r w:rsidRPr="00CE7B55">
        <w:rPr>
          <w:sz w:val="22"/>
        </w:rPr>
        <w:t>签署、工程流程协同通知功能、</w:t>
      </w:r>
      <w:r w:rsidRPr="00CE7B55">
        <w:rPr>
          <w:sz w:val="22"/>
        </w:rPr>
        <w:t>AI</w:t>
      </w:r>
      <w:r w:rsidRPr="00CE7B55">
        <w:rPr>
          <w:sz w:val="22"/>
        </w:rPr>
        <w:t>智能</w:t>
      </w:r>
      <w:r w:rsidRPr="00CE7B55">
        <w:rPr>
          <w:rFonts w:hint="eastAsia"/>
          <w:sz w:val="22"/>
        </w:rPr>
        <w:t>等功能建设</w:t>
      </w:r>
      <w:r w:rsidRPr="00CE7B55">
        <w:rPr>
          <w:sz w:val="22"/>
        </w:rPr>
        <w:t>。</w:t>
      </w:r>
    </w:p>
    <w:p w:rsidR="0002720F" w:rsidRPr="00CE7B55" w:rsidRDefault="0002720F" w:rsidP="0002720F">
      <w:pPr>
        <w:adjustRightInd w:val="0"/>
        <w:snapToGrid w:val="0"/>
        <w:ind w:firstLineChars="200" w:firstLine="442"/>
        <w:jc w:val="left"/>
        <w:rPr>
          <w:b/>
          <w:bCs/>
          <w:sz w:val="22"/>
        </w:rPr>
      </w:pPr>
      <w:r w:rsidRPr="00CE7B55">
        <w:rPr>
          <w:rFonts w:hint="eastAsia"/>
          <w:b/>
          <w:bCs/>
          <w:sz w:val="22"/>
        </w:rPr>
        <w:t>（二）硬件设备采购</w:t>
      </w:r>
    </w:p>
    <w:p w:rsidR="0002720F" w:rsidRPr="00CE7B55" w:rsidRDefault="0002720F" w:rsidP="0002720F">
      <w:pPr>
        <w:adjustRightInd w:val="0"/>
        <w:snapToGrid w:val="0"/>
        <w:ind w:firstLineChars="200" w:firstLine="440"/>
        <w:jc w:val="left"/>
        <w:rPr>
          <w:sz w:val="22"/>
        </w:rPr>
      </w:pPr>
      <w:r w:rsidRPr="00CE7B55">
        <w:rPr>
          <w:rFonts w:hint="eastAsia"/>
          <w:sz w:val="22"/>
        </w:rPr>
        <w:t>包括</w:t>
      </w:r>
      <w:r w:rsidRPr="00CE7B55">
        <w:rPr>
          <w:sz w:val="22"/>
        </w:rPr>
        <w:t>RFID</w:t>
      </w:r>
      <w:r w:rsidRPr="00CE7B55">
        <w:rPr>
          <w:sz w:val="22"/>
        </w:rPr>
        <w:t>电子标签</w:t>
      </w:r>
      <w:r w:rsidRPr="00CE7B55">
        <w:rPr>
          <w:rFonts w:hint="eastAsia"/>
          <w:sz w:val="22"/>
        </w:rPr>
        <w:t>、</w:t>
      </w:r>
      <w:r w:rsidRPr="00CE7B55">
        <w:rPr>
          <w:sz w:val="22"/>
        </w:rPr>
        <w:t>RFID</w:t>
      </w:r>
      <w:r w:rsidRPr="00CE7B55">
        <w:rPr>
          <w:sz w:val="22"/>
        </w:rPr>
        <w:t>抗金属电子标签</w:t>
      </w:r>
      <w:r w:rsidRPr="00CE7B55">
        <w:rPr>
          <w:rFonts w:hint="eastAsia"/>
          <w:sz w:val="22"/>
        </w:rPr>
        <w:t>、</w:t>
      </w:r>
      <w:r w:rsidRPr="00CE7B55">
        <w:rPr>
          <w:sz w:val="22"/>
        </w:rPr>
        <w:t>RFID</w:t>
      </w:r>
      <w:r w:rsidRPr="00CE7B55">
        <w:rPr>
          <w:sz w:val="22"/>
        </w:rPr>
        <w:t>电子标签打印机</w:t>
      </w:r>
      <w:r w:rsidRPr="00CE7B55">
        <w:rPr>
          <w:rFonts w:hint="eastAsia"/>
          <w:sz w:val="22"/>
        </w:rPr>
        <w:t>、</w:t>
      </w:r>
      <w:r w:rsidRPr="00CE7B55">
        <w:rPr>
          <w:sz w:val="22"/>
        </w:rPr>
        <w:t>RFID</w:t>
      </w:r>
      <w:r w:rsidRPr="00CE7B55">
        <w:rPr>
          <w:sz w:val="22"/>
        </w:rPr>
        <w:t>手持机</w:t>
      </w:r>
      <w:r w:rsidRPr="00CE7B55">
        <w:rPr>
          <w:rFonts w:hint="eastAsia"/>
          <w:sz w:val="22"/>
        </w:rPr>
        <w:t>、</w:t>
      </w:r>
      <w:r w:rsidRPr="00CE7B55">
        <w:rPr>
          <w:sz w:val="22"/>
        </w:rPr>
        <w:t>RFID</w:t>
      </w:r>
      <w:r w:rsidRPr="00CE7B55">
        <w:rPr>
          <w:sz w:val="22"/>
        </w:rPr>
        <w:t>门禁设备</w:t>
      </w:r>
      <w:r w:rsidRPr="00CE7B55">
        <w:rPr>
          <w:rFonts w:hint="eastAsia"/>
          <w:sz w:val="22"/>
        </w:rPr>
        <w:t>、</w:t>
      </w:r>
      <w:r w:rsidRPr="00CE7B55">
        <w:rPr>
          <w:sz w:val="22"/>
        </w:rPr>
        <w:t>公务缴费语音提醒设备</w:t>
      </w:r>
      <w:r w:rsidRPr="00CE7B55">
        <w:rPr>
          <w:rFonts w:hint="eastAsia"/>
          <w:sz w:val="22"/>
        </w:rPr>
        <w:t>等。</w:t>
      </w:r>
    </w:p>
    <w:p w:rsidR="0002720F" w:rsidRPr="00CE7B55" w:rsidRDefault="0002720F" w:rsidP="0002720F">
      <w:pPr>
        <w:adjustRightInd w:val="0"/>
        <w:snapToGrid w:val="0"/>
        <w:ind w:firstLineChars="200" w:firstLine="442"/>
        <w:jc w:val="left"/>
        <w:rPr>
          <w:b/>
          <w:bCs/>
          <w:sz w:val="22"/>
        </w:rPr>
      </w:pPr>
      <w:r w:rsidRPr="00CE7B55">
        <w:rPr>
          <w:rFonts w:hint="eastAsia"/>
          <w:b/>
          <w:bCs/>
          <w:sz w:val="22"/>
        </w:rPr>
        <w:t>（三）成品软件采购</w:t>
      </w:r>
    </w:p>
    <w:p w:rsidR="0002720F" w:rsidRPr="00CE7B55" w:rsidRDefault="0002720F" w:rsidP="0002720F">
      <w:pPr>
        <w:ind w:firstLineChars="192" w:firstLine="422"/>
        <w:rPr>
          <w:sz w:val="22"/>
        </w:rPr>
      </w:pPr>
      <w:r w:rsidRPr="00CE7B55">
        <w:rPr>
          <w:rFonts w:hint="eastAsia"/>
          <w:sz w:val="22"/>
        </w:rPr>
        <w:t>包含</w:t>
      </w:r>
      <w:r w:rsidRPr="00CE7B55">
        <w:rPr>
          <w:rFonts w:hint="eastAsia"/>
          <w:sz w:val="22"/>
        </w:rPr>
        <w:t xml:space="preserve">RFID </w:t>
      </w:r>
      <w:r w:rsidRPr="00CE7B55">
        <w:rPr>
          <w:rFonts w:hint="eastAsia"/>
          <w:sz w:val="22"/>
        </w:rPr>
        <w:t>资产管理系统、密码应用产品等软件产品。</w:t>
      </w:r>
    </w:p>
    <w:p w:rsidR="0002720F" w:rsidRPr="00CE7B55" w:rsidRDefault="0002720F" w:rsidP="0002720F">
      <w:pPr>
        <w:adjustRightInd w:val="0"/>
        <w:snapToGrid w:val="0"/>
        <w:ind w:firstLineChars="200" w:firstLine="440"/>
        <w:jc w:val="left"/>
        <w:rPr>
          <w:sz w:val="22"/>
        </w:rPr>
      </w:pPr>
      <w:r w:rsidRPr="00CE7B55">
        <w:rPr>
          <w:rFonts w:hint="eastAsia"/>
          <w:sz w:val="22"/>
        </w:rPr>
        <w:t>2</w:t>
      </w:r>
      <w:r w:rsidRPr="00CE7B55">
        <w:rPr>
          <w:sz w:val="22"/>
        </w:rPr>
        <w:t>.3</w:t>
      </w:r>
      <w:r w:rsidRPr="00CE7B55">
        <w:rPr>
          <w:b/>
          <w:sz w:val="22"/>
        </w:rPr>
        <w:t>开发周期（交付时间）要求</w:t>
      </w:r>
      <w:r w:rsidRPr="00CE7B55">
        <w:rPr>
          <w:sz w:val="22"/>
        </w:rPr>
        <w:t>：合同签订生效后</w:t>
      </w:r>
      <w:r w:rsidRPr="00CE7B55">
        <w:rPr>
          <w:rFonts w:hint="eastAsia"/>
          <w:sz w:val="22"/>
        </w:rPr>
        <w:t>12</w:t>
      </w:r>
      <w:r w:rsidRPr="00CE7B55">
        <w:rPr>
          <w:sz w:val="22"/>
        </w:rPr>
        <w:t>个</w:t>
      </w:r>
      <w:r w:rsidRPr="00CE7B55">
        <w:rPr>
          <w:rFonts w:hint="eastAsia"/>
          <w:sz w:val="22"/>
        </w:rPr>
        <w:t>月</w:t>
      </w:r>
      <w:r w:rsidRPr="00CE7B55">
        <w:rPr>
          <w:sz w:val="22"/>
        </w:rPr>
        <w:t>内交付。</w:t>
      </w:r>
    </w:p>
    <w:p w:rsidR="0002720F" w:rsidRPr="00CE7B55" w:rsidRDefault="0002720F" w:rsidP="0002720F">
      <w:pPr>
        <w:adjustRightInd w:val="0"/>
        <w:snapToGrid w:val="0"/>
        <w:ind w:firstLineChars="200" w:firstLine="440"/>
        <w:jc w:val="left"/>
        <w:rPr>
          <w:sz w:val="22"/>
        </w:rPr>
      </w:pPr>
      <w:r w:rsidRPr="00CE7B55">
        <w:rPr>
          <w:rFonts w:hint="eastAsia"/>
          <w:sz w:val="22"/>
        </w:rPr>
        <w:t>2</w:t>
      </w:r>
      <w:r w:rsidRPr="00CE7B55">
        <w:rPr>
          <w:sz w:val="22"/>
        </w:rPr>
        <w:t xml:space="preserve">.3.1 </w:t>
      </w:r>
      <w:r w:rsidRPr="00CE7B55">
        <w:rPr>
          <w:sz w:val="22"/>
        </w:rPr>
        <w:t>开发阶段</w:t>
      </w:r>
      <w:r w:rsidRPr="00CE7B55">
        <w:rPr>
          <w:rFonts w:hint="eastAsia"/>
          <w:sz w:val="22"/>
        </w:rPr>
        <w:t>：合同签订后至</w:t>
      </w:r>
      <w:r w:rsidRPr="00CE7B55">
        <w:rPr>
          <w:rFonts w:hint="eastAsia"/>
          <w:sz w:val="22"/>
        </w:rPr>
        <w:t>2026</w:t>
      </w:r>
      <w:r w:rsidRPr="00CE7B55">
        <w:rPr>
          <w:rFonts w:hint="eastAsia"/>
          <w:sz w:val="22"/>
        </w:rPr>
        <w:t>年</w:t>
      </w:r>
      <w:r w:rsidRPr="00CE7B55">
        <w:rPr>
          <w:rFonts w:hint="eastAsia"/>
          <w:sz w:val="22"/>
        </w:rPr>
        <w:t>12</w:t>
      </w:r>
      <w:r w:rsidRPr="00CE7B55">
        <w:rPr>
          <w:rFonts w:hint="eastAsia"/>
          <w:sz w:val="22"/>
        </w:rPr>
        <w:t>月。</w:t>
      </w:r>
    </w:p>
    <w:p w:rsidR="0002720F" w:rsidRPr="00CE7B55" w:rsidRDefault="0002720F" w:rsidP="0002720F">
      <w:pPr>
        <w:adjustRightInd w:val="0"/>
        <w:snapToGrid w:val="0"/>
        <w:ind w:firstLineChars="200" w:firstLine="440"/>
        <w:jc w:val="left"/>
        <w:rPr>
          <w:sz w:val="22"/>
        </w:rPr>
      </w:pPr>
      <w:r w:rsidRPr="00CE7B55">
        <w:rPr>
          <w:rFonts w:hint="eastAsia"/>
          <w:sz w:val="22"/>
        </w:rPr>
        <w:t>2</w:t>
      </w:r>
      <w:r w:rsidRPr="00CE7B55">
        <w:rPr>
          <w:sz w:val="22"/>
        </w:rPr>
        <w:t xml:space="preserve">.3.2 </w:t>
      </w:r>
      <w:r w:rsidRPr="00CE7B55">
        <w:rPr>
          <w:sz w:val="22"/>
        </w:rPr>
        <w:t>试运行阶段</w:t>
      </w:r>
      <w:r w:rsidRPr="00CE7B55">
        <w:rPr>
          <w:rFonts w:hint="eastAsia"/>
          <w:sz w:val="22"/>
        </w:rPr>
        <w:t>：</w:t>
      </w:r>
      <w:r w:rsidRPr="00CE7B55">
        <w:rPr>
          <w:rFonts w:hint="eastAsia"/>
          <w:sz w:val="22"/>
        </w:rPr>
        <w:t>2026</w:t>
      </w:r>
      <w:r w:rsidRPr="00CE7B55">
        <w:rPr>
          <w:rFonts w:hint="eastAsia"/>
          <w:sz w:val="22"/>
        </w:rPr>
        <w:t>年</w:t>
      </w:r>
      <w:r w:rsidRPr="00CE7B55">
        <w:rPr>
          <w:rFonts w:hint="eastAsia"/>
          <w:sz w:val="22"/>
        </w:rPr>
        <w:t>12</w:t>
      </w:r>
      <w:r w:rsidRPr="00CE7B55">
        <w:rPr>
          <w:rFonts w:hint="eastAsia"/>
          <w:sz w:val="22"/>
        </w:rPr>
        <w:t>月至</w:t>
      </w:r>
      <w:r w:rsidRPr="00CE7B55">
        <w:rPr>
          <w:rFonts w:hint="eastAsia"/>
          <w:sz w:val="22"/>
        </w:rPr>
        <w:t>2027</w:t>
      </w:r>
      <w:r w:rsidRPr="00CE7B55">
        <w:rPr>
          <w:rFonts w:hint="eastAsia"/>
          <w:sz w:val="22"/>
        </w:rPr>
        <w:t>年</w:t>
      </w:r>
      <w:r w:rsidRPr="00CE7B55">
        <w:rPr>
          <w:rFonts w:hint="eastAsia"/>
          <w:sz w:val="22"/>
        </w:rPr>
        <w:t>6</w:t>
      </w:r>
      <w:r w:rsidRPr="00CE7B55">
        <w:rPr>
          <w:rFonts w:hint="eastAsia"/>
          <w:sz w:val="22"/>
        </w:rPr>
        <w:t>月。</w:t>
      </w:r>
    </w:p>
    <w:p w:rsidR="0002720F" w:rsidRPr="00CE7B55" w:rsidRDefault="0002720F" w:rsidP="0002720F">
      <w:pPr>
        <w:adjustRightInd w:val="0"/>
        <w:snapToGrid w:val="0"/>
        <w:ind w:firstLineChars="200" w:firstLine="440"/>
        <w:jc w:val="left"/>
        <w:rPr>
          <w:sz w:val="22"/>
        </w:rPr>
      </w:pPr>
      <w:r w:rsidRPr="00CE7B55">
        <w:rPr>
          <w:rFonts w:hint="eastAsia"/>
          <w:sz w:val="22"/>
        </w:rPr>
        <w:t>2</w:t>
      </w:r>
      <w:r w:rsidRPr="00CE7B55">
        <w:rPr>
          <w:sz w:val="22"/>
        </w:rPr>
        <w:t xml:space="preserve">.3.3 </w:t>
      </w:r>
      <w:r w:rsidRPr="00CE7B55">
        <w:rPr>
          <w:sz w:val="22"/>
        </w:rPr>
        <w:t>验收阶段</w:t>
      </w:r>
      <w:r w:rsidRPr="00CE7B55">
        <w:rPr>
          <w:rFonts w:hint="eastAsia"/>
          <w:sz w:val="22"/>
        </w:rPr>
        <w:t>：</w:t>
      </w:r>
      <w:r w:rsidRPr="00CE7B55">
        <w:rPr>
          <w:rFonts w:hint="eastAsia"/>
          <w:sz w:val="22"/>
        </w:rPr>
        <w:t>2027</w:t>
      </w:r>
      <w:r w:rsidRPr="00CE7B55">
        <w:rPr>
          <w:rFonts w:hint="eastAsia"/>
          <w:sz w:val="22"/>
        </w:rPr>
        <w:t>年</w:t>
      </w:r>
      <w:r w:rsidRPr="00CE7B55">
        <w:rPr>
          <w:rFonts w:hint="eastAsia"/>
          <w:sz w:val="22"/>
        </w:rPr>
        <w:t>7</w:t>
      </w:r>
      <w:r w:rsidRPr="00CE7B55">
        <w:rPr>
          <w:rFonts w:hint="eastAsia"/>
          <w:sz w:val="22"/>
        </w:rPr>
        <w:t>月。</w:t>
      </w:r>
    </w:p>
    <w:p w:rsidR="0002720F" w:rsidRPr="00CE7B55" w:rsidRDefault="0002720F" w:rsidP="0002720F">
      <w:pPr>
        <w:adjustRightInd w:val="0"/>
        <w:snapToGrid w:val="0"/>
        <w:ind w:firstLineChars="200" w:firstLine="442"/>
        <w:rPr>
          <w:b/>
          <w:sz w:val="22"/>
        </w:rPr>
      </w:pPr>
      <w:r w:rsidRPr="00CE7B55">
        <w:rPr>
          <w:rFonts w:hint="eastAsia"/>
          <w:b/>
          <w:sz w:val="22"/>
        </w:rPr>
        <w:lastRenderedPageBreak/>
        <w:t>2</w:t>
      </w:r>
      <w:r w:rsidRPr="00CE7B55">
        <w:rPr>
          <w:b/>
          <w:sz w:val="22"/>
        </w:rPr>
        <w:t xml:space="preserve">.4 </w:t>
      </w:r>
      <w:r w:rsidRPr="00CE7B55">
        <w:rPr>
          <w:b/>
          <w:sz w:val="22"/>
        </w:rPr>
        <w:t>责任人和组织保障</w:t>
      </w:r>
    </w:p>
    <w:p w:rsidR="0002720F" w:rsidRPr="00CE7B55" w:rsidRDefault="0002720F" w:rsidP="0002720F">
      <w:pPr>
        <w:adjustRightInd w:val="0"/>
        <w:snapToGrid w:val="0"/>
        <w:ind w:firstLineChars="200" w:firstLine="440"/>
        <w:rPr>
          <w:bCs/>
          <w:sz w:val="22"/>
        </w:rPr>
      </w:pPr>
      <w:r w:rsidRPr="00CE7B55">
        <w:rPr>
          <w:rFonts w:hint="eastAsia"/>
          <w:bCs/>
          <w:sz w:val="22"/>
        </w:rPr>
        <w:t>（</w:t>
      </w:r>
      <w:r w:rsidRPr="00CE7B55">
        <w:rPr>
          <w:rFonts w:hint="eastAsia"/>
          <w:bCs/>
          <w:sz w:val="22"/>
        </w:rPr>
        <w:t>1</w:t>
      </w:r>
      <w:r w:rsidRPr="00CE7B55">
        <w:rPr>
          <w:rFonts w:hint="eastAsia"/>
          <w:bCs/>
          <w:sz w:val="22"/>
        </w:rPr>
        <w:t>）中标单位在合同签订生效后</w:t>
      </w:r>
      <w:r w:rsidRPr="00CE7B55">
        <w:rPr>
          <w:rFonts w:hint="eastAsia"/>
          <w:bCs/>
          <w:sz w:val="22"/>
        </w:rPr>
        <w:t>1</w:t>
      </w:r>
      <w:r w:rsidRPr="00CE7B55">
        <w:rPr>
          <w:rFonts w:hint="eastAsia"/>
          <w:bCs/>
          <w:sz w:val="22"/>
        </w:rPr>
        <w:t>个月内完成系统设计；</w:t>
      </w:r>
    </w:p>
    <w:p w:rsidR="0002720F" w:rsidRPr="00CE7B55" w:rsidRDefault="0002720F" w:rsidP="0002720F">
      <w:pPr>
        <w:adjustRightInd w:val="0"/>
        <w:snapToGrid w:val="0"/>
        <w:ind w:firstLineChars="200" w:firstLine="440"/>
        <w:rPr>
          <w:bCs/>
          <w:sz w:val="22"/>
        </w:rPr>
      </w:pPr>
      <w:r w:rsidRPr="00CE7B55">
        <w:rPr>
          <w:rFonts w:hint="eastAsia"/>
          <w:bCs/>
          <w:sz w:val="22"/>
        </w:rPr>
        <w:t>（</w:t>
      </w:r>
      <w:r w:rsidRPr="00CE7B55">
        <w:rPr>
          <w:rFonts w:hint="eastAsia"/>
          <w:bCs/>
          <w:sz w:val="22"/>
        </w:rPr>
        <w:t>2</w:t>
      </w:r>
      <w:r w:rsidRPr="00CE7B55">
        <w:rPr>
          <w:rFonts w:hint="eastAsia"/>
          <w:bCs/>
          <w:sz w:val="22"/>
        </w:rPr>
        <w:t>）中标单位在合同签订生效后</w:t>
      </w:r>
      <w:r w:rsidRPr="00CE7B55">
        <w:rPr>
          <w:rFonts w:hint="eastAsia"/>
          <w:bCs/>
          <w:sz w:val="22"/>
        </w:rPr>
        <w:t>3</w:t>
      </w:r>
      <w:r w:rsidRPr="00CE7B55">
        <w:rPr>
          <w:rFonts w:hint="eastAsia"/>
          <w:bCs/>
          <w:sz w:val="22"/>
        </w:rPr>
        <w:t>个月内完成硬件设备和成品软件采购；</w:t>
      </w:r>
    </w:p>
    <w:p w:rsidR="0002720F" w:rsidRPr="00CE7B55" w:rsidRDefault="0002720F" w:rsidP="0002720F">
      <w:pPr>
        <w:adjustRightInd w:val="0"/>
        <w:snapToGrid w:val="0"/>
        <w:ind w:firstLineChars="200" w:firstLine="440"/>
        <w:rPr>
          <w:bCs/>
          <w:sz w:val="22"/>
        </w:rPr>
      </w:pPr>
      <w:r w:rsidRPr="00CE7B55">
        <w:rPr>
          <w:rFonts w:hint="eastAsia"/>
          <w:bCs/>
          <w:sz w:val="22"/>
        </w:rPr>
        <w:t>（</w:t>
      </w:r>
      <w:r w:rsidRPr="00CE7B55">
        <w:rPr>
          <w:rFonts w:hint="eastAsia"/>
          <w:bCs/>
          <w:sz w:val="22"/>
        </w:rPr>
        <w:t>3</w:t>
      </w:r>
      <w:r w:rsidRPr="00CE7B55">
        <w:rPr>
          <w:rFonts w:hint="eastAsia"/>
          <w:bCs/>
          <w:sz w:val="22"/>
        </w:rPr>
        <w:t>）中标单位在合同签订生效后</w:t>
      </w:r>
      <w:r w:rsidRPr="00CE7B55">
        <w:rPr>
          <w:rFonts w:hint="eastAsia"/>
          <w:bCs/>
          <w:sz w:val="22"/>
        </w:rPr>
        <w:t>5</w:t>
      </w:r>
      <w:r w:rsidRPr="00CE7B55">
        <w:rPr>
          <w:rFonts w:hint="eastAsia"/>
          <w:bCs/>
          <w:sz w:val="22"/>
        </w:rPr>
        <w:t>个月内完成系统开发及部署上线，进入试运行；</w:t>
      </w:r>
    </w:p>
    <w:p w:rsidR="0002720F" w:rsidRPr="00CE7B55" w:rsidRDefault="0002720F" w:rsidP="0002720F">
      <w:pPr>
        <w:adjustRightInd w:val="0"/>
        <w:snapToGrid w:val="0"/>
        <w:ind w:firstLineChars="200" w:firstLine="440"/>
        <w:rPr>
          <w:bCs/>
          <w:sz w:val="22"/>
        </w:rPr>
      </w:pPr>
      <w:r w:rsidRPr="00CE7B55">
        <w:rPr>
          <w:rFonts w:hint="eastAsia"/>
          <w:bCs/>
          <w:sz w:val="22"/>
        </w:rPr>
        <w:t>（</w:t>
      </w:r>
      <w:r w:rsidRPr="00CE7B55">
        <w:rPr>
          <w:rFonts w:hint="eastAsia"/>
          <w:bCs/>
          <w:sz w:val="22"/>
        </w:rPr>
        <w:t>4</w:t>
      </w:r>
      <w:r w:rsidRPr="00CE7B55">
        <w:rPr>
          <w:rFonts w:hint="eastAsia"/>
          <w:bCs/>
          <w:sz w:val="22"/>
        </w:rPr>
        <w:t>）中标单位在合同签订生效后</w:t>
      </w:r>
      <w:r w:rsidRPr="00CE7B55">
        <w:rPr>
          <w:rFonts w:hint="eastAsia"/>
          <w:bCs/>
          <w:sz w:val="22"/>
        </w:rPr>
        <w:t>12</w:t>
      </w:r>
      <w:r w:rsidRPr="00CE7B55">
        <w:rPr>
          <w:rFonts w:hint="eastAsia"/>
          <w:bCs/>
          <w:sz w:val="22"/>
        </w:rPr>
        <w:t>个月内完成系统试运行及验收。</w:t>
      </w:r>
    </w:p>
    <w:p w:rsidR="0002720F" w:rsidRPr="00CE7B55" w:rsidRDefault="0002720F" w:rsidP="0002720F">
      <w:pPr>
        <w:adjustRightInd w:val="0"/>
        <w:snapToGrid w:val="0"/>
        <w:ind w:firstLineChars="200" w:firstLine="442"/>
        <w:jc w:val="left"/>
        <w:rPr>
          <w:sz w:val="22"/>
        </w:rPr>
      </w:pPr>
      <w:r w:rsidRPr="00CE7B55">
        <w:rPr>
          <w:rFonts w:hint="eastAsia"/>
          <w:b/>
          <w:sz w:val="22"/>
        </w:rPr>
        <w:t>2</w:t>
      </w:r>
      <w:r w:rsidRPr="00CE7B55">
        <w:rPr>
          <w:b/>
          <w:sz w:val="22"/>
        </w:rPr>
        <w:t xml:space="preserve">.5 </w:t>
      </w:r>
      <w:r w:rsidRPr="00CE7B55">
        <w:rPr>
          <w:b/>
          <w:bCs/>
          <w:iCs/>
          <w:kern w:val="36"/>
          <w:sz w:val="22"/>
        </w:rPr>
        <w:t>质保期</w:t>
      </w:r>
      <w:r w:rsidRPr="00CE7B55">
        <w:rPr>
          <w:bCs/>
          <w:iCs/>
          <w:kern w:val="36"/>
          <w:sz w:val="22"/>
        </w:rPr>
        <w:t>：</w:t>
      </w:r>
      <w:bookmarkStart w:id="11" w:name="OLE_LINK52"/>
      <w:r w:rsidRPr="00CE7B55">
        <w:rPr>
          <w:bCs/>
          <w:iCs/>
          <w:kern w:val="36"/>
          <w:sz w:val="22"/>
        </w:rPr>
        <w:t>软件开发质量保证期</w:t>
      </w:r>
      <w:bookmarkEnd w:id="11"/>
      <w:r w:rsidRPr="00CE7B55">
        <w:rPr>
          <w:bCs/>
          <w:iCs/>
          <w:kern w:val="36"/>
          <w:sz w:val="22"/>
        </w:rPr>
        <w:t>为</w:t>
      </w:r>
      <w:r w:rsidRPr="00CE7B55">
        <w:rPr>
          <w:rFonts w:hint="eastAsia"/>
          <w:bCs/>
          <w:iCs/>
          <w:kern w:val="36"/>
          <w:sz w:val="22"/>
        </w:rPr>
        <w:t>1</w:t>
      </w:r>
      <w:r w:rsidRPr="00CE7B55">
        <w:rPr>
          <w:bCs/>
          <w:iCs/>
          <w:kern w:val="36"/>
          <w:sz w:val="22"/>
        </w:rPr>
        <w:t>年</w:t>
      </w:r>
      <w:r w:rsidRPr="00CE7B55">
        <w:rPr>
          <w:rFonts w:hint="eastAsia"/>
          <w:bCs/>
          <w:iCs/>
          <w:kern w:val="36"/>
          <w:sz w:val="22"/>
        </w:rPr>
        <w:t>，</w:t>
      </w:r>
      <w:r w:rsidRPr="00CE7B55">
        <w:rPr>
          <w:rFonts w:hint="eastAsia"/>
          <w:bCs/>
          <w:iCs/>
          <w:kern w:val="36"/>
          <w:sz w:val="22"/>
        </w:rPr>
        <w:t xml:space="preserve"> </w:t>
      </w:r>
      <w:r w:rsidRPr="00CE7B55">
        <w:rPr>
          <w:rFonts w:hint="eastAsia"/>
          <w:bCs/>
          <w:iCs/>
          <w:kern w:val="36"/>
          <w:sz w:val="22"/>
        </w:rPr>
        <w:t>硬件质保期为</w:t>
      </w:r>
      <w:r w:rsidRPr="00CE7B55">
        <w:rPr>
          <w:rFonts w:hint="eastAsia"/>
          <w:bCs/>
          <w:iCs/>
          <w:kern w:val="36"/>
          <w:sz w:val="22"/>
        </w:rPr>
        <w:t>1</w:t>
      </w:r>
      <w:r w:rsidRPr="00CE7B55">
        <w:rPr>
          <w:rFonts w:hint="eastAsia"/>
          <w:bCs/>
          <w:iCs/>
          <w:kern w:val="36"/>
          <w:sz w:val="22"/>
        </w:rPr>
        <w:t>年（除</w:t>
      </w:r>
      <w:r w:rsidRPr="00CE7B55">
        <w:rPr>
          <w:rFonts w:hint="eastAsia"/>
          <w:bCs/>
          <w:iCs/>
          <w:kern w:val="36"/>
          <w:sz w:val="22"/>
        </w:rPr>
        <w:t>RFID</w:t>
      </w:r>
      <w:r w:rsidRPr="00CE7B55">
        <w:rPr>
          <w:rFonts w:hint="eastAsia"/>
          <w:bCs/>
          <w:iCs/>
          <w:kern w:val="36"/>
          <w:sz w:val="22"/>
        </w:rPr>
        <w:t>电子标签和</w:t>
      </w:r>
      <w:r w:rsidRPr="00CE7B55">
        <w:rPr>
          <w:rFonts w:hint="eastAsia"/>
          <w:bCs/>
          <w:iCs/>
          <w:kern w:val="36"/>
          <w:sz w:val="22"/>
        </w:rPr>
        <w:t>RFID</w:t>
      </w:r>
      <w:r w:rsidRPr="00CE7B55">
        <w:rPr>
          <w:rFonts w:hint="eastAsia"/>
          <w:bCs/>
          <w:iCs/>
          <w:kern w:val="36"/>
          <w:sz w:val="22"/>
        </w:rPr>
        <w:t>抗金属电子标签耗材外）</w:t>
      </w:r>
      <w:r w:rsidRPr="00CE7B55">
        <w:rPr>
          <w:bCs/>
          <w:iCs/>
          <w:kern w:val="36"/>
          <w:sz w:val="22"/>
        </w:rPr>
        <w:t>。质量保证期工作内容要求按照合同文件规定执行。质量保证期从项目</w:t>
      </w:r>
      <w:r w:rsidRPr="00CE7B55">
        <w:rPr>
          <w:sz w:val="22"/>
        </w:rPr>
        <w:t>验收通过并交付之日后起计。</w:t>
      </w:r>
    </w:p>
    <w:p w:rsidR="0002720F" w:rsidRPr="00CE7B55" w:rsidRDefault="0002720F" w:rsidP="0002720F">
      <w:pPr>
        <w:ind w:firstLineChars="192" w:firstLine="424"/>
        <w:outlineLvl w:val="2"/>
        <w:rPr>
          <w:b/>
          <w:sz w:val="22"/>
        </w:rPr>
      </w:pPr>
      <w:bookmarkStart w:id="12" w:name="_Toc497211599"/>
      <w:bookmarkStart w:id="13" w:name="_Toc233902946"/>
      <w:r w:rsidRPr="00CE7B55">
        <w:rPr>
          <w:rFonts w:hint="eastAsia"/>
          <w:b/>
          <w:sz w:val="22"/>
        </w:rPr>
        <w:t>3</w:t>
      </w:r>
      <w:r w:rsidRPr="00CE7B55">
        <w:rPr>
          <w:b/>
          <w:sz w:val="22"/>
        </w:rPr>
        <w:t>承包方式</w:t>
      </w:r>
      <w:bookmarkEnd w:id="12"/>
      <w:bookmarkEnd w:id="13"/>
    </w:p>
    <w:p w:rsidR="0002720F" w:rsidRPr="00CE7B55" w:rsidRDefault="0002720F" w:rsidP="0002720F">
      <w:pPr>
        <w:pStyle w:val="aff3"/>
        <w:spacing w:line="300" w:lineRule="auto"/>
        <w:ind w:firstLineChars="192" w:firstLine="422"/>
        <w:rPr>
          <w:sz w:val="22"/>
        </w:rPr>
      </w:pPr>
      <w:r w:rsidRPr="00CE7B55">
        <w:rPr>
          <w:rFonts w:hint="eastAsia"/>
          <w:sz w:val="22"/>
        </w:rPr>
        <w:t>3</w:t>
      </w:r>
      <w:r w:rsidRPr="00CE7B55">
        <w:rPr>
          <w:sz w:val="22"/>
        </w:rPr>
        <w:t xml:space="preserve">.1 </w:t>
      </w:r>
      <w:r w:rsidRPr="00CE7B55">
        <w:rPr>
          <w:sz w:val="22"/>
        </w:rPr>
        <w:t>依照本项目的</w:t>
      </w:r>
      <w:r w:rsidRPr="00CE7B55">
        <w:rPr>
          <w:rFonts w:hint="eastAsia"/>
          <w:sz w:val="22"/>
        </w:rPr>
        <w:t>磋商</w:t>
      </w:r>
      <w:r w:rsidRPr="00CE7B55">
        <w:rPr>
          <w:sz w:val="22"/>
        </w:rPr>
        <w:t>范围和内容，</w:t>
      </w:r>
      <w:r w:rsidRPr="00CE7B55">
        <w:rPr>
          <w:rFonts w:hint="eastAsia"/>
          <w:sz w:val="22"/>
        </w:rPr>
        <w:t>成交供应商</w:t>
      </w:r>
      <w:r w:rsidRPr="00CE7B55">
        <w:rPr>
          <w:sz w:val="22"/>
        </w:rPr>
        <w:t>以包质包量、包安全可靠</w:t>
      </w:r>
      <w:r w:rsidRPr="00CE7B55">
        <w:rPr>
          <w:rFonts w:hint="eastAsia"/>
          <w:sz w:val="22"/>
        </w:rPr>
        <w:t>的方式</w:t>
      </w:r>
      <w:r w:rsidRPr="00CE7B55">
        <w:rPr>
          <w:sz w:val="22"/>
        </w:rPr>
        <w:t>实施项目承包。</w:t>
      </w:r>
    </w:p>
    <w:p w:rsidR="0002720F" w:rsidRPr="00CE7B55" w:rsidRDefault="0002720F" w:rsidP="0002720F">
      <w:pPr>
        <w:pStyle w:val="aff3"/>
        <w:spacing w:line="300" w:lineRule="auto"/>
        <w:ind w:firstLineChars="192" w:firstLine="422"/>
        <w:rPr>
          <w:sz w:val="22"/>
        </w:rPr>
      </w:pPr>
      <w:r w:rsidRPr="00CE7B55">
        <w:rPr>
          <w:rFonts w:hint="eastAsia"/>
          <w:sz w:val="22"/>
        </w:rPr>
        <w:t>3</w:t>
      </w:r>
      <w:r w:rsidRPr="00CE7B55">
        <w:rPr>
          <w:sz w:val="22"/>
        </w:rPr>
        <w:t xml:space="preserve">.2 </w:t>
      </w:r>
      <w:r w:rsidRPr="00CE7B55">
        <w:rPr>
          <w:sz w:val="22"/>
        </w:rPr>
        <w:t>本项目不允许分包。</w:t>
      </w:r>
    </w:p>
    <w:p w:rsidR="0002720F" w:rsidRPr="00CE7B55" w:rsidRDefault="0002720F" w:rsidP="0002720F">
      <w:pPr>
        <w:ind w:firstLineChars="192" w:firstLine="424"/>
        <w:outlineLvl w:val="2"/>
        <w:rPr>
          <w:b/>
          <w:sz w:val="22"/>
        </w:rPr>
      </w:pPr>
      <w:bookmarkStart w:id="14" w:name="_Toc497211600"/>
      <w:bookmarkStart w:id="15" w:name="_Toc233902947"/>
      <w:r w:rsidRPr="00CE7B55">
        <w:rPr>
          <w:rFonts w:hint="eastAsia"/>
          <w:b/>
          <w:sz w:val="22"/>
        </w:rPr>
        <w:t>4</w:t>
      </w:r>
      <w:r w:rsidRPr="00CE7B55">
        <w:rPr>
          <w:b/>
          <w:sz w:val="22"/>
        </w:rPr>
        <w:t>合同签订方式</w:t>
      </w:r>
      <w:bookmarkEnd w:id="14"/>
      <w:bookmarkEnd w:id="15"/>
    </w:p>
    <w:p w:rsidR="0002720F" w:rsidRPr="00CE7B55" w:rsidRDefault="0002720F" w:rsidP="0002720F">
      <w:pPr>
        <w:pStyle w:val="aff3"/>
        <w:spacing w:line="300" w:lineRule="auto"/>
        <w:ind w:firstLineChars="192" w:firstLine="422"/>
        <w:rPr>
          <w:sz w:val="22"/>
        </w:rPr>
      </w:pPr>
      <w:r w:rsidRPr="00CE7B55">
        <w:rPr>
          <w:rFonts w:hint="eastAsia"/>
          <w:sz w:val="22"/>
        </w:rPr>
        <w:t>4</w:t>
      </w:r>
      <w:r w:rsidRPr="00CE7B55">
        <w:rPr>
          <w:sz w:val="22"/>
        </w:rPr>
        <w:t xml:space="preserve">.1 </w:t>
      </w:r>
      <w:r w:rsidRPr="00CE7B55">
        <w:rPr>
          <w:sz w:val="22"/>
        </w:rPr>
        <w:t>本项目合同的标的、价格、质量及验收标准、考核管理、履约期限等主要条款应当与</w:t>
      </w:r>
      <w:r w:rsidRPr="00CE7B55">
        <w:rPr>
          <w:rFonts w:hint="eastAsia"/>
          <w:sz w:val="22"/>
        </w:rPr>
        <w:t>磋商</w:t>
      </w:r>
      <w:r w:rsidRPr="00CE7B55">
        <w:rPr>
          <w:sz w:val="22"/>
        </w:rPr>
        <w:t>文件和</w:t>
      </w:r>
      <w:r w:rsidRPr="00CE7B55">
        <w:rPr>
          <w:rFonts w:hint="eastAsia"/>
          <w:sz w:val="22"/>
        </w:rPr>
        <w:t>成交供应商响应</w:t>
      </w:r>
      <w:r w:rsidRPr="00CE7B55">
        <w:rPr>
          <w:sz w:val="22"/>
        </w:rPr>
        <w:t>文件的内容一致，并互相补充和解释。</w:t>
      </w:r>
    </w:p>
    <w:p w:rsidR="0002720F" w:rsidRPr="00CE7B55" w:rsidRDefault="0002720F" w:rsidP="0002720F">
      <w:pPr>
        <w:ind w:firstLineChars="192" w:firstLine="424"/>
        <w:outlineLvl w:val="2"/>
        <w:rPr>
          <w:b/>
          <w:sz w:val="22"/>
        </w:rPr>
      </w:pPr>
      <w:bookmarkStart w:id="16" w:name="_Toc497211601"/>
      <w:bookmarkStart w:id="17" w:name="_Toc233902948"/>
      <w:r w:rsidRPr="00CE7B55">
        <w:rPr>
          <w:rFonts w:hint="eastAsia"/>
          <w:b/>
          <w:sz w:val="22"/>
        </w:rPr>
        <w:t>5</w:t>
      </w:r>
      <w:r w:rsidRPr="00CE7B55">
        <w:rPr>
          <w:b/>
          <w:sz w:val="22"/>
        </w:rPr>
        <w:t>结算原则和支付方式</w:t>
      </w:r>
      <w:bookmarkEnd w:id="16"/>
      <w:bookmarkEnd w:id="17"/>
    </w:p>
    <w:p w:rsidR="0002720F" w:rsidRPr="00CE7B55" w:rsidRDefault="0002720F" w:rsidP="0002720F">
      <w:pPr>
        <w:pStyle w:val="aff3"/>
        <w:spacing w:line="300" w:lineRule="auto"/>
        <w:ind w:firstLineChars="192" w:firstLine="422"/>
        <w:rPr>
          <w:sz w:val="22"/>
        </w:rPr>
      </w:pPr>
      <w:r w:rsidRPr="00CE7B55">
        <w:rPr>
          <w:rFonts w:hint="eastAsia"/>
          <w:sz w:val="22"/>
        </w:rPr>
        <w:t>5</w:t>
      </w:r>
      <w:r w:rsidRPr="00CE7B55">
        <w:rPr>
          <w:sz w:val="22"/>
        </w:rPr>
        <w:t xml:space="preserve">.1 </w:t>
      </w:r>
      <w:r w:rsidRPr="00CE7B55">
        <w:rPr>
          <w:sz w:val="22"/>
        </w:rPr>
        <w:t>结算原则</w:t>
      </w:r>
    </w:p>
    <w:p w:rsidR="0002720F" w:rsidRPr="00CE7B55" w:rsidRDefault="0002720F" w:rsidP="0002720F">
      <w:pPr>
        <w:pStyle w:val="aff3"/>
        <w:spacing w:line="300" w:lineRule="auto"/>
        <w:ind w:firstLineChars="192" w:firstLine="422"/>
        <w:rPr>
          <w:sz w:val="22"/>
        </w:rPr>
      </w:pPr>
      <w:r w:rsidRPr="00CE7B55">
        <w:rPr>
          <w:rFonts w:hint="eastAsia"/>
          <w:sz w:val="22"/>
        </w:rPr>
        <w:t>5</w:t>
      </w:r>
      <w:r w:rsidRPr="00CE7B55">
        <w:rPr>
          <w:sz w:val="22"/>
        </w:rPr>
        <w:t xml:space="preserve">.1.1 </w:t>
      </w:r>
      <w:r w:rsidRPr="00CE7B55">
        <w:rPr>
          <w:sz w:val="22"/>
        </w:rPr>
        <w:t>本项目合同总价不变，采购人不会因政策性调价、人工成本、材料、设备使用年限增长引起的维修成本增加和效能衰减等因素（不可抗力除外）的变动而进行调整。</w:t>
      </w:r>
    </w:p>
    <w:p w:rsidR="0002720F" w:rsidRPr="00CE7B55" w:rsidRDefault="0002720F" w:rsidP="0002720F">
      <w:pPr>
        <w:pStyle w:val="aff3"/>
        <w:spacing w:line="300" w:lineRule="auto"/>
        <w:ind w:firstLineChars="192" w:firstLine="422"/>
        <w:rPr>
          <w:sz w:val="22"/>
        </w:rPr>
      </w:pPr>
      <w:r w:rsidRPr="00CE7B55">
        <w:rPr>
          <w:rFonts w:hint="eastAsia"/>
          <w:sz w:val="22"/>
        </w:rPr>
        <w:t>5</w:t>
      </w:r>
      <w:r w:rsidRPr="00CE7B55">
        <w:rPr>
          <w:sz w:val="22"/>
        </w:rPr>
        <w:t>.1.2</w:t>
      </w:r>
      <w:r w:rsidRPr="00CE7B55">
        <w:rPr>
          <w:sz w:val="22"/>
        </w:rPr>
        <w:t>发生设备维修的，如该设备尚在质保期内的，采购人不另行支付相关费用；如在质保期外的，单价按照</w:t>
      </w:r>
      <w:r w:rsidRPr="00CE7B55">
        <w:rPr>
          <w:rFonts w:hint="eastAsia"/>
          <w:sz w:val="22"/>
        </w:rPr>
        <w:t>响应</w:t>
      </w:r>
      <w:r w:rsidRPr="00CE7B55">
        <w:rPr>
          <w:sz w:val="22"/>
        </w:rPr>
        <w:t>文件中明确的备品备件单价（含维修人工费）计取，数量按实结算。如</w:t>
      </w:r>
      <w:r w:rsidRPr="00CE7B55">
        <w:rPr>
          <w:rFonts w:hint="eastAsia"/>
          <w:sz w:val="22"/>
        </w:rPr>
        <w:t>响应</w:t>
      </w:r>
      <w:r w:rsidRPr="00CE7B55">
        <w:rPr>
          <w:sz w:val="22"/>
        </w:rPr>
        <w:t>文件中没有类似备品备件单价可参照的，则有合同双方协商确定维修单价。</w:t>
      </w:r>
    </w:p>
    <w:p w:rsidR="0002720F" w:rsidRPr="00CE7B55" w:rsidRDefault="0002720F" w:rsidP="0002720F">
      <w:pPr>
        <w:pStyle w:val="aff3"/>
        <w:spacing w:line="300" w:lineRule="auto"/>
        <w:ind w:firstLineChars="192" w:firstLine="422"/>
        <w:rPr>
          <w:sz w:val="22"/>
        </w:rPr>
      </w:pPr>
      <w:r w:rsidRPr="00CE7B55">
        <w:rPr>
          <w:rFonts w:hint="eastAsia"/>
          <w:sz w:val="22"/>
        </w:rPr>
        <w:t>5</w:t>
      </w:r>
      <w:r w:rsidRPr="00CE7B55">
        <w:rPr>
          <w:sz w:val="22"/>
        </w:rPr>
        <w:t xml:space="preserve">.2 </w:t>
      </w:r>
      <w:r w:rsidRPr="00CE7B55">
        <w:rPr>
          <w:sz w:val="22"/>
        </w:rPr>
        <w:t>支付方式</w:t>
      </w:r>
    </w:p>
    <w:p w:rsidR="0002720F" w:rsidRPr="00CE7B55" w:rsidRDefault="0002720F" w:rsidP="0002720F">
      <w:pPr>
        <w:pStyle w:val="aff3"/>
        <w:spacing w:line="300" w:lineRule="auto"/>
        <w:ind w:firstLineChars="192" w:firstLine="422"/>
        <w:rPr>
          <w:bCs/>
          <w:sz w:val="22"/>
        </w:rPr>
      </w:pPr>
      <w:r w:rsidRPr="00CE7B55">
        <w:rPr>
          <w:rFonts w:hint="eastAsia"/>
          <w:bCs/>
          <w:sz w:val="22"/>
        </w:rPr>
        <w:t>5</w:t>
      </w:r>
      <w:r w:rsidRPr="00CE7B55">
        <w:rPr>
          <w:bCs/>
          <w:sz w:val="22"/>
        </w:rPr>
        <w:t xml:space="preserve">.2.1 </w:t>
      </w:r>
      <w:r w:rsidRPr="00CE7B55">
        <w:rPr>
          <w:bCs/>
          <w:sz w:val="22"/>
        </w:rPr>
        <w:t>本项目合同金额采用</w:t>
      </w:r>
      <w:r w:rsidRPr="00CE7B55">
        <w:rPr>
          <w:b/>
          <w:kern w:val="2"/>
          <w:sz w:val="22"/>
          <w:szCs w:val="22"/>
          <w:u w:val="single"/>
        </w:rPr>
        <w:t>分期付款</w:t>
      </w:r>
      <w:r w:rsidRPr="00CE7B55">
        <w:rPr>
          <w:bCs/>
          <w:sz w:val="22"/>
        </w:rPr>
        <w:t>方式，在采购人和</w:t>
      </w:r>
      <w:r w:rsidRPr="00CE7B55">
        <w:rPr>
          <w:rFonts w:hint="eastAsia"/>
          <w:bCs/>
          <w:sz w:val="22"/>
        </w:rPr>
        <w:t>成交供应商</w:t>
      </w:r>
      <w:r w:rsidRPr="00CE7B55">
        <w:rPr>
          <w:bCs/>
          <w:sz w:val="22"/>
        </w:rPr>
        <w:t>合同签订后，且财政资金到位后，按下款要求支付相应的合同款项。</w:t>
      </w:r>
    </w:p>
    <w:p w:rsidR="0002720F" w:rsidRPr="00CE7B55" w:rsidRDefault="0002720F" w:rsidP="0002720F">
      <w:pPr>
        <w:pStyle w:val="aff3"/>
        <w:spacing w:line="300" w:lineRule="auto"/>
        <w:ind w:firstLineChars="192" w:firstLine="422"/>
        <w:rPr>
          <w:bCs/>
          <w:sz w:val="22"/>
        </w:rPr>
      </w:pPr>
      <w:r w:rsidRPr="00CE7B55">
        <w:rPr>
          <w:rFonts w:hint="eastAsia"/>
          <w:bCs/>
          <w:sz w:val="22"/>
        </w:rPr>
        <w:t>5</w:t>
      </w:r>
      <w:r w:rsidRPr="00CE7B55">
        <w:rPr>
          <w:bCs/>
          <w:sz w:val="22"/>
        </w:rPr>
        <w:t xml:space="preserve">.2.2 </w:t>
      </w:r>
      <w:r w:rsidRPr="00CE7B55">
        <w:rPr>
          <w:bCs/>
          <w:sz w:val="22"/>
        </w:rPr>
        <w:t>分期付款的时间进度要求和支付比例具体如下：</w:t>
      </w:r>
    </w:p>
    <w:p w:rsidR="0002720F" w:rsidRPr="00CE7B55" w:rsidRDefault="0002720F" w:rsidP="0002720F">
      <w:pPr>
        <w:pStyle w:val="aff3"/>
        <w:spacing w:line="300" w:lineRule="auto"/>
        <w:ind w:firstLineChars="192" w:firstLine="422"/>
        <w:rPr>
          <w:bCs/>
          <w:sz w:val="22"/>
        </w:rPr>
      </w:pPr>
      <w:r w:rsidRPr="00CE7B55">
        <w:rPr>
          <w:bCs/>
          <w:sz w:val="22"/>
        </w:rPr>
        <w:t>（</w:t>
      </w:r>
      <w:r w:rsidRPr="00CE7B55">
        <w:rPr>
          <w:bCs/>
          <w:sz w:val="22"/>
        </w:rPr>
        <w:t>1</w:t>
      </w:r>
      <w:r w:rsidRPr="00CE7B55">
        <w:rPr>
          <w:bCs/>
          <w:sz w:val="22"/>
        </w:rPr>
        <w:t>）第一笔付款</w:t>
      </w:r>
      <w:r w:rsidRPr="00CE7B55">
        <w:rPr>
          <w:bCs/>
          <w:sz w:val="22"/>
        </w:rPr>
        <w:t>-</w:t>
      </w:r>
      <w:r w:rsidRPr="00CE7B55">
        <w:rPr>
          <w:bCs/>
          <w:sz w:val="22"/>
        </w:rPr>
        <w:t>预付款（</w:t>
      </w:r>
      <w:r w:rsidRPr="00CE7B55">
        <w:rPr>
          <w:bCs/>
          <w:sz w:val="22"/>
        </w:rPr>
        <w:t>30%</w:t>
      </w:r>
      <w:r w:rsidRPr="00CE7B55">
        <w:rPr>
          <w:bCs/>
          <w:sz w:val="22"/>
        </w:rPr>
        <w:t>）：在本合同签订且</w:t>
      </w:r>
      <w:bookmarkStart w:id="18" w:name="OLE_LINK30"/>
      <w:r w:rsidRPr="00CE7B55">
        <w:rPr>
          <w:rFonts w:hint="eastAsia"/>
          <w:bCs/>
          <w:sz w:val="22"/>
        </w:rPr>
        <w:t>甲方收到乙方开具的</w:t>
      </w:r>
      <w:bookmarkEnd w:id="18"/>
      <w:r w:rsidRPr="00CE7B55">
        <w:rPr>
          <w:bCs/>
          <w:sz w:val="22"/>
        </w:rPr>
        <w:t>发票（经审核符合要求）后</w:t>
      </w:r>
      <w:r w:rsidRPr="00CE7B55">
        <w:rPr>
          <w:rFonts w:hint="eastAsia"/>
          <w:bCs/>
          <w:sz w:val="22"/>
        </w:rPr>
        <w:t>30</w:t>
      </w:r>
      <w:r w:rsidRPr="00CE7B55">
        <w:rPr>
          <w:bCs/>
          <w:sz w:val="22"/>
        </w:rPr>
        <w:t>日内，甲方向乙方支付货款；</w:t>
      </w:r>
    </w:p>
    <w:p w:rsidR="0002720F" w:rsidRPr="00CE7B55" w:rsidRDefault="0002720F" w:rsidP="0002720F">
      <w:pPr>
        <w:pStyle w:val="aff3"/>
        <w:spacing w:line="300" w:lineRule="auto"/>
        <w:ind w:firstLineChars="192" w:firstLine="422"/>
        <w:rPr>
          <w:bCs/>
          <w:sz w:val="22"/>
        </w:rPr>
      </w:pPr>
      <w:r w:rsidRPr="00CE7B55">
        <w:rPr>
          <w:bCs/>
          <w:sz w:val="22"/>
        </w:rPr>
        <w:t>（</w:t>
      </w:r>
      <w:r w:rsidRPr="00CE7B55">
        <w:rPr>
          <w:bCs/>
          <w:sz w:val="22"/>
        </w:rPr>
        <w:t>2</w:t>
      </w:r>
      <w:r w:rsidRPr="00CE7B55">
        <w:rPr>
          <w:bCs/>
          <w:sz w:val="22"/>
        </w:rPr>
        <w:t>）第二笔付款</w:t>
      </w:r>
      <w:r w:rsidRPr="00CE7B55">
        <w:rPr>
          <w:bCs/>
          <w:sz w:val="22"/>
        </w:rPr>
        <w:t>-</w:t>
      </w:r>
      <w:r w:rsidRPr="00CE7B55">
        <w:rPr>
          <w:bCs/>
          <w:sz w:val="22"/>
        </w:rPr>
        <w:t>交货付款（</w:t>
      </w:r>
      <w:r w:rsidRPr="00CE7B55">
        <w:rPr>
          <w:rFonts w:hint="eastAsia"/>
          <w:bCs/>
          <w:sz w:val="22"/>
        </w:rPr>
        <w:t>3</w:t>
      </w:r>
      <w:r w:rsidRPr="00CE7B55">
        <w:rPr>
          <w:bCs/>
          <w:sz w:val="22"/>
        </w:rPr>
        <w:t>0%</w:t>
      </w:r>
      <w:r w:rsidRPr="00CE7B55">
        <w:rPr>
          <w:bCs/>
          <w:sz w:val="22"/>
        </w:rPr>
        <w:t>）：</w:t>
      </w:r>
      <w:r w:rsidRPr="00CE7B55">
        <w:rPr>
          <w:rFonts w:hint="eastAsia"/>
          <w:bCs/>
          <w:sz w:val="22"/>
        </w:rPr>
        <w:t>项目通过浦东新区大数据中心中期检查且甲方收到乙方开具的</w:t>
      </w:r>
      <w:r w:rsidRPr="00CE7B55">
        <w:rPr>
          <w:bCs/>
          <w:sz w:val="22"/>
        </w:rPr>
        <w:t>发票（经审核符合要求）后</w:t>
      </w:r>
      <w:r w:rsidRPr="00CE7B55">
        <w:rPr>
          <w:rFonts w:hint="eastAsia"/>
          <w:bCs/>
          <w:sz w:val="22"/>
        </w:rPr>
        <w:t>30</w:t>
      </w:r>
      <w:r w:rsidRPr="00CE7B55">
        <w:rPr>
          <w:bCs/>
          <w:sz w:val="22"/>
        </w:rPr>
        <w:t>日内，</w:t>
      </w:r>
      <w:r w:rsidRPr="00CE7B55">
        <w:rPr>
          <w:rFonts w:hint="eastAsia"/>
          <w:bCs/>
          <w:sz w:val="22"/>
        </w:rPr>
        <w:t>甲方</w:t>
      </w:r>
      <w:r w:rsidRPr="00CE7B55">
        <w:rPr>
          <w:bCs/>
          <w:sz w:val="22"/>
        </w:rPr>
        <w:t>向乙方支付货款，但该付款行为不构成对系统的验收；</w:t>
      </w:r>
    </w:p>
    <w:p w:rsidR="0002720F" w:rsidRPr="00CE7B55" w:rsidRDefault="0002720F" w:rsidP="0002720F">
      <w:pPr>
        <w:pStyle w:val="aff3"/>
        <w:spacing w:line="300" w:lineRule="auto"/>
        <w:ind w:firstLineChars="192" w:firstLine="422"/>
        <w:rPr>
          <w:bCs/>
          <w:sz w:val="22"/>
        </w:rPr>
      </w:pPr>
      <w:r w:rsidRPr="00CE7B55">
        <w:rPr>
          <w:bCs/>
          <w:sz w:val="22"/>
        </w:rPr>
        <w:t>（</w:t>
      </w:r>
      <w:r w:rsidRPr="00CE7B55">
        <w:rPr>
          <w:rFonts w:hint="eastAsia"/>
          <w:bCs/>
          <w:sz w:val="22"/>
        </w:rPr>
        <w:t>3</w:t>
      </w:r>
      <w:r w:rsidRPr="00CE7B55">
        <w:rPr>
          <w:bCs/>
          <w:sz w:val="22"/>
        </w:rPr>
        <w:t>）第</w:t>
      </w:r>
      <w:r w:rsidRPr="00CE7B55">
        <w:rPr>
          <w:rFonts w:hint="eastAsia"/>
          <w:bCs/>
          <w:sz w:val="22"/>
        </w:rPr>
        <w:t>三</w:t>
      </w:r>
      <w:r w:rsidRPr="00CE7B55">
        <w:rPr>
          <w:bCs/>
          <w:sz w:val="22"/>
        </w:rPr>
        <w:t>笔付款</w:t>
      </w:r>
      <w:r w:rsidRPr="00CE7B55">
        <w:rPr>
          <w:bCs/>
          <w:sz w:val="22"/>
        </w:rPr>
        <w:t>-</w:t>
      </w:r>
      <w:r w:rsidRPr="00CE7B55">
        <w:rPr>
          <w:bCs/>
          <w:sz w:val="22"/>
        </w:rPr>
        <w:t>交货付款（</w:t>
      </w:r>
      <w:r w:rsidRPr="00CE7B55">
        <w:rPr>
          <w:rFonts w:hint="eastAsia"/>
          <w:bCs/>
          <w:sz w:val="22"/>
        </w:rPr>
        <w:t>2</w:t>
      </w:r>
      <w:r w:rsidRPr="00CE7B55">
        <w:rPr>
          <w:bCs/>
          <w:sz w:val="22"/>
        </w:rPr>
        <w:t>0%</w:t>
      </w:r>
      <w:r w:rsidRPr="00CE7B55">
        <w:rPr>
          <w:bCs/>
          <w:sz w:val="22"/>
        </w:rPr>
        <w:t>）：</w:t>
      </w:r>
      <w:r w:rsidRPr="00CE7B55">
        <w:rPr>
          <w:rFonts w:hint="eastAsia"/>
          <w:bCs/>
          <w:sz w:val="22"/>
        </w:rPr>
        <w:t>甲方收到乙方关于系统进入试运行申请、试运行有关资料</w:t>
      </w:r>
      <w:r w:rsidRPr="00CE7B55">
        <w:rPr>
          <w:bCs/>
          <w:sz w:val="22"/>
        </w:rPr>
        <w:t>以及发票（经审核符合要求）后</w:t>
      </w:r>
      <w:r w:rsidRPr="00CE7B55">
        <w:rPr>
          <w:rFonts w:hint="eastAsia"/>
          <w:bCs/>
          <w:sz w:val="22"/>
        </w:rPr>
        <w:t>30</w:t>
      </w:r>
      <w:r w:rsidRPr="00CE7B55">
        <w:rPr>
          <w:bCs/>
          <w:sz w:val="22"/>
        </w:rPr>
        <w:t>日内，</w:t>
      </w:r>
      <w:r w:rsidRPr="00CE7B55">
        <w:rPr>
          <w:rFonts w:hint="eastAsia"/>
          <w:bCs/>
          <w:sz w:val="22"/>
        </w:rPr>
        <w:t>甲方</w:t>
      </w:r>
      <w:r w:rsidRPr="00CE7B55">
        <w:rPr>
          <w:bCs/>
          <w:sz w:val="22"/>
        </w:rPr>
        <w:t>向乙方支付货款，但该付款行为不构成对系统的验收；</w:t>
      </w:r>
    </w:p>
    <w:p w:rsidR="0002720F" w:rsidRPr="00CE7B55" w:rsidRDefault="0002720F" w:rsidP="0002720F">
      <w:pPr>
        <w:pStyle w:val="aff3"/>
        <w:spacing w:line="300" w:lineRule="auto"/>
        <w:ind w:firstLineChars="192" w:firstLine="422"/>
        <w:rPr>
          <w:bCs/>
          <w:sz w:val="22"/>
        </w:rPr>
      </w:pPr>
      <w:r w:rsidRPr="00CE7B55">
        <w:rPr>
          <w:bCs/>
          <w:sz w:val="22"/>
        </w:rPr>
        <w:t>（</w:t>
      </w:r>
      <w:r w:rsidRPr="00CE7B55">
        <w:rPr>
          <w:rFonts w:hint="eastAsia"/>
          <w:bCs/>
          <w:sz w:val="22"/>
        </w:rPr>
        <w:t>4</w:t>
      </w:r>
      <w:r w:rsidRPr="00CE7B55">
        <w:rPr>
          <w:bCs/>
          <w:sz w:val="22"/>
        </w:rPr>
        <w:t>）第</w:t>
      </w:r>
      <w:r w:rsidRPr="00CE7B55">
        <w:rPr>
          <w:rFonts w:hint="eastAsia"/>
          <w:bCs/>
          <w:sz w:val="22"/>
        </w:rPr>
        <w:t>四</w:t>
      </w:r>
      <w:r w:rsidRPr="00CE7B55">
        <w:rPr>
          <w:bCs/>
          <w:sz w:val="22"/>
        </w:rPr>
        <w:t>笔付款</w:t>
      </w:r>
      <w:r w:rsidRPr="00CE7B55">
        <w:rPr>
          <w:bCs/>
          <w:sz w:val="22"/>
        </w:rPr>
        <w:t>-</w:t>
      </w:r>
      <w:r w:rsidRPr="00CE7B55">
        <w:rPr>
          <w:bCs/>
          <w:sz w:val="22"/>
        </w:rPr>
        <w:t>交货付款（</w:t>
      </w:r>
      <w:r w:rsidRPr="00CE7B55">
        <w:rPr>
          <w:rFonts w:hint="eastAsia"/>
          <w:bCs/>
          <w:sz w:val="22"/>
        </w:rPr>
        <w:t>2</w:t>
      </w:r>
      <w:r w:rsidRPr="00CE7B55">
        <w:rPr>
          <w:bCs/>
          <w:sz w:val="22"/>
        </w:rPr>
        <w:t>0%</w:t>
      </w:r>
      <w:r w:rsidRPr="00CE7B55">
        <w:rPr>
          <w:bCs/>
          <w:sz w:val="22"/>
        </w:rPr>
        <w:t>）：甲方收到乙方的验收报告（由甲乙双方及有关部门签署）以及发票（经审核符合要求）后</w:t>
      </w:r>
      <w:r w:rsidRPr="00CE7B55">
        <w:rPr>
          <w:rFonts w:hint="eastAsia"/>
          <w:bCs/>
          <w:sz w:val="22"/>
        </w:rPr>
        <w:t>30</w:t>
      </w:r>
      <w:r w:rsidRPr="00CE7B55">
        <w:rPr>
          <w:bCs/>
          <w:sz w:val="22"/>
        </w:rPr>
        <w:t>日内，甲方向乙方支付剩余货款</w:t>
      </w:r>
      <w:r w:rsidRPr="00CE7B55">
        <w:rPr>
          <w:rFonts w:hint="eastAsia"/>
          <w:bCs/>
          <w:sz w:val="22"/>
        </w:rPr>
        <w:t>。</w:t>
      </w:r>
    </w:p>
    <w:p w:rsidR="0002720F" w:rsidRPr="00CE7B55" w:rsidRDefault="0002720F" w:rsidP="0002720F">
      <w:pPr>
        <w:pStyle w:val="aff3"/>
        <w:spacing w:line="300" w:lineRule="auto"/>
        <w:ind w:firstLineChars="192" w:firstLine="422"/>
        <w:rPr>
          <w:bCs/>
          <w:sz w:val="22"/>
        </w:rPr>
      </w:pPr>
      <w:r w:rsidRPr="00CE7B55">
        <w:rPr>
          <w:rFonts w:hint="eastAsia"/>
          <w:bCs/>
          <w:sz w:val="22"/>
        </w:rPr>
        <w:t>5</w:t>
      </w:r>
      <w:r w:rsidRPr="00CE7B55">
        <w:rPr>
          <w:bCs/>
          <w:sz w:val="22"/>
        </w:rPr>
        <w:t>.3</w:t>
      </w:r>
      <w:r w:rsidRPr="00CE7B55">
        <w:rPr>
          <w:rFonts w:hint="eastAsia"/>
          <w:bCs/>
          <w:sz w:val="22"/>
        </w:rPr>
        <w:t>成交供应商</w:t>
      </w:r>
      <w:r w:rsidRPr="00CE7B55">
        <w:rPr>
          <w:bCs/>
          <w:sz w:val="22"/>
        </w:rPr>
        <w:t>因自身原因造成返工的工作量，采购人将不予计量和支付。</w:t>
      </w:r>
    </w:p>
    <w:p w:rsidR="0002720F" w:rsidRPr="00CE7B55" w:rsidRDefault="0002720F" w:rsidP="0002720F">
      <w:pPr>
        <w:pStyle w:val="aff3"/>
        <w:spacing w:line="300" w:lineRule="auto"/>
        <w:ind w:firstLineChars="192" w:firstLine="422"/>
        <w:rPr>
          <w:bCs/>
          <w:sz w:val="22"/>
        </w:rPr>
      </w:pPr>
      <w:r w:rsidRPr="00CE7B55">
        <w:rPr>
          <w:rFonts w:hint="eastAsia"/>
          <w:bCs/>
          <w:sz w:val="22"/>
        </w:rPr>
        <w:t>5.4</w:t>
      </w:r>
      <w:r w:rsidRPr="00CE7B55">
        <w:rPr>
          <w:rFonts w:hint="eastAsia"/>
          <w:bCs/>
          <w:sz w:val="22"/>
        </w:rPr>
        <w:t>采购人不得以法定代表人或者主要负责人变更，履行内部付款流程，或者在合同未作约定的情况下以等待竣工验收批复、决算审计等为由，拒绝或者延迟支付中小企业款项。如发生延迟支付情</w:t>
      </w:r>
      <w:r w:rsidRPr="00CE7B55">
        <w:rPr>
          <w:rFonts w:hint="eastAsia"/>
          <w:bCs/>
          <w:sz w:val="22"/>
        </w:rPr>
        <w:lastRenderedPageBreak/>
        <w:t>况，应当支付逾期利息，且利率不得低于合同订立时</w:t>
      </w:r>
      <w:r w:rsidRPr="00CE7B55">
        <w:rPr>
          <w:bCs/>
          <w:sz w:val="22"/>
        </w:rPr>
        <w:t>1</w:t>
      </w:r>
      <w:r w:rsidRPr="00CE7B55">
        <w:rPr>
          <w:rFonts w:hint="eastAsia"/>
          <w:bCs/>
          <w:sz w:val="22"/>
        </w:rPr>
        <w:t>年期贷款市场报价利率。</w:t>
      </w:r>
    </w:p>
    <w:p w:rsidR="0002720F" w:rsidRPr="00CE7B55" w:rsidRDefault="0002720F" w:rsidP="0002720F">
      <w:pPr>
        <w:rPr>
          <w:sz w:val="20"/>
          <w:szCs w:val="20"/>
        </w:rPr>
      </w:pPr>
    </w:p>
    <w:p w:rsidR="0002720F" w:rsidRPr="00CE7B55" w:rsidRDefault="0002720F" w:rsidP="0002720F">
      <w:pPr>
        <w:adjustRightInd w:val="0"/>
        <w:snapToGrid w:val="0"/>
        <w:jc w:val="center"/>
        <w:outlineLvl w:val="1"/>
        <w:rPr>
          <w:rFonts w:eastAsia="黑体"/>
          <w:sz w:val="30"/>
          <w:szCs w:val="30"/>
        </w:rPr>
      </w:pPr>
      <w:bookmarkStart w:id="19" w:name="_Toc497211602"/>
      <w:bookmarkStart w:id="20" w:name="_Toc233902949"/>
      <w:r w:rsidRPr="00CE7B55">
        <w:rPr>
          <w:rFonts w:eastAsia="黑体"/>
          <w:sz w:val="30"/>
          <w:szCs w:val="30"/>
        </w:rPr>
        <w:t>三、技术质量要求</w:t>
      </w:r>
      <w:bookmarkEnd w:id="19"/>
      <w:bookmarkEnd w:id="20"/>
    </w:p>
    <w:p w:rsidR="0002720F" w:rsidRPr="00CE7B55" w:rsidRDefault="0002720F" w:rsidP="0002720F">
      <w:pPr>
        <w:ind w:firstLineChars="192" w:firstLine="424"/>
        <w:outlineLvl w:val="2"/>
        <w:rPr>
          <w:b/>
          <w:sz w:val="22"/>
        </w:rPr>
      </w:pPr>
      <w:bookmarkStart w:id="21" w:name="_Toc497211603"/>
      <w:bookmarkStart w:id="22" w:name="_Toc233902950"/>
      <w:r w:rsidRPr="00CE7B55">
        <w:rPr>
          <w:rFonts w:hint="eastAsia"/>
          <w:b/>
          <w:sz w:val="22"/>
        </w:rPr>
        <w:t>6</w:t>
      </w:r>
      <w:r w:rsidRPr="00CE7B55">
        <w:rPr>
          <w:b/>
          <w:sz w:val="22"/>
        </w:rPr>
        <w:t>适用技术规范与规范性文件</w:t>
      </w:r>
      <w:bookmarkEnd w:id="21"/>
      <w:bookmarkEnd w:id="22"/>
    </w:p>
    <w:p w:rsidR="0002720F" w:rsidRPr="00CE7B55" w:rsidRDefault="0002720F" w:rsidP="0002720F">
      <w:pPr>
        <w:adjustRightInd w:val="0"/>
        <w:snapToGrid w:val="0"/>
        <w:ind w:firstLineChars="200" w:firstLine="440"/>
        <w:rPr>
          <w:sz w:val="22"/>
        </w:rPr>
      </w:pPr>
      <w:r w:rsidRPr="00CE7B55">
        <w:rPr>
          <w:rFonts w:hint="eastAsia"/>
          <w:sz w:val="22"/>
        </w:rPr>
        <w:t>《机关事务管理条例》（国务院令第</w:t>
      </w:r>
      <w:r w:rsidRPr="00CE7B55">
        <w:rPr>
          <w:sz w:val="22"/>
        </w:rPr>
        <w:t>621</w:t>
      </w:r>
      <w:r w:rsidRPr="00CE7B55">
        <w:rPr>
          <w:rFonts w:hint="eastAsia"/>
          <w:sz w:val="22"/>
        </w:rPr>
        <w:t>号）</w:t>
      </w:r>
      <w:r w:rsidRPr="00CE7B55">
        <w:rPr>
          <w:sz w:val="22"/>
        </w:rPr>
        <w:t>​​</w:t>
      </w:r>
    </w:p>
    <w:p w:rsidR="0002720F" w:rsidRPr="00CE7B55" w:rsidRDefault="0002720F" w:rsidP="0002720F">
      <w:pPr>
        <w:adjustRightInd w:val="0"/>
        <w:snapToGrid w:val="0"/>
        <w:ind w:firstLineChars="200" w:firstLine="440"/>
        <w:rPr>
          <w:sz w:val="22"/>
        </w:rPr>
      </w:pPr>
      <w:r w:rsidRPr="00CE7B55">
        <w:rPr>
          <w:rFonts w:hint="eastAsia"/>
          <w:sz w:val="22"/>
        </w:rPr>
        <w:t>《国家信息化发展战略纲要》</w:t>
      </w:r>
      <w:r w:rsidRPr="00CE7B55">
        <w:rPr>
          <w:sz w:val="22"/>
        </w:rPr>
        <w:t>​​</w:t>
      </w:r>
      <w:r w:rsidRPr="00CE7B55">
        <w:rPr>
          <w:rFonts w:hint="eastAsia"/>
          <w:sz w:val="22"/>
        </w:rPr>
        <w:t>（中办发〔</w:t>
      </w:r>
      <w:r w:rsidRPr="00CE7B55">
        <w:rPr>
          <w:sz w:val="22"/>
        </w:rPr>
        <w:t>2016</w:t>
      </w:r>
      <w:r w:rsidRPr="00CE7B55">
        <w:rPr>
          <w:rFonts w:hint="eastAsia"/>
          <w:sz w:val="22"/>
        </w:rPr>
        <w:t>〕</w:t>
      </w:r>
      <w:r w:rsidRPr="00CE7B55">
        <w:rPr>
          <w:sz w:val="22"/>
        </w:rPr>
        <w:t xml:space="preserve">48 </w:t>
      </w:r>
      <w:r w:rsidRPr="00CE7B55">
        <w:rPr>
          <w:rFonts w:hint="eastAsia"/>
          <w:sz w:val="22"/>
        </w:rPr>
        <w:t>号）</w:t>
      </w:r>
    </w:p>
    <w:p w:rsidR="0002720F" w:rsidRPr="00CE7B55" w:rsidRDefault="0002720F" w:rsidP="0002720F">
      <w:pPr>
        <w:adjustRightInd w:val="0"/>
        <w:snapToGrid w:val="0"/>
        <w:ind w:firstLineChars="200" w:firstLine="440"/>
        <w:rPr>
          <w:sz w:val="22"/>
        </w:rPr>
      </w:pPr>
      <w:r w:rsidRPr="00CE7B55">
        <w:rPr>
          <w:rFonts w:hint="eastAsia"/>
          <w:sz w:val="22"/>
        </w:rPr>
        <w:t>《政务信息系统整合共享实施方案》（国办发〔</w:t>
      </w:r>
      <w:r w:rsidRPr="00CE7B55">
        <w:rPr>
          <w:sz w:val="22"/>
        </w:rPr>
        <w:t>2017</w:t>
      </w:r>
      <w:r w:rsidRPr="00CE7B55">
        <w:rPr>
          <w:rFonts w:hint="eastAsia"/>
          <w:sz w:val="22"/>
        </w:rPr>
        <w:t>〕</w:t>
      </w:r>
      <w:r w:rsidRPr="00CE7B55">
        <w:rPr>
          <w:sz w:val="22"/>
        </w:rPr>
        <w:t xml:space="preserve">39 </w:t>
      </w:r>
      <w:r w:rsidRPr="00CE7B55">
        <w:rPr>
          <w:rFonts w:hint="eastAsia"/>
          <w:sz w:val="22"/>
        </w:rPr>
        <w:t>号）</w:t>
      </w:r>
    </w:p>
    <w:p w:rsidR="0002720F" w:rsidRPr="00CE7B55" w:rsidRDefault="0002720F" w:rsidP="0002720F">
      <w:pPr>
        <w:adjustRightInd w:val="0"/>
        <w:snapToGrid w:val="0"/>
        <w:ind w:firstLineChars="200" w:firstLine="440"/>
        <w:rPr>
          <w:sz w:val="22"/>
        </w:rPr>
      </w:pPr>
      <w:r w:rsidRPr="00CE7B55">
        <w:rPr>
          <w:rFonts w:hint="eastAsia"/>
          <w:sz w:val="22"/>
        </w:rPr>
        <w:t>《上海市数据条例》</w:t>
      </w:r>
      <w:r w:rsidRPr="00CE7B55">
        <w:rPr>
          <w:sz w:val="22"/>
        </w:rPr>
        <w:t>​​</w:t>
      </w:r>
    </w:p>
    <w:p w:rsidR="0002720F" w:rsidRPr="00CE7B55" w:rsidRDefault="0002720F" w:rsidP="0002720F">
      <w:pPr>
        <w:adjustRightInd w:val="0"/>
        <w:snapToGrid w:val="0"/>
        <w:ind w:firstLineChars="200" w:firstLine="440"/>
        <w:rPr>
          <w:sz w:val="22"/>
        </w:rPr>
      </w:pPr>
      <w:r w:rsidRPr="00CE7B55">
        <w:rPr>
          <w:rFonts w:hint="eastAsia"/>
          <w:sz w:val="22"/>
        </w:rPr>
        <w:t>《上海市机关运行保障条例》</w:t>
      </w:r>
      <w:r w:rsidRPr="00CE7B55">
        <w:rPr>
          <w:sz w:val="22"/>
        </w:rPr>
        <w:t>​​</w:t>
      </w:r>
    </w:p>
    <w:p w:rsidR="0002720F" w:rsidRPr="00CE7B55" w:rsidRDefault="0002720F" w:rsidP="0002720F">
      <w:pPr>
        <w:adjustRightInd w:val="0"/>
        <w:snapToGrid w:val="0"/>
        <w:ind w:firstLineChars="200" w:firstLine="440"/>
        <w:rPr>
          <w:sz w:val="22"/>
        </w:rPr>
      </w:pPr>
      <w:r w:rsidRPr="00CE7B55">
        <w:rPr>
          <w:rFonts w:hint="eastAsia"/>
          <w:sz w:val="22"/>
        </w:rPr>
        <w:t>《上海市节约型机关创建行动方案》</w:t>
      </w:r>
      <w:r w:rsidRPr="00CE7B55">
        <w:rPr>
          <w:sz w:val="22"/>
        </w:rPr>
        <w:t>​​</w:t>
      </w:r>
      <w:r w:rsidRPr="00CE7B55">
        <w:rPr>
          <w:rFonts w:hint="eastAsia"/>
          <w:sz w:val="22"/>
        </w:rPr>
        <w:t>（沪机管〔</w:t>
      </w:r>
      <w:r w:rsidRPr="00CE7B55">
        <w:rPr>
          <w:sz w:val="22"/>
        </w:rPr>
        <w:t>2020</w:t>
      </w:r>
      <w:r w:rsidRPr="00CE7B55">
        <w:rPr>
          <w:rFonts w:hint="eastAsia"/>
          <w:sz w:val="22"/>
        </w:rPr>
        <w:t>〕</w:t>
      </w:r>
      <w:r w:rsidRPr="00CE7B55">
        <w:rPr>
          <w:sz w:val="22"/>
        </w:rPr>
        <w:t xml:space="preserve">42 </w:t>
      </w:r>
      <w:r w:rsidRPr="00CE7B55">
        <w:rPr>
          <w:rFonts w:hint="eastAsia"/>
          <w:sz w:val="22"/>
        </w:rPr>
        <w:t>号）</w:t>
      </w:r>
    </w:p>
    <w:p w:rsidR="0002720F" w:rsidRPr="00CE7B55" w:rsidRDefault="0002720F" w:rsidP="0002720F">
      <w:pPr>
        <w:adjustRightInd w:val="0"/>
        <w:snapToGrid w:val="0"/>
        <w:ind w:firstLineChars="200" w:firstLine="440"/>
        <w:rPr>
          <w:sz w:val="22"/>
        </w:rPr>
      </w:pPr>
      <w:r w:rsidRPr="00CE7B55">
        <w:rPr>
          <w:rFonts w:hint="eastAsia"/>
          <w:sz w:val="22"/>
        </w:rPr>
        <w:t>《浦东新区区级行政事业单位国有资产管理实施细则》</w:t>
      </w:r>
      <w:r w:rsidRPr="00CE7B55">
        <w:rPr>
          <w:sz w:val="22"/>
        </w:rPr>
        <w:t>​​</w:t>
      </w:r>
      <w:r w:rsidRPr="00CE7B55">
        <w:rPr>
          <w:rFonts w:hint="eastAsia"/>
          <w:sz w:val="22"/>
        </w:rPr>
        <w:t>（浦府〔</w:t>
      </w:r>
      <w:r w:rsidRPr="00CE7B55">
        <w:rPr>
          <w:sz w:val="22"/>
        </w:rPr>
        <w:t>2025</w:t>
      </w:r>
      <w:r w:rsidRPr="00CE7B55">
        <w:rPr>
          <w:rFonts w:hint="eastAsia"/>
          <w:sz w:val="22"/>
        </w:rPr>
        <w:t>〕</w:t>
      </w:r>
      <w:r w:rsidRPr="00CE7B55">
        <w:rPr>
          <w:sz w:val="22"/>
        </w:rPr>
        <w:t xml:space="preserve">187 </w:t>
      </w:r>
      <w:r w:rsidRPr="00CE7B55">
        <w:rPr>
          <w:rFonts w:hint="eastAsia"/>
          <w:sz w:val="22"/>
        </w:rPr>
        <w:t>号）</w:t>
      </w:r>
    </w:p>
    <w:p w:rsidR="0002720F" w:rsidRPr="00CE7B55" w:rsidRDefault="0002720F" w:rsidP="0002720F">
      <w:pPr>
        <w:adjustRightInd w:val="0"/>
        <w:snapToGrid w:val="0"/>
        <w:ind w:firstLineChars="200" w:firstLine="440"/>
        <w:rPr>
          <w:sz w:val="22"/>
        </w:rPr>
      </w:pPr>
      <w:r w:rsidRPr="00CE7B55">
        <w:rPr>
          <w:rFonts w:hint="eastAsia"/>
          <w:sz w:val="22"/>
        </w:rPr>
        <w:t>《信息安全技术网络安全等级保护基本要求》（</w:t>
      </w:r>
      <w:r w:rsidRPr="00CE7B55">
        <w:rPr>
          <w:sz w:val="22"/>
        </w:rPr>
        <w:t>GB/T 22239-2019</w:t>
      </w:r>
      <w:r w:rsidRPr="00CE7B55">
        <w:rPr>
          <w:rFonts w:hint="eastAsia"/>
          <w:sz w:val="22"/>
        </w:rPr>
        <w:t>）</w:t>
      </w:r>
      <w:r w:rsidRPr="00CE7B55">
        <w:rPr>
          <w:sz w:val="22"/>
        </w:rPr>
        <w:t>​​</w:t>
      </w:r>
    </w:p>
    <w:p w:rsidR="0002720F" w:rsidRPr="00CE7B55" w:rsidRDefault="0002720F" w:rsidP="0002720F">
      <w:pPr>
        <w:snapToGrid w:val="0"/>
        <w:ind w:firstLineChars="192" w:firstLine="422"/>
        <w:rPr>
          <w:b/>
          <w:sz w:val="22"/>
          <w:u w:val="wavyHeavy"/>
        </w:rPr>
      </w:pPr>
      <w:r w:rsidRPr="00CE7B55">
        <w:rPr>
          <w:rFonts w:hint="eastAsia"/>
          <w:sz w:val="22"/>
        </w:rPr>
        <w:t>《政务信息系统整合共享实施方案》（国办发〔</w:t>
      </w:r>
      <w:r w:rsidRPr="00CE7B55">
        <w:rPr>
          <w:sz w:val="22"/>
        </w:rPr>
        <w:t>2017</w:t>
      </w:r>
      <w:r w:rsidRPr="00CE7B55">
        <w:rPr>
          <w:rFonts w:hint="eastAsia"/>
          <w:sz w:val="22"/>
        </w:rPr>
        <w:t>〕</w:t>
      </w:r>
      <w:r w:rsidRPr="00CE7B55">
        <w:rPr>
          <w:sz w:val="22"/>
        </w:rPr>
        <w:t>39</w:t>
      </w:r>
      <w:r w:rsidRPr="00CE7B55">
        <w:rPr>
          <w:rFonts w:hint="eastAsia"/>
          <w:sz w:val="22"/>
        </w:rPr>
        <w:t>号）</w:t>
      </w:r>
    </w:p>
    <w:p w:rsidR="0002720F" w:rsidRPr="00CE7B55" w:rsidRDefault="0002720F" w:rsidP="0002720F">
      <w:pPr>
        <w:snapToGrid w:val="0"/>
        <w:ind w:firstLineChars="200" w:firstLine="440"/>
        <w:jc w:val="left"/>
        <w:rPr>
          <w:sz w:val="22"/>
        </w:rPr>
      </w:pPr>
      <w:r w:rsidRPr="00CE7B55">
        <w:rPr>
          <w:sz w:val="22"/>
        </w:rPr>
        <w:t>各</w:t>
      </w:r>
      <w:r w:rsidRPr="00CE7B55">
        <w:rPr>
          <w:rFonts w:hint="eastAsia"/>
          <w:sz w:val="22"/>
        </w:rPr>
        <w:t>供应商</w:t>
      </w:r>
      <w:r w:rsidRPr="00CE7B55">
        <w:rPr>
          <w:sz w:val="22"/>
        </w:rPr>
        <w:t>应充分注意，凡涉及国家或行业管理部门颁发的相关规范、规程和标准，无论其是否在本</w:t>
      </w:r>
      <w:r w:rsidRPr="00CE7B55">
        <w:rPr>
          <w:rFonts w:hint="eastAsia"/>
          <w:sz w:val="22"/>
        </w:rPr>
        <w:t>磋商</w:t>
      </w:r>
      <w:r w:rsidRPr="00CE7B55">
        <w:rPr>
          <w:sz w:val="22"/>
        </w:rPr>
        <w:t>文件中列明，</w:t>
      </w:r>
      <w:r w:rsidRPr="00CE7B55">
        <w:rPr>
          <w:rFonts w:hint="eastAsia"/>
          <w:sz w:val="22"/>
        </w:rPr>
        <w:t>供应商</w:t>
      </w:r>
      <w:r w:rsidRPr="00CE7B55">
        <w:rPr>
          <w:sz w:val="22"/>
        </w:rPr>
        <w:t>应无条件执行。标准、规范等不一致的，以要求高者为准。</w:t>
      </w:r>
    </w:p>
    <w:p w:rsidR="0002720F" w:rsidRPr="00CE7B55" w:rsidRDefault="0002720F" w:rsidP="0002720F">
      <w:pPr>
        <w:ind w:firstLineChars="192" w:firstLine="424"/>
        <w:outlineLvl w:val="2"/>
        <w:rPr>
          <w:b/>
          <w:sz w:val="22"/>
        </w:rPr>
      </w:pPr>
      <w:bookmarkStart w:id="23" w:name="_Toc497211604"/>
      <w:bookmarkStart w:id="24" w:name="_Toc233902951"/>
      <w:r w:rsidRPr="00CE7B55">
        <w:rPr>
          <w:rFonts w:hint="eastAsia"/>
          <w:b/>
          <w:sz w:val="22"/>
        </w:rPr>
        <w:t>7</w:t>
      </w:r>
      <w:r w:rsidRPr="00CE7B55">
        <w:rPr>
          <w:rFonts w:hint="eastAsia"/>
          <w:b/>
          <w:sz w:val="22"/>
        </w:rPr>
        <w:t>磋商</w:t>
      </w:r>
      <w:r w:rsidRPr="00CE7B55">
        <w:rPr>
          <w:b/>
          <w:sz w:val="22"/>
        </w:rPr>
        <w:t>内容与要求</w:t>
      </w:r>
      <w:bookmarkEnd w:id="23"/>
      <w:bookmarkEnd w:id="24"/>
    </w:p>
    <w:p w:rsidR="0002720F" w:rsidRPr="00CE7B55" w:rsidRDefault="0002720F" w:rsidP="0002720F">
      <w:pPr>
        <w:pStyle w:val="aff3"/>
        <w:spacing w:line="300" w:lineRule="auto"/>
        <w:ind w:firstLineChars="192" w:firstLine="422"/>
        <w:rPr>
          <w:bCs/>
          <w:sz w:val="22"/>
        </w:rPr>
      </w:pPr>
      <w:r w:rsidRPr="00CE7B55">
        <w:rPr>
          <w:rFonts w:hint="eastAsia"/>
          <w:bCs/>
          <w:sz w:val="22"/>
        </w:rPr>
        <w:t>7</w:t>
      </w:r>
      <w:r w:rsidRPr="00CE7B55">
        <w:rPr>
          <w:bCs/>
          <w:sz w:val="22"/>
        </w:rPr>
        <w:t>.1</w:t>
      </w:r>
      <w:r w:rsidRPr="00CE7B55">
        <w:rPr>
          <w:b/>
          <w:bCs/>
          <w:sz w:val="22"/>
        </w:rPr>
        <w:t>设计原则</w:t>
      </w:r>
      <w:r w:rsidRPr="00CE7B55">
        <w:rPr>
          <w:rFonts w:hint="eastAsia"/>
          <w:b/>
          <w:bCs/>
          <w:sz w:val="22"/>
        </w:rPr>
        <w:t>和建设目标</w:t>
      </w:r>
    </w:p>
    <w:p w:rsidR="0002720F" w:rsidRPr="00CE7B55" w:rsidRDefault="0002720F" w:rsidP="0002720F">
      <w:pPr>
        <w:adjustRightInd w:val="0"/>
        <w:snapToGrid w:val="0"/>
        <w:ind w:firstLineChars="200" w:firstLine="442"/>
        <w:rPr>
          <w:b/>
          <w:bCs/>
          <w:sz w:val="22"/>
        </w:rPr>
      </w:pPr>
      <w:r w:rsidRPr="00CE7B55">
        <w:rPr>
          <w:rFonts w:hint="eastAsia"/>
          <w:b/>
          <w:bCs/>
          <w:sz w:val="22"/>
        </w:rPr>
        <w:t>7.1</w:t>
      </w:r>
      <w:r w:rsidRPr="00CE7B55">
        <w:rPr>
          <w:b/>
          <w:bCs/>
          <w:sz w:val="22"/>
        </w:rPr>
        <w:t>.</w:t>
      </w:r>
      <w:r w:rsidRPr="00CE7B55">
        <w:rPr>
          <w:rFonts w:hint="eastAsia"/>
          <w:b/>
          <w:bCs/>
          <w:sz w:val="22"/>
        </w:rPr>
        <w:t>1</w:t>
      </w:r>
      <w:r w:rsidRPr="00CE7B55">
        <w:rPr>
          <w:b/>
          <w:bCs/>
          <w:sz w:val="22"/>
        </w:rPr>
        <w:t xml:space="preserve"> </w:t>
      </w:r>
      <w:r w:rsidRPr="00CE7B55">
        <w:rPr>
          <w:b/>
          <w:bCs/>
          <w:sz w:val="22"/>
        </w:rPr>
        <w:t>设计原则</w:t>
      </w:r>
    </w:p>
    <w:p w:rsidR="0002720F" w:rsidRPr="00CE7B55" w:rsidRDefault="0002720F" w:rsidP="0002720F">
      <w:pPr>
        <w:adjustRightInd w:val="0"/>
        <w:snapToGrid w:val="0"/>
        <w:ind w:firstLineChars="200" w:firstLine="440"/>
        <w:rPr>
          <w:sz w:val="22"/>
        </w:rPr>
      </w:pPr>
      <w:r w:rsidRPr="00CE7B55">
        <w:rPr>
          <w:rFonts w:hint="eastAsia"/>
          <w:sz w:val="22"/>
        </w:rPr>
        <w:t>坚持合规引领、业务驱动、安全可控、实用高效、开放可扩展原则。严格遵循国家及上海市政务信息化、等级保护、密码安全、信创建设相关规范；以机关事务管理实际需求为导向，整合一期遗留业务、迁移移动端、升级高频模块、扩充新业务、强化安全能力；全面适配国产软硬件体系，落实国密算法与密码应用要求；突出易用性、稳定性，提升管理精细化水平；采用模块化、微服务架构，预留标准接口，保障系统可扩展、易集成、长期可维护。</w:t>
      </w:r>
    </w:p>
    <w:p w:rsidR="0002720F" w:rsidRPr="00CE7B55" w:rsidRDefault="0002720F" w:rsidP="0002720F">
      <w:pPr>
        <w:adjustRightInd w:val="0"/>
        <w:snapToGrid w:val="0"/>
        <w:ind w:firstLineChars="200" w:firstLine="442"/>
        <w:rPr>
          <w:b/>
          <w:bCs/>
          <w:sz w:val="22"/>
        </w:rPr>
      </w:pPr>
      <w:r w:rsidRPr="00CE7B55">
        <w:rPr>
          <w:rFonts w:hint="eastAsia"/>
          <w:b/>
          <w:bCs/>
          <w:sz w:val="22"/>
        </w:rPr>
        <w:t>7.1</w:t>
      </w:r>
      <w:r w:rsidRPr="00CE7B55">
        <w:rPr>
          <w:b/>
          <w:bCs/>
          <w:sz w:val="22"/>
        </w:rPr>
        <w:t>.</w:t>
      </w:r>
      <w:r w:rsidRPr="00CE7B55">
        <w:rPr>
          <w:rFonts w:hint="eastAsia"/>
          <w:b/>
          <w:bCs/>
          <w:sz w:val="22"/>
        </w:rPr>
        <w:t>2</w:t>
      </w:r>
      <w:r w:rsidRPr="00CE7B55">
        <w:rPr>
          <w:b/>
          <w:bCs/>
          <w:sz w:val="22"/>
        </w:rPr>
        <w:t xml:space="preserve"> </w:t>
      </w:r>
      <w:r w:rsidRPr="00CE7B55">
        <w:rPr>
          <w:b/>
          <w:bCs/>
          <w:sz w:val="22"/>
        </w:rPr>
        <w:t>建设目标</w:t>
      </w:r>
    </w:p>
    <w:p w:rsidR="0002720F" w:rsidRPr="00CE7B55" w:rsidRDefault="0002720F" w:rsidP="0002720F">
      <w:pPr>
        <w:adjustRightInd w:val="0"/>
        <w:snapToGrid w:val="0"/>
        <w:ind w:firstLineChars="200" w:firstLine="440"/>
        <w:rPr>
          <w:sz w:val="22"/>
        </w:rPr>
      </w:pPr>
      <w:r w:rsidRPr="00CE7B55">
        <w:rPr>
          <w:rFonts w:hint="eastAsia"/>
          <w:sz w:val="22"/>
        </w:rPr>
        <w:t>（</w:t>
      </w:r>
      <w:r w:rsidRPr="00CE7B55">
        <w:rPr>
          <w:rFonts w:hint="eastAsia"/>
          <w:sz w:val="22"/>
        </w:rPr>
        <w:t>1</w:t>
      </w:r>
      <w:r w:rsidRPr="00CE7B55">
        <w:rPr>
          <w:rFonts w:hint="eastAsia"/>
          <w:sz w:val="22"/>
        </w:rPr>
        <w:t>）业务目标</w:t>
      </w:r>
    </w:p>
    <w:p w:rsidR="0002720F" w:rsidRPr="00CE7B55" w:rsidRDefault="0002720F" w:rsidP="0002720F">
      <w:pPr>
        <w:adjustRightInd w:val="0"/>
        <w:snapToGrid w:val="0"/>
        <w:ind w:firstLineChars="200" w:firstLine="440"/>
        <w:rPr>
          <w:sz w:val="22"/>
        </w:rPr>
      </w:pPr>
      <w:r w:rsidRPr="00CE7B55">
        <w:rPr>
          <w:sz w:val="22"/>
        </w:rPr>
        <w:t>围绕浦东新区机关事务管理核心职责，构建</w:t>
      </w:r>
      <w:r w:rsidRPr="00CE7B55">
        <w:rPr>
          <w:rFonts w:hint="eastAsia"/>
          <w:sz w:val="22"/>
        </w:rPr>
        <w:t>统一集约、流程贯通、合规高效</w:t>
      </w:r>
      <w:r w:rsidRPr="00CE7B55">
        <w:rPr>
          <w:sz w:val="22"/>
        </w:rPr>
        <w:t>的机关事务数字化管理体系。整合一期、二期平台业务，实现</w:t>
      </w:r>
      <w:r w:rsidRPr="00CE7B55">
        <w:rPr>
          <w:rFonts w:hint="eastAsia"/>
          <w:sz w:val="22"/>
        </w:rPr>
        <w:t>公务缴费、</w:t>
      </w:r>
      <w:r w:rsidRPr="00CE7B55">
        <w:rPr>
          <w:rFonts w:hint="eastAsia"/>
          <w:sz w:val="22"/>
        </w:rPr>
        <w:t>RFID</w:t>
      </w:r>
      <w:r w:rsidRPr="00CE7B55">
        <w:rPr>
          <w:rFonts w:hint="eastAsia"/>
          <w:sz w:val="22"/>
        </w:rPr>
        <w:t>资产、工程、</w:t>
      </w:r>
      <w:r w:rsidRPr="00CE7B55">
        <w:rPr>
          <w:sz w:val="22"/>
        </w:rPr>
        <w:t>合同、采购、仓库、维修、后勤服务、议事协调室等全业务线上运行；完成移动端从钉钉迁移至</w:t>
      </w:r>
      <w:r w:rsidRPr="00CE7B55">
        <w:rPr>
          <w:rFonts w:hint="eastAsia"/>
          <w:sz w:val="22"/>
        </w:rPr>
        <w:t>随申办政务平台</w:t>
      </w:r>
      <w:r w:rsidRPr="00CE7B55">
        <w:rPr>
          <w:sz w:val="22"/>
        </w:rPr>
        <w:t>，实现政务服务统一入口；落实八项规定、国有资产管理、空间调配等政策要求，新增出差缴费、流转房管理、公物仓调拨、物业履约监管等业务场景，形成跨部门、跨层级、跨系统的协同业务模式。</w:t>
      </w:r>
    </w:p>
    <w:p w:rsidR="0002720F" w:rsidRPr="00CE7B55" w:rsidRDefault="0002720F" w:rsidP="0002720F">
      <w:pPr>
        <w:adjustRightInd w:val="0"/>
        <w:snapToGrid w:val="0"/>
        <w:ind w:firstLineChars="200" w:firstLine="440"/>
        <w:rPr>
          <w:sz w:val="22"/>
        </w:rPr>
      </w:pPr>
      <w:r w:rsidRPr="00CE7B55">
        <w:rPr>
          <w:rFonts w:hint="eastAsia"/>
          <w:sz w:val="22"/>
        </w:rPr>
        <w:t>（</w:t>
      </w:r>
      <w:r w:rsidRPr="00CE7B55">
        <w:rPr>
          <w:rFonts w:hint="eastAsia"/>
          <w:sz w:val="22"/>
        </w:rPr>
        <w:t>2</w:t>
      </w:r>
      <w:r w:rsidRPr="00CE7B55">
        <w:rPr>
          <w:rFonts w:hint="eastAsia"/>
          <w:sz w:val="22"/>
        </w:rPr>
        <w:t>）功能目标</w:t>
      </w:r>
    </w:p>
    <w:p w:rsidR="0002720F" w:rsidRPr="00CE7B55" w:rsidRDefault="0002720F" w:rsidP="0002720F">
      <w:pPr>
        <w:adjustRightInd w:val="0"/>
        <w:snapToGrid w:val="0"/>
        <w:ind w:firstLineChars="200" w:firstLine="440"/>
        <w:rPr>
          <w:sz w:val="22"/>
        </w:rPr>
      </w:pPr>
      <w:r w:rsidRPr="00CE7B55">
        <w:rPr>
          <w:rFonts w:hint="eastAsia"/>
          <w:sz w:val="22"/>
        </w:rPr>
        <w:t>完成一期剩余功能迁移并入二期，实现全业务统一平台，消除信息孤岛；全面升级高频业务模块功能；新增公务缴费、</w:t>
      </w:r>
      <w:r w:rsidRPr="00CE7B55">
        <w:rPr>
          <w:sz w:val="22"/>
        </w:rPr>
        <w:t xml:space="preserve">RFID </w:t>
      </w:r>
      <w:r w:rsidRPr="00CE7B55">
        <w:rPr>
          <w:rFonts w:hint="eastAsia"/>
          <w:sz w:val="22"/>
        </w:rPr>
        <w:t>资产管理、</w:t>
      </w:r>
      <w:r w:rsidRPr="00CE7B55">
        <w:rPr>
          <w:sz w:val="22"/>
        </w:rPr>
        <w:t>AI</w:t>
      </w:r>
      <w:r w:rsidRPr="00CE7B55">
        <w:rPr>
          <w:rFonts w:hint="eastAsia"/>
          <w:sz w:val="22"/>
        </w:rPr>
        <w:t>智能问答、数据专报、分级预警、预算合同联动等智能化功能；落实国密算法、密码应用、等级保护，完成安全测评与合规认证；实现全适配、数据标准统一、多系统对接互通，满足系统稳定、操作便捷、可视可控、安全合规的运行要求。</w:t>
      </w:r>
    </w:p>
    <w:p w:rsidR="0002720F" w:rsidRPr="00CE7B55" w:rsidRDefault="0002720F" w:rsidP="0002720F">
      <w:pPr>
        <w:adjustRightInd w:val="0"/>
        <w:snapToGrid w:val="0"/>
        <w:ind w:firstLineChars="200" w:firstLine="440"/>
        <w:rPr>
          <w:sz w:val="22"/>
        </w:rPr>
      </w:pPr>
      <w:r w:rsidRPr="00CE7B55">
        <w:rPr>
          <w:rFonts w:hint="eastAsia"/>
          <w:sz w:val="22"/>
        </w:rPr>
        <w:t>（</w:t>
      </w:r>
      <w:r w:rsidRPr="00CE7B55">
        <w:rPr>
          <w:sz w:val="22"/>
        </w:rPr>
        <w:t>3</w:t>
      </w:r>
      <w:r w:rsidRPr="00CE7B55">
        <w:rPr>
          <w:rFonts w:hint="eastAsia"/>
          <w:sz w:val="22"/>
        </w:rPr>
        <w:t>）效益目标</w:t>
      </w:r>
    </w:p>
    <w:p w:rsidR="0002720F" w:rsidRPr="00CE7B55" w:rsidRDefault="0002720F" w:rsidP="0002720F">
      <w:pPr>
        <w:pStyle w:val="aff3"/>
        <w:spacing w:line="300" w:lineRule="auto"/>
        <w:ind w:firstLineChars="192" w:firstLine="422"/>
        <w:rPr>
          <w:bCs/>
          <w:sz w:val="22"/>
        </w:rPr>
      </w:pPr>
      <w:r w:rsidRPr="00CE7B55">
        <w:rPr>
          <w:rFonts w:hint="eastAsia"/>
          <w:sz w:val="22"/>
        </w:rPr>
        <w:t>全面提升机关事务管理效能、服务品质与决策水平，简化审批流程、降低运行成本、减少人工差错；盘活国有资产、提升公物仓与房产利用率，助力节约型机关建设；实现管理可视化、监管精准化、</w:t>
      </w:r>
      <w:r w:rsidRPr="00CE7B55">
        <w:rPr>
          <w:rFonts w:hint="eastAsia"/>
          <w:sz w:val="22"/>
        </w:rPr>
        <w:lastRenderedPageBreak/>
        <w:t>服务移动化，强化安全合规与数据治理能力；提升机关工作人员、物业单位、委办局用户使用满意度，为机关高效规范运转提供坚实数字化支撑。</w:t>
      </w:r>
    </w:p>
    <w:p w:rsidR="0002720F" w:rsidRPr="00CE7B55" w:rsidRDefault="0002720F" w:rsidP="0002720F">
      <w:pPr>
        <w:pStyle w:val="aff3"/>
        <w:spacing w:line="300" w:lineRule="auto"/>
        <w:ind w:firstLineChars="192" w:firstLine="422"/>
        <w:rPr>
          <w:bCs/>
          <w:sz w:val="22"/>
        </w:rPr>
      </w:pPr>
      <w:r w:rsidRPr="00CE7B55">
        <w:rPr>
          <w:rFonts w:hint="eastAsia"/>
          <w:bCs/>
          <w:sz w:val="22"/>
        </w:rPr>
        <w:t>7</w:t>
      </w:r>
      <w:r w:rsidRPr="00CE7B55">
        <w:rPr>
          <w:bCs/>
          <w:sz w:val="22"/>
        </w:rPr>
        <w:t xml:space="preserve">.2 </w:t>
      </w:r>
      <w:r w:rsidRPr="00CE7B55">
        <w:rPr>
          <w:rFonts w:hint="eastAsia"/>
          <w:bCs/>
          <w:sz w:val="22"/>
        </w:rPr>
        <w:t>工作量清单</w:t>
      </w:r>
    </w:p>
    <w:p w:rsidR="0002720F" w:rsidRPr="00CE7B55" w:rsidRDefault="0002720F" w:rsidP="0002720F">
      <w:pPr>
        <w:pStyle w:val="aff3"/>
        <w:spacing w:line="300" w:lineRule="auto"/>
        <w:ind w:firstLineChars="192" w:firstLine="422"/>
        <w:rPr>
          <w:bCs/>
          <w:sz w:val="22"/>
        </w:rPr>
      </w:pPr>
      <w:r w:rsidRPr="00CE7B55">
        <w:rPr>
          <w:rFonts w:hint="eastAsia"/>
          <w:bCs/>
          <w:sz w:val="22"/>
        </w:rPr>
        <w:t>7.2.</w:t>
      </w:r>
      <w:r w:rsidRPr="00CE7B55">
        <w:rPr>
          <w:bCs/>
          <w:sz w:val="22"/>
        </w:rPr>
        <w:t xml:space="preserve">1 </w:t>
      </w:r>
      <w:r w:rsidRPr="00CE7B55">
        <w:rPr>
          <w:bCs/>
          <w:sz w:val="22"/>
        </w:rPr>
        <w:t>软件开发工作清单</w:t>
      </w:r>
    </w:p>
    <w:tbl>
      <w:tblPr>
        <w:tblW w:w="9747" w:type="dxa"/>
        <w:tblLook w:val="04A0" w:firstRow="1" w:lastRow="0" w:firstColumn="1" w:lastColumn="0" w:noHBand="0" w:noVBand="1"/>
      </w:tblPr>
      <w:tblGrid>
        <w:gridCol w:w="780"/>
        <w:gridCol w:w="3480"/>
        <w:gridCol w:w="4100"/>
        <w:gridCol w:w="1387"/>
      </w:tblGrid>
      <w:tr w:rsidR="00CE7B55" w:rsidRPr="00CE7B55" w:rsidTr="006F5777">
        <w:trPr>
          <w:trHeight w:val="620"/>
        </w:trPr>
        <w:tc>
          <w:tcPr>
            <w:tcW w:w="780"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序号</w:t>
            </w:r>
          </w:p>
        </w:tc>
        <w:tc>
          <w:tcPr>
            <w:tcW w:w="3480"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模块名称</w:t>
            </w:r>
          </w:p>
        </w:tc>
        <w:tc>
          <w:tcPr>
            <w:tcW w:w="4100"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功能及技术指标</w:t>
            </w:r>
          </w:p>
        </w:tc>
        <w:tc>
          <w:tcPr>
            <w:tcW w:w="1387"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备注</w:t>
            </w:r>
          </w:p>
        </w:tc>
      </w:tr>
      <w:tr w:rsidR="00CE7B55" w:rsidRPr="00CE7B55" w:rsidTr="006F5777">
        <w:trPr>
          <w:trHeight w:val="380"/>
        </w:trPr>
        <w:tc>
          <w:tcPr>
            <w:tcW w:w="9747" w:type="dxa"/>
            <w:gridSpan w:val="4"/>
            <w:tcBorders>
              <w:top w:val="single" w:sz="4" w:space="0" w:color="auto"/>
              <w:left w:val="single" w:sz="4" w:space="0" w:color="auto"/>
              <w:bottom w:val="single" w:sz="4" w:space="0" w:color="auto"/>
              <w:right w:val="single" w:sz="4" w:space="0" w:color="000000"/>
            </w:tcBorders>
            <w:vAlign w:val="center"/>
          </w:tcPr>
          <w:p w:rsidR="0002720F" w:rsidRPr="00CE7B55" w:rsidRDefault="0002720F" w:rsidP="006F5777">
            <w:pPr>
              <w:widowControl/>
              <w:jc w:val="center"/>
              <w:rPr>
                <w:b/>
                <w:bCs/>
                <w:kern w:val="0"/>
                <w:sz w:val="22"/>
              </w:rPr>
            </w:pPr>
            <w:r w:rsidRPr="00CE7B55">
              <w:rPr>
                <w:b/>
                <w:bCs/>
                <w:kern w:val="0"/>
                <w:sz w:val="22"/>
              </w:rPr>
              <w:t>一、电脑</w:t>
            </w:r>
            <w:r w:rsidRPr="00CE7B55">
              <w:rPr>
                <w:b/>
                <w:bCs/>
                <w:kern w:val="0"/>
                <w:sz w:val="22"/>
              </w:rPr>
              <w:t>PC</w:t>
            </w:r>
            <w:r w:rsidRPr="00CE7B55">
              <w:rPr>
                <w:b/>
                <w:bCs/>
                <w:kern w:val="0"/>
                <w:sz w:val="22"/>
              </w:rPr>
              <w:t>端</w:t>
            </w:r>
          </w:p>
        </w:tc>
      </w:tr>
      <w:tr w:rsidR="00CE7B55" w:rsidRPr="00CE7B55" w:rsidTr="006F5777">
        <w:trPr>
          <w:trHeight w:val="400"/>
        </w:trPr>
        <w:tc>
          <w:tcPr>
            <w:tcW w:w="780" w:type="dxa"/>
            <w:tcBorders>
              <w:top w:val="single" w:sz="4" w:space="0" w:color="auto"/>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w:t>
            </w:r>
          </w:p>
        </w:tc>
        <w:tc>
          <w:tcPr>
            <w:tcW w:w="3480" w:type="dxa"/>
            <w:vMerge w:val="restart"/>
            <w:tcBorders>
              <w:top w:val="single" w:sz="4" w:space="0" w:color="auto"/>
              <w:left w:val="single" w:sz="4" w:space="0" w:color="auto"/>
              <w:bottom w:val="single" w:sz="4" w:space="0" w:color="000000"/>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机关公务缴费后台管理</w:t>
            </w:r>
          </w:p>
        </w:tc>
        <w:tc>
          <w:tcPr>
            <w:tcW w:w="4100"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核心配置管理</w:t>
            </w:r>
          </w:p>
        </w:tc>
        <w:tc>
          <w:tcPr>
            <w:tcW w:w="1387"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核心营帐管理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报表系统</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分权限账目系统</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消息系统</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w:t>
            </w:r>
          </w:p>
        </w:tc>
        <w:tc>
          <w:tcPr>
            <w:tcW w:w="3480" w:type="dxa"/>
            <w:vMerge w:val="restart"/>
            <w:tcBorders>
              <w:top w:val="nil"/>
              <w:left w:val="single" w:sz="4" w:space="0" w:color="auto"/>
              <w:bottom w:val="single" w:sz="4" w:space="0" w:color="000000"/>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机管中心工程项目管理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工程项目流程管理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工程项目进度与督办管理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w:t>
            </w:r>
          </w:p>
        </w:tc>
        <w:tc>
          <w:tcPr>
            <w:tcW w:w="3480" w:type="dxa"/>
            <w:vMerge w:val="restart"/>
            <w:tcBorders>
              <w:top w:val="nil"/>
              <w:left w:val="single" w:sz="4" w:space="0" w:color="auto"/>
              <w:bottom w:val="single" w:sz="4" w:space="0" w:color="000000"/>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机关事务合同全流程管理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合同申请流程</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请示与合同关联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供应商信息管理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合同（支付）提醒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合同执行管理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合同查询统计</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14</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机关日常设备设施维修管理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维修审批流程</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维修全流程跟踪</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维修合同关联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17</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机管中心物业维修全链路管理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物业维修工单申报中心</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维修项目执行与跟踪</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项目闭环与合同关联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总体预算管理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总体预算制定与分类</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预算执行与合同关联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预算执行与请示关联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预算执行情况统计</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预算执行定期报表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25</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议事协调室预定</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议事协调室预约权限和范围</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议事协调室管理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议事协调室预定</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lastRenderedPageBreak/>
              <w:t>28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议事协调室看板</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议事协调室取消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议事协调室高级权限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议事协调服务任务分配</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32</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工程项目合同与资产文档管理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工程合同与函件管理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资产交付文档管理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34</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工程项目资料管理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工程资料目录管理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工程项目案卷维护</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工程文件编码管理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工程资料分类体系</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工程资料检索查询</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工程资料存取日志</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停车证制证管理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制证配额管理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新增证照</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证照发证及打印</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证照注销</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证照台账管理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45</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院内车辆滞留管理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外来车辆滞留提醒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外来车辆滞留管理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47</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机关安全统一事件中心</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分级报警监测</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分级报警督办提醒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分级流程督办跟踪</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区府办资产公物仓管理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资产公物仓入库管理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资产公物仓出库管理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资产公物仓库存管理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资产公物仓审批管理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54</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零星资产管理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零星资产管理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零星资产综合分析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56</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物业履约综合管理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履约综合分析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巡查整改分析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日常领料分析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仓库管理分析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质量巡逻监督</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巡逻问题管理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任务派发管理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lastRenderedPageBreak/>
              <w:t>62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整改反馈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质量分析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64</w:t>
            </w:r>
          </w:p>
        </w:tc>
        <w:tc>
          <w:tcPr>
            <w:tcW w:w="3480" w:type="dxa"/>
            <w:vMerge w:val="restart"/>
            <w:tcBorders>
              <w:top w:val="nil"/>
              <w:left w:val="single" w:sz="4" w:space="0" w:color="auto"/>
              <w:bottom w:val="nil"/>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联合采购升级</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统一报销报表合并</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65</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统一申购物品报表合并</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66</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统一中标清单自动归类</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67</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中标信息逐级联动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68</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中标供应商综合分析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69</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月度申购成本管理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70</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供应商报价率管理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71</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中标过程信息联动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72</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采购需求汇总合并</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73</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采购需求区域联动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74</w:t>
            </w:r>
          </w:p>
        </w:tc>
        <w:tc>
          <w:tcPr>
            <w:tcW w:w="3480" w:type="dxa"/>
            <w:vMerge/>
            <w:tcBorders>
              <w:top w:val="nil"/>
              <w:left w:val="single" w:sz="4" w:space="0" w:color="auto"/>
              <w:bottom w:val="nil"/>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采购过程多节点提醒</w:t>
            </w:r>
          </w:p>
        </w:tc>
        <w:tc>
          <w:tcPr>
            <w:tcW w:w="1387"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75</w:t>
            </w:r>
          </w:p>
        </w:tc>
        <w:tc>
          <w:tcPr>
            <w:tcW w:w="3480" w:type="dxa"/>
            <w:vMerge w:val="restart"/>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仓库管理升级</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仓库物品超期提醒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76</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入库结算关联优化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77</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分批分期入库优化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78</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同名物料优化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79</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物料修改规则优化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80</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物料供需问题优化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81</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物业交接优化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82</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仓库初始库存优化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83</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仓库库存调拨优化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84</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仓库库存异常优化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85</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仓库报表权限优化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86</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仓库报表提示优化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87</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仓库入库功能优化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88</w:t>
            </w:r>
          </w:p>
        </w:tc>
        <w:tc>
          <w:tcPr>
            <w:tcW w:w="3480" w:type="dxa"/>
            <w:vMerge/>
            <w:tcBorders>
              <w:top w:val="single" w:sz="4" w:space="0" w:color="auto"/>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库存各类阈值警示</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89</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食堂订购升级</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商品预订</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商品配置</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活动管理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订单管理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账号注册</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短信提醒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95</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食堂采购管理升级</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历史订单对比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lastRenderedPageBreak/>
              <w:t>96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食堂领料分析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各食堂统一物料对比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98</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服务反馈升级</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投诉受理功能</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反馈巡查联动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空间流转房租房管理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中转房查询</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中转房申请</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中转房审批</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中转房状态</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中转房退租</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105</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空间调拨管理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周边公物仓联动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公物仓调拨效益可视化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空间历史沿革事件</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空间装修管理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空间资产关联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公物仓信息与浦发系统数据准确性联动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公物仓信息与浦发系统更新联动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公物仓信息与浦发系统导入管理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113</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空间填报管理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空间填报目标管理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填报进度与数据更新提醒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知识管理及教程培训</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门户通知公告</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空间转移联动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118</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委办局填报空间</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空间三级账号</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119</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坐落地址优化</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坐落地址优化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面积组合优化</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121</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坐落重复数据智能筛查</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重复数据智能筛查</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重复数据推送</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123</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空间地址校验</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模糊地址智能校对</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124</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年度国管局填报</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与国管局表一致性</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委办局总体导出</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自查报告上传</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127</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空间运维数据校验</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导入浦发来源的权证信息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浦发来源权证信息重复性对比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380"/>
        </w:trPr>
        <w:tc>
          <w:tcPr>
            <w:tcW w:w="9747" w:type="dxa"/>
            <w:gridSpan w:val="4"/>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二、移动端（公务出差缴费）</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lastRenderedPageBreak/>
              <w:t>1</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公务出差缴费平台</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扫码登录</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食堂用餐缴费填报</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食堂用餐缴费食堂联动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公务用车缴费填报</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缴费移动支付</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第三方聚合支付管理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已支付订单查询</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个人信息管理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到账语音联动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9747" w:type="dxa"/>
            <w:gridSpan w:val="4"/>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三、移动端（移动端迁移随申办）</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随申办接入开发</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“智慧后勤”随申办迁移</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“智慧协同”随申办迁移</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非注册用户抢馒头问题解决</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食堂服务</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买方用户端</w:t>
            </w:r>
          </w:p>
        </w:tc>
        <w:tc>
          <w:tcPr>
            <w:tcW w:w="1387"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卖方手机端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服务反馈</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服务反馈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合同全流程管理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合同全流程管理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机关维修管理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维修管理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工程协同事务移动端处理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项目流程移动处理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巡查管理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机管局端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物业端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采购管理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供应商竞价</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采购订单下发</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采购验收入库</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采购比价审批</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16</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质量管理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月度考核</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17</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资产管理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RFID资产查询</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18</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投诉受理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投诉受理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19</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空间填报进度跟踪</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空间填报进度跟踪</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20</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议事协调</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议事协调预定（各办公点）</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9747" w:type="dxa"/>
            <w:gridSpan w:val="4"/>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四、指挥大屏端</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7个办公点视图</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办公点简单建模</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办公点信息绑定</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办公点重点审批待办</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lastRenderedPageBreak/>
              <w:t>4</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采购管理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采购数据总览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供应商管理一览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采购运行脉动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供应商中标情况一览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结算金额管理一览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仓库管理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仓库库存总览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领料物耗分析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食堂每日领料综合分析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异常行为统计分析</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13</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质量管理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物业公司管理总览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巡查事件一览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物业公司历史考评曲线</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16</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服务对象考评总览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监管部门考评总览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综合满意度考评总览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月度考评得分总览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服务对象考评得分总览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监管部门考评得分总览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22</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物业人事考勤</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办公中心考勤展示</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23</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空间管理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房屋公物仓管理机制和效益</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填报工作监督管理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房屋大中修管理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26</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能源管理升级</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能源管理升级</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27</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预算管理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预算管理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28</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巡查管理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巡查管理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29</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合同管理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合同管理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30</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RFID资产管理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资产情况总览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资产异常提醒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贵重资产无线围栏</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33</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公务用车运行监测</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公务用车数据总览</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34</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分级预警</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分级预警与督办指挥</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35</w:t>
            </w:r>
          </w:p>
        </w:tc>
        <w:tc>
          <w:tcPr>
            <w:tcW w:w="348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全平台审批节点可视化</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流程事项统一监督督办管理</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36</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平台运行监督</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PC端使用监督</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手机端使用监督</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lastRenderedPageBreak/>
              <w:t>38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平台运行安全预警</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9747" w:type="dxa"/>
            <w:gridSpan w:val="4"/>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五、软件通用能力</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工程文件电子化管理</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工程文件电子签署</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标准化打印定位</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工程流程协同通知功能</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工程通知配置中心</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工程采购协同通知</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工程项目执行通知</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6</w:t>
            </w:r>
          </w:p>
        </w:tc>
        <w:tc>
          <w:tcPr>
            <w:tcW w:w="3480" w:type="dxa"/>
            <w:vMerge w:val="restart"/>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AI智能</w:t>
            </w: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AI智能基础</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7</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AI数据问答</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8</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AI权限控制</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9</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AI专报撰写</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10</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AI工作待办事项互动和提醒</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11</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AI统计报表</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12</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AI填报指引</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13</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AI综合交互（PC端）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14</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数据查询与交互（手机端）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400"/>
        </w:trPr>
        <w:tc>
          <w:tcPr>
            <w:tcW w:w="780"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15</w:t>
            </w:r>
          </w:p>
        </w:tc>
        <w:tc>
          <w:tcPr>
            <w:tcW w:w="3480" w:type="dxa"/>
            <w:vMerge/>
            <w:tcBorders>
              <w:top w:val="nil"/>
              <w:left w:val="single" w:sz="4" w:space="0" w:color="auto"/>
              <w:bottom w:val="single" w:sz="4" w:space="0" w:color="000000"/>
              <w:right w:val="single" w:sz="4" w:space="0" w:color="auto"/>
            </w:tcBorders>
            <w:vAlign w:val="center"/>
          </w:tcPr>
          <w:p w:rsidR="0002720F" w:rsidRPr="00CE7B55" w:rsidRDefault="0002720F" w:rsidP="006F5777">
            <w:pPr>
              <w:widowControl/>
              <w:jc w:val="left"/>
              <w:rPr>
                <w:rFonts w:ascii="宋体" w:hAnsi="宋体" w:cs="宋体"/>
                <w:b/>
                <w:bCs/>
                <w:kern w:val="0"/>
                <w:sz w:val="22"/>
              </w:rPr>
            </w:pPr>
          </w:p>
        </w:tc>
        <w:tc>
          <w:tcPr>
            <w:tcW w:w="4100"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数据统计报表交互（大屏端）</w:t>
            </w:r>
          </w:p>
        </w:tc>
        <w:tc>
          <w:tcPr>
            <w:tcW w:w="138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bl>
    <w:p w:rsidR="0002720F" w:rsidRPr="00CE7B55" w:rsidRDefault="0002720F" w:rsidP="0002720F">
      <w:pPr>
        <w:snapToGrid w:val="0"/>
        <w:ind w:firstLineChars="200" w:firstLine="442"/>
        <w:jc w:val="left"/>
        <w:rPr>
          <w:rFonts w:ascii="宋体" w:hAnsi="宋体"/>
          <w:b/>
          <w:sz w:val="22"/>
          <w:u w:val="single"/>
        </w:rPr>
      </w:pPr>
      <w:bookmarkStart w:id="25" w:name="_Hlk491530071"/>
      <w:r w:rsidRPr="00CE7B55">
        <w:rPr>
          <w:rFonts w:ascii="宋体" w:hAnsi="宋体"/>
          <w:b/>
          <w:sz w:val="22"/>
          <w:u w:val="single"/>
        </w:rPr>
        <w:t>说明：上表中所列为本次招标的主要工作内容，其中“●”标记的内容为本项目的核心工作内容，投标人不得减少</w:t>
      </w:r>
      <w:r w:rsidRPr="00CE7B55">
        <w:rPr>
          <w:b/>
          <w:sz w:val="22"/>
          <w:u w:val="single"/>
        </w:rPr>
        <w:t>核心工作内容</w:t>
      </w:r>
      <w:r w:rsidRPr="00CE7B55">
        <w:rPr>
          <w:rFonts w:ascii="宋体" w:hAnsi="宋体"/>
          <w:b/>
          <w:sz w:val="22"/>
          <w:u w:val="single"/>
        </w:rPr>
        <w:t>。</w:t>
      </w:r>
    </w:p>
    <w:p w:rsidR="0002720F" w:rsidRPr="00CE7B55" w:rsidRDefault="0002720F" w:rsidP="0002720F">
      <w:pPr>
        <w:adjustRightInd w:val="0"/>
        <w:snapToGrid w:val="0"/>
        <w:ind w:firstLineChars="200" w:firstLine="442"/>
        <w:jc w:val="left"/>
        <w:rPr>
          <w:b/>
          <w:sz w:val="22"/>
          <w:u w:val="single"/>
        </w:rPr>
      </w:pPr>
    </w:p>
    <w:p w:rsidR="0002720F" w:rsidRPr="00CE7B55" w:rsidRDefault="0002720F" w:rsidP="0002720F">
      <w:pPr>
        <w:tabs>
          <w:tab w:val="left" w:pos="3060"/>
        </w:tabs>
        <w:adjustRightInd w:val="0"/>
        <w:snapToGrid w:val="0"/>
        <w:ind w:firstLineChars="200" w:firstLine="440"/>
        <w:rPr>
          <w:bCs/>
          <w:sz w:val="22"/>
        </w:rPr>
      </w:pPr>
      <w:bookmarkStart w:id="26" w:name="OLE_LINK15"/>
      <w:r w:rsidRPr="00CE7B55">
        <w:rPr>
          <w:rFonts w:hint="eastAsia"/>
          <w:bCs/>
          <w:sz w:val="22"/>
        </w:rPr>
        <w:t>7.2</w:t>
      </w:r>
      <w:r w:rsidRPr="00CE7B55">
        <w:rPr>
          <w:bCs/>
          <w:sz w:val="22"/>
        </w:rPr>
        <w:t>.</w:t>
      </w:r>
      <w:r w:rsidRPr="00CE7B55">
        <w:rPr>
          <w:rFonts w:hint="eastAsia"/>
          <w:bCs/>
          <w:sz w:val="22"/>
        </w:rPr>
        <w:t>2</w:t>
      </w:r>
      <w:r w:rsidRPr="00CE7B55">
        <w:rPr>
          <w:bCs/>
          <w:sz w:val="22"/>
        </w:rPr>
        <w:t xml:space="preserve"> </w:t>
      </w:r>
      <w:r w:rsidRPr="00CE7B55">
        <w:rPr>
          <w:rFonts w:hint="eastAsia"/>
          <w:bCs/>
          <w:sz w:val="22"/>
        </w:rPr>
        <w:t>硬件设备清单</w:t>
      </w:r>
    </w:p>
    <w:tbl>
      <w:tblPr>
        <w:tblStyle w:val="af8"/>
        <w:tblW w:w="9747" w:type="dxa"/>
        <w:tblLook w:val="04A0" w:firstRow="1" w:lastRow="0" w:firstColumn="1" w:lastColumn="0" w:noHBand="0" w:noVBand="1"/>
      </w:tblPr>
      <w:tblGrid>
        <w:gridCol w:w="704"/>
        <w:gridCol w:w="1701"/>
        <w:gridCol w:w="4649"/>
        <w:gridCol w:w="851"/>
        <w:gridCol w:w="850"/>
        <w:gridCol w:w="992"/>
      </w:tblGrid>
      <w:tr w:rsidR="00CE7B55" w:rsidRPr="00CE7B55" w:rsidTr="006F5777">
        <w:trPr>
          <w:trHeight w:val="300"/>
        </w:trPr>
        <w:tc>
          <w:tcPr>
            <w:tcW w:w="704" w:type="dxa"/>
            <w:vAlign w:val="center"/>
          </w:tcPr>
          <w:bookmarkEnd w:id="26"/>
          <w:p w:rsidR="0002720F" w:rsidRPr="00CE7B55" w:rsidRDefault="0002720F" w:rsidP="00CE7B55">
            <w:pPr>
              <w:jc w:val="center"/>
              <w:rPr>
                <w:b/>
                <w:bCs/>
                <w:sz w:val="22"/>
              </w:rPr>
            </w:pPr>
            <w:r w:rsidRPr="00CE7B55">
              <w:rPr>
                <w:b/>
                <w:bCs/>
                <w:sz w:val="22"/>
              </w:rPr>
              <w:t>序号</w:t>
            </w:r>
          </w:p>
        </w:tc>
        <w:tc>
          <w:tcPr>
            <w:tcW w:w="1701" w:type="dxa"/>
            <w:vAlign w:val="center"/>
          </w:tcPr>
          <w:p w:rsidR="0002720F" w:rsidRPr="00CE7B55" w:rsidRDefault="0002720F" w:rsidP="00CE7B55">
            <w:pPr>
              <w:jc w:val="center"/>
              <w:rPr>
                <w:b/>
                <w:bCs/>
                <w:sz w:val="22"/>
              </w:rPr>
            </w:pPr>
            <w:r w:rsidRPr="00CE7B55">
              <w:rPr>
                <w:b/>
                <w:bCs/>
                <w:sz w:val="22"/>
              </w:rPr>
              <w:t>设备名称</w:t>
            </w:r>
          </w:p>
        </w:tc>
        <w:tc>
          <w:tcPr>
            <w:tcW w:w="4649" w:type="dxa"/>
            <w:vAlign w:val="center"/>
          </w:tcPr>
          <w:p w:rsidR="0002720F" w:rsidRPr="00CE7B55" w:rsidRDefault="0002720F" w:rsidP="00CE7B55">
            <w:pPr>
              <w:jc w:val="left"/>
              <w:rPr>
                <w:b/>
                <w:bCs/>
                <w:sz w:val="22"/>
              </w:rPr>
            </w:pPr>
            <w:r w:rsidRPr="00CE7B55">
              <w:rPr>
                <w:b/>
                <w:bCs/>
                <w:sz w:val="22"/>
              </w:rPr>
              <w:t>具体配置要求</w:t>
            </w:r>
          </w:p>
        </w:tc>
        <w:tc>
          <w:tcPr>
            <w:tcW w:w="851" w:type="dxa"/>
            <w:vAlign w:val="center"/>
          </w:tcPr>
          <w:p w:rsidR="0002720F" w:rsidRPr="00CE7B55" w:rsidRDefault="0002720F" w:rsidP="00CE7B55">
            <w:pPr>
              <w:jc w:val="center"/>
              <w:rPr>
                <w:b/>
                <w:bCs/>
                <w:sz w:val="22"/>
              </w:rPr>
            </w:pPr>
            <w:r w:rsidRPr="00CE7B55">
              <w:rPr>
                <w:b/>
                <w:bCs/>
                <w:sz w:val="22"/>
              </w:rPr>
              <w:t>单位</w:t>
            </w:r>
          </w:p>
        </w:tc>
        <w:tc>
          <w:tcPr>
            <w:tcW w:w="850" w:type="dxa"/>
            <w:vAlign w:val="center"/>
          </w:tcPr>
          <w:p w:rsidR="0002720F" w:rsidRPr="00CE7B55" w:rsidRDefault="0002720F" w:rsidP="00CE7B55">
            <w:pPr>
              <w:jc w:val="center"/>
              <w:rPr>
                <w:b/>
                <w:bCs/>
                <w:sz w:val="22"/>
              </w:rPr>
            </w:pPr>
            <w:r w:rsidRPr="00CE7B55">
              <w:rPr>
                <w:b/>
                <w:bCs/>
                <w:sz w:val="22"/>
              </w:rPr>
              <w:t>数量</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备注</w:t>
            </w:r>
          </w:p>
        </w:tc>
      </w:tr>
      <w:tr w:rsidR="00CE7B55" w:rsidRPr="00CE7B55" w:rsidTr="006F5777">
        <w:trPr>
          <w:trHeight w:val="947"/>
        </w:trPr>
        <w:tc>
          <w:tcPr>
            <w:tcW w:w="704" w:type="dxa"/>
            <w:noWrap/>
            <w:vAlign w:val="center"/>
          </w:tcPr>
          <w:p w:rsidR="0002720F" w:rsidRPr="00CE7B55" w:rsidRDefault="0002720F" w:rsidP="00CE7B55">
            <w:pPr>
              <w:jc w:val="center"/>
              <w:rPr>
                <w:b/>
                <w:bCs/>
                <w:sz w:val="22"/>
              </w:rPr>
            </w:pPr>
            <w:r w:rsidRPr="00CE7B55">
              <w:rPr>
                <w:b/>
                <w:bCs/>
                <w:sz w:val="22"/>
              </w:rPr>
              <w:t>1</w:t>
            </w:r>
          </w:p>
        </w:tc>
        <w:tc>
          <w:tcPr>
            <w:tcW w:w="1701" w:type="dxa"/>
            <w:vAlign w:val="center"/>
          </w:tcPr>
          <w:p w:rsidR="0002720F" w:rsidRPr="00CE7B55" w:rsidRDefault="0002720F" w:rsidP="00CE7B55">
            <w:pPr>
              <w:jc w:val="center"/>
              <w:rPr>
                <w:b/>
                <w:bCs/>
                <w:sz w:val="22"/>
              </w:rPr>
            </w:pPr>
            <w:r w:rsidRPr="00CE7B55">
              <w:rPr>
                <w:b/>
                <w:bCs/>
                <w:sz w:val="22"/>
              </w:rPr>
              <w:t>RFID</w:t>
            </w:r>
            <w:r w:rsidRPr="00CE7B55">
              <w:rPr>
                <w:b/>
                <w:bCs/>
                <w:sz w:val="22"/>
              </w:rPr>
              <w:t>电子标签</w:t>
            </w:r>
          </w:p>
        </w:tc>
        <w:tc>
          <w:tcPr>
            <w:tcW w:w="4649" w:type="dxa"/>
            <w:vAlign w:val="center"/>
          </w:tcPr>
          <w:p w:rsidR="0002720F" w:rsidRPr="00CE7B55" w:rsidRDefault="0002720F" w:rsidP="00CE7B55">
            <w:pPr>
              <w:jc w:val="left"/>
              <w:rPr>
                <w:sz w:val="22"/>
              </w:rPr>
            </w:pPr>
            <w:r w:rsidRPr="00CE7B55">
              <w:rPr>
                <w:sz w:val="22"/>
              </w:rPr>
              <w:t>标签尺寸：</w:t>
            </w:r>
            <w:r w:rsidRPr="00CE7B55">
              <w:rPr>
                <w:sz w:val="22"/>
              </w:rPr>
              <w:t>60×25mm</w:t>
            </w:r>
            <w:r w:rsidRPr="00CE7B55">
              <w:rPr>
                <w:sz w:val="22"/>
              </w:rPr>
              <w:br/>
            </w:r>
            <w:r w:rsidRPr="00CE7B55">
              <w:rPr>
                <w:sz w:val="22"/>
              </w:rPr>
              <w:t>标签面材：</w:t>
            </w:r>
            <w:r w:rsidRPr="00CE7B55">
              <w:rPr>
                <w:sz w:val="22"/>
              </w:rPr>
              <w:t>PET</w:t>
            </w:r>
            <w:r w:rsidRPr="00CE7B55">
              <w:rPr>
                <w:sz w:val="22"/>
              </w:rPr>
              <w:br/>
            </w:r>
            <w:r w:rsidRPr="00CE7B55">
              <w:rPr>
                <w:sz w:val="22"/>
              </w:rPr>
              <w:t>复合工艺：三层复合</w:t>
            </w:r>
            <w:r w:rsidRPr="00CE7B55">
              <w:rPr>
                <w:sz w:val="22"/>
              </w:rPr>
              <w:br/>
            </w:r>
            <w:r w:rsidRPr="00CE7B55">
              <w:rPr>
                <w:sz w:val="22"/>
              </w:rPr>
              <w:t>卷芯直径：</w:t>
            </w:r>
            <w:r w:rsidRPr="00CE7B55">
              <w:rPr>
                <w:sz w:val="22"/>
              </w:rPr>
              <w:t>76±0.2mm</w:t>
            </w:r>
            <w:r w:rsidRPr="00CE7B55">
              <w:rPr>
                <w:sz w:val="22"/>
              </w:rPr>
              <w:br/>
            </w:r>
            <w:r w:rsidRPr="00CE7B55">
              <w:rPr>
                <w:sz w:val="22"/>
              </w:rPr>
              <w:t>标签最大外径：</w:t>
            </w:r>
            <w:r w:rsidRPr="00CE7B55">
              <w:rPr>
                <w:sz w:val="22"/>
              </w:rPr>
              <w:t>200mm(</w:t>
            </w:r>
            <w:r w:rsidRPr="00CE7B55">
              <w:rPr>
                <w:sz w:val="22"/>
              </w:rPr>
              <w:t>约</w:t>
            </w:r>
            <w:r w:rsidRPr="00CE7B55">
              <w:rPr>
                <w:sz w:val="22"/>
              </w:rPr>
              <w:t>2000</w:t>
            </w:r>
            <w:r w:rsidRPr="00CE7B55">
              <w:rPr>
                <w:sz w:val="22"/>
              </w:rPr>
              <w:t>张</w:t>
            </w:r>
            <w:r w:rsidRPr="00CE7B55">
              <w:rPr>
                <w:sz w:val="22"/>
              </w:rPr>
              <w:t>)</w:t>
            </w:r>
            <w:r w:rsidRPr="00CE7B55">
              <w:rPr>
                <w:sz w:val="22"/>
              </w:rPr>
              <w:br/>
            </w:r>
            <w:r w:rsidRPr="00CE7B55">
              <w:rPr>
                <w:sz w:val="22"/>
              </w:rPr>
              <w:t>天线尺寸：</w:t>
            </w:r>
            <w:r w:rsidRPr="00CE7B55">
              <w:rPr>
                <w:sz w:val="22"/>
              </w:rPr>
              <w:t>56*21mm</w:t>
            </w:r>
            <w:r w:rsidRPr="00CE7B55">
              <w:rPr>
                <w:sz w:val="22"/>
              </w:rPr>
              <w:br/>
            </w:r>
            <w:r w:rsidRPr="00CE7B55">
              <w:rPr>
                <w:sz w:val="22"/>
              </w:rPr>
              <w:t>公差：</w:t>
            </w:r>
            <w:r w:rsidRPr="00CE7B55">
              <w:rPr>
                <w:sz w:val="22"/>
              </w:rPr>
              <w:t>±0.2mm</w:t>
            </w:r>
            <w:r w:rsidRPr="00CE7B55">
              <w:rPr>
                <w:sz w:val="22"/>
              </w:rPr>
              <w:br/>
            </w:r>
            <w:r w:rsidRPr="00CE7B55">
              <w:rPr>
                <w:sz w:val="22"/>
              </w:rPr>
              <w:t>工作温度：</w:t>
            </w:r>
            <w:r w:rsidRPr="00CE7B55">
              <w:rPr>
                <w:sz w:val="22"/>
              </w:rPr>
              <w:t>-40</w:t>
            </w:r>
            <w:r w:rsidRPr="00CE7B55">
              <w:rPr>
                <w:rFonts w:ascii="宋体" w:hAnsi="宋体" w:cs="宋体" w:hint="eastAsia"/>
                <w:sz w:val="22"/>
              </w:rPr>
              <w:t>℃</w:t>
            </w:r>
            <w:r w:rsidRPr="00CE7B55">
              <w:rPr>
                <w:sz w:val="22"/>
              </w:rPr>
              <w:t>至</w:t>
            </w:r>
            <w:r w:rsidRPr="00CE7B55">
              <w:rPr>
                <w:sz w:val="22"/>
              </w:rPr>
              <w:t>+85</w:t>
            </w:r>
            <w:r w:rsidRPr="00CE7B55">
              <w:rPr>
                <w:rFonts w:ascii="宋体" w:hAnsi="宋体" w:cs="宋体" w:hint="eastAsia"/>
                <w:sz w:val="22"/>
              </w:rPr>
              <w:t>℃</w:t>
            </w:r>
            <w:r w:rsidRPr="00CE7B55">
              <w:rPr>
                <w:sz w:val="22"/>
              </w:rPr>
              <w:br/>
            </w:r>
            <w:r w:rsidRPr="00CE7B55">
              <w:rPr>
                <w:sz w:val="22"/>
              </w:rPr>
              <w:t>存储条件：</w:t>
            </w:r>
            <w:r w:rsidRPr="00CE7B55">
              <w:rPr>
                <w:sz w:val="22"/>
              </w:rPr>
              <w:t>+20</w:t>
            </w:r>
            <w:r w:rsidRPr="00CE7B55">
              <w:rPr>
                <w:rFonts w:ascii="宋体" w:hAnsi="宋体" w:cs="宋体" w:hint="eastAsia"/>
                <w:sz w:val="22"/>
              </w:rPr>
              <w:t>℃</w:t>
            </w:r>
            <w:r w:rsidRPr="00CE7B55">
              <w:rPr>
                <w:sz w:val="22"/>
              </w:rPr>
              <w:t>, 50% RH</w:t>
            </w:r>
            <w:r w:rsidRPr="00CE7B55">
              <w:rPr>
                <w:sz w:val="22"/>
              </w:rPr>
              <w:br/>
            </w:r>
            <w:r w:rsidRPr="00CE7B55">
              <w:rPr>
                <w:sz w:val="22"/>
              </w:rPr>
              <w:t>防护等级：</w:t>
            </w:r>
            <w:r w:rsidRPr="00CE7B55">
              <w:rPr>
                <w:sz w:val="22"/>
              </w:rPr>
              <w:t>IP68</w:t>
            </w:r>
            <w:r w:rsidRPr="00CE7B55">
              <w:rPr>
                <w:sz w:val="22"/>
              </w:rPr>
              <w:br/>
            </w:r>
            <w:r w:rsidRPr="00CE7B55">
              <w:rPr>
                <w:sz w:val="22"/>
              </w:rPr>
              <w:t>收卷数量：</w:t>
            </w:r>
            <w:r w:rsidRPr="00CE7B55">
              <w:rPr>
                <w:sz w:val="22"/>
              </w:rPr>
              <w:t>2000±10 pcs /</w:t>
            </w:r>
            <w:r w:rsidRPr="00CE7B55">
              <w:rPr>
                <w:sz w:val="22"/>
              </w:rPr>
              <w:t>卷</w:t>
            </w:r>
          </w:p>
        </w:tc>
        <w:tc>
          <w:tcPr>
            <w:tcW w:w="851" w:type="dxa"/>
            <w:vAlign w:val="center"/>
          </w:tcPr>
          <w:p w:rsidR="0002720F" w:rsidRPr="00CE7B55" w:rsidRDefault="0002720F" w:rsidP="00CE7B55">
            <w:pPr>
              <w:jc w:val="center"/>
              <w:rPr>
                <w:sz w:val="22"/>
              </w:rPr>
            </w:pPr>
            <w:r w:rsidRPr="00CE7B55">
              <w:rPr>
                <w:sz w:val="22"/>
              </w:rPr>
              <w:t>个</w:t>
            </w:r>
          </w:p>
        </w:tc>
        <w:tc>
          <w:tcPr>
            <w:tcW w:w="850" w:type="dxa"/>
            <w:noWrap/>
            <w:vAlign w:val="center"/>
          </w:tcPr>
          <w:p w:rsidR="0002720F" w:rsidRPr="00CE7B55" w:rsidRDefault="0002720F" w:rsidP="00CE7B55">
            <w:pPr>
              <w:jc w:val="center"/>
              <w:rPr>
                <w:sz w:val="22"/>
              </w:rPr>
            </w:pPr>
            <w:r w:rsidRPr="00CE7B55">
              <w:rPr>
                <w:sz w:val="22"/>
              </w:rPr>
              <w:t>5000</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w:t>
            </w:r>
          </w:p>
        </w:tc>
      </w:tr>
      <w:tr w:rsidR="00CE7B55" w:rsidRPr="00CE7B55" w:rsidTr="006F5777">
        <w:trPr>
          <w:trHeight w:val="3300"/>
        </w:trPr>
        <w:tc>
          <w:tcPr>
            <w:tcW w:w="704" w:type="dxa"/>
            <w:noWrap/>
            <w:vAlign w:val="center"/>
          </w:tcPr>
          <w:p w:rsidR="0002720F" w:rsidRPr="00CE7B55" w:rsidRDefault="0002720F" w:rsidP="00CE7B55">
            <w:pPr>
              <w:jc w:val="center"/>
              <w:rPr>
                <w:b/>
                <w:bCs/>
                <w:sz w:val="22"/>
              </w:rPr>
            </w:pPr>
            <w:r w:rsidRPr="00CE7B55">
              <w:rPr>
                <w:b/>
                <w:bCs/>
                <w:sz w:val="22"/>
              </w:rPr>
              <w:lastRenderedPageBreak/>
              <w:t>2</w:t>
            </w:r>
          </w:p>
        </w:tc>
        <w:tc>
          <w:tcPr>
            <w:tcW w:w="1701" w:type="dxa"/>
            <w:vAlign w:val="center"/>
          </w:tcPr>
          <w:p w:rsidR="0002720F" w:rsidRPr="00CE7B55" w:rsidRDefault="0002720F" w:rsidP="00CE7B55">
            <w:pPr>
              <w:jc w:val="center"/>
              <w:rPr>
                <w:b/>
                <w:bCs/>
                <w:sz w:val="22"/>
              </w:rPr>
            </w:pPr>
            <w:r w:rsidRPr="00CE7B55">
              <w:rPr>
                <w:b/>
                <w:bCs/>
                <w:sz w:val="22"/>
              </w:rPr>
              <w:t>RFID</w:t>
            </w:r>
            <w:r w:rsidRPr="00CE7B55">
              <w:rPr>
                <w:b/>
                <w:bCs/>
                <w:sz w:val="22"/>
              </w:rPr>
              <w:t>抗金属电子标签</w:t>
            </w:r>
          </w:p>
        </w:tc>
        <w:tc>
          <w:tcPr>
            <w:tcW w:w="4649" w:type="dxa"/>
            <w:vAlign w:val="center"/>
          </w:tcPr>
          <w:p w:rsidR="0002720F" w:rsidRPr="00CE7B55" w:rsidRDefault="0002720F" w:rsidP="00CE7B55">
            <w:pPr>
              <w:jc w:val="left"/>
              <w:rPr>
                <w:sz w:val="22"/>
              </w:rPr>
            </w:pPr>
            <w:r w:rsidRPr="00CE7B55">
              <w:rPr>
                <w:sz w:val="22"/>
              </w:rPr>
              <w:t>标签尺寸：</w:t>
            </w:r>
            <w:r w:rsidRPr="00CE7B55">
              <w:rPr>
                <w:sz w:val="22"/>
              </w:rPr>
              <w:t>60.0×25.0×1.2mm</w:t>
            </w:r>
            <w:r w:rsidRPr="00CE7B55">
              <w:rPr>
                <w:sz w:val="22"/>
              </w:rPr>
              <w:br/>
            </w:r>
            <w:r w:rsidRPr="00CE7B55">
              <w:rPr>
                <w:sz w:val="22"/>
              </w:rPr>
              <w:t>标签面材：</w:t>
            </w:r>
            <w:r w:rsidRPr="00CE7B55">
              <w:rPr>
                <w:sz w:val="22"/>
              </w:rPr>
              <w:t>PET</w:t>
            </w:r>
            <w:r w:rsidRPr="00CE7B55">
              <w:rPr>
                <w:sz w:val="22"/>
              </w:rPr>
              <w:br/>
            </w:r>
            <w:r w:rsidRPr="00CE7B55">
              <w:rPr>
                <w:sz w:val="22"/>
              </w:rPr>
              <w:t>复合工艺：三层复合</w:t>
            </w:r>
            <w:r w:rsidRPr="00CE7B55">
              <w:rPr>
                <w:sz w:val="22"/>
              </w:rPr>
              <w:t xml:space="preserve"> </w:t>
            </w:r>
            <w:r w:rsidRPr="00CE7B55">
              <w:rPr>
                <w:sz w:val="22"/>
              </w:rPr>
              <w:t>吸波材料</w:t>
            </w:r>
            <w:r w:rsidRPr="00CE7B55">
              <w:rPr>
                <w:sz w:val="22"/>
              </w:rPr>
              <w:br/>
            </w:r>
            <w:r w:rsidRPr="00CE7B55">
              <w:rPr>
                <w:sz w:val="22"/>
              </w:rPr>
              <w:t>卷芯直径：</w:t>
            </w:r>
            <w:r w:rsidRPr="00CE7B55">
              <w:rPr>
                <w:sz w:val="22"/>
              </w:rPr>
              <w:t>76±0.2 mm</w:t>
            </w:r>
            <w:r w:rsidRPr="00CE7B55">
              <w:rPr>
                <w:sz w:val="22"/>
              </w:rPr>
              <w:br/>
            </w:r>
            <w:r w:rsidRPr="00CE7B55">
              <w:rPr>
                <w:sz w:val="22"/>
              </w:rPr>
              <w:t>标签最大外径：</w:t>
            </w:r>
            <w:r w:rsidRPr="00CE7B55">
              <w:rPr>
                <w:sz w:val="22"/>
              </w:rPr>
              <w:t>200mm(</w:t>
            </w:r>
            <w:r w:rsidRPr="00CE7B55">
              <w:rPr>
                <w:sz w:val="22"/>
              </w:rPr>
              <w:t>约</w:t>
            </w:r>
            <w:r w:rsidRPr="00CE7B55">
              <w:rPr>
                <w:sz w:val="22"/>
              </w:rPr>
              <w:t>500</w:t>
            </w:r>
            <w:r w:rsidRPr="00CE7B55">
              <w:rPr>
                <w:sz w:val="22"/>
              </w:rPr>
              <w:t>张</w:t>
            </w:r>
            <w:r w:rsidRPr="00CE7B55">
              <w:rPr>
                <w:sz w:val="22"/>
              </w:rPr>
              <w:t>)</w:t>
            </w:r>
            <w:r w:rsidRPr="00CE7B55">
              <w:rPr>
                <w:sz w:val="22"/>
              </w:rPr>
              <w:br/>
            </w:r>
            <w:r w:rsidRPr="00CE7B55">
              <w:rPr>
                <w:sz w:val="22"/>
              </w:rPr>
              <w:t>天线尺寸：</w:t>
            </w:r>
            <w:r w:rsidRPr="00CE7B55">
              <w:rPr>
                <w:sz w:val="22"/>
              </w:rPr>
              <w:t>56*21mm</w:t>
            </w:r>
            <w:r w:rsidRPr="00CE7B55">
              <w:rPr>
                <w:sz w:val="22"/>
              </w:rPr>
              <w:br/>
            </w:r>
            <w:r w:rsidRPr="00CE7B55">
              <w:rPr>
                <w:sz w:val="22"/>
              </w:rPr>
              <w:t>公差：</w:t>
            </w:r>
            <w:r w:rsidRPr="00CE7B55">
              <w:rPr>
                <w:sz w:val="22"/>
              </w:rPr>
              <w:t>±0.2mm</w:t>
            </w:r>
            <w:r w:rsidRPr="00CE7B55">
              <w:rPr>
                <w:sz w:val="22"/>
              </w:rPr>
              <w:br/>
            </w:r>
            <w:r w:rsidRPr="00CE7B55">
              <w:rPr>
                <w:sz w:val="22"/>
              </w:rPr>
              <w:t>工作温度：</w:t>
            </w:r>
            <w:r w:rsidRPr="00CE7B55">
              <w:rPr>
                <w:sz w:val="22"/>
              </w:rPr>
              <w:t>-35</w:t>
            </w:r>
            <w:r w:rsidRPr="00CE7B55">
              <w:rPr>
                <w:rFonts w:ascii="宋体" w:hAnsi="宋体" w:cs="宋体" w:hint="eastAsia"/>
                <w:sz w:val="22"/>
              </w:rPr>
              <w:t>℃</w:t>
            </w:r>
            <w:r w:rsidRPr="00CE7B55">
              <w:rPr>
                <w:sz w:val="22"/>
              </w:rPr>
              <w:t>至</w:t>
            </w:r>
            <w:r w:rsidRPr="00CE7B55">
              <w:rPr>
                <w:sz w:val="22"/>
              </w:rPr>
              <w:t>+85</w:t>
            </w:r>
            <w:r w:rsidRPr="00CE7B55">
              <w:rPr>
                <w:rFonts w:ascii="宋体" w:hAnsi="宋体" w:cs="宋体" w:hint="eastAsia"/>
                <w:sz w:val="22"/>
              </w:rPr>
              <w:t>℃</w:t>
            </w:r>
            <w:r w:rsidRPr="00CE7B55">
              <w:rPr>
                <w:sz w:val="22"/>
              </w:rPr>
              <w:br/>
            </w:r>
            <w:r w:rsidRPr="00CE7B55">
              <w:rPr>
                <w:sz w:val="22"/>
              </w:rPr>
              <w:t>存储条件：</w:t>
            </w:r>
            <w:r w:rsidRPr="00CE7B55">
              <w:rPr>
                <w:sz w:val="22"/>
              </w:rPr>
              <w:t>+20</w:t>
            </w:r>
            <w:r w:rsidRPr="00CE7B55">
              <w:rPr>
                <w:rFonts w:ascii="宋体" w:hAnsi="宋体" w:cs="宋体" w:hint="eastAsia"/>
                <w:sz w:val="22"/>
              </w:rPr>
              <w:t>℃</w:t>
            </w:r>
            <w:r w:rsidRPr="00CE7B55">
              <w:rPr>
                <w:sz w:val="22"/>
              </w:rPr>
              <w:t>, 50% RH</w:t>
            </w:r>
            <w:r w:rsidRPr="00CE7B55">
              <w:rPr>
                <w:sz w:val="22"/>
              </w:rPr>
              <w:br/>
            </w:r>
            <w:r w:rsidRPr="00CE7B55">
              <w:rPr>
                <w:sz w:val="22"/>
              </w:rPr>
              <w:t>防护等级：</w:t>
            </w:r>
            <w:r w:rsidRPr="00CE7B55">
              <w:rPr>
                <w:sz w:val="22"/>
              </w:rPr>
              <w:t>IP68</w:t>
            </w:r>
            <w:r w:rsidRPr="00CE7B55">
              <w:rPr>
                <w:sz w:val="22"/>
              </w:rPr>
              <w:br/>
            </w:r>
            <w:r w:rsidRPr="00CE7B55">
              <w:rPr>
                <w:sz w:val="22"/>
              </w:rPr>
              <w:t>收卷数量：</w:t>
            </w:r>
            <w:r w:rsidRPr="00CE7B55">
              <w:rPr>
                <w:sz w:val="22"/>
              </w:rPr>
              <w:t>500±10pcs/</w:t>
            </w:r>
            <w:r w:rsidRPr="00CE7B55">
              <w:rPr>
                <w:sz w:val="22"/>
              </w:rPr>
              <w:t>卷</w:t>
            </w:r>
          </w:p>
        </w:tc>
        <w:tc>
          <w:tcPr>
            <w:tcW w:w="851" w:type="dxa"/>
            <w:vAlign w:val="center"/>
          </w:tcPr>
          <w:p w:rsidR="0002720F" w:rsidRPr="00CE7B55" w:rsidRDefault="0002720F" w:rsidP="00CE7B55">
            <w:pPr>
              <w:jc w:val="center"/>
              <w:rPr>
                <w:sz w:val="22"/>
              </w:rPr>
            </w:pPr>
            <w:r w:rsidRPr="00CE7B55">
              <w:rPr>
                <w:sz w:val="22"/>
              </w:rPr>
              <w:t>个</w:t>
            </w:r>
          </w:p>
        </w:tc>
        <w:tc>
          <w:tcPr>
            <w:tcW w:w="850" w:type="dxa"/>
            <w:noWrap/>
            <w:vAlign w:val="center"/>
          </w:tcPr>
          <w:p w:rsidR="0002720F" w:rsidRPr="00CE7B55" w:rsidRDefault="0002720F" w:rsidP="00CE7B55">
            <w:pPr>
              <w:jc w:val="center"/>
              <w:rPr>
                <w:sz w:val="22"/>
              </w:rPr>
            </w:pPr>
            <w:r w:rsidRPr="00CE7B55">
              <w:rPr>
                <w:sz w:val="22"/>
              </w:rPr>
              <w:t>10000</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w:t>
            </w:r>
          </w:p>
        </w:tc>
      </w:tr>
      <w:tr w:rsidR="00CE7B55" w:rsidRPr="00CE7B55" w:rsidTr="006F5777">
        <w:trPr>
          <w:trHeight w:val="4800"/>
        </w:trPr>
        <w:tc>
          <w:tcPr>
            <w:tcW w:w="704" w:type="dxa"/>
            <w:noWrap/>
            <w:vAlign w:val="center"/>
          </w:tcPr>
          <w:p w:rsidR="0002720F" w:rsidRPr="00CE7B55" w:rsidRDefault="0002720F" w:rsidP="00CE7B55">
            <w:pPr>
              <w:jc w:val="center"/>
              <w:rPr>
                <w:b/>
                <w:bCs/>
                <w:sz w:val="22"/>
              </w:rPr>
            </w:pPr>
            <w:r w:rsidRPr="00CE7B55">
              <w:rPr>
                <w:b/>
                <w:bCs/>
                <w:sz w:val="22"/>
              </w:rPr>
              <w:t>3</w:t>
            </w:r>
          </w:p>
        </w:tc>
        <w:tc>
          <w:tcPr>
            <w:tcW w:w="1701" w:type="dxa"/>
            <w:vAlign w:val="center"/>
          </w:tcPr>
          <w:p w:rsidR="0002720F" w:rsidRPr="00CE7B55" w:rsidRDefault="0002720F" w:rsidP="00CE7B55">
            <w:pPr>
              <w:jc w:val="center"/>
              <w:rPr>
                <w:b/>
                <w:bCs/>
                <w:sz w:val="22"/>
              </w:rPr>
            </w:pPr>
            <w:r w:rsidRPr="00CE7B55">
              <w:rPr>
                <w:b/>
                <w:bCs/>
                <w:sz w:val="22"/>
              </w:rPr>
              <w:t>RFID</w:t>
            </w:r>
            <w:r w:rsidRPr="00CE7B55">
              <w:rPr>
                <w:b/>
                <w:bCs/>
                <w:sz w:val="22"/>
              </w:rPr>
              <w:t>电子标签打印机</w:t>
            </w:r>
          </w:p>
        </w:tc>
        <w:tc>
          <w:tcPr>
            <w:tcW w:w="4649" w:type="dxa"/>
            <w:vAlign w:val="center"/>
          </w:tcPr>
          <w:p w:rsidR="0002720F" w:rsidRPr="00CE7B55" w:rsidRDefault="0002720F" w:rsidP="00CE7B55">
            <w:pPr>
              <w:jc w:val="left"/>
              <w:rPr>
                <w:sz w:val="22"/>
              </w:rPr>
            </w:pPr>
            <w:r w:rsidRPr="00CE7B55">
              <w:rPr>
                <w:sz w:val="22"/>
              </w:rPr>
              <w:t>尺寸（闭合）：</w:t>
            </w:r>
            <w:r w:rsidRPr="00CE7B55">
              <w:rPr>
                <w:sz w:val="22"/>
              </w:rPr>
              <w:t>19.5</w:t>
            </w:r>
            <w:r w:rsidRPr="00CE7B55">
              <w:rPr>
                <w:sz w:val="22"/>
              </w:rPr>
              <w:t>英寸（长）</w:t>
            </w:r>
            <w:r w:rsidRPr="00CE7B55">
              <w:rPr>
                <w:sz w:val="22"/>
              </w:rPr>
              <w:t>× 10.6</w:t>
            </w:r>
            <w:r w:rsidRPr="00CE7B55">
              <w:rPr>
                <w:sz w:val="22"/>
              </w:rPr>
              <w:t>英寸（宽）</w:t>
            </w:r>
            <w:r w:rsidRPr="00CE7B55">
              <w:rPr>
                <w:sz w:val="22"/>
              </w:rPr>
              <w:t>×12.75</w:t>
            </w:r>
            <w:r w:rsidRPr="00CE7B55">
              <w:rPr>
                <w:sz w:val="22"/>
              </w:rPr>
              <w:t>英寸（高）</w:t>
            </w:r>
            <w:r w:rsidRPr="00CE7B55">
              <w:rPr>
                <w:sz w:val="22"/>
              </w:rPr>
              <w:br/>
              <w:t>495</w:t>
            </w:r>
            <w:r w:rsidRPr="00CE7B55">
              <w:rPr>
                <w:sz w:val="22"/>
              </w:rPr>
              <w:t>毫米（长）</w:t>
            </w:r>
            <w:r w:rsidRPr="00CE7B55">
              <w:rPr>
                <w:sz w:val="22"/>
              </w:rPr>
              <w:t>×269</w:t>
            </w:r>
            <w:r w:rsidRPr="00CE7B55">
              <w:rPr>
                <w:sz w:val="22"/>
              </w:rPr>
              <w:t>毫米（宽）</w:t>
            </w:r>
            <w:r w:rsidRPr="00CE7B55">
              <w:rPr>
                <w:sz w:val="22"/>
              </w:rPr>
              <w:t xml:space="preserve">×324 </w:t>
            </w:r>
            <w:r w:rsidRPr="00CE7B55">
              <w:rPr>
                <w:sz w:val="22"/>
              </w:rPr>
              <w:t>毫米（高）</w:t>
            </w:r>
            <w:r w:rsidRPr="00CE7B55">
              <w:rPr>
                <w:sz w:val="22"/>
              </w:rPr>
              <w:br/>
            </w:r>
            <w:r w:rsidRPr="00CE7B55">
              <w:rPr>
                <w:sz w:val="22"/>
              </w:rPr>
              <w:t>分辨率：</w:t>
            </w:r>
            <w:r w:rsidRPr="00CE7B55">
              <w:rPr>
                <w:sz w:val="22"/>
              </w:rPr>
              <w:t>203dpi/</w:t>
            </w:r>
            <w:r w:rsidRPr="00CE7B55">
              <w:rPr>
                <w:sz w:val="22"/>
              </w:rPr>
              <w:t>每毫米</w:t>
            </w:r>
            <w:r w:rsidRPr="00CE7B55">
              <w:rPr>
                <w:sz w:val="22"/>
              </w:rPr>
              <w:t>8</w:t>
            </w:r>
            <w:r w:rsidRPr="00CE7B55">
              <w:rPr>
                <w:sz w:val="22"/>
              </w:rPr>
              <w:t>点</w:t>
            </w:r>
            <w:r w:rsidRPr="00CE7B55">
              <w:rPr>
                <w:sz w:val="22"/>
              </w:rPr>
              <w:br/>
            </w:r>
            <w:r w:rsidRPr="00CE7B55">
              <w:rPr>
                <w:sz w:val="22"/>
              </w:rPr>
              <w:t>内存：</w:t>
            </w:r>
            <w:r w:rsidRPr="00CE7B55">
              <w:rPr>
                <w:sz w:val="22"/>
              </w:rPr>
              <w:t xml:space="preserve">256MB SDRAM </w:t>
            </w:r>
            <w:r w:rsidRPr="00CE7B55">
              <w:rPr>
                <w:sz w:val="22"/>
              </w:rPr>
              <w:t>内存</w:t>
            </w:r>
            <w:r w:rsidRPr="00CE7B55">
              <w:rPr>
                <w:sz w:val="22"/>
              </w:rPr>
              <w:br/>
            </w:r>
            <w:r w:rsidRPr="00CE7B55">
              <w:rPr>
                <w:sz w:val="22"/>
              </w:rPr>
              <w:t>最大打印宽度：</w:t>
            </w:r>
            <w:r w:rsidRPr="00CE7B55">
              <w:rPr>
                <w:sz w:val="22"/>
              </w:rPr>
              <w:t>4.09</w:t>
            </w:r>
            <w:r w:rsidRPr="00CE7B55">
              <w:rPr>
                <w:sz w:val="22"/>
              </w:rPr>
              <w:t>英寸</w:t>
            </w:r>
            <w:r w:rsidRPr="00CE7B55">
              <w:rPr>
                <w:sz w:val="22"/>
              </w:rPr>
              <w:t>/104</w:t>
            </w:r>
            <w:r w:rsidRPr="00CE7B55">
              <w:rPr>
                <w:sz w:val="22"/>
              </w:rPr>
              <w:t>毫米</w:t>
            </w:r>
            <w:r w:rsidRPr="00CE7B55">
              <w:rPr>
                <w:sz w:val="22"/>
              </w:rPr>
              <w:br/>
            </w:r>
            <w:r w:rsidRPr="00CE7B55">
              <w:rPr>
                <w:sz w:val="22"/>
              </w:rPr>
              <w:t>最高打印速度：</w:t>
            </w:r>
            <w:r w:rsidRPr="00CE7B55">
              <w:rPr>
                <w:sz w:val="22"/>
              </w:rPr>
              <w:t>14ips/</w:t>
            </w:r>
            <w:r w:rsidRPr="00CE7B55">
              <w:rPr>
                <w:sz w:val="22"/>
              </w:rPr>
              <w:t>每秒</w:t>
            </w:r>
            <w:r w:rsidRPr="00CE7B55">
              <w:rPr>
                <w:sz w:val="22"/>
              </w:rPr>
              <w:t>356</w:t>
            </w:r>
            <w:r w:rsidRPr="00CE7B55">
              <w:rPr>
                <w:sz w:val="22"/>
              </w:rPr>
              <w:t>毫米</w:t>
            </w:r>
            <w:r w:rsidRPr="00CE7B55">
              <w:rPr>
                <w:sz w:val="22"/>
              </w:rPr>
              <w:br/>
            </w:r>
            <w:r w:rsidRPr="00CE7B55">
              <w:rPr>
                <w:sz w:val="22"/>
              </w:rPr>
              <w:t>打印长度：</w:t>
            </w:r>
            <w:r w:rsidRPr="00CE7B55">
              <w:rPr>
                <w:sz w:val="22"/>
              </w:rPr>
              <w:t>203dpi</w:t>
            </w:r>
            <w:r w:rsidRPr="00CE7B55">
              <w:rPr>
                <w:sz w:val="22"/>
              </w:rPr>
              <w:t>：</w:t>
            </w:r>
            <w:r w:rsidRPr="00CE7B55">
              <w:rPr>
                <w:sz w:val="22"/>
              </w:rPr>
              <w:t>157</w:t>
            </w:r>
            <w:r w:rsidRPr="00CE7B55">
              <w:rPr>
                <w:sz w:val="22"/>
              </w:rPr>
              <w:t>英寸</w:t>
            </w:r>
            <w:r w:rsidRPr="00CE7B55">
              <w:rPr>
                <w:sz w:val="22"/>
              </w:rPr>
              <w:t xml:space="preserve">/3988 </w:t>
            </w:r>
            <w:r w:rsidRPr="00CE7B55">
              <w:rPr>
                <w:sz w:val="22"/>
              </w:rPr>
              <w:t>毫米</w:t>
            </w:r>
            <w:r w:rsidRPr="00CE7B55">
              <w:rPr>
                <w:sz w:val="22"/>
              </w:rPr>
              <w:br/>
            </w:r>
            <w:r w:rsidRPr="00CE7B55">
              <w:rPr>
                <w:sz w:val="22"/>
              </w:rPr>
              <w:t>标准长度：</w:t>
            </w:r>
            <w:r w:rsidRPr="00CE7B55">
              <w:rPr>
                <w:sz w:val="22"/>
              </w:rPr>
              <w:t>1476</w:t>
            </w:r>
            <w:r w:rsidRPr="00CE7B55">
              <w:rPr>
                <w:sz w:val="22"/>
              </w:rPr>
              <w:t>英尺</w:t>
            </w:r>
            <w:r w:rsidRPr="00CE7B55">
              <w:rPr>
                <w:sz w:val="22"/>
              </w:rPr>
              <w:t>/450</w:t>
            </w:r>
            <w:r w:rsidRPr="00CE7B55">
              <w:rPr>
                <w:sz w:val="22"/>
              </w:rPr>
              <w:t>米</w:t>
            </w:r>
            <w:r w:rsidRPr="00CE7B55">
              <w:rPr>
                <w:sz w:val="22"/>
              </w:rPr>
              <w:br/>
            </w:r>
            <w:r w:rsidRPr="00CE7B55">
              <w:rPr>
                <w:sz w:val="22"/>
              </w:rPr>
              <w:t>宽度：</w:t>
            </w:r>
            <w:r w:rsidRPr="00CE7B55">
              <w:rPr>
                <w:sz w:val="22"/>
              </w:rPr>
              <w:t>2.00</w:t>
            </w:r>
            <w:r w:rsidRPr="00CE7B55">
              <w:rPr>
                <w:sz w:val="22"/>
              </w:rPr>
              <w:t>英寸</w:t>
            </w:r>
            <w:r w:rsidRPr="00CE7B55">
              <w:rPr>
                <w:sz w:val="22"/>
              </w:rPr>
              <w:t>/51</w:t>
            </w:r>
            <w:r w:rsidRPr="00CE7B55">
              <w:rPr>
                <w:sz w:val="22"/>
              </w:rPr>
              <w:t>毫米至</w:t>
            </w:r>
            <w:r w:rsidRPr="00CE7B55">
              <w:rPr>
                <w:sz w:val="22"/>
              </w:rPr>
              <w:t>4.33</w:t>
            </w:r>
            <w:r w:rsidRPr="00CE7B55">
              <w:rPr>
                <w:sz w:val="22"/>
              </w:rPr>
              <w:t>英寸</w:t>
            </w:r>
            <w:r w:rsidRPr="00CE7B55">
              <w:rPr>
                <w:sz w:val="22"/>
              </w:rPr>
              <w:t>/110</w:t>
            </w:r>
            <w:r w:rsidRPr="00CE7B55">
              <w:rPr>
                <w:sz w:val="22"/>
              </w:rPr>
              <w:t>毫米</w:t>
            </w:r>
            <w:r w:rsidRPr="00CE7B55">
              <w:rPr>
                <w:sz w:val="22"/>
              </w:rPr>
              <w:br/>
            </w:r>
            <w:r w:rsidRPr="00CE7B55">
              <w:rPr>
                <w:sz w:val="22"/>
              </w:rPr>
              <w:t>卷芯内径：</w:t>
            </w:r>
            <w:r w:rsidRPr="00CE7B55">
              <w:rPr>
                <w:sz w:val="22"/>
              </w:rPr>
              <w:t>1.0</w:t>
            </w:r>
            <w:r w:rsidRPr="00CE7B55">
              <w:rPr>
                <w:sz w:val="22"/>
              </w:rPr>
              <w:t>英寸</w:t>
            </w:r>
            <w:r w:rsidRPr="00CE7B55">
              <w:rPr>
                <w:sz w:val="22"/>
              </w:rPr>
              <w:t>/25</w:t>
            </w:r>
            <w:r w:rsidRPr="00CE7B55">
              <w:rPr>
                <w:sz w:val="22"/>
              </w:rPr>
              <w:t>毫米</w:t>
            </w:r>
            <w:r w:rsidRPr="00CE7B55">
              <w:rPr>
                <w:sz w:val="22"/>
              </w:rPr>
              <w:br/>
            </w:r>
            <w:r w:rsidRPr="00CE7B55">
              <w:rPr>
                <w:sz w:val="22"/>
              </w:rPr>
              <w:t>热转印：</w:t>
            </w:r>
            <w:r w:rsidRPr="00CE7B55">
              <w:rPr>
                <w:sz w:val="22"/>
              </w:rPr>
              <w:t>40ºF</w:t>
            </w:r>
            <w:r w:rsidRPr="00CE7B55">
              <w:rPr>
                <w:sz w:val="22"/>
              </w:rPr>
              <w:t>至</w:t>
            </w:r>
            <w:r w:rsidRPr="00CE7B55">
              <w:rPr>
                <w:sz w:val="22"/>
              </w:rPr>
              <w:t>104ºF/5ºC</w:t>
            </w:r>
            <w:r w:rsidRPr="00CE7B55">
              <w:rPr>
                <w:sz w:val="22"/>
              </w:rPr>
              <w:t>至</w:t>
            </w:r>
            <w:r w:rsidRPr="00CE7B55">
              <w:rPr>
                <w:sz w:val="22"/>
              </w:rPr>
              <w:t>40ºC</w:t>
            </w:r>
            <w:r w:rsidRPr="00CE7B55">
              <w:rPr>
                <w:sz w:val="22"/>
              </w:rPr>
              <w:br/>
            </w:r>
            <w:r w:rsidRPr="00CE7B55">
              <w:rPr>
                <w:sz w:val="22"/>
              </w:rPr>
              <w:t>工作湿度：</w:t>
            </w:r>
            <w:r w:rsidRPr="00CE7B55">
              <w:rPr>
                <w:sz w:val="22"/>
              </w:rPr>
              <w:t>20%</w:t>
            </w:r>
            <w:r w:rsidRPr="00CE7B55">
              <w:rPr>
                <w:sz w:val="22"/>
              </w:rPr>
              <w:t>至</w:t>
            </w:r>
            <w:r w:rsidRPr="00CE7B55">
              <w:rPr>
                <w:sz w:val="22"/>
              </w:rPr>
              <w:t>85%</w:t>
            </w:r>
            <w:r w:rsidRPr="00CE7B55">
              <w:rPr>
                <w:sz w:val="22"/>
              </w:rPr>
              <w:t>（无冷凝）</w:t>
            </w:r>
          </w:p>
        </w:tc>
        <w:tc>
          <w:tcPr>
            <w:tcW w:w="851" w:type="dxa"/>
            <w:vAlign w:val="center"/>
          </w:tcPr>
          <w:p w:rsidR="0002720F" w:rsidRPr="00CE7B55" w:rsidRDefault="0002720F" w:rsidP="00CE7B55">
            <w:pPr>
              <w:jc w:val="center"/>
              <w:rPr>
                <w:sz w:val="22"/>
              </w:rPr>
            </w:pPr>
            <w:r w:rsidRPr="00CE7B55">
              <w:rPr>
                <w:sz w:val="22"/>
              </w:rPr>
              <w:t>个</w:t>
            </w:r>
          </w:p>
        </w:tc>
        <w:tc>
          <w:tcPr>
            <w:tcW w:w="850" w:type="dxa"/>
            <w:noWrap/>
            <w:vAlign w:val="center"/>
          </w:tcPr>
          <w:p w:rsidR="0002720F" w:rsidRPr="00CE7B55" w:rsidRDefault="0002720F" w:rsidP="00CE7B55">
            <w:pPr>
              <w:jc w:val="center"/>
              <w:rPr>
                <w:sz w:val="22"/>
              </w:rPr>
            </w:pPr>
            <w:r w:rsidRPr="00CE7B55">
              <w:rPr>
                <w:sz w:val="22"/>
              </w:rPr>
              <w:t>2</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w:t>
            </w:r>
          </w:p>
        </w:tc>
      </w:tr>
      <w:tr w:rsidR="00CE7B55" w:rsidRPr="00CE7B55" w:rsidTr="006F5777">
        <w:trPr>
          <w:trHeight w:val="5100"/>
        </w:trPr>
        <w:tc>
          <w:tcPr>
            <w:tcW w:w="704" w:type="dxa"/>
            <w:noWrap/>
            <w:vAlign w:val="center"/>
          </w:tcPr>
          <w:p w:rsidR="0002720F" w:rsidRPr="00CE7B55" w:rsidRDefault="0002720F" w:rsidP="00CE7B55">
            <w:pPr>
              <w:jc w:val="center"/>
              <w:rPr>
                <w:b/>
                <w:bCs/>
                <w:sz w:val="22"/>
              </w:rPr>
            </w:pPr>
            <w:r w:rsidRPr="00CE7B55">
              <w:rPr>
                <w:b/>
                <w:bCs/>
                <w:sz w:val="22"/>
              </w:rPr>
              <w:lastRenderedPageBreak/>
              <w:t>4</w:t>
            </w:r>
          </w:p>
        </w:tc>
        <w:tc>
          <w:tcPr>
            <w:tcW w:w="1701" w:type="dxa"/>
            <w:vAlign w:val="center"/>
          </w:tcPr>
          <w:p w:rsidR="0002720F" w:rsidRPr="00CE7B55" w:rsidRDefault="0002720F" w:rsidP="00CE7B55">
            <w:pPr>
              <w:jc w:val="center"/>
              <w:rPr>
                <w:b/>
                <w:bCs/>
                <w:sz w:val="22"/>
              </w:rPr>
            </w:pPr>
            <w:r w:rsidRPr="00CE7B55">
              <w:rPr>
                <w:b/>
                <w:bCs/>
                <w:sz w:val="22"/>
              </w:rPr>
              <w:t>RFID</w:t>
            </w:r>
            <w:r w:rsidRPr="00CE7B55">
              <w:rPr>
                <w:b/>
                <w:bCs/>
                <w:sz w:val="22"/>
              </w:rPr>
              <w:t>手持机</w:t>
            </w:r>
          </w:p>
        </w:tc>
        <w:tc>
          <w:tcPr>
            <w:tcW w:w="4649" w:type="dxa"/>
            <w:vAlign w:val="center"/>
          </w:tcPr>
          <w:p w:rsidR="0002720F" w:rsidRPr="00CE7B55" w:rsidRDefault="0002720F" w:rsidP="00CE7B55">
            <w:pPr>
              <w:jc w:val="left"/>
              <w:rPr>
                <w:sz w:val="22"/>
              </w:rPr>
            </w:pPr>
            <w:r w:rsidRPr="00CE7B55">
              <w:rPr>
                <w:sz w:val="22"/>
              </w:rPr>
              <w:t>操作系统：</w:t>
            </w:r>
            <w:r w:rsidRPr="00CE7B55">
              <w:rPr>
                <w:sz w:val="22"/>
              </w:rPr>
              <w:t>Android 9.0</w:t>
            </w:r>
            <w:r w:rsidRPr="00CE7B55">
              <w:rPr>
                <w:sz w:val="22"/>
              </w:rPr>
              <w:br/>
            </w:r>
            <w:r w:rsidRPr="00CE7B55">
              <w:rPr>
                <w:sz w:val="22"/>
              </w:rPr>
              <w:t>处理器：八核</w:t>
            </w:r>
            <w:r w:rsidRPr="00CE7B55">
              <w:rPr>
                <w:sz w:val="22"/>
              </w:rPr>
              <w:t>64</w:t>
            </w:r>
            <w:r w:rsidRPr="00CE7B55">
              <w:rPr>
                <w:sz w:val="22"/>
              </w:rPr>
              <w:t>位，</w:t>
            </w:r>
            <w:r w:rsidRPr="00CE7B55">
              <w:rPr>
                <w:sz w:val="22"/>
              </w:rPr>
              <w:t>1.8GHz</w:t>
            </w:r>
            <w:r w:rsidRPr="00CE7B55">
              <w:rPr>
                <w:sz w:val="22"/>
              </w:rPr>
              <w:br/>
            </w:r>
            <w:r w:rsidRPr="00CE7B55">
              <w:rPr>
                <w:sz w:val="22"/>
              </w:rPr>
              <w:t>内存：</w:t>
            </w:r>
            <w:r w:rsidRPr="00CE7B55">
              <w:rPr>
                <w:sz w:val="22"/>
              </w:rPr>
              <w:t>RAM+ROM</w:t>
            </w:r>
            <w:r w:rsidRPr="00CE7B55">
              <w:rPr>
                <w:sz w:val="22"/>
              </w:rPr>
              <w:t>：</w:t>
            </w:r>
            <w:r w:rsidRPr="00CE7B55">
              <w:rPr>
                <w:sz w:val="22"/>
              </w:rPr>
              <w:t>3GB+32GB</w:t>
            </w:r>
            <w:r w:rsidRPr="00CE7B55">
              <w:rPr>
                <w:sz w:val="22"/>
              </w:rPr>
              <w:br/>
            </w:r>
            <w:r w:rsidRPr="00CE7B55">
              <w:rPr>
                <w:sz w:val="22"/>
              </w:rPr>
              <w:t>扩展内存</w:t>
            </w:r>
            <w:r w:rsidRPr="00CE7B55">
              <w:rPr>
                <w:sz w:val="22"/>
              </w:rPr>
              <w:t xml:space="preserve"> Micro SD</w:t>
            </w:r>
            <w:r w:rsidRPr="00CE7B55">
              <w:rPr>
                <w:sz w:val="22"/>
              </w:rPr>
              <w:t>卡，最大可支持</w:t>
            </w:r>
            <w:r w:rsidRPr="00CE7B55">
              <w:rPr>
                <w:sz w:val="22"/>
              </w:rPr>
              <w:t>256GB</w:t>
            </w:r>
            <w:r w:rsidRPr="00CE7B55">
              <w:rPr>
                <w:sz w:val="22"/>
              </w:rPr>
              <w:br/>
            </w:r>
            <w:r w:rsidRPr="00CE7B55">
              <w:rPr>
                <w:sz w:val="22"/>
              </w:rPr>
              <w:t>外形尺寸：</w:t>
            </w:r>
            <w:r w:rsidRPr="00CE7B55">
              <w:rPr>
                <w:sz w:val="22"/>
              </w:rPr>
              <w:t>143.3mmx169mm×90.5mm</w:t>
            </w:r>
            <w:r w:rsidRPr="00CE7B55">
              <w:rPr>
                <w:sz w:val="22"/>
              </w:rPr>
              <w:br/>
            </w:r>
            <w:r w:rsidRPr="00CE7B55">
              <w:rPr>
                <w:sz w:val="22"/>
              </w:rPr>
              <w:t>整机重量：</w:t>
            </w:r>
            <w:r w:rsidRPr="00CE7B55">
              <w:rPr>
                <w:sz w:val="22"/>
              </w:rPr>
              <w:t>678g</w:t>
            </w:r>
            <w:r w:rsidRPr="00CE7B55">
              <w:rPr>
                <w:sz w:val="22"/>
              </w:rPr>
              <w:br/>
            </w:r>
            <w:r w:rsidRPr="00CE7B55">
              <w:rPr>
                <w:sz w:val="22"/>
              </w:rPr>
              <w:t>显示屏：</w:t>
            </w:r>
            <w:r w:rsidRPr="00CE7B55">
              <w:rPr>
                <w:sz w:val="22"/>
              </w:rPr>
              <w:t>5.5</w:t>
            </w:r>
            <w:r w:rsidRPr="00CE7B55">
              <w:rPr>
                <w:sz w:val="22"/>
              </w:rPr>
              <w:t>英寸彩色全面屏（</w:t>
            </w:r>
            <w:r w:rsidRPr="00CE7B55">
              <w:rPr>
                <w:sz w:val="22"/>
              </w:rPr>
              <w:t>720×1440</w:t>
            </w:r>
            <w:r w:rsidRPr="00CE7B55">
              <w:rPr>
                <w:sz w:val="22"/>
              </w:rPr>
              <w:t>）</w:t>
            </w:r>
            <w:r w:rsidRPr="00CE7B55">
              <w:rPr>
                <w:sz w:val="22"/>
              </w:rPr>
              <w:br/>
            </w:r>
            <w:r w:rsidRPr="00CE7B55">
              <w:rPr>
                <w:sz w:val="22"/>
              </w:rPr>
              <w:t>触摸屏：支持多点触控、手套触摸，带水操作和被动笔签名</w:t>
            </w:r>
            <w:r w:rsidRPr="00CE7B55">
              <w:rPr>
                <w:sz w:val="22"/>
              </w:rPr>
              <w:br/>
            </w:r>
            <w:r w:rsidRPr="00CE7B55">
              <w:rPr>
                <w:sz w:val="22"/>
              </w:rPr>
              <w:t>主电池：</w:t>
            </w:r>
            <w:r w:rsidRPr="00CE7B55">
              <w:rPr>
                <w:sz w:val="22"/>
              </w:rPr>
              <w:t xml:space="preserve">3.85V 9000mAh </w:t>
            </w:r>
            <w:r w:rsidRPr="00CE7B55">
              <w:rPr>
                <w:sz w:val="22"/>
              </w:rPr>
              <w:t>可充电锂电池</w:t>
            </w:r>
            <w:r w:rsidRPr="00CE7B55">
              <w:rPr>
                <w:sz w:val="22"/>
              </w:rPr>
              <w:br/>
            </w:r>
            <w:r w:rsidRPr="00CE7B55">
              <w:rPr>
                <w:sz w:val="22"/>
              </w:rPr>
              <w:t>充电时间：不超过</w:t>
            </w:r>
            <w:r w:rsidRPr="00CE7B55">
              <w:rPr>
                <w:sz w:val="22"/>
              </w:rPr>
              <w:t>7</w:t>
            </w:r>
            <w:r w:rsidRPr="00CE7B55">
              <w:rPr>
                <w:sz w:val="22"/>
              </w:rPr>
              <w:t>小时</w:t>
            </w:r>
            <w:r w:rsidRPr="00CE7B55">
              <w:rPr>
                <w:sz w:val="22"/>
              </w:rPr>
              <w:br/>
            </w:r>
            <w:r w:rsidRPr="00CE7B55">
              <w:rPr>
                <w:sz w:val="22"/>
              </w:rPr>
              <w:t>音频：</w:t>
            </w:r>
            <w:r w:rsidRPr="00CE7B55">
              <w:rPr>
                <w:sz w:val="22"/>
              </w:rPr>
              <w:t xml:space="preserve">1.5W </w:t>
            </w:r>
            <w:r w:rsidRPr="00CE7B55">
              <w:rPr>
                <w:sz w:val="22"/>
              </w:rPr>
              <w:t>扬声器、两个麦克风（支持降噪）</w:t>
            </w:r>
            <w:r w:rsidRPr="00CE7B55">
              <w:rPr>
                <w:sz w:val="22"/>
              </w:rPr>
              <w:br/>
            </w:r>
            <w:r w:rsidRPr="00CE7B55">
              <w:rPr>
                <w:sz w:val="22"/>
              </w:rPr>
              <w:t>摄像头前置</w:t>
            </w:r>
            <w:r w:rsidRPr="00CE7B55">
              <w:rPr>
                <w:sz w:val="22"/>
              </w:rPr>
              <w:t>500W</w:t>
            </w:r>
            <w:r w:rsidRPr="00CE7B55">
              <w:rPr>
                <w:sz w:val="22"/>
              </w:rPr>
              <w:t>像素，顶置</w:t>
            </w:r>
            <w:r w:rsidRPr="00CE7B55">
              <w:rPr>
                <w:sz w:val="22"/>
              </w:rPr>
              <w:t>1600W</w:t>
            </w:r>
            <w:r w:rsidRPr="00CE7B55">
              <w:rPr>
                <w:sz w:val="22"/>
              </w:rPr>
              <w:t>摄像头，支持闪光灯</w:t>
            </w:r>
          </w:p>
        </w:tc>
        <w:tc>
          <w:tcPr>
            <w:tcW w:w="851" w:type="dxa"/>
            <w:vAlign w:val="center"/>
          </w:tcPr>
          <w:p w:rsidR="0002720F" w:rsidRPr="00CE7B55" w:rsidRDefault="0002720F" w:rsidP="00CE7B55">
            <w:pPr>
              <w:jc w:val="center"/>
              <w:rPr>
                <w:sz w:val="22"/>
              </w:rPr>
            </w:pPr>
            <w:r w:rsidRPr="00CE7B55">
              <w:rPr>
                <w:sz w:val="22"/>
              </w:rPr>
              <w:t>个</w:t>
            </w:r>
          </w:p>
        </w:tc>
        <w:tc>
          <w:tcPr>
            <w:tcW w:w="850" w:type="dxa"/>
            <w:noWrap/>
            <w:vAlign w:val="center"/>
          </w:tcPr>
          <w:p w:rsidR="0002720F" w:rsidRPr="00CE7B55" w:rsidRDefault="0002720F" w:rsidP="00CE7B55">
            <w:pPr>
              <w:jc w:val="center"/>
              <w:rPr>
                <w:sz w:val="22"/>
              </w:rPr>
            </w:pPr>
            <w:r w:rsidRPr="00CE7B55">
              <w:rPr>
                <w:sz w:val="22"/>
              </w:rPr>
              <w:t>3</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w:t>
            </w:r>
          </w:p>
        </w:tc>
      </w:tr>
      <w:tr w:rsidR="00CE7B55" w:rsidRPr="00CE7B55" w:rsidTr="006F5777">
        <w:trPr>
          <w:trHeight w:val="4800"/>
        </w:trPr>
        <w:tc>
          <w:tcPr>
            <w:tcW w:w="704" w:type="dxa"/>
            <w:noWrap/>
            <w:vAlign w:val="center"/>
          </w:tcPr>
          <w:p w:rsidR="0002720F" w:rsidRPr="00CE7B55" w:rsidRDefault="0002720F" w:rsidP="00CE7B55">
            <w:pPr>
              <w:jc w:val="center"/>
              <w:rPr>
                <w:b/>
                <w:bCs/>
                <w:sz w:val="22"/>
              </w:rPr>
            </w:pPr>
            <w:r w:rsidRPr="00CE7B55">
              <w:rPr>
                <w:b/>
                <w:bCs/>
                <w:sz w:val="22"/>
              </w:rPr>
              <w:t>5</w:t>
            </w:r>
          </w:p>
        </w:tc>
        <w:tc>
          <w:tcPr>
            <w:tcW w:w="1701" w:type="dxa"/>
            <w:noWrap/>
            <w:vAlign w:val="center"/>
          </w:tcPr>
          <w:p w:rsidR="0002720F" w:rsidRPr="00CE7B55" w:rsidRDefault="0002720F" w:rsidP="00CE7B55">
            <w:pPr>
              <w:jc w:val="center"/>
              <w:rPr>
                <w:b/>
                <w:bCs/>
                <w:sz w:val="22"/>
              </w:rPr>
            </w:pPr>
            <w:r w:rsidRPr="00CE7B55">
              <w:rPr>
                <w:b/>
                <w:bCs/>
                <w:sz w:val="22"/>
              </w:rPr>
              <w:t>RFID</w:t>
            </w:r>
            <w:r w:rsidRPr="00CE7B55">
              <w:rPr>
                <w:b/>
                <w:bCs/>
                <w:sz w:val="22"/>
              </w:rPr>
              <w:t>门禁设备</w:t>
            </w:r>
          </w:p>
        </w:tc>
        <w:tc>
          <w:tcPr>
            <w:tcW w:w="4649" w:type="dxa"/>
            <w:vAlign w:val="center"/>
          </w:tcPr>
          <w:p w:rsidR="0002720F" w:rsidRPr="00CE7B55" w:rsidRDefault="0002720F" w:rsidP="00CE7B55">
            <w:pPr>
              <w:jc w:val="left"/>
              <w:rPr>
                <w:sz w:val="22"/>
              </w:rPr>
            </w:pPr>
            <w:r w:rsidRPr="00CE7B55">
              <w:rPr>
                <w:sz w:val="22"/>
              </w:rPr>
              <w:t>工作频率：</w:t>
            </w:r>
            <w:r w:rsidRPr="00CE7B55">
              <w:rPr>
                <w:sz w:val="22"/>
              </w:rPr>
              <w:t>902~928MHz</w:t>
            </w:r>
            <w:r w:rsidRPr="00CE7B55">
              <w:rPr>
                <w:sz w:val="22"/>
              </w:rPr>
              <w:t>；</w:t>
            </w:r>
            <w:r w:rsidRPr="00CE7B55">
              <w:rPr>
                <w:sz w:val="22"/>
              </w:rPr>
              <w:t>865~868 MHz</w:t>
            </w:r>
            <w:r w:rsidRPr="00CE7B55">
              <w:rPr>
                <w:sz w:val="22"/>
              </w:rPr>
              <w:br/>
            </w:r>
            <w:r w:rsidRPr="00CE7B55">
              <w:rPr>
                <w:sz w:val="22"/>
              </w:rPr>
              <w:t>读取速率＞</w:t>
            </w:r>
            <w:r w:rsidRPr="00CE7B55">
              <w:rPr>
                <w:sz w:val="22"/>
              </w:rPr>
              <w:t xml:space="preserve">400 </w:t>
            </w:r>
            <w:r w:rsidRPr="00CE7B55">
              <w:rPr>
                <w:sz w:val="22"/>
              </w:rPr>
              <w:t>次</w:t>
            </w:r>
            <w:r w:rsidRPr="00CE7B55">
              <w:rPr>
                <w:sz w:val="22"/>
              </w:rPr>
              <w:t>/</w:t>
            </w:r>
            <w:r w:rsidRPr="00CE7B55">
              <w:rPr>
                <w:sz w:val="22"/>
              </w:rPr>
              <w:t>秒</w:t>
            </w:r>
            <w:r w:rsidRPr="00CE7B55">
              <w:rPr>
                <w:sz w:val="22"/>
              </w:rPr>
              <w:br/>
            </w:r>
            <w:r w:rsidRPr="00CE7B55">
              <w:rPr>
                <w:sz w:val="22"/>
              </w:rPr>
              <w:t>标签检测：支持</w:t>
            </w:r>
            <w:r w:rsidRPr="00CE7B55">
              <w:rPr>
                <w:sz w:val="22"/>
              </w:rPr>
              <w:t xml:space="preserve"> RSSI </w:t>
            </w:r>
            <w:r w:rsidRPr="00CE7B55">
              <w:rPr>
                <w:sz w:val="22"/>
              </w:rPr>
              <w:t>数值检测</w:t>
            </w:r>
            <w:r w:rsidRPr="00CE7B55">
              <w:rPr>
                <w:sz w:val="22"/>
              </w:rPr>
              <w:br/>
            </w:r>
            <w:r w:rsidRPr="00CE7B55">
              <w:rPr>
                <w:sz w:val="22"/>
              </w:rPr>
              <w:t>触发模式：两路红外触发</w:t>
            </w:r>
            <w:r w:rsidRPr="00CE7B55">
              <w:rPr>
                <w:sz w:val="22"/>
              </w:rPr>
              <w:br/>
            </w:r>
            <w:r w:rsidRPr="00CE7B55">
              <w:rPr>
                <w:sz w:val="22"/>
              </w:rPr>
              <w:t>读卡提示：警报器或闪灯</w:t>
            </w:r>
            <w:r w:rsidRPr="00CE7B55">
              <w:rPr>
                <w:sz w:val="22"/>
              </w:rPr>
              <w:br/>
            </w:r>
            <w:r w:rsidRPr="00CE7B55">
              <w:rPr>
                <w:sz w:val="22"/>
              </w:rPr>
              <w:t>读卡距离＞</w:t>
            </w:r>
            <w:r w:rsidRPr="00CE7B55">
              <w:rPr>
                <w:sz w:val="22"/>
              </w:rPr>
              <w:t>5m(</w:t>
            </w:r>
            <w:r w:rsidRPr="00CE7B55">
              <w:rPr>
                <w:sz w:val="22"/>
              </w:rPr>
              <w:t>与标签及环境相关</w:t>
            </w:r>
            <w:r w:rsidRPr="00CE7B55">
              <w:rPr>
                <w:sz w:val="22"/>
              </w:rPr>
              <w:t>)</w:t>
            </w:r>
            <w:r w:rsidRPr="00CE7B55">
              <w:rPr>
                <w:sz w:val="22"/>
              </w:rPr>
              <w:br/>
            </w:r>
            <w:r w:rsidRPr="00CE7B55">
              <w:rPr>
                <w:sz w:val="22"/>
              </w:rPr>
              <w:t>通讯接口：</w:t>
            </w:r>
            <w:r w:rsidRPr="00CE7B55">
              <w:rPr>
                <w:sz w:val="22"/>
              </w:rPr>
              <w:t>RJ45</w:t>
            </w:r>
            <w:r w:rsidRPr="00CE7B55">
              <w:rPr>
                <w:sz w:val="22"/>
              </w:rPr>
              <w:t>、</w:t>
            </w:r>
            <w:r w:rsidRPr="00CE7B55">
              <w:rPr>
                <w:sz w:val="22"/>
              </w:rPr>
              <w:t xml:space="preserve">RS232 </w:t>
            </w:r>
            <w:r w:rsidRPr="00CE7B55">
              <w:rPr>
                <w:sz w:val="22"/>
              </w:rPr>
              <w:br/>
            </w:r>
            <w:r w:rsidRPr="00CE7B55">
              <w:rPr>
                <w:sz w:val="22"/>
              </w:rPr>
              <w:t>设备供电：</w:t>
            </w:r>
            <w:r w:rsidRPr="00CE7B55">
              <w:rPr>
                <w:sz w:val="22"/>
              </w:rPr>
              <w:t>12VDC</w:t>
            </w:r>
            <w:r w:rsidRPr="00CE7B55">
              <w:rPr>
                <w:sz w:val="22"/>
              </w:rPr>
              <w:br/>
            </w:r>
            <w:r w:rsidRPr="00CE7B55">
              <w:rPr>
                <w:sz w:val="22"/>
              </w:rPr>
              <w:t>工作温度：</w:t>
            </w:r>
            <w:r w:rsidRPr="00CE7B55">
              <w:rPr>
                <w:sz w:val="22"/>
              </w:rPr>
              <w:t>-20</w:t>
            </w:r>
            <w:r w:rsidRPr="00CE7B55">
              <w:rPr>
                <w:rFonts w:ascii="宋体" w:hAnsi="宋体" w:cs="宋体" w:hint="eastAsia"/>
                <w:sz w:val="22"/>
              </w:rPr>
              <w:t>℃</w:t>
            </w:r>
            <w:r w:rsidRPr="00CE7B55">
              <w:rPr>
                <w:sz w:val="22"/>
              </w:rPr>
              <w:t>～</w:t>
            </w:r>
            <w:r w:rsidRPr="00CE7B55">
              <w:rPr>
                <w:sz w:val="22"/>
              </w:rPr>
              <w:t>65</w:t>
            </w:r>
            <w:r w:rsidRPr="00CE7B55">
              <w:rPr>
                <w:rFonts w:ascii="宋体" w:hAnsi="宋体" w:cs="宋体" w:hint="eastAsia"/>
                <w:sz w:val="22"/>
              </w:rPr>
              <w:t>℃</w:t>
            </w:r>
            <w:r w:rsidRPr="00CE7B55">
              <w:rPr>
                <w:sz w:val="22"/>
              </w:rPr>
              <w:br/>
            </w:r>
            <w:r w:rsidRPr="00CE7B55">
              <w:rPr>
                <w:sz w:val="22"/>
              </w:rPr>
              <w:t>存储温度：</w:t>
            </w:r>
            <w:r w:rsidRPr="00CE7B55">
              <w:rPr>
                <w:sz w:val="22"/>
              </w:rPr>
              <w:t>-30</w:t>
            </w:r>
            <w:r w:rsidRPr="00CE7B55">
              <w:rPr>
                <w:rFonts w:ascii="宋体" w:hAnsi="宋体" w:cs="宋体" w:hint="eastAsia"/>
                <w:sz w:val="22"/>
              </w:rPr>
              <w:t>℃</w:t>
            </w:r>
            <w:r w:rsidRPr="00CE7B55">
              <w:rPr>
                <w:sz w:val="22"/>
              </w:rPr>
              <w:t>～</w:t>
            </w:r>
            <w:r w:rsidRPr="00CE7B55">
              <w:rPr>
                <w:sz w:val="22"/>
              </w:rPr>
              <w:t>80</w:t>
            </w:r>
            <w:r w:rsidRPr="00CE7B55">
              <w:rPr>
                <w:rFonts w:ascii="宋体" w:hAnsi="宋体" w:cs="宋体" w:hint="eastAsia"/>
                <w:sz w:val="22"/>
              </w:rPr>
              <w:t>℃</w:t>
            </w:r>
            <w:r w:rsidRPr="00CE7B55">
              <w:rPr>
                <w:sz w:val="22"/>
              </w:rPr>
              <w:br/>
            </w:r>
            <w:r w:rsidRPr="00CE7B55">
              <w:rPr>
                <w:sz w:val="22"/>
              </w:rPr>
              <w:t>存储湿度：</w:t>
            </w:r>
            <w:r w:rsidRPr="00CE7B55">
              <w:rPr>
                <w:sz w:val="22"/>
              </w:rPr>
              <w:t>5%</w:t>
            </w:r>
            <w:r w:rsidRPr="00CE7B55">
              <w:rPr>
                <w:sz w:val="22"/>
              </w:rPr>
              <w:t>～</w:t>
            </w:r>
            <w:r w:rsidRPr="00CE7B55">
              <w:rPr>
                <w:sz w:val="22"/>
              </w:rPr>
              <w:t xml:space="preserve">95%RH </w:t>
            </w:r>
            <w:r w:rsidRPr="00CE7B55">
              <w:rPr>
                <w:sz w:val="22"/>
              </w:rPr>
              <w:t>无凝露</w:t>
            </w:r>
            <w:r w:rsidRPr="00CE7B55">
              <w:rPr>
                <w:sz w:val="22"/>
              </w:rPr>
              <w:br/>
            </w:r>
            <w:r w:rsidRPr="00CE7B55">
              <w:rPr>
                <w:sz w:val="22"/>
              </w:rPr>
              <w:t>结构尺寸：</w:t>
            </w:r>
            <w:r w:rsidRPr="00CE7B55">
              <w:rPr>
                <w:sz w:val="22"/>
              </w:rPr>
              <w:t>1530×430×60mm</w:t>
            </w:r>
            <w:r w:rsidRPr="00CE7B55">
              <w:rPr>
                <w:sz w:val="22"/>
              </w:rPr>
              <w:t>，底座：</w:t>
            </w:r>
            <w:r w:rsidRPr="00CE7B55">
              <w:rPr>
                <w:sz w:val="22"/>
              </w:rPr>
              <w:t>450×200mm</w:t>
            </w:r>
            <w:r w:rsidRPr="00CE7B55">
              <w:rPr>
                <w:sz w:val="22"/>
              </w:rPr>
              <w:br/>
            </w:r>
            <w:r w:rsidRPr="00CE7B55">
              <w:rPr>
                <w:sz w:val="22"/>
              </w:rPr>
              <w:t>产品重量：单个门约</w:t>
            </w:r>
            <w:r w:rsidRPr="00CE7B55">
              <w:rPr>
                <w:sz w:val="22"/>
              </w:rPr>
              <w:t>15kg</w:t>
            </w:r>
            <w:r w:rsidRPr="00CE7B55">
              <w:rPr>
                <w:sz w:val="22"/>
              </w:rPr>
              <w:br/>
            </w:r>
            <w:r w:rsidRPr="00CE7B55">
              <w:rPr>
                <w:sz w:val="22"/>
              </w:rPr>
              <w:t>外壳材质铝合金：亚克力</w:t>
            </w:r>
          </w:p>
        </w:tc>
        <w:tc>
          <w:tcPr>
            <w:tcW w:w="851" w:type="dxa"/>
            <w:vAlign w:val="center"/>
          </w:tcPr>
          <w:p w:rsidR="0002720F" w:rsidRPr="00CE7B55" w:rsidRDefault="0002720F" w:rsidP="00CE7B55">
            <w:pPr>
              <w:jc w:val="center"/>
              <w:rPr>
                <w:sz w:val="22"/>
              </w:rPr>
            </w:pPr>
            <w:r w:rsidRPr="00CE7B55">
              <w:rPr>
                <w:sz w:val="22"/>
              </w:rPr>
              <w:t>个</w:t>
            </w:r>
          </w:p>
        </w:tc>
        <w:tc>
          <w:tcPr>
            <w:tcW w:w="850" w:type="dxa"/>
            <w:noWrap/>
            <w:vAlign w:val="center"/>
          </w:tcPr>
          <w:p w:rsidR="0002720F" w:rsidRPr="00CE7B55" w:rsidRDefault="0002720F" w:rsidP="00CE7B55">
            <w:pPr>
              <w:jc w:val="center"/>
              <w:rPr>
                <w:sz w:val="22"/>
              </w:rPr>
            </w:pPr>
            <w:r w:rsidRPr="00CE7B55">
              <w:rPr>
                <w:sz w:val="22"/>
              </w:rPr>
              <w:t>1</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w:t>
            </w: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w:t>
            </w:r>
          </w:p>
        </w:tc>
        <w:tc>
          <w:tcPr>
            <w:tcW w:w="1701" w:type="dxa"/>
            <w:vAlign w:val="center"/>
          </w:tcPr>
          <w:p w:rsidR="0002720F" w:rsidRPr="00CE7B55" w:rsidRDefault="0002720F" w:rsidP="00CE7B55">
            <w:pPr>
              <w:jc w:val="center"/>
              <w:rPr>
                <w:b/>
                <w:bCs/>
                <w:sz w:val="22"/>
              </w:rPr>
            </w:pPr>
            <w:r w:rsidRPr="00CE7B55">
              <w:rPr>
                <w:b/>
                <w:bCs/>
                <w:sz w:val="22"/>
              </w:rPr>
              <w:t>公务缴费语音提醒设备</w:t>
            </w:r>
          </w:p>
        </w:tc>
        <w:tc>
          <w:tcPr>
            <w:tcW w:w="4649" w:type="dxa"/>
            <w:vAlign w:val="center"/>
          </w:tcPr>
          <w:p w:rsidR="0002720F" w:rsidRPr="00CE7B55" w:rsidRDefault="0002720F" w:rsidP="00CE7B55">
            <w:pPr>
              <w:jc w:val="left"/>
              <w:rPr>
                <w:sz w:val="22"/>
              </w:rPr>
            </w:pPr>
            <w:r w:rsidRPr="00CE7B55">
              <w:rPr>
                <w:sz w:val="22"/>
              </w:rPr>
              <w:t>屏幕小于</w:t>
            </w:r>
            <w:r w:rsidRPr="00CE7B55">
              <w:rPr>
                <w:sz w:val="22"/>
              </w:rPr>
              <w:t>12</w:t>
            </w:r>
            <w:r w:rsidRPr="00CE7B55">
              <w:rPr>
                <w:sz w:val="22"/>
              </w:rPr>
              <w:t>英寸，内存</w:t>
            </w:r>
            <w:r w:rsidRPr="00CE7B55">
              <w:rPr>
                <w:sz w:val="22"/>
              </w:rPr>
              <w:t>6+128GB</w:t>
            </w:r>
            <w:r w:rsidRPr="00CE7B55">
              <w:rPr>
                <w:sz w:val="22"/>
              </w:rPr>
              <w:t>，支持</w:t>
            </w:r>
            <w:r w:rsidRPr="00CE7B55">
              <w:rPr>
                <w:sz w:val="22"/>
              </w:rPr>
              <w:t>WiFi</w:t>
            </w:r>
            <w:r w:rsidRPr="00CE7B55">
              <w:rPr>
                <w:sz w:val="22"/>
              </w:rPr>
              <w:t>。</w:t>
            </w:r>
          </w:p>
        </w:tc>
        <w:tc>
          <w:tcPr>
            <w:tcW w:w="851" w:type="dxa"/>
            <w:noWrap/>
            <w:vAlign w:val="center"/>
          </w:tcPr>
          <w:p w:rsidR="0002720F" w:rsidRPr="00CE7B55" w:rsidRDefault="0002720F" w:rsidP="00CE7B55">
            <w:pPr>
              <w:jc w:val="center"/>
              <w:rPr>
                <w:sz w:val="22"/>
              </w:rPr>
            </w:pPr>
            <w:r w:rsidRPr="00CE7B55">
              <w:rPr>
                <w:sz w:val="22"/>
              </w:rPr>
              <w:t>台</w:t>
            </w:r>
          </w:p>
        </w:tc>
        <w:tc>
          <w:tcPr>
            <w:tcW w:w="850" w:type="dxa"/>
            <w:noWrap/>
            <w:vAlign w:val="center"/>
          </w:tcPr>
          <w:p w:rsidR="0002720F" w:rsidRPr="00CE7B55" w:rsidRDefault="0002720F" w:rsidP="00CE7B55">
            <w:pPr>
              <w:jc w:val="center"/>
              <w:rPr>
                <w:sz w:val="22"/>
              </w:rPr>
            </w:pPr>
            <w:r w:rsidRPr="00CE7B55">
              <w:rPr>
                <w:sz w:val="22"/>
              </w:rPr>
              <w:t>8</w:t>
            </w:r>
          </w:p>
        </w:tc>
        <w:tc>
          <w:tcPr>
            <w:tcW w:w="992" w:type="dxa"/>
            <w:vAlign w:val="center"/>
          </w:tcPr>
          <w:p w:rsidR="0002720F" w:rsidRPr="00CE7B55" w:rsidRDefault="0002720F" w:rsidP="00CE7B55">
            <w:pPr>
              <w:jc w:val="center"/>
              <w:rPr>
                <w:rFonts w:ascii="宋体" w:hAnsi="宋体"/>
                <w:b/>
                <w:bCs/>
                <w:sz w:val="22"/>
              </w:rPr>
            </w:pPr>
            <w:r w:rsidRPr="00CE7B55">
              <w:rPr>
                <w:rFonts w:ascii="宋体" w:hAnsi="宋体"/>
                <w:b/>
                <w:bCs/>
                <w:sz w:val="22"/>
              </w:rPr>
              <w:t>●</w:t>
            </w:r>
          </w:p>
        </w:tc>
      </w:tr>
    </w:tbl>
    <w:p w:rsidR="0002720F" w:rsidRPr="00CE7B55" w:rsidRDefault="0002720F" w:rsidP="0002720F">
      <w:pPr>
        <w:snapToGrid w:val="0"/>
        <w:ind w:firstLineChars="200" w:firstLine="442"/>
        <w:jc w:val="left"/>
        <w:rPr>
          <w:b/>
          <w:sz w:val="22"/>
          <w:u w:val="single"/>
        </w:rPr>
      </w:pPr>
      <w:r w:rsidRPr="00CE7B55">
        <w:rPr>
          <w:b/>
          <w:sz w:val="22"/>
          <w:u w:val="single"/>
        </w:rPr>
        <w:t>说明：上表中所列为本次招标的主要工作内容，其中</w:t>
      </w:r>
      <w:r w:rsidRPr="00CE7B55">
        <w:rPr>
          <w:rFonts w:asciiTheme="minorEastAsia" w:eastAsiaTheme="minorEastAsia" w:hAnsiTheme="minorEastAsia"/>
          <w:b/>
          <w:sz w:val="22"/>
          <w:u w:val="single"/>
        </w:rPr>
        <w:t>“●”标</w:t>
      </w:r>
      <w:r w:rsidRPr="00CE7B55">
        <w:rPr>
          <w:b/>
          <w:sz w:val="22"/>
          <w:u w:val="single"/>
        </w:rPr>
        <w:t>记的内容为本项目的核心工作内容，投标人不得减少核心工作内容。</w:t>
      </w:r>
    </w:p>
    <w:p w:rsidR="0002720F" w:rsidRPr="00CE7B55" w:rsidRDefault="0002720F" w:rsidP="0002720F">
      <w:pPr>
        <w:adjustRightInd w:val="0"/>
        <w:snapToGrid w:val="0"/>
        <w:ind w:firstLineChars="200" w:firstLine="442"/>
        <w:jc w:val="left"/>
        <w:rPr>
          <w:b/>
          <w:sz w:val="22"/>
          <w:u w:val="single"/>
        </w:rPr>
      </w:pP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7.2</w:t>
      </w:r>
      <w:r w:rsidRPr="00CE7B55">
        <w:rPr>
          <w:bCs/>
          <w:sz w:val="22"/>
        </w:rPr>
        <w:t>.</w:t>
      </w:r>
      <w:r w:rsidRPr="00CE7B55">
        <w:rPr>
          <w:rFonts w:hint="eastAsia"/>
          <w:bCs/>
          <w:sz w:val="22"/>
        </w:rPr>
        <w:t>3</w:t>
      </w:r>
      <w:r w:rsidRPr="00CE7B55">
        <w:rPr>
          <w:bCs/>
          <w:sz w:val="22"/>
        </w:rPr>
        <w:t xml:space="preserve"> </w:t>
      </w:r>
      <w:r w:rsidRPr="00CE7B55">
        <w:rPr>
          <w:rFonts w:hint="eastAsia"/>
          <w:bCs/>
          <w:sz w:val="22"/>
        </w:rPr>
        <w:t>成品软件清单</w:t>
      </w:r>
    </w:p>
    <w:tbl>
      <w:tblPr>
        <w:tblW w:w="9088" w:type="dxa"/>
        <w:tblInd w:w="392" w:type="dxa"/>
        <w:tblLook w:val="04A0" w:firstRow="1" w:lastRow="0" w:firstColumn="1" w:lastColumn="0" w:noHBand="0" w:noVBand="1"/>
      </w:tblPr>
      <w:tblGrid>
        <w:gridCol w:w="709"/>
        <w:gridCol w:w="2268"/>
        <w:gridCol w:w="3827"/>
        <w:gridCol w:w="709"/>
        <w:gridCol w:w="708"/>
        <w:gridCol w:w="867"/>
      </w:tblGrid>
      <w:tr w:rsidR="00CE7B55" w:rsidRPr="00CE7B55" w:rsidTr="006F5777">
        <w:trPr>
          <w:trHeight w:val="680"/>
        </w:trPr>
        <w:tc>
          <w:tcPr>
            <w:tcW w:w="709"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序号</w:t>
            </w:r>
          </w:p>
        </w:tc>
        <w:tc>
          <w:tcPr>
            <w:tcW w:w="2268"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产品名称</w:t>
            </w:r>
          </w:p>
        </w:tc>
        <w:tc>
          <w:tcPr>
            <w:tcW w:w="3827" w:type="dxa"/>
            <w:tcBorders>
              <w:top w:val="single" w:sz="4" w:space="0" w:color="auto"/>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技术参数要求</w:t>
            </w:r>
          </w:p>
        </w:tc>
        <w:tc>
          <w:tcPr>
            <w:tcW w:w="709"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单位</w:t>
            </w:r>
          </w:p>
        </w:tc>
        <w:tc>
          <w:tcPr>
            <w:tcW w:w="708"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数量</w:t>
            </w:r>
          </w:p>
        </w:tc>
        <w:tc>
          <w:tcPr>
            <w:tcW w:w="867" w:type="dxa"/>
            <w:tcBorders>
              <w:top w:val="single" w:sz="4" w:space="0" w:color="auto"/>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备注</w:t>
            </w:r>
          </w:p>
        </w:tc>
      </w:tr>
      <w:tr w:rsidR="00CE7B55" w:rsidRPr="00CE7B55" w:rsidTr="006F5777">
        <w:trPr>
          <w:trHeight w:val="680"/>
        </w:trPr>
        <w:tc>
          <w:tcPr>
            <w:tcW w:w="709" w:type="dxa"/>
            <w:tcBorders>
              <w:top w:val="nil"/>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lastRenderedPageBreak/>
              <w:t>1</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RFID资产管理系统</w:t>
            </w:r>
          </w:p>
        </w:tc>
        <w:tc>
          <w:tcPr>
            <w:tcW w:w="3827"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b/>
                <w:bCs/>
                <w:kern w:val="0"/>
                <w:sz w:val="22"/>
              </w:rPr>
            </w:pP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p>
        </w:tc>
        <w:tc>
          <w:tcPr>
            <w:tcW w:w="70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120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资产管理平台</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实现资产的全生命周期管理，包括入库、领用、调拨、维修、报废、耗材管理等操作。含部署、培训、接口等服务。</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1</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90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员工端小程序</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员工可通过小程序进行资产领用、退库、借用、归还、报修等操作。</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1</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88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手持机配套APP</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支持资产盘点、查找、标签写入、资产识别等功能，提升盘点效率。</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1</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880"/>
        </w:trPr>
        <w:tc>
          <w:tcPr>
            <w:tcW w:w="709" w:type="dxa"/>
            <w:tcBorders>
              <w:top w:val="nil"/>
              <w:left w:val="single" w:sz="4" w:space="0" w:color="auto"/>
              <w:bottom w:val="single" w:sz="4" w:space="0" w:color="auto"/>
              <w:right w:val="single" w:sz="4" w:space="0" w:color="auto"/>
            </w:tcBorders>
            <w:vAlign w:val="center"/>
          </w:tcPr>
          <w:p w:rsidR="0002720F" w:rsidRPr="00CE7B55" w:rsidRDefault="0002720F" w:rsidP="006F5777">
            <w:pPr>
              <w:widowControl/>
              <w:jc w:val="center"/>
              <w:rPr>
                <w:b/>
                <w:bCs/>
                <w:kern w:val="0"/>
                <w:sz w:val="22"/>
              </w:rPr>
            </w:pPr>
            <w:r w:rsidRPr="00CE7B55">
              <w:rPr>
                <w:b/>
                <w:bCs/>
                <w:kern w:val="0"/>
                <w:sz w:val="22"/>
              </w:rPr>
              <w:t>2</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密码应用产品</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p>
        </w:tc>
        <w:tc>
          <w:tcPr>
            <w:tcW w:w="708" w:type="dxa"/>
            <w:tcBorders>
              <w:top w:val="nil"/>
              <w:left w:val="nil"/>
              <w:bottom w:val="single" w:sz="4" w:space="0" w:color="auto"/>
              <w:right w:val="single" w:sz="4" w:space="0" w:color="auto"/>
            </w:tcBorders>
            <w:noWrap/>
            <w:vAlign w:val="center"/>
          </w:tcPr>
          <w:p w:rsidR="0002720F" w:rsidRPr="00CE7B55" w:rsidRDefault="0002720F" w:rsidP="006F5777">
            <w:pPr>
              <w:widowControl/>
              <w:jc w:val="center"/>
              <w:rPr>
                <w:rFonts w:ascii="宋体" w:hAnsi="宋体" w:cs="宋体"/>
                <w:kern w:val="0"/>
                <w:sz w:val="22"/>
              </w:rPr>
            </w:pP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112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(1)</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域名证书</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为本单位所有涉及密码应用的域名申请数字证书，用于保证信息传输的机密性，确认网站的真实性。</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2</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90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(2)</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设备证书</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用于安全认证网关服务、签名验签服务等设备的数字证书，用来证明设备的身份信息。</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1</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30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(3)</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个人证书</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用于身份认证。</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5</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60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(4)</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国密浏览器</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确保设备管理员安全登录堡垒机，互联网用户安全访问系统。</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5</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r w:rsidR="00CE7B55" w:rsidRPr="00CE7B55" w:rsidTr="006F5777">
        <w:trPr>
          <w:trHeight w:val="900"/>
        </w:trPr>
        <w:tc>
          <w:tcPr>
            <w:tcW w:w="709" w:type="dxa"/>
            <w:tcBorders>
              <w:top w:val="nil"/>
              <w:left w:val="single" w:sz="4" w:space="0" w:color="auto"/>
              <w:bottom w:val="single" w:sz="4" w:space="0" w:color="auto"/>
              <w:right w:val="single" w:sz="4" w:space="0" w:color="auto"/>
            </w:tcBorders>
            <w:noWrap/>
            <w:vAlign w:val="center"/>
          </w:tcPr>
          <w:p w:rsidR="0002720F" w:rsidRPr="00CE7B55" w:rsidRDefault="0002720F" w:rsidP="006F5777">
            <w:pPr>
              <w:widowControl/>
              <w:jc w:val="center"/>
              <w:rPr>
                <w:b/>
                <w:bCs/>
                <w:kern w:val="0"/>
                <w:sz w:val="22"/>
              </w:rPr>
            </w:pPr>
            <w:r w:rsidRPr="00CE7B55">
              <w:rPr>
                <w:b/>
                <w:bCs/>
                <w:kern w:val="0"/>
                <w:sz w:val="22"/>
              </w:rPr>
              <w:t>(5)</w:t>
            </w:r>
          </w:p>
        </w:tc>
        <w:tc>
          <w:tcPr>
            <w:tcW w:w="226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智能密码钥匙</w:t>
            </w:r>
          </w:p>
        </w:tc>
        <w:tc>
          <w:tcPr>
            <w:tcW w:w="3827" w:type="dxa"/>
            <w:tcBorders>
              <w:top w:val="nil"/>
              <w:left w:val="nil"/>
              <w:bottom w:val="single" w:sz="4" w:space="0" w:color="auto"/>
              <w:right w:val="single" w:sz="4" w:space="0" w:color="auto"/>
            </w:tcBorders>
            <w:vAlign w:val="center"/>
          </w:tcPr>
          <w:p w:rsidR="0002720F" w:rsidRPr="00CE7B55" w:rsidRDefault="0002720F" w:rsidP="006F5777">
            <w:pPr>
              <w:widowControl/>
              <w:jc w:val="left"/>
              <w:rPr>
                <w:rFonts w:ascii="宋体" w:hAnsi="宋体" w:cs="宋体"/>
                <w:kern w:val="0"/>
                <w:sz w:val="22"/>
              </w:rPr>
            </w:pPr>
            <w:r w:rsidRPr="00CE7B55">
              <w:rPr>
                <w:rFonts w:ascii="宋体" w:hAnsi="宋体" w:cs="宋体"/>
                <w:kern w:val="0"/>
                <w:sz w:val="22"/>
              </w:rPr>
              <w:t>为设备管理员登录堡垒机、系统用户/管理员登录系统进行身份鉴别。</w:t>
            </w:r>
          </w:p>
        </w:tc>
        <w:tc>
          <w:tcPr>
            <w:tcW w:w="709"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套</w:t>
            </w:r>
          </w:p>
        </w:tc>
        <w:tc>
          <w:tcPr>
            <w:tcW w:w="708"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kern w:val="0"/>
                <w:sz w:val="22"/>
              </w:rPr>
            </w:pPr>
            <w:r w:rsidRPr="00CE7B55">
              <w:rPr>
                <w:rFonts w:ascii="宋体" w:hAnsi="宋体" w:cs="宋体"/>
                <w:kern w:val="0"/>
                <w:sz w:val="22"/>
              </w:rPr>
              <w:t>5</w:t>
            </w:r>
          </w:p>
        </w:tc>
        <w:tc>
          <w:tcPr>
            <w:tcW w:w="867" w:type="dxa"/>
            <w:tcBorders>
              <w:top w:val="nil"/>
              <w:left w:val="nil"/>
              <w:bottom w:val="single" w:sz="4" w:space="0" w:color="auto"/>
              <w:right w:val="single" w:sz="4" w:space="0" w:color="auto"/>
            </w:tcBorders>
            <w:vAlign w:val="center"/>
          </w:tcPr>
          <w:p w:rsidR="0002720F" w:rsidRPr="00CE7B55" w:rsidRDefault="0002720F" w:rsidP="006F5777">
            <w:pPr>
              <w:widowControl/>
              <w:jc w:val="center"/>
              <w:rPr>
                <w:rFonts w:ascii="宋体" w:hAnsi="宋体" w:cs="宋体"/>
                <w:b/>
                <w:bCs/>
                <w:kern w:val="0"/>
                <w:sz w:val="22"/>
              </w:rPr>
            </w:pPr>
            <w:r w:rsidRPr="00CE7B55">
              <w:rPr>
                <w:rFonts w:ascii="宋体" w:hAnsi="宋体" w:cs="宋体"/>
                <w:b/>
                <w:bCs/>
                <w:kern w:val="0"/>
                <w:sz w:val="22"/>
              </w:rPr>
              <w:t>●</w:t>
            </w:r>
          </w:p>
        </w:tc>
      </w:tr>
    </w:tbl>
    <w:bookmarkEnd w:id="25"/>
    <w:p w:rsidR="0002720F" w:rsidRPr="00CE7B55" w:rsidRDefault="0002720F" w:rsidP="0002720F">
      <w:pPr>
        <w:snapToGrid w:val="0"/>
        <w:ind w:firstLineChars="200" w:firstLine="442"/>
        <w:jc w:val="left"/>
        <w:rPr>
          <w:b/>
          <w:sz w:val="22"/>
          <w:u w:val="single"/>
        </w:rPr>
      </w:pPr>
      <w:r w:rsidRPr="00CE7B55">
        <w:rPr>
          <w:b/>
          <w:sz w:val="22"/>
          <w:u w:val="single"/>
        </w:rPr>
        <w:t>说明：上表中所列为本次招标的主要工作内容，其中</w:t>
      </w:r>
      <w:r w:rsidRPr="00CE7B55">
        <w:rPr>
          <w:b/>
          <w:sz w:val="22"/>
          <w:u w:val="single"/>
        </w:rPr>
        <w:t>“●”</w:t>
      </w:r>
      <w:r w:rsidRPr="00CE7B55">
        <w:rPr>
          <w:b/>
          <w:sz w:val="22"/>
          <w:u w:val="single"/>
        </w:rPr>
        <w:t>标记的内容为本项目的核心工作内容，投标人不得减少核心工作内容。</w:t>
      </w:r>
    </w:p>
    <w:p w:rsidR="0002720F" w:rsidRPr="00CE7B55" w:rsidRDefault="0002720F" w:rsidP="0002720F">
      <w:pPr>
        <w:widowControl/>
        <w:ind w:firstLineChars="192" w:firstLine="422"/>
        <w:jc w:val="left"/>
        <w:rPr>
          <w:b/>
          <w:sz w:val="22"/>
        </w:rPr>
      </w:pPr>
      <w:r w:rsidRPr="00CE7B55">
        <w:rPr>
          <w:rFonts w:hint="eastAsia"/>
          <w:bCs/>
          <w:sz w:val="22"/>
        </w:rPr>
        <w:t>7.3</w:t>
      </w:r>
      <w:r w:rsidRPr="00CE7B55">
        <w:rPr>
          <w:rFonts w:hint="eastAsia"/>
          <w:bCs/>
          <w:sz w:val="22"/>
        </w:rPr>
        <w:t>具体服务内容</w:t>
      </w:r>
    </w:p>
    <w:p w:rsidR="0002720F" w:rsidRPr="00CE7B55" w:rsidRDefault="0002720F" w:rsidP="0002720F">
      <w:pPr>
        <w:tabs>
          <w:tab w:val="left" w:pos="3060"/>
        </w:tabs>
        <w:adjustRightInd w:val="0"/>
        <w:snapToGrid w:val="0"/>
        <w:ind w:firstLineChars="200" w:firstLine="440"/>
        <w:rPr>
          <w:bCs/>
          <w:sz w:val="22"/>
        </w:rPr>
      </w:pPr>
      <w:bookmarkStart w:id="27" w:name="OLE_LINK36"/>
      <w:r w:rsidRPr="00CE7B55">
        <w:rPr>
          <w:rFonts w:hint="eastAsia"/>
          <w:bCs/>
          <w:sz w:val="22"/>
        </w:rPr>
        <w:t>7.3.1</w:t>
      </w:r>
      <w:r w:rsidRPr="00CE7B55">
        <w:rPr>
          <w:rFonts w:hint="eastAsia"/>
          <w:bCs/>
          <w:sz w:val="22"/>
        </w:rPr>
        <w:t>软件各模块具体参数要求</w:t>
      </w:r>
    </w:p>
    <w:tbl>
      <w:tblPr>
        <w:tblStyle w:val="af8"/>
        <w:tblW w:w="9634" w:type="dxa"/>
        <w:tblInd w:w="113" w:type="dxa"/>
        <w:tblLook w:val="04A0" w:firstRow="1" w:lastRow="0" w:firstColumn="1" w:lastColumn="0" w:noHBand="0" w:noVBand="1"/>
      </w:tblPr>
      <w:tblGrid>
        <w:gridCol w:w="704"/>
        <w:gridCol w:w="1276"/>
        <w:gridCol w:w="2693"/>
        <w:gridCol w:w="4253"/>
        <w:gridCol w:w="708"/>
      </w:tblGrid>
      <w:tr w:rsidR="00CE7B55" w:rsidRPr="00CE7B55" w:rsidTr="006F5777">
        <w:trPr>
          <w:trHeight w:val="300"/>
        </w:trPr>
        <w:tc>
          <w:tcPr>
            <w:tcW w:w="704" w:type="dxa"/>
            <w:vAlign w:val="center"/>
          </w:tcPr>
          <w:bookmarkEnd w:id="27"/>
          <w:p w:rsidR="0002720F" w:rsidRPr="00CE7B55" w:rsidRDefault="0002720F" w:rsidP="00CE7B55">
            <w:pPr>
              <w:jc w:val="center"/>
              <w:rPr>
                <w:b/>
                <w:bCs/>
                <w:sz w:val="22"/>
              </w:rPr>
            </w:pPr>
            <w:r w:rsidRPr="00CE7B55">
              <w:rPr>
                <w:b/>
                <w:bCs/>
                <w:sz w:val="22"/>
              </w:rPr>
              <w:t>序号</w:t>
            </w:r>
          </w:p>
        </w:tc>
        <w:tc>
          <w:tcPr>
            <w:tcW w:w="1276" w:type="dxa"/>
            <w:vAlign w:val="center"/>
          </w:tcPr>
          <w:p w:rsidR="0002720F" w:rsidRPr="00CE7B55" w:rsidRDefault="0002720F" w:rsidP="00CE7B55">
            <w:pPr>
              <w:jc w:val="center"/>
              <w:rPr>
                <w:b/>
                <w:bCs/>
                <w:sz w:val="22"/>
              </w:rPr>
            </w:pPr>
            <w:r w:rsidRPr="00CE7B55">
              <w:rPr>
                <w:b/>
                <w:bCs/>
                <w:sz w:val="22"/>
              </w:rPr>
              <w:t>模块名称</w:t>
            </w:r>
          </w:p>
        </w:tc>
        <w:tc>
          <w:tcPr>
            <w:tcW w:w="2693" w:type="dxa"/>
            <w:vAlign w:val="center"/>
          </w:tcPr>
          <w:p w:rsidR="0002720F" w:rsidRPr="00CE7B55" w:rsidRDefault="0002720F" w:rsidP="00CE7B55">
            <w:pPr>
              <w:jc w:val="center"/>
              <w:rPr>
                <w:b/>
                <w:bCs/>
                <w:sz w:val="22"/>
              </w:rPr>
            </w:pPr>
            <w:r w:rsidRPr="00CE7B55">
              <w:rPr>
                <w:b/>
                <w:bCs/>
                <w:sz w:val="22"/>
              </w:rPr>
              <w:t>功能及技术指标</w:t>
            </w:r>
          </w:p>
        </w:tc>
        <w:tc>
          <w:tcPr>
            <w:tcW w:w="4253" w:type="dxa"/>
            <w:vAlign w:val="center"/>
          </w:tcPr>
          <w:p w:rsidR="0002720F" w:rsidRPr="00CE7B55" w:rsidRDefault="0002720F" w:rsidP="00CE7B55">
            <w:pPr>
              <w:jc w:val="left"/>
              <w:rPr>
                <w:b/>
                <w:bCs/>
                <w:sz w:val="22"/>
              </w:rPr>
            </w:pPr>
            <w:r w:rsidRPr="00CE7B55">
              <w:rPr>
                <w:b/>
                <w:bCs/>
                <w:sz w:val="22"/>
              </w:rPr>
              <w:t>具体技术参数</w:t>
            </w:r>
          </w:p>
        </w:tc>
        <w:tc>
          <w:tcPr>
            <w:tcW w:w="708" w:type="dxa"/>
            <w:vAlign w:val="center"/>
          </w:tcPr>
          <w:p w:rsidR="0002720F" w:rsidRPr="00CE7B55" w:rsidRDefault="0002720F" w:rsidP="00CE7B55">
            <w:pPr>
              <w:jc w:val="center"/>
              <w:rPr>
                <w:b/>
                <w:bCs/>
                <w:sz w:val="22"/>
              </w:rPr>
            </w:pPr>
            <w:r w:rsidRPr="00CE7B55">
              <w:rPr>
                <w:b/>
                <w:bCs/>
                <w:sz w:val="22"/>
              </w:rPr>
              <w:t>备注</w:t>
            </w:r>
          </w:p>
        </w:tc>
      </w:tr>
      <w:tr w:rsidR="00CE7B55" w:rsidRPr="00CE7B55" w:rsidTr="006F5777">
        <w:trPr>
          <w:trHeight w:val="300"/>
        </w:trPr>
        <w:tc>
          <w:tcPr>
            <w:tcW w:w="9634" w:type="dxa"/>
            <w:gridSpan w:val="5"/>
            <w:vAlign w:val="center"/>
          </w:tcPr>
          <w:p w:rsidR="0002720F" w:rsidRPr="00CE7B55" w:rsidRDefault="0002720F" w:rsidP="00CE7B55">
            <w:pPr>
              <w:jc w:val="center"/>
              <w:rPr>
                <w:b/>
                <w:bCs/>
                <w:sz w:val="22"/>
              </w:rPr>
            </w:pPr>
            <w:r w:rsidRPr="00CE7B55">
              <w:rPr>
                <w:b/>
                <w:bCs/>
                <w:sz w:val="22"/>
              </w:rPr>
              <w:t>一、电脑</w:t>
            </w:r>
            <w:r w:rsidRPr="00CE7B55">
              <w:rPr>
                <w:b/>
                <w:bCs/>
                <w:sz w:val="22"/>
              </w:rPr>
              <w:t>PC</w:t>
            </w:r>
            <w:r w:rsidRPr="00CE7B55">
              <w:rPr>
                <w:b/>
                <w:bCs/>
                <w:sz w:val="22"/>
              </w:rPr>
              <w:t>端</w:t>
            </w:r>
          </w:p>
        </w:tc>
      </w:tr>
      <w:tr w:rsidR="00CE7B55" w:rsidRPr="00CE7B55" w:rsidTr="006F5777">
        <w:trPr>
          <w:trHeight w:val="300"/>
        </w:trPr>
        <w:tc>
          <w:tcPr>
            <w:tcW w:w="704" w:type="dxa"/>
            <w:vMerge w:val="restart"/>
            <w:noWrap/>
            <w:vAlign w:val="center"/>
          </w:tcPr>
          <w:p w:rsidR="0002720F" w:rsidRPr="00CE7B55" w:rsidRDefault="0002720F" w:rsidP="00CE7B55">
            <w:pPr>
              <w:jc w:val="center"/>
              <w:rPr>
                <w:b/>
                <w:bCs/>
                <w:sz w:val="22"/>
              </w:rPr>
            </w:pPr>
            <w:r w:rsidRPr="00CE7B55">
              <w:rPr>
                <w:b/>
                <w:bCs/>
                <w:sz w:val="22"/>
              </w:rPr>
              <w:t>1</w:t>
            </w:r>
          </w:p>
        </w:tc>
        <w:tc>
          <w:tcPr>
            <w:tcW w:w="1276" w:type="dxa"/>
            <w:vMerge w:val="restart"/>
            <w:vAlign w:val="center"/>
          </w:tcPr>
          <w:p w:rsidR="0002720F" w:rsidRPr="00CE7B55" w:rsidRDefault="0002720F" w:rsidP="00CE7B55">
            <w:pPr>
              <w:jc w:val="center"/>
              <w:rPr>
                <w:b/>
                <w:bCs/>
                <w:sz w:val="22"/>
              </w:rPr>
            </w:pPr>
            <w:r w:rsidRPr="00CE7B55">
              <w:rPr>
                <w:b/>
                <w:bCs/>
                <w:sz w:val="22"/>
              </w:rPr>
              <w:t>机关公务缴费后台管理</w:t>
            </w:r>
          </w:p>
        </w:tc>
        <w:tc>
          <w:tcPr>
            <w:tcW w:w="2693" w:type="dxa"/>
            <w:vMerge w:val="restart"/>
            <w:vAlign w:val="center"/>
          </w:tcPr>
          <w:p w:rsidR="0002720F" w:rsidRPr="00CE7B55" w:rsidRDefault="0002720F" w:rsidP="00CE7B55">
            <w:pPr>
              <w:jc w:val="center"/>
              <w:rPr>
                <w:sz w:val="22"/>
              </w:rPr>
            </w:pPr>
            <w:r w:rsidRPr="00CE7B55">
              <w:rPr>
                <w:sz w:val="22"/>
              </w:rPr>
              <w:t>核心配置管理</w:t>
            </w:r>
          </w:p>
        </w:tc>
        <w:tc>
          <w:tcPr>
            <w:tcW w:w="4253" w:type="dxa"/>
            <w:vAlign w:val="center"/>
          </w:tcPr>
          <w:p w:rsidR="0002720F" w:rsidRPr="00CE7B55" w:rsidRDefault="0002720F" w:rsidP="00CE7B55">
            <w:pPr>
              <w:jc w:val="left"/>
              <w:rPr>
                <w:sz w:val="22"/>
              </w:rPr>
            </w:pPr>
            <w:r w:rsidRPr="00CE7B55">
              <w:rPr>
                <w:sz w:val="22"/>
              </w:rPr>
              <w:t>接待单位配置管理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食堂配置管理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用餐与用车标准配置管理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restart"/>
            <w:noWrap/>
            <w:vAlign w:val="center"/>
          </w:tcPr>
          <w:p w:rsidR="0002720F" w:rsidRPr="00CE7B55" w:rsidRDefault="0002720F" w:rsidP="00CE7B55">
            <w:pPr>
              <w:jc w:val="center"/>
              <w:rPr>
                <w:b/>
                <w:bCs/>
                <w:sz w:val="22"/>
              </w:rPr>
            </w:pPr>
            <w:r w:rsidRPr="00CE7B55">
              <w:rPr>
                <w:b/>
                <w:bCs/>
                <w:sz w:val="22"/>
              </w:rPr>
              <w:t>2</w:t>
            </w:r>
          </w:p>
        </w:tc>
        <w:tc>
          <w:tcPr>
            <w:tcW w:w="1276" w:type="dxa"/>
            <w:vMerge/>
            <w:vAlign w:val="center"/>
          </w:tcPr>
          <w:p w:rsidR="0002720F" w:rsidRPr="00CE7B55" w:rsidRDefault="0002720F" w:rsidP="00CE7B55">
            <w:pPr>
              <w:jc w:val="center"/>
              <w:rPr>
                <w:b/>
                <w:bCs/>
                <w:sz w:val="22"/>
              </w:rPr>
            </w:pPr>
          </w:p>
        </w:tc>
        <w:tc>
          <w:tcPr>
            <w:tcW w:w="2693" w:type="dxa"/>
            <w:vMerge w:val="restart"/>
            <w:vAlign w:val="center"/>
          </w:tcPr>
          <w:p w:rsidR="0002720F" w:rsidRPr="00CE7B55" w:rsidRDefault="0002720F" w:rsidP="00CE7B55">
            <w:pPr>
              <w:jc w:val="center"/>
              <w:rPr>
                <w:sz w:val="22"/>
              </w:rPr>
            </w:pPr>
            <w:r w:rsidRPr="00CE7B55">
              <w:rPr>
                <w:sz w:val="22"/>
              </w:rPr>
              <w:t>核心营帐管理</w:t>
            </w:r>
          </w:p>
        </w:tc>
        <w:tc>
          <w:tcPr>
            <w:tcW w:w="4253" w:type="dxa"/>
            <w:vAlign w:val="center"/>
          </w:tcPr>
          <w:p w:rsidR="0002720F" w:rsidRPr="00CE7B55" w:rsidRDefault="0002720F" w:rsidP="00CE7B55">
            <w:pPr>
              <w:jc w:val="left"/>
              <w:rPr>
                <w:sz w:val="22"/>
              </w:rPr>
            </w:pPr>
            <w:r w:rsidRPr="00CE7B55">
              <w:rPr>
                <w:sz w:val="22"/>
              </w:rPr>
              <w:t>订单管理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多种支付通道管理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流水账管理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明细账管理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对账单管理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restart"/>
            <w:noWrap/>
            <w:vAlign w:val="center"/>
          </w:tcPr>
          <w:p w:rsidR="0002720F" w:rsidRPr="00CE7B55" w:rsidRDefault="0002720F" w:rsidP="00CE7B55">
            <w:pPr>
              <w:jc w:val="center"/>
              <w:rPr>
                <w:b/>
                <w:bCs/>
                <w:sz w:val="22"/>
              </w:rPr>
            </w:pPr>
            <w:r w:rsidRPr="00CE7B55">
              <w:rPr>
                <w:b/>
                <w:bCs/>
                <w:sz w:val="22"/>
              </w:rPr>
              <w:t>3</w:t>
            </w:r>
          </w:p>
        </w:tc>
        <w:tc>
          <w:tcPr>
            <w:tcW w:w="1276" w:type="dxa"/>
            <w:vMerge/>
            <w:vAlign w:val="center"/>
          </w:tcPr>
          <w:p w:rsidR="0002720F" w:rsidRPr="00CE7B55" w:rsidRDefault="0002720F" w:rsidP="00CE7B55">
            <w:pPr>
              <w:jc w:val="center"/>
              <w:rPr>
                <w:b/>
                <w:bCs/>
                <w:sz w:val="22"/>
              </w:rPr>
            </w:pPr>
          </w:p>
        </w:tc>
        <w:tc>
          <w:tcPr>
            <w:tcW w:w="2693" w:type="dxa"/>
            <w:vMerge w:val="restart"/>
            <w:vAlign w:val="center"/>
          </w:tcPr>
          <w:p w:rsidR="0002720F" w:rsidRPr="00CE7B55" w:rsidRDefault="0002720F" w:rsidP="00CE7B55">
            <w:pPr>
              <w:jc w:val="center"/>
              <w:rPr>
                <w:sz w:val="22"/>
              </w:rPr>
            </w:pPr>
            <w:r w:rsidRPr="00CE7B55">
              <w:rPr>
                <w:sz w:val="22"/>
              </w:rPr>
              <w:t>报表系统</w:t>
            </w:r>
          </w:p>
        </w:tc>
        <w:tc>
          <w:tcPr>
            <w:tcW w:w="4253" w:type="dxa"/>
            <w:vAlign w:val="center"/>
          </w:tcPr>
          <w:p w:rsidR="0002720F" w:rsidRPr="00CE7B55" w:rsidRDefault="0002720F" w:rsidP="00CE7B55">
            <w:pPr>
              <w:jc w:val="left"/>
              <w:rPr>
                <w:sz w:val="22"/>
              </w:rPr>
            </w:pPr>
            <w:r w:rsidRPr="00CE7B55">
              <w:rPr>
                <w:sz w:val="22"/>
              </w:rPr>
              <w:t>流水账报表</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日账单、月账单、季度账单、年度账单</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多维度账单</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restart"/>
            <w:noWrap/>
            <w:vAlign w:val="center"/>
          </w:tcPr>
          <w:p w:rsidR="0002720F" w:rsidRPr="00CE7B55" w:rsidRDefault="0002720F" w:rsidP="00CE7B55">
            <w:pPr>
              <w:jc w:val="center"/>
              <w:rPr>
                <w:b/>
                <w:bCs/>
                <w:sz w:val="22"/>
              </w:rPr>
            </w:pPr>
            <w:r w:rsidRPr="00CE7B55">
              <w:rPr>
                <w:b/>
                <w:bCs/>
                <w:sz w:val="22"/>
              </w:rPr>
              <w:t>4</w:t>
            </w:r>
          </w:p>
        </w:tc>
        <w:tc>
          <w:tcPr>
            <w:tcW w:w="1276" w:type="dxa"/>
            <w:vMerge/>
            <w:vAlign w:val="center"/>
          </w:tcPr>
          <w:p w:rsidR="0002720F" w:rsidRPr="00CE7B55" w:rsidRDefault="0002720F" w:rsidP="00CE7B55">
            <w:pPr>
              <w:jc w:val="center"/>
              <w:rPr>
                <w:b/>
                <w:bCs/>
                <w:sz w:val="22"/>
              </w:rPr>
            </w:pPr>
          </w:p>
        </w:tc>
        <w:tc>
          <w:tcPr>
            <w:tcW w:w="2693" w:type="dxa"/>
            <w:vMerge w:val="restart"/>
            <w:noWrap/>
            <w:vAlign w:val="center"/>
          </w:tcPr>
          <w:p w:rsidR="0002720F" w:rsidRPr="00CE7B55" w:rsidRDefault="0002720F" w:rsidP="00CE7B55">
            <w:pPr>
              <w:jc w:val="center"/>
              <w:rPr>
                <w:sz w:val="22"/>
              </w:rPr>
            </w:pPr>
            <w:r w:rsidRPr="00CE7B55">
              <w:rPr>
                <w:sz w:val="22"/>
              </w:rPr>
              <w:t>分权限账目系统</w:t>
            </w:r>
          </w:p>
        </w:tc>
        <w:tc>
          <w:tcPr>
            <w:tcW w:w="4253" w:type="dxa"/>
            <w:noWrap/>
            <w:vAlign w:val="center"/>
          </w:tcPr>
          <w:p w:rsidR="0002720F" w:rsidRPr="00CE7B55" w:rsidRDefault="0002720F" w:rsidP="00CE7B55">
            <w:pPr>
              <w:jc w:val="left"/>
              <w:rPr>
                <w:sz w:val="22"/>
              </w:rPr>
            </w:pPr>
            <w:r w:rsidRPr="00CE7B55">
              <w:rPr>
                <w:sz w:val="22"/>
              </w:rPr>
              <w:t>手动提现模式</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noWrap/>
            <w:vAlign w:val="center"/>
          </w:tcPr>
          <w:p w:rsidR="0002720F" w:rsidRPr="00CE7B55" w:rsidRDefault="0002720F" w:rsidP="00CE7B55">
            <w:pPr>
              <w:jc w:val="left"/>
              <w:rPr>
                <w:sz w:val="22"/>
              </w:rPr>
            </w:pPr>
            <w:r w:rsidRPr="00CE7B55">
              <w:rPr>
                <w:sz w:val="22"/>
              </w:rPr>
              <w:t>自动提现模式</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noWrap/>
            <w:vAlign w:val="center"/>
          </w:tcPr>
          <w:p w:rsidR="0002720F" w:rsidRPr="00CE7B55" w:rsidRDefault="0002720F" w:rsidP="00CE7B55">
            <w:pPr>
              <w:jc w:val="left"/>
              <w:rPr>
                <w:sz w:val="22"/>
              </w:rPr>
            </w:pPr>
            <w:r w:rsidRPr="00CE7B55">
              <w:rPr>
                <w:sz w:val="22"/>
              </w:rPr>
              <w:t>分角色多维查账报表</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消息系统</w:t>
            </w:r>
          </w:p>
        </w:tc>
        <w:tc>
          <w:tcPr>
            <w:tcW w:w="4253" w:type="dxa"/>
            <w:vAlign w:val="center"/>
          </w:tcPr>
          <w:p w:rsidR="0002720F" w:rsidRPr="00CE7B55" w:rsidRDefault="0002720F" w:rsidP="00CE7B55">
            <w:pPr>
              <w:jc w:val="left"/>
              <w:rPr>
                <w:sz w:val="22"/>
              </w:rPr>
            </w:pPr>
            <w:r w:rsidRPr="00CE7B55">
              <w:rPr>
                <w:sz w:val="22"/>
              </w:rPr>
              <w:t>短信通知：</w:t>
            </w:r>
            <w:r w:rsidRPr="00CE7B55">
              <w:rPr>
                <w:sz w:val="22"/>
              </w:rPr>
              <w:br/>
            </w:r>
            <w:r w:rsidRPr="00CE7B55">
              <w:rPr>
                <w:sz w:val="22"/>
              </w:rPr>
              <w:t>食堂就餐缴费用户支付成功短信联动；</w:t>
            </w:r>
            <w:r w:rsidRPr="00CE7B55">
              <w:rPr>
                <w:sz w:val="22"/>
              </w:rPr>
              <w:br/>
            </w:r>
            <w:r w:rsidRPr="00CE7B55">
              <w:rPr>
                <w:sz w:val="22"/>
              </w:rPr>
              <w:t>公务车缴费用户支付成功短信联动。</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w:t>
            </w:r>
          </w:p>
        </w:tc>
        <w:tc>
          <w:tcPr>
            <w:tcW w:w="1276" w:type="dxa"/>
            <w:vMerge w:val="restart"/>
            <w:vAlign w:val="center"/>
          </w:tcPr>
          <w:p w:rsidR="0002720F" w:rsidRPr="00CE7B55" w:rsidRDefault="0002720F" w:rsidP="00CE7B55">
            <w:pPr>
              <w:jc w:val="center"/>
              <w:rPr>
                <w:b/>
                <w:bCs/>
                <w:sz w:val="22"/>
              </w:rPr>
            </w:pPr>
            <w:r w:rsidRPr="00CE7B55">
              <w:rPr>
                <w:b/>
                <w:bCs/>
                <w:sz w:val="22"/>
              </w:rPr>
              <w:t>机关事务处理通道</w:t>
            </w:r>
          </w:p>
        </w:tc>
        <w:tc>
          <w:tcPr>
            <w:tcW w:w="2693" w:type="dxa"/>
            <w:vAlign w:val="center"/>
          </w:tcPr>
          <w:p w:rsidR="0002720F" w:rsidRPr="00CE7B55" w:rsidRDefault="0002720F" w:rsidP="00CE7B55">
            <w:pPr>
              <w:jc w:val="center"/>
              <w:rPr>
                <w:sz w:val="22"/>
              </w:rPr>
            </w:pPr>
            <w:r w:rsidRPr="00CE7B55">
              <w:rPr>
                <w:sz w:val="22"/>
              </w:rPr>
              <w:t>工程项目流程管理</w:t>
            </w:r>
          </w:p>
        </w:tc>
        <w:tc>
          <w:tcPr>
            <w:tcW w:w="4253" w:type="dxa"/>
            <w:vAlign w:val="center"/>
          </w:tcPr>
          <w:p w:rsidR="0002720F" w:rsidRPr="00CE7B55" w:rsidRDefault="0002720F" w:rsidP="00CE7B55">
            <w:pPr>
              <w:jc w:val="left"/>
              <w:rPr>
                <w:sz w:val="22"/>
              </w:rPr>
            </w:pPr>
            <w:r w:rsidRPr="00CE7B55">
              <w:rPr>
                <w:sz w:val="22"/>
              </w:rPr>
              <w:t>面向工程项目全周期，支持项目立项、变更等关键事项的线上申报与处理。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工程项目进度与督办管理</w:t>
            </w:r>
          </w:p>
        </w:tc>
        <w:tc>
          <w:tcPr>
            <w:tcW w:w="4253" w:type="dxa"/>
            <w:vAlign w:val="center"/>
          </w:tcPr>
          <w:p w:rsidR="0002720F" w:rsidRPr="00CE7B55" w:rsidRDefault="0002720F" w:rsidP="00CE7B55">
            <w:pPr>
              <w:jc w:val="left"/>
              <w:rPr>
                <w:sz w:val="22"/>
              </w:rPr>
            </w:pPr>
            <w:r w:rsidRPr="00CE7B55">
              <w:rPr>
                <w:sz w:val="22"/>
              </w:rPr>
              <w:t>项目相关人员可实时跟踪所属项目的审批与执行状态，系统支持设定督办人员，对工程关键节点进行监督预警，保障项目按时高效推进。</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w:t>
            </w:r>
          </w:p>
        </w:tc>
        <w:tc>
          <w:tcPr>
            <w:tcW w:w="1276" w:type="dxa"/>
            <w:vMerge w:val="restart"/>
            <w:vAlign w:val="center"/>
          </w:tcPr>
          <w:p w:rsidR="0002720F" w:rsidRPr="00CE7B55" w:rsidRDefault="0002720F" w:rsidP="00CE7B55">
            <w:pPr>
              <w:jc w:val="center"/>
              <w:rPr>
                <w:b/>
                <w:bCs/>
                <w:sz w:val="22"/>
              </w:rPr>
            </w:pPr>
            <w:r w:rsidRPr="00CE7B55">
              <w:rPr>
                <w:b/>
                <w:bCs/>
                <w:sz w:val="22"/>
              </w:rPr>
              <w:t>机关事务合同全流程管理</w:t>
            </w:r>
          </w:p>
        </w:tc>
        <w:tc>
          <w:tcPr>
            <w:tcW w:w="2693" w:type="dxa"/>
            <w:vAlign w:val="center"/>
          </w:tcPr>
          <w:p w:rsidR="0002720F" w:rsidRPr="00CE7B55" w:rsidRDefault="0002720F" w:rsidP="00CE7B55">
            <w:pPr>
              <w:jc w:val="center"/>
              <w:rPr>
                <w:sz w:val="22"/>
              </w:rPr>
            </w:pPr>
            <w:r w:rsidRPr="00CE7B55">
              <w:rPr>
                <w:sz w:val="22"/>
              </w:rPr>
              <w:t>合同申请流程</w:t>
            </w:r>
          </w:p>
        </w:tc>
        <w:tc>
          <w:tcPr>
            <w:tcW w:w="4253" w:type="dxa"/>
            <w:vAlign w:val="center"/>
          </w:tcPr>
          <w:p w:rsidR="0002720F" w:rsidRPr="00CE7B55" w:rsidRDefault="0002720F" w:rsidP="00CE7B55">
            <w:pPr>
              <w:jc w:val="left"/>
              <w:rPr>
                <w:sz w:val="22"/>
              </w:rPr>
            </w:pPr>
            <w:r w:rsidRPr="00CE7B55">
              <w:rPr>
                <w:sz w:val="22"/>
              </w:rPr>
              <w:t>相关业务科室线上发起合同申请单，合同科拟定合同并在线上发起合同审批单，部分领导进行线上批复。</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请示与合同关联</w:t>
            </w:r>
          </w:p>
        </w:tc>
        <w:tc>
          <w:tcPr>
            <w:tcW w:w="4253" w:type="dxa"/>
            <w:vAlign w:val="center"/>
          </w:tcPr>
          <w:p w:rsidR="0002720F" w:rsidRPr="00CE7B55" w:rsidRDefault="0002720F" w:rsidP="00CE7B55">
            <w:pPr>
              <w:jc w:val="left"/>
              <w:rPr>
                <w:sz w:val="22"/>
              </w:rPr>
            </w:pPr>
            <w:r w:rsidRPr="00CE7B55">
              <w:rPr>
                <w:sz w:val="22"/>
              </w:rPr>
              <w:t>请示单可以用于合同以外的其他事项请示，一个请示单可以对应多个合同。</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供应商信息管理</w:t>
            </w:r>
          </w:p>
        </w:tc>
        <w:tc>
          <w:tcPr>
            <w:tcW w:w="4253" w:type="dxa"/>
            <w:vAlign w:val="center"/>
          </w:tcPr>
          <w:p w:rsidR="0002720F" w:rsidRPr="00CE7B55" w:rsidRDefault="0002720F" w:rsidP="00CE7B55">
            <w:pPr>
              <w:jc w:val="left"/>
              <w:rPr>
                <w:sz w:val="22"/>
              </w:rPr>
            </w:pPr>
            <w:r w:rsidRPr="00CE7B55">
              <w:rPr>
                <w:sz w:val="22"/>
              </w:rPr>
              <w:t>包括供应商基本信息、经营范围、相关资质等信息。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合同（支付）提醒</w:t>
            </w:r>
          </w:p>
        </w:tc>
        <w:tc>
          <w:tcPr>
            <w:tcW w:w="4253" w:type="dxa"/>
            <w:vAlign w:val="center"/>
          </w:tcPr>
          <w:p w:rsidR="0002720F" w:rsidRPr="00CE7B55" w:rsidRDefault="0002720F" w:rsidP="00CE7B55">
            <w:pPr>
              <w:jc w:val="left"/>
              <w:rPr>
                <w:sz w:val="22"/>
              </w:rPr>
            </w:pPr>
            <w:r w:rsidRPr="00CE7B55">
              <w:rPr>
                <w:sz w:val="22"/>
              </w:rPr>
              <w:t>合同到期预警提醒、合同付款提醒、供应商合作到期提醒。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合同执行管理</w:t>
            </w:r>
          </w:p>
        </w:tc>
        <w:tc>
          <w:tcPr>
            <w:tcW w:w="4253" w:type="dxa"/>
            <w:vAlign w:val="center"/>
          </w:tcPr>
          <w:p w:rsidR="0002720F" w:rsidRPr="00CE7B55" w:rsidRDefault="0002720F" w:rsidP="00CE7B55">
            <w:pPr>
              <w:jc w:val="left"/>
              <w:rPr>
                <w:sz w:val="22"/>
              </w:rPr>
            </w:pPr>
            <w:r w:rsidRPr="00CE7B55">
              <w:rPr>
                <w:sz w:val="22"/>
              </w:rPr>
              <w:t>手动记录合同付款情况，通过合同编号关联合同，付款完成后合同状态变更。</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合同查询统计</w:t>
            </w:r>
          </w:p>
        </w:tc>
        <w:tc>
          <w:tcPr>
            <w:tcW w:w="4253" w:type="dxa"/>
            <w:vAlign w:val="center"/>
          </w:tcPr>
          <w:p w:rsidR="0002720F" w:rsidRPr="00CE7B55" w:rsidRDefault="0002720F" w:rsidP="00CE7B55">
            <w:pPr>
              <w:jc w:val="left"/>
              <w:rPr>
                <w:sz w:val="22"/>
              </w:rPr>
            </w:pPr>
            <w:r w:rsidRPr="00CE7B55">
              <w:rPr>
                <w:sz w:val="22"/>
              </w:rPr>
              <w:t>支持根据合同状态等重点字段进行多维度综合筛选。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14</w:t>
            </w:r>
          </w:p>
        </w:tc>
        <w:tc>
          <w:tcPr>
            <w:tcW w:w="1276" w:type="dxa"/>
            <w:vMerge w:val="restart"/>
            <w:vAlign w:val="center"/>
          </w:tcPr>
          <w:p w:rsidR="0002720F" w:rsidRPr="00CE7B55" w:rsidRDefault="0002720F" w:rsidP="00CE7B55">
            <w:pPr>
              <w:jc w:val="center"/>
              <w:rPr>
                <w:b/>
                <w:bCs/>
                <w:sz w:val="22"/>
              </w:rPr>
            </w:pPr>
            <w:r w:rsidRPr="00CE7B55">
              <w:rPr>
                <w:b/>
                <w:bCs/>
                <w:sz w:val="22"/>
              </w:rPr>
              <w:t>机关日常设备设施</w:t>
            </w:r>
            <w:r w:rsidRPr="00CE7B55">
              <w:rPr>
                <w:b/>
                <w:bCs/>
                <w:sz w:val="22"/>
              </w:rPr>
              <w:lastRenderedPageBreak/>
              <w:t>维修管理</w:t>
            </w:r>
          </w:p>
        </w:tc>
        <w:tc>
          <w:tcPr>
            <w:tcW w:w="2693" w:type="dxa"/>
            <w:vAlign w:val="center"/>
          </w:tcPr>
          <w:p w:rsidR="0002720F" w:rsidRPr="00CE7B55" w:rsidRDefault="0002720F" w:rsidP="00CE7B55">
            <w:pPr>
              <w:jc w:val="center"/>
              <w:rPr>
                <w:sz w:val="22"/>
              </w:rPr>
            </w:pPr>
            <w:r w:rsidRPr="00CE7B55">
              <w:rPr>
                <w:sz w:val="22"/>
              </w:rPr>
              <w:lastRenderedPageBreak/>
              <w:t>维修审批流程</w:t>
            </w:r>
          </w:p>
        </w:tc>
        <w:tc>
          <w:tcPr>
            <w:tcW w:w="4253" w:type="dxa"/>
            <w:vAlign w:val="center"/>
          </w:tcPr>
          <w:p w:rsidR="0002720F" w:rsidRPr="00CE7B55" w:rsidRDefault="0002720F" w:rsidP="00CE7B55">
            <w:pPr>
              <w:jc w:val="left"/>
              <w:rPr>
                <w:sz w:val="22"/>
              </w:rPr>
            </w:pPr>
            <w:r w:rsidRPr="00CE7B55">
              <w:rPr>
                <w:sz w:val="22"/>
              </w:rPr>
              <w:t>根据业务信息设定，自动分拨到不同业务条线，触发不同审批流程。</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lastRenderedPageBreak/>
              <w:t>15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维修全流程跟踪</w:t>
            </w:r>
          </w:p>
        </w:tc>
        <w:tc>
          <w:tcPr>
            <w:tcW w:w="4253" w:type="dxa"/>
            <w:vAlign w:val="center"/>
          </w:tcPr>
          <w:p w:rsidR="0002720F" w:rsidRPr="00CE7B55" w:rsidRDefault="0002720F" w:rsidP="00CE7B55">
            <w:pPr>
              <w:jc w:val="left"/>
              <w:rPr>
                <w:sz w:val="22"/>
              </w:rPr>
            </w:pPr>
            <w:r w:rsidRPr="00CE7B55">
              <w:rPr>
                <w:sz w:val="22"/>
              </w:rPr>
              <w:t>涵盖维修全过程的审批和资料上传功能，包括维修基础信息、维修物业经理确认、条线和科室审核、维修实施与效果、维修结算金额、科室验收确认，等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16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维修合同关联</w:t>
            </w:r>
          </w:p>
        </w:tc>
        <w:tc>
          <w:tcPr>
            <w:tcW w:w="4253" w:type="dxa"/>
            <w:vAlign w:val="center"/>
          </w:tcPr>
          <w:p w:rsidR="0002720F" w:rsidRPr="00CE7B55" w:rsidRDefault="0002720F" w:rsidP="00CE7B55">
            <w:pPr>
              <w:jc w:val="left"/>
              <w:rPr>
                <w:sz w:val="22"/>
              </w:rPr>
            </w:pPr>
            <w:r w:rsidRPr="00CE7B55">
              <w:rPr>
                <w:sz w:val="22"/>
              </w:rPr>
              <w:t>当维修超过一定金额时，可由科室设置触发相关的合同申请，并补充合同预设的支付节点信息。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17</w:t>
            </w:r>
          </w:p>
        </w:tc>
        <w:tc>
          <w:tcPr>
            <w:tcW w:w="1276" w:type="dxa"/>
            <w:vMerge w:val="restart"/>
            <w:vAlign w:val="center"/>
          </w:tcPr>
          <w:p w:rsidR="0002720F" w:rsidRPr="00CE7B55" w:rsidRDefault="0002720F" w:rsidP="00CE7B55">
            <w:pPr>
              <w:jc w:val="center"/>
              <w:rPr>
                <w:b/>
                <w:bCs/>
                <w:sz w:val="22"/>
              </w:rPr>
            </w:pPr>
            <w:r w:rsidRPr="00CE7B55">
              <w:rPr>
                <w:b/>
                <w:bCs/>
                <w:sz w:val="22"/>
              </w:rPr>
              <w:t>机管中心物业维修全链路管理</w:t>
            </w:r>
          </w:p>
        </w:tc>
        <w:tc>
          <w:tcPr>
            <w:tcW w:w="2693" w:type="dxa"/>
            <w:vAlign w:val="center"/>
          </w:tcPr>
          <w:p w:rsidR="0002720F" w:rsidRPr="00CE7B55" w:rsidRDefault="0002720F" w:rsidP="00CE7B55">
            <w:pPr>
              <w:jc w:val="center"/>
              <w:rPr>
                <w:sz w:val="22"/>
              </w:rPr>
            </w:pPr>
            <w:r w:rsidRPr="00CE7B55">
              <w:rPr>
                <w:sz w:val="22"/>
              </w:rPr>
              <w:t>物业维修工单申报中心</w:t>
            </w:r>
          </w:p>
        </w:tc>
        <w:tc>
          <w:tcPr>
            <w:tcW w:w="4253" w:type="dxa"/>
            <w:vAlign w:val="center"/>
          </w:tcPr>
          <w:p w:rsidR="0002720F" w:rsidRPr="00CE7B55" w:rsidRDefault="0002720F" w:rsidP="00CE7B55">
            <w:pPr>
              <w:jc w:val="left"/>
              <w:rPr>
                <w:sz w:val="22"/>
              </w:rPr>
            </w:pPr>
            <w:r w:rsidRPr="00CE7B55">
              <w:rPr>
                <w:sz w:val="22"/>
              </w:rPr>
              <w:t>面向各物业单位，提供日常维修、礼仪物品更换、定期消防检查等各类服务的统一申报入口。</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维修项目执行与跟踪</w:t>
            </w:r>
          </w:p>
        </w:tc>
        <w:tc>
          <w:tcPr>
            <w:tcW w:w="4253" w:type="dxa"/>
            <w:vAlign w:val="center"/>
          </w:tcPr>
          <w:p w:rsidR="0002720F" w:rsidRPr="00CE7B55" w:rsidRDefault="0002720F" w:rsidP="00CE7B55">
            <w:pPr>
              <w:jc w:val="left"/>
              <w:rPr>
                <w:sz w:val="22"/>
              </w:rPr>
            </w:pPr>
            <w:r w:rsidRPr="00CE7B55">
              <w:rPr>
                <w:sz w:val="22"/>
              </w:rPr>
              <w:t>对每项维修任务从物业审核、供应商询价、维修执行、验收到最终计价审核的全过程进行可视化跟踪。</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项目闭环与合同关联</w:t>
            </w:r>
          </w:p>
        </w:tc>
        <w:tc>
          <w:tcPr>
            <w:tcW w:w="4253" w:type="dxa"/>
            <w:vAlign w:val="center"/>
          </w:tcPr>
          <w:p w:rsidR="0002720F" w:rsidRPr="00CE7B55" w:rsidRDefault="0002720F" w:rsidP="00CE7B55">
            <w:pPr>
              <w:jc w:val="left"/>
              <w:rPr>
                <w:sz w:val="22"/>
              </w:rPr>
            </w:pPr>
            <w:r w:rsidRPr="00CE7B55">
              <w:rPr>
                <w:sz w:val="22"/>
              </w:rPr>
              <w:t>维修项目完成后，支持全过程记录的打印与电子归档。</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20</w:t>
            </w:r>
          </w:p>
        </w:tc>
        <w:tc>
          <w:tcPr>
            <w:tcW w:w="1276" w:type="dxa"/>
            <w:vMerge w:val="restart"/>
            <w:vAlign w:val="center"/>
          </w:tcPr>
          <w:p w:rsidR="0002720F" w:rsidRPr="00CE7B55" w:rsidRDefault="0002720F" w:rsidP="00CE7B55">
            <w:pPr>
              <w:jc w:val="center"/>
              <w:rPr>
                <w:b/>
                <w:bCs/>
                <w:sz w:val="22"/>
              </w:rPr>
            </w:pPr>
            <w:r w:rsidRPr="00CE7B55">
              <w:rPr>
                <w:b/>
                <w:bCs/>
                <w:sz w:val="22"/>
              </w:rPr>
              <w:t>总体预算管理</w:t>
            </w:r>
          </w:p>
        </w:tc>
        <w:tc>
          <w:tcPr>
            <w:tcW w:w="2693" w:type="dxa"/>
            <w:vAlign w:val="center"/>
          </w:tcPr>
          <w:p w:rsidR="0002720F" w:rsidRPr="00CE7B55" w:rsidRDefault="0002720F" w:rsidP="00CE7B55">
            <w:pPr>
              <w:jc w:val="center"/>
              <w:rPr>
                <w:sz w:val="22"/>
              </w:rPr>
            </w:pPr>
            <w:r w:rsidRPr="00CE7B55">
              <w:rPr>
                <w:sz w:val="22"/>
              </w:rPr>
              <w:t>总体预算制定与分类</w:t>
            </w:r>
          </w:p>
        </w:tc>
        <w:tc>
          <w:tcPr>
            <w:tcW w:w="4253" w:type="dxa"/>
            <w:vAlign w:val="center"/>
          </w:tcPr>
          <w:p w:rsidR="0002720F" w:rsidRPr="00CE7B55" w:rsidRDefault="0002720F" w:rsidP="00CE7B55">
            <w:pPr>
              <w:jc w:val="left"/>
              <w:rPr>
                <w:sz w:val="22"/>
              </w:rPr>
            </w:pPr>
            <w:r w:rsidRPr="00CE7B55">
              <w:rPr>
                <w:sz w:val="22"/>
              </w:rPr>
              <w:t>对预算情况进行总体制定，并按照以下分类制定</w:t>
            </w:r>
            <w:r w:rsidRPr="00CE7B55">
              <w:rPr>
                <w:sz w:val="22"/>
              </w:rPr>
              <w:t>:</w:t>
            </w:r>
            <w:r w:rsidRPr="00CE7B55">
              <w:rPr>
                <w:sz w:val="22"/>
              </w:rPr>
              <w:t>人员经费</w:t>
            </w:r>
            <w:r w:rsidRPr="00CE7B55">
              <w:rPr>
                <w:sz w:val="22"/>
              </w:rPr>
              <w:t>/</w:t>
            </w:r>
            <w:r w:rsidRPr="00CE7B55">
              <w:rPr>
                <w:sz w:val="22"/>
              </w:rPr>
              <w:t>物耗</w:t>
            </w:r>
            <w:r w:rsidRPr="00CE7B55">
              <w:rPr>
                <w:sz w:val="22"/>
              </w:rPr>
              <w:t>/</w:t>
            </w:r>
            <w:r w:rsidRPr="00CE7B55">
              <w:rPr>
                <w:sz w:val="22"/>
              </w:rPr>
              <w:t>能耗</w:t>
            </w:r>
            <w:r w:rsidRPr="00CE7B55">
              <w:rPr>
                <w:sz w:val="22"/>
              </w:rPr>
              <w:t>/</w:t>
            </w:r>
            <w:r w:rsidRPr="00CE7B55">
              <w:rPr>
                <w:sz w:val="22"/>
              </w:rPr>
              <w:t>维保</w:t>
            </w:r>
            <w:r w:rsidRPr="00CE7B55">
              <w:rPr>
                <w:sz w:val="22"/>
              </w:rPr>
              <w:t>/</w:t>
            </w:r>
            <w:r w:rsidRPr="00CE7B55">
              <w:rPr>
                <w:sz w:val="22"/>
              </w:rPr>
              <w:t>专项。</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21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预算执行与合同关联</w:t>
            </w:r>
          </w:p>
        </w:tc>
        <w:tc>
          <w:tcPr>
            <w:tcW w:w="4253" w:type="dxa"/>
            <w:vAlign w:val="center"/>
          </w:tcPr>
          <w:p w:rsidR="0002720F" w:rsidRPr="00CE7B55" w:rsidRDefault="0002720F" w:rsidP="00CE7B55">
            <w:pPr>
              <w:jc w:val="left"/>
              <w:rPr>
                <w:sz w:val="22"/>
              </w:rPr>
            </w:pPr>
            <w:r w:rsidRPr="00CE7B55">
              <w:rPr>
                <w:sz w:val="22"/>
              </w:rPr>
              <w:t>当合同执行时，关联对应的预算项，计算预算执行情况。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预算执行与请示关联</w:t>
            </w:r>
          </w:p>
        </w:tc>
        <w:tc>
          <w:tcPr>
            <w:tcW w:w="4253" w:type="dxa"/>
            <w:vAlign w:val="center"/>
          </w:tcPr>
          <w:p w:rsidR="0002720F" w:rsidRPr="00CE7B55" w:rsidRDefault="0002720F" w:rsidP="00CE7B55">
            <w:pPr>
              <w:jc w:val="left"/>
              <w:rPr>
                <w:sz w:val="22"/>
              </w:rPr>
            </w:pPr>
            <w:r w:rsidRPr="00CE7B55">
              <w:rPr>
                <w:sz w:val="22"/>
              </w:rPr>
              <w:t>当维修申请等非合同相关的费用支出时，关联相关预算，计算预算执行情况。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23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预算执行情况统计</w:t>
            </w:r>
          </w:p>
        </w:tc>
        <w:tc>
          <w:tcPr>
            <w:tcW w:w="4253" w:type="dxa"/>
            <w:vAlign w:val="center"/>
          </w:tcPr>
          <w:p w:rsidR="0002720F" w:rsidRPr="00CE7B55" w:rsidRDefault="0002720F" w:rsidP="00CE7B55">
            <w:pPr>
              <w:jc w:val="left"/>
              <w:rPr>
                <w:sz w:val="22"/>
              </w:rPr>
            </w:pPr>
            <w:r w:rsidRPr="00CE7B55">
              <w:rPr>
                <w:sz w:val="22"/>
              </w:rPr>
              <w:t>一览整体预算执行情况，以及各分类类别预算执行情况。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预算执行定期报表</w:t>
            </w:r>
          </w:p>
        </w:tc>
        <w:tc>
          <w:tcPr>
            <w:tcW w:w="4253" w:type="dxa"/>
            <w:vAlign w:val="center"/>
          </w:tcPr>
          <w:p w:rsidR="0002720F" w:rsidRPr="00CE7B55" w:rsidRDefault="0002720F" w:rsidP="00CE7B55">
            <w:pPr>
              <w:jc w:val="left"/>
              <w:rPr>
                <w:sz w:val="22"/>
              </w:rPr>
            </w:pPr>
            <w:r w:rsidRPr="00CE7B55">
              <w:rPr>
                <w:sz w:val="22"/>
              </w:rPr>
              <w:t>每月出具预算执行的情况报表，包括各个分类的执行情况和明细。</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25</w:t>
            </w:r>
          </w:p>
        </w:tc>
        <w:tc>
          <w:tcPr>
            <w:tcW w:w="1276" w:type="dxa"/>
            <w:vMerge w:val="restart"/>
            <w:vAlign w:val="center"/>
          </w:tcPr>
          <w:p w:rsidR="0002720F" w:rsidRPr="00CE7B55" w:rsidRDefault="0002720F" w:rsidP="00CE7B55">
            <w:pPr>
              <w:jc w:val="center"/>
              <w:rPr>
                <w:b/>
                <w:bCs/>
                <w:sz w:val="22"/>
              </w:rPr>
            </w:pPr>
            <w:r w:rsidRPr="00CE7B55">
              <w:rPr>
                <w:b/>
                <w:bCs/>
                <w:sz w:val="22"/>
              </w:rPr>
              <w:t>议事协调室预定</w:t>
            </w:r>
          </w:p>
        </w:tc>
        <w:tc>
          <w:tcPr>
            <w:tcW w:w="2693" w:type="dxa"/>
            <w:vAlign w:val="center"/>
          </w:tcPr>
          <w:p w:rsidR="0002720F" w:rsidRPr="00CE7B55" w:rsidRDefault="0002720F" w:rsidP="00CE7B55">
            <w:pPr>
              <w:jc w:val="center"/>
              <w:rPr>
                <w:sz w:val="22"/>
              </w:rPr>
            </w:pPr>
            <w:r w:rsidRPr="00CE7B55">
              <w:rPr>
                <w:sz w:val="22"/>
              </w:rPr>
              <w:t>议事协调室预约权限和范围</w:t>
            </w:r>
          </w:p>
        </w:tc>
        <w:tc>
          <w:tcPr>
            <w:tcW w:w="4253" w:type="dxa"/>
            <w:vAlign w:val="center"/>
          </w:tcPr>
          <w:p w:rsidR="0002720F" w:rsidRPr="00CE7B55" w:rsidRDefault="0002720F" w:rsidP="00CE7B55">
            <w:pPr>
              <w:jc w:val="left"/>
              <w:rPr>
                <w:sz w:val="22"/>
              </w:rPr>
            </w:pPr>
            <w:r w:rsidRPr="00CE7B55">
              <w:rPr>
                <w:sz w:val="22"/>
              </w:rPr>
              <w:t>支持各办公点完成在线预约议事协调室；支持对应办公点内委办局账号管理；支持配置每个议事协调室的个性化情况和服务。</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议事协调室管理</w:t>
            </w:r>
          </w:p>
        </w:tc>
        <w:tc>
          <w:tcPr>
            <w:tcW w:w="4253" w:type="dxa"/>
            <w:vAlign w:val="center"/>
          </w:tcPr>
          <w:p w:rsidR="0002720F" w:rsidRPr="00CE7B55" w:rsidRDefault="0002720F" w:rsidP="00CE7B55">
            <w:pPr>
              <w:jc w:val="left"/>
              <w:rPr>
                <w:sz w:val="22"/>
              </w:rPr>
            </w:pPr>
            <w:r w:rsidRPr="00CE7B55">
              <w:rPr>
                <w:sz w:val="22"/>
              </w:rPr>
              <w:t>支持各集中办公点物业人员管理业务用房基础信息、承载人数、设备情况、照片等。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议事协调室预定</w:t>
            </w:r>
          </w:p>
        </w:tc>
        <w:tc>
          <w:tcPr>
            <w:tcW w:w="4253" w:type="dxa"/>
            <w:vAlign w:val="center"/>
          </w:tcPr>
          <w:p w:rsidR="0002720F" w:rsidRPr="00CE7B55" w:rsidRDefault="0002720F" w:rsidP="00CE7B55">
            <w:pPr>
              <w:jc w:val="left"/>
              <w:rPr>
                <w:sz w:val="22"/>
              </w:rPr>
            </w:pPr>
            <w:r w:rsidRPr="00CE7B55">
              <w:rPr>
                <w:sz w:val="22"/>
              </w:rPr>
              <w:t>支持提交预定信息，包括议事协调主题、议事协调室使用时间、业务用房选择、议事协调所需服务、等信息。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28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议事协调室看板</w:t>
            </w:r>
          </w:p>
        </w:tc>
        <w:tc>
          <w:tcPr>
            <w:tcW w:w="4253" w:type="dxa"/>
            <w:vAlign w:val="center"/>
          </w:tcPr>
          <w:p w:rsidR="0002720F" w:rsidRPr="00CE7B55" w:rsidRDefault="0002720F" w:rsidP="00CE7B55">
            <w:pPr>
              <w:jc w:val="left"/>
              <w:rPr>
                <w:sz w:val="22"/>
              </w:rPr>
            </w:pPr>
            <w:r w:rsidRPr="00CE7B55">
              <w:rPr>
                <w:sz w:val="22"/>
              </w:rPr>
              <w:t>支持按照不同时间范围查看本区域权限内的所有议事协调室已定</w:t>
            </w:r>
            <w:r w:rsidRPr="00CE7B55">
              <w:rPr>
                <w:sz w:val="22"/>
              </w:rPr>
              <w:t>/</w:t>
            </w:r>
            <w:r w:rsidRPr="00CE7B55">
              <w:rPr>
                <w:sz w:val="22"/>
              </w:rPr>
              <w:t>未定状态、预定情况等信息。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29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议事协调室取消</w:t>
            </w:r>
          </w:p>
        </w:tc>
        <w:tc>
          <w:tcPr>
            <w:tcW w:w="4253" w:type="dxa"/>
            <w:vAlign w:val="center"/>
          </w:tcPr>
          <w:p w:rsidR="0002720F" w:rsidRPr="00CE7B55" w:rsidRDefault="0002720F" w:rsidP="00CE7B55">
            <w:pPr>
              <w:jc w:val="left"/>
              <w:rPr>
                <w:sz w:val="22"/>
              </w:rPr>
            </w:pPr>
            <w:r w:rsidRPr="00CE7B55">
              <w:rPr>
                <w:sz w:val="22"/>
              </w:rPr>
              <w:t>支持取消</w:t>
            </w:r>
            <w:r w:rsidRPr="00CE7B55">
              <w:rPr>
                <w:sz w:val="22"/>
              </w:rPr>
              <w:t>/</w:t>
            </w:r>
            <w:r w:rsidRPr="00CE7B55">
              <w:rPr>
                <w:sz w:val="22"/>
              </w:rPr>
              <w:t>变更已预订的议事协调室。</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30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议事协调室高级权限</w:t>
            </w:r>
          </w:p>
        </w:tc>
        <w:tc>
          <w:tcPr>
            <w:tcW w:w="4253" w:type="dxa"/>
            <w:vAlign w:val="center"/>
          </w:tcPr>
          <w:p w:rsidR="0002720F" w:rsidRPr="00CE7B55" w:rsidRDefault="0002720F" w:rsidP="00CE7B55">
            <w:pPr>
              <w:jc w:val="left"/>
              <w:rPr>
                <w:sz w:val="22"/>
              </w:rPr>
            </w:pPr>
            <w:r w:rsidRPr="00CE7B55">
              <w:rPr>
                <w:sz w:val="22"/>
              </w:rPr>
              <w:t>支持各集中办公点物业人员确认议事协调室预定信息并完成系统自动锁定；特殊情况时，管理员可代委办局或其他预定单位预定议事协调室。</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31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议事协调服务任务分配</w:t>
            </w:r>
          </w:p>
        </w:tc>
        <w:tc>
          <w:tcPr>
            <w:tcW w:w="4253" w:type="dxa"/>
            <w:vAlign w:val="center"/>
          </w:tcPr>
          <w:p w:rsidR="0002720F" w:rsidRPr="00CE7B55" w:rsidRDefault="0002720F" w:rsidP="00CE7B55">
            <w:pPr>
              <w:jc w:val="left"/>
              <w:rPr>
                <w:sz w:val="22"/>
              </w:rPr>
            </w:pPr>
            <w:r w:rsidRPr="00CE7B55">
              <w:rPr>
                <w:sz w:val="22"/>
              </w:rPr>
              <w:t>支持指定特定人员负责议事协调室筹备和服务工作等。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32</w:t>
            </w:r>
          </w:p>
        </w:tc>
        <w:tc>
          <w:tcPr>
            <w:tcW w:w="1276" w:type="dxa"/>
            <w:vMerge w:val="restart"/>
            <w:vAlign w:val="center"/>
          </w:tcPr>
          <w:p w:rsidR="0002720F" w:rsidRPr="00CE7B55" w:rsidRDefault="0002720F" w:rsidP="00CE7B55">
            <w:pPr>
              <w:jc w:val="center"/>
              <w:rPr>
                <w:b/>
                <w:bCs/>
                <w:sz w:val="22"/>
              </w:rPr>
            </w:pPr>
            <w:r w:rsidRPr="00CE7B55">
              <w:rPr>
                <w:b/>
                <w:bCs/>
                <w:sz w:val="22"/>
              </w:rPr>
              <w:t>工程项目合同与资产文档管理</w:t>
            </w:r>
          </w:p>
        </w:tc>
        <w:tc>
          <w:tcPr>
            <w:tcW w:w="2693" w:type="dxa"/>
            <w:vAlign w:val="center"/>
          </w:tcPr>
          <w:p w:rsidR="0002720F" w:rsidRPr="00CE7B55" w:rsidRDefault="0002720F" w:rsidP="00CE7B55">
            <w:pPr>
              <w:jc w:val="center"/>
              <w:rPr>
                <w:sz w:val="22"/>
              </w:rPr>
            </w:pPr>
            <w:r w:rsidRPr="00CE7B55">
              <w:rPr>
                <w:sz w:val="22"/>
              </w:rPr>
              <w:t>工程合同与函件管理</w:t>
            </w:r>
          </w:p>
        </w:tc>
        <w:tc>
          <w:tcPr>
            <w:tcW w:w="4253" w:type="dxa"/>
            <w:vAlign w:val="center"/>
          </w:tcPr>
          <w:p w:rsidR="0002720F" w:rsidRPr="00CE7B55" w:rsidRDefault="0002720F" w:rsidP="00CE7B55">
            <w:pPr>
              <w:jc w:val="left"/>
              <w:rPr>
                <w:sz w:val="22"/>
              </w:rPr>
            </w:pPr>
            <w:r w:rsidRPr="00CE7B55">
              <w:rPr>
                <w:sz w:val="22"/>
              </w:rPr>
              <w:t>统一管理工程项目建设过程中产生的各类合同、协议、招标文件及对外业务函件，实现合同生命周期与项目进度的关联控制。</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资产交付文档管理</w:t>
            </w:r>
          </w:p>
        </w:tc>
        <w:tc>
          <w:tcPr>
            <w:tcW w:w="4253" w:type="dxa"/>
            <w:vAlign w:val="center"/>
          </w:tcPr>
          <w:p w:rsidR="0002720F" w:rsidRPr="00CE7B55" w:rsidRDefault="0002720F" w:rsidP="00CE7B55">
            <w:pPr>
              <w:jc w:val="left"/>
              <w:rPr>
                <w:sz w:val="22"/>
              </w:rPr>
            </w:pPr>
            <w:r w:rsidRPr="00CE7B55">
              <w:rPr>
                <w:sz w:val="22"/>
              </w:rPr>
              <w:t>中归档项目竣工后形成的资产清单、使用说明、保修文件等交付资料。</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34</w:t>
            </w:r>
          </w:p>
        </w:tc>
        <w:tc>
          <w:tcPr>
            <w:tcW w:w="1276" w:type="dxa"/>
            <w:vMerge w:val="restart"/>
            <w:vAlign w:val="center"/>
          </w:tcPr>
          <w:p w:rsidR="0002720F" w:rsidRPr="00CE7B55" w:rsidRDefault="0002720F" w:rsidP="00CE7B55">
            <w:pPr>
              <w:jc w:val="center"/>
              <w:rPr>
                <w:b/>
                <w:bCs/>
                <w:sz w:val="22"/>
              </w:rPr>
            </w:pPr>
            <w:r w:rsidRPr="00CE7B55">
              <w:rPr>
                <w:b/>
                <w:bCs/>
                <w:sz w:val="22"/>
              </w:rPr>
              <w:t>工程项目资料管理</w:t>
            </w:r>
          </w:p>
        </w:tc>
        <w:tc>
          <w:tcPr>
            <w:tcW w:w="2693" w:type="dxa"/>
            <w:vAlign w:val="center"/>
          </w:tcPr>
          <w:p w:rsidR="0002720F" w:rsidRPr="00CE7B55" w:rsidRDefault="0002720F" w:rsidP="00CE7B55">
            <w:pPr>
              <w:jc w:val="center"/>
              <w:rPr>
                <w:sz w:val="22"/>
              </w:rPr>
            </w:pPr>
            <w:r w:rsidRPr="00CE7B55">
              <w:rPr>
                <w:sz w:val="22"/>
              </w:rPr>
              <w:t>工程资料目录管理</w:t>
            </w:r>
          </w:p>
        </w:tc>
        <w:tc>
          <w:tcPr>
            <w:tcW w:w="4253" w:type="dxa"/>
            <w:vAlign w:val="center"/>
          </w:tcPr>
          <w:p w:rsidR="0002720F" w:rsidRPr="00CE7B55" w:rsidRDefault="0002720F" w:rsidP="00CE7B55">
            <w:pPr>
              <w:jc w:val="left"/>
              <w:rPr>
                <w:sz w:val="22"/>
              </w:rPr>
            </w:pPr>
            <w:r w:rsidRPr="00CE7B55">
              <w:rPr>
                <w:sz w:val="22"/>
              </w:rPr>
              <w:t>建立统一的工程资料目录体系，实现对项目图纸、技术文档、验收资料等所有工程文件的系统化分类与导航。</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工程项目案卷维护</w:t>
            </w:r>
          </w:p>
        </w:tc>
        <w:tc>
          <w:tcPr>
            <w:tcW w:w="4253" w:type="dxa"/>
            <w:vAlign w:val="center"/>
          </w:tcPr>
          <w:p w:rsidR="0002720F" w:rsidRPr="00CE7B55" w:rsidRDefault="0002720F" w:rsidP="00CE7B55">
            <w:pPr>
              <w:jc w:val="left"/>
              <w:rPr>
                <w:sz w:val="22"/>
              </w:rPr>
            </w:pPr>
            <w:r w:rsidRPr="00CE7B55">
              <w:rPr>
                <w:sz w:val="22"/>
              </w:rPr>
              <w:t>以单个工程项目为单位，进行案卷的建立、整理、补充与更新维护。</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36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工程文件编码管理</w:t>
            </w:r>
          </w:p>
        </w:tc>
        <w:tc>
          <w:tcPr>
            <w:tcW w:w="4253" w:type="dxa"/>
            <w:vAlign w:val="center"/>
          </w:tcPr>
          <w:p w:rsidR="0002720F" w:rsidRPr="00CE7B55" w:rsidRDefault="0002720F" w:rsidP="00CE7B55">
            <w:pPr>
              <w:jc w:val="left"/>
              <w:rPr>
                <w:sz w:val="22"/>
              </w:rPr>
            </w:pPr>
            <w:r w:rsidRPr="00CE7B55">
              <w:rPr>
                <w:sz w:val="22"/>
              </w:rPr>
              <w:t>为各类工程文件赋予规范的唯一编码，支持自定义编码规则，确保每一份文件身份明确、易于识别，实现工程资料的标准化和精细化管理。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工程资料分类体系</w:t>
            </w:r>
          </w:p>
        </w:tc>
        <w:tc>
          <w:tcPr>
            <w:tcW w:w="4253" w:type="dxa"/>
            <w:vAlign w:val="center"/>
          </w:tcPr>
          <w:p w:rsidR="0002720F" w:rsidRPr="00CE7B55" w:rsidRDefault="0002720F" w:rsidP="00CE7B55">
            <w:pPr>
              <w:jc w:val="left"/>
              <w:rPr>
                <w:sz w:val="22"/>
              </w:rPr>
            </w:pPr>
            <w:r w:rsidRPr="00CE7B55">
              <w:rPr>
                <w:sz w:val="22"/>
              </w:rPr>
              <w:t>支持根据项目类型、专业、阶段等维度，自定义多层次工程资料分类。</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38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工程资料检索查询</w:t>
            </w:r>
          </w:p>
        </w:tc>
        <w:tc>
          <w:tcPr>
            <w:tcW w:w="4253" w:type="dxa"/>
            <w:vAlign w:val="center"/>
          </w:tcPr>
          <w:p w:rsidR="0002720F" w:rsidRPr="00CE7B55" w:rsidRDefault="0002720F" w:rsidP="00CE7B55">
            <w:pPr>
              <w:jc w:val="left"/>
              <w:rPr>
                <w:sz w:val="22"/>
              </w:rPr>
            </w:pPr>
            <w:r w:rsidRPr="00CE7B55">
              <w:rPr>
                <w:sz w:val="22"/>
              </w:rPr>
              <w:t>提供多条件、多维度的快速检索功能，支持按项目名称、文件编码、关键词等对工程图纸、合同、报告等资料进行精准查询与定位。</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工程资料存取日志</w:t>
            </w:r>
          </w:p>
        </w:tc>
        <w:tc>
          <w:tcPr>
            <w:tcW w:w="4253" w:type="dxa"/>
            <w:vAlign w:val="center"/>
          </w:tcPr>
          <w:p w:rsidR="0002720F" w:rsidRPr="00CE7B55" w:rsidRDefault="0002720F" w:rsidP="00CE7B55">
            <w:pPr>
              <w:jc w:val="left"/>
              <w:rPr>
                <w:sz w:val="22"/>
              </w:rPr>
            </w:pPr>
            <w:r w:rsidRPr="00CE7B55">
              <w:rPr>
                <w:sz w:val="22"/>
              </w:rPr>
              <w:t>详细记录所有工程资料的借阅、查看、下载等存取操作，形成完整的审计日志。</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40</w:t>
            </w:r>
          </w:p>
        </w:tc>
        <w:tc>
          <w:tcPr>
            <w:tcW w:w="1276" w:type="dxa"/>
            <w:vMerge w:val="restart"/>
            <w:vAlign w:val="center"/>
          </w:tcPr>
          <w:p w:rsidR="0002720F" w:rsidRPr="00CE7B55" w:rsidRDefault="0002720F" w:rsidP="00CE7B55">
            <w:pPr>
              <w:jc w:val="center"/>
              <w:rPr>
                <w:b/>
                <w:bCs/>
                <w:sz w:val="22"/>
              </w:rPr>
            </w:pPr>
            <w:r w:rsidRPr="00CE7B55">
              <w:rPr>
                <w:b/>
                <w:bCs/>
                <w:sz w:val="22"/>
              </w:rPr>
              <w:t>停车证制证管理</w:t>
            </w:r>
          </w:p>
        </w:tc>
        <w:tc>
          <w:tcPr>
            <w:tcW w:w="2693" w:type="dxa"/>
            <w:vAlign w:val="center"/>
          </w:tcPr>
          <w:p w:rsidR="0002720F" w:rsidRPr="00CE7B55" w:rsidRDefault="0002720F" w:rsidP="00CE7B55">
            <w:pPr>
              <w:jc w:val="center"/>
              <w:rPr>
                <w:sz w:val="22"/>
              </w:rPr>
            </w:pPr>
            <w:r w:rsidRPr="00CE7B55">
              <w:rPr>
                <w:sz w:val="22"/>
              </w:rPr>
              <w:t>制证配额管理</w:t>
            </w:r>
          </w:p>
        </w:tc>
        <w:tc>
          <w:tcPr>
            <w:tcW w:w="4253" w:type="dxa"/>
            <w:vAlign w:val="center"/>
          </w:tcPr>
          <w:p w:rsidR="0002720F" w:rsidRPr="00CE7B55" w:rsidRDefault="0002720F" w:rsidP="00CE7B55">
            <w:pPr>
              <w:jc w:val="left"/>
              <w:rPr>
                <w:sz w:val="22"/>
              </w:rPr>
            </w:pPr>
            <w:r w:rsidRPr="00CE7B55">
              <w:rPr>
                <w:sz w:val="22"/>
              </w:rPr>
              <w:t>支持根据各单位人数进行应有证照编制额度管理，在新增证照时，若发生超额情况，</w:t>
            </w:r>
            <w:r w:rsidRPr="00CE7B55">
              <w:rPr>
                <w:sz w:val="22"/>
              </w:rPr>
              <w:lastRenderedPageBreak/>
              <w:t>系统将进行超额提醒。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lastRenderedPageBreak/>
              <w:t>41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新增证照</w:t>
            </w:r>
          </w:p>
        </w:tc>
        <w:tc>
          <w:tcPr>
            <w:tcW w:w="4253" w:type="dxa"/>
            <w:vAlign w:val="center"/>
          </w:tcPr>
          <w:p w:rsidR="0002720F" w:rsidRPr="00CE7B55" w:rsidRDefault="0002720F" w:rsidP="00CE7B55">
            <w:pPr>
              <w:jc w:val="left"/>
              <w:rPr>
                <w:sz w:val="22"/>
              </w:rPr>
            </w:pPr>
            <w:r w:rsidRPr="00CE7B55">
              <w:rPr>
                <w:sz w:val="22"/>
              </w:rPr>
              <w:t>支持新申请停车证。</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证照发证及打印</w:t>
            </w:r>
          </w:p>
        </w:tc>
        <w:tc>
          <w:tcPr>
            <w:tcW w:w="4253" w:type="dxa"/>
            <w:vAlign w:val="center"/>
          </w:tcPr>
          <w:p w:rsidR="0002720F" w:rsidRPr="00CE7B55" w:rsidRDefault="0002720F" w:rsidP="00CE7B55">
            <w:pPr>
              <w:jc w:val="left"/>
              <w:rPr>
                <w:sz w:val="22"/>
              </w:rPr>
            </w:pPr>
            <w:r w:rsidRPr="00CE7B55">
              <w:rPr>
                <w:sz w:val="22"/>
              </w:rPr>
              <w:t>对未发证的证进行发证操作，完成发证操作后该证照进入证照库。</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43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证照注销</w:t>
            </w:r>
          </w:p>
        </w:tc>
        <w:tc>
          <w:tcPr>
            <w:tcW w:w="4253" w:type="dxa"/>
            <w:vAlign w:val="center"/>
          </w:tcPr>
          <w:p w:rsidR="0002720F" w:rsidRPr="00CE7B55" w:rsidRDefault="0002720F" w:rsidP="00CE7B55">
            <w:pPr>
              <w:jc w:val="left"/>
              <w:rPr>
                <w:sz w:val="22"/>
              </w:rPr>
            </w:pPr>
            <w:r w:rsidRPr="00CE7B55">
              <w:rPr>
                <w:sz w:val="22"/>
              </w:rPr>
              <w:t>支持对停车证进行证照注销操作。</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44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证照台账管理</w:t>
            </w:r>
          </w:p>
        </w:tc>
        <w:tc>
          <w:tcPr>
            <w:tcW w:w="4253" w:type="dxa"/>
            <w:vAlign w:val="center"/>
          </w:tcPr>
          <w:p w:rsidR="0002720F" w:rsidRPr="00CE7B55" w:rsidRDefault="0002720F" w:rsidP="00CE7B55">
            <w:pPr>
              <w:jc w:val="left"/>
              <w:rPr>
                <w:sz w:val="22"/>
              </w:rPr>
            </w:pPr>
            <w:r w:rsidRPr="00CE7B55">
              <w:rPr>
                <w:sz w:val="22"/>
              </w:rPr>
              <w:t>支持查看所有停车证照信息。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45</w:t>
            </w:r>
          </w:p>
        </w:tc>
        <w:tc>
          <w:tcPr>
            <w:tcW w:w="1276" w:type="dxa"/>
            <w:vMerge w:val="restart"/>
            <w:vAlign w:val="center"/>
          </w:tcPr>
          <w:p w:rsidR="0002720F" w:rsidRPr="00CE7B55" w:rsidRDefault="0002720F" w:rsidP="00CE7B55">
            <w:pPr>
              <w:jc w:val="center"/>
              <w:rPr>
                <w:b/>
                <w:bCs/>
                <w:sz w:val="22"/>
              </w:rPr>
            </w:pPr>
            <w:r w:rsidRPr="00CE7B55">
              <w:rPr>
                <w:b/>
                <w:bCs/>
                <w:sz w:val="22"/>
              </w:rPr>
              <w:t>院内车辆滞留管理</w:t>
            </w:r>
          </w:p>
        </w:tc>
        <w:tc>
          <w:tcPr>
            <w:tcW w:w="2693" w:type="dxa"/>
            <w:vAlign w:val="center"/>
          </w:tcPr>
          <w:p w:rsidR="0002720F" w:rsidRPr="00CE7B55" w:rsidRDefault="0002720F" w:rsidP="00CE7B55">
            <w:pPr>
              <w:jc w:val="center"/>
              <w:rPr>
                <w:sz w:val="22"/>
              </w:rPr>
            </w:pPr>
            <w:r w:rsidRPr="00CE7B55">
              <w:rPr>
                <w:sz w:val="22"/>
              </w:rPr>
              <w:t>外来车辆滞留提醒</w:t>
            </w:r>
          </w:p>
        </w:tc>
        <w:tc>
          <w:tcPr>
            <w:tcW w:w="4253" w:type="dxa"/>
            <w:vAlign w:val="center"/>
          </w:tcPr>
          <w:p w:rsidR="0002720F" w:rsidRPr="00CE7B55" w:rsidRDefault="0002720F" w:rsidP="00CE7B55">
            <w:pPr>
              <w:jc w:val="left"/>
              <w:rPr>
                <w:sz w:val="22"/>
              </w:rPr>
            </w:pPr>
            <w:r w:rsidRPr="00CE7B55">
              <w:rPr>
                <w:sz w:val="22"/>
              </w:rPr>
              <w:t>监测当日进入办公中心的外来车辆，若超时停留，系统触发短信提醒和随申办消息提醒到当日值班保安人员。</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外来车辆滞留管理</w:t>
            </w:r>
          </w:p>
        </w:tc>
        <w:tc>
          <w:tcPr>
            <w:tcW w:w="4253" w:type="dxa"/>
            <w:vAlign w:val="center"/>
          </w:tcPr>
          <w:p w:rsidR="0002720F" w:rsidRPr="00CE7B55" w:rsidRDefault="0002720F" w:rsidP="00CE7B55">
            <w:pPr>
              <w:jc w:val="left"/>
              <w:rPr>
                <w:sz w:val="22"/>
              </w:rPr>
            </w:pPr>
            <w:r w:rsidRPr="00CE7B55">
              <w:rPr>
                <w:sz w:val="22"/>
              </w:rPr>
              <w:t>支持对所有触发滞留提醒的车辆进行标识并管理，可查看车辆基本信息，包括车牌号、入场时间、当前状态等。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47</w:t>
            </w:r>
          </w:p>
        </w:tc>
        <w:tc>
          <w:tcPr>
            <w:tcW w:w="1276" w:type="dxa"/>
            <w:vMerge w:val="restart"/>
            <w:vAlign w:val="center"/>
          </w:tcPr>
          <w:p w:rsidR="0002720F" w:rsidRPr="00CE7B55" w:rsidRDefault="0002720F" w:rsidP="00CE7B55">
            <w:pPr>
              <w:jc w:val="center"/>
              <w:rPr>
                <w:b/>
                <w:bCs/>
                <w:sz w:val="22"/>
              </w:rPr>
            </w:pPr>
            <w:r w:rsidRPr="00CE7B55">
              <w:rPr>
                <w:b/>
                <w:bCs/>
                <w:sz w:val="22"/>
              </w:rPr>
              <w:t>机关安全统一事件中心</w:t>
            </w:r>
          </w:p>
        </w:tc>
        <w:tc>
          <w:tcPr>
            <w:tcW w:w="2693" w:type="dxa"/>
            <w:vAlign w:val="center"/>
          </w:tcPr>
          <w:p w:rsidR="0002720F" w:rsidRPr="00CE7B55" w:rsidRDefault="0002720F" w:rsidP="00CE7B55">
            <w:pPr>
              <w:jc w:val="center"/>
              <w:rPr>
                <w:sz w:val="22"/>
              </w:rPr>
            </w:pPr>
            <w:r w:rsidRPr="00CE7B55">
              <w:rPr>
                <w:sz w:val="22"/>
              </w:rPr>
              <w:t>分级报警监测</w:t>
            </w:r>
          </w:p>
        </w:tc>
        <w:tc>
          <w:tcPr>
            <w:tcW w:w="4253" w:type="dxa"/>
            <w:vAlign w:val="center"/>
          </w:tcPr>
          <w:p w:rsidR="0002720F" w:rsidRPr="00CE7B55" w:rsidRDefault="0002720F" w:rsidP="00CE7B55">
            <w:pPr>
              <w:jc w:val="left"/>
              <w:rPr>
                <w:sz w:val="22"/>
              </w:rPr>
            </w:pPr>
            <w:r w:rsidRPr="00CE7B55">
              <w:rPr>
                <w:sz w:val="22"/>
              </w:rPr>
              <w:t>集中监测系统提示的各种报警、预警等中高风险事件，支持通过分级报警模块进行统一监测。</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48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分级报警督办提醒</w:t>
            </w:r>
          </w:p>
        </w:tc>
        <w:tc>
          <w:tcPr>
            <w:tcW w:w="4253" w:type="dxa"/>
            <w:vAlign w:val="center"/>
          </w:tcPr>
          <w:p w:rsidR="0002720F" w:rsidRPr="00CE7B55" w:rsidRDefault="0002720F" w:rsidP="00CE7B55">
            <w:pPr>
              <w:jc w:val="left"/>
              <w:rPr>
                <w:sz w:val="22"/>
              </w:rPr>
            </w:pPr>
            <w:r w:rsidRPr="00CE7B55">
              <w:rPr>
                <w:sz w:val="22"/>
              </w:rPr>
              <w:t>按照重要性和紧急程度，进行分类，并对重要事件进行提醒，管理员可以对重要事件进行自定义督办和定向短信提醒。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分级流程督办跟踪</w:t>
            </w:r>
          </w:p>
        </w:tc>
        <w:tc>
          <w:tcPr>
            <w:tcW w:w="4253" w:type="dxa"/>
            <w:vAlign w:val="center"/>
          </w:tcPr>
          <w:p w:rsidR="0002720F" w:rsidRPr="00CE7B55" w:rsidRDefault="0002720F" w:rsidP="00CE7B55">
            <w:pPr>
              <w:jc w:val="left"/>
              <w:rPr>
                <w:sz w:val="22"/>
              </w:rPr>
            </w:pPr>
            <w:r w:rsidRPr="00CE7B55">
              <w:rPr>
                <w:sz w:val="22"/>
              </w:rPr>
              <w:t>系统对各个业务的流程进度状态进行跟踪，对长期未办结的流程，自动发出督办提醒。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50</w:t>
            </w:r>
          </w:p>
        </w:tc>
        <w:tc>
          <w:tcPr>
            <w:tcW w:w="1276" w:type="dxa"/>
            <w:vMerge w:val="restart"/>
            <w:vAlign w:val="center"/>
          </w:tcPr>
          <w:p w:rsidR="0002720F" w:rsidRPr="00CE7B55" w:rsidRDefault="0002720F" w:rsidP="00CE7B55">
            <w:pPr>
              <w:jc w:val="center"/>
              <w:rPr>
                <w:b/>
                <w:bCs/>
                <w:sz w:val="22"/>
              </w:rPr>
            </w:pPr>
            <w:r w:rsidRPr="00CE7B55">
              <w:rPr>
                <w:b/>
                <w:bCs/>
                <w:sz w:val="22"/>
              </w:rPr>
              <w:t>区府办资产公物仓管理</w:t>
            </w:r>
          </w:p>
        </w:tc>
        <w:tc>
          <w:tcPr>
            <w:tcW w:w="2693" w:type="dxa"/>
            <w:vAlign w:val="center"/>
          </w:tcPr>
          <w:p w:rsidR="0002720F" w:rsidRPr="00CE7B55" w:rsidRDefault="0002720F" w:rsidP="00CE7B55">
            <w:pPr>
              <w:jc w:val="center"/>
              <w:rPr>
                <w:sz w:val="22"/>
              </w:rPr>
            </w:pPr>
            <w:r w:rsidRPr="00CE7B55">
              <w:rPr>
                <w:sz w:val="22"/>
              </w:rPr>
              <w:t>资产公物仓入库管理</w:t>
            </w:r>
          </w:p>
        </w:tc>
        <w:tc>
          <w:tcPr>
            <w:tcW w:w="4253" w:type="dxa"/>
            <w:vAlign w:val="center"/>
          </w:tcPr>
          <w:p w:rsidR="0002720F" w:rsidRPr="00CE7B55" w:rsidRDefault="0002720F" w:rsidP="00CE7B55">
            <w:pPr>
              <w:jc w:val="left"/>
              <w:rPr>
                <w:sz w:val="22"/>
              </w:rPr>
            </w:pPr>
            <w:r w:rsidRPr="00CE7B55">
              <w:rPr>
                <w:sz w:val="22"/>
              </w:rPr>
              <w:t>支持区府办办公资产公物仓的入库管理。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51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资产公物仓出库管理</w:t>
            </w:r>
          </w:p>
        </w:tc>
        <w:tc>
          <w:tcPr>
            <w:tcW w:w="4253" w:type="dxa"/>
            <w:vAlign w:val="center"/>
          </w:tcPr>
          <w:p w:rsidR="0002720F" w:rsidRPr="00CE7B55" w:rsidRDefault="0002720F" w:rsidP="00CE7B55">
            <w:pPr>
              <w:jc w:val="left"/>
              <w:rPr>
                <w:sz w:val="22"/>
              </w:rPr>
            </w:pPr>
            <w:r w:rsidRPr="00CE7B55">
              <w:rPr>
                <w:sz w:val="22"/>
              </w:rPr>
              <w:t>支持区府办办公资产公物仓的出库管理。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资产公物仓库存管理</w:t>
            </w:r>
          </w:p>
        </w:tc>
        <w:tc>
          <w:tcPr>
            <w:tcW w:w="4253" w:type="dxa"/>
            <w:vAlign w:val="center"/>
          </w:tcPr>
          <w:p w:rsidR="0002720F" w:rsidRPr="00CE7B55" w:rsidRDefault="0002720F" w:rsidP="00CE7B55">
            <w:pPr>
              <w:jc w:val="left"/>
              <w:rPr>
                <w:sz w:val="22"/>
              </w:rPr>
            </w:pPr>
            <w:r w:rsidRPr="00CE7B55">
              <w:rPr>
                <w:sz w:val="22"/>
              </w:rPr>
              <w:t>支持区府办办公资产公物仓的实时库存管理、库存盘点管理、查询统计。</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53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资产公物仓审批管理</w:t>
            </w:r>
          </w:p>
        </w:tc>
        <w:tc>
          <w:tcPr>
            <w:tcW w:w="4253" w:type="dxa"/>
            <w:vAlign w:val="center"/>
          </w:tcPr>
          <w:p w:rsidR="0002720F" w:rsidRPr="00CE7B55" w:rsidRDefault="0002720F" w:rsidP="00CE7B55">
            <w:pPr>
              <w:jc w:val="left"/>
              <w:rPr>
                <w:sz w:val="22"/>
              </w:rPr>
            </w:pPr>
            <w:r w:rsidRPr="00CE7B55">
              <w:rPr>
                <w:sz w:val="22"/>
              </w:rPr>
              <w:t>支持资产公物仓出库、入库、盘点等审批流程配置</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54</w:t>
            </w:r>
          </w:p>
        </w:tc>
        <w:tc>
          <w:tcPr>
            <w:tcW w:w="1276" w:type="dxa"/>
            <w:vMerge w:val="restart"/>
            <w:vAlign w:val="center"/>
          </w:tcPr>
          <w:p w:rsidR="0002720F" w:rsidRPr="00CE7B55" w:rsidRDefault="0002720F" w:rsidP="00CE7B55">
            <w:pPr>
              <w:jc w:val="center"/>
              <w:rPr>
                <w:b/>
                <w:bCs/>
                <w:sz w:val="22"/>
              </w:rPr>
            </w:pPr>
            <w:r w:rsidRPr="00CE7B55">
              <w:rPr>
                <w:b/>
                <w:bCs/>
                <w:sz w:val="22"/>
              </w:rPr>
              <w:t>零星资产管理</w:t>
            </w:r>
          </w:p>
        </w:tc>
        <w:tc>
          <w:tcPr>
            <w:tcW w:w="2693" w:type="dxa"/>
            <w:vAlign w:val="center"/>
          </w:tcPr>
          <w:p w:rsidR="0002720F" w:rsidRPr="00CE7B55" w:rsidRDefault="0002720F" w:rsidP="00CE7B55">
            <w:pPr>
              <w:jc w:val="center"/>
              <w:rPr>
                <w:sz w:val="22"/>
              </w:rPr>
            </w:pPr>
            <w:r w:rsidRPr="00CE7B55">
              <w:rPr>
                <w:sz w:val="22"/>
              </w:rPr>
              <w:t>零星资产管理</w:t>
            </w:r>
          </w:p>
        </w:tc>
        <w:tc>
          <w:tcPr>
            <w:tcW w:w="4253" w:type="dxa"/>
            <w:vAlign w:val="center"/>
          </w:tcPr>
          <w:p w:rsidR="0002720F" w:rsidRPr="00CE7B55" w:rsidRDefault="0002720F" w:rsidP="00CE7B55">
            <w:pPr>
              <w:jc w:val="left"/>
              <w:rPr>
                <w:sz w:val="22"/>
              </w:rPr>
            </w:pPr>
            <w:r w:rsidRPr="00CE7B55">
              <w:rPr>
                <w:sz w:val="22"/>
              </w:rPr>
              <w:t>针对物业和非财政系统的零星资产管理。支持管理物业及非财政平台的资产信息。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零星资产综合分析</w:t>
            </w:r>
          </w:p>
        </w:tc>
        <w:tc>
          <w:tcPr>
            <w:tcW w:w="4253" w:type="dxa"/>
            <w:vAlign w:val="center"/>
          </w:tcPr>
          <w:p w:rsidR="0002720F" w:rsidRPr="00CE7B55" w:rsidRDefault="0002720F" w:rsidP="00CE7B55">
            <w:pPr>
              <w:jc w:val="left"/>
              <w:rPr>
                <w:sz w:val="22"/>
              </w:rPr>
            </w:pPr>
            <w:r w:rsidRPr="00CE7B55">
              <w:rPr>
                <w:sz w:val="22"/>
              </w:rPr>
              <w:t>支持对零星资产多维度统计分析，为管理者提供更多数据决策。</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56</w:t>
            </w:r>
          </w:p>
        </w:tc>
        <w:tc>
          <w:tcPr>
            <w:tcW w:w="1276" w:type="dxa"/>
            <w:vMerge w:val="restart"/>
            <w:vAlign w:val="center"/>
          </w:tcPr>
          <w:p w:rsidR="0002720F" w:rsidRPr="00CE7B55" w:rsidRDefault="0002720F" w:rsidP="00CE7B55">
            <w:pPr>
              <w:jc w:val="center"/>
              <w:rPr>
                <w:b/>
                <w:bCs/>
                <w:sz w:val="22"/>
              </w:rPr>
            </w:pPr>
            <w:r w:rsidRPr="00CE7B55">
              <w:rPr>
                <w:b/>
                <w:bCs/>
                <w:sz w:val="22"/>
              </w:rPr>
              <w:t>物业履约综合管理</w:t>
            </w:r>
          </w:p>
        </w:tc>
        <w:tc>
          <w:tcPr>
            <w:tcW w:w="2693" w:type="dxa"/>
            <w:vAlign w:val="center"/>
          </w:tcPr>
          <w:p w:rsidR="0002720F" w:rsidRPr="00CE7B55" w:rsidRDefault="0002720F" w:rsidP="00CE7B55">
            <w:pPr>
              <w:jc w:val="center"/>
              <w:rPr>
                <w:sz w:val="22"/>
              </w:rPr>
            </w:pPr>
            <w:r w:rsidRPr="00CE7B55">
              <w:rPr>
                <w:sz w:val="22"/>
              </w:rPr>
              <w:t>履约综合分析</w:t>
            </w:r>
          </w:p>
        </w:tc>
        <w:tc>
          <w:tcPr>
            <w:tcW w:w="4253" w:type="dxa"/>
            <w:vAlign w:val="center"/>
          </w:tcPr>
          <w:p w:rsidR="0002720F" w:rsidRPr="00CE7B55" w:rsidRDefault="0002720F" w:rsidP="00CE7B55">
            <w:pPr>
              <w:jc w:val="left"/>
              <w:rPr>
                <w:sz w:val="22"/>
              </w:rPr>
            </w:pPr>
            <w:r w:rsidRPr="00CE7B55">
              <w:rPr>
                <w:sz w:val="22"/>
              </w:rPr>
              <w:t>通过对物业公司履约情况进行数据分析，给领导决策提供现实数据佐证。</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巡查整改分析</w:t>
            </w:r>
          </w:p>
        </w:tc>
        <w:tc>
          <w:tcPr>
            <w:tcW w:w="4253" w:type="dxa"/>
            <w:vAlign w:val="center"/>
          </w:tcPr>
          <w:p w:rsidR="0002720F" w:rsidRPr="00CE7B55" w:rsidRDefault="0002720F" w:rsidP="00CE7B55">
            <w:pPr>
              <w:jc w:val="left"/>
              <w:rPr>
                <w:sz w:val="22"/>
              </w:rPr>
            </w:pPr>
            <w:r w:rsidRPr="00CE7B55">
              <w:rPr>
                <w:sz w:val="22"/>
              </w:rPr>
              <w:t>通过分析某个物业公司的巡查整改情况，</w:t>
            </w:r>
            <w:r w:rsidRPr="00CE7B55">
              <w:rPr>
                <w:sz w:val="22"/>
              </w:rPr>
              <w:lastRenderedPageBreak/>
              <w:t>对该公司的履约积极性进行打分。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58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日常领料分析</w:t>
            </w:r>
          </w:p>
        </w:tc>
        <w:tc>
          <w:tcPr>
            <w:tcW w:w="4253" w:type="dxa"/>
            <w:vAlign w:val="center"/>
          </w:tcPr>
          <w:p w:rsidR="0002720F" w:rsidRPr="00CE7B55" w:rsidRDefault="0002720F" w:rsidP="00CE7B55">
            <w:pPr>
              <w:jc w:val="left"/>
              <w:rPr>
                <w:sz w:val="22"/>
              </w:rPr>
            </w:pPr>
            <w:r w:rsidRPr="00CE7B55">
              <w:rPr>
                <w:sz w:val="22"/>
              </w:rPr>
              <w:t>通过分析某个物业公司日常仓库领料行为，对该公司履约性进行打分。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仓库管理分析</w:t>
            </w:r>
          </w:p>
        </w:tc>
        <w:tc>
          <w:tcPr>
            <w:tcW w:w="4253" w:type="dxa"/>
            <w:vAlign w:val="center"/>
          </w:tcPr>
          <w:p w:rsidR="0002720F" w:rsidRPr="00CE7B55" w:rsidRDefault="0002720F" w:rsidP="00CE7B55">
            <w:pPr>
              <w:jc w:val="left"/>
              <w:rPr>
                <w:sz w:val="22"/>
              </w:rPr>
            </w:pPr>
            <w:r w:rsidRPr="00CE7B55">
              <w:rPr>
                <w:sz w:val="22"/>
              </w:rPr>
              <w:t>通过分析某个物业公司仓库管理精细度，库存异常数量，对该公司工作严谨性进行打分。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60</w:t>
            </w:r>
          </w:p>
        </w:tc>
        <w:tc>
          <w:tcPr>
            <w:tcW w:w="1276" w:type="dxa"/>
            <w:vMerge w:val="restart"/>
            <w:vAlign w:val="center"/>
          </w:tcPr>
          <w:p w:rsidR="0002720F" w:rsidRPr="00CE7B55" w:rsidRDefault="0002720F" w:rsidP="00CE7B55">
            <w:pPr>
              <w:jc w:val="center"/>
              <w:rPr>
                <w:b/>
                <w:bCs/>
                <w:sz w:val="22"/>
              </w:rPr>
            </w:pPr>
            <w:r w:rsidRPr="00CE7B55">
              <w:rPr>
                <w:b/>
                <w:bCs/>
                <w:sz w:val="22"/>
              </w:rPr>
              <w:t>质量巡逻监督</w:t>
            </w:r>
          </w:p>
        </w:tc>
        <w:tc>
          <w:tcPr>
            <w:tcW w:w="2693" w:type="dxa"/>
            <w:vAlign w:val="center"/>
          </w:tcPr>
          <w:p w:rsidR="0002720F" w:rsidRPr="00CE7B55" w:rsidRDefault="0002720F" w:rsidP="00CE7B55">
            <w:pPr>
              <w:jc w:val="center"/>
              <w:rPr>
                <w:sz w:val="22"/>
              </w:rPr>
            </w:pPr>
            <w:r w:rsidRPr="00CE7B55">
              <w:rPr>
                <w:sz w:val="22"/>
              </w:rPr>
              <w:t>巡逻问题管理</w:t>
            </w:r>
          </w:p>
        </w:tc>
        <w:tc>
          <w:tcPr>
            <w:tcW w:w="4253" w:type="dxa"/>
            <w:vAlign w:val="center"/>
          </w:tcPr>
          <w:p w:rsidR="0002720F" w:rsidRPr="00CE7B55" w:rsidRDefault="0002720F" w:rsidP="00CE7B55">
            <w:pPr>
              <w:jc w:val="left"/>
              <w:rPr>
                <w:sz w:val="22"/>
              </w:rPr>
            </w:pPr>
            <w:r w:rsidRPr="00CE7B55">
              <w:rPr>
                <w:sz w:val="22"/>
              </w:rPr>
              <w:t>支持巡逻人及时上传管理巡逻时发现的问题</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61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任务派发管理</w:t>
            </w:r>
          </w:p>
        </w:tc>
        <w:tc>
          <w:tcPr>
            <w:tcW w:w="4253" w:type="dxa"/>
            <w:vAlign w:val="center"/>
          </w:tcPr>
          <w:p w:rsidR="0002720F" w:rsidRPr="00CE7B55" w:rsidRDefault="0002720F" w:rsidP="00CE7B55">
            <w:pPr>
              <w:jc w:val="left"/>
              <w:rPr>
                <w:sz w:val="22"/>
              </w:rPr>
            </w:pPr>
            <w:r w:rsidRPr="00CE7B55">
              <w:rPr>
                <w:sz w:val="22"/>
              </w:rPr>
              <w:t>支持管理员完成日常巡逻任务派发</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62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整改反馈</w:t>
            </w:r>
          </w:p>
        </w:tc>
        <w:tc>
          <w:tcPr>
            <w:tcW w:w="4253" w:type="dxa"/>
            <w:vAlign w:val="center"/>
          </w:tcPr>
          <w:p w:rsidR="0002720F" w:rsidRPr="00CE7B55" w:rsidRDefault="0002720F" w:rsidP="00CE7B55">
            <w:pPr>
              <w:jc w:val="left"/>
              <w:rPr>
                <w:sz w:val="22"/>
              </w:rPr>
            </w:pPr>
            <w:r w:rsidRPr="00CE7B55">
              <w:rPr>
                <w:sz w:val="22"/>
              </w:rPr>
              <w:t>支持巡逻人将巡逻问题指定相关人员进行整改反馈</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63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质量分析</w:t>
            </w:r>
          </w:p>
        </w:tc>
        <w:tc>
          <w:tcPr>
            <w:tcW w:w="4253" w:type="dxa"/>
            <w:vAlign w:val="center"/>
          </w:tcPr>
          <w:p w:rsidR="0002720F" w:rsidRPr="00CE7B55" w:rsidRDefault="0002720F" w:rsidP="00CE7B55">
            <w:pPr>
              <w:jc w:val="left"/>
              <w:rPr>
                <w:sz w:val="22"/>
              </w:rPr>
            </w:pPr>
            <w:r w:rsidRPr="00CE7B55">
              <w:rPr>
                <w:sz w:val="22"/>
              </w:rPr>
              <w:t>支持所有巡逻问题及问题整改情况进行统计汇总</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64</w:t>
            </w:r>
          </w:p>
        </w:tc>
        <w:tc>
          <w:tcPr>
            <w:tcW w:w="1276" w:type="dxa"/>
            <w:vMerge w:val="restart"/>
            <w:vAlign w:val="center"/>
          </w:tcPr>
          <w:p w:rsidR="0002720F" w:rsidRPr="00CE7B55" w:rsidRDefault="0002720F" w:rsidP="00CE7B55">
            <w:pPr>
              <w:jc w:val="center"/>
              <w:rPr>
                <w:b/>
                <w:bCs/>
                <w:sz w:val="22"/>
              </w:rPr>
            </w:pPr>
            <w:r w:rsidRPr="00CE7B55">
              <w:rPr>
                <w:b/>
                <w:bCs/>
                <w:sz w:val="22"/>
              </w:rPr>
              <w:t>联合采购升级</w:t>
            </w:r>
          </w:p>
        </w:tc>
        <w:tc>
          <w:tcPr>
            <w:tcW w:w="2693" w:type="dxa"/>
            <w:vAlign w:val="center"/>
          </w:tcPr>
          <w:p w:rsidR="0002720F" w:rsidRPr="00CE7B55" w:rsidRDefault="0002720F" w:rsidP="00CE7B55">
            <w:pPr>
              <w:jc w:val="center"/>
              <w:rPr>
                <w:sz w:val="22"/>
              </w:rPr>
            </w:pPr>
            <w:r w:rsidRPr="00CE7B55">
              <w:rPr>
                <w:sz w:val="22"/>
              </w:rPr>
              <w:t>统一报销报表合并</w:t>
            </w:r>
          </w:p>
        </w:tc>
        <w:tc>
          <w:tcPr>
            <w:tcW w:w="4253" w:type="dxa"/>
            <w:vAlign w:val="center"/>
          </w:tcPr>
          <w:p w:rsidR="0002720F" w:rsidRPr="00CE7B55" w:rsidRDefault="0002720F" w:rsidP="00CE7B55">
            <w:pPr>
              <w:jc w:val="left"/>
              <w:rPr>
                <w:sz w:val="22"/>
              </w:rPr>
            </w:pPr>
            <w:r w:rsidRPr="00CE7B55">
              <w:rPr>
                <w:sz w:val="22"/>
              </w:rPr>
              <w:t>支持按月批量生成报销清单，物业管理者可通过平台获取月度报销单数据。</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统一申购物品报表合并</w:t>
            </w:r>
          </w:p>
        </w:tc>
        <w:tc>
          <w:tcPr>
            <w:tcW w:w="4253" w:type="dxa"/>
            <w:vAlign w:val="center"/>
          </w:tcPr>
          <w:p w:rsidR="0002720F" w:rsidRPr="00CE7B55" w:rsidRDefault="0002720F" w:rsidP="00CE7B55">
            <w:pPr>
              <w:jc w:val="left"/>
              <w:rPr>
                <w:sz w:val="22"/>
              </w:rPr>
            </w:pPr>
            <w:r w:rsidRPr="00CE7B55">
              <w:rPr>
                <w:sz w:val="22"/>
              </w:rPr>
              <w:t>区分按类别汇总申购物品清单，支持按照每月申购物品综合汇总为一张表单，便于统计、查询、比对信息。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统一中标清单自动归类</w:t>
            </w:r>
          </w:p>
        </w:tc>
        <w:tc>
          <w:tcPr>
            <w:tcW w:w="4253" w:type="dxa"/>
            <w:vAlign w:val="center"/>
          </w:tcPr>
          <w:p w:rsidR="0002720F" w:rsidRPr="00CE7B55" w:rsidRDefault="0002720F" w:rsidP="00CE7B55">
            <w:pPr>
              <w:jc w:val="left"/>
              <w:rPr>
                <w:sz w:val="22"/>
              </w:rPr>
            </w:pPr>
            <w:r w:rsidRPr="00CE7B55">
              <w:rPr>
                <w:sz w:val="22"/>
              </w:rPr>
              <w:t>支持入库信息按中标供应商汇总清单入库并自动归类，提高效率。</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67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中标信息逐级联动</w:t>
            </w:r>
          </w:p>
        </w:tc>
        <w:tc>
          <w:tcPr>
            <w:tcW w:w="4253" w:type="dxa"/>
            <w:vAlign w:val="center"/>
          </w:tcPr>
          <w:p w:rsidR="0002720F" w:rsidRPr="00CE7B55" w:rsidRDefault="0002720F" w:rsidP="00CE7B55">
            <w:pPr>
              <w:jc w:val="left"/>
              <w:rPr>
                <w:sz w:val="22"/>
              </w:rPr>
            </w:pPr>
            <w:r w:rsidRPr="00CE7B55">
              <w:rPr>
                <w:sz w:val="22"/>
              </w:rPr>
              <w:t>支持管理者联动供应商查看供应商历史中标情况、中标金额、各供应商信息；支持层钻实际下推和入库明细；支持联动供应商前后报价一致性对比。</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中标供应商综合分析</w:t>
            </w:r>
          </w:p>
        </w:tc>
        <w:tc>
          <w:tcPr>
            <w:tcW w:w="4253" w:type="dxa"/>
            <w:vAlign w:val="center"/>
          </w:tcPr>
          <w:p w:rsidR="0002720F" w:rsidRPr="00CE7B55" w:rsidRDefault="0002720F" w:rsidP="00CE7B55">
            <w:pPr>
              <w:jc w:val="left"/>
              <w:rPr>
                <w:sz w:val="22"/>
              </w:rPr>
            </w:pPr>
            <w:r w:rsidRPr="00CE7B55">
              <w:rPr>
                <w:sz w:val="22"/>
              </w:rPr>
              <w:t>支持按时间段、中标类别统计并查看中标供应商情况，可进行自定义筛选分析。</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69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月度申购成本管理</w:t>
            </w:r>
          </w:p>
        </w:tc>
        <w:tc>
          <w:tcPr>
            <w:tcW w:w="4253" w:type="dxa"/>
            <w:vAlign w:val="center"/>
          </w:tcPr>
          <w:p w:rsidR="0002720F" w:rsidRPr="00CE7B55" w:rsidRDefault="0002720F" w:rsidP="00CE7B55">
            <w:pPr>
              <w:jc w:val="left"/>
              <w:rPr>
                <w:sz w:val="22"/>
              </w:rPr>
            </w:pPr>
            <w:r w:rsidRPr="00CE7B55">
              <w:rPr>
                <w:sz w:val="22"/>
              </w:rPr>
              <w:t>支持月度申购物品消耗汇总。</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70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供应商报价率管理</w:t>
            </w:r>
          </w:p>
        </w:tc>
        <w:tc>
          <w:tcPr>
            <w:tcW w:w="4253" w:type="dxa"/>
            <w:vAlign w:val="center"/>
          </w:tcPr>
          <w:p w:rsidR="0002720F" w:rsidRPr="00CE7B55" w:rsidRDefault="0002720F" w:rsidP="00CE7B55">
            <w:pPr>
              <w:jc w:val="left"/>
              <w:rPr>
                <w:sz w:val="22"/>
              </w:rPr>
            </w:pPr>
            <w:r w:rsidRPr="00CE7B55">
              <w:rPr>
                <w:sz w:val="22"/>
              </w:rPr>
              <w:t>支持供应商报价率功能，系统自动显示未进行完整报价的供应商情况。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71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中标过程信息联动</w:t>
            </w:r>
          </w:p>
        </w:tc>
        <w:tc>
          <w:tcPr>
            <w:tcW w:w="4253" w:type="dxa"/>
            <w:vAlign w:val="center"/>
          </w:tcPr>
          <w:p w:rsidR="0002720F" w:rsidRPr="00CE7B55" w:rsidRDefault="0002720F" w:rsidP="00CE7B55">
            <w:pPr>
              <w:jc w:val="left"/>
              <w:rPr>
                <w:sz w:val="22"/>
              </w:rPr>
            </w:pPr>
            <w:r w:rsidRPr="00CE7B55">
              <w:rPr>
                <w:sz w:val="22"/>
              </w:rPr>
              <w:t>物耗采购环节，支持在确定中标单位的过程中一次性同步确认中标确认后的二次信息。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72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采购需求汇总合并</w:t>
            </w:r>
          </w:p>
        </w:tc>
        <w:tc>
          <w:tcPr>
            <w:tcW w:w="4253" w:type="dxa"/>
            <w:vAlign w:val="center"/>
          </w:tcPr>
          <w:p w:rsidR="0002720F" w:rsidRPr="00CE7B55" w:rsidRDefault="0002720F" w:rsidP="00CE7B55">
            <w:pPr>
              <w:jc w:val="left"/>
              <w:rPr>
                <w:sz w:val="22"/>
              </w:rPr>
            </w:pPr>
            <w:r w:rsidRPr="00CE7B55">
              <w:rPr>
                <w:sz w:val="22"/>
              </w:rPr>
              <w:t>支持根据时间维度生成采购需求汇总表。</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73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采购需求区域联动</w:t>
            </w:r>
          </w:p>
        </w:tc>
        <w:tc>
          <w:tcPr>
            <w:tcW w:w="4253" w:type="dxa"/>
            <w:vAlign w:val="center"/>
          </w:tcPr>
          <w:p w:rsidR="0002720F" w:rsidRPr="00CE7B55" w:rsidRDefault="0002720F" w:rsidP="00CE7B55">
            <w:pPr>
              <w:jc w:val="left"/>
              <w:rPr>
                <w:sz w:val="22"/>
              </w:rPr>
            </w:pPr>
            <w:r w:rsidRPr="00CE7B55">
              <w:rPr>
                <w:sz w:val="22"/>
              </w:rPr>
              <w:t>支持每月物耗申购表可按照办公区进行汇</w:t>
            </w:r>
            <w:r w:rsidRPr="00CE7B55">
              <w:rPr>
                <w:sz w:val="22"/>
              </w:rPr>
              <w:lastRenderedPageBreak/>
              <w:t>总，便于对照清单配货。</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restart"/>
            <w:noWrap/>
            <w:vAlign w:val="center"/>
          </w:tcPr>
          <w:p w:rsidR="0002720F" w:rsidRPr="00CE7B55" w:rsidRDefault="0002720F" w:rsidP="00CE7B55">
            <w:pPr>
              <w:jc w:val="center"/>
              <w:rPr>
                <w:b/>
                <w:bCs/>
                <w:sz w:val="22"/>
              </w:rPr>
            </w:pPr>
            <w:r w:rsidRPr="00CE7B55">
              <w:rPr>
                <w:b/>
                <w:bCs/>
                <w:sz w:val="22"/>
              </w:rPr>
              <w:lastRenderedPageBreak/>
              <w:t>74</w:t>
            </w:r>
          </w:p>
        </w:tc>
        <w:tc>
          <w:tcPr>
            <w:tcW w:w="1276" w:type="dxa"/>
            <w:vMerge/>
            <w:vAlign w:val="center"/>
          </w:tcPr>
          <w:p w:rsidR="0002720F" w:rsidRPr="00CE7B55" w:rsidRDefault="0002720F" w:rsidP="00CE7B55">
            <w:pPr>
              <w:jc w:val="center"/>
              <w:rPr>
                <w:b/>
                <w:bCs/>
                <w:sz w:val="22"/>
              </w:rPr>
            </w:pPr>
          </w:p>
        </w:tc>
        <w:tc>
          <w:tcPr>
            <w:tcW w:w="2693" w:type="dxa"/>
            <w:vMerge w:val="restart"/>
            <w:vAlign w:val="center"/>
          </w:tcPr>
          <w:p w:rsidR="0002720F" w:rsidRPr="00CE7B55" w:rsidRDefault="0002720F" w:rsidP="00CE7B55">
            <w:pPr>
              <w:jc w:val="center"/>
              <w:rPr>
                <w:sz w:val="22"/>
              </w:rPr>
            </w:pPr>
            <w:r w:rsidRPr="00CE7B55">
              <w:rPr>
                <w:sz w:val="22"/>
              </w:rPr>
              <w:t>采购过程多节点提醒</w:t>
            </w:r>
          </w:p>
        </w:tc>
        <w:tc>
          <w:tcPr>
            <w:tcW w:w="4253" w:type="dxa"/>
            <w:vAlign w:val="center"/>
          </w:tcPr>
          <w:p w:rsidR="0002720F" w:rsidRPr="00CE7B55" w:rsidRDefault="0002720F" w:rsidP="00CE7B55">
            <w:pPr>
              <w:jc w:val="left"/>
              <w:rPr>
                <w:sz w:val="22"/>
              </w:rPr>
            </w:pPr>
            <w:r w:rsidRPr="00CE7B55">
              <w:rPr>
                <w:sz w:val="22"/>
              </w:rPr>
              <w:t>支持采购申报过程提醒，如</w:t>
            </w:r>
            <w:r w:rsidRPr="00CE7B55">
              <w:rPr>
                <w:rFonts w:asciiTheme="minorEastAsia" w:eastAsiaTheme="minorEastAsia" w:hAnsiTheme="minorEastAsia"/>
                <w:sz w:val="22"/>
              </w:rPr>
              <w:t>“报量-报量进展-报价-报价完成率-查看比价单”等过程节点。</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支持采购中标过</w:t>
            </w:r>
            <w:r w:rsidRPr="00CE7B55">
              <w:rPr>
                <w:rFonts w:asciiTheme="minorEastAsia" w:eastAsiaTheme="minorEastAsia" w:hAnsiTheme="minorEastAsia"/>
                <w:sz w:val="22"/>
              </w:rPr>
              <w:t>程提醒，如“查看中标通知-根据中标结果下推采购订单-备货和及时送货”等过程节点。</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75</w:t>
            </w:r>
          </w:p>
        </w:tc>
        <w:tc>
          <w:tcPr>
            <w:tcW w:w="1276" w:type="dxa"/>
            <w:vMerge w:val="restart"/>
            <w:vAlign w:val="center"/>
          </w:tcPr>
          <w:p w:rsidR="0002720F" w:rsidRPr="00CE7B55" w:rsidRDefault="0002720F" w:rsidP="00CE7B55">
            <w:pPr>
              <w:jc w:val="center"/>
              <w:rPr>
                <w:b/>
                <w:bCs/>
                <w:sz w:val="22"/>
              </w:rPr>
            </w:pPr>
            <w:r w:rsidRPr="00CE7B55">
              <w:rPr>
                <w:b/>
                <w:bCs/>
                <w:sz w:val="22"/>
              </w:rPr>
              <w:t>仓库管理升级</w:t>
            </w:r>
          </w:p>
        </w:tc>
        <w:tc>
          <w:tcPr>
            <w:tcW w:w="2693" w:type="dxa"/>
            <w:vAlign w:val="center"/>
          </w:tcPr>
          <w:p w:rsidR="0002720F" w:rsidRPr="00CE7B55" w:rsidRDefault="0002720F" w:rsidP="00CE7B55">
            <w:pPr>
              <w:jc w:val="center"/>
              <w:rPr>
                <w:sz w:val="22"/>
              </w:rPr>
            </w:pPr>
            <w:r w:rsidRPr="00CE7B55">
              <w:rPr>
                <w:sz w:val="22"/>
              </w:rPr>
              <w:t>仓库物品超期提醒</w:t>
            </w:r>
          </w:p>
        </w:tc>
        <w:tc>
          <w:tcPr>
            <w:tcW w:w="4253" w:type="dxa"/>
            <w:vAlign w:val="center"/>
          </w:tcPr>
          <w:p w:rsidR="0002720F" w:rsidRPr="00CE7B55" w:rsidRDefault="0002720F" w:rsidP="00CE7B55">
            <w:pPr>
              <w:jc w:val="left"/>
              <w:rPr>
                <w:sz w:val="22"/>
              </w:rPr>
            </w:pPr>
            <w:r w:rsidRPr="00CE7B55">
              <w:rPr>
                <w:sz w:val="22"/>
              </w:rPr>
              <w:t>仓库库存商品临近保质期时，需支持自动发出短信和随申办消息提醒；对于超期未经处理，出现长时间超过保质期的商品，进行多次提醒，直至升级到物业负责人关注。</w:t>
            </w:r>
          </w:p>
        </w:tc>
        <w:tc>
          <w:tcPr>
            <w:tcW w:w="708" w:type="dxa"/>
            <w:noWrap/>
            <w:vAlign w:val="center"/>
          </w:tcPr>
          <w:p w:rsidR="0002720F" w:rsidRPr="00CE7B55" w:rsidRDefault="0002720F" w:rsidP="00CE7B55">
            <w:pPr>
              <w:jc w:val="center"/>
              <w:rPr>
                <w:sz w:val="22"/>
              </w:rPr>
            </w:pPr>
          </w:p>
        </w:tc>
      </w:tr>
      <w:tr w:rsidR="00CE7B55" w:rsidRPr="00CE7B55" w:rsidTr="006F5777">
        <w:trPr>
          <w:trHeight w:val="1500"/>
        </w:trPr>
        <w:tc>
          <w:tcPr>
            <w:tcW w:w="704" w:type="dxa"/>
            <w:noWrap/>
            <w:vAlign w:val="center"/>
          </w:tcPr>
          <w:p w:rsidR="0002720F" w:rsidRPr="00CE7B55" w:rsidRDefault="0002720F" w:rsidP="00CE7B55">
            <w:pPr>
              <w:jc w:val="center"/>
              <w:rPr>
                <w:b/>
                <w:bCs/>
                <w:sz w:val="22"/>
              </w:rPr>
            </w:pPr>
            <w:r w:rsidRPr="00CE7B55">
              <w:rPr>
                <w:b/>
                <w:bCs/>
                <w:sz w:val="22"/>
              </w:rPr>
              <w:t>76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入库结算关联优化</w:t>
            </w:r>
          </w:p>
        </w:tc>
        <w:tc>
          <w:tcPr>
            <w:tcW w:w="4253" w:type="dxa"/>
            <w:vAlign w:val="center"/>
          </w:tcPr>
          <w:p w:rsidR="0002720F" w:rsidRPr="00CE7B55" w:rsidRDefault="0002720F" w:rsidP="00CE7B55">
            <w:pPr>
              <w:jc w:val="left"/>
              <w:rPr>
                <w:sz w:val="22"/>
              </w:rPr>
            </w:pPr>
            <w:r w:rsidRPr="00CE7B55">
              <w:rPr>
                <w:sz w:val="22"/>
              </w:rPr>
              <w:t>入库金额无论是自动还是人工，入库时，系统均需支持自动对应供应商的报价金额，实际送货若有价格降低和数量减少，允许减少或降低，最终发票的物品数量及金额按入库数量及金额，当数量、金额减少、降低的允许备注说明。不允许增加或涨价。</w:t>
            </w:r>
          </w:p>
        </w:tc>
        <w:tc>
          <w:tcPr>
            <w:tcW w:w="708" w:type="dxa"/>
            <w:noWrap/>
            <w:vAlign w:val="center"/>
          </w:tcPr>
          <w:p w:rsidR="0002720F" w:rsidRPr="00CE7B55" w:rsidRDefault="0002720F" w:rsidP="00CE7B55">
            <w:pPr>
              <w:jc w:val="center"/>
              <w:rPr>
                <w:sz w:val="22"/>
              </w:rPr>
            </w:pPr>
          </w:p>
        </w:tc>
      </w:tr>
      <w:tr w:rsidR="00CE7B55" w:rsidRPr="00CE7B55" w:rsidTr="006F5777">
        <w:trPr>
          <w:trHeight w:val="1500"/>
        </w:trPr>
        <w:tc>
          <w:tcPr>
            <w:tcW w:w="704" w:type="dxa"/>
            <w:noWrap/>
            <w:vAlign w:val="center"/>
          </w:tcPr>
          <w:p w:rsidR="0002720F" w:rsidRPr="00CE7B55" w:rsidRDefault="0002720F" w:rsidP="00CE7B55">
            <w:pPr>
              <w:jc w:val="center"/>
              <w:rPr>
                <w:b/>
                <w:bCs/>
                <w:sz w:val="22"/>
              </w:rPr>
            </w:pPr>
            <w:r w:rsidRPr="00CE7B55">
              <w:rPr>
                <w:b/>
                <w:bCs/>
                <w:sz w:val="22"/>
              </w:rPr>
              <w:t>77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分批分期入库优化</w:t>
            </w:r>
          </w:p>
        </w:tc>
        <w:tc>
          <w:tcPr>
            <w:tcW w:w="4253" w:type="dxa"/>
            <w:vAlign w:val="center"/>
          </w:tcPr>
          <w:p w:rsidR="0002720F" w:rsidRPr="00CE7B55" w:rsidRDefault="0002720F" w:rsidP="00CE7B55">
            <w:pPr>
              <w:jc w:val="left"/>
              <w:rPr>
                <w:sz w:val="22"/>
              </w:rPr>
            </w:pPr>
            <w:r w:rsidRPr="00CE7B55">
              <w:rPr>
                <w:sz w:val="22"/>
              </w:rPr>
              <w:t>订单入库时，若有某物品发生退货或延送，已送物品要等所有物品送齐后才能入库，系统支持对已送物品和未送物品进行区分，并分别操作入库，物品入库应自动关联单号，已送物品可直接入库，未送物品待送到后再行入库，避免人工操作入库。</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78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同名物料优化</w:t>
            </w:r>
          </w:p>
        </w:tc>
        <w:tc>
          <w:tcPr>
            <w:tcW w:w="4253" w:type="dxa"/>
            <w:vAlign w:val="center"/>
          </w:tcPr>
          <w:p w:rsidR="0002720F" w:rsidRPr="00CE7B55" w:rsidRDefault="0002720F" w:rsidP="00CE7B55">
            <w:pPr>
              <w:jc w:val="left"/>
              <w:rPr>
                <w:sz w:val="22"/>
              </w:rPr>
            </w:pPr>
            <w:r w:rsidRPr="00CE7B55">
              <w:rPr>
                <w:sz w:val="22"/>
              </w:rPr>
              <w:t>解决同名物料问题，需支持增加每个物料的条线触发关联，物料已有类别属性，增加双重控制。</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79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物料修改规则优化</w:t>
            </w:r>
          </w:p>
        </w:tc>
        <w:tc>
          <w:tcPr>
            <w:tcW w:w="4253" w:type="dxa"/>
            <w:vAlign w:val="center"/>
          </w:tcPr>
          <w:p w:rsidR="0002720F" w:rsidRPr="00CE7B55" w:rsidRDefault="0002720F" w:rsidP="00CE7B55">
            <w:pPr>
              <w:jc w:val="left"/>
              <w:rPr>
                <w:sz w:val="22"/>
              </w:rPr>
            </w:pPr>
            <w:r w:rsidRPr="00CE7B55">
              <w:rPr>
                <w:sz w:val="22"/>
              </w:rPr>
              <w:t>解决物料修改规则问题，物业新增物料后，需实现某些限定字段不可修改，如需修改仅支持系统管理员操作。</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物料供需问题优化</w:t>
            </w:r>
          </w:p>
        </w:tc>
        <w:tc>
          <w:tcPr>
            <w:tcW w:w="4253" w:type="dxa"/>
            <w:vAlign w:val="center"/>
          </w:tcPr>
          <w:p w:rsidR="0002720F" w:rsidRPr="00CE7B55" w:rsidRDefault="0002720F" w:rsidP="00CE7B55">
            <w:pPr>
              <w:jc w:val="left"/>
              <w:rPr>
                <w:sz w:val="22"/>
              </w:rPr>
            </w:pPr>
            <w:r w:rsidRPr="00CE7B55">
              <w:rPr>
                <w:sz w:val="22"/>
              </w:rPr>
              <w:t>解决</w:t>
            </w:r>
            <w:r w:rsidRPr="00CE7B55">
              <w:rPr>
                <w:sz w:val="22"/>
              </w:rPr>
              <w:t>“</w:t>
            </w:r>
            <w:r w:rsidRPr="00CE7B55">
              <w:rPr>
                <w:sz w:val="22"/>
              </w:rPr>
              <w:t>开盲盒</w:t>
            </w:r>
            <w:r w:rsidRPr="00CE7B55">
              <w:rPr>
                <w:sz w:val="22"/>
              </w:rPr>
              <w:t>”</w:t>
            </w:r>
            <w:r w:rsidRPr="00CE7B55">
              <w:rPr>
                <w:sz w:val="22"/>
              </w:rPr>
              <w:t>问题：为解决采购供货与需求总有差异的问题，系统需支持物业可上传物品图片、备注等信息。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lastRenderedPageBreak/>
              <w:t>81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物业交接优化</w:t>
            </w:r>
          </w:p>
        </w:tc>
        <w:tc>
          <w:tcPr>
            <w:tcW w:w="4253" w:type="dxa"/>
            <w:vAlign w:val="center"/>
          </w:tcPr>
          <w:p w:rsidR="0002720F" w:rsidRPr="00CE7B55" w:rsidRDefault="0002720F" w:rsidP="00CE7B55">
            <w:pPr>
              <w:jc w:val="left"/>
              <w:rPr>
                <w:sz w:val="22"/>
              </w:rPr>
            </w:pPr>
            <w:r w:rsidRPr="00CE7B55">
              <w:rPr>
                <w:sz w:val="22"/>
              </w:rPr>
              <w:t>物业公司交接过程中，仓库账目容易出现</w:t>
            </w:r>
            <w:r w:rsidRPr="00CE7B55">
              <w:rPr>
                <w:sz w:val="22"/>
              </w:rPr>
              <w:t>“</w:t>
            </w:r>
            <w:r w:rsidRPr="00CE7B55">
              <w:rPr>
                <w:sz w:val="22"/>
              </w:rPr>
              <w:t>库存差异</w:t>
            </w:r>
            <w:r w:rsidRPr="00CE7B55">
              <w:rPr>
                <w:sz w:val="22"/>
              </w:rPr>
              <w:t>”</w:t>
            </w:r>
            <w:r w:rsidRPr="00CE7B55">
              <w:rPr>
                <w:sz w:val="22"/>
              </w:rPr>
              <w:t>，需支持提升系统权限管理制度，让新账号可以完全替代老账号，新单位可以无缝衔接老单位的职责。</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82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仓库初始库存优化</w:t>
            </w:r>
          </w:p>
        </w:tc>
        <w:tc>
          <w:tcPr>
            <w:tcW w:w="4253" w:type="dxa"/>
            <w:vAlign w:val="center"/>
          </w:tcPr>
          <w:p w:rsidR="0002720F" w:rsidRPr="00CE7B55" w:rsidRDefault="0002720F" w:rsidP="00CE7B55">
            <w:pPr>
              <w:jc w:val="left"/>
              <w:rPr>
                <w:sz w:val="22"/>
              </w:rPr>
            </w:pPr>
            <w:r w:rsidRPr="00CE7B55">
              <w:rPr>
                <w:sz w:val="22"/>
              </w:rPr>
              <w:t>仓库</w:t>
            </w:r>
            <w:r w:rsidRPr="00CE7B55">
              <w:rPr>
                <w:sz w:val="22"/>
              </w:rPr>
              <w:t>“</w:t>
            </w:r>
            <w:r w:rsidRPr="00CE7B55">
              <w:rPr>
                <w:sz w:val="22"/>
              </w:rPr>
              <w:t>初始库存</w:t>
            </w:r>
            <w:r w:rsidRPr="00CE7B55">
              <w:rPr>
                <w:sz w:val="22"/>
              </w:rPr>
              <w:t>”</w:t>
            </w:r>
            <w:r w:rsidRPr="00CE7B55">
              <w:rPr>
                <w:sz w:val="22"/>
              </w:rPr>
              <w:t>问题，需修改初始库存逻辑，及时</w:t>
            </w:r>
            <w:r w:rsidRPr="00CE7B55">
              <w:rPr>
                <w:sz w:val="22"/>
              </w:rPr>
              <w:t>/</w:t>
            </w:r>
            <w:r w:rsidRPr="00CE7B55">
              <w:rPr>
                <w:sz w:val="22"/>
              </w:rPr>
              <w:t>一次性更新权限切换，避免新物业公司多个角色分批到位的问题，避免账户混乱的发生。</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83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仓库库存调拨优化</w:t>
            </w:r>
          </w:p>
        </w:tc>
        <w:tc>
          <w:tcPr>
            <w:tcW w:w="4253" w:type="dxa"/>
            <w:vAlign w:val="center"/>
          </w:tcPr>
          <w:p w:rsidR="0002720F" w:rsidRPr="00CE7B55" w:rsidRDefault="0002720F" w:rsidP="00CE7B55">
            <w:pPr>
              <w:jc w:val="left"/>
              <w:rPr>
                <w:sz w:val="22"/>
              </w:rPr>
            </w:pPr>
            <w:r w:rsidRPr="00CE7B55">
              <w:rPr>
                <w:sz w:val="22"/>
              </w:rPr>
              <w:t>仓库</w:t>
            </w:r>
            <w:r w:rsidRPr="00CE7B55">
              <w:rPr>
                <w:sz w:val="22"/>
              </w:rPr>
              <w:t>“</w:t>
            </w:r>
            <w:r w:rsidRPr="00CE7B55">
              <w:rPr>
                <w:sz w:val="22"/>
              </w:rPr>
              <w:t>库存调拨</w:t>
            </w:r>
            <w:r w:rsidRPr="00CE7B55">
              <w:rPr>
                <w:sz w:val="22"/>
              </w:rPr>
              <w:t>”</w:t>
            </w:r>
            <w:r w:rsidRPr="00CE7B55">
              <w:rPr>
                <w:sz w:val="22"/>
              </w:rPr>
              <w:t>问题，在新旧办公点交接过程中，需实现一系列细节协调问题，需进行部分改造优化、流程审批调整、等。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仓库库存异常优化</w:t>
            </w:r>
          </w:p>
        </w:tc>
        <w:tc>
          <w:tcPr>
            <w:tcW w:w="4253" w:type="dxa"/>
            <w:vAlign w:val="center"/>
          </w:tcPr>
          <w:p w:rsidR="0002720F" w:rsidRPr="00CE7B55" w:rsidRDefault="0002720F" w:rsidP="00CE7B55">
            <w:pPr>
              <w:jc w:val="left"/>
              <w:rPr>
                <w:sz w:val="22"/>
              </w:rPr>
            </w:pPr>
            <w:r w:rsidRPr="00CE7B55">
              <w:rPr>
                <w:sz w:val="22"/>
              </w:rPr>
              <w:t>需优化报表功能，实现多级分类颜色标签、风险等级提示、类型原因提示等。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仓库报表权限优化</w:t>
            </w:r>
          </w:p>
        </w:tc>
        <w:tc>
          <w:tcPr>
            <w:tcW w:w="4253" w:type="dxa"/>
            <w:vAlign w:val="center"/>
          </w:tcPr>
          <w:p w:rsidR="0002720F" w:rsidRPr="00CE7B55" w:rsidRDefault="0002720F" w:rsidP="00CE7B55">
            <w:pPr>
              <w:jc w:val="left"/>
              <w:rPr>
                <w:sz w:val="22"/>
              </w:rPr>
            </w:pPr>
            <w:r w:rsidRPr="00CE7B55">
              <w:rPr>
                <w:sz w:val="22"/>
              </w:rPr>
              <w:t>需实现报表权使用的限配置优化，使对应人员看到准确信息。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仓库报表提示优化</w:t>
            </w:r>
          </w:p>
        </w:tc>
        <w:tc>
          <w:tcPr>
            <w:tcW w:w="4253" w:type="dxa"/>
            <w:vAlign w:val="center"/>
          </w:tcPr>
          <w:p w:rsidR="0002720F" w:rsidRPr="00CE7B55" w:rsidRDefault="0002720F" w:rsidP="00CE7B55">
            <w:pPr>
              <w:jc w:val="left"/>
              <w:rPr>
                <w:sz w:val="22"/>
              </w:rPr>
            </w:pPr>
            <w:r w:rsidRPr="00CE7B55">
              <w:rPr>
                <w:sz w:val="22"/>
              </w:rPr>
              <w:t>平台支持新增和修改的相关细节功能，同时增加提示功能，引导物业公司正确使用。</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87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仓库入库功能优化</w:t>
            </w:r>
          </w:p>
        </w:tc>
        <w:tc>
          <w:tcPr>
            <w:tcW w:w="4253" w:type="dxa"/>
            <w:vAlign w:val="center"/>
          </w:tcPr>
          <w:p w:rsidR="0002720F" w:rsidRPr="00CE7B55" w:rsidRDefault="0002720F" w:rsidP="00CE7B55">
            <w:pPr>
              <w:jc w:val="left"/>
              <w:rPr>
                <w:sz w:val="22"/>
              </w:rPr>
            </w:pPr>
            <w:r w:rsidRPr="00CE7B55">
              <w:rPr>
                <w:sz w:val="22"/>
              </w:rPr>
              <w:t>需逐一优化入库单各个细节。</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88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库存各类阈值警示</w:t>
            </w:r>
          </w:p>
        </w:tc>
        <w:tc>
          <w:tcPr>
            <w:tcW w:w="4253" w:type="dxa"/>
            <w:vAlign w:val="center"/>
          </w:tcPr>
          <w:p w:rsidR="0002720F" w:rsidRPr="00CE7B55" w:rsidRDefault="0002720F" w:rsidP="00CE7B55">
            <w:pPr>
              <w:jc w:val="left"/>
              <w:rPr>
                <w:sz w:val="22"/>
              </w:rPr>
            </w:pPr>
            <w:r w:rsidRPr="00CE7B55">
              <w:rPr>
                <w:sz w:val="22"/>
              </w:rPr>
              <w:t>需实现仓库管理中给类阈值警示功能，如</w:t>
            </w:r>
            <w:r w:rsidRPr="00CE7B55">
              <w:rPr>
                <w:sz w:val="22"/>
              </w:rPr>
              <w:t>“</w:t>
            </w:r>
            <w:r w:rsidRPr="00CE7B55">
              <w:rPr>
                <w:sz w:val="22"/>
              </w:rPr>
              <w:t>低库存、超出库存、临期等警示；临期物品进行警示；对于低于安全库存物品每月进行汇总</w:t>
            </w:r>
            <w:r w:rsidRPr="00CE7B55">
              <w:rPr>
                <w:sz w:val="22"/>
              </w:rPr>
              <w:t>”</w:t>
            </w:r>
            <w:r w:rsidRPr="00CE7B55">
              <w:rPr>
                <w:sz w:val="22"/>
              </w:rPr>
              <w:t>。</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89</w:t>
            </w:r>
          </w:p>
        </w:tc>
        <w:tc>
          <w:tcPr>
            <w:tcW w:w="1276" w:type="dxa"/>
            <w:vMerge w:val="restart"/>
            <w:vAlign w:val="center"/>
          </w:tcPr>
          <w:p w:rsidR="0002720F" w:rsidRPr="00CE7B55" w:rsidRDefault="0002720F" w:rsidP="00CE7B55">
            <w:pPr>
              <w:jc w:val="center"/>
              <w:rPr>
                <w:b/>
                <w:bCs/>
                <w:sz w:val="22"/>
              </w:rPr>
            </w:pPr>
            <w:r w:rsidRPr="00CE7B55">
              <w:rPr>
                <w:b/>
                <w:bCs/>
                <w:sz w:val="22"/>
              </w:rPr>
              <w:t>食堂订购升级</w:t>
            </w:r>
          </w:p>
        </w:tc>
        <w:tc>
          <w:tcPr>
            <w:tcW w:w="2693" w:type="dxa"/>
            <w:vAlign w:val="center"/>
          </w:tcPr>
          <w:p w:rsidR="0002720F" w:rsidRPr="00CE7B55" w:rsidRDefault="0002720F" w:rsidP="00CE7B55">
            <w:pPr>
              <w:jc w:val="center"/>
              <w:rPr>
                <w:sz w:val="22"/>
              </w:rPr>
            </w:pPr>
            <w:r w:rsidRPr="00CE7B55">
              <w:rPr>
                <w:sz w:val="22"/>
              </w:rPr>
              <w:t>商品预订</w:t>
            </w:r>
          </w:p>
        </w:tc>
        <w:tc>
          <w:tcPr>
            <w:tcW w:w="4253" w:type="dxa"/>
            <w:vAlign w:val="center"/>
          </w:tcPr>
          <w:p w:rsidR="0002720F" w:rsidRPr="00CE7B55" w:rsidRDefault="0002720F" w:rsidP="00CE7B55">
            <w:pPr>
              <w:jc w:val="left"/>
              <w:rPr>
                <w:sz w:val="22"/>
              </w:rPr>
            </w:pPr>
            <w:r w:rsidRPr="00CE7B55">
              <w:rPr>
                <w:sz w:val="22"/>
              </w:rPr>
              <w:t>对食堂商品订购功能进行一期迁移及升级，满足各个办公点食堂在随申办平台进行买东西的需要。</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90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商品配置</w:t>
            </w:r>
          </w:p>
        </w:tc>
        <w:tc>
          <w:tcPr>
            <w:tcW w:w="4253" w:type="dxa"/>
            <w:vAlign w:val="center"/>
          </w:tcPr>
          <w:p w:rsidR="0002720F" w:rsidRPr="00CE7B55" w:rsidRDefault="0002720F" w:rsidP="00CE7B55">
            <w:pPr>
              <w:jc w:val="left"/>
              <w:rPr>
                <w:sz w:val="22"/>
              </w:rPr>
            </w:pPr>
            <w:r w:rsidRPr="00CE7B55">
              <w:rPr>
                <w:sz w:val="22"/>
              </w:rPr>
              <w:t>每个食堂自主管理，每个食堂配置自己的商品。</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活动管理</w:t>
            </w:r>
          </w:p>
        </w:tc>
        <w:tc>
          <w:tcPr>
            <w:tcW w:w="4253" w:type="dxa"/>
            <w:vAlign w:val="center"/>
          </w:tcPr>
          <w:p w:rsidR="0002720F" w:rsidRPr="00CE7B55" w:rsidRDefault="0002720F" w:rsidP="00CE7B55">
            <w:pPr>
              <w:jc w:val="left"/>
              <w:rPr>
                <w:sz w:val="22"/>
              </w:rPr>
            </w:pPr>
            <w:r w:rsidRPr="00CE7B55">
              <w:rPr>
                <w:sz w:val="22"/>
              </w:rPr>
              <w:t>每个食堂自定义发布活动，采用线上订购，线下核销的方式。</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订单管理</w:t>
            </w:r>
          </w:p>
        </w:tc>
        <w:tc>
          <w:tcPr>
            <w:tcW w:w="4253" w:type="dxa"/>
            <w:vAlign w:val="center"/>
          </w:tcPr>
          <w:p w:rsidR="0002720F" w:rsidRPr="00CE7B55" w:rsidRDefault="0002720F" w:rsidP="00CE7B55">
            <w:pPr>
              <w:jc w:val="left"/>
              <w:rPr>
                <w:sz w:val="22"/>
              </w:rPr>
            </w:pPr>
            <w:r w:rsidRPr="00CE7B55">
              <w:rPr>
                <w:sz w:val="22"/>
              </w:rPr>
              <w:t>对已订购的订单进行管理，显示已订购已核销，和已订购未核销的用户信息。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账号注册</w:t>
            </w:r>
          </w:p>
        </w:tc>
        <w:tc>
          <w:tcPr>
            <w:tcW w:w="4253" w:type="dxa"/>
            <w:vAlign w:val="center"/>
          </w:tcPr>
          <w:p w:rsidR="0002720F" w:rsidRPr="00CE7B55" w:rsidRDefault="0002720F" w:rsidP="00CE7B55">
            <w:pPr>
              <w:jc w:val="left"/>
              <w:rPr>
                <w:sz w:val="22"/>
              </w:rPr>
            </w:pPr>
            <w:r w:rsidRPr="00CE7B55">
              <w:rPr>
                <w:sz w:val="22"/>
              </w:rPr>
              <w:t>支持每个用户登录时选择自己的办公点，且每个月只有一次机会变更办公点。</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短信提醒</w:t>
            </w:r>
          </w:p>
        </w:tc>
        <w:tc>
          <w:tcPr>
            <w:tcW w:w="4253" w:type="dxa"/>
            <w:vAlign w:val="center"/>
          </w:tcPr>
          <w:p w:rsidR="0002720F" w:rsidRPr="00CE7B55" w:rsidRDefault="0002720F" w:rsidP="00CE7B55">
            <w:pPr>
              <w:jc w:val="left"/>
              <w:rPr>
                <w:sz w:val="22"/>
              </w:rPr>
            </w:pPr>
            <w:r w:rsidRPr="00CE7B55">
              <w:rPr>
                <w:sz w:val="22"/>
              </w:rPr>
              <w:t>需支持不同情况的短信提醒，如</w:t>
            </w:r>
            <w:r w:rsidRPr="00CE7B55">
              <w:rPr>
                <w:sz w:val="22"/>
              </w:rPr>
              <w:t>“</w:t>
            </w:r>
            <w:r w:rsidRPr="00CE7B55">
              <w:rPr>
                <w:sz w:val="22"/>
              </w:rPr>
              <w:t>超时未到窗口领取；对多次未核销</w:t>
            </w:r>
            <w:r w:rsidRPr="00CE7B55">
              <w:rPr>
                <w:sz w:val="22"/>
              </w:rPr>
              <w:t>”</w:t>
            </w:r>
            <w:r w:rsidRPr="00CE7B55">
              <w:rPr>
                <w:sz w:val="22"/>
              </w:rPr>
              <w:t>。</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95</w:t>
            </w:r>
          </w:p>
        </w:tc>
        <w:tc>
          <w:tcPr>
            <w:tcW w:w="1276" w:type="dxa"/>
            <w:vMerge w:val="restart"/>
            <w:vAlign w:val="center"/>
          </w:tcPr>
          <w:p w:rsidR="0002720F" w:rsidRPr="00CE7B55" w:rsidRDefault="0002720F" w:rsidP="00CE7B55">
            <w:pPr>
              <w:jc w:val="center"/>
              <w:rPr>
                <w:b/>
                <w:bCs/>
                <w:sz w:val="22"/>
              </w:rPr>
            </w:pPr>
            <w:r w:rsidRPr="00CE7B55">
              <w:rPr>
                <w:b/>
                <w:bCs/>
                <w:sz w:val="22"/>
              </w:rPr>
              <w:t>食堂采购管理升级</w:t>
            </w:r>
          </w:p>
        </w:tc>
        <w:tc>
          <w:tcPr>
            <w:tcW w:w="2693" w:type="dxa"/>
            <w:vAlign w:val="center"/>
          </w:tcPr>
          <w:p w:rsidR="0002720F" w:rsidRPr="00CE7B55" w:rsidRDefault="0002720F" w:rsidP="00CE7B55">
            <w:pPr>
              <w:jc w:val="center"/>
              <w:rPr>
                <w:sz w:val="22"/>
              </w:rPr>
            </w:pPr>
            <w:r w:rsidRPr="00CE7B55">
              <w:rPr>
                <w:sz w:val="22"/>
              </w:rPr>
              <w:t>历史订单对比</w:t>
            </w:r>
          </w:p>
        </w:tc>
        <w:tc>
          <w:tcPr>
            <w:tcW w:w="4253" w:type="dxa"/>
            <w:vAlign w:val="center"/>
          </w:tcPr>
          <w:p w:rsidR="0002720F" w:rsidRPr="00CE7B55" w:rsidRDefault="0002720F" w:rsidP="00CE7B55">
            <w:pPr>
              <w:jc w:val="left"/>
              <w:rPr>
                <w:sz w:val="22"/>
              </w:rPr>
            </w:pPr>
            <w:r w:rsidRPr="00CE7B55">
              <w:rPr>
                <w:sz w:val="22"/>
              </w:rPr>
              <w:t>需支持食堂负责人查询和对比近期各项蔬菜的采购价格、交货情况等，便于管理者合理规划食堂采购。</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96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食堂领料分析</w:t>
            </w:r>
          </w:p>
        </w:tc>
        <w:tc>
          <w:tcPr>
            <w:tcW w:w="4253" w:type="dxa"/>
            <w:vAlign w:val="center"/>
          </w:tcPr>
          <w:p w:rsidR="0002720F" w:rsidRPr="00CE7B55" w:rsidRDefault="0002720F" w:rsidP="00CE7B55">
            <w:pPr>
              <w:jc w:val="left"/>
              <w:rPr>
                <w:sz w:val="22"/>
              </w:rPr>
            </w:pPr>
            <w:r w:rsidRPr="00CE7B55">
              <w:rPr>
                <w:sz w:val="22"/>
              </w:rPr>
              <w:t>支持管理者通过系统统计分析食堂采购和仓库管理中的领料行为，以领料为分析入口，来统计各个食堂的物料使用是否正常。</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各食堂统一物料对比</w:t>
            </w:r>
          </w:p>
        </w:tc>
        <w:tc>
          <w:tcPr>
            <w:tcW w:w="4253" w:type="dxa"/>
            <w:vAlign w:val="center"/>
          </w:tcPr>
          <w:p w:rsidR="0002720F" w:rsidRPr="00CE7B55" w:rsidRDefault="0002720F" w:rsidP="00CE7B55">
            <w:pPr>
              <w:jc w:val="left"/>
              <w:rPr>
                <w:sz w:val="22"/>
              </w:rPr>
            </w:pPr>
            <w:r w:rsidRPr="00CE7B55">
              <w:rPr>
                <w:sz w:val="22"/>
              </w:rPr>
              <w:t>横向比较功能，通过各个食堂在同一物料上的使用情况，结合就餐人数，分析消耗的合理性，并对异常现象进行提示。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98</w:t>
            </w:r>
          </w:p>
        </w:tc>
        <w:tc>
          <w:tcPr>
            <w:tcW w:w="1276" w:type="dxa"/>
            <w:vMerge w:val="restart"/>
            <w:vAlign w:val="center"/>
          </w:tcPr>
          <w:p w:rsidR="0002720F" w:rsidRPr="00CE7B55" w:rsidRDefault="0002720F" w:rsidP="00CE7B55">
            <w:pPr>
              <w:jc w:val="center"/>
              <w:rPr>
                <w:b/>
                <w:bCs/>
                <w:sz w:val="22"/>
              </w:rPr>
            </w:pPr>
            <w:r w:rsidRPr="00CE7B55">
              <w:rPr>
                <w:b/>
                <w:bCs/>
                <w:sz w:val="22"/>
              </w:rPr>
              <w:t>服务反馈升级</w:t>
            </w:r>
          </w:p>
        </w:tc>
        <w:tc>
          <w:tcPr>
            <w:tcW w:w="2693" w:type="dxa"/>
            <w:vAlign w:val="center"/>
          </w:tcPr>
          <w:p w:rsidR="0002720F" w:rsidRPr="00CE7B55" w:rsidRDefault="0002720F" w:rsidP="00CE7B55">
            <w:pPr>
              <w:jc w:val="center"/>
              <w:rPr>
                <w:sz w:val="22"/>
              </w:rPr>
            </w:pPr>
            <w:r w:rsidRPr="00CE7B55">
              <w:rPr>
                <w:sz w:val="22"/>
              </w:rPr>
              <w:t>投诉受理功能</w:t>
            </w:r>
          </w:p>
        </w:tc>
        <w:tc>
          <w:tcPr>
            <w:tcW w:w="4253" w:type="dxa"/>
            <w:vAlign w:val="center"/>
          </w:tcPr>
          <w:p w:rsidR="0002720F" w:rsidRPr="00CE7B55" w:rsidRDefault="0002720F" w:rsidP="00CE7B55">
            <w:pPr>
              <w:jc w:val="left"/>
              <w:rPr>
                <w:sz w:val="22"/>
              </w:rPr>
            </w:pPr>
            <w:r w:rsidRPr="00CE7B55">
              <w:rPr>
                <w:sz w:val="22"/>
              </w:rPr>
              <w:t>在电脑端接收用户的投诉信息，并进行回复响应。</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99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反馈巡查联动</w:t>
            </w:r>
          </w:p>
        </w:tc>
        <w:tc>
          <w:tcPr>
            <w:tcW w:w="4253" w:type="dxa"/>
            <w:vAlign w:val="center"/>
          </w:tcPr>
          <w:p w:rsidR="0002720F" w:rsidRPr="00CE7B55" w:rsidRDefault="0002720F" w:rsidP="00CE7B55">
            <w:pPr>
              <w:jc w:val="left"/>
              <w:rPr>
                <w:sz w:val="22"/>
              </w:rPr>
            </w:pPr>
            <w:r w:rsidRPr="00CE7B55">
              <w:rPr>
                <w:sz w:val="22"/>
              </w:rPr>
              <w:t>与服务质量巡查模块进行联动，监督问题的及时处理反馈。</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100</w:t>
            </w:r>
          </w:p>
        </w:tc>
        <w:tc>
          <w:tcPr>
            <w:tcW w:w="1276" w:type="dxa"/>
            <w:vMerge w:val="restart"/>
            <w:vAlign w:val="center"/>
          </w:tcPr>
          <w:p w:rsidR="0002720F" w:rsidRPr="00CE7B55" w:rsidRDefault="0002720F" w:rsidP="00CE7B55">
            <w:pPr>
              <w:jc w:val="center"/>
              <w:rPr>
                <w:b/>
                <w:bCs/>
                <w:sz w:val="22"/>
              </w:rPr>
            </w:pPr>
            <w:r w:rsidRPr="00CE7B55">
              <w:rPr>
                <w:b/>
                <w:bCs/>
                <w:sz w:val="22"/>
              </w:rPr>
              <w:t>空间流转房租房管理</w:t>
            </w:r>
          </w:p>
        </w:tc>
        <w:tc>
          <w:tcPr>
            <w:tcW w:w="2693" w:type="dxa"/>
            <w:vAlign w:val="center"/>
          </w:tcPr>
          <w:p w:rsidR="0002720F" w:rsidRPr="00CE7B55" w:rsidRDefault="0002720F" w:rsidP="00CE7B55">
            <w:pPr>
              <w:jc w:val="center"/>
              <w:rPr>
                <w:sz w:val="22"/>
              </w:rPr>
            </w:pPr>
            <w:r w:rsidRPr="00CE7B55">
              <w:rPr>
                <w:sz w:val="22"/>
              </w:rPr>
              <w:t>中转房查询</w:t>
            </w:r>
          </w:p>
        </w:tc>
        <w:tc>
          <w:tcPr>
            <w:tcW w:w="4253" w:type="dxa"/>
            <w:vAlign w:val="center"/>
          </w:tcPr>
          <w:p w:rsidR="0002720F" w:rsidRPr="00CE7B55" w:rsidRDefault="0002720F" w:rsidP="00CE7B55">
            <w:pPr>
              <w:jc w:val="left"/>
              <w:rPr>
                <w:sz w:val="22"/>
              </w:rPr>
            </w:pPr>
            <w:r w:rsidRPr="00CE7B55">
              <w:rPr>
                <w:sz w:val="22"/>
              </w:rPr>
              <w:t>对于现有中转房情况，可以在线查看其相关信息。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101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中转房申请</w:t>
            </w:r>
          </w:p>
        </w:tc>
        <w:tc>
          <w:tcPr>
            <w:tcW w:w="4253" w:type="dxa"/>
            <w:vAlign w:val="center"/>
          </w:tcPr>
          <w:p w:rsidR="0002720F" w:rsidRPr="00CE7B55" w:rsidRDefault="0002720F" w:rsidP="00CE7B55">
            <w:pPr>
              <w:jc w:val="left"/>
              <w:rPr>
                <w:sz w:val="22"/>
              </w:rPr>
            </w:pPr>
            <w:r w:rsidRPr="00CE7B55">
              <w:rPr>
                <w:sz w:val="22"/>
              </w:rPr>
              <w:t>可以选择并提交租用申请，按照房屋编码，提交申请。</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102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中转房审批</w:t>
            </w:r>
          </w:p>
        </w:tc>
        <w:tc>
          <w:tcPr>
            <w:tcW w:w="4253" w:type="dxa"/>
            <w:vAlign w:val="center"/>
          </w:tcPr>
          <w:p w:rsidR="0002720F" w:rsidRPr="00CE7B55" w:rsidRDefault="0002720F" w:rsidP="00CE7B55">
            <w:pPr>
              <w:jc w:val="left"/>
              <w:rPr>
                <w:sz w:val="22"/>
              </w:rPr>
            </w:pPr>
            <w:r w:rsidRPr="00CE7B55">
              <w:rPr>
                <w:sz w:val="22"/>
              </w:rPr>
              <w:t>通过机管局相关各节点，完成审批流程。</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103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中转房状态</w:t>
            </w:r>
          </w:p>
        </w:tc>
        <w:tc>
          <w:tcPr>
            <w:tcW w:w="4253" w:type="dxa"/>
            <w:vAlign w:val="center"/>
          </w:tcPr>
          <w:p w:rsidR="0002720F" w:rsidRPr="00CE7B55" w:rsidRDefault="0002720F" w:rsidP="00CE7B55">
            <w:pPr>
              <w:jc w:val="left"/>
              <w:rPr>
                <w:sz w:val="22"/>
              </w:rPr>
            </w:pPr>
            <w:r w:rsidRPr="00CE7B55">
              <w:rPr>
                <w:sz w:val="22"/>
              </w:rPr>
              <w:t>完成审批后，该房屋设置为租用状态。</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104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中转房退租</w:t>
            </w:r>
          </w:p>
        </w:tc>
        <w:tc>
          <w:tcPr>
            <w:tcW w:w="4253" w:type="dxa"/>
            <w:vAlign w:val="center"/>
          </w:tcPr>
          <w:p w:rsidR="0002720F" w:rsidRPr="00CE7B55" w:rsidRDefault="0002720F" w:rsidP="00CE7B55">
            <w:pPr>
              <w:jc w:val="left"/>
              <w:rPr>
                <w:sz w:val="22"/>
              </w:rPr>
            </w:pPr>
            <w:r w:rsidRPr="00CE7B55">
              <w:rPr>
                <w:sz w:val="22"/>
              </w:rPr>
              <w:t>该房屋退租后，状态变为空置状态。</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105</w:t>
            </w:r>
          </w:p>
        </w:tc>
        <w:tc>
          <w:tcPr>
            <w:tcW w:w="1276" w:type="dxa"/>
            <w:vMerge w:val="restart"/>
            <w:vAlign w:val="center"/>
          </w:tcPr>
          <w:p w:rsidR="0002720F" w:rsidRPr="00CE7B55" w:rsidRDefault="0002720F" w:rsidP="00CE7B55">
            <w:pPr>
              <w:jc w:val="center"/>
              <w:rPr>
                <w:b/>
                <w:bCs/>
                <w:sz w:val="22"/>
              </w:rPr>
            </w:pPr>
            <w:r w:rsidRPr="00CE7B55">
              <w:rPr>
                <w:b/>
                <w:bCs/>
                <w:sz w:val="22"/>
              </w:rPr>
              <w:t>空间调拨管理</w:t>
            </w:r>
          </w:p>
        </w:tc>
        <w:tc>
          <w:tcPr>
            <w:tcW w:w="2693" w:type="dxa"/>
            <w:vAlign w:val="center"/>
          </w:tcPr>
          <w:p w:rsidR="0002720F" w:rsidRPr="00CE7B55" w:rsidRDefault="0002720F" w:rsidP="00CE7B55">
            <w:pPr>
              <w:jc w:val="center"/>
              <w:rPr>
                <w:sz w:val="22"/>
              </w:rPr>
            </w:pPr>
            <w:r w:rsidRPr="00CE7B55">
              <w:rPr>
                <w:sz w:val="22"/>
              </w:rPr>
              <w:t>周边公物仓联动</w:t>
            </w:r>
          </w:p>
        </w:tc>
        <w:tc>
          <w:tcPr>
            <w:tcW w:w="4253" w:type="dxa"/>
            <w:vAlign w:val="center"/>
          </w:tcPr>
          <w:p w:rsidR="0002720F" w:rsidRPr="00CE7B55" w:rsidRDefault="0002720F" w:rsidP="00CE7B55">
            <w:pPr>
              <w:jc w:val="left"/>
              <w:rPr>
                <w:sz w:val="22"/>
              </w:rPr>
            </w:pPr>
            <w:r w:rsidRPr="00CE7B55">
              <w:rPr>
                <w:sz w:val="22"/>
              </w:rPr>
              <w:t>需实现公物仓查找功能，在委办局和街镇权限下，以自身的某个座落为基准点，可查询周围半径</w:t>
            </w:r>
            <w:r w:rsidRPr="00CE7B55">
              <w:rPr>
                <w:sz w:val="22"/>
              </w:rPr>
              <w:t>15km</w:t>
            </w:r>
            <w:r w:rsidRPr="00CE7B55">
              <w:rPr>
                <w:sz w:val="22"/>
              </w:rPr>
              <w:t>范围内的所有公物仓及相关信息。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1200"/>
        </w:trPr>
        <w:tc>
          <w:tcPr>
            <w:tcW w:w="704" w:type="dxa"/>
            <w:noWrap/>
            <w:vAlign w:val="center"/>
          </w:tcPr>
          <w:p w:rsidR="0002720F" w:rsidRPr="00CE7B55" w:rsidRDefault="0002720F" w:rsidP="00CE7B55">
            <w:pPr>
              <w:jc w:val="center"/>
              <w:rPr>
                <w:b/>
                <w:bCs/>
                <w:sz w:val="22"/>
              </w:rPr>
            </w:pPr>
            <w:r w:rsidRPr="00CE7B55">
              <w:rPr>
                <w:b/>
                <w:bCs/>
                <w:sz w:val="22"/>
              </w:rPr>
              <w:t>106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公物仓调拨效益可视化</w:t>
            </w:r>
          </w:p>
        </w:tc>
        <w:tc>
          <w:tcPr>
            <w:tcW w:w="4253" w:type="dxa"/>
            <w:vAlign w:val="center"/>
          </w:tcPr>
          <w:p w:rsidR="0002720F" w:rsidRPr="00CE7B55" w:rsidRDefault="0002720F" w:rsidP="00CE7B55">
            <w:pPr>
              <w:jc w:val="left"/>
              <w:rPr>
                <w:sz w:val="22"/>
              </w:rPr>
            </w:pPr>
            <w:r w:rsidRPr="00CE7B55">
              <w:rPr>
                <w:sz w:val="22"/>
              </w:rPr>
              <w:t>需实现通过公物仓出仓，入仓情况记录，关联在地面积和市场租金价格，从而计算出公物仓调拨带来的经济效益。</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107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空间历史沿革事件</w:t>
            </w:r>
          </w:p>
        </w:tc>
        <w:tc>
          <w:tcPr>
            <w:tcW w:w="4253" w:type="dxa"/>
            <w:vAlign w:val="center"/>
          </w:tcPr>
          <w:p w:rsidR="0002720F" w:rsidRPr="00CE7B55" w:rsidRDefault="0002720F" w:rsidP="00CE7B55">
            <w:pPr>
              <w:jc w:val="left"/>
              <w:rPr>
                <w:sz w:val="22"/>
              </w:rPr>
            </w:pPr>
            <w:r w:rsidRPr="00CE7B55">
              <w:rPr>
                <w:sz w:val="22"/>
              </w:rPr>
              <w:t>需实现空间历史沿革信息，标明在不同时期，空间所属单位、使用单位等信息。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108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空间装修管理</w:t>
            </w:r>
          </w:p>
        </w:tc>
        <w:tc>
          <w:tcPr>
            <w:tcW w:w="4253" w:type="dxa"/>
            <w:vAlign w:val="center"/>
          </w:tcPr>
          <w:p w:rsidR="0002720F" w:rsidRPr="00CE7B55" w:rsidRDefault="0002720F" w:rsidP="00CE7B55">
            <w:pPr>
              <w:jc w:val="left"/>
              <w:rPr>
                <w:sz w:val="22"/>
              </w:rPr>
            </w:pPr>
            <w:r w:rsidRPr="00CE7B55">
              <w:rPr>
                <w:sz w:val="22"/>
              </w:rPr>
              <w:t>需实现空间装修相关信息，包括装修时间、装修花费金额、装修单位等，避免重复装修的情况。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109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空间资产关联</w:t>
            </w:r>
          </w:p>
        </w:tc>
        <w:tc>
          <w:tcPr>
            <w:tcW w:w="4253" w:type="dxa"/>
            <w:vAlign w:val="center"/>
          </w:tcPr>
          <w:p w:rsidR="0002720F" w:rsidRPr="00CE7B55" w:rsidRDefault="0002720F" w:rsidP="00CE7B55">
            <w:pPr>
              <w:jc w:val="left"/>
              <w:rPr>
                <w:sz w:val="22"/>
              </w:rPr>
            </w:pPr>
            <w:r w:rsidRPr="00CE7B55">
              <w:rPr>
                <w:sz w:val="22"/>
              </w:rPr>
              <w:t>需实现空间资产关联情况，包括关联设备、公物仓情况、公物仓出入情况等。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lastRenderedPageBreak/>
              <w:t>110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公物仓信息与浦发系统数据准确性联动</w:t>
            </w:r>
          </w:p>
        </w:tc>
        <w:tc>
          <w:tcPr>
            <w:tcW w:w="4253" w:type="dxa"/>
            <w:vAlign w:val="center"/>
          </w:tcPr>
          <w:p w:rsidR="0002720F" w:rsidRPr="00CE7B55" w:rsidRDefault="0002720F" w:rsidP="00CE7B55">
            <w:pPr>
              <w:jc w:val="left"/>
              <w:rPr>
                <w:sz w:val="22"/>
              </w:rPr>
            </w:pPr>
            <w:r w:rsidRPr="00CE7B55">
              <w:rPr>
                <w:sz w:val="22"/>
              </w:rPr>
              <w:t>从浦发国资数据导入时，遇到差异情况，需实现自动检查双方数据相似性问题，提示人工进行检查，确保导入导出准确。</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公物仓信息与浦发系统更新联动</w:t>
            </w:r>
          </w:p>
        </w:tc>
        <w:tc>
          <w:tcPr>
            <w:tcW w:w="4253" w:type="dxa"/>
            <w:vAlign w:val="center"/>
          </w:tcPr>
          <w:p w:rsidR="0002720F" w:rsidRPr="00CE7B55" w:rsidRDefault="0002720F" w:rsidP="00CE7B55">
            <w:pPr>
              <w:jc w:val="left"/>
              <w:rPr>
                <w:sz w:val="22"/>
              </w:rPr>
            </w:pPr>
            <w:r w:rsidRPr="00CE7B55">
              <w:rPr>
                <w:sz w:val="22"/>
              </w:rPr>
              <w:t>与浦发国资建立联动机制，保证双方数据的实时更新一致，从本系统导出，定期检查一致性。</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公物仓信息与浦发系统导入管理</w:t>
            </w:r>
          </w:p>
        </w:tc>
        <w:tc>
          <w:tcPr>
            <w:tcW w:w="4253" w:type="dxa"/>
            <w:vAlign w:val="center"/>
          </w:tcPr>
          <w:p w:rsidR="0002720F" w:rsidRPr="00CE7B55" w:rsidRDefault="0002720F" w:rsidP="00CE7B55">
            <w:pPr>
              <w:jc w:val="left"/>
              <w:rPr>
                <w:sz w:val="22"/>
              </w:rPr>
            </w:pPr>
            <w:r w:rsidRPr="00CE7B55">
              <w:rPr>
                <w:sz w:val="22"/>
              </w:rPr>
              <w:t>检查地址相似或重复的情况，提示人工干预解决；支持将浦发维养信息，导入到本系统。</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113</w:t>
            </w:r>
          </w:p>
        </w:tc>
        <w:tc>
          <w:tcPr>
            <w:tcW w:w="1276" w:type="dxa"/>
            <w:vMerge w:val="restart"/>
            <w:vAlign w:val="center"/>
          </w:tcPr>
          <w:p w:rsidR="0002720F" w:rsidRPr="00CE7B55" w:rsidRDefault="0002720F" w:rsidP="00CE7B55">
            <w:pPr>
              <w:jc w:val="center"/>
              <w:rPr>
                <w:b/>
                <w:bCs/>
                <w:sz w:val="22"/>
              </w:rPr>
            </w:pPr>
            <w:r w:rsidRPr="00CE7B55">
              <w:rPr>
                <w:b/>
                <w:bCs/>
                <w:sz w:val="22"/>
              </w:rPr>
              <w:t>空间填报管理</w:t>
            </w:r>
          </w:p>
        </w:tc>
        <w:tc>
          <w:tcPr>
            <w:tcW w:w="2693" w:type="dxa"/>
            <w:vAlign w:val="center"/>
          </w:tcPr>
          <w:p w:rsidR="0002720F" w:rsidRPr="00CE7B55" w:rsidRDefault="0002720F" w:rsidP="00CE7B55">
            <w:pPr>
              <w:jc w:val="center"/>
              <w:rPr>
                <w:sz w:val="22"/>
              </w:rPr>
            </w:pPr>
            <w:r w:rsidRPr="00CE7B55">
              <w:rPr>
                <w:sz w:val="22"/>
              </w:rPr>
              <w:t>空间填报目标管理</w:t>
            </w:r>
          </w:p>
        </w:tc>
        <w:tc>
          <w:tcPr>
            <w:tcW w:w="4253" w:type="dxa"/>
            <w:vAlign w:val="center"/>
          </w:tcPr>
          <w:p w:rsidR="0002720F" w:rsidRPr="00CE7B55" w:rsidRDefault="0002720F" w:rsidP="00CE7B55">
            <w:pPr>
              <w:jc w:val="left"/>
              <w:rPr>
                <w:sz w:val="22"/>
              </w:rPr>
            </w:pPr>
            <w:r w:rsidRPr="00CE7B55">
              <w:rPr>
                <w:sz w:val="22"/>
              </w:rPr>
              <w:t>需实现在每次填报工作中，按照表格完成程度，系统将对委办局账号进行分级提醒，督促其尽快完成填报工作。</w:t>
            </w:r>
          </w:p>
        </w:tc>
        <w:tc>
          <w:tcPr>
            <w:tcW w:w="708" w:type="dxa"/>
            <w:noWrap/>
            <w:vAlign w:val="center"/>
          </w:tcPr>
          <w:p w:rsidR="0002720F" w:rsidRPr="00CE7B55" w:rsidRDefault="0002720F" w:rsidP="00CE7B55">
            <w:pPr>
              <w:jc w:val="center"/>
              <w:rPr>
                <w:sz w:val="22"/>
              </w:rPr>
            </w:pPr>
          </w:p>
        </w:tc>
      </w:tr>
      <w:tr w:rsidR="00CE7B55" w:rsidRPr="00CE7B55" w:rsidTr="006F5777">
        <w:trPr>
          <w:trHeight w:val="1500"/>
        </w:trPr>
        <w:tc>
          <w:tcPr>
            <w:tcW w:w="704" w:type="dxa"/>
            <w:noWrap/>
            <w:vAlign w:val="center"/>
          </w:tcPr>
          <w:p w:rsidR="0002720F" w:rsidRPr="00CE7B55" w:rsidRDefault="0002720F" w:rsidP="00CE7B55">
            <w:pPr>
              <w:jc w:val="center"/>
              <w:rPr>
                <w:b/>
                <w:bCs/>
                <w:sz w:val="22"/>
              </w:rPr>
            </w:pPr>
            <w:r w:rsidRPr="00CE7B55">
              <w:rPr>
                <w:b/>
                <w:bCs/>
                <w:sz w:val="22"/>
              </w:rPr>
              <w:t>114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填报进度与数据更新提醒</w:t>
            </w:r>
          </w:p>
        </w:tc>
        <w:tc>
          <w:tcPr>
            <w:tcW w:w="4253" w:type="dxa"/>
            <w:vAlign w:val="center"/>
          </w:tcPr>
          <w:p w:rsidR="0002720F" w:rsidRPr="00CE7B55" w:rsidRDefault="0002720F" w:rsidP="00CE7B55">
            <w:pPr>
              <w:jc w:val="left"/>
              <w:rPr>
                <w:sz w:val="22"/>
              </w:rPr>
            </w:pPr>
            <w:r w:rsidRPr="00CE7B55">
              <w:rPr>
                <w:sz w:val="22"/>
              </w:rPr>
              <w:t>为加强填报工作的自动化管理，需实现任务管理功能：</w:t>
            </w:r>
            <w:r w:rsidRPr="00CE7B55">
              <w:rPr>
                <w:sz w:val="22"/>
              </w:rPr>
              <w:br/>
              <w:t>1</w:t>
            </w:r>
            <w:r w:rsidRPr="00CE7B55">
              <w:rPr>
                <w:sz w:val="22"/>
              </w:rPr>
              <w:t>、系统设定委办局应在期限内完成填报工作，系统自动对填报进展进行数据跟踪，并定期发出提醒；</w:t>
            </w:r>
            <w:r w:rsidRPr="00CE7B55">
              <w:rPr>
                <w:sz w:val="22"/>
              </w:rPr>
              <w:br/>
              <w:t>2</w:t>
            </w:r>
            <w:r w:rsidRPr="00CE7B55">
              <w:rPr>
                <w:sz w:val="22"/>
              </w:rPr>
              <w:t>、系统设定委办局应定期对数据进行更新确认，并定期进行短信提醒，并对未更新的单位进行进一步提醒。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知识管理及教程培训</w:t>
            </w:r>
          </w:p>
        </w:tc>
        <w:tc>
          <w:tcPr>
            <w:tcW w:w="4253" w:type="dxa"/>
            <w:vAlign w:val="center"/>
          </w:tcPr>
          <w:p w:rsidR="0002720F" w:rsidRPr="00CE7B55" w:rsidRDefault="0002720F" w:rsidP="00CE7B55">
            <w:pPr>
              <w:jc w:val="left"/>
              <w:rPr>
                <w:sz w:val="22"/>
              </w:rPr>
            </w:pPr>
            <w:r w:rsidRPr="00CE7B55">
              <w:rPr>
                <w:sz w:val="22"/>
              </w:rPr>
              <w:t>为加强填报工作的效率，需实现通过通知栏点击进入培训教程，附带系列常见疑难问题解答教程。</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116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门户通知公告</w:t>
            </w:r>
          </w:p>
        </w:tc>
        <w:tc>
          <w:tcPr>
            <w:tcW w:w="4253" w:type="dxa"/>
            <w:vAlign w:val="center"/>
          </w:tcPr>
          <w:p w:rsidR="0002720F" w:rsidRPr="00CE7B55" w:rsidRDefault="0002720F" w:rsidP="00CE7B55">
            <w:pPr>
              <w:jc w:val="left"/>
              <w:rPr>
                <w:sz w:val="22"/>
              </w:rPr>
            </w:pPr>
            <w:r w:rsidRPr="00CE7B55">
              <w:rPr>
                <w:sz w:val="22"/>
              </w:rPr>
              <w:t>需增加通知公告功能，可以根据用户身份，在</w:t>
            </w:r>
            <w:r w:rsidRPr="00CE7B55">
              <w:rPr>
                <w:sz w:val="22"/>
              </w:rPr>
              <w:t>pc</w:t>
            </w:r>
            <w:r w:rsidRPr="00CE7B55">
              <w:rPr>
                <w:sz w:val="22"/>
              </w:rPr>
              <w:t>端首页发布定向通告；点击通知提醒时，可以跳转到相应的操作提示知识库界面，查看填报视频教程。</w:t>
            </w:r>
          </w:p>
        </w:tc>
        <w:tc>
          <w:tcPr>
            <w:tcW w:w="708" w:type="dxa"/>
            <w:noWrap/>
            <w:vAlign w:val="center"/>
          </w:tcPr>
          <w:p w:rsidR="0002720F" w:rsidRPr="00CE7B55" w:rsidRDefault="0002720F" w:rsidP="00CE7B55">
            <w:pPr>
              <w:jc w:val="center"/>
              <w:rPr>
                <w:sz w:val="22"/>
              </w:rPr>
            </w:pPr>
          </w:p>
        </w:tc>
      </w:tr>
      <w:tr w:rsidR="00CE7B55" w:rsidRPr="00CE7B55" w:rsidTr="006F5777">
        <w:trPr>
          <w:trHeight w:val="1800"/>
        </w:trPr>
        <w:tc>
          <w:tcPr>
            <w:tcW w:w="704" w:type="dxa"/>
            <w:noWrap/>
            <w:vAlign w:val="center"/>
          </w:tcPr>
          <w:p w:rsidR="0002720F" w:rsidRPr="00CE7B55" w:rsidRDefault="0002720F" w:rsidP="00CE7B55">
            <w:pPr>
              <w:jc w:val="center"/>
              <w:rPr>
                <w:b/>
                <w:bCs/>
                <w:sz w:val="22"/>
              </w:rPr>
            </w:pPr>
            <w:r w:rsidRPr="00CE7B55">
              <w:rPr>
                <w:b/>
                <w:bCs/>
                <w:sz w:val="22"/>
              </w:rPr>
              <w:t>117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空间转移联动</w:t>
            </w:r>
          </w:p>
        </w:tc>
        <w:tc>
          <w:tcPr>
            <w:tcW w:w="4253" w:type="dxa"/>
            <w:vAlign w:val="center"/>
          </w:tcPr>
          <w:p w:rsidR="0002720F" w:rsidRPr="00CE7B55" w:rsidRDefault="0002720F" w:rsidP="00CE7B55">
            <w:pPr>
              <w:jc w:val="left"/>
              <w:rPr>
                <w:sz w:val="22"/>
              </w:rPr>
            </w:pPr>
            <w:r w:rsidRPr="00CE7B55">
              <w:rPr>
                <w:sz w:val="22"/>
              </w:rPr>
              <w:t>需要实现确保空间管理的及时调整，该调整主要涉及两种不同情形：</w:t>
            </w:r>
            <w:r w:rsidRPr="00CE7B55">
              <w:rPr>
                <w:sz w:val="22"/>
              </w:rPr>
              <w:br/>
              <w:t>1</w:t>
            </w:r>
            <w:r w:rsidRPr="00CE7B55">
              <w:rPr>
                <w:sz w:val="22"/>
              </w:rPr>
              <w:t>、当该单位有三级账号时，需实现修改三级账号单位的从属关系，空间自动转移；</w:t>
            </w:r>
            <w:r w:rsidRPr="00CE7B55">
              <w:rPr>
                <w:sz w:val="22"/>
              </w:rPr>
              <w:br/>
              <w:t>2</w:t>
            </w:r>
            <w:r w:rsidRPr="00CE7B55">
              <w:rPr>
                <w:sz w:val="22"/>
              </w:rPr>
              <w:t>、当该单位没有三级账号时，需实现直接修改空间明细信息。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118</w:t>
            </w:r>
          </w:p>
        </w:tc>
        <w:tc>
          <w:tcPr>
            <w:tcW w:w="1276" w:type="dxa"/>
            <w:vAlign w:val="center"/>
          </w:tcPr>
          <w:p w:rsidR="0002720F" w:rsidRPr="00CE7B55" w:rsidRDefault="0002720F" w:rsidP="00CE7B55">
            <w:pPr>
              <w:jc w:val="center"/>
              <w:rPr>
                <w:b/>
                <w:bCs/>
                <w:sz w:val="22"/>
              </w:rPr>
            </w:pPr>
            <w:r w:rsidRPr="00CE7B55">
              <w:rPr>
                <w:b/>
                <w:bCs/>
                <w:sz w:val="22"/>
              </w:rPr>
              <w:t>委办局填报空间</w:t>
            </w:r>
          </w:p>
        </w:tc>
        <w:tc>
          <w:tcPr>
            <w:tcW w:w="2693" w:type="dxa"/>
            <w:vAlign w:val="center"/>
          </w:tcPr>
          <w:p w:rsidR="0002720F" w:rsidRPr="00CE7B55" w:rsidRDefault="0002720F" w:rsidP="00CE7B55">
            <w:pPr>
              <w:jc w:val="center"/>
              <w:rPr>
                <w:sz w:val="22"/>
              </w:rPr>
            </w:pPr>
            <w:r w:rsidRPr="00CE7B55">
              <w:rPr>
                <w:sz w:val="22"/>
              </w:rPr>
              <w:t>空间三级账号</w:t>
            </w:r>
          </w:p>
        </w:tc>
        <w:tc>
          <w:tcPr>
            <w:tcW w:w="4253" w:type="dxa"/>
            <w:vAlign w:val="center"/>
          </w:tcPr>
          <w:p w:rsidR="0002720F" w:rsidRPr="00CE7B55" w:rsidRDefault="0002720F" w:rsidP="00CE7B55">
            <w:pPr>
              <w:jc w:val="left"/>
              <w:rPr>
                <w:sz w:val="22"/>
              </w:rPr>
            </w:pPr>
            <w:r w:rsidRPr="00CE7B55">
              <w:rPr>
                <w:sz w:val="22"/>
              </w:rPr>
              <w:t>对于空间较多的委办局，为了便于多级联动管理，方便完成填报和更新，需要实现</w:t>
            </w:r>
            <w:r w:rsidRPr="00CE7B55">
              <w:rPr>
                <w:sz w:val="22"/>
              </w:rPr>
              <w:lastRenderedPageBreak/>
              <w:t>三级账号管理。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119</w:t>
            </w:r>
          </w:p>
        </w:tc>
        <w:tc>
          <w:tcPr>
            <w:tcW w:w="1276" w:type="dxa"/>
            <w:vMerge w:val="restart"/>
            <w:vAlign w:val="center"/>
          </w:tcPr>
          <w:p w:rsidR="0002720F" w:rsidRPr="00CE7B55" w:rsidRDefault="0002720F" w:rsidP="00CE7B55">
            <w:pPr>
              <w:jc w:val="center"/>
              <w:rPr>
                <w:b/>
                <w:bCs/>
                <w:sz w:val="22"/>
              </w:rPr>
            </w:pPr>
            <w:r w:rsidRPr="00CE7B55">
              <w:rPr>
                <w:b/>
                <w:bCs/>
                <w:sz w:val="22"/>
              </w:rPr>
              <w:t>坐落地址优化</w:t>
            </w:r>
          </w:p>
        </w:tc>
        <w:tc>
          <w:tcPr>
            <w:tcW w:w="2693" w:type="dxa"/>
            <w:vAlign w:val="center"/>
          </w:tcPr>
          <w:p w:rsidR="0002720F" w:rsidRPr="00CE7B55" w:rsidRDefault="0002720F" w:rsidP="00CE7B55">
            <w:pPr>
              <w:jc w:val="center"/>
              <w:rPr>
                <w:sz w:val="22"/>
              </w:rPr>
            </w:pPr>
            <w:r w:rsidRPr="00CE7B55">
              <w:rPr>
                <w:sz w:val="22"/>
              </w:rPr>
              <w:t>坐落地址优化</w:t>
            </w:r>
          </w:p>
        </w:tc>
        <w:tc>
          <w:tcPr>
            <w:tcW w:w="4253" w:type="dxa"/>
            <w:vAlign w:val="center"/>
          </w:tcPr>
          <w:p w:rsidR="0002720F" w:rsidRPr="00CE7B55" w:rsidRDefault="0002720F" w:rsidP="00CE7B55">
            <w:pPr>
              <w:jc w:val="left"/>
              <w:rPr>
                <w:sz w:val="22"/>
              </w:rPr>
            </w:pPr>
            <w:r w:rsidRPr="00CE7B55">
              <w:rPr>
                <w:sz w:val="22"/>
              </w:rPr>
              <w:t>需实现增加多种坐落地址参数设置，主要包括有证面积、无证面积、实际面积地址、已拆除面积等情况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面积组合优化</w:t>
            </w:r>
          </w:p>
        </w:tc>
        <w:tc>
          <w:tcPr>
            <w:tcW w:w="4253" w:type="dxa"/>
            <w:vAlign w:val="center"/>
          </w:tcPr>
          <w:p w:rsidR="0002720F" w:rsidRPr="00CE7B55" w:rsidRDefault="0002720F" w:rsidP="00CE7B55">
            <w:pPr>
              <w:jc w:val="left"/>
              <w:rPr>
                <w:sz w:val="22"/>
              </w:rPr>
            </w:pPr>
            <w:r w:rsidRPr="00CE7B55">
              <w:rPr>
                <w:sz w:val="22"/>
              </w:rPr>
              <w:t>需要对平台进行功能升级，实现不同类型面积如何组合并展现的情况。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121</w:t>
            </w:r>
          </w:p>
        </w:tc>
        <w:tc>
          <w:tcPr>
            <w:tcW w:w="1276" w:type="dxa"/>
            <w:vMerge w:val="restart"/>
            <w:vAlign w:val="center"/>
          </w:tcPr>
          <w:p w:rsidR="0002720F" w:rsidRPr="00CE7B55" w:rsidRDefault="0002720F" w:rsidP="00CE7B55">
            <w:pPr>
              <w:jc w:val="center"/>
              <w:rPr>
                <w:b/>
                <w:bCs/>
                <w:sz w:val="22"/>
              </w:rPr>
            </w:pPr>
            <w:r w:rsidRPr="00CE7B55">
              <w:rPr>
                <w:b/>
                <w:bCs/>
                <w:sz w:val="22"/>
              </w:rPr>
              <w:t>坐落重复数据智能筛查</w:t>
            </w:r>
          </w:p>
        </w:tc>
        <w:tc>
          <w:tcPr>
            <w:tcW w:w="2693" w:type="dxa"/>
            <w:vAlign w:val="center"/>
          </w:tcPr>
          <w:p w:rsidR="0002720F" w:rsidRPr="00CE7B55" w:rsidRDefault="0002720F" w:rsidP="00CE7B55">
            <w:pPr>
              <w:jc w:val="center"/>
              <w:rPr>
                <w:sz w:val="22"/>
              </w:rPr>
            </w:pPr>
            <w:r w:rsidRPr="00CE7B55">
              <w:rPr>
                <w:sz w:val="22"/>
              </w:rPr>
              <w:t>重复数据智能筛查</w:t>
            </w:r>
          </w:p>
        </w:tc>
        <w:tc>
          <w:tcPr>
            <w:tcW w:w="4253" w:type="dxa"/>
            <w:vAlign w:val="center"/>
          </w:tcPr>
          <w:p w:rsidR="0002720F" w:rsidRPr="00CE7B55" w:rsidRDefault="0002720F" w:rsidP="00CE7B55">
            <w:pPr>
              <w:jc w:val="left"/>
              <w:rPr>
                <w:sz w:val="22"/>
              </w:rPr>
            </w:pPr>
            <w:r w:rsidRPr="00CE7B55">
              <w:rPr>
                <w:sz w:val="22"/>
              </w:rPr>
              <w:t>重复数据智能筛查，如</w:t>
            </w:r>
            <w:r w:rsidRPr="00CE7B55">
              <w:rPr>
                <w:sz w:val="22"/>
              </w:rPr>
              <w:t>“</w:t>
            </w:r>
            <w:r w:rsidRPr="00CE7B55">
              <w:rPr>
                <w:sz w:val="22"/>
              </w:rPr>
              <w:t>地址排序、单位一致但地址十分相似、同一地址有的有面积有的无面积</w:t>
            </w:r>
            <w:r w:rsidRPr="00CE7B55">
              <w:rPr>
                <w:sz w:val="22"/>
              </w:rPr>
              <w:t>”</w:t>
            </w:r>
            <w:r w:rsidRPr="00CE7B55">
              <w:rPr>
                <w:sz w:val="22"/>
              </w:rPr>
              <w:t>等情况，需判断地址是否一致。</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重复数据推送</w:t>
            </w:r>
          </w:p>
        </w:tc>
        <w:tc>
          <w:tcPr>
            <w:tcW w:w="4253" w:type="dxa"/>
            <w:vAlign w:val="center"/>
          </w:tcPr>
          <w:p w:rsidR="0002720F" w:rsidRPr="00CE7B55" w:rsidRDefault="0002720F" w:rsidP="00CE7B55">
            <w:pPr>
              <w:jc w:val="left"/>
              <w:rPr>
                <w:sz w:val="22"/>
              </w:rPr>
            </w:pPr>
            <w:r w:rsidRPr="00CE7B55">
              <w:rPr>
                <w:sz w:val="22"/>
              </w:rPr>
              <w:t>选出重复数据，自动生成警示列表，作为待办事项发送给坐落管理者。</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0"/>
        </w:trPr>
        <w:tc>
          <w:tcPr>
            <w:tcW w:w="704" w:type="dxa"/>
            <w:noWrap/>
            <w:vAlign w:val="center"/>
          </w:tcPr>
          <w:p w:rsidR="0002720F" w:rsidRPr="00CE7B55" w:rsidRDefault="0002720F" w:rsidP="00CE7B55">
            <w:pPr>
              <w:jc w:val="center"/>
              <w:rPr>
                <w:b/>
                <w:bCs/>
                <w:sz w:val="22"/>
              </w:rPr>
            </w:pPr>
            <w:r w:rsidRPr="00CE7B55">
              <w:rPr>
                <w:b/>
                <w:bCs/>
                <w:sz w:val="22"/>
              </w:rPr>
              <w:t>123</w:t>
            </w:r>
          </w:p>
        </w:tc>
        <w:tc>
          <w:tcPr>
            <w:tcW w:w="1276" w:type="dxa"/>
            <w:vAlign w:val="center"/>
          </w:tcPr>
          <w:p w:rsidR="0002720F" w:rsidRPr="00CE7B55" w:rsidRDefault="0002720F" w:rsidP="00CE7B55">
            <w:pPr>
              <w:jc w:val="center"/>
              <w:rPr>
                <w:b/>
                <w:bCs/>
                <w:sz w:val="22"/>
              </w:rPr>
            </w:pPr>
            <w:r w:rsidRPr="00CE7B55">
              <w:rPr>
                <w:b/>
                <w:bCs/>
                <w:sz w:val="22"/>
              </w:rPr>
              <w:t>空间地址校验</w:t>
            </w:r>
          </w:p>
        </w:tc>
        <w:tc>
          <w:tcPr>
            <w:tcW w:w="2693" w:type="dxa"/>
            <w:vAlign w:val="center"/>
          </w:tcPr>
          <w:p w:rsidR="0002720F" w:rsidRPr="00CE7B55" w:rsidRDefault="0002720F" w:rsidP="00CE7B55">
            <w:pPr>
              <w:jc w:val="center"/>
              <w:rPr>
                <w:sz w:val="22"/>
              </w:rPr>
            </w:pPr>
            <w:r w:rsidRPr="00CE7B55">
              <w:rPr>
                <w:sz w:val="22"/>
              </w:rPr>
              <w:t>模糊地址智能校对</w:t>
            </w:r>
          </w:p>
        </w:tc>
        <w:tc>
          <w:tcPr>
            <w:tcW w:w="4253" w:type="dxa"/>
            <w:vAlign w:val="center"/>
          </w:tcPr>
          <w:p w:rsidR="0002720F" w:rsidRPr="00CE7B55" w:rsidRDefault="0002720F" w:rsidP="00CE7B55">
            <w:pPr>
              <w:jc w:val="left"/>
              <w:rPr>
                <w:sz w:val="22"/>
              </w:rPr>
            </w:pPr>
            <w:r w:rsidRPr="00CE7B55">
              <w:rPr>
                <w:sz w:val="22"/>
              </w:rPr>
              <w:t>需要智能化程序，将相似的地址名称，统一成标准地址名称，如下：</w:t>
            </w:r>
            <w:r w:rsidRPr="00CE7B55">
              <w:rPr>
                <w:sz w:val="22"/>
              </w:rPr>
              <w:br/>
              <w:t>1</w:t>
            </w:r>
            <w:r w:rsidRPr="00CE7B55">
              <w:rPr>
                <w:sz w:val="22"/>
              </w:rPr>
              <w:t>、</w:t>
            </w:r>
            <w:r w:rsidRPr="00CE7B55">
              <w:rPr>
                <w:sz w:val="22"/>
              </w:rPr>
              <w:t>“</w:t>
            </w:r>
            <w:r w:rsidRPr="00CE7B55">
              <w:rPr>
                <w:sz w:val="22"/>
              </w:rPr>
              <w:t>浦东新区、上海市</w:t>
            </w:r>
            <w:r w:rsidRPr="00CE7B55">
              <w:rPr>
                <w:sz w:val="22"/>
              </w:rPr>
              <w:t>”</w:t>
            </w:r>
            <w:r w:rsidRPr="00CE7B55">
              <w:rPr>
                <w:sz w:val="22"/>
              </w:rPr>
              <w:t>等文字不完全一致的，修改一致；</w:t>
            </w:r>
            <w:r w:rsidRPr="00CE7B55">
              <w:rPr>
                <w:sz w:val="22"/>
              </w:rPr>
              <w:br/>
              <w:t>2</w:t>
            </w:r>
            <w:r w:rsidRPr="00CE7B55">
              <w:rPr>
                <w:sz w:val="22"/>
              </w:rPr>
              <w:t>、将没有标注街道信息的地址，自动完成街道信息填充；</w:t>
            </w:r>
            <w:r w:rsidRPr="00CE7B55">
              <w:rPr>
                <w:sz w:val="22"/>
              </w:rPr>
              <w:br/>
              <w:t>3</w:t>
            </w:r>
            <w:r w:rsidRPr="00CE7B55">
              <w:rPr>
                <w:sz w:val="22"/>
              </w:rPr>
              <w:t>、将错误的街道信息，自动改成标准街道名称；</w:t>
            </w:r>
            <w:r w:rsidRPr="00CE7B55">
              <w:rPr>
                <w:sz w:val="22"/>
              </w:rPr>
              <w:br/>
              <w:t>4</w:t>
            </w:r>
            <w:r w:rsidRPr="00CE7B55">
              <w:rPr>
                <w:sz w:val="22"/>
              </w:rPr>
              <w:t>、将文字中的空格、不正确符号自动删除；</w:t>
            </w:r>
            <w:r w:rsidRPr="00CE7B55">
              <w:rPr>
                <w:sz w:val="22"/>
              </w:rPr>
              <w:br/>
              <w:t>5</w:t>
            </w:r>
            <w:r w:rsidRPr="00CE7B55">
              <w:rPr>
                <w:sz w:val="22"/>
              </w:rPr>
              <w:t>、将十分相似的地址信息，自动凸显，提示人员手动检查干预；</w:t>
            </w:r>
            <w:r w:rsidRPr="00CE7B55">
              <w:rPr>
                <w:sz w:val="22"/>
              </w:rPr>
              <w:br/>
              <w:t>6</w:t>
            </w:r>
            <w:r w:rsidRPr="00CE7B55">
              <w:rPr>
                <w:sz w:val="22"/>
              </w:rPr>
              <w:t>、对于有疑问的经纬度信息，自动提示，提示人员手动检查修改。</w:t>
            </w:r>
          </w:p>
        </w:tc>
        <w:tc>
          <w:tcPr>
            <w:tcW w:w="708" w:type="dxa"/>
            <w:noWrap/>
            <w:vAlign w:val="center"/>
          </w:tcPr>
          <w:p w:rsidR="0002720F" w:rsidRPr="00CE7B55" w:rsidRDefault="0002720F" w:rsidP="00CE7B55">
            <w:pPr>
              <w:jc w:val="center"/>
              <w:rPr>
                <w:sz w:val="22"/>
              </w:rPr>
            </w:pPr>
          </w:p>
        </w:tc>
      </w:tr>
      <w:tr w:rsidR="00CE7B55" w:rsidRPr="00CE7B55" w:rsidTr="006F5777">
        <w:trPr>
          <w:trHeight w:val="1460"/>
        </w:trPr>
        <w:tc>
          <w:tcPr>
            <w:tcW w:w="704" w:type="dxa"/>
            <w:noWrap/>
            <w:vAlign w:val="center"/>
          </w:tcPr>
          <w:p w:rsidR="0002720F" w:rsidRPr="00CE7B55" w:rsidRDefault="0002720F" w:rsidP="00CE7B55">
            <w:pPr>
              <w:jc w:val="center"/>
              <w:rPr>
                <w:b/>
                <w:bCs/>
                <w:sz w:val="22"/>
              </w:rPr>
            </w:pPr>
            <w:r w:rsidRPr="00CE7B55">
              <w:rPr>
                <w:b/>
                <w:bCs/>
                <w:sz w:val="22"/>
              </w:rPr>
              <w:t>124</w:t>
            </w:r>
          </w:p>
        </w:tc>
        <w:tc>
          <w:tcPr>
            <w:tcW w:w="1276" w:type="dxa"/>
            <w:vMerge w:val="restart"/>
            <w:vAlign w:val="center"/>
          </w:tcPr>
          <w:p w:rsidR="0002720F" w:rsidRPr="00CE7B55" w:rsidRDefault="0002720F" w:rsidP="00CE7B55">
            <w:pPr>
              <w:jc w:val="center"/>
              <w:rPr>
                <w:b/>
                <w:bCs/>
                <w:sz w:val="22"/>
              </w:rPr>
            </w:pPr>
            <w:r w:rsidRPr="00CE7B55">
              <w:rPr>
                <w:b/>
                <w:bCs/>
                <w:sz w:val="22"/>
              </w:rPr>
              <w:t>年度国管局填报</w:t>
            </w:r>
          </w:p>
        </w:tc>
        <w:tc>
          <w:tcPr>
            <w:tcW w:w="2693" w:type="dxa"/>
            <w:vAlign w:val="center"/>
          </w:tcPr>
          <w:p w:rsidR="0002720F" w:rsidRPr="00CE7B55" w:rsidRDefault="0002720F" w:rsidP="00CE7B55">
            <w:pPr>
              <w:jc w:val="center"/>
              <w:rPr>
                <w:sz w:val="22"/>
              </w:rPr>
            </w:pPr>
            <w:r w:rsidRPr="00CE7B55">
              <w:rPr>
                <w:sz w:val="22"/>
              </w:rPr>
              <w:t>与国管局表一致性</w:t>
            </w:r>
          </w:p>
        </w:tc>
        <w:tc>
          <w:tcPr>
            <w:tcW w:w="4253" w:type="dxa"/>
            <w:vAlign w:val="center"/>
          </w:tcPr>
          <w:p w:rsidR="0002720F" w:rsidRPr="00CE7B55" w:rsidRDefault="0002720F" w:rsidP="00CE7B55">
            <w:pPr>
              <w:jc w:val="left"/>
              <w:rPr>
                <w:sz w:val="22"/>
              </w:rPr>
            </w:pPr>
            <w:r w:rsidRPr="00CE7B55">
              <w:rPr>
                <w:sz w:val="22"/>
              </w:rPr>
              <w:t>需实现与国管局填报一致性优化工作：</w:t>
            </w:r>
            <w:r w:rsidRPr="00CE7B55">
              <w:rPr>
                <w:sz w:val="22"/>
              </w:rPr>
              <w:br/>
              <w:t>1</w:t>
            </w:r>
            <w:r w:rsidRPr="00CE7B55">
              <w:rPr>
                <w:sz w:val="22"/>
              </w:rPr>
              <w:t>、与国管局保持页签一致；</w:t>
            </w:r>
            <w:r w:rsidRPr="00CE7B55">
              <w:rPr>
                <w:sz w:val="22"/>
              </w:rPr>
              <w:br/>
              <w:t>2</w:t>
            </w:r>
            <w:r w:rsidRPr="00CE7B55">
              <w:rPr>
                <w:sz w:val="22"/>
              </w:rPr>
              <w:t>、与国管局表对比，将副处以下三列数据合并，保持一致；</w:t>
            </w:r>
            <w:r w:rsidRPr="00CE7B55">
              <w:rPr>
                <w:sz w:val="22"/>
              </w:rPr>
              <w:br/>
              <w:t>3</w:t>
            </w:r>
            <w:r w:rsidRPr="00CE7B55">
              <w:rPr>
                <w:sz w:val="22"/>
              </w:rPr>
              <w:t>、与国管局表对比，末尾备注，顺序调整。</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委办局总体导出</w:t>
            </w:r>
          </w:p>
        </w:tc>
        <w:tc>
          <w:tcPr>
            <w:tcW w:w="4253" w:type="dxa"/>
            <w:vAlign w:val="center"/>
          </w:tcPr>
          <w:p w:rsidR="0002720F" w:rsidRPr="00CE7B55" w:rsidRDefault="0002720F" w:rsidP="00CE7B55">
            <w:pPr>
              <w:jc w:val="left"/>
              <w:rPr>
                <w:sz w:val="22"/>
              </w:rPr>
            </w:pPr>
            <w:r w:rsidRPr="00CE7B55">
              <w:rPr>
                <w:sz w:val="22"/>
              </w:rPr>
              <w:t>需支持在原有导出功能基础上，增加委办局、街镇的两个分组，以便分别导出。</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自查报告上传</w:t>
            </w:r>
          </w:p>
        </w:tc>
        <w:tc>
          <w:tcPr>
            <w:tcW w:w="4253" w:type="dxa"/>
            <w:vAlign w:val="center"/>
          </w:tcPr>
          <w:p w:rsidR="0002720F" w:rsidRPr="00CE7B55" w:rsidRDefault="0002720F" w:rsidP="00CE7B55">
            <w:pPr>
              <w:jc w:val="left"/>
              <w:rPr>
                <w:sz w:val="22"/>
              </w:rPr>
            </w:pPr>
            <w:r w:rsidRPr="00CE7B55">
              <w:rPr>
                <w:sz w:val="22"/>
              </w:rPr>
              <w:t>需支持在国管局填报的附件栏中，增加自查报告的上传功能（格式为</w:t>
            </w:r>
            <w:r w:rsidRPr="00CE7B55">
              <w:rPr>
                <w:sz w:val="22"/>
              </w:rPr>
              <w:t>pdf</w:t>
            </w:r>
            <w:r w:rsidRPr="00CE7B55">
              <w:rPr>
                <w:sz w:val="22"/>
              </w:rPr>
              <w:t>，</w:t>
            </w:r>
            <w:r w:rsidRPr="00CE7B55">
              <w:rPr>
                <w:sz w:val="22"/>
              </w:rPr>
              <w:t>word</w:t>
            </w:r>
            <w:r w:rsidRPr="00CE7B55">
              <w:rPr>
                <w:sz w:val="22"/>
              </w:rPr>
              <w:t>），</w:t>
            </w:r>
            <w:r w:rsidRPr="00CE7B55">
              <w:rPr>
                <w:sz w:val="22"/>
              </w:rPr>
              <w:lastRenderedPageBreak/>
              <w:t>需设置本功能为必选。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127</w:t>
            </w:r>
          </w:p>
        </w:tc>
        <w:tc>
          <w:tcPr>
            <w:tcW w:w="1276" w:type="dxa"/>
            <w:vMerge w:val="restart"/>
            <w:vAlign w:val="center"/>
          </w:tcPr>
          <w:p w:rsidR="0002720F" w:rsidRPr="00CE7B55" w:rsidRDefault="0002720F" w:rsidP="00CE7B55">
            <w:pPr>
              <w:jc w:val="center"/>
              <w:rPr>
                <w:b/>
                <w:bCs/>
                <w:sz w:val="22"/>
              </w:rPr>
            </w:pPr>
            <w:r w:rsidRPr="00CE7B55">
              <w:rPr>
                <w:b/>
                <w:bCs/>
                <w:sz w:val="22"/>
              </w:rPr>
              <w:t>空间运维数据校验</w:t>
            </w:r>
          </w:p>
        </w:tc>
        <w:tc>
          <w:tcPr>
            <w:tcW w:w="2693" w:type="dxa"/>
            <w:vAlign w:val="center"/>
          </w:tcPr>
          <w:p w:rsidR="0002720F" w:rsidRPr="00CE7B55" w:rsidRDefault="0002720F" w:rsidP="00CE7B55">
            <w:pPr>
              <w:jc w:val="center"/>
              <w:rPr>
                <w:sz w:val="22"/>
              </w:rPr>
            </w:pPr>
            <w:r w:rsidRPr="00CE7B55">
              <w:rPr>
                <w:sz w:val="22"/>
              </w:rPr>
              <w:t>导入浦发来源的权证信息</w:t>
            </w:r>
          </w:p>
        </w:tc>
        <w:tc>
          <w:tcPr>
            <w:tcW w:w="4253" w:type="dxa"/>
            <w:vAlign w:val="center"/>
          </w:tcPr>
          <w:p w:rsidR="0002720F" w:rsidRPr="00CE7B55" w:rsidRDefault="0002720F" w:rsidP="00CE7B55">
            <w:pPr>
              <w:jc w:val="left"/>
              <w:rPr>
                <w:sz w:val="22"/>
              </w:rPr>
            </w:pPr>
            <w:r w:rsidRPr="00CE7B55">
              <w:rPr>
                <w:sz w:val="22"/>
              </w:rPr>
              <w:t>在权证管理工作中，需实现定期与运营方浦发国资进行权证的协同管理。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浦发来源权证信息重复性对比</w:t>
            </w:r>
          </w:p>
        </w:tc>
        <w:tc>
          <w:tcPr>
            <w:tcW w:w="4253" w:type="dxa"/>
            <w:vAlign w:val="center"/>
          </w:tcPr>
          <w:p w:rsidR="0002720F" w:rsidRPr="00CE7B55" w:rsidRDefault="0002720F" w:rsidP="00CE7B55">
            <w:pPr>
              <w:jc w:val="left"/>
              <w:rPr>
                <w:sz w:val="22"/>
              </w:rPr>
            </w:pPr>
            <w:r w:rsidRPr="00CE7B55">
              <w:rPr>
                <w:sz w:val="22"/>
              </w:rPr>
              <w:t>当系统导入浦发权证信息，需实现与系统中现有权证信息比对，确认哪些是否确实重复。</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9634" w:type="dxa"/>
            <w:gridSpan w:val="5"/>
            <w:vAlign w:val="center"/>
          </w:tcPr>
          <w:p w:rsidR="0002720F" w:rsidRPr="00CE7B55" w:rsidRDefault="0002720F" w:rsidP="00CE7B55">
            <w:pPr>
              <w:jc w:val="center"/>
              <w:rPr>
                <w:b/>
                <w:bCs/>
                <w:sz w:val="22"/>
              </w:rPr>
            </w:pPr>
            <w:r w:rsidRPr="00CE7B55">
              <w:rPr>
                <w:b/>
                <w:bCs/>
                <w:sz w:val="22"/>
              </w:rPr>
              <w:t>二、移动端（公务出差缴费）</w:t>
            </w: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w:t>
            </w:r>
          </w:p>
        </w:tc>
        <w:tc>
          <w:tcPr>
            <w:tcW w:w="1276" w:type="dxa"/>
            <w:vMerge w:val="restart"/>
            <w:vAlign w:val="center"/>
          </w:tcPr>
          <w:p w:rsidR="0002720F" w:rsidRPr="00CE7B55" w:rsidRDefault="0002720F" w:rsidP="00CE7B55">
            <w:pPr>
              <w:jc w:val="center"/>
              <w:rPr>
                <w:b/>
                <w:bCs/>
                <w:sz w:val="22"/>
              </w:rPr>
            </w:pPr>
            <w:r w:rsidRPr="00CE7B55">
              <w:rPr>
                <w:b/>
                <w:bCs/>
                <w:sz w:val="22"/>
              </w:rPr>
              <w:t>公务出差缴费平台</w:t>
            </w:r>
          </w:p>
        </w:tc>
        <w:tc>
          <w:tcPr>
            <w:tcW w:w="2693" w:type="dxa"/>
            <w:vAlign w:val="center"/>
          </w:tcPr>
          <w:p w:rsidR="0002720F" w:rsidRPr="00CE7B55" w:rsidRDefault="0002720F" w:rsidP="00CE7B55">
            <w:pPr>
              <w:jc w:val="center"/>
              <w:rPr>
                <w:sz w:val="22"/>
              </w:rPr>
            </w:pPr>
            <w:r w:rsidRPr="00CE7B55">
              <w:rPr>
                <w:sz w:val="22"/>
              </w:rPr>
              <w:t>扫码登录</w:t>
            </w:r>
          </w:p>
        </w:tc>
        <w:tc>
          <w:tcPr>
            <w:tcW w:w="4253" w:type="dxa"/>
            <w:vAlign w:val="center"/>
          </w:tcPr>
          <w:p w:rsidR="0002720F" w:rsidRPr="00CE7B55" w:rsidRDefault="0002720F" w:rsidP="00CE7B55">
            <w:pPr>
              <w:jc w:val="left"/>
              <w:rPr>
                <w:sz w:val="22"/>
              </w:rPr>
            </w:pPr>
            <w:r w:rsidRPr="00CE7B55">
              <w:rPr>
                <w:sz w:val="22"/>
              </w:rPr>
              <w:t>支持扫描二维码，进入缴费页面，用户填写手机号和姓名信息后通过验证登录。</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食堂用餐缴费填报</w:t>
            </w:r>
          </w:p>
        </w:tc>
        <w:tc>
          <w:tcPr>
            <w:tcW w:w="4253" w:type="dxa"/>
            <w:vAlign w:val="center"/>
          </w:tcPr>
          <w:p w:rsidR="0002720F" w:rsidRPr="00CE7B55" w:rsidRDefault="0002720F" w:rsidP="00CE7B55">
            <w:pPr>
              <w:jc w:val="left"/>
              <w:rPr>
                <w:sz w:val="22"/>
              </w:rPr>
            </w:pPr>
            <w:r w:rsidRPr="00CE7B55">
              <w:rPr>
                <w:sz w:val="22"/>
              </w:rPr>
              <w:t>用户通过食堂缴费入口，进入二级页面；用户选择自己对应的食堂，选择缴费项目细节。</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食堂用餐缴费食堂联动</w:t>
            </w:r>
          </w:p>
        </w:tc>
        <w:tc>
          <w:tcPr>
            <w:tcW w:w="4253" w:type="dxa"/>
            <w:vAlign w:val="center"/>
          </w:tcPr>
          <w:p w:rsidR="0002720F" w:rsidRPr="00CE7B55" w:rsidRDefault="0002720F" w:rsidP="00CE7B55">
            <w:pPr>
              <w:jc w:val="left"/>
              <w:rPr>
                <w:sz w:val="22"/>
              </w:rPr>
            </w:pPr>
            <w:r w:rsidRPr="00CE7B55">
              <w:rPr>
                <w:sz w:val="22"/>
              </w:rPr>
              <w:t>分项细节选项展开，选择对应食堂对应缴费内容，选择单位，缴费事由等。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公务用车缴费填报</w:t>
            </w:r>
          </w:p>
        </w:tc>
        <w:tc>
          <w:tcPr>
            <w:tcW w:w="4253" w:type="dxa"/>
            <w:vAlign w:val="center"/>
          </w:tcPr>
          <w:p w:rsidR="0002720F" w:rsidRPr="00CE7B55" w:rsidRDefault="0002720F" w:rsidP="00CE7B55">
            <w:pPr>
              <w:jc w:val="left"/>
              <w:rPr>
                <w:sz w:val="22"/>
              </w:rPr>
            </w:pPr>
            <w:r w:rsidRPr="00CE7B55">
              <w:rPr>
                <w:sz w:val="22"/>
              </w:rPr>
              <w:t>用户通过公务用车缴费入口，进入二级页面后，用户选择自己对应的食堂，选择缴费项目细节。</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缴费移动支付</w:t>
            </w:r>
          </w:p>
        </w:tc>
        <w:tc>
          <w:tcPr>
            <w:tcW w:w="4253" w:type="dxa"/>
            <w:vAlign w:val="center"/>
          </w:tcPr>
          <w:p w:rsidR="0002720F" w:rsidRPr="00CE7B55" w:rsidRDefault="0002720F" w:rsidP="00CE7B55">
            <w:pPr>
              <w:jc w:val="left"/>
              <w:rPr>
                <w:sz w:val="22"/>
              </w:rPr>
            </w:pPr>
            <w:r w:rsidRPr="00CE7B55">
              <w:rPr>
                <w:sz w:val="22"/>
              </w:rPr>
              <w:t>支持多种在线支付方式，实现用户进入支付页面完成食堂或用车缴费。</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第三方聚合支付管理</w:t>
            </w:r>
          </w:p>
        </w:tc>
        <w:tc>
          <w:tcPr>
            <w:tcW w:w="4253" w:type="dxa"/>
            <w:vAlign w:val="center"/>
          </w:tcPr>
          <w:p w:rsidR="0002720F" w:rsidRPr="00CE7B55" w:rsidRDefault="0002720F" w:rsidP="00CE7B55">
            <w:pPr>
              <w:jc w:val="left"/>
              <w:rPr>
                <w:sz w:val="22"/>
              </w:rPr>
            </w:pPr>
            <w:r w:rsidRPr="00CE7B55">
              <w:rPr>
                <w:sz w:val="22"/>
              </w:rPr>
              <w:t>系统与第三方支付平台打通，实现多种在线支付方式。</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已支付订单查询</w:t>
            </w:r>
          </w:p>
        </w:tc>
        <w:tc>
          <w:tcPr>
            <w:tcW w:w="4253" w:type="dxa"/>
            <w:vAlign w:val="center"/>
          </w:tcPr>
          <w:p w:rsidR="0002720F" w:rsidRPr="00CE7B55" w:rsidRDefault="0002720F" w:rsidP="00CE7B55">
            <w:pPr>
              <w:jc w:val="left"/>
              <w:rPr>
                <w:sz w:val="22"/>
              </w:rPr>
            </w:pPr>
            <w:r w:rsidRPr="00CE7B55">
              <w:rPr>
                <w:sz w:val="22"/>
              </w:rPr>
              <w:t>用户查询自己已经缴费的内容记录。</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个人信息管理</w:t>
            </w:r>
          </w:p>
        </w:tc>
        <w:tc>
          <w:tcPr>
            <w:tcW w:w="4253" w:type="dxa"/>
            <w:vAlign w:val="center"/>
          </w:tcPr>
          <w:p w:rsidR="0002720F" w:rsidRPr="00CE7B55" w:rsidRDefault="0002720F" w:rsidP="00CE7B55">
            <w:pPr>
              <w:jc w:val="left"/>
              <w:rPr>
                <w:sz w:val="22"/>
              </w:rPr>
            </w:pPr>
            <w:r w:rsidRPr="00CE7B55">
              <w:rPr>
                <w:sz w:val="22"/>
              </w:rPr>
              <w:t>用户编辑自己的身份信息，补充相关个人信息等。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到账语音联动</w:t>
            </w:r>
          </w:p>
        </w:tc>
        <w:tc>
          <w:tcPr>
            <w:tcW w:w="4253" w:type="dxa"/>
            <w:vAlign w:val="center"/>
          </w:tcPr>
          <w:p w:rsidR="0002720F" w:rsidRPr="00CE7B55" w:rsidRDefault="0002720F" w:rsidP="00CE7B55">
            <w:pPr>
              <w:jc w:val="left"/>
              <w:rPr>
                <w:sz w:val="22"/>
              </w:rPr>
            </w:pPr>
            <w:r w:rsidRPr="00CE7B55">
              <w:rPr>
                <w:sz w:val="22"/>
              </w:rPr>
              <w:t>用户每次完成支付后，系统自动触发到账语音播报</w:t>
            </w:r>
            <w:r w:rsidRPr="00CE7B55">
              <w:rPr>
                <w:sz w:val="22"/>
              </w:rPr>
              <w:t>APP</w:t>
            </w:r>
            <w:r w:rsidRPr="00CE7B55">
              <w:rPr>
                <w:sz w:val="22"/>
              </w:rPr>
              <w:t>播报支付完成情况，用户可实时感知支付。</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9634" w:type="dxa"/>
            <w:gridSpan w:val="5"/>
            <w:vAlign w:val="center"/>
          </w:tcPr>
          <w:p w:rsidR="0002720F" w:rsidRPr="00CE7B55" w:rsidRDefault="0002720F" w:rsidP="00CE7B55">
            <w:pPr>
              <w:jc w:val="center"/>
              <w:rPr>
                <w:b/>
                <w:bCs/>
                <w:sz w:val="22"/>
              </w:rPr>
            </w:pPr>
            <w:r w:rsidRPr="00CE7B55">
              <w:rPr>
                <w:b/>
                <w:bCs/>
                <w:sz w:val="22"/>
              </w:rPr>
              <w:t>三、移动端（移动端迁移随申办）</w:t>
            </w:r>
          </w:p>
        </w:tc>
      </w:tr>
      <w:tr w:rsidR="00CE7B55" w:rsidRPr="00CE7B55" w:rsidTr="006F5777">
        <w:trPr>
          <w:trHeight w:val="600"/>
        </w:trPr>
        <w:tc>
          <w:tcPr>
            <w:tcW w:w="704" w:type="dxa"/>
            <w:vMerge w:val="restart"/>
            <w:noWrap/>
            <w:vAlign w:val="center"/>
          </w:tcPr>
          <w:p w:rsidR="0002720F" w:rsidRPr="00CE7B55" w:rsidRDefault="0002720F" w:rsidP="00CE7B55">
            <w:pPr>
              <w:jc w:val="center"/>
              <w:rPr>
                <w:b/>
                <w:bCs/>
                <w:sz w:val="22"/>
              </w:rPr>
            </w:pPr>
            <w:r w:rsidRPr="00CE7B55">
              <w:rPr>
                <w:b/>
                <w:bCs/>
                <w:sz w:val="22"/>
              </w:rPr>
              <w:t>1</w:t>
            </w:r>
          </w:p>
        </w:tc>
        <w:tc>
          <w:tcPr>
            <w:tcW w:w="1276" w:type="dxa"/>
            <w:vMerge w:val="restart"/>
            <w:vAlign w:val="center"/>
          </w:tcPr>
          <w:p w:rsidR="0002720F" w:rsidRPr="00CE7B55" w:rsidRDefault="0002720F" w:rsidP="00CE7B55">
            <w:pPr>
              <w:jc w:val="center"/>
              <w:rPr>
                <w:b/>
                <w:bCs/>
                <w:sz w:val="22"/>
              </w:rPr>
            </w:pPr>
            <w:r w:rsidRPr="00CE7B55">
              <w:rPr>
                <w:b/>
                <w:bCs/>
                <w:sz w:val="22"/>
              </w:rPr>
              <w:t>随申办接入开发</w:t>
            </w:r>
          </w:p>
        </w:tc>
        <w:tc>
          <w:tcPr>
            <w:tcW w:w="2693" w:type="dxa"/>
            <w:vMerge w:val="restart"/>
            <w:vAlign w:val="center"/>
          </w:tcPr>
          <w:p w:rsidR="0002720F" w:rsidRPr="00CE7B55" w:rsidRDefault="0002720F" w:rsidP="00CE7B55">
            <w:pPr>
              <w:jc w:val="center"/>
              <w:rPr>
                <w:sz w:val="22"/>
              </w:rPr>
            </w:pPr>
            <w:r w:rsidRPr="00CE7B55">
              <w:rPr>
                <w:sz w:val="22"/>
              </w:rPr>
              <w:t>“</w:t>
            </w:r>
            <w:r w:rsidRPr="00CE7B55">
              <w:rPr>
                <w:sz w:val="22"/>
              </w:rPr>
              <w:t>智慧后勤</w:t>
            </w:r>
            <w:r w:rsidRPr="00CE7B55">
              <w:rPr>
                <w:sz w:val="22"/>
              </w:rPr>
              <w:t>”</w:t>
            </w:r>
            <w:r w:rsidRPr="00CE7B55">
              <w:rPr>
                <w:sz w:val="22"/>
              </w:rPr>
              <w:t>随申办迁移</w:t>
            </w:r>
          </w:p>
        </w:tc>
        <w:tc>
          <w:tcPr>
            <w:tcW w:w="4253" w:type="dxa"/>
            <w:vAlign w:val="center"/>
          </w:tcPr>
          <w:p w:rsidR="0002720F" w:rsidRPr="00CE7B55" w:rsidRDefault="0002720F" w:rsidP="00CE7B55">
            <w:pPr>
              <w:jc w:val="left"/>
              <w:rPr>
                <w:sz w:val="22"/>
              </w:rPr>
            </w:pPr>
            <w:r w:rsidRPr="00CE7B55">
              <w:rPr>
                <w:sz w:val="22"/>
              </w:rPr>
              <w:t>整体迁移：需将原二期平台钉钉下的</w:t>
            </w:r>
            <w:r w:rsidRPr="00CE7B55">
              <w:rPr>
                <w:sz w:val="22"/>
              </w:rPr>
              <w:t>“</w:t>
            </w:r>
            <w:r w:rsidRPr="00CE7B55">
              <w:rPr>
                <w:sz w:val="22"/>
              </w:rPr>
              <w:t>智慧后勤</w:t>
            </w:r>
            <w:r w:rsidRPr="00CE7B55">
              <w:rPr>
                <w:sz w:val="22"/>
              </w:rPr>
              <w:t>”</w:t>
            </w:r>
            <w:r w:rsidRPr="00CE7B55">
              <w:rPr>
                <w:sz w:val="22"/>
              </w:rPr>
              <w:t>应用，整体迁移到随申办平台。</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用户身份对接：需实现对接随申办身份信息，对接登录状态信息，需实现映射转换。</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待办事项对接：嵌入随申办后，需实现对接随申办内置的待办事项接口，以便平台</w:t>
            </w:r>
            <w:r w:rsidRPr="00CE7B55">
              <w:rPr>
                <w:sz w:val="22"/>
              </w:rPr>
              <w:lastRenderedPageBreak/>
              <w:t>待办事项能够统一展示。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w:t>
            </w:r>
            <w:r w:rsidRPr="00CE7B55">
              <w:rPr>
                <w:sz w:val="22"/>
              </w:rPr>
              <w:t>智慧协同</w:t>
            </w:r>
            <w:r w:rsidRPr="00CE7B55">
              <w:rPr>
                <w:sz w:val="22"/>
              </w:rPr>
              <w:t>”</w:t>
            </w:r>
            <w:r w:rsidRPr="00CE7B55">
              <w:rPr>
                <w:sz w:val="22"/>
              </w:rPr>
              <w:t>随申办迁移</w:t>
            </w:r>
          </w:p>
        </w:tc>
        <w:tc>
          <w:tcPr>
            <w:tcW w:w="4253" w:type="dxa"/>
            <w:vAlign w:val="center"/>
          </w:tcPr>
          <w:p w:rsidR="0002720F" w:rsidRPr="00CE7B55" w:rsidRDefault="0002720F" w:rsidP="00CE7B55">
            <w:pPr>
              <w:jc w:val="left"/>
              <w:rPr>
                <w:sz w:val="22"/>
              </w:rPr>
            </w:pPr>
            <w:r w:rsidRPr="00CE7B55">
              <w:rPr>
                <w:sz w:val="22"/>
              </w:rPr>
              <w:t>需将原二期平台钉钉下的</w:t>
            </w:r>
            <w:r w:rsidRPr="00CE7B55">
              <w:rPr>
                <w:sz w:val="22"/>
              </w:rPr>
              <w:t>“</w:t>
            </w:r>
            <w:r w:rsidRPr="00CE7B55">
              <w:rPr>
                <w:sz w:val="22"/>
              </w:rPr>
              <w:t>智慧协同</w:t>
            </w:r>
            <w:r w:rsidRPr="00CE7B55">
              <w:rPr>
                <w:sz w:val="22"/>
              </w:rPr>
              <w:t>”</w:t>
            </w:r>
            <w:r w:rsidRPr="00CE7B55">
              <w:rPr>
                <w:sz w:val="22"/>
              </w:rPr>
              <w:t>应用，需整体迁移到随申办平台（更名为</w:t>
            </w:r>
            <w:r w:rsidRPr="00CE7B55">
              <w:rPr>
                <w:sz w:val="22"/>
              </w:rPr>
              <w:t>“</w:t>
            </w:r>
            <w:r w:rsidRPr="00CE7B55">
              <w:rPr>
                <w:sz w:val="22"/>
              </w:rPr>
              <w:t>机关事务</w:t>
            </w:r>
            <w:r w:rsidRPr="00CE7B55">
              <w:rPr>
                <w:sz w:val="22"/>
              </w:rPr>
              <w:t>”</w:t>
            </w:r>
            <w:r w:rsidRPr="00CE7B55">
              <w:rPr>
                <w:sz w:val="22"/>
              </w:rPr>
              <w:t>）。</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非注册用户抢馒头问题解决</w:t>
            </w:r>
          </w:p>
        </w:tc>
        <w:tc>
          <w:tcPr>
            <w:tcW w:w="4253" w:type="dxa"/>
            <w:vAlign w:val="center"/>
          </w:tcPr>
          <w:p w:rsidR="0002720F" w:rsidRPr="00CE7B55" w:rsidRDefault="0002720F" w:rsidP="00CE7B55">
            <w:pPr>
              <w:jc w:val="left"/>
              <w:rPr>
                <w:sz w:val="22"/>
              </w:rPr>
            </w:pPr>
            <w:r w:rsidRPr="00CE7B55">
              <w:rPr>
                <w:sz w:val="22"/>
              </w:rPr>
              <w:t>在随申办迁移后，大量用户非本平台注册用户，需实现用户自动注册功能，通过本平台与随申办的接口，获得该用户基础信息，并自动注册为本平台专门用于抢馒头的权限用户。</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restart"/>
            <w:noWrap/>
            <w:vAlign w:val="center"/>
          </w:tcPr>
          <w:p w:rsidR="0002720F" w:rsidRPr="00CE7B55" w:rsidRDefault="0002720F" w:rsidP="00CE7B55">
            <w:pPr>
              <w:jc w:val="center"/>
              <w:rPr>
                <w:b/>
                <w:bCs/>
                <w:sz w:val="22"/>
              </w:rPr>
            </w:pPr>
            <w:r w:rsidRPr="00CE7B55">
              <w:rPr>
                <w:b/>
                <w:bCs/>
                <w:sz w:val="22"/>
              </w:rPr>
              <w:t>4</w:t>
            </w:r>
          </w:p>
        </w:tc>
        <w:tc>
          <w:tcPr>
            <w:tcW w:w="1276" w:type="dxa"/>
            <w:vMerge w:val="restart"/>
            <w:vAlign w:val="center"/>
          </w:tcPr>
          <w:p w:rsidR="0002720F" w:rsidRPr="00CE7B55" w:rsidRDefault="0002720F" w:rsidP="00CE7B55">
            <w:pPr>
              <w:jc w:val="center"/>
              <w:rPr>
                <w:b/>
                <w:bCs/>
                <w:sz w:val="22"/>
              </w:rPr>
            </w:pPr>
            <w:r w:rsidRPr="00CE7B55">
              <w:rPr>
                <w:b/>
                <w:bCs/>
                <w:sz w:val="22"/>
              </w:rPr>
              <w:t>食堂服务</w:t>
            </w:r>
          </w:p>
        </w:tc>
        <w:tc>
          <w:tcPr>
            <w:tcW w:w="2693" w:type="dxa"/>
            <w:vMerge w:val="restart"/>
            <w:vAlign w:val="center"/>
          </w:tcPr>
          <w:p w:rsidR="0002720F" w:rsidRPr="00CE7B55" w:rsidRDefault="0002720F" w:rsidP="00CE7B55">
            <w:pPr>
              <w:jc w:val="center"/>
              <w:rPr>
                <w:sz w:val="22"/>
              </w:rPr>
            </w:pPr>
            <w:r w:rsidRPr="00CE7B55">
              <w:rPr>
                <w:sz w:val="22"/>
              </w:rPr>
              <w:t>买方用户端</w:t>
            </w:r>
          </w:p>
        </w:tc>
        <w:tc>
          <w:tcPr>
            <w:tcW w:w="4253" w:type="dxa"/>
            <w:vAlign w:val="center"/>
          </w:tcPr>
          <w:p w:rsidR="0002720F" w:rsidRPr="00CE7B55" w:rsidRDefault="0002720F" w:rsidP="00CE7B55">
            <w:pPr>
              <w:jc w:val="left"/>
              <w:rPr>
                <w:sz w:val="22"/>
              </w:rPr>
            </w:pPr>
            <w:r w:rsidRPr="00CE7B55">
              <w:rPr>
                <w:sz w:val="22"/>
              </w:rPr>
              <w:t>每个食堂自主管理，每个食堂配置自己的商品；</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每个用户登录时选择自己的办公点，且每个月只有一次机会变更办公点。按照自己的办公点进行对应的商品订购。收到对应的消息通知。</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用户在线上进行定时抢购活动。</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解决</w:t>
            </w:r>
            <w:r w:rsidRPr="00CE7B55">
              <w:rPr>
                <w:sz w:val="22"/>
              </w:rPr>
              <w:t>iOS</w:t>
            </w:r>
            <w:r w:rsidRPr="00CE7B55">
              <w:rPr>
                <w:sz w:val="22"/>
              </w:rPr>
              <w:t>系统用户不能使用的问题，支持安卓和苹果都能使用；</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各类活动通知通告功能，当用户进入</w:t>
            </w:r>
            <w:r w:rsidRPr="00CE7B55">
              <w:rPr>
                <w:sz w:val="22"/>
              </w:rPr>
              <w:t>“</w:t>
            </w:r>
            <w:r w:rsidRPr="00CE7B55">
              <w:rPr>
                <w:sz w:val="22"/>
              </w:rPr>
              <w:t>智慧后勤</w:t>
            </w:r>
            <w:r w:rsidRPr="00CE7B55">
              <w:rPr>
                <w:sz w:val="22"/>
              </w:rPr>
              <w:t>”</w:t>
            </w:r>
            <w:r w:rsidRPr="00CE7B55">
              <w:rPr>
                <w:sz w:val="22"/>
              </w:rPr>
              <w:t>模块时，在显著位置显示通知通告。</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卖方手机端</w:t>
            </w:r>
          </w:p>
        </w:tc>
        <w:tc>
          <w:tcPr>
            <w:tcW w:w="4253" w:type="dxa"/>
            <w:vAlign w:val="center"/>
          </w:tcPr>
          <w:p w:rsidR="0002720F" w:rsidRPr="00CE7B55" w:rsidRDefault="0002720F" w:rsidP="00CE7B55">
            <w:pPr>
              <w:jc w:val="left"/>
              <w:rPr>
                <w:sz w:val="22"/>
              </w:rPr>
            </w:pPr>
            <w:r w:rsidRPr="00CE7B55">
              <w:rPr>
                <w:sz w:val="22"/>
              </w:rPr>
              <w:t>食堂卖方在手机端查看待核销信息，实时掌握备货和销售情况；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w:t>
            </w:r>
          </w:p>
        </w:tc>
        <w:tc>
          <w:tcPr>
            <w:tcW w:w="1276" w:type="dxa"/>
            <w:vAlign w:val="center"/>
          </w:tcPr>
          <w:p w:rsidR="0002720F" w:rsidRPr="00CE7B55" w:rsidRDefault="0002720F" w:rsidP="00CE7B55">
            <w:pPr>
              <w:jc w:val="center"/>
              <w:rPr>
                <w:b/>
                <w:bCs/>
                <w:sz w:val="22"/>
              </w:rPr>
            </w:pPr>
            <w:r w:rsidRPr="00CE7B55">
              <w:rPr>
                <w:b/>
                <w:bCs/>
                <w:sz w:val="22"/>
              </w:rPr>
              <w:t>服务反馈</w:t>
            </w:r>
          </w:p>
        </w:tc>
        <w:tc>
          <w:tcPr>
            <w:tcW w:w="2693" w:type="dxa"/>
            <w:vAlign w:val="center"/>
          </w:tcPr>
          <w:p w:rsidR="0002720F" w:rsidRPr="00CE7B55" w:rsidRDefault="0002720F" w:rsidP="00CE7B55">
            <w:pPr>
              <w:jc w:val="center"/>
              <w:rPr>
                <w:sz w:val="22"/>
              </w:rPr>
            </w:pPr>
            <w:r w:rsidRPr="00CE7B55">
              <w:rPr>
                <w:sz w:val="22"/>
              </w:rPr>
              <w:t>服务反馈</w:t>
            </w:r>
          </w:p>
        </w:tc>
        <w:tc>
          <w:tcPr>
            <w:tcW w:w="4253" w:type="dxa"/>
            <w:vAlign w:val="center"/>
          </w:tcPr>
          <w:p w:rsidR="0002720F" w:rsidRPr="00CE7B55" w:rsidRDefault="0002720F" w:rsidP="00CE7B55">
            <w:pPr>
              <w:jc w:val="left"/>
              <w:rPr>
                <w:sz w:val="22"/>
              </w:rPr>
            </w:pPr>
            <w:r w:rsidRPr="00CE7B55">
              <w:rPr>
                <w:sz w:val="22"/>
              </w:rPr>
              <w:t>支持用户在手机端可进行问题投诉，可发送文字和图片进行投诉；并通过手机端收到对投诉的反馈。</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7</w:t>
            </w:r>
          </w:p>
        </w:tc>
        <w:tc>
          <w:tcPr>
            <w:tcW w:w="1276" w:type="dxa"/>
            <w:vAlign w:val="center"/>
          </w:tcPr>
          <w:p w:rsidR="0002720F" w:rsidRPr="00CE7B55" w:rsidRDefault="0002720F" w:rsidP="00CE7B55">
            <w:pPr>
              <w:jc w:val="center"/>
              <w:rPr>
                <w:b/>
                <w:bCs/>
                <w:sz w:val="22"/>
              </w:rPr>
            </w:pPr>
            <w:r w:rsidRPr="00CE7B55">
              <w:rPr>
                <w:b/>
                <w:bCs/>
                <w:sz w:val="22"/>
              </w:rPr>
              <w:t>合同全流程管理</w:t>
            </w:r>
          </w:p>
        </w:tc>
        <w:tc>
          <w:tcPr>
            <w:tcW w:w="2693" w:type="dxa"/>
            <w:vAlign w:val="center"/>
          </w:tcPr>
          <w:p w:rsidR="0002720F" w:rsidRPr="00CE7B55" w:rsidRDefault="0002720F" w:rsidP="00CE7B55">
            <w:pPr>
              <w:jc w:val="center"/>
              <w:rPr>
                <w:sz w:val="22"/>
              </w:rPr>
            </w:pPr>
            <w:r w:rsidRPr="00CE7B55">
              <w:rPr>
                <w:sz w:val="22"/>
              </w:rPr>
              <w:t>合同全流程管理</w:t>
            </w:r>
          </w:p>
        </w:tc>
        <w:tc>
          <w:tcPr>
            <w:tcW w:w="4253" w:type="dxa"/>
            <w:vAlign w:val="center"/>
          </w:tcPr>
          <w:p w:rsidR="0002720F" w:rsidRPr="00CE7B55" w:rsidRDefault="0002720F" w:rsidP="00CE7B55">
            <w:pPr>
              <w:jc w:val="left"/>
              <w:rPr>
                <w:sz w:val="22"/>
              </w:rPr>
            </w:pPr>
            <w:r w:rsidRPr="00CE7B55">
              <w:rPr>
                <w:sz w:val="22"/>
              </w:rPr>
              <w:t>支持管理人员，可在手机上处理审批处理事项。</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8</w:t>
            </w:r>
          </w:p>
        </w:tc>
        <w:tc>
          <w:tcPr>
            <w:tcW w:w="1276" w:type="dxa"/>
            <w:vAlign w:val="center"/>
          </w:tcPr>
          <w:p w:rsidR="0002720F" w:rsidRPr="00CE7B55" w:rsidRDefault="0002720F" w:rsidP="00CE7B55">
            <w:pPr>
              <w:jc w:val="center"/>
              <w:rPr>
                <w:b/>
                <w:bCs/>
                <w:sz w:val="22"/>
              </w:rPr>
            </w:pPr>
            <w:r w:rsidRPr="00CE7B55">
              <w:rPr>
                <w:b/>
                <w:bCs/>
                <w:sz w:val="22"/>
              </w:rPr>
              <w:t>机关维修管理</w:t>
            </w:r>
          </w:p>
        </w:tc>
        <w:tc>
          <w:tcPr>
            <w:tcW w:w="2693" w:type="dxa"/>
            <w:vAlign w:val="center"/>
          </w:tcPr>
          <w:p w:rsidR="0002720F" w:rsidRPr="00CE7B55" w:rsidRDefault="0002720F" w:rsidP="00CE7B55">
            <w:pPr>
              <w:jc w:val="center"/>
              <w:rPr>
                <w:sz w:val="22"/>
              </w:rPr>
            </w:pPr>
            <w:r w:rsidRPr="00CE7B55">
              <w:rPr>
                <w:sz w:val="22"/>
              </w:rPr>
              <w:t>维修管理</w:t>
            </w:r>
          </w:p>
        </w:tc>
        <w:tc>
          <w:tcPr>
            <w:tcW w:w="4253" w:type="dxa"/>
            <w:vAlign w:val="center"/>
          </w:tcPr>
          <w:p w:rsidR="0002720F" w:rsidRPr="00CE7B55" w:rsidRDefault="0002720F" w:rsidP="00CE7B55">
            <w:pPr>
              <w:jc w:val="left"/>
              <w:rPr>
                <w:sz w:val="22"/>
              </w:rPr>
            </w:pPr>
            <w:r w:rsidRPr="00CE7B55">
              <w:rPr>
                <w:sz w:val="22"/>
              </w:rPr>
              <w:t>支持在手机端处理维修事件申请和审批</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9</w:t>
            </w:r>
          </w:p>
        </w:tc>
        <w:tc>
          <w:tcPr>
            <w:tcW w:w="1276" w:type="dxa"/>
            <w:vAlign w:val="center"/>
          </w:tcPr>
          <w:p w:rsidR="0002720F" w:rsidRPr="00CE7B55" w:rsidRDefault="0002720F" w:rsidP="00CE7B55">
            <w:pPr>
              <w:jc w:val="center"/>
              <w:rPr>
                <w:b/>
                <w:bCs/>
                <w:sz w:val="22"/>
              </w:rPr>
            </w:pPr>
            <w:r w:rsidRPr="00CE7B55">
              <w:rPr>
                <w:b/>
                <w:bCs/>
                <w:sz w:val="22"/>
              </w:rPr>
              <w:t>工程协同事务移动端处理</w:t>
            </w:r>
          </w:p>
        </w:tc>
        <w:tc>
          <w:tcPr>
            <w:tcW w:w="2693" w:type="dxa"/>
            <w:vAlign w:val="center"/>
          </w:tcPr>
          <w:p w:rsidR="0002720F" w:rsidRPr="00CE7B55" w:rsidRDefault="0002720F" w:rsidP="00CE7B55">
            <w:pPr>
              <w:jc w:val="center"/>
              <w:rPr>
                <w:sz w:val="22"/>
              </w:rPr>
            </w:pPr>
            <w:r w:rsidRPr="00CE7B55">
              <w:rPr>
                <w:sz w:val="22"/>
              </w:rPr>
              <w:t>项目流程移动处理</w:t>
            </w:r>
          </w:p>
        </w:tc>
        <w:tc>
          <w:tcPr>
            <w:tcW w:w="4253" w:type="dxa"/>
            <w:vAlign w:val="center"/>
          </w:tcPr>
          <w:p w:rsidR="0002720F" w:rsidRPr="00CE7B55" w:rsidRDefault="0002720F" w:rsidP="00CE7B55">
            <w:pPr>
              <w:jc w:val="left"/>
              <w:rPr>
                <w:sz w:val="22"/>
              </w:rPr>
            </w:pPr>
            <w:r w:rsidRPr="00CE7B55">
              <w:rPr>
                <w:sz w:val="22"/>
              </w:rPr>
              <w:t>支持在手机端实时处理工程项目的立项申请、变更审批、验收确认等关键流程，实现工程管理流程的即时跟踪与移动化办理。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10</w:t>
            </w:r>
          </w:p>
        </w:tc>
        <w:tc>
          <w:tcPr>
            <w:tcW w:w="1276" w:type="dxa"/>
            <w:vMerge w:val="restart"/>
            <w:vAlign w:val="center"/>
          </w:tcPr>
          <w:p w:rsidR="0002720F" w:rsidRPr="00CE7B55" w:rsidRDefault="0002720F" w:rsidP="00CE7B55">
            <w:pPr>
              <w:jc w:val="center"/>
              <w:rPr>
                <w:b/>
                <w:bCs/>
                <w:sz w:val="22"/>
              </w:rPr>
            </w:pPr>
            <w:r w:rsidRPr="00CE7B55">
              <w:rPr>
                <w:b/>
                <w:bCs/>
                <w:sz w:val="22"/>
              </w:rPr>
              <w:t>巡查管理</w:t>
            </w:r>
          </w:p>
        </w:tc>
        <w:tc>
          <w:tcPr>
            <w:tcW w:w="2693" w:type="dxa"/>
            <w:vAlign w:val="center"/>
          </w:tcPr>
          <w:p w:rsidR="0002720F" w:rsidRPr="00CE7B55" w:rsidRDefault="0002720F" w:rsidP="00CE7B55">
            <w:pPr>
              <w:jc w:val="center"/>
              <w:rPr>
                <w:sz w:val="22"/>
              </w:rPr>
            </w:pPr>
            <w:r w:rsidRPr="00CE7B55">
              <w:rPr>
                <w:sz w:val="22"/>
              </w:rPr>
              <w:t>机管局端</w:t>
            </w:r>
          </w:p>
        </w:tc>
        <w:tc>
          <w:tcPr>
            <w:tcW w:w="4253" w:type="dxa"/>
            <w:vAlign w:val="center"/>
          </w:tcPr>
          <w:p w:rsidR="0002720F" w:rsidRPr="00CE7B55" w:rsidRDefault="0002720F" w:rsidP="00CE7B55">
            <w:pPr>
              <w:jc w:val="left"/>
              <w:rPr>
                <w:sz w:val="22"/>
              </w:rPr>
            </w:pPr>
            <w:r w:rsidRPr="00CE7B55">
              <w:rPr>
                <w:sz w:val="22"/>
              </w:rPr>
              <w:t>支持质量管理人员，可以手机拍照上传发</w:t>
            </w:r>
            <w:r w:rsidRPr="00CE7B55">
              <w:rPr>
                <w:sz w:val="22"/>
              </w:rPr>
              <w:lastRenderedPageBreak/>
              <w:t>现的物业问题，催促物业单位整改</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lastRenderedPageBreak/>
              <w:t>11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物业端</w:t>
            </w:r>
          </w:p>
        </w:tc>
        <w:tc>
          <w:tcPr>
            <w:tcW w:w="4253" w:type="dxa"/>
            <w:vAlign w:val="center"/>
          </w:tcPr>
          <w:p w:rsidR="0002720F" w:rsidRPr="00CE7B55" w:rsidRDefault="0002720F" w:rsidP="00CE7B55">
            <w:pPr>
              <w:jc w:val="left"/>
              <w:rPr>
                <w:sz w:val="22"/>
              </w:rPr>
            </w:pPr>
            <w:r w:rsidRPr="00CE7B55">
              <w:rPr>
                <w:sz w:val="22"/>
              </w:rPr>
              <w:t>支持物业负责人和辅助负责人，可以查看整改要求并拍照上传整改结果。</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12</w:t>
            </w:r>
          </w:p>
        </w:tc>
        <w:tc>
          <w:tcPr>
            <w:tcW w:w="1276" w:type="dxa"/>
            <w:vMerge w:val="restart"/>
            <w:vAlign w:val="center"/>
          </w:tcPr>
          <w:p w:rsidR="0002720F" w:rsidRPr="00CE7B55" w:rsidRDefault="0002720F" w:rsidP="00CE7B55">
            <w:pPr>
              <w:jc w:val="center"/>
              <w:rPr>
                <w:b/>
                <w:bCs/>
                <w:sz w:val="22"/>
              </w:rPr>
            </w:pPr>
            <w:r w:rsidRPr="00CE7B55">
              <w:rPr>
                <w:b/>
                <w:bCs/>
                <w:sz w:val="22"/>
              </w:rPr>
              <w:t>采购管理</w:t>
            </w:r>
          </w:p>
        </w:tc>
        <w:tc>
          <w:tcPr>
            <w:tcW w:w="2693" w:type="dxa"/>
            <w:vAlign w:val="center"/>
          </w:tcPr>
          <w:p w:rsidR="0002720F" w:rsidRPr="00CE7B55" w:rsidRDefault="0002720F" w:rsidP="00CE7B55">
            <w:pPr>
              <w:jc w:val="center"/>
              <w:rPr>
                <w:sz w:val="22"/>
              </w:rPr>
            </w:pPr>
            <w:r w:rsidRPr="00CE7B55">
              <w:rPr>
                <w:sz w:val="22"/>
              </w:rPr>
              <w:t>供应商竞价</w:t>
            </w:r>
          </w:p>
        </w:tc>
        <w:tc>
          <w:tcPr>
            <w:tcW w:w="4253" w:type="dxa"/>
            <w:vAlign w:val="center"/>
          </w:tcPr>
          <w:p w:rsidR="0002720F" w:rsidRPr="00CE7B55" w:rsidRDefault="0002720F" w:rsidP="00CE7B55">
            <w:pPr>
              <w:jc w:val="left"/>
              <w:rPr>
                <w:sz w:val="22"/>
              </w:rPr>
            </w:pPr>
            <w:r w:rsidRPr="00CE7B55">
              <w:rPr>
                <w:sz w:val="22"/>
              </w:rPr>
              <w:t>需实现在手机端查看竞价信息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采购订单下发</w:t>
            </w:r>
          </w:p>
        </w:tc>
        <w:tc>
          <w:tcPr>
            <w:tcW w:w="4253" w:type="dxa"/>
            <w:vAlign w:val="center"/>
          </w:tcPr>
          <w:p w:rsidR="0002720F" w:rsidRPr="00CE7B55" w:rsidRDefault="0002720F" w:rsidP="00CE7B55">
            <w:pPr>
              <w:jc w:val="left"/>
              <w:rPr>
                <w:sz w:val="22"/>
              </w:rPr>
            </w:pPr>
            <w:r w:rsidRPr="00CE7B55">
              <w:rPr>
                <w:sz w:val="22"/>
              </w:rPr>
              <w:t>需实现在手机端收到和处理采购订单</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采购验收入库</w:t>
            </w:r>
          </w:p>
        </w:tc>
        <w:tc>
          <w:tcPr>
            <w:tcW w:w="4253" w:type="dxa"/>
            <w:vAlign w:val="center"/>
          </w:tcPr>
          <w:p w:rsidR="0002720F" w:rsidRPr="00CE7B55" w:rsidRDefault="0002720F" w:rsidP="00CE7B55">
            <w:pPr>
              <w:jc w:val="left"/>
              <w:rPr>
                <w:sz w:val="22"/>
              </w:rPr>
            </w:pPr>
            <w:r w:rsidRPr="00CE7B55">
              <w:rPr>
                <w:sz w:val="22"/>
              </w:rPr>
              <w:t>需实现在手机端处理入库审批</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采购比价审批</w:t>
            </w:r>
          </w:p>
        </w:tc>
        <w:tc>
          <w:tcPr>
            <w:tcW w:w="4253" w:type="dxa"/>
            <w:vAlign w:val="center"/>
          </w:tcPr>
          <w:p w:rsidR="0002720F" w:rsidRPr="00CE7B55" w:rsidRDefault="0002720F" w:rsidP="00CE7B55">
            <w:pPr>
              <w:jc w:val="left"/>
              <w:rPr>
                <w:sz w:val="22"/>
              </w:rPr>
            </w:pPr>
            <w:r w:rsidRPr="00CE7B55">
              <w:rPr>
                <w:sz w:val="22"/>
              </w:rPr>
              <w:t>需实现在手机端查看比价信息并进行审批处理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16</w:t>
            </w:r>
          </w:p>
        </w:tc>
        <w:tc>
          <w:tcPr>
            <w:tcW w:w="1276" w:type="dxa"/>
            <w:vAlign w:val="center"/>
          </w:tcPr>
          <w:p w:rsidR="0002720F" w:rsidRPr="00CE7B55" w:rsidRDefault="0002720F" w:rsidP="00CE7B55">
            <w:pPr>
              <w:jc w:val="center"/>
              <w:rPr>
                <w:b/>
                <w:bCs/>
                <w:sz w:val="22"/>
              </w:rPr>
            </w:pPr>
            <w:r w:rsidRPr="00CE7B55">
              <w:rPr>
                <w:b/>
                <w:bCs/>
                <w:sz w:val="22"/>
              </w:rPr>
              <w:t>质量管理</w:t>
            </w:r>
          </w:p>
        </w:tc>
        <w:tc>
          <w:tcPr>
            <w:tcW w:w="2693" w:type="dxa"/>
            <w:vAlign w:val="center"/>
          </w:tcPr>
          <w:p w:rsidR="0002720F" w:rsidRPr="00CE7B55" w:rsidRDefault="0002720F" w:rsidP="00CE7B55">
            <w:pPr>
              <w:jc w:val="center"/>
              <w:rPr>
                <w:sz w:val="22"/>
              </w:rPr>
            </w:pPr>
            <w:r w:rsidRPr="00CE7B55">
              <w:rPr>
                <w:sz w:val="22"/>
              </w:rPr>
              <w:t>月度考核</w:t>
            </w:r>
          </w:p>
        </w:tc>
        <w:tc>
          <w:tcPr>
            <w:tcW w:w="4253" w:type="dxa"/>
            <w:vAlign w:val="center"/>
          </w:tcPr>
          <w:p w:rsidR="0002720F" w:rsidRPr="00CE7B55" w:rsidRDefault="0002720F" w:rsidP="00CE7B55">
            <w:pPr>
              <w:jc w:val="left"/>
              <w:rPr>
                <w:sz w:val="22"/>
              </w:rPr>
            </w:pPr>
            <w:r w:rsidRPr="00CE7B55">
              <w:rPr>
                <w:sz w:val="22"/>
              </w:rPr>
              <w:t>需实现在手机端进行月度考核打分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17</w:t>
            </w:r>
          </w:p>
        </w:tc>
        <w:tc>
          <w:tcPr>
            <w:tcW w:w="1276" w:type="dxa"/>
            <w:vAlign w:val="center"/>
          </w:tcPr>
          <w:p w:rsidR="0002720F" w:rsidRPr="00CE7B55" w:rsidRDefault="0002720F" w:rsidP="00CE7B55">
            <w:pPr>
              <w:jc w:val="center"/>
              <w:rPr>
                <w:b/>
                <w:bCs/>
                <w:sz w:val="22"/>
              </w:rPr>
            </w:pPr>
            <w:r w:rsidRPr="00CE7B55">
              <w:rPr>
                <w:b/>
                <w:bCs/>
                <w:sz w:val="22"/>
              </w:rPr>
              <w:t>资产管理</w:t>
            </w:r>
          </w:p>
        </w:tc>
        <w:tc>
          <w:tcPr>
            <w:tcW w:w="2693" w:type="dxa"/>
            <w:vAlign w:val="center"/>
          </w:tcPr>
          <w:p w:rsidR="0002720F" w:rsidRPr="00CE7B55" w:rsidRDefault="0002720F" w:rsidP="00CE7B55">
            <w:pPr>
              <w:jc w:val="center"/>
              <w:rPr>
                <w:sz w:val="22"/>
              </w:rPr>
            </w:pPr>
            <w:r w:rsidRPr="00CE7B55">
              <w:rPr>
                <w:sz w:val="22"/>
              </w:rPr>
              <w:t>RFID</w:t>
            </w:r>
            <w:r w:rsidRPr="00CE7B55">
              <w:rPr>
                <w:sz w:val="22"/>
              </w:rPr>
              <w:t>资产查询</w:t>
            </w:r>
          </w:p>
        </w:tc>
        <w:tc>
          <w:tcPr>
            <w:tcW w:w="4253" w:type="dxa"/>
            <w:vAlign w:val="center"/>
          </w:tcPr>
          <w:p w:rsidR="0002720F" w:rsidRPr="00CE7B55" w:rsidRDefault="0002720F" w:rsidP="00CE7B55">
            <w:pPr>
              <w:jc w:val="left"/>
              <w:rPr>
                <w:sz w:val="22"/>
              </w:rPr>
            </w:pPr>
            <w:r w:rsidRPr="00CE7B55">
              <w:rPr>
                <w:sz w:val="22"/>
              </w:rPr>
              <w:t>需在手机端实现资产分类统计、资产异动、资产查询、资产统计分析等功能</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18</w:t>
            </w:r>
          </w:p>
        </w:tc>
        <w:tc>
          <w:tcPr>
            <w:tcW w:w="1276" w:type="dxa"/>
            <w:vAlign w:val="center"/>
          </w:tcPr>
          <w:p w:rsidR="0002720F" w:rsidRPr="00CE7B55" w:rsidRDefault="0002720F" w:rsidP="00CE7B55">
            <w:pPr>
              <w:jc w:val="center"/>
              <w:rPr>
                <w:b/>
                <w:bCs/>
                <w:sz w:val="22"/>
              </w:rPr>
            </w:pPr>
            <w:r w:rsidRPr="00CE7B55">
              <w:rPr>
                <w:b/>
                <w:bCs/>
                <w:sz w:val="22"/>
              </w:rPr>
              <w:t>投诉受理</w:t>
            </w:r>
          </w:p>
        </w:tc>
        <w:tc>
          <w:tcPr>
            <w:tcW w:w="2693" w:type="dxa"/>
            <w:vAlign w:val="center"/>
          </w:tcPr>
          <w:p w:rsidR="0002720F" w:rsidRPr="00CE7B55" w:rsidRDefault="0002720F" w:rsidP="00CE7B55">
            <w:pPr>
              <w:jc w:val="center"/>
              <w:rPr>
                <w:sz w:val="22"/>
              </w:rPr>
            </w:pPr>
            <w:r w:rsidRPr="00CE7B55">
              <w:rPr>
                <w:sz w:val="22"/>
              </w:rPr>
              <w:t>投诉受理</w:t>
            </w:r>
          </w:p>
        </w:tc>
        <w:tc>
          <w:tcPr>
            <w:tcW w:w="4253" w:type="dxa"/>
            <w:vAlign w:val="center"/>
          </w:tcPr>
          <w:p w:rsidR="0002720F" w:rsidRPr="00CE7B55" w:rsidRDefault="0002720F" w:rsidP="00CE7B55">
            <w:pPr>
              <w:jc w:val="left"/>
              <w:rPr>
                <w:sz w:val="22"/>
              </w:rPr>
            </w:pPr>
            <w:r w:rsidRPr="00CE7B55">
              <w:rPr>
                <w:sz w:val="22"/>
              </w:rPr>
              <w:t>支持服务人员可以在手机端受理投诉信息并做出回复响应。</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19</w:t>
            </w:r>
          </w:p>
        </w:tc>
        <w:tc>
          <w:tcPr>
            <w:tcW w:w="1276" w:type="dxa"/>
            <w:vAlign w:val="center"/>
          </w:tcPr>
          <w:p w:rsidR="0002720F" w:rsidRPr="00CE7B55" w:rsidRDefault="0002720F" w:rsidP="00CE7B55">
            <w:pPr>
              <w:jc w:val="center"/>
              <w:rPr>
                <w:b/>
                <w:bCs/>
                <w:sz w:val="22"/>
              </w:rPr>
            </w:pPr>
            <w:r w:rsidRPr="00CE7B55">
              <w:rPr>
                <w:b/>
                <w:bCs/>
                <w:sz w:val="22"/>
              </w:rPr>
              <w:t>空间填报进度跟踪</w:t>
            </w:r>
          </w:p>
        </w:tc>
        <w:tc>
          <w:tcPr>
            <w:tcW w:w="2693" w:type="dxa"/>
            <w:vAlign w:val="center"/>
          </w:tcPr>
          <w:p w:rsidR="0002720F" w:rsidRPr="00CE7B55" w:rsidRDefault="0002720F" w:rsidP="00CE7B55">
            <w:pPr>
              <w:jc w:val="center"/>
              <w:rPr>
                <w:sz w:val="22"/>
              </w:rPr>
            </w:pPr>
            <w:r w:rsidRPr="00CE7B55">
              <w:rPr>
                <w:sz w:val="22"/>
              </w:rPr>
              <w:t>空间填报进度跟踪</w:t>
            </w:r>
          </w:p>
        </w:tc>
        <w:tc>
          <w:tcPr>
            <w:tcW w:w="4253" w:type="dxa"/>
            <w:vAlign w:val="center"/>
          </w:tcPr>
          <w:p w:rsidR="0002720F" w:rsidRPr="00CE7B55" w:rsidRDefault="0002720F" w:rsidP="00CE7B55">
            <w:pPr>
              <w:jc w:val="left"/>
              <w:rPr>
                <w:sz w:val="22"/>
              </w:rPr>
            </w:pPr>
            <w:r w:rsidRPr="00CE7B55">
              <w:rPr>
                <w:sz w:val="22"/>
              </w:rPr>
              <w:t>机管局空间管理人员，需支持手机端实时查看当前填报任务完成情况；支持在不同时间对未完成填报的部门进行提醒；对填报错误的单位进行指正；在手机端监督填报工作进展。</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restart"/>
            <w:noWrap/>
            <w:vAlign w:val="center"/>
          </w:tcPr>
          <w:p w:rsidR="0002720F" w:rsidRPr="00CE7B55" w:rsidRDefault="0002720F" w:rsidP="00CE7B55">
            <w:pPr>
              <w:jc w:val="center"/>
              <w:rPr>
                <w:b/>
                <w:bCs/>
                <w:sz w:val="22"/>
              </w:rPr>
            </w:pPr>
            <w:r w:rsidRPr="00CE7B55">
              <w:rPr>
                <w:b/>
                <w:bCs/>
                <w:sz w:val="22"/>
              </w:rPr>
              <w:t>20</w:t>
            </w:r>
          </w:p>
        </w:tc>
        <w:tc>
          <w:tcPr>
            <w:tcW w:w="1276" w:type="dxa"/>
            <w:vMerge w:val="restart"/>
            <w:vAlign w:val="center"/>
          </w:tcPr>
          <w:p w:rsidR="0002720F" w:rsidRPr="00CE7B55" w:rsidRDefault="0002720F" w:rsidP="00CE7B55">
            <w:pPr>
              <w:jc w:val="center"/>
              <w:rPr>
                <w:b/>
                <w:bCs/>
                <w:sz w:val="22"/>
              </w:rPr>
            </w:pPr>
            <w:r w:rsidRPr="00CE7B55">
              <w:rPr>
                <w:b/>
                <w:bCs/>
                <w:sz w:val="22"/>
              </w:rPr>
              <w:t>议事协调</w:t>
            </w:r>
          </w:p>
        </w:tc>
        <w:tc>
          <w:tcPr>
            <w:tcW w:w="2693" w:type="dxa"/>
            <w:vMerge w:val="restart"/>
            <w:vAlign w:val="center"/>
          </w:tcPr>
          <w:p w:rsidR="0002720F" w:rsidRPr="00CE7B55" w:rsidRDefault="0002720F" w:rsidP="00CE7B55">
            <w:pPr>
              <w:jc w:val="center"/>
              <w:rPr>
                <w:sz w:val="22"/>
              </w:rPr>
            </w:pPr>
            <w:r w:rsidRPr="00CE7B55">
              <w:rPr>
                <w:sz w:val="22"/>
              </w:rPr>
              <w:t>议事协调预定</w:t>
            </w:r>
            <w:r w:rsidRPr="00CE7B55">
              <w:rPr>
                <w:sz w:val="22"/>
              </w:rPr>
              <w:br/>
            </w:r>
            <w:r w:rsidRPr="00CE7B55">
              <w:rPr>
                <w:sz w:val="22"/>
              </w:rPr>
              <w:t>（各办公点）</w:t>
            </w:r>
          </w:p>
        </w:tc>
        <w:tc>
          <w:tcPr>
            <w:tcW w:w="4253" w:type="dxa"/>
            <w:vAlign w:val="center"/>
          </w:tcPr>
          <w:p w:rsidR="0002720F" w:rsidRPr="00CE7B55" w:rsidRDefault="0002720F" w:rsidP="00CE7B55">
            <w:pPr>
              <w:jc w:val="left"/>
              <w:rPr>
                <w:sz w:val="22"/>
              </w:rPr>
            </w:pPr>
            <w:r w:rsidRPr="00CE7B55">
              <w:rPr>
                <w:sz w:val="22"/>
              </w:rPr>
              <w:t>需实现议事协调预定</w:t>
            </w:r>
            <w:r w:rsidRPr="00CE7B55">
              <w:rPr>
                <w:sz w:val="22"/>
              </w:rPr>
              <w:t>-</w:t>
            </w:r>
            <w:r w:rsidRPr="00CE7B55">
              <w:rPr>
                <w:sz w:val="22"/>
              </w:rPr>
              <w:t>委办局端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需实现议事协调室管理</w:t>
            </w:r>
            <w:r w:rsidRPr="00CE7B55">
              <w:rPr>
                <w:sz w:val="22"/>
              </w:rPr>
              <w:t>-</w:t>
            </w:r>
            <w:r w:rsidRPr="00CE7B55">
              <w:rPr>
                <w:sz w:val="22"/>
              </w:rPr>
              <w:t>物业端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需实现议事协调预定确认</w:t>
            </w:r>
            <w:r w:rsidRPr="00CE7B55">
              <w:rPr>
                <w:sz w:val="22"/>
              </w:rPr>
              <w:t>-</w:t>
            </w:r>
            <w:r w:rsidRPr="00CE7B55">
              <w:rPr>
                <w:sz w:val="22"/>
              </w:rPr>
              <w:t>物业端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需实现议事协调取消</w:t>
            </w:r>
            <w:r w:rsidRPr="00CE7B55">
              <w:rPr>
                <w:sz w:val="22"/>
              </w:rPr>
              <w:t>-</w:t>
            </w:r>
            <w:r w:rsidRPr="00CE7B55">
              <w:rPr>
                <w:sz w:val="22"/>
              </w:rPr>
              <w:t>委办局端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需实现议事协调预约</w:t>
            </w:r>
            <w:r w:rsidRPr="00CE7B55">
              <w:rPr>
                <w:sz w:val="22"/>
              </w:rPr>
              <w:t>-</w:t>
            </w:r>
            <w:r w:rsidRPr="00CE7B55">
              <w:rPr>
                <w:sz w:val="22"/>
              </w:rPr>
              <w:t>短信提醒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需实现议事协调服务统计</w:t>
            </w:r>
            <w:r w:rsidRPr="00CE7B55">
              <w:rPr>
                <w:sz w:val="22"/>
              </w:rPr>
              <w:t>-</w:t>
            </w:r>
            <w:r w:rsidRPr="00CE7B55">
              <w:rPr>
                <w:sz w:val="22"/>
              </w:rPr>
              <w:t>物业端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9634" w:type="dxa"/>
            <w:gridSpan w:val="5"/>
            <w:vAlign w:val="center"/>
          </w:tcPr>
          <w:p w:rsidR="0002720F" w:rsidRPr="00CE7B55" w:rsidRDefault="0002720F" w:rsidP="00CE7B55">
            <w:pPr>
              <w:jc w:val="center"/>
              <w:rPr>
                <w:b/>
                <w:bCs/>
                <w:sz w:val="22"/>
              </w:rPr>
            </w:pPr>
            <w:r w:rsidRPr="00CE7B55">
              <w:rPr>
                <w:b/>
                <w:bCs/>
                <w:sz w:val="22"/>
              </w:rPr>
              <w:t>四、指挥大屏端</w:t>
            </w: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w:t>
            </w:r>
          </w:p>
        </w:tc>
        <w:tc>
          <w:tcPr>
            <w:tcW w:w="1276" w:type="dxa"/>
            <w:vMerge w:val="restart"/>
            <w:vAlign w:val="center"/>
          </w:tcPr>
          <w:p w:rsidR="0002720F" w:rsidRPr="00CE7B55" w:rsidRDefault="0002720F" w:rsidP="00CE7B55">
            <w:pPr>
              <w:jc w:val="center"/>
              <w:rPr>
                <w:b/>
                <w:bCs/>
                <w:sz w:val="22"/>
              </w:rPr>
            </w:pPr>
            <w:r w:rsidRPr="00CE7B55">
              <w:rPr>
                <w:b/>
                <w:bCs/>
                <w:sz w:val="22"/>
              </w:rPr>
              <w:t>7</w:t>
            </w:r>
            <w:r w:rsidRPr="00CE7B55">
              <w:rPr>
                <w:b/>
                <w:bCs/>
                <w:sz w:val="22"/>
              </w:rPr>
              <w:t>个办公点视图</w:t>
            </w:r>
          </w:p>
        </w:tc>
        <w:tc>
          <w:tcPr>
            <w:tcW w:w="2693" w:type="dxa"/>
            <w:vAlign w:val="center"/>
          </w:tcPr>
          <w:p w:rsidR="0002720F" w:rsidRPr="00CE7B55" w:rsidRDefault="0002720F" w:rsidP="00CE7B55">
            <w:pPr>
              <w:jc w:val="center"/>
              <w:rPr>
                <w:sz w:val="22"/>
              </w:rPr>
            </w:pPr>
            <w:r w:rsidRPr="00CE7B55">
              <w:rPr>
                <w:sz w:val="22"/>
              </w:rPr>
              <w:t>办公点简单建模</w:t>
            </w:r>
          </w:p>
        </w:tc>
        <w:tc>
          <w:tcPr>
            <w:tcW w:w="4253" w:type="dxa"/>
            <w:vAlign w:val="center"/>
          </w:tcPr>
          <w:p w:rsidR="0002720F" w:rsidRPr="00CE7B55" w:rsidRDefault="0002720F" w:rsidP="00CE7B55">
            <w:pPr>
              <w:jc w:val="left"/>
              <w:rPr>
                <w:sz w:val="22"/>
              </w:rPr>
            </w:pPr>
            <w:r w:rsidRPr="00CE7B55">
              <w:rPr>
                <w:sz w:val="22"/>
              </w:rPr>
              <w:t>实现采取三维白模形式，简单代表每个办公点。</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办公点信息绑定</w:t>
            </w:r>
          </w:p>
        </w:tc>
        <w:tc>
          <w:tcPr>
            <w:tcW w:w="4253" w:type="dxa"/>
            <w:vAlign w:val="center"/>
          </w:tcPr>
          <w:p w:rsidR="0002720F" w:rsidRPr="00CE7B55" w:rsidRDefault="0002720F" w:rsidP="00CE7B55">
            <w:pPr>
              <w:jc w:val="left"/>
              <w:rPr>
                <w:sz w:val="22"/>
              </w:rPr>
            </w:pPr>
            <w:r w:rsidRPr="00CE7B55">
              <w:rPr>
                <w:sz w:val="22"/>
              </w:rPr>
              <w:t>实现查看每个办公点，包括基础信息、物业公司、联系人员等基础信息。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办公点重点审批待办</w:t>
            </w:r>
          </w:p>
        </w:tc>
        <w:tc>
          <w:tcPr>
            <w:tcW w:w="4253" w:type="dxa"/>
            <w:vAlign w:val="center"/>
          </w:tcPr>
          <w:p w:rsidR="0002720F" w:rsidRPr="00CE7B55" w:rsidRDefault="0002720F" w:rsidP="00CE7B55">
            <w:pPr>
              <w:jc w:val="left"/>
              <w:rPr>
                <w:sz w:val="22"/>
              </w:rPr>
            </w:pPr>
            <w:r w:rsidRPr="00CE7B55">
              <w:rPr>
                <w:sz w:val="22"/>
              </w:rPr>
              <w:t>实现各办公点重要事项重点展示，包括审批事项、领料情况、等基础信息。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4</w:t>
            </w:r>
          </w:p>
        </w:tc>
        <w:tc>
          <w:tcPr>
            <w:tcW w:w="1276" w:type="dxa"/>
            <w:vMerge w:val="restart"/>
            <w:vAlign w:val="center"/>
          </w:tcPr>
          <w:p w:rsidR="0002720F" w:rsidRPr="00CE7B55" w:rsidRDefault="0002720F" w:rsidP="00CE7B55">
            <w:pPr>
              <w:jc w:val="center"/>
              <w:rPr>
                <w:b/>
                <w:bCs/>
                <w:sz w:val="22"/>
              </w:rPr>
            </w:pPr>
            <w:r w:rsidRPr="00CE7B55">
              <w:rPr>
                <w:b/>
                <w:bCs/>
                <w:sz w:val="22"/>
              </w:rPr>
              <w:t>采购管理</w:t>
            </w:r>
          </w:p>
        </w:tc>
        <w:tc>
          <w:tcPr>
            <w:tcW w:w="2693" w:type="dxa"/>
            <w:vAlign w:val="center"/>
          </w:tcPr>
          <w:p w:rsidR="0002720F" w:rsidRPr="00CE7B55" w:rsidRDefault="0002720F" w:rsidP="00CE7B55">
            <w:pPr>
              <w:jc w:val="center"/>
              <w:rPr>
                <w:sz w:val="22"/>
              </w:rPr>
            </w:pPr>
            <w:r w:rsidRPr="00CE7B55">
              <w:rPr>
                <w:sz w:val="22"/>
              </w:rPr>
              <w:t>采购数据总览</w:t>
            </w:r>
          </w:p>
        </w:tc>
        <w:tc>
          <w:tcPr>
            <w:tcW w:w="4253" w:type="dxa"/>
            <w:vAlign w:val="center"/>
          </w:tcPr>
          <w:p w:rsidR="0002720F" w:rsidRPr="00CE7B55" w:rsidRDefault="0002720F" w:rsidP="00CE7B55">
            <w:pPr>
              <w:jc w:val="left"/>
              <w:rPr>
                <w:sz w:val="22"/>
              </w:rPr>
            </w:pPr>
            <w:r w:rsidRPr="00CE7B55">
              <w:rPr>
                <w:sz w:val="22"/>
              </w:rPr>
              <w:t>支持呈现采购数据总览历史比价数据、采购效益。</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供应商管理一览</w:t>
            </w:r>
          </w:p>
        </w:tc>
        <w:tc>
          <w:tcPr>
            <w:tcW w:w="4253" w:type="dxa"/>
            <w:vAlign w:val="center"/>
          </w:tcPr>
          <w:p w:rsidR="0002720F" w:rsidRPr="00CE7B55" w:rsidRDefault="0002720F" w:rsidP="00CE7B55">
            <w:pPr>
              <w:jc w:val="left"/>
              <w:rPr>
                <w:sz w:val="22"/>
              </w:rPr>
            </w:pPr>
            <w:r w:rsidRPr="00CE7B55">
              <w:rPr>
                <w:sz w:val="22"/>
              </w:rPr>
              <w:t>实现供应商每次比价参与情况，对供应商</w:t>
            </w:r>
            <w:r w:rsidRPr="00CE7B55">
              <w:rPr>
                <w:sz w:val="22"/>
              </w:rPr>
              <w:lastRenderedPageBreak/>
              <w:t>状态进行综合评价，保证供应商的正常竞价过程。</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lastRenderedPageBreak/>
              <w:t>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采购运行脉动</w:t>
            </w:r>
          </w:p>
        </w:tc>
        <w:tc>
          <w:tcPr>
            <w:tcW w:w="4253" w:type="dxa"/>
            <w:vAlign w:val="center"/>
          </w:tcPr>
          <w:p w:rsidR="0002720F" w:rsidRPr="00CE7B55" w:rsidRDefault="0002720F" w:rsidP="00CE7B55">
            <w:pPr>
              <w:jc w:val="left"/>
              <w:rPr>
                <w:sz w:val="22"/>
              </w:rPr>
            </w:pPr>
            <w:r w:rsidRPr="00CE7B55">
              <w:rPr>
                <w:sz w:val="22"/>
              </w:rPr>
              <w:t>展示采购到仓库整个过程的流程脉动情况，展示异常点位实时问题次数；发现异常事件，及时报警并提示相关人员介入处理，保证整个环节运行顺畅。</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供应商中标情况一览</w:t>
            </w:r>
          </w:p>
        </w:tc>
        <w:tc>
          <w:tcPr>
            <w:tcW w:w="4253" w:type="dxa"/>
            <w:vAlign w:val="center"/>
          </w:tcPr>
          <w:p w:rsidR="0002720F" w:rsidRPr="00CE7B55" w:rsidRDefault="0002720F" w:rsidP="00CE7B55">
            <w:pPr>
              <w:jc w:val="left"/>
              <w:rPr>
                <w:sz w:val="22"/>
              </w:rPr>
            </w:pPr>
            <w:r w:rsidRPr="00CE7B55">
              <w:rPr>
                <w:sz w:val="22"/>
              </w:rPr>
              <w:t>展示近期中标供应商数据统计。</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结算金额管理一览</w:t>
            </w:r>
          </w:p>
        </w:tc>
        <w:tc>
          <w:tcPr>
            <w:tcW w:w="4253" w:type="dxa"/>
            <w:vAlign w:val="center"/>
          </w:tcPr>
          <w:p w:rsidR="0002720F" w:rsidRPr="00CE7B55" w:rsidRDefault="0002720F" w:rsidP="00CE7B55">
            <w:pPr>
              <w:jc w:val="left"/>
              <w:rPr>
                <w:sz w:val="22"/>
              </w:rPr>
            </w:pPr>
            <w:r w:rsidRPr="00CE7B55">
              <w:rPr>
                <w:sz w:val="22"/>
              </w:rPr>
              <w:t>展示各物业公司每月向财务上报报销金额，代表每月实际到货入库的物资金额。</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w:t>
            </w:r>
          </w:p>
        </w:tc>
        <w:tc>
          <w:tcPr>
            <w:tcW w:w="1276" w:type="dxa"/>
            <w:vMerge w:val="restart"/>
            <w:vAlign w:val="center"/>
          </w:tcPr>
          <w:p w:rsidR="0002720F" w:rsidRPr="00CE7B55" w:rsidRDefault="0002720F" w:rsidP="00CE7B55">
            <w:pPr>
              <w:jc w:val="center"/>
              <w:rPr>
                <w:b/>
                <w:bCs/>
                <w:sz w:val="22"/>
              </w:rPr>
            </w:pPr>
            <w:r w:rsidRPr="00CE7B55">
              <w:rPr>
                <w:b/>
                <w:bCs/>
                <w:sz w:val="22"/>
              </w:rPr>
              <w:t>仓库管理</w:t>
            </w:r>
          </w:p>
        </w:tc>
        <w:tc>
          <w:tcPr>
            <w:tcW w:w="2693" w:type="dxa"/>
            <w:vAlign w:val="center"/>
          </w:tcPr>
          <w:p w:rsidR="0002720F" w:rsidRPr="00CE7B55" w:rsidRDefault="0002720F" w:rsidP="00CE7B55">
            <w:pPr>
              <w:jc w:val="center"/>
              <w:rPr>
                <w:sz w:val="22"/>
              </w:rPr>
            </w:pPr>
            <w:r w:rsidRPr="00CE7B55">
              <w:rPr>
                <w:sz w:val="22"/>
              </w:rPr>
              <w:t>仓库库存总览</w:t>
            </w:r>
          </w:p>
        </w:tc>
        <w:tc>
          <w:tcPr>
            <w:tcW w:w="4253" w:type="dxa"/>
            <w:vAlign w:val="center"/>
          </w:tcPr>
          <w:p w:rsidR="0002720F" w:rsidRPr="00CE7B55" w:rsidRDefault="0002720F" w:rsidP="00CE7B55">
            <w:pPr>
              <w:jc w:val="left"/>
              <w:rPr>
                <w:sz w:val="22"/>
              </w:rPr>
            </w:pPr>
            <w:r w:rsidRPr="00CE7B55">
              <w:rPr>
                <w:sz w:val="22"/>
              </w:rPr>
              <w:t>支持呈现入库情况可视化视图、总体出库入库查询统计表、库存商品总数量、各类型商品统计、可视化表格。</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领料物耗分析</w:t>
            </w:r>
          </w:p>
        </w:tc>
        <w:tc>
          <w:tcPr>
            <w:tcW w:w="4253" w:type="dxa"/>
            <w:vAlign w:val="center"/>
          </w:tcPr>
          <w:p w:rsidR="0002720F" w:rsidRPr="00CE7B55" w:rsidRDefault="0002720F" w:rsidP="00CE7B55">
            <w:pPr>
              <w:jc w:val="left"/>
              <w:rPr>
                <w:sz w:val="22"/>
              </w:rPr>
            </w:pPr>
            <w:r w:rsidRPr="00CE7B55">
              <w:rPr>
                <w:sz w:val="22"/>
              </w:rPr>
              <w:t>支持呈现用量统计、关联对比、物品使用消耗情况，支持横向对比各个物业公司针对商品的消耗情况；对每个品类的代表商品，自动显示使用情况的对比曲线，进行对比分析。</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食堂每日领料综合分析</w:t>
            </w:r>
          </w:p>
        </w:tc>
        <w:tc>
          <w:tcPr>
            <w:tcW w:w="4253" w:type="dxa"/>
            <w:vAlign w:val="center"/>
          </w:tcPr>
          <w:p w:rsidR="0002720F" w:rsidRPr="00CE7B55" w:rsidRDefault="0002720F" w:rsidP="00CE7B55">
            <w:pPr>
              <w:jc w:val="left"/>
              <w:rPr>
                <w:sz w:val="22"/>
              </w:rPr>
            </w:pPr>
            <w:r w:rsidRPr="00CE7B55">
              <w:rPr>
                <w:sz w:val="22"/>
              </w:rPr>
              <w:t>支持呈现对比各办公点食堂每日蔬菜、粮油米面、物耗消耗情况；支持对比各食堂数据，对异常情况发出提醒。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异常行为统计分析</w:t>
            </w:r>
          </w:p>
        </w:tc>
        <w:tc>
          <w:tcPr>
            <w:tcW w:w="4253" w:type="dxa"/>
            <w:vAlign w:val="center"/>
          </w:tcPr>
          <w:p w:rsidR="0002720F" w:rsidRPr="00CE7B55" w:rsidRDefault="0002720F" w:rsidP="00CE7B55">
            <w:pPr>
              <w:jc w:val="left"/>
              <w:rPr>
                <w:sz w:val="22"/>
              </w:rPr>
            </w:pPr>
            <w:r w:rsidRPr="00CE7B55">
              <w:rPr>
                <w:sz w:val="22"/>
              </w:rPr>
              <w:t>支持呈现非正常退货，验收问题的统计；非正常下单，未下单，报量统计；非正常报销，金额差异统计；其他异常行为等。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13</w:t>
            </w:r>
          </w:p>
        </w:tc>
        <w:tc>
          <w:tcPr>
            <w:tcW w:w="1276" w:type="dxa"/>
            <w:vMerge w:val="restart"/>
            <w:vAlign w:val="center"/>
          </w:tcPr>
          <w:p w:rsidR="0002720F" w:rsidRPr="00CE7B55" w:rsidRDefault="0002720F" w:rsidP="00CE7B55">
            <w:pPr>
              <w:jc w:val="center"/>
              <w:rPr>
                <w:b/>
                <w:bCs/>
                <w:sz w:val="22"/>
              </w:rPr>
            </w:pPr>
            <w:r w:rsidRPr="00CE7B55">
              <w:rPr>
                <w:b/>
                <w:bCs/>
                <w:sz w:val="22"/>
              </w:rPr>
              <w:t>质量管理</w:t>
            </w:r>
          </w:p>
        </w:tc>
        <w:tc>
          <w:tcPr>
            <w:tcW w:w="2693" w:type="dxa"/>
            <w:vAlign w:val="center"/>
          </w:tcPr>
          <w:p w:rsidR="0002720F" w:rsidRPr="00CE7B55" w:rsidRDefault="0002720F" w:rsidP="00CE7B55">
            <w:pPr>
              <w:jc w:val="center"/>
              <w:rPr>
                <w:sz w:val="22"/>
              </w:rPr>
            </w:pPr>
            <w:r w:rsidRPr="00CE7B55">
              <w:rPr>
                <w:sz w:val="22"/>
              </w:rPr>
              <w:t>物业公司管理总览</w:t>
            </w:r>
          </w:p>
        </w:tc>
        <w:tc>
          <w:tcPr>
            <w:tcW w:w="4253" w:type="dxa"/>
            <w:vAlign w:val="center"/>
          </w:tcPr>
          <w:p w:rsidR="0002720F" w:rsidRPr="00CE7B55" w:rsidRDefault="0002720F" w:rsidP="00CE7B55">
            <w:pPr>
              <w:jc w:val="left"/>
              <w:rPr>
                <w:sz w:val="22"/>
              </w:rPr>
            </w:pPr>
            <w:r w:rsidRPr="00CE7B55">
              <w:rPr>
                <w:sz w:val="22"/>
              </w:rPr>
              <w:t>支持呈现各物业公司信息、物业当前负责人、物业近期人员信息和考勤情况。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巡查事件一览</w:t>
            </w:r>
          </w:p>
        </w:tc>
        <w:tc>
          <w:tcPr>
            <w:tcW w:w="4253" w:type="dxa"/>
            <w:vAlign w:val="center"/>
          </w:tcPr>
          <w:p w:rsidR="0002720F" w:rsidRPr="00CE7B55" w:rsidRDefault="0002720F" w:rsidP="00CE7B55">
            <w:pPr>
              <w:jc w:val="left"/>
              <w:rPr>
                <w:sz w:val="22"/>
              </w:rPr>
            </w:pPr>
            <w:r w:rsidRPr="00CE7B55">
              <w:rPr>
                <w:sz w:val="22"/>
              </w:rPr>
              <w:t>支持呈现每周巡查整改记录，显示待巡查问题、整改单位和负责人信息；对每个单位巡查整改完成情况进行一张图展示；对于长时间未完成整改的单位自动发出提醒。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物业公司历史考评曲线</w:t>
            </w:r>
          </w:p>
        </w:tc>
        <w:tc>
          <w:tcPr>
            <w:tcW w:w="4253" w:type="dxa"/>
            <w:vAlign w:val="center"/>
          </w:tcPr>
          <w:p w:rsidR="0002720F" w:rsidRPr="00CE7B55" w:rsidRDefault="0002720F" w:rsidP="00CE7B55">
            <w:pPr>
              <w:jc w:val="left"/>
              <w:rPr>
                <w:sz w:val="22"/>
              </w:rPr>
            </w:pPr>
            <w:r w:rsidRPr="00CE7B55">
              <w:rPr>
                <w:sz w:val="22"/>
              </w:rPr>
              <w:t>统一展示每个物业公司，每个月的考评得分情况；通过历史时间轴，展示每个公司的定期使用单位评价。</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16</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服务对象考评总览</w:t>
            </w:r>
          </w:p>
        </w:tc>
        <w:tc>
          <w:tcPr>
            <w:tcW w:w="4253" w:type="dxa"/>
            <w:vAlign w:val="center"/>
          </w:tcPr>
          <w:p w:rsidR="0002720F" w:rsidRPr="00CE7B55" w:rsidRDefault="0002720F" w:rsidP="00CE7B55">
            <w:pPr>
              <w:jc w:val="left"/>
              <w:rPr>
                <w:sz w:val="22"/>
              </w:rPr>
            </w:pPr>
            <w:r w:rsidRPr="00CE7B55">
              <w:rPr>
                <w:sz w:val="22"/>
              </w:rPr>
              <w:t>服务对象对各条线进行性</w:t>
            </w:r>
            <w:r w:rsidRPr="00CE7B55">
              <w:rPr>
                <w:sz w:val="22"/>
              </w:rPr>
              <w:t>“</w:t>
            </w:r>
            <w:r w:rsidRPr="00CE7B55">
              <w:rPr>
                <w:sz w:val="22"/>
              </w:rPr>
              <w:t>总体印象、服务质量、服务态度</w:t>
            </w:r>
            <w:r w:rsidRPr="00CE7B55">
              <w:rPr>
                <w:sz w:val="22"/>
              </w:rPr>
              <w:t>”</w:t>
            </w:r>
            <w:r w:rsidRPr="00CE7B55">
              <w:rPr>
                <w:sz w:val="22"/>
              </w:rPr>
              <w:t>的打分的信息展示。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lastRenderedPageBreak/>
              <w:t>17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监管部门考评总览</w:t>
            </w:r>
          </w:p>
        </w:tc>
        <w:tc>
          <w:tcPr>
            <w:tcW w:w="4253" w:type="dxa"/>
            <w:vAlign w:val="center"/>
          </w:tcPr>
          <w:p w:rsidR="0002720F" w:rsidRPr="00CE7B55" w:rsidRDefault="0002720F" w:rsidP="00CE7B55">
            <w:pPr>
              <w:jc w:val="left"/>
              <w:rPr>
                <w:sz w:val="22"/>
              </w:rPr>
            </w:pPr>
            <w:r w:rsidRPr="00CE7B55">
              <w:rPr>
                <w:sz w:val="22"/>
              </w:rPr>
              <w:t>监管部门对各办公点进行服务考评的信息展示。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综合满意度考评总览</w:t>
            </w:r>
          </w:p>
        </w:tc>
        <w:tc>
          <w:tcPr>
            <w:tcW w:w="4253" w:type="dxa"/>
            <w:vAlign w:val="center"/>
          </w:tcPr>
          <w:p w:rsidR="0002720F" w:rsidRPr="00CE7B55" w:rsidRDefault="0002720F" w:rsidP="00CE7B55">
            <w:pPr>
              <w:jc w:val="left"/>
              <w:rPr>
                <w:sz w:val="22"/>
              </w:rPr>
            </w:pPr>
            <w:r w:rsidRPr="00CE7B55">
              <w:rPr>
                <w:sz w:val="22"/>
              </w:rPr>
              <w:t>对各服务项目进行忙一度考评，包括</w:t>
            </w:r>
            <w:r w:rsidRPr="00CE7B55">
              <w:rPr>
                <w:sz w:val="22"/>
              </w:rPr>
              <w:t>“</w:t>
            </w:r>
            <w:r w:rsidRPr="00CE7B55">
              <w:rPr>
                <w:sz w:val="22"/>
              </w:rPr>
              <w:t>总体印象、服务质量、服务态度</w:t>
            </w:r>
            <w:r w:rsidRPr="00CE7B55">
              <w:rPr>
                <w:sz w:val="22"/>
              </w:rPr>
              <w:t>”</w:t>
            </w:r>
            <w:r w:rsidRPr="00CE7B55">
              <w:rPr>
                <w:sz w:val="22"/>
              </w:rPr>
              <w:t>的信息展示。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19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月度考评得分总览</w:t>
            </w:r>
          </w:p>
        </w:tc>
        <w:tc>
          <w:tcPr>
            <w:tcW w:w="4253" w:type="dxa"/>
            <w:vAlign w:val="center"/>
          </w:tcPr>
          <w:p w:rsidR="0002720F" w:rsidRPr="00CE7B55" w:rsidRDefault="0002720F" w:rsidP="00CE7B55">
            <w:pPr>
              <w:jc w:val="left"/>
              <w:rPr>
                <w:sz w:val="22"/>
              </w:rPr>
            </w:pPr>
            <w:r w:rsidRPr="00CE7B55">
              <w:rPr>
                <w:sz w:val="22"/>
              </w:rPr>
              <w:t>按月、季度、年的考评得分进行统计的信息展示。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20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服务对象考评得分总览</w:t>
            </w:r>
          </w:p>
        </w:tc>
        <w:tc>
          <w:tcPr>
            <w:tcW w:w="4253" w:type="dxa"/>
            <w:vAlign w:val="center"/>
          </w:tcPr>
          <w:p w:rsidR="0002720F" w:rsidRPr="00CE7B55" w:rsidRDefault="0002720F" w:rsidP="00CE7B55">
            <w:pPr>
              <w:jc w:val="left"/>
              <w:rPr>
                <w:sz w:val="22"/>
              </w:rPr>
            </w:pPr>
            <w:r w:rsidRPr="00CE7B55">
              <w:rPr>
                <w:sz w:val="22"/>
              </w:rPr>
              <w:t>按不同的考评周期进行服务对象考评得分统计的信息展示。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21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监管部门考评得分总览</w:t>
            </w:r>
          </w:p>
        </w:tc>
        <w:tc>
          <w:tcPr>
            <w:tcW w:w="4253" w:type="dxa"/>
            <w:vAlign w:val="center"/>
          </w:tcPr>
          <w:p w:rsidR="0002720F" w:rsidRPr="00CE7B55" w:rsidRDefault="0002720F" w:rsidP="00CE7B55">
            <w:pPr>
              <w:jc w:val="left"/>
              <w:rPr>
                <w:sz w:val="22"/>
              </w:rPr>
            </w:pPr>
            <w:r w:rsidRPr="00CE7B55">
              <w:rPr>
                <w:sz w:val="22"/>
              </w:rPr>
              <w:t>按不同的考评周期进行监管部门考评得分统计的信息展示。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1800"/>
        </w:trPr>
        <w:tc>
          <w:tcPr>
            <w:tcW w:w="704" w:type="dxa"/>
            <w:noWrap/>
            <w:vAlign w:val="center"/>
          </w:tcPr>
          <w:p w:rsidR="0002720F" w:rsidRPr="00CE7B55" w:rsidRDefault="0002720F" w:rsidP="00CE7B55">
            <w:pPr>
              <w:jc w:val="center"/>
              <w:rPr>
                <w:b/>
                <w:bCs/>
                <w:sz w:val="22"/>
              </w:rPr>
            </w:pPr>
            <w:r w:rsidRPr="00CE7B55">
              <w:rPr>
                <w:b/>
                <w:bCs/>
                <w:sz w:val="22"/>
              </w:rPr>
              <w:t>22</w:t>
            </w:r>
          </w:p>
        </w:tc>
        <w:tc>
          <w:tcPr>
            <w:tcW w:w="1276" w:type="dxa"/>
            <w:vAlign w:val="center"/>
          </w:tcPr>
          <w:p w:rsidR="0002720F" w:rsidRPr="00CE7B55" w:rsidRDefault="0002720F" w:rsidP="00CE7B55">
            <w:pPr>
              <w:jc w:val="center"/>
              <w:rPr>
                <w:b/>
                <w:bCs/>
                <w:sz w:val="22"/>
              </w:rPr>
            </w:pPr>
            <w:r w:rsidRPr="00CE7B55">
              <w:rPr>
                <w:b/>
                <w:bCs/>
                <w:sz w:val="22"/>
              </w:rPr>
              <w:t>物业人事考勤</w:t>
            </w:r>
          </w:p>
        </w:tc>
        <w:tc>
          <w:tcPr>
            <w:tcW w:w="2693" w:type="dxa"/>
            <w:vAlign w:val="center"/>
          </w:tcPr>
          <w:p w:rsidR="0002720F" w:rsidRPr="00CE7B55" w:rsidRDefault="0002720F" w:rsidP="00CE7B55">
            <w:pPr>
              <w:jc w:val="center"/>
              <w:rPr>
                <w:sz w:val="22"/>
              </w:rPr>
            </w:pPr>
            <w:r w:rsidRPr="00CE7B55">
              <w:rPr>
                <w:sz w:val="22"/>
              </w:rPr>
              <w:t>办公中心考勤展示</w:t>
            </w:r>
          </w:p>
        </w:tc>
        <w:tc>
          <w:tcPr>
            <w:tcW w:w="4253" w:type="dxa"/>
            <w:vAlign w:val="center"/>
          </w:tcPr>
          <w:p w:rsidR="0002720F" w:rsidRPr="00CE7B55" w:rsidRDefault="0002720F" w:rsidP="00CE7B55">
            <w:pPr>
              <w:jc w:val="left"/>
              <w:rPr>
                <w:sz w:val="22"/>
              </w:rPr>
            </w:pPr>
            <w:r w:rsidRPr="00CE7B55">
              <w:rPr>
                <w:sz w:val="22"/>
              </w:rPr>
              <w:t>支持呈现如下数据：</w:t>
            </w:r>
            <w:r w:rsidRPr="00CE7B55">
              <w:rPr>
                <w:sz w:val="22"/>
              </w:rPr>
              <w:br/>
              <w:t>1</w:t>
            </w:r>
            <w:r w:rsidRPr="00CE7B55">
              <w:rPr>
                <w:sz w:val="22"/>
              </w:rPr>
              <w:t>、展示在办公中心工作的物业公司，人员信息；</w:t>
            </w:r>
            <w:r w:rsidRPr="00CE7B55">
              <w:rPr>
                <w:sz w:val="22"/>
              </w:rPr>
              <w:br/>
              <w:t>2</w:t>
            </w:r>
            <w:r w:rsidRPr="00CE7B55">
              <w:rPr>
                <w:sz w:val="22"/>
              </w:rPr>
              <w:t>、展示物业公司的本月本周出勤数据；</w:t>
            </w:r>
            <w:r w:rsidRPr="00CE7B55">
              <w:rPr>
                <w:sz w:val="22"/>
              </w:rPr>
              <w:br/>
              <w:t>3</w:t>
            </w:r>
            <w:r w:rsidRPr="00CE7B55">
              <w:rPr>
                <w:sz w:val="22"/>
              </w:rPr>
              <w:t>、点击物业公司，可以层钻到个人；</w:t>
            </w:r>
            <w:r w:rsidRPr="00CE7B55">
              <w:rPr>
                <w:sz w:val="22"/>
              </w:rPr>
              <w:br/>
              <w:t>4</w:t>
            </w:r>
            <w:r w:rsidRPr="00CE7B55">
              <w:rPr>
                <w:sz w:val="22"/>
              </w:rPr>
              <w:t>、点击个人，可查看个人近期出勤数据等；</w:t>
            </w:r>
            <w:r w:rsidRPr="00CE7B55">
              <w:rPr>
                <w:sz w:val="22"/>
              </w:rPr>
              <w:br/>
              <w:t>5</w:t>
            </w:r>
            <w:r w:rsidRPr="00CE7B55">
              <w:rPr>
                <w:sz w:val="22"/>
              </w:rPr>
              <w:t>、对物业公司的出勤情况，可展开时间维度查看。</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23</w:t>
            </w:r>
          </w:p>
        </w:tc>
        <w:tc>
          <w:tcPr>
            <w:tcW w:w="1276" w:type="dxa"/>
            <w:vMerge w:val="restart"/>
            <w:vAlign w:val="center"/>
          </w:tcPr>
          <w:p w:rsidR="0002720F" w:rsidRPr="00CE7B55" w:rsidRDefault="0002720F" w:rsidP="00CE7B55">
            <w:pPr>
              <w:jc w:val="center"/>
              <w:rPr>
                <w:b/>
                <w:bCs/>
                <w:sz w:val="22"/>
              </w:rPr>
            </w:pPr>
            <w:r w:rsidRPr="00CE7B55">
              <w:rPr>
                <w:b/>
                <w:bCs/>
                <w:sz w:val="22"/>
              </w:rPr>
              <w:t>空间管理</w:t>
            </w:r>
          </w:p>
        </w:tc>
        <w:tc>
          <w:tcPr>
            <w:tcW w:w="2693" w:type="dxa"/>
            <w:vAlign w:val="center"/>
          </w:tcPr>
          <w:p w:rsidR="0002720F" w:rsidRPr="00CE7B55" w:rsidRDefault="0002720F" w:rsidP="00CE7B55">
            <w:pPr>
              <w:jc w:val="center"/>
              <w:rPr>
                <w:sz w:val="22"/>
              </w:rPr>
            </w:pPr>
            <w:r w:rsidRPr="00CE7B55">
              <w:rPr>
                <w:sz w:val="22"/>
              </w:rPr>
              <w:t>房屋公物仓</w:t>
            </w:r>
            <w:r w:rsidRPr="00CE7B55">
              <w:rPr>
                <w:sz w:val="22"/>
              </w:rPr>
              <w:br/>
            </w:r>
            <w:r w:rsidRPr="00CE7B55">
              <w:rPr>
                <w:sz w:val="22"/>
              </w:rPr>
              <w:t>管理机制和效益</w:t>
            </w:r>
          </w:p>
        </w:tc>
        <w:tc>
          <w:tcPr>
            <w:tcW w:w="4253" w:type="dxa"/>
            <w:vAlign w:val="center"/>
          </w:tcPr>
          <w:p w:rsidR="0002720F" w:rsidRPr="00CE7B55" w:rsidRDefault="0002720F" w:rsidP="00CE7B55">
            <w:pPr>
              <w:jc w:val="left"/>
              <w:rPr>
                <w:sz w:val="22"/>
              </w:rPr>
            </w:pPr>
            <w:r w:rsidRPr="00CE7B55">
              <w:rPr>
                <w:sz w:val="22"/>
              </w:rPr>
              <w:t>支持强化体现公物仓点位和状态；详细列举公物仓出仓，入仓情况记录；按照空间公物仓的流动，增加了资产利用效率，流动产生的经济效益；</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vMerge w:val="restart"/>
            <w:noWrap/>
            <w:vAlign w:val="center"/>
          </w:tcPr>
          <w:p w:rsidR="0002720F" w:rsidRPr="00CE7B55" w:rsidRDefault="0002720F" w:rsidP="00CE7B55">
            <w:pPr>
              <w:jc w:val="center"/>
              <w:rPr>
                <w:b/>
                <w:bCs/>
                <w:sz w:val="22"/>
              </w:rPr>
            </w:pPr>
            <w:r w:rsidRPr="00CE7B55">
              <w:rPr>
                <w:b/>
                <w:bCs/>
                <w:sz w:val="22"/>
              </w:rPr>
              <w:t>24</w:t>
            </w:r>
          </w:p>
        </w:tc>
        <w:tc>
          <w:tcPr>
            <w:tcW w:w="1276" w:type="dxa"/>
            <w:vMerge/>
            <w:vAlign w:val="center"/>
          </w:tcPr>
          <w:p w:rsidR="0002720F" w:rsidRPr="00CE7B55" w:rsidRDefault="0002720F" w:rsidP="00CE7B55">
            <w:pPr>
              <w:jc w:val="center"/>
              <w:rPr>
                <w:b/>
                <w:bCs/>
                <w:sz w:val="22"/>
              </w:rPr>
            </w:pPr>
          </w:p>
        </w:tc>
        <w:tc>
          <w:tcPr>
            <w:tcW w:w="2693" w:type="dxa"/>
            <w:vMerge w:val="restart"/>
            <w:vAlign w:val="center"/>
          </w:tcPr>
          <w:p w:rsidR="0002720F" w:rsidRPr="00CE7B55" w:rsidRDefault="0002720F" w:rsidP="00CE7B55">
            <w:pPr>
              <w:jc w:val="center"/>
              <w:rPr>
                <w:sz w:val="22"/>
              </w:rPr>
            </w:pPr>
            <w:r w:rsidRPr="00CE7B55">
              <w:rPr>
                <w:sz w:val="22"/>
              </w:rPr>
              <w:t>填报工作监督管理</w:t>
            </w:r>
          </w:p>
        </w:tc>
        <w:tc>
          <w:tcPr>
            <w:tcW w:w="4253" w:type="dxa"/>
            <w:vAlign w:val="center"/>
          </w:tcPr>
          <w:p w:rsidR="0002720F" w:rsidRPr="00CE7B55" w:rsidRDefault="0002720F" w:rsidP="00CE7B55">
            <w:pPr>
              <w:jc w:val="left"/>
              <w:rPr>
                <w:sz w:val="22"/>
              </w:rPr>
            </w:pPr>
            <w:r w:rsidRPr="00CE7B55">
              <w:rPr>
                <w:sz w:val="22"/>
              </w:rPr>
              <w:t>支持自动显示未完成填报的单位并予以提醒；提醒各单位是否已完整填报相关坐落数据；管理填报进度，提醒未参与的委办局定期更新数据。</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支持跟进权证填报工作数据，监督权证填写情况，发出提醒；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vMerge/>
            <w:vAlign w:val="center"/>
          </w:tcPr>
          <w:p w:rsidR="0002720F" w:rsidRPr="00CE7B55" w:rsidRDefault="0002720F" w:rsidP="00CE7B55">
            <w:pPr>
              <w:jc w:val="center"/>
              <w:rPr>
                <w:b/>
                <w:bCs/>
                <w:sz w:val="22"/>
              </w:rPr>
            </w:pPr>
          </w:p>
        </w:tc>
        <w:tc>
          <w:tcPr>
            <w:tcW w:w="1276" w:type="dxa"/>
            <w:vMerge/>
            <w:vAlign w:val="center"/>
          </w:tcPr>
          <w:p w:rsidR="0002720F" w:rsidRPr="00CE7B55" w:rsidRDefault="0002720F" w:rsidP="00CE7B55">
            <w:pPr>
              <w:jc w:val="center"/>
              <w:rPr>
                <w:b/>
                <w:bCs/>
                <w:sz w:val="22"/>
              </w:rPr>
            </w:pPr>
          </w:p>
        </w:tc>
        <w:tc>
          <w:tcPr>
            <w:tcW w:w="2693" w:type="dxa"/>
            <w:vMerge/>
            <w:vAlign w:val="center"/>
          </w:tcPr>
          <w:p w:rsidR="0002720F" w:rsidRPr="00CE7B55" w:rsidRDefault="0002720F" w:rsidP="00CE7B55">
            <w:pPr>
              <w:jc w:val="center"/>
              <w:rPr>
                <w:sz w:val="22"/>
              </w:rPr>
            </w:pPr>
          </w:p>
        </w:tc>
        <w:tc>
          <w:tcPr>
            <w:tcW w:w="4253" w:type="dxa"/>
            <w:vAlign w:val="center"/>
          </w:tcPr>
          <w:p w:rsidR="0002720F" w:rsidRPr="00CE7B55" w:rsidRDefault="0002720F" w:rsidP="00CE7B55">
            <w:pPr>
              <w:jc w:val="left"/>
              <w:rPr>
                <w:sz w:val="22"/>
              </w:rPr>
            </w:pPr>
            <w:r w:rsidRPr="00CE7B55">
              <w:rPr>
                <w:sz w:val="22"/>
              </w:rPr>
              <w:t>每年一次的国管局数据填报工作，系统提醒各委办局是否积极参与，对填报过程中的消极行为发出提示。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房屋大中修管理</w:t>
            </w:r>
          </w:p>
        </w:tc>
        <w:tc>
          <w:tcPr>
            <w:tcW w:w="4253" w:type="dxa"/>
            <w:vAlign w:val="center"/>
          </w:tcPr>
          <w:p w:rsidR="0002720F" w:rsidRPr="00CE7B55" w:rsidRDefault="0002720F" w:rsidP="00CE7B55">
            <w:pPr>
              <w:jc w:val="left"/>
              <w:rPr>
                <w:sz w:val="22"/>
              </w:rPr>
            </w:pPr>
            <w:r w:rsidRPr="00CE7B55">
              <w:rPr>
                <w:sz w:val="22"/>
              </w:rPr>
              <w:t>展示房屋维修流程的申请数量，审批进度，维修内容和金额信息等。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2700"/>
        </w:trPr>
        <w:tc>
          <w:tcPr>
            <w:tcW w:w="704" w:type="dxa"/>
            <w:noWrap/>
            <w:vAlign w:val="center"/>
          </w:tcPr>
          <w:p w:rsidR="0002720F" w:rsidRPr="00CE7B55" w:rsidRDefault="0002720F" w:rsidP="00CE7B55">
            <w:pPr>
              <w:jc w:val="center"/>
              <w:rPr>
                <w:b/>
                <w:bCs/>
                <w:sz w:val="22"/>
              </w:rPr>
            </w:pPr>
            <w:r w:rsidRPr="00CE7B55">
              <w:rPr>
                <w:b/>
                <w:bCs/>
                <w:sz w:val="22"/>
              </w:rPr>
              <w:lastRenderedPageBreak/>
              <w:t>26</w:t>
            </w:r>
          </w:p>
        </w:tc>
        <w:tc>
          <w:tcPr>
            <w:tcW w:w="1276" w:type="dxa"/>
            <w:vAlign w:val="center"/>
          </w:tcPr>
          <w:p w:rsidR="0002720F" w:rsidRPr="00CE7B55" w:rsidRDefault="0002720F" w:rsidP="00CE7B55">
            <w:pPr>
              <w:jc w:val="center"/>
              <w:rPr>
                <w:b/>
                <w:bCs/>
                <w:sz w:val="22"/>
              </w:rPr>
            </w:pPr>
            <w:r w:rsidRPr="00CE7B55">
              <w:rPr>
                <w:b/>
                <w:bCs/>
                <w:sz w:val="22"/>
              </w:rPr>
              <w:t>能源管理升级</w:t>
            </w:r>
          </w:p>
        </w:tc>
        <w:tc>
          <w:tcPr>
            <w:tcW w:w="2693" w:type="dxa"/>
            <w:vAlign w:val="center"/>
          </w:tcPr>
          <w:p w:rsidR="0002720F" w:rsidRPr="00CE7B55" w:rsidRDefault="0002720F" w:rsidP="00CE7B55">
            <w:pPr>
              <w:jc w:val="center"/>
              <w:rPr>
                <w:sz w:val="22"/>
              </w:rPr>
            </w:pPr>
            <w:r w:rsidRPr="00CE7B55">
              <w:rPr>
                <w:sz w:val="22"/>
              </w:rPr>
              <w:t>能源管理升级</w:t>
            </w:r>
          </w:p>
        </w:tc>
        <w:tc>
          <w:tcPr>
            <w:tcW w:w="4253" w:type="dxa"/>
            <w:vAlign w:val="center"/>
          </w:tcPr>
          <w:p w:rsidR="0002720F" w:rsidRPr="00CE7B55" w:rsidRDefault="0002720F" w:rsidP="00CE7B55">
            <w:pPr>
              <w:jc w:val="left"/>
              <w:rPr>
                <w:sz w:val="22"/>
              </w:rPr>
            </w:pPr>
            <w:r w:rsidRPr="00CE7B55">
              <w:rPr>
                <w:sz w:val="22"/>
              </w:rPr>
              <w:t>在目前二期平台大屏端能源管理基础上进行升级，扩充以下：</w:t>
            </w:r>
            <w:r w:rsidRPr="00CE7B55">
              <w:rPr>
                <w:sz w:val="22"/>
              </w:rPr>
              <w:br/>
              <w:t>1</w:t>
            </w:r>
            <w:r w:rsidRPr="00CE7B55">
              <w:rPr>
                <w:sz w:val="22"/>
              </w:rPr>
              <w:t>、增加细节数据，可树形图展开查看单个电表数据；</w:t>
            </w:r>
            <w:r w:rsidRPr="00CE7B55">
              <w:rPr>
                <w:sz w:val="22"/>
              </w:rPr>
              <w:br/>
              <w:t>2</w:t>
            </w:r>
            <w:r w:rsidRPr="00CE7B55">
              <w:rPr>
                <w:sz w:val="22"/>
              </w:rPr>
              <w:t>、增加按小时能耗柱形图、周环比数据、今日用能、本月日平均用能及环比变化、等数据；</w:t>
            </w:r>
            <w:r w:rsidRPr="00CE7B55">
              <w:rPr>
                <w:sz w:val="22"/>
              </w:rPr>
              <w:t xml:space="preserve"> </w:t>
            </w:r>
            <w:r w:rsidRPr="00CE7B55">
              <w:rPr>
                <w:sz w:val="22"/>
              </w:rPr>
              <w:br/>
              <w:t>3</w:t>
            </w:r>
            <w:r w:rsidRPr="00CE7B55">
              <w:rPr>
                <w:sz w:val="22"/>
              </w:rPr>
              <w:t>、月度视图，显示本月每天的数据，以及本月每日与上月每日的对比数据；</w:t>
            </w:r>
            <w:r w:rsidRPr="00CE7B55">
              <w:rPr>
                <w:sz w:val="22"/>
              </w:rPr>
              <w:br/>
              <w:t>4</w:t>
            </w:r>
            <w:r w:rsidRPr="00CE7B55">
              <w:rPr>
                <w:sz w:val="22"/>
              </w:rPr>
              <w:t>、年度视图，显示本年每月的数据，以及本年每月与上年每月的对比数据、等。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2100"/>
        </w:trPr>
        <w:tc>
          <w:tcPr>
            <w:tcW w:w="704" w:type="dxa"/>
            <w:noWrap/>
            <w:vAlign w:val="center"/>
          </w:tcPr>
          <w:p w:rsidR="0002720F" w:rsidRPr="00CE7B55" w:rsidRDefault="0002720F" w:rsidP="00CE7B55">
            <w:pPr>
              <w:jc w:val="center"/>
              <w:rPr>
                <w:b/>
                <w:bCs/>
                <w:sz w:val="22"/>
              </w:rPr>
            </w:pPr>
            <w:r w:rsidRPr="00CE7B55">
              <w:rPr>
                <w:b/>
                <w:bCs/>
                <w:sz w:val="22"/>
              </w:rPr>
              <w:t>27</w:t>
            </w:r>
          </w:p>
        </w:tc>
        <w:tc>
          <w:tcPr>
            <w:tcW w:w="1276" w:type="dxa"/>
            <w:vAlign w:val="center"/>
          </w:tcPr>
          <w:p w:rsidR="0002720F" w:rsidRPr="00CE7B55" w:rsidRDefault="0002720F" w:rsidP="00CE7B55">
            <w:pPr>
              <w:jc w:val="center"/>
              <w:rPr>
                <w:b/>
                <w:bCs/>
                <w:sz w:val="22"/>
              </w:rPr>
            </w:pPr>
            <w:r w:rsidRPr="00CE7B55">
              <w:rPr>
                <w:b/>
                <w:bCs/>
                <w:sz w:val="22"/>
              </w:rPr>
              <w:t>预算管理</w:t>
            </w:r>
          </w:p>
        </w:tc>
        <w:tc>
          <w:tcPr>
            <w:tcW w:w="2693" w:type="dxa"/>
            <w:vAlign w:val="center"/>
          </w:tcPr>
          <w:p w:rsidR="0002720F" w:rsidRPr="00CE7B55" w:rsidRDefault="0002720F" w:rsidP="00CE7B55">
            <w:pPr>
              <w:jc w:val="center"/>
              <w:rPr>
                <w:sz w:val="22"/>
              </w:rPr>
            </w:pPr>
            <w:r w:rsidRPr="00CE7B55">
              <w:rPr>
                <w:sz w:val="22"/>
              </w:rPr>
              <w:t>预算管理</w:t>
            </w:r>
          </w:p>
        </w:tc>
        <w:tc>
          <w:tcPr>
            <w:tcW w:w="4253" w:type="dxa"/>
            <w:vAlign w:val="center"/>
          </w:tcPr>
          <w:p w:rsidR="0002720F" w:rsidRPr="00CE7B55" w:rsidRDefault="0002720F" w:rsidP="00CE7B55">
            <w:pPr>
              <w:jc w:val="left"/>
              <w:rPr>
                <w:sz w:val="22"/>
              </w:rPr>
            </w:pPr>
            <w:r w:rsidRPr="00CE7B55">
              <w:rPr>
                <w:sz w:val="22"/>
              </w:rPr>
              <w:t>支持显示预算及执行情况：</w:t>
            </w:r>
            <w:r w:rsidRPr="00CE7B55">
              <w:rPr>
                <w:sz w:val="22"/>
              </w:rPr>
              <w:br/>
              <w:t>1</w:t>
            </w:r>
            <w:r w:rsidRPr="00CE7B55">
              <w:rPr>
                <w:sz w:val="22"/>
              </w:rPr>
              <w:t>、年度预算五大类预算总额，已执行预算金额；</w:t>
            </w:r>
            <w:r w:rsidRPr="00CE7B55">
              <w:rPr>
                <w:sz w:val="22"/>
              </w:rPr>
              <w:br/>
              <w:t>2</w:t>
            </w:r>
            <w:r w:rsidRPr="00CE7B55">
              <w:rPr>
                <w:sz w:val="22"/>
              </w:rPr>
              <w:t>、每一类预算点击层钻，显示该类预算已经执行的金额，相关的合同和请示列表；</w:t>
            </w:r>
            <w:r w:rsidRPr="00CE7B55">
              <w:rPr>
                <w:sz w:val="22"/>
              </w:rPr>
              <w:br/>
              <w:t>3</w:t>
            </w:r>
            <w:r w:rsidRPr="00CE7B55">
              <w:rPr>
                <w:sz w:val="22"/>
              </w:rPr>
              <w:t>、点击合同与请示列表，可查看该合同或请示的详情；</w:t>
            </w:r>
            <w:r w:rsidRPr="00CE7B55">
              <w:rPr>
                <w:sz w:val="22"/>
              </w:rPr>
              <w:br/>
              <w:t>4</w:t>
            </w:r>
            <w:r w:rsidRPr="00CE7B55">
              <w:rPr>
                <w:sz w:val="22"/>
              </w:rPr>
              <w:t>、点击合同，另外可以展开该合同的执行情况，付款日期、合同金额与实际结算金额的差异、等详细信息。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2400"/>
        </w:trPr>
        <w:tc>
          <w:tcPr>
            <w:tcW w:w="704" w:type="dxa"/>
            <w:noWrap/>
            <w:vAlign w:val="center"/>
          </w:tcPr>
          <w:p w:rsidR="0002720F" w:rsidRPr="00CE7B55" w:rsidRDefault="0002720F" w:rsidP="00CE7B55">
            <w:pPr>
              <w:jc w:val="center"/>
              <w:rPr>
                <w:b/>
                <w:bCs/>
                <w:sz w:val="22"/>
              </w:rPr>
            </w:pPr>
            <w:r w:rsidRPr="00CE7B55">
              <w:rPr>
                <w:b/>
                <w:bCs/>
                <w:sz w:val="22"/>
              </w:rPr>
              <w:t>28</w:t>
            </w:r>
          </w:p>
        </w:tc>
        <w:tc>
          <w:tcPr>
            <w:tcW w:w="1276" w:type="dxa"/>
            <w:vAlign w:val="center"/>
          </w:tcPr>
          <w:p w:rsidR="0002720F" w:rsidRPr="00CE7B55" w:rsidRDefault="0002720F" w:rsidP="00CE7B55">
            <w:pPr>
              <w:jc w:val="center"/>
              <w:rPr>
                <w:b/>
                <w:bCs/>
                <w:sz w:val="22"/>
              </w:rPr>
            </w:pPr>
            <w:r w:rsidRPr="00CE7B55">
              <w:rPr>
                <w:b/>
                <w:bCs/>
                <w:sz w:val="22"/>
              </w:rPr>
              <w:t>巡查管理</w:t>
            </w:r>
          </w:p>
        </w:tc>
        <w:tc>
          <w:tcPr>
            <w:tcW w:w="2693" w:type="dxa"/>
            <w:vAlign w:val="center"/>
          </w:tcPr>
          <w:p w:rsidR="0002720F" w:rsidRPr="00CE7B55" w:rsidRDefault="0002720F" w:rsidP="00CE7B55">
            <w:pPr>
              <w:jc w:val="center"/>
              <w:rPr>
                <w:sz w:val="22"/>
              </w:rPr>
            </w:pPr>
            <w:r w:rsidRPr="00CE7B55">
              <w:rPr>
                <w:sz w:val="22"/>
              </w:rPr>
              <w:t>巡查管理</w:t>
            </w:r>
          </w:p>
        </w:tc>
        <w:tc>
          <w:tcPr>
            <w:tcW w:w="4253" w:type="dxa"/>
            <w:vAlign w:val="center"/>
          </w:tcPr>
          <w:p w:rsidR="0002720F" w:rsidRPr="00CE7B55" w:rsidRDefault="0002720F" w:rsidP="00CE7B55">
            <w:pPr>
              <w:jc w:val="left"/>
              <w:rPr>
                <w:sz w:val="22"/>
              </w:rPr>
            </w:pPr>
            <w:r w:rsidRPr="00CE7B55">
              <w:rPr>
                <w:sz w:val="22"/>
              </w:rPr>
              <w:t>支持显示巡查管理状态，具体如下：</w:t>
            </w:r>
            <w:r w:rsidRPr="00CE7B55">
              <w:rPr>
                <w:sz w:val="22"/>
              </w:rPr>
              <w:br/>
              <w:t>1</w:t>
            </w:r>
            <w:r w:rsidRPr="00CE7B55">
              <w:rPr>
                <w:sz w:val="22"/>
              </w:rPr>
              <w:t>、显示当前已发出整改清单；</w:t>
            </w:r>
            <w:r w:rsidRPr="00CE7B55">
              <w:rPr>
                <w:sz w:val="22"/>
              </w:rPr>
              <w:br/>
              <w:t>2</w:t>
            </w:r>
            <w:r w:rsidRPr="00CE7B55">
              <w:rPr>
                <w:sz w:val="22"/>
              </w:rPr>
              <w:t>、显示每个事项的物业整改回复记录；</w:t>
            </w:r>
            <w:r w:rsidRPr="00CE7B55">
              <w:rPr>
                <w:sz w:val="22"/>
              </w:rPr>
              <w:br/>
              <w:t>3</w:t>
            </w:r>
            <w:r w:rsidRPr="00CE7B55">
              <w:rPr>
                <w:sz w:val="22"/>
              </w:rPr>
              <w:t>、将整改前后图片进行成组的显示对比；</w:t>
            </w:r>
            <w:r w:rsidRPr="00CE7B55">
              <w:rPr>
                <w:sz w:val="22"/>
              </w:rPr>
              <w:br/>
              <w:t>4</w:t>
            </w:r>
            <w:r w:rsidRPr="00CE7B55">
              <w:rPr>
                <w:sz w:val="22"/>
              </w:rPr>
              <w:t>、显示每个物业单位整改的时间日期；</w:t>
            </w:r>
            <w:r w:rsidRPr="00CE7B55">
              <w:rPr>
                <w:sz w:val="22"/>
              </w:rPr>
              <w:br/>
              <w:t>5</w:t>
            </w:r>
            <w:r w:rsidRPr="00CE7B55">
              <w:rPr>
                <w:sz w:val="22"/>
              </w:rPr>
              <w:t>、对某个物业单位整改的行为记录进行统计和分析；</w:t>
            </w:r>
            <w:r w:rsidRPr="00CE7B55">
              <w:rPr>
                <w:sz w:val="22"/>
              </w:rPr>
              <w:br/>
              <w:t>6</w:t>
            </w:r>
            <w:r w:rsidRPr="00CE7B55">
              <w:rPr>
                <w:sz w:val="22"/>
              </w:rPr>
              <w:t>、进行物业单位之间的横向对比，对整改时效进行整体分析。</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29</w:t>
            </w:r>
          </w:p>
        </w:tc>
        <w:tc>
          <w:tcPr>
            <w:tcW w:w="1276" w:type="dxa"/>
            <w:vAlign w:val="center"/>
          </w:tcPr>
          <w:p w:rsidR="0002720F" w:rsidRPr="00CE7B55" w:rsidRDefault="0002720F" w:rsidP="00CE7B55">
            <w:pPr>
              <w:jc w:val="center"/>
              <w:rPr>
                <w:b/>
                <w:bCs/>
                <w:sz w:val="22"/>
              </w:rPr>
            </w:pPr>
            <w:r w:rsidRPr="00CE7B55">
              <w:rPr>
                <w:b/>
                <w:bCs/>
                <w:sz w:val="22"/>
              </w:rPr>
              <w:t>合同管理</w:t>
            </w:r>
          </w:p>
        </w:tc>
        <w:tc>
          <w:tcPr>
            <w:tcW w:w="2693" w:type="dxa"/>
            <w:vAlign w:val="center"/>
          </w:tcPr>
          <w:p w:rsidR="0002720F" w:rsidRPr="00CE7B55" w:rsidRDefault="0002720F" w:rsidP="00CE7B55">
            <w:pPr>
              <w:jc w:val="center"/>
              <w:rPr>
                <w:sz w:val="22"/>
              </w:rPr>
            </w:pPr>
            <w:r w:rsidRPr="00CE7B55">
              <w:rPr>
                <w:sz w:val="22"/>
              </w:rPr>
              <w:t>合同管理</w:t>
            </w:r>
          </w:p>
        </w:tc>
        <w:tc>
          <w:tcPr>
            <w:tcW w:w="4253" w:type="dxa"/>
            <w:vAlign w:val="center"/>
          </w:tcPr>
          <w:p w:rsidR="0002720F" w:rsidRPr="00CE7B55" w:rsidRDefault="0002720F" w:rsidP="00CE7B55">
            <w:pPr>
              <w:jc w:val="left"/>
              <w:rPr>
                <w:sz w:val="22"/>
              </w:rPr>
            </w:pPr>
            <w:r w:rsidRPr="00CE7B55">
              <w:rPr>
                <w:sz w:val="22"/>
              </w:rPr>
              <w:t>支持呈现合同管理数据，展示总体合同管理的运行情况、合同细则查询、联动信息展示。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t>30</w:t>
            </w:r>
          </w:p>
        </w:tc>
        <w:tc>
          <w:tcPr>
            <w:tcW w:w="1276" w:type="dxa"/>
            <w:vMerge w:val="restart"/>
            <w:vAlign w:val="center"/>
          </w:tcPr>
          <w:p w:rsidR="0002720F" w:rsidRPr="00CE7B55" w:rsidRDefault="0002720F" w:rsidP="00CE7B55">
            <w:pPr>
              <w:jc w:val="center"/>
              <w:rPr>
                <w:b/>
                <w:bCs/>
                <w:sz w:val="22"/>
              </w:rPr>
            </w:pPr>
            <w:r w:rsidRPr="00CE7B55">
              <w:rPr>
                <w:b/>
                <w:bCs/>
                <w:sz w:val="22"/>
              </w:rPr>
              <w:t>RFID</w:t>
            </w:r>
            <w:r w:rsidRPr="00CE7B55">
              <w:rPr>
                <w:b/>
                <w:bCs/>
                <w:sz w:val="22"/>
              </w:rPr>
              <w:t>资产管理</w:t>
            </w:r>
          </w:p>
        </w:tc>
        <w:tc>
          <w:tcPr>
            <w:tcW w:w="2693" w:type="dxa"/>
            <w:vAlign w:val="center"/>
          </w:tcPr>
          <w:p w:rsidR="0002720F" w:rsidRPr="00CE7B55" w:rsidRDefault="0002720F" w:rsidP="00CE7B55">
            <w:pPr>
              <w:jc w:val="center"/>
              <w:rPr>
                <w:sz w:val="22"/>
              </w:rPr>
            </w:pPr>
            <w:r w:rsidRPr="00CE7B55">
              <w:rPr>
                <w:sz w:val="22"/>
              </w:rPr>
              <w:t>资产情况总览</w:t>
            </w:r>
          </w:p>
        </w:tc>
        <w:tc>
          <w:tcPr>
            <w:tcW w:w="4253" w:type="dxa"/>
            <w:vAlign w:val="center"/>
          </w:tcPr>
          <w:p w:rsidR="0002720F" w:rsidRPr="00CE7B55" w:rsidRDefault="0002720F" w:rsidP="00CE7B55">
            <w:pPr>
              <w:jc w:val="left"/>
              <w:rPr>
                <w:sz w:val="22"/>
              </w:rPr>
            </w:pPr>
            <w:r w:rsidRPr="00CE7B55">
              <w:rPr>
                <w:sz w:val="22"/>
              </w:rPr>
              <w:t>支持查看</w:t>
            </w:r>
            <w:r w:rsidRPr="00CE7B55">
              <w:rPr>
                <w:sz w:val="22"/>
              </w:rPr>
              <w:t>RFID</w:t>
            </w:r>
            <w:r w:rsidRPr="00CE7B55">
              <w:rPr>
                <w:sz w:val="22"/>
              </w:rPr>
              <w:t>资产情况。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资产异常提醒</w:t>
            </w:r>
          </w:p>
        </w:tc>
        <w:tc>
          <w:tcPr>
            <w:tcW w:w="4253" w:type="dxa"/>
            <w:vAlign w:val="center"/>
          </w:tcPr>
          <w:p w:rsidR="0002720F" w:rsidRPr="00CE7B55" w:rsidRDefault="0002720F" w:rsidP="00CE7B55">
            <w:pPr>
              <w:jc w:val="left"/>
              <w:rPr>
                <w:sz w:val="22"/>
              </w:rPr>
            </w:pPr>
            <w:r w:rsidRPr="00CE7B55">
              <w:rPr>
                <w:sz w:val="22"/>
              </w:rPr>
              <w:t>对于资产不在特定位置，以及资产总数异</w:t>
            </w:r>
            <w:r w:rsidRPr="00CE7B55">
              <w:rPr>
                <w:sz w:val="22"/>
              </w:rPr>
              <w:lastRenderedPageBreak/>
              <w:t>常等情况，做出高亮提醒。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lastRenderedPageBreak/>
              <w:t>32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贵重资产无线围栏</w:t>
            </w:r>
          </w:p>
        </w:tc>
        <w:tc>
          <w:tcPr>
            <w:tcW w:w="4253" w:type="dxa"/>
            <w:vAlign w:val="center"/>
          </w:tcPr>
          <w:p w:rsidR="0002720F" w:rsidRPr="00CE7B55" w:rsidRDefault="0002720F" w:rsidP="00CE7B55">
            <w:pPr>
              <w:jc w:val="left"/>
              <w:rPr>
                <w:sz w:val="22"/>
              </w:rPr>
            </w:pPr>
            <w:r w:rsidRPr="00CE7B55">
              <w:rPr>
                <w:sz w:val="22"/>
              </w:rPr>
              <w:t>展示重要资产自动定位和安全数据。</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33</w:t>
            </w:r>
          </w:p>
        </w:tc>
        <w:tc>
          <w:tcPr>
            <w:tcW w:w="1276" w:type="dxa"/>
            <w:vAlign w:val="center"/>
          </w:tcPr>
          <w:p w:rsidR="0002720F" w:rsidRPr="00CE7B55" w:rsidRDefault="0002720F" w:rsidP="00CE7B55">
            <w:pPr>
              <w:jc w:val="center"/>
              <w:rPr>
                <w:b/>
                <w:bCs/>
                <w:sz w:val="22"/>
              </w:rPr>
            </w:pPr>
            <w:r w:rsidRPr="00CE7B55">
              <w:rPr>
                <w:b/>
                <w:bCs/>
                <w:sz w:val="22"/>
              </w:rPr>
              <w:t>公务用车运行监测</w:t>
            </w:r>
          </w:p>
        </w:tc>
        <w:tc>
          <w:tcPr>
            <w:tcW w:w="2693" w:type="dxa"/>
            <w:vAlign w:val="center"/>
          </w:tcPr>
          <w:p w:rsidR="0002720F" w:rsidRPr="00CE7B55" w:rsidRDefault="0002720F" w:rsidP="00CE7B55">
            <w:pPr>
              <w:jc w:val="center"/>
              <w:rPr>
                <w:sz w:val="22"/>
              </w:rPr>
            </w:pPr>
            <w:r w:rsidRPr="00CE7B55">
              <w:rPr>
                <w:sz w:val="22"/>
              </w:rPr>
              <w:t>公务用车数据总览</w:t>
            </w:r>
          </w:p>
        </w:tc>
        <w:tc>
          <w:tcPr>
            <w:tcW w:w="4253" w:type="dxa"/>
            <w:vAlign w:val="center"/>
          </w:tcPr>
          <w:p w:rsidR="0002720F" w:rsidRPr="00CE7B55" w:rsidRDefault="0002720F" w:rsidP="00CE7B55">
            <w:pPr>
              <w:jc w:val="left"/>
              <w:rPr>
                <w:sz w:val="22"/>
              </w:rPr>
            </w:pPr>
            <w:r w:rsidRPr="00CE7B55">
              <w:rPr>
                <w:sz w:val="22"/>
              </w:rPr>
              <w:t>支持公务用车运营数据统一展示，如车辆数量，车辆委办局分布；车牌数据；停车证数据；车辆维养情况；路单数据等（公务用车系统数据对接到大屏端展示）。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1500"/>
        </w:trPr>
        <w:tc>
          <w:tcPr>
            <w:tcW w:w="704" w:type="dxa"/>
            <w:noWrap/>
            <w:vAlign w:val="center"/>
          </w:tcPr>
          <w:p w:rsidR="0002720F" w:rsidRPr="00CE7B55" w:rsidRDefault="0002720F" w:rsidP="00CE7B55">
            <w:pPr>
              <w:jc w:val="center"/>
              <w:rPr>
                <w:b/>
                <w:bCs/>
                <w:sz w:val="22"/>
              </w:rPr>
            </w:pPr>
            <w:r w:rsidRPr="00CE7B55">
              <w:rPr>
                <w:b/>
                <w:bCs/>
                <w:sz w:val="22"/>
              </w:rPr>
              <w:t>34</w:t>
            </w:r>
          </w:p>
        </w:tc>
        <w:tc>
          <w:tcPr>
            <w:tcW w:w="1276" w:type="dxa"/>
            <w:vAlign w:val="center"/>
          </w:tcPr>
          <w:p w:rsidR="0002720F" w:rsidRPr="00CE7B55" w:rsidRDefault="0002720F" w:rsidP="00CE7B55">
            <w:pPr>
              <w:jc w:val="center"/>
              <w:rPr>
                <w:b/>
                <w:bCs/>
                <w:sz w:val="22"/>
              </w:rPr>
            </w:pPr>
            <w:r w:rsidRPr="00CE7B55">
              <w:rPr>
                <w:b/>
                <w:bCs/>
                <w:sz w:val="22"/>
              </w:rPr>
              <w:t>分级预警</w:t>
            </w:r>
          </w:p>
        </w:tc>
        <w:tc>
          <w:tcPr>
            <w:tcW w:w="2693" w:type="dxa"/>
            <w:vAlign w:val="center"/>
          </w:tcPr>
          <w:p w:rsidR="0002720F" w:rsidRPr="00CE7B55" w:rsidRDefault="0002720F" w:rsidP="00CE7B55">
            <w:pPr>
              <w:jc w:val="center"/>
              <w:rPr>
                <w:sz w:val="22"/>
              </w:rPr>
            </w:pPr>
            <w:r w:rsidRPr="00CE7B55">
              <w:rPr>
                <w:sz w:val="22"/>
              </w:rPr>
              <w:t>分级预警与督办指挥</w:t>
            </w:r>
          </w:p>
        </w:tc>
        <w:tc>
          <w:tcPr>
            <w:tcW w:w="4253" w:type="dxa"/>
            <w:vAlign w:val="center"/>
          </w:tcPr>
          <w:p w:rsidR="0002720F" w:rsidRPr="00CE7B55" w:rsidRDefault="0002720F" w:rsidP="00CE7B55">
            <w:pPr>
              <w:jc w:val="left"/>
              <w:rPr>
                <w:sz w:val="22"/>
              </w:rPr>
            </w:pPr>
            <w:r w:rsidRPr="00CE7B55">
              <w:rPr>
                <w:sz w:val="22"/>
              </w:rPr>
              <w:t>支持呈现如下数据：</w:t>
            </w:r>
            <w:r w:rsidRPr="00CE7B55">
              <w:rPr>
                <w:sz w:val="22"/>
              </w:rPr>
              <w:br/>
              <w:t>1</w:t>
            </w:r>
            <w:r w:rsidRPr="00CE7B55">
              <w:rPr>
                <w:sz w:val="22"/>
              </w:rPr>
              <w:t>、在大屏端实时显示多个等级的事件分类，对某个事件或流程的处置进展，可以点击查看详情；</w:t>
            </w:r>
            <w:r w:rsidRPr="00CE7B55">
              <w:rPr>
                <w:sz w:val="22"/>
              </w:rPr>
              <w:br/>
              <w:t>2</w:t>
            </w:r>
            <w:r w:rsidRPr="00CE7B55">
              <w:rPr>
                <w:sz w:val="22"/>
              </w:rPr>
              <w:t>、对于指挥者所关心的事件，可以进行督办提醒，给某负责人推送消息提醒。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2400"/>
        </w:trPr>
        <w:tc>
          <w:tcPr>
            <w:tcW w:w="704" w:type="dxa"/>
            <w:noWrap/>
            <w:vAlign w:val="center"/>
          </w:tcPr>
          <w:p w:rsidR="0002720F" w:rsidRPr="00CE7B55" w:rsidRDefault="0002720F" w:rsidP="00CE7B55">
            <w:pPr>
              <w:jc w:val="center"/>
              <w:rPr>
                <w:b/>
                <w:bCs/>
                <w:sz w:val="22"/>
              </w:rPr>
            </w:pPr>
            <w:r w:rsidRPr="00CE7B55">
              <w:rPr>
                <w:b/>
                <w:bCs/>
                <w:sz w:val="22"/>
              </w:rPr>
              <w:t>35</w:t>
            </w:r>
          </w:p>
        </w:tc>
        <w:tc>
          <w:tcPr>
            <w:tcW w:w="1276" w:type="dxa"/>
            <w:vAlign w:val="center"/>
          </w:tcPr>
          <w:p w:rsidR="0002720F" w:rsidRPr="00CE7B55" w:rsidRDefault="0002720F" w:rsidP="00CE7B55">
            <w:pPr>
              <w:jc w:val="center"/>
              <w:rPr>
                <w:b/>
                <w:bCs/>
                <w:sz w:val="22"/>
              </w:rPr>
            </w:pPr>
            <w:r w:rsidRPr="00CE7B55">
              <w:rPr>
                <w:b/>
                <w:bCs/>
                <w:sz w:val="22"/>
              </w:rPr>
              <w:t>全平台审批节点可视化</w:t>
            </w:r>
          </w:p>
        </w:tc>
        <w:tc>
          <w:tcPr>
            <w:tcW w:w="2693" w:type="dxa"/>
            <w:vAlign w:val="center"/>
          </w:tcPr>
          <w:p w:rsidR="0002720F" w:rsidRPr="00CE7B55" w:rsidRDefault="0002720F" w:rsidP="00CE7B55">
            <w:pPr>
              <w:jc w:val="center"/>
              <w:rPr>
                <w:sz w:val="22"/>
              </w:rPr>
            </w:pPr>
            <w:r w:rsidRPr="00CE7B55">
              <w:rPr>
                <w:sz w:val="22"/>
              </w:rPr>
              <w:t>流程事项统一监督督办管理</w:t>
            </w:r>
          </w:p>
        </w:tc>
        <w:tc>
          <w:tcPr>
            <w:tcW w:w="4253" w:type="dxa"/>
            <w:vAlign w:val="center"/>
          </w:tcPr>
          <w:p w:rsidR="0002720F" w:rsidRPr="00CE7B55" w:rsidRDefault="0002720F" w:rsidP="00CE7B55">
            <w:pPr>
              <w:jc w:val="left"/>
              <w:rPr>
                <w:sz w:val="22"/>
              </w:rPr>
            </w:pPr>
            <w:r w:rsidRPr="00CE7B55">
              <w:rPr>
                <w:sz w:val="22"/>
              </w:rPr>
              <w:t>本平台各模块审批节点可视化：</w:t>
            </w:r>
            <w:r w:rsidRPr="00CE7B55">
              <w:rPr>
                <w:sz w:val="22"/>
              </w:rPr>
              <w:br/>
              <w:t>1</w:t>
            </w:r>
            <w:r w:rsidRPr="00CE7B55">
              <w:rPr>
                <w:sz w:val="22"/>
              </w:rPr>
              <w:t>、显示本平台涉及审批过程的模块（空间、仓库、采购、合同、请示等）；</w:t>
            </w:r>
            <w:r w:rsidRPr="00CE7B55">
              <w:rPr>
                <w:sz w:val="22"/>
              </w:rPr>
              <w:br/>
              <w:t>2</w:t>
            </w:r>
            <w:r w:rsidRPr="00CE7B55">
              <w:rPr>
                <w:sz w:val="22"/>
              </w:rPr>
              <w:t>、显示本平台本月流程，正在进行中的流程；</w:t>
            </w:r>
            <w:r w:rsidRPr="00CE7B55">
              <w:rPr>
                <w:sz w:val="22"/>
              </w:rPr>
              <w:br/>
              <w:t>3</w:t>
            </w:r>
            <w:r w:rsidRPr="00CE7B55">
              <w:rPr>
                <w:sz w:val="22"/>
              </w:rPr>
              <w:t>、显示合同管理、办公请示、维修请示等等各流程的的审批节点状态；</w:t>
            </w:r>
            <w:r w:rsidRPr="00CE7B55">
              <w:rPr>
                <w:sz w:val="22"/>
              </w:rPr>
              <w:br/>
              <w:t>4</w:t>
            </w:r>
            <w:r w:rsidRPr="00CE7B55">
              <w:rPr>
                <w:sz w:val="22"/>
              </w:rPr>
              <w:t>、有哪些流程正在进行，每个审批流进展到哪里；</w:t>
            </w:r>
            <w:r w:rsidRPr="00CE7B55">
              <w:rPr>
                <w:sz w:val="22"/>
              </w:rPr>
              <w:br/>
              <w:t>5</w:t>
            </w:r>
            <w:r w:rsidRPr="00CE7B55">
              <w:rPr>
                <w:sz w:val="22"/>
              </w:rPr>
              <w:t>、对于流程异常的事项，进行特别展示。</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36</w:t>
            </w:r>
          </w:p>
        </w:tc>
        <w:tc>
          <w:tcPr>
            <w:tcW w:w="1276" w:type="dxa"/>
            <w:vMerge w:val="restart"/>
            <w:vAlign w:val="center"/>
          </w:tcPr>
          <w:p w:rsidR="0002720F" w:rsidRPr="00CE7B55" w:rsidRDefault="0002720F" w:rsidP="00CE7B55">
            <w:pPr>
              <w:jc w:val="center"/>
              <w:rPr>
                <w:b/>
                <w:bCs/>
                <w:sz w:val="22"/>
              </w:rPr>
            </w:pPr>
            <w:r w:rsidRPr="00CE7B55">
              <w:rPr>
                <w:b/>
                <w:bCs/>
                <w:sz w:val="22"/>
              </w:rPr>
              <w:t>平台运行监督</w:t>
            </w:r>
          </w:p>
        </w:tc>
        <w:tc>
          <w:tcPr>
            <w:tcW w:w="2693" w:type="dxa"/>
            <w:vAlign w:val="center"/>
          </w:tcPr>
          <w:p w:rsidR="0002720F" w:rsidRPr="00CE7B55" w:rsidRDefault="0002720F" w:rsidP="00CE7B55">
            <w:pPr>
              <w:jc w:val="center"/>
              <w:rPr>
                <w:sz w:val="22"/>
              </w:rPr>
            </w:pPr>
            <w:r w:rsidRPr="00CE7B55">
              <w:rPr>
                <w:sz w:val="22"/>
              </w:rPr>
              <w:t>PC</w:t>
            </w:r>
            <w:r w:rsidRPr="00CE7B55">
              <w:rPr>
                <w:sz w:val="22"/>
              </w:rPr>
              <w:t>端使用监督</w:t>
            </w:r>
          </w:p>
        </w:tc>
        <w:tc>
          <w:tcPr>
            <w:tcW w:w="4253" w:type="dxa"/>
            <w:vAlign w:val="center"/>
          </w:tcPr>
          <w:p w:rsidR="0002720F" w:rsidRPr="00CE7B55" w:rsidRDefault="0002720F" w:rsidP="00CE7B55">
            <w:pPr>
              <w:jc w:val="left"/>
              <w:rPr>
                <w:sz w:val="22"/>
              </w:rPr>
            </w:pPr>
            <w:r w:rsidRPr="00CE7B55">
              <w:rPr>
                <w:sz w:val="22"/>
              </w:rPr>
              <w:t>支持呈现</w:t>
            </w:r>
            <w:r w:rsidRPr="00CE7B55">
              <w:rPr>
                <w:sz w:val="22"/>
              </w:rPr>
              <w:t>PC</w:t>
            </w:r>
            <w:r w:rsidRPr="00CE7B55">
              <w:rPr>
                <w:sz w:val="22"/>
              </w:rPr>
              <w:t>端登录使用情况，物业单位使用情况，各委办局使用情况等。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手机端使用监督</w:t>
            </w:r>
          </w:p>
        </w:tc>
        <w:tc>
          <w:tcPr>
            <w:tcW w:w="4253" w:type="dxa"/>
            <w:vAlign w:val="center"/>
          </w:tcPr>
          <w:p w:rsidR="0002720F" w:rsidRPr="00CE7B55" w:rsidRDefault="0002720F" w:rsidP="00CE7B55">
            <w:pPr>
              <w:jc w:val="left"/>
              <w:rPr>
                <w:sz w:val="22"/>
              </w:rPr>
            </w:pPr>
            <w:r w:rsidRPr="00CE7B55">
              <w:rPr>
                <w:sz w:val="22"/>
              </w:rPr>
              <w:t>支持呈现手机端登录情况，活跃度，分地点</w:t>
            </w:r>
            <w:r w:rsidRPr="00CE7B55">
              <w:rPr>
                <w:sz w:val="22"/>
              </w:rPr>
              <w:t>/</w:t>
            </w:r>
            <w:r w:rsidRPr="00CE7B55">
              <w:rPr>
                <w:sz w:val="22"/>
              </w:rPr>
              <w:t>账号类型</w:t>
            </w:r>
            <w:r w:rsidRPr="00CE7B55">
              <w:rPr>
                <w:sz w:val="22"/>
              </w:rPr>
              <w:t>/</w:t>
            </w:r>
            <w:r w:rsidRPr="00CE7B55">
              <w:rPr>
                <w:sz w:val="22"/>
              </w:rPr>
              <w:t>行为类型的使用次数信息。</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38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平台运行安全预警</w:t>
            </w:r>
          </w:p>
        </w:tc>
        <w:tc>
          <w:tcPr>
            <w:tcW w:w="4253" w:type="dxa"/>
            <w:vAlign w:val="center"/>
          </w:tcPr>
          <w:p w:rsidR="0002720F" w:rsidRPr="00CE7B55" w:rsidRDefault="0002720F" w:rsidP="00CE7B55">
            <w:pPr>
              <w:jc w:val="left"/>
              <w:rPr>
                <w:sz w:val="22"/>
              </w:rPr>
            </w:pPr>
            <w:r w:rsidRPr="00CE7B55">
              <w:rPr>
                <w:sz w:val="22"/>
              </w:rPr>
              <w:t>支持呈现平台整体安全运行情况，有无安全风险，数据保密性，外部人员登录情况等。</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9634" w:type="dxa"/>
            <w:gridSpan w:val="5"/>
            <w:vAlign w:val="center"/>
          </w:tcPr>
          <w:p w:rsidR="0002720F" w:rsidRPr="00CE7B55" w:rsidRDefault="0002720F" w:rsidP="00CE7B55">
            <w:pPr>
              <w:jc w:val="center"/>
              <w:rPr>
                <w:b/>
                <w:bCs/>
                <w:sz w:val="22"/>
              </w:rPr>
            </w:pPr>
            <w:r w:rsidRPr="00CE7B55">
              <w:rPr>
                <w:b/>
                <w:bCs/>
                <w:sz w:val="22"/>
              </w:rPr>
              <w:t>五、软件通用能力</w:t>
            </w: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w:t>
            </w:r>
          </w:p>
        </w:tc>
        <w:tc>
          <w:tcPr>
            <w:tcW w:w="1276" w:type="dxa"/>
            <w:vMerge w:val="restart"/>
            <w:vAlign w:val="center"/>
          </w:tcPr>
          <w:p w:rsidR="0002720F" w:rsidRPr="00CE7B55" w:rsidRDefault="0002720F" w:rsidP="00CE7B55">
            <w:pPr>
              <w:jc w:val="center"/>
              <w:rPr>
                <w:b/>
                <w:bCs/>
                <w:sz w:val="22"/>
              </w:rPr>
            </w:pPr>
            <w:r w:rsidRPr="00CE7B55">
              <w:rPr>
                <w:b/>
                <w:bCs/>
                <w:sz w:val="22"/>
              </w:rPr>
              <w:t>工程文件电子化管理</w:t>
            </w:r>
          </w:p>
        </w:tc>
        <w:tc>
          <w:tcPr>
            <w:tcW w:w="2693" w:type="dxa"/>
            <w:vAlign w:val="center"/>
          </w:tcPr>
          <w:p w:rsidR="0002720F" w:rsidRPr="00CE7B55" w:rsidRDefault="0002720F" w:rsidP="00CE7B55">
            <w:pPr>
              <w:jc w:val="center"/>
              <w:rPr>
                <w:sz w:val="22"/>
              </w:rPr>
            </w:pPr>
            <w:r w:rsidRPr="00CE7B55">
              <w:rPr>
                <w:sz w:val="22"/>
              </w:rPr>
              <w:t>工程文件电子签署</w:t>
            </w:r>
          </w:p>
        </w:tc>
        <w:tc>
          <w:tcPr>
            <w:tcW w:w="4253" w:type="dxa"/>
            <w:vAlign w:val="center"/>
          </w:tcPr>
          <w:p w:rsidR="0002720F" w:rsidRPr="00CE7B55" w:rsidRDefault="0002720F" w:rsidP="00CE7B55">
            <w:pPr>
              <w:jc w:val="left"/>
              <w:rPr>
                <w:sz w:val="22"/>
              </w:rPr>
            </w:pPr>
            <w:r w:rsidRPr="00CE7B55">
              <w:rPr>
                <w:sz w:val="22"/>
              </w:rPr>
              <w:t>为项目管理流程中的各类审核、批准环节，提供基于图片的电子签署功能，明确记录相关责任人，便于工程文件归档。</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lastRenderedPageBreak/>
              <w:t>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标准化打印定位</w:t>
            </w:r>
          </w:p>
        </w:tc>
        <w:tc>
          <w:tcPr>
            <w:tcW w:w="4253" w:type="dxa"/>
            <w:vAlign w:val="center"/>
          </w:tcPr>
          <w:p w:rsidR="0002720F" w:rsidRPr="00CE7B55" w:rsidRDefault="0002720F" w:rsidP="00CE7B55">
            <w:pPr>
              <w:jc w:val="left"/>
              <w:rPr>
                <w:sz w:val="22"/>
              </w:rPr>
            </w:pPr>
            <w:r w:rsidRPr="00CE7B55">
              <w:rPr>
                <w:sz w:val="22"/>
              </w:rPr>
              <w:t>支持按照工程档案管理标准，将签署信息精确定位到打印文件（如施工日志、验收单）的指定位置，确保输出文档格式统一规范。</w:t>
            </w:r>
          </w:p>
        </w:tc>
        <w:tc>
          <w:tcPr>
            <w:tcW w:w="708" w:type="dxa"/>
            <w:noWrap/>
            <w:vAlign w:val="center"/>
          </w:tcPr>
          <w:p w:rsidR="0002720F" w:rsidRPr="00CE7B55" w:rsidRDefault="0002720F" w:rsidP="00CE7B55">
            <w:pPr>
              <w:jc w:val="center"/>
              <w:rPr>
                <w:sz w:val="22"/>
              </w:rPr>
            </w:pPr>
          </w:p>
        </w:tc>
      </w:tr>
      <w:tr w:rsidR="00CE7B55" w:rsidRPr="00CE7B55" w:rsidTr="006F5777">
        <w:trPr>
          <w:trHeight w:val="1200"/>
        </w:trPr>
        <w:tc>
          <w:tcPr>
            <w:tcW w:w="704" w:type="dxa"/>
            <w:noWrap/>
            <w:vAlign w:val="center"/>
          </w:tcPr>
          <w:p w:rsidR="0002720F" w:rsidRPr="00CE7B55" w:rsidRDefault="0002720F" w:rsidP="00CE7B55">
            <w:pPr>
              <w:jc w:val="center"/>
              <w:rPr>
                <w:b/>
                <w:bCs/>
                <w:sz w:val="22"/>
              </w:rPr>
            </w:pPr>
            <w:r w:rsidRPr="00CE7B55">
              <w:rPr>
                <w:b/>
                <w:bCs/>
                <w:sz w:val="22"/>
              </w:rPr>
              <w:t>3</w:t>
            </w:r>
          </w:p>
        </w:tc>
        <w:tc>
          <w:tcPr>
            <w:tcW w:w="1276" w:type="dxa"/>
            <w:vMerge w:val="restart"/>
            <w:vAlign w:val="center"/>
          </w:tcPr>
          <w:p w:rsidR="0002720F" w:rsidRPr="00CE7B55" w:rsidRDefault="0002720F" w:rsidP="00CE7B55">
            <w:pPr>
              <w:jc w:val="center"/>
              <w:rPr>
                <w:b/>
                <w:bCs/>
                <w:sz w:val="22"/>
              </w:rPr>
            </w:pPr>
            <w:r w:rsidRPr="00CE7B55">
              <w:rPr>
                <w:b/>
                <w:bCs/>
                <w:sz w:val="22"/>
              </w:rPr>
              <w:t>工程流程协同通知功能</w:t>
            </w:r>
          </w:p>
        </w:tc>
        <w:tc>
          <w:tcPr>
            <w:tcW w:w="2693" w:type="dxa"/>
            <w:vAlign w:val="center"/>
          </w:tcPr>
          <w:p w:rsidR="0002720F" w:rsidRPr="00CE7B55" w:rsidRDefault="0002720F" w:rsidP="00CE7B55">
            <w:pPr>
              <w:jc w:val="center"/>
              <w:rPr>
                <w:sz w:val="22"/>
              </w:rPr>
            </w:pPr>
            <w:r w:rsidRPr="00CE7B55">
              <w:rPr>
                <w:sz w:val="22"/>
              </w:rPr>
              <w:t>工程通知配置中心</w:t>
            </w:r>
          </w:p>
        </w:tc>
        <w:tc>
          <w:tcPr>
            <w:tcW w:w="4253" w:type="dxa"/>
            <w:vAlign w:val="center"/>
          </w:tcPr>
          <w:p w:rsidR="0002720F" w:rsidRPr="00CE7B55" w:rsidRDefault="0002720F" w:rsidP="00CE7B55">
            <w:pPr>
              <w:jc w:val="left"/>
              <w:rPr>
                <w:sz w:val="22"/>
              </w:rPr>
            </w:pPr>
            <w:r w:rsidRPr="00CE7B55">
              <w:rPr>
                <w:sz w:val="22"/>
              </w:rPr>
              <w:t>支持根据工程项目管理需求，自定义配置各类进度提醒、预警通知的模板与触发规则。提供标准化通知接口，允许在特定工程场景下，经授权后向相关责任人定向发送标准化的业务通知。</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工程采购协同通知</w:t>
            </w:r>
          </w:p>
        </w:tc>
        <w:tc>
          <w:tcPr>
            <w:tcW w:w="4253" w:type="dxa"/>
            <w:vAlign w:val="center"/>
          </w:tcPr>
          <w:p w:rsidR="0002720F" w:rsidRPr="00CE7B55" w:rsidRDefault="0002720F" w:rsidP="00CE7B55">
            <w:pPr>
              <w:jc w:val="left"/>
              <w:rPr>
                <w:sz w:val="22"/>
              </w:rPr>
            </w:pPr>
            <w:r w:rsidRPr="00CE7B55">
              <w:rPr>
                <w:sz w:val="22"/>
              </w:rPr>
              <w:t>采购计划提报提醒</w:t>
            </w:r>
            <w:r w:rsidRPr="00CE7B55">
              <w:rPr>
                <w:sz w:val="22"/>
              </w:rPr>
              <w:t xml:space="preserve"> → </w:t>
            </w:r>
            <w:r w:rsidRPr="00CE7B55">
              <w:rPr>
                <w:sz w:val="22"/>
              </w:rPr>
              <w:t>供应商报价邀请通知</w:t>
            </w:r>
            <w:r w:rsidRPr="00CE7B55">
              <w:rPr>
                <w:sz w:val="22"/>
              </w:rPr>
              <w:t xml:space="preserve"> → </w:t>
            </w:r>
            <w:r w:rsidRPr="00CE7B55">
              <w:rPr>
                <w:sz w:val="22"/>
              </w:rPr>
              <w:t>供应商中标</w:t>
            </w:r>
            <w:r w:rsidRPr="00CE7B55">
              <w:rPr>
                <w:sz w:val="22"/>
              </w:rPr>
              <w:t>/</w:t>
            </w:r>
            <w:r w:rsidRPr="00CE7B55">
              <w:rPr>
                <w:sz w:val="22"/>
              </w:rPr>
              <w:t>落选通知</w:t>
            </w:r>
            <w:r w:rsidRPr="00CE7B55">
              <w:rPr>
                <w:sz w:val="22"/>
              </w:rPr>
              <w:t xml:space="preserve"> → </w:t>
            </w:r>
            <w:r w:rsidRPr="00CE7B55">
              <w:rPr>
                <w:sz w:val="22"/>
              </w:rPr>
              <w:t>采购比价结果通知。</w:t>
            </w:r>
          </w:p>
        </w:tc>
        <w:tc>
          <w:tcPr>
            <w:tcW w:w="708" w:type="dxa"/>
            <w:noWrap/>
            <w:vAlign w:val="center"/>
          </w:tcPr>
          <w:p w:rsidR="0002720F" w:rsidRPr="00CE7B55" w:rsidRDefault="0002720F" w:rsidP="00CE7B55">
            <w:pPr>
              <w:jc w:val="center"/>
              <w:rPr>
                <w:sz w:val="22"/>
              </w:rPr>
            </w:pPr>
          </w:p>
        </w:tc>
      </w:tr>
      <w:tr w:rsidR="00CE7B55" w:rsidRPr="00CE7B55" w:rsidTr="006F5777">
        <w:trPr>
          <w:trHeight w:val="522"/>
        </w:trPr>
        <w:tc>
          <w:tcPr>
            <w:tcW w:w="704" w:type="dxa"/>
            <w:noWrap/>
            <w:vAlign w:val="center"/>
          </w:tcPr>
          <w:p w:rsidR="0002720F" w:rsidRPr="00CE7B55" w:rsidRDefault="0002720F" w:rsidP="00CE7B55">
            <w:pPr>
              <w:jc w:val="center"/>
              <w:rPr>
                <w:b/>
                <w:bCs/>
                <w:sz w:val="22"/>
              </w:rPr>
            </w:pPr>
            <w:r w:rsidRPr="00CE7B55">
              <w:rPr>
                <w:b/>
                <w:bCs/>
                <w:sz w:val="22"/>
              </w:rPr>
              <w:t>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工程项目执行通知</w:t>
            </w:r>
          </w:p>
        </w:tc>
        <w:tc>
          <w:tcPr>
            <w:tcW w:w="4253" w:type="dxa"/>
            <w:vAlign w:val="center"/>
          </w:tcPr>
          <w:p w:rsidR="0002720F" w:rsidRPr="00CE7B55" w:rsidRDefault="0002720F" w:rsidP="00CE7B55">
            <w:pPr>
              <w:jc w:val="left"/>
              <w:rPr>
                <w:sz w:val="22"/>
              </w:rPr>
            </w:pPr>
            <w:r w:rsidRPr="00CE7B55">
              <w:rPr>
                <w:sz w:val="22"/>
              </w:rPr>
              <w:t>项目节点考核评价提醒</w:t>
            </w:r>
            <w:r w:rsidRPr="00CE7B55">
              <w:rPr>
                <w:sz w:val="22"/>
              </w:rPr>
              <w:t xml:space="preserve"> → </w:t>
            </w:r>
            <w:r w:rsidRPr="00CE7B55">
              <w:rPr>
                <w:sz w:val="22"/>
              </w:rPr>
              <w:t>工程合同审批流转提醒</w:t>
            </w:r>
            <w:r w:rsidRPr="00CE7B55">
              <w:rPr>
                <w:sz w:val="22"/>
              </w:rPr>
              <w:t xml:space="preserve"> → </w:t>
            </w:r>
            <w:r w:rsidRPr="00CE7B55">
              <w:rPr>
                <w:sz w:val="22"/>
              </w:rPr>
              <w:t>合同款项支付审批提醒</w:t>
            </w:r>
            <w:r w:rsidRPr="00CE7B55">
              <w:rPr>
                <w:sz w:val="22"/>
              </w:rPr>
              <w:t xml:space="preserve"> → </w:t>
            </w:r>
            <w:r w:rsidRPr="00CE7B55">
              <w:rPr>
                <w:sz w:val="22"/>
              </w:rPr>
              <w:t>现场维修请示批复提醒</w:t>
            </w:r>
            <w:r w:rsidRPr="00CE7B55">
              <w:rPr>
                <w:sz w:val="22"/>
              </w:rPr>
              <w:t xml:space="preserve"> → </w:t>
            </w:r>
            <w:r w:rsidRPr="00CE7B55">
              <w:rPr>
                <w:sz w:val="22"/>
              </w:rPr>
              <w:t>工程空间</w:t>
            </w:r>
            <w:r w:rsidRPr="00CE7B55">
              <w:rPr>
                <w:sz w:val="22"/>
              </w:rPr>
              <w:t>/</w:t>
            </w:r>
            <w:r w:rsidRPr="00CE7B55">
              <w:rPr>
                <w:sz w:val="22"/>
              </w:rPr>
              <w:t>资源使用申请提醒</w:t>
            </w:r>
            <w:r w:rsidRPr="00CE7B55">
              <w:rPr>
                <w:sz w:val="22"/>
              </w:rPr>
              <w:t xml:space="preserve"> → </w:t>
            </w:r>
            <w:r w:rsidRPr="00CE7B55">
              <w:rPr>
                <w:sz w:val="22"/>
              </w:rPr>
              <w:t>工程合同到期预警</w:t>
            </w:r>
            <w:r w:rsidRPr="00CE7B55">
              <w:rPr>
                <w:sz w:val="22"/>
              </w:rPr>
              <w:t xml:space="preserve"> → </w:t>
            </w:r>
            <w:r w:rsidRPr="00CE7B55">
              <w:rPr>
                <w:sz w:val="22"/>
              </w:rPr>
              <w:t>项目数据填报提醒。</w:t>
            </w:r>
          </w:p>
        </w:tc>
        <w:tc>
          <w:tcPr>
            <w:tcW w:w="708" w:type="dxa"/>
            <w:noWrap/>
            <w:vAlign w:val="center"/>
          </w:tcPr>
          <w:p w:rsidR="0002720F" w:rsidRPr="00CE7B55" w:rsidRDefault="0002720F" w:rsidP="00CE7B55">
            <w:pPr>
              <w:jc w:val="center"/>
              <w:rPr>
                <w:sz w:val="22"/>
              </w:rPr>
            </w:pPr>
          </w:p>
        </w:tc>
      </w:tr>
      <w:tr w:rsidR="00CE7B55" w:rsidRPr="00CE7B55" w:rsidTr="006F5777">
        <w:trPr>
          <w:trHeight w:val="1500"/>
        </w:trPr>
        <w:tc>
          <w:tcPr>
            <w:tcW w:w="704" w:type="dxa"/>
            <w:noWrap/>
            <w:vAlign w:val="center"/>
          </w:tcPr>
          <w:p w:rsidR="0002720F" w:rsidRPr="00CE7B55" w:rsidRDefault="0002720F" w:rsidP="00CE7B55">
            <w:pPr>
              <w:jc w:val="center"/>
              <w:rPr>
                <w:b/>
                <w:bCs/>
                <w:sz w:val="22"/>
              </w:rPr>
            </w:pPr>
            <w:r w:rsidRPr="00CE7B55">
              <w:rPr>
                <w:b/>
                <w:bCs/>
                <w:sz w:val="22"/>
              </w:rPr>
              <w:t>6</w:t>
            </w:r>
          </w:p>
        </w:tc>
        <w:tc>
          <w:tcPr>
            <w:tcW w:w="1276" w:type="dxa"/>
            <w:vMerge w:val="restart"/>
            <w:vAlign w:val="center"/>
          </w:tcPr>
          <w:p w:rsidR="0002720F" w:rsidRPr="00CE7B55" w:rsidRDefault="0002720F" w:rsidP="00CE7B55">
            <w:pPr>
              <w:jc w:val="center"/>
              <w:rPr>
                <w:b/>
                <w:bCs/>
                <w:sz w:val="22"/>
              </w:rPr>
            </w:pPr>
            <w:r w:rsidRPr="00CE7B55">
              <w:rPr>
                <w:b/>
                <w:bCs/>
                <w:sz w:val="22"/>
              </w:rPr>
              <w:t>AI</w:t>
            </w:r>
            <w:r w:rsidRPr="00CE7B55">
              <w:rPr>
                <w:b/>
                <w:bCs/>
                <w:sz w:val="22"/>
              </w:rPr>
              <w:t>智能</w:t>
            </w:r>
          </w:p>
        </w:tc>
        <w:tc>
          <w:tcPr>
            <w:tcW w:w="2693" w:type="dxa"/>
            <w:vAlign w:val="center"/>
          </w:tcPr>
          <w:p w:rsidR="0002720F" w:rsidRPr="00CE7B55" w:rsidRDefault="0002720F" w:rsidP="00CE7B55">
            <w:pPr>
              <w:jc w:val="center"/>
              <w:rPr>
                <w:sz w:val="22"/>
              </w:rPr>
            </w:pPr>
            <w:r w:rsidRPr="00CE7B55">
              <w:rPr>
                <w:sz w:val="22"/>
              </w:rPr>
              <w:t>AI</w:t>
            </w:r>
            <w:r w:rsidRPr="00CE7B55">
              <w:rPr>
                <w:sz w:val="22"/>
              </w:rPr>
              <w:t>智能基础</w:t>
            </w:r>
          </w:p>
        </w:tc>
        <w:tc>
          <w:tcPr>
            <w:tcW w:w="4253" w:type="dxa"/>
            <w:vAlign w:val="center"/>
          </w:tcPr>
          <w:p w:rsidR="0002720F" w:rsidRPr="00CE7B55" w:rsidRDefault="0002720F" w:rsidP="00CE7B55">
            <w:pPr>
              <w:jc w:val="left"/>
              <w:rPr>
                <w:sz w:val="22"/>
              </w:rPr>
            </w:pPr>
            <w:r w:rsidRPr="00CE7B55">
              <w:rPr>
                <w:sz w:val="22"/>
              </w:rPr>
              <w:t>通过连接大模型能力（连接通用大模型，可由大数据中心提供接口）；以本地数据库作为</w:t>
            </w:r>
            <w:r w:rsidRPr="00CE7B55">
              <w:rPr>
                <w:sz w:val="22"/>
              </w:rPr>
              <w:t>AI</w:t>
            </w:r>
            <w:r w:rsidRPr="00CE7B55">
              <w:rPr>
                <w:sz w:val="22"/>
              </w:rPr>
              <w:t>知识库，保证数据安全；有效控制权限角色的数据安全，分权限获得数据问答结果；充分连接系统各模块业务数据，在此基础上，实现各项</w:t>
            </w:r>
            <w:r w:rsidRPr="00CE7B55">
              <w:rPr>
                <w:sz w:val="22"/>
              </w:rPr>
              <w:t>AI</w:t>
            </w:r>
            <w:r w:rsidRPr="00CE7B55">
              <w:rPr>
                <w:sz w:val="22"/>
              </w:rPr>
              <w:t>交互功能，极大提升生产力。</w:t>
            </w:r>
          </w:p>
        </w:tc>
        <w:tc>
          <w:tcPr>
            <w:tcW w:w="708" w:type="dxa"/>
            <w:noWrap/>
            <w:vAlign w:val="center"/>
          </w:tcPr>
          <w:p w:rsidR="0002720F" w:rsidRPr="00CE7B55" w:rsidRDefault="0002720F" w:rsidP="00CE7B55">
            <w:pPr>
              <w:jc w:val="center"/>
              <w:rPr>
                <w:sz w:val="22"/>
              </w:rPr>
            </w:pPr>
          </w:p>
        </w:tc>
      </w:tr>
      <w:tr w:rsidR="00CE7B55" w:rsidRPr="00CE7B55" w:rsidTr="006F5777">
        <w:trPr>
          <w:trHeight w:val="2400"/>
        </w:trPr>
        <w:tc>
          <w:tcPr>
            <w:tcW w:w="704" w:type="dxa"/>
            <w:noWrap/>
            <w:vAlign w:val="center"/>
          </w:tcPr>
          <w:p w:rsidR="0002720F" w:rsidRPr="00CE7B55" w:rsidRDefault="0002720F" w:rsidP="00CE7B55">
            <w:pPr>
              <w:jc w:val="center"/>
              <w:rPr>
                <w:b/>
                <w:bCs/>
                <w:sz w:val="22"/>
              </w:rPr>
            </w:pPr>
            <w:r w:rsidRPr="00CE7B55">
              <w:rPr>
                <w:b/>
                <w:bCs/>
                <w:sz w:val="22"/>
              </w:rPr>
              <w:t>7</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AI</w:t>
            </w:r>
            <w:r w:rsidRPr="00CE7B55">
              <w:rPr>
                <w:sz w:val="22"/>
              </w:rPr>
              <w:t>数据问答</w:t>
            </w:r>
          </w:p>
        </w:tc>
        <w:tc>
          <w:tcPr>
            <w:tcW w:w="4253" w:type="dxa"/>
            <w:vAlign w:val="center"/>
          </w:tcPr>
          <w:p w:rsidR="0002720F" w:rsidRPr="00CE7B55" w:rsidRDefault="0002720F" w:rsidP="00CE7B55">
            <w:pPr>
              <w:jc w:val="left"/>
              <w:rPr>
                <w:sz w:val="22"/>
              </w:rPr>
            </w:pPr>
            <w:r w:rsidRPr="00CE7B55">
              <w:rPr>
                <w:sz w:val="22"/>
              </w:rPr>
              <w:t>在权限设定的前提下，通过在手机端、</w:t>
            </w:r>
            <w:r w:rsidRPr="00CE7B55">
              <w:rPr>
                <w:sz w:val="22"/>
              </w:rPr>
              <w:t>PC</w:t>
            </w:r>
            <w:r w:rsidRPr="00CE7B55">
              <w:rPr>
                <w:sz w:val="22"/>
              </w:rPr>
              <w:t>端、大屏端提问，</w:t>
            </w:r>
            <w:r w:rsidRPr="00CE7B55">
              <w:rPr>
                <w:sz w:val="22"/>
              </w:rPr>
              <w:t>AI</w:t>
            </w:r>
            <w:r w:rsidRPr="00CE7B55">
              <w:rPr>
                <w:sz w:val="22"/>
              </w:rPr>
              <w:t>直接回答相关数据并完成数据统计分析，查询系统中相关模块的数据信息，提高工作效率和响应速度。</w:t>
            </w:r>
            <w:r w:rsidRPr="00CE7B55">
              <w:rPr>
                <w:sz w:val="22"/>
              </w:rPr>
              <w:br/>
              <w:t>1</w:t>
            </w:r>
            <w:r w:rsidRPr="00CE7B55">
              <w:rPr>
                <w:sz w:val="22"/>
              </w:rPr>
              <w:t>、空间数据提问（如某单位空间数据）</w:t>
            </w:r>
            <w:r w:rsidRPr="00CE7B55">
              <w:rPr>
                <w:sz w:val="22"/>
              </w:rPr>
              <w:br/>
              <w:t>2</w:t>
            </w:r>
            <w:r w:rsidRPr="00CE7B55">
              <w:rPr>
                <w:sz w:val="22"/>
              </w:rPr>
              <w:t>、采购、仓库数据提问（如某物业领料数据）</w:t>
            </w:r>
            <w:r w:rsidRPr="00CE7B55">
              <w:rPr>
                <w:sz w:val="22"/>
              </w:rPr>
              <w:br/>
              <w:t>3</w:t>
            </w:r>
            <w:r w:rsidRPr="00CE7B55">
              <w:rPr>
                <w:sz w:val="22"/>
              </w:rPr>
              <w:t>、质量管理各模块数据提问（如某物业巡查数据）</w:t>
            </w:r>
            <w:r w:rsidRPr="00CE7B55">
              <w:rPr>
                <w:sz w:val="22"/>
              </w:rPr>
              <w:br/>
              <w:t>4</w:t>
            </w:r>
            <w:r w:rsidRPr="00CE7B55">
              <w:rPr>
                <w:sz w:val="22"/>
              </w:rPr>
              <w:t>、综合分析提问（如某物业综合表现）</w:t>
            </w:r>
            <w:r w:rsidRPr="00CE7B55">
              <w:rPr>
                <w:sz w:val="22"/>
              </w:rPr>
              <w:br/>
              <w:t>5</w:t>
            </w:r>
            <w:r w:rsidRPr="00CE7B55">
              <w:rPr>
                <w:sz w:val="22"/>
              </w:rPr>
              <w:t>、食堂数据提问（如各办公点买馒头情况）</w:t>
            </w:r>
          </w:p>
        </w:tc>
        <w:tc>
          <w:tcPr>
            <w:tcW w:w="708" w:type="dxa"/>
            <w:noWrap/>
            <w:vAlign w:val="center"/>
          </w:tcPr>
          <w:p w:rsidR="0002720F" w:rsidRPr="00CE7B55" w:rsidRDefault="0002720F" w:rsidP="00CE7B55">
            <w:pPr>
              <w:jc w:val="center"/>
              <w:rPr>
                <w:sz w:val="22"/>
              </w:rPr>
            </w:pPr>
          </w:p>
        </w:tc>
      </w:tr>
      <w:tr w:rsidR="00CE7B55" w:rsidRPr="00CE7B55" w:rsidTr="006F5777">
        <w:trPr>
          <w:trHeight w:val="300"/>
        </w:trPr>
        <w:tc>
          <w:tcPr>
            <w:tcW w:w="704" w:type="dxa"/>
            <w:noWrap/>
            <w:vAlign w:val="center"/>
          </w:tcPr>
          <w:p w:rsidR="0002720F" w:rsidRPr="00CE7B55" w:rsidRDefault="0002720F" w:rsidP="00CE7B55">
            <w:pPr>
              <w:jc w:val="center"/>
              <w:rPr>
                <w:b/>
                <w:bCs/>
                <w:sz w:val="22"/>
              </w:rPr>
            </w:pPr>
            <w:r w:rsidRPr="00CE7B55">
              <w:rPr>
                <w:b/>
                <w:bCs/>
                <w:sz w:val="22"/>
              </w:rPr>
              <w:lastRenderedPageBreak/>
              <w:t>8</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 xml:space="preserve">AI </w:t>
            </w:r>
            <w:r w:rsidRPr="00CE7B55">
              <w:rPr>
                <w:sz w:val="22"/>
              </w:rPr>
              <w:t>权限控制</w:t>
            </w:r>
          </w:p>
        </w:tc>
        <w:tc>
          <w:tcPr>
            <w:tcW w:w="4253" w:type="dxa"/>
            <w:vAlign w:val="center"/>
          </w:tcPr>
          <w:p w:rsidR="0002720F" w:rsidRPr="00CE7B55" w:rsidRDefault="0002720F" w:rsidP="00CE7B55">
            <w:pPr>
              <w:jc w:val="left"/>
              <w:rPr>
                <w:sz w:val="22"/>
              </w:rPr>
            </w:pPr>
            <w:r w:rsidRPr="00CE7B55">
              <w:rPr>
                <w:sz w:val="22"/>
              </w:rPr>
              <w:t>确保数据安全，支持为每个角色配置不同的数据访问权限。</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9</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AI</w:t>
            </w:r>
            <w:r w:rsidRPr="00CE7B55">
              <w:rPr>
                <w:sz w:val="22"/>
              </w:rPr>
              <w:t>专报撰写</w:t>
            </w:r>
          </w:p>
        </w:tc>
        <w:tc>
          <w:tcPr>
            <w:tcW w:w="4253" w:type="dxa"/>
            <w:vAlign w:val="center"/>
          </w:tcPr>
          <w:p w:rsidR="0002720F" w:rsidRPr="00CE7B55" w:rsidRDefault="0002720F" w:rsidP="00CE7B55">
            <w:pPr>
              <w:jc w:val="left"/>
              <w:rPr>
                <w:sz w:val="22"/>
              </w:rPr>
            </w:pPr>
            <w:r w:rsidRPr="00CE7B55">
              <w:rPr>
                <w:sz w:val="22"/>
              </w:rPr>
              <w:t>支持通过设置专报主题、内容、数据范围等，自动生成对应业务的专报，节省时间提高效率。</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10</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AI</w:t>
            </w:r>
            <w:r w:rsidRPr="00CE7B55">
              <w:rPr>
                <w:sz w:val="22"/>
              </w:rPr>
              <w:t>工作待办事项互动和提醒</w:t>
            </w:r>
          </w:p>
        </w:tc>
        <w:tc>
          <w:tcPr>
            <w:tcW w:w="4253" w:type="dxa"/>
            <w:vAlign w:val="center"/>
          </w:tcPr>
          <w:p w:rsidR="0002720F" w:rsidRPr="00CE7B55" w:rsidRDefault="0002720F" w:rsidP="00CE7B55">
            <w:pPr>
              <w:jc w:val="left"/>
              <w:rPr>
                <w:sz w:val="22"/>
              </w:rPr>
            </w:pPr>
            <w:r w:rsidRPr="00CE7B55">
              <w:rPr>
                <w:sz w:val="22"/>
              </w:rPr>
              <w:t>支持使用者在</w:t>
            </w:r>
            <w:r w:rsidRPr="00CE7B55">
              <w:rPr>
                <w:sz w:val="22"/>
              </w:rPr>
              <w:t>PC</w:t>
            </w:r>
            <w:r w:rsidRPr="00CE7B55">
              <w:rPr>
                <w:sz w:val="22"/>
              </w:rPr>
              <w:t>端和手机端直接语音提问后即可得到结果；若结果为待办事项链接，用户点击链接即可进入进行手机处理。</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11</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AI</w:t>
            </w:r>
            <w:r w:rsidRPr="00CE7B55">
              <w:rPr>
                <w:sz w:val="22"/>
              </w:rPr>
              <w:t>统计报表</w:t>
            </w:r>
          </w:p>
        </w:tc>
        <w:tc>
          <w:tcPr>
            <w:tcW w:w="4253" w:type="dxa"/>
            <w:vAlign w:val="center"/>
          </w:tcPr>
          <w:p w:rsidR="0002720F" w:rsidRPr="00CE7B55" w:rsidRDefault="0002720F" w:rsidP="00CE7B55">
            <w:pPr>
              <w:jc w:val="left"/>
              <w:rPr>
                <w:sz w:val="22"/>
              </w:rPr>
            </w:pPr>
            <w:r w:rsidRPr="00CE7B55">
              <w:rPr>
                <w:sz w:val="22"/>
              </w:rPr>
              <w:t>支持通过提问描述相关业务的统计需求，系统自动生成相关数据的汇总统计报表。</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12</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AI</w:t>
            </w:r>
            <w:r w:rsidRPr="00CE7B55">
              <w:rPr>
                <w:sz w:val="22"/>
              </w:rPr>
              <w:t>填报指引</w:t>
            </w:r>
          </w:p>
        </w:tc>
        <w:tc>
          <w:tcPr>
            <w:tcW w:w="4253" w:type="dxa"/>
            <w:vAlign w:val="center"/>
          </w:tcPr>
          <w:p w:rsidR="0002720F" w:rsidRPr="00CE7B55" w:rsidRDefault="0002720F" w:rsidP="00CE7B55">
            <w:pPr>
              <w:jc w:val="left"/>
              <w:rPr>
                <w:sz w:val="22"/>
              </w:rPr>
            </w:pPr>
            <w:r w:rsidRPr="00CE7B55">
              <w:rPr>
                <w:sz w:val="22"/>
              </w:rPr>
              <w:t>支持各委办局填报单位可以按照</w:t>
            </w:r>
            <w:r w:rsidRPr="00CE7B55">
              <w:rPr>
                <w:sz w:val="22"/>
              </w:rPr>
              <w:t>AI</w:t>
            </w:r>
            <w:r w:rsidRPr="00CE7B55">
              <w:rPr>
                <w:sz w:val="22"/>
              </w:rPr>
              <w:t>指引，获知填报方式，提高问题解决效率。</w:t>
            </w:r>
          </w:p>
        </w:tc>
        <w:tc>
          <w:tcPr>
            <w:tcW w:w="708" w:type="dxa"/>
            <w:noWrap/>
            <w:vAlign w:val="center"/>
          </w:tcPr>
          <w:p w:rsidR="0002720F" w:rsidRPr="00CE7B55" w:rsidRDefault="0002720F" w:rsidP="00CE7B55">
            <w:pPr>
              <w:jc w:val="center"/>
              <w:rPr>
                <w:sz w:val="22"/>
              </w:rPr>
            </w:pPr>
          </w:p>
        </w:tc>
      </w:tr>
      <w:tr w:rsidR="00CE7B55" w:rsidRPr="00CE7B55" w:rsidTr="006F5777">
        <w:trPr>
          <w:trHeight w:val="900"/>
        </w:trPr>
        <w:tc>
          <w:tcPr>
            <w:tcW w:w="704" w:type="dxa"/>
            <w:noWrap/>
            <w:vAlign w:val="center"/>
          </w:tcPr>
          <w:p w:rsidR="0002720F" w:rsidRPr="00CE7B55" w:rsidRDefault="0002720F" w:rsidP="00CE7B55">
            <w:pPr>
              <w:jc w:val="center"/>
              <w:rPr>
                <w:b/>
                <w:bCs/>
                <w:sz w:val="22"/>
              </w:rPr>
            </w:pPr>
            <w:r w:rsidRPr="00CE7B55">
              <w:rPr>
                <w:b/>
                <w:bCs/>
                <w:sz w:val="22"/>
              </w:rPr>
              <w:t>13</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AI</w:t>
            </w:r>
            <w:r w:rsidRPr="00CE7B55">
              <w:rPr>
                <w:sz w:val="22"/>
              </w:rPr>
              <w:t>综合交互（</w:t>
            </w:r>
            <w:r w:rsidRPr="00CE7B55">
              <w:rPr>
                <w:sz w:val="22"/>
              </w:rPr>
              <w:t>PC</w:t>
            </w:r>
            <w:r w:rsidRPr="00CE7B55">
              <w:rPr>
                <w:sz w:val="22"/>
              </w:rPr>
              <w:t>端）</w:t>
            </w:r>
          </w:p>
        </w:tc>
        <w:tc>
          <w:tcPr>
            <w:tcW w:w="4253" w:type="dxa"/>
            <w:vAlign w:val="center"/>
          </w:tcPr>
          <w:p w:rsidR="0002720F" w:rsidRPr="00CE7B55" w:rsidRDefault="0002720F" w:rsidP="00CE7B55">
            <w:pPr>
              <w:jc w:val="left"/>
              <w:rPr>
                <w:sz w:val="22"/>
              </w:rPr>
            </w:pPr>
            <w:r w:rsidRPr="00CE7B55">
              <w:rPr>
                <w:sz w:val="22"/>
              </w:rPr>
              <w:t>支持在</w:t>
            </w:r>
            <w:r w:rsidRPr="00CE7B55">
              <w:rPr>
                <w:sz w:val="22"/>
              </w:rPr>
              <w:t>PC</w:t>
            </w:r>
            <w:r w:rsidRPr="00CE7B55">
              <w:rPr>
                <w:sz w:val="22"/>
              </w:rPr>
              <w:t>端平台右下角悬浮一个</w:t>
            </w:r>
            <w:r w:rsidRPr="00CE7B55">
              <w:rPr>
                <w:sz w:val="22"/>
              </w:rPr>
              <w:t>AI</w:t>
            </w:r>
            <w:r w:rsidRPr="00CE7B55">
              <w:rPr>
                <w:sz w:val="22"/>
              </w:rPr>
              <w:t>按钮，点击拉出右侧</w:t>
            </w:r>
            <w:r w:rsidRPr="00CE7B55">
              <w:rPr>
                <w:sz w:val="22"/>
              </w:rPr>
              <w:t>AI</w:t>
            </w:r>
            <w:r w:rsidRPr="00CE7B55">
              <w:rPr>
                <w:sz w:val="22"/>
              </w:rPr>
              <w:t>菜单，点击菜单各选项，可以使用各种类型的</w:t>
            </w:r>
            <w:r w:rsidRPr="00CE7B55">
              <w:rPr>
                <w:sz w:val="22"/>
              </w:rPr>
              <w:t>AI</w:t>
            </w:r>
            <w:r w:rsidRPr="00CE7B55">
              <w:rPr>
                <w:sz w:val="22"/>
              </w:rPr>
              <w:t>功能。（根据个人权限访问相关数据）</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14</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数据查询与交互（手机端）</w:t>
            </w:r>
          </w:p>
        </w:tc>
        <w:tc>
          <w:tcPr>
            <w:tcW w:w="4253" w:type="dxa"/>
            <w:vAlign w:val="center"/>
          </w:tcPr>
          <w:p w:rsidR="0002720F" w:rsidRPr="00CE7B55" w:rsidRDefault="0002720F" w:rsidP="00CE7B55">
            <w:pPr>
              <w:jc w:val="left"/>
              <w:rPr>
                <w:sz w:val="22"/>
              </w:rPr>
            </w:pPr>
            <w:r w:rsidRPr="00CE7B55">
              <w:rPr>
                <w:sz w:val="22"/>
              </w:rPr>
              <w:t>支持发起语音提问，询问某特定数据，</w:t>
            </w:r>
            <w:r w:rsidRPr="00CE7B55">
              <w:rPr>
                <w:sz w:val="22"/>
              </w:rPr>
              <w:t>AI</w:t>
            </w:r>
            <w:r w:rsidRPr="00CE7B55">
              <w:rPr>
                <w:sz w:val="22"/>
              </w:rPr>
              <w:t>给予精准反馈。（根据个人权限访问相关数据）</w:t>
            </w:r>
          </w:p>
        </w:tc>
        <w:tc>
          <w:tcPr>
            <w:tcW w:w="708" w:type="dxa"/>
            <w:noWrap/>
            <w:vAlign w:val="center"/>
          </w:tcPr>
          <w:p w:rsidR="0002720F" w:rsidRPr="00CE7B55" w:rsidRDefault="0002720F" w:rsidP="00CE7B55">
            <w:pPr>
              <w:jc w:val="center"/>
              <w:rPr>
                <w:sz w:val="22"/>
              </w:rPr>
            </w:pP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15</w:t>
            </w:r>
          </w:p>
        </w:tc>
        <w:tc>
          <w:tcPr>
            <w:tcW w:w="1276" w:type="dxa"/>
            <w:vMerge/>
            <w:vAlign w:val="center"/>
          </w:tcPr>
          <w:p w:rsidR="0002720F" w:rsidRPr="00CE7B55" w:rsidRDefault="0002720F" w:rsidP="00CE7B55">
            <w:pPr>
              <w:jc w:val="center"/>
              <w:rPr>
                <w:b/>
                <w:bCs/>
                <w:sz w:val="22"/>
              </w:rPr>
            </w:pPr>
          </w:p>
        </w:tc>
        <w:tc>
          <w:tcPr>
            <w:tcW w:w="2693" w:type="dxa"/>
            <w:vAlign w:val="center"/>
          </w:tcPr>
          <w:p w:rsidR="0002720F" w:rsidRPr="00CE7B55" w:rsidRDefault="0002720F" w:rsidP="00CE7B55">
            <w:pPr>
              <w:jc w:val="center"/>
              <w:rPr>
                <w:sz w:val="22"/>
              </w:rPr>
            </w:pPr>
            <w:r w:rsidRPr="00CE7B55">
              <w:rPr>
                <w:sz w:val="22"/>
              </w:rPr>
              <w:t>数据统计报表交互（大屏端）</w:t>
            </w:r>
          </w:p>
        </w:tc>
        <w:tc>
          <w:tcPr>
            <w:tcW w:w="4253" w:type="dxa"/>
            <w:vAlign w:val="center"/>
          </w:tcPr>
          <w:p w:rsidR="0002720F" w:rsidRPr="00CE7B55" w:rsidRDefault="0002720F" w:rsidP="00CE7B55">
            <w:pPr>
              <w:jc w:val="left"/>
              <w:rPr>
                <w:sz w:val="22"/>
              </w:rPr>
            </w:pPr>
            <w:r w:rsidRPr="00CE7B55">
              <w:rPr>
                <w:sz w:val="22"/>
              </w:rPr>
              <w:t>支持发起语音提问，对某模块数据做特定维度的报表生成。（大屏端具有最高数据访问权限）</w:t>
            </w:r>
          </w:p>
        </w:tc>
        <w:tc>
          <w:tcPr>
            <w:tcW w:w="708" w:type="dxa"/>
            <w:noWrap/>
            <w:vAlign w:val="center"/>
          </w:tcPr>
          <w:p w:rsidR="0002720F" w:rsidRPr="00CE7B55" w:rsidRDefault="0002720F" w:rsidP="00CE7B55">
            <w:pPr>
              <w:jc w:val="center"/>
              <w:rPr>
                <w:sz w:val="22"/>
              </w:rPr>
            </w:pPr>
          </w:p>
        </w:tc>
      </w:tr>
    </w:tbl>
    <w:p w:rsidR="0002720F" w:rsidRPr="00CE7B55" w:rsidRDefault="0002720F" w:rsidP="0002720F">
      <w:pPr>
        <w:tabs>
          <w:tab w:val="left" w:pos="3060"/>
        </w:tabs>
        <w:adjustRightInd w:val="0"/>
        <w:snapToGrid w:val="0"/>
        <w:rPr>
          <w:bCs/>
          <w:sz w:val="22"/>
        </w:rPr>
      </w:pP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7.3.2</w:t>
      </w:r>
      <w:r w:rsidRPr="00CE7B55">
        <w:rPr>
          <w:rFonts w:hint="eastAsia"/>
          <w:bCs/>
          <w:sz w:val="22"/>
        </w:rPr>
        <w:t>硬件具体参数要求</w:t>
      </w:r>
    </w:p>
    <w:tbl>
      <w:tblPr>
        <w:tblStyle w:val="af8"/>
        <w:tblW w:w="9889" w:type="dxa"/>
        <w:tblLook w:val="04A0" w:firstRow="1" w:lastRow="0" w:firstColumn="1" w:lastColumn="0" w:noHBand="0" w:noVBand="1"/>
      </w:tblPr>
      <w:tblGrid>
        <w:gridCol w:w="704"/>
        <w:gridCol w:w="1559"/>
        <w:gridCol w:w="4224"/>
        <w:gridCol w:w="682"/>
        <w:gridCol w:w="766"/>
        <w:gridCol w:w="1954"/>
      </w:tblGrid>
      <w:tr w:rsidR="00CE7B55" w:rsidRPr="00CE7B55" w:rsidTr="006F5777">
        <w:trPr>
          <w:trHeight w:val="300"/>
        </w:trPr>
        <w:tc>
          <w:tcPr>
            <w:tcW w:w="704" w:type="dxa"/>
            <w:vAlign w:val="center"/>
          </w:tcPr>
          <w:p w:rsidR="0002720F" w:rsidRPr="00CE7B55" w:rsidRDefault="0002720F" w:rsidP="00CE7B55">
            <w:pPr>
              <w:jc w:val="center"/>
              <w:rPr>
                <w:b/>
                <w:bCs/>
                <w:sz w:val="22"/>
              </w:rPr>
            </w:pPr>
            <w:r w:rsidRPr="00CE7B55">
              <w:rPr>
                <w:b/>
                <w:bCs/>
                <w:sz w:val="22"/>
              </w:rPr>
              <w:t>序号</w:t>
            </w:r>
          </w:p>
        </w:tc>
        <w:tc>
          <w:tcPr>
            <w:tcW w:w="1559" w:type="dxa"/>
            <w:vAlign w:val="center"/>
          </w:tcPr>
          <w:p w:rsidR="0002720F" w:rsidRPr="00CE7B55" w:rsidRDefault="0002720F" w:rsidP="00CE7B55">
            <w:pPr>
              <w:jc w:val="center"/>
              <w:rPr>
                <w:b/>
                <w:bCs/>
                <w:sz w:val="22"/>
              </w:rPr>
            </w:pPr>
            <w:r w:rsidRPr="00CE7B55">
              <w:rPr>
                <w:b/>
                <w:bCs/>
                <w:sz w:val="22"/>
              </w:rPr>
              <w:t>设备名称</w:t>
            </w:r>
          </w:p>
        </w:tc>
        <w:tc>
          <w:tcPr>
            <w:tcW w:w="4224" w:type="dxa"/>
            <w:vAlign w:val="center"/>
          </w:tcPr>
          <w:p w:rsidR="0002720F" w:rsidRPr="00CE7B55" w:rsidRDefault="0002720F" w:rsidP="00CE7B55">
            <w:pPr>
              <w:jc w:val="center"/>
              <w:rPr>
                <w:b/>
                <w:bCs/>
                <w:sz w:val="22"/>
              </w:rPr>
            </w:pPr>
            <w:r w:rsidRPr="00CE7B55">
              <w:rPr>
                <w:b/>
                <w:bCs/>
                <w:sz w:val="22"/>
              </w:rPr>
              <w:t>具体配置要求</w:t>
            </w:r>
          </w:p>
        </w:tc>
        <w:tc>
          <w:tcPr>
            <w:tcW w:w="682" w:type="dxa"/>
            <w:vAlign w:val="center"/>
          </w:tcPr>
          <w:p w:rsidR="0002720F" w:rsidRPr="00CE7B55" w:rsidRDefault="0002720F" w:rsidP="00CE7B55">
            <w:pPr>
              <w:jc w:val="center"/>
              <w:rPr>
                <w:b/>
                <w:bCs/>
                <w:sz w:val="22"/>
              </w:rPr>
            </w:pPr>
            <w:r w:rsidRPr="00CE7B55">
              <w:rPr>
                <w:b/>
                <w:bCs/>
                <w:sz w:val="22"/>
              </w:rPr>
              <w:t>单位</w:t>
            </w:r>
          </w:p>
        </w:tc>
        <w:tc>
          <w:tcPr>
            <w:tcW w:w="766" w:type="dxa"/>
            <w:vAlign w:val="center"/>
          </w:tcPr>
          <w:p w:rsidR="0002720F" w:rsidRPr="00CE7B55" w:rsidRDefault="0002720F" w:rsidP="00CE7B55">
            <w:pPr>
              <w:jc w:val="center"/>
              <w:rPr>
                <w:b/>
                <w:bCs/>
                <w:sz w:val="22"/>
              </w:rPr>
            </w:pPr>
            <w:r w:rsidRPr="00CE7B55">
              <w:rPr>
                <w:b/>
                <w:bCs/>
                <w:sz w:val="22"/>
              </w:rPr>
              <w:t>数量</w:t>
            </w:r>
          </w:p>
        </w:tc>
        <w:tc>
          <w:tcPr>
            <w:tcW w:w="1954" w:type="dxa"/>
            <w:vAlign w:val="center"/>
          </w:tcPr>
          <w:p w:rsidR="0002720F" w:rsidRPr="00CE7B55" w:rsidRDefault="0002720F" w:rsidP="00CE7B55">
            <w:pPr>
              <w:jc w:val="left"/>
              <w:rPr>
                <w:b/>
                <w:bCs/>
                <w:sz w:val="22"/>
              </w:rPr>
            </w:pPr>
            <w:r w:rsidRPr="00CE7B55">
              <w:rPr>
                <w:b/>
                <w:bCs/>
                <w:sz w:val="22"/>
              </w:rPr>
              <w:t>备注</w:t>
            </w:r>
          </w:p>
        </w:tc>
      </w:tr>
      <w:tr w:rsidR="00CE7B55" w:rsidRPr="00CE7B55" w:rsidTr="006F5777">
        <w:trPr>
          <w:trHeight w:val="3300"/>
        </w:trPr>
        <w:tc>
          <w:tcPr>
            <w:tcW w:w="704" w:type="dxa"/>
            <w:noWrap/>
            <w:vAlign w:val="center"/>
          </w:tcPr>
          <w:p w:rsidR="0002720F" w:rsidRPr="00CE7B55" w:rsidRDefault="0002720F" w:rsidP="00CE7B55">
            <w:pPr>
              <w:jc w:val="center"/>
              <w:rPr>
                <w:b/>
                <w:bCs/>
                <w:sz w:val="22"/>
              </w:rPr>
            </w:pPr>
            <w:r w:rsidRPr="00CE7B55">
              <w:rPr>
                <w:b/>
                <w:bCs/>
                <w:sz w:val="22"/>
              </w:rPr>
              <w:t>1</w:t>
            </w:r>
          </w:p>
        </w:tc>
        <w:tc>
          <w:tcPr>
            <w:tcW w:w="1559" w:type="dxa"/>
            <w:vAlign w:val="center"/>
          </w:tcPr>
          <w:p w:rsidR="0002720F" w:rsidRPr="00CE7B55" w:rsidRDefault="0002720F" w:rsidP="00CE7B55">
            <w:pPr>
              <w:jc w:val="center"/>
              <w:rPr>
                <w:b/>
                <w:bCs/>
                <w:sz w:val="22"/>
              </w:rPr>
            </w:pPr>
            <w:r w:rsidRPr="00CE7B55">
              <w:rPr>
                <w:b/>
                <w:bCs/>
                <w:sz w:val="22"/>
              </w:rPr>
              <w:t>RFID</w:t>
            </w:r>
            <w:r w:rsidRPr="00CE7B55">
              <w:rPr>
                <w:b/>
                <w:bCs/>
                <w:sz w:val="22"/>
              </w:rPr>
              <w:t>电子标签</w:t>
            </w:r>
          </w:p>
        </w:tc>
        <w:tc>
          <w:tcPr>
            <w:tcW w:w="4224" w:type="dxa"/>
            <w:vAlign w:val="center"/>
          </w:tcPr>
          <w:p w:rsidR="0002720F" w:rsidRPr="00CE7B55" w:rsidRDefault="0002720F" w:rsidP="00CE7B55">
            <w:pPr>
              <w:jc w:val="left"/>
              <w:rPr>
                <w:sz w:val="22"/>
              </w:rPr>
            </w:pPr>
            <w:r w:rsidRPr="00CE7B55">
              <w:rPr>
                <w:sz w:val="22"/>
              </w:rPr>
              <w:t>标签尺寸：</w:t>
            </w:r>
            <w:r w:rsidRPr="00CE7B55">
              <w:rPr>
                <w:sz w:val="22"/>
              </w:rPr>
              <w:t>60*25mm</w:t>
            </w:r>
            <w:r w:rsidRPr="00CE7B55">
              <w:rPr>
                <w:sz w:val="22"/>
              </w:rPr>
              <w:br/>
            </w:r>
            <w:r w:rsidRPr="00CE7B55">
              <w:rPr>
                <w:sz w:val="22"/>
              </w:rPr>
              <w:t>标签面材：</w:t>
            </w:r>
            <w:r w:rsidRPr="00CE7B55">
              <w:rPr>
                <w:sz w:val="22"/>
              </w:rPr>
              <w:t>PET</w:t>
            </w:r>
            <w:r w:rsidRPr="00CE7B55">
              <w:rPr>
                <w:sz w:val="22"/>
              </w:rPr>
              <w:br/>
            </w:r>
            <w:r w:rsidRPr="00CE7B55">
              <w:rPr>
                <w:sz w:val="22"/>
              </w:rPr>
              <w:t>复合工艺：三层复合</w:t>
            </w:r>
            <w:r w:rsidRPr="00CE7B55">
              <w:rPr>
                <w:sz w:val="22"/>
              </w:rPr>
              <w:br/>
            </w:r>
            <w:r w:rsidRPr="00CE7B55">
              <w:rPr>
                <w:sz w:val="22"/>
              </w:rPr>
              <w:t>卷芯直径：</w:t>
            </w:r>
            <w:r w:rsidRPr="00CE7B55">
              <w:rPr>
                <w:sz w:val="22"/>
              </w:rPr>
              <w:t>76±0.2mm</w:t>
            </w:r>
            <w:r w:rsidRPr="00CE7B55">
              <w:rPr>
                <w:sz w:val="22"/>
              </w:rPr>
              <w:br/>
            </w:r>
            <w:r w:rsidRPr="00CE7B55">
              <w:rPr>
                <w:sz w:val="22"/>
              </w:rPr>
              <w:t>标签最大外径：</w:t>
            </w:r>
            <w:r w:rsidRPr="00CE7B55">
              <w:rPr>
                <w:sz w:val="22"/>
              </w:rPr>
              <w:t>200mm(</w:t>
            </w:r>
            <w:r w:rsidRPr="00CE7B55">
              <w:rPr>
                <w:sz w:val="22"/>
              </w:rPr>
              <w:t>约</w:t>
            </w:r>
            <w:r w:rsidRPr="00CE7B55">
              <w:rPr>
                <w:sz w:val="22"/>
              </w:rPr>
              <w:t>2000</w:t>
            </w:r>
            <w:r w:rsidRPr="00CE7B55">
              <w:rPr>
                <w:sz w:val="22"/>
              </w:rPr>
              <w:t>张</w:t>
            </w:r>
            <w:r w:rsidRPr="00CE7B55">
              <w:rPr>
                <w:sz w:val="22"/>
              </w:rPr>
              <w:t>)</w:t>
            </w:r>
            <w:r w:rsidRPr="00CE7B55">
              <w:rPr>
                <w:sz w:val="22"/>
              </w:rPr>
              <w:br/>
            </w:r>
            <w:r w:rsidRPr="00CE7B55">
              <w:rPr>
                <w:sz w:val="22"/>
              </w:rPr>
              <w:t>天线尺寸：</w:t>
            </w:r>
            <w:r w:rsidRPr="00CE7B55">
              <w:rPr>
                <w:sz w:val="22"/>
              </w:rPr>
              <w:t>56*21mm</w:t>
            </w:r>
            <w:r w:rsidRPr="00CE7B55">
              <w:rPr>
                <w:sz w:val="22"/>
              </w:rPr>
              <w:br/>
            </w:r>
            <w:r w:rsidRPr="00CE7B55">
              <w:rPr>
                <w:sz w:val="22"/>
              </w:rPr>
              <w:t>公差：</w:t>
            </w:r>
            <w:r w:rsidRPr="00CE7B55">
              <w:rPr>
                <w:sz w:val="22"/>
              </w:rPr>
              <w:t>±0.2mm</w:t>
            </w:r>
            <w:r w:rsidRPr="00CE7B55">
              <w:rPr>
                <w:sz w:val="22"/>
              </w:rPr>
              <w:br/>
            </w:r>
            <w:r w:rsidRPr="00CE7B55">
              <w:rPr>
                <w:sz w:val="22"/>
              </w:rPr>
              <w:t>工作温度：</w:t>
            </w:r>
            <w:r w:rsidRPr="00CE7B55">
              <w:rPr>
                <w:sz w:val="22"/>
              </w:rPr>
              <w:t>-40</w:t>
            </w:r>
            <w:r w:rsidRPr="00CE7B55">
              <w:rPr>
                <w:rFonts w:ascii="宋体" w:hAnsi="宋体" w:cs="宋体" w:hint="eastAsia"/>
                <w:sz w:val="22"/>
              </w:rPr>
              <w:t>℃</w:t>
            </w:r>
            <w:r w:rsidRPr="00CE7B55">
              <w:rPr>
                <w:sz w:val="22"/>
              </w:rPr>
              <w:t>至</w:t>
            </w:r>
            <w:r w:rsidRPr="00CE7B55">
              <w:rPr>
                <w:sz w:val="22"/>
              </w:rPr>
              <w:t>+85</w:t>
            </w:r>
            <w:r w:rsidRPr="00CE7B55">
              <w:rPr>
                <w:rFonts w:ascii="宋体" w:hAnsi="宋体" w:cs="宋体" w:hint="eastAsia"/>
                <w:sz w:val="22"/>
              </w:rPr>
              <w:t>℃</w:t>
            </w:r>
            <w:r w:rsidRPr="00CE7B55">
              <w:rPr>
                <w:sz w:val="22"/>
              </w:rPr>
              <w:br/>
            </w:r>
            <w:r w:rsidRPr="00CE7B55">
              <w:rPr>
                <w:sz w:val="22"/>
              </w:rPr>
              <w:t>存储条件：</w:t>
            </w:r>
            <w:r w:rsidRPr="00CE7B55">
              <w:rPr>
                <w:sz w:val="22"/>
              </w:rPr>
              <w:t>+20</w:t>
            </w:r>
            <w:r w:rsidRPr="00CE7B55">
              <w:rPr>
                <w:rFonts w:ascii="宋体" w:hAnsi="宋体" w:cs="宋体" w:hint="eastAsia"/>
                <w:sz w:val="22"/>
              </w:rPr>
              <w:t>℃</w:t>
            </w:r>
            <w:r w:rsidRPr="00CE7B55">
              <w:rPr>
                <w:sz w:val="22"/>
              </w:rPr>
              <w:t>, 50% RH</w:t>
            </w:r>
            <w:r w:rsidRPr="00CE7B55">
              <w:rPr>
                <w:sz w:val="22"/>
              </w:rPr>
              <w:br/>
            </w:r>
            <w:r w:rsidRPr="00CE7B55">
              <w:rPr>
                <w:sz w:val="22"/>
              </w:rPr>
              <w:t>防护等级：</w:t>
            </w:r>
            <w:r w:rsidRPr="00CE7B55">
              <w:rPr>
                <w:sz w:val="22"/>
              </w:rPr>
              <w:t>IP68</w:t>
            </w:r>
            <w:r w:rsidRPr="00CE7B55">
              <w:rPr>
                <w:sz w:val="22"/>
              </w:rPr>
              <w:br/>
            </w:r>
            <w:r w:rsidRPr="00CE7B55">
              <w:rPr>
                <w:sz w:val="22"/>
              </w:rPr>
              <w:lastRenderedPageBreak/>
              <w:t>收卷数量：</w:t>
            </w:r>
            <w:r w:rsidRPr="00CE7B55">
              <w:rPr>
                <w:sz w:val="22"/>
              </w:rPr>
              <w:t>2000±10 pcs /</w:t>
            </w:r>
            <w:r w:rsidRPr="00CE7B55">
              <w:rPr>
                <w:sz w:val="22"/>
              </w:rPr>
              <w:t>卷</w:t>
            </w:r>
          </w:p>
        </w:tc>
        <w:tc>
          <w:tcPr>
            <w:tcW w:w="682" w:type="dxa"/>
            <w:vAlign w:val="center"/>
          </w:tcPr>
          <w:p w:rsidR="0002720F" w:rsidRPr="00CE7B55" w:rsidRDefault="0002720F" w:rsidP="00CE7B55">
            <w:pPr>
              <w:jc w:val="center"/>
              <w:rPr>
                <w:sz w:val="22"/>
              </w:rPr>
            </w:pPr>
            <w:r w:rsidRPr="00CE7B55">
              <w:rPr>
                <w:sz w:val="22"/>
              </w:rPr>
              <w:lastRenderedPageBreak/>
              <w:t>个</w:t>
            </w:r>
          </w:p>
        </w:tc>
        <w:tc>
          <w:tcPr>
            <w:tcW w:w="766" w:type="dxa"/>
            <w:noWrap/>
            <w:vAlign w:val="center"/>
          </w:tcPr>
          <w:p w:rsidR="0002720F" w:rsidRPr="00CE7B55" w:rsidRDefault="0002720F" w:rsidP="00CE7B55">
            <w:pPr>
              <w:jc w:val="center"/>
              <w:rPr>
                <w:sz w:val="22"/>
              </w:rPr>
            </w:pPr>
            <w:r w:rsidRPr="00CE7B55">
              <w:rPr>
                <w:sz w:val="22"/>
              </w:rPr>
              <w:t>5000</w:t>
            </w:r>
          </w:p>
        </w:tc>
        <w:tc>
          <w:tcPr>
            <w:tcW w:w="1954" w:type="dxa"/>
            <w:vAlign w:val="center"/>
          </w:tcPr>
          <w:p w:rsidR="0002720F" w:rsidRPr="00CE7B55" w:rsidRDefault="0002720F" w:rsidP="00CE7B55">
            <w:pPr>
              <w:jc w:val="left"/>
              <w:rPr>
                <w:sz w:val="22"/>
              </w:rPr>
            </w:pPr>
            <w:r w:rsidRPr="00CE7B55">
              <w:rPr>
                <w:sz w:val="22"/>
              </w:rPr>
              <w:t>用于办公资产管理：</w:t>
            </w:r>
            <w:r w:rsidRPr="00CE7B55">
              <w:rPr>
                <w:sz w:val="22"/>
              </w:rPr>
              <w:br/>
              <w:t>1</w:t>
            </w:r>
            <w:r w:rsidRPr="00CE7B55">
              <w:rPr>
                <w:sz w:val="22"/>
              </w:rPr>
              <w:t>、办公家具，约</w:t>
            </w:r>
            <w:r w:rsidRPr="00CE7B55">
              <w:rPr>
                <w:sz w:val="22"/>
              </w:rPr>
              <w:t>3000</w:t>
            </w:r>
            <w:r w:rsidRPr="00CE7B55">
              <w:rPr>
                <w:sz w:val="22"/>
              </w:rPr>
              <w:t>件；</w:t>
            </w:r>
            <w:r w:rsidRPr="00CE7B55">
              <w:rPr>
                <w:sz w:val="22"/>
              </w:rPr>
              <w:br/>
              <w:t>2</w:t>
            </w:r>
            <w:r w:rsidRPr="00CE7B55">
              <w:rPr>
                <w:sz w:val="22"/>
              </w:rPr>
              <w:t>、各类零星资产，约</w:t>
            </w:r>
            <w:r w:rsidRPr="00CE7B55">
              <w:rPr>
                <w:sz w:val="22"/>
              </w:rPr>
              <w:t>2000</w:t>
            </w:r>
            <w:r w:rsidRPr="00CE7B55">
              <w:rPr>
                <w:sz w:val="22"/>
              </w:rPr>
              <w:t>件；</w:t>
            </w:r>
          </w:p>
        </w:tc>
      </w:tr>
      <w:tr w:rsidR="00CE7B55" w:rsidRPr="00CE7B55" w:rsidTr="006F5777">
        <w:trPr>
          <w:trHeight w:val="3300"/>
        </w:trPr>
        <w:tc>
          <w:tcPr>
            <w:tcW w:w="704" w:type="dxa"/>
            <w:noWrap/>
            <w:vAlign w:val="center"/>
          </w:tcPr>
          <w:p w:rsidR="0002720F" w:rsidRPr="00CE7B55" w:rsidRDefault="0002720F" w:rsidP="00CE7B55">
            <w:pPr>
              <w:jc w:val="center"/>
              <w:rPr>
                <w:b/>
                <w:bCs/>
                <w:sz w:val="22"/>
              </w:rPr>
            </w:pPr>
            <w:r w:rsidRPr="00CE7B55">
              <w:rPr>
                <w:b/>
                <w:bCs/>
                <w:sz w:val="22"/>
              </w:rPr>
              <w:lastRenderedPageBreak/>
              <w:t>2</w:t>
            </w:r>
          </w:p>
        </w:tc>
        <w:tc>
          <w:tcPr>
            <w:tcW w:w="1559" w:type="dxa"/>
            <w:vAlign w:val="center"/>
          </w:tcPr>
          <w:p w:rsidR="0002720F" w:rsidRPr="00CE7B55" w:rsidRDefault="0002720F" w:rsidP="00CE7B55">
            <w:pPr>
              <w:jc w:val="center"/>
              <w:rPr>
                <w:b/>
                <w:bCs/>
                <w:sz w:val="22"/>
              </w:rPr>
            </w:pPr>
            <w:r w:rsidRPr="00CE7B55">
              <w:rPr>
                <w:b/>
                <w:bCs/>
                <w:sz w:val="22"/>
              </w:rPr>
              <w:t>RFID</w:t>
            </w:r>
            <w:r w:rsidRPr="00CE7B55">
              <w:rPr>
                <w:b/>
                <w:bCs/>
                <w:sz w:val="22"/>
              </w:rPr>
              <w:t>抗金属电子标签</w:t>
            </w:r>
          </w:p>
        </w:tc>
        <w:tc>
          <w:tcPr>
            <w:tcW w:w="4224" w:type="dxa"/>
            <w:vAlign w:val="center"/>
          </w:tcPr>
          <w:p w:rsidR="0002720F" w:rsidRPr="00CE7B55" w:rsidRDefault="0002720F" w:rsidP="00CE7B55">
            <w:pPr>
              <w:jc w:val="left"/>
              <w:rPr>
                <w:sz w:val="22"/>
              </w:rPr>
            </w:pPr>
            <w:r w:rsidRPr="00CE7B55">
              <w:rPr>
                <w:sz w:val="22"/>
              </w:rPr>
              <w:t>标签尺寸：</w:t>
            </w:r>
            <w:r w:rsidRPr="00CE7B55">
              <w:rPr>
                <w:sz w:val="22"/>
              </w:rPr>
              <w:t>60.0×25.0×1.2mm</w:t>
            </w:r>
            <w:r w:rsidRPr="00CE7B55">
              <w:rPr>
                <w:sz w:val="22"/>
              </w:rPr>
              <w:br/>
            </w:r>
            <w:r w:rsidRPr="00CE7B55">
              <w:rPr>
                <w:sz w:val="22"/>
              </w:rPr>
              <w:t>标签面材：</w:t>
            </w:r>
            <w:r w:rsidRPr="00CE7B55">
              <w:rPr>
                <w:sz w:val="22"/>
              </w:rPr>
              <w:t>PET</w:t>
            </w:r>
            <w:r w:rsidRPr="00CE7B55">
              <w:rPr>
                <w:sz w:val="22"/>
              </w:rPr>
              <w:br/>
            </w:r>
            <w:r w:rsidRPr="00CE7B55">
              <w:rPr>
                <w:sz w:val="22"/>
              </w:rPr>
              <w:t>复合工艺：三层复合</w:t>
            </w:r>
            <w:r w:rsidRPr="00CE7B55">
              <w:rPr>
                <w:sz w:val="22"/>
              </w:rPr>
              <w:t xml:space="preserve"> </w:t>
            </w:r>
            <w:r w:rsidRPr="00CE7B55">
              <w:rPr>
                <w:sz w:val="22"/>
              </w:rPr>
              <w:t>吸波材料</w:t>
            </w:r>
            <w:r w:rsidRPr="00CE7B55">
              <w:rPr>
                <w:sz w:val="22"/>
              </w:rPr>
              <w:br/>
            </w:r>
            <w:r w:rsidRPr="00CE7B55">
              <w:rPr>
                <w:sz w:val="22"/>
              </w:rPr>
              <w:t>卷芯直径：</w:t>
            </w:r>
            <w:r w:rsidRPr="00CE7B55">
              <w:rPr>
                <w:sz w:val="22"/>
              </w:rPr>
              <w:t>76±0.2 mm</w:t>
            </w:r>
            <w:r w:rsidRPr="00CE7B55">
              <w:rPr>
                <w:sz w:val="22"/>
              </w:rPr>
              <w:br/>
            </w:r>
            <w:r w:rsidRPr="00CE7B55">
              <w:rPr>
                <w:sz w:val="22"/>
              </w:rPr>
              <w:t>标签最大外径：</w:t>
            </w:r>
            <w:r w:rsidRPr="00CE7B55">
              <w:rPr>
                <w:sz w:val="22"/>
              </w:rPr>
              <w:t>200mm(</w:t>
            </w:r>
            <w:r w:rsidRPr="00CE7B55">
              <w:rPr>
                <w:sz w:val="22"/>
              </w:rPr>
              <w:t>约</w:t>
            </w:r>
            <w:r w:rsidRPr="00CE7B55">
              <w:rPr>
                <w:sz w:val="22"/>
              </w:rPr>
              <w:t>500</w:t>
            </w:r>
            <w:r w:rsidRPr="00CE7B55">
              <w:rPr>
                <w:sz w:val="22"/>
              </w:rPr>
              <w:t>张</w:t>
            </w:r>
            <w:r w:rsidRPr="00CE7B55">
              <w:rPr>
                <w:sz w:val="22"/>
              </w:rPr>
              <w:t>)</w:t>
            </w:r>
            <w:r w:rsidRPr="00CE7B55">
              <w:rPr>
                <w:sz w:val="22"/>
              </w:rPr>
              <w:br/>
            </w:r>
            <w:r w:rsidRPr="00CE7B55">
              <w:rPr>
                <w:sz w:val="22"/>
              </w:rPr>
              <w:t>天线尺寸：</w:t>
            </w:r>
            <w:r w:rsidRPr="00CE7B55">
              <w:rPr>
                <w:sz w:val="22"/>
              </w:rPr>
              <w:t>56*21mm</w:t>
            </w:r>
            <w:r w:rsidRPr="00CE7B55">
              <w:rPr>
                <w:sz w:val="22"/>
              </w:rPr>
              <w:br/>
            </w:r>
            <w:r w:rsidRPr="00CE7B55">
              <w:rPr>
                <w:sz w:val="22"/>
              </w:rPr>
              <w:t>公差：</w:t>
            </w:r>
            <w:r w:rsidRPr="00CE7B55">
              <w:rPr>
                <w:sz w:val="22"/>
              </w:rPr>
              <w:t>±0.2mm</w:t>
            </w:r>
            <w:r w:rsidRPr="00CE7B55">
              <w:rPr>
                <w:sz w:val="22"/>
              </w:rPr>
              <w:br/>
            </w:r>
            <w:r w:rsidRPr="00CE7B55">
              <w:rPr>
                <w:sz w:val="22"/>
              </w:rPr>
              <w:t>工作温度：</w:t>
            </w:r>
            <w:r w:rsidRPr="00CE7B55">
              <w:rPr>
                <w:sz w:val="22"/>
              </w:rPr>
              <w:t>-35</w:t>
            </w:r>
            <w:r w:rsidRPr="00CE7B55">
              <w:rPr>
                <w:rFonts w:ascii="宋体" w:hAnsi="宋体" w:cs="宋体" w:hint="eastAsia"/>
                <w:sz w:val="22"/>
              </w:rPr>
              <w:t>℃</w:t>
            </w:r>
            <w:r w:rsidRPr="00CE7B55">
              <w:rPr>
                <w:sz w:val="22"/>
              </w:rPr>
              <w:t>至</w:t>
            </w:r>
            <w:r w:rsidRPr="00CE7B55">
              <w:rPr>
                <w:sz w:val="22"/>
              </w:rPr>
              <w:t>+85</w:t>
            </w:r>
            <w:r w:rsidRPr="00CE7B55">
              <w:rPr>
                <w:rFonts w:ascii="宋体" w:hAnsi="宋体" w:cs="宋体" w:hint="eastAsia"/>
                <w:sz w:val="22"/>
              </w:rPr>
              <w:t>℃</w:t>
            </w:r>
            <w:r w:rsidRPr="00CE7B55">
              <w:rPr>
                <w:sz w:val="22"/>
              </w:rPr>
              <w:br/>
            </w:r>
            <w:r w:rsidRPr="00CE7B55">
              <w:rPr>
                <w:sz w:val="22"/>
              </w:rPr>
              <w:t>存储条件：</w:t>
            </w:r>
            <w:r w:rsidRPr="00CE7B55">
              <w:rPr>
                <w:sz w:val="22"/>
              </w:rPr>
              <w:t>+20</w:t>
            </w:r>
            <w:r w:rsidRPr="00CE7B55">
              <w:rPr>
                <w:rFonts w:ascii="宋体" w:hAnsi="宋体" w:cs="宋体" w:hint="eastAsia"/>
                <w:sz w:val="22"/>
              </w:rPr>
              <w:t>℃</w:t>
            </w:r>
            <w:r w:rsidRPr="00CE7B55">
              <w:rPr>
                <w:sz w:val="22"/>
              </w:rPr>
              <w:t>, 50% RH</w:t>
            </w:r>
            <w:r w:rsidRPr="00CE7B55">
              <w:rPr>
                <w:sz w:val="22"/>
              </w:rPr>
              <w:br/>
            </w:r>
            <w:r w:rsidRPr="00CE7B55">
              <w:rPr>
                <w:sz w:val="22"/>
              </w:rPr>
              <w:t>防护等级：</w:t>
            </w:r>
            <w:r w:rsidRPr="00CE7B55">
              <w:rPr>
                <w:sz w:val="22"/>
              </w:rPr>
              <w:t>IP68</w:t>
            </w:r>
            <w:r w:rsidRPr="00CE7B55">
              <w:rPr>
                <w:sz w:val="22"/>
              </w:rPr>
              <w:br/>
            </w:r>
            <w:r w:rsidRPr="00CE7B55">
              <w:rPr>
                <w:sz w:val="22"/>
              </w:rPr>
              <w:t>收卷数量：</w:t>
            </w:r>
            <w:r w:rsidRPr="00CE7B55">
              <w:rPr>
                <w:sz w:val="22"/>
              </w:rPr>
              <w:t>500±10pcs/</w:t>
            </w:r>
            <w:r w:rsidRPr="00CE7B55">
              <w:rPr>
                <w:sz w:val="22"/>
              </w:rPr>
              <w:t>卷</w:t>
            </w:r>
          </w:p>
        </w:tc>
        <w:tc>
          <w:tcPr>
            <w:tcW w:w="682" w:type="dxa"/>
            <w:vAlign w:val="center"/>
          </w:tcPr>
          <w:p w:rsidR="0002720F" w:rsidRPr="00CE7B55" w:rsidRDefault="0002720F" w:rsidP="00CE7B55">
            <w:pPr>
              <w:jc w:val="center"/>
              <w:rPr>
                <w:sz w:val="22"/>
              </w:rPr>
            </w:pPr>
            <w:r w:rsidRPr="00CE7B55">
              <w:rPr>
                <w:sz w:val="22"/>
              </w:rPr>
              <w:t>个</w:t>
            </w:r>
          </w:p>
        </w:tc>
        <w:tc>
          <w:tcPr>
            <w:tcW w:w="766" w:type="dxa"/>
            <w:noWrap/>
            <w:vAlign w:val="center"/>
          </w:tcPr>
          <w:p w:rsidR="0002720F" w:rsidRPr="00CE7B55" w:rsidRDefault="0002720F" w:rsidP="00CE7B55">
            <w:pPr>
              <w:jc w:val="center"/>
              <w:rPr>
                <w:sz w:val="22"/>
              </w:rPr>
            </w:pPr>
            <w:r w:rsidRPr="00CE7B55">
              <w:rPr>
                <w:sz w:val="22"/>
              </w:rPr>
              <w:t>10000</w:t>
            </w:r>
          </w:p>
        </w:tc>
        <w:tc>
          <w:tcPr>
            <w:tcW w:w="1954" w:type="dxa"/>
            <w:vAlign w:val="center"/>
          </w:tcPr>
          <w:p w:rsidR="0002720F" w:rsidRPr="00CE7B55" w:rsidRDefault="0002720F" w:rsidP="00CE7B55">
            <w:pPr>
              <w:jc w:val="left"/>
              <w:rPr>
                <w:sz w:val="22"/>
              </w:rPr>
            </w:pPr>
            <w:r w:rsidRPr="00CE7B55">
              <w:rPr>
                <w:sz w:val="22"/>
              </w:rPr>
              <w:t>用于办公用品管理：</w:t>
            </w:r>
            <w:r w:rsidRPr="00CE7B55">
              <w:rPr>
                <w:sz w:val="22"/>
              </w:rPr>
              <w:br/>
              <w:t>1</w:t>
            </w:r>
            <w:r w:rsidRPr="00CE7B55">
              <w:rPr>
                <w:sz w:val="22"/>
              </w:rPr>
              <w:t>、台式机电脑，约</w:t>
            </w:r>
            <w:r w:rsidRPr="00CE7B55">
              <w:rPr>
                <w:sz w:val="22"/>
              </w:rPr>
              <w:t>4000</w:t>
            </w:r>
            <w:r w:rsidRPr="00CE7B55">
              <w:rPr>
                <w:sz w:val="22"/>
              </w:rPr>
              <w:t>台；</w:t>
            </w:r>
            <w:r w:rsidRPr="00CE7B55">
              <w:rPr>
                <w:sz w:val="22"/>
              </w:rPr>
              <w:br/>
              <w:t>2</w:t>
            </w:r>
            <w:r w:rsidRPr="00CE7B55">
              <w:rPr>
                <w:sz w:val="22"/>
              </w:rPr>
              <w:t>、笔记本电脑，约</w:t>
            </w:r>
            <w:r w:rsidRPr="00CE7B55">
              <w:rPr>
                <w:sz w:val="22"/>
              </w:rPr>
              <w:t>1000</w:t>
            </w:r>
            <w:r w:rsidRPr="00CE7B55">
              <w:rPr>
                <w:sz w:val="22"/>
              </w:rPr>
              <w:t>台；</w:t>
            </w:r>
            <w:r w:rsidRPr="00CE7B55">
              <w:rPr>
                <w:sz w:val="22"/>
              </w:rPr>
              <w:br/>
              <w:t>3</w:t>
            </w:r>
            <w:r w:rsidRPr="00CE7B55">
              <w:rPr>
                <w:sz w:val="22"/>
              </w:rPr>
              <w:t>、打印机，约</w:t>
            </w:r>
            <w:r w:rsidRPr="00CE7B55">
              <w:rPr>
                <w:sz w:val="22"/>
              </w:rPr>
              <w:t>3000</w:t>
            </w:r>
            <w:r w:rsidRPr="00CE7B55">
              <w:rPr>
                <w:sz w:val="22"/>
              </w:rPr>
              <w:t>台；</w:t>
            </w:r>
            <w:r w:rsidRPr="00CE7B55">
              <w:rPr>
                <w:sz w:val="22"/>
              </w:rPr>
              <w:br/>
              <w:t>4</w:t>
            </w:r>
            <w:r w:rsidRPr="00CE7B55">
              <w:rPr>
                <w:sz w:val="22"/>
              </w:rPr>
              <w:t>、复印机，约</w:t>
            </w:r>
            <w:r w:rsidRPr="00CE7B55">
              <w:rPr>
                <w:sz w:val="22"/>
              </w:rPr>
              <w:t>2000</w:t>
            </w:r>
            <w:r w:rsidRPr="00CE7B55">
              <w:rPr>
                <w:sz w:val="22"/>
              </w:rPr>
              <w:t>件；</w:t>
            </w:r>
          </w:p>
        </w:tc>
      </w:tr>
      <w:tr w:rsidR="00CE7B55" w:rsidRPr="00CE7B55" w:rsidTr="006F5777">
        <w:trPr>
          <w:trHeight w:val="4800"/>
        </w:trPr>
        <w:tc>
          <w:tcPr>
            <w:tcW w:w="704" w:type="dxa"/>
            <w:noWrap/>
            <w:vAlign w:val="center"/>
          </w:tcPr>
          <w:p w:rsidR="0002720F" w:rsidRPr="00CE7B55" w:rsidRDefault="0002720F" w:rsidP="00CE7B55">
            <w:pPr>
              <w:jc w:val="center"/>
              <w:rPr>
                <w:b/>
                <w:bCs/>
                <w:sz w:val="22"/>
              </w:rPr>
            </w:pPr>
            <w:r w:rsidRPr="00CE7B55">
              <w:rPr>
                <w:b/>
                <w:bCs/>
                <w:sz w:val="22"/>
              </w:rPr>
              <w:t>3</w:t>
            </w:r>
          </w:p>
        </w:tc>
        <w:tc>
          <w:tcPr>
            <w:tcW w:w="1559" w:type="dxa"/>
            <w:vAlign w:val="center"/>
          </w:tcPr>
          <w:p w:rsidR="0002720F" w:rsidRPr="00CE7B55" w:rsidRDefault="0002720F" w:rsidP="00CE7B55">
            <w:pPr>
              <w:jc w:val="center"/>
              <w:rPr>
                <w:b/>
                <w:bCs/>
                <w:sz w:val="22"/>
              </w:rPr>
            </w:pPr>
            <w:r w:rsidRPr="00CE7B55">
              <w:rPr>
                <w:b/>
                <w:bCs/>
                <w:sz w:val="22"/>
              </w:rPr>
              <w:t>RFID</w:t>
            </w:r>
            <w:r w:rsidRPr="00CE7B55">
              <w:rPr>
                <w:b/>
                <w:bCs/>
                <w:sz w:val="22"/>
              </w:rPr>
              <w:t>电子标签打印机</w:t>
            </w:r>
          </w:p>
        </w:tc>
        <w:tc>
          <w:tcPr>
            <w:tcW w:w="4224" w:type="dxa"/>
            <w:vAlign w:val="center"/>
          </w:tcPr>
          <w:p w:rsidR="0002720F" w:rsidRPr="00CE7B55" w:rsidRDefault="0002720F" w:rsidP="00CE7B55">
            <w:pPr>
              <w:jc w:val="left"/>
              <w:rPr>
                <w:sz w:val="22"/>
              </w:rPr>
            </w:pPr>
            <w:r w:rsidRPr="00CE7B55">
              <w:rPr>
                <w:sz w:val="22"/>
              </w:rPr>
              <w:t>尺寸（闭合）：</w:t>
            </w:r>
            <w:r w:rsidRPr="00CE7B55">
              <w:rPr>
                <w:sz w:val="22"/>
              </w:rPr>
              <w:t>19.5</w:t>
            </w:r>
            <w:r w:rsidRPr="00CE7B55">
              <w:rPr>
                <w:sz w:val="22"/>
              </w:rPr>
              <w:t>英寸（长）</w:t>
            </w:r>
            <w:r w:rsidRPr="00CE7B55">
              <w:rPr>
                <w:sz w:val="22"/>
              </w:rPr>
              <w:t>× 10.6</w:t>
            </w:r>
            <w:r w:rsidRPr="00CE7B55">
              <w:rPr>
                <w:sz w:val="22"/>
              </w:rPr>
              <w:t>英寸（宽）</w:t>
            </w:r>
            <w:r w:rsidRPr="00CE7B55">
              <w:rPr>
                <w:sz w:val="22"/>
              </w:rPr>
              <w:t>×12.75</w:t>
            </w:r>
            <w:r w:rsidRPr="00CE7B55">
              <w:rPr>
                <w:sz w:val="22"/>
              </w:rPr>
              <w:t>英寸（高）</w:t>
            </w:r>
            <w:r w:rsidRPr="00CE7B55">
              <w:rPr>
                <w:sz w:val="22"/>
              </w:rPr>
              <w:br/>
              <w:t>495</w:t>
            </w:r>
            <w:r w:rsidRPr="00CE7B55">
              <w:rPr>
                <w:sz w:val="22"/>
              </w:rPr>
              <w:t>毫米（长）</w:t>
            </w:r>
            <w:r w:rsidRPr="00CE7B55">
              <w:rPr>
                <w:sz w:val="22"/>
              </w:rPr>
              <w:t>×269</w:t>
            </w:r>
            <w:r w:rsidRPr="00CE7B55">
              <w:rPr>
                <w:sz w:val="22"/>
              </w:rPr>
              <w:t>毫米（宽）</w:t>
            </w:r>
            <w:r w:rsidRPr="00CE7B55">
              <w:rPr>
                <w:sz w:val="22"/>
              </w:rPr>
              <w:t xml:space="preserve">×324 </w:t>
            </w:r>
            <w:r w:rsidRPr="00CE7B55">
              <w:rPr>
                <w:sz w:val="22"/>
              </w:rPr>
              <w:t>毫米（高）</w:t>
            </w:r>
            <w:r w:rsidRPr="00CE7B55">
              <w:rPr>
                <w:sz w:val="22"/>
              </w:rPr>
              <w:br/>
            </w:r>
            <w:r w:rsidRPr="00CE7B55">
              <w:rPr>
                <w:sz w:val="22"/>
              </w:rPr>
              <w:t>分辨率：</w:t>
            </w:r>
            <w:r w:rsidRPr="00CE7B55">
              <w:rPr>
                <w:sz w:val="22"/>
              </w:rPr>
              <w:t>203dpi/</w:t>
            </w:r>
            <w:r w:rsidRPr="00CE7B55">
              <w:rPr>
                <w:sz w:val="22"/>
              </w:rPr>
              <w:t>每毫米</w:t>
            </w:r>
            <w:r w:rsidRPr="00CE7B55">
              <w:rPr>
                <w:sz w:val="22"/>
              </w:rPr>
              <w:t>8</w:t>
            </w:r>
            <w:r w:rsidRPr="00CE7B55">
              <w:rPr>
                <w:sz w:val="22"/>
              </w:rPr>
              <w:t>点</w:t>
            </w:r>
            <w:r w:rsidRPr="00CE7B55">
              <w:rPr>
                <w:sz w:val="22"/>
              </w:rPr>
              <w:br/>
            </w:r>
            <w:r w:rsidRPr="00CE7B55">
              <w:rPr>
                <w:sz w:val="22"/>
              </w:rPr>
              <w:t>内存：</w:t>
            </w:r>
            <w:r w:rsidRPr="00CE7B55">
              <w:rPr>
                <w:sz w:val="22"/>
              </w:rPr>
              <w:t xml:space="preserve">256MB SDRAM </w:t>
            </w:r>
            <w:r w:rsidRPr="00CE7B55">
              <w:rPr>
                <w:sz w:val="22"/>
              </w:rPr>
              <w:t>内存</w:t>
            </w:r>
            <w:r w:rsidRPr="00CE7B55">
              <w:rPr>
                <w:sz w:val="22"/>
              </w:rPr>
              <w:br/>
            </w:r>
            <w:r w:rsidRPr="00CE7B55">
              <w:rPr>
                <w:sz w:val="22"/>
              </w:rPr>
              <w:t>最大打印宽度：</w:t>
            </w:r>
            <w:r w:rsidRPr="00CE7B55">
              <w:rPr>
                <w:sz w:val="22"/>
              </w:rPr>
              <w:t>4.09</w:t>
            </w:r>
            <w:r w:rsidRPr="00CE7B55">
              <w:rPr>
                <w:sz w:val="22"/>
              </w:rPr>
              <w:t>英寸</w:t>
            </w:r>
            <w:r w:rsidRPr="00CE7B55">
              <w:rPr>
                <w:sz w:val="22"/>
              </w:rPr>
              <w:t>/104</w:t>
            </w:r>
            <w:r w:rsidRPr="00CE7B55">
              <w:rPr>
                <w:sz w:val="22"/>
              </w:rPr>
              <w:t>毫米</w:t>
            </w:r>
            <w:r w:rsidRPr="00CE7B55">
              <w:rPr>
                <w:sz w:val="22"/>
              </w:rPr>
              <w:br/>
            </w:r>
            <w:r w:rsidRPr="00CE7B55">
              <w:rPr>
                <w:sz w:val="22"/>
              </w:rPr>
              <w:t>最高打印速度：</w:t>
            </w:r>
            <w:r w:rsidRPr="00CE7B55">
              <w:rPr>
                <w:sz w:val="22"/>
              </w:rPr>
              <w:t>14ips/</w:t>
            </w:r>
            <w:r w:rsidRPr="00CE7B55">
              <w:rPr>
                <w:sz w:val="22"/>
              </w:rPr>
              <w:t>每秒</w:t>
            </w:r>
            <w:r w:rsidRPr="00CE7B55">
              <w:rPr>
                <w:sz w:val="22"/>
              </w:rPr>
              <w:t>356</w:t>
            </w:r>
            <w:r w:rsidRPr="00CE7B55">
              <w:rPr>
                <w:sz w:val="22"/>
              </w:rPr>
              <w:t>毫米</w:t>
            </w:r>
            <w:r w:rsidRPr="00CE7B55">
              <w:rPr>
                <w:sz w:val="22"/>
              </w:rPr>
              <w:br/>
            </w:r>
            <w:r w:rsidRPr="00CE7B55">
              <w:rPr>
                <w:sz w:val="22"/>
              </w:rPr>
              <w:t>打印长度：</w:t>
            </w:r>
            <w:r w:rsidRPr="00CE7B55">
              <w:rPr>
                <w:sz w:val="22"/>
              </w:rPr>
              <w:t>203dpi</w:t>
            </w:r>
            <w:r w:rsidRPr="00CE7B55">
              <w:rPr>
                <w:sz w:val="22"/>
              </w:rPr>
              <w:t>：</w:t>
            </w:r>
            <w:r w:rsidRPr="00CE7B55">
              <w:rPr>
                <w:sz w:val="22"/>
              </w:rPr>
              <w:t>157</w:t>
            </w:r>
            <w:r w:rsidRPr="00CE7B55">
              <w:rPr>
                <w:sz w:val="22"/>
              </w:rPr>
              <w:t>英寸</w:t>
            </w:r>
            <w:r w:rsidRPr="00CE7B55">
              <w:rPr>
                <w:sz w:val="22"/>
              </w:rPr>
              <w:t xml:space="preserve">/3988 </w:t>
            </w:r>
            <w:r w:rsidRPr="00CE7B55">
              <w:rPr>
                <w:sz w:val="22"/>
              </w:rPr>
              <w:t>毫米</w:t>
            </w:r>
            <w:r w:rsidRPr="00CE7B55">
              <w:rPr>
                <w:sz w:val="22"/>
              </w:rPr>
              <w:br/>
            </w:r>
            <w:r w:rsidRPr="00CE7B55">
              <w:rPr>
                <w:sz w:val="22"/>
              </w:rPr>
              <w:t>标准长度：</w:t>
            </w:r>
            <w:r w:rsidRPr="00CE7B55">
              <w:rPr>
                <w:sz w:val="22"/>
              </w:rPr>
              <w:t>1476</w:t>
            </w:r>
            <w:r w:rsidRPr="00CE7B55">
              <w:rPr>
                <w:sz w:val="22"/>
              </w:rPr>
              <w:t>英尺</w:t>
            </w:r>
            <w:r w:rsidRPr="00CE7B55">
              <w:rPr>
                <w:sz w:val="22"/>
              </w:rPr>
              <w:t>/450</w:t>
            </w:r>
            <w:r w:rsidRPr="00CE7B55">
              <w:rPr>
                <w:sz w:val="22"/>
              </w:rPr>
              <w:t>米</w:t>
            </w:r>
            <w:r w:rsidRPr="00CE7B55">
              <w:rPr>
                <w:sz w:val="22"/>
              </w:rPr>
              <w:br/>
            </w:r>
            <w:r w:rsidRPr="00CE7B55">
              <w:rPr>
                <w:sz w:val="22"/>
              </w:rPr>
              <w:t>宽度：</w:t>
            </w:r>
            <w:r w:rsidRPr="00CE7B55">
              <w:rPr>
                <w:sz w:val="22"/>
              </w:rPr>
              <w:t>2.00</w:t>
            </w:r>
            <w:r w:rsidRPr="00CE7B55">
              <w:rPr>
                <w:sz w:val="22"/>
              </w:rPr>
              <w:t>英寸</w:t>
            </w:r>
            <w:r w:rsidRPr="00CE7B55">
              <w:rPr>
                <w:sz w:val="22"/>
              </w:rPr>
              <w:t>/51</w:t>
            </w:r>
            <w:r w:rsidRPr="00CE7B55">
              <w:rPr>
                <w:sz w:val="22"/>
              </w:rPr>
              <w:t>毫米至</w:t>
            </w:r>
            <w:r w:rsidRPr="00CE7B55">
              <w:rPr>
                <w:sz w:val="22"/>
              </w:rPr>
              <w:t>4.33</w:t>
            </w:r>
            <w:r w:rsidRPr="00CE7B55">
              <w:rPr>
                <w:sz w:val="22"/>
              </w:rPr>
              <w:t>英寸</w:t>
            </w:r>
            <w:r w:rsidRPr="00CE7B55">
              <w:rPr>
                <w:sz w:val="22"/>
              </w:rPr>
              <w:t>/110</w:t>
            </w:r>
            <w:r w:rsidRPr="00CE7B55">
              <w:rPr>
                <w:sz w:val="22"/>
              </w:rPr>
              <w:t>毫米</w:t>
            </w:r>
            <w:r w:rsidRPr="00CE7B55">
              <w:rPr>
                <w:sz w:val="22"/>
              </w:rPr>
              <w:br/>
            </w:r>
            <w:r w:rsidRPr="00CE7B55">
              <w:rPr>
                <w:sz w:val="22"/>
              </w:rPr>
              <w:t>卷芯内径：</w:t>
            </w:r>
            <w:r w:rsidRPr="00CE7B55">
              <w:rPr>
                <w:sz w:val="22"/>
              </w:rPr>
              <w:t>1.0</w:t>
            </w:r>
            <w:r w:rsidRPr="00CE7B55">
              <w:rPr>
                <w:sz w:val="22"/>
              </w:rPr>
              <w:t>英寸</w:t>
            </w:r>
            <w:r w:rsidRPr="00CE7B55">
              <w:rPr>
                <w:sz w:val="22"/>
              </w:rPr>
              <w:t>/25</w:t>
            </w:r>
            <w:r w:rsidRPr="00CE7B55">
              <w:rPr>
                <w:sz w:val="22"/>
              </w:rPr>
              <w:t>毫米</w:t>
            </w:r>
            <w:r w:rsidRPr="00CE7B55">
              <w:rPr>
                <w:sz w:val="22"/>
              </w:rPr>
              <w:br/>
            </w:r>
            <w:r w:rsidRPr="00CE7B55">
              <w:rPr>
                <w:sz w:val="22"/>
              </w:rPr>
              <w:t>热转印：</w:t>
            </w:r>
            <w:r w:rsidRPr="00CE7B55">
              <w:rPr>
                <w:sz w:val="22"/>
              </w:rPr>
              <w:t>40ºF</w:t>
            </w:r>
            <w:r w:rsidRPr="00CE7B55">
              <w:rPr>
                <w:sz w:val="22"/>
              </w:rPr>
              <w:t>至</w:t>
            </w:r>
            <w:r w:rsidRPr="00CE7B55">
              <w:rPr>
                <w:sz w:val="22"/>
              </w:rPr>
              <w:t>104ºF/5ºC</w:t>
            </w:r>
            <w:r w:rsidRPr="00CE7B55">
              <w:rPr>
                <w:sz w:val="22"/>
              </w:rPr>
              <w:t>至</w:t>
            </w:r>
            <w:r w:rsidRPr="00CE7B55">
              <w:rPr>
                <w:sz w:val="22"/>
              </w:rPr>
              <w:t>40ºC</w:t>
            </w:r>
            <w:r w:rsidRPr="00CE7B55">
              <w:rPr>
                <w:sz w:val="22"/>
              </w:rPr>
              <w:br/>
            </w:r>
            <w:r w:rsidRPr="00CE7B55">
              <w:rPr>
                <w:sz w:val="22"/>
              </w:rPr>
              <w:t>工作湿度：</w:t>
            </w:r>
            <w:r w:rsidRPr="00CE7B55">
              <w:rPr>
                <w:sz w:val="22"/>
              </w:rPr>
              <w:t>20%</w:t>
            </w:r>
            <w:r w:rsidRPr="00CE7B55">
              <w:rPr>
                <w:sz w:val="22"/>
              </w:rPr>
              <w:t>至</w:t>
            </w:r>
            <w:r w:rsidRPr="00CE7B55">
              <w:rPr>
                <w:sz w:val="22"/>
              </w:rPr>
              <w:t>85%</w:t>
            </w:r>
            <w:r w:rsidRPr="00CE7B55">
              <w:rPr>
                <w:sz w:val="22"/>
              </w:rPr>
              <w:t>（无冷凝）</w:t>
            </w:r>
          </w:p>
        </w:tc>
        <w:tc>
          <w:tcPr>
            <w:tcW w:w="682" w:type="dxa"/>
            <w:vAlign w:val="center"/>
          </w:tcPr>
          <w:p w:rsidR="0002720F" w:rsidRPr="00CE7B55" w:rsidRDefault="0002720F" w:rsidP="00CE7B55">
            <w:pPr>
              <w:jc w:val="center"/>
              <w:rPr>
                <w:sz w:val="22"/>
              </w:rPr>
            </w:pPr>
            <w:r w:rsidRPr="00CE7B55">
              <w:rPr>
                <w:sz w:val="22"/>
              </w:rPr>
              <w:t>个</w:t>
            </w:r>
          </w:p>
        </w:tc>
        <w:tc>
          <w:tcPr>
            <w:tcW w:w="766" w:type="dxa"/>
            <w:noWrap/>
            <w:vAlign w:val="center"/>
          </w:tcPr>
          <w:p w:rsidR="0002720F" w:rsidRPr="00CE7B55" w:rsidRDefault="0002720F" w:rsidP="00CE7B55">
            <w:pPr>
              <w:jc w:val="center"/>
              <w:rPr>
                <w:sz w:val="22"/>
              </w:rPr>
            </w:pPr>
            <w:r w:rsidRPr="00CE7B55">
              <w:rPr>
                <w:sz w:val="22"/>
              </w:rPr>
              <w:t>2</w:t>
            </w:r>
          </w:p>
        </w:tc>
        <w:tc>
          <w:tcPr>
            <w:tcW w:w="1954" w:type="dxa"/>
            <w:vAlign w:val="center"/>
          </w:tcPr>
          <w:p w:rsidR="0002720F" w:rsidRPr="00CE7B55" w:rsidRDefault="0002720F" w:rsidP="00CE7B55">
            <w:pPr>
              <w:jc w:val="left"/>
              <w:rPr>
                <w:sz w:val="22"/>
              </w:rPr>
            </w:pPr>
            <w:r w:rsidRPr="00CE7B55">
              <w:rPr>
                <w:sz w:val="22"/>
              </w:rPr>
              <w:t>用于资产科和物业公司日常打印标签。</w:t>
            </w:r>
          </w:p>
        </w:tc>
      </w:tr>
      <w:tr w:rsidR="00CE7B55" w:rsidRPr="00CE7B55" w:rsidTr="006F5777">
        <w:trPr>
          <w:trHeight w:val="5100"/>
        </w:trPr>
        <w:tc>
          <w:tcPr>
            <w:tcW w:w="704" w:type="dxa"/>
            <w:noWrap/>
            <w:vAlign w:val="center"/>
          </w:tcPr>
          <w:p w:rsidR="0002720F" w:rsidRPr="00CE7B55" w:rsidRDefault="0002720F" w:rsidP="00CE7B55">
            <w:pPr>
              <w:jc w:val="center"/>
              <w:rPr>
                <w:b/>
                <w:bCs/>
                <w:sz w:val="22"/>
              </w:rPr>
            </w:pPr>
            <w:r w:rsidRPr="00CE7B55">
              <w:rPr>
                <w:b/>
                <w:bCs/>
                <w:sz w:val="22"/>
              </w:rPr>
              <w:lastRenderedPageBreak/>
              <w:t>4</w:t>
            </w:r>
          </w:p>
        </w:tc>
        <w:tc>
          <w:tcPr>
            <w:tcW w:w="1559" w:type="dxa"/>
            <w:vAlign w:val="center"/>
          </w:tcPr>
          <w:p w:rsidR="0002720F" w:rsidRPr="00CE7B55" w:rsidRDefault="0002720F" w:rsidP="00CE7B55">
            <w:pPr>
              <w:jc w:val="center"/>
              <w:rPr>
                <w:b/>
                <w:bCs/>
                <w:sz w:val="22"/>
              </w:rPr>
            </w:pPr>
            <w:r w:rsidRPr="00CE7B55">
              <w:rPr>
                <w:b/>
                <w:bCs/>
                <w:sz w:val="22"/>
              </w:rPr>
              <w:t>RFID</w:t>
            </w:r>
            <w:r w:rsidRPr="00CE7B55">
              <w:rPr>
                <w:b/>
                <w:bCs/>
                <w:sz w:val="22"/>
              </w:rPr>
              <w:t>手持机</w:t>
            </w:r>
          </w:p>
        </w:tc>
        <w:tc>
          <w:tcPr>
            <w:tcW w:w="4224" w:type="dxa"/>
            <w:vAlign w:val="center"/>
          </w:tcPr>
          <w:p w:rsidR="0002720F" w:rsidRPr="00CE7B55" w:rsidRDefault="0002720F" w:rsidP="00CE7B55">
            <w:pPr>
              <w:jc w:val="left"/>
              <w:rPr>
                <w:sz w:val="22"/>
              </w:rPr>
            </w:pPr>
            <w:r w:rsidRPr="00CE7B55">
              <w:rPr>
                <w:sz w:val="22"/>
              </w:rPr>
              <w:t>操作系统：</w:t>
            </w:r>
            <w:r w:rsidRPr="00CE7B55">
              <w:rPr>
                <w:sz w:val="22"/>
              </w:rPr>
              <w:t>Android 9.0</w:t>
            </w:r>
            <w:r w:rsidRPr="00CE7B55">
              <w:rPr>
                <w:sz w:val="22"/>
              </w:rPr>
              <w:br/>
            </w:r>
            <w:r w:rsidRPr="00CE7B55">
              <w:rPr>
                <w:sz w:val="22"/>
              </w:rPr>
              <w:t>处理器：八核</w:t>
            </w:r>
            <w:r w:rsidRPr="00CE7B55">
              <w:rPr>
                <w:sz w:val="22"/>
              </w:rPr>
              <w:t>64</w:t>
            </w:r>
            <w:r w:rsidRPr="00CE7B55">
              <w:rPr>
                <w:sz w:val="22"/>
              </w:rPr>
              <w:t>位，</w:t>
            </w:r>
            <w:r w:rsidRPr="00CE7B55">
              <w:rPr>
                <w:sz w:val="22"/>
              </w:rPr>
              <w:t>1.8GHz</w:t>
            </w:r>
            <w:r w:rsidRPr="00CE7B55">
              <w:rPr>
                <w:sz w:val="22"/>
              </w:rPr>
              <w:br/>
            </w:r>
            <w:r w:rsidRPr="00CE7B55">
              <w:rPr>
                <w:sz w:val="22"/>
              </w:rPr>
              <w:t>内存：</w:t>
            </w:r>
            <w:r w:rsidRPr="00CE7B55">
              <w:rPr>
                <w:sz w:val="22"/>
              </w:rPr>
              <w:t>RAM+ROM</w:t>
            </w:r>
            <w:r w:rsidRPr="00CE7B55">
              <w:rPr>
                <w:sz w:val="22"/>
              </w:rPr>
              <w:t>：</w:t>
            </w:r>
            <w:r w:rsidRPr="00CE7B55">
              <w:rPr>
                <w:sz w:val="22"/>
              </w:rPr>
              <w:t>3GB+32GB</w:t>
            </w:r>
            <w:r w:rsidRPr="00CE7B55">
              <w:rPr>
                <w:sz w:val="22"/>
              </w:rPr>
              <w:br/>
            </w:r>
            <w:r w:rsidRPr="00CE7B55">
              <w:rPr>
                <w:sz w:val="22"/>
              </w:rPr>
              <w:t>扩展内存</w:t>
            </w:r>
            <w:r w:rsidRPr="00CE7B55">
              <w:rPr>
                <w:sz w:val="22"/>
              </w:rPr>
              <w:t xml:space="preserve"> Micro SD</w:t>
            </w:r>
            <w:r w:rsidRPr="00CE7B55">
              <w:rPr>
                <w:sz w:val="22"/>
              </w:rPr>
              <w:t>卡，最大可支持</w:t>
            </w:r>
            <w:r w:rsidRPr="00CE7B55">
              <w:rPr>
                <w:sz w:val="22"/>
              </w:rPr>
              <w:t>256GB</w:t>
            </w:r>
            <w:r w:rsidRPr="00CE7B55">
              <w:rPr>
                <w:sz w:val="22"/>
              </w:rPr>
              <w:br/>
            </w:r>
            <w:r w:rsidRPr="00CE7B55">
              <w:rPr>
                <w:sz w:val="22"/>
              </w:rPr>
              <w:t>外形尺寸：</w:t>
            </w:r>
            <w:r w:rsidRPr="00CE7B55">
              <w:rPr>
                <w:sz w:val="22"/>
              </w:rPr>
              <w:t>143.3mmx169mm×90.5mm</w:t>
            </w:r>
            <w:r w:rsidRPr="00CE7B55">
              <w:rPr>
                <w:sz w:val="22"/>
              </w:rPr>
              <w:br/>
            </w:r>
            <w:r w:rsidRPr="00CE7B55">
              <w:rPr>
                <w:sz w:val="22"/>
              </w:rPr>
              <w:t>整机重量：</w:t>
            </w:r>
            <w:r w:rsidRPr="00CE7B55">
              <w:rPr>
                <w:sz w:val="22"/>
              </w:rPr>
              <w:t>678g</w:t>
            </w:r>
            <w:r w:rsidRPr="00CE7B55">
              <w:rPr>
                <w:sz w:val="22"/>
              </w:rPr>
              <w:br/>
            </w:r>
            <w:r w:rsidRPr="00CE7B55">
              <w:rPr>
                <w:sz w:val="22"/>
              </w:rPr>
              <w:t>显示屏：</w:t>
            </w:r>
            <w:r w:rsidRPr="00CE7B55">
              <w:rPr>
                <w:sz w:val="22"/>
              </w:rPr>
              <w:t>5.5</w:t>
            </w:r>
            <w:r w:rsidRPr="00CE7B55">
              <w:rPr>
                <w:sz w:val="22"/>
              </w:rPr>
              <w:t>英寸彩色全面屏（</w:t>
            </w:r>
            <w:r w:rsidRPr="00CE7B55">
              <w:rPr>
                <w:sz w:val="22"/>
              </w:rPr>
              <w:t>720×1440</w:t>
            </w:r>
            <w:r w:rsidRPr="00CE7B55">
              <w:rPr>
                <w:sz w:val="22"/>
              </w:rPr>
              <w:t>）</w:t>
            </w:r>
            <w:r w:rsidRPr="00CE7B55">
              <w:rPr>
                <w:sz w:val="22"/>
              </w:rPr>
              <w:br/>
            </w:r>
            <w:r w:rsidRPr="00CE7B55">
              <w:rPr>
                <w:sz w:val="22"/>
              </w:rPr>
              <w:t>触摸屏：支持多点触控、手套触摸，带水操作和被动笔签名</w:t>
            </w:r>
            <w:r w:rsidRPr="00CE7B55">
              <w:rPr>
                <w:sz w:val="22"/>
              </w:rPr>
              <w:br/>
            </w:r>
            <w:r w:rsidRPr="00CE7B55">
              <w:rPr>
                <w:sz w:val="22"/>
              </w:rPr>
              <w:t>主电池：</w:t>
            </w:r>
            <w:r w:rsidRPr="00CE7B55">
              <w:rPr>
                <w:sz w:val="22"/>
              </w:rPr>
              <w:t xml:space="preserve">3.85V 9000mAh </w:t>
            </w:r>
            <w:r w:rsidRPr="00CE7B55">
              <w:rPr>
                <w:sz w:val="22"/>
              </w:rPr>
              <w:t>可充电锂电池</w:t>
            </w:r>
            <w:r w:rsidRPr="00CE7B55">
              <w:rPr>
                <w:sz w:val="22"/>
              </w:rPr>
              <w:br/>
            </w:r>
            <w:r w:rsidRPr="00CE7B55">
              <w:rPr>
                <w:sz w:val="22"/>
              </w:rPr>
              <w:t>充电时间：不超过</w:t>
            </w:r>
            <w:r w:rsidRPr="00CE7B55">
              <w:rPr>
                <w:sz w:val="22"/>
              </w:rPr>
              <w:t>7</w:t>
            </w:r>
            <w:r w:rsidRPr="00CE7B55">
              <w:rPr>
                <w:sz w:val="22"/>
              </w:rPr>
              <w:t>小时</w:t>
            </w:r>
            <w:r w:rsidRPr="00CE7B55">
              <w:rPr>
                <w:sz w:val="22"/>
              </w:rPr>
              <w:br/>
            </w:r>
            <w:r w:rsidRPr="00CE7B55">
              <w:rPr>
                <w:sz w:val="22"/>
              </w:rPr>
              <w:t>音频：</w:t>
            </w:r>
            <w:r w:rsidRPr="00CE7B55">
              <w:rPr>
                <w:sz w:val="22"/>
              </w:rPr>
              <w:t xml:space="preserve">1.5W </w:t>
            </w:r>
            <w:r w:rsidRPr="00CE7B55">
              <w:rPr>
                <w:sz w:val="22"/>
              </w:rPr>
              <w:t>扬声器、两个麦克风（支持降噪）</w:t>
            </w:r>
            <w:r w:rsidRPr="00CE7B55">
              <w:rPr>
                <w:sz w:val="22"/>
              </w:rPr>
              <w:br/>
            </w:r>
            <w:r w:rsidRPr="00CE7B55">
              <w:rPr>
                <w:sz w:val="22"/>
              </w:rPr>
              <w:t>摄像头前置</w:t>
            </w:r>
            <w:r w:rsidRPr="00CE7B55">
              <w:rPr>
                <w:sz w:val="22"/>
              </w:rPr>
              <w:t>500W</w:t>
            </w:r>
            <w:r w:rsidRPr="00CE7B55">
              <w:rPr>
                <w:sz w:val="22"/>
              </w:rPr>
              <w:t>像素，顶置</w:t>
            </w:r>
            <w:r w:rsidRPr="00CE7B55">
              <w:rPr>
                <w:sz w:val="22"/>
              </w:rPr>
              <w:t>1600W</w:t>
            </w:r>
            <w:r w:rsidRPr="00CE7B55">
              <w:rPr>
                <w:sz w:val="22"/>
              </w:rPr>
              <w:t>摄像头，支持闪光灯</w:t>
            </w:r>
          </w:p>
        </w:tc>
        <w:tc>
          <w:tcPr>
            <w:tcW w:w="682" w:type="dxa"/>
            <w:vAlign w:val="center"/>
          </w:tcPr>
          <w:p w:rsidR="0002720F" w:rsidRPr="00CE7B55" w:rsidRDefault="0002720F" w:rsidP="00CE7B55">
            <w:pPr>
              <w:jc w:val="center"/>
              <w:rPr>
                <w:sz w:val="22"/>
              </w:rPr>
            </w:pPr>
            <w:r w:rsidRPr="00CE7B55">
              <w:rPr>
                <w:sz w:val="22"/>
              </w:rPr>
              <w:t>个</w:t>
            </w:r>
          </w:p>
        </w:tc>
        <w:tc>
          <w:tcPr>
            <w:tcW w:w="766" w:type="dxa"/>
            <w:noWrap/>
            <w:vAlign w:val="center"/>
          </w:tcPr>
          <w:p w:rsidR="0002720F" w:rsidRPr="00CE7B55" w:rsidRDefault="0002720F" w:rsidP="00CE7B55">
            <w:pPr>
              <w:jc w:val="center"/>
              <w:rPr>
                <w:sz w:val="22"/>
              </w:rPr>
            </w:pPr>
            <w:r w:rsidRPr="00CE7B55">
              <w:rPr>
                <w:sz w:val="22"/>
              </w:rPr>
              <w:t>3</w:t>
            </w:r>
          </w:p>
        </w:tc>
        <w:tc>
          <w:tcPr>
            <w:tcW w:w="1954" w:type="dxa"/>
            <w:vAlign w:val="center"/>
          </w:tcPr>
          <w:p w:rsidR="0002720F" w:rsidRPr="00CE7B55" w:rsidRDefault="0002720F" w:rsidP="00CE7B55">
            <w:pPr>
              <w:jc w:val="left"/>
              <w:rPr>
                <w:sz w:val="22"/>
              </w:rPr>
            </w:pPr>
            <w:r w:rsidRPr="00CE7B55">
              <w:rPr>
                <w:sz w:val="22"/>
              </w:rPr>
              <w:t>配置</w:t>
            </w:r>
            <w:r w:rsidRPr="00CE7B55">
              <w:rPr>
                <w:sz w:val="22"/>
              </w:rPr>
              <w:t>3</w:t>
            </w:r>
            <w:r w:rsidRPr="00CE7B55">
              <w:rPr>
                <w:sz w:val="22"/>
              </w:rPr>
              <w:t>把</w:t>
            </w:r>
            <w:r w:rsidRPr="00CE7B55">
              <w:rPr>
                <w:sz w:val="22"/>
              </w:rPr>
              <w:t>RFID</w:t>
            </w:r>
            <w:r w:rsidRPr="00CE7B55">
              <w:rPr>
                <w:sz w:val="22"/>
              </w:rPr>
              <w:t>扫码枪。盘点范围覆盖</w:t>
            </w:r>
            <w:r w:rsidRPr="00CE7B55">
              <w:rPr>
                <w:sz w:val="22"/>
              </w:rPr>
              <w:t>7</w:t>
            </w:r>
            <w:r w:rsidRPr="00CE7B55">
              <w:rPr>
                <w:sz w:val="22"/>
              </w:rPr>
              <w:t>个集中办公点，共计</w:t>
            </w:r>
            <w:r w:rsidRPr="00CE7B55">
              <w:rPr>
                <w:sz w:val="22"/>
              </w:rPr>
              <w:t>26</w:t>
            </w:r>
            <w:r w:rsidRPr="00CE7B55">
              <w:rPr>
                <w:sz w:val="22"/>
              </w:rPr>
              <w:t>个细分仓库。</w:t>
            </w:r>
          </w:p>
        </w:tc>
      </w:tr>
      <w:tr w:rsidR="00CE7B55" w:rsidRPr="00CE7B55" w:rsidTr="006F5777">
        <w:trPr>
          <w:trHeight w:val="4800"/>
        </w:trPr>
        <w:tc>
          <w:tcPr>
            <w:tcW w:w="704" w:type="dxa"/>
            <w:noWrap/>
            <w:vAlign w:val="center"/>
          </w:tcPr>
          <w:p w:rsidR="0002720F" w:rsidRPr="00CE7B55" w:rsidRDefault="0002720F" w:rsidP="00CE7B55">
            <w:pPr>
              <w:jc w:val="center"/>
              <w:rPr>
                <w:b/>
                <w:bCs/>
                <w:sz w:val="22"/>
              </w:rPr>
            </w:pPr>
            <w:r w:rsidRPr="00CE7B55">
              <w:rPr>
                <w:b/>
                <w:bCs/>
                <w:sz w:val="22"/>
              </w:rPr>
              <w:t>5</w:t>
            </w:r>
          </w:p>
        </w:tc>
        <w:tc>
          <w:tcPr>
            <w:tcW w:w="1559" w:type="dxa"/>
            <w:noWrap/>
            <w:vAlign w:val="center"/>
          </w:tcPr>
          <w:p w:rsidR="0002720F" w:rsidRPr="00CE7B55" w:rsidRDefault="0002720F" w:rsidP="00CE7B55">
            <w:pPr>
              <w:jc w:val="center"/>
              <w:rPr>
                <w:b/>
                <w:bCs/>
                <w:sz w:val="22"/>
              </w:rPr>
            </w:pPr>
            <w:r w:rsidRPr="00CE7B55">
              <w:rPr>
                <w:b/>
                <w:bCs/>
                <w:sz w:val="22"/>
              </w:rPr>
              <w:t>RFID</w:t>
            </w:r>
            <w:r w:rsidRPr="00CE7B55">
              <w:rPr>
                <w:b/>
                <w:bCs/>
                <w:sz w:val="22"/>
              </w:rPr>
              <w:t>门禁设备</w:t>
            </w:r>
          </w:p>
        </w:tc>
        <w:tc>
          <w:tcPr>
            <w:tcW w:w="4224" w:type="dxa"/>
            <w:vAlign w:val="center"/>
          </w:tcPr>
          <w:p w:rsidR="0002720F" w:rsidRPr="00CE7B55" w:rsidRDefault="0002720F" w:rsidP="00CE7B55">
            <w:pPr>
              <w:jc w:val="left"/>
              <w:rPr>
                <w:sz w:val="22"/>
              </w:rPr>
            </w:pPr>
            <w:r w:rsidRPr="00CE7B55">
              <w:rPr>
                <w:sz w:val="22"/>
              </w:rPr>
              <w:t>工作频率：</w:t>
            </w:r>
            <w:r w:rsidRPr="00CE7B55">
              <w:rPr>
                <w:sz w:val="22"/>
              </w:rPr>
              <w:t>902~928MHz</w:t>
            </w:r>
            <w:r w:rsidRPr="00CE7B55">
              <w:rPr>
                <w:sz w:val="22"/>
              </w:rPr>
              <w:t>；</w:t>
            </w:r>
            <w:r w:rsidRPr="00CE7B55">
              <w:rPr>
                <w:sz w:val="22"/>
              </w:rPr>
              <w:t>865~868 MHz</w:t>
            </w:r>
            <w:r w:rsidRPr="00CE7B55">
              <w:rPr>
                <w:sz w:val="22"/>
              </w:rPr>
              <w:br/>
            </w:r>
            <w:r w:rsidRPr="00CE7B55">
              <w:rPr>
                <w:sz w:val="22"/>
              </w:rPr>
              <w:t>读取速率＞</w:t>
            </w:r>
            <w:r w:rsidRPr="00CE7B55">
              <w:rPr>
                <w:sz w:val="22"/>
              </w:rPr>
              <w:t xml:space="preserve">400 </w:t>
            </w:r>
            <w:r w:rsidRPr="00CE7B55">
              <w:rPr>
                <w:sz w:val="22"/>
              </w:rPr>
              <w:t>次</w:t>
            </w:r>
            <w:r w:rsidRPr="00CE7B55">
              <w:rPr>
                <w:sz w:val="22"/>
              </w:rPr>
              <w:t>/</w:t>
            </w:r>
            <w:r w:rsidRPr="00CE7B55">
              <w:rPr>
                <w:sz w:val="22"/>
              </w:rPr>
              <w:t>秒</w:t>
            </w:r>
            <w:r w:rsidRPr="00CE7B55">
              <w:rPr>
                <w:sz w:val="22"/>
              </w:rPr>
              <w:br/>
            </w:r>
            <w:r w:rsidRPr="00CE7B55">
              <w:rPr>
                <w:sz w:val="22"/>
              </w:rPr>
              <w:t>标签检测：支持</w:t>
            </w:r>
            <w:r w:rsidRPr="00CE7B55">
              <w:rPr>
                <w:sz w:val="22"/>
              </w:rPr>
              <w:t xml:space="preserve"> RSSI </w:t>
            </w:r>
            <w:r w:rsidRPr="00CE7B55">
              <w:rPr>
                <w:sz w:val="22"/>
              </w:rPr>
              <w:t>数值检测</w:t>
            </w:r>
            <w:r w:rsidRPr="00CE7B55">
              <w:rPr>
                <w:sz w:val="22"/>
              </w:rPr>
              <w:br/>
            </w:r>
            <w:r w:rsidRPr="00CE7B55">
              <w:rPr>
                <w:sz w:val="22"/>
              </w:rPr>
              <w:t>触发模式：两路红外触发</w:t>
            </w:r>
            <w:r w:rsidRPr="00CE7B55">
              <w:rPr>
                <w:sz w:val="22"/>
              </w:rPr>
              <w:br/>
            </w:r>
            <w:r w:rsidRPr="00CE7B55">
              <w:rPr>
                <w:sz w:val="22"/>
              </w:rPr>
              <w:t>读卡提示：警报器或闪灯</w:t>
            </w:r>
            <w:r w:rsidRPr="00CE7B55">
              <w:rPr>
                <w:sz w:val="22"/>
              </w:rPr>
              <w:br/>
            </w:r>
            <w:r w:rsidRPr="00CE7B55">
              <w:rPr>
                <w:sz w:val="22"/>
              </w:rPr>
              <w:t>读卡距离＞</w:t>
            </w:r>
            <w:r w:rsidRPr="00CE7B55">
              <w:rPr>
                <w:sz w:val="22"/>
              </w:rPr>
              <w:t>5m(</w:t>
            </w:r>
            <w:r w:rsidRPr="00CE7B55">
              <w:rPr>
                <w:sz w:val="22"/>
              </w:rPr>
              <w:t>与标签及环境相关</w:t>
            </w:r>
            <w:r w:rsidRPr="00CE7B55">
              <w:rPr>
                <w:sz w:val="22"/>
              </w:rPr>
              <w:t>)</w:t>
            </w:r>
            <w:r w:rsidRPr="00CE7B55">
              <w:rPr>
                <w:sz w:val="22"/>
              </w:rPr>
              <w:br/>
            </w:r>
            <w:r w:rsidRPr="00CE7B55">
              <w:rPr>
                <w:sz w:val="22"/>
              </w:rPr>
              <w:t>通讯接口：</w:t>
            </w:r>
            <w:r w:rsidRPr="00CE7B55">
              <w:rPr>
                <w:sz w:val="22"/>
              </w:rPr>
              <w:t>RJ45</w:t>
            </w:r>
            <w:r w:rsidRPr="00CE7B55">
              <w:rPr>
                <w:sz w:val="22"/>
              </w:rPr>
              <w:t>、</w:t>
            </w:r>
            <w:r w:rsidRPr="00CE7B55">
              <w:rPr>
                <w:sz w:val="22"/>
              </w:rPr>
              <w:t xml:space="preserve">RS232 </w:t>
            </w:r>
            <w:r w:rsidRPr="00CE7B55">
              <w:rPr>
                <w:sz w:val="22"/>
              </w:rPr>
              <w:br/>
            </w:r>
            <w:r w:rsidRPr="00CE7B55">
              <w:rPr>
                <w:sz w:val="22"/>
              </w:rPr>
              <w:t>设备供电：</w:t>
            </w:r>
            <w:r w:rsidRPr="00CE7B55">
              <w:rPr>
                <w:sz w:val="22"/>
              </w:rPr>
              <w:t>12VDC</w:t>
            </w:r>
            <w:r w:rsidRPr="00CE7B55">
              <w:rPr>
                <w:sz w:val="22"/>
              </w:rPr>
              <w:br/>
            </w:r>
            <w:r w:rsidRPr="00CE7B55">
              <w:rPr>
                <w:sz w:val="22"/>
              </w:rPr>
              <w:t>工作温度：</w:t>
            </w:r>
            <w:r w:rsidRPr="00CE7B55">
              <w:rPr>
                <w:sz w:val="22"/>
              </w:rPr>
              <w:t>-20</w:t>
            </w:r>
            <w:r w:rsidRPr="00CE7B55">
              <w:rPr>
                <w:rFonts w:ascii="宋体" w:hAnsi="宋体" w:cs="宋体" w:hint="eastAsia"/>
                <w:sz w:val="22"/>
              </w:rPr>
              <w:t>℃</w:t>
            </w:r>
            <w:r w:rsidRPr="00CE7B55">
              <w:rPr>
                <w:sz w:val="22"/>
              </w:rPr>
              <w:t>～</w:t>
            </w:r>
            <w:r w:rsidRPr="00CE7B55">
              <w:rPr>
                <w:sz w:val="22"/>
              </w:rPr>
              <w:t>65</w:t>
            </w:r>
            <w:r w:rsidRPr="00CE7B55">
              <w:rPr>
                <w:rFonts w:ascii="宋体" w:hAnsi="宋体" w:cs="宋体" w:hint="eastAsia"/>
                <w:sz w:val="22"/>
              </w:rPr>
              <w:t>℃</w:t>
            </w:r>
            <w:r w:rsidRPr="00CE7B55">
              <w:rPr>
                <w:sz w:val="22"/>
              </w:rPr>
              <w:br/>
            </w:r>
            <w:r w:rsidRPr="00CE7B55">
              <w:rPr>
                <w:sz w:val="22"/>
              </w:rPr>
              <w:t>存储温度：</w:t>
            </w:r>
            <w:r w:rsidRPr="00CE7B55">
              <w:rPr>
                <w:sz w:val="22"/>
              </w:rPr>
              <w:t>-30</w:t>
            </w:r>
            <w:r w:rsidRPr="00CE7B55">
              <w:rPr>
                <w:rFonts w:ascii="宋体" w:hAnsi="宋体" w:cs="宋体" w:hint="eastAsia"/>
                <w:sz w:val="22"/>
              </w:rPr>
              <w:t>℃</w:t>
            </w:r>
            <w:r w:rsidRPr="00CE7B55">
              <w:rPr>
                <w:sz w:val="22"/>
              </w:rPr>
              <w:t>～</w:t>
            </w:r>
            <w:r w:rsidRPr="00CE7B55">
              <w:rPr>
                <w:sz w:val="22"/>
              </w:rPr>
              <w:t>80</w:t>
            </w:r>
            <w:r w:rsidRPr="00CE7B55">
              <w:rPr>
                <w:rFonts w:ascii="宋体" w:hAnsi="宋体" w:cs="宋体" w:hint="eastAsia"/>
                <w:sz w:val="22"/>
              </w:rPr>
              <w:t>℃</w:t>
            </w:r>
            <w:r w:rsidRPr="00CE7B55">
              <w:rPr>
                <w:sz w:val="22"/>
              </w:rPr>
              <w:br/>
            </w:r>
            <w:r w:rsidRPr="00CE7B55">
              <w:rPr>
                <w:sz w:val="22"/>
              </w:rPr>
              <w:t>存储湿度：</w:t>
            </w:r>
            <w:r w:rsidRPr="00CE7B55">
              <w:rPr>
                <w:sz w:val="22"/>
              </w:rPr>
              <w:t>5%</w:t>
            </w:r>
            <w:r w:rsidRPr="00CE7B55">
              <w:rPr>
                <w:sz w:val="22"/>
              </w:rPr>
              <w:t>～</w:t>
            </w:r>
            <w:r w:rsidRPr="00CE7B55">
              <w:rPr>
                <w:sz w:val="22"/>
              </w:rPr>
              <w:t xml:space="preserve">95%RH </w:t>
            </w:r>
            <w:r w:rsidRPr="00CE7B55">
              <w:rPr>
                <w:sz w:val="22"/>
              </w:rPr>
              <w:t>无凝露</w:t>
            </w:r>
            <w:r w:rsidRPr="00CE7B55">
              <w:rPr>
                <w:sz w:val="22"/>
              </w:rPr>
              <w:br/>
            </w:r>
            <w:r w:rsidRPr="00CE7B55">
              <w:rPr>
                <w:sz w:val="22"/>
              </w:rPr>
              <w:t>结构尺寸：</w:t>
            </w:r>
            <w:r w:rsidRPr="00CE7B55">
              <w:rPr>
                <w:sz w:val="22"/>
              </w:rPr>
              <w:t>1530×430×60mm</w:t>
            </w:r>
            <w:r w:rsidRPr="00CE7B55">
              <w:rPr>
                <w:sz w:val="22"/>
              </w:rPr>
              <w:t>，底座：</w:t>
            </w:r>
            <w:r w:rsidRPr="00CE7B55">
              <w:rPr>
                <w:sz w:val="22"/>
              </w:rPr>
              <w:t>450×200mm</w:t>
            </w:r>
            <w:r w:rsidRPr="00CE7B55">
              <w:rPr>
                <w:sz w:val="22"/>
              </w:rPr>
              <w:br/>
            </w:r>
            <w:r w:rsidRPr="00CE7B55">
              <w:rPr>
                <w:sz w:val="22"/>
              </w:rPr>
              <w:t>产品重量：单个门约</w:t>
            </w:r>
            <w:r w:rsidRPr="00CE7B55">
              <w:rPr>
                <w:sz w:val="22"/>
              </w:rPr>
              <w:t>15kg</w:t>
            </w:r>
            <w:r w:rsidRPr="00CE7B55">
              <w:rPr>
                <w:sz w:val="22"/>
              </w:rPr>
              <w:br/>
            </w:r>
            <w:r w:rsidRPr="00CE7B55">
              <w:rPr>
                <w:sz w:val="22"/>
              </w:rPr>
              <w:t>外壳材质铝合金：亚克力</w:t>
            </w:r>
          </w:p>
        </w:tc>
        <w:tc>
          <w:tcPr>
            <w:tcW w:w="682" w:type="dxa"/>
            <w:vAlign w:val="center"/>
          </w:tcPr>
          <w:p w:rsidR="0002720F" w:rsidRPr="00CE7B55" w:rsidRDefault="0002720F" w:rsidP="00CE7B55">
            <w:pPr>
              <w:jc w:val="center"/>
              <w:rPr>
                <w:sz w:val="22"/>
              </w:rPr>
            </w:pPr>
            <w:r w:rsidRPr="00CE7B55">
              <w:rPr>
                <w:sz w:val="22"/>
              </w:rPr>
              <w:t>个</w:t>
            </w:r>
          </w:p>
        </w:tc>
        <w:tc>
          <w:tcPr>
            <w:tcW w:w="766" w:type="dxa"/>
            <w:noWrap/>
            <w:vAlign w:val="center"/>
          </w:tcPr>
          <w:p w:rsidR="0002720F" w:rsidRPr="00CE7B55" w:rsidRDefault="0002720F" w:rsidP="00CE7B55">
            <w:pPr>
              <w:jc w:val="center"/>
              <w:rPr>
                <w:sz w:val="22"/>
              </w:rPr>
            </w:pPr>
            <w:r w:rsidRPr="00CE7B55">
              <w:rPr>
                <w:sz w:val="22"/>
              </w:rPr>
              <w:t>1</w:t>
            </w:r>
          </w:p>
        </w:tc>
        <w:tc>
          <w:tcPr>
            <w:tcW w:w="1954" w:type="dxa"/>
            <w:vAlign w:val="center"/>
          </w:tcPr>
          <w:p w:rsidR="0002720F" w:rsidRPr="00CE7B55" w:rsidRDefault="0002720F" w:rsidP="00CE7B55">
            <w:pPr>
              <w:jc w:val="left"/>
              <w:rPr>
                <w:sz w:val="22"/>
              </w:rPr>
            </w:pPr>
            <w:r w:rsidRPr="00CE7B55">
              <w:rPr>
                <w:sz w:val="22"/>
              </w:rPr>
              <w:t>安装在仓库出入口。</w:t>
            </w:r>
          </w:p>
        </w:tc>
      </w:tr>
      <w:tr w:rsidR="00CE7B55" w:rsidRPr="00CE7B55" w:rsidTr="006F5777">
        <w:trPr>
          <w:trHeight w:val="600"/>
        </w:trPr>
        <w:tc>
          <w:tcPr>
            <w:tcW w:w="704" w:type="dxa"/>
            <w:noWrap/>
            <w:vAlign w:val="center"/>
          </w:tcPr>
          <w:p w:rsidR="0002720F" w:rsidRPr="00CE7B55" w:rsidRDefault="0002720F" w:rsidP="00CE7B55">
            <w:pPr>
              <w:jc w:val="center"/>
              <w:rPr>
                <w:b/>
                <w:bCs/>
                <w:sz w:val="22"/>
              </w:rPr>
            </w:pPr>
            <w:r w:rsidRPr="00CE7B55">
              <w:rPr>
                <w:b/>
                <w:bCs/>
                <w:sz w:val="22"/>
              </w:rPr>
              <w:t>6</w:t>
            </w:r>
          </w:p>
        </w:tc>
        <w:tc>
          <w:tcPr>
            <w:tcW w:w="1559" w:type="dxa"/>
            <w:vAlign w:val="center"/>
          </w:tcPr>
          <w:p w:rsidR="0002720F" w:rsidRPr="00CE7B55" w:rsidRDefault="0002720F" w:rsidP="00CE7B55">
            <w:pPr>
              <w:jc w:val="center"/>
              <w:rPr>
                <w:b/>
                <w:bCs/>
                <w:sz w:val="22"/>
              </w:rPr>
            </w:pPr>
            <w:r w:rsidRPr="00CE7B55">
              <w:rPr>
                <w:b/>
                <w:bCs/>
                <w:sz w:val="22"/>
              </w:rPr>
              <w:t>公务缴费语音提醒设备</w:t>
            </w:r>
          </w:p>
        </w:tc>
        <w:tc>
          <w:tcPr>
            <w:tcW w:w="4224" w:type="dxa"/>
            <w:vAlign w:val="center"/>
          </w:tcPr>
          <w:p w:rsidR="0002720F" w:rsidRPr="00CE7B55" w:rsidRDefault="0002720F" w:rsidP="00CE7B55">
            <w:pPr>
              <w:jc w:val="left"/>
              <w:rPr>
                <w:sz w:val="22"/>
              </w:rPr>
            </w:pPr>
            <w:r w:rsidRPr="00CE7B55">
              <w:rPr>
                <w:sz w:val="22"/>
              </w:rPr>
              <w:t>屏幕小于</w:t>
            </w:r>
            <w:r w:rsidRPr="00CE7B55">
              <w:rPr>
                <w:sz w:val="22"/>
              </w:rPr>
              <w:t>12</w:t>
            </w:r>
            <w:r w:rsidRPr="00CE7B55">
              <w:rPr>
                <w:sz w:val="22"/>
              </w:rPr>
              <w:t>英寸，内存</w:t>
            </w:r>
            <w:r w:rsidRPr="00CE7B55">
              <w:rPr>
                <w:sz w:val="22"/>
              </w:rPr>
              <w:t>6+128GB</w:t>
            </w:r>
            <w:r w:rsidRPr="00CE7B55">
              <w:rPr>
                <w:sz w:val="22"/>
              </w:rPr>
              <w:t>，支持</w:t>
            </w:r>
            <w:r w:rsidRPr="00CE7B55">
              <w:rPr>
                <w:sz w:val="22"/>
              </w:rPr>
              <w:t>WiFi</w:t>
            </w:r>
            <w:r w:rsidRPr="00CE7B55">
              <w:rPr>
                <w:sz w:val="22"/>
              </w:rPr>
              <w:t>。</w:t>
            </w:r>
          </w:p>
        </w:tc>
        <w:tc>
          <w:tcPr>
            <w:tcW w:w="682" w:type="dxa"/>
            <w:noWrap/>
            <w:vAlign w:val="center"/>
          </w:tcPr>
          <w:p w:rsidR="0002720F" w:rsidRPr="00CE7B55" w:rsidRDefault="0002720F" w:rsidP="00CE7B55">
            <w:pPr>
              <w:jc w:val="center"/>
              <w:rPr>
                <w:sz w:val="22"/>
              </w:rPr>
            </w:pPr>
            <w:r w:rsidRPr="00CE7B55">
              <w:rPr>
                <w:sz w:val="22"/>
              </w:rPr>
              <w:t>台</w:t>
            </w:r>
          </w:p>
        </w:tc>
        <w:tc>
          <w:tcPr>
            <w:tcW w:w="766" w:type="dxa"/>
            <w:noWrap/>
            <w:vAlign w:val="center"/>
          </w:tcPr>
          <w:p w:rsidR="0002720F" w:rsidRPr="00CE7B55" w:rsidRDefault="0002720F" w:rsidP="00CE7B55">
            <w:pPr>
              <w:jc w:val="center"/>
              <w:rPr>
                <w:sz w:val="22"/>
              </w:rPr>
            </w:pPr>
            <w:r w:rsidRPr="00CE7B55">
              <w:rPr>
                <w:sz w:val="22"/>
              </w:rPr>
              <w:t>8</w:t>
            </w:r>
          </w:p>
        </w:tc>
        <w:tc>
          <w:tcPr>
            <w:tcW w:w="1954" w:type="dxa"/>
            <w:vAlign w:val="center"/>
          </w:tcPr>
          <w:p w:rsidR="0002720F" w:rsidRPr="00CE7B55" w:rsidRDefault="0002720F" w:rsidP="00CE7B55">
            <w:pPr>
              <w:jc w:val="left"/>
              <w:rPr>
                <w:sz w:val="22"/>
              </w:rPr>
            </w:pPr>
            <w:r w:rsidRPr="00CE7B55">
              <w:rPr>
                <w:sz w:val="22"/>
              </w:rPr>
              <w:t>用于各办公点食堂办公室辅助提醒。</w:t>
            </w:r>
          </w:p>
        </w:tc>
      </w:tr>
    </w:tbl>
    <w:p w:rsidR="0002720F" w:rsidRPr="00CE7B55" w:rsidRDefault="0002720F" w:rsidP="0002720F">
      <w:pPr>
        <w:tabs>
          <w:tab w:val="left" w:pos="3060"/>
        </w:tabs>
        <w:adjustRightInd w:val="0"/>
        <w:snapToGrid w:val="0"/>
        <w:ind w:firstLineChars="200" w:firstLine="440"/>
        <w:rPr>
          <w:bCs/>
          <w:sz w:val="22"/>
        </w:rPr>
      </w:pP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7.3.3</w:t>
      </w:r>
      <w:r w:rsidRPr="00CE7B55">
        <w:rPr>
          <w:rFonts w:hint="eastAsia"/>
          <w:bCs/>
          <w:sz w:val="22"/>
        </w:rPr>
        <w:t>成品软件具体参数要求</w:t>
      </w:r>
    </w:p>
    <w:tbl>
      <w:tblPr>
        <w:tblW w:w="9889" w:type="dxa"/>
        <w:tblLook w:val="04A0" w:firstRow="1" w:lastRow="0" w:firstColumn="1" w:lastColumn="0" w:noHBand="0" w:noVBand="1"/>
      </w:tblPr>
      <w:tblGrid>
        <w:gridCol w:w="720"/>
        <w:gridCol w:w="2360"/>
        <w:gridCol w:w="4399"/>
        <w:gridCol w:w="851"/>
        <w:gridCol w:w="850"/>
        <w:gridCol w:w="709"/>
      </w:tblGrid>
      <w:tr w:rsidR="00CE7B55" w:rsidRPr="00CE7B55" w:rsidTr="006F5777">
        <w:trPr>
          <w:trHeight w:val="300"/>
        </w:trPr>
        <w:tc>
          <w:tcPr>
            <w:tcW w:w="720"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widowControl/>
              <w:jc w:val="center"/>
              <w:rPr>
                <w:rFonts w:ascii="宋体" w:hAnsi="宋体"/>
                <w:b/>
                <w:bCs/>
                <w:sz w:val="22"/>
              </w:rPr>
            </w:pPr>
            <w:r w:rsidRPr="00CE7B55">
              <w:rPr>
                <w:rFonts w:ascii="宋体" w:hAnsi="宋体" w:hint="eastAsia"/>
                <w:b/>
                <w:bCs/>
                <w:sz w:val="22"/>
              </w:rPr>
              <w:lastRenderedPageBreak/>
              <w:t>序号</w:t>
            </w:r>
          </w:p>
        </w:tc>
        <w:tc>
          <w:tcPr>
            <w:tcW w:w="2360" w:type="dxa"/>
            <w:tcBorders>
              <w:top w:val="single" w:sz="4" w:space="0" w:color="auto"/>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hint="eastAsia"/>
                <w:b/>
                <w:bCs/>
                <w:sz w:val="22"/>
              </w:rPr>
              <w:t>产品名称</w:t>
            </w:r>
          </w:p>
        </w:tc>
        <w:tc>
          <w:tcPr>
            <w:tcW w:w="4399" w:type="dxa"/>
            <w:tcBorders>
              <w:top w:val="single" w:sz="4" w:space="0" w:color="auto"/>
              <w:left w:val="nil"/>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hint="eastAsia"/>
                <w:b/>
                <w:bCs/>
                <w:sz w:val="22"/>
              </w:rPr>
              <w:t>具体技术参数</w:t>
            </w:r>
          </w:p>
        </w:tc>
        <w:tc>
          <w:tcPr>
            <w:tcW w:w="851" w:type="dxa"/>
            <w:tcBorders>
              <w:top w:val="single" w:sz="4" w:space="0" w:color="auto"/>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hint="eastAsia"/>
                <w:b/>
                <w:bCs/>
                <w:sz w:val="22"/>
              </w:rPr>
              <w:t>单位</w:t>
            </w:r>
          </w:p>
        </w:tc>
        <w:tc>
          <w:tcPr>
            <w:tcW w:w="850" w:type="dxa"/>
            <w:tcBorders>
              <w:top w:val="single" w:sz="4" w:space="0" w:color="auto"/>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hint="eastAsia"/>
                <w:b/>
                <w:bCs/>
                <w:sz w:val="22"/>
              </w:rPr>
              <w:t>数量</w:t>
            </w:r>
          </w:p>
        </w:tc>
        <w:tc>
          <w:tcPr>
            <w:tcW w:w="709" w:type="dxa"/>
            <w:tcBorders>
              <w:top w:val="single" w:sz="4" w:space="0" w:color="auto"/>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hint="eastAsia"/>
                <w:b/>
                <w:bCs/>
                <w:sz w:val="22"/>
              </w:rPr>
              <w:t>备注</w:t>
            </w:r>
          </w:p>
        </w:tc>
      </w:tr>
      <w:tr w:rsidR="00CE7B55" w:rsidRPr="00CE7B55" w:rsidTr="006F5777">
        <w:trPr>
          <w:trHeight w:val="300"/>
        </w:trPr>
        <w:tc>
          <w:tcPr>
            <w:tcW w:w="720" w:type="dxa"/>
            <w:tcBorders>
              <w:top w:val="nil"/>
              <w:left w:val="single" w:sz="4" w:space="0" w:color="auto"/>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b/>
                <w:bCs/>
                <w:sz w:val="22"/>
              </w:rPr>
              <w:t>1</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b/>
                <w:bCs/>
                <w:sz w:val="22"/>
              </w:rPr>
              <w:t>RFID</w:t>
            </w:r>
            <w:r w:rsidRPr="00CE7B55">
              <w:rPr>
                <w:rFonts w:ascii="宋体" w:hAnsi="宋体" w:hint="eastAsia"/>
                <w:b/>
                <w:bCs/>
                <w:sz w:val="22"/>
              </w:rPr>
              <w:t>资产管理系统</w:t>
            </w:r>
          </w:p>
        </w:tc>
        <w:tc>
          <w:tcPr>
            <w:tcW w:w="4399" w:type="dxa"/>
            <w:tcBorders>
              <w:top w:val="nil"/>
              <w:left w:val="nil"/>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c>
          <w:tcPr>
            <w:tcW w:w="85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12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(1)</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资产管理平台</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实现资产的全生命周期管理，包括入库、领用、调拨、维修、报废、耗材管理等操作。含部署、培训、接口等服务。</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noWrap/>
            <w:vAlign w:val="center"/>
          </w:tcPr>
          <w:p w:rsidR="0002720F" w:rsidRPr="00CE7B55" w:rsidRDefault="0002720F" w:rsidP="00CE7B55">
            <w:pPr>
              <w:jc w:val="center"/>
              <w:rPr>
                <w:rFonts w:ascii="宋体" w:hAnsi="宋体"/>
                <w:sz w:val="22"/>
              </w:rPr>
            </w:pPr>
            <w:r w:rsidRPr="00CE7B55">
              <w:rPr>
                <w:rFonts w:ascii="宋体" w:hAnsi="宋体"/>
                <w:sz w:val="22"/>
              </w:rPr>
              <w:t>1</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rPr>
                <w:rFonts w:ascii="宋体" w:hAnsi="宋体"/>
                <w:b/>
                <w:bCs/>
                <w:sz w:val="22"/>
              </w:rPr>
            </w:pPr>
          </w:p>
        </w:tc>
      </w:tr>
      <w:tr w:rsidR="00CE7B55" w:rsidRPr="00CE7B55" w:rsidTr="006F5777">
        <w:trPr>
          <w:trHeight w:val="9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(2)</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员工端小程序</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员工可通过小程序进行资产领用、退库、借用、归还、报修等操作。</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noWrap/>
            <w:vAlign w:val="center"/>
          </w:tcPr>
          <w:p w:rsidR="0002720F" w:rsidRPr="00CE7B55" w:rsidRDefault="0002720F" w:rsidP="00CE7B55">
            <w:pPr>
              <w:jc w:val="center"/>
              <w:rPr>
                <w:rFonts w:ascii="宋体" w:hAnsi="宋体"/>
                <w:sz w:val="22"/>
              </w:rPr>
            </w:pPr>
            <w:r w:rsidRPr="00CE7B55">
              <w:rPr>
                <w:rFonts w:ascii="宋体" w:hAnsi="宋体"/>
                <w:sz w:val="22"/>
              </w:rPr>
              <w:t>1</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9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(3)</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手持机配套</w:t>
            </w:r>
            <w:r w:rsidRPr="00CE7B55">
              <w:rPr>
                <w:rFonts w:ascii="宋体" w:hAnsi="宋体"/>
                <w:sz w:val="22"/>
              </w:rPr>
              <w:t>APP</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支持资产盘点、查找、标签写入、资产识别等功能，提升盘点效率。</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noWrap/>
            <w:vAlign w:val="center"/>
          </w:tcPr>
          <w:p w:rsidR="0002720F" w:rsidRPr="00CE7B55" w:rsidRDefault="0002720F" w:rsidP="00CE7B55">
            <w:pPr>
              <w:jc w:val="center"/>
              <w:rPr>
                <w:rFonts w:ascii="宋体" w:hAnsi="宋体"/>
                <w:sz w:val="22"/>
              </w:rPr>
            </w:pPr>
            <w:r w:rsidRPr="00CE7B55">
              <w:rPr>
                <w:rFonts w:ascii="宋体" w:hAnsi="宋体"/>
                <w:sz w:val="22"/>
              </w:rPr>
              <w:t>1</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300"/>
        </w:trPr>
        <w:tc>
          <w:tcPr>
            <w:tcW w:w="720" w:type="dxa"/>
            <w:tcBorders>
              <w:top w:val="nil"/>
              <w:left w:val="single" w:sz="4" w:space="0" w:color="auto"/>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b/>
                <w:bCs/>
                <w:sz w:val="22"/>
              </w:rPr>
              <w:t>2</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r w:rsidRPr="00CE7B55">
              <w:rPr>
                <w:rFonts w:ascii="宋体" w:hAnsi="宋体" w:hint="eastAsia"/>
                <w:b/>
                <w:bCs/>
                <w:sz w:val="22"/>
              </w:rPr>
              <w:t>密码应用产品</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p>
        </w:tc>
        <w:tc>
          <w:tcPr>
            <w:tcW w:w="850" w:type="dxa"/>
            <w:tcBorders>
              <w:top w:val="nil"/>
              <w:left w:val="nil"/>
              <w:bottom w:val="single" w:sz="4" w:space="0" w:color="auto"/>
              <w:right w:val="single" w:sz="4" w:space="0" w:color="auto"/>
            </w:tcBorders>
            <w:noWrap/>
            <w:vAlign w:val="center"/>
          </w:tcPr>
          <w:p w:rsidR="0002720F" w:rsidRPr="00CE7B55" w:rsidRDefault="0002720F" w:rsidP="00CE7B55">
            <w:pPr>
              <w:jc w:val="center"/>
              <w:rPr>
                <w:rFonts w:ascii="宋体" w:hAnsi="宋体"/>
                <w:sz w:val="22"/>
              </w:rPr>
            </w:pP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12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(1)</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域名证书</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为本单位所有涉及密码应用的域名申请数字证书，用于保证信息传输的机密性，确认网站的真实性。</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sz w:val="22"/>
              </w:rPr>
              <w:t>2</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9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(2)</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设备证书</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用于安全认证网关服务、签名验签服务等设备的数字证书，用来证明设备的身份信息。</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sz w:val="22"/>
              </w:rPr>
              <w:t>1</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3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(3)</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个人证书</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用于身份认证。</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sz w:val="22"/>
              </w:rPr>
              <w:t>5</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6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(4)</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国密浏览器</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确保设备管理员安全登录堡垒机，互联网用户安全访问系统。</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sz w:val="22"/>
              </w:rPr>
              <w:t>5</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r w:rsidR="00CE7B55" w:rsidRPr="00CE7B55" w:rsidTr="006F5777">
        <w:trPr>
          <w:trHeight w:val="900"/>
        </w:trPr>
        <w:tc>
          <w:tcPr>
            <w:tcW w:w="720" w:type="dxa"/>
            <w:tcBorders>
              <w:top w:val="nil"/>
              <w:left w:val="single" w:sz="4" w:space="0" w:color="auto"/>
              <w:bottom w:val="single" w:sz="4" w:space="0" w:color="auto"/>
              <w:right w:val="single" w:sz="4" w:space="0" w:color="auto"/>
            </w:tcBorders>
            <w:noWrap/>
            <w:vAlign w:val="center"/>
          </w:tcPr>
          <w:p w:rsidR="0002720F" w:rsidRPr="00CE7B55" w:rsidRDefault="0002720F" w:rsidP="00CE7B55">
            <w:pPr>
              <w:jc w:val="center"/>
              <w:rPr>
                <w:rFonts w:ascii="宋体" w:hAnsi="宋体"/>
                <w:b/>
                <w:bCs/>
                <w:sz w:val="22"/>
              </w:rPr>
            </w:pPr>
            <w:r w:rsidRPr="00CE7B55">
              <w:rPr>
                <w:rFonts w:ascii="宋体" w:hAnsi="宋体"/>
                <w:b/>
                <w:bCs/>
                <w:sz w:val="22"/>
              </w:rPr>
              <w:t>(5)</w:t>
            </w:r>
          </w:p>
        </w:tc>
        <w:tc>
          <w:tcPr>
            <w:tcW w:w="236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智能密码钥匙</w:t>
            </w:r>
          </w:p>
        </w:tc>
        <w:tc>
          <w:tcPr>
            <w:tcW w:w="4399" w:type="dxa"/>
            <w:tcBorders>
              <w:top w:val="nil"/>
              <w:left w:val="nil"/>
              <w:bottom w:val="single" w:sz="4" w:space="0" w:color="auto"/>
              <w:right w:val="single" w:sz="4" w:space="0" w:color="auto"/>
            </w:tcBorders>
            <w:vAlign w:val="center"/>
          </w:tcPr>
          <w:p w:rsidR="0002720F" w:rsidRPr="00CE7B55" w:rsidRDefault="0002720F" w:rsidP="00CE7B55">
            <w:pPr>
              <w:jc w:val="left"/>
              <w:rPr>
                <w:rFonts w:ascii="宋体" w:hAnsi="宋体"/>
                <w:sz w:val="22"/>
              </w:rPr>
            </w:pPr>
            <w:r w:rsidRPr="00CE7B55">
              <w:rPr>
                <w:rFonts w:ascii="宋体" w:hAnsi="宋体" w:hint="eastAsia"/>
                <w:sz w:val="22"/>
              </w:rPr>
              <w:t>为设备管理员登录堡垒机、系统用户</w:t>
            </w:r>
            <w:r w:rsidRPr="00CE7B55">
              <w:rPr>
                <w:rFonts w:ascii="宋体" w:hAnsi="宋体"/>
                <w:sz w:val="22"/>
              </w:rPr>
              <w:t>/</w:t>
            </w:r>
            <w:r w:rsidRPr="00CE7B55">
              <w:rPr>
                <w:rFonts w:ascii="宋体" w:hAnsi="宋体" w:hint="eastAsia"/>
                <w:sz w:val="22"/>
              </w:rPr>
              <w:t>管理员登录系统进行身份鉴别。</w:t>
            </w:r>
          </w:p>
        </w:tc>
        <w:tc>
          <w:tcPr>
            <w:tcW w:w="851"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hint="eastAsia"/>
                <w:sz w:val="22"/>
              </w:rPr>
              <w:t>套</w:t>
            </w:r>
          </w:p>
        </w:tc>
        <w:tc>
          <w:tcPr>
            <w:tcW w:w="850"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sz w:val="22"/>
              </w:rPr>
            </w:pPr>
            <w:r w:rsidRPr="00CE7B55">
              <w:rPr>
                <w:rFonts w:ascii="宋体" w:hAnsi="宋体"/>
                <w:sz w:val="22"/>
              </w:rPr>
              <w:t>5</w:t>
            </w:r>
          </w:p>
        </w:tc>
        <w:tc>
          <w:tcPr>
            <w:tcW w:w="709" w:type="dxa"/>
            <w:tcBorders>
              <w:top w:val="nil"/>
              <w:left w:val="nil"/>
              <w:bottom w:val="single" w:sz="4" w:space="0" w:color="auto"/>
              <w:right w:val="single" w:sz="4" w:space="0" w:color="auto"/>
            </w:tcBorders>
            <w:vAlign w:val="center"/>
          </w:tcPr>
          <w:p w:rsidR="0002720F" w:rsidRPr="00CE7B55" w:rsidRDefault="0002720F" w:rsidP="00CE7B55">
            <w:pPr>
              <w:jc w:val="center"/>
              <w:rPr>
                <w:rFonts w:ascii="宋体" w:hAnsi="宋体"/>
                <w:b/>
                <w:bCs/>
                <w:sz w:val="22"/>
              </w:rPr>
            </w:pPr>
          </w:p>
        </w:tc>
      </w:tr>
    </w:tbl>
    <w:p w:rsidR="0002720F" w:rsidRPr="00CE7B55" w:rsidRDefault="0002720F" w:rsidP="0002720F">
      <w:pPr>
        <w:tabs>
          <w:tab w:val="left" w:pos="3060"/>
        </w:tabs>
        <w:adjustRightInd w:val="0"/>
        <w:snapToGrid w:val="0"/>
        <w:ind w:firstLineChars="200" w:firstLine="440"/>
        <w:rPr>
          <w:bCs/>
          <w:sz w:val="22"/>
        </w:rPr>
      </w:pP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 xml:space="preserve">9.5 </w:t>
      </w:r>
      <w:r w:rsidRPr="00CE7B55">
        <w:rPr>
          <w:rFonts w:hint="eastAsia"/>
          <w:bCs/>
          <w:sz w:val="22"/>
        </w:rPr>
        <w:t>系统集成要求</w:t>
      </w:r>
    </w:p>
    <w:p w:rsidR="0002720F" w:rsidRPr="00CE7B55" w:rsidRDefault="0002720F" w:rsidP="0002720F">
      <w:pPr>
        <w:ind w:firstLine="480"/>
        <w:rPr>
          <w:sz w:val="22"/>
        </w:rPr>
      </w:pPr>
      <w:r w:rsidRPr="00CE7B55">
        <w:rPr>
          <w:sz w:val="22"/>
        </w:rPr>
        <w:t>（</w:t>
      </w:r>
      <w:r w:rsidRPr="00CE7B55">
        <w:rPr>
          <w:sz w:val="22"/>
        </w:rPr>
        <w:t>1</w:t>
      </w:r>
      <w:r w:rsidRPr="00CE7B55">
        <w:rPr>
          <w:sz w:val="22"/>
        </w:rPr>
        <w:t>）硬件设备集成</w:t>
      </w:r>
    </w:p>
    <w:p w:rsidR="0002720F" w:rsidRPr="00CE7B55" w:rsidRDefault="0002720F" w:rsidP="0002720F">
      <w:pPr>
        <w:ind w:firstLine="480"/>
        <w:rPr>
          <w:sz w:val="22"/>
        </w:rPr>
      </w:pPr>
      <w:r w:rsidRPr="00CE7B55">
        <w:rPr>
          <w:sz w:val="22"/>
        </w:rPr>
        <w:t>本次新增硬件主要用途为办公资产管理、公务缴费语音提醒。</w:t>
      </w:r>
    </w:p>
    <w:p w:rsidR="0002720F" w:rsidRPr="00CE7B55" w:rsidRDefault="0002720F" w:rsidP="0002720F">
      <w:pPr>
        <w:ind w:firstLine="480"/>
        <w:rPr>
          <w:sz w:val="22"/>
        </w:rPr>
      </w:pPr>
      <w:r w:rsidRPr="00CE7B55">
        <w:rPr>
          <w:sz w:val="22"/>
        </w:rPr>
        <w:t>（</w:t>
      </w:r>
      <w:r w:rsidRPr="00CE7B55">
        <w:rPr>
          <w:sz w:val="22"/>
        </w:rPr>
        <w:t>2</w:t>
      </w:r>
      <w:r w:rsidRPr="00CE7B55">
        <w:rPr>
          <w:sz w:val="22"/>
        </w:rPr>
        <w:t>）成品软件集成</w:t>
      </w:r>
    </w:p>
    <w:p w:rsidR="0002720F" w:rsidRPr="00CE7B55" w:rsidRDefault="0002720F" w:rsidP="0002720F">
      <w:pPr>
        <w:ind w:firstLine="480"/>
        <w:rPr>
          <w:sz w:val="22"/>
        </w:rPr>
      </w:pPr>
      <w:r w:rsidRPr="00CE7B55">
        <w:rPr>
          <w:sz w:val="22"/>
        </w:rPr>
        <w:t>本次新增成品软件主要用途为办公资产管理、密码应用建设。</w:t>
      </w:r>
    </w:p>
    <w:p w:rsidR="0002720F" w:rsidRPr="00CE7B55" w:rsidRDefault="0002720F" w:rsidP="0002720F">
      <w:pPr>
        <w:ind w:firstLine="480"/>
        <w:rPr>
          <w:sz w:val="22"/>
        </w:rPr>
      </w:pPr>
      <w:r w:rsidRPr="00CE7B55">
        <w:rPr>
          <w:sz w:val="22"/>
        </w:rPr>
        <w:t>（</w:t>
      </w:r>
      <w:r w:rsidRPr="00CE7B55">
        <w:rPr>
          <w:sz w:val="22"/>
        </w:rPr>
        <w:t>3</w:t>
      </w:r>
      <w:r w:rsidRPr="00CE7B55">
        <w:rPr>
          <w:sz w:val="22"/>
        </w:rPr>
        <w:t>）与现有系统整合对接</w:t>
      </w:r>
    </w:p>
    <w:p w:rsidR="0002720F" w:rsidRPr="00CE7B55" w:rsidRDefault="0002720F" w:rsidP="0002720F">
      <w:pPr>
        <w:ind w:firstLine="480"/>
        <w:rPr>
          <w:sz w:val="22"/>
        </w:rPr>
      </w:pPr>
      <w:r w:rsidRPr="00CE7B55">
        <w:rPr>
          <w:sz w:val="22"/>
        </w:rPr>
        <w:t>需完成与</w:t>
      </w:r>
      <w:r w:rsidRPr="00CE7B55">
        <w:rPr>
          <w:sz w:val="22"/>
        </w:rPr>
        <w:t>RFID</w:t>
      </w:r>
      <w:r w:rsidRPr="00CE7B55">
        <w:rPr>
          <w:sz w:val="22"/>
        </w:rPr>
        <w:t>资产管理系统对接、随申办政务云对接、钉钉对接、第三方支付系统对接、区共享</w:t>
      </w:r>
      <w:r w:rsidRPr="00CE7B55">
        <w:rPr>
          <w:sz w:val="22"/>
        </w:rPr>
        <w:t>AI</w:t>
      </w:r>
      <w:r w:rsidRPr="00CE7B55">
        <w:rPr>
          <w:sz w:val="22"/>
        </w:rPr>
        <w:t>接口对接等。</w:t>
      </w:r>
    </w:p>
    <w:p w:rsidR="0002720F" w:rsidRPr="00CE7B55" w:rsidRDefault="0002720F" w:rsidP="0002720F">
      <w:pPr>
        <w:adjustRightInd w:val="0"/>
        <w:snapToGrid w:val="0"/>
        <w:ind w:firstLineChars="200" w:firstLine="440"/>
        <w:rPr>
          <w:sz w:val="22"/>
        </w:rPr>
      </w:pPr>
      <w:bookmarkStart w:id="28" w:name="OLE_LINK49"/>
      <w:r w:rsidRPr="00CE7B55">
        <w:rPr>
          <w:sz w:val="22"/>
        </w:rPr>
        <w:t>（</w:t>
      </w:r>
      <w:r w:rsidRPr="00CE7B55">
        <w:rPr>
          <w:sz w:val="22"/>
        </w:rPr>
        <w:t>4</w:t>
      </w:r>
      <w:r w:rsidRPr="00CE7B55">
        <w:rPr>
          <w:sz w:val="22"/>
        </w:rPr>
        <w:t>）政务云资源利用（建议）</w:t>
      </w: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166"/>
        <w:gridCol w:w="939"/>
        <w:gridCol w:w="2746"/>
      </w:tblGrid>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bookmarkEnd w:id="28"/>
          <w:p w:rsidR="0002720F" w:rsidRPr="00CE7B55" w:rsidRDefault="0002720F" w:rsidP="006F5777">
            <w:pPr>
              <w:jc w:val="center"/>
              <w:rPr>
                <w:sz w:val="22"/>
              </w:rPr>
            </w:pPr>
            <w:r w:rsidRPr="00CE7B55">
              <w:rPr>
                <w:sz w:val="22"/>
              </w:rPr>
              <w:t>序号</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用途</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数量</w:t>
            </w:r>
          </w:p>
        </w:tc>
        <w:tc>
          <w:tcPr>
            <w:tcW w:w="1594"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部署区域</w:t>
            </w:r>
          </w:p>
        </w:tc>
      </w:tr>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bookmarkStart w:id="29" w:name="_Hlk231321315"/>
            <w:r w:rsidRPr="00CE7B55">
              <w:rPr>
                <w:sz w:val="22"/>
              </w:rPr>
              <w:t>1</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安全认证网关服务（含虚拟密码机）</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2</w:t>
            </w:r>
          </w:p>
        </w:tc>
        <w:tc>
          <w:tcPr>
            <w:tcW w:w="1594"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政务外网</w:t>
            </w:r>
          </w:p>
        </w:tc>
      </w:tr>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2</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签名验签服务（含虚拟密码机）</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1</w:t>
            </w:r>
          </w:p>
        </w:tc>
        <w:tc>
          <w:tcPr>
            <w:tcW w:w="1594" w:type="pct"/>
            <w:tcBorders>
              <w:top w:val="single" w:sz="4" w:space="0" w:color="auto"/>
              <w:left w:val="single" w:sz="4" w:space="0" w:color="auto"/>
              <w:bottom w:val="single" w:sz="4" w:space="0" w:color="auto"/>
              <w:right w:val="single" w:sz="4" w:space="0" w:color="auto"/>
            </w:tcBorders>
          </w:tcPr>
          <w:p w:rsidR="0002720F" w:rsidRPr="00CE7B55" w:rsidRDefault="0002720F" w:rsidP="006F5777">
            <w:pPr>
              <w:jc w:val="center"/>
              <w:rPr>
                <w:sz w:val="22"/>
              </w:rPr>
            </w:pPr>
            <w:r w:rsidRPr="00CE7B55">
              <w:rPr>
                <w:sz w:val="22"/>
              </w:rPr>
              <w:t>政务外网</w:t>
            </w:r>
          </w:p>
        </w:tc>
      </w:tr>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3</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数据加解密服务（含虚拟密码机）</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1</w:t>
            </w:r>
          </w:p>
        </w:tc>
        <w:tc>
          <w:tcPr>
            <w:tcW w:w="1594" w:type="pct"/>
            <w:tcBorders>
              <w:top w:val="single" w:sz="4" w:space="0" w:color="auto"/>
              <w:left w:val="single" w:sz="4" w:space="0" w:color="auto"/>
              <w:bottom w:val="single" w:sz="4" w:space="0" w:color="auto"/>
              <w:right w:val="single" w:sz="4" w:space="0" w:color="auto"/>
            </w:tcBorders>
          </w:tcPr>
          <w:p w:rsidR="0002720F" w:rsidRPr="00CE7B55" w:rsidRDefault="0002720F" w:rsidP="006F5777">
            <w:pPr>
              <w:jc w:val="center"/>
              <w:rPr>
                <w:sz w:val="22"/>
              </w:rPr>
            </w:pPr>
            <w:r w:rsidRPr="00CE7B55">
              <w:rPr>
                <w:sz w:val="22"/>
              </w:rPr>
              <w:t>政务外网</w:t>
            </w:r>
          </w:p>
        </w:tc>
      </w:tr>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lastRenderedPageBreak/>
              <w:t>4</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密码应用服务器</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1</w:t>
            </w:r>
          </w:p>
        </w:tc>
        <w:tc>
          <w:tcPr>
            <w:tcW w:w="1594" w:type="pct"/>
            <w:tcBorders>
              <w:top w:val="single" w:sz="4" w:space="0" w:color="auto"/>
              <w:left w:val="single" w:sz="4" w:space="0" w:color="auto"/>
              <w:bottom w:val="single" w:sz="4" w:space="0" w:color="auto"/>
              <w:right w:val="single" w:sz="4" w:space="0" w:color="auto"/>
            </w:tcBorders>
          </w:tcPr>
          <w:p w:rsidR="0002720F" w:rsidRPr="00CE7B55" w:rsidRDefault="0002720F" w:rsidP="006F5777">
            <w:pPr>
              <w:jc w:val="center"/>
              <w:rPr>
                <w:sz w:val="22"/>
              </w:rPr>
            </w:pPr>
            <w:r w:rsidRPr="00CE7B55">
              <w:rPr>
                <w:sz w:val="22"/>
              </w:rPr>
              <w:t>政务外网</w:t>
            </w:r>
          </w:p>
        </w:tc>
      </w:tr>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5</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AI</w:t>
            </w:r>
            <w:r w:rsidRPr="00CE7B55">
              <w:rPr>
                <w:sz w:val="22"/>
              </w:rPr>
              <w:t>应用服务器</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1</w:t>
            </w:r>
          </w:p>
        </w:tc>
        <w:tc>
          <w:tcPr>
            <w:tcW w:w="1594" w:type="pct"/>
            <w:tcBorders>
              <w:top w:val="single" w:sz="4" w:space="0" w:color="auto"/>
              <w:left w:val="single" w:sz="4" w:space="0" w:color="auto"/>
              <w:bottom w:val="single" w:sz="4" w:space="0" w:color="auto"/>
              <w:right w:val="single" w:sz="4" w:space="0" w:color="auto"/>
            </w:tcBorders>
          </w:tcPr>
          <w:p w:rsidR="0002720F" w:rsidRPr="00CE7B55" w:rsidRDefault="0002720F" w:rsidP="006F5777">
            <w:pPr>
              <w:jc w:val="center"/>
              <w:rPr>
                <w:sz w:val="22"/>
              </w:rPr>
            </w:pPr>
            <w:r w:rsidRPr="00CE7B55">
              <w:rPr>
                <w:sz w:val="22"/>
              </w:rPr>
              <w:t>政务外网</w:t>
            </w:r>
          </w:p>
        </w:tc>
      </w:tr>
      <w:tr w:rsidR="00CE7B55" w:rsidRPr="00CE7B55" w:rsidTr="006F5777">
        <w:trPr>
          <w:trHeight w:val="20"/>
          <w:jc w:val="center"/>
        </w:trPr>
        <w:tc>
          <w:tcPr>
            <w:tcW w:w="442"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6</w:t>
            </w:r>
          </w:p>
        </w:tc>
        <w:tc>
          <w:tcPr>
            <w:tcW w:w="2418"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rPr>
                <w:sz w:val="22"/>
              </w:rPr>
            </w:pPr>
            <w:r w:rsidRPr="00CE7B55">
              <w:rPr>
                <w:sz w:val="22"/>
              </w:rPr>
              <w:t>RFID</w:t>
            </w:r>
            <w:r w:rsidRPr="00CE7B55">
              <w:rPr>
                <w:sz w:val="22"/>
              </w:rPr>
              <w:t>资产管理系统服务器</w:t>
            </w:r>
          </w:p>
        </w:tc>
        <w:tc>
          <w:tcPr>
            <w:tcW w:w="545" w:type="pc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6F5777">
            <w:pPr>
              <w:jc w:val="center"/>
              <w:rPr>
                <w:sz w:val="22"/>
              </w:rPr>
            </w:pPr>
            <w:r w:rsidRPr="00CE7B55">
              <w:rPr>
                <w:sz w:val="22"/>
              </w:rPr>
              <w:t>1</w:t>
            </w:r>
          </w:p>
        </w:tc>
        <w:tc>
          <w:tcPr>
            <w:tcW w:w="1594" w:type="pct"/>
            <w:tcBorders>
              <w:top w:val="single" w:sz="4" w:space="0" w:color="auto"/>
              <w:left w:val="single" w:sz="4" w:space="0" w:color="auto"/>
              <w:bottom w:val="single" w:sz="4" w:space="0" w:color="auto"/>
              <w:right w:val="single" w:sz="4" w:space="0" w:color="auto"/>
            </w:tcBorders>
          </w:tcPr>
          <w:p w:rsidR="0002720F" w:rsidRPr="00CE7B55" w:rsidRDefault="0002720F" w:rsidP="006F5777">
            <w:pPr>
              <w:jc w:val="center"/>
              <w:rPr>
                <w:sz w:val="22"/>
              </w:rPr>
            </w:pPr>
            <w:r w:rsidRPr="00CE7B55">
              <w:rPr>
                <w:sz w:val="22"/>
              </w:rPr>
              <w:t>政务外网</w:t>
            </w:r>
          </w:p>
        </w:tc>
      </w:tr>
      <w:bookmarkEnd w:id="29"/>
    </w:tbl>
    <w:p w:rsidR="0002720F" w:rsidRPr="00CE7B55" w:rsidRDefault="0002720F" w:rsidP="0002720F">
      <w:pPr>
        <w:adjustRightInd w:val="0"/>
        <w:snapToGrid w:val="0"/>
        <w:ind w:firstLineChars="200" w:firstLine="440"/>
        <w:rPr>
          <w:bCs/>
          <w:sz w:val="22"/>
        </w:rPr>
      </w:pPr>
    </w:p>
    <w:p w:rsidR="0002720F" w:rsidRPr="00CE7B55" w:rsidRDefault="0002720F" w:rsidP="0002720F">
      <w:pPr>
        <w:adjustRightInd w:val="0"/>
        <w:snapToGrid w:val="0"/>
        <w:ind w:firstLineChars="200" w:firstLine="440"/>
        <w:rPr>
          <w:sz w:val="22"/>
        </w:rPr>
      </w:pPr>
      <w:r w:rsidRPr="00CE7B55">
        <w:rPr>
          <w:sz w:val="22"/>
        </w:rPr>
        <w:t>（</w:t>
      </w:r>
      <w:r w:rsidRPr="00CE7B55">
        <w:rPr>
          <w:sz w:val="22"/>
        </w:rPr>
        <w:t>5</w:t>
      </w:r>
      <w:r w:rsidRPr="00CE7B55">
        <w:rPr>
          <w:sz w:val="22"/>
        </w:rPr>
        <w:t>）其他要求</w:t>
      </w:r>
    </w:p>
    <w:p w:rsidR="0002720F" w:rsidRPr="00CE7B55" w:rsidRDefault="0002720F" w:rsidP="0002720F">
      <w:pPr>
        <w:adjustRightInd w:val="0"/>
        <w:snapToGrid w:val="0"/>
        <w:ind w:firstLineChars="200" w:firstLine="440"/>
        <w:rPr>
          <w:b/>
          <w:bCs/>
          <w:sz w:val="22"/>
        </w:rPr>
      </w:pPr>
      <w:r w:rsidRPr="00CE7B55">
        <w:rPr>
          <w:sz w:val="22"/>
        </w:rPr>
        <w:t>本项目将进行软件测试、安全测评、密码应用测评，所产生的测评费及后续可能产生的整改费用将另行安排。</w:t>
      </w:r>
      <w:r w:rsidRPr="00CE7B55">
        <w:rPr>
          <w:bCs/>
          <w:sz w:val="22"/>
        </w:rPr>
        <w:t xml:space="preserve"> </w:t>
      </w:r>
    </w:p>
    <w:p w:rsidR="0002720F" w:rsidRPr="00CE7B55" w:rsidRDefault="0002720F" w:rsidP="0002720F">
      <w:pPr>
        <w:adjustRightInd w:val="0"/>
        <w:snapToGrid w:val="0"/>
        <w:ind w:firstLineChars="200" w:firstLine="442"/>
        <w:jc w:val="left"/>
        <w:rPr>
          <w:b/>
          <w:bCs/>
          <w:sz w:val="22"/>
        </w:rPr>
      </w:pPr>
    </w:p>
    <w:p w:rsidR="0002720F" w:rsidRPr="00CE7B55" w:rsidRDefault="0002720F" w:rsidP="0002720F">
      <w:pPr>
        <w:pStyle w:val="aff3"/>
        <w:spacing w:line="300" w:lineRule="auto"/>
        <w:ind w:firstLineChars="192" w:firstLine="422"/>
        <w:rPr>
          <w:bCs/>
          <w:sz w:val="22"/>
        </w:rPr>
      </w:pPr>
      <w:r w:rsidRPr="00CE7B55">
        <w:rPr>
          <w:rFonts w:hint="eastAsia"/>
          <w:bCs/>
          <w:sz w:val="22"/>
        </w:rPr>
        <w:t>7</w:t>
      </w:r>
      <w:r w:rsidRPr="00CE7B55">
        <w:rPr>
          <w:bCs/>
          <w:sz w:val="22"/>
        </w:rPr>
        <w:t>.</w:t>
      </w:r>
      <w:r w:rsidRPr="00CE7B55">
        <w:rPr>
          <w:rFonts w:hint="eastAsia"/>
          <w:bCs/>
          <w:sz w:val="22"/>
        </w:rPr>
        <w:t>4</w:t>
      </w:r>
      <w:r w:rsidRPr="00CE7B55">
        <w:rPr>
          <w:b/>
          <w:bCs/>
          <w:sz w:val="22"/>
        </w:rPr>
        <w:t>人员配备要求</w:t>
      </w:r>
    </w:p>
    <w:p w:rsidR="0002720F" w:rsidRPr="00CE7B55" w:rsidRDefault="0002720F" w:rsidP="0002720F">
      <w:pPr>
        <w:jc w:val="center"/>
        <w:rPr>
          <w:sz w:val="22"/>
        </w:rPr>
      </w:pPr>
      <w:r w:rsidRPr="00CE7B55">
        <w:rPr>
          <w:b/>
          <w:sz w:val="22"/>
        </w:rPr>
        <w:t>人员配备一览表</w:t>
      </w:r>
    </w:p>
    <w:tbl>
      <w:tblPr>
        <w:tblStyle w:val="af8"/>
        <w:tblW w:w="9315" w:type="dxa"/>
        <w:tblLayout w:type="fixed"/>
        <w:tblLook w:val="04A0" w:firstRow="1" w:lastRow="0" w:firstColumn="1" w:lastColumn="0" w:noHBand="0" w:noVBand="1"/>
      </w:tblPr>
      <w:tblGrid>
        <w:gridCol w:w="675"/>
        <w:gridCol w:w="1418"/>
        <w:gridCol w:w="1134"/>
        <w:gridCol w:w="4394"/>
        <w:gridCol w:w="1694"/>
      </w:tblGrid>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b/>
                <w:sz w:val="22"/>
              </w:rPr>
            </w:pPr>
            <w:r w:rsidRPr="00CE7B55">
              <w:rPr>
                <w:b/>
                <w:sz w:val="22"/>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b/>
                <w:sz w:val="22"/>
              </w:rPr>
            </w:pPr>
            <w:r w:rsidRPr="00CE7B55">
              <w:rPr>
                <w:b/>
                <w:sz w:val="22"/>
              </w:rPr>
              <w:t>岗位</w:t>
            </w:r>
          </w:p>
          <w:p w:rsidR="0002720F" w:rsidRPr="00CE7B55" w:rsidRDefault="0002720F" w:rsidP="00CE7B55">
            <w:pPr>
              <w:snapToGrid w:val="0"/>
              <w:jc w:val="center"/>
              <w:textAlignment w:val="baseline"/>
              <w:rPr>
                <w:b/>
                <w:sz w:val="22"/>
              </w:rPr>
            </w:pPr>
            <w:r w:rsidRPr="00CE7B55">
              <w:rPr>
                <w:b/>
                <w:sz w:val="22"/>
              </w:rPr>
              <w:t>名称</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b/>
                <w:sz w:val="22"/>
              </w:rPr>
            </w:pPr>
            <w:r w:rsidRPr="00CE7B55">
              <w:rPr>
                <w:b/>
                <w:sz w:val="22"/>
              </w:rPr>
              <w:t>岗位人数基本配置</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b/>
                <w:sz w:val="22"/>
              </w:rPr>
            </w:pPr>
            <w:r w:rsidRPr="00CE7B55">
              <w:rPr>
                <w:b/>
                <w:sz w:val="22"/>
              </w:rPr>
              <w:t>基本要求</w:t>
            </w:r>
          </w:p>
        </w:tc>
        <w:tc>
          <w:tcPr>
            <w:tcW w:w="16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b/>
                <w:sz w:val="22"/>
              </w:rPr>
            </w:pPr>
            <w:r w:rsidRPr="00CE7B55">
              <w:rPr>
                <w:b/>
                <w:sz w:val="22"/>
              </w:rPr>
              <w:t>备注</w:t>
            </w:r>
          </w:p>
        </w:tc>
      </w:tr>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1</w:t>
            </w: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项目经理</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1</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textAlignment w:val="baseline"/>
              <w:rPr>
                <w:sz w:val="22"/>
              </w:rPr>
            </w:pPr>
            <w:r w:rsidRPr="00CE7B55">
              <w:rPr>
                <w:sz w:val="22"/>
              </w:rPr>
              <w:t>提供信息化相关高级工程师职称，且有类似项目负责人经验，不超过法定退休年龄。</w:t>
            </w:r>
          </w:p>
        </w:tc>
        <w:tc>
          <w:tcPr>
            <w:tcW w:w="1694" w:type="dxa"/>
            <w:vMerge w:val="restart"/>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left"/>
              <w:textAlignment w:val="baseline"/>
              <w:rPr>
                <w:sz w:val="22"/>
                <w:highlight w:val="yellow"/>
              </w:rPr>
            </w:pPr>
            <w:r w:rsidRPr="00CE7B55">
              <w:rPr>
                <w:sz w:val="22"/>
              </w:rPr>
              <w:t>项目团队成员中至少</w:t>
            </w:r>
            <w:r w:rsidRPr="00CE7B55">
              <w:rPr>
                <w:sz w:val="22"/>
              </w:rPr>
              <w:t>3</w:t>
            </w:r>
            <w:r w:rsidRPr="00CE7B55">
              <w:rPr>
                <w:sz w:val="22"/>
              </w:rPr>
              <w:t>名具备信息化专业本科及以上的学历证书。</w:t>
            </w:r>
          </w:p>
        </w:tc>
      </w:tr>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2</w:t>
            </w: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技术负责人</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1</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textAlignment w:val="baseline"/>
              <w:rPr>
                <w:sz w:val="22"/>
              </w:rPr>
            </w:pPr>
            <w:r w:rsidRPr="00CE7B55">
              <w:rPr>
                <w:sz w:val="22"/>
              </w:rPr>
              <w:t>负责技术工作的总体规划与安排，网络的总体规划与设计。</w:t>
            </w:r>
            <w:bookmarkStart w:id="30" w:name="_GoBack"/>
            <w:bookmarkEnd w:id="30"/>
          </w:p>
        </w:tc>
        <w:tc>
          <w:tcPr>
            <w:tcW w:w="1694" w:type="dxa"/>
            <w:vMerge/>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rPr>
                <w:sz w:val="22"/>
              </w:rPr>
            </w:pPr>
          </w:p>
        </w:tc>
      </w:tr>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bookmarkStart w:id="31" w:name="_Hlk231167093"/>
            <w:r w:rsidRPr="00CE7B55">
              <w:rPr>
                <w:sz w:val="22"/>
              </w:rPr>
              <w:t>3</w:t>
            </w: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软件开发技术人员</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8</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textAlignment w:val="baseline"/>
              <w:rPr>
                <w:sz w:val="22"/>
              </w:rPr>
            </w:pPr>
            <w:r w:rsidRPr="00CE7B55">
              <w:rPr>
                <w:sz w:val="22"/>
              </w:rPr>
              <w:t>负责项目软件需求分析、系统设计、技术开发、系统测试、系统集成、质量管理、技术支持和售后服务工作等。</w:t>
            </w:r>
          </w:p>
        </w:tc>
        <w:tc>
          <w:tcPr>
            <w:tcW w:w="1694" w:type="dxa"/>
            <w:vMerge/>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rPr>
                <w:sz w:val="22"/>
              </w:rPr>
            </w:pPr>
          </w:p>
        </w:tc>
      </w:tr>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硬件集成技术人员</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2</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textAlignment w:val="baseline"/>
              <w:rPr>
                <w:sz w:val="22"/>
              </w:rPr>
            </w:pPr>
            <w:r w:rsidRPr="00CE7B55">
              <w:rPr>
                <w:sz w:val="22"/>
              </w:rPr>
              <w:t>负责项目硬件设备采购、安装、调试、系统集成、质量管理、技术支持和售后服务工作等。</w:t>
            </w:r>
          </w:p>
        </w:tc>
        <w:tc>
          <w:tcPr>
            <w:tcW w:w="1694" w:type="dxa"/>
            <w:vMerge/>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rPr>
                <w:sz w:val="22"/>
              </w:rPr>
            </w:pPr>
          </w:p>
        </w:tc>
      </w:tr>
      <w:bookmarkEnd w:id="31"/>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5</w:t>
            </w: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驻场人员</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3</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left"/>
              <w:textAlignment w:val="baseline"/>
              <w:rPr>
                <w:sz w:val="22"/>
              </w:rPr>
            </w:pPr>
            <w:r w:rsidRPr="00CE7B55">
              <w:rPr>
                <w:sz w:val="22"/>
              </w:rPr>
              <w:t>免费运维期内，投标人需提供至少</w:t>
            </w:r>
            <w:r w:rsidRPr="00CE7B55">
              <w:rPr>
                <w:sz w:val="22"/>
              </w:rPr>
              <w:t>1</w:t>
            </w:r>
            <w:r w:rsidRPr="00CE7B55">
              <w:rPr>
                <w:sz w:val="22"/>
              </w:rPr>
              <w:t>人的驻场技术服务，包括技术培训工作。（可包含在技术人员内）</w:t>
            </w:r>
          </w:p>
        </w:tc>
        <w:tc>
          <w:tcPr>
            <w:tcW w:w="1694" w:type="dxa"/>
            <w:vMerge/>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rPr>
                <w:sz w:val="22"/>
              </w:rPr>
            </w:pPr>
          </w:p>
        </w:tc>
      </w:tr>
      <w:tr w:rsidR="00CE7B55" w:rsidRPr="00CE7B55" w:rsidTr="006F5777">
        <w:tc>
          <w:tcPr>
            <w:tcW w:w="675"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center"/>
              <w:textAlignment w:val="baseline"/>
              <w:rPr>
                <w:sz w:val="22"/>
              </w:rPr>
            </w:pPr>
            <w:r w:rsidRPr="00CE7B55">
              <w:rPr>
                <w:sz w:val="22"/>
              </w:rPr>
              <w:t>15</w:t>
            </w:r>
          </w:p>
        </w:tc>
        <w:tc>
          <w:tcPr>
            <w:tcW w:w="43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jc w:val="left"/>
              <w:textAlignment w:val="baseline"/>
              <w:rPr>
                <w:sz w:val="22"/>
              </w:rPr>
            </w:pPr>
          </w:p>
        </w:tc>
        <w:tc>
          <w:tcPr>
            <w:tcW w:w="1694" w:type="dxa"/>
            <w:tcBorders>
              <w:top w:val="single" w:sz="4" w:space="0" w:color="auto"/>
              <w:left w:val="single" w:sz="4" w:space="0" w:color="auto"/>
              <w:bottom w:val="single" w:sz="4" w:space="0" w:color="auto"/>
              <w:right w:val="single" w:sz="4" w:space="0" w:color="auto"/>
            </w:tcBorders>
            <w:vAlign w:val="center"/>
          </w:tcPr>
          <w:p w:rsidR="0002720F" w:rsidRPr="00CE7B55" w:rsidRDefault="0002720F" w:rsidP="00CE7B55">
            <w:pPr>
              <w:snapToGrid w:val="0"/>
              <w:textAlignment w:val="baseline"/>
              <w:rPr>
                <w:sz w:val="22"/>
              </w:rPr>
            </w:pPr>
          </w:p>
        </w:tc>
      </w:tr>
    </w:tbl>
    <w:p w:rsidR="0002720F" w:rsidRPr="00CE7B55" w:rsidRDefault="0002720F" w:rsidP="0002720F">
      <w:pPr>
        <w:adjustRightInd w:val="0"/>
        <w:snapToGrid w:val="0"/>
        <w:ind w:firstLineChars="192" w:firstLine="422"/>
        <w:jc w:val="left"/>
        <w:rPr>
          <w:sz w:val="22"/>
        </w:rPr>
      </w:pPr>
    </w:p>
    <w:p w:rsidR="0002720F" w:rsidRPr="00CE7B55" w:rsidRDefault="0002720F" w:rsidP="0002720F">
      <w:pPr>
        <w:adjustRightInd w:val="0"/>
        <w:snapToGrid w:val="0"/>
        <w:ind w:firstLineChars="200" w:firstLine="442"/>
        <w:outlineLvl w:val="2"/>
        <w:rPr>
          <w:b/>
          <w:bCs/>
          <w:sz w:val="22"/>
        </w:rPr>
      </w:pPr>
      <w:bookmarkStart w:id="32" w:name="_Toc188796406"/>
      <w:bookmarkStart w:id="33" w:name="_Toc233902952"/>
      <w:r w:rsidRPr="00CE7B55">
        <w:rPr>
          <w:rFonts w:hint="eastAsia"/>
          <w:b/>
          <w:bCs/>
          <w:sz w:val="22"/>
        </w:rPr>
        <w:t>8</w:t>
      </w:r>
      <w:r w:rsidRPr="00CE7B55">
        <w:rPr>
          <w:b/>
          <w:bCs/>
          <w:sz w:val="22"/>
        </w:rPr>
        <w:t>质量标准及验收要求</w:t>
      </w:r>
      <w:bookmarkEnd w:id="32"/>
      <w:bookmarkEnd w:id="33"/>
    </w:p>
    <w:p w:rsidR="0002720F" w:rsidRPr="00CE7B55" w:rsidRDefault="0002720F" w:rsidP="0002720F">
      <w:pPr>
        <w:tabs>
          <w:tab w:val="left" w:pos="3060"/>
        </w:tabs>
        <w:adjustRightInd w:val="0"/>
        <w:snapToGrid w:val="0"/>
        <w:ind w:firstLineChars="200" w:firstLine="442"/>
        <w:rPr>
          <w:b/>
          <w:bCs/>
          <w:sz w:val="22"/>
        </w:rPr>
      </w:pPr>
      <w:r w:rsidRPr="00CE7B55">
        <w:rPr>
          <w:rFonts w:hint="eastAsia"/>
          <w:b/>
          <w:bCs/>
          <w:sz w:val="22"/>
        </w:rPr>
        <w:t>8</w:t>
      </w:r>
      <w:r w:rsidRPr="00CE7B55">
        <w:rPr>
          <w:b/>
          <w:bCs/>
          <w:sz w:val="22"/>
        </w:rPr>
        <w:t>.1</w:t>
      </w:r>
      <w:r w:rsidRPr="00CE7B55">
        <w:rPr>
          <w:b/>
          <w:bCs/>
          <w:sz w:val="22"/>
        </w:rPr>
        <w:t>质量标准</w:t>
      </w:r>
    </w:p>
    <w:p w:rsidR="0002720F" w:rsidRPr="00CE7B55" w:rsidRDefault="0002720F" w:rsidP="0002720F">
      <w:pPr>
        <w:adjustRightInd w:val="0"/>
        <w:snapToGrid w:val="0"/>
        <w:ind w:firstLineChars="200" w:firstLine="440"/>
        <w:rPr>
          <w:sz w:val="22"/>
        </w:rPr>
      </w:pPr>
      <w:r w:rsidRPr="00CE7B55">
        <w:rPr>
          <w:rFonts w:hint="eastAsia"/>
          <w:sz w:val="22"/>
        </w:rPr>
        <w:t>8</w:t>
      </w:r>
      <w:r w:rsidRPr="00CE7B55">
        <w:rPr>
          <w:sz w:val="22"/>
        </w:rPr>
        <w:t xml:space="preserve">.1.1 </w:t>
      </w:r>
      <w:r w:rsidRPr="00CE7B55">
        <w:rPr>
          <w:sz w:val="22"/>
        </w:rPr>
        <w:t>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02720F" w:rsidRPr="00CE7B55" w:rsidRDefault="0002720F" w:rsidP="0002720F">
      <w:pPr>
        <w:adjustRightInd w:val="0"/>
        <w:snapToGrid w:val="0"/>
        <w:ind w:firstLineChars="200" w:firstLine="440"/>
        <w:rPr>
          <w:sz w:val="22"/>
        </w:rPr>
      </w:pPr>
      <w:r w:rsidRPr="00CE7B55">
        <w:rPr>
          <w:rFonts w:hint="eastAsia"/>
          <w:sz w:val="22"/>
        </w:rPr>
        <w:t>8</w:t>
      </w:r>
      <w:r w:rsidRPr="00CE7B55">
        <w:rPr>
          <w:sz w:val="22"/>
        </w:rPr>
        <w:t xml:space="preserve">.1.2 </w:t>
      </w:r>
      <w:r w:rsidRPr="00CE7B55">
        <w:rPr>
          <w:rFonts w:hint="eastAsia"/>
          <w:sz w:val="22"/>
        </w:rPr>
        <w:t>供应商</w:t>
      </w:r>
      <w:r w:rsidRPr="00CE7B55">
        <w:rPr>
          <w:sz w:val="22"/>
        </w:rPr>
        <w:t>所交付的软件系统还应符合国家和上海市有关系统运行安全之规定。</w:t>
      </w:r>
    </w:p>
    <w:p w:rsidR="0002720F" w:rsidRPr="00CE7B55" w:rsidRDefault="0002720F" w:rsidP="0002720F">
      <w:pPr>
        <w:adjustRightInd w:val="0"/>
        <w:snapToGrid w:val="0"/>
        <w:ind w:firstLineChars="200" w:firstLine="440"/>
        <w:rPr>
          <w:sz w:val="22"/>
        </w:rPr>
      </w:pPr>
      <w:r w:rsidRPr="00CE7B55">
        <w:rPr>
          <w:rFonts w:hint="eastAsia"/>
          <w:sz w:val="22"/>
        </w:rPr>
        <w:t>8</w:t>
      </w:r>
      <w:r w:rsidRPr="00CE7B55">
        <w:rPr>
          <w:sz w:val="22"/>
        </w:rPr>
        <w:t>.1.3</w:t>
      </w:r>
      <w:r w:rsidRPr="00CE7B55">
        <w:rPr>
          <w:sz w:val="22"/>
        </w:rPr>
        <w:t>在软件开发启动之前，供应商应根据采购人需求进一步进行项目应用调研与开发前分析，双方对现拟需求、</w:t>
      </w:r>
      <w:r w:rsidRPr="00CE7B55">
        <w:rPr>
          <w:rFonts w:hint="eastAsia"/>
          <w:sz w:val="22"/>
        </w:rPr>
        <w:t>响应</w:t>
      </w:r>
      <w:r w:rsidRPr="00CE7B55">
        <w:rPr>
          <w:sz w:val="22"/>
        </w:rPr>
        <w:t>方案、运行目标及实施计划进行全面回顾与梳理，按实际可操作性进行必要调整，调整结果双方以合同附件形式增补生效。</w:t>
      </w:r>
    </w:p>
    <w:p w:rsidR="0002720F" w:rsidRPr="00CE7B55" w:rsidRDefault="0002720F" w:rsidP="0002720F">
      <w:pPr>
        <w:tabs>
          <w:tab w:val="left" w:pos="3060"/>
        </w:tabs>
        <w:adjustRightInd w:val="0"/>
        <w:snapToGrid w:val="0"/>
        <w:ind w:firstLineChars="200" w:firstLine="442"/>
        <w:rPr>
          <w:b/>
          <w:bCs/>
          <w:sz w:val="22"/>
        </w:rPr>
      </w:pPr>
      <w:r w:rsidRPr="00CE7B55">
        <w:rPr>
          <w:rFonts w:hint="eastAsia"/>
          <w:b/>
          <w:bCs/>
          <w:sz w:val="22"/>
        </w:rPr>
        <w:t>8</w:t>
      </w:r>
      <w:r w:rsidRPr="00CE7B55">
        <w:rPr>
          <w:b/>
          <w:bCs/>
          <w:sz w:val="22"/>
        </w:rPr>
        <w:t xml:space="preserve">.2 </w:t>
      </w:r>
      <w:r w:rsidRPr="00CE7B55">
        <w:rPr>
          <w:b/>
          <w:bCs/>
          <w:sz w:val="22"/>
        </w:rPr>
        <w:t>验收要求</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.2.1</w:t>
      </w:r>
      <w:r w:rsidRPr="00CE7B55">
        <w:rPr>
          <w:sz w:val="22"/>
        </w:rPr>
        <w:t>验收标准：本项目采用现场运行、测试验收方式验收，验收标准以符合招标文件、</w:t>
      </w:r>
      <w:r w:rsidRPr="00CE7B55">
        <w:rPr>
          <w:rFonts w:hint="eastAsia"/>
          <w:sz w:val="22"/>
        </w:rPr>
        <w:t>供应商</w:t>
      </w:r>
      <w:r w:rsidRPr="00CE7B55">
        <w:rPr>
          <w:sz w:val="22"/>
        </w:rPr>
        <w:t>的</w:t>
      </w:r>
      <w:r w:rsidRPr="00CE7B55">
        <w:rPr>
          <w:rFonts w:hint="eastAsia"/>
          <w:sz w:val="22"/>
        </w:rPr>
        <w:lastRenderedPageBreak/>
        <w:t>响应</w:t>
      </w:r>
      <w:r w:rsidRPr="00CE7B55">
        <w:rPr>
          <w:sz w:val="22"/>
        </w:rPr>
        <w:t>文件及相关附件所提供的功能性、使用性要求和采购人的要求为准。</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.2.2</w:t>
      </w:r>
      <w:r w:rsidRPr="00CE7B55">
        <w:rPr>
          <w:sz w:val="22"/>
        </w:rPr>
        <w:t>软件开发完成并达到规定要求后，供应商应以书面方式通知采购人进行交付验收的规程与安排。采购人应当在接到通知的</w:t>
      </w:r>
      <w:r w:rsidRPr="00CE7B55">
        <w:rPr>
          <w:sz w:val="22"/>
        </w:rPr>
        <w:t>5</w:t>
      </w:r>
      <w:r w:rsidRPr="00CE7B55">
        <w:rPr>
          <w:sz w:val="22"/>
        </w:rPr>
        <w:t>个工作日内确定具体日期，由双方按照约定的要求完成项目验收流程。供应商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供应商应当配合。</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 xml:space="preserve">.2.3 </w:t>
      </w:r>
      <w:r w:rsidRPr="00CE7B55">
        <w:rPr>
          <w:sz w:val="22"/>
        </w:rPr>
        <w:t>软件系统达到验收条件后由供应商提出验收申请，采购人根据供应商提交的验收申请进行确认。验收由双方人员共同参与。同时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 xml:space="preserve">.2.4 </w:t>
      </w:r>
      <w:r w:rsidRPr="00CE7B55">
        <w:rPr>
          <w:sz w:val="22"/>
        </w:rPr>
        <w:t>验收分初验和终验。初验通过且系统试运行达到规定时间，初验遗留问题已解决，供应商确认系统具备正常运行条件，即通知采购人系统已准备就绪，等待最终验收。当系统通过运行测试时即终验完毕，采购人向供应商签发终验报告。</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.2.5</w:t>
      </w:r>
      <w:r w:rsidRPr="00CE7B55">
        <w:rPr>
          <w:sz w:val="22"/>
        </w:rPr>
        <w:t>供应商应按照</w:t>
      </w:r>
      <w:r w:rsidRPr="00CE7B55">
        <w:rPr>
          <w:rFonts w:hint="eastAsia"/>
          <w:sz w:val="22"/>
        </w:rPr>
        <w:t>磋商</w:t>
      </w:r>
      <w:r w:rsidRPr="00CE7B55">
        <w:rPr>
          <w:sz w:val="22"/>
        </w:rPr>
        <w:t>文件、</w:t>
      </w:r>
      <w:r w:rsidRPr="00CE7B55">
        <w:rPr>
          <w:rFonts w:hint="eastAsia"/>
          <w:sz w:val="22"/>
        </w:rPr>
        <w:t>响应</w:t>
      </w:r>
      <w:r w:rsidRPr="00CE7B55">
        <w:rPr>
          <w:sz w:val="22"/>
        </w:rPr>
        <w:t>文件及其附件所约定的内容进行交付，如约定采购人可以使用和拥有本开发软件源代码，供应商应同时交付软件的源代码并不做任何的权利保留。所交付的文档与文件应当是可供人阅读的书面和电子文档。</w:t>
      </w:r>
    </w:p>
    <w:p w:rsidR="0002720F" w:rsidRPr="00CE7B55" w:rsidRDefault="0002720F" w:rsidP="0002720F">
      <w:pPr>
        <w:adjustRightInd w:val="0"/>
        <w:snapToGrid w:val="0"/>
        <w:ind w:firstLineChars="200" w:firstLine="440"/>
        <w:rPr>
          <w:sz w:val="22"/>
        </w:rPr>
      </w:pPr>
      <w:r w:rsidRPr="00CE7B55">
        <w:rPr>
          <w:rFonts w:hint="eastAsia"/>
          <w:sz w:val="22"/>
        </w:rPr>
        <w:t>8</w:t>
      </w:r>
      <w:r w:rsidRPr="00CE7B55">
        <w:rPr>
          <w:sz w:val="22"/>
        </w:rPr>
        <w:t xml:space="preserve">.2.6 </w:t>
      </w:r>
      <w:r w:rsidRPr="00CE7B55">
        <w:rPr>
          <w:sz w:val="22"/>
        </w:rPr>
        <w:t>采购人在本项目交付后，应当在</w:t>
      </w:r>
      <w:r w:rsidRPr="00CE7B55">
        <w:rPr>
          <w:sz w:val="22"/>
        </w:rPr>
        <w:t>5</w:t>
      </w:r>
      <w:r w:rsidRPr="00CE7B55">
        <w:rPr>
          <w:sz w:val="22"/>
        </w:rPr>
        <w:t>个工作日内向供应商出具书面文件，以确认其初步达到符合本合同所约定的任务、需求和功能。如有缺陷，应向供应商陈述需要改进的缺陷。供应商应立即改进此项缺陷，并再次进行检测和评估。期间供应商需承担由自身原因造成修改的费用。</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.2.7</w:t>
      </w:r>
      <w:r w:rsidRPr="00CE7B55">
        <w:rPr>
          <w:sz w:val="22"/>
        </w:rPr>
        <w:t>如果属于供应商原因致使系统未能通过验收，供应商应当排除故障，并自行承担相关费用，直至系统完全符合验收标准。以上行为产生的费用均由供应商承担。</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.2.8</w:t>
      </w:r>
      <w:r w:rsidRPr="00CE7B55">
        <w:rPr>
          <w:sz w:val="22"/>
        </w:rPr>
        <w:t>如果由于采购人原因，导致系统在验收期间出现故障或问题，供应商应及时配合排除该方面的故障或问题。以上行为产生的相关费用均由采购人承担。</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 xml:space="preserve">.2.9 </w:t>
      </w:r>
      <w:r w:rsidRPr="00CE7B55">
        <w:rPr>
          <w:sz w:val="22"/>
        </w:rPr>
        <w:t>如采购人同意本项目验收交付，应当在</w:t>
      </w:r>
      <w:r w:rsidRPr="00CE7B55">
        <w:rPr>
          <w:sz w:val="22"/>
        </w:rPr>
        <w:t>5</w:t>
      </w:r>
      <w:r w:rsidRPr="00CE7B55">
        <w:rPr>
          <w:sz w:val="22"/>
        </w:rPr>
        <w:t>个工作日内向供应商出具书面文件，以确认其初步达到符合本合同所约定目标的系统软件开发的需求、任务和功能。</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.2.10</w:t>
      </w:r>
      <w:r w:rsidRPr="00CE7B55">
        <w:rPr>
          <w:sz w:val="22"/>
        </w:rPr>
        <w:t>如本项目连续</w:t>
      </w:r>
      <w:r w:rsidRPr="00CE7B55">
        <w:rPr>
          <w:sz w:val="22"/>
        </w:rPr>
        <w:t>3</w:t>
      </w:r>
      <w:r w:rsidRPr="00CE7B55">
        <w:rPr>
          <w:sz w:val="22"/>
        </w:rPr>
        <w:t>次终验未获通过，采购人有权取消合同，并按照合同约定的条款对供应商作违约处理。</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8</w:t>
      </w:r>
      <w:r w:rsidRPr="00CE7B55">
        <w:rPr>
          <w:sz w:val="22"/>
        </w:rPr>
        <w:t>.2.11</w:t>
      </w:r>
      <w:r w:rsidRPr="00CE7B55">
        <w:rPr>
          <w:sz w:val="22"/>
        </w:rPr>
        <w:t>采购人享有供应商</w:t>
      </w:r>
      <w:r w:rsidRPr="00CE7B55">
        <w:rPr>
          <w:rFonts w:hint="eastAsia"/>
          <w:sz w:val="22"/>
        </w:rPr>
        <w:t>180</w:t>
      </w:r>
      <w:r w:rsidRPr="00CE7B55">
        <w:rPr>
          <w:rFonts w:hint="eastAsia"/>
          <w:sz w:val="22"/>
        </w:rPr>
        <w:t>天</w:t>
      </w:r>
      <w:r w:rsidRPr="00CE7B55">
        <w:rPr>
          <w:sz w:val="22"/>
        </w:rPr>
        <w:t>的系统试运行现场驻场服务期。该期间，供应商应提供采购人现场技术支持服务以应用解决系统运行期间可能出现的各类问题和进一步提供与完善软件运行水平。</w:t>
      </w:r>
    </w:p>
    <w:p w:rsidR="0002720F" w:rsidRPr="00CE7B55" w:rsidRDefault="0002720F" w:rsidP="0002720F">
      <w:pPr>
        <w:pStyle w:val="aff3"/>
        <w:spacing w:line="300" w:lineRule="auto"/>
        <w:ind w:firstLineChars="192" w:firstLine="422"/>
        <w:rPr>
          <w:sz w:val="22"/>
        </w:rPr>
      </w:pPr>
      <w:r w:rsidRPr="00CE7B55">
        <w:rPr>
          <w:rFonts w:hint="eastAsia"/>
          <w:sz w:val="22"/>
        </w:rPr>
        <w:t>8</w:t>
      </w:r>
      <w:r w:rsidRPr="00CE7B55">
        <w:rPr>
          <w:sz w:val="22"/>
        </w:rPr>
        <w:t>.2.12</w:t>
      </w:r>
      <w:r w:rsidRPr="00CE7B55">
        <w:rPr>
          <w:sz w:val="22"/>
        </w:rPr>
        <w:t>项目验收后供应商还应向采购人移交除本章节第</w:t>
      </w:r>
      <w:r w:rsidRPr="00CE7B55">
        <w:rPr>
          <w:rFonts w:hint="eastAsia"/>
          <w:sz w:val="22"/>
        </w:rPr>
        <w:t>8</w:t>
      </w:r>
      <w:r w:rsidRPr="00CE7B55">
        <w:rPr>
          <w:sz w:val="22"/>
        </w:rPr>
        <w:t>.2.3</w:t>
      </w:r>
      <w:r w:rsidRPr="00CE7B55">
        <w:rPr>
          <w:sz w:val="22"/>
        </w:rPr>
        <w:t>款外软件开发过程中形成的其他文档资料。</w:t>
      </w:r>
    </w:p>
    <w:p w:rsidR="0002720F" w:rsidRPr="00CE7B55" w:rsidRDefault="0002720F" w:rsidP="0002720F">
      <w:pPr>
        <w:adjustRightInd w:val="0"/>
        <w:snapToGrid w:val="0"/>
        <w:ind w:firstLineChars="200" w:firstLine="442"/>
        <w:outlineLvl w:val="2"/>
        <w:rPr>
          <w:b/>
          <w:bCs/>
          <w:sz w:val="22"/>
        </w:rPr>
      </w:pPr>
      <w:bookmarkStart w:id="34" w:name="_Toc188796407"/>
      <w:bookmarkStart w:id="35" w:name="_Toc233902953"/>
      <w:r w:rsidRPr="00CE7B55">
        <w:rPr>
          <w:rFonts w:hint="eastAsia"/>
          <w:b/>
          <w:bCs/>
          <w:sz w:val="22"/>
        </w:rPr>
        <w:t>9</w:t>
      </w:r>
      <w:r w:rsidRPr="00CE7B55">
        <w:rPr>
          <w:b/>
          <w:bCs/>
          <w:sz w:val="22"/>
        </w:rPr>
        <w:t>售后服务要求</w:t>
      </w:r>
      <w:bookmarkEnd w:id="34"/>
      <w:bookmarkEnd w:id="35"/>
    </w:p>
    <w:p w:rsidR="0002720F" w:rsidRPr="00CE7B55" w:rsidRDefault="0002720F" w:rsidP="0002720F">
      <w:pPr>
        <w:adjustRightInd w:val="0"/>
        <w:snapToGrid w:val="0"/>
        <w:ind w:firstLineChars="200" w:firstLine="442"/>
        <w:rPr>
          <w:b/>
          <w:sz w:val="22"/>
        </w:rPr>
      </w:pPr>
      <w:r w:rsidRPr="00CE7B55">
        <w:rPr>
          <w:rFonts w:hint="eastAsia"/>
          <w:b/>
          <w:sz w:val="22"/>
        </w:rPr>
        <w:t>9</w:t>
      </w:r>
      <w:r w:rsidRPr="00CE7B55">
        <w:rPr>
          <w:b/>
          <w:sz w:val="22"/>
        </w:rPr>
        <w:t>.1</w:t>
      </w:r>
      <w:r w:rsidRPr="00CE7B55">
        <w:rPr>
          <w:b/>
          <w:sz w:val="22"/>
        </w:rPr>
        <w:t>软件运行保证</w:t>
      </w:r>
    </w:p>
    <w:p w:rsidR="0002720F" w:rsidRPr="00CE7B55" w:rsidRDefault="0002720F" w:rsidP="0002720F">
      <w:pPr>
        <w:adjustRightInd w:val="0"/>
        <w:snapToGrid w:val="0"/>
        <w:ind w:firstLineChars="200" w:firstLine="440"/>
        <w:rPr>
          <w:sz w:val="22"/>
        </w:rPr>
      </w:pPr>
      <w:r w:rsidRPr="00CE7B55">
        <w:rPr>
          <w:sz w:val="22"/>
        </w:rPr>
        <w:t>在</w:t>
      </w:r>
      <w:r w:rsidRPr="00CE7B55">
        <w:rPr>
          <w:rFonts w:hint="eastAsia"/>
          <w:sz w:val="22"/>
        </w:rPr>
        <w:t>供应商</w:t>
      </w:r>
      <w:r w:rsidRPr="00CE7B55">
        <w:rPr>
          <w:sz w:val="22"/>
        </w:rPr>
        <w:t>驻场服务期满，提供免费技术支持服务期（质量保质期）内，负责本项目的维护工作，确保系统安全、稳定、正常地运行并对由于设计、功能的缺陷而产生的故障负责。提供</w:t>
      </w:r>
      <w:r w:rsidRPr="00CE7B55">
        <w:rPr>
          <w:rFonts w:hint="eastAsia"/>
          <w:sz w:val="22"/>
        </w:rPr>
        <w:t>每周</w:t>
      </w:r>
      <w:r w:rsidRPr="00CE7B55">
        <w:rPr>
          <w:sz w:val="22"/>
        </w:rPr>
        <w:t>7</w:t>
      </w:r>
      <w:r w:rsidRPr="00CE7B55">
        <w:rPr>
          <w:rFonts w:hint="eastAsia"/>
          <w:sz w:val="22"/>
        </w:rPr>
        <w:t>天</w:t>
      </w:r>
      <w:r w:rsidRPr="00CE7B55">
        <w:rPr>
          <w:sz w:val="22"/>
        </w:rPr>
        <w:t>×24</w:t>
      </w:r>
      <w:r w:rsidRPr="00CE7B55">
        <w:rPr>
          <w:sz w:val="22"/>
        </w:rPr>
        <w:t>小时响应维护服务。在此期间如发生系统运作故障，或出现瑕疵，供应商将按照售后服务的承诺提供保修和维护服务。供应商将通过以下三种服务方式进行技术支持：</w:t>
      </w:r>
    </w:p>
    <w:p w:rsidR="0002720F" w:rsidRPr="00CE7B55" w:rsidRDefault="0002720F" w:rsidP="0002720F">
      <w:pPr>
        <w:pStyle w:val="txt"/>
        <w:adjustRightInd w:val="0"/>
        <w:snapToGrid w:val="0"/>
        <w:spacing w:before="0" w:beforeAutospacing="0" w:after="0" w:afterAutospacing="0" w:line="300" w:lineRule="auto"/>
        <w:ind w:left="63" w:right="63" w:firstLineChars="200" w:firstLine="440"/>
        <w:rPr>
          <w:rFonts w:ascii="Times New Roman" w:hAnsi="Times New Roman" w:cs="Times New Roman"/>
          <w:kern w:val="2"/>
          <w:sz w:val="22"/>
          <w:szCs w:val="22"/>
        </w:rPr>
      </w:pPr>
      <w:r w:rsidRPr="00CE7B55">
        <w:rPr>
          <w:rFonts w:ascii="Times New Roman" w:hAnsi="Times New Roman" w:cs="Times New Roman" w:hint="eastAsia"/>
          <w:kern w:val="2"/>
          <w:sz w:val="22"/>
          <w:szCs w:val="22"/>
        </w:rPr>
        <w:t>9</w:t>
      </w:r>
      <w:r w:rsidRPr="00CE7B55">
        <w:rPr>
          <w:rFonts w:ascii="Times New Roman" w:hAnsi="Times New Roman" w:cs="Times New Roman"/>
          <w:kern w:val="2"/>
          <w:sz w:val="22"/>
          <w:szCs w:val="22"/>
        </w:rPr>
        <w:t xml:space="preserve">.1.1 </w:t>
      </w:r>
      <w:r w:rsidRPr="00CE7B55">
        <w:rPr>
          <w:rFonts w:ascii="Times New Roman" w:hAnsi="Times New Roman" w:cs="Times New Roman"/>
          <w:kern w:val="2"/>
          <w:sz w:val="22"/>
          <w:szCs w:val="22"/>
        </w:rPr>
        <w:t>电话支持：客户通过拨打供应商指定的维护工程师电话，由供应商工程师进行电话支持。</w:t>
      </w:r>
    </w:p>
    <w:p w:rsidR="0002720F" w:rsidRPr="00CE7B55" w:rsidRDefault="0002720F" w:rsidP="0002720F">
      <w:pPr>
        <w:pStyle w:val="txt"/>
        <w:adjustRightInd w:val="0"/>
        <w:snapToGrid w:val="0"/>
        <w:spacing w:before="0" w:beforeAutospacing="0" w:after="0" w:afterAutospacing="0" w:line="300" w:lineRule="auto"/>
        <w:ind w:left="63" w:right="63" w:firstLineChars="200" w:firstLine="440"/>
        <w:rPr>
          <w:rFonts w:ascii="Times New Roman" w:hAnsi="Times New Roman" w:cs="Times New Roman"/>
          <w:kern w:val="2"/>
          <w:sz w:val="22"/>
          <w:szCs w:val="22"/>
        </w:rPr>
      </w:pPr>
      <w:r w:rsidRPr="00CE7B55">
        <w:rPr>
          <w:rFonts w:ascii="Times New Roman" w:hAnsi="Times New Roman" w:cs="Times New Roman" w:hint="eastAsia"/>
          <w:kern w:val="2"/>
          <w:sz w:val="22"/>
          <w:szCs w:val="22"/>
        </w:rPr>
        <w:lastRenderedPageBreak/>
        <w:t>9</w:t>
      </w:r>
      <w:r w:rsidRPr="00CE7B55">
        <w:rPr>
          <w:rFonts w:ascii="Times New Roman" w:hAnsi="Times New Roman" w:cs="Times New Roman"/>
          <w:kern w:val="2"/>
          <w:sz w:val="22"/>
          <w:szCs w:val="22"/>
        </w:rPr>
        <w:t xml:space="preserve">.1.2 </w:t>
      </w:r>
      <w:r w:rsidRPr="00CE7B55">
        <w:rPr>
          <w:rFonts w:ascii="Times New Roman" w:hAnsi="Times New Roman" w:cs="Times New Roman"/>
          <w:kern w:val="2"/>
          <w:sz w:val="22"/>
          <w:szCs w:val="22"/>
        </w:rPr>
        <w:t>远程技术支持：在采购人保证服务器网络联通的情况下，通过远程诊断、电话支持、电子邮件等方式进行技术支持。</w:t>
      </w:r>
    </w:p>
    <w:p w:rsidR="0002720F" w:rsidRPr="00CE7B55" w:rsidRDefault="0002720F" w:rsidP="0002720F">
      <w:pPr>
        <w:pStyle w:val="txt"/>
        <w:adjustRightInd w:val="0"/>
        <w:snapToGrid w:val="0"/>
        <w:spacing w:before="0" w:beforeAutospacing="0" w:after="0" w:afterAutospacing="0" w:line="300" w:lineRule="auto"/>
        <w:ind w:left="63" w:right="63" w:firstLineChars="200" w:firstLine="440"/>
        <w:rPr>
          <w:rFonts w:ascii="Times New Roman" w:hAnsi="Times New Roman" w:cs="Times New Roman"/>
          <w:kern w:val="2"/>
          <w:sz w:val="22"/>
          <w:szCs w:val="22"/>
        </w:rPr>
      </w:pPr>
      <w:r w:rsidRPr="00CE7B55">
        <w:rPr>
          <w:rFonts w:ascii="Times New Roman" w:hAnsi="Times New Roman" w:cs="Times New Roman" w:hint="eastAsia"/>
          <w:kern w:val="2"/>
          <w:sz w:val="22"/>
          <w:szCs w:val="22"/>
        </w:rPr>
        <w:t>9</w:t>
      </w:r>
      <w:r w:rsidRPr="00CE7B55">
        <w:rPr>
          <w:rFonts w:ascii="Times New Roman" w:hAnsi="Times New Roman" w:cs="Times New Roman"/>
          <w:kern w:val="2"/>
          <w:sz w:val="22"/>
          <w:szCs w:val="22"/>
        </w:rPr>
        <w:t xml:space="preserve">.1.3 </w:t>
      </w:r>
      <w:r w:rsidRPr="00CE7B55">
        <w:rPr>
          <w:rFonts w:ascii="Times New Roman" w:hAnsi="Times New Roman" w:cs="Times New Roman"/>
          <w:kern w:val="2"/>
          <w:sz w:val="22"/>
          <w:szCs w:val="22"/>
        </w:rPr>
        <w:t>现场支持：如果不能通过远程技术支持方式解决系统的技术故障，在用户提出现场支持要求后的</w:t>
      </w:r>
      <w:r w:rsidRPr="00CE7B55">
        <w:rPr>
          <w:rFonts w:ascii="Times New Roman" w:hAnsi="Times New Roman" w:cs="Times New Roman"/>
          <w:kern w:val="2"/>
          <w:sz w:val="22"/>
          <w:szCs w:val="22"/>
        </w:rPr>
        <w:t>24</w:t>
      </w:r>
      <w:r w:rsidRPr="00CE7B55">
        <w:rPr>
          <w:rFonts w:ascii="Times New Roman" w:hAnsi="Times New Roman" w:cs="Times New Roman"/>
          <w:kern w:val="2"/>
          <w:sz w:val="22"/>
          <w:szCs w:val="22"/>
        </w:rPr>
        <w:t>小时内，供应商将派遣工程师赶赴现场分析故障原因，制定故障排除方案，提供故障排除服务。</w:t>
      </w:r>
    </w:p>
    <w:p w:rsidR="0002720F" w:rsidRPr="00CE7B55" w:rsidRDefault="0002720F" w:rsidP="0002720F">
      <w:pPr>
        <w:adjustRightInd w:val="0"/>
        <w:snapToGrid w:val="0"/>
        <w:ind w:firstLineChars="200" w:firstLine="442"/>
        <w:rPr>
          <w:b/>
          <w:sz w:val="22"/>
        </w:rPr>
      </w:pPr>
      <w:r w:rsidRPr="00CE7B55">
        <w:rPr>
          <w:rFonts w:hint="eastAsia"/>
          <w:b/>
          <w:sz w:val="22"/>
        </w:rPr>
        <w:t>9</w:t>
      </w:r>
      <w:r w:rsidRPr="00CE7B55">
        <w:rPr>
          <w:b/>
          <w:sz w:val="22"/>
        </w:rPr>
        <w:t xml:space="preserve">.2 </w:t>
      </w:r>
      <w:r w:rsidRPr="00CE7B55">
        <w:rPr>
          <w:b/>
          <w:sz w:val="22"/>
        </w:rPr>
        <w:t>软件维护要求</w:t>
      </w:r>
    </w:p>
    <w:p w:rsidR="0002720F" w:rsidRPr="00CE7B55" w:rsidRDefault="0002720F" w:rsidP="0002720F">
      <w:pPr>
        <w:adjustRightInd w:val="0"/>
        <w:snapToGrid w:val="0"/>
        <w:ind w:firstLineChars="200" w:firstLine="440"/>
        <w:rPr>
          <w:sz w:val="22"/>
        </w:rPr>
      </w:pPr>
      <w:r w:rsidRPr="00CE7B55">
        <w:rPr>
          <w:rFonts w:hint="eastAsia"/>
          <w:sz w:val="22"/>
        </w:rPr>
        <w:t>9</w:t>
      </w:r>
      <w:r w:rsidRPr="00CE7B55">
        <w:rPr>
          <w:sz w:val="22"/>
        </w:rPr>
        <w:t xml:space="preserve">.2.1 </w:t>
      </w:r>
      <w:r w:rsidRPr="00CE7B55">
        <w:rPr>
          <w:sz w:val="22"/>
        </w:rPr>
        <w:t>质量保质期内，由采购人负责日常性管理工作，包括信息更新、数据维护和系统管理，供应商负责本项目所涉及的技术性维护，其工作范围为：软件日常运行维护、软件版本升级和错误更正；合同所界定的功能范围内的局部调整。</w:t>
      </w:r>
    </w:p>
    <w:p w:rsidR="0002720F" w:rsidRPr="00CE7B55" w:rsidRDefault="0002720F" w:rsidP="0002720F">
      <w:pPr>
        <w:adjustRightInd w:val="0"/>
        <w:snapToGrid w:val="0"/>
        <w:ind w:firstLineChars="200" w:firstLine="440"/>
        <w:rPr>
          <w:sz w:val="22"/>
        </w:rPr>
      </w:pPr>
      <w:r w:rsidRPr="00CE7B55">
        <w:rPr>
          <w:rFonts w:hint="eastAsia"/>
          <w:sz w:val="22"/>
        </w:rPr>
        <w:t>9</w:t>
      </w:r>
      <w:r w:rsidRPr="00CE7B55">
        <w:rPr>
          <w:sz w:val="22"/>
        </w:rPr>
        <w:t xml:space="preserve">.2.2 </w:t>
      </w:r>
      <w:r w:rsidRPr="00CE7B55">
        <w:rPr>
          <w:sz w:val="22"/>
        </w:rPr>
        <w:t>当出现故障时，采购人应立即通知到供应商。如属于严重故障，供应商立即委派工程师进行处理；如属于一般故障，供应商委派工程师在一小时内开展问题处理工作；必要时到现场进行紧急处置。</w:t>
      </w:r>
    </w:p>
    <w:p w:rsidR="0002720F" w:rsidRPr="00CE7B55" w:rsidRDefault="0002720F" w:rsidP="0002720F">
      <w:pPr>
        <w:adjustRightInd w:val="0"/>
        <w:snapToGrid w:val="0"/>
        <w:ind w:firstLineChars="200" w:firstLine="440"/>
        <w:rPr>
          <w:sz w:val="22"/>
        </w:rPr>
      </w:pPr>
      <w:r w:rsidRPr="00CE7B55">
        <w:rPr>
          <w:rFonts w:hint="eastAsia"/>
          <w:sz w:val="22"/>
        </w:rPr>
        <w:t>9</w:t>
      </w:r>
      <w:r w:rsidRPr="00CE7B55">
        <w:rPr>
          <w:sz w:val="22"/>
        </w:rPr>
        <w:t xml:space="preserve">.2.3 </w:t>
      </w:r>
      <w:r w:rsidRPr="00CE7B55">
        <w:rPr>
          <w:sz w:val="22"/>
        </w:rPr>
        <w:t>供应商在约定的时间内未能弥补缺陷，采购人可采取必要的补救措施，但其风险和费用将由供应商承担，采购人根据合同规定对供应商行使的其他权利不受影响。</w:t>
      </w:r>
    </w:p>
    <w:p w:rsidR="0002720F" w:rsidRPr="00CE7B55" w:rsidRDefault="0002720F" w:rsidP="0002720F">
      <w:pPr>
        <w:adjustRightInd w:val="0"/>
        <w:snapToGrid w:val="0"/>
        <w:ind w:firstLineChars="200" w:firstLine="442"/>
        <w:rPr>
          <w:b/>
          <w:sz w:val="22"/>
        </w:rPr>
      </w:pPr>
      <w:r w:rsidRPr="00CE7B55">
        <w:rPr>
          <w:rFonts w:hint="eastAsia"/>
          <w:b/>
          <w:sz w:val="22"/>
        </w:rPr>
        <w:t>9</w:t>
      </w:r>
      <w:r w:rsidRPr="00CE7B55">
        <w:rPr>
          <w:b/>
          <w:sz w:val="22"/>
        </w:rPr>
        <w:t xml:space="preserve">.3 </w:t>
      </w:r>
      <w:r w:rsidRPr="00CE7B55">
        <w:rPr>
          <w:b/>
          <w:sz w:val="22"/>
        </w:rPr>
        <w:t>软件系统的培训要求</w:t>
      </w:r>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9</w:t>
      </w:r>
      <w:r w:rsidRPr="00CE7B55">
        <w:rPr>
          <w:sz w:val="22"/>
        </w:rPr>
        <w:t xml:space="preserve">.3.1 </w:t>
      </w:r>
      <w:r w:rsidRPr="00CE7B55">
        <w:rPr>
          <w:sz w:val="22"/>
        </w:rPr>
        <w:t>供应商</w:t>
      </w:r>
      <w:r w:rsidRPr="00CE7B55">
        <w:rPr>
          <w:bCs/>
          <w:sz w:val="22"/>
        </w:rPr>
        <w:t>应提供对软件使用人员和管理人员的培训，培训内容包括软件的使用及维护培训</w:t>
      </w:r>
      <w:r w:rsidRPr="00CE7B55">
        <w:rPr>
          <w:sz w:val="22"/>
        </w:rPr>
        <w:t>，使受训者能够独立、熟练地完成系统运行维护与操作，实现依据本合同所规定的系统运行保障的目标。</w:t>
      </w:r>
    </w:p>
    <w:p w:rsidR="0002720F" w:rsidRPr="00CE7B55" w:rsidRDefault="0002720F" w:rsidP="0002720F">
      <w:pPr>
        <w:tabs>
          <w:tab w:val="left" w:pos="3060"/>
        </w:tabs>
        <w:adjustRightInd w:val="0"/>
        <w:snapToGrid w:val="0"/>
        <w:ind w:firstLineChars="200" w:firstLine="440"/>
        <w:rPr>
          <w:bCs/>
          <w:sz w:val="22"/>
        </w:rPr>
      </w:pPr>
      <w:r w:rsidRPr="00CE7B55">
        <w:rPr>
          <w:rFonts w:hint="eastAsia"/>
          <w:sz w:val="22"/>
        </w:rPr>
        <w:t>9</w:t>
      </w:r>
      <w:r w:rsidRPr="00CE7B55">
        <w:rPr>
          <w:sz w:val="22"/>
        </w:rPr>
        <w:t xml:space="preserve">.3.2 </w:t>
      </w:r>
      <w:r w:rsidRPr="00CE7B55">
        <w:rPr>
          <w:sz w:val="22"/>
        </w:rPr>
        <w:t>供应商</w:t>
      </w:r>
      <w:r w:rsidRPr="00CE7B55">
        <w:rPr>
          <w:bCs/>
          <w:sz w:val="22"/>
        </w:rPr>
        <w:t>应为所有被培训人员提供培训用文字资料。</w:t>
      </w:r>
    </w:p>
    <w:p w:rsidR="0002720F" w:rsidRPr="00CE7B55" w:rsidRDefault="0002720F" w:rsidP="0002720F">
      <w:pPr>
        <w:adjustRightInd w:val="0"/>
        <w:snapToGrid w:val="0"/>
        <w:ind w:firstLineChars="200" w:firstLine="440"/>
        <w:rPr>
          <w:sz w:val="22"/>
        </w:rPr>
      </w:pPr>
      <w:r w:rsidRPr="00CE7B55">
        <w:rPr>
          <w:rFonts w:hint="eastAsia"/>
          <w:sz w:val="22"/>
        </w:rPr>
        <w:t>9</w:t>
      </w:r>
      <w:r w:rsidRPr="00CE7B55">
        <w:rPr>
          <w:sz w:val="22"/>
        </w:rPr>
        <w:t xml:space="preserve">.3.3 </w:t>
      </w:r>
      <w:r w:rsidRPr="00CE7B55">
        <w:rPr>
          <w:sz w:val="22"/>
        </w:rPr>
        <w:t>培训时</w:t>
      </w:r>
      <w:r w:rsidRPr="00CE7B55">
        <w:rPr>
          <w:bCs/>
          <w:sz w:val="22"/>
        </w:rPr>
        <w:t>间与日期应在软件开发完毕后由采购人和供应商共同商定，并提供具体的培训方案。</w:t>
      </w:r>
    </w:p>
    <w:p w:rsidR="0002720F" w:rsidRPr="00CE7B55" w:rsidRDefault="0002720F" w:rsidP="0002720F">
      <w:pPr>
        <w:adjustRightInd w:val="0"/>
        <w:snapToGrid w:val="0"/>
        <w:ind w:firstLineChars="200" w:firstLine="442"/>
        <w:rPr>
          <w:b/>
          <w:sz w:val="22"/>
        </w:rPr>
      </w:pPr>
      <w:r w:rsidRPr="00CE7B55">
        <w:rPr>
          <w:rFonts w:hint="eastAsia"/>
          <w:b/>
          <w:sz w:val="22"/>
        </w:rPr>
        <w:t>9</w:t>
      </w:r>
      <w:r w:rsidRPr="00CE7B55">
        <w:rPr>
          <w:b/>
          <w:sz w:val="22"/>
        </w:rPr>
        <w:t>.4</w:t>
      </w:r>
      <w:r w:rsidRPr="00CE7B55">
        <w:rPr>
          <w:b/>
          <w:sz w:val="22"/>
        </w:rPr>
        <w:t>质保要求</w:t>
      </w: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9</w:t>
      </w:r>
      <w:r w:rsidRPr="00CE7B55">
        <w:rPr>
          <w:bCs/>
          <w:sz w:val="22"/>
        </w:rPr>
        <w:t xml:space="preserve">.4.1 </w:t>
      </w:r>
      <w:r w:rsidRPr="00CE7B55">
        <w:rPr>
          <w:bCs/>
          <w:sz w:val="22"/>
        </w:rPr>
        <w:t>质保期内</w:t>
      </w:r>
    </w:p>
    <w:p w:rsidR="0002720F" w:rsidRPr="00CE7B55" w:rsidRDefault="0002720F" w:rsidP="0002720F">
      <w:pPr>
        <w:adjustRightInd w:val="0"/>
        <w:snapToGrid w:val="0"/>
        <w:ind w:firstLineChars="200" w:firstLine="440"/>
        <w:rPr>
          <w:bCs/>
          <w:sz w:val="22"/>
        </w:rPr>
      </w:pPr>
      <w:r w:rsidRPr="00CE7B55">
        <w:rPr>
          <w:bCs/>
          <w:iCs/>
          <w:kern w:val="36"/>
          <w:sz w:val="22"/>
        </w:rPr>
        <w:t>质量保证期：</w:t>
      </w:r>
      <w:r w:rsidRPr="00CE7B55">
        <w:rPr>
          <w:rFonts w:hint="eastAsia"/>
          <w:bCs/>
          <w:iCs/>
          <w:kern w:val="36"/>
          <w:sz w:val="22"/>
        </w:rPr>
        <w:t>自系统验收通过之日计算质量保证期。</w:t>
      </w:r>
      <w:r w:rsidRPr="00CE7B55">
        <w:rPr>
          <w:bCs/>
          <w:iCs/>
          <w:kern w:val="36"/>
          <w:sz w:val="22"/>
        </w:rPr>
        <w:t>软件开发质量保证（免费技术支持）期</w:t>
      </w:r>
      <w:r w:rsidRPr="00CE7B55">
        <w:rPr>
          <w:sz w:val="22"/>
        </w:rPr>
        <w:t>1</w:t>
      </w:r>
      <w:r w:rsidRPr="00CE7B55">
        <w:rPr>
          <w:bCs/>
          <w:iCs/>
          <w:kern w:val="36"/>
          <w:sz w:val="22"/>
        </w:rPr>
        <w:t>年</w:t>
      </w:r>
      <w:r w:rsidRPr="00CE7B55">
        <w:rPr>
          <w:rFonts w:hint="eastAsia"/>
          <w:bCs/>
          <w:iCs/>
          <w:kern w:val="36"/>
          <w:sz w:val="22"/>
        </w:rPr>
        <w:t>，硬件质保期</w:t>
      </w:r>
      <w:r w:rsidRPr="00CE7B55">
        <w:rPr>
          <w:rFonts w:hint="eastAsia"/>
          <w:bCs/>
          <w:iCs/>
          <w:kern w:val="36"/>
          <w:sz w:val="22"/>
        </w:rPr>
        <w:t>1</w:t>
      </w:r>
      <w:r w:rsidRPr="00CE7B55">
        <w:rPr>
          <w:rFonts w:hint="eastAsia"/>
          <w:bCs/>
          <w:iCs/>
          <w:kern w:val="36"/>
          <w:sz w:val="22"/>
        </w:rPr>
        <w:t>年（除</w:t>
      </w:r>
      <w:r w:rsidRPr="00CE7B55">
        <w:rPr>
          <w:rFonts w:hint="eastAsia"/>
          <w:bCs/>
          <w:iCs/>
          <w:kern w:val="36"/>
          <w:sz w:val="22"/>
        </w:rPr>
        <w:t>RFID</w:t>
      </w:r>
      <w:r w:rsidRPr="00CE7B55">
        <w:rPr>
          <w:rFonts w:hint="eastAsia"/>
          <w:bCs/>
          <w:iCs/>
          <w:kern w:val="36"/>
          <w:sz w:val="22"/>
        </w:rPr>
        <w:t>电子标签和</w:t>
      </w:r>
      <w:r w:rsidRPr="00CE7B55">
        <w:rPr>
          <w:rFonts w:hint="eastAsia"/>
          <w:bCs/>
          <w:iCs/>
          <w:kern w:val="36"/>
          <w:sz w:val="22"/>
        </w:rPr>
        <w:t>RFID</w:t>
      </w:r>
      <w:r w:rsidRPr="00CE7B55">
        <w:rPr>
          <w:rFonts w:hint="eastAsia"/>
          <w:bCs/>
          <w:iCs/>
          <w:kern w:val="36"/>
          <w:sz w:val="22"/>
        </w:rPr>
        <w:t>抗金属电子标签耗材外）。</w:t>
      </w: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驻场服务要求：质保期内要求至少</w:t>
      </w:r>
      <w:r w:rsidRPr="00CE7B55">
        <w:rPr>
          <w:rFonts w:hint="eastAsia"/>
          <w:bCs/>
          <w:sz w:val="22"/>
        </w:rPr>
        <w:t>1</w:t>
      </w:r>
      <w:r w:rsidRPr="00CE7B55">
        <w:rPr>
          <w:rFonts w:hint="eastAsia"/>
          <w:bCs/>
          <w:sz w:val="22"/>
        </w:rPr>
        <w:t>人免费驻场技术服务，负责本项目的维护工作，确保系统安全、稳定、正常地运行并对由于设计、功能的缺陷而产生的故障负责。</w:t>
      </w:r>
    </w:p>
    <w:p w:rsidR="0002720F" w:rsidRPr="00CE7B55" w:rsidRDefault="0002720F" w:rsidP="0002720F">
      <w:pPr>
        <w:adjustRightInd w:val="0"/>
        <w:snapToGrid w:val="0"/>
        <w:ind w:firstLineChars="200" w:firstLine="440"/>
        <w:rPr>
          <w:sz w:val="22"/>
        </w:rPr>
      </w:pPr>
      <w:r w:rsidRPr="00CE7B55">
        <w:rPr>
          <w:rFonts w:hint="eastAsia"/>
          <w:sz w:val="22"/>
        </w:rPr>
        <w:t>服务响应时间要求：质保期内，供应商</w:t>
      </w:r>
      <w:r w:rsidRPr="00CE7B55">
        <w:rPr>
          <w:sz w:val="22"/>
        </w:rPr>
        <w:t>提供</w:t>
      </w:r>
      <w:r w:rsidRPr="00CE7B55">
        <w:rPr>
          <w:rFonts w:hint="eastAsia"/>
          <w:sz w:val="22"/>
        </w:rPr>
        <w:t>每周</w:t>
      </w:r>
      <w:r w:rsidRPr="00CE7B55">
        <w:rPr>
          <w:sz w:val="22"/>
        </w:rPr>
        <w:t>7</w:t>
      </w:r>
      <w:r w:rsidRPr="00CE7B55">
        <w:rPr>
          <w:rFonts w:hint="eastAsia"/>
          <w:sz w:val="22"/>
        </w:rPr>
        <w:t>天</w:t>
      </w:r>
      <w:r w:rsidRPr="00CE7B55">
        <w:rPr>
          <w:sz w:val="22"/>
        </w:rPr>
        <w:t>×24</w:t>
      </w:r>
      <w:r w:rsidRPr="00CE7B55">
        <w:rPr>
          <w:sz w:val="22"/>
        </w:rPr>
        <w:t>小时</w:t>
      </w:r>
      <w:r w:rsidRPr="00CE7B55">
        <w:rPr>
          <w:rFonts w:hint="eastAsia"/>
          <w:sz w:val="22"/>
        </w:rPr>
        <w:t>全天候</w:t>
      </w:r>
      <w:r w:rsidRPr="00CE7B55">
        <w:rPr>
          <w:sz w:val="22"/>
        </w:rPr>
        <w:t>响应维护服务。在此期间如发生系统运作故障，供应商将按照售后服务的承诺提供保修和维护服务。供应商将通过以下三种服务方式进行技术支持：</w:t>
      </w:r>
    </w:p>
    <w:p w:rsidR="0002720F" w:rsidRPr="00CE7B55" w:rsidRDefault="0002720F" w:rsidP="0002720F">
      <w:pPr>
        <w:pStyle w:val="txt"/>
        <w:adjustRightInd w:val="0"/>
        <w:snapToGrid w:val="0"/>
        <w:spacing w:before="0" w:beforeAutospacing="0" w:after="0" w:afterAutospacing="0" w:line="300" w:lineRule="auto"/>
        <w:ind w:left="63" w:right="63" w:firstLineChars="200" w:firstLine="440"/>
        <w:rPr>
          <w:rFonts w:ascii="Times New Roman" w:hAnsi="Times New Roman" w:cs="Times New Roman"/>
          <w:kern w:val="2"/>
          <w:sz w:val="22"/>
          <w:szCs w:val="22"/>
        </w:rPr>
      </w:pPr>
      <w:r w:rsidRPr="00CE7B55">
        <w:rPr>
          <w:rFonts w:ascii="Times New Roman" w:hAnsi="Times New Roman" w:cs="Times New Roman" w:hint="eastAsia"/>
          <w:kern w:val="2"/>
          <w:sz w:val="22"/>
          <w:szCs w:val="22"/>
        </w:rPr>
        <w:t>（</w:t>
      </w:r>
      <w:r w:rsidRPr="00CE7B55">
        <w:rPr>
          <w:rFonts w:ascii="Times New Roman" w:hAnsi="Times New Roman" w:cs="Times New Roman" w:hint="eastAsia"/>
          <w:kern w:val="2"/>
          <w:sz w:val="22"/>
          <w:szCs w:val="22"/>
        </w:rPr>
        <w:t>1</w:t>
      </w:r>
      <w:r w:rsidRPr="00CE7B55">
        <w:rPr>
          <w:rFonts w:ascii="Times New Roman" w:hAnsi="Times New Roman" w:cs="Times New Roman" w:hint="eastAsia"/>
          <w:kern w:val="2"/>
          <w:sz w:val="22"/>
          <w:szCs w:val="22"/>
        </w:rPr>
        <w:t>）</w:t>
      </w:r>
      <w:r w:rsidRPr="00CE7B55">
        <w:rPr>
          <w:rFonts w:ascii="Times New Roman" w:hAnsi="Times New Roman" w:cs="Times New Roman"/>
          <w:kern w:val="2"/>
          <w:sz w:val="22"/>
          <w:szCs w:val="22"/>
        </w:rPr>
        <w:t>电话支持：客户通过拨打供应商指定的维护工程师电话，由供应商工程师进行电话支持。</w:t>
      </w:r>
    </w:p>
    <w:p w:rsidR="0002720F" w:rsidRPr="00CE7B55" w:rsidRDefault="0002720F" w:rsidP="0002720F">
      <w:pPr>
        <w:pStyle w:val="txt"/>
        <w:adjustRightInd w:val="0"/>
        <w:snapToGrid w:val="0"/>
        <w:spacing w:before="0" w:beforeAutospacing="0" w:after="0" w:afterAutospacing="0" w:line="300" w:lineRule="auto"/>
        <w:ind w:left="63" w:right="63" w:firstLineChars="200" w:firstLine="440"/>
        <w:rPr>
          <w:rFonts w:ascii="Times New Roman" w:hAnsi="Times New Roman" w:cs="Times New Roman"/>
          <w:kern w:val="2"/>
          <w:sz w:val="22"/>
          <w:szCs w:val="22"/>
        </w:rPr>
      </w:pPr>
      <w:r w:rsidRPr="00CE7B55">
        <w:rPr>
          <w:rFonts w:ascii="Times New Roman" w:hAnsi="Times New Roman" w:cs="Times New Roman" w:hint="eastAsia"/>
          <w:kern w:val="2"/>
          <w:sz w:val="22"/>
          <w:szCs w:val="22"/>
        </w:rPr>
        <w:t>（</w:t>
      </w:r>
      <w:r w:rsidRPr="00CE7B55">
        <w:rPr>
          <w:rFonts w:ascii="Times New Roman" w:hAnsi="Times New Roman" w:cs="Times New Roman"/>
          <w:kern w:val="2"/>
          <w:sz w:val="22"/>
          <w:szCs w:val="22"/>
        </w:rPr>
        <w:t>2</w:t>
      </w:r>
      <w:r w:rsidRPr="00CE7B55">
        <w:rPr>
          <w:rFonts w:ascii="Times New Roman" w:hAnsi="Times New Roman" w:cs="Times New Roman" w:hint="eastAsia"/>
          <w:kern w:val="2"/>
          <w:sz w:val="22"/>
          <w:szCs w:val="22"/>
        </w:rPr>
        <w:t>）</w:t>
      </w:r>
      <w:r w:rsidRPr="00CE7B55">
        <w:rPr>
          <w:rFonts w:ascii="Times New Roman" w:hAnsi="Times New Roman" w:cs="Times New Roman"/>
          <w:kern w:val="2"/>
          <w:sz w:val="22"/>
          <w:szCs w:val="22"/>
        </w:rPr>
        <w:t>远程技术支持：在采购人保证服务器网络联通的情况下，通过远程诊断、电话支持、电子邮件等方式进行技术支持。</w:t>
      </w:r>
    </w:p>
    <w:p w:rsidR="0002720F" w:rsidRPr="00CE7B55" w:rsidRDefault="0002720F" w:rsidP="0002720F">
      <w:pPr>
        <w:pStyle w:val="txt"/>
        <w:adjustRightInd w:val="0"/>
        <w:snapToGrid w:val="0"/>
        <w:spacing w:before="0" w:beforeAutospacing="0" w:after="0" w:afterAutospacing="0" w:line="300" w:lineRule="auto"/>
        <w:ind w:left="63" w:right="63" w:firstLineChars="200" w:firstLine="440"/>
        <w:rPr>
          <w:rFonts w:ascii="Times New Roman" w:hAnsi="Times New Roman" w:cs="Times New Roman"/>
          <w:kern w:val="2"/>
          <w:sz w:val="22"/>
          <w:szCs w:val="22"/>
        </w:rPr>
      </w:pPr>
      <w:r w:rsidRPr="00CE7B55">
        <w:rPr>
          <w:rFonts w:ascii="Times New Roman" w:hAnsi="Times New Roman" w:cs="Times New Roman" w:hint="eastAsia"/>
          <w:kern w:val="2"/>
          <w:sz w:val="22"/>
          <w:szCs w:val="22"/>
        </w:rPr>
        <w:t>（</w:t>
      </w:r>
      <w:r w:rsidRPr="00CE7B55">
        <w:rPr>
          <w:rFonts w:ascii="Times New Roman" w:hAnsi="Times New Roman" w:cs="Times New Roman" w:hint="eastAsia"/>
          <w:kern w:val="2"/>
          <w:sz w:val="22"/>
          <w:szCs w:val="22"/>
        </w:rPr>
        <w:t>3</w:t>
      </w:r>
      <w:r w:rsidRPr="00CE7B55">
        <w:rPr>
          <w:rFonts w:ascii="Times New Roman" w:hAnsi="Times New Roman" w:cs="Times New Roman" w:hint="eastAsia"/>
          <w:kern w:val="2"/>
          <w:sz w:val="22"/>
          <w:szCs w:val="22"/>
        </w:rPr>
        <w:t>）</w:t>
      </w:r>
      <w:r w:rsidRPr="00CE7B55">
        <w:rPr>
          <w:rFonts w:ascii="Times New Roman" w:hAnsi="Times New Roman" w:cs="Times New Roman"/>
          <w:kern w:val="2"/>
          <w:sz w:val="22"/>
          <w:szCs w:val="22"/>
        </w:rPr>
        <w:t>现场支持：如果不能通过远程技术支持方式解决系统的技术故障，在用户提出现场支持要求后的</w:t>
      </w:r>
      <w:r w:rsidRPr="00CE7B55">
        <w:rPr>
          <w:rFonts w:ascii="Times New Roman" w:hAnsi="Times New Roman" w:cs="Times New Roman"/>
          <w:kern w:val="2"/>
          <w:sz w:val="22"/>
          <w:szCs w:val="22"/>
        </w:rPr>
        <w:t>24</w:t>
      </w:r>
      <w:r w:rsidRPr="00CE7B55">
        <w:rPr>
          <w:rFonts w:ascii="Times New Roman" w:hAnsi="Times New Roman" w:cs="Times New Roman"/>
          <w:kern w:val="2"/>
          <w:sz w:val="22"/>
          <w:szCs w:val="22"/>
        </w:rPr>
        <w:t>小时内，供应商将派遣工程师赶赴现场分析故障原因，制定故障排除方案，提供故障排除服务。</w:t>
      </w:r>
    </w:p>
    <w:p w:rsidR="0002720F" w:rsidRPr="00CE7B55" w:rsidRDefault="0002720F" w:rsidP="0002720F">
      <w:pPr>
        <w:adjustRightInd w:val="0"/>
        <w:snapToGrid w:val="0"/>
        <w:ind w:firstLineChars="200" w:firstLine="440"/>
        <w:rPr>
          <w:sz w:val="22"/>
        </w:rPr>
      </w:pPr>
      <w:r w:rsidRPr="00CE7B55">
        <w:rPr>
          <w:sz w:val="22"/>
        </w:rPr>
        <w:t>当出现故障时，采购人应立即通知到供应商。如属于严重故障，供应商立即委派工程师进行处理；如属于一般故障，供应商委派工程师在</w:t>
      </w:r>
      <w:r w:rsidRPr="00CE7B55">
        <w:rPr>
          <w:rFonts w:hint="eastAsia"/>
          <w:sz w:val="22"/>
        </w:rPr>
        <w:t>1</w:t>
      </w:r>
      <w:r w:rsidRPr="00CE7B55">
        <w:rPr>
          <w:sz w:val="22"/>
        </w:rPr>
        <w:t>小时内开展问题处理工作；必要时到现场进行紧急处置。</w:t>
      </w: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9</w:t>
      </w:r>
      <w:r w:rsidRPr="00CE7B55">
        <w:rPr>
          <w:bCs/>
          <w:sz w:val="22"/>
        </w:rPr>
        <w:t xml:space="preserve">.4.2 </w:t>
      </w:r>
      <w:r w:rsidRPr="00CE7B55">
        <w:rPr>
          <w:rFonts w:hint="eastAsia"/>
          <w:sz w:val="22"/>
        </w:rPr>
        <w:t>质保期外</w:t>
      </w: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w:t>
      </w:r>
      <w:r w:rsidRPr="00CE7B55">
        <w:rPr>
          <w:rFonts w:hint="eastAsia"/>
          <w:bCs/>
          <w:sz w:val="22"/>
        </w:rPr>
        <w:t>1</w:t>
      </w:r>
      <w:r w:rsidRPr="00CE7B55">
        <w:rPr>
          <w:rFonts w:hint="eastAsia"/>
          <w:bCs/>
          <w:sz w:val="22"/>
        </w:rPr>
        <w:t>）日常维护方案及收费标准（人工</w:t>
      </w:r>
      <w:r w:rsidRPr="00CE7B55">
        <w:rPr>
          <w:rFonts w:hint="eastAsia"/>
          <w:bCs/>
          <w:sz w:val="22"/>
        </w:rPr>
        <w:t>+</w:t>
      </w:r>
      <w:r w:rsidRPr="00CE7B55">
        <w:rPr>
          <w:rFonts w:hint="eastAsia"/>
          <w:bCs/>
          <w:sz w:val="22"/>
        </w:rPr>
        <w:t>耗材）</w:t>
      </w:r>
    </w:p>
    <w:p w:rsidR="0002720F" w:rsidRPr="00CE7B55" w:rsidRDefault="0002720F" w:rsidP="0002720F">
      <w:pPr>
        <w:tabs>
          <w:tab w:val="left" w:pos="3060"/>
        </w:tabs>
        <w:adjustRightInd w:val="0"/>
        <w:snapToGrid w:val="0"/>
        <w:ind w:firstLineChars="200" w:firstLine="440"/>
        <w:rPr>
          <w:bCs/>
          <w:sz w:val="22"/>
        </w:rPr>
      </w:pPr>
      <w:r w:rsidRPr="00CE7B55">
        <w:rPr>
          <w:rFonts w:hint="eastAsia"/>
          <w:bCs/>
          <w:sz w:val="22"/>
        </w:rPr>
        <w:t>（</w:t>
      </w:r>
      <w:r w:rsidRPr="00CE7B55">
        <w:rPr>
          <w:rFonts w:hint="eastAsia"/>
          <w:bCs/>
          <w:sz w:val="22"/>
        </w:rPr>
        <w:t>2</w:t>
      </w:r>
      <w:r w:rsidRPr="00CE7B55">
        <w:rPr>
          <w:rFonts w:hint="eastAsia"/>
          <w:bCs/>
          <w:sz w:val="22"/>
        </w:rPr>
        <w:t>）系统发生故障后的应急响应方案及收费标准（人工</w:t>
      </w:r>
      <w:r w:rsidRPr="00CE7B55">
        <w:rPr>
          <w:rFonts w:hint="eastAsia"/>
          <w:bCs/>
          <w:sz w:val="22"/>
        </w:rPr>
        <w:t>+</w:t>
      </w:r>
      <w:r w:rsidRPr="00CE7B55">
        <w:rPr>
          <w:rFonts w:hint="eastAsia"/>
          <w:bCs/>
          <w:sz w:val="22"/>
        </w:rPr>
        <w:t>耗材）</w:t>
      </w:r>
    </w:p>
    <w:p w:rsidR="0002720F" w:rsidRPr="00CE7B55" w:rsidRDefault="0002720F" w:rsidP="0002720F">
      <w:pPr>
        <w:snapToGrid w:val="0"/>
        <w:ind w:firstLineChars="200" w:firstLine="440"/>
        <w:jc w:val="left"/>
        <w:rPr>
          <w:b/>
          <w:sz w:val="22"/>
        </w:rPr>
      </w:pPr>
      <w:r w:rsidRPr="00CE7B55">
        <w:rPr>
          <w:rFonts w:hint="eastAsia"/>
          <w:bCs/>
          <w:sz w:val="22"/>
        </w:rPr>
        <w:lastRenderedPageBreak/>
        <w:t>（</w:t>
      </w:r>
      <w:r w:rsidRPr="00CE7B55">
        <w:rPr>
          <w:rFonts w:hint="eastAsia"/>
          <w:bCs/>
          <w:sz w:val="22"/>
        </w:rPr>
        <w:t>3</w:t>
      </w:r>
      <w:r w:rsidRPr="00CE7B55">
        <w:rPr>
          <w:rFonts w:hint="eastAsia"/>
          <w:bCs/>
          <w:sz w:val="22"/>
        </w:rPr>
        <w:t>）质保期外，投标人需提供远程技术服务。</w:t>
      </w:r>
    </w:p>
    <w:p w:rsidR="0002720F" w:rsidRPr="00CE7B55" w:rsidRDefault="0002720F" w:rsidP="0002720F">
      <w:pPr>
        <w:adjustRightInd w:val="0"/>
        <w:snapToGrid w:val="0"/>
        <w:jc w:val="left"/>
        <w:rPr>
          <w:sz w:val="22"/>
        </w:rPr>
      </w:pPr>
    </w:p>
    <w:p w:rsidR="0002720F" w:rsidRPr="00CE7B55" w:rsidRDefault="0002720F" w:rsidP="0002720F">
      <w:pPr>
        <w:adjustRightInd w:val="0"/>
        <w:snapToGrid w:val="0"/>
        <w:ind w:firstLineChars="200" w:firstLine="442"/>
        <w:outlineLvl w:val="2"/>
        <w:rPr>
          <w:b/>
          <w:bCs/>
          <w:sz w:val="22"/>
        </w:rPr>
      </w:pPr>
      <w:bookmarkStart w:id="36" w:name="_Toc497211607"/>
      <w:bookmarkStart w:id="37" w:name="_Toc233902954"/>
      <w:r w:rsidRPr="00CE7B55">
        <w:rPr>
          <w:b/>
          <w:sz w:val="22"/>
        </w:rPr>
        <w:t>1</w:t>
      </w:r>
      <w:r w:rsidRPr="00CE7B55">
        <w:rPr>
          <w:rFonts w:hint="eastAsia"/>
          <w:b/>
          <w:sz w:val="22"/>
        </w:rPr>
        <w:t>0</w:t>
      </w:r>
      <w:bookmarkEnd w:id="36"/>
      <w:r w:rsidRPr="00CE7B55">
        <w:rPr>
          <w:b/>
          <w:bCs/>
          <w:sz w:val="22"/>
        </w:rPr>
        <w:t>所有权和使用权要求</w:t>
      </w:r>
      <w:bookmarkEnd w:id="37"/>
    </w:p>
    <w:p w:rsidR="0002720F" w:rsidRPr="00CE7B55" w:rsidRDefault="0002720F" w:rsidP="0002720F">
      <w:pPr>
        <w:tabs>
          <w:tab w:val="left" w:pos="3060"/>
        </w:tabs>
        <w:adjustRightInd w:val="0"/>
        <w:snapToGrid w:val="0"/>
        <w:ind w:firstLineChars="200" w:firstLine="440"/>
        <w:rPr>
          <w:sz w:val="22"/>
        </w:rPr>
      </w:pPr>
      <w:r w:rsidRPr="00CE7B55">
        <w:rPr>
          <w:sz w:val="22"/>
        </w:rPr>
        <w:t>1</w:t>
      </w:r>
      <w:r w:rsidRPr="00CE7B55">
        <w:rPr>
          <w:rFonts w:hint="eastAsia"/>
          <w:sz w:val="22"/>
        </w:rPr>
        <w:t>0</w:t>
      </w:r>
      <w:r w:rsidRPr="00CE7B55">
        <w:rPr>
          <w:sz w:val="22"/>
        </w:rPr>
        <w:t>.1</w:t>
      </w:r>
      <w:r w:rsidRPr="00CE7B55">
        <w:rPr>
          <w:rFonts w:hint="eastAsia"/>
          <w:sz w:val="22"/>
        </w:rPr>
        <w:t>供应商</w:t>
      </w:r>
      <w:r w:rsidRPr="00CE7B55">
        <w:rPr>
          <w:sz w:val="22"/>
        </w:rPr>
        <w:t>提供软件产品（包括软件载体和文档）和相关系统接口，仅限于采购人使用，未经</w:t>
      </w:r>
      <w:r w:rsidRPr="00CE7B55">
        <w:rPr>
          <w:rFonts w:hint="eastAsia"/>
          <w:sz w:val="22"/>
        </w:rPr>
        <w:t>采购人</w:t>
      </w:r>
      <w:r w:rsidRPr="00CE7B55">
        <w:rPr>
          <w:sz w:val="22"/>
        </w:rPr>
        <w:t>书面许可不能对外转让。软件不加密，不限制采购人安装次数和安装的终端数量。</w:t>
      </w:r>
    </w:p>
    <w:p w:rsidR="0002720F" w:rsidRPr="00CE7B55" w:rsidRDefault="0002720F" w:rsidP="0002720F">
      <w:pPr>
        <w:tabs>
          <w:tab w:val="left" w:pos="3060"/>
        </w:tabs>
        <w:adjustRightInd w:val="0"/>
        <w:snapToGrid w:val="0"/>
        <w:ind w:firstLineChars="200" w:firstLine="440"/>
        <w:rPr>
          <w:sz w:val="22"/>
        </w:rPr>
      </w:pPr>
      <w:r w:rsidRPr="00CE7B55">
        <w:rPr>
          <w:sz w:val="22"/>
        </w:rPr>
        <w:t>1</w:t>
      </w:r>
      <w:r w:rsidRPr="00CE7B55">
        <w:rPr>
          <w:rFonts w:hint="eastAsia"/>
          <w:sz w:val="22"/>
        </w:rPr>
        <w:t>0</w:t>
      </w:r>
      <w:r w:rsidRPr="00CE7B55">
        <w:rPr>
          <w:sz w:val="22"/>
        </w:rPr>
        <w:t>.2</w:t>
      </w:r>
      <w:r w:rsidRPr="00CE7B55">
        <w:rPr>
          <w:rFonts w:hint="eastAsia"/>
          <w:sz w:val="22"/>
        </w:rPr>
        <w:t>供应商</w:t>
      </w:r>
      <w:r w:rsidRPr="00CE7B55">
        <w:rPr>
          <w:sz w:val="22"/>
        </w:rPr>
        <w:t>保证对其交付的软件系统享有合法的权利，并且就交付的软件系统不做任何的权利保留。</w:t>
      </w:r>
    </w:p>
    <w:p w:rsidR="0002720F" w:rsidRPr="00CE7B55" w:rsidRDefault="0002720F" w:rsidP="0002720F">
      <w:pPr>
        <w:adjustRightInd w:val="0"/>
        <w:snapToGrid w:val="0"/>
        <w:ind w:firstLineChars="200" w:firstLine="440"/>
        <w:rPr>
          <w:sz w:val="22"/>
        </w:rPr>
      </w:pPr>
      <w:r w:rsidRPr="00CE7B55">
        <w:rPr>
          <w:sz w:val="22"/>
        </w:rPr>
        <w:t>1</w:t>
      </w:r>
      <w:r w:rsidRPr="00CE7B55">
        <w:rPr>
          <w:rFonts w:hint="eastAsia"/>
          <w:sz w:val="22"/>
        </w:rPr>
        <w:t>0</w:t>
      </w:r>
      <w:r w:rsidRPr="00CE7B55">
        <w:rPr>
          <w:sz w:val="22"/>
        </w:rPr>
        <w:t>.3</w:t>
      </w:r>
      <w:r w:rsidRPr="00CE7B55">
        <w:rPr>
          <w:rFonts w:hint="eastAsia"/>
          <w:sz w:val="22"/>
        </w:rPr>
        <w:t>供应商</w:t>
      </w:r>
      <w:r w:rsidRPr="00CE7B55">
        <w:rPr>
          <w:sz w:val="22"/>
        </w:rPr>
        <w:t>需保守因本项目执行而获得的采购人的所有资料（包括信息账号、图表、文字、计算过程、电子文件、访谈记录、现场实测数据及采购人的相关工作程序等）秘密，不得利用工作之便外泄资料或做其他用途，否则</w:t>
      </w:r>
      <w:r w:rsidRPr="00CE7B55">
        <w:rPr>
          <w:rFonts w:hint="eastAsia"/>
          <w:sz w:val="22"/>
        </w:rPr>
        <w:t>供应商</w:t>
      </w:r>
      <w:r w:rsidRPr="00CE7B55">
        <w:rPr>
          <w:sz w:val="22"/>
        </w:rPr>
        <w:t>需承担由此引起的法律责任和赔偿采购人的经济损失。本款规定的效力及于采购人及采购人的所有经办人员。</w:t>
      </w:r>
    </w:p>
    <w:p w:rsidR="0002720F" w:rsidRPr="00CE7B55" w:rsidRDefault="0002720F" w:rsidP="0002720F">
      <w:pPr>
        <w:tabs>
          <w:tab w:val="left" w:pos="3060"/>
        </w:tabs>
        <w:adjustRightInd w:val="0"/>
        <w:snapToGrid w:val="0"/>
        <w:ind w:firstLineChars="200" w:firstLine="440"/>
        <w:rPr>
          <w:sz w:val="22"/>
        </w:rPr>
      </w:pPr>
      <w:r w:rsidRPr="00CE7B55">
        <w:rPr>
          <w:sz w:val="22"/>
        </w:rPr>
        <w:t>1</w:t>
      </w:r>
      <w:r w:rsidRPr="00CE7B55">
        <w:rPr>
          <w:rFonts w:hint="eastAsia"/>
          <w:sz w:val="22"/>
        </w:rPr>
        <w:t>0</w:t>
      </w:r>
      <w:r w:rsidRPr="00CE7B55">
        <w:rPr>
          <w:sz w:val="22"/>
        </w:rPr>
        <w:t>.4</w:t>
      </w:r>
      <w:r w:rsidRPr="00CE7B55">
        <w:rPr>
          <w:rFonts w:hint="eastAsia"/>
          <w:sz w:val="22"/>
        </w:rPr>
        <w:t>供应商</w:t>
      </w:r>
      <w:r w:rsidRPr="00CE7B55">
        <w:rPr>
          <w:sz w:val="22"/>
        </w:rPr>
        <w:t>应向采购人提供包括源代码和目标代码在内的全部程序。</w:t>
      </w:r>
    </w:p>
    <w:p w:rsidR="0002720F" w:rsidRPr="00CE7B55" w:rsidRDefault="0002720F" w:rsidP="0002720F">
      <w:pPr>
        <w:tabs>
          <w:tab w:val="left" w:pos="3060"/>
        </w:tabs>
        <w:adjustRightInd w:val="0"/>
        <w:snapToGrid w:val="0"/>
        <w:ind w:firstLineChars="200" w:firstLine="440"/>
        <w:rPr>
          <w:sz w:val="22"/>
        </w:rPr>
      </w:pPr>
      <w:r w:rsidRPr="00CE7B55">
        <w:rPr>
          <w:sz w:val="22"/>
        </w:rPr>
        <w:t>1</w:t>
      </w:r>
      <w:r w:rsidRPr="00CE7B55">
        <w:rPr>
          <w:rFonts w:hint="eastAsia"/>
          <w:sz w:val="22"/>
        </w:rPr>
        <w:t>0</w:t>
      </w:r>
      <w:r w:rsidRPr="00CE7B55">
        <w:rPr>
          <w:sz w:val="22"/>
        </w:rPr>
        <w:t xml:space="preserve">.5 </w:t>
      </w:r>
      <w:r w:rsidRPr="00CE7B55">
        <w:rPr>
          <w:sz w:val="22"/>
        </w:rPr>
        <w:t>除开发者身份权外，项目的软件著作权的其他全部权益属于采购人。此权利担保规定的效力不受所签合同有效期的限制。</w:t>
      </w:r>
    </w:p>
    <w:p w:rsidR="0002720F" w:rsidRPr="00CE7B55" w:rsidRDefault="0002720F" w:rsidP="0002720F">
      <w:pPr>
        <w:adjustRightInd w:val="0"/>
        <w:snapToGrid w:val="0"/>
        <w:jc w:val="center"/>
        <w:outlineLvl w:val="1"/>
        <w:rPr>
          <w:rFonts w:eastAsia="黑体"/>
          <w:sz w:val="30"/>
          <w:szCs w:val="30"/>
        </w:rPr>
      </w:pPr>
      <w:bookmarkStart w:id="38" w:name="_Toc497211608"/>
      <w:bookmarkStart w:id="39" w:name="_Toc233902955"/>
      <w:r w:rsidRPr="00CE7B55">
        <w:rPr>
          <w:rFonts w:eastAsia="黑体"/>
          <w:sz w:val="30"/>
          <w:szCs w:val="30"/>
        </w:rPr>
        <w:t>四、报价须知</w:t>
      </w:r>
      <w:bookmarkEnd w:id="38"/>
      <w:bookmarkEnd w:id="39"/>
    </w:p>
    <w:p w:rsidR="0002720F" w:rsidRPr="00CE7B55" w:rsidRDefault="0002720F" w:rsidP="0002720F">
      <w:pPr>
        <w:adjustRightInd w:val="0"/>
        <w:snapToGrid w:val="0"/>
        <w:ind w:firstLineChars="200" w:firstLine="442"/>
        <w:jc w:val="left"/>
        <w:outlineLvl w:val="2"/>
        <w:rPr>
          <w:b/>
          <w:sz w:val="22"/>
        </w:rPr>
      </w:pPr>
      <w:bookmarkStart w:id="40" w:name="_Toc497747038"/>
      <w:bookmarkStart w:id="41" w:name="_Toc490037251"/>
      <w:bookmarkStart w:id="42" w:name="_Toc233902956"/>
      <w:bookmarkStart w:id="43" w:name="_Toc497211611"/>
      <w:r w:rsidRPr="00CE7B55">
        <w:rPr>
          <w:b/>
          <w:sz w:val="22"/>
        </w:rPr>
        <w:t>1</w:t>
      </w:r>
      <w:r w:rsidRPr="00CE7B55">
        <w:rPr>
          <w:rFonts w:hint="eastAsia"/>
          <w:b/>
          <w:sz w:val="22"/>
        </w:rPr>
        <w:t>1</w:t>
      </w:r>
      <w:r w:rsidRPr="00CE7B55">
        <w:rPr>
          <w:rFonts w:hint="eastAsia"/>
          <w:b/>
          <w:sz w:val="22"/>
        </w:rPr>
        <w:t>磋商</w:t>
      </w:r>
      <w:r w:rsidRPr="00CE7B55">
        <w:rPr>
          <w:b/>
          <w:sz w:val="22"/>
        </w:rPr>
        <w:t>报价依据</w:t>
      </w:r>
      <w:bookmarkEnd w:id="40"/>
      <w:bookmarkEnd w:id="41"/>
      <w:bookmarkEnd w:id="42"/>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1</w:t>
      </w:r>
      <w:r w:rsidRPr="00CE7B55">
        <w:rPr>
          <w:sz w:val="22"/>
        </w:rPr>
        <w:t xml:space="preserve">.1 </w:t>
      </w:r>
      <w:r w:rsidRPr="00CE7B55">
        <w:rPr>
          <w:rFonts w:hint="eastAsia"/>
          <w:sz w:val="22"/>
        </w:rPr>
        <w:t>磋商</w:t>
      </w:r>
      <w:r w:rsidRPr="00CE7B55">
        <w:rPr>
          <w:sz w:val="22"/>
        </w:rPr>
        <w:t>报价计算依据包括本项目的</w:t>
      </w:r>
      <w:r w:rsidRPr="00CE7B55">
        <w:rPr>
          <w:rFonts w:hint="eastAsia"/>
          <w:sz w:val="22"/>
        </w:rPr>
        <w:t>磋商</w:t>
      </w:r>
      <w:r w:rsidRPr="00CE7B55">
        <w:rPr>
          <w:sz w:val="22"/>
        </w:rPr>
        <w:t>文件（包括提供的附件）、</w:t>
      </w:r>
      <w:r w:rsidRPr="00CE7B55">
        <w:rPr>
          <w:rFonts w:hint="eastAsia"/>
          <w:sz w:val="22"/>
        </w:rPr>
        <w:t>磋商</w:t>
      </w:r>
      <w:r w:rsidRPr="00CE7B55">
        <w:rPr>
          <w:sz w:val="22"/>
        </w:rPr>
        <w:t>文件答疑或修改的补充文书、</w:t>
      </w:r>
      <w:r w:rsidRPr="00CE7B55">
        <w:rPr>
          <w:rFonts w:hint="eastAsia"/>
          <w:sz w:val="22"/>
        </w:rPr>
        <w:t>磋商过程中实质性变动的内容、</w:t>
      </w:r>
      <w:r w:rsidRPr="00CE7B55">
        <w:rPr>
          <w:sz w:val="22"/>
        </w:rPr>
        <w:t>工作量清单、项目现场条件等。</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1</w:t>
      </w:r>
      <w:r w:rsidRPr="00CE7B55">
        <w:rPr>
          <w:sz w:val="22"/>
        </w:rPr>
        <w:t>.2</w:t>
      </w:r>
      <w:r w:rsidRPr="00CE7B55">
        <w:rPr>
          <w:rFonts w:hint="eastAsia"/>
          <w:sz w:val="22"/>
        </w:rPr>
        <w:t>磋商</w:t>
      </w:r>
      <w:r w:rsidRPr="00CE7B55">
        <w:rPr>
          <w:sz w:val="22"/>
        </w:rPr>
        <w:t>文件明确的</w:t>
      </w:r>
      <w:r w:rsidRPr="00CE7B55">
        <w:rPr>
          <w:rFonts w:hint="eastAsia"/>
          <w:sz w:val="22"/>
        </w:rPr>
        <w:t>项目</w:t>
      </w:r>
      <w:r w:rsidRPr="00CE7B55">
        <w:rPr>
          <w:sz w:val="22"/>
        </w:rPr>
        <w:t>范围、</w:t>
      </w:r>
      <w:r w:rsidRPr="00CE7B55">
        <w:rPr>
          <w:rFonts w:hint="eastAsia"/>
          <w:sz w:val="22"/>
        </w:rPr>
        <w:t>实施</w:t>
      </w:r>
      <w:r w:rsidRPr="00CE7B55">
        <w:rPr>
          <w:sz w:val="22"/>
        </w:rPr>
        <w:t>内容、</w:t>
      </w:r>
      <w:r w:rsidRPr="00CE7B55">
        <w:rPr>
          <w:rFonts w:hint="eastAsia"/>
          <w:sz w:val="22"/>
        </w:rPr>
        <w:t>实施</w:t>
      </w:r>
      <w:r w:rsidRPr="00CE7B55">
        <w:rPr>
          <w:sz w:val="22"/>
        </w:rPr>
        <w:t>期限、质量要求、</w:t>
      </w:r>
      <w:r w:rsidRPr="00CE7B55">
        <w:rPr>
          <w:rFonts w:hint="eastAsia"/>
          <w:sz w:val="22"/>
        </w:rPr>
        <w:t>售后服务（如果有）、</w:t>
      </w:r>
      <w:r w:rsidRPr="00CE7B55">
        <w:rPr>
          <w:sz w:val="22"/>
        </w:rPr>
        <w:t>管理要求与标准及考核要求等。</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1</w:t>
      </w:r>
      <w:r w:rsidRPr="00CE7B55">
        <w:rPr>
          <w:sz w:val="22"/>
        </w:rPr>
        <w:t>.3</w:t>
      </w:r>
      <w:r w:rsidRPr="00CE7B55">
        <w:rPr>
          <w:sz w:val="22"/>
        </w:rPr>
        <w:t>工作量清单说明</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1</w:t>
      </w:r>
      <w:r w:rsidRPr="00CE7B55">
        <w:rPr>
          <w:sz w:val="22"/>
        </w:rPr>
        <w:t>.3.1</w:t>
      </w:r>
      <w:r w:rsidRPr="00CE7B55">
        <w:rPr>
          <w:sz w:val="22"/>
        </w:rPr>
        <w:t>工作量清单应与</w:t>
      </w:r>
      <w:r w:rsidRPr="00CE7B55">
        <w:rPr>
          <w:rFonts w:hint="eastAsia"/>
          <w:sz w:val="22"/>
        </w:rPr>
        <w:t>供应商</w:t>
      </w:r>
      <w:r w:rsidRPr="00CE7B55">
        <w:rPr>
          <w:sz w:val="22"/>
        </w:rPr>
        <w:t>须知、合同条件、项目质量标准和要求等文件结合起来理解或解释。</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1</w:t>
      </w:r>
      <w:r w:rsidRPr="00CE7B55">
        <w:rPr>
          <w:sz w:val="22"/>
        </w:rPr>
        <w:t>.3.2</w:t>
      </w:r>
      <w:r w:rsidRPr="00CE7B55">
        <w:rPr>
          <w:sz w:val="22"/>
        </w:rPr>
        <w:t>采购人提供的工作量清单是依照采购需求测算出的主要工作内容，允许</w:t>
      </w:r>
      <w:r w:rsidRPr="00CE7B55">
        <w:rPr>
          <w:rFonts w:hint="eastAsia"/>
          <w:sz w:val="22"/>
        </w:rPr>
        <w:t>供应商</w:t>
      </w:r>
      <w:r w:rsidRPr="00CE7B55">
        <w:rPr>
          <w:sz w:val="22"/>
        </w:rPr>
        <w:t>对工作量清单内非核心工作内容进行优化设计，并依照优化后的方案进行报价。各</w:t>
      </w:r>
      <w:r w:rsidRPr="00CE7B55">
        <w:rPr>
          <w:rFonts w:hint="eastAsia"/>
          <w:sz w:val="22"/>
        </w:rPr>
        <w:t>供应商</w:t>
      </w:r>
      <w:r w:rsidRPr="00CE7B55">
        <w:rPr>
          <w:sz w:val="22"/>
        </w:rPr>
        <w:t>应认真了解</w:t>
      </w:r>
      <w:r w:rsidRPr="00CE7B55">
        <w:rPr>
          <w:rFonts w:hint="eastAsia"/>
          <w:sz w:val="22"/>
        </w:rPr>
        <w:t>采购</w:t>
      </w:r>
      <w:r w:rsidRPr="00CE7B55">
        <w:rPr>
          <w:sz w:val="22"/>
        </w:rPr>
        <w:t>需求，如发现核心工作内容和实际采购需求不一致时，应立即以书面形式通知采购人核查，除非采购人以答疑文件</w:t>
      </w:r>
      <w:r w:rsidRPr="00CE7B55">
        <w:rPr>
          <w:rFonts w:hint="eastAsia"/>
          <w:sz w:val="22"/>
        </w:rPr>
        <w:t>、</w:t>
      </w:r>
      <w:r w:rsidRPr="00CE7B55">
        <w:rPr>
          <w:sz w:val="22"/>
        </w:rPr>
        <w:t>补充文件</w:t>
      </w:r>
      <w:r w:rsidRPr="00CE7B55">
        <w:rPr>
          <w:rFonts w:hint="eastAsia"/>
          <w:sz w:val="22"/>
        </w:rPr>
        <w:t>或磋商过程中实质性内容对磋商文件</w:t>
      </w:r>
      <w:r w:rsidRPr="00CE7B55">
        <w:rPr>
          <w:sz w:val="22"/>
        </w:rPr>
        <w:t>予以更正</w:t>
      </w:r>
      <w:r w:rsidRPr="00CE7B55">
        <w:rPr>
          <w:rFonts w:hint="eastAsia"/>
          <w:sz w:val="22"/>
        </w:rPr>
        <w:t>，</w:t>
      </w:r>
      <w:r w:rsidRPr="00CE7B55">
        <w:rPr>
          <w:sz w:val="22"/>
        </w:rPr>
        <w:t>否则，应以工作量清单为准。</w:t>
      </w:r>
    </w:p>
    <w:p w:rsidR="0002720F" w:rsidRPr="00CE7B55" w:rsidRDefault="0002720F" w:rsidP="0002720F">
      <w:pPr>
        <w:adjustRightInd w:val="0"/>
        <w:snapToGrid w:val="0"/>
        <w:ind w:firstLineChars="200" w:firstLine="442"/>
        <w:jc w:val="left"/>
        <w:outlineLvl w:val="2"/>
        <w:rPr>
          <w:b/>
          <w:sz w:val="22"/>
        </w:rPr>
      </w:pPr>
      <w:bookmarkStart w:id="44" w:name="_Toc490037252"/>
      <w:bookmarkStart w:id="45" w:name="_Toc497747039"/>
      <w:bookmarkStart w:id="46" w:name="_Toc233902957"/>
      <w:r w:rsidRPr="00CE7B55">
        <w:rPr>
          <w:b/>
          <w:sz w:val="22"/>
        </w:rPr>
        <w:t>1</w:t>
      </w:r>
      <w:bookmarkStart w:id="47" w:name="_Toc490037253"/>
      <w:bookmarkEnd w:id="44"/>
      <w:r w:rsidRPr="00CE7B55">
        <w:rPr>
          <w:rFonts w:hint="eastAsia"/>
          <w:b/>
          <w:sz w:val="22"/>
        </w:rPr>
        <w:t>2</w:t>
      </w:r>
      <w:r w:rsidRPr="00CE7B55">
        <w:rPr>
          <w:rFonts w:hint="eastAsia"/>
          <w:b/>
          <w:sz w:val="22"/>
        </w:rPr>
        <w:t>磋商</w:t>
      </w:r>
      <w:r w:rsidRPr="00CE7B55">
        <w:rPr>
          <w:b/>
          <w:sz w:val="22"/>
        </w:rPr>
        <w:t>报价</w:t>
      </w:r>
      <w:bookmarkEnd w:id="47"/>
      <w:r w:rsidRPr="00CE7B55">
        <w:rPr>
          <w:b/>
          <w:sz w:val="22"/>
        </w:rPr>
        <w:t>内容</w:t>
      </w:r>
      <w:bookmarkEnd w:id="45"/>
      <w:bookmarkEnd w:id="46"/>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2</w:t>
      </w:r>
      <w:r w:rsidRPr="00CE7B55">
        <w:rPr>
          <w:sz w:val="22"/>
        </w:rPr>
        <w:t xml:space="preserve">.1 </w:t>
      </w:r>
      <w:r w:rsidRPr="00CE7B55">
        <w:rPr>
          <w:sz w:val="22"/>
        </w:rPr>
        <w:t>本项目报价为全费用报价，是履行合同的最终价格，除</w:t>
      </w:r>
      <w:r w:rsidRPr="00CE7B55">
        <w:rPr>
          <w:rFonts w:hint="eastAsia"/>
          <w:sz w:val="22"/>
        </w:rPr>
        <w:t>采购</w:t>
      </w:r>
      <w:r w:rsidRPr="00CE7B55">
        <w:rPr>
          <w:sz w:val="22"/>
        </w:rPr>
        <w:t>需求中另有说明外，</w:t>
      </w:r>
      <w:r w:rsidRPr="00CE7B55">
        <w:rPr>
          <w:rFonts w:hint="eastAsia"/>
          <w:sz w:val="22"/>
        </w:rPr>
        <w:t>磋商</w:t>
      </w:r>
      <w:r w:rsidRPr="00CE7B55">
        <w:rPr>
          <w:sz w:val="22"/>
        </w:rPr>
        <w:t>报价（即</w:t>
      </w:r>
      <w:r w:rsidRPr="00CE7B55">
        <w:rPr>
          <w:rFonts w:hint="eastAsia"/>
          <w:sz w:val="22"/>
        </w:rPr>
        <w:t>磋商</w:t>
      </w:r>
      <w:r w:rsidRPr="00CE7B55">
        <w:rPr>
          <w:sz w:val="22"/>
        </w:rPr>
        <w:t>总价）应包括</w:t>
      </w:r>
      <w:r w:rsidRPr="00CE7B55">
        <w:rPr>
          <w:sz w:val="22"/>
          <w:u w:val="single"/>
        </w:rPr>
        <w:t>项目前期调研、数据收集和分析、方案设计、项目研发、</w:t>
      </w:r>
      <w:r w:rsidRPr="00CE7B55">
        <w:rPr>
          <w:rFonts w:hint="eastAsia"/>
          <w:sz w:val="22"/>
          <w:u w:val="single"/>
        </w:rPr>
        <w:t>硬件集成实施、软件集成实施、系统调试及</w:t>
      </w:r>
      <w:r w:rsidRPr="00CE7B55">
        <w:rPr>
          <w:sz w:val="22"/>
          <w:u w:val="single"/>
        </w:rPr>
        <w:t>试运行、验收和评估、操作培训、</w:t>
      </w:r>
      <w:r w:rsidRPr="00CE7B55">
        <w:rPr>
          <w:rFonts w:hint="eastAsia"/>
          <w:sz w:val="22"/>
          <w:u w:val="single"/>
        </w:rPr>
        <w:t>售后服务、</w:t>
      </w:r>
      <w:r w:rsidRPr="00CE7B55">
        <w:rPr>
          <w:sz w:val="22"/>
          <w:u w:val="single"/>
        </w:rPr>
        <w:t>投入使用</w:t>
      </w:r>
      <w:r w:rsidRPr="00CE7B55">
        <w:rPr>
          <w:sz w:val="22"/>
        </w:rPr>
        <w:t>这一系列过程中所包含的所有费用。</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2</w:t>
      </w:r>
      <w:r w:rsidRPr="00CE7B55">
        <w:rPr>
          <w:sz w:val="22"/>
        </w:rPr>
        <w:t xml:space="preserve">.2 </w:t>
      </w:r>
      <w:r w:rsidRPr="00CE7B55">
        <w:rPr>
          <w:rFonts w:hint="eastAsia"/>
          <w:sz w:val="22"/>
        </w:rPr>
        <w:t>磋商</w:t>
      </w:r>
      <w:r w:rsidRPr="00CE7B55">
        <w:rPr>
          <w:sz w:val="22"/>
        </w:rPr>
        <w:t>报价中</w:t>
      </w:r>
      <w:r w:rsidRPr="00CE7B55">
        <w:rPr>
          <w:rFonts w:hint="eastAsia"/>
          <w:sz w:val="22"/>
        </w:rPr>
        <w:t>供应商</w:t>
      </w:r>
      <w:r w:rsidRPr="00CE7B55">
        <w:rPr>
          <w:sz w:val="22"/>
        </w:rPr>
        <w:t>应考虑本项目可能存在的风险因素。</w:t>
      </w:r>
      <w:r w:rsidRPr="00CE7B55">
        <w:rPr>
          <w:rFonts w:hint="eastAsia"/>
          <w:sz w:val="22"/>
        </w:rPr>
        <w:t>磋商</w:t>
      </w:r>
      <w:r w:rsidRPr="00CE7B55">
        <w:rPr>
          <w:sz w:val="22"/>
        </w:rPr>
        <w:t>报价应将所有工作内容考虑在内，如有漏项或缺项，均属于</w:t>
      </w:r>
      <w:r w:rsidRPr="00CE7B55">
        <w:rPr>
          <w:rFonts w:hint="eastAsia"/>
          <w:sz w:val="22"/>
        </w:rPr>
        <w:t>供应商</w:t>
      </w:r>
      <w:r w:rsidRPr="00CE7B55">
        <w:rPr>
          <w:sz w:val="22"/>
        </w:rPr>
        <w:t>的风险</w:t>
      </w:r>
      <w:r w:rsidRPr="00CE7B55">
        <w:rPr>
          <w:rFonts w:hint="eastAsia"/>
          <w:sz w:val="22"/>
        </w:rPr>
        <w:t>，其费用视作已分配在磋商报价明细表内单价或总价之中</w:t>
      </w:r>
      <w:r w:rsidRPr="00CE7B55">
        <w:rPr>
          <w:sz w:val="22"/>
        </w:rPr>
        <w:t>。</w:t>
      </w:r>
      <w:r w:rsidRPr="00CE7B55">
        <w:rPr>
          <w:rFonts w:hint="eastAsia"/>
          <w:sz w:val="22"/>
        </w:rPr>
        <w:t>供应商</w:t>
      </w:r>
      <w:r w:rsidRPr="00CE7B55">
        <w:rPr>
          <w:sz w:val="22"/>
        </w:rPr>
        <w:t>应逐项计算并填写单价、合计价和总价。</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2</w:t>
      </w:r>
      <w:r w:rsidRPr="00CE7B55">
        <w:rPr>
          <w:sz w:val="22"/>
        </w:rPr>
        <w:t>.3</w:t>
      </w:r>
      <w:r w:rsidRPr="00CE7B55">
        <w:rPr>
          <w:sz w:val="22"/>
        </w:rPr>
        <w:t>在项目实施期内，对于除不可抗力因素之外，人工价格上涨以及可能存在的其它任何风险因素，</w:t>
      </w:r>
      <w:r w:rsidRPr="00CE7B55">
        <w:rPr>
          <w:rFonts w:hint="eastAsia"/>
          <w:sz w:val="22"/>
        </w:rPr>
        <w:t>供应商</w:t>
      </w:r>
      <w:r w:rsidRPr="00CE7B55">
        <w:rPr>
          <w:sz w:val="22"/>
        </w:rPr>
        <w:t>应自行考虑，在合同履约期内中标价不作调整。</w:t>
      </w:r>
    </w:p>
    <w:p w:rsidR="0002720F" w:rsidRPr="00CE7B55" w:rsidRDefault="0002720F" w:rsidP="0002720F">
      <w:pPr>
        <w:adjustRightInd w:val="0"/>
        <w:snapToGrid w:val="0"/>
        <w:ind w:firstLineChars="200" w:firstLine="440"/>
        <w:jc w:val="left"/>
        <w:rPr>
          <w:sz w:val="22"/>
        </w:rPr>
      </w:pPr>
      <w:r w:rsidRPr="00CE7B55">
        <w:rPr>
          <w:sz w:val="22"/>
        </w:rPr>
        <w:t>1</w:t>
      </w:r>
      <w:r w:rsidRPr="00CE7B55">
        <w:rPr>
          <w:rFonts w:hint="eastAsia"/>
          <w:sz w:val="22"/>
        </w:rPr>
        <w:t>2</w:t>
      </w:r>
      <w:r w:rsidRPr="00CE7B55">
        <w:rPr>
          <w:sz w:val="22"/>
        </w:rPr>
        <w:t xml:space="preserve">.4 </w:t>
      </w:r>
      <w:r w:rsidRPr="00CE7B55">
        <w:rPr>
          <w:rFonts w:hint="eastAsia"/>
          <w:sz w:val="22"/>
        </w:rPr>
        <w:t>供应商</w:t>
      </w:r>
      <w:r w:rsidRPr="00CE7B55">
        <w:rPr>
          <w:sz w:val="22"/>
        </w:rPr>
        <w:t>按照</w:t>
      </w:r>
      <w:r w:rsidRPr="00CE7B55">
        <w:rPr>
          <w:rFonts w:hint="eastAsia"/>
          <w:sz w:val="22"/>
        </w:rPr>
        <w:t>响应</w:t>
      </w:r>
      <w:r w:rsidRPr="00CE7B55">
        <w:rPr>
          <w:sz w:val="22"/>
        </w:rPr>
        <w:t>文件格式中所附的表式完整地填写《</w:t>
      </w:r>
      <w:r w:rsidRPr="00CE7B55">
        <w:rPr>
          <w:rFonts w:hint="eastAsia"/>
          <w:sz w:val="22"/>
        </w:rPr>
        <w:t>磋商报价</w:t>
      </w:r>
      <w:r w:rsidRPr="00CE7B55">
        <w:rPr>
          <w:sz w:val="22"/>
        </w:rPr>
        <w:t>一览表》及各类</w:t>
      </w:r>
      <w:r w:rsidRPr="00CE7B55">
        <w:rPr>
          <w:rFonts w:hint="eastAsia"/>
          <w:sz w:val="22"/>
        </w:rPr>
        <w:t>磋商</w:t>
      </w:r>
      <w:r w:rsidRPr="00CE7B55">
        <w:rPr>
          <w:sz w:val="22"/>
        </w:rPr>
        <w:t>报价明细表，说明其拟提供服务的内容、数量、价格、时间、价格构成等。</w:t>
      </w:r>
    </w:p>
    <w:p w:rsidR="0002720F" w:rsidRPr="00CE7B55" w:rsidRDefault="0002720F" w:rsidP="0002720F">
      <w:pPr>
        <w:adjustRightInd w:val="0"/>
        <w:snapToGrid w:val="0"/>
        <w:ind w:firstLineChars="200" w:firstLine="442"/>
        <w:outlineLvl w:val="2"/>
        <w:rPr>
          <w:b/>
          <w:sz w:val="22"/>
        </w:rPr>
      </w:pPr>
      <w:bookmarkStart w:id="48" w:name="_Toc233902958"/>
      <w:r w:rsidRPr="00CE7B55">
        <w:rPr>
          <w:b/>
          <w:sz w:val="22"/>
        </w:rPr>
        <w:t>1</w:t>
      </w:r>
      <w:r w:rsidRPr="00CE7B55">
        <w:rPr>
          <w:rFonts w:hint="eastAsia"/>
          <w:b/>
          <w:sz w:val="22"/>
        </w:rPr>
        <w:t>3</w:t>
      </w:r>
      <w:r w:rsidRPr="00CE7B55">
        <w:rPr>
          <w:rFonts w:hint="eastAsia"/>
          <w:b/>
          <w:sz w:val="22"/>
        </w:rPr>
        <w:t>磋商</w:t>
      </w:r>
      <w:r w:rsidRPr="00CE7B55">
        <w:rPr>
          <w:b/>
          <w:sz w:val="22"/>
        </w:rPr>
        <w:t>报价控制性条款</w:t>
      </w:r>
      <w:bookmarkEnd w:id="43"/>
      <w:bookmarkEnd w:id="48"/>
    </w:p>
    <w:p w:rsidR="0002720F" w:rsidRPr="00CE7B55" w:rsidRDefault="0002720F" w:rsidP="0002720F">
      <w:pPr>
        <w:adjustRightInd w:val="0"/>
        <w:snapToGrid w:val="0"/>
        <w:ind w:firstLineChars="192" w:firstLine="422"/>
        <w:jc w:val="left"/>
        <w:rPr>
          <w:sz w:val="22"/>
        </w:rPr>
      </w:pPr>
      <w:r w:rsidRPr="00CE7B55">
        <w:rPr>
          <w:sz w:val="22"/>
        </w:rPr>
        <w:lastRenderedPageBreak/>
        <w:t>1</w:t>
      </w:r>
      <w:r w:rsidRPr="00CE7B55">
        <w:rPr>
          <w:rFonts w:hint="eastAsia"/>
          <w:sz w:val="22"/>
        </w:rPr>
        <w:t>3</w:t>
      </w:r>
      <w:r w:rsidRPr="00CE7B55">
        <w:rPr>
          <w:sz w:val="22"/>
        </w:rPr>
        <w:t xml:space="preserve">.1 </w:t>
      </w:r>
      <w:r w:rsidRPr="00CE7B55">
        <w:rPr>
          <w:rFonts w:hint="eastAsia"/>
          <w:sz w:val="22"/>
        </w:rPr>
        <w:t>磋商最后</w:t>
      </w:r>
      <w:r w:rsidRPr="00CE7B55">
        <w:rPr>
          <w:sz w:val="22"/>
        </w:rPr>
        <w:t>报价不得超过公布的预算金额</w:t>
      </w:r>
      <w:r w:rsidRPr="00CE7B55">
        <w:rPr>
          <w:rFonts w:hint="eastAsia"/>
          <w:sz w:val="22"/>
        </w:rPr>
        <w:t>或最高限价</w:t>
      </w:r>
      <w:r w:rsidRPr="00CE7B55">
        <w:rPr>
          <w:sz w:val="22"/>
        </w:rPr>
        <w:t>，其中各年度或各分项报价（如有要求）均不得超过对应的预算金额</w:t>
      </w:r>
      <w:r w:rsidRPr="00CE7B55">
        <w:rPr>
          <w:rFonts w:hint="eastAsia"/>
          <w:sz w:val="22"/>
        </w:rPr>
        <w:t>或最高限价</w:t>
      </w:r>
      <w:r w:rsidRPr="00CE7B55">
        <w:rPr>
          <w:sz w:val="22"/>
        </w:rPr>
        <w:t>。</w:t>
      </w:r>
    </w:p>
    <w:p w:rsidR="0002720F" w:rsidRPr="00CE7B55" w:rsidRDefault="0002720F" w:rsidP="0002720F">
      <w:pPr>
        <w:adjustRightInd w:val="0"/>
        <w:snapToGrid w:val="0"/>
        <w:ind w:firstLineChars="192" w:firstLine="422"/>
        <w:jc w:val="left"/>
        <w:rPr>
          <w:sz w:val="22"/>
        </w:rPr>
      </w:pPr>
      <w:r w:rsidRPr="00CE7B55">
        <w:rPr>
          <w:sz w:val="22"/>
        </w:rPr>
        <w:t>1</w:t>
      </w:r>
      <w:r w:rsidRPr="00CE7B55">
        <w:rPr>
          <w:rFonts w:hint="eastAsia"/>
          <w:sz w:val="22"/>
        </w:rPr>
        <w:t>3</w:t>
      </w:r>
      <w:r w:rsidRPr="00CE7B55">
        <w:rPr>
          <w:sz w:val="22"/>
        </w:rPr>
        <w:t xml:space="preserve">.2 </w:t>
      </w:r>
      <w:r w:rsidRPr="00CE7B55">
        <w:rPr>
          <w:sz w:val="22"/>
        </w:rPr>
        <w:t>本项目只允许有一个报价，任何有选择的报价将不予接受。</w:t>
      </w:r>
    </w:p>
    <w:p w:rsidR="0002720F" w:rsidRPr="00CE7B55" w:rsidRDefault="0002720F" w:rsidP="0002720F">
      <w:pPr>
        <w:adjustRightInd w:val="0"/>
        <w:snapToGrid w:val="0"/>
        <w:ind w:firstLineChars="192" w:firstLine="422"/>
        <w:jc w:val="left"/>
        <w:rPr>
          <w:sz w:val="22"/>
        </w:rPr>
      </w:pPr>
      <w:r w:rsidRPr="00CE7B55">
        <w:rPr>
          <w:sz w:val="22"/>
        </w:rPr>
        <w:t>1</w:t>
      </w:r>
      <w:r w:rsidRPr="00CE7B55">
        <w:rPr>
          <w:rFonts w:hint="eastAsia"/>
          <w:sz w:val="22"/>
        </w:rPr>
        <w:t>3</w:t>
      </w:r>
      <w:r w:rsidRPr="00CE7B55">
        <w:rPr>
          <w:sz w:val="22"/>
        </w:rPr>
        <w:t xml:space="preserve">.3 </w:t>
      </w:r>
      <w:r w:rsidRPr="00CE7B55">
        <w:rPr>
          <w:rFonts w:hint="eastAsia"/>
          <w:sz w:val="22"/>
        </w:rPr>
        <w:t>供应商</w:t>
      </w:r>
      <w:r w:rsidRPr="00CE7B55">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02720F" w:rsidRPr="00CE7B55" w:rsidRDefault="0002720F" w:rsidP="0002720F">
      <w:pPr>
        <w:adjustRightInd w:val="0"/>
        <w:snapToGrid w:val="0"/>
        <w:ind w:firstLineChars="192" w:firstLine="424"/>
        <w:jc w:val="left"/>
        <w:rPr>
          <w:sz w:val="22"/>
        </w:rPr>
      </w:pPr>
      <w:r w:rsidRPr="00CE7B55">
        <w:rPr>
          <w:rFonts w:hAnsi="宋体"/>
          <w:b/>
          <w:bCs/>
          <w:kern w:val="0"/>
          <w:sz w:val="22"/>
        </w:rPr>
        <w:t>★</w:t>
      </w:r>
      <w:r w:rsidRPr="00CE7B55">
        <w:rPr>
          <w:sz w:val="22"/>
        </w:rPr>
        <w:t>1</w:t>
      </w:r>
      <w:r w:rsidRPr="00CE7B55">
        <w:rPr>
          <w:rFonts w:hint="eastAsia"/>
          <w:sz w:val="22"/>
        </w:rPr>
        <w:t>3</w:t>
      </w:r>
      <w:r w:rsidRPr="00CE7B55">
        <w:rPr>
          <w:sz w:val="22"/>
        </w:rPr>
        <w:t xml:space="preserve">.4 </w:t>
      </w:r>
      <w:r w:rsidRPr="00CE7B55">
        <w:rPr>
          <w:sz w:val="22"/>
        </w:rPr>
        <w:t>经</w:t>
      </w:r>
      <w:r w:rsidRPr="00CE7B55">
        <w:rPr>
          <w:rFonts w:hint="eastAsia"/>
          <w:sz w:val="22"/>
        </w:rPr>
        <w:t>磋商小组</w:t>
      </w:r>
      <w:r w:rsidRPr="00CE7B55">
        <w:rPr>
          <w:sz w:val="22"/>
        </w:rPr>
        <w:t>审定，</w:t>
      </w:r>
      <w:r w:rsidRPr="00CE7B55">
        <w:rPr>
          <w:rFonts w:hint="eastAsia"/>
          <w:sz w:val="22"/>
        </w:rPr>
        <w:t>磋商</w:t>
      </w:r>
      <w:r w:rsidRPr="00CE7B55">
        <w:rPr>
          <w:sz w:val="22"/>
        </w:rPr>
        <w:t>报价存在下列情形之一的，该</w:t>
      </w:r>
      <w:r w:rsidRPr="00CE7B55">
        <w:rPr>
          <w:rFonts w:hint="eastAsia"/>
          <w:sz w:val="22"/>
        </w:rPr>
        <w:t>响应</w:t>
      </w:r>
      <w:r w:rsidRPr="00CE7B55">
        <w:rPr>
          <w:sz w:val="22"/>
        </w:rPr>
        <w:t>文件作无效处理：</w:t>
      </w:r>
      <w:r w:rsidRPr="00CE7B55">
        <w:rPr>
          <w:sz w:val="22"/>
        </w:rPr>
        <w:t xml:space="preserve"> </w:t>
      </w:r>
    </w:p>
    <w:p w:rsidR="0002720F" w:rsidRPr="00CE7B55" w:rsidRDefault="0002720F" w:rsidP="0002720F">
      <w:pPr>
        <w:adjustRightInd w:val="0"/>
        <w:snapToGrid w:val="0"/>
        <w:ind w:firstLineChars="192" w:firstLine="422"/>
        <w:jc w:val="left"/>
        <w:rPr>
          <w:sz w:val="22"/>
        </w:rPr>
      </w:pPr>
      <w:r w:rsidRPr="00CE7B55">
        <w:rPr>
          <w:sz w:val="22"/>
        </w:rPr>
        <w:t>1</w:t>
      </w:r>
      <w:r w:rsidRPr="00CE7B55">
        <w:rPr>
          <w:rFonts w:hint="eastAsia"/>
          <w:sz w:val="22"/>
        </w:rPr>
        <w:t>3</w:t>
      </w:r>
      <w:r w:rsidRPr="00CE7B55">
        <w:rPr>
          <w:sz w:val="22"/>
        </w:rPr>
        <w:t xml:space="preserve">.4.1 </w:t>
      </w:r>
      <w:r w:rsidRPr="00CE7B55">
        <w:rPr>
          <w:rFonts w:hint="eastAsia"/>
          <w:sz w:val="22"/>
        </w:rPr>
        <w:t>磋商最后</w:t>
      </w:r>
      <w:r w:rsidRPr="00CE7B55">
        <w:rPr>
          <w:sz w:val="22"/>
        </w:rPr>
        <w:t>报价和技术方案明显不相符的；</w:t>
      </w:r>
    </w:p>
    <w:p w:rsidR="0002720F" w:rsidRPr="00CE7B55" w:rsidRDefault="0002720F" w:rsidP="0002720F">
      <w:pPr>
        <w:adjustRightInd w:val="0"/>
        <w:snapToGrid w:val="0"/>
        <w:ind w:firstLineChars="192" w:firstLine="422"/>
        <w:jc w:val="left"/>
        <w:rPr>
          <w:sz w:val="22"/>
        </w:rPr>
      </w:pPr>
      <w:r w:rsidRPr="00CE7B55">
        <w:rPr>
          <w:sz w:val="22"/>
        </w:rPr>
        <w:t>1</w:t>
      </w:r>
      <w:r w:rsidRPr="00CE7B55">
        <w:rPr>
          <w:rFonts w:hint="eastAsia"/>
          <w:sz w:val="22"/>
        </w:rPr>
        <w:t>3</w:t>
      </w:r>
      <w:r w:rsidRPr="00CE7B55">
        <w:rPr>
          <w:sz w:val="22"/>
        </w:rPr>
        <w:t xml:space="preserve">.4.2 </w:t>
      </w:r>
      <w:r w:rsidRPr="00CE7B55">
        <w:rPr>
          <w:rFonts w:hint="eastAsia"/>
          <w:sz w:val="22"/>
        </w:rPr>
        <w:t>磋商最后</w:t>
      </w:r>
      <w:r w:rsidRPr="00CE7B55">
        <w:rPr>
          <w:sz w:val="22"/>
        </w:rPr>
        <w:t>报价</w:t>
      </w:r>
      <w:r w:rsidRPr="00CE7B55">
        <w:rPr>
          <w:rFonts w:hint="eastAsia"/>
          <w:sz w:val="22"/>
        </w:rPr>
        <w:t>中</w:t>
      </w:r>
      <w:r w:rsidRPr="00CE7B55">
        <w:rPr>
          <w:sz w:val="22"/>
        </w:rPr>
        <w:t>缩减</w:t>
      </w:r>
      <w:r w:rsidRPr="00CE7B55">
        <w:rPr>
          <w:rFonts w:hint="eastAsia"/>
          <w:sz w:val="22"/>
        </w:rPr>
        <w:t>磋商小组最终确定的</w:t>
      </w:r>
      <w:r w:rsidRPr="00CE7B55">
        <w:rPr>
          <w:sz w:val="22"/>
        </w:rPr>
        <w:t>服务内容的</w:t>
      </w:r>
      <w:r w:rsidRPr="00CE7B55">
        <w:rPr>
          <w:rFonts w:hint="eastAsia"/>
          <w:sz w:val="22"/>
        </w:rPr>
        <w:t>。</w:t>
      </w:r>
    </w:p>
    <w:p w:rsidR="0002720F" w:rsidRPr="00CE7B55" w:rsidRDefault="0002720F" w:rsidP="0002720F">
      <w:pPr>
        <w:adjustRightInd w:val="0"/>
        <w:snapToGrid w:val="0"/>
        <w:jc w:val="center"/>
        <w:outlineLvl w:val="1"/>
        <w:rPr>
          <w:rFonts w:eastAsia="黑体"/>
          <w:sz w:val="30"/>
          <w:szCs w:val="30"/>
        </w:rPr>
      </w:pPr>
      <w:bookmarkStart w:id="49" w:name="_Toc497211613"/>
      <w:bookmarkStart w:id="50" w:name="_Toc486947670"/>
      <w:bookmarkStart w:id="51" w:name="_Toc233902959"/>
      <w:bookmarkStart w:id="52" w:name="_Toc486604818"/>
      <w:bookmarkStart w:id="53" w:name="_Toc481849902"/>
      <w:r w:rsidRPr="00CE7B55">
        <w:rPr>
          <w:rFonts w:eastAsia="黑体"/>
          <w:sz w:val="30"/>
          <w:szCs w:val="30"/>
        </w:rPr>
        <w:t>五、政府采购政策</w:t>
      </w:r>
      <w:bookmarkEnd w:id="49"/>
      <w:bookmarkEnd w:id="50"/>
      <w:bookmarkEnd w:id="51"/>
    </w:p>
    <w:p w:rsidR="0002720F" w:rsidRPr="00CE7B55" w:rsidRDefault="0002720F" w:rsidP="0002720F">
      <w:pPr>
        <w:adjustRightInd w:val="0"/>
        <w:snapToGrid w:val="0"/>
        <w:ind w:firstLineChars="200" w:firstLine="442"/>
        <w:outlineLvl w:val="2"/>
        <w:rPr>
          <w:b/>
          <w:sz w:val="22"/>
        </w:rPr>
      </w:pPr>
      <w:bookmarkStart w:id="54" w:name="_Toc535412969"/>
      <w:bookmarkStart w:id="55" w:name="_Toc233902960"/>
      <w:bookmarkStart w:id="56" w:name="_Toc497211267"/>
      <w:bookmarkStart w:id="57" w:name="_Toc1996365"/>
      <w:bookmarkStart w:id="58" w:name="_Toc481849905"/>
      <w:bookmarkStart w:id="59" w:name="_Toc24401"/>
      <w:bookmarkStart w:id="60" w:name="_Toc486604821"/>
      <w:bookmarkStart w:id="61" w:name="_Toc3750"/>
      <w:bookmarkStart w:id="62" w:name="_Toc1996366"/>
      <w:bookmarkStart w:id="63" w:name="_Toc486604822"/>
      <w:bookmarkStart w:id="64" w:name="_Toc481849906"/>
      <w:bookmarkStart w:id="65" w:name="_Toc9591"/>
      <w:bookmarkStart w:id="66" w:name="_Toc25173"/>
      <w:bookmarkEnd w:id="52"/>
      <w:bookmarkEnd w:id="53"/>
      <w:r w:rsidRPr="00CE7B55">
        <w:rPr>
          <w:b/>
          <w:sz w:val="22"/>
        </w:rPr>
        <w:t>1</w:t>
      </w:r>
      <w:r w:rsidRPr="00CE7B55">
        <w:rPr>
          <w:rFonts w:hint="eastAsia"/>
          <w:b/>
          <w:sz w:val="22"/>
        </w:rPr>
        <w:t>4</w:t>
      </w:r>
      <w:r w:rsidRPr="00CE7B55">
        <w:rPr>
          <w:b/>
          <w:sz w:val="22"/>
        </w:rPr>
        <w:t>节能产品政府采购</w:t>
      </w:r>
      <w:bookmarkEnd w:id="54"/>
      <w:bookmarkEnd w:id="55"/>
    </w:p>
    <w:p w:rsidR="0002720F" w:rsidRPr="00CE7B55" w:rsidRDefault="0002720F" w:rsidP="0002720F">
      <w:pPr>
        <w:adjustRightInd w:val="0"/>
        <w:snapToGrid w:val="0"/>
        <w:ind w:firstLineChars="200" w:firstLine="440"/>
        <w:rPr>
          <w:sz w:val="22"/>
        </w:rPr>
      </w:pPr>
      <w:r w:rsidRPr="00CE7B55">
        <w:rPr>
          <w:sz w:val="22"/>
        </w:rPr>
        <w:t>1</w:t>
      </w:r>
      <w:r w:rsidRPr="00CE7B55">
        <w:rPr>
          <w:rFonts w:hint="eastAsia"/>
          <w:sz w:val="22"/>
        </w:rPr>
        <w:t>4</w:t>
      </w:r>
      <w:r w:rsidRPr="00CE7B55">
        <w:rPr>
          <w:sz w:val="22"/>
        </w:rPr>
        <w:t xml:space="preserve">.1 </w:t>
      </w:r>
      <w:r w:rsidRPr="00CE7B55">
        <w:rPr>
          <w:sz w:val="22"/>
        </w:rPr>
        <w:t>按照《财政部发展改革委生态环境部市场监管总局关于调整优化节能产品、环境标志产品政府采购执行机制的通知》（财库〔</w:t>
      </w:r>
      <w:r w:rsidRPr="00CE7B55">
        <w:rPr>
          <w:sz w:val="22"/>
        </w:rPr>
        <w:t>2019</w:t>
      </w:r>
      <w:r w:rsidRPr="00CE7B55">
        <w:rPr>
          <w:sz w:val="22"/>
        </w:rPr>
        <w:t>〕</w:t>
      </w:r>
      <w:r w:rsidRPr="00CE7B55">
        <w:rPr>
          <w:sz w:val="22"/>
        </w:rPr>
        <w:t>9</w:t>
      </w:r>
      <w:r w:rsidRPr="00CE7B55">
        <w:rPr>
          <w:sz w:val="22"/>
        </w:rPr>
        <w:t>号）的要求，采购人采购的产品属于</w:t>
      </w:r>
      <w:r w:rsidRPr="00CE7B55">
        <w:rPr>
          <w:sz w:val="22"/>
        </w:rPr>
        <w:t>“</w:t>
      </w:r>
      <w:r w:rsidRPr="00CE7B55">
        <w:rPr>
          <w:sz w:val="22"/>
        </w:rPr>
        <w:t>节能产品品目清单</w:t>
      </w:r>
      <w:r w:rsidRPr="00CE7B55">
        <w:rPr>
          <w:sz w:val="22"/>
        </w:rPr>
        <w:t>”</w:t>
      </w:r>
      <w:r w:rsidRPr="00CE7B55">
        <w:rPr>
          <w:sz w:val="22"/>
        </w:rPr>
        <w:t>中的，在技术、服务等指标同等条件下，应当优先采购节能产品。采购人需购买的材料产品属于政府强制采购节能产品品目的，供应商必须选用节能产品。</w:t>
      </w:r>
    </w:p>
    <w:p w:rsidR="0002720F" w:rsidRPr="00CE7B55" w:rsidRDefault="0002720F" w:rsidP="0002720F">
      <w:pPr>
        <w:adjustRightInd w:val="0"/>
        <w:snapToGrid w:val="0"/>
        <w:ind w:firstLineChars="200" w:firstLine="440"/>
        <w:rPr>
          <w:sz w:val="22"/>
        </w:rPr>
      </w:pPr>
      <w:r w:rsidRPr="00CE7B55">
        <w:rPr>
          <w:sz w:val="22"/>
        </w:rPr>
        <w:t>1</w:t>
      </w:r>
      <w:r w:rsidRPr="00CE7B55">
        <w:rPr>
          <w:rFonts w:hint="eastAsia"/>
          <w:sz w:val="22"/>
        </w:rPr>
        <w:t>4</w:t>
      </w:r>
      <w:r w:rsidRPr="00CE7B55">
        <w:rPr>
          <w:sz w:val="22"/>
        </w:rPr>
        <w:t>.2</w:t>
      </w:r>
      <w:r w:rsidRPr="00CE7B55">
        <w:rPr>
          <w:rFonts w:hint="eastAsia"/>
          <w:sz w:val="22"/>
        </w:rPr>
        <w:t>供应商如选用节能产品的，则应在响应文件中提供国家确定的认证机构出具的、处于有效期之内的节能产品的认证证书；反之，该产品在评审时不被认定为节能产品。</w:t>
      </w:r>
    </w:p>
    <w:p w:rsidR="0002720F" w:rsidRPr="00CE7B55" w:rsidRDefault="0002720F" w:rsidP="0002720F">
      <w:pPr>
        <w:adjustRightInd w:val="0"/>
        <w:snapToGrid w:val="0"/>
        <w:ind w:firstLineChars="200" w:firstLine="442"/>
        <w:outlineLvl w:val="2"/>
        <w:rPr>
          <w:b/>
          <w:sz w:val="22"/>
        </w:rPr>
      </w:pPr>
      <w:bookmarkStart w:id="67" w:name="_Toc497211268"/>
      <w:bookmarkStart w:id="68" w:name="_Toc535412970"/>
      <w:bookmarkStart w:id="69" w:name="_Toc233902961"/>
      <w:r w:rsidRPr="00CE7B55">
        <w:rPr>
          <w:b/>
          <w:sz w:val="22"/>
        </w:rPr>
        <w:t>1</w:t>
      </w:r>
      <w:r w:rsidRPr="00CE7B55">
        <w:rPr>
          <w:rFonts w:hint="eastAsia"/>
          <w:b/>
          <w:sz w:val="22"/>
        </w:rPr>
        <w:t>5</w:t>
      </w:r>
      <w:r w:rsidRPr="00CE7B55">
        <w:rPr>
          <w:b/>
          <w:sz w:val="22"/>
        </w:rPr>
        <w:t>环境标志产品政府采购</w:t>
      </w:r>
      <w:bookmarkEnd w:id="67"/>
      <w:bookmarkEnd w:id="68"/>
      <w:bookmarkEnd w:id="69"/>
    </w:p>
    <w:p w:rsidR="0002720F" w:rsidRPr="00CE7B55" w:rsidRDefault="0002720F" w:rsidP="0002720F">
      <w:pPr>
        <w:adjustRightInd w:val="0"/>
        <w:snapToGrid w:val="0"/>
        <w:ind w:firstLineChars="200" w:firstLine="440"/>
        <w:rPr>
          <w:sz w:val="22"/>
        </w:rPr>
      </w:pPr>
      <w:r w:rsidRPr="00CE7B55">
        <w:rPr>
          <w:sz w:val="22"/>
        </w:rPr>
        <w:t>1</w:t>
      </w:r>
      <w:r w:rsidRPr="00CE7B55">
        <w:rPr>
          <w:rFonts w:hint="eastAsia"/>
          <w:sz w:val="22"/>
        </w:rPr>
        <w:t>5</w:t>
      </w:r>
      <w:r w:rsidRPr="00CE7B55">
        <w:rPr>
          <w:sz w:val="22"/>
        </w:rPr>
        <w:t xml:space="preserve">.1 </w:t>
      </w:r>
      <w:r w:rsidRPr="00CE7B55">
        <w:rPr>
          <w:sz w:val="22"/>
        </w:rPr>
        <w:t>按照《财政部发展改革委生态环境部市场监管总局关于调整优化节能产品、环境标志产品政府采购执行机制的通知》（财库〔</w:t>
      </w:r>
      <w:r w:rsidRPr="00CE7B55">
        <w:rPr>
          <w:sz w:val="22"/>
        </w:rPr>
        <w:t>2019</w:t>
      </w:r>
      <w:r w:rsidRPr="00CE7B55">
        <w:rPr>
          <w:sz w:val="22"/>
        </w:rPr>
        <w:t>〕</w:t>
      </w:r>
      <w:r w:rsidRPr="00CE7B55">
        <w:rPr>
          <w:sz w:val="22"/>
        </w:rPr>
        <w:t>9</w:t>
      </w:r>
      <w:r w:rsidRPr="00CE7B55">
        <w:rPr>
          <w:sz w:val="22"/>
        </w:rPr>
        <w:t>号）的要求，采购人采购的产品属于</w:t>
      </w:r>
      <w:r w:rsidRPr="00CE7B55">
        <w:rPr>
          <w:sz w:val="22"/>
        </w:rPr>
        <w:t>“</w:t>
      </w:r>
      <w:r w:rsidRPr="00CE7B55">
        <w:rPr>
          <w:sz w:val="22"/>
        </w:rPr>
        <w:t>环境标志产品品目清单</w:t>
      </w:r>
      <w:r w:rsidRPr="00CE7B55">
        <w:rPr>
          <w:sz w:val="22"/>
        </w:rPr>
        <w:t>”</w:t>
      </w:r>
      <w:r w:rsidRPr="00CE7B55">
        <w:rPr>
          <w:sz w:val="22"/>
        </w:rPr>
        <w:t>中的，在性能、技术、服务等指标同等条件下，应当优先采购环境标志产品。</w:t>
      </w:r>
    </w:p>
    <w:p w:rsidR="0002720F" w:rsidRPr="00CE7B55" w:rsidRDefault="0002720F" w:rsidP="0002720F">
      <w:pPr>
        <w:adjustRightInd w:val="0"/>
        <w:snapToGrid w:val="0"/>
        <w:ind w:firstLineChars="200" w:firstLine="440"/>
        <w:rPr>
          <w:sz w:val="22"/>
        </w:rPr>
      </w:pPr>
      <w:r w:rsidRPr="00CE7B55">
        <w:rPr>
          <w:sz w:val="22"/>
        </w:rPr>
        <w:t>1</w:t>
      </w:r>
      <w:r w:rsidRPr="00CE7B55">
        <w:rPr>
          <w:rFonts w:hint="eastAsia"/>
          <w:sz w:val="22"/>
        </w:rPr>
        <w:t>5</w:t>
      </w:r>
      <w:r w:rsidRPr="00CE7B55">
        <w:rPr>
          <w:sz w:val="22"/>
        </w:rPr>
        <w:t>.2</w:t>
      </w:r>
      <w:r w:rsidRPr="00CE7B55">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02720F" w:rsidRPr="00CE7B55" w:rsidRDefault="0002720F" w:rsidP="0002720F">
      <w:pPr>
        <w:adjustRightInd w:val="0"/>
        <w:snapToGrid w:val="0"/>
        <w:ind w:firstLineChars="200" w:firstLine="442"/>
        <w:outlineLvl w:val="2"/>
        <w:rPr>
          <w:b/>
          <w:sz w:val="22"/>
        </w:rPr>
      </w:pPr>
      <w:bookmarkStart w:id="70" w:name="_Toc233902962"/>
      <w:bookmarkEnd w:id="56"/>
      <w:bookmarkEnd w:id="57"/>
      <w:r w:rsidRPr="00CE7B55">
        <w:rPr>
          <w:rFonts w:hint="eastAsia"/>
          <w:b/>
          <w:sz w:val="22"/>
        </w:rPr>
        <w:t>16</w:t>
      </w:r>
      <w:r w:rsidRPr="00CE7B55">
        <w:rPr>
          <w:b/>
          <w:sz w:val="22"/>
        </w:rPr>
        <w:t>促进中小企业发展</w:t>
      </w:r>
      <w:bookmarkEnd w:id="58"/>
      <w:bookmarkEnd w:id="59"/>
      <w:bookmarkEnd w:id="60"/>
      <w:bookmarkEnd w:id="61"/>
      <w:bookmarkEnd w:id="62"/>
      <w:bookmarkEnd w:id="70"/>
    </w:p>
    <w:p w:rsidR="0002720F" w:rsidRPr="00CE7B55" w:rsidRDefault="0002720F" w:rsidP="0002720F">
      <w:pPr>
        <w:tabs>
          <w:tab w:val="left" w:pos="3060"/>
        </w:tabs>
        <w:adjustRightInd w:val="0"/>
        <w:snapToGrid w:val="0"/>
        <w:ind w:firstLineChars="200" w:firstLine="440"/>
        <w:rPr>
          <w:sz w:val="22"/>
        </w:rPr>
      </w:pPr>
      <w:r w:rsidRPr="00CE7B55">
        <w:rPr>
          <w:rFonts w:hint="eastAsia"/>
          <w:sz w:val="22"/>
        </w:rPr>
        <w:t>16</w:t>
      </w:r>
      <w:r w:rsidRPr="00CE7B55">
        <w:rPr>
          <w:bCs/>
          <w:sz w:val="22"/>
        </w:rPr>
        <w:t>.1</w:t>
      </w:r>
      <w:r w:rsidRPr="00CE7B55">
        <w:rPr>
          <w:sz w:val="22"/>
        </w:rPr>
        <w:t>中小企业</w:t>
      </w:r>
      <w:r w:rsidRPr="00CE7B55">
        <w:rPr>
          <w:rFonts w:hint="eastAsia"/>
          <w:sz w:val="22"/>
        </w:rPr>
        <w:t>（含中型、小型、微型企业，下同）</w:t>
      </w:r>
      <w:r w:rsidRPr="00CE7B55">
        <w:rPr>
          <w:sz w:val="22"/>
        </w:rPr>
        <w:t>的划定按照《中小企业划型标准规定》（工信部联企业〔</w:t>
      </w:r>
      <w:r w:rsidRPr="00CE7B55">
        <w:rPr>
          <w:sz w:val="22"/>
        </w:rPr>
        <w:t>2011</w:t>
      </w:r>
      <w:r w:rsidRPr="00CE7B55">
        <w:rPr>
          <w:sz w:val="22"/>
        </w:rPr>
        <w:t>〕</w:t>
      </w:r>
      <w:r w:rsidRPr="00CE7B55">
        <w:rPr>
          <w:sz w:val="22"/>
        </w:rPr>
        <w:t>300</w:t>
      </w:r>
      <w:r w:rsidRPr="00CE7B55">
        <w:rPr>
          <w:sz w:val="22"/>
        </w:rPr>
        <w:t>号）执行，参加</w:t>
      </w:r>
      <w:r w:rsidRPr="00CE7B55">
        <w:rPr>
          <w:rFonts w:hint="eastAsia"/>
          <w:sz w:val="22"/>
        </w:rPr>
        <w:t>磋商</w:t>
      </w:r>
      <w:r w:rsidRPr="00CE7B55">
        <w:rPr>
          <w:sz w:val="22"/>
        </w:rPr>
        <w:t>的中小企业应当提供《中小企业声明函》（具体格式见</w:t>
      </w:r>
      <w:r w:rsidRPr="00CE7B55">
        <w:rPr>
          <w:sz w:val="22"/>
        </w:rPr>
        <w:t>“</w:t>
      </w:r>
      <w:r w:rsidRPr="00CE7B55">
        <w:rPr>
          <w:rFonts w:hint="eastAsia"/>
          <w:sz w:val="22"/>
        </w:rPr>
        <w:t>响应文件格式</w:t>
      </w:r>
      <w:r w:rsidRPr="00CE7B55">
        <w:rPr>
          <w:sz w:val="22"/>
        </w:rPr>
        <w:t>”</w:t>
      </w:r>
      <w:r w:rsidRPr="00CE7B55">
        <w:rPr>
          <w:sz w:val="22"/>
        </w:rPr>
        <w:t>），反之，视作非中、小微企业，不具备</w:t>
      </w:r>
      <w:r w:rsidRPr="00CE7B55">
        <w:rPr>
          <w:rFonts w:hint="eastAsia"/>
          <w:sz w:val="22"/>
        </w:rPr>
        <w:t>参与磋商</w:t>
      </w:r>
      <w:r w:rsidRPr="00CE7B55">
        <w:rPr>
          <w:sz w:val="22"/>
        </w:rPr>
        <w:t>资格。</w:t>
      </w:r>
      <w:r w:rsidRPr="00CE7B55">
        <w:rPr>
          <w:rFonts w:hint="eastAsia"/>
          <w:sz w:val="22"/>
        </w:rPr>
        <w:t>如项目允许联合体参与竞争的，则联合体中各方均应为中小企业，并按本款要求提供《中小企业声明函》。</w:t>
      </w:r>
    </w:p>
    <w:p w:rsidR="0002720F" w:rsidRPr="00CE7B55" w:rsidRDefault="0002720F" w:rsidP="0002720F">
      <w:pPr>
        <w:adjustRightInd w:val="0"/>
        <w:snapToGrid w:val="0"/>
        <w:ind w:firstLineChars="200" w:firstLine="440"/>
        <w:rPr>
          <w:sz w:val="22"/>
        </w:rPr>
      </w:pPr>
      <w:r w:rsidRPr="00CE7B55">
        <w:rPr>
          <w:rFonts w:hint="eastAsia"/>
          <w:sz w:val="22"/>
        </w:rPr>
        <w:t>16</w:t>
      </w:r>
      <w:r w:rsidRPr="00CE7B55">
        <w:rPr>
          <w:sz w:val="22"/>
        </w:rPr>
        <w:t xml:space="preserve">.2 </w:t>
      </w:r>
      <w:r w:rsidRPr="00CE7B55">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E7B55">
        <w:rPr>
          <w:rFonts w:hint="eastAsia"/>
          <w:sz w:val="22"/>
        </w:rPr>
        <w:t>管理</w:t>
      </w:r>
      <w:r w:rsidRPr="00CE7B55">
        <w:rPr>
          <w:sz w:val="22"/>
        </w:rPr>
        <w:t>办法》。</w:t>
      </w:r>
    </w:p>
    <w:p w:rsidR="0002720F" w:rsidRPr="00CE7B55" w:rsidRDefault="0002720F" w:rsidP="0002720F">
      <w:pPr>
        <w:adjustRightInd w:val="0"/>
        <w:snapToGrid w:val="0"/>
        <w:ind w:firstLineChars="200" w:firstLine="440"/>
        <w:rPr>
          <w:sz w:val="22"/>
        </w:rPr>
      </w:pPr>
      <w:r w:rsidRPr="00CE7B55">
        <w:rPr>
          <w:rFonts w:hint="eastAsia"/>
          <w:sz w:val="22"/>
        </w:rPr>
        <w:t>16</w:t>
      </w:r>
      <w:r w:rsidRPr="00CE7B55">
        <w:rPr>
          <w:sz w:val="22"/>
        </w:rPr>
        <w:t xml:space="preserve">.3 </w:t>
      </w:r>
      <w:r w:rsidRPr="00CE7B55">
        <w:rPr>
          <w:rFonts w:hint="eastAsia"/>
          <w:sz w:val="22"/>
        </w:rPr>
        <w:t>如项目允许联合体参与竞争的，组成联合体的中型企业和其他自然人、法人或者其他组织，与小型、微型企业之间不得存在投资关系。</w:t>
      </w:r>
    </w:p>
    <w:p w:rsidR="0002720F" w:rsidRPr="00CE7B55" w:rsidRDefault="0002720F" w:rsidP="0002720F">
      <w:pPr>
        <w:adjustRightInd w:val="0"/>
        <w:snapToGrid w:val="0"/>
        <w:ind w:firstLineChars="200" w:firstLine="440"/>
        <w:rPr>
          <w:sz w:val="22"/>
        </w:rPr>
      </w:pPr>
      <w:r w:rsidRPr="00CE7B55">
        <w:rPr>
          <w:rFonts w:hint="eastAsia"/>
          <w:sz w:val="22"/>
        </w:rPr>
        <w:t>16</w:t>
      </w:r>
      <w:r w:rsidRPr="00CE7B55">
        <w:rPr>
          <w:sz w:val="22"/>
        </w:rPr>
        <w:t>.</w:t>
      </w:r>
      <w:r w:rsidRPr="00CE7B55">
        <w:rPr>
          <w:rFonts w:hint="eastAsia"/>
          <w:sz w:val="22"/>
        </w:rPr>
        <w:t>4</w:t>
      </w:r>
      <w:r w:rsidRPr="00CE7B55">
        <w:rPr>
          <w:rFonts w:hint="eastAsia"/>
          <w:sz w:val="22"/>
        </w:rPr>
        <w:t>供应商</w:t>
      </w:r>
      <w:r w:rsidRPr="00CE7B55">
        <w:rPr>
          <w:sz w:val="22"/>
        </w:rPr>
        <w:t>如提供虚假材料以谋取成交的，按照《政府采购法》有关条款处理，并记入</w:t>
      </w:r>
      <w:r w:rsidRPr="00CE7B55">
        <w:rPr>
          <w:rFonts w:hint="eastAsia"/>
          <w:sz w:val="22"/>
        </w:rPr>
        <w:t>供应商</w:t>
      </w:r>
      <w:r w:rsidRPr="00CE7B55">
        <w:rPr>
          <w:sz w:val="22"/>
        </w:rPr>
        <w:t>诚信档案。</w:t>
      </w:r>
    </w:p>
    <w:p w:rsidR="0002720F" w:rsidRPr="00CE7B55" w:rsidRDefault="0002720F" w:rsidP="0002720F">
      <w:pPr>
        <w:adjustRightInd w:val="0"/>
        <w:snapToGrid w:val="0"/>
        <w:ind w:firstLineChars="200" w:firstLine="442"/>
        <w:outlineLvl w:val="2"/>
        <w:rPr>
          <w:b/>
          <w:sz w:val="22"/>
        </w:rPr>
      </w:pPr>
      <w:bookmarkStart w:id="71" w:name="_Toc25538"/>
      <w:bookmarkStart w:id="72" w:name="_Toc29310"/>
      <w:bookmarkStart w:id="73" w:name="_Toc233902963"/>
      <w:bookmarkEnd w:id="63"/>
      <w:bookmarkEnd w:id="64"/>
      <w:bookmarkEnd w:id="65"/>
      <w:bookmarkEnd w:id="66"/>
      <w:r w:rsidRPr="00CE7B55">
        <w:rPr>
          <w:rFonts w:hint="eastAsia"/>
          <w:b/>
          <w:sz w:val="22"/>
        </w:rPr>
        <w:t>17</w:t>
      </w:r>
      <w:r w:rsidRPr="00CE7B55">
        <w:rPr>
          <w:b/>
          <w:sz w:val="22"/>
        </w:rPr>
        <w:t>促进残疾人就业</w:t>
      </w:r>
      <w:bookmarkEnd w:id="71"/>
      <w:bookmarkEnd w:id="72"/>
      <w:bookmarkEnd w:id="73"/>
    </w:p>
    <w:p w:rsidR="0002720F" w:rsidRPr="00CE7B55" w:rsidRDefault="0002720F" w:rsidP="0002720F">
      <w:pPr>
        <w:adjustRightInd w:val="0"/>
        <w:snapToGrid w:val="0"/>
        <w:ind w:firstLineChars="200" w:firstLine="440"/>
        <w:rPr>
          <w:sz w:val="22"/>
        </w:rPr>
      </w:pPr>
      <w:r w:rsidRPr="00CE7B55">
        <w:rPr>
          <w:rFonts w:hint="eastAsia"/>
          <w:sz w:val="22"/>
        </w:rPr>
        <w:t>17</w:t>
      </w:r>
      <w:r w:rsidRPr="00CE7B55">
        <w:rPr>
          <w:sz w:val="22"/>
        </w:rPr>
        <w:t xml:space="preserve">.1 </w:t>
      </w:r>
      <w:bookmarkStart w:id="74" w:name="sendNo"/>
      <w:r w:rsidRPr="00CE7B55">
        <w:rPr>
          <w:sz w:val="22"/>
        </w:rPr>
        <w:t>符合财库</w:t>
      </w:r>
      <w:bookmarkEnd w:id="74"/>
      <w:r w:rsidRPr="00CE7B55">
        <w:rPr>
          <w:sz w:val="22"/>
        </w:rPr>
        <w:t>〔</w:t>
      </w:r>
      <w:r w:rsidRPr="00CE7B55">
        <w:rPr>
          <w:sz w:val="22"/>
        </w:rPr>
        <w:t>2017</w:t>
      </w:r>
      <w:r w:rsidRPr="00CE7B55">
        <w:rPr>
          <w:sz w:val="22"/>
        </w:rPr>
        <w:t>〕</w:t>
      </w:r>
      <w:r w:rsidRPr="00CE7B55">
        <w:rPr>
          <w:sz w:val="22"/>
        </w:rPr>
        <w:t>141</w:t>
      </w:r>
      <w:r w:rsidRPr="00CE7B55">
        <w:rPr>
          <w:sz w:val="22"/>
        </w:rPr>
        <w:t>号文中所示条件的残疾人福利性单位视同小型、微型企业，享受促进中小企业发展的政府采购政策。残疾人福利性单位属于小型、微型企业的，不重复享受政策。</w:t>
      </w:r>
    </w:p>
    <w:p w:rsidR="0002720F" w:rsidRPr="00CE7B55" w:rsidRDefault="0002720F" w:rsidP="0002720F">
      <w:pPr>
        <w:adjustRightInd w:val="0"/>
        <w:snapToGrid w:val="0"/>
        <w:ind w:firstLineChars="200" w:firstLine="440"/>
        <w:rPr>
          <w:sz w:val="22"/>
        </w:rPr>
      </w:pPr>
      <w:r w:rsidRPr="00CE7B55">
        <w:rPr>
          <w:rFonts w:hint="eastAsia"/>
          <w:sz w:val="22"/>
        </w:rPr>
        <w:lastRenderedPageBreak/>
        <w:t>17</w:t>
      </w:r>
      <w:r w:rsidRPr="00CE7B55">
        <w:rPr>
          <w:sz w:val="22"/>
        </w:rPr>
        <w:t xml:space="preserve">.2 </w:t>
      </w:r>
      <w:r w:rsidRPr="00CE7B55">
        <w:rPr>
          <w:sz w:val="22"/>
        </w:rPr>
        <w:t>残疾人福利性单位在参加政府采购活动时，应当按财库〔</w:t>
      </w:r>
      <w:r w:rsidRPr="00CE7B55">
        <w:rPr>
          <w:sz w:val="22"/>
        </w:rPr>
        <w:t>2017</w:t>
      </w:r>
      <w:r w:rsidRPr="00CE7B55">
        <w:rPr>
          <w:sz w:val="22"/>
        </w:rPr>
        <w:t>〕</w:t>
      </w:r>
      <w:r w:rsidRPr="00CE7B55">
        <w:rPr>
          <w:sz w:val="22"/>
        </w:rPr>
        <w:t>141</w:t>
      </w:r>
      <w:r w:rsidRPr="00CE7B55">
        <w:rPr>
          <w:sz w:val="22"/>
        </w:rPr>
        <w:t>号规定的《残疾人福利性单位声明函》（具体格式详见</w:t>
      </w:r>
      <w:r w:rsidRPr="00CE7B55">
        <w:rPr>
          <w:sz w:val="22"/>
        </w:rPr>
        <w:t>“</w:t>
      </w:r>
      <w:r w:rsidRPr="00CE7B55">
        <w:rPr>
          <w:rFonts w:hint="eastAsia"/>
          <w:sz w:val="22"/>
        </w:rPr>
        <w:t>响应文件格式</w:t>
      </w:r>
      <w:r w:rsidRPr="00CE7B55">
        <w:rPr>
          <w:sz w:val="22"/>
        </w:rPr>
        <w:t>”</w:t>
      </w:r>
      <w:r w:rsidRPr="00CE7B55">
        <w:rPr>
          <w:sz w:val="22"/>
        </w:rPr>
        <w:t>），并对声明的真实性负责。</w:t>
      </w:r>
    </w:p>
    <w:p w:rsidR="0002720F" w:rsidRPr="00CE7B55" w:rsidRDefault="0002720F" w:rsidP="0002720F">
      <w:pPr>
        <w:adjustRightInd w:val="0"/>
        <w:snapToGrid w:val="0"/>
        <w:ind w:firstLineChars="200" w:firstLine="442"/>
        <w:outlineLvl w:val="2"/>
        <w:rPr>
          <w:b/>
          <w:sz w:val="22"/>
        </w:rPr>
      </w:pPr>
      <w:bookmarkStart w:id="75" w:name="_Toc214628799"/>
      <w:bookmarkStart w:id="76" w:name="_Toc214978244"/>
      <w:bookmarkStart w:id="77" w:name="_Toc233902964"/>
      <w:r w:rsidRPr="00CE7B55">
        <w:rPr>
          <w:rFonts w:hint="eastAsia"/>
          <w:b/>
          <w:sz w:val="22"/>
        </w:rPr>
        <w:t>18</w:t>
      </w:r>
      <w:r w:rsidRPr="00CE7B55">
        <w:rPr>
          <w:b/>
          <w:sz w:val="22"/>
        </w:rPr>
        <w:t>实施本国产品标准</w:t>
      </w:r>
      <w:bookmarkEnd w:id="75"/>
      <w:bookmarkEnd w:id="76"/>
      <w:bookmarkEnd w:id="77"/>
    </w:p>
    <w:p w:rsidR="0002720F" w:rsidRPr="00CE7B55" w:rsidRDefault="0002720F" w:rsidP="0002720F">
      <w:pPr>
        <w:ind w:firstLineChars="200" w:firstLine="440"/>
        <w:rPr>
          <w:sz w:val="22"/>
        </w:rPr>
      </w:pPr>
      <w:r w:rsidRPr="00CE7B55">
        <w:rPr>
          <w:rFonts w:hint="eastAsia"/>
          <w:bCs/>
          <w:kern w:val="0"/>
          <w:sz w:val="22"/>
        </w:rPr>
        <w:t>18</w:t>
      </w:r>
      <w:r w:rsidRPr="00CE7B55">
        <w:rPr>
          <w:bCs/>
          <w:kern w:val="0"/>
          <w:sz w:val="22"/>
        </w:rPr>
        <w:t>.1</w:t>
      </w:r>
      <w:r w:rsidRPr="00CE7B55">
        <w:rPr>
          <w:rFonts w:hint="eastAsia"/>
          <w:bCs/>
          <w:kern w:val="0"/>
          <w:sz w:val="22"/>
        </w:rPr>
        <w:t>按照</w:t>
      </w:r>
      <w:r w:rsidRPr="00CE7B55">
        <w:rPr>
          <w:sz w:val="22"/>
        </w:rPr>
        <w:t>《国务院办公厅关于在政府采购中实施本国产品标准及相关政策的通知》（国办发〔</w:t>
      </w:r>
      <w:r w:rsidRPr="00CE7B55">
        <w:rPr>
          <w:sz w:val="22"/>
        </w:rPr>
        <w:t>2025</w:t>
      </w:r>
      <w:r w:rsidRPr="00CE7B55">
        <w:rPr>
          <w:sz w:val="22"/>
        </w:rPr>
        <w:t>〕</w:t>
      </w:r>
      <w:r w:rsidRPr="00CE7B55">
        <w:rPr>
          <w:sz w:val="22"/>
        </w:rPr>
        <w:t>34</w:t>
      </w:r>
      <w:r w:rsidRPr="00CE7B55">
        <w:rPr>
          <w:sz w:val="22"/>
        </w:rPr>
        <w:t>号）</w:t>
      </w:r>
      <w:r w:rsidRPr="00CE7B55">
        <w:rPr>
          <w:rFonts w:hint="eastAsia"/>
          <w:sz w:val="22"/>
        </w:rPr>
        <w:t>的规定，供应商提供的产品符合本国产品标准的</w:t>
      </w:r>
      <w:r w:rsidRPr="00CE7B55">
        <w:rPr>
          <w:sz w:val="22"/>
        </w:rPr>
        <w:t>，应提供《关于符合本国产品标准的声明函》（具体格式见</w:t>
      </w:r>
      <w:r w:rsidRPr="00CE7B55">
        <w:rPr>
          <w:sz w:val="22"/>
        </w:rPr>
        <w:t>“</w:t>
      </w:r>
      <w:r w:rsidRPr="00CE7B55">
        <w:rPr>
          <w:sz w:val="22"/>
        </w:rPr>
        <w:t>投标文件格式</w:t>
      </w:r>
      <w:r w:rsidRPr="00CE7B55">
        <w:rPr>
          <w:sz w:val="22"/>
        </w:rPr>
        <w:t>”</w:t>
      </w:r>
      <w:r w:rsidRPr="00CE7B55">
        <w:rPr>
          <w:sz w:val="22"/>
        </w:rPr>
        <w:t>）或财政部会同有关部门规定的有关证明文件，出具</w:t>
      </w:r>
      <w:r w:rsidRPr="00CE7B55">
        <w:rPr>
          <w:rFonts w:hint="eastAsia"/>
          <w:sz w:val="22"/>
        </w:rPr>
        <w:t>材料</w:t>
      </w:r>
      <w:r w:rsidRPr="00CE7B55">
        <w:rPr>
          <w:sz w:val="22"/>
        </w:rPr>
        <w:t>符合要求的</w:t>
      </w:r>
      <w:r w:rsidRPr="00CE7B55">
        <w:rPr>
          <w:rFonts w:hint="eastAsia"/>
          <w:sz w:val="22"/>
        </w:rPr>
        <w:t>，</w:t>
      </w:r>
      <w:r w:rsidRPr="00CE7B55">
        <w:rPr>
          <w:sz w:val="22"/>
        </w:rPr>
        <w:t>视为本国产品</w:t>
      </w:r>
      <w:r w:rsidRPr="00CE7B55">
        <w:rPr>
          <w:rFonts w:hint="eastAsia"/>
          <w:sz w:val="22"/>
        </w:rPr>
        <w:t>，反之，则视为非本国产品。</w:t>
      </w:r>
    </w:p>
    <w:p w:rsidR="0002720F" w:rsidRPr="00CE7B55" w:rsidRDefault="0002720F" w:rsidP="0002720F">
      <w:pPr>
        <w:ind w:firstLineChars="200" w:firstLine="440"/>
        <w:rPr>
          <w:bCs/>
          <w:kern w:val="0"/>
          <w:sz w:val="22"/>
        </w:rPr>
      </w:pPr>
      <w:r w:rsidRPr="00CE7B55">
        <w:rPr>
          <w:rFonts w:hint="eastAsia"/>
          <w:bCs/>
          <w:kern w:val="0"/>
          <w:sz w:val="22"/>
        </w:rPr>
        <w:t>18</w:t>
      </w:r>
      <w:r w:rsidRPr="00CE7B55">
        <w:rPr>
          <w:bCs/>
          <w:kern w:val="0"/>
          <w:sz w:val="22"/>
        </w:rPr>
        <w:t>.2</w:t>
      </w:r>
      <w:r w:rsidRPr="00CE7B55">
        <w:rPr>
          <w:bCs/>
          <w:kern w:val="0"/>
          <w:sz w:val="22"/>
        </w:rPr>
        <w:t>政府采购活动中既有本国产品又有非本国产品参与竞争的，依法对本国产品给予价格评审优惠，对本国产品的报价给予</w:t>
      </w:r>
      <w:r w:rsidRPr="00CE7B55">
        <w:rPr>
          <w:bCs/>
          <w:kern w:val="0"/>
          <w:sz w:val="22"/>
        </w:rPr>
        <w:t>20%</w:t>
      </w:r>
      <w:r w:rsidRPr="00CE7B55">
        <w:rPr>
          <w:bCs/>
          <w:kern w:val="0"/>
          <w:sz w:val="22"/>
        </w:rPr>
        <w:t>的价格扣除，用扣除后的价格参与评审。</w:t>
      </w:r>
    </w:p>
    <w:p w:rsidR="0002720F" w:rsidRPr="00CE7B55" w:rsidRDefault="0002720F" w:rsidP="0002720F">
      <w:pPr>
        <w:ind w:firstLineChars="200" w:firstLine="440"/>
        <w:rPr>
          <w:bCs/>
          <w:kern w:val="0"/>
          <w:sz w:val="22"/>
        </w:rPr>
      </w:pPr>
      <w:r w:rsidRPr="00CE7B55">
        <w:rPr>
          <w:bCs/>
          <w:kern w:val="0"/>
          <w:sz w:val="22"/>
        </w:rPr>
        <w:t>当采购项目或者采购包中含有多种产品，供应商为该采购项目或者采购包提供的符合本国产品标准的产品成本之和占该供应商提供的全部产品成本之和的比例达到</w:t>
      </w:r>
      <w:r w:rsidRPr="00CE7B55">
        <w:rPr>
          <w:bCs/>
          <w:kern w:val="0"/>
          <w:sz w:val="22"/>
        </w:rPr>
        <w:t>80%</w:t>
      </w:r>
      <w:r w:rsidRPr="00CE7B55">
        <w:rPr>
          <w:bCs/>
          <w:kern w:val="0"/>
          <w:sz w:val="22"/>
        </w:rPr>
        <w:t>以上时，依法对该供应商提供的全部产品给予价格评审优惠，即对该供应商提供的全部产品的总报价给予</w:t>
      </w:r>
      <w:r w:rsidRPr="00CE7B55">
        <w:rPr>
          <w:bCs/>
          <w:kern w:val="0"/>
          <w:sz w:val="22"/>
        </w:rPr>
        <w:t>20%</w:t>
      </w:r>
      <w:r w:rsidRPr="00CE7B55">
        <w:rPr>
          <w:bCs/>
          <w:kern w:val="0"/>
          <w:sz w:val="22"/>
        </w:rPr>
        <w:t>的价格扣除，用扣除后的价格参与评审。</w:t>
      </w:r>
      <w:r w:rsidRPr="00CE7B55">
        <w:rPr>
          <w:rFonts w:hint="eastAsia"/>
          <w:sz w:val="22"/>
        </w:rPr>
        <w:t>全部产品是指本项目或本包件中包含的全部货物、服务产品，产品成本以相关会计核算数据、采购合同、进货记录等为基础进行计算。</w:t>
      </w:r>
    </w:p>
    <w:p w:rsidR="00604853" w:rsidRPr="00CE7B55" w:rsidRDefault="0002720F" w:rsidP="0002720F">
      <w:pPr>
        <w:ind w:firstLineChars="200" w:firstLine="440"/>
        <w:rPr>
          <w:sz w:val="22"/>
        </w:rPr>
      </w:pPr>
      <w:r w:rsidRPr="00CE7B55">
        <w:rPr>
          <w:rFonts w:hint="eastAsia"/>
          <w:bCs/>
          <w:kern w:val="0"/>
          <w:sz w:val="22"/>
        </w:rPr>
        <w:t>18</w:t>
      </w:r>
      <w:r w:rsidRPr="00CE7B55">
        <w:rPr>
          <w:bCs/>
          <w:kern w:val="0"/>
          <w:sz w:val="22"/>
        </w:rPr>
        <w:t>.3</w:t>
      </w:r>
      <w:r w:rsidRPr="00CE7B55">
        <w:rPr>
          <w:bCs/>
          <w:kern w:val="0"/>
          <w:sz w:val="22"/>
        </w:rPr>
        <w:t>供应商提供虚假《关于符合本国产品标准的声明函》、虚假证明文件谋取中标、成交的，依照《中华人民共和国政府采购法》等法律法规规定追究相应责任。</w:t>
      </w:r>
    </w:p>
    <w:sectPr w:rsidR="00604853" w:rsidRPr="00CE7B55" w:rsidSect="0002720F">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9B96B16"/>
    <w:multiLevelType w:val="singleLevel"/>
    <w:tmpl w:val="59B96B16"/>
    <w:lvl w:ilvl="0">
      <w:start w:val="5"/>
      <w:numFmt w:val="chineseCounting"/>
      <w:suff w:val="nothing"/>
      <w:lvlText w:val="%1、"/>
      <w:lvlJc w:val="left"/>
    </w:lvl>
  </w:abstractNum>
  <w:abstractNum w:abstractNumId="9">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99D2598"/>
    <w:multiLevelType w:val="singleLevel"/>
    <w:tmpl w:val="799D2598"/>
    <w:lvl w:ilvl="0">
      <w:start w:val="1"/>
      <w:numFmt w:val="chineseCounting"/>
      <w:suff w:val="nothing"/>
      <w:lvlText w:val="%1、"/>
      <w:lvlJc w:val="left"/>
      <w:rPr>
        <w:rFonts w:hint="eastAsia"/>
      </w:rPr>
    </w:lvl>
  </w:abstractNum>
  <w:num w:numId="1">
    <w:abstractNumId w:val="7"/>
  </w:num>
  <w:num w:numId="2">
    <w:abstractNumId w:val="3"/>
  </w:num>
  <w:num w:numId="3">
    <w:abstractNumId w:val="1"/>
  </w:num>
  <w:num w:numId="4">
    <w:abstractNumId w:val="2"/>
  </w:num>
  <w:num w:numId="5">
    <w:abstractNumId w:val="10"/>
  </w:num>
  <w:num w:numId="6">
    <w:abstractNumId w:val="0"/>
  </w:num>
  <w:num w:numId="7">
    <w:abstractNumId w:val="6"/>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0E"/>
    <w:rsid w:val="0002720F"/>
    <w:rsid w:val="00127816"/>
    <w:rsid w:val="005A590E"/>
    <w:rsid w:val="00B24EF7"/>
    <w:rsid w:val="00CE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0F"/>
    <w:pPr>
      <w:widowControl w:val="0"/>
      <w:spacing w:line="300" w:lineRule="auto"/>
      <w:jc w:val="both"/>
    </w:pPr>
    <w:rPr>
      <w:rFonts w:ascii="Times New Roman" w:eastAsia="宋体" w:hAnsi="Times New Roman" w:cs="Times New Roman"/>
    </w:rPr>
  </w:style>
  <w:style w:type="paragraph" w:styleId="1">
    <w:name w:val="heading 1"/>
    <w:basedOn w:val="a"/>
    <w:next w:val="a"/>
    <w:link w:val="1Char"/>
    <w:uiPriority w:val="9"/>
    <w:qFormat/>
    <w:rsid w:val="0002720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2720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02720F"/>
    <w:pPr>
      <w:keepNext/>
      <w:keepLines/>
      <w:spacing w:before="120" w:after="120"/>
      <w:outlineLvl w:val="2"/>
    </w:pPr>
    <w:rPr>
      <w:b/>
      <w:bCs/>
      <w:szCs w:val="32"/>
    </w:rPr>
  </w:style>
  <w:style w:type="paragraph" w:styleId="4">
    <w:name w:val="heading 4"/>
    <w:basedOn w:val="a"/>
    <w:next w:val="a"/>
    <w:link w:val="4Char"/>
    <w:uiPriority w:val="9"/>
    <w:qFormat/>
    <w:rsid w:val="0002720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02720F"/>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uiPriority w:val="9"/>
    <w:qFormat/>
    <w:rsid w:val="0002720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02720F"/>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uiPriority w:val="9"/>
    <w:qFormat/>
    <w:rsid w:val="0002720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02720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720F"/>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02720F"/>
    <w:rPr>
      <w:rFonts w:ascii="Arial" w:eastAsia="黑体" w:hAnsi="Arial" w:cs="Times New Roman"/>
      <w:b/>
      <w:bCs/>
      <w:sz w:val="32"/>
      <w:szCs w:val="32"/>
    </w:rPr>
  </w:style>
  <w:style w:type="character" w:customStyle="1" w:styleId="3Char">
    <w:name w:val="标题 3 Char"/>
    <w:basedOn w:val="a1"/>
    <w:link w:val="3"/>
    <w:uiPriority w:val="9"/>
    <w:qFormat/>
    <w:rsid w:val="0002720F"/>
    <w:rPr>
      <w:rFonts w:ascii="Times New Roman" w:eastAsia="宋体" w:hAnsi="Times New Roman" w:cs="Times New Roman"/>
      <w:b/>
      <w:bCs/>
      <w:szCs w:val="32"/>
    </w:rPr>
  </w:style>
  <w:style w:type="character" w:customStyle="1" w:styleId="4Char">
    <w:name w:val="标题 4 Char"/>
    <w:basedOn w:val="a1"/>
    <w:link w:val="4"/>
    <w:uiPriority w:val="9"/>
    <w:qFormat/>
    <w:rsid w:val="0002720F"/>
    <w:rPr>
      <w:rFonts w:ascii="Arial" w:eastAsia="黑体" w:hAnsi="Arial" w:cs="Times New Roman"/>
      <w:b/>
      <w:bCs/>
      <w:sz w:val="28"/>
      <w:szCs w:val="28"/>
    </w:rPr>
  </w:style>
  <w:style w:type="character" w:customStyle="1" w:styleId="5Char">
    <w:name w:val="标题 5 Char"/>
    <w:basedOn w:val="a1"/>
    <w:link w:val="5"/>
    <w:uiPriority w:val="9"/>
    <w:qFormat/>
    <w:rsid w:val="0002720F"/>
    <w:rPr>
      <w:rFonts w:ascii="Times New Roman" w:eastAsia="宋体" w:hAnsi="Times New Roman" w:cs="Times New Roman"/>
      <w:b/>
      <w:sz w:val="28"/>
      <w:szCs w:val="20"/>
    </w:rPr>
  </w:style>
  <w:style w:type="character" w:customStyle="1" w:styleId="6Char">
    <w:name w:val="标题 6 Char"/>
    <w:basedOn w:val="a1"/>
    <w:link w:val="6"/>
    <w:uiPriority w:val="9"/>
    <w:qFormat/>
    <w:rsid w:val="0002720F"/>
    <w:rPr>
      <w:rFonts w:ascii="Arial" w:eastAsia="黑体" w:hAnsi="Arial" w:cs="Times New Roman"/>
      <w:b/>
      <w:sz w:val="24"/>
      <w:szCs w:val="20"/>
    </w:rPr>
  </w:style>
  <w:style w:type="character" w:customStyle="1" w:styleId="7Char">
    <w:name w:val="标题 7 Char"/>
    <w:basedOn w:val="a1"/>
    <w:link w:val="7"/>
    <w:uiPriority w:val="9"/>
    <w:qFormat/>
    <w:rsid w:val="0002720F"/>
    <w:rPr>
      <w:rFonts w:ascii="Times New Roman" w:eastAsia="宋体" w:hAnsi="Times New Roman" w:cs="Times New Roman"/>
      <w:b/>
      <w:sz w:val="24"/>
      <w:szCs w:val="20"/>
    </w:rPr>
  </w:style>
  <w:style w:type="character" w:customStyle="1" w:styleId="8Char">
    <w:name w:val="标题 8 Char"/>
    <w:basedOn w:val="a1"/>
    <w:link w:val="8"/>
    <w:uiPriority w:val="9"/>
    <w:qFormat/>
    <w:rsid w:val="0002720F"/>
    <w:rPr>
      <w:rFonts w:ascii="Arial" w:eastAsia="黑体" w:hAnsi="Arial" w:cs="Times New Roman"/>
      <w:sz w:val="24"/>
      <w:szCs w:val="20"/>
    </w:rPr>
  </w:style>
  <w:style w:type="character" w:customStyle="1" w:styleId="9Char">
    <w:name w:val="标题 9 Char"/>
    <w:basedOn w:val="a1"/>
    <w:link w:val="9"/>
    <w:uiPriority w:val="9"/>
    <w:qFormat/>
    <w:rsid w:val="0002720F"/>
    <w:rPr>
      <w:rFonts w:ascii="Arial" w:eastAsia="黑体" w:hAnsi="Arial" w:cs="Times New Roman"/>
      <w:szCs w:val="20"/>
    </w:rPr>
  </w:style>
  <w:style w:type="paragraph" w:styleId="a0">
    <w:name w:val="Normal Indent"/>
    <w:basedOn w:val="a"/>
    <w:link w:val="Char"/>
    <w:qFormat/>
    <w:rsid w:val="0002720F"/>
    <w:pPr>
      <w:ind w:firstLine="420"/>
    </w:pPr>
  </w:style>
  <w:style w:type="paragraph" w:styleId="70">
    <w:name w:val="toc 7"/>
    <w:basedOn w:val="a"/>
    <w:next w:val="a"/>
    <w:uiPriority w:val="39"/>
    <w:qFormat/>
    <w:rsid w:val="0002720F"/>
    <w:pPr>
      <w:ind w:leftChars="1200" w:left="2520"/>
    </w:pPr>
    <w:rPr>
      <w:szCs w:val="20"/>
    </w:rPr>
  </w:style>
  <w:style w:type="paragraph" w:styleId="a4">
    <w:name w:val="Note Heading"/>
    <w:basedOn w:val="a"/>
    <w:next w:val="a"/>
    <w:link w:val="Char0"/>
    <w:qFormat/>
    <w:rsid w:val="0002720F"/>
    <w:pPr>
      <w:jc w:val="center"/>
    </w:pPr>
  </w:style>
  <w:style w:type="character" w:customStyle="1" w:styleId="Char0">
    <w:name w:val="注释标题 Char"/>
    <w:basedOn w:val="a1"/>
    <w:link w:val="a4"/>
    <w:qFormat/>
    <w:rsid w:val="0002720F"/>
    <w:rPr>
      <w:rFonts w:ascii="Times New Roman" w:eastAsia="宋体" w:hAnsi="Times New Roman" w:cs="Times New Roman"/>
    </w:rPr>
  </w:style>
  <w:style w:type="paragraph" w:styleId="40">
    <w:name w:val="List Bullet 4"/>
    <w:basedOn w:val="a"/>
    <w:qFormat/>
    <w:rsid w:val="0002720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02720F"/>
    <w:pPr>
      <w:tabs>
        <w:tab w:val="left" w:pos="560"/>
      </w:tabs>
      <w:ind w:left="900" w:hanging="340"/>
    </w:pPr>
    <w:rPr>
      <w:szCs w:val="20"/>
    </w:rPr>
  </w:style>
  <w:style w:type="paragraph" w:styleId="a6">
    <w:name w:val="caption"/>
    <w:basedOn w:val="a"/>
    <w:next w:val="a"/>
    <w:qFormat/>
    <w:rsid w:val="0002720F"/>
    <w:pPr>
      <w:spacing w:line="480" w:lineRule="auto"/>
    </w:pPr>
    <w:rPr>
      <w:rFonts w:ascii="华文中宋" w:eastAsia="华文中宋" w:hAnsi="华文中宋"/>
      <w:sz w:val="36"/>
      <w:szCs w:val="20"/>
    </w:rPr>
  </w:style>
  <w:style w:type="paragraph" w:styleId="a7">
    <w:name w:val="List Bullet"/>
    <w:basedOn w:val="a"/>
    <w:qFormat/>
    <w:rsid w:val="0002720F"/>
    <w:pPr>
      <w:adjustRightInd w:val="0"/>
      <w:ind w:left="360" w:hanging="360"/>
      <w:textAlignment w:val="baseline"/>
    </w:pPr>
    <w:rPr>
      <w:kern w:val="0"/>
      <w:sz w:val="24"/>
      <w:szCs w:val="20"/>
    </w:rPr>
  </w:style>
  <w:style w:type="paragraph" w:styleId="a8">
    <w:name w:val="Document Map"/>
    <w:basedOn w:val="a"/>
    <w:link w:val="Char1"/>
    <w:qFormat/>
    <w:rsid w:val="0002720F"/>
    <w:pPr>
      <w:shd w:val="clear" w:color="auto" w:fill="000080"/>
    </w:pPr>
    <w:rPr>
      <w:szCs w:val="20"/>
    </w:rPr>
  </w:style>
  <w:style w:type="character" w:customStyle="1" w:styleId="Char1">
    <w:name w:val="文档结构图 Char"/>
    <w:basedOn w:val="a1"/>
    <w:link w:val="a8"/>
    <w:qFormat/>
    <w:rsid w:val="0002720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02720F"/>
    <w:pPr>
      <w:jc w:val="left"/>
    </w:pPr>
  </w:style>
  <w:style w:type="character" w:customStyle="1" w:styleId="Char2">
    <w:name w:val="批注文字 Char"/>
    <w:basedOn w:val="a1"/>
    <w:link w:val="a9"/>
    <w:uiPriority w:val="99"/>
    <w:qFormat/>
    <w:rsid w:val="0002720F"/>
    <w:rPr>
      <w:rFonts w:ascii="Times New Roman" w:eastAsia="宋体" w:hAnsi="Times New Roman" w:cs="Times New Roman"/>
    </w:rPr>
  </w:style>
  <w:style w:type="paragraph" w:styleId="aa">
    <w:name w:val="Salutation"/>
    <w:basedOn w:val="a"/>
    <w:next w:val="a"/>
    <w:link w:val="Char3"/>
    <w:qFormat/>
    <w:rsid w:val="0002720F"/>
    <w:pPr>
      <w:spacing w:beforeLines="40" w:afterLines="40" w:line="312" w:lineRule="auto"/>
    </w:pPr>
    <w:rPr>
      <w:kern w:val="0"/>
      <w:sz w:val="24"/>
      <w:szCs w:val="24"/>
    </w:rPr>
  </w:style>
  <w:style w:type="character" w:customStyle="1" w:styleId="Char3">
    <w:name w:val="称呼 Char"/>
    <w:basedOn w:val="a1"/>
    <w:link w:val="aa"/>
    <w:qFormat/>
    <w:rsid w:val="0002720F"/>
    <w:rPr>
      <w:rFonts w:ascii="Times New Roman" w:eastAsia="宋体" w:hAnsi="Times New Roman" w:cs="Times New Roman"/>
      <w:kern w:val="0"/>
      <w:sz w:val="24"/>
      <w:szCs w:val="24"/>
    </w:rPr>
  </w:style>
  <w:style w:type="paragraph" w:styleId="30">
    <w:name w:val="Body Text 3"/>
    <w:basedOn w:val="a"/>
    <w:link w:val="3Char0"/>
    <w:qFormat/>
    <w:rsid w:val="0002720F"/>
    <w:pPr>
      <w:autoSpaceDE w:val="0"/>
      <w:autoSpaceDN w:val="0"/>
      <w:jc w:val="center"/>
    </w:pPr>
    <w:rPr>
      <w:kern w:val="0"/>
      <w:sz w:val="16"/>
      <w:szCs w:val="20"/>
    </w:rPr>
  </w:style>
  <w:style w:type="character" w:customStyle="1" w:styleId="3Char0">
    <w:name w:val="正文文本 3 Char"/>
    <w:basedOn w:val="a1"/>
    <w:link w:val="30"/>
    <w:qFormat/>
    <w:rsid w:val="0002720F"/>
    <w:rPr>
      <w:rFonts w:ascii="Times New Roman" w:eastAsia="宋体" w:hAnsi="Times New Roman" w:cs="Times New Roman"/>
      <w:kern w:val="0"/>
      <w:sz w:val="16"/>
      <w:szCs w:val="20"/>
    </w:rPr>
  </w:style>
  <w:style w:type="paragraph" w:styleId="31">
    <w:name w:val="List Bullet 3"/>
    <w:basedOn w:val="a"/>
    <w:qFormat/>
    <w:rsid w:val="0002720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02720F"/>
    <w:pPr>
      <w:spacing w:after="120"/>
    </w:pPr>
  </w:style>
  <w:style w:type="character" w:customStyle="1" w:styleId="Char4">
    <w:name w:val="正文文本 Char"/>
    <w:basedOn w:val="a1"/>
    <w:qFormat/>
    <w:rsid w:val="0002720F"/>
    <w:rPr>
      <w:rFonts w:ascii="Times New Roman" w:eastAsia="宋体" w:hAnsi="Times New Roman" w:cs="Times New Roman"/>
    </w:rPr>
  </w:style>
  <w:style w:type="paragraph" w:styleId="ac">
    <w:name w:val="Body Text Indent"/>
    <w:basedOn w:val="a"/>
    <w:link w:val="Char5"/>
    <w:qFormat/>
    <w:rsid w:val="0002720F"/>
    <w:pPr>
      <w:ind w:firstLine="444"/>
    </w:pPr>
    <w:rPr>
      <w:b/>
      <w:sz w:val="24"/>
      <w:szCs w:val="20"/>
    </w:rPr>
  </w:style>
  <w:style w:type="character" w:customStyle="1" w:styleId="Char5">
    <w:name w:val="正文文本缩进 Char"/>
    <w:basedOn w:val="a1"/>
    <w:link w:val="ac"/>
    <w:qFormat/>
    <w:rsid w:val="0002720F"/>
    <w:rPr>
      <w:rFonts w:ascii="Times New Roman" w:eastAsia="宋体" w:hAnsi="Times New Roman" w:cs="Times New Roman"/>
      <w:b/>
      <w:sz w:val="24"/>
      <w:szCs w:val="20"/>
    </w:rPr>
  </w:style>
  <w:style w:type="paragraph" w:styleId="20">
    <w:name w:val="List Bullet 2"/>
    <w:basedOn w:val="a"/>
    <w:qFormat/>
    <w:rsid w:val="0002720F"/>
    <w:pPr>
      <w:tabs>
        <w:tab w:val="left" w:pos="1680"/>
      </w:tabs>
      <w:spacing w:line="360" w:lineRule="auto"/>
      <w:ind w:left="1680" w:hanging="420"/>
    </w:pPr>
    <w:rPr>
      <w:sz w:val="24"/>
      <w:szCs w:val="20"/>
    </w:rPr>
  </w:style>
  <w:style w:type="paragraph" w:styleId="50">
    <w:name w:val="toc 5"/>
    <w:basedOn w:val="a"/>
    <w:next w:val="a"/>
    <w:uiPriority w:val="39"/>
    <w:qFormat/>
    <w:rsid w:val="0002720F"/>
    <w:pPr>
      <w:ind w:leftChars="800" w:left="1680"/>
    </w:pPr>
    <w:rPr>
      <w:szCs w:val="20"/>
    </w:rPr>
  </w:style>
  <w:style w:type="paragraph" w:styleId="32">
    <w:name w:val="toc 3"/>
    <w:basedOn w:val="a"/>
    <w:next w:val="a"/>
    <w:uiPriority w:val="39"/>
    <w:qFormat/>
    <w:rsid w:val="0002720F"/>
    <w:pPr>
      <w:tabs>
        <w:tab w:val="right" w:leader="dot" w:pos="9231"/>
      </w:tabs>
      <w:ind w:leftChars="400" w:left="840"/>
    </w:pPr>
    <w:rPr>
      <w:szCs w:val="24"/>
    </w:rPr>
  </w:style>
  <w:style w:type="paragraph" w:styleId="ad">
    <w:name w:val="Plain Text"/>
    <w:basedOn w:val="a"/>
    <w:link w:val="Char6"/>
    <w:qFormat/>
    <w:rsid w:val="0002720F"/>
    <w:rPr>
      <w:rFonts w:ascii="宋体" w:hAnsi="Courier New"/>
      <w:kern w:val="0"/>
      <w:sz w:val="20"/>
      <w:szCs w:val="20"/>
    </w:rPr>
  </w:style>
  <w:style w:type="character" w:customStyle="1" w:styleId="Char6">
    <w:name w:val="纯文本 Char"/>
    <w:basedOn w:val="a1"/>
    <w:link w:val="ad"/>
    <w:qFormat/>
    <w:rsid w:val="0002720F"/>
    <w:rPr>
      <w:rFonts w:ascii="宋体" w:eastAsia="宋体" w:hAnsi="Courier New" w:cs="Times New Roman"/>
      <w:kern w:val="0"/>
      <w:sz w:val="20"/>
      <w:szCs w:val="20"/>
    </w:rPr>
  </w:style>
  <w:style w:type="paragraph" w:styleId="80">
    <w:name w:val="toc 8"/>
    <w:basedOn w:val="a"/>
    <w:next w:val="a"/>
    <w:uiPriority w:val="39"/>
    <w:qFormat/>
    <w:rsid w:val="0002720F"/>
    <w:pPr>
      <w:ind w:leftChars="1400" w:left="2940"/>
    </w:pPr>
    <w:rPr>
      <w:szCs w:val="20"/>
    </w:rPr>
  </w:style>
  <w:style w:type="paragraph" w:styleId="ae">
    <w:name w:val="Date"/>
    <w:basedOn w:val="a"/>
    <w:next w:val="a"/>
    <w:link w:val="Char7"/>
    <w:qFormat/>
    <w:rsid w:val="0002720F"/>
  </w:style>
  <w:style w:type="character" w:customStyle="1" w:styleId="Char7">
    <w:name w:val="日期 Char"/>
    <w:basedOn w:val="a1"/>
    <w:link w:val="ae"/>
    <w:qFormat/>
    <w:rsid w:val="0002720F"/>
    <w:rPr>
      <w:rFonts w:ascii="Times New Roman" w:eastAsia="宋体" w:hAnsi="Times New Roman" w:cs="Times New Roman"/>
    </w:rPr>
  </w:style>
  <w:style w:type="paragraph" w:styleId="21">
    <w:name w:val="Body Text Indent 2"/>
    <w:basedOn w:val="a"/>
    <w:link w:val="2Char0"/>
    <w:qFormat/>
    <w:rsid w:val="0002720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2720F"/>
    <w:rPr>
      <w:rFonts w:ascii="宋体" w:eastAsia="宋体" w:hAnsi="宋体" w:cs="Times New Roman"/>
      <w:b/>
      <w:bCs/>
      <w:sz w:val="24"/>
      <w:szCs w:val="20"/>
    </w:rPr>
  </w:style>
  <w:style w:type="paragraph" w:styleId="af">
    <w:name w:val="Balloon Text"/>
    <w:basedOn w:val="a"/>
    <w:link w:val="Char8"/>
    <w:qFormat/>
    <w:rsid w:val="0002720F"/>
    <w:rPr>
      <w:sz w:val="18"/>
      <w:szCs w:val="18"/>
    </w:rPr>
  </w:style>
  <w:style w:type="character" w:customStyle="1" w:styleId="Char8">
    <w:name w:val="批注框文本 Char"/>
    <w:basedOn w:val="a1"/>
    <w:link w:val="af"/>
    <w:qFormat/>
    <w:rsid w:val="0002720F"/>
    <w:rPr>
      <w:rFonts w:ascii="Times New Roman" w:eastAsia="宋体" w:hAnsi="Times New Roman" w:cs="Times New Roman"/>
      <w:sz w:val="18"/>
      <w:szCs w:val="18"/>
    </w:rPr>
  </w:style>
  <w:style w:type="paragraph" w:styleId="af0">
    <w:name w:val="footer"/>
    <w:basedOn w:val="a"/>
    <w:link w:val="Char9"/>
    <w:uiPriority w:val="99"/>
    <w:qFormat/>
    <w:rsid w:val="0002720F"/>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02720F"/>
    <w:rPr>
      <w:rFonts w:ascii="Times New Roman" w:eastAsia="宋体" w:hAnsi="Times New Roman" w:cs="Times New Roman"/>
      <w:kern w:val="0"/>
      <w:sz w:val="18"/>
      <w:szCs w:val="20"/>
    </w:rPr>
  </w:style>
  <w:style w:type="paragraph" w:styleId="af1">
    <w:name w:val="header"/>
    <w:basedOn w:val="a"/>
    <w:link w:val="Chara"/>
    <w:qFormat/>
    <w:rsid w:val="0002720F"/>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02720F"/>
    <w:rPr>
      <w:rFonts w:ascii="Times New Roman" w:eastAsia="宋体" w:hAnsi="Times New Roman" w:cs="Times New Roman"/>
      <w:kern w:val="0"/>
      <w:sz w:val="18"/>
      <w:szCs w:val="20"/>
    </w:rPr>
  </w:style>
  <w:style w:type="paragraph" w:styleId="10">
    <w:name w:val="toc 1"/>
    <w:basedOn w:val="a"/>
    <w:next w:val="a"/>
    <w:uiPriority w:val="39"/>
    <w:qFormat/>
    <w:rsid w:val="0002720F"/>
    <w:pPr>
      <w:tabs>
        <w:tab w:val="left" w:pos="840"/>
        <w:tab w:val="right" w:leader="dot" w:pos="9231"/>
      </w:tabs>
    </w:pPr>
    <w:rPr>
      <w:szCs w:val="24"/>
    </w:rPr>
  </w:style>
  <w:style w:type="paragraph" w:styleId="41">
    <w:name w:val="toc 4"/>
    <w:basedOn w:val="a"/>
    <w:next w:val="a"/>
    <w:uiPriority w:val="39"/>
    <w:qFormat/>
    <w:rsid w:val="0002720F"/>
    <w:pPr>
      <w:ind w:leftChars="600" w:left="1260"/>
    </w:pPr>
    <w:rPr>
      <w:szCs w:val="20"/>
    </w:rPr>
  </w:style>
  <w:style w:type="paragraph" w:styleId="af2">
    <w:name w:val="Subtitle"/>
    <w:basedOn w:val="a"/>
    <w:next w:val="a"/>
    <w:link w:val="Charb"/>
    <w:uiPriority w:val="11"/>
    <w:qFormat/>
    <w:rsid w:val="0002720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11"/>
    <w:qFormat/>
    <w:rsid w:val="0002720F"/>
    <w:rPr>
      <w:rFonts w:ascii="Arial" w:eastAsia="方正魏碑简体" w:hAnsi="Arial" w:cs="Times New Roman"/>
      <w:bCs/>
      <w:kern w:val="28"/>
      <w:sz w:val="32"/>
      <w:szCs w:val="32"/>
    </w:rPr>
  </w:style>
  <w:style w:type="paragraph" w:styleId="af3">
    <w:name w:val="footnote text"/>
    <w:basedOn w:val="a"/>
    <w:link w:val="Char11"/>
    <w:unhideWhenUsed/>
    <w:qFormat/>
    <w:rsid w:val="0002720F"/>
    <w:pPr>
      <w:snapToGrid w:val="0"/>
      <w:jc w:val="left"/>
    </w:pPr>
    <w:rPr>
      <w:sz w:val="18"/>
      <w:szCs w:val="18"/>
    </w:rPr>
  </w:style>
  <w:style w:type="character" w:customStyle="1" w:styleId="Charc">
    <w:name w:val="脚注文本 Char"/>
    <w:basedOn w:val="a1"/>
    <w:semiHidden/>
    <w:qFormat/>
    <w:rsid w:val="0002720F"/>
    <w:rPr>
      <w:rFonts w:ascii="Times New Roman" w:eastAsia="宋体" w:hAnsi="Times New Roman" w:cs="Times New Roman"/>
      <w:sz w:val="18"/>
      <w:szCs w:val="18"/>
    </w:rPr>
  </w:style>
  <w:style w:type="paragraph" w:styleId="60">
    <w:name w:val="toc 6"/>
    <w:basedOn w:val="a"/>
    <w:next w:val="a"/>
    <w:uiPriority w:val="39"/>
    <w:qFormat/>
    <w:rsid w:val="0002720F"/>
    <w:pPr>
      <w:ind w:leftChars="1000" w:left="2100"/>
    </w:pPr>
    <w:rPr>
      <w:szCs w:val="20"/>
    </w:rPr>
  </w:style>
  <w:style w:type="paragraph" w:styleId="33">
    <w:name w:val="Body Text Indent 3"/>
    <w:basedOn w:val="a"/>
    <w:link w:val="3Char1"/>
    <w:qFormat/>
    <w:rsid w:val="0002720F"/>
    <w:pPr>
      <w:spacing w:afterLines="50"/>
      <w:ind w:firstLineChars="200" w:firstLine="420"/>
    </w:pPr>
    <w:rPr>
      <w:szCs w:val="21"/>
    </w:rPr>
  </w:style>
  <w:style w:type="character" w:customStyle="1" w:styleId="3Char1">
    <w:name w:val="正文文本缩进 3 Char"/>
    <w:basedOn w:val="a1"/>
    <w:link w:val="33"/>
    <w:qFormat/>
    <w:rsid w:val="0002720F"/>
    <w:rPr>
      <w:rFonts w:ascii="Times New Roman" w:eastAsia="宋体" w:hAnsi="Times New Roman" w:cs="Times New Roman"/>
      <w:szCs w:val="21"/>
    </w:rPr>
  </w:style>
  <w:style w:type="paragraph" w:styleId="22">
    <w:name w:val="toc 2"/>
    <w:basedOn w:val="a"/>
    <w:next w:val="a"/>
    <w:uiPriority w:val="39"/>
    <w:qFormat/>
    <w:rsid w:val="0002720F"/>
    <w:pPr>
      <w:tabs>
        <w:tab w:val="left" w:pos="851"/>
        <w:tab w:val="right" w:leader="dot" w:pos="9231"/>
      </w:tabs>
      <w:ind w:leftChars="200" w:left="420"/>
    </w:pPr>
    <w:rPr>
      <w:szCs w:val="20"/>
    </w:rPr>
  </w:style>
  <w:style w:type="paragraph" w:styleId="90">
    <w:name w:val="toc 9"/>
    <w:basedOn w:val="a"/>
    <w:next w:val="a"/>
    <w:uiPriority w:val="39"/>
    <w:qFormat/>
    <w:rsid w:val="0002720F"/>
    <w:pPr>
      <w:ind w:leftChars="1600" w:left="3360"/>
    </w:pPr>
    <w:rPr>
      <w:szCs w:val="20"/>
    </w:rPr>
  </w:style>
  <w:style w:type="paragraph" w:styleId="23">
    <w:name w:val="Body Text 2"/>
    <w:basedOn w:val="a"/>
    <w:link w:val="2Char1"/>
    <w:qFormat/>
    <w:rsid w:val="0002720F"/>
    <w:pPr>
      <w:spacing w:after="120" w:line="480" w:lineRule="auto"/>
    </w:pPr>
    <w:rPr>
      <w:szCs w:val="20"/>
    </w:rPr>
  </w:style>
  <w:style w:type="character" w:customStyle="1" w:styleId="2Char1">
    <w:name w:val="正文文本 2 Char"/>
    <w:basedOn w:val="a1"/>
    <w:link w:val="23"/>
    <w:qFormat/>
    <w:rsid w:val="0002720F"/>
    <w:rPr>
      <w:rFonts w:ascii="Times New Roman" w:eastAsia="宋体" w:hAnsi="Times New Roman" w:cs="Times New Roman"/>
      <w:szCs w:val="20"/>
    </w:rPr>
  </w:style>
  <w:style w:type="paragraph" w:styleId="HTML">
    <w:name w:val="HTML Preformatted"/>
    <w:basedOn w:val="a"/>
    <w:link w:val="HTMLChar"/>
    <w:qFormat/>
    <w:rsid w:val="00027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2720F"/>
    <w:rPr>
      <w:rFonts w:ascii="宋体" w:eastAsia="宋体" w:hAnsi="宋体" w:cs="宋体"/>
      <w:kern w:val="0"/>
      <w:sz w:val="24"/>
      <w:szCs w:val="24"/>
    </w:rPr>
  </w:style>
  <w:style w:type="paragraph" w:styleId="af4">
    <w:name w:val="Normal (Web)"/>
    <w:basedOn w:val="a"/>
    <w:uiPriority w:val="99"/>
    <w:qFormat/>
    <w:rsid w:val="0002720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10"/>
    <w:qFormat/>
    <w:rsid w:val="0002720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10"/>
    <w:qFormat/>
    <w:rsid w:val="0002720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02720F"/>
    <w:rPr>
      <w:b/>
      <w:bCs/>
      <w:kern w:val="0"/>
      <w:sz w:val="20"/>
      <w:szCs w:val="20"/>
    </w:rPr>
  </w:style>
  <w:style w:type="character" w:customStyle="1" w:styleId="Chare">
    <w:name w:val="批注主题 Char"/>
    <w:basedOn w:val="Char2"/>
    <w:link w:val="af6"/>
    <w:uiPriority w:val="99"/>
    <w:qFormat/>
    <w:rsid w:val="0002720F"/>
    <w:rPr>
      <w:rFonts w:ascii="Times New Roman" w:eastAsia="宋体" w:hAnsi="Times New Roman" w:cs="Times New Roman"/>
      <w:b/>
      <w:bCs/>
      <w:kern w:val="0"/>
      <w:sz w:val="20"/>
      <w:szCs w:val="20"/>
    </w:rPr>
  </w:style>
  <w:style w:type="paragraph" w:styleId="af7">
    <w:name w:val="Body Text First Indent"/>
    <w:basedOn w:val="ab"/>
    <w:link w:val="Charf"/>
    <w:qFormat/>
    <w:rsid w:val="0002720F"/>
    <w:pPr>
      <w:ind w:firstLine="510"/>
    </w:pPr>
    <w:rPr>
      <w:sz w:val="24"/>
    </w:rPr>
  </w:style>
  <w:style w:type="character" w:customStyle="1" w:styleId="Charf">
    <w:name w:val="正文首行缩进 Char"/>
    <w:basedOn w:val="Char4"/>
    <w:link w:val="af7"/>
    <w:qFormat/>
    <w:rsid w:val="0002720F"/>
    <w:rPr>
      <w:rFonts w:ascii="Times New Roman" w:eastAsia="宋体" w:hAnsi="Times New Roman" w:cs="Times New Roman"/>
      <w:sz w:val="24"/>
    </w:rPr>
  </w:style>
  <w:style w:type="table" w:styleId="af8">
    <w:name w:val="Table Grid"/>
    <w:basedOn w:val="a2"/>
    <w:uiPriority w:val="39"/>
    <w:qFormat/>
    <w:rsid w:val="000272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2720F"/>
    <w:rPr>
      <w:b/>
      <w:bCs/>
    </w:rPr>
  </w:style>
  <w:style w:type="character" w:styleId="afa">
    <w:name w:val="page number"/>
    <w:basedOn w:val="a1"/>
    <w:qFormat/>
    <w:rsid w:val="0002720F"/>
  </w:style>
  <w:style w:type="character" w:styleId="afb">
    <w:name w:val="FollowedHyperlink"/>
    <w:uiPriority w:val="99"/>
    <w:qFormat/>
    <w:rsid w:val="0002720F"/>
    <w:rPr>
      <w:color w:val="800080"/>
      <w:u w:val="single"/>
    </w:rPr>
  </w:style>
  <w:style w:type="character" w:styleId="afc">
    <w:name w:val="Emphasis"/>
    <w:qFormat/>
    <w:rsid w:val="0002720F"/>
    <w:rPr>
      <w:i/>
      <w:iCs/>
    </w:rPr>
  </w:style>
  <w:style w:type="character" w:styleId="HTML0">
    <w:name w:val="HTML Definition"/>
    <w:basedOn w:val="a1"/>
    <w:qFormat/>
    <w:rsid w:val="0002720F"/>
  </w:style>
  <w:style w:type="character" w:styleId="HTML1">
    <w:name w:val="HTML Variable"/>
    <w:basedOn w:val="a1"/>
    <w:qFormat/>
    <w:rsid w:val="0002720F"/>
  </w:style>
  <w:style w:type="character" w:styleId="afd">
    <w:name w:val="Hyperlink"/>
    <w:uiPriority w:val="99"/>
    <w:qFormat/>
    <w:rsid w:val="0002720F"/>
    <w:rPr>
      <w:color w:val="0000FF"/>
      <w:u w:val="single"/>
    </w:rPr>
  </w:style>
  <w:style w:type="character" w:styleId="HTML2">
    <w:name w:val="HTML Code"/>
    <w:basedOn w:val="a1"/>
    <w:qFormat/>
    <w:rsid w:val="0002720F"/>
    <w:rPr>
      <w:rFonts w:ascii="Courier New" w:hAnsi="Courier New"/>
      <w:sz w:val="20"/>
    </w:rPr>
  </w:style>
  <w:style w:type="character" w:styleId="afe">
    <w:name w:val="annotation reference"/>
    <w:uiPriority w:val="99"/>
    <w:unhideWhenUsed/>
    <w:qFormat/>
    <w:rsid w:val="0002720F"/>
    <w:rPr>
      <w:sz w:val="21"/>
      <w:szCs w:val="21"/>
    </w:rPr>
  </w:style>
  <w:style w:type="character" w:styleId="HTML3">
    <w:name w:val="HTML Cite"/>
    <w:basedOn w:val="a1"/>
    <w:qFormat/>
    <w:rsid w:val="0002720F"/>
  </w:style>
  <w:style w:type="character" w:customStyle="1" w:styleId="CharChar3">
    <w:name w:val="Char Char3"/>
    <w:qFormat/>
    <w:rsid w:val="0002720F"/>
    <w:rPr>
      <w:kern w:val="2"/>
      <w:sz w:val="21"/>
    </w:rPr>
  </w:style>
  <w:style w:type="character" w:customStyle="1" w:styleId="Char12">
    <w:name w:val="引用 Char1"/>
    <w:basedOn w:val="a1"/>
    <w:link w:val="11"/>
    <w:qFormat/>
    <w:locked/>
    <w:rsid w:val="0002720F"/>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02720F"/>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02720F"/>
    <w:rPr>
      <w:rFonts w:ascii="黑体" w:eastAsia="宋体" w:hAnsi="宋体" w:cs="Times New Roman"/>
    </w:rPr>
  </w:style>
  <w:style w:type="paragraph" w:customStyle="1" w:styleId="aff">
    <w:name w:val="标准款样式"/>
    <w:basedOn w:val="a"/>
    <w:link w:val="Charf0"/>
    <w:qFormat/>
    <w:rsid w:val="0002720F"/>
    <w:rPr>
      <w:rFonts w:ascii="黑体" w:hAnsi="宋体"/>
    </w:rPr>
  </w:style>
  <w:style w:type="character" w:customStyle="1" w:styleId="Charf1">
    <w:name w:val="居中 Char"/>
    <w:qFormat/>
    <w:rsid w:val="0002720F"/>
    <w:rPr>
      <w:kern w:val="2"/>
      <w:sz w:val="24"/>
    </w:rPr>
  </w:style>
  <w:style w:type="character" w:customStyle="1" w:styleId="3Char10">
    <w:name w:val="正文文本 3 Char1"/>
    <w:basedOn w:val="a1"/>
    <w:uiPriority w:val="99"/>
    <w:semiHidden/>
    <w:qFormat/>
    <w:rsid w:val="0002720F"/>
    <w:rPr>
      <w:sz w:val="16"/>
      <w:szCs w:val="16"/>
    </w:rPr>
  </w:style>
  <w:style w:type="character" w:customStyle="1" w:styleId="CharChar">
    <w:name w:val="Char Char"/>
    <w:semiHidden/>
    <w:qFormat/>
    <w:rsid w:val="0002720F"/>
    <w:rPr>
      <w:b/>
      <w:bCs/>
      <w:kern w:val="2"/>
      <w:sz w:val="21"/>
    </w:rPr>
  </w:style>
  <w:style w:type="character" w:customStyle="1" w:styleId="CharChar2CharCharChar">
    <w:name w:val="+正文 Char Char2 Char Char Char"/>
    <w:link w:val="CharChar2Char"/>
    <w:qFormat/>
    <w:locked/>
    <w:rsid w:val="0002720F"/>
    <w:rPr>
      <w:rFonts w:ascii="宋体" w:hAnsi="宋体"/>
      <w:sz w:val="24"/>
    </w:rPr>
  </w:style>
  <w:style w:type="paragraph" w:customStyle="1" w:styleId="CharChar2Char">
    <w:name w:val="+正文 Char Char2 Char"/>
    <w:basedOn w:val="a"/>
    <w:link w:val="CharChar2CharCharChar"/>
    <w:qFormat/>
    <w:rsid w:val="0002720F"/>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02720F"/>
    <w:rPr>
      <w:b/>
      <w:bCs/>
    </w:rPr>
  </w:style>
  <w:style w:type="character" w:customStyle="1" w:styleId="Char14">
    <w:name w:val="批注文字 Char1"/>
    <w:basedOn w:val="a1"/>
    <w:uiPriority w:val="99"/>
    <w:semiHidden/>
    <w:qFormat/>
    <w:rsid w:val="0002720F"/>
  </w:style>
  <w:style w:type="character" w:customStyle="1" w:styleId="Charf2">
    <w:name w:val="表正文 Char"/>
    <w:qFormat/>
    <w:rsid w:val="0002720F"/>
    <w:rPr>
      <w:rFonts w:eastAsia="宋体"/>
      <w:kern w:val="2"/>
      <w:sz w:val="24"/>
      <w:lang w:val="en-US" w:eastAsia="zh-CN" w:bidi="ar-SA"/>
    </w:rPr>
  </w:style>
  <w:style w:type="character" w:customStyle="1" w:styleId="font12-blue-bold1">
    <w:name w:val="font12-blue-bold1"/>
    <w:qFormat/>
    <w:rsid w:val="0002720F"/>
    <w:rPr>
      <w:b/>
      <w:bCs/>
      <w:color w:val="0249A5"/>
      <w:sz w:val="18"/>
      <w:szCs w:val="18"/>
      <w:u w:val="none"/>
    </w:rPr>
  </w:style>
  <w:style w:type="character" w:customStyle="1" w:styleId="15">
    <w:name w:val="15"/>
    <w:qFormat/>
    <w:rsid w:val="0002720F"/>
    <w:rPr>
      <w:rFonts w:ascii="Calibri" w:hAnsi="Calibri" w:hint="default"/>
    </w:rPr>
  </w:style>
  <w:style w:type="character" w:customStyle="1" w:styleId="CharChar4">
    <w:name w:val="Char Char4"/>
    <w:qFormat/>
    <w:rsid w:val="0002720F"/>
    <w:rPr>
      <w:kern w:val="2"/>
      <w:sz w:val="16"/>
    </w:rPr>
  </w:style>
  <w:style w:type="character" w:customStyle="1" w:styleId="grame">
    <w:name w:val="grame"/>
    <w:basedOn w:val="a1"/>
    <w:qFormat/>
    <w:rsid w:val="0002720F"/>
  </w:style>
  <w:style w:type="character" w:customStyle="1" w:styleId="msoins0">
    <w:name w:val="msoins"/>
    <w:basedOn w:val="a1"/>
    <w:qFormat/>
    <w:rsid w:val="0002720F"/>
  </w:style>
  <w:style w:type="character" w:customStyle="1" w:styleId="Charf3">
    <w:name w:val="段 Char"/>
    <w:basedOn w:val="a1"/>
    <w:link w:val="aff0"/>
    <w:qFormat/>
    <w:rsid w:val="0002720F"/>
    <w:rPr>
      <w:rFonts w:ascii="宋体" w:hAnsi="Times New Roman"/>
    </w:rPr>
  </w:style>
  <w:style w:type="paragraph" w:customStyle="1" w:styleId="aff0">
    <w:name w:val="段"/>
    <w:link w:val="Charf3"/>
    <w:qFormat/>
    <w:rsid w:val="0002720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02720F"/>
    <w:rPr>
      <w:rFonts w:ascii="宋体" w:eastAsia="宋体" w:hAnsi="Courier New" w:cs="Courier New"/>
      <w:szCs w:val="21"/>
    </w:rPr>
  </w:style>
  <w:style w:type="character" w:customStyle="1" w:styleId="black1">
    <w:name w:val="black1"/>
    <w:qFormat/>
    <w:rsid w:val="0002720F"/>
    <w:rPr>
      <w:rFonts w:ascii="ˎ̥" w:hAnsi="ˎ̥" w:hint="default"/>
      <w:color w:val="333333"/>
      <w:sz w:val="18"/>
      <w:szCs w:val="18"/>
      <w:u w:val="none"/>
    </w:rPr>
  </w:style>
  <w:style w:type="character" w:customStyle="1" w:styleId="solutioncontent1">
    <w:name w:val="solutioncontent1"/>
    <w:qFormat/>
    <w:rsid w:val="0002720F"/>
    <w:rPr>
      <w:rFonts w:cs="Times New Roman"/>
      <w:color w:val="333333"/>
      <w:sz w:val="15"/>
      <w:szCs w:val="15"/>
    </w:rPr>
  </w:style>
  <w:style w:type="character" w:customStyle="1" w:styleId="CharChar0">
    <w:name w:val="+正文 Char Char"/>
    <w:link w:val="CharCharChar"/>
    <w:qFormat/>
    <w:locked/>
    <w:rsid w:val="0002720F"/>
    <w:rPr>
      <w:rFonts w:ascii="楷体_GB2312" w:eastAsia="楷体_GB2312"/>
      <w:sz w:val="24"/>
    </w:rPr>
  </w:style>
  <w:style w:type="paragraph" w:customStyle="1" w:styleId="CharCharChar">
    <w:name w:val="+正文 Char Char Char"/>
    <w:basedOn w:val="a"/>
    <w:link w:val="CharChar0"/>
    <w:qFormat/>
    <w:rsid w:val="0002720F"/>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02720F"/>
  </w:style>
  <w:style w:type="character" w:customStyle="1" w:styleId="CharChar8">
    <w:name w:val="Char Char8"/>
    <w:qFormat/>
    <w:rsid w:val="0002720F"/>
    <w:rPr>
      <w:kern w:val="2"/>
      <w:sz w:val="21"/>
    </w:rPr>
  </w:style>
  <w:style w:type="character" w:customStyle="1" w:styleId="16">
    <w:name w:val="16"/>
    <w:qFormat/>
    <w:rsid w:val="0002720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02720F"/>
    <w:rPr>
      <w:rFonts w:ascii="宋体" w:hAnsi="宋体"/>
      <w:sz w:val="24"/>
    </w:rPr>
  </w:style>
  <w:style w:type="paragraph" w:customStyle="1" w:styleId="Char20">
    <w:name w:val="+正文 Char2"/>
    <w:basedOn w:val="a"/>
    <w:link w:val="Char2CharChar"/>
    <w:qFormat/>
    <w:rsid w:val="0002720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02720F"/>
    <w:rPr>
      <w:rFonts w:ascii="宋体" w:hAnsi="宋体"/>
      <w:sz w:val="24"/>
    </w:rPr>
  </w:style>
  <w:style w:type="paragraph" w:customStyle="1" w:styleId="Char5CharCharChar">
    <w:name w:val="+正文 Char5 Char Char Char"/>
    <w:basedOn w:val="a"/>
    <w:link w:val="Char5CharCharCharCharChar"/>
    <w:qFormat/>
    <w:rsid w:val="0002720F"/>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02720F"/>
    <w:rPr>
      <w:rFonts w:ascii="楷体_GB2312" w:eastAsia="楷体_GB2312" w:hAnsi="宋体"/>
      <w:spacing w:val="-8"/>
      <w:sz w:val="24"/>
      <w:lang w:val="zh-CN"/>
    </w:rPr>
  </w:style>
  <w:style w:type="paragraph" w:customStyle="1" w:styleId="aff1">
    <w:name w:val="表文字"/>
    <w:basedOn w:val="a"/>
    <w:link w:val="CharChar1"/>
    <w:qFormat/>
    <w:rsid w:val="0002720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02720F"/>
    <w:rPr>
      <w:rFonts w:ascii="Times New Roman" w:eastAsia="宋体" w:hAnsi="Times New Roman" w:cs="Times New Roman"/>
    </w:rPr>
  </w:style>
  <w:style w:type="character" w:customStyle="1" w:styleId="Char10">
    <w:name w:val="正文文本 Char1"/>
    <w:basedOn w:val="a1"/>
    <w:link w:val="ab"/>
    <w:qFormat/>
    <w:rsid w:val="0002720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02720F"/>
    <w:rPr>
      <w:rFonts w:ascii="宋体" w:hAnsi="宋体"/>
      <w:sz w:val="24"/>
    </w:rPr>
  </w:style>
  <w:style w:type="paragraph" w:customStyle="1" w:styleId="CharChar3CharChar">
    <w:name w:val="+正文 Char Char3 Char Char"/>
    <w:basedOn w:val="a"/>
    <w:link w:val="CharChar3CharCharCharChar"/>
    <w:qFormat/>
    <w:rsid w:val="0002720F"/>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02720F"/>
    <w:rPr>
      <w:rFonts w:ascii="Cambria" w:eastAsia="宋体" w:hAnsi="Cambria" w:cs="Times New Roman"/>
      <w:b/>
      <w:bCs/>
      <w:kern w:val="28"/>
      <w:sz w:val="32"/>
      <w:szCs w:val="32"/>
    </w:rPr>
  </w:style>
  <w:style w:type="character" w:customStyle="1" w:styleId="1CharCharChar">
    <w:name w:val="+1. Char Char Char"/>
    <w:link w:val="1Char0"/>
    <w:qFormat/>
    <w:locked/>
    <w:rsid w:val="0002720F"/>
    <w:rPr>
      <w:rFonts w:ascii="Times New Roman" w:eastAsia="宋体" w:hAnsi="Times New Roman" w:cs="Times New Roman"/>
    </w:rPr>
  </w:style>
  <w:style w:type="paragraph" w:customStyle="1" w:styleId="1Char0">
    <w:name w:val="+1. Char"/>
    <w:basedOn w:val="a"/>
    <w:link w:val="1CharCharChar"/>
    <w:qFormat/>
    <w:rsid w:val="0002720F"/>
  </w:style>
  <w:style w:type="character" w:customStyle="1" w:styleId="Char19">
    <w:name w:val="标题 Char1"/>
    <w:basedOn w:val="a1"/>
    <w:uiPriority w:val="10"/>
    <w:qFormat/>
    <w:rsid w:val="0002720F"/>
    <w:rPr>
      <w:rFonts w:ascii="Cambria" w:eastAsia="宋体" w:hAnsi="Cambria" w:cs="Times New Roman"/>
      <w:b/>
      <w:bCs/>
      <w:sz w:val="32"/>
      <w:szCs w:val="32"/>
    </w:rPr>
  </w:style>
  <w:style w:type="character" w:customStyle="1" w:styleId="Char40">
    <w:name w:val="+正文 Char4"/>
    <w:link w:val="aff2"/>
    <w:qFormat/>
    <w:locked/>
    <w:rsid w:val="0002720F"/>
    <w:rPr>
      <w:bCs/>
      <w:kern w:val="1"/>
      <w:sz w:val="22"/>
    </w:rPr>
  </w:style>
  <w:style w:type="paragraph" w:customStyle="1" w:styleId="aff2">
    <w:name w:val="+正文"/>
    <w:basedOn w:val="aff3"/>
    <w:link w:val="Char40"/>
    <w:qFormat/>
    <w:rsid w:val="0002720F"/>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02720F"/>
    <w:pPr>
      <w:suppressAutoHyphens/>
      <w:spacing w:line="240" w:lineRule="auto"/>
      <w:ind w:firstLine="420"/>
    </w:pPr>
    <w:rPr>
      <w:kern w:val="1"/>
      <w:szCs w:val="20"/>
    </w:rPr>
  </w:style>
  <w:style w:type="character" w:customStyle="1" w:styleId="Char1a">
    <w:name w:val="页脚 Char1"/>
    <w:basedOn w:val="a1"/>
    <w:uiPriority w:val="99"/>
    <w:semiHidden/>
    <w:qFormat/>
    <w:rsid w:val="0002720F"/>
    <w:rPr>
      <w:sz w:val="18"/>
      <w:szCs w:val="18"/>
    </w:rPr>
  </w:style>
  <w:style w:type="character" w:customStyle="1" w:styleId="CharChar7">
    <w:name w:val="Char Char7"/>
    <w:qFormat/>
    <w:rsid w:val="0002720F"/>
    <w:rPr>
      <w:kern w:val="2"/>
      <w:sz w:val="18"/>
    </w:rPr>
  </w:style>
  <w:style w:type="character" w:customStyle="1" w:styleId="CharChar2">
    <w:name w:val="Char Char2"/>
    <w:qFormat/>
    <w:rsid w:val="0002720F"/>
    <w:rPr>
      <w:kern w:val="2"/>
      <w:sz w:val="24"/>
      <w:szCs w:val="24"/>
    </w:rPr>
  </w:style>
  <w:style w:type="character" w:customStyle="1" w:styleId="Char1b">
    <w:name w:val="表正文 Char1"/>
    <w:qFormat/>
    <w:rsid w:val="0002720F"/>
    <w:rPr>
      <w:kern w:val="2"/>
      <w:sz w:val="21"/>
    </w:rPr>
  </w:style>
  <w:style w:type="character" w:customStyle="1" w:styleId="Char1c">
    <w:name w:val="页眉 Char1"/>
    <w:basedOn w:val="a1"/>
    <w:uiPriority w:val="99"/>
    <w:semiHidden/>
    <w:qFormat/>
    <w:rsid w:val="0002720F"/>
    <w:rPr>
      <w:sz w:val="18"/>
      <w:szCs w:val="18"/>
    </w:rPr>
  </w:style>
  <w:style w:type="character" w:customStyle="1" w:styleId="CharChar5">
    <w:name w:val="普通文字 Char Char"/>
    <w:qFormat/>
    <w:rsid w:val="0002720F"/>
    <w:rPr>
      <w:rFonts w:ascii="宋体" w:hAnsi="Courier New"/>
      <w:kern w:val="2"/>
      <w:sz w:val="21"/>
    </w:rPr>
  </w:style>
  <w:style w:type="character" w:customStyle="1" w:styleId="Charf4">
    <w:name w:val="无间隔 Char"/>
    <w:link w:val="12"/>
    <w:qFormat/>
    <w:locked/>
    <w:rsid w:val="0002720F"/>
    <w:rPr>
      <w:rFonts w:eastAsia="Times New Roman"/>
      <w:sz w:val="22"/>
      <w:lang w:eastAsia="en-US" w:bidi="en-US"/>
    </w:rPr>
  </w:style>
  <w:style w:type="paragraph" w:customStyle="1" w:styleId="12">
    <w:name w:val="无间隔1"/>
    <w:link w:val="Charf4"/>
    <w:qFormat/>
    <w:rsid w:val="0002720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02720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02720F"/>
    <w:rPr>
      <w:rFonts w:ascii="宋体" w:hAnsi="宋体"/>
    </w:rPr>
  </w:style>
  <w:style w:type="paragraph" w:customStyle="1" w:styleId="1CharCharChar0">
    <w:name w:val="+列表1 Char Char Char"/>
    <w:basedOn w:val="a"/>
    <w:link w:val="1CharCharCharCharChar"/>
    <w:qFormat/>
    <w:rsid w:val="0002720F"/>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02720F"/>
    <w:rPr>
      <w:rFonts w:ascii="宋体" w:hAnsi="宋体"/>
      <w:sz w:val="24"/>
    </w:rPr>
  </w:style>
  <w:style w:type="paragraph" w:customStyle="1" w:styleId="CharChar5Char">
    <w:name w:val="+正文 Char Char5 Char"/>
    <w:basedOn w:val="a"/>
    <w:link w:val="CharChar5CharCharChar"/>
    <w:qFormat/>
    <w:rsid w:val="0002720F"/>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02720F"/>
    <w:rPr>
      <w:kern w:val="2"/>
      <w:sz w:val="21"/>
    </w:rPr>
  </w:style>
  <w:style w:type="character" w:customStyle="1" w:styleId="CharChar50">
    <w:name w:val="Char Char5"/>
    <w:qFormat/>
    <w:rsid w:val="0002720F"/>
    <w:rPr>
      <w:rFonts w:ascii="Arial" w:eastAsia="方正魏碑简体" w:hAnsi="Arial" w:cs="Arial"/>
      <w:bCs/>
      <w:kern w:val="28"/>
      <w:sz w:val="32"/>
      <w:szCs w:val="32"/>
    </w:rPr>
  </w:style>
  <w:style w:type="character" w:customStyle="1" w:styleId="Char1d">
    <w:name w:val="注释标题 Char1"/>
    <w:basedOn w:val="a1"/>
    <w:uiPriority w:val="99"/>
    <w:semiHidden/>
    <w:qFormat/>
    <w:rsid w:val="0002720F"/>
  </w:style>
  <w:style w:type="character" w:customStyle="1" w:styleId="Charf5">
    <w:name w:val="明显引用 Char"/>
    <w:basedOn w:val="a1"/>
    <w:qFormat/>
    <w:rsid w:val="0002720F"/>
    <w:rPr>
      <w:b/>
      <w:bCs/>
      <w:i/>
      <w:iCs/>
      <w:color w:val="4F81BD"/>
      <w:kern w:val="2"/>
      <w:sz w:val="21"/>
    </w:rPr>
  </w:style>
  <w:style w:type="character" w:customStyle="1" w:styleId="Char">
    <w:name w:val="正文缩进 Char"/>
    <w:link w:val="a0"/>
    <w:qFormat/>
    <w:rsid w:val="0002720F"/>
    <w:rPr>
      <w:rFonts w:ascii="Times New Roman" w:eastAsia="宋体" w:hAnsi="Times New Roman" w:cs="Times New Roman"/>
    </w:rPr>
  </w:style>
  <w:style w:type="character" w:customStyle="1" w:styleId="Charf6">
    <w:name w:val="引用 Char"/>
    <w:basedOn w:val="a1"/>
    <w:qFormat/>
    <w:rsid w:val="0002720F"/>
    <w:rPr>
      <w:i/>
      <w:iCs/>
      <w:color w:val="000000"/>
      <w:kern w:val="2"/>
      <w:sz w:val="21"/>
    </w:rPr>
  </w:style>
  <w:style w:type="character" w:customStyle="1" w:styleId="Char1e">
    <w:name w:val="日期 Char1"/>
    <w:basedOn w:val="a1"/>
    <w:uiPriority w:val="99"/>
    <w:semiHidden/>
    <w:qFormat/>
    <w:rsid w:val="0002720F"/>
  </w:style>
  <w:style w:type="character" w:customStyle="1" w:styleId="SubtitleChar">
    <w:name w:val="Subtitle Char"/>
    <w:qFormat/>
    <w:locked/>
    <w:rsid w:val="0002720F"/>
    <w:rPr>
      <w:rFonts w:ascii="Calibri Light" w:eastAsia="宋体" w:hAnsi="Calibri Light" w:cs="Times New Roman"/>
      <w:b/>
      <w:bCs/>
      <w:kern w:val="28"/>
      <w:sz w:val="32"/>
      <w:szCs w:val="32"/>
      <w:lang w:eastAsia="en-US"/>
    </w:rPr>
  </w:style>
  <w:style w:type="character" w:customStyle="1" w:styleId="hCharChar">
    <w:name w:val="h Char Char"/>
    <w:qFormat/>
    <w:rsid w:val="0002720F"/>
    <w:rPr>
      <w:kern w:val="2"/>
      <w:sz w:val="18"/>
    </w:rPr>
  </w:style>
  <w:style w:type="character" w:customStyle="1" w:styleId="Char1f">
    <w:name w:val="明显引用 Char1"/>
    <w:basedOn w:val="a1"/>
    <w:link w:val="13"/>
    <w:qFormat/>
    <w:locked/>
    <w:rsid w:val="0002720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02720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02720F"/>
    <w:rPr>
      <w:rFonts w:ascii="Arial" w:eastAsia="黑体" w:hAnsi="Arial"/>
      <w:kern w:val="2"/>
      <w:sz w:val="44"/>
    </w:rPr>
  </w:style>
  <w:style w:type="paragraph" w:customStyle="1" w:styleId="14">
    <w:name w:val="列出段落1"/>
    <w:basedOn w:val="a"/>
    <w:uiPriority w:val="34"/>
    <w:qFormat/>
    <w:rsid w:val="0002720F"/>
    <w:pPr>
      <w:ind w:firstLineChars="200" w:firstLine="420"/>
    </w:pPr>
  </w:style>
  <w:style w:type="paragraph" w:customStyle="1" w:styleId="xl54">
    <w:name w:val="xl54"/>
    <w:basedOn w:val="a"/>
    <w:qFormat/>
    <w:rsid w:val="0002720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2720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02720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02720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02720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02720F"/>
    <w:pPr>
      <w:widowControl/>
      <w:ind w:firstLine="420"/>
    </w:pPr>
    <w:rPr>
      <w:rFonts w:ascii="Calibri" w:hAnsi="Calibri" w:cs="宋体"/>
      <w:kern w:val="0"/>
      <w:szCs w:val="21"/>
    </w:rPr>
  </w:style>
  <w:style w:type="paragraph" w:customStyle="1" w:styleId="230">
    <w:name w:val="23"/>
    <w:basedOn w:val="a"/>
    <w:qFormat/>
    <w:rsid w:val="0002720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02720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02720F"/>
    <w:pPr>
      <w:ind w:firstLineChars="200" w:firstLine="420"/>
    </w:pPr>
    <w:rPr>
      <w:rFonts w:ascii="Calibri" w:hAnsi="Calibri"/>
    </w:rPr>
  </w:style>
  <w:style w:type="paragraph" w:customStyle="1" w:styleId="24">
    <w:name w:val="样式 正文文本缩进 + 段前: 2 字符"/>
    <w:basedOn w:val="a"/>
    <w:qFormat/>
    <w:rsid w:val="0002720F"/>
    <w:pPr>
      <w:ind w:leftChars="200" w:left="420"/>
      <w:jc w:val="left"/>
    </w:pPr>
    <w:rPr>
      <w:sz w:val="28"/>
      <w:szCs w:val="24"/>
      <w:lang w:eastAsia="zh-TW"/>
    </w:rPr>
  </w:style>
  <w:style w:type="paragraph" w:customStyle="1" w:styleId="Style4">
    <w:name w:val="Style4"/>
    <w:basedOn w:val="4"/>
    <w:qFormat/>
    <w:rsid w:val="0002720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02720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02720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02720F"/>
    <w:pPr>
      <w:jc w:val="left"/>
    </w:pPr>
    <w:rPr>
      <w:rFonts w:ascii="宋体" w:hAnsi="宋体"/>
      <w:szCs w:val="21"/>
    </w:rPr>
  </w:style>
  <w:style w:type="paragraph" w:customStyle="1" w:styleId="xl87">
    <w:name w:val="xl8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02720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02720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2720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02720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02720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02720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02720F"/>
    <w:pPr>
      <w:widowControl/>
      <w:spacing w:before="100" w:beforeAutospacing="1" w:after="100" w:afterAutospacing="1"/>
      <w:jc w:val="left"/>
    </w:pPr>
    <w:rPr>
      <w:kern w:val="0"/>
      <w:sz w:val="16"/>
      <w:szCs w:val="16"/>
    </w:rPr>
  </w:style>
  <w:style w:type="paragraph" w:customStyle="1" w:styleId="font14">
    <w:name w:val="font14"/>
    <w:basedOn w:val="a"/>
    <w:qFormat/>
    <w:rsid w:val="0002720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02720F"/>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02720F"/>
    <w:pPr>
      <w:ind w:firstLineChars="200" w:firstLine="420"/>
    </w:pPr>
  </w:style>
  <w:style w:type="paragraph" w:customStyle="1" w:styleId="170">
    <w:name w:val="17"/>
    <w:basedOn w:val="a"/>
    <w:qFormat/>
    <w:rsid w:val="0002720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02720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02720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02720F"/>
    <w:rPr>
      <w:rFonts w:ascii="Tahoma" w:hAnsi="Tahoma"/>
      <w:sz w:val="24"/>
      <w:szCs w:val="20"/>
    </w:rPr>
  </w:style>
  <w:style w:type="paragraph" w:customStyle="1" w:styleId="xl80">
    <w:name w:val="xl80"/>
    <w:basedOn w:val="a"/>
    <w:qFormat/>
    <w:rsid w:val="0002720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02720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02720F"/>
    <w:pPr>
      <w:spacing w:line="300" w:lineRule="auto"/>
      <w:jc w:val="center"/>
    </w:pPr>
    <w:rPr>
      <w:rFonts w:ascii="Arial" w:eastAsia="黑体" w:hAnsi="Arial" w:cs="Arial"/>
      <w:bCs/>
      <w:sz w:val="52"/>
      <w:szCs w:val="32"/>
    </w:rPr>
  </w:style>
  <w:style w:type="paragraph" w:customStyle="1" w:styleId="xl50">
    <w:name w:val="xl50"/>
    <w:basedOn w:val="a"/>
    <w:qFormat/>
    <w:rsid w:val="0002720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02720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02720F"/>
    <w:pPr>
      <w:tabs>
        <w:tab w:val="left" w:pos="360"/>
      </w:tabs>
    </w:pPr>
    <w:rPr>
      <w:sz w:val="24"/>
      <w:szCs w:val="24"/>
    </w:rPr>
  </w:style>
  <w:style w:type="paragraph" w:customStyle="1" w:styleId="xl38">
    <w:name w:val="xl38"/>
    <w:basedOn w:val="a"/>
    <w:qFormat/>
    <w:rsid w:val="0002720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02720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02720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02720F"/>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02720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02720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02720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2720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02720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02720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02720F"/>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02720F"/>
    <w:rPr>
      <w:rFonts w:ascii="Tahoma" w:hAnsi="Tahoma"/>
      <w:sz w:val="24"/>
      <w:szCs w:val="20"/>
    </w:rPr>
  </w:style>
  <w:style w:type="paragraph" w:customStyle="1" w:styleId="0">
    <w:name w:val="0"/>
    <w:basedOn w:val="a"/>
    <w:qFormat/>
    <w:rsid w:val="0002720F"/>
    <w:pPr>
      <w:widowControl/>
      <w:snapToGrid w:val="0"/>
    </w:pPr>
    <w:rPr>
      <w:rFonts w:eastAsia="Arial Unicode MS"/>
      <w:kern w:val="0"/>
      <w:szCs w:val="21"/>
    </w:rPr>
  </w:style>
  <w:style w:type="paragraph" w:customStyle="1" w:styleId="aff8">
    <w:name w:val="文档正文"/>
    <w:basedOn w:val="a"/>
    <w:qFormat/>
    <w:rsid w:val="0002720F"/>
    <w:pPr>
      <w:spacing w:line="360" w:lineRule="auto"/>
    </w:pPr>
    <w:rPr>
      <w:rFonts w:ascii="宋体" w:hAnsi="宋体" w:cs="Arial"/>
      <w:b/>
      <w:bCs/>
      <w:szCs w:val="21"/>
    </w:rPr>
  </w:style>
  <w:style w:type="paragraph" w:customStyle="1" w:styleId="xl41">
    <w:name w:val="xl41"/>
    <w:basedOn w:val="a"/>
    <w:qFormat/>
    <w:rsid w:val="0002720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02720F"/>
    <w:pPr>
      <w:adjustRightInd w:val="0"/>
      <w:spacing w:line="360" w:lineRule="auto"/>
    </w:pPr>
    <w:rPr>
      <w:kern w:val="0"/>
      <w:sz w:val="24"/>
      <w:szCs w:val="20"/>
    </w:rPr>
  </w:style>
  <w:style w:type="paragraph" w:customStyle="1" w:styleId="35">
    <w:name w:val="表格3"/>
    <w:basedOn w:val="a"/>
    <w:qFormat/>
    <w:rsid w:val="0002720F"/>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02720F"/>
  </w:style>
  <w:style w:type="paragraph" w:customStyle="1" w:styleId="xl71">
    <w:name w:val="xl71"/>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02720F"/>
    <w:pPr>
      <w:spacing w:afterLines="50" w:line="360" w:lineRule="auto"/>
    </w:pPr>
    <w:rPr>
      <w:rFonts w:ascii="仿宋_GB2312" w:eastAsia="仿宋_GB2312" w:hAnsi="宋体"/>
      <w:sz w:val="24"/>
      <w:szCs w:val="24"/>
    </w:rPr>
  </w:style>
  <w:style w:type="paragraph" w:customStyle="1" w:styleId="p17">
    <w:name w:val="p17"/>
    <w:basedOn w:val="a"/>
    <w:qFormat/>
    <w:rsid w:val="0002720F"/>
    <w:pPr>
      <w:widowControl/>
    </w:pPr>
    <w:rPr>
      <w:kern w:val="0"/>
      <w:szCs w:val="21"/>
    </w:rPr>
  </w:style>
  <w:style w:type="paragraph" w:customStyle="1" w:styleId="xl59">
    <w:name w:val="xl59"/>
    <w:basedOn w:val="a"/>
    <w:qFormat/>
    <w:rsid w:val="0002720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0272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02720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02720F"/>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02720F"/>
    <w:pPr>
      <w:ind w:firstLineChars="200" w:firstLine="420"/>
    </w:pPr>
  </w:style>
  <w:style w:type="paragraph" w:customStyle="1" w:styleId="110">
    <w:name w:val="列出段落11"/>
    <w:basedOn w:val="a"/>
    <w:uiPriority w:val="34"/>
    <w:qFormat/>
    <w:rsid w:val="0002720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02720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02720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2720F"/>
    <w:pPr>
      <w:tabs>
        <w:tab w:val="left" w:pos="360"/>
      </w:tabs>
    </w:pPr>
    <w:rPr>
      <w:sz w:val="24"/>
      <w:szCs w:val="24"/>
    </w:rPr>
  </w:style>
  <w:style w:type="paragraph" w:customStyle="1" w:styleId="xl69">
    <w:name w:val="xl69"/>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02720F"/>
    <w:pPr>
      <w:ind w:firstLineChars="200" w:firstLine="420"/>
    </w:pPr>
  </w:style>
  <w:style w:type="paragraph" w:customStyle="1" w:styleId="p18">
    <w:name w:val="p18"/>
    <w:basedOn w:val="a"/>
    <w:qFormat/>
    <w:rsid w:val="0002720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02720F"/>
    <w:rPr>
      <w:rFonts w:ascii="宋体" w:hAnsi="宋体"/>
      <w:szCs w:val="24"/>
    </w:rPr>
  </w:style>
  <w:style w:type="paragraph" w:customStyle="1" w:styleId="180">
    <w:name w:val="18"/>
    <w:basedOn w:val="a"/>
    <w:qFormat/>
    <w:rsid w:val="0002720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02720F"/>
    <w:pPr>
      <w:spacing w:beforeLines="25" w:afterLines="25" w:line="360" w:lineRule="auto"/>
      <w:ind w:firstLineChars="200" w:firstLine="480"/>
    </w:pPr>
    <w:rPr>
      <w:sz w:val="24"/>
      <w:szCs w:val="21"/>
    </w:rPr>
  </w:style>
  <w:style w:type="paragraph" w:customStyle="1" w:styleId="affb">
    <w:name w:val="文字列表"/>
    <w:basedOn w:val="af7"/>
    <w:qFormat/>
    <w:rsid w:val="0002720F"/>
  </w:style>
  <w:style w:type="paragraph" w:customStyle="1" w:styleId="Web">
    <w:name w:val="普通 (Web)"/>
    <w:basedOn w:val="a"/>
    <w:qFormat/>
    <w:rsid w:val="0002720F"/>
    <w:rPr>
      <w:sz w:val="24"/>
      <w:szCs w:val="24"/>
    </w:rPr>
  </w:style>
  <w:style w:type="paragraph" w:customStyle="1" w:styleId="xl27">
    <w:name w:val="xl2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02720F"/>
    <w:rPr>
      <w:rFonts w:ascii="Tahoma" w:hAnsi="Tahoma"/>
      <w:sz w:val="24"/>
      <w:szCs w:val="20"/>
    </w:rPr>
  </w:style>
  <w:style w:type="paragraph" w:customStyle="1" w:styleId="xl75">
    <w:name w:val="xl75"/>
    <w:basedOn w:val="a"/>
    <w:qFormat/>
    <w:rsid w:val="0002720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2720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02720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02720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0272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02720F"/>
    <w:pPr>
      <w:spacing w:line="360" w:lineRule="auto"/>
    </w:pPr>
    <w:rPr>
      <w:rFonts w:ascii="宋体" w:hAnsi="宋体"/>
      <w:bCs/>
      <w:szCs w:val="21"/>
    </w:rPr>
  </w:style>
  <w:style w:type="paragraph" w:customStyle="1" w:styleId="TOC2">
    <w:name w:val="TOC 标题2"/>
    <w:basedOn w:val="1"/>
    <w:next w:val="a"/>
    <w:uiPriority w:val="39"/>
    <w:qFormat/>
    <w:rsid w:val="0002720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02720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0272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02720F"/>
    <w:pPr>
      <w:adjustRightInd w:val="0"/>
      <w:spacing w:after="284" w:line="113" w:lineRule="atLeast"/>
      <w:jc w:val="center"/>
      <w:textAlignment w:val="baseline"/>
    </w:pPr>
    <w:rPr>
      <w:kern w:val="0"/>
      <w:sz w:val="24"/>
      <w:szCs w:val="20"/>
    </w:rPr>
  </w:style>
  <w:style w:type="paragraph" w:customStyle="1" w:styleId="1b">
    <w:name w:val="正文1"/>
    <w:qFormat/>
    <w:rsid w:val="0002720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02720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02720F"/>
    <w:pPr>
      <w:widowControl/>
      <w:snapToGrid w:val="0"/>
      <w:spacing w:before="100" w:beforeAutospacing="1" w:after="100" w:afterAutospacing="1"/>
    </w:pPr>
    <w:rPr>
      <w:rFonts w:eastAsia="Arial Unicode MS"/>
      <w:kern w:val="0"/>
      <w:szCs w:val="21"/>
    </w:rPr>
  </w:style>
  <w:style w:type="paragraph" w:customStyle="1" w:styleId="xl78">
    <w:name w:val="xl78"/>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02720F"/>
    <w:pPr>
      <w:tabs>
        <w:tab w:val="left" w:pos="360"/>
      </w:tabs>
    </w:pPr>
    <w:rPr>
      <w:sz w:val="24"/>
      <w:szCs w:val="24"/>
    </w:rPr>
  </w:style>
  <w:style w:type="paragraph" w:customStyle="1" w:styleId="xl86">
    <w:name w:val="xl8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02720F"/>
    <w:pPr>
      <w:spacing w:line="360" w:lineRule="auto"/>
      <w:ind w:firstLineChars="200" w:firstLine="480"/>
    </w:pPr>
    <w:rPr>
      <w:rFonts w:cs="宋体"/>
      <w:sz w:val="24"/>
      <w:szCs w:val="20"/>
    </w:rPr>
  </w:style>
  <w:style w:type="paragraph" w:customStyle="1" w:styleId="212">
    <w:name w:val="正文文本缩进 21"/>
    <w:basedOn w:val="a"/>
    <w:qFormat/>
    <w:rsid w:val="0002720F"/>
    <w:pPr>
      <w:autoSpaceDE w:val="0"/>
      <w:autoSpaceDN w:val="0"/>
      <w:adjustRightInd w:val="0"/>
      <w:ind w:firstLine="540"/>
      <w:textAlignment w:val="baseline"/>
    </w:pPr>
    <w:rPr>
      <w:sz w:val="24"/>
      <w:szCs w:val="20"/>
    </w:rPr>
  </w:style>
  <w:style w:type="paragraph" w:customStyle="1" w:styleId="font9">
    <w:name w:val="font9"/>
    <w:basedOn w:val="a"/>
    <w:qFormat/>
    <w:rsid w:val="0002720F"/>
    <w:pPr>
      <w:widowControl/>
      <w:spacing w:before="100" w:beforeAutospacing="1" w:after="100" w:afterAutospacing="1"/>
      <w:jc w:val="left"/>
    </w:pPr>
    <w:rPr>
      <w:b/>
      <w:bCs/>
      <w:kern w:val="0"/>
      <w:sz w:val="16"/>
      <w:szCs w:val="16"/>
    </w:rPr>
  </w:style>
  <w:style w:type="paragraph" w:customStyle="1" w:styleId="xl30">
    <w:name w:val="xl30"/>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02720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02720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02720F"/>
    <w:pPr>
      <w:widowControl/>
    </w:pPr>
    <w:rPr>
      <w:kern w:val="0"/>
      <w:szCs w:val="21"/>
    </w:rPr>
  </w:style>
  <w:style w:type="paragraph" w:customStyle="1" w:styleId="xl79">
    <w:name w:val="xl79"/>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02720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02720F"/>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02720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02720F"/>
    <w:rPr>
      <w:rFonts w:ascii="Verdana" w:hAnsi="Verdana" w:cs="Verdana" w:hint="default"/>
      <w:color w:val="000000"/>
      <w:sz w:val="18"/>
      <w:szCs w:val="18"/>
    </w:rPr>
  </w:style>
  <w:style w:type="character" w:customStyle="1" w:styleId="x-tab-strip-text4">
    <w:name w:val="x-tab-strip-text4"/>
    <w:basedOn w:val="a1"/>
    <w:qFormat/>
    <w:rsid w:val="0002720F"/>
    <w:rPr>
      <w:b/>
      <w:color w:val="15428B"/>
    </w:rPr>
  </w:style>
  <w:style w:type="character" w:customStyle="1" w:styleId="hover35">
    <w:name w:val="hover35"/>
    <w:basedOn w:val="a1"/>
    <w:rsid w:val="0002720F"/>
    <w:rPr>
      <w:shd w:val="clear" w:color="auto" w:fill="DEECFD"/>
    </w:rPr>
  </w:style>
  <w:style w:type="character" w:customStyle="1" w:styleId="x-tab-strip-text1">
    <w:name w:val="x-tab-strip-text1"/>
    <w:basedOn w:val="a1"/>
    <w:qFormat/>
    <w:rsid w:val="0002720F"/>
  </w:style>
  <w:style w:type="character" w:customStyle="1" w:styleId="x-tab-strip-text2">
    <w:name w:val="x-tab-strip-text2"/>
    <w:basedOn w:val="a1"/>
    <w:qFormat/>
    <w:rsid w:val="0002720F"/>
  </w:style>
  <w:style w:type="character" w:customStyle="1" w:styleId="x-tab-strip-text">
    <w:name w:val="x-tab-strip-text"/>
    <w:basedOn w:val="a1"/>
    <w:qFormat/>
    <w:rsid w:val="0002720F"/>
    <w:rPr>
      <w:rFonts w:ascii="Tahoma" w:eastAsia="Tahoma" w:hAnsi="Tahoma" w:cs="Tahoma"/>
      <w:color w:val="416AA3"/>
      <w:sz w:val="16"/>
      <w:szCs w:val="16"/>
    </w:rPr>
  </w:style>
  <w:style w:type="character" w:customStyle="1" w:styleId="x-tab-strip-text5">
    <w:name w:val="x-tab-strip-text5"/>
    <w:basedOn w:val="a1"/>
    <w:rsid w:val="0002720F"/>
    <w:rPr>
      <w:color w:val="15428B"/>
    </w:rPr>
  </w:style>
  <w:style w:type="character" w:customStyle="1" w:styleId="x-tab-strip-text3">
    <w:name w:val="x-tab-strip-text3"/>
    <w:basedOn w:val="a1"/>
    <w:qFormat/>
    <w:rsid w:val="0002720F"/>
  </w:style>
  <w:style w:type="paragraph" w:customStyle="1" w:styleId="WPSOffice3">
    <w:name w:val="WPSOffice手动目录 3"/>
    <w:qFormat/>
    <w:rsid w:val="0002720F"/>
    <w:pPr>
      <w:ind w:leftChars="400" w:left="400"/>
    </w:pPr>
    <w:rPr>
      <w:rFonts w:ascii="Calibri" w:eastAsia="宋体" w:hAnsi="Calibri" w:cs="Times New Roman"/>
      <w:kern w:val="0"/>
      <w:sz w:val="20"/>
      <w:szCs w:val="20"/>
    </w:rPr>
  </w:style>
  <w:style w:type="paragraph" w:customStyle="1" w:styleId="WPSOffice1">
    <w:name w:val="WPSOffice手动目录 1"/>
    <w:qFormat/>
    <w:rsid w:val="0002720F"/>
    <w:rPr>
      <w:rFonts w:ascii="Calibri" w:eastAsia="宋体" w:hAnsi="Calibri" w:cs="Times New Roman"/>
      <w:kern w:val="0"/>
      <w:sz w:val="20"/>
      <w:szCs w:val="20"/>
    </w:rPr>
  </w:style>
  <w:style w:type="paragraph" w:customStyle="1" w:styleId="WPSOffice2">
    <w:name w:val="WPSOffice手动目录 2"/>
    <w:qFormat/>
    <w:rsid w:val="0002720F"/>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0272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02720F"/>
  </w:style>
  <w:style w:type="table" w:customStyle="1" w:styleId="111">
    <w:name w:val="网格型11"/>
    <w:basedOn w:val="a2"/>
    <w:uiPriority w:val="59"/>
    <w:qFormat/>
    <w:rsid w:val="000272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
    <w:qFormat/>
    <w:rsid w:val="0002720F"/>
    <w:pPr>
      <w:widowControl/>
      <w:spacing w:before="100" w:beforeAutospacing="1" w:after="100" w:afterAutospacing="1" w:line="240" w:lineRule="auto"/>
      <w:jc w:val="left"/>
    </w:pPr>
    <w:rPr>
      <w:rFonts w:ascii="宋体" w:hAnsi="宋体" w:cs="宋体"/>
      <w:kern w:val="0"/>
      <w:sz w:val="24"/>
      <w:szCs w:val="24"/>
    </w:rPr>
  </w:style>
  <w:style w:type="paragraph" w:customStyle="1" w:styleId="1110">
    <w:name w:val="列出段落111"/>
    <w:basedOn w:val="a"/>
    <w:qFormat/>
    <w:rsid w:val="0002720F"/>
    <w:pPr>
      <w:widowControl/>
      <w:adjustRightInd w:val="0"/>
      <w:spacing w:line="360" w:lineRule="auto"/>
      <w:ind w:firstLineChars="200" w:firstLine="420"/>
      <w:jc w:val="left"/>
    </w:pPr>
    <w:rPr>
      <w:rFonts w:ascii="Arial" w:hAnsi="Arial"/>
      <w:kern w:val="0"/>
      <w:szCs w:val="24"/>
      <w:lang w:eastAsia="en-US"/>
    </w:rPr>
  </w:style>
  <w:style w:type="paragraph" w:customStyle="1" w:styleId="120">
    <w:name w:val="列出段落12"/>
    <w:basedOn w:val="a"/>
    <w:uiPriority w:val="34"/>
    <w:qFormat/>
    <w:rsid w:val="0002720F"/>
    <w:pPr>
      <w:spacing w:line="240" w:lineRule="auto"/>
      <w:ind w:firstLineChars="200" w:firstLine="420"/>
    </w:pPr>
    <w:rPr>
      <w:rFonts w:ascii="Calibri" w:hAnsi="Calibri"/>
    </w:rPr>
  </w:style>
  <w:style w:type="paragraph" w:customStyle="1" w:styleId="reader-word-layer">
    <w:name w:val="reader-word-layer"/>
    <w:basedOn w:val="a"/>
    <w:qFormat/>
    <w:rsid w:val="0002720F"/>
    <w:pPr>
      <w:widowControl/>
      <w:spacing w:before="100" w:beforeAutospacing="1" w:after="100" w:afterAutospacing="1" w:line="240" w:lineRule="auto"/>
      <w:jc w:val="left"/>
    </w:pPr>
    <w:rPr>
      <w:rFonts w:ascii="宋体" w:hAnsi="宋体" w:cs="宋体"/>
      <w:kern w:val="0"/>
      <w:sz w:val="24"/>
      <w:szCs w:val="24"/>
    </w:rPr>
  </w:style>
  <w:style w:type="paragraph" w:customStyle="1" w:styleId="1d">
    <w:name w:val="修订1"/>
    <w:hidden/>
    <w:uiPriority w:val="99"/>
    <w:unhideWhenUsed/>
    <w:rsid w:val="0002720F"/>
    <w:rPr>
      <w:rFonts w:ascii="Calibri" w:eastAsia="宋体" w:hAnsi="Calibri" w:cs="Times New Roman"/>
    </w:rPr>
  </w:style>
  <w:style w:type="paragraph" w:styleId="afff">
    <w:name w:val="Quote"/>
    <w:basedOn w:val="a"/>
    <w:next w:val="a"/>
    <w:link w:val="Char22"/>
    <w:uiPriority w:val="29"/>
    <w:qFormat/>
    <w:rsid w:val="0002720F"/>
    <w:pPr>
      <w:spacing w:before="160" w:after="160" w:line="240" w:lineRule="auto"/>
      <w:jc w:val="center"/>
    </w:pPr>
    <w:rPr>
      <w:rFonts w:ascii="Calibri" w:hAnsi="Calibri"/>
      <w:i/>
      <w:iCs/>
      <w:color w:val="404040" w:themeColor="text1" w:themeTint="BF"/>
    </w:rPr>
  </w:style>
  <w:style w:type="character" w:customStyle="1" w:styleId="Char22">
    <w:name w:val="引用 Char2"/>
    <w:basedOn w:val="a1"/>
    <w:link w:val="afff"/>
    <w:uiPriority w:val="29"/>
    <w:rsid w:val="0002720F"/>
    <w:rPr>
      <w:rFonts w:ascii="Calibri" w:eastAsia="宋体" w:hAnsi="Calibri" w:cs="Times New Roman"/>
      <w:i/>
      <w:iCs/>
      <w:color w:val="404040" w:themeColor="text1" w:themeTint="BF"/>
    </w:rPr>
  </w:style>
  <w:style w:type="character" w:customStyle="1" w:styleId="1e">
    <w:name w:val="明显强调1"/>
    <w:basedOn w:val="a1"/>
    <w:uiPriority w:val="21"/>
    <w:qFormat/>
    <w:rsid w:val="0002720F"/>
    <w:rPr>
      <w:i/>
      <w:iCs/>
      <w:color w:val="365F91" w:themeColor="accent1" w:themeShade="BF"/>
    </w:rPr>
  </w:style>
  <w:style w:type="paragraph" w:styleId="afff0">
    <w:name w:val="Intense Quote"/>
    <w:basedOn w:val="a"/>
    <w:next w:val="a"/>
    <w:link w:val="Char23"/>
    <w:uiPriority w:val="30"/>
    <w:qFormat/>
    <w:rsid w:val="0002720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Calibri" w:hAnsi="Calibri"/>
      <w:i/>
      <w:iCs/>
      <w:color w:val="365F91" w:themeColor="accent1" w:themeShade="BF"/>
    </w:rPr>
  </w:style>
  <w:style w:type="character" w:customStyle="1" w:styleId="Char23">
    <w:name w:val="明显引用 Char2"/>
    <w:basedOn w:val="a1"/>
    <w:link w:val="afff0"/>
    <w:uiPriority w:val="30"/>
    <w:rsid w:val="0002720F"/>
    <w:rPr>
      <w:rFonts w:ascii="Calibri" w:eastAsia="宋体" w:hAnsi="Calibri" w:cs="Times New Roman"/>
      <w:i/>
      <w:iCs/>
      <w:color w:val="365F91" w:themeColor="accent1" w:themeShade="BF"/>
    </w:rPr>
  </w:style>
  <w:style w:type="character" w:customStyle="1" w:styleId="1f">
    <w:name w:val="明显参考1"/>
    <w:basedOn w:val="a1"/>
    <w:uiPriority w:val="32"/>
    <w:qFormat/>
    <w:rsid w:val="0002720F"/>
    <w:rPr>
      <w:b/>
      <w:bCs/>
      <w:smallCaps/>
      <w:color w:val="365F91" w:themeColor="accent1" w:themeShade="BF"/>
      <w:spacing w:val="5"/>
    </w:rPr>
  </w:style>
  <w:style w:type="paragraph" w:customStyle="1" w:styleId="msonormal0">
    <w:name w:val="msonormal"/>
    <w:basedOn w:val="a"/>
    <w:rsid w:val="0002720F"/>
    <w:pPr>
      <w:widowControl/>
      <w:spacing w:before="100" w:beforeAutospacing="1" w:after="100" w:afterAutospacing="1" w:line="240" w:lineRule="auto"/>
      <w:jc w:val="left"/>
    </w:pPr>
    <w:rPr>
      <w:rFonts w:ascii="宋体" w:hAnsi="宋体" w:cs="宋体"/>
      <w:kern w:val="0"/>
      <w:sz w:val="24"/>
      <w:szCs w:val="24"/>
    </w:rPr>
  </w:style>
  <w:style w:type="paragraph" w:customStyle="1" w:styleId="xl63">
    <w:name w:val="xl63"/>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szCs w:val="24"/>
    </w:rPr>
  </w:style>
  <w:style w:type="paragraph" w:customStyle="1" w:styleId="xl64">
    <w:name w:val="xl64"/>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szCs w:val="24"/>
    </w:rPr>
  </w:style>
  <w:style w:type="paragraph" w:styleId="afff1">
    <w:name w:val="Revision"/>
    <w:hidden/>
    <w:uiPriority w:val="99"/>
    <w:unhideWhenUsed/>
    <w:rsid w:val="0002720F"/>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0F"/>
    <w:pPr>
      <w:widowControl w:val="0"/>
      <w:spacing w:line="300" w:lineRule="auto"/>
      <w:jc w:val="both"/>
    </w:pPr>
    <w:rPr>
      <w:rFonts w:ascii="Times New Roman" w:eastAsia="宋体" w:hAnsi="Times New Roman" w:cs="Times New Roman"/>
    </w:rPr>
  </w:style>
  <w:style w:type="paragraph" w:styleId="1">
    <w:name w:val="heading 1"/>
    <w:basedOn w:val="a"/>
    <w:next w:val="a"/>
    <w:link w:val="1Char"/>
    <w:uiPriority w:val="9"/>
    <w:qFormat/>
    <w:rsid w:val="0002720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2720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02720F"/>
    <w:pPr>
      <w:keepNext/>
      <w:keepLines/>
      <w:spacing w:before="120" w:after="120"/>
      <w:outlineLvl w:val="2"/>
    </w:pPr>
    <w:rPr>
      <w:b/>
      <w:bCs/>
      <w:szCs w:val="32"/>
    </w:rPr>
  </w:style>
  <w:style w:type="paragraph" w:styleId="4">
    <w:name w:val="heading 4"/>
    <w:basedOn w:val="a"/>
    <w:next w:val="a"/>
    <w:link w:val="4Char"/>
    <w:uiPriority w:val="9"/>
    <w:qFormat/>
    <w:rsid w:val="0002720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02720F"/>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uiPriority w:val="9"/>
    <w:qFormat/>
    <w:rsid w:val="0002720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02720F"/>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uiPriority w:val="9"/>
    <w:qFormat/>
    <w:rsid w:val="0002720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02720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720F"/>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02720F"/>
    <w:rPr>
      <w:rFonts w:ascii="Arial" w:eastAsia="黑体" w:hAnsi="Arial" w:cs="Times New Roman"/>
      <w:b/>
      <w:bCs/>
      <w:sz w:val="32"/>
      <w:szCs w:val="32"/>
    </w:rPr>
  </w:style>
  <w:style w:type="character" w:customStyle="1" w:styleId="3Char">
    <w:name w:val="标题 3 Char"/>
    <w:basedOn w:val="a1"/>
    <w:link w:val="3"/>
    <w:uiPriority w:val="9"/>
    <w:qFormat/>
    <w:rsid w:val="0002720F"/>
    <w:rPr>
      <w:rFonts w:ascii="Times New Roman" w:eastAsia="宋体" w:hAnsi="Times New Roman" w:cs="Times New Roman"/>
      <w:b/>
      <w:bCs/>
      <w:szCs w:val="32"/>
    </w:rPr>
  </w:style>
  <w:style w:type="character" w:customStyle="1" w:styleId="4Char">
    <w:name w:val="标题 4 Char"/>
    <w:basedOn w:val="a1"/>
    <w:link w:val="4"/>
    <w:uiPriority w:val="9"/>
    <w:qFormat/>
    <w:rsid w:val="0002720F"/>
    <w:rPr>
      <w:rFonts w:ascii="Arial" w:eastAsia="黑体" w:hAnsi="Arial" w:cs="Times New Roman"/>
      <w:b/>
      <w:bCs/>
      <w:sz w:val="28"/>
      <w:szCs w:val="28"/>
    </w:rPr>
  </w:style>
  <w:style w:type="character" w:customStyle="1" w:styleId="5Char">
    <w:name w:val="标题 5 Char"/>
    <w:basedOn w:val="a1"/>
    <w:link w:val="5"/>
    <w:uiPriority w:val="9"/>
    <w:qFormat/>
    <w:rsid w:val="0002720F"/>
    <w:rPr>
      <w:rFonts w:ascii="Times New Roman" w:eastAsia="宋体" w:hAnsi="Times New Roman" w:cs="Times New Roman"/>
      <w:b/>
      <w:sz w:val="28"/>
      <w:szCs w:val="20"/>
    </w:rPr>
  </w:style>
  <w:style w:type="character" w:customStyle="1" w:styleId="6Char">
    <w:name w:val="标题 6 Char"/>
    <w:basedOn w:val="a1"/>
    <w:link w:val="6"/>
    <w:uiPriority w:val="9"/>
    <w:qFormat/>
    <w:rsid w:val="0002720F"/>
    <w:rPr>
      <w:rFonts w:ascii="Arial" w:eastAsia="黑体" w:hAnsi="Arial" w:cs="Times New Roman"/>
      <w:b/>
      <w:sz w:val="24"/>
      <w:szCs w:val="20"/>
    </w:rPr>
  </w:style>
  <w:style w:type="character" w:customStyle="1" w:styleId="7Char">
    <w:name w:val="标题 7 Char"/>
    <w:basedOn w:val="a1"/>
    <w:link w:val="7"/>
    <w:uiPriority w:val="9"/>
    <w:qFormat/>
    <w:rsid w:val="0002720F"/>
    <w:rPr>
      <w:rFonts w:ascii="Times New Roman" w:eastAsia="宋体" w:hAnsi="Times New Roman" w:cs="Times New Roman"/>
      <w:b/>
      <w:sz w:val="24"/>
      <w:szCs w:val="20"/>
    </w:rPr>
  </w:style>
  <w:style w:type="character" w:customStyle="1" w:styleId="8Char">
    <w:name w:val="标题 8 Char"/>
    <w:basedOn w:val="a1"/>
    <w:link w:val="8"/>
    <w:uiPriority w:val="9"/>
    <w:qFormat/>
    <w:rsid w:val="0002720F"/>
    <w:rPr>
      <w:rFonts w:ascii="Arial" w:eastAsia="黑体" w:hAnsi="Arial" w:cs="Times New Roman"/>
      <w:sz w:val="24"/>
      <w:szCs w:val="20"/>
    </w:rPr>
  </w:style>
  <w:style w:type="character" w:customStyle="1" w:styleId="9Char">
    <w:name w:val="标题 9 Char"/>
    <w:basedOn w:val="a1"/>
    <w:link w:val="9"/>
    <w:uiPriority w:val="9"/>
    <w:qFormat/>
    <w:rsid w:val="0002720F"/>
    <w:rPr>
      <w:rFonts w:ascii="Arial" w:eastAsia="黑体" w:hAnsi="Arial" w:cs="Times New Roman"/>
      <w:szCs w:val="20"/>
    </w:rPr>
  </w:style>
  <w:style w:type="paragraph" w:styleId="a0">
    <w:name w:val="Normal Indent"/>
    <w:basedOn w:val="a"/>
    <w:link w:val="Char"/>
    <w:qFormat/>
    <w:rsid w:val="0002720F"/>
    <w:pPr>
      <w:ind w:firstLine="420"/>
    </w:pPr>
  </w:style>
  <w:style w:type="paragraph" w:styleId="70">
    <w:name w:val="toc 7"/>
    <w:basedOn w:val="a"/>
    <w:next w:val="a"/>
    <w:uiPriority w:val="39"/>
    <w:qFormat/>
    <w:rsid w:val="0002720F"/>
    <w:pPr>
      <w:ind w:leftChars="1200" w:left="2520"/>
    </w:pPr>
    <w:rPr>
      <w:szCs w:val="20"/>
    </w:rPr>
  </w:style>
  <w:style w:type="paragraph" w:styleId="a4">
    <w:name w:val="Note Heading"/>
    <w:basedOn w:val="a"/>
    <w:next w:val="a"/>
    <w:link w:val="Char0"/>
    <w:qFormat/>
    <w:rsid w:val="0002720F"/>
    <w:pPr>
      <w:jc w:val="center"/>
    </w:pPr>
  </w:style>
  <w:style w:type="character" w:customStyle="1" w:styleId="Char0">
    <w:name w:val="注释标题 Char"/>
    <w:basedOn w:val="a1"/>
    <w:link w:val="a4"/>
    <w:qFormat/>
    <w:rsid w:val="0002720F"/>
    <w:rPr>
      <w:rFonts w:ascii="Times New Roman" w:eastAsia="宋体" w:hAnsi="Times New Roman" w:cs="Times New Roman"/>
    </w:rPr>
  </w:style>
  <w:style w:type="paragraph" w:styleId="40">
    <w:name w:val="List Bullet 4"/>
    <w:basedOn w:val="a"/>
    <w:qFormat/>
    <w:rsid w:val="0002720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02720F"/>
    <w:pPr>
      <w:tabs>
        <w:tab w:val="left" w:pos="560"/>
      </w:tabs>
      <w:ind w:left="900" w:hanging="340"/>
    </w:pPr>
    <w:rPr>
      <w:szCs w:val="20"/>
    </w:rPr>
  </w:style>
  <w:style w:type="paragraph" w:styleId="a6">
    <w:name w:val="caption"/>
    <w:basedOn w:val="a"/>
    <w:next w:val="a"/>
    <w:qFormat/>
    <w:rsid w:val="0002720F"/>
    <w:pPr>
      <w:spacing w:line="480" w:lineRule="auto"/>
    </w:pPr>
    <w:rPr>
      <w:rFonts w:ascii="华文中宋" w:eastAsia="华文中宋" w:hAnsi="华文中宋"/>
      <w:sz w:val="36"/>
      <w:szCs w:val="20"/>
    </w:rPr>
  </w:style>
  <w:style w:type="paragraph" w:styleId="a7">
    <w:name w:val="List Bullet"/>
    <w:basedOn w:val="a"/>
    <w:qFormat/>
    <w:rsid w:val="0002720F"/>
    <w:pPr>
      <w:adjustRightInd w:val="0"/>
      <w:ind w:left="360" w:hanging="360"/>
      <w:textAlignment w:val="baseline"/>
    </w:pPr>
    <w:rPr>
      <w:kern w:val="0"/>
      <w:sz w:val="24"/>
      <w:szCs w:val="20"/>
    </w:rPr>
  </w:style>
  <w:style w:type="paragraph" w:styleId="a8">
    <w:name w:val="Document Map"/>
    <w:basedOn w:val="a"/>
    <w:link w:val="Char1"/>
    <w:qFormat/>
    <w:rsid w:val="0002720F"/>
    <w:pPr>
      <w:shd w:val="clear" w:color="auto" w:fill="000080"/>
    </w:pPr>
    <w:rPr>
      <w:szCs w:val="20"/>
    </w:rPr>
  </w:style>
  <w:style w:type="character" w:customStyle="1" w:styleId="Char1">
    <w:name w:val="文档结构图 Char"/>
    <w:basedOn w:val="a1"/>
    <w:link w:val="a8"/>
    <w:qFormat/>
    <w:rsid w:val="0002720F"/>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02720F"/>
    <w:pPr>
      <w:jc w:val="left"/>
    </w:pPr>
  </w:style>
  <w:style w:type="character" w:customStyle="1" w:styleId="Char2">
    <w:name w:val="批注文字 Char"/>
    <w:basedOn w:val="a1"/>
    <w:link w:val="a9"/>
    <w:uiPriority w:val="99"/>
    <w:qFormat/>
    <w:rsid w:val="0002720F"/>
    <w:rPr>
      <w:rFonts w:ascii="Times New Roman" w:eastAsia="宋体" w:hAnsi="Times New Roman" w:cs="Times New Roman"/>
    </w:rPr>
  </w:style>
  <w:style w:type="paragraph" w:styleId="aa">
    <w:name w:val="Salutation"/>
    <w:basedOn w:val="a"/>
    <w:next w:val="a"/>
    <w:link w:val="Char3"/>
    <w:qFormat/>
    <w:rsid w:val="0002720F"/>
    <w:pPr>
      <w:spacing w:beforeLines="40" w:afterLines="40" w:line="312" w:lineRule="auto"/>
    </w:pPr>
    <w:rPr>
      <w:kern w:val="0"/>
      <w:sz w:val="24"/>
      <w:szCs w:val="24"/>
    </w:rPr>
  </w:style>
  <w:style w:type="character" w:customStyle="1" w:styleId="Char3">
    <w:name w:val="称呼 Char"/>
    <w:basedOn w:val="a1"/>
    <w:link w:val="aa"/>
    <w:qFormat/>
    <w:rsid w:val="0002720F"/>
    <w:rPr>
      <w:rFonts w:ascii="Times New Roman" w:eastAsia="宋体" w:hAnsi="Times New Roman" w:cs="Times New Roman"/>
      <w:kern w:val="0"/>
      <w:sz w:val="24"/>
      <w:szCs w:val="24"/>
    </w:rPr>
  </w:style>
  <w:style w:type="paragraph" w:styleId="30">
    <w:name w:val="Body Text 3"/>
    <w:basedOn w:val="a"/>
    <w:link w:val="3Char0"/>
    <w:qFormat/>
    <w:rsid w:val="0002720F"/>
    <w:pPr>
      <w:autoSpaceDE w:val="0"/>
      <w:autoSpaceDN w:val="0"/>
      <w:jc w:val="center"/>
    </w:pPr>
    <w:rPr>
      <w:kern w:val="0"/>
      <w:sz w:val="16"/>
      <w:szCs w:val="20"/>
    </w:rPr>
  </w:style>
  <w:style w:type="character" w:customStyle="1" w:styleId="3Char0">
    <w:name w:val="正文文本 3 Char"/>
    <w:basedOn w:val="a1"/>
    <w:link w:val="30"/>
    <w:qFormat/>
    <w:rsid w:val="0002720F"/>
    <w:rPr>
      <w:rFonts w:ascii="Times New Roman" w:eastAsia="宋体" w:hAnsi="Times New Roman" w:cs="Times New Roman"/>
      <w:kern w:val="0"/>
      <w:sz w:val="16"/>
      <w:szCs w:val="20"/>
    </w:rPr>
  </w:style>
  <w:style w:type="paragraph" w:styleId="31">
    <w:name w:val="List Bullet 3"/>
    <w:basedOn w:val="a"/>
    <w:qFormat/>
    <w:rsid w:val="0002720F"/>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02720F"/>
    <w:pPr>
      <w:spacing w:after="120"/>
    </w:pPr>
  </w:style>
  <w:style w:type="character" w:customStyle="1" w:styleId="Char4">
    <w:name w:val="正文文本 Char"/>
    <w:basedOn w:val="a1"/>
    <w:qFormat/>
    <w:rsid w:val="0002720F"/>
    <w:rPr>
      <w:rFonts w:ascii="Times New Roman" w:eastAsia="宋体" w:hAnsi="Times New Roman" w:cs="Times New Roman"/>
    </w:rPr>
  </w:style>
  <w:style w:type="paragraph" w:styleId="ac">
    <w:name w:val="Body Text Indent"/>
    <w:basedOn w:val="a"/>
    <w:link w:val="Char5"/>
    <w:qFormat/>
    <w:rsid w:val="0002720F"/>
    <w:pPr>
      <w:ind w:firstLine="444"/>
    </w:pPr>
    <w:rPr>
      <w:b/>
      <w:sz w:val="24"/>
      <w:szCs w:val="20"/>
    </w:rPr>
  </w:style>
  <w:style w:type="character" w:customStyle="1" w:styleId="Char5">
    <w:name w:val="正文文本缩进 Char"/>
    <w:basedOn w:val="a1"/>
    <w:link w:val="ac"/>
    <w:qFormat/>
    <w:rsid w:val="0002720F"/>
    <w:rPr>
      <w:rFonts w:ascii="Times New Roman" w:eastAsia="宋体" w:hAnsi="Times New Roman" w:cs="Times New Roman"/>
      <w:b/>
      <w:sz w:val="24"/>
      <w:szCs w:val="20"/>
    </w:rPr>
  </w:style>
  <w:style w:type="paragraph" w:styleId="20">
    <w:name w:val="List Bullet 2"/>
    <w:basedOn w:val="a"/>
    <w:qFormat/>
    <w:rsid w:val="0002720F"/>
    <w:pPr>
      <w:tabs>
        <w:tab w:val="left" w:pos="1680"/>
      </w:tabs>
      <w:spacing w:line="360" w:lineRule="auto"/>
      <w:ind w:left="1680" w:hanging="420"/>
    </w:pPr>
    <w:rPr>
      <w:sz w:val="24"/>
      <w:szCs w:val="20"/>
    </w:rPr>
  </w:style>
  <w:style w:type="paragraph" w:styleId="50">
    <w:name w:val="toc 5"/>
    <w:basedOn w:val="a"/>
    <w:next w:val="a"/>
    <w:uiPriority w:val="39"/>
    <w:qFormat/>
    <w:rsid w:val="0002720F"/>
    <w:pPr>
      <w:ind w:leftChars="800" w:left="1680"/>
    </w:pPr>
    <w:rPr>
      <w:szCs w:val="20"/>
    </w:rPr>
  </w:style>
  <w:style w:type="paragraph" w:styleId="32">
    <w:name w:val="toc 3"/>
    <w:basedOn w:val="a"/>
    <w:next w:val="a"/>
    <w:uiPriority w:val="39"/>
    <w:qFormat/>
    <w:rsid w:val="0002720F"/>
    <w:pPr>
      <w:tabs>
        <w:tab w:val="right" w:leader="dot" w:pos="9231"/>
      </w:tabs>
      <w:ind w:leftChars="400" w:left="840"/>
    </w:pPr>
    <w:rPr>
      <w:szCs w:val="24"/>
    </w:rPr>
  </w:style>
  <w:style w:type="paragraph" w:styleId="ad">
    <w:name w:val="Plain Text"/>
    <w:basedOn w:val="a"/>
    <w:link w:val="Char6"/>
    <w:qFormat/>
    <w:rsid w:val="0002720F"/>
    <w:rPr>
      <w:rFonts w:ascii="宋体" w:hAnsi="Courier New"/>
      <w:kern w:val="0"/>
      <w:sz w:val="20"/>
      <w:szCs w:val="20"/>
    </w:rPr>
  </w:style>
  <w:style w:type="character" w:customStyle="1" w:styleId="Char6">
    <w:name w:val="纯文本 Char"/>
    <w:basedOn w:val="a1"/>
    <w:link w:val="ad"/>
    <w:qFormat/>
    <w:rsid w:val="0002720F"/>
    <w:rPr>
      <w:rFonts w:ascii="宋体" w:eastAsia="宋体" w:hAnsi="Courier New" w:cs="Times New Roman"/>
      <w:kern w:val="0"/>
      <w:sz w:val="20"/>
      <w:szCs w:val="20"/>
    </w:rPr>
  </w:style>
  <w:style w:type="paragraph" w:styleId="80">
    <w:name w:val="toc 8"/>
    <w:basedOn w:val="a"/>
    <w:next w:val="a"/>
    <w:uiPriority w:val="39"/>
    <w:qFormat/>
    <w:rsid w:val="0002720F"/>
    <w:pPr>
      <w:ind w:leftChars="1400" w:left="2940"/>
    </w:pPr>
    <w:rPr>
      <w:szCs w:val="20"/>
    </w:rPr>
  </w:style>
  <w:style w:type="paragraph" w:styleId="ae">
    <w:name w:val="Date"/>
    <w:basedOn w:val="a"/>
    <w:next w:val="a"/>
    <w:link w:val="Char7"/>
    <w:qFormat/>
    <w:rsid w:val="0002720F"/>
  </w:style>
  <w:style w:type="character" w:customStyle="1" w:styleId="Char7">
    <w:name w:val="日期 Char"/>
    <w:basedOn w:val="a1"/>
    <w:link w:val="ae"/>
    <w:qFormat/>
    <w:rsid w:val="0002720F"/>
    <w:rPr>
      <w:rFonts w:ascii="Times New Roman" w:eastAsia="宋体" w:hAnsi="Times New Roman" w:cs="Times New Roman"/>
    </w:rPr>
  </w:style>
  <w:style w:type="paragraph" w:styleId="21">
    <w:name w:val="Body Text Indent 2"/>
    <w:basedOn w:val="a"/>
    <w:link w:val="2Char0"/>
    <w:qFormat/>
    <w:rsid w:val="0002720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02720F"/>
    <w:rPr>
      <w:rFonts w:ascii="宋体" w:eastAsia="宋体" w:hAnsi="宋体" w:cs="Times New Roman"/>
      <w:b/>
      <w:bCs/>
      <w:sz w:val="24"/>
      <w:szCs w:val="20"/>
    </w:rPr>
  </w:style>
  <w:style w:type="paragraph" w:styleId="af">
    <w:name w:val="Balloon Text"/>
    <w:basedOn w:val="a"/>
    <w:link w:val="Char8"/>
    <w:qFormat/>
    <w:rsid w:val="0002720F"/>
    <w:rPr>
      <w:sz w:val="18"/>
      <w:szCs w:val="18"/>
    </w:rPr>
  </w:style>
  <w:style w:type="character" w:customStyle="1" w:styleId="Char8">
    <w:name w:val="批注框文本 Char"/>
    <w:basedOn w:val="a1"/>
    <w:link w:val="af"/>
    <w:qFormat/>
    <w:rsid w:val="0002720F"/>
    <w:rPr>
      <w:rFonts w:ascii="Times New Roman" w:eastAsia="宋体" w:hAnsi="Times New Roman" w:cs="Times New Roman"/>
      <w:sz w:val="18"/>
      <w:szCs w:val="18"/>
    </w:rPr>
  </w:style>
  <w:style w:type="paragraph" w:styleId="af0">
    <w:name w:val="footer"/>
    <w:basedOn w:val="a"/>
    <w:link w:val="Char9"/>
    <w:uiPriority w:val="99"/>
    <w:qFormat/>
    <w:rsid w:val="0002720F"/>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02720F"/>
    <w:rPr>
      <w:rFonts w:ascii="Times New Roman" w:eastAsia="宋体" w:hAnsi="Times New Roman" w:cs="Times New Roman"/>
      <w:kern w:val="0"/>
      <w:sz w:val="18"/>
      <w:szCs w:val="20"/>
    </w:rPr>
  </w:style>
  <w:style w:type="paragraph" w:styleId="af1">
    <w:name w:val="header"/>
    <w:basedOn w:val="a"/>
    <w:link w:val="Chara"/>
    <w:qFormat/>
    <w:rsid w:val="0002720F"/>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02720F"/>
    <w:rPr>
      <w:rFonts w:ascii="Times New Roman" w:eastAsia="宋体" w:hAnsi="Times New Roman" w:cs="Times New Roman"/>
      <w:kern w:val="0"/>
      <w:sz w:val="18"/>
      <w:szCs w:val="20"/>
    </w:rPr>
  </w:style>
  <w:style w:type="paragraph" w:styleId="10">
    <w:name w:val="toc 1"/>
    <w:basedOn w:val="a"/>
    <w:next w:val="a"/>
    <w:uiPriority w:val="39"/>
    <w:qFormat/>
    <w:rsid w:val="0002720F"/>
    <w:pPr>
      <w:tabs>
        <w:tab w:val="left" w:pos="840"/>
        <w:tab w:val="right" w:leader="dot" w:pos="9231"/>
      </w:tabs>
    </w:pPr>
    <w:rPr>
      <w:szCs w:val="24"/>
    </w:rPr>
  </w:style>
  <w:style w:type="paragraph" w:styleId="41">
    <w:name w:val="toc 4"/>
    <w:basedOn w:val="a"/>
    <w:next w:val="a"/>
    <w:uiPriority w:val="39"/>
    <w:qFormat/>
    <w:rsid w:val="0002720F"/>
    <w:pPr>
      <w:ind w:leftChars="600" w:left="1260"/>
    </w:pPr>
    <w:rPr>
      <w:szCs w:val="20"/>
    </w:rPr>
  </w:style>
  <w:style w:type="paragraph" w:styleId="af2">
    <w:name w:val="Subtitle"/>
    <w:basedOn w:val="a"/>
    <w:next w:val="a"/>
    <w:link w:val="Charb"/>
    <w:uiPriority w:val="11"/>
    <w:qFormat/>
    <w:rsid w:val="0002720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11"/>
    <w:qFormat/>
    <w:rsid w:val="0002720F"/>
    <w:rPr>
      <w:rFonts w:ascii="Arial" w:eastAsia="方正魏碑简体" w:hAnsi="Arial" w:cs="Times New Roman"/>
      <w:bCs/>
      <w:kern w:val="28"/>
      <w:sz w:val="32"/>
      <w:szCs w:val="32"/>
    </w:rPr>
  </w:style>
  <w:style w:type="paragraph" w:styleId="af3">
    <w:name w:val="footnote text"/>
    <w:basedOn w:val="a"/>
    <w:link w:val="Char11"/>
    <w:unhideWhenUsed/>
    <w:qFormat/>
    <w:rsid w:val="0002720F"/>
    <w:pPr>
      <w:snapToGrid w:val="0"/>
      <w:jc w:val="left"/>
    </w:pPr>
    <w:rPr>
      <w:sz w:val="18"/>
      <w:szCs w:val="18"/>
    </w:rPr>
  </w:style>
  <w:style w:type="character" w:customStyle="1" w:styleId="Charc">
    <w:name w:val="脚注文本 Char"/>
    <w:basedOn w:val="a1"/>
    <w:semiHidden/>
    <w:qFormat/>
    <w:rsid w:val="0002720F"/>
    <w:rPr>
      <w:rFonts w:ascii="Times New Roman" w:eastAsia="宋体" w:hAnsi="Times New Roman" w:cs="Times New Roman"/>
      <w:sz w:val="18"/>
      <w:szCs w:val="18"/>
    </w:rPr>
  </w:style>
  <w:style w:type="paragraph" w:styleId="60">
    <w:name w:val="toc 6"/>
    <w:basedOn w:val="a"/>
    <w:next w:val="a"/>
    <w:uiPriority w:val="39"/>
    <w:qFormat/>
    <w:rsid w:val="0002720F"/>
    <w:pPr>
      <w:ind w:leftChars="1000" w:left="2100"/>
    </w:pPr>
    <w:rPr>
      <w:szCs w:val="20"/>
    </w:rPr>
  </w:style>
  <w:style w:type="paragraph" w:styleId="33">
    <w:name w:val="Body Text Indent 3"/>
    <w:basedOn w:val="a"/>
    <w:link w:val="3Char1"/>
    <w:qFormat/>
    <w:rsid w:val="0002720F"/>
    <w:pPr>
      <w:spacing w:afterLines="50"/>
      <w:ind w:firstLineChars="200" w:firstLine="420"/>
    </w:pPr>
    <w:rPr>
      <w:szCs w:val="21"/>
    </w:rPr>
  </w:style>
  <w:style w:type="character" w:customStyle="1" w:styleId="3Char1">
    <w:name w:val="正文文本缩进 3 Char"/>
    <w:basedOn w:val="a1"/>
    <w:link w:val="33"/>
    <w:qFormat/>
    <w:rsid w:val="0002720F"/>
    <w:rPr>
      <w:rFonts w:ascii="Times New Roman" w:eastAsia="宋体" w:hAnsi="Times New Roman" w:cs="Times New Roman"/>
      <w:szCs w:val="21"/>
    </w:rPr>
  </w:style>
  <w:style w:type="paragraph" w:styleId="22">
    <w:name w:val="toc 2"/>
    <w:basedOn w:val="a"/>
    <w:next w:val="a"/>
    <w:uiPriority w:val="39"/>
    <w:qFormat/>
    <w:rsid w:val="0002720F"/>
    <w:pPr>
      <w:tabs>
        <w:tab w:val="left" w:pos="851"/>
        <w:tab w:val="right" w:leader="dot" w:pos="9231"/>
      </w:tabs>
      <w:ind w:leftChars="200" w:left="420"/>
    </w:pPr>
    <w:rPr>
      <w:szCs w:val="20"/>
    </w:rPr>
  </w:style>
  <w:style w:type="paragraph" w:styleId="90">
    <w:name w:val="toc 9"/>
    <w:basedOn w:val="a"/>
    <w:next w:val="a"/>
    <w:uiPriority w:val="39"/>
    <w:qFormat/>
    <w:rsid w:val="0002720F"/>
    <w:pPr>
      <w:ind w:leftChars="1600" w:left="3360"/>
    </w:pPr>
    <w:rPr>
      <w:szCs w:val="20"/>
    </w:rPr>
  </w:style>
  <w:style w:type="paragraph" w:styleId="23">
    <w:name w:val="Body Text 2"/>
    <w:basedOn w:val="a"/>
    <w:link w:val="2Char1"/>
    <w:qFormat/>
    <w:rsid w:val="0002720F"/>
    <w:pPr>
      <w:spacing w:after="120" w:line="480" w:lineRule="auto"/>
    </w:pPr>
    <w:rPr>
      <w:szCs w:val="20"/>
    </w:rPr>
  </w:style>
  <w:style w:type="character" w:customStyle="1" w:styleId="2Char1">
    <w:name w:val="正文文本 2 Char"/>
    <w:basedOn w:val="a1"/>
    <w:link w:val="23"/>
    <w:qFormat/>
    <w:rsid w:val="0002720F"/>
    <w:rPr>
      <w:rFonts w:ascii="Times New Roman" w:eastAsia="宋体" w:hAnsi="Times New Roman" w:cs="Times New Roman"/>
      <w:szCs w:val="20"/>
    </w:rPr>
  </w:style>
  <w:style w:type="paragraph" w:styleId="HTML">
    <w:name w:val="HTML Preformatted"/>
    <w:basedOn w:val="a"/>
    <w:link w:val="HTMLChar"/>
    <w:qFormat/>
    <w:rsid w:val="00027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02720F"/>
    <w:rPr>
      <w:rFonts w:ascii="宋体" w:eastAsia="宋体" w:hAnsi="宋体" w:cs="宋体"/>
      <w:kern w:val="0"/>
      <w:sz w:val="24"/>
      <w:szCs w:val="24"/>
    </w:rPr>
  </w:style>
  <w:style w:type="paragraph" w:styleId="af4">
    <w:name w:val="Normal (Web)"/>
    <w:basedOn w:val="a"/>
    <w:uiPriority w:val="99"/>
    <w:qFormat/>
    <w:rsid w:val="0002720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10"/>
    <w:qFormat/>
    <w:rsid w:val="0002720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10"/>
    <w:qFormat/>
    <w:rsid w:val="0002720F"/>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02720F"/>
    <w:rPr>
      <w:b/>
      <w:bCs/>
      <w:kern w:val="0"/>
      <w:sz w:val="20"/>
      <w:szCs w:val="20"/>
    </w:rPr>
  </w:style>
  <w:style w:type="character" w:customStyle="1" w:styleId="Chare">
    <w:name w:val="批注主题 Char"/>
    <w:basedOn w:val="Char2"/>
    <w:link w:val="af6"/>
    <w:uiPriority w:val="99"/>
    <w:qFormat/>
    <w:rsid w:val="0002720F"/>
    <w:rPr>
      <w:rFonts w:ascii="Times New Roman" w:eastAsia="宋体" w:hAnsi="Times New Roman" w:cs="Times New Roman"/>
      <w:b/>
      <w:bCs/>
      <w:kern w:val="0"/>
      <w:sz w:val="20"/>
      <w:szCs w:val="20"/>
    </w:rPr>
  </w:style>
  <w:style w:type="paragraph" w:styleId="af7">
    <w:name w:val="Body Text First Indent"/>
    <w:basedOn w:val="ab"/>
    <w:link w:val="Charf"/>
    <w:qFormat/>
    <w:rsid w:val="0002720F"/>
    <w:pPr>
      <w:ind w:firstLine="510"/>
    </w:pPr>
    <w:rPr>
      <w:sz w:val="24"/>
    </w:rPr>
  </w:style>
  <w:style w:type="character" w:customStyle="1" w:styleId="Charf">
    <w:name w:val="正文首行缩进 Char"/>
    <w:basedOn w:val="Char4"/>
    <w:link w:val="af7"/>
    <w:qFormat/>
    <w:rsid w:val="0002720F"/>
    <w:rPr>
      <w:rFonts w:ascii="Times New Roman" w:eastAsia="宋体" w:hAnsi="Times New Roman" w:cs="Times New Roman"/>
      <w:sz w:val="24"/>
    </w:rPr>
  </w:style>
  <w:style w:type="table" w:styleId="af8">
    <w:name w:val="Table Grid"/>
    <w:basedOn w:val="a2"/>
    <w:uiPriority w:val="39"/>
    <w:qFormat/>
    <w:rsid w:val="000272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2720F"/>
    <w:rPr>
      <w:b/>
      <w:bCs/>
    </w:rPr>
  </w:style>
  <w:style w:type="character" w:styleId="afa">
    <w:name w:val="page number"/>
    <w:basedOn w:val="a1"/>
    <w:qFormat/>
    <w:rsid w:val="0002720F"/>
  </w:style>
  <w:style w:type="character" w:styleId="afb">
    <w:name w:val="FollowedHyperlink"/>
    <w:uiPriority w:val="99"/>
    <w:qFormat/>
    <w:rsid w:val="0002720F"/>
    <w:rPr>
      <w:color w:val="800080"/>
      <w:u w:val="single"/>
    </w:rPr>
  </w:style>
  <w:style w:type="character" w:styleId="afc">
    <w:name w:val="Emphasis"/>
    <w:qFormat/>
    <w:rsid w:val="0002720F"/>
    <w:rPr>
      <w:i/>
      <w:iCs/>
    </w:rPr>
  </w:style>
  <w:style w:type="character" w:styleId="HTML0">
    <w:name w:val="HTML Definition"/>
    <w:basedOn w:val="a1"/>
    <w:qFormat/>
    <w:rsid w:val="0002720F"/>
  </w:style>
  <w:style w:type="character" w:styleId="HTML1">
    <w:name w:val="HTML Variable"/>
    <w:basedOn w:val="a1"/>
    <w:qFormat/>
    <w:rsid w:val="0002720F"/>
  </w:style>
  <w:style w:type="character" w:styleId="afd">
    <w:name w:val="Hyperlink"/>
    <w:uiPriority w:val="99"/>
    <w:qFormat/>
    <w:rsid w:val="0002720F"/>
    <w:rPr>
      <w:color w:val="0000FF"/>
      <w:u w:val="single"/>
    </w:rPr>
  </w:style>
  <w:style w:type="character" w:styleId="HTML2">
    <w:name w:val="HTML Code"/>
    <w:basedOn w:val="a1"/>
    <w:qFormat/>
    <w:rsid w:val="0002720F"/>
    <w:rPr>
      <w:rFonts w:ascii="Courier New" w:hAnsi="Courier New"/>
      <w:sz w:val="20"/>
    </w:rPr>
  </w:style>
  <w:style w:type="character" w:styleId="afe">
    <w:name w:val="annotation reference"/>
    <w:uiPriority w:val="99"/>
    <w:unhideWhenUsed/>
    <w:qFormat/>
    <w:rsid w:val="0002720F"/>
    <w:rPr>
      <w:sz w:val="21"/>
      <w:szCs w:val="21"/>
    </w:rPr>
  </w:style>
  <w:style w:type="character" w:styleId="HTML3">
    <w:name w:val="HTML Cite"/>
    <w:basedOn w:val="a1"/>
    <w:qFormat/>
    <w:rsid w:val="0002720F"/>
  </w:style>
  <w:style w:type="character" w:customStyle="1" w:styleId="CharChar3">
    <w:name w:val="Char Char3"/>
    <w:qFormat/>
    <w:rsid w:val="0002720F"/>
    <w:rPr>
      <w:kern w:val="2"/>
      <w:sz w:val="21"/>
    </w:rPr>
  </w:style>
  <w:style w:type="character" w:customStyle="1" w:styleId="Char12">
    <w:name w:val="引用 Char1"/>
    <w:basedOn w:val="a1"/>
    <w:link w:val="11"/>
    <w:qFormat/>
    <w:locked/>
    <w:rsid w:val="0002720F"/>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02720F"/>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02720F"/>
    <w:rPr>
      <w:rFonts w:ascii="黑体" w:eastAsia="宋体" w:hAnsi="宋体" w:cs="Times New Roman"/>
    </w:rPr>
  </w:style>
  <w:style w:type="paragraph" w:customStyle="1" w:styleId="aff">
    <w:name w:val="标准款样式"/>
    <w:basedOn w:val="a"/>
    <w:link w:val="Charf0"/>
    <w:qFormat/>
    <w:rsid w:val="0002720F"/>
    <w:rPr>
      <w:rFonts w:ascii="黑体" w:hAnsi="宋体"/>
    </w:rPr>
  </w:style>
  <w:style w:type="character" w:customStyle="1" w:styleId="Charf1">
    <w:name w:val="居中 Char"/>
    <w:qFormat/>
    <w:rsid w:val="0002720F"/>
    <w:rPr>
      <w:kern w:val="2"/>
      <w:sz w:val="24"/>
    </w:rPr>
  </w:style>
  <w:style w:type="character" w:customStyle="1" w:styleId="3Char10">
    <w:name w:val="正文文本 3 Char1"/>
    <w:basedOn w:val="a1"/>
    <w:uiPriority w:val="99"/>
    <w:semiHidden/>
    <w:qFormat/>
    <w:rsid w:val="0002720F"/>
    <w:rPr>
      <w:sz w:val="16"/>
      <w:szCs w:val="16"/>
    </w:rPr>
  </w:style>
  <w:style w:type="character" w:customStyle="1" w:styleId="CharChar">
    <w:name w:val="Char Char"/>
    <w:semiHidden/>
    <w:qFormat/>
    <w:rsid w:val="0002720F"/>
    <w:rPr>
      <w:b/>
      <w:bCs/>
      <w:kern w:val="2"/>
      <w:sz w:val="21"/>
    </w:rPr>
  </w:style>
  <w:style w:type="character" w:customStyle="1" w:styleId="CharChar2CharCharChar">
    <w:name w:val="+正文 Char Char2 Char Char Char"/>
    <w:link w:val="CharChar2Char"/>
    <w:qFormat/>
    <w:locked/>
    <w:rsid w:val="0002720F"/>
    <w:rPr>
      <w:rFonts w:ascii="宋体" w:hAnsi="宋体"/>
      <w:sz w:val="24"/>
    </w:rPr>
  </w:style>
  <w:style w:type="paragraph" w:customStyle="1" w:styleId="CharChar2Char">
    <w:name w:val="+正文 Char Char2 Char"/>
    <w:basedOn w:val="a"/>
    <w:link w:val="CharChar2CharCharChar"/>
    <w:qFormat/>
    <w:rsid w:val="0002720F"/>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02720F"/>
    <w:rPr>
      <w:b/>
      <w:bCs/>
    </w:rPr>
  </w:style>
  <w:style w:type="character" w:customStyle="1" w:styleId="Char14">
    <w:name w:val="批注文字 Char1"/>
    <w:basedOn w:val="a1"/>
    <w:uiPriority w:val="99"/>
    <w:semiHidden/>
    <w:qFormat/>
    <w:rsid w:val="0002720F"/>
  </w:style>
  <w:style w:type="character" w:customStyle="1" w:styleId="Charf2">
    <w:name w:val="表正文 Char"/>
    <w:qFormat/>
    <w:rsid w:val="0002720F"/>
    <w:rPr>
      <w:rFonts w:eastAsia="宋体"/>
      <w:kern w:val="2"/>
      <w:sz w:val="24"/>
      <w:lang w:val="en-US" w:eastAsia="zh-CN" w:bidi="ar-SA"/>
    </w:rPr>
  </w:style>
  <w:style w:type="character" w:customStyle="1" w:styleId="font12-blue-bold1">
    <w:name w:val="font12-blue-bold1"/>
    <w:qFormat/>
    <w:rsid w:val="0002720F"/>
    <w:rPr>
      <w:b/>
      <w:bCs/>
      <w:color w:val="0249A5"/>
      <w:sz w:val="18"/>
      <w:szCs w:val="18"/>
      <w:u w:val="none"/>
    </w:rPr>
  </w:style>
  <w:style w:type="character" w:customStyle="1" w:styleId="15">
    <w:name w:val="15"/>
    <w:qFormat/>
    <w:rsid w:val="0002720F"/>
    <w:rPr>
      <w:rFonts w:ascii="Calibri" w:hAnsi="Calibri" w:hint="default"/>
    </w:rPr>
  </w:style>
  <w:style w:type="character" w:customStyle="1" w:styleId="CharChar4">
    <w:name w:val="Char Char4"/>
    <w:qFormat/>
    <w:rsid w:val="0002720F"/>
    <w:rPr>
      <w:kern w:val="2"/>
      <w:sz w:val="16"/>
    </w:rPr>
  </w:style>
  <w:style w:type="character" w:customStyle="1" w:styleId="grame">
    <w:name w:val="grame"/>
    <w:basedOn w:val="a1"/>
    <w:qFormat/>
    <w:rsid w:val="0002720F"/>
  </w:style>
  <w:style w:type="character" w:customStyle="1" w:styleId="msoins0">
    <w:name w:val="msoins"/>
    <w:basedOn w:val="a1"/>
    <w:qFormat/>
    <w:rsid w:val="0002720F"/>
  </w:style>
  <w:style w:type="character" w:customStyle="1" w:styleId="Charf3">
    <w:name w:val="段 Char"/>
    <w:basedOn w:val="a1"/>
    <w:link w:val="aff0"/>
    <w:qFormat/>
    <w:rsid w:val="0002720F"/>
    <w:rPr>
      <w:rFonts w:ascii="宋体" w:hAnsi="Times New Roman"/>
    </w:rPr>
  </w:style>
  <w:style w:type="paragraph" w:customStyle="1" w:styleId="aff0">
    <w:name w:val="段"/>
    <w:link w:val="Charf3"/>
    <w:qFormat/>
    <w:rsid w:val="0002720F"/>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02720F"/>
    <w:rPr>
      <w:rFonts w:ascii="宋体" w:eastAsia="宋体" w:hAnsi="Courier New" w:cs="Courier New"/>
      <w:szCs w:val="21"/>
    </w:rPr>
  </w:style>
  <w:style w:type="character" w:customStyle="1" w:styleId="black1">
    <w:name w:val="black1"/>
    <w:qFormat/>
    <w:rsid w:val="0002720F"/>
    <w:rPr>
      <w:rFonts w:ascii="ˎ̥" w:hAnsi="ˎ̥" w:hint="default"/>
      <w:color w:val="333333"/>
      <w:sz w:val="18"/>
      <w:szCs w:val="18"/>
      <w:u w:val="none"/>
    </w:rPr>
  </w:style>
  <w:style w:type="character" w:customStyle="1" w:styleId="solutioncontent1">
    <w:name w:val="solutioncontent1"/>
    <w:qFormat/>
    <w:rsid w:val="0002720F"/>
    <w:rPr>
      <w:rFonts w:cs="Times New Roman"/>
      <w:color w:val="333333"/>
      <w:sz w:val="15"/>
      <w:szCs w:val="15"/>
    </w:rPr>
  </w:style>
  <w:style w:type="character" w:customStyle="1" w:styleId="CharChar0">
    <w:name w:val="+正文 Char Char"/>
    <w:link w:val="CharCharChar"/>
    <w:qFormat/>
    <w:locked/>
    <w:rsid w:val="0002720F"/>
    <w:rPr>
      <w:rFonts w:ascii="楷体_GB2312" w:eastAsia="楷体_GB2312"/>
      <w:sz w:val="24"/>
    </w:rPr>
  </w:style>
  <w:style w:type="paragraph" w:customStyle="1" w:styleId="CharCharChar">
    <w:name w:val="+正文 Char Char Char"/>
    <w:basedOn w:val="a"/>
    <w:link w:val="CharChar0"/>
    <w:qFormat/>
    <w:rsid w:val="0002720F"/>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02720F"/>
  </w:style>
  <w:style w:type="character" w:customStyle="1" w:styleId="CharChar8">
    <w:name w:val="Char Char8"/>
    <w:qFormat/>
    <w:rsid w:val="0002720F"/>
    <w:rPr>
      <w:kern w:val="2"/>
      <w:sz w:val="21"/>
    </w:rPr>
  </w:style>
  <w:style w:type="character" w:customStyle="1" w:styleId="16">
    <w:name w:val="16"/>
    <w:qFormat/>
    <w:rsid w:val="0002720F"/>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02720F"/>
    <w:rPr>
      <w:rFonts w:ascii="宋体" w:hAnsi="宋体"/>
      <w:sz w:val="24"/>
    </w:rPr>
  </w:style>
  <w:style w:type="paragraph" w:customStyle="1" w:styleId="Char20">
    <w:name w:val="+正文 Char2"/>
    <w:basedOn w:val="a"/>
    <w:link w:val="Char2CharChar"/>
    <w:qFormat/>
    <w:rsid w:val="0002720F"/>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02720F"/>
    <w:rPr>
      <w:rFonts w:ascii="宋体" w:hAnsi="宋体"/>
      <w:sz w:val="24"/>
    </w:rPr>
  </w:style>
  <w:style w:type="paragraph" w:customStyle="1" w:styleId="Char5CharCharChar">
    <w:name w:val="+正文 Char5 Char Char Char"/>
    <w:basedOn w:val="a"/>
    <w:link w:val="Char5CharCharCharCharChar"/>
    <w:qFormat/>
    <w:rsid w:val="0002720F"/>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02720F"/>
    <w:rPr>
      <w:rFonts w:ascii="楷体_GB2312" w:eastAsia="楷体_GB2312" w:hAnsi="宋体"/>
      <w:spacing w:val="-8"/>
      <w:sz w:val="24"/>
      <w:lang w:val="zh-CN"/>
    </w:rPr>
  </w:style>
  <w:style w:type="paragraph" w:customStyle="1" w:styleId="aff1">
    <w:name w:val="表文字"/>
    <w:basedOn w:val="a"/>
    <w:link w:val="CharChar1"/>
    <w:qFormat/>
    <w:rsid w:val="0002720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02720F"/>
    <w:rPr>
      <w:rFonts w:ascii="Times New Roman" w:eastAsia="宋体" w:hAnsi="Times New Roman" w:cs="Times New Roman"/>
    </w:rPr>
  </w:style>
  <w:style w:type="character" w:customStyle="1" w:styleId="Char10">
    <w:name w:val="正文文本 Char1"/>
    <w:basedOn w:val="a1"/>
    <w:link w:val="ab"/>
    <w:qFormat/>
    <w:rsid w:val="0002720F"/>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02720F"/>
    <w:rPr>
      <w:rFonts w:ascii="宋体" w:hAnsi="宋体"/>
      <w:sz w:val="24"/>
    </w:rPr>
  </w:style>
  <w:style w:type="paragraph" w:customStyle="1" w:styleId="CharChar3CharChar">
    <w:name w:val="+正文 Char Char3 Char Char"/>
    <w:basedOn w:val="a"/>
    <w:link w:val="CharChar3CharCharCharChar"/>
    <w:qFormat/>
    <w:rsid w:val="0002720F"/>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02720F"/>
    <w:rPr>
      <w:rFonts w:ascii="Cambria" w:eastAsia="宋体" w:hAnsi="Cambria" w:cs="Times New Roman"/>
      <w:b/>
      <w:bCs/>
      <w:kern w:val="28"/>
      <w:sz w:val="32"/>
      <w:szCs w:val="32"/>
    </w:rPr>
  </w:style>
  <w:style w:type="character" w:customStyle="1" w:styleId="1CharCharChar">
    <w:name w:val="+1. Char Char Char"/>
    <w:link w:val="1Char0"/>
    <w:qFormat/>
    <w:locked/>
    <w:rsid w:val="0002720F"/>
    <w:rPr>
      <w:rFonts w:ascii="Times New Roman" w:eastAsia="宋体" w:hAnsi="Times New Roman" w:cs="Times New Roman"/>
    </w:rPr>
  </w:style>
  <w:style w:type="paragraph" w:customStyle="1" w:styleId="1Char0">
    <w:name w:val="+1. Char"/>
    <w:basedOn w:val="a"/>
    <w:link w:val="1CharCharChar"/>
    <w:qFormat/>
    <w:rsid w:val="0002720F"/>
  </w:style>
  <w:style w:type="character" w:customStyle="1" w:styleId="Char19">
    <w:name w:val="标题 Char1"/>
    <w:basedOn w:val="a1"/>
    <w:uiPriority w:val="10"/>
    <w:qFormat/>
    <w:rsid w:val="0002720F"/>
    <w:rPr>
      <w:rFonts w:ascii="Cambria" w:eastAsia="宋体" w:hAnsi="Cambria" w:cs="Times New Roman"/>
      <w:b/>
      <w:bCs/>
      <w:sz w:val="32"/>
      <w:szCs w:val="32"/>
    </w:rPr>
  </w:style>
  <w:style w:type="character" w:customStyle="1" w:styleId="Char40">
    <w:name w:val="+正文 Char4"/>
    <w:link w:val="aff2"/>
    <w:qFormat/>
    <w:locked/>
    <w:rsid w:val="0002720F"/>
    <w:rPr>
      <w:bCs/>
      <w:kern w:val="1"/>
      <w:sz w:val="22"/>
    </w:rPr>
  </w:style>
  <w:style w:type="paragraph" w:customStyle="1" w:styleId="aff2">
    <w:name w:val="+正文"/>
    <w:basedOn w:val="aff3"/>
    <w:link w:val="Char40"/>
    <w:qFormat/>
    <w:rsid w:val="0002720F"/>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02720F"/>
    <w:pPr>
      <w:suppressAutoHyphens/>
      <w:spacing w:line="240" w:lineRule="auto"/>
      <w:ind w:firstLine="420"/>
    </w:pPr>
    <w:rPr>
      <w:kern w:val="1"/>
      <w:szCs w:val="20"/>
    </w:rPr>
  </w:style>
  <w:style w:type="character" w:customStyle="1" w:styleId="Char1a">
    <w:name w:val="页脚 Char1"/>
    <w:basedOn w:val="a1"/>
    <w:uiPriority w:val="99"/>
    <w:semiHidden/>
    <w:qFormat/>
    <w:rsid w:val="0002720F"/>
    <w:rPr>
      <w:sz w:val="18"/>
      <w:szCs w:val="18"/>
    </w:rPr>
  </w:style>
  <w:style w:type="character" w:customStyle="1" w:styleId="CharChar7">
    <w:name w:val="Char Char7"/>
    <w:qFormat/>
    <w:rsid w:val="0002720F"/>
    <w:rPr>
      <w:kern w:val="2"/>
      <w:sz w:val="18"/>
    </w:rPr>
  </w:style>
  <w:style w:type="character" w:customStyle="1" w:styleId="CharChar2">
    <w:name w:val="Char Char2"/>
    <w:qFormat/>
    <w:rsid w:val="0002720F"/>
    <w:rPr>
      <w:kern w:val="2"/>
      <w:sz w:val="24"/>
      <w:szCs w:val="24"/>
    </w:rPr>
  </w:style>
  <w:style w:type="character" w:customStyle="1" w:styleId="Char1b">
    <w:name w:val="表正文 Char1"/>
    <w:qFormat/>
    <w:rsid w:val="0002720F"/>
    <w:rPr>
      <w:kern w:val="2"/>
      <w:sz w:val="21"/>
    </w:rPr>
  </w:style>
  <w:style w:type="character" w:customStyle="1" w:styleId="Char1c">
    <w:name w:val="页眉 Char1"/>
    <w:basedOn w:val="a1"/>
    <w:uiPriority w:val="99"/>
    <w:semiHidden/>
    <w:qFormat/>
    <w:rsid w:val="0002720F"/>
    <w:rPr>
      <w:sz w:val="18"/>
      <w:szCs w:val="18"/>
    </w:rPr>
  </w:style>
  <w:style w:type="character" w:customStyle="1" w:styleId="CharChar5">
    <w:name w:val="普通文字 Char Char"/>
    <w:qFormat/>
    <w:rsid w:val="0002720F"/>
    <w:rPr>
      <w:rFonts w:ascii="宋体" w:hAnsi="Courier New"/>
      <w:kern w:val="2"/>
      <w:sz w:val="21"/>
    </w:rPr>
  </w:style>
  <w:style w:type="character" w:customStyle="1" w:styleId="Charf4">
    <w:name w:val="无间隔 Char"/>
    <w:link w:val="12"/>
    <w:qFormat/>
    <w:locked/>
    <w:rsid w:val="0002720F"/>
    <w:rPr>
      <w:rFonts w:eastAsia="Times New Roman"/>
      <w:sz w:val="22"/>
      <w:lang w:eastAsia="en-US" w:bidi="en-US"/>
    </w:rPr>
  </w:style>
  <w:style w:type="paragraph" w:customStyle="1" w:styleId="12">
    <w:name w:val="无间隔1"/>
    <w:link w:val="Charf4"/>
    <w:qFormat/>
    <w:rsid w:val="0002720F"/>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02720F"/>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02720F"/>
    <w:rPr>
      <w:rFonts w:ascii="宋体" w:hAnsi="宋体"/>
    </w:rPr>
  </w:style>
  <w:style w:type="paragraph" w:customStyle="1" w:styleId="1CharCharChar0">
    <w:name w:val="+列表1 Char Char Char"/>
    <w:basedOn w:val="a"/>
    <w:link w:val="1CharCharCharCharChar"/>
    <w:qFormat/>
    <w:rsid w:val="0002720F"/>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02720F"/>
    <w:rPr>
      <w:rFonts w:ascii="宋体" w:hAnsi="宋体"/>
      <w:sz w:val="24"/>
    </w:rPr>
  </w:style>
  <w:style w:type="paragraph" w:customStyle="1" w:styleId="CharChar5Char">
    <w:name w:val="+正文 Char Char5 Char"/>
    <w:basedOn w:val="a"/>
    <w:link w:val="CharChar5CharCharChar"/>
    <w:qFormat/>
    <w:rsid w:val="0002720F"/>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02720F"/>
    <w:rPr>
      <w:kern w:val="2"/>
      <w:sz w:val="21"/>
    </w:rPr>
  </w:style>
  <w:style w:type="character" w:customStyle="1" w:styleId="CharChar50">
    <w:name w:val="Char Char5"/>
    <w:qFormat/>
    <w:rsid w:val="0002720F"/>
    <w:rPr>
      <w:rFonts w:ascii="Arial" w:eastAsia="方正魏碑简体" w:hAnsi="Arial" w:cs="Arial"/>
      <w:bCs/>
      <w:kern w:val="28"/>
      <w:sz w:val="32"/>
      <w:szCs w:val="32"/>
    </w:rPr>
  </w:style>
  <w:style w:type="character" w:customStyle="1" w:styleId="Char1d">
    <w:name w:val="注释标题 Char1"/>
    <w:basedOn w:val="a1"/>
    <w:uiPriority w:val="99"/>
    <w:semiHidden/>
    <w:qFormat/>
    <w:rsid w:val="0002720F"/>
  </w:style>
  <w:style w:type="character" w:customStyle="1" w:styleId="Charf5">
    <w:name w:val="明显引用 Char"/>
    <w:basedOn w:val="a1"/>
    <w:qFormat/>
    <w:rsid w:val="0002720F"/>
    <w:rPr>
      <w:b/>
      <w:bCs/>
      <w:i/>
      <w:iCs/>
      <w:color w:val="4F81BD"/>
      <w:kern w:val="2"/>
      <w:sz w:val="21"/>
    </w:rPr>
  </w:style>
  <w:style w:type="character" w:customStyle="1" w:styleId="Char">
    <w:name w:val="正文缩进 Char"/>
    <w:link w:val="a0"/>
    <w:qFormat/>
    <w:rsid w:val="0002720F"/>
    <w:rPr>
      <w:rFonts w:ascii="Times New Roman" w:eastAsia="宋体" w:hAnsi="Times New Roman" w:cs="Times New Roman"/>
    </w:rPr>
  </w:style>
  <w:style w:type="character" w:customStyle="1" w:styleId="Charf6">
    <w:name w:val="引用 Char"/>
    <w:basedOn w:val="a1"/>
    <w:qFormat/>
    <w:rsid w:val="0002720F"/>
    <w:rPr>
      <w:i/>
      <w:iCs/>
      <w:color w:val="000000"/>
      <w:kern w:val="2"/>
      <w:sz w:val="21"/>
    </w:rPr>
  </w:style>
  <w:style w:type="character" w:customStyle="1" w:styleId="Char1e">
    <w:name w:val="日期 Char1"/>
    <w:basedOn w:val="a1"/>
    <w:uiPriority w:val="99"/>
    <w:semiHidden/>
    <w:qFormat/>
    <w:rsid w:val="0002720F"/>
  </w:style>
  <w:style w:type="character" w:customStyle="1" w:styleId="SubtitleChar">
    <w:name w:val="Subtitle Char"/>
    <w:qFormat/>
    <w:locked/>
    <w:rsid w:val="0002720F"/>
    <w:rPr>
      <w:rFonts w:ascii="Calibri Light" w:eastAsia="宋体" w:hAnsi="Calibri Light" w:cs="Times New Roman"/>
      <w:b/>
      <w:bCs/>
      <w:kern w:val="28"/>
      <w:sz w:val="32"/>
      <w:szCs w:val="32"/>
      <w:lang w:eastAsia="en-US"/>
    </w:rPr>
  </w:style>
  <w:style w:type="character" w:customStyle="1" w:styleId="hCharChar">
    <w:name w:val="h Char Char"/>
    <w:qFormat/>
    <w:rsid w:val="0002720F"/>
    <w:rPr>
      <w:kern w:val="2"/>
      <w:sz w:val="18"/>
    </w:rPr>
  </w:style>
  <w:style w:type="character" w:customStyle="1" w:styleId="Char1f">
    <w:name w:val="明显引用 Char1"/>
    <w:basedOn w:val="a1"/>
    <w:link w:val="13"/>
    <w:qFormat/>
    <w:locked/>
    <w:rsid w:val="0002720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02720F"/>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02720F"/>
    <w:rPr>
      <w:rFonts w:ascii="Arial" w:eastAsia="黑体" w:hAnsi="Arial"/>
      <w:kern w:val="2"/>
      <w:sz w:val="44"/>
    </w:rPr>
  </w:style>
  <w:style w:type="paragraph" w:customStyle="1" w:styleId="14">
    <w:name w:val="列出段落1"/>
    <w:basedOn w:val="a"/>
    <w:uiPriority w:val="34"/>
    <w:qFormat/>
    <w:rsid w:val="0002720F"/>
    <w:pPr>
      <w:ind w:firstLineChars="200" w:firstLine="420"/>
    </w:pPr>
  </w:style>
  <w:style w:type="paragraph" w:customStyle="1" w:styleId="xl54">
    <w:name w:val="xl54"/>
    <w:basedOn w:val="a"/>
    <w:qFormat/>
    <w:rsid w:val="0002720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02720F"/>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02720F"/>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02720F"/>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02720F"/>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02720F"/>
    <w:pPr>
      <w:widowControl/>
      <w:ind w:firstLine="420"/>
    </w:pPr>
    <w:rPr>
      <w:rFonts w:ascii="Calibri" w:hAnsi="Calibri" w:cs="宋体"/>
      <w:kern w:val="0"/>
      <w:szCs w:val="21"/>
    </w:rPr>
  </w:style>
  <w:style w:type="paragraph" w:customStyle="1" w:styleId="230">
    <w:name w:val="23"/>
    <w:basedOn w:val="a"/>
    <w:qFormat/>
    <w:rsid w:val="0002720F"/>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02720F"/>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02720F"/>
    <w:pPr>
      <w:ind w:firstLineChars="200" w:firstLine="420"/>
    </w:pPr>
    <w:rPr>
      <w:rFonts w:ascii="Calibri" w:hAnsi="Calibri"/>
    </w:rPr>
  </w:style>
  <w:style w:type="paragraph" w:customStyle="1" w:styleId="24">
    <w:name w:val="样式 正文文本缩进 + 段前: 2 字符"/>
    <w:basedOn w:val="a"/>
    <w:qFormat/>
    <w:rsid w:val="0002720F"/>
    <w:pPr>
      <w:ind w:leftChars="200" w:left="420"/>
      <w:jc w:val="left"/>
    </w:pPr>
    <w:rPr>
      <w:sz w:val="28"/>
      <w:szCs w:val="24"/>
      <w:lang w:eastAsia="zh-TW"/>
    </w:rPr>
  </w:style>
  <w:style w:type="paragraph" w:customStyle="1" w:styleId="Style4">
    <w:name w:val="Style4"/>
    <w:basedOn w:val="4"/>
    <w:qFormat/>
    <w:rsid w:val="0002720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02720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02720F"/>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02720F"/>
    <w:pPr>
      <w:jc w:val="left"/>
    </w:pPr>
    <w:rPr>
      <w:rFonts w:ascii="宋体" w:hAnsi="宋体"/>
      <w:szCs w:val="21"/>
    </w:rPr>
  </w:style>
  <w:style w:type="paragraph" w:customStyle="1" w:styleId="xl87">
    <w:name w:val="xl8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02720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02720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02720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02720F"/>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02720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02720F"/>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02720F"/>
    <w:pPr>
      <w:widowControl/>
      <w:spacing w:before="100" w:beforeAutospacing="1" w:after="100" w:afterAutospacing="1"/>
      <w:jc w:val="left"/>
    </w:pPr>
    <w:rPr>
      <w:kern w:val="0"/>
      <w:sz w:val="16"/>
      <w:szCs w:val="16"/>
    </w:rPr>
  </w:style>
  <w:style w:type="paragraph" w:customStyle="1" w:styleId="font14">
    <w:name w:val="font14"/>
    <w:basedOn w:val="a"/>
    <w:qFormat/>
    <w:rsid w:val="0002720F"/>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02720F"/>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02720F"/>
    <w:pPr>
      <w:ind w:firstLineChars="200" w:firstLine="420"/>
    </w:pPr>
  </w:style>
  <w:style w:type="paragraph" w:customStyle="1" w:styleId="170">
    <w:name w:val="17"/>
    <w:basedOn w:val="a"/>
    <w:qFormat/>
    <w:rsid w:val="0002720F"/>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02720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02720F"/>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02720F"/>
    <w:rPr>
      <w:rFonts w:ascii="Tahoma" w:hAnsi="Tahoma"/>
      <w:sz w:val="24"/>
      <w:szCs w:val="20"/>
    </w:rPr>
  </w:style>
  <w:style w:type="paragraph" w:customStyle="1" w:styleId="xl80">
    <w:name w:val="xl80"/>
    <w:basedOn w:val="a"/>
    <w:qFormat/>
    <w:rsid w:val="0002720F"/>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02720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02720F"/>
    <w:pPr>
      <w:spacing w:line="300" w:lineRule="auto"/>
      <w:jc w:val="center"/>
    </w:pPr>
    <w:rPr>
      <w:rFonts w:ascii="Arial" w:eastAsia="黑体" w:hAnsi="Arial" w:cs="Arial"/>
      <w:bCs/>
      <w:sz w:val="52"/>
      <w:szCs w:val="32"/>
    </w:rPr>
  </w:style>
  <w:style w:type="paragraph" w:customStyle="1" w:styleId="xl50">
    <w:name w:val="xl50"/>
    <w:basedOn w:val="a"/>
    <w:qFormat/>
    <w:rsid w:val="0002720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02720F"/>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02720F"/>
    <w:pPr>
      <w:tabs>
        <w:tab w:val="left" w:pos="360"/>
      </w:tabs>
    </w:pPr>
    <w:rPr>
      <w:sz w:val="24"/>
      <w:szCs w:val="24"/>
    </w:rPr>
  </w:style>
  <w:style w:type="paragraph" w:customStyle="1" w:styleId="xl38">
    <w:name w:val="xl38"/>
    <w:basedOn w:val="a"/>
    <w:qFormat/>
    <w:rsid w:val="0002720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02720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02720F"/>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02720F"/>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02720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02720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02720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02720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02720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02720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02720F"/>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02720F"/>
    <w:rPr>
      <w:rFonts w:ascii="Tahoma" w:hAnsi="Tahoma"/>
      <w:sz w:val="24"/>
      <w:szCs w:val="20"/>
    </w:rPr>
  </w:style>
  <w:style w:type="paragraph" w:customStyle="1" w:styleId="0">
    <w:name w:val="0"/>
    <w:basedOn w:val="a"/>
    <w:qFormat/>
    <w:rsid w:val="0002720F"/>
    <w:pPr>
      <w:widowControl/>
      <w:snapToGrid w:val="0"/>
    </w:pPr>
    <w:rPr>
      <w:rFonts w:eastAsia="Arial Unicode MS"/>
      <w:kern w:val="0"/>
      <w:szCs w:val="21"/>
    </w:rPr>
  </w:style>
  <w:style w:type="paragraph" w:customStyle="1" w:styleId="aff8">
    <w:name w:val="文档正文"/>
    <w:basedOn w:val="a"/>
    <w:qFormat/>
    <w:rsid w:val="0002720F"/>
    <w:pPr>
      <w:spacing w:line="360" w:lineRule="auto"/>
    </w:pPr>
    <w:rPr>
      <w:rFonts w:ascii="宋体" w:hAnsi="宋体" w:cs="Arial"/>
      <w:b/>
      <w:bCs/>
      <w:szCs w:val="21"/>
    </w:rPr>
  </w:style>
  <w:style w:type="paragraph" w:customStyle="1" w:styleId="xl41">
    <w:name w:val="xl41"/>
    <w:basedOn w:val="a"/>
    <w:qFormat/>
    <w:rsid w:val="0002720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02720F"/>
    <w:pPr>
      <w:adjustRightInd w:val="0"/>
      <w:spacing w:line="360" w:lineRule="auto"/>
    </w:pPr>
    <w:rPr>
      <w:kern w:val="0"/>
      <w:sz w:val="24"/>
      <w:szCs w:val="20"/>
    </w:rPr>
  </w:style>
  <w:style w:type="paragraph" w:customStyle="1" w:styleId="35">
    <w:name w:val="表格3"/>
    <w:basedOn w:val="a"/>
    <w:qFormat/>
    <w:rsid w:val="0002720F"/>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02720F"/>
  </w:style>
  <w:style w:type="paragraph" w:customStyle="1" w:styleId="xl71">
    <w:name w:val="xl71"/>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02720F"/>
    <w:pPr>
      <w:spacing w:afterLines="50" w:line="360" w:lineRule="auto"/>
    </w:pPr>
    <w:rPr>
      <w:rFonts w:ascii="仿宋_GB2312" w:eastAsia="仿宋_GB2312" w:hAnsi="宋体"/>
      <w:sz w:val="24"/>
      <w:szCs w:val="24"/>
    </w:rPr>
  </w:style>
  <w:style w:type="paragraph" w:customStyle="1" w:styleId="p17">
    <w:name w:val="p17"/>
    <w:basedOn w:val="a"/>
    <w:qFormat/>
    <w:rsid w:val="0002720F"/>
    <w:pPr>
      <w:widowControl/>
    </w:pPr>
    <w:rPr>
      <w:kern w:val="0"/>
      <w:szCs w:val="21"/>
    </w:rPr>
  </w:style>
  <w:style w:type="paragraph" w:customStyle="1" w:styleId="xl59">
    <w:name w:val="xl59"/>
    <w:basedOn w:val="a"/>
    <w:qFormat/>
    <w:rsid w:val="0002720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0272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02720F"/>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02720F"/>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02720F"/>
    <w:pPr>
      <w:ind w:firstLineChars="200" w:firstLine="420"/>
    </w:pPr>
  </w:style>
  <w:style w:type="paragraph" w:customStyle="1" w:styleId="110">
    <w:name w:val="列出段落11"/>
    <w:basedOn w:val="a"/>
    <w:uiPriority w:val="34"/>
    <w:qFormat/>
    <w:rsid w:val="0002720F"/>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02720F"/>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02720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2720F"/>
    <w:pPr>
      <w:tabs>
        <w:tab w:val="left" w:pos="360"/>
      </w:tabs>
    </w:pPr>
    <w:rPr>
      <w:sz w:val="24"/>
      <w:szCs w:val="24"/>
    </w:rPr>
  </w:style>
  <w:style w:type="paragraph" w:customStyle="1" w:styleId="xl69">
    <w:name w:val="xl69"/>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02720F"/>
    <w:pPr>
      <w:ind w:firstLineChars="200" w:firstLine="420"/>
    </w:pPr>
  </w:style>
  <w:style w:type="paragraph" w:customStyle="1" w:styleId="p18">
    <w:name w:val="p18"/>
    <w:basedOn w:val="a"/>
    <w:qFormat/>
    <w:rsid w:val="0002720F"/>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02720F"/>
    <w:rPr>
      <w:rFonts w:ascii="宋体" w:hAnsi="宋体"/>
      <w:szCs w:val="24"/>
    </w:rPr>
  </w:style>
  <w:style w:type="paragraph" w:customStyle="1" w:styleId="180">
    <w:name w:val="18"/>
    <w:basedOn w:val="a"/>
    <w:qFormat/>
    <w:rsid w:val="0002720F"/>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02720F"/>
    <w:pPr>
      <w:spacing w:beforeLines="25" w:afterLines="25" w:line="360" w:lineRule="auto"/>
      <w:ind w:firstLineChars="200" w:firstLine="480"/>
    </w:pPr>
    <w:rPr>
      <w:sz w:val="24"/>
      <w:szCs w:val="21"/>
    </w:rPr>
  </w:style>
  <w:style w:type="paragraph" w:customStyle="1" w:styleId="affb">
    <w:name w:val="文字列表"/>
    <w:basedOn w:val="af7"/>
    <w:qFormat/>
    <w:rsid w:val="0002720F"/>
  </w:style>
  <w:style w:type="paragraph" w:customStyle="1" w:styleId="Web">
    <w:name w:val="普通 (Web)"/>
    <w:basedOn w:val="a"/>
    <w:qFormat/>
    <w:rsid w:val="0002720F"/>
    <w:rPr>
      <w:sz w:val="24"/>
      <w:szCs w:val="24"/>
    </w:rPr>
  </w:style>
  <w:style w:type="paragraph" w:customStyle="1" w:styleId="xl27">
    <w:name w:val="xl2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02720F"/>
    <w:rPr>
      <w:rFonts w:ascii="Tahoma" w:hAnsi="Tahoma"/>
      <w:sz w:val="24"/>
      <w:szCs w:val="20"/>
    </w:rPr>
  </w:style>
  <w:style w:type="paragraph" w:customStyle="1" w:styleId="xl75">
    <w:name w:val="xl75"/>
    <w:basedOn w:val="a"/>
    <w:qFormat/>
    <w:rsid w:val="0002720F"/>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02720F"/>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02720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02720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0272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02720F"/>
    <w:pPr>
      <w:spacing w:line="360" w:lineRule="auto"/>
    </w:pPr>
    <w:rPr>
      <w:rFonts w:ascii="宋体" w:hAnsi="宋体"/>
      <w:bCs/>
      <w:szCs w:val="21"/>
    </w:rPr>
  </w:style>
  <w:style w:type="paragraph" w:customStyle="1" w:styleId="TOC2">
    <w:name w:val="TOC 标题2"/>
    <w:basedOn w:val="1"/>
    <w:next w:val="a"/>
    <w:uiPriority w:val="39"/>
    <w:qFormat/>
    <w:rsid w:val="0002720F"/>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02720F"/>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02720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02720F"/>
    <w:pPr>
      <w:adjustRightInd w:val="0"/>
      <w:spacing w:after="284" w:line="113" w:lineRule="atLeast"/>
      <w:jc w:val="center"/>
      <w:textAlignment w:val="baseline"/>
    </w:pPr>
    <w:rPr>
      <w:kern w:val="0"/>
      <w:sz w:val="24"/>
      <w:szCs w:val="20"/>
    </w:rPr>
  </w:style>
  <w:style w:type="paragraph" w:customStyle="1" w:styleId="1b">
    <w:name w:val="正文1"/>
    <w:qFormat/>
    <w:rsid w:val="0002720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02720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02720F"/>
    <w:pPr>
      <w:widowControl/>
      <w:snapToGrid w:val="0"/>
      <w:spacing w:before="100" w:beforeAutospacing="1" w:after="100" w:afterAutospacing="1"/>
    </w:pPr>
    <w:rPr>
      <w:rFonts w:eastAsia="Arial Unicode MS"/>
      <w:kern w:val="0"/>
      <w:szCs w:val="21"/>
    </w:rPr>
  </w:style>
  <w:style w:type="paragraph" w:customStyle="1" w:styleId="xl78">
    <w:name w:val="xl78"/>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02720F"/>
    <w:pPr>
      <w:tabs>
        <w:tab w:val="left" w:pos="360"/>
      </w:tabs>
    </w:pPr>
    <w:rPr>
      <w:sz w:val="24"/>
      <w:szCs w:val="24"/>
    </w:rPr>
  </w:style>
  <w:style w:type="paragraph" w:customStyle="1" w:styleId="xl86">
    <w:name w:val="xl8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02720F"/>
    <w:pPr>
      <w:spacing w:line="360" w:lineRule="auto"/>
      <w:ind w:firstLineChars="200" w:firstLine="480"/>
    </w:pPr>
    <w:rPr>
      <w:rFonts w:cs="宋体"/>
      <w:sz w:val="24"/>
      <w:szCs w:val="20"/>
    </w:rPr>
  </w:style>
  <w:style w:type="paragraph" w:customStyle="1" w:styleId="212">
    <w:name w:val="正文文本缩进 21"/>
    <w:basedOn w:val="a"/>
    <w:qFormat/>
    <w:rsid w:val="0002720F"/>
    <w:pPr>
      <w:autoSpaceDE w:val="0"/>
      <w:autoSpaceDN w:val="0"/>
      <w:adjustRightInd w:val="0"/>
      <w:ind w:firstLine="540"/>
      <w:textAlignment w:val="baseline"/>
    </w:pPr>
    <w:rPr>
      <w:sz w:val="24"/>
      <w:szCs w:val="20"/>
    </w:rPr>
  </w:style>
  <w:style w:type="paragraph" w:customStyle="1" w:styleId="font9">
    <w:name w:val="font9"/>
    <w:basedOn w:val="a"/>
    <w:qFormat/>
    <w:rsid w:val="0002720F"/>
    <w:pPr>
      <w:widowControl/>
      <w:spacing w:before="100" w:beforeAutospacing="1" w:after="100" w:afterAutospacing="1"/>
      <w:jc w:val="left"/>
    </w:pPr>
    <w:rPr>
      <w:b/>
      <w:bCs/>
      <w:kern w:val="0"/>
      <w:sz w:val="16"/>
      <w:szCs w:val="16"/>
    </w:rPr>
  </w:style>
  <w:style w:type="paragraph" w:customStyle="1" w:styleId="xl30">
    <w:name w:val="xl30"/>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02720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02720F"/>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02720F"/>
    <w:pPr>
      <w:widowControl/>
    </w:pPr>
    <w:rPr>
      <w:kern w:val="0"/>
      <w:szCs w:val="21"/>
    </w:rPr>
  </w:style>
  <w:style w:type="paragraph" w:customStyle="1" w:styleId="xl79">
    <w:name w:val="xl79"/>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02720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02720F"/>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02720F"/>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02720F"/>
    <w:rPr>
      <w:rFonts w:ascii="Verdana" w:hAnsi="Verdana" w:cs="Verdana" w:hint="default"/>
      <w:color w:val="000000"/>
      <w:sz w:val="18"/>
      <w:szCs w:val="18"/>
    </w:rPr>
  </w:style>
  <w:style w:type="character" w:customStyle="1" w:styleId="x-tab-strip-text4">
    <w:name w:val="x-tab-strip-text4"/>
    <w:basedOn w:val="a1"/>
    <w:qFormat/>
    <w:rsid w:val="0002720F"/>
    <w:rPr>
      <w:b/>
      <w:color w:val="15428B"/>
    </w:rPr>
  </w:style>
  <w:style w:type="character" w:customStyle="1" w:styleId="hover35">
    <w:name w:val="hover35"/>
    <w:basedOn w:val="a1"/>
    <w:rsid w:val="0002720F"/>
    <w:rPr>
      <w:shd w:val="clear" w:color="auto" w:fill="DEECFD"/>
    </w:rPr>
  </w:style>
  <w:style w:type="character" w:customStyle="1" w:styleId="x-tab-strip-text1">
    <w:name w:val="x-tab-strip-text1"/>
    <w:basedOn w:val="a1"/>
    <w:qFormat/>
    <w:rsid w:val="0002720F"/>
  </w:style>
  <w:style w:type="character" w:customStyle="1" w:styleId="x-tab-strip-text2">
    <w:name w:val="x-tab-strip-text2"/>
    <w:basedOn w:val="a1"/>
    <w:qFormat/>
    <w:rsid w:val="0002720F"/>
  </w:style>
  <w:style w:type="character" w:customStyle="1" w:styleId="x-tab-strip-text">
    <w:name w:val="x-tab-strip-text"/>
    <w:basedOn w:val="a1"/>
    <w:qFormat/>
    <w:rsid w:val="0002720F"/>
    <w:rPr>
      <w:rFonts w:ascii="Tahoma" w:eastAsia="Tahoma" w:hAnsi="Tahoma" w:cs="Tahoma"/>
      <w:color w:val="416AA3"/>
      <w:sz w:val="16"/>
      <w:szCs w:val="16"/>
    </w:rPr>
  </w:style>
  <w:style w:type="character" w:customStyle="1" w:styleId="x-tab-strip-text5">
    <w:name w:val="x-tab-strip-text5"/>
    <w:basedOn w:val="a1"/>
    <w:rsid w:val="0002720F"/>
    <w:rPr>
      <w:color w:val="15428B"/>
    </w:rPr>
  </w:style>
  <w:style w:type="character" w:customStyle="1" w:styleId="x-tab-strip-text3">
    <w:name w:val="x-tab-strip-text3"/>
    <w:basedOn w:val="a1"/>
    <w:qFormat/>
    <w:rsid w:val="0002720F"/>
  </w:style>
  <w:style w:type="paragraph" w:customStyle="1" w:styleId="WPSOffice3">
    <w:name w:val="WPSOffice手动目录 3"/>
    <w:qFormat/>
    <w:rsid w:val="0002720F"/>
    <w:pPr>
      <w:ind w:leftChars="400" w:left="400"/>
    </w:pPr>
    <w:rPr>
      <w:rFonts w:ascii="Calibri" w:eastAsia="宋体" w:hAnsi="Calibri" w:cs="Times New Roman"/>
      <w:kern w:val="0"/>
      <w:sz w:val="20"/>
      <w:szCs w:val="20"/>
    </w:rPr>
  </w:style>
  <w:style w:type="paragraph" w:customStyle="1" w:styleId="WPSOffice1">
    <w:name w:val="WPSOffice手动目录 1"/>
    <w:qFormat/>
    <w:rsid w:val="0002720F"/>
    <w:rPr>
      <w:rFonts w:ascii="Calibri" w:eastAsia="宋体" w:hAnsi="Calibri" w:cs="Times New Roman"/>
      <w:kern w:val="0"/>
      <w:sz w:val="20"/>
      <w:szCs w:val="20"/>
    </w:rPr>
  </w:style>
  <w:style w:type="paragraph" w:customStyle="1" w:styleId="WPSOffice2">
    <w:name w:val="WPSOffice手动目录 2"/>
    <w:qFormat/>
    <w:rsid w:val="0002720F"/>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0272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02720F"/>
  </w:style>
  <w:style w:type="table" w:customStyle="1" w:styleId="111">
    <w:name w:val="网格型11"/>
    <w:basedOn w:val="a2"/>
    <w:uiPriority w:val="59"/>
    <w:qFormat/>
    <w:rsid w:val="0002720F"/>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
    <w:qFormat/>
    <w:rsid w:val="0002720F"/>
    <w:pPr>
      <w:widowControl/>
      <w:spacing w:before="100" w:beforeAutospacing="1" w:after="100" w:afterAutospacing="1" w:line="240" w:lineRule="auto"/>
      <w:jc w:val="left"/>
    </w:pPr>
    <w:rPr>
      <w:rFonts w:ascii="宋体" w:hAnsi="宋体" w:cs="宋体"/>
      <w:kern w:val="0"/>
      <w:sz w:val="24"/>
      <w:szCs w:val="24"/>
    </w:rPr>
  </w:style>
  <w:style w:type="paragraph" w:customStyle="1" w:styleId="1110">
    <w:name w:val="列出段落111"/>
    <w:basedOn w:val="a"/>
    <w:qFormat/>
    <w:rsid w:val="0002720F"/>
    <w:pPr>
      <w:widowControl/>
      <w:adjustRightInd w:val="0"/>
      <w:spacing w:line="360" w:lineRule="auto"/>
      <w:ind w:firstLineChars="200" w:firstLine="420"/>
      <w:jc w:val="left"/>
    </w:pPr>
    <w:rPr>
      <w:rFonts w:ascii="Arial" w:hAnsi="Arial"/>
      <w:kern w:val="0"/>
      <w:szCs w:val="24"/>
      <w:lang w:eastAsia="en-US"/>
    </w:rPr>
  </w:style>
  <w:style w:type="paragraph" w:customStyle="1" w:styleId="120">
    <w:name w:val="列出段落12"/>
    <w:basedOn w:val="a"/>
    <w:uiPriority w:val="34"/>
    <w:qFormat/>
    <w:rsid w:val="0002720F"/>
    <w:pPr>
      <w:spacing w:line="240" w:lineRule="auto"/>
      <w:ind w:firstLineChars="200" w:firstLine="420"/>
    </w:pPr>
    <w:rPr>
      <w:rFonts w:ascii="Calibri" w:hAnsi="Calibri"/>
    </w:rPr>
  </w:style>
  <w:style w:type="paragraph" w:customStyle="1" w:styleId="reader-word-layer">
    <w:name w:val="reader-word-layer"/>
    <w:basedOn w:val="a"/>
    <w:qFormat/>
    <w:rsid w:val="0002720F"/>
    <w:pPr>
      <w:widowControl/>
      <w:spacing w:before="100" w:beforeAutospacing="1" w:after="100" w:afterAutospacing="1" w:line="240" w:lineRule="auto"/>
      <w:jc w:val="left"/>
    </w:pPr>
    <w:rPr>
      <w:rFonts w:ascii="宋体" w:hAnsi="宋体" w:cs="宋体"/>
      <w:kern w:val="0"/>
      <w:sz w:val="24"/>
      <w:szCs w:val="24"/>
    </w:rPr>
  </w:style>
  <w:style w:type="paragraph" w:customStyle="1" w:styleId="1d">
    <w:name w:val="修订1"/>
    <w:hidden/>
    <w:uiPriority w:val="99"/>
    <w:unhideWhenUsed/>
    <w:rsid w:val="0002720F"/>
    <w:rPr>
      <w:rFonts w:ascii="Calibri" w:eastAsia="宋体" w:hAnsi="Calibri" w:cs="Times New Roman"/>
    </w:rPr>
  </w:style>
  <w:style w:type="paragraph" w:styleId="afff">
    <w:name w:val="Quote"/>
    <w:basedOn w:val="a"/>
    <w:next w:val="a"/>
    <w:link w:val="Char22"/>
    <w:uiPriority w:val="29"/>
    <w:qFormat/>
    <w:rsid w:val="0002720F"/>
    <w:pPr>
      <w:spacing w:before="160" w:after="160" w:line="240" w:lineRule="auto"/>
      <w:jc w:val="center"/>
    </w:pPr>
    <w:rPr>
      <w:rFonts w:ascii="Calibri" w:hAnsi="Calibri"/>
      <w:i/>
      <w:iCs/>
      <w:color w:val="404040" w:themeColor="text1" w:themeTint="BF"/>
    </w:rPr>
  </w:style>
  <w:style w:type="character" w:customStyle="1" w:styleId="Char22">
    <w:name w:val="引用 Char2"/>
    <w:basedOn w:val="a1"/>
    <w:link w:val="afff"/>
    <w:uiPriority w:val="29"/>
    <w:rsid w:val="0002720F"/>
    <w:rPr>
      <w:rFonts w:ascii="Calibri" w:eastAsia="宋体" w:hAnsi="Calibri" w:cs="Times New Roman"/>
      <w:i/>
      <w:iCs/>
      <w:color w:val="404040" w:themeColor="text1" w:themeTint="BF"/>
    </w:rPr>
  </w:style>
  <w:style w:type="character" w:customStyle="1" w:styleId="1e">
    <w:name w:val="明显强调1"/>
    <w:basedOn w:val="a1"/>
    <w:uiPriority w:val="21"/>
    <w:qFormat/>
    <w:rsid w:val="0002720F"/>
    <w:rPr>
      <w:i/>
      <w:iCs/>
      <w:color w:val="365F91" w:themeColor="accent1" w:themeShade="BF"/>
    </w:rPr>
  </w:style>
  <w:style w:type="paragraph" w:styleId="afff0">
    <w:name w:val="Intense Quote"/>
    <w:basedOn w:val="a"/>
    <w:next w:val="a"/>
    <w:link w:val="Char23"/>
    <w:uiPriority w:val="30"/>
    <w:qFormat/>
    <w:rsid w:val="0002720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Calibri" w:hAnsi="Calibri"/>
      <w:i/>
      <w:iCs/>
      <w:color w:val="365F91" w:themeColor="accent1" w:themeShade="BF"/>
    </w:rPr>
  </w:style>
  <w:style w:type="character" w:customStyle="1" w:styleId="Char23">
    <w:name w:val="明显引用 Char2"/>
    <w:basedOn w:val="a1"/>
    <w:link w:val="afff0"/>
    <w:uiPriority w:val="30"/>
    <w:rsid w:val="0002720F"/>
    <w:rPr>
      <w:rFonts w:ascii="Calibri" w:eastAsia="宋体" w:hAnsi="Calibri" w:cs="Times New Roman"/>
      <w:i/>
      <w:iCs/>
      <w:color w:val="365F91" w:themeColor="accent1" w:themeShade="BF"/>
    </w:rPr>
  </w:style>
  <w:style w:type="character" w:customStyle="1" w:styleId="1f">
    <w:name w:val="明显参考1"/>
    <w:basedOn w:val="a1"/>
    <w:uiPriority w:val="32"/>
    <w:qFormat/>
    <w:rsid w:val="0002720F"/>
    <w:rPr>
      <w:b/>
      <w:bCs/>
      <w:smallCaps/>
      <w:color w:val="365F91" w:themeColor="accent1" w:themeShade="BF"/>
      <w:spacing w:val="5"/>
    </w:rPr>
  </w:style>
  <w:style w:type="paragraph" w:customStyle="1" w:styleId="msonormal0">
    <w:name w:val="msonormal"/>
    <w:basedOn w:val="a"/>
    <w:rsid w:val="0002720F"/>
    <w:pPr>
      <w:widowControl/>
      <w:spacing w:before="100" w:beforeAutospacing="1" w:after="100" w:afterAutospacing="1" w:line="240" w:lineRule="auto"/>
      <w:jc w:val="left"/>
    </w:pPr>
    <w:rPr>
      <w:rFonts w:ascii="宋体" w:hAnsi="宋体" w:cs="宋体"/>
      <w:kern w:val="0"/>
      <w:sz w:val="24"/>
      <w:szCs w:val="24"/>
    </w:rPr>
  </w:style>
  <w:style w:type="paragraph" w:customStyle="1" w:styleId="xl63">
    <w:name w:val="xl63"/>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4"/>
      <w:szCs w:val="24"/>
    </w:rPr>
  </w:style>
  <w:style w:type="paragraph" w:customStyle="1" w:styleId="xl64">
    <w:name w:val="xl64"/>
    <w:basedOn w:val="a"/>
    <w:rsid w:val="0002720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szCs w:val="24"/>
    </w:rPr>
  </w:style>
  <w:style w:type="paragraph" w:styleId="afff1">
    <w:name w:val="Revision"/>
    <w:hidden/>
    <w:uiPriority w:val="99"/>
    <w:unhideWhenUsed/>
    <w:rsid w:val="0002720F"/>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16032</Words>
  <Characters>16514</Characters>
  <Application>Microsoft Office Word</Application>
  <DocSecurity>0</DocSecurity>
  <Lines>611</Lines>
  <Paragraphs>542</Paragraphs>
  <ScaleCrop>false</ScaleCrop>
  <Company/>
  <LinksUpToDate>false</LinksUpToDate>
  <CharactersWithSpaces>32004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2026-07-03T06:22:00Z</dcterms:created>
  <dcterms:modified xsi:type="dcterms:W3CDTF">2026-07-03T06:24:00Z</dcterms:modified>
</cp:coreProperties>
</file>