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7F8" w:rsidRDefault="00466003" w:rsidP="00B457F8">
      <w:pPr>
        <w:widowControl/>
        <w:jc w:val="center"/>
        <w:outlineLvl w:val="0"/>
        <w:rPr>
          <w:rFonts w:eastAsia="黑体"/>
          <w:b/>
          <w:kern w:val="0"/>
          <w:sz w:val="30"/>
          <w:szCs w:val="30"/>
        </w:rPr>
      </w:pPr>
      <w:bookmarkStart w:id="0" w:name="_Toc230793728"/>
      <w:r w:rsidRPr="00466003">
        <w:rPr>
          <w:rFonts w:eastAsia="黑体" w:hint="eastAsia"/>
          <w:b/>
          <w:kern w:val="0"/>
          <w:sz w:val="30"/>
          <w:szCs w:val="30"/>
        </w:rPr>
        <w:t>经颅磁刺激仪</w:t>
      </w:r>
      <w:r w:rsidR="00B457F8">
        <w:rPr>
          <w:rFonts w:eastAsia="黑体"/>
          <w:b/>
          <w:kern w:val="0"/>
          <w:sz w:val="30"/>
          <w:szCs w:val="30"/>
        </w:rPr>
        <w:t>招标需求</w:t>
      </w:r>
      <w:bookmarkEnd w:id="0"/>
    </w:p>
    <w:p w:rsidR="00B457F8" w:rsidRDefault="00B457F8" w:rsidP="00B457F8">
      <w:pPr>
        <w:adjustRightInd w:val="0"/>
        <w:snapToGrid w:val="0"/>
        <w:jc w:val="center"/>
        <w:outlineLvl w:val="1"/>
        <w:rPr>
          <w:rFonts w:eastAsia="黑体"/>
          <w:color w:val="000000"/>
          <w:sz w:val="30"/>
          <w:szCs w:val="30"/>
        </w:rPr>
      </w:pPr>
      <w:bookmarkStart w:id="1" w:name="_Toc230793729"/>
      <w:r>
        <w:rPr>
          <w:rFonts w:eastAsia="黑体"/>
          <w:color w:val="000000"/>
          <w:sz w:val="30"/>
          <w:szCs w:val="30"/>
        </w:rPr>
        <w:t>一、说明</w:t>
      </w:r>
      <w:bookmarkEnd w:id="1"/>
    </w:p>
    <w:p w:rsidR="00B457F8" w:rsidRDefault="00B457F8" w:rsidP="00B457F8">
      <w:pPr>
        <w:snapToGrid w:val="0"/>
        <w:ind w:firstLineChars="200" w:firstLine="442"/>
        <w:jc w:val="left"/>
        <w:outlineLvl w:val="2"/>
        <w:rPr>
          <w:b/>
          <w:color w:val="000000"/>
          <w:sz w:val="22"/>
        </w:rPr>
      </w:pPr>
      <w:bookmarkStart w:id="2" w:name="_Toc230793730"/>
      <w:r>
        <w:rPr>
          <w:b/>
          <w:color w:val="000000"/>
          <w:sz w:val="22"/>
        </w:rPr>
        <w:t xml:space="preserve">1 </w:t>
      </w:r>
      <w:r>
        <w:rPr>
          <w:b/>
          <w:color w:val="000000"/>
          <w:sz w:val="22"/>
        </w:rPr>
        <w:t>总则</w:t>
      </w:r>
      <w:bookmarkEnd w:id="2"/>
    </w:p>
    <w:p w:rsidR="00B457F8" w:rsidRDefault="00B457F8" w:rsidP="00B457F8">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B457F8" w:rsidRDefault="00B457F8" w:rsidP="00B457F8">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B457F8" w:rsidRDefault="00B457F8" w:rsidP="00B457F8">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B457F8" w:rsidRDefault="00B457F8" w:rsidP="00B457F8">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B457F8" w:rsidRDefault="00B457F8" w:rsidP="00B457F8">
      <w:pPr>
        <w:snapToGrid w:val="0"/>
        <w:ind w:firstLineChars="200" w:firstLine="440"/>
        <w:jc w:val="left"/>
        <w:rPr>
          <w:sz w:val="22"/>
        </w:rPr>
      </w:pPr>
      <w:r>
        <w:rPr>
          <w:rFonts w:ascii="宋体" w:hAnsi="宋体" w:cs="宋体" w:hint="eastAsia"/>
          <w:sz w:val="22"/>
        </w:rPr>
        <w:t>★</w:t>
      </w: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B457F8" w:rsidRDefault="00B457F8" w:rsidP="00B457F8">
      <w:pPr>
        <w:snapToGrid w:val="0"/>
        <w:ind w:firstLineChars="200" w:firstLine="440"/>
        <w:jc w:val="left"/>
        <w:rPr>
          <w:color w:val="FF0000"/>
          <w:sz w:val="22"/>
        </w:rPr>
      </w:pPr>
      <w:r>
        <w:rPr>
          <w:rFonts w:ascii="宋体" w:hAnsi="宋体" w:cs="宋体" w:hint="eastAsia"/>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B457F8" w:rsidRDefault="00B457F8" w:rsidP="00B457F8">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rsidR="00B457F8" w:rsidRDefault="00B457F8" w:rsidP="00B457F8">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B457F8" w:rsidRDefault="00B457F8" w:rsidP="00B457F8">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B457F8" w:rsidRDefault="00B457F8" w:rsidP="00B457F8">
      <w:pPr>
        <w:snapToGrid w:val="0"/>
        <w:ind w:firstLineChars="200" w:firstLine="440"/>
        <w:rPr>
          <w:sz w:val="22"/>
        </w:rPr>
      </w:pPr>
      <w:r>
        <w:rPr>
          <w:rFonts w:hint="eastAsia"/>
          <w:sz w:val="22"/>
        </w:rPr>
        <w:t>1.10</w:t>
      </w:r>
      <w:r>
        <w:rPr>
          <w:rFonts w:hint="eastAsia"/>
          <w:sz w:val="22"/>
        </w:rPr>
        <w:t>招标文件中要求提供的技术支持资料，是指能够客观、完整、准确、真实反映投标产品资质合规性、技术参数、性能指标、产品规格及技术标准的各类有效佐证文件，外文资料须同步附带规范中文译本。</w:t>
      </w:r>
    </w:p>
    <w:p w:rsidR="00B457F8" w:rsidRDefault="00B457F8" w:rsidP="00B457F8">
      <w:pPr>
        <w:adjustRightInd w:val="0"/>
        <w:snapToGrid w:val="0"/>
        <w:ind w:firstLineChars="200" w:firstLine="440"/>
        <w:rPr>
          <w:sz w:val="22"/>
        </w:rPr>
      </w:pPr>
      <w:r>
        <w:rPr>
          <w:sz w:val="22"/>
        </w:rPr>
        <w:t>1.</w:t>
      </w:r>
      <w:r>
        <w:rPr>
          <w:rFonts w:hint="eastAsia"/>
          <w:sz w:val="22"/>
        </w:rPr>
        <w:t>11</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B457F8" w:rsidRDefault="00B457F8" w:rsidP="00B457F8">
      <w:pPr>
        <w:adjustRightInd w:val="0"/>
        <w:snapToGrid w:val="0"/>
        <w:jc w:val="center"/>
        <w:outlineLvl w:val="1"/>
        <w:rPr>
          <w:rFonts w:eastAsia="黑体"/>
          <w:color w:val="000000"/>
          <w:sz w:val="30"/>
          <w:szCs w:val="30"/>
        </w:rPr>
      </w:pPr>
      <w:bookmarkStart w:id="3" w:name="_Toc230793731"/>
      <w:r>
        <w:rPr>
          <w:rFonts w:eastAsia="黑体"/>
          <w:color w:val="000000"/>
          <w:sz w:val="30"/>
          <w:szCs w:val="30"/>
        </w:rPr>
        <w:t>二、项目概况</w:t>
      </w:r>
      <w:bookmarkEnd w:id="3"/>
    </w:p>
    <w:p w:rsidR="00B457F8" w:rsidRDefault="00B457F8" w:rsidP="00B457F8">
      <w:pPr>
        <w:snapToGrid w:val="0"/>
        <w:ind w:firstLineChars="200" w:firstLine="442"/>
        <w:outlineLvl w:val="2"/>
        <w:rPr>
          <w:b/>
          <w:bCs/>
          <w:sz w:val="22"/>
        </w:rPr>
      </w:pPr>
      <w:bookmarkStart w:id="4" w:name="_Toc230793732"/>
      <w:r>
        <w:rPr>
          <w:b/>
          <w:bCs/>
          <w:sz w:val="22"/>
        </w:rPr>
        <w:t xml:space="preserve">2 </w:t>
      </w:r>
      <w:r>
        <w:rPr>
          <w:b/>
          <w:bCs/>
          <w:sz w:val="22"/>
        </w:rPr>
        <w:t>项目名称</w:t>
      </w:r>
      <w:bookmarkEnd w:id="4"/>
    </w:p>
    <w:p w:rsidR="00B457F8" w:rsidRDefault="00B457F8" w:rsidP="00B457F8">
      <w:pPr>
        <w:snapToGrid w:val="0"/>
        <w:ind w:firstLineChars="200" w:firstLine="442"/>
        <w:rPr>
          <w:b/>
          <w:bCs/>
          <w:sz w:val="22"/>
        </w:rPr>
      </w:pPr>
      <w:r>
        <w:rPr>
          <w:b/>
          <w:bCs/>
          <w:sz w:val="22"/>
        </w:rPr>
        <w:t>项目名称：</w:t>
      </w:r>
      <w:r>
        <w:rPr>
          <w:rFonts w:hint="eastAsia"/>
          <w:bCs/>
          <w:sz w:val="22"/>
        </w:rPr>
        <w:t>经颅磁刺激仪</w:t>
      </w:r>
    </w:p>
    <w:p w:rsidR="00B457F8" w:rsidRDefault="00B457F8" w:rsidP="00B457F8">
      <w:pPr>
        <w:snapToGrid w:val="0"/>
        <w:ind w:firstLineChars="200" w:firstLine="442"/>
        <w:outlineLvl w:val="2"/>
        <w:rPr>
          <w:b/>
          <w:bCs/>
          <w:sz w:val="22"/>
        </w:rPr>
      </w:pPr>
      <w:bookmarkStart w:id="5" w:name="_Toc230793733"/>
      <w:r>
        <w:rPr>
          <w:b/>
          <w:bCs/>
          <w:sz w:val="22"/>
        </w:rPr>
        <w:t xml:space="preserve">3 </w:t>
      </w:r>
      <w:r>
        <w:rPr>
          <w:b/>
          <w:bCs/>
          <w:sz w:val="22"/>
        </w:rPr>
        <w:t>项目地点</w:t>
      </w:r>
      <w:bookmarkEnd w:id="5"/>
    </w:p>
    <w:p w:rsidR="00B457F8" w:rsidRDefault="00B457F8" w:rsidP="00B457F8">
      <w:pPr>
        <w:snapToGrid w:val="0"/>
        <w:ind w:firstLineChars="200" w:firstLine="442"/>
        <w:rPr>
          <w:b/>
          <w:bCs/>
          <w:sz w:val="22"/>
        </w:rPr>
      </w:pPr>
      <w:r>
        <w:rPr>
          <w:b/>
          <w:bCs/>
          <w:sz w:val="22"/>
        </w:rPr>
        <w:t>地点：</w:t>
      </w:r>
      <w:r>
        <w:rPr>
          <w:rFonts w:hint="eastAsia"/>
          <w:bCs/>
          <w:sz w:val="22"/>
        </w:rPr>
        <w:t>采购人指定地点</w:t>
      </w:r>
    </w:p>
    <w:p w:rsidR="00B457F8" w:rsidRDefault="00B457F8" w:rsidP="00B457F8">
      <w:pPr>
        <w:adjustRightInd w:val="0"/>
        <w:snapToGrid w:val="0"/>
        <w:ind w:firstLineChars="200" w:firstLine="442"/>
        <w:jc w:val="left"/>
        <w:outlineLvl w:val="2"/>
        <w:rPr>
          <w:b/>
          <w:color w:val="000000"/>
          <w:sz w:val="22"/>
        </w:rPr>
      </w:pPr>
      <w:bookmarkStart w:id="6" w:name="_Toc230793734"/>
      <w:r>
        <w:rPr>
          <w:b/>
          <w:color w:val="000000"/>
          <w:sz w:val="22"/>
        </w:rPr>
        <w:t xml:space="preserve">4 </w:t>
      </w:r>
      <w:r>
        <w:rPr>
          <w:b/>
          <w:color w:val="000000"/>
          <w:sz w:val="22"/>
        </w:rPr>
        <w:t>招标范围与内容</w:t>
      </w:r>
      <w:bookmarkEnd w:id="6"/>
    </w:p>
    <w:p w:rsidR="00B457F8" w:rsidRDefault="00B457F8" w:rsidP="00B457F8">
      <w:pPr>
        <w:snapToGrid w:val="0"/>
        <w:ind w:firstLineChars="200" w:firstLine="440"/>
        <w:rPr>
          <w:sz w:val="22"/>
        </w:rPr>
      </w:pPr>
      <w:r>
        <w:rPr>
          <w:sz w:val="22"/>
        </w:rPr>
        <w:t>4.</w:t>
      </w:r>
      <w:r>
        <w:rPr>
          <w:rFonts w:hint="eastAsia"/>
          <w:sz w:val="22"/>
        </w:rPr>
        <w:t>1</w:t>
      </w:r>
      <w:r>
        <w:rPr>
          <w:sz w:val="22"/>
        </w:rPr>
        <w:t xml:space="preserve"> </w:t>
      </w:r>
      <w:r>
        <w:rPr>
          <w:sz w:val="22"/>
        </w:rPr>
        <w:t>项目招标范围及内容：</w:t>
      </w:r>
    </w:p>
    <w:p w:rsidR="00B457F8" w:rsidRDefault="00B457F8" w:rsidP="00B457F8">
      <w:pPr>
        <w:snapToGrid w:val="0"/>
        <w:ind w:firstLineChars="200" w:firstLine="440"/>
        <w:rPr>
          <w:sz w:val="22"/>
        </w:rPr>
      </w:pPr>
      <w:r>
        <w:rPr>
          <w:rFonts w:hint="eastAsia"/>
          <w:bCs/>
          <w:sz w:val="22"/>
        </w:rPr>
        <w:t>经颅磁刺激仪，数量</w:t>
      </w:r>
      <w:r>
        <w:rPr>
          <w:rFonts w:hint="eastAsia"/>
          <w:bCs/>
          <w:sz w:val="22"/>
        </w:rPr>
        <w:t>13</w:t>
      </w:r>
      <w:r>
        <w:rPr>
          <w:rFonts w:hint="eastAsia"/>
          <w:bCs/>
          <w:sz w:val="22"/>
        </w:rPr>
        <w:t>台。</w:t>
      </w:r>
    </w:p>
    <w:p w:rsidR="00B457F8" w:rsidRDefault="00B457F8" w:rsidP="00B457F8">
      <w:pPr>
        <w:snapToGrid w:val="0"/>
        <w:ind w:firstLineChars="200" w:firstLine="440"/>
        <w:rPr>
          <w:sz w:val="22"/>
        </w:rPr>
      </w:pPr>
      <w:r>
        <w:rPr>
          <w:sz w:val="22"/>
        </w:rPr>
        <w:lastRenderedPageBreak/>
        <w:t>4.</w:t>
      </w:r>
      <w:r>
        <w:rPr>
          <w:rFonts w:hint="eastAsia"/>
          <w:sz w:val="22"/>
        </w:rPr>
        <w:t>2</w:t>
      </w:r>
      <w:r>
        <w:rPr>
          <w:rFonts w:hint="eastAsia"/>
          <w:bCs/>
          <w:sz w:val="22"/>
        </w:rPr>
        <w:t>供货期</w:t>
      </w:r>
      <w:r>
        <w:rPr>
          <w:sz w:val="22"/>
        </w:rPr>
        <w:t>：</w:t>
      </w:r>
      <w:r>
        <w:rPr>
          <w:rFonts w:hint="eastAsia"/>
          <w:sz w:val="22"/>
        </w:rPr>
        <w:t>自合同签订之日起</w:t>
      </w:r>
      <w:r>
        <w:rPr>
          <w:sz w:val="22"/>
        </w:rPr>
        <w:t>30</w:t>
      </w:r>
      <w:r>
        <w:rPr>
          <w:rFonts w:hint="eastAsia"/>
          <w:sz w:val="22"/>
        </w:rPr>
        <w:t>天内完成设备交付，安装，调试，培训</w:t>
      </w:r>
      <w:r>
        <w:rPr>
          <w:sz w:val="22"/>
        </w:rPr>
        <w:t>。</w:t>
      </w:r>
    </w:p>
    <w:p w:rsidR="00B457F8" w:rsidRDefault="00B457F8" w:rsidP="00B457F8">
      <w:pPr>
        <w:adjustRightInd w:val="0"/>
        <w:snapToGrid w:val="0"/>
        <w:ind w:firstLineChars="200" w:firstLine="442"/>
        <w:jc w:val="left"/>
        <w:outlineLvl w:val="2"/>
        <w:rPr>
          <w:b/>
          <w:color w:val="000000"/>
          <w:sz w:val="22"/>
        </w:rPr>
      </w:pPr>
      <w:bookmarkStart w:id="7" w:name="_Toc230793735"/>
      <w:r>
        <w:rPr>
          <w:b/>
          <w:color w:val="000000"/>
          <w:sz w:val="22"/>
        </w:rPr>
        <w:t xml:space="preserve">5 </w:t>
      </w:r>
      <w:r>
        <w:rPr>
          <w:b/>
          <w:color w:val="000000"/>
          <w:sz w:val="22"/>
        </w:rPr>
        <w:t>承包方式</w:t>
      </w:r>
      <w:bookmarkEnd w:id="7"/>
    </w:p>
    <w:p w:rsidR="00B457F8" w:rsidRDefault="00B457F8" w:rsidP="00B457F8">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B457F8" w:rsidRDefault="00B457F8" w:rsidP="00B457F8">
      <w:pPr>
        <w:snapToGrid w:val="0"/>
        <w:ind w:firstLineChars="200" w:firstLine="440"/>
        <w:rPr>
          <w:sz w:val="22"/>
        </w:rPr>
      </w:pPr>
      <w:r>
        <w:rPr>
          <w:color w:val="000000"/>
          <w:sz w:val="22"/>
        </w:rPr>
        <w:t>5.2</w:t>
      </w:r>
      <w:r>
        <w:rPr>
          <w:color w:val="0000FF"/>
          <w:sz w:val="22"/>
        </w:rPr>
        <w:t>本项目不允许分包。</w:t>
      </w:r>
    </w:p>
    <w:p w:rsidR="00B457F8" w:rsidRDefault="00B457F8" w:rsidP="00B457F8">
      <w:pPr>
        <w:adjustRightInd w:val="0"/>
        <w:snapToGrid w:val="0"/>
        <w:ind w:firstLineChars="200" w:firstLine="442"/>
        <w:jc w:val="left"/>
        <w:outlineLvl w:val="2"/>
        <w:rPr>
          <w:b/>
          <w:color w:val="000000"/>
          <w:sz w:val="22"/>
        </w:rPr>
      </w:pPr>
      <w:bookmarkStart w:id="8" w:name="_Toc230793736"/>
      <w:r>
        <w:rPr>
          <w:b/>
          <w:color w:val="000000"/>
          <w:sz w:val="22"/>
        </w:rPr>
        <w:t xml:space="preserve">6 </w:t>
      </w:r>
      <w:r>
        <w:rPr>
          <w:b/>
          <w:color w:val="000000"/>
          <w:sz w:val="22"/>
        </w:rPr>
        <w:t>合同的签订</w:t>
      </w:r>
      <w:bookmarkEnd w:id="8"/>
    </w:p>
    <w:p w:rsidR="00B457F8" w:rsidRDefault="00B457F8" w:rsidP="00B457F8">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B457F8" w:rsidRDefault="00B457F8" w:rsidP="00B457F8">
      <w:pPr>
        <w:adjustRightInd w:val="0"/>
        <w:snapToGrid w:val="0"/>
        <w:ind w:firstLineChars="200" w:firstLine="442"/>
        <w:jc w:val="left"/>
        <w:outlineLvl w:val="2"/>
        <w:rPr>
          <w:sz w:val="22"/>
        </w:rPr>
      </w:pPr>
      <w:bookmarkStart w:id="9" w:name="_Toc230793737"/>
      <w:r>
        <w:rPr>
          <w:b/>
          <w:color w:val="000000"/>
          <w:sz w:val="22"/>
        </w:rPr>
        <w:t xml:space="preserve">7 </w:t>
      </w:r>
      <w:r>
        <w:rPr>
          <w:b/>
          <w:color w:val="000000"/>
          <w:sz w:val="22"/>
        </w:rPr>
        <w:t>结算原则和支付方式</w:t>
      </w:r>
      <w:bookmarkEnd w:id="9"/>
    </w:p>
    <w:p w:rsidR="00B457F8" w:rsidRDefault="00B457F8" w:rsidP="00B457F8">
      <w:pPr>
        <w:snapToGrid w:val="0"/>
        <w:ind w:firstLineChars="200" w:firstLine="440"/>
        <w:rPr>
          <w:sz w:val="22"/>
        </w:rPr>
      </w:pPr>
      <w:r>
        <w:rPr>
          <w:sz w:val="22"/>
        </w:rPr>
        <w:t xml:space="preserve">7.1 </w:t>
      </w:r>
      <w:r>
        <w:rPr>
          <w:sz w:val="22"/>
        </w:rPr>
        <w:t>结算原则</w:t>
      </w:r>
    </w:p>
    <w:p w:rsidR="00B457F8" w:rsidRDefault="00B457F8" w:rsidP="00B457F8">
      <w:pPr>
        <w:snapToGrid w:val="0"/>
        <w:ind w:firstLineChars="200" w:firstLine="440"/>
        <w:rPr>
          <w:b/>
          <w:bCs/>
          <w:color w:val="FF0000"/>
          <w:sz w:val="22"/>
          <w:u w:val="wavyHeavy"/>
        </w:rPr>
      </w:pPr>
      <w:r>
        <w:rPr>
          <w:sz w:val="22"/>
        </w:rPr>
        <w:t xml:space="preserve">7.1.1 </w:t>
      </w:r>
      <w:r>
        <w:rPr>
          <w:sz w:val="22"/>
        </w:rPr>
        <w:t>本项目合同总价不变，采购人不会因人工费、物价、费率、汇率或其他因素（不可抗力除外）的变动而进行调整。</w:t>
      </w:r>
    </w:p>
    <w:p w:rsidR="00B457F8" w:rsidRDefault="00B457F8" w:rsidP="00B457F8">
      <w:pPr>
        <w:snapToGrid w:val="0"/>
        <w:ind w:firstLineChars="200" w:firstLine="440"/>
        <w:rPr>
          <w:sz w:val="22"/>
        </w:rPr>
      </w:pPr>
      <w:r>
        <w:rPr>
          <w:sz w:val="22"/>
        </w:rPr>
        <w:t>7.1.2</w:t>
      </w:r>
      <w:r>
        <w:rPr>
          <w:sz w:val="22"/>
        </w:rPr>
        <w:t>发生设备维修的，如该设备尚在</w:t>
      </w:r>
      <w:r>
        <w:rPr>
          <w:rFonts w:hint="eastAsia"/>
          <w:sz w:val="22"/>
        </w:rPr>
        <w:t>保修期</w:t>
      </w:r>
      <w:r>
        <w:rPr>
          <w:sz w:val="22"/>
        </w:rPr>
        <w:t>内的，采购人不另行支付相关费用；如在</w:t>
      </w:r>
      <w:r>
        <w:rPr>
          <w:rFonts w:hint="eastAsia"/>
          <w:sz w:val="22"/>
        </w:rPr>
        <w:t>保修期</w:t>
      </w:r>
      <w:r>
        <w:rPr>
          <w:sz w:val="22"/>
        </w:rPr>
        <w:t>外的，单价按照投标文件中明确的备品备件单价（含维修人工费）计取，数量按实结算。如投标文件中没有类似备品备件单价可参照的，则由合同双方协商确定维修单价。</w:t>
      </w:r>
    </w:p>
    <w:p w:rsidR="00B457F8" w:rsidRDefault="00B457F8" w:rsidP="00B457F8">
      <w:pPr>
        <w:snapToGrid w:val="0"/>
        <w:ind w:firstLineChars="200" w:firstLine="440"/>
        <w:rPr>
          <w:sz w:val="22"/>
        </w:rPr>
      </w:pPr>
      <w:r>
        <w:rPr>
          <w:sz w:val="22"/>
        </w:rPr>
        <w:t xml:space="preserve">7.2 </w:t>
      </w:r>
      <w:r>
        <w:rPr>
          <w:sz w:val="22"/>
        </w:rPr>
        <w:t>支付方式</w:t>
      </w:r>
    </w:p>
    <w:p w:rsidR="00B457F8" w:rsidRDefault="00B457F8" w:rsidP="00B457F8">
      <w:pPr>
        <w:snapToGrid w:val="0"/>
        <w:ind w:firstLineChars="200" w:firstLine="440"/>
        <w:rPr>
          <w:sz w:val="22"/>
        </w:rPr>
      </w:pPr>
      <w:r>
        <w:rPr>
          <w:sz w:val="22"/>
        </w:rPr>
        <w:t xml:space="preserve">7.2.1 </w:t>
      </w:r>
      <w:r>
        <w:rPr>
          <w:sz w:val="22"/>
        </w:rPr>
        <w:t>本项目合同金额采用</w:t>
      </w:r>
      <w:r>
        <w:rPr>
          <w:b/>
          <w:color w:val="FF0000"/>
          <w:sz w:val="22"/>
          <w:u w:val="single"/>
        </w:rPr>
        <w:t>一次性支付</w:t>
      </w:r>
      <w:r>
        <w:rPr>
          <w:sz w:val="22"/>
        </w:rPr>
        <w:t>方式，在采购人和中标人合同签订，</w:t>
      </w:r>
      <w:r>
        <w:rPr>
          <w:rStyle w:val="a5"/>
        </w:rPr>
        <w:t xml:space="preserve"> </w:t>
      </w:r>
      <w:r>
        <w:rPr>
          <w:sz w:val="22"/>
        </w:rPr>
        <w:t>按下款要求支付相应的合同款项。</w:t>
      </w:r>
    </w:p>
    <w:p w:rsidR="00B457F8" w:rsidRDefault="00B457F8" w:rsidP="00B457F8">
      <w:pPr>
        <w:snapToGrid w:val="0"/>
        <w:ind w:firstLineChars="200" w:firstLine="440"/>
        <w:rPr>
          <w:sz w:val="22"/>
        </w:rPr>
      </w:pPr>
      <w:r>
        <w:rPr>
          <w:sz w:val="22"/>
        </w:rPr>
        <w:t>7.2.2</w:t>
      </w:r>
      <w:r>
        <w:rPr>
          <w:sz w:val="22"/>
        </w:rPr>
        <w:t>项目整体完成</w:t>
      </w:r>
      <w:r>
        <w:rPr>
          <w:rFonts w:hint="eastAsia"/>
          <w:sz w:val="22"/>
        </w:rPr>
        <w:t>，</w:t>
      </w:r>
      <w:r>
        <w:rPr>
          <w:sz w:val="22"/>
        </w:rPr>
        <w:t>并经验收合格，且采购人收到货物及其发票后</w:t>
      </w:r>
      <w:r>
        <w:rPr>
          <w:rFonts w:hint="eastAsia"/>
          <w:sz w:val="22"/>
          <w:u w:val="single"/>
        </w:rPr>
        <w:t>30</w:t>
      </w:r>
      <w:r>
        <w:rPr>
          <w:sz w:val="22"/>
        </w:rPr>
        <w:t>日内，支付全部合同金额。</w:t>
      </w:r>
    </w:p>
    <w:p w:rsidR="00B457F8" w:rsidRDefault="00B457F8" w:rsidP="00B457F8">
      <w:pPr>
        <w:snapToGrid w:val="0"/>
        <w:ind w:firstLineChars="200" w:firstLine="440"/>
        <w:jc w:val="left"/>
        <w:rPr>
          <w:sz w:val="22"/>
        </w:rPr>
      </w:pPr>
      <w:r>
        <w:rPr>
          <w:sz w:val="22"/>
        </w:rPr>
        <w:t>7.3</w:t>
      </w:r>
      <w:r>
        <w:rPr>
          <w:sz w:val="22"/>
        </w:rPr>
        <w:t>中标人因自身原因造成返工的工作量，采购人将不予计量和支付。</w:t>
      </w:r>
    </w:p>
    <w:p w:rsidR="00B457F8" w:rsidRPr="00B457F8" w:rsidRDefault="00B457F8" w:rsidP="00B457F8">
      <w:pPr>
        <w:snapToGrid w:val="0"/>
        <w:ind w:firstLineChars="200" w:firstLine="440"/>
        <w:jc w:val="left"/>
        <w:rPr>
          <w:sz w:val="22"/>
        </w:rPr>
      </w:pPr>
      <w:r w:rsidRPr="00B457F8">
        <w:rPr>
          <w:rFonts w:hint="eastAsia"/>
          <w:sz w:val="22"/>
        </w:rPr>
        <w:t>7.4</w:t>
      </w:r>
      <w:r w:rsidRPr="00B457F8">
        <w:rPr>
          <w:rFonts w:hint="eastAsia"/>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B457F8">
        <w:rPr>
          <w:rFonts w:hint="eastAsia"/>
          <w:sz w:val="22"/>
        </w:rPr>
        <w:t>1</w:t>
      </w:r>
      <w:r w:rsidRPr="00B457F8">
        <w:rPr>
          <w:rFonts w:hint="eastAsia"/>
          <w:sz w:val="22"/>
        </w:rPr>
        <w:t>年期贷款市场报价利率。</w:t>
      </w:r>
    </w:p>
    <w:p w:rsidR="00B457F8" w:rsidRDefault="00B457F8" w:rsidP="00B457F8">
      <w:pPr>
        <w:adjustRightInd w:val="0"/>
        <w:snapToGrid w:val="0"/>
        <w:jc w:val="center"/>
        <w:outlineLvl w:val="1"/>
        <w:rPr>
          <w:rFonts w:eastAsia="黑体"/>
          <w:color w:val="000000"/>
          <w:sz w:val="30"/>
          <w:szCs w:val="30"/>
        </w:rPr>
      </w:pPr>
      <w:bookmarkStart w:id="10" w:name="_Toc230793738"/>
      <w:r>
        <w:rPr>
          <w:rFonts w:eastAsia="黑体"/>
          <w:color w:val="000000"/>
          <w:sz w:val="30"/>
          <w:szCs w:val="30"/>
        </w:rPr>
        <w:t>三、技术质量要求</w:t>
      </w:r>
      <w:bookmarkEnd w:id="10"/>
    </w:p>
    <w:p w:rsidR="00B457F8" w:rsidRDefault="00B457F8" w:rsidP="00B457F8">
      <w:pPr>
        <w:adjustRightInd w:val="0"/>
        <w:snapToGrid w:val="0"/>
        <w:ind w:firstLineChars="200" w:firstLine="442"/>
        <w:outlineLvl w:val="2"/>
        <w:rPr>
          <w:b/>
          <w:bCs/>
          <w:sz w:val="22"/>
        </w:rPr>
      </w:pPr>
      <w:bookmarkStart w:id="11" w:name="_Toc476308503"/>
      <w:bookmarkStart w:id="12" w:name="_Toc230793739"/>
      <w:r>
        <w:rPr>
          <w:b/>
          <w:bCs/>
          <w:sz w:val="22"/>
        </w:rPr>
        <w:t xml:space="preserve">8 </w:t>
      </w:r>
      <w:r>
        <w:rPr>
          <w:b/>
          <w:bCs/>
          <w:sz w:val="22"/>
        </w:rPr>
        <w:t>适用技术规范和规范性文件</w:t>
      </w:r>
      <w:bookmarkEnd w:id="11"/>
      <w:bookmarkEnd w:id="12"/>
    </w:p>
    <w:p w:rsidR="00B457F8" w:rsidRDefault="00B457F8" w:rsidP="00B457F8">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B457F8" w:rsidRDefault="00B457F8" w:rsidP="00B457F8">
      <w:pPr>
        <w:adjustRightInd w:val="0"/>
        <w:snapToGrid w:val="0"/>
        <w:ind w:firstLineChars="200" w:firstLine="442"/>
        <w:outlineLvl w:val="2"/>
        <w:rPr>
          <w:b/>
          <w:bCs/>
          <w:sz w:val="22"/>
        </w:rPr>
      </w:pPr>
      <w:bookmarkStart w:id="13" w:name="_Toc230793740"/>
      <w:r>
        <w:rPr>
          <w:b/>
          <w:bCs/>
          <w:sz w:val="22"/>
        </w:rPr>
        <w:t xml:space="preserve">9 </w:t>
      </w:r>
      <w:r>
        <w:rPr>
          <w:b/>
          <w:bCs/>
          <w:sz w:val="22"/>
        </w:rPr>
        <w:t>招标内容与质量要求</w:t>
      </w:r>
      <w:bookmarkEnd w:id="13"/>
    </w:p>
    <w:p w:rsidR="00B457F8" w:rsidRDefault="00B457F8" w:rsidP="00B457F8">
      <w:pPr>
        <w:snapToGrid w:val="0"/>
        <w:ind w:firstLineChars="200" w:firstLine="440"/>
        <w:rPr>
          <w:sz w:val="22"/>
        </w:rPr>
      </w:pPr>
      <w:bookmarkStart w:id="14" w:name="OLE_LINK131"/>
      <w:bookmarkStart w:id="15" w:name="OLE_LINK130"/>
      <w:r>
        <w:rPr>
          <w:sz w:val="22"/>
        </w:rPr>
        <w:t xml:space="preserve">9.1 </w:t>
      </w:r>
      <w:r>
        <w:rPr>
          <w:sz w:val="22"/>
        </w:rPr>
        <w:t>供货清单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1232"/>
        <w:gridCol w:w="901"/>
        <w:gridCol w:w="2031"/>
        <w:gridCol w:w="597"/>
        <w:gridCol w:w="1661"/>
        <w:gridCol w:w="845"/>
        <w:gridCol w:w="1096"/>
        <w:gridCol w:w="731"/>
      </w:tblGrid>
      <w:tr w:rsidR="00B457F8" w:rsidTr="0020672F">
        <w:trPr>
          <w:trHeight w:val="567"/>
          <w:tblHeader/>
          <w:jc w:val="center"/>
        </w:trPr>
        <w:tc>
          <w:tcPr>
            <w:tcW w:w="407" w:type="pct"/>
            <w:vAlign w:val="center"/>
          </w:tcPr>
          <w:bookmarkEnd w:id="14"/>
          <w:bookmarkEnd w:id="15"/>
          <w:p w:rsidR="00B457F8" w:rsidRDefault="00B457F8" w:rsidP="0020672F">
            <w:pPr>
              <w:adjustRightInd w:val="0"/>
              <w:snapToGrid w:val="0"/>
              <w:jc w:val="center"/>
              <w:rPr>
                <w:b/>
                <w:bCs/>
                <w:sz w:val="22"/>
              </w:rPr>
            </w:pPr>
            <w:r>
              <w:rPr>
                <w:b/>
                <w:bCs/>
                <w:sz w:val="22"/>
              </w:rPr>
              <w:t>序号</w:t>
            </w:r>
          </w:p>
        </w:tc>
        <w:tc>
          <w:tcPr>
            <w:tcW w:w="646" w:type="pct"/>
            <w:vAlign w:val="center"/>
          </w:tcPr>
          <w:p w:rsidR="00B457F8" w:rsidRDefault="00B457F8" w:rsidP="0020672F">
            <w:pPr>
              <w:adjustRightInd w:val="0"/>
              <w:snapToGrid w:val="0"/>
              <w:jc w:val="center"/>
              <w:rPr>
                <w:b/>
                <w:bCs/>
                <w:sz w:val="22"/>
              </w:rPr>
            </w:pPr>
            <w:r>
              <w:rPr>
                <w:rFonts w:hint="eastAsia"/>
                <w:b/>
                <w:bCs/>
                <w:sz w:val="22"/>
              </w:rPr>
              <w:t>产品</w:t>
            </w:r>
            <w:r>
              <w:rPr>
                <w:b/>
                <w:bCs/>
                <w:sz w:val="22"/>
              </w:rPr>
              <w:t>名称</w:t>
            </w:r>
          </w:p>
        </w:tc>
        <w:tc>
          <w:tcPr>
            <w:tcW w:w="478" w:type="pct"/>
          </w:tcPr>
          <w:p w:rsidR="00B457F8" w:rsidRDefault="00B457F8" w:rsidP="0020672F">
            <w:pPr>
              <w:adjustRightInd w:val="0"/>
              <w:snapToGrid w:val="0"/>
              <w:jc w:val="center"/>
              <w:rPr>
                <w:b/>
                <w:bCs/>
                <w:sz w:val="22"/>
              </w:rPr>
            </w:pPr>
            <w:r>
              <w:rPr>
                <w:rFonts w:hint="eastAsia"/>
                <w:b/>
                <w:bCs/>
                <w:sz w:val="22"/>
              </w:rPr>
              <w:t>医疗器械类别</w:t>
            </w:r>
          </w:p>
        </w:tc>
        <w:tc>
          <w:tcPr>
            <w:tcW w:w="1051" w:type="pct"/>
            <w:vAlign w:val="center"/>
          </w:tcPr>
          <w:p w:rsidR="00B457F8" w:rsidRDefault="00B457F8" w:rsidP="0020672F">
            <w:pPr>
              <w:adjustRightInd w:val="0"/>
              <w:snapToGrid w:val="0"/>
              <w:jc w:val="center"/>
              <w:rPr>
                <w:b/>
                <w:bCs/>
                <w:sz w:val="22"/>
              </w:rPr>
            </w:pPr>
            <w:r>
              <w:rPr>
                <w:b/>
                <w:bCs/>
                <w:sz w:val="22"/>
              </w:rPr>
              <w:t>规格技术参数</w:t>
            </w:r>
          </w:p>
          <w:p w:rsidR="00B457F8" w:rsidRDefault="00B457F8" w:rsidP="0020672F">
            <w:pPr>
              <w:adjustRightInd w:val="0"/>
              <w:snapToGrid w:val="0"/>
              <w:jc w:val="center"/>
              <w:rPr>
                <w:b/>
                <w:bCs/>
                <w:sz w:val="22"/>
              </w:rPr>
            </w:pPr>
            <w:r>
              <w:rPr>
                <w:b/>
                <w:bCs/>
                <w:sz w:val="22"/>
              </w:rPr>
              <w:t>（含材料、工艺要求）</w:t>
            </w:r>
          </w:p>
        </w:tc>
        <w:tc>
          <w:tcPr>
            <w:tcW w:w="323" w:type="pct"/>
            <w:vAlign w:val="center"/>
          </w:tcPr>
          <w:p w:rsidR="00B457F8" w:rsidRDefault="00B457F8" w:rsidP="0020672F">
            <w:pPr>
              <w:adjustRightInd w:val="0"/>
              <w:snapToGrid w:val="0"/>
              <w:jc w:val="center"/>
              <w:rPr>
                <w:b/>
                <w:bCs/>
                <w:sz w:val="22"/>
              </w:rPr>
            </w:pPr>
            <w:r>
              <w:rPr>
                <w:b/>
                <w:bCs/>
                <w:sz w:val="22"/>
              </w:rPr>
              <w:t>数量</w:t>
            </w:r>
          </w:p>
        </w:tc>
        <w:tc>
          <w:tcPr>
            <w:tcW w:w="863" w:type="pct"/>
            <w:vAlign w:val="center"/>
          </w:tcPr>
          <w:p w:rsidR="00B457F8" w:rsidRDefault="00B457F8" w:rsidP="0020672F">
            <w:pPr>
              <w:adjustRightInd w:val="0"/>
              <w:snapToGrid w:val="0"/>
              <w:jc w:val="center"/>
              <w:rPr>
                <w:b/>
                <w:bCs/>
                <w:sz w:val="22"/>
              </w:rPr>
            </w:pPr>
            <w:r>
              <w:rPr>
                <w:b/>
                <w:bCs/>
                <w:sz w:val="22"/>
              </w:rPr>
              <w:t>供货期</w:t>
            </w:r>
          </w:p>
        </w:tc>
        <w:tc>
          <w:tcPr>
            <w:tcW w:w="449" w:type="pct"/>
            <w:vAlign w:val="center"/>
          </w:tcPr>
          <w:p w:rsidR="00B457F8" w:rsidRDefault="00B457F8" w:rsidP="0020672F">
            <w:pPr>
              <w:adjustRightInd w:val="0"/>
              <w:snapToGrid w:val="0"/>
              <w:jc w:val="center"/>
              <w:rPr>
                <w:b/>
                <w:bCs/>
                <w:sz w:val="22"/>
              </w:rPr>
            </w:pPr>
            <w:r>
              <w:rPr>
                <w:b/>
                <w:bCs/>
                <w:sz w:val="22"/>
              </w:rPr>
              <w:t>保修期</w:t>
            </w:r>
          </w:p>
        </w:tc>
        <w:tc>
          <w:tcPr>
            <w:tcW w:w="391" w:type="pct"/>
            <w:vAlign w:val="center"/>
          </w:tcPr>
          <w:p w:rsidR="00B457F8" w:rsidRDefault="00B457F8" w:rsidP="0020672F">
            <w:pPr>
              <w:adjustRightInd w:val="0"/>
              <w:snapToGrid w:val="0"/>
              <w:jc w:val="center"/>
              <w:rPr>
                <w:b/>
                <w:bCs/>
                <w:sz w:val="22"/>
              </w:rPr>
            </w:pPr>
            <w:r>
              <w:rPr>
                <w:b/>
                <w:bCs/>
                <w:sz w:val="22"/>
              </w:rPr>
              <w:t>备注</w:t>
            </w:r>
          </w:p>
        </w:tc>
        <w:tc>
          <w:tcPr>
            <w:tcW w:w="391" w:type="pct"/>
            <w:vAlign w:val="center"/>
          </w:tcPr>
          <w:p w:rsidR="00B457F8" w:rsidRDefault="00B457F8" w:rsidP="0020672F">
            <w:pPr>
              <w:adjustRightInd w:val="0"/>
              <w:snapToGrid w:val="0"/>
              <w:jc w:val="center"/>
              <w:rPr>
                <w:b/>
                <w:bCs/>
                <w:sz w:val="22"/>
              </w:rPr>
            </w:pPr>
            <w:r>
              <w:rPr>
                <w:rFonts w:hint="eastAsia"/>
                <w:b/>
                <w:bCs/>
                <w:sz w:val="22"/>
              </w:rPr>
              <w:t>所含组件</w:t>
            </w:r>
          </w:p>
        </w:tc>
      </w:tr>
      <w:tr w:rsidR="00B457F8" w:rsidTr="0020672F">
        <w:trPr>
          <w:trHeight w:val="567"/>
          <w:jc w:val="center"/>
        </w:trPr>
        <w:tc>
          <w:tcPr>
            <w:tcW w:w="407" w:type="pct"/>
            <w:vAlign w:val="center"/>
          </w:tcPr>
          <w:p w:rsidR="00B457F8" w:rsidRDefault="00B457F8" w:rsidP="0020672F">
            <w:pPr>
              <w:adjustRightInd w:val="0"/>
              <w:snapToGrid w:val="0"/>
              <w:jc w:val="center"/>
              <w:rPr>
                <w:b/>
                <w:bCs/>
                <w:sz w:val="22"/>
              </w:rPr>
            </w:pPr>
            <w:r>
              <w:rPr>
                <w:rFonts w:hint="eastAsia"/>
                <w:b/>
                <w:bCs/>
                <w:sz w:val="22"/>
              </w:rPr>
              <w:t>1</w:t>
            </w:r>
          </w:p>
        </w:tc>
        <w:tc>
          <w:tcPr>
            <w:tcW w:w="646" w:type="pct"/>
            <w:vAlign w:val="center"/>
          </w:tcPr>
          <w:p w:rsidR="00B457F8" w:rsidRDefault="00B457F8" w:rsidP="0020672F">
            <w:pPr>
              <w:adjustRightInd w:val="0"/>
              <w:snapToGrid w:val="0"/>
              <w:jc w:val="center"/>
              <w:rPr>
                <w:b/>
                <w:bCs/>
                <w:sz w:val="22"/>
              </w:rPr>
            </w:pPr>
            <w:r>
              <w:rPr>
                <w:rFonts w:hint="eastAsia"/>
                <w:bCs/>
                <w:sz w:val="22"/>
              </w:rPr>
              <w:t>经颅磁刺激仪</w:t>
            </w:r>
          </w:p>
        </w:tc>
        <w:tc>
          <w:tcPr>
            <w:tcW w:w="478" w:type="pct"/>
            <w:vAlign w:val="center"/>
          </w:tcPr>
          <w:p w:rsidR="00B457F8" w:rsidRDefault="00B457F8" w:rsidP="00AA790E">
            <w:pPr>
              <w:adjustRightInd w:val="0"/>
              <w:snapToGrid w:val="0"/>
              <w:jc w:val="center"/>
              <w:rPr>
                <w:sz w:val="22"/>
              </w:rPr>
            </w:pPr>
            <w:r>
              <w:rPr>
                <w:rFonts w:hint="eastAsia"/>
                <w:sz w:val="22"/>
              </w:rPr>
              <w:t>二类</w:t>
            </w:r>
            <w:bookmarkStart w:id="16" w:name="_GoBack"/>
            <w:bookmarkEnd w:id="16"/>
          </w:p>
        </w:tc>
        <w:tc>
          <w:tcPr>
            <w:tcW w:w="1051" w:type="pct"/>
            <w:vAlign w:val="center"/>
          </w:tcPr>
          <w:p w:rsidR="00B457F8" w:rsidRDefault="00B457F8" w:rsidP="0020672F">
            <w:pPr>
              <w:adjustRightInd w:val="0"/>
              <w:snapToGrid w:val="0"/>
              <w:jc w:val="center"/>
              <w:rPr>
                <w:bCs/>
                <w:sz w:val="22"/>
              </w:rPr>
            </w:pPr>
            <w:r>
              <w:rPr>
                <w:rFonts w:hint="eastAsia"/>
                <w:bCs/>
                <w:sz w:val="22"/>
              </w:rPr>
              <w:t>详见</w:t>
            </w:r>
            <w:r>
              <w:rPr>
                <w:rFonts w:hint="eastAsia"/>
                <w:bCs/>
                <w:sz w:val="22"/>
              </w:rPr>
              <w:t>9.2</w:t>
            </w:r>
            <w:r>
              <w:rPr>
                <w:rFonts w:hint="eastAsia"/>
                <w:bCs/>
                <w:sz w:val="22"/>
              </w:rPr>
              <w:t>设备技术参数</w:t>
            </w:r>
          </w:p>
        </w:tc>
        <w:tc>
          <w:tcPr>
            <w:tcW w:w="323" w:type="pct"/>
            <w:vAlign w:val="center"/>
          </w:tcPr>
          <w:p w:rsidR="00B457F8" w:rsidRDefault="00B457F8" w:rsidP="0020672F">
            <w:pPr>
              <w:adjustRightInd w:val="0"/>
              <w:snapToGrid w:val="0"/>
              <w:jc w:val="center"/>
              <w:rPr>
                <w:bCs/>
                <w:sz w:val="22"/>
              </w:rPr>
            </w:pPr>
            <w:r>
              <w:rPr>
                <w:rFonts w:hint="eastAsia"/>
                <w:bCs/>
                <w:sz w:val="22"/>
              </w:rPr>
              <w:t>13</w:t>
            </w:r>
          </w:p>
        </w:tc>
        <w:tc>
          <w:tcPr>
            <w:tcW w:w="863" w:type="pct"/>
            <w:vAlign w:val="center"/>
          </w:tcPr>
          <w:p w:rsidR="00B457F8" w:rsidRDefault="00B457F8" w:rsidP="0020672F">
            <w:pPr>
              <w:adjustRightInd w:val="0"/>
              <w:snapToGrid w:val="0"/>
              <w:jc w:val="left"/>
              <w:rPr>
                <w:bCs/>
                <w:sz w:val="22"/>
              </w:rPr>
            </w:pPr>
            <w:r>
              <w:rPr>
                <w:rFonts w:hint="eastAsia"/>
                <w:sz w:val="22"/>
              </w:rPr>
              <w:t>自合同签订之日起</w:t>
            </w:r>
            <w:r>
              <w:rPr>
                <w:sz w:val="22"/>
              </w:rPr>
              <w:t>30</w:t>
            </w:r>
            <w:r>
              <w:rPr>
                <w:rFonts w:hint="eastAsia"/>
                <w:sz w:val="22"/>
              </w:rPr>
              <w:t>天内完成设备交付，安装，调试，培训。</w:t>
            </w:r>
          </w:p>
        </w:tc>
        <w:tc>
          <w:tcPr>
            <w:tcW w:w="449" w:type="pct"/>
            <w:vAlign w:val="center"/>
          </w:tcPr>
          <w:p w:rsidR="00B457F8" w:rsidRDefault="00B457F8" w:rsidP="0020672F">
            <w:pPr>
              <w:adjustRightInd w:val="0"/>
              <w:snapToGrid w:val="0"/>
              <w:jc w:val="center"/>
              <w:rPr>
                <w:bCs/>
                <w:sz w:val="22"/>
              </w:rPr>
            </w:pPr>
            <w:r>
              <w:rPr>
                <w:rFonts w:hint="eastAsia"/>
                <w:bCs/>
                <w:sz w:val="22"/>
              </w:rPr>
              <w:t>整机原厂全保≥</w:t>
            </w:r>
            <w:r>
              <w:rPr>
                <w:rFonts w:hint="eastAsia"/>
                <w:bCs/>
                <w:sz w:val="22"/>
              </w:rPr>
              <w:t>3</w:t>
            </w:r>
            <w:r>
              <w:rPr>
                <w:rFonts w:hint="eastAsia"/>
                <w:bCs/>
                <w:sz w:val="22"/>
              </w:rPr>
              <w:t>年</w:t>
            </w:r>
          </w:p>
        </w:tc>
        <w:tc>
          <w:tcPr>
            <w:tcW w:w="391" w:type="pct"/>
            <w:vAlign w:val="center"/>
          </w:tcPr>
          <w:p w:rsidR="00B457F8" w:rsidRDefault="00B457F8" w:rsidP="0020672F">
            <w:pPr>
              <w:adjustRightInd w:val="0"/>
              <w:snapToGrid w:val="0"/>
              <w:rPr>
                <w:bCs/>
                <w:sz w:val="22"/>
              </w:rPr>
            </w:pPr>
            <w:r>
              <w:rPr>
                <w:rFonts w:hint="eastAsia"/>
                <w:bCs/>
                <w:sz w:val="22"/>
              </w:rPr>
              <w:t>最高限价</w:t>
            </w:r>
            <w:r>
              <w:rPr>
                <w:rFonts w:hint="eastAsia"/>
                <w:bCs/>
                <w:sz w:val="22"/>
              </w:rPr>
              <w:t>3,640,000</w:t>
            </w:r>
            <w:r>
              <w:rPr>
                <w:rFonts w:hint="eastAsia"/>
                <w:bCs/>
                <w:sz w:val="22"/>
              </w:rPr>
              <w:t>元</w:t>
            </w:r>
          </w:p>
        </w:tc>
        <w:tc>
          <w:tcPr>
            <w:tcW w:w="391" w:type="pct"/>
          </w:tcPr>
          <w:p w:rsidR="00B457F8" w:rsidRDefault="00B457F8" w:rsidP="0020672F">
            <w:pPr>
              <w:adjustRightInd w:val="0"/>
              <w:snapToGrid w:val="0"/>
              <w:jc w:val="center"/>
              <w:rPr>
                <w:rStyle w:val="a5"/>
              </w:rPr>
            </w:pPr>
            <w:r>
              <w:rPr>
                <w:rStyle w:val="a5"/>
                <w:rFonts w:hint="eastAsia"/>
              </w:rPr>
              <w:t>详见组件清单（每套）</w:t>
            </w:r>
          </w:p>
        </w:tc>
      </w:tr>
    </w:tbl>
    <w:p w:rsidR="00B457F8" w:rsidRDefault="00B457F8" w:rsidP="00B457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B457F8" w:rsidRDefault="00B457F8" w:rsidP="00B457F8">
      <w:pPr>
        <w:snapToGrid w:val="0"/>
        <w:ind w:firstLineChars="200" w:firstLine="442"/>
        <w:jc w:val="center"/>
        <w:rPr>
          <w:b/>
          <w:sz w:val="22"/>
        </w:rPr>
      </w:pPr>
      <w:r>
        <w:rPr>
          <w:rFonts w:hint="eastAsia"/>
          <w:b/>
          <w:sz w:val="22"/>
        </w:rPr>
        <w:t>组件清单（每套）</w:t>
      </w:r>
    </w:p>
    <w:tbl>
      <w:tblPr>
        <w:tblW w:w="3789" w:type="pct"/>
        <w:jc w:val="center"/>
        <w:tblLayout w:type="fixed"/>
        <w:tblLook w:val="04A0" w:firstRow="1" w:lastRow="0" w:firstColumn="1" w:lastColumn="0" w:noHBand="0" w:noVBand="1"/>
      </w:tblPr>
      <w:tblGrid>
        <w:gridCol w:w="792"/>
        <w:gridCol w:w="4560"/>
        <w:gridCol w:w="1171"/>
        <w:gridCol w:w="945"/>
      </w:tblGrid>
      <w:tr w:rsidR="00B457F8" w:rsidTr="0020672F">
        <w:trPr>
          <w:jc w:val="center"/>
        </w:trPr>
        <w:tc>
          <w:tcPr>
            <w:tcW w:w="530" w:type="pct"/>
            <w:tcBorders>
              <w:top w:val="single" w:sz="4" w:space="0" w:color="000000"/>
              <w:left w:val="single" w:sz="4" w:space="0" w:color="000000"/>
              <w:bottom w:val="single" w:sz="4" w:space="0" w:color="000000"/>
              <w:right w:val="single" w:sz="4" w:space="0" w:color="000000"/>
            </w:tcBorders>
            <w:noWrap/>
            <w:vAlign w:val="center"/>
          </w:tcPr>
          <w:p w:rsidR="00B457F8" w:rsidRDefault="00B457F8" w:rsidP="0020672F">
            <w:pPr>
              <w:adjustRightInd w:val="0"/>
              <w:snapToGrid w:val="0"/>
              <w:jc w:val="center"/>
              <w:rPr>
                <w:b/>
                <w:bCs/>
                <w:sz w:val="22"/>
              </w:rPr>
            </w:pPr>
            <w:r>
              <w:rPr>
                <w:b/>
                <w:bCs/>
                <w:sz w:val="22"/>
              </w:rPr>
              <w:lastRenderedPageBreak/>
              <w:t>序号</w:t>
            </w:r>
          </w:p>
        </w:tc>
        <w:tc>
          <w:tcPr>
            <w:tcW w:w="3053" w:type="pct"/>
            <w:tcBorders>
              <w:top w:val="single" w:sz="4" w:space="0" w:color="000000"/>
              <w:left w:val="single" w:sz="4" w:space="0" w:color="000000"/>
              <w:bottom w:val="single" w:sz="4" w:space="0" w:color="000000"/>
              <w:right w:val="single" w:sz="4" w:space="0" w:color="000000"/>
            </w:tcBorders>
            <w:noWrap/>
            <w:vAlign w:val="center"/>
          </w:tcPr>
          <w:p w:rsidR="00B457F8" w:rsidRDefault="00B457F8" w:rsidP="0020672F">
            <w:pPr>
              <w:adjustRightInd w:val="0"/>
              <w:snapToGrid w:val="0"/>
              <w:jc w:val="center"/>
              <w:rPr>
                <w:b/>
                <w:bCs/>
                <w:sz w:val="22"/>
              </w:rPr>
            </w:pPr>
            <w:r>
              <w:rPr>
                <w:b/>
                <w:bCs/>
                <w:sz w:val="22"/>
              </w:rPr>
              <w:t>组件名称</w:t>
            </w:r>
          </w:p>
        </w:tc>
        <w:tc>
          <w:tcPr>
            <w:tcW w:w="784" w:type="pct"/>
            <w:tcBorders>
              <w:top w:val="single" w:sz="4" w:space="0" w:color="000000"/>
              <w:left w:val="single" w:sz="4" w:space="0" w:color="000000"/>
              <w:bottom w:val="single" w:sz="4" w:space="0" w:color="000000"/>
              <w:right w:val="single" w:sz="4" w:space="0" w:color="000000"/>
            </w:tcBorders>
            <w:noWrap/>
          </w:tcPr>
          <w:p w:rsidR="00B457F8" w:rsidRDefault="00B457F8" w:rsidP="0020672F">
            <w:pPr>
              <w:adjustRightInd w:val="0"/>
              <w:snapToGrid w:val="0"/>
              <w:jc w:val="center"/>
              <w:rPr>
                <w:b/>
                <w:bCs/>
                <w:sz w:val="22"/>
              </w:rPr>
            </w:pPr>
            <w:r>
              <w:rPr>
                <w:b/>
                <w:bCs/>
                <w:sz w:val="22"/>
              </w:rPr>
              <w:t>数量</w:t>
            </w:r>
          </w:p>
        </w:tc>
        <w:tc>
          <w:tcPr>
            <w:tcW w:w="633" w:type="pct"/>
            <w:tcBorders>
              <w:top w:val="single" w:sz="4" w:space="0" w:color="000000"/>
              <w:left w:val="single" w:sz="4" w:space="0" w:color="000000"/>
              <w:bottom w:val="single" w:sz="4" w:space="0" w:color="000000"/>
              <w:right w:val="single" w:sz="4" w:space="0" w:color="000000"/>
            </w:tcBorders>
            <w:vAlign w:val="center"/>
          </w:tcPr>
          <w:p w:rsidR="00B457F8" w:rsidRDefault="00B457F8" w:rsidP="0020672F">
            <w:pPr>
              <w:adjustRightInd w:val="0"/>
              <w:snapToGrid w:val="0"/>
              <w:jc w:val="center"/>
              <w:rPr>
                <w:b/>
                <w:bCs/>
                <w:sz w:val="22"/>
              </w:rPr>
            </w:pPr>
            <w:r>
              <w:rPr>
                <w:b/>
                <w:bCs/>
                <w:sz w:val="22"/>
              </w:rPr>
              <w:t>备注</w:t>
            </w:r>
          </w:p>
        </w:tc>
      </w:tr>
      <w:tr w:rsidR="00B457F8" w:rsidTr="0020672F">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457F8" w:rsidRDefault="00B457F8" w:rsidP="0020672F">
            <w:pPr>
              <w:widowControl/>
              <w:snapToGrid w:val="0"/>
              <w:textAlignment w:val="center"/>
              <w:rPr>
                <w:color w:val="000000"/>
                <w:sz w:val="22"/>
              </w:rPr>
            </w:pPr>
            <w:r>
              <w:rPr>
                <w:color w:val="000000"/>
                <w:kern w:val="0"/>
                <w:sz w:val="22"/>
                <w:lang w:bidi="ar"/>
              </w:rPr>
              <w:t>1.1</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457F8" w:rsidRDefault="00B457F8" w:rsidP="0020672F">
            <w:pPr>
              <w:spacing w:line="240" w:lineRule="auto"/>
              <w:rPr>
                <w:b/>
                <w:bCs/>
                <w:sz w:val="22"/>
              </w:rPr>
            </w:pPr>
            <w:r>
              <w:rPr>
                <w:rFonts w:hint="eastAsia"/>
                <w:sz w:val="22"/>
              </w:rPr>
              <w:t>经颅磁刺激主机</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457F8" w:rsidRDefault="00B457F8" w:rsidP="0020672F">
            <w:pPr>
              <w:widowControl/>
              <w:snapToGrid w:val="0"/>
              <w:jc w:val="center"/>
              <w:textAlignment w:val="center"/>
              <w:rPr>
                <w:color w:val="000000"/>
                <w:sz w:val="22"/>
              </w:rPr>
            </w:pPr>
            <w:r>
              <w:rPr>
                <w:sz w:val="22"/>
              </w:rPr>
              <w:t>1</w:t>
            </w:r>
            <w:r>
              <w:rPr>
                <w:sz w:val="22"/>
              </w:rPr>
              <w:t>台</w:t>
            </w:r>
          </w:p>
        </w:tc>
        <w:tc>
          <w:tcPr>
            <w:tcW w:w="633" w:type="pct"/>
            <w:tcBorders>
              <w:top w:val="single" w:sz="4" w:space="0" w:color="000000"/>
              <w:left w:val="single" w:sz="4" w:space="0" w:color="000000"/>
              <w:bottom w:val="single" w:sz="4" w:space="0" w:color="000000"/>
              <w:right w:val="single" w:sz="4" w:space="0" w:color="000000"/>
            </w:tcBorders>
          </w:tcPr>
          <w:p w:rsidR="00B457F8" w:rsidRDefault="00B457F8" w:rsidP="0020672F">
            <w:pPr>
              <w:widowControl/>
              <w:snapToGrid w:val="0"/>
              <w:jc w:val="left"/>
              <w:textAlignment w:val="center"/>
              <w:rPr>
                <w:color w:val="000000"/>
                <w:kern w:val="0"/>
                <w:sz w:val="22"/>
                <w:lang w:bidi="ar"/>
              </w:rPr>
            </w:pPr>
          </w:p>
        </w:tc>
      </w:tr>
      <w:tr w:rsidR="00B457F8" w:rsidTr="0020672F">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457F8" w:rsidRDefault="00B457F8" w:rsidP="0020672F">
            <w:pPr>
              <w:widowControl/>
              <w:snapToGrid w:val="0"/>
              <w:textAlignment w:val="center"/>
              <w:rPr>
                <w:color w:val="000000"/>
                <w:sz w:val="22"/>
              </w:rPr>
            </w:pPr>
            <w:r>
              <w:rPr>
                <w:color w:val="000000"/>
                <w:kern w:val="0"/>
                <w:sz w:val="22"/>
                <w:lang w:bidi="ar"/>
              </w:rPr>
              <w:t>1.2</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457F8" w:rsidRDefault="00B457F8" w:rsidP="0020672F">
            <w:pPr>
              <w:spacing w:line="240" w:lineRule="auto"/>
              <w:rPr>
                <w:b/>
                <w:bCs/>
                <w:sz w:val="22"/>
              </w:rPr>
            </w:pPr>
            <w:r>
              <w:rPr>
                <w:rFonts w:hint="eastAsia"/>
                <w:sz w:val="22"/>
              </w:rPr>
              <w:t>深部刺激线圈</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457F8" w:rsidRDefault="00B457F8" w:rsidP="0020672F">
            <w:pPr>
              <w:widowControl/>
              <w:snapToGrid w:val="0"/>
              <w:jc w:val="center"/>
              <w:textAlignment w:val="center"/>
              <w:rPr>
                <w:color w:val="000000"/>
                <w:sz w:val="22"/>
              </w:rPr>
            </w:pPr>
            <w:r>
              <w:rPr>
                <w:rFonts w:hint="eastAsia"/>
                <w:sz w:val="22"/>
              </w:rPr>
              <w:t>1</w:t>
            </w:r>
            <w:r>
              <w:rPr>
                <w:rFonts w:hint="eastAsia"/>
                <w:sz w:val="22"/>
              </w:rPr>
              <w:t>套</w:t>
            </w:r>
          </w:p>
        </w:tc>
        <w:tc>
          <w:tcPr>
            <w:tcW w:w="633" w:type="pct"/>
            <w:tcBorders>
              <w:top w:val="single" w:sz="4" w:space="0" w:color="000000"/>
              <w:left w:val="single" w:sz="4" w:space="0" w:color="000000"/>
              <w:bottom w:val="single" w:sz="4" w:space="0" w:color="000000"/>
              <w:right w:val="single" w:sz="4" w:space="0" w:color="000000"/>
            </w:tcBorders>
          </w:tcPr>
          <w:p w:rsidR="00B457F8" w:rsidRDefault="00B457F8" w:rsidP="0020672F">
            <w:pPr>
              <w:widowControl/>
              <w:snapToGrid w:val="0"/>
              <w:jc w:val="left"/>
              <w:textAlignment w:val="center"/>
              <w:rPr>
                <w:color w:val="000000"/>
                <w:kern w:val="0"/>
                <w:sz w:val="22"/>
                <w:lang w:bidi="ar"/>
              </w:rPr>
            </w:pPr>
          </w:p>
        </w:tc>
      </w:tr>
      <w:tr w:rsidR="00B457F8" w:rsidTr="0020672F">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457F8" w:rsidRDefault="00B457F8" w:rsidP="0020672F">
            <w:pPr>
              <w:widowControl/>
              <w:snapToGrid w:val="0"/>
              <w:textAlignment w:val="center"/>
              <w:rPr>
                <w:color w:val="000000"/>
                <w:sz w:val="22"/>
              </w:rPr>
            </w:pPr>
            <w:r>
              <w:rPr>
                <w:color w:val="000000"/>
                <w:kern w:val="0"/>
                <w:sz w:val="22"/>
                <w:lang w:bidi="ar"/>
              </w:rPr>
              <w:t>1.3</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457F8" w:rsidRDefault="00B457F8" w:rsidP="0020672F">
            <w:pPr>
              <w:spacing w:line="240" w:lineRule="auto"/>
              <w:rPr>
                <w:sz w:val="22"/>
              </w:rPr>
            </w:pPr>
            <w:r>
              <w:rPr>
                <w:rFonts w:hint="eastAsia"/>
                <w:sz w:val="22"/>
              </w:rPr>
              <w:t>普通刺激线圈</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457F8" w:rsidRDefault="00B457F8" w:rsidP="0020672F">
            <w:pPr>
              <w:widowControl/>
              <w:snapToGrid w:val="0"/>
              <w:jc w:val="center"/>
              <w:textAlignment w:val="center"/>
              <w:rPr>
                <w:color w:val="000000"/>
                <w:sz w:val="22"/>
              </w:rPr>
            </w:pPr>
            <w:r>
              <w:rPr>
                <w:sz w:val="22"/>
              </w:rPr>
              <w:t>1</w:t>
            </w:r>
            <w:r>
              <w:rPr>
                <w:sz w:val="22"/>
              </w:rPr>
              <w:t>套</w:t>
            </w:r>
          </w:p>
        </w:tc>
        <w:tc>
          <w:tcPr>
            <w:tcW w:w="633" w:type="pct"/>
            <w:tcBorders>
              <w:top w:val="single" w:sz="4" w:space="0" w:color="000000"/>
              <w:left w:val="single" w:sz="4" w:space="0" w:color="000000"/>
              <w:bottom w:val="single" w:sz="4" w:space="0" w:color="000000"/>
              <w:right w:val="single" w:sz="4" w:space="0" w:color="000000"/>
            </w:tcBorders>
          </w:tcPr>
          <w:p w:rsidR="00B457F8" w:rsidRDefault="00B457F8" w:rsidP="0020672F">
            <w:pPr>
              <w:widowControl/>
              <w:snapToGrid w:val="0"/>
              <w:jc w:val="left"/>
              <w:textAlignment w:val="center"/>
              <w:rPr>
                <w:color w:val="000000"/>
                <w:kern w:val="0"/>
                <w:sz w:val="22"/>
                <w:lang w:bidi="ar"/>
              </w:rPr>
            </w:pPr>
          </w:p>
        </w:tc>
      </w:tr>
      <w:tr w:rsidR="00B457F8" w:rsidTr="0020672F">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457F8" w:rsidRDefault="00B457F8" w:rsidP="0020672F">
            <w:pPr>
              <w:widowControl/>
              <w:snapToGrid w:val="0"/>
              <w:textAlignment w:val="center"/>
              <w:rPr>
                <w:color w:val="000000"/>
                <w:sz w:val="22"/>
              </w:rPr>
            </w:pPr>
            <w:r>
              <w:rPr>
                <w:color w:val="000000"/>
                <w:kern w:val="0"/>
                <w:sz w:val="22"/>
                <w:lang w:bidi="ar"/>
              </w:rPr>
              <w:t>1.4</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457F8" w:rsidRDefault="00B457F8" w:rsidP="0020672F">
            <w:pPr>
              <w:spacing w:line="240" w:lineRule="auto"/>
              <w:rPr>
                <w:sz w:val="22"/>
              </w:rPr>
            </w:pPr>
            <w:r>
              <w:rPr>
                <w:rFonts w:hint="eastAsia"/>
                <w:sz w:val="22"/>
              </w:rPr>
              <w:t>操作软件</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457F8" w:rsidRDefault="00B457F8" w:rsidP="0020672F">
            <w:pPr>
              <w:widowControl/>
              <w:snapToGrid w:val="0"/>
              <w:jc w:val="center"/>
              <w:textAlignment w:val="center"/>
              <w:rPr>
                <w:color w:val="000000"/>
                <w:sz w:val="22"/>
              </w:rPr>
            </w:pPr>
            <w:r>
              <w:rPr>
                <w:sz w:val="22"/>
              </w:rPr>
              <w:t>1</w:t>
            </w:r>
            <w:r>
              <w:rPr>
                <w:sz w:val="22"/>
              </w:rPr>
              <w:t>套</w:t>
            </w:r>
          </w:p>
        </w:tc>
        <w:tc>
          <w:tcPr>
            <w:tcW w:w="633" w:type="pct"/>
            <w:tcBorders>
              <w:top w:val="single" w:sz="4" w:space="0" w:color="000000"/>
              <w:left w:val="single" w:sz="4" w:space="0" w:color="000000"/>
              <w:bottom w:val="single" w:sz="4" w:space="0" w:color="000000"/>
              <w:right w:val="single" w:sz="4" w:space="0" w:color="000000"/>
            </w:tcBorders>
          </w:tcPr>
          <w:p w:rsidR="00B457F8" w:rsidRDefault="00B457F8" w:rsidP="0020672F">
            <w:pPr>
              <w:widowControl/>
              <w:snapToGrid w:val="0"/>
              <w:jc w:val="left"/>
              <w:textAlignment w:val="center"/>
              <w:rPr>
                <w:color w:val="000000"/>
                <w:kern w:val="0"/>
                <w:sz w:val="22"/>
                <w:lang w:bidi="ar"/>
              </w:rPr>
            </w:pPr>
          </w:p>
        </w:tc>
      </w:tr>
      <w:tr w:rsidR="00B457F8" w:rsidTr="0020672F">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457F8" w:rsidRDefault="00B457F8" w:rsidP="0020672F">
            <w:pPr>
              <w:widowControl/>
              <w:snapToGrid w:val="0"/>
              <w:textAlignment w:val="center"/>
              <w:rPr>
                <w:color w:val="000000"/>
                <w:kern w:val="0"/>
                <w:sz w:val="22"/>
                <w:lang w:bidi="ar"/>
              </w:rPr>
            </w:pPr>
            <w:r>
              <w:rPr>
                <w:rFonts w:hint="eastAsia"/>
                <w:color w:val="000000"/>
                <w:kern w:val="0"/>
                <w:sz w:val="22"/>
                <w:lang w:bidi="ar"/>
              </w:rPr>
              <w:t>1.5</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457F8" w:rsidRDefault="00B457F8" w:rsidP="0020672F">
            <w:pPr>
              <w:spacing w:line="240" w:lineRule="auto"/>
              <w:rPr>
                <w:sz w:val="22"/>
              </w:rPr>
            </w:pPr>
            <w:r>
              <w:rPr>
                <w:rFonts w:hint="eastAsia"/>
                <w:sz w:val="22"/>
              </w:rPr>
              <w:t>线圈支架</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457F8" w:rsidRDefault="00B457F8" w:rsidP="0020672F">
            <w:pPr>
              <w:widowControl/>
              <w:snapToGrid w:val="0"/>
              <w:jc w:val="center"/>
              <w:textAlignment w:val="center"/>
              <w:rPr>
                <w:color w:val="000000"/>
                <w:sz w:val="22"/>
              </w:rPr>
            </w:pPr>
            <w:r>
              <w:rPr>
                <w:rFonts w:hint="eastAsia"/>
                <w:sz w:val="22"/>
              </w:rPr>
              <w:t>1</w:t>
            </w:r>
            <w:r>
              <w:rPr>
                <w:rFonts w:hint="eastAsia"/>
                <w:sz w:val="22"/>
              </w:rPr>
              <w:t>个</w:t>
            </w:r>
          </w:p>
        </w:tc>
        <w:tc>
          <w:tcPr>
            <w:tcW w:w="633" w:type="pct"/>
            <w:tcBorders>
              <w:top w:val="single" w:sz="4" w:space="0" w:color="000000"/>
              <w:left w:val="single" w:sz="4" w:space="0" w:color="000000"/>
              <w:bottom w:val="single" w:sz="4" w:space="0" w:color="000000"/>
              <w:right w:val="single" w:sz="4" w:space="0" w:color="000000"/>
            </w:tcBorders>
          </w:tcPr>
          <w:p w:rsidR="00B457F8" w:rsidRDefault="00B457F8" w:rsidP="0020672F">
            <w:pPr>
              <w:widowControl/>
              <w:snapToGrid w:val="0"/>
              <w:jc w:val="left"/>
              <w:textAlignment w:val="center"/>
              <w:rPr>
                <w:color w:val="000000"/>
                <w:kern w:val="0"/>
                <w:sz w:val="22"/>
                <w:lang w:bidi="ar"/>
              </w:rPr>
            </w:pPr>
          </w:p>
        </w:tc>
      </w:tr>
      <w:tr w:rsidR="00B457F8" w:rsidTr="0020672F">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457F8" w:rsidRDefault="00B457F8" w:rsidP="0020672F">
            <w:pPr>
              <w:widowControl/>
              <w:snapToGrid w:val="0"/>
              <w:textAlignment w:val="center"/>
              <w:rPr>
                <w:color w:val="000000"/>
                <w:kern w:val="0"/>
                <w:sz w:val="22"/>
                <w:lang w:bidi="ar"/>
              </w:rPr>
            </w:pPr>
            <w:r>
              <w:rPr>
                <w:sz w:val="22"/>
              </w:rPr>
              <w:t xml:space="preserve">1.6 </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457F8" w:rsidRDefault="00B457F8" w:rsidP="0020672F">
            <w:pPr>
              <w:spacing w:line="240" w:lineRule="auto"/>
              <w:rPr>
                <w:sz w:val="22"/>
              </w:rPr>
            </w:pPr>
            <w:r>
              <w:rPr>
                <w:rFonts w:hint="eastAsia"/>
                <w:sz w:val="22"/>
              </w:rPr>
              <w:t>双通道</w:t>
            </w:r>
            <w:r>
              <w:rPr>
                <w:rFonts w:hint="eastAsia"/>
                <w:sz w:val="22"/>
              </w:rPr>
              <w:t>MEP</w:t>
            </w:r>
            <w:r>
              <w:rPr>
                <w:rFonts w:hint="eastAsia"/>
                <w:sz w:val="22"/>
              </w:rPr>
              <w:t>模块</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457F8" w:rsidRDefault="00B457F8" w:rsidP="0020672F">
            <w:pPr>
              <w:widowControl/>
              <w:snapToGrid w:val="0"/>
              <w:jc w:val="center"/>
              <w:textAlignment w:val="center"/>
              <w:rPr>
                <w:color w:val="000000"/>
                <w:sz w:val="22"/>
              </w:rPr>
            </w:pPr>
            <w:r>
              <w:rPr>
                <w:rFonts w:hint="eastAsia"/>
                <w:sz w:val="22"/>
              </w:rPr>
              <w:t>1</w:t>
            </w:r>
            <w:r>
              <w:rPr>
                <w:rFonts w:hint="eastAsia"/>
                <w:sz w:val="22"/>
              </w:rPr>
              <w:t>套</w:t>
            </w:r>
          </w:p>
        </w:tc>
        <w:tc>
          <w:tcPr>
            <w:tcW w:w="633" w:type="pct"/>
            <w:tcBorders>
              <w:top w:val="single" w:sz="4" w:space="0" w:color="000000"/>
              <w:left w:val="single" w:sz="4" w:space="0" w:color="000000"/>
              <w:bottom w:val="single" w:sz="4" w:space="0" w:color="000000"/>
              <w:right w:val="single" w:sz="4" w:space="0" w:color="000000"/>
            </w:tcBorders>
          </w:tcPr>
          <w:p w:rsidR="00B457F8" w:rsidRDefault="00B457F8" w:rsidP="0020672F">
            <w:pPr>
              <w:widowControl/>
              <w:snapToGrid w:val="0"/>
              <w:jc w:val="left"/>
              <w:textAlignment w:val="center"/>
              <w:rPr>
                <w:color w:val="000000"/>
                <w:kern w:val="0"/>
                <w:sz w:val="22"/>
                <w:lang w:bidi="ar"/>
              </w:rPr>
            </w:pPr>
          </w:p>
        </w:tc>
      </w:tr>
      <w:tr w:rsidR="00B457F8" w:rsidTr="0020672F">
        <w:trPr>
          <w:jc w:val="center"/>
        </w:trPr>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457F8" w:rsidRDefault="00B457F8" w:rsidP="0020672F">
            <w:pPr>
              <w:widowControl/>
              <w:snapToGrid w:val="0"/>
              <w:textAlignment w:val="center"/>
              <w:rPr>
                <w:color w:val="000000"/>
                <w:kern w:val="0"/>
                <w:sz w:val="22"/>
                <w:lang w:bidi="ar"/>
              </w:rPr>
            </w:pPr>
            <w:r>
              <w:rPr>
                <w:sz w:val="22"/>
              </w:rPr>
              <w:t xml:space="preserve">1.7 </w:t>
            </w:r>
          </w:p>
        </w:tc>
        <w:tc>
          <w:tcPr>
            <w:tcW w:w="3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457F8" w:rsidRDefault="00B457F8" w:rsidP="0020672F">
            <w:pPr>
              <w:spacing w:line="240" w:lineRule="auto"/>
              <w:rPr>
                <w:sz w:val="22"/>
              </w:rPr>
            </w:pPr>
            <w:r>
              <w:rPr>
                <w:rFonts w:hint="eastAsia"/>
                <w:sz w:val="22"/>
              </w:rPr>
              <w:t>定位帽</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457F8" w:rsidRDefault="00B457F8" w:rsidP="0020672F">
            <w:pPr>
              <w:widowControl/>
              <w:snapToGrid w:val="0"/>
              <w:jc w:val="center"/>
              <w:textAlignment w:val="center"/>
              <w:rPr>
                <w:color w:val="000000"/>
                <w:sz w:val="22"/>
              </w:rPr>
            </w:pPr>
            <w:r>
              <w:rPr>
                <w:rFonts w:hint="eastAsia"/>
                <w:sz w:val="22"/>
              </w:rPr>
              <w:t>10</w:t>
            </w:r>
            <w:r>
              <w:rPr>
                <w:rFonts w:hint="eastAsia"/>
                <w:sz w:val="22"/>
              </w:rPr>
              <w:t>个</w:t>
            </w:r>
          </w:p>
        </w:tc>
        <w:tc>
          <w:tcPr>
            <w:tcW w:w="633" w:type="pct"/>
            <w:tcBorders>
              <w:top w:val="single" w:sz="4" w:space="0" w:color="000000"/>
              <w:left w:val="single" w:sz="4" w:space="0" w:color="000000"/>
              <w:bottom w:val="single" w:sz="4" w:space="0" w:color="000000"/>
              <w:right w:val="single" w:sz="4" w:space="0" w:color="000000"/>
            </w:tcBorders>
          </w:tcPr>
          <w:p w:rsidR="00B457F8" w:rsidRDefault="00B457F8" w:rsidP="0020672F">
            <w:pPr>
              <w:widowControl/>
              <w:snapToGrid w:val="0"/>
              <w:jc w:val="left"/>
              <w:textAlignment w:val="center"/>
              <w:rPr>
                <w:color w:val="000000"/>
                <w:kern w:val="0"/>
                <w:sz w:val="22"/>
                <w:lang w:bidi="ar"/>
              </w:rPr>
            </w:pPr>
          </w:p>
        </w:tc>
      </w:tr>
    </w:tbl>
    <w:p w:rsidR="00B457F8" w:rsidRDefault="00B457F8" w:rsidP="00B457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B457F8" w:rsidRDefault="00B457F8" w:rsidP="00B457F8">
      <w:pPr>
        <w:snapToGrid w:val="0"/>
        <w:ind w:firstLineChars="200" w:firstLine="440"/>
        <w:rPr>
          <w:sz w:val="22"/>
        </w:rPr>
      </w:pPr>
      <w:r>
        <w:rPr>
          <w:sz w:val="22"/>
        </w:rPr>
        <w:t xml:space="preserve">9.2 </w:t>
      </w:r>
      <w:r>
        <w:rPr>
          <w:sz w:val="22"/>
        </w:rPr>
        <w:t>设备技术参数</w:t>
      </w:r>
    </w:p>
    <w:p w:rsidR="00B457F8" w:rsidRDefault="00B457F8" w:rsidP="00B457F8">
      <w:pPr>
        <w:adjustRightInd w:val="0"/>
        <w:snapToGrid w:val="0"/>
        <w:ind w:firstLineChars="200" w:firstLine="440"/>
        <w:rPr>
          <w:sz w:val="22"/>
        </w:rPr>
      </w:pPr>
      <w:r>
        <w:rPr>
          <w:sz w:val="22"/>
        </w:rPr>
        <w:t xml:space="preserve">9.2.1 </w:t>
      </w:r>
      <w:r>
        <w:rPr>
          <w:sz w:val="22"/>
        </w:rPr>
        <w:t>用途描述：</w:t>
      </w:r>
      <w:r>
        <w:rPr>
          <w:rFonts w:ascii="宋体" w:hAnsi="宋体" w:cs="宋体" w:hint="eastAsia"/>
          <w:color w:val="000000"/>
          <w:kern w:val="0"/>
          <w:lang w:bidi="ar"/>
        </w:rPr>
        <w:t>用于人体中枢神经和外周神经功能的检测、评定(康复科、精神科和神经科的运动神经功能评定)及辅助治疗。</w:t>
      </w:r>
    </w:p>
    <w:p w:rsidR="00B457F8" w:rsidRDefault="00B457F8" w:rsidP="00B457F8">
      <w:pPr>
        <w:adjustRightInd w:val="0"/>
        <w:snapToGrid w:val="0"/>
        <w:ind w:firstLineChars="200" w:firstLine="440"/>
        <w:rPr>
          <w:sz w:val="22"/>
        </w:rPr>
      </w:pPr>
      <w:r>
        <w:rPr>
          <w:sz w:val="22"/>
        </w:rPr>
        <w:t xml:space="preserve">9.2.2 </w:t>
      </w:r>
      <w:r>
        <w:rPr>
          <w:sz w:val="22"/>
        </w:rPr>
        <w:t>具体技术参数指标要求</w:t>
      </w:r>
    </w:p>
    <w:p w:rsidR="00B457F8" w:rsidRDefault="00B457F8" w:rsidP="00B457F8">
      <w:pPr>
        <w:adjustRightInd w:val="0"/>
        <w:snapToGrid w:val="0"/>
        <w:ind w:firstLineChars="200" w:firstLine="440"/>
        <w:rPr>
          <w:sz w:val="22"/>
        </w:rPr>
      </w:pPr>
      <w:r>
        <w:rPr>
          <w:rFonts w:hint="eastAsia"/>
          <w:sz w:val="22"/>
        </w:rPr>
        <w:t>9.2.2.2</w:t>
      </w:r>
      <w:r>
        <w:rPr>
          <w:rFonts w:hint="eastAsia"/>
          <w:sz w:val="22"/>
        </w:rPr>
        <w:t>主要技术参数</w:t>
      </w:r>
    </w:p>
    <w:tbl>
      <w:tblPr>
        <w:tblW w:w="4246"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52"/>
        <w:gridCol w:w="841"/>
        <w:gridCol w:w="1447"/>
        <w:gridCol w:w="3972"/>
        <w:gridCol w:w="1374"/>
      </w:tblGrid>
      <w:tr w:rsidR="00B457F8" w:rsidTr="0020672F">
        <w:trPr>
          <w:trHeight w:val="1141"/>
          <w:tblHeader/>
          <w:jc w:val="center"/>
        </w:trPr>
        <w:tc>
          <w:tcPr>
            <w:tcW w:w="393" w:type="pct"/>
            <w:tcMar>
              <w:top w:w="0" w:type="dxa"/>
              <w:left w:w="108" w:type="dxa"/>
              <w:bottom w:w="0" w:type="dxa"/>
              <w:right w:w="108" w:type="dxa"/>
            </w:tcMar>
            <w:vAlign w:val="center"/>
          </w:tcPr>
          <w:p w:rsidR="00B457F8" w:rsidRDefault="00B457F8" w:rsidP="0020672F">
            <w:pPr>
              <w:adjustRightInd w:val="0"/>
              <w:snapToGrid w:val="0"/>
              <w:jc w:val="center"/>
              <w:rPr>
                <w:sz w:val="22"/>
              </w:rPr>
            </w:pPr>
            <w:r>
              <w:rPr>
                <w:sz w:val="22"/>
              </w:rPr>
              <w:t>序号</w:t>
            </w:r>
          </w:p>
        </w:tc>
        <w:tc>
          <w:tcPr>
            <w:tcW w:w="507" w:type="pct"/>
            <w:vAlign w:val="center"/>
          </w:tcPr>
          <w:p w:rsidR="00B457F8" w:rsidRDefault="00B457F8" w:rsidP="0020672F">
            <w:pPr>
              <w:adjustRightInd w:val="0"/>
              <w:snapToGrid w:val="0"/>
              <w:jc w:val="center"/>
              <w:rPr>
                <w:sz w:val="22"/>
              </w:rPr>
            </w:pPr>
            <w:r>
              <w:rPr>
                <w:rFonts w:hint="eastAsia"/>
                <w:sz w:val="22"/>
              </w:rPr>
              <w:t>产品名称</w:t>
            </w:r>
          </w:p>
        </w:tc>
        <w:tc>
          <w:tcPr>
            <w:tcW w:w="872" w:type="pct"/>
            <w:tcMar>
              <w:top w:w="0" w:type="dxa"/>
              <w:left w:w="108" w:type="dxa"/>
              <w:bottom w:w="0" w:type="dxa"/>
              <w:right w:w="108" w:type="dxa"/>
            </w:tcMar>
            <w:vAlign w:val="center"/>
          </w:tcPr>
          <w:p w:rsidR="00B457F8" w:rsidRDefault="00B457F8" w:rsidP="0020672F">
            <w:pPr>
              <w:adjustRightInd w:val="0"/>
              <w:snapToGrid w:val="0"/>
              <w:jc w:val="center"/>
              <w:rPr>
                <w:sz w:val="22"/>
              </w:rPr>
            </w:pPr>
            <w:r>
              <w:rPr>
                <w:sz w:val="22"/>
              </w:rPr>
              <w:t>参数项</w:t>
            </w:r>
            <w:r>
              <w:rPr>
                <w:rFonts w:hint="eastAsia"/>
                <w:sz w:val="22"/>
              </w:rPr>
              <w:t>名称</w:t>
            </w:r>
          </w:p>
        </w:tc>
        <w:tc>
          <w:tcPr>
            <w:tcW w:w="2396" w:type="pct"/>
            <w:tcMar>
              <w:top w:w="0" w:type="dxa"/>
              <w:left w:w="108" w:type="dxa"/>
              <w:bottom w:w="0" w:type="dxa"/>
              <w:right w:w="108" w:type="dxa"/>
            </w:tcMar>
            <w:vAlign w:val="center"/>
          </w:tcPr>
          <w:p w:rsidR="00B457F8" w:rsidRDefault="00B457F8" w:rsidP="0020672F">
            <w:pPr>
              <w:adjustRightInd w:val="0"/>
              <w:snapToGrid w:val="0"/>
              <w:ind w:firstLineChars="200" w:firstLine="440"/>
              <w:jc w:val="center"/>
              <w:rPr>
                <w:sz w:val="22"/>
              </w:rPr>
            </w:pPr>
            <w:r>
              <w:rPr>
                <w:sz w:val="22"/>
              </w:rPr>
              <w:t>具体技术参数</w:t>
            </w:r>
            <w:r>
              <w:rPr>
                <w:rFonts w:hint="eastAsia"/>
                <w:sz w:val="22"/>
              </w:rPr>
              <w:t>招标要求</w:t>
            </w:r>
          </w:p>
        </w:tc>
        <w:tc>
          <w:tcPr>
            <w:tcW w:w="829" w:type="pct"/>
            <w:vAlign w:val="center"/>
          </w:tcPr>
          <w:p w:rsidR="00B457F8" w:rsidRDefault="00B457F8" w:rsidP="0020672F">
            <w:pPr>
              <w:adjustRightInd w:val="0"/>
              <w:snapToGrid w:val="0"/>
              <w:jc w:val="center"/>
              <w:rPr>
                <w:sz w:val="22"/>
              </w:rPr>
            </w:pPr>
            <w:r>
              <w:rPr>
                <w:rFonts w:hint="eastAsia"/>
                <w:sz w:val="22"/>
              </w:rPr>
              <w:t>是否需要提供技术支持资料</w:t>
            </w:r>
          </w:p>
        </w:tc>
      </w:tr>
      <w:tr w:rsidR="00B457F8" w:rsidTr="0020672F">
        <w:trPr>
          <w:trHeight w:val="454"/>
          <w:jc w:val="center"/>
        </w:trPr>
        <w:tc>
          <w:tcPr>
            <w:tcW w:w="393" w:type="pct"/>
            <w:tcMar>
              <w:top w:w="0" w:type="dxa"/>
              <w:left w:w="108" w:type="dxa"/>
              <w:bottom w:w="0" w:type="dxa"/>
              <w:right w:w="108" w:type="dxa"/>
            </w:tcMar>
            <w:vAlign w:val="center"/>
          </w:tcPr>
          <w:p w:rsidR="00B457F8" w:rsidRDefault="00B457F8" w:rsidP="0020672F">
            <w:pPr>
              <w:widowControl/>
              <w:snapToGrid w:val="0"/>
              <w:jc w:val="center"/>
              <w:rPr>
                <w:b/>
                <w:bCs/>
                <w:kern w:val="0"/>
                <w:sz w:val="22"/>
              </w:rPr>
            </w:pPr>
            <w:r>
              <w:rPr>
                <w:rFonts w:hint="eastAsia"/>
                <w:b/>
                <w:bCs/>
                <w:kern w:val="0"/>
                <w:sz w:val="22"/>
              </w:rPr>
              <w:t>1</w:t>
            </w:r>
          </w:p>
        </w:tc>
        <w:tc>
          <w:tcPr>
            <w:tcW w:w="507" w:type="pct"/>
            <w:vMerge w:val="restart"/>
            <w:vAlign w:val="center"/>
          </w:tcPr>
          <w:p w:rsidR="00B457F8" w:rsidRDefault="00B457F8" w:rsidP="0020672F">
            <w:pPr>
              <w:widowControl/>
              <w:snapToGrid w:val="0"/>
              <w:jc w:val="center"/>
              <w:rPr>
                <w:b/>
                <w:bCs/>
                <w:kern w:val="0"/>
                <w:sz w:val="22"/>
              </w:rPr>
            </w:pPr>
            <w:r>
              <w:rPr>
                <w:rFonts w:hint="eastAsia"/>
                <w:bCs/>
                <w:sz w:val="22"/>
              </w:rPr>
              <w:t>经颅磁刺激仪</w:t>
            </w:r>
          </w:p>
        </w:tc>
        <w:tc>
          <w:tcPr>
            <w:tcW w:w="872" w:type="pct"/>
            <w:vMerge w:val="restar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bCs/>
                <w:kern w:val="0"/>
                <w:sz w:val="22"/>
              </w:rPr>
              <w:t>技术参数</w:t>
            </w:r>
          </w:p>
        </w:tc>
        <w:tc>
          <w:tcPr>
            <w:tcW w:w="2396"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主机：采用全封闭外壳一体式可推移整体结构主机（脉冲源、冷却系统、</w:t>
            </w:r>
            <w:r>
              <w:rPr>
                <w:rFonts w:hint="eastAsia"/>
                <w:kern w:val="0"/>
                <w:sz w:val="22"/>
              </w:rPr>
              <w:t>MEP</w:t>
            </w:r>
            <w:r>
              <w:rPr>
                <w:rFonts w:hint="eastAsia"/>
                <w:kern w:val="0"/>
                <w:sz w:val="22"/>
              </w:rPr>
              <w:t>模块内置于同一主机中），非模块化嵌入式、分体式等推车结构</w:t>
            </w:r>
          </w:p>
        </w:tc>
        <w:tc>
          <w:tcPr>
            <w:tcW w:w="829" w:type="pct"/>
            <w:vAlign w:val="center"/>
          </w:tcPr>
          <w:p w:rsidR="00B457F8" w:rsidRDefault="00B457F8" w:rsidP="0020672F">
            <w:pPr>
              <w:widowControl/>
              <w:snapToGrid w:val="0"/>
              <w:jc w:val="center"/>
              <w:rPr>
                <w:kern w:val="0"/>
                <w:sz w:val="22"/>
              </w:rPr>
            </w:pPr>
            <w:r>
              <w:rPr>
                <w:rFonts w:hint="eastAsia"/>
                <w:kern w:val="0"/>
                <w:sz w:val="22"/>
              </w:rPr>
              <w:t>是</w:t>
            </w:r>
          </w:p>
        </w:tc>
      </w:tr>
      <w:tr w:rsidR="00B457F8" w:rsidTr="0020672F">
        <w:trPr>
          <w:trHeight w:val="454"/>
          <w:jc w:val="center"/>
        </w:trPr>
        <w:tc>
          <w:tcPr>
            <w:tcW w:w="393"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2</w:t>
            </w:r>
          </w:p>
        </w:tc>
        <w:tc>
          <w:tcPr>
            <w:tcW w:w="507" w:type="pct"/>
            <w:vMerge/>
            <w:vAlign w:val="center"/>
          </w:tcPr>
          <w:p w:rsidR="00B457F8" w:rsidRDefault="00B457F8" w:rsidP="0020672F">
            <w:pPr>
              <w:widowControl/>
              <w:snapToGrid w:val="0"/>
              <w:jc w:val="center"/>
              <w:rPr>
                <w:kern w:val="0"/>
                <w:sz w:val="22"/>
              </w:rPr>
            </w:pPr>
          </w:p>
        </w:tc>
        <w:tc>
          <w:tcPr>
            <w:tcW w:w="872"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2396"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操作系统：人机交互系统采用笔记本电脑控制操作，非触摸屏，中文界面，采用</w:t>
            </w:r>
            <w:r>
              <w:rPr>
                <w:rFonts w:hint="eastAsia"/>
                <w:kern w:val="0"/>
                <w:sz w:val="22"/>
              </w:rPr>
              <w:t>windows</w:t>
            </w:r>
            <w:r>
              <w:rPr>
                <w:rFonts w:hint="eastAsia"/>
                <w:kern w:val="0"/>
                <w:sz w:val="22"/>
              </w:rPr>
              <w:t>系统可兼容大量科研软件能实现机器开机自检、故障报警与自锁等功能</w:t>
            </w:r>
          </w:p>
        </w:tc>
        <w:tc>
          <w:tcPr>
            <w:tcW w:w="829" w:type="pct"/>
            <w:vAlign w:val="center"/>
          </w:tcPr>
          <w:p w:rsidR="00B457F8" w:rsidRDefault="00B457F8" w:rsidP="0020672F">
            <w:pPr>
              <w:widowControl/>
              <w:snapToGrid w:val="0"/>
              <w:jc w:val="center"/>
              <w:rPr>
                <w:kern w:val="0"/>
                <w:sz w:val="22"/>
              </w:rPr>
            </w:pPr>
            <w:r>
              <w:rPr>
                <w:rFonts w:hint="eastAsia"/>
                <w:kern w:val="0"/>
                <w:sz w:val="22"/>
              </w:rPr>
              <w:t>是</w:t>
            </w:r>
          </w:p>
        </w:tc>
      </w:tr>
      <w:tr w:rsidR="00B457F8" w:rsidTr="0020672F">
        <w:trPr>
          <w:trHeight w:val="454"/>
          <w:jc w:val="center"/>
        </w:trPr>
        <w:tc>
          <w:tcPr>
            <w:tcW w:w="393"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3</w:t>
            </w:r>
          </w:p>
        </w:tc>
        <w:tc>
          <w:tcPr>
            <w:tcW w:w="507" w:type="pct"/>
            <w:vMerge/>
            <w:vAlign w:val="center"/>
          </w:tcPr>
          <w:p w:rsidR="00B457F8" w:rsidRDefault="00B457F8" w:rsidP="0020672F">
            <w:pPr>
              <w:widowControl/>
              <w:snapToGrid w:val="0"/>
              <w:jc w:val="center"/>
              <w:rPr>
                <w:kern w:val="0"/>
                <w:sz w:val="22"/>
              </w:rPr>
            </w:pPr>
          </w:p>
        </w:tc>
        <w:tc>
          <w:tcPr>
            <w:tcW w:w="872"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2396"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最大刺激强度≥</w:t>
            </w:r>
            <w:r>
              <w:rPr>
                <w:rFonts w:hint="eastAsia"/>
                <w:kern w:val="0"/>
                <w:sz w:val="22"/>
              </w:rPr>
              <w:t>6Tesla</w:t>
            </w:r>
            <w:r>
              <w:rPr>
                <w:rFonts w:hint="eastAsia"/>
                <w:kern w:val="0"/>
                <w:sz w:val="22"/>
              </w:rPr>
              <w:t>，且连续可调</w:t>
            </w:r>
          </w:p>
        </w:tc>
        <w:tc>
          <w:tcPr>
            <w:tcW w:w="829" w:type="pct"/>
            <w:vAlign w:val="center"/>
          </w:tcPr>
          <w:p w:rsidR="00B457F8" w:rsidRDefault="00B457F8" w:rsidP="0020672F">
            <w:pPr>
              <w:widowControl/>
              <w:snapToGrid w:val="0"/>
              <w:jc w:val="center"/>
              <w:rPr>
                <w:kern w:val="0"/>
                <w:sz w:val="22"/>
              </w:rPr>
            </w:pPr>
            <w:r>
              <w:rPr>
                <w:rFonts w:hint="eastAsia"/>
                <w:kern w:val="0"/>
                <w:sz w:val="22"/>
              </w:rPr>
              <w:t>是</w:t>
            </w:r>
          </w:p>
        </w:tc>
      </w:tr>
      <w:tr w:rsidR="00B457F8" w:rsidTr="0020672F">
        <w:trPr>
          <w:trHeight w:val="454"/>
          <w:jc w:val="center"/>
        </w:trPr>
        <w:tc>
          <w:tcPr>
            <w:tcW w:w="393"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4</w:t>
            </w:r>
          </w:p>
        </w:tc>
        <w:tc>
          <w:tcPr>
            <w:tcW w:w="507" w:type="pct"/>
            <w:vMerge/>
            <w:vAlign w:val="center"/>
          </w:tcPr>
          <w:p w:rsidR="00B457F8" w:rsidRDefault="00B457F8" w:rsidP="0020672F">
            <w:pPr>
              <w:widowControl/>
              <w:snapToGrid w:val="0"/>
              <w:jc w:val="center"/>
              <w:rPr>
                <w:kern w:val="0"/>
                <w:sz w:val="22"/>
              </w:rPr>
            </w:pPr>
          </w:p>
        </w:tc>
        <w:tc>
          <w:tcPr>
            <w:tcW w:w="872"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2396"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磁感应强度最大变化率：下限≥</w:t>
            </w:r>
            <w:r>
              <w:rPr>
                <w:rFonts w:hint="eastAsia"/>
                <w:kern w:val="0"/>
                <w:sz w:val="22"/>
              </w:rPr>
              <w:t>20kT/s,</w:t>
            </w:r>
            <w:r>
              <w:rPr>
                <w:rFonts w:hint="eastAsia"/>
                <w:kern w:val="0"/>
                <w:sz w:val="22"/>
              </w:rPr>
              <w:t>上限≤</w:t>
            </w:r>
            <w:r>
              <w:rPr>
                <w:rFonts w:hint="eastAsia"/>
                <w:kern w:val="0"/>
                <w:sz w:val="22"/>
              </w:rPr>
              <w:t>80kT/s</w:t>
            </w:r>
          </w:p>
        </w:tc>
        <w:tc>
          <w:tcPr>
            <w:tcW w:w="829" w:type="pct"/>
            <w:vAlign w:val="center"/>
          </w:tcPr>
          <w:p w:rsidR="00B457F8" w:rsidRDefault="00B457F8" w:rsidP="0020672F">
            <w:pPr>
              <w:widowControl/>
              <w:snapToGrid w:val="0"/>
              <w:jc w:val="center"/>
              <w:rPr>
                <w:kern w:val="0"/>
                <w:sz w:val="22"/>
              </w:rPr>
            </w:pPr>
            <w:r>
              <w:rPr>
                <w:rFonts w:hint="eastAsia"/>
                <w:kern w:val="0"/>
                <w:sz w:val="22"/>
              </w:rPr>
              <w:t>是</w:t>
            </w:r>
          </w:p>
        </w:tc>
      </w:tr>
      <w:tr w:rsidR="00B457F8" w:rsidTr="0020672F">
        <w:trPr>
          <w:trHeight w:val="454"/>
          <w:jc w:val="center"/>
        </w:trPr>
        <w:tc>
          <w:tcPr>
            <w:tcW w:w="393"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5</w:t>
            </w:r>
          </w:p>
        </w:tc>
        <w:tc>
          <w:tcPr>
            <w:tcW w:w="507" w:type="pct"/>
            <w:vMerge/>
            <w:vAlign w:val="center"/>
          </w:tcPr>
          <w:p w:rsidR="00B457F8" w:rsidRDefault="00B457F8" w:rsidP="0020672F">
            <w:pPr>
              <w:widowControl/>
              <w:snapToGrid w:val="0"/>
              <w:jc w:val="center"/>
              <w:rPr>
                <w:kern w:val="0"/>
                <w:sz w:val="22"/>
              </w:rPr>
            </w:pPr>
          </w:p>
        </w:tc>
        <w:tc>
          <w:tcPr>
            <w:tcW w:w="872"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2396"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输出脉冲宽度范围：</w:t>
            </w:r>
            <w:r>
              <w:rPr>
                <w:rFonts w:hint="eastAsia"/>
                <w:kern w:val="0"/>
                <w:sz w:val="22"/>
              </w:rPr>
              <w:t>320</w:t>
            </w:r>
            <w:r>
              <w:rPr>
                <w:rFonts w:hint="eastAsia"/>
                <w:kern w:val="0"/>
                <w:sz w:val="22"/>
              </w:rPr>
              <w:t>μ</w:t>
            </w:r>
            <w:r>
              <w:rPr>
                <w:rFonts w:hint="eastAsia"/>
                <w:kern w:val="0"/>
                <w:sz w:val="22"/>
              </w:rPr>
              <w:t>s</w:t>
            </w:r>
            <w:r>
              <w:rPr>
                <w:rFonts w:hint="eastAsia"/>
                <w:kern w:val="0"/>
                <w:sz w:val="22"/>
              </w:rPr>
              <w:t>—</w:t>
            </w:r>
            <w:r>
              <w:rPr>
                <w:rFonts w:hint="eastAsia"/>
                <w:kern w:val="0"/>
                <w:sz w:val="22"/>
              </w:rPr>
              <w:t>360</w:t>
            </w:r>
            <w:r>
              <w:rPr>
                <w:rFonts w:hint="eastAsia"/>
                <w:kern w:val="0"/>
                <w:sz w:val="22"/>
              </w:rPr>
              <w:t>μ</w:t>
            </w:r>
            <w:r>
              <w:rPr>
                <w:rFonts w:hint="eastAsia"/>
                <w:kern w:val="0"/>
                <w:sz w:val="22"/>
              </w:rPr>
              <w:t>s</w:t>
            </w:r>
          </w:p>
        </w:tc>
        <w:tc>
          <w:tcPr>
            <w:tcW w:w="829" w:type="pct"/>
            <w:vAlign w:val="center"/>
          </w:tcPr>
          <w:p w:rsidR="00B457F8" w:rsidRDefault="00B457F8" w:rsidP="0020672F">
            <w:pPr>
              <w:widowControl/>
              <w:snapToGrid w:val="0"/>
              <w:jc w:val="center"/>
              <w:rPr>
                <w:kern w:val="0"/>
                <w:sz w:val="22"/>
              </w:rPr>
            </w:pPr>
            <w:r>
              <w:rPr>
                <w:rFonts w:hint="eastAsia"/>
                <w:kern w:val="0"/>
                <w:sz w:val="22"/>
              </w:rPr>
              <w:t>是</w:t>
            </w:r>
          </w:p>
        </w:tc>
      </w:tr>
      <w:tr w:rsidR="00B457F8" w:rsidTr="0020672F">
        <w:trPr>
          <w:trHeight w:val="454"/>
          <w:jc w:val="center"/>
        </w:trPr>
        <w:tc>
          <w:tcPr>
            <w:tcW w:w="393"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6</w:t>
            </w:r>
          </w:p>
        </w:tc>
        <w:tc>
          <w:tcPr>
            <w:tcW w:w="507" w:type="pct"/>
            <w:vMerge/>
            <w:vAlign w:val="center"/>
          </w:tcPr>
          <w:p w:rsidR="00B457F8" w:rsidRDefault="00B457F8" w:rsidP="0020672F">
            <w:pPr>
              <w:widowControl/>
              <w:snapToGrid w:val="0"/>
              <w:jc w:val="center"/>
              <w:rPr>
                <w:kern w:val="0"/>
                <w:sz w:val="22"/>
              </w:rPr>
            </w:pPr>
          </w:p>
        </w:tc>
        <w:tc>
          <w:tcPr>
            <w:tcW w:w="872"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2396"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脉冲频率允差值：≤±</w:t>
            </w:r>
            <w:r>
              <w:rPr>
                <w:rFonts w:hint="eastAsia"/>
                <w:kern w:val="0"/>
                <w:sz w:val="22"/>
              </w:rPr>
              <w:t>2%</w:t>
            </w:r>
          </w:p>
        </w:tc>
        <w:tc>
          <w:tcPr>
            <w:tcW w:w="829" w:type="pct"/>
            <w:vAlign w:val="center"/>
          </w:tcPr>
          <w:p w:rsidR="00B457F8" w:rsidRDefault="00B457F8" w:rsidP="0020672F">
            <w:pPr>
              <w:widowControl/>
              <w:snapToGrid w:val="0"/>
              <w:jc w:val="center"/>
              <w:rPr>
                <w:kern w:val="0"/>
                <w:sz w:val="22"/>
              </w:rPr>
            </w:pPr>
            <w:r>
              <w:rPr>
                <w:rFonts w:hint="eastAsia"/>
                <w:kern w:val="0"/>
                <w:sz w:val="22"/>
              </w:rPr>
              <w:t>是</w:t>
            </w:r>
          </w:p>
        </w:tc>
      </w:tr>
      <w:tr w:rsidR="00B457F8" w:rsidTr="0020672F">
        <w:trPr>
          <w:trHeight w:val="454"/>
          <w:jc w:val="center"/>
        </w:trPr>
        <w:tc>
          <w:tcPr>
            <w:tcW w:w="393"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7</w:t>
            </w:r>
          </w:p>
        </w:tc>
        <w:tc>
          <w:tcPr>
            <w:tcW w:w="507" w:type="pct"/>
            <w:vMerge/>
            <w:vAlign w:val="center"/>
          </w:tcPr>
          <w:p w:rsidR="00B457F8" w:rsidRDefault="00B457F8" w:rsidP="0020672F">
            <w:pPr>
              <w:widowControl/>
              <w:snapToGrid w:val="0"/>
              <w:jc w:val="center"/>
              <w:rPr>
                <w:kern w:val="0"/>
                <w:sz w:val="22"/>
              </w:rPr>
            </w:pPr>
          </w:p>
        </w:tc>
        <w:tc>
          <w:tcPr>
            <w:tcW w:w="872"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2396"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当冷却系统发生故障时，具备提示或停止磁场输出</w:t>
            </w:r>
          </w:p>
        </w:tc>
        <w:tc>
          <w:tcPr>
            <w:tcW w:w="829" w:type="pct"/>
            <w:vAlign w:val="center"/>
          </w:tcPr>
          <w:p w:rsidR="00B457F8" w:rsidRDefault="00B457F8" w:rsidP="0020672F">
            <w:pPr>
              <w:widowControl/>
              <w:snapToGrid w:val="0"/>
              <w:jc w:val="center"/>
              <w:rPr>
                <w:kern w:val="0"/>
                <w:sz w:val="22"/>
              </w:rPr>
            </w:pPr>
            <w:r>
              <w:rPr>
                <w:rFonts w:hint="eastAsia"/>
                <w:kern w:val="0"/>
                <w:sz w:val="22"/>
              </w:rPr>
              <w:t>是</w:t>
            </w:r>
          </w:p>
        </w:tc>
      </w:tr>
      <w:tr w:rsidR="00B457F8" w:rsidTr="0020672F">
        <w:trPr>
          <w:trHeight w:val="454"/>
          <w:jc w:val="center"/>
        </w:trPr>
        <w:tc>
          <w:tcPr>
            <w:tcW w:w="393"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8</w:t>
            </w:r>
          </w:p>
        </w:tc>
        <w:tc>
          <w:tcPr>
            <w:tcW w:w="507" w:type="pct"/>
            <w:vMerge/>
            <w:vAlign w:val="center"/>
          </w:tcPr>
          <w:p w:rsidR="00B457F8" w:rsidRDefault="00B457F8" w:rsidP="0020672F">
            <w:pPr>
              <w:widowControl/>
              <w:snapToGrid w:val="0"/>
              <w:jc w:val="center"/>
              <w:rPr>
                <w:kern w:val="0"/>
                <w:sz w:val="22"/>
              </w:rPr>
            </w:pPr>
          </w:p>
        </w:tc>
        <w:tc>
          <w:tcPr>
            <w:tcW w:w="872"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2396"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磁刺激线圈表面温度≤</w:t>
            </w:r>
            <w:r>
              <w:rPr>
                <w:rFonts w:hint="eastAsia"/>
                <w:kern w:val="0"/>
                <w:sz w:val="22"/>
              </w:rPr>
              <w:t>40</w:t>
            </w:r>
            <w:r>
              <w:rPr>
                <w:rFonts w:hint="eastAsia"/>
                <w:kern w:val="0"/>
                <w:sz w:val="22"/>
              </w:rPr>
              <w:t>℃</w:t>
            </w:r>
          </w:p>
        </w:tc>
        <w:tc>
          <w:tcPr>
            <w:tcW w:w="829" w:type="pct"/>
            <w:vAlign w:val="center"/>
          </w:tcPr>
          <w:p w:rsidR="00B457F8" w:rsidRDefault="00B457F8" w:rsidP="0020672F">
            <w:pPr>
              <w:widowControl/>
              <w:snapToGrid w:val="0"/>
              <w:jc w:val="center"/>
              <w:rPr>
                <w:kern w:val="0"/>
                <w:sz w:val="22"/>
              </w:rPr>
            </w:pPr>
            <w:r>
              <w:rPr>
                <w:rFonts w:hint="eastAsia"/>
                <w:kern w:val="0"/>
                <w:sz w:val="22"/>
              </w:rPr>
              <w:t>是</w:t>
            </w:r>
          </w:p>
        </w:tc>
      </w:tr>
      <w:tr w:rsidR="00B457F8" w:rsidTr="0020672F">
        <w:trPr>
          <w:trHeight w:val="454"/>
          <w:jc w:val="center"/>
        </w:trPr>
        <w:tc>
          <w:tcPr>
            <w:tcW w:w="393"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9</w:t>
            </w:r>
          </w:p>
        </w:tc>
        <w:tc>
          <w:tcPr>
            <w:tcW w:w="507" w:type="pct"/>
            <w:vMerge/>
            <w:vAlign w:val="center"/>
          </w:tcPr>
          <w:p w:rsidR="00B457F8" w:rsidRDefault="00B457F8" w:rsidP="0020672F">
            <w:pPr>
              <w:widowControl/>
              <w:snapToGrid w:val="0"/>
              <w:jc w:val="center"/>
              <w:rPr>
                <w:kern w:val="0"/>
                <w:sz w:val="22"/>
              </w:rPr>
            </w:pPr>
          </w:p>
        </w:tc>
        <w:tc>
          <w:tcPr>
            <w:tcW w:w="872"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2396"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深部刺激线圈最大有效深度≥</w:t>
            </w:r>
            <w:r>
              <w:rPr>
                <w:rFonts w:hint="eastAsia"/>
                <w:kern w:val="0"/>
                <w:sz w:val="22"/>
              </w:rPr>
              <w:t>6cm</w:t>
            </w:r>
          </w:p>
        </w:tc>
        <w:tc>
          <w:tcPr>
            <w:tcW w:w="829" w:type="pct"/>
            <w:vAlign w:val="center"/>
          </w:tcPr>
          <w:p w:rsidR="00B457F8" w:rsidRDefault="00B457F8" w:rsidP="0020672F">
            <w:pPr>
              <w:widowControl/>
              <w:snapToGrid w:val="0"/>
              <w:jc w:val="center"/>
              <w:rPr>
                <w:kern w:val="0"/>
                <w:sz w:val="22"/>
              </w:rPr>
            </w:pPr>
            <w:r>
              <w:rPr>
                <w:rFonts w:hint="eastAsia"/>
                <w:kern w:val="0"/>
                <w:sz w:val="22"/>
              </w:rPr>
              <w:t>是</w:t>
            </w:r>
          </w:p>
        </w:tc>
      </w:tr>
      <w:tr w:rsidR="00B457F8" w:rsidTr="0020672F">
        <w:trPr>
          <w:trHeight w:val="454"/>
          <w:jc w:val="center"/>
        </w:trPr>
        <w:tc>
          <w:tcPr>
            <w:tcW w:w="393" w:type="pct"/>
            <w:tcBorders>
              <w:bottom w:val="single" w:sz="4" w:space="0" w:color="auto"/>
            </w:tcBorders>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10</w:t>
            </w:r>
          </w:p>
        </w:tc>
        <w:tc>
          <w:tcPr>
            <w:tcW w:w="507" w:type="pct"/>
            <w:vMerge/>
            <w:tcBorders>
              <w:bottom w:val="single" w:sz="4" w:space="0" w:color="auto"/>
            </w:tcBorders>
            <w:vAlign w:val="center"/>
          </w:tcPr>
          <w:p w:rsidR="00B457F8" w:rsidRDefault="00B457F8" w:rsidP="0020672F">
            <w:pPr>
              <w:widowControl/>
              <w:snapToGrid w:val="0"/>
              <w:jc w:val="center"/>
              <w:rPr>
                <w:kern w:val="0"/>
                <w:sz w:val="22"/>
              </w:rPr>
            </w:pPr>
          </w:p>
        </w:tc>
        <w:tc>
          <w:tcPr>
            <w:tcW w:w="872" w:type="pct"/>
            <w:vMerge/>
            <w:tcBorders>
              <w:bottom w:val="single" w:sz="4" w:space="0" w:color="auto"/>
            </w:tcBorders>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2396" w:type="pct"/>
            <w:tcBorders>
              <w:bottom w:val="single" w:sz="4" w:space="0" w:color="auto"/>
            </w:tcBorders>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传输方式：有线传输，内置</w:t>
            </w:r>
            <w:r>
              <w:rPr>
                <w:rFonts w:hint="eastAsia"/>
                <w:kern w:val="0"/>
                <w:sz w:val="22"/>
              </w:rPr>
              <w:t>MEP</w:t>
            </w:r>
            <w:r>
              <w:rPr>
                <w:rFonts w:hint="eastAsia"/>
                <w:kern w:val="0"/>
                <w:sz w:val="22"/>
              </w:rPr>
              <w:t>模块，</w:t>
            </w:r>
            <w:r>
              <w:rPr>
                <w:rFonts w:hint="eastAsia"/>
                <w:kern w:val="0"/>
                <w:sz w:val="22"/>
              </w:rPr>
              <w:lastRenderedPageBreak/>
              <w:t>信号稳定无需充电</w:t>
            </w:r>
          </w:p>
        </w:tc>
        <w:tc>
          <w:tcPr>
            <w:tcW w:w="829" w:type="pct"/>
            <w:tcBorders>
              <w:bottom w:val="single" w:sz="4" w:space="0" w:color="auto"/>
            </w:tcBorders>
            <w:vAlign w:val="center"/>
          </w:tcPr>
          <w:p w:rsidR="00B457F8" w:rsidRDefault="00B457F8" w:rsidP="0020672F">
            <w:pPr>
              <w:widowControl/>
              <w:snapToGrid w:val="0"/>
              <w:jc w:val="center"/>
              <w:rPr>
                <w:kern w:val="0"/>
                <w:sz w:val="22"/>
              </w:rPr>
            </w:pPr>
            <w:r>
              <w:rPr>
                <w:rFonts w:hint="eastAsia"/>
                <w:kern w:val="0"/>
                <w:sz w:val="22"/>
              </w:rPr>
              <w:lastRenderedPageBreak/>
              <w:t>是</w:t>
            </w:r>
          </w:p>
        </w:tc>
      </w:tr>
    </w:tbl>
    <w:p w:rsidR="00B457F8" w:rsidRDefault="00B457F8" w:rsidP="00B457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lastRenderedPageBreak/>
        <w:t>说明：</w:t>
      </w:r>
      <w:r>
        <w:rPr>
          <w:b/>
          <w:color w:val="0000FF"/>
          <w:sz w:val="22"/>
        </w:rPr>
        <w:t>需求中要求提供技术支持资料</w:t>
      </w:r>
      <w:bookmarkStart w:id="17" w:name="OLE_LINK67"/>
      <w:bookmarkStart w:id="18" w:name="OLE_LINK66"/>
      <w:r>
        <w:rPr>
          <w:rFonts w:hint="eastAsia"/>
          <w:b/>
          <w:color w:val="0000FF"/>
          <w:sz w:val="22"/>
        </w:rPr>
        <w:t>，包括但不限于注册证及其附页、检测机构出具的检测报告、制造商公开发布的印刷资料（包括技术白皮书</w:t>
      </w:r>
      <w:r>
        <w:rPr>
          <w:rFonts w:hint="eastAsia"/>
          <w:b/>
          <w:color w:val="0000FF"/>
          <w:sz w:val="22"/>
        </w:rPr>
        <w:t xml:space="preserve"> Data sheet</w:t>
      </w:r>
      <w:r>
        <w:rPr>
          <w:rFonts w:hint="eastAsia"/>
          <w:b/>
          <w:color w:val="0000FF"/>
          <w:sz w:val="22"/>
        </w:rPr>
        <w:t>、技术说明书、产品介绍彩页等）等</w:t>
      </w:r>
      <w:bookmarkEnd w:id="17"/>
      <w:bookmarkEnd w:id="18"/>
      <w:r>
        <w:rPr>
          <w:rFonts w:hint="eastAsia"/>
          <w:b/>
          <w:color w:val="0000FF"/>
          <w:sz w:val="22"/>
        </w:rPr>
        <w:t>。</w:t>
      </w:r>
      <w:r>
        <w:rPr>
          <w:b/>
          <w:color w:val="0000FF"/>
          <w:sz w:val="22"/>
        </w:rPr>
        <w:t>未提供的，</w:t>
      </w:r>
      <w:r>
        <w:rPr>
          <w:rFonts w:hint="eastAsia"/>
          <w:b/>
          <w:color w:val="0000FF"/>
          <w:sz w:val="22"/>
        </w:rPr>
        <w:t>该项</w:t>
      </w:r>
      <w:r>
        <w:rPr>
          <w:b/>
          <w:color w:val="0000FF"/>
          <w:sz w:val="22"/>
        </w:rPr>
        <w:t>技术指标</w:t>
      </w:r>
      <w:r>
        <w:rPr>
          <w:rFonts w:hint="eastAsia"/>
          <w:b/>
          <w:color w:val="0000FF"/>
          <w:sz w:val="22"/>
        </w:rPr>
        <w:t>视为不满足</w:t>
      </w:r>
      <w:r>
        <w:rPr>
          <w:b/>
          <w:color w:val="0000FF"/>
          <w:sz w:val="22"/>
        </w:rPr>
        <w:t>招标文件要求</w:t>
      </w:r>
      <w:r>
        <w:rPr>
          <w:rFonts w:hint="eastAsia"/>
          <w:b/>
          <w:color w:val="0000FF"/>
          <w:sz w:val="22"/>
        </w:rPr>
        <w:t>，不得分</w:t>
      </w:r>
      <w:r>
        <w:rPr>
          <w:b/>
          <w:color w:val="0000FF"/>
          <w:sz w:val="22"/>
        </w:rPr>
        <w:t>。</w:t>
      </w:r>
    </w:p>
    <w:p w:rsidR="00B457F8" w:rsidRDefault="00B457F8" w:rsidP="00B457F8">
      <w:pPr>
        <w:snapToGrid w:val="0"/>
        <w:ind w:firstLineChars="200" w:firstLine="440"/>
        <w:jc w:val="left"/>
        <w:rPr>
          <w:b/>
          <w:bCs/>
          <w:color w:val="FF0000"/>
          <w:sz w:val="22"/>
          <w:u w:val="wavyHeavy"/>
        </w:rPr>
      </w:pPr>
      <w:r>
        <w:rPr>
          <w:rFonts w:hint="eastAsia"/>
          <w:sz w:val="22"/>
        </w:rPr>
        <w:t>9.2.2.3</w:t>
      </w:r>
      <w:r>
        <w:rPr>
          <w:rFonts w:hint="eastAsia"/>
          <w:sz w:val="22"/>
        </w:rPr>
        <w:t>投标产品综合性能</w:t>
      </w:r>
    </w:p>
    <w:tbl>
      <w:tblPr>
        <w:tblW w:w="5000"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70"/>
        <w:gridCol w:w="991"/>
        <w:gridCol w:w="1702"/>
        <w:gridCol w:w="4678"/>
        <w:gridCol w:w="1616"/>
      </w:tblGrid>
      <w:tr w:rsidR="00B457F8" w:rsidTr="0020672F">
        <w:trPr>
          <w:trHeight w:val="454"/>
          <w:tblHeader/>
          <w:jc w:val="center"/>
        </w:trPr>
        <w:tc>
          <w:tcPr>
            <w:tcW w:w="395" w:type="pct"/>
            <w:tcMar>
              <w:top w:w="0" w:type="dxa"/>
              <w:left w:w="108" w:type="dxa"/>
              <w:bottom w:w="0" w:type="dxa"/>
              <w:right w:w="108" w:type="dxa"/>
            </w:tcMar>
            <w:vAlign w:val="center"/>
          </w:tcPr>
          <w:p w:rsidR="00B457F8" w:rsidRDefault="00B457F8" w:rsidP="0020672F">
            <w:pPr>
              <w:adjustRightInd w:val="0"/>
              <w:snapToGrid w:val="0"/>
              <w:jc w:val="center"/>
              <w:rPr>
                <w:sz w:val="22"/>
              </w:rPr>
            </w:pPr>
            <w:r>
              <w:rPr>
                <w:sz w:val="22"/>
              </w:rPr>
              <w:t>序号</w:t>
            </w:r>
          </w:p>
        </w:tc>
        <w:tc>
          <w:tcPr>
            <w:tcW w:w="508" w:type="pct"/>
            <w:tcMar>
              <w:top w:w="0" w:type="dxa"/>
              <w:left w:w="108" w:type="dxa"/>
              <w:bottom w:w="0" w:type="dxa"/>
              <w:right w:w="108" w:type="dxa"/>
            </w:tcMar>
            <w:vAlign w:val="center"/>
          </w:tcPr>
          <w:p w:rsidR="00B457F8" w:rsidRDefault="00B457F8" w:rsidP="0020672F">
            <w:pPr>
              <w:adjustRightInd w:val="0"/>
              <w:snapToGrid w:val="0"/>
              <w:jc w:val="center"/>
              <w:rPr>
                <w:sz w:val="22"/>
              </w:rPr>
            </w:pPr>
            <w:r>
              <w:rPr>
                <w:rFonts w:hint="eastAsia"/>
                <w:sz w:val="22"/>
              </w:rPr>
              <w:t>产品名称</w:t>
            </w:r>
          </w:p>
        </w:tc>
        <w:tc>
          <w:tcPr>
            <w:tcW w:w="872" w:type="pct"/>
            <w:tcMar>
              <w:top w:w="0" w:type="dxa"/>
              <w:left w:w="108" w:type="dxa"/>
              <w:bottom w:w="0" w:type="dxa"/>
              <w:right w:w="108" w:type="dxa"/>
            </w:tcMar>
            <w:vAlign w:val="center"/>
          </w:tcPr>
          <w:p w:rsidR="00B457F8" w:rsidRDefault="00B457F8" w:rsidP="0020672F">
            <w:pPr>
              <w:adjustRightInd w:val="0"/>
              <w:snapToGrid w:val="0"/>
              <w:jc w:val="center"/>
              <w:rPr>
                <w:kern w:val="0"/>
                <w:sz w:val="22"/>
              </w:rPr>
            </w:pPr>
            <w:r>
              <w:rPr>
                <w:rFonts w:hint="eastAsia"/>
                <w:sz w:val="22"/>
              </w:rPr>
              <w:t>技术名称</w:t>
            </w:r>
          </w:p>
        </w:tc>
        <w:tc>
          <w:tcPr>
            <w:tcW w:w="2397" w:type="pct"/>
            <w:vAlign w:val="center"/>
          </w:tcPr>
          <w:p w:rsidR="00B457F8" w:rsidRDefault="00B457F8" w:rsidP="0020672F">
            <w:pPr>
              <w:adjustRightInd w:val="0"/>
              <w:snapToGrid w:val="0"/>
              <w:jc w:val="center"/>
              <w:rPr>
                <w:sz w:val="22"/>
              </w:rPr>
            </w:pPr>
            <w:r>
              <w:rPr>
                <w:rFonts w:hint="eastAsia"/>
                <w:sz w:val="22"/>
              </w:rPr>
              <w:t>综合性能招标要求</w:t>
            </w:r>
          </w:p>
        </w:tc>
        <w:tc>
          <w:tcPr>
            <w:tcW w:w="828" w:type="pct"/>
            <w:vAlign w:val="center"/>
          </w:tcPr>
          <w:p w:rsidR="00B457F8" w:rsidRDefault="00B457F8" w:rsidP="0020672F">
            <w:pPr>
              <w:adjustRightInd w:val="0"/>
              <w:snapToGrid w:val="0"/>
              <w:jc w:val="center"/>
              <w:rPr>
                <w:sz w:val="22"/>
              </w:rPr>
            </w:pPr>
            <w:r>
              <w:rPr>
                <w:rFonts w:hint="eastAsia"/>
                <w:sz w:val="22"/>
              </w:rPr>
              <w:t>是否需要提供技术支持资料</w:t>
            </w:r>
          </w:p>
        </w:tc>
      </w:tr>
      <w:tr w:rsidR="00B457F8" w:rsidTr="0020672F">
        <w:trPr>
          <w:trHeight w:val="454"/>
          <w:jc w:val="center"/>
        </w:trPr>
        <w:tc>
          <w:tcPr>
            <w:tcW w:w="395" w:type="pct"/>
            <w:tcMar>
              <w:top w:w="0" w:type="dxa"/>
              <w:left w:w="108" w:type="dxa"/>
              <w:bottom w:w="0" w:type="dxa"/>
              <w:right w:w="108" w:type="dxa"/>
            </w:tcMar>
            <w:vAlign w:val="center"/>
          </w:tcPr>
          <w:p w:rsidR="00B457F8" w:rsidRDefault="00B457F8" w:rsidP="0020672F">
            <w:pPr>
              <w:widowControl/>
              <w:snapToGrid w:val="0"/>
              <w:jc w:val="center"/>
              <w:rPr>
                <w:bCs/>
                <w:kern w:val="0"/>
                <w:sz w:val="22"/>
              </w:rPr>
            </w:pPr>
            <w:r>
              <w:rPr>
                <w:rFonts w:hint="eastAsia"/>
                <w:bCs/>
                <w:kern w:val="0"/>
                <w:sz w:val="22"/>
              </w:rPr>
              <w:t>1</w:t>
            </w:r>
          </w:p>
        </w:tc>
        <w:tc>
          <w:tcPr>
            <w:tcW w:w="508" w:type="pct"/>
            <w:vMerge w:val="restart"/>
            <w:tcMar>
              <w:top w:w="0" w:type="dxa"/>
              <w:left w:w="108" w:type="dxa"/>
              <w:bottom w:w="0" w:type="dxa"/>
              <w:right w:w="108" w:type="dxa"/>
            </w:tcMar>
            <w:vAlign w:val="center"/>
          </w:tcPr>
          <w:p w:rsidR="00B457F8" w:rsidRDefault="00B457F8" w:rsidP="0020672F">
            <w:pPr>
              <w:widowControl/>
              <w:snapToGrid w:val="0"/>
              <w:jc w:val="center"/>
              <w:rPr>
                <w:b/>
                <w:bCs/>
                <w:kern w:val="0"/>
                <w:sz w:val="22"/>
              </w:rPr>
            </w:pPr>
            <w:r>
              <w:rPr>
                <w:rFonts w:hint="eastAsia"/>
                <w:bCs/>
                <w:sz w:val="22"/>
              </w:rPr>
              <w:t>经颅磁刺激仪</w:t>
            </w:r>
          </w:p>
        </w:tc>
        <w:tc>
          <w:tcPr>
            <w:tcW w:w="872" w:type="pct"/>
            <w:vMerge w:val="restar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主机</w:t>
            </w:r>
          </w:p>
        </w:tc>
        <w:tc>
          <w:tcPr>
            <w:tcW w:w="2397" w:type="pct"/>
            <w:vAlign w:val="center"/>
          </w:tcPr>
          <w:p w:rsidR="00B457F8" w:rsidRDefault="00B457F8" w:rsidP="0020672F">
            <w:pPr>
              <w:widowControl/>
              <w:snapToGrid w:val="0"/>
              <w:jc w:val="left"/>
              <w:rPr>
                <w:kern w:val="0"/>
                <w:sz w:val="22"/>
              </w:rPr>
            </w:pPr>
            <w:r>
              <w:rPr>
                <w:rFonts w:hint="eastAsia"/>
                <w:kern w:val="0"/>
                <w:sz w:val="22"/>
              </w:rPr>
              <w:t xml:space="preserve">1.1 </w:t>
            </w:r>
            <w:r>
              <w:rPr>
                <w:rFonts w:hint="eastAsia"/>
                <w:kern w:val="0"/>
                <w:sz w:val="22"/>
              </w:rPr>
              <w:t>冷却系统：液态内循环冷却系统，非风冷或静态液冷或外循环液冷冷却系统</w:t>
            </w:r>
          </w:p>
        </w:tc>
        <w:tc>
          <w:tcPr>
            <w:tcW w:w="828" w:type="pct"/>
            <w:vAlign w:val="center"/>
          </w:tcPr>
          <w:p w:rsidR="00B457F8" w:rsidRDefault="00B457F8" w:rsidP="0020672F">
            <w:pPr>
              <w:widowControl/>
              <w:snapToGrid w:val="0"/>
              <w:jc w:val="center"/>
              <w:rPr>
                <w:kern w:val="0"/>
                <w:sz w:val="22"/>
              </w:rPr>
            </w:pPr>
            <w:r>
              <w:rPr>
                <w:rFonts w:hint="eastAsia"/>
                <w:kern w:val="0"/>
                <w:sz w:val="22"/>
              </w:rPr>
              <w:t>否</w:t>
            </w:r>
          </w:p>
        </w:tc>
      </w:tr>
      <w:tr w:rsidR="00B457F8" w:rsidTr="0020672F">
        <w:trPr>
          <w:trHeight w:val="454"/>
          <w:jc w:val="center"/>
        </w:trPr>
        <w:tc>
          <w:tcPr>
            <w:tcW w:w="395"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2</w:t>
            </w:r>
          </w:p>
        </w:tc>
        <w:tc>
          <w:tcPr>
            <w:tcW w:w="508"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872"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2397" w:type="pct"/>
            <w:vAlign w:val="center"/>
          </w:tcPr>
          <w:p w:rsidR="00B457F8" w:rsidRDefault="00B457F8" w:rsidP="0020672F">
            <w:pPr>
              <w:widowControl/>
              <w:snapToGrid w:val="0"/>
              <w:jc w:val="left"/>
              <w:rPr>
                <w:kern w:val="0"/>
                <w:sz w:val="22"/>
              </w:rPr>
            </w:pPr>
            <w:r>
              <w:rPr>
                <w:rFonts w:hint="eastAsia"/>
                <w:kern w:val="0"/>
                <w:sz w:val="22"/>
              </w:rPr>
              <w:t xml:space="preserve">1.2 </w:t>
            </w:r>
            <w:r>
              <w:rPr>
                <w:rFonts w:hint="eastAsia"/>
                <w:kern w:val="0"/>
                <w:sz w:val="22"/>
              </w:rPr>
              <w:t>磁感应强度稳定输出允差：≤±</w:t>
            </w:r>
            <w:r>
              <w:rPr>
                <w:rFonts w:hint="eastAsia"/>
                <w:kern w:val="0"/>
                <w:sz w:val="22"/>
              </w:rPr>
              <w:t>5%</w:t>
            </w:r>
          </w:p>
        </w:tc>
        <w:tc>
          <w:tcPr>
            <w:tcW w:w="828" w:type="pct"/>
            <w:vAlign w:val="center"/>
          </w:tcPr>
          <w:p w:rsidR="00B457F8" w:rsidRDefault="00B457F8" w:rsidP="0020672F">
            <w:pPr>
              <w:widowControl/>
              <w:snapToGrid w:val="0"/>
              <w:jc w:val="center"/>
              <w:rPr>
                <w:kern w:val="0"/>
                <w:sz w:val="22"/>
              </w:rPr>
            </w:pPr>
            <w:r>
              <w:rPr>
                <w:rFonts w:hint="eastAsia"/>
                <w:kern w:val="0"/>
                <w:sz w:val="22"/>
              </w:rPr>
              <w:t>否</w:t>
            </w:r>
          </w:p>
        </w:tc>
      </w:tr>
      <w:tr w:rsidR="00B457F8" w:rsidTr="0020672F">
        <w:trPr>
          <w:trHeight w:val="454"/>
          <w:jc w:val="center"/>
        </w:trPr>
        <w:tc>
          <w:tcPr>
            <w:tcW w:w="395"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3</w:t>
            </w:r>
          </w:p>
        </w:tc>
        <w:tc>
          <w:tcPr>
            <w:tcW w:w="508"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872"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2397" w:type="pct"/>
            <w:vAlign w:val="center"/>
          </w:tcPr>
          <w:p w:rsidR="00B457F8" w:rsidRDefault="00B457F8" w:rsidP="0020672F">
            <w:pPr>
              <w:widowControl/>
              <w:snapToGrid w:val="0"/>
              <w:jc w:val="left"/>
              <w:rPr>
                <w:kern w:val="0"/>
                <w:sz w:val="22"/>
              </w:rPr>
            </w:pPr>
            <w:r>
              <w:rPr>
                <w:rFonts w:hint="eastAsia"/>
                <w:kern w:val="0"/>
                <w:sz w:val="22"/>
              </w:rPr>
              <w:t xml:space="preserve">1.3 </w:t>
            </w:r>
            <w:r>
              <w:rPr>
                <w:rFonts w:hint="eastAsia"/>
                <w:kern w:val="0"/>
                <w:sz w:val="22"/>
              </w:rPr>
              <w:t>脉冲上升时间：≤</w:t>
            </w:r>
            <w:r>
              <w:rPr>
                <w:rFonts w:hint="eastAsia"/>
                <w:kern w:val="0"/>
                <w:sz w:val="22"/>
              </w:rPr>
              <w:t>60</w:t>
            </w:r>
            <w:r>
              <w:rPr>
                <w:rFonts w:hint="eastAsia"/>
                <w:kern w:val="0"/>
                <w:sz w:val="22"/>
              </w:rPr>
              <w:t>±</w:t>
            </w:r>
            <w:r>
              <w:rPr>
                <w:rFonts w:hint="eastAsia"/>
                <w:kern w:val="0"/>
                <w:sz w:val="22"/>
              </w:rPr>
              <w:t>10</w:t>
            </w:r>
            <w:r>
              <w:rPr>
                <w:rFonts w:hint="eastAsia"/>
                <w:kern w:val="0"/>
                <w:sz w:val="22"/>
              </w:rPr>
              <w:t>μ</w:t>
            </w:r>
            <w:r>
              <w:rPr>
                <w:rFonts w:hint="eastAsia"/>
                <w:kern w:val="0"/>
                <w:sz w:val="22"/>
              </w:rPr>
              <w:t>s</w:t>
            </w:r>
          </w:p>
        </w:tc>
        <w:tc>
          <w:tcPr>
            <w:tcW w:w="828" w:type="pct"/>
            <w:vAlign w:val="center"/>
          </w:tcPr>
          <w:p w:rsidR="00B457F8" w:rsidRDefault="00B457F8" w:rsidP="0020672F">
            <w:pPr>
              <w:widowControl/>
              <w:snapToGrid w:val="0"/>
              <w:jc w:val="center"/>
              <w:rPr>
                <w:kern w:val="0"/>
                <w:sz w:val="22"/>
              </w:rPr>
            </w:pPr>
            <w:r>
              <w:rPr>
                <w:rFonts w:hint="eastAsia"/>
                <w:kern w:val="0"/>
                <w:sz w:val="22"/>
              </w:rPr>
              <w:t>否</w:t>
            </w:r>
          </w:p>
        </w:tc>
      </w:tr>
      <w:tr w:rsidR="00B457F8" w:rsidTr="0020672F">
        <w:trPr>
          <w:trHeight w:val="454"/>
          <w:jc w:val="center"/>
        </w:trPr>
        <w:tc>
          <w:tcPr>
            <w:tcW w:w="395"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4</w:t>
            </w:r>
          </w:p>
        </w:tc>
        <w:tc>
          <w:tcPr>
            <w:tcW w:w="508"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872"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2397" w:type="pct"/>
            <w:vAlign w:val="center"/>
          </w:tcPr>
          <w:p w:rsidR="00B457F8" w:rsidRDefault="00B457F8" w:rsidP="0020672F">
            <w:pPr>
              <w:widowControl/>
              <w:snapToGrid w:val="0"/>
              <w:jc w:val="left"/>
              <w:rPr>
                <w:kern w:val="0"/>
                <w:sz w:val="22"/>
              </w:rPr>
            </w:pPr>
            <w:r>
              <w:rPr>
                <w:rFonts w:hint="eastAsia"/>
                <w:kern w:val="0"/>
                <w:sz w:val="22"/>
              </w:rPr>
              <w:t xml:space="preserve">1.4 </w:t>
            </w:r>
            <w:r>
              <w:rPr>
                <w:rFonts w:hint="eastAsia"/>
                <w:kern w:val="0"/>
                <w:sz w:val="22"/>
              </w:rPr>
              <w:t>刺激频率范围至少包含：</w:t>
            </w:r>
            <w:r>
              <w:rPr>
                <w:rFonts w:hint="eastAsia"/>
                <w:kern w:val="0"/>
                <w:sz w:val="22"/>
              </w:rPr>
              <w:t>0.1-100Hz</w:t>
            </w:r>
            <w:r>
              <w:rPr>
                <w:rFonts w:hint="eastAsia"/>
                <w:kern w:val="0"/>
                <w:sz w:val="22"/>
              </w:rPr>
              <w:t>，且可调</w:t>
            </w:r>
          </w:p>
        </w:tc>
        <w:tc>
          <w:tcPr>
            <w:tcW w:w="828" w:type="pct"/>
            <w:vAlign w:val="center"/>
          </w:tcPr>
          <w:p w:rsidR="00B457F8" w:rsidRDefault="00B457F8" w:rsidP="0020672F">
            <w:pPr>
              <w:widowControl/>
              <w:snapToGrid w:val="0"/>
              <w:jc w:val="center"/>
              <w:rPr>
                <w:kern w:val="0"/>
                <w:sz w:val="22"/>
              </w:rPr>
            </w:pPr>
            <w:r>
              <w:rPr>
                <w:rFonts w:hint="eastAsia"/>
                <w:kern w:val="0"/>
                <w:sz w:val="22"/>
              </w:rPr>
              <w:t>否</w:t>
            </w:r>
          </w:p>
        </w:tc>
      </w:tr>
      <w:tr w:rsidR="00B457F8" w:rsidTr="0020672F">
        <w:trPr>
          <w:trHeight w:val="454"/>
          <w:jc w:val="center"/>
        </w:trPr>
        <w:tc>
          <w:tcPr>
            <w:tcW w:w="395"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5</w:t>
            </w:r>
          </w:p>
        </w:tc>
        <w:tc>
          <w:tcPr>
            <w:tcW w:w="508"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872"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2397" w:type="pct"/>
            <w:vAlign w:val="center"/>
          </w:tcPr>
          <w:p w:rsidR="00B457F8" w:rsidRDefault="00B457F8" w:rsidP="0020672F">
            <w:pPr>
              <w:widowControl/>
              <w:snapToGrid w:val="0"/>
              <w:jc w:val="left"/>
              <w:rPr>
                <w:kern w:val="0"/>
                <w:sz w:val="22"/>
              </w:rPr>
            </w:pPr>
            <w:r>
              <w:rPr>
                <w:rFonts w:hint="eastAsia"/>
                <w:kern w:val="0"/>
                <w:sz w:val="22"/>
              </w:rPr>
              <w:t xml:space="preserve">1.5 </w:t>
            </w:r>
            <w:r>
              <w:rPr>
                <w:rFonts w:hint="eastAsia"/>
                <w:kern w:val="0"/>
                <w:sz w:val="22"/>
              </w:rPr>
              <w:t>脉冲频率≥</w:t>
            </w:r>
            <w:r>
              <w:rPr>
                <w:rFonts w:hint="eastAsia"/>
                <w:kern w:val="0"/>
                <w:sz w:val="22"/>
              </w:rPr>
              <w:t>1Hz</w:t>
            </w:r>
            <w:r>
              <w:rPr>
                <w:rFonts w:hint="eastAsia"/>
                <w:kern w:val="0"/>
                <w:sz w:val="22"/>
              </w:rPr>
              <w:t>，步进为</w:t>
            </w:r>
            <w:r>
              <w:rPr>
                <w:rFonts w:hint="eastAsia"/>
                <w:kern w:val="0"/>
                <w:sz w:val="22"/>
              </w:rPr>
              <w:t>1Hz</w:t>
            </w:r>
            <w:r>
              <w:rPr>
                <w:rFonts w:hint="eastAsia"/>
                <w:kern w:val="0"/>
                <w:sz w:val="22"/>
              </w:rPr>
              <w:t>；脉冲频率≤</w:t>
            </w:r>
            <w:r>
              <w:rPr>
                <w:rFonts w:hint="eastAsia"/>
                <w:kern w:val="0"/>
                <w:sz w:val="22"/>
              </w:rPr>
              <w:t>1Hz</w:t>
            </w:r>
            <w:r>
              <w:rPr>
                <w:rFonts w:hint="eastAsia"/>
                <w:kern w:val="0"/>
                <w:sz w:val="22"/>
              </w:rPr>
              <w:t>，步进为</w:t>
            </w:r>
            <w:r>
              <w:rPr>
                <w:rFonts w:hint="eastAsia"/>
                <w:kern w:val="0"/>
                <w:sz w:val="22"/>
              </w:rPr>
              <w:t>0.01Hz</w:t>
            </w:r>
          </w:p>
        </w:tc>
        <w:tc>
          <w:tcPr>
            <w:tcW w:w="828" w:type="pct"/>
            <w:vAlign w:val="center"/>
          </w:tcPr>
          <w:p w:rsidR="00B457F8" w:rsidRDefault="00B457F8" w:rsidP="0020672F">
            <w:pPr>
              <w:widowControl/>
              <w:snapToGrid w:val="0"/>
              <w:jc w:val="center"/>
              <w:rPr>
                <w:kern w:val="0"/>
                <w:sz w:val="22"/>
              </w:rPr>
            </w:pPr>
            <w:r>
              <w:rPr>
                <w:rFonts w:hint="eastAsia"/>
                <w:kern w:val="0"/>
                <w:sz w:val="22"/>
              </w:rPr>
              <w:t>否</w:t>
            </w:r>
          </w:p>
        </w:tc>
      </w:tr>
      <w:tr w:rsidR="00B457F8" w:rsidTr="0020672F">
        <w:trPr>
          <w:trHeight w:val="454"/>
          <w:jc w:val="center"/>
        </w:trPr>
        <w:tc>
          <w:tcPr>
            <w:tcW w:w="395"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6</w:t>
            </w:r>
          </w:p>
        </w:tc>
        <w:tc>
          <w:tcPr>
            <w:tcW w:w="508"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872"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安全预警</w:t>
            </w:r>
          </w:p>
        </w:tc>
        <w:tc>
          <w:tcPr>
            <w:tcW w:w="2397" w:type="pct"/>
            <w:vAlign w:val="center"/>
          </w:tcPr>
          <w:p w:rsidR="00B457F8" w:rsidRDefault="00B457F8" w:rsidP="0020672F">
            <w:pPr>
              <w:widowControl/>
              <w:snapToGrid w:val="0"/>
              <w:jc w:val="left"/>
              <w:rPr>
                <w:kern w:val="0"/>
                <w:sz w:val="22"/>
              </w:rPr>
            </w:pPr>
            <w:r>
              <w:rPr>
                <w:rFonts w:hint="eastAsia"/>
                <w:kern w:val="0"/>
                <w:sz w:val="22"/>
              </w:rPr>
              <w:t xml:space="preserve">2.1 </w:t>
            </w:r>
            <w:r>
              <w:rPr>
                <w:rFonts w:hint="eastAsia"/>
                <w:kern w:val="0"/>
                <w:sz w:val="22"/>
              </w:rPr>
              <w:t>在设备连续工作中，具备按下设备面板上的停止开关，仪器立即停止输出</w:t>
            </w:r>
          </w:p>
        </w:tc>
        <w:tc>
          <w:tcPr>
            <w:tcW w:w="828" w:type="pct"/>
            <w:vAlign w:val="center"/>
          </w:tcPr>
          <w:p w:rsidR="00B457F8" w:rsidRDefault="00B457F8" w:rsidP="0020672F">
            <w:pPr>
              <w:widowControl/>
              <w:snapToGrid w:val="0"/>
              <w:jc w:val="center"/>
              <w:rPr>
                <w:kern w:val="0"/>
                <w:sz w:val="22"/>
              </w:rPr>
            </w:pPr>
            <w:r>
              <w:rPr>
                <w:rFonts w:hint="eastAsia"/>
                <w:kern w:val="0"/>
                <w:sz w:val="22"/>
              </w:rPr>
              <w:t>否</w:t>
            </w:r>
          </w:p>
        </w:tc>
      </w:tr>
      <w:tr w:rsidR="00B457F8" w:rsidTr="0020672F">
        <w:trPr>
          <w:trHeight w:val="454"/>
          <w:jc w:val="center"/>
        </w:trPr>
        <w:tc>
          <w:tcPr>
            <w:tcW w:w="395"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7</w:t>
            </w:r>
          </w:p>
        </w:tc>
        <w:tc>
          <w:tcPr>
            <w:tcW w:w="508"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872" w:type="pct"/>
            <w:vMerge w:val="restar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刺激线圈</w:t>
            </w:r>
          </w:p>
        </w:tc>
        <w:tc>
          <w:tcPr>
            <w:tcW w:w="2397" w:type="pct"/>
            <w:vAlign w:val="center"/>
          </w:tcPr>
          <w:p w:rsidR="00B457F8" w:rsidRDefault="00B457F8" w:rsidP="0020672F">
            <w:pPr>
              <w:widowControl/>
              <w:snapToGrid w:val="0"/>
              <w:jc w:val="left"/>
              <w:rPr>
                <w:kern w:val="0"/>
                <w:sz w:val="22"/>
              </w:rPr>
            </w:pPr>
            <w:r>
              <w:rPr>
                <w:rFonts w:hint="eastAsia"/>
                <w:kern w:val="0"/>
                <w:sz w:val="22"/>
              </w:rPr>
              <w:t xml:space="preserve">3.1 </w:t>
            </w:r>
            <w:r>
              <w:rPr>
                <w:rFonts w:hint="eastAsia"/>
                <w:kern w:val="0"/>
                <w:sz w:val="22"/>
              </w:rPr>
              <w:t>刺激线圈两套，可选类型包含：成人八字形线圈、成人圆形线圈、双锥线圈、儿童八字形线圈、儿童圆形线圈、动物线圈、深部线圈</w:t>
            </w:r>
          </w:p>
        </w:tc>
        <w:tc>
          <w:tcPr>
            <w:tcW w:w="828" w:type="pct"/>
            <w:vAlign w:val="center"/>
          </w:tcPr>
          <w:p w:rsidR="00B457F8" w:rsidRDefault="00B457F8" w:rsidP="0020672F">
            <w:pPr>
              <w:widowControl/>
              <w:snapToGrid w:val="0"/>
              <w:jc w:val="center"/>
              <w:rPr>
                <w:kern w:val="0"/>
                <w:sz w:val="22"/>
              </w:rPr>
            </w:pPr>
            <w:r>
              <w:rPr>
                <w:rFonts w:hint="eastAsia"/>
                <w:kern w:val="0"/>
                <w:sz w:val="22"/>
              </w:rPr>
              <w:t>否</w:t>
            </w:r>
          </w:p>
        </w:tc>
      </w:tr>
      <w:tr w:rsidR="00B457F8" w:rsidTr="0020672F">
        <w:trPr>
          <w:trHeight w:val="454"/>
          <w:jc w:val="center"/>
        </w:trPr>
        <w:tc>
          <w:tcPr>
            <w:tcW w:w="395"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8</w:t>
            </w:r>
          </w:p>
        </w:tc>
        <w:tc>
          <w:tcPr>
            <w:tcW w:w="508"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872"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2397" w:type="pct"/>
            <w:vAlign w:val="center"/>
          </w:tcPr>
          <w:p w:rsidR="00B457F8" w:rsidRDefault="00B457F8" w:rsidP="0020672F">
            <w:pPr>
              <w:widowControl/>
              <w:snapToGrid w:val="0"/>
              <w:jc w:val="left"/>
              <w:rPr>
                <w:kern w:val="0"/>
                <w:sz w:val="22"/>
              </w:rPr>
            </w:pPr>
            <w:r>
              <w:rPr>
                <w:rFonts w:hint="eastAsia"/>
                <w:kern w:val="0"/>
                <w:sz w:val="22"/>
              </w:rPr>
              <w:t xml:space="preserve">3.2 </w:t>
            </w:r>
            <w:r>
              <w:rPr>
                <w:rFonts w:hint="eastAsia"/>
                <w:kern w:val="0"/>
                <w:sz w:val="22"/>
              </w:rPr>
              <w:t>线圈采用全封闭一体式工艺，线圈具备单次刺激按钮</w:t>
            </w:r>
          </w:p>
        </w:tc>
        <w:tc>
          <w:tcPr>
            <w:tcW w:w="828" w:type="pct"/>
            <w:vAlign w:val="center"/>
          </w:tcPr>
          <w:p w:rsidR="00B457F8" w:rsidRDefault="00B457F8" w:rsidP="0020672F">
            <w:pPr>
              <w:widowControl/>
              <w:snapToGrid w:val="0"/>
              <w:jc w:val="center"/>
              <w:rPr>
                <w:kern w:val="0"/>
                <w:sz w:val="22"/>
              </w:rPr>
            </w:pPr>
            <w:r>
              <w:rPr>
                <w:rFonts w:hint="eastAsia"/>
                <w:kern w:val="0"/>
                <w:sz w:val="22"/>
              </w:rPr>
              <w:t>否</w:t>
            </w:r>
          </w:p>
        </w:tc>
      </w:tr>
      <w:tr w:rsidR="00B457F8" w:rsidTr="0020672F">
        <w:trPr>
          <w:trHeight w:val="454"/>
          <w:jc w:val="center"/>
        </w:trPr>
        <w:tc>
          <w:tcPr>
            <w:tcW w:w="395"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9</w:t>
            </w:r>
          </w:p>
        </w:tc>
        <w:tc>
          <w:tcPr>
            <w:tcW w:w="508"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872"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2397" w:type="pct"/>
            <w:vAlign w:val="center"/>
          </w:tcPr>
          <w:p w:rsidR="00B457F8" w:rsidRDefault="00B457F8" w:rsidP="0020672F">
            <w:pPr>
              <w:widowControl/>
              <w:snapToGrid w:val="0"/>
              <w:jc w:val="left"/>
              <w:rPr>
                <w:kern w:val="0"/>
                <w:sz w:val="22"/>
              </w:rPr>
            </w:pPr>
            <w:r>
              <w:rPr>
                <w:rFonts w:hint="eastAsia"/>
                <w:kern w:val="0"/>
                <w:sz w:val="22"/>
              </w:rPr>
              <w:t xml:space="preserve">3.3 </w:t>
            </w:r>
            <w:r>
              <w:rPr>
                <w:rFonts w:hint="eastAsia"/>
                <w:kern w:val="0"/>
                <w:sz w:val="22"/>
              </w:rPr>
              <w:t>具有电动吸液和电动排液功能</w:t>
            </w:r>
          </w:p>
        </w:tc>
        <w:tc>
          <w:tcPr>
            <w:tcW w:w="828" w:type="pct"/>
            <w:vAlign w:val="center"/>
          </w:tcPr>
          <w:p w:rsidR="00B457F8" w:rsidRDefault="00B457F8" w:rsidP="0020672F">
            <w:pPr>
              <w:widowControl/>
              <w:snapToGrid w:val="0"/>
              <w:jc w:val="center"/>
              <w:rPr>
                <w:kern w:val="0"/>
                <w:sz w:val="22"/>
              </w:rPr>
            </w:pPr>
            <w:r>
              <w:rPr>
                <w:rFonts w:hint="eastAsia"/>
                <w:kern w:val="0"/>
                <w:sz w:val="22"/>
              </w:rPr>
              <w:t>否</w:t>
            </w:r>
          </w:p>
        </w:tc>
      </w:tr>
      <w:tr w:rsidR="00B457F8" w:rsidTr="0020672F">
        <w:trPr>
          <w:trHeight w:val="454"/>
          <w:jc w:val="center"/>
        </w:trPr>
        <w:tc>
          <w:tcPr>
            <w:tcW w:w="395"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10</w:t>
            </w:r>
          </w:p>
        </w:tc>
        <w:tc>
          <w:tcPr>
            <w:tcW w:w="508"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872"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2397" w:type="pct"/>
            <w:vAlign w:val="center"/>
          </w:tcPr>
          <w:p w:rsidR="00B457F8" w:rsidRDefault="00B457F8" w:rsidP="0020672F">
            <w:pPr>
              <w:widowControl/>
              <w:snapToGrid w:val="0"/>
              <w:jc w:val="left"/>
              <w:rPr>
                <w:kern w:val="0"/>
                <w:sz w:val="22"/>
              </w:rPr>
            </w:pPr>
            <w:r>
              <w:rPr>
                <w:rFonts w:hint="eastAsia"/>
                <w:kern w:val="0"/>
                <w:sz w:val="22"/>
              </w:rPr>
              <w:t xml:space="preserve">3.4 </w:t>
            </w:r>
            <w:r>
              <w:rPr>
                <w:rFonts w:hint="eastAsia"/>
                <w:kern w:val="0"/>
                <w:sz w:val="22"/>
              </w:rPr>
              <w:t>具有伪刺激模式</w:t>
            </w:r>
          </w:p>
        </w:tc>
        <w:tc>
          <w:tcPr>
            <w:tcW w:w="828" w:type="pct"/>
            <w:vAlign w:val="center"/>
          </w:tcPr>
          <w:p w:rsidR="00B457F8" w:rsidRDefault="00B457F8" w:rsidP="0020672F">
            <w:pPr>
              <w:widowControl/>
              <w:snapToGrid w:val="0"/>
              <w:jc w:val="center"/>
              <w:rPr>
                <w:kern w:val="0"/>
                <w:sz w:val="22"/>
              </w:rPr>
            </w:pPr>
            <w:r>
              <w:rPr>
                <w:rFonts w:hint="eastAsia"/>
                <w:kern w:val="0"/>
                <w:sz w:val="22"/>
              </w:rPr>
              <w:t>否</w:t>
            </w:r>
          </w:p>
        </w:tc>
      </w:tr>
      <w:tr w:rsidR="00B457F8" w:rsidTr="0020672F">
        <w:trPr>
          <w:trHeight w:val="454"/>
          <w:jc w:val="center"/>
        </w:trPr>
        <w:tc>
          <w:tcPr>
            <w:tcW w:w="395"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11</w:t>
            </w:r>
          </w:p>
        </w:tc>
        <w:tc>
          <w:tcPr>
            <w:tcW w:w="508"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872" w:type="pct"/>
            <w:vMerge w:val="restar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软件功能</w:t>
            </w:r>
          </w:p>
        </w:tc>
        <w:tc>
          <w:tcPr>
            <w:tcW w:w="2397" w:type="pct"/>
            <w:vAlign w:val="center"/>
          </w:tcPr>
          <w:p w:rsidR="00B457F8" w:rsidRDefault="00B457F8" w:rsidP="0020672F">
            <w:pPr>
              <w:widowControl/>
              <w:snapToGrid w:val="0"/>
              <w:jc w:val="left"/>
              <w:rPr>
                <w:kern w:val="0"/>
                <w:sz w:val="22"/>
              </w:rPr>
            </w:pPr>
            <w:r>
              <w:rPr>
                <w:rFonts w:hint="eastAsia"/>
                <w:kern w:val="0"/>
                <w:sz w:val="22"/>
              </w:rPr>
              <w:t xml:space="preserve">4.1 </w:t>
            </w:r>
            <w:r>
              <w:rPr>
                <w:rFonts w:hint="eastAsia"/>
                <w:kern w:val="0"/>
                <w:sz w:val="22"/>
              </w:rPr>
              <w:t>具备建立和储存患者的一般信息至少包括：姓名、性别、出生年月日、检查日期、门诊号或住院号、就诊科室等</w:t>
            </w:r>
          </w:p>
        </w:tc>
        <w:tc>
          <w:tcPr>
            <w:tcW w:w="828" w:type="pct"/>
            <w:vAlign w:val="center"/>
          </w:tcPr>
          <w:p w:rsidR="00B457F8" w:rsidRDefault="00B457F8" w:rsidP="0020672F">
            <w:pPr>
              <w:widowControl/>
              <w:snapToGrid w:val="0"/>
              <w:jc w:val="center"/>
              <w:rPr>
                <w:kern w:val="0"/>
                <w:sz w:val="22"/>
              </w:rPr>
            </w:pPr>
            <w:r>
              <w:rPr>
                <w:rFonts w:hint="eastAsia"/>
                <w:kern w:val="0"/>
                <w:sz w:val="22"/>
              </w:rPr>
              <w:t>否</w:t>
            </w:r>
          </w:p>
        </w:tc>
      </w:tr>
      <w:tr w:rsidR="00B457F8" w:rsidTr="0020672F">
        <w:trPr>
          <w:trHeight w:val="454"/>
          <w:jc w:val="center"/>
        </w:trPr>
        <w:tc>
          <w:tcPr>
            <w:tcW w:w="395"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12</w:t>
            </w:r>
          </w:p>
        </w:tc>
        <w:tc>
          <w:tcPr>
            <w:tcW w:w="508"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872"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2397" w:type="pct"/>
            <w:vAlign w:val="center"/>
          </w:tcPr>
          <w:p w:rsidR="00B457F8" w:rsidRDefault="00B457F8" w:rsidP="0020672F">
            <w:pPr>
              <w:widowControl/>
              <w:snapToGrid w:val="0"/>
              <w:jc w:val="left"/>
              <w:rPr>
                <w:kern w:val="0"/>
                <w:sz w:val="22"/>
              </w:rPr>
            </w:pPr>
            <w:r>
              <w:rPr>
                <w:rFonts w:hint="eastAsia"/>
                <w:kern w:val="0"/>
                <w:sz w:val="22"/>
              </w:rPr>
              <w:t xml:space="preserve">4.2 </w:t>
            </w:r>
            <w:r>
              <w:rPr>
                <w:rFonts w:hint="eastAsia"/>
                <w:kern w:val="0"/>
                <w:sz w:val="22"/>
              </w:rPr>
              <w:t>可实现互联网功能，病人档案管理，专家方案，自定义治疗方案，海量储存</w:t>
            </w:r>
          </w:p>
        </w:tc>
        <w:tc>
          <w:tcPr>
            <w:tcW w:w="828" w:type="pct"/>
            <w:vAlign w:val="center"/>
          </w:tcPr>
          <w:p w:rsidR="00B457F8" w:rsidRDefault="00B457F8" w:rsidP="0020672F">
            <w:pPr>
              <w:widowControl/>
              <w:snapToGrid w:val="0"/>
              <w:jc w:val="center"/>
              <w:rPr>
                <w:kern w:val="0"/>
                <w:sz w:val="22"/>
              </w:rPr>
            </w:pPr>
            <w:r>
              <w:rPr>
                <w:rFonts w:hint="eastAsia"/>
                <w:kern w:val="0"/>
                <w:sz w:val="22"/>
              </w:rPr>
              <w:t>否</w:t>
            </w:r>
          </w:p>
        </w:tc>
      </w:tr>
      <w:tr w:rsidR="00B457F8" w:rsidTr="0020672F">
        <w:trPr>
          <w:trHeight w:val="454"/>
          <w:jc w:val="center"/>
        </w:trPr>
        <w:tc>
          <w:tcPr>
            <w:tcW w:w="395"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13</w:t>
            </w:r>
          </w:p>
        </w:tc>
        <w:tc>
          <w:tcPr>
            <w:tcW w:w="508"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872"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2397" w:type="pct"/>
            <w:vAlign w:val="center"/>
          </w:tcPr>
          <w:p w:rsidR="00B457F8" w:rsidRDefault="00B457F8" w:rsidP="0020672F">
            <w:pPr>
              <w:widowControl/>
              <w:snapToGrid w:val="0"/>
              <w:jc w:val="left"/>
              <w:rPr>
                <w:kern w:val="0"/>
                <w:sz w:val="22"/>
              </w:rPr>
            </w:pPr>
            <w:r>
              <w:rPr>
                <w:rFonts w:hint="eastAsia"/>
                <w:kern w:val="0"/>
                <w:sz w:val="22"/>
              </w:rPr>
              <w:t xml:space="preserve">4.3 </w:t>
            </w:r>
            <w:r>
              <w:rPr>
                <w:rFonts w:hint="eastAsia"/>
                <w:kern w:val="0"/>
                <w:sz w:val="22"/>
              </w:rPr>
              <w:t>实时显示线圈温度</w:t>
            </w:r>
          </w:p>
        </w:tc>
        <w:tc>
          <w:tcPr>
            <w:tcW w:w="828" w:type="pct"/>
            <w:vAlign w:val="center"/>
          </w:tcPr>
          <w:p w:rsidR="00B457F8" w:rsidRDefault="00B457F8" w:rsidP="0020672F">
            <w:pPr>
              <w:widowControl/>
              <w:snapToGrid w:val="0"/>
              <w:jc w:val="center"/>
              <w:rPr>
                <w:kern w:val="0"/>
                <w:sz w:val="22"/>
              </w:rPr>
            </w:pPr>
            <w:r>
              <w:rPr>
                <w:rFonts w:hint="eastAsia"/>
                <w:kern w:val="0"/>
                <w:sz w:val="22"/>
              </w:rPr>
              <w:t>否</w:t>
            </w:r>
          </w:p>
        </w:tc>
      </w:tr>
      <w:tr w:rsidR="00B457F8" w:rsidTr="0020672F">
        <w:trPr>
          <w:trHeight w:val="454"/>
          <w:jc w:val="center"/>
        </w:trPr>
        <w:tc>
          <w:tcPr>
            <w:tcW w:w="395"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14</w:t>
            </w:r>
          </w:p>
        </w:tc>
        <w:tc>
          <w:tcPr>
            <w:tcW w:w="508"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872"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2397" w:type="pct"/>
            <w:vAlign w:val="center"/>
          </w:tcPr>
          <w:p w:rsidR="00B457F8" w:rsidRDefault="00B457F8" w:rsidP="0020672F">
            <w:pPr>
              <w:widowControl/>
              <w:snapToGrid w:val="0"/>
              <w:jc w:val="left"/>
              <w:rPr>
                <w:kern w:val="0"/>
                <w:sz w:val="22"/>
              </w:rPr>
            </w:pPr>
            <w:r>
              <w:rPr>
                <w:rFonts w:hint="eastAsia"/>
                <w:kern w:val="0"/>
                <w:sz w:val="22"/>
              </w:rPr>
              <w:t xml:space="preserve">4.4 </w:t>
            </w:r>
            <w:r>
              <w:rPr>
                <w:rFonts w:hint="eastAsia"/>
                <w:kern w:val="0"/>
                <w:sz w:val="22"/>
              </w:rPr>
              <w:t>具备根据病人姓名查找相关储存资料调出回放</w:t>
            </w:r>
          </w:p>
        </w:tc>
        <w:tc>
          <w:tcPr>
            <w:tcW w:w="828" w:type="pct"/>
            <w:vAlign w:val="center"/>
          </w:tcPr>
          <w:p w:rsidR="00B457F8" w:rsidRDefault="00B457F8" w:rsidP="0020672F">
            <w:pPr>
              <w:widowControl/>
              <w:snapToGrid w:val="0"/>
              <w:jc w:val="center"/>
              <w:rPr>
                <w:kern w:val="0"/>
                <w:sz w:val="22"/>
              </w:rPr>
            </w:pPr>
            <w:r>
              <w:rPr>
                <w:rFonts w:hint="eastAsia"/>
                <w:kern w:val="0"/>
                <w:sz w:val="22"/>
              </w:rPr>
              <w:t>否</w:t>
            </w:r>
          </w:p>
        </w:tc>
      </w:tr>
      <w:tr w:rsidR="00B457F8" w:rsidTr="0020672F">
        <w:trPr>
          <w:trHeight w:val="454"/>
          <w:jc w:val="center"/>
        </w:trPr>
        <w:tc>
          <w:tcPr>
            <w:tcW w:w="395"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15</w:t>
            </w:r>
          </w:p>
        </w:tc>
        <w:tc>
          <w:tcPr>
            <w:tcW w:w="508"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872"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2397" w:type="pct"/>
            <w:vAlign w:val="center"/>
          </w:tcPr>
          <w:p w:rsidR="00B457F8" w:rsidRDefault="00B457F8" w:rsidP="0020672F">
            <w:pPr>
              <w:widowControl/>
              <w:snapToGrid w:val="0"/>
              <w:jc w:val="left"/>
              <w:rPr>
                <w:kern w:val="0"/>
                <w:sz w:val="22"/>
              </w:rPr>
            </w:pPr>
            <w:r>
              <w:rPr>
                <w:rFonts w:hint="eastAsia"/>
                <w:kern w:val="0"/>
                <w:sz w:val="22"/>
              </w:rPr>
              <w:t xml:space="preserve">4.5 </w:t>
            </w:r>
            <w:r>
              <w:rPr>
                <w:rFonts w:hint="eastAsia"/>
                <w:kern w:val="0"/>
                <w:sz w:val="22"/>
              </w:rPr>
              <w:t>具备统计呈现每个患者的治疗记录，可将记</w:t>
            </w:r>
            <w:r>
              <w:rPr>
                <w:rFonts w:hint="eastAsia"/>
                <w:kern w:val="0"/>
                <w:sz w:val="22"/>
              </w:rPr>
              <w:lastRenderedPageBreak/>
              <w:t>录存为文档，方便复制和粘贴到硬盘、</w:t>
            </w:r>
            <w:r>
              <w:rPr>
                <w:rFonts w:hint="eastAsia"/>
                <w:kern w:val="0"/>
                <w:sz w:val="22"/>
              </w:rPr>
              <w:t>U</w:t>
            </w:r>
            <w:r>
              <w:rPr>
                <w:rFonts w:hint="eastAsia"/>
                <w:kern w:val="0"/>
                <w:sz w:val="22"/>
              </w:rPr>
              <w:t>盘等其他存储设备</w:t>
            </w:r>
          </w:p>
        </w:tc>
        <w:tc>
          <w:tcPr>
            <w:tcW w:w="828" w:type="pct"/>
            <w:vAlign w:val="center"/>
          </w:tcPr>
          <w:p w:rsidR="00B457F8" w:rsidRDefault="00B457F8" w:rsidP="0020672F">
            <w:pPr>
              <w:widowControl/>
              <w:snapToGrid w:val="0"/>
              <w:jc w:val="center"/>
              <w:rPr>
                <w:kern w:val="0"/>
                <w:sz w:val="22"/>
              </w:rPr>
            </w:pPr>
            <w:r>
              <w:rPr>
                <w:rFonts w:hint="eastAsia"/>
                <w:kern w:val="0"/>
                <w:sz w:val="22"/>
              </w:rPr>
              <w:lastRenderedPageBreak/>
              <w:t>否</w:t>
            </w:r>
          </w:p>
        </w:tc>
      </w:tr>
      <w:tr w:rsidR="00B457F8" w:rsidTr="0020672F">
        <w:trPr>
          <w:trHeight w:val="454"/>
          <w:jc w:val="center"/>
        </w:trPr>
        <w:tc>
          <w:tcPr>
            <w:tcW w:w="395"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lastRenderedPageBreak/>
              <w:t>16</w:t>
            </w:r>
          </w:p>
        </w:tc>
        <w:tc>
          <w:tcPr>
            <w:tcW w:w="508"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872" w:type="pct"/>
            <w:vMerge w:val="restar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检测模式</w:t>
            </w:r>
          </w:p>
        </w:tc>
        <w:tc>
          <w:tcPr>
            <w:tcW w:w="2397" w:type="pct"/>
            <w:vAlign w:val="center"/>
          </w:tcPr>
          <w:p w:rsidR="00B457F8" w:rsidRDefault="00B457F8" w:rsidP="0020672F">
            <w:pPr>
              <w:widowControl/>
              <w:snapToGrid w:val="0"/>
              <w:jc w:val="left"/>
              <w:rPr>
                <w:kern w:val="0"/>
                <w:sz w:val="22"/>
              </w:rPr>
            </w:pPr>
            <w:r>
              <w:rPr>
                <w:rFonts w:hint="eastAsia"/>
                <w:kern w:val="0"/>
                <w:sz w:val="22"/>
              </w:rPr>
              <w:t xml:space="preserve">5.1 </w:t>
            </w:r>
            <w:r>
              <w:rPr>
                <w:rFonts w:hint="eastAsia"/>
                <w:kern w:val="0"/>
                <w:sz w:val="22"/>
              </w:rPr>
              <w:t>检测项目：具有运动阈值（</w:t>
            </w:r>
            <w:r>
              <w:rPr>
                <w:rFonts w:hint="eastAsia"/>
                <w:kern w:val="0"/>
                <w:sz w:val="22"/>
              </w:rPr>
              <w:t>MT</w:t>
            </w:r>
            <w:r>
              <w:rPr>
                <w:rFonts w:hint="eastAsia"/>
                <w:kern w:val="0"/>
                <w:sz w:val="22"/>
              </w:rPr>
              <w:t>）、运动诱发电位（</w:t>
            </w:r>
            <w:r>
              <w:rPr>
                <w:rFonts w:hint="eastAsia"/>
                <w:kern w:val="0"/>
                <w:sz w:val="22"/>
              </w:rPr>
              <w:t>MEP</w:t>
            </w:r>
            <w:r>
              <w:rPr>
                <w:rFonts w:hint="eastAsia"/>
                <w:kern w:val="0"/>
                <w:sz w:val="22"/>
              </w:rPr>
              <w:t>）、中枢神经传导时间（</w:t>
            </w:r>
            <w:r>
              <w:rPr>
                <w:rFonts w:hint="eastAsia"/>
                <w:kern w:val="0"/>
                <w:sz w:val="22"/>
              </w:rPr>
              <w:t>CMCT</w:t>
            </w:r>
            <w:r>
              <w:rPr>
                <w:rFonts w:hint="eastAsia"/>
                <w:kern w:val="0"/>
                <w:sz w:val="22"/>
              </w:rPr>
              <w:t>）、静息期检测（</w:t>
            </w:r>
            <w:r>
              <w:rPr>
                <w:rFonts w:hint="eastAsia"/>
                <w:kern w:val="0"/>
                <w:sz w:val="22"/>
              </w:rPr>
              <w:t>CSP</w:t>
            </w:r>
            <w:r>
              <w:rPr>
                <w:rFonts w:hint="eastAsia"/>
                <w:kern w:val="0"/>
                <w:sz w:val="22"/>
              </w:rPr>
              <w:t>）的检测功能</w:t>
            </w:r>
          </w:p>
        </w:tc>
        <w:tc>
          <w:tcPr>
            <w:tcW w:w="828" w:type="pct"/>
            <w:vAlign w:val="center"/>
          </w:tcPr>
          <w:p w:rsidR="00B457F8" w:rsidRDefault="00B457F8" w:rsidP="0020672F">
            <w:pPr>
              <w:widowControl/>
              <w:snapToGrid w:val="0"/>
              <w:jc w:val="center"/>
              <w:rPr>
                <w:kern w:val="0"/>
                <w:sz w:val="22"/>
              </w:rPr>
            </w:pPr>
            <w:r>
              <w:rPr>
                <w:rFonts w:hint="eastAsia"/>
                <w:kern w:val="0"/>
                <w:sz w:val="22"/>
              </w:rPr>
              <w:t>否</w:t>
            </w:r>
          </w:p>
        </w:tc>
      </w:tr>
      <w:tr w:rsidR="00B457F8" w:rsidTr="0020672F">
        <w:trPr>
          <w:trHeight w:val="454"/>
          <w:jc w:val="center"/>
        </w:trPr>
        <w:tc>
          <w:tcPr>
            <w:tcW w:w="395"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17</w:t>
            </w:r>
          </w:p>
        </w:tc>
        <w:tc>
          <w:tcPr>
            <w:tcW w:w="508"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872"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2397" w:type="pct"/>
            <w:vAlign w:val="center"/>
          </w:tcPr>
          <w:p w:rsidR="00B457F8" w:rsidRDefault="00B457F8" w:rsidP="0020672F">
            <w:pPr>
              <w:widowControl/>
              <w:snapToGrid w:val="0"/>
              <w:jc w:val="left"/>
              <w:rPr>
                <w:kern w:val="0"/>
                <w:sz w:val="22"/>
              </w:rPr>
            </w:pPr>
            <w:r>
              <w:rPr>
                <w:rFonts w:hint="eastAsia"/>
                <w:kern w:val="0"/>
                <w:sz w:val="22"/>
              </w:rPr>
              <w:t xml:space="preserve">5.2 </w:t>
            </w:r>
            <w:r>
              <w:rPr>
                <w:rFonts w:hint="eastAsia"/>
                <w:kern w:val="0"/>
                <w:sz w:val="22"/>
              </w:rPr>
              <w:t>检测记录：运动阈值与治疗方案自动记忆功能，可对保存文档中波形与数据进行复现</w:t>
            </w:r>
          </w:p>
        </w:tc>
        <w:tc>
          <w:tcPr>
            <w:tcW w:w="828" w:type="pct"/>
            <w:vAlign w:val="center"/>
          </w:tcPr>
          <w:p w:rsidR="00B457F8" w:rsidRDefault="00B457F8" w:rsidP="0020672F">
            <w:pPr>
              <w:widowControl/>
              <w:snapToGrid w:val="0"/>
              <w:jc w:val="center"/>
              <w:rPr>
                <w:kern w:val="0"/>
                <w:sz w:val="22"/>
              </w:rPr>
            </w:pPr>
            <w:r>
              <w:rPr>
                <w:rFonts w:hint="eastAsia"/>
                <w:kern w:val="0"/>
                <w:sz w:val="22"/>
              </w:rPr>
              <w:t>否</w:t>
            </w:r>
          </w:p>
        </w:tc>
      </w:tr>
      <w:tr w:rsidR="00B457F8" w:rsidTr="0020672F">
        <w:trPr>
          <w:trHeight w:val="454"/>
          <w:jc w:val="center"/>
        </w:trPr>
        <w:tc>
          <w:tcPr>
            <w:tcW w:w="395"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18</w:t>
            </w:r>
          </w:p>
        </w:tc>
        <w:tc>
          <w:tcPr>
            <w:tcW w:w="508"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872"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2397" w:type="pct"/>
            <w:vAlign w:val="center"/>
          </w:tcPr>
          <w:p w:rsidR="00B457F8" w:rsidRDefault="00B457F8" w:rsidP="0020672F">
            <w:pPr>
              <w:widowControl/>
              <w:snapToGrid w:val="0"/>
              <w:jc w:val="left"/>
              <w:rPr>
                <w:kern w:val="0"/>
                <w:sz w:val="22"/>
              </w:rPr>
            </w:pPr>
            <w:r>
              <w:rPr>
                <w:rFonts w:hint="eastAsia"/>
                <w:kern w:val="0"/>
                <w:sz w:val="22"/>
              </w:rPr>
              <w:t xml:space="preserve">5.3 </w:t>
            </w:r>
            <w:r>
              <w:rPr>
                <w:rFonts w:hint="eastAsia"/>
                <w:kern w:val="0"/>
                <w:sz w:val="22"/>
              </w:rPr>
              <w:t>具备自动计算神经传导时间功能</w:t>
            </w:r>
          </w:p>
        </w:tc>
        <w:tc>
          <w:tcPr>
            <w:tcW w:w="828" w:type="pct"/>
            <w:vAlign w:val="center"/>
          </w:tcPr>
          <w:p w:rsidR="00B457F8" w:rsidRDefault="00B457F8" w:rsidP="0020672F">
            <w:pPr>
              <w:widowControl/>
              <w:snapToGrid w:val="0"/>
              <w:jc w:val="center"/>
              <w:rPr>
                <w:kern w:val="0"/>
                <w:sz w:val="22"/>
              </w:rPr>
            </w:pPr>
            <w:r>
              <w:rPr>
                <w:rFonts w:hint="eastAsia"/>
                <w:kern w:val="0"/>
                <w:sz w:val="22"/>
              </w:rPr>
              <w:t>否</w:t>
            </w:r>
          </w:p>
        </w:tc>
      </w:tr>
      <w:tr w:rsidR="00B457F8" w:rsidTr="0020672F">
        <w:trPr>
          <w:trHeight w:val="454"/>
          <w:jc w:val="center"/>
        </w:trPr>
        <w:tc>
          <w:tcPr>
            <w:tcW w:w="395"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19</w:t>
            </w:r>
          </w:p>
        </w:tc>
        <w:tc>
          <w:tcPr>
            <w:tcW w:w="508"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872"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2397" w:type="pct"/>
            <w:vAlign w:val="center"/>
          </w:tcPr>
          <w:p w:rsidR="00B457F8" w:rsidRDefault="00B457F8" w:rsidP="0020672F">
            <w:pPr>
              <w:widowControl/>
              <w:snapToGrid w:val="0"/>
              <w:jc w:val="left"/>
              <w:rPr>
                <w:kern w:val="0"/>
                <w:sz w:val="22"/>
              </w:rPr>
            </w:pPr>
            <w:r>
              <w:rPr>
                <w:rFonts w:hint="eastAsia"/>
                <w:kern w:val="0"/>
                <w:sz w:val="22"/>
              </w:rPr>
              <w:t xml:space="preserve">5.4 </w:t>
            </w:r>
            <w:r>
              <w:rPr>
                <w:rFonts w:hint="eastAsia"/>
                <w:kern w:val="0"/>
                <w:sz w:val="22"/>
              </w:rPr>
              <w:t>具备实时显示</w:t>
            </w:r>
            <w:r>
              <w:rPr>
                <w:rFonts w:hint="eastAsia"/>
                <w:kern w:val="0"/>
                <w:sz w:val="22"/>
              </w:rPr>
              <w:t>MEP</w:t>
            </w:r>
            <w:r>
              <w:rPr>
                <w:rFonts w:hint="eastAsia"/>
                <w:kern w:val="0"/>
                <w:sz w:val="22"/>
              </w:rPr>
              <w:t>（</w:t>
            </w:r>
            <w:r>
              <w:rPr>
                <w:rFonts w:hint="eastAsia"/>
                <w:kern w:val="0"/>
                <w:sz w:val="22"/>
              </w:rPr>
              <w:t>EMG</w:t>
            </w:r>
            <w:r>
              <w:rPr>
                <w:rFonts w:hint="eastAsia"/>
                <w:kern w:val="0"/>
                <w:sz w:val="22"/>
              </w:rPr>
              <w:t>）信息</w:t>
            </w:r>
          </w:p>
        </w:tc>
        <w:tc>
          <w:tcPr>
            <w:tcW w:w="828" w:type="pct"/>
            <w:vAlign w:val="center"/>
          </w:tcPr>
          <w:p w:rsidR="00B457F8" w:rsidRDefault="00B457F8" w:rsidP="0020672F">
            <w:pPr>
              <w:widowControl/>
              <w:snapToGrid w:val="0"/>
              <w:jc w:val="center"/>
              <w:rPr>
                <w:kern w:val="0"/>
                <w:sz w:val="22"/>
              </w:rPr>
            </w:pPr>
            <w:r>
              <w:rPr>
                <w:rFonts w:hint="eastAsia"/>
                <w:kern w:val="0"/>
                <w:sz w:val="22"/>
              </w:rPr>
              <w:t>否</w:t>
            </w:r>
          </w:p>
        </w:tc>
      </w:tr>
      <w:tr w:rsidR="00B457F8" w:rsidTr="0020672F">
        <w:trPr>
          <w:trHeight w:val="454"/>
          <w:jc w:val="center"/>
        </w:trPr>
        <w:tc>
          <w:tcPr>
            <w:tcW w:w="395"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20</w:t>
            </w:r>
          </w:p>
        </w:tc>
        <w:tc>
          <w:tcPr>
            <w:tcW w:w="508"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872"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2397" w:type="pct"/>
            <w:vAlign w:val="center"/>
          </w:tcPr>
          <w:p w:rsidR="00B457F8" w:rsidRDefault="00B457F8" w:rsidP="0020672F">
            <w:pPr>
              <w:widowControl/>
              <w:snapToGrid w:val="0"/>
              <w:jc w:val="left"/>
              <w:rPr>
                <w:kern w:val="0"/>
                <w:sz w:val="22"/>
              </w:rPr>
            </w:pPr>
            <w:r>
              <w:rPr>
                <w:rFonts w:hint="eastAsia"/>
                <w:kern w:val="0"/>
                <w:sz w:val="22"/>
              </w:rPr>
              <w:t xml:space="preserve">5.4.1 </w:t>
            </w:r>
            <w:r>
              <w:rPr>
                <w:rFonts w:hint="eastAsia"/>
                <w:kern w:val="0"/>
                <w:sz w:val="22"/>
              </w:rPr>
              <w:t>具备双通道</w:t>
            </w:r>
            <w:r>
              <w:rPr>
                <w:rFonts w:hint="eastAsia"/>
                <w:kern w:val="0"/>
                <w:sz w:val="22"/>
              </w:rPr>
              <w:t>MEP</w:t>
            </w:r>
            <w:r>
              <w:rPr>
                <w:rFonts w:hint="eastAsia"/>
                <w:kern w:val="0"/>
                <w:sz w:val="22"/>
              </w:rPr>
              <w:t>检测功能，采样率≥</w:t>
            </w:r>
            <w:r>
              <w:rPr>
                <w:rFonts w:hint="eastAsia"/>
                <w:kern w:val="0"/>
                <w:sz w:val="22"/>
              </w:rPr>
              <w:t>100KHz</w:t>
            </w:r>
            <w:r>
              <w:rPr>
                <w:rFonts w:hint="eastAsia"/>
                <w:kern w:val="0"/>
                <w:sz w:val="22"/>
              </w:rPr>
              <w:t>（提供佐证材料）</w:t>
            </w:r>
          </w:p>
        </w:tc>
        <w:tc>
          <w:tcPr>
            <w:tcW w:w="828" w:type="pct"/>
            <w:vAlign w:val="center"/>
          </w:tcPr>
          <w:p w:rsidR="00B457F8" w:rsidRDefault="00B457F8" w:rsidP="0020672F">
            <w:pPr>
              <w:widowControl/>
              <w:snapToGrid w:val="0"/>
              <w:jc w:val="center"/>
              <w:rPr>
                <w:kern w:val="0"/>
                <w:sz w:val="22"/>
              </w:rPr>
            </w:pPr>
            <w:r>
              <w:rPr>
                <w:rFonts w:hint="eastAsia"/>
                <w:kern w:val="0"/>
                <w:sz w:val="22"/>
              </w:rPr>
              <w:t>是</w:t>
            </w:r>
          </w:p>
        </w:tc>
      </w:tr>
      <w:tr w:rsidR="00B457F8" w:rsidTr="0020672F">
        <w:trPr>
          <w:trHeight w:val="454"/>
          <w:jc w:val="center"/>
        </w:trPr>
        <w:tc>
          <w:tcPr>
            <w:tcW w:w="395"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21</w:t>
            </w:r>
          </w:p>
        </w:tc>
        <w:tc>
          <w:tcPr>
            <w:tcW w:w="508"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872"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2397" w:type="pct"/>
            <w:vAlign w:val="center"/>
          </w:tcPr>
          <w:p w:rsidR="00B457F8" w:rsidRDefault="00B457F8" w:rsidP="0020672F">
            <w:pPr>
              <w:widowControl/>
              <w:snapToGrid w:val="0"/>
              <w:jc w:val="left"/>
              <w:rPr>
                <w:kern w:val="0"/>
                <w:sz w:val="22"/>
              </w:rPr>
            </w:pPr>
            <w:r>
              <w:rPr>
                <w:rFonts w:hint="eastAsia"/>
                <w:kern w:val="0"/>
                <w:sz w:val="22"/>
              </w:rPr>
              <w:t xml:space="preserve">5.4.2 </w:t>
            </w:r>
            <w:r>
              <w:rPr>
                <w:rFonts w:hint="eastAsia"/>
                <w:kern w:val="0"/>
                <w:sz w:val="22"/>
              </w:rPr>
              <w:t>最小分辨率：≤</w:t>
            </w:r>
            <w:r>
              <w:rPr>
                <w:rFonts w:hint="eastAsia"/>
                <w:kern w:val="0"/>
                <w:sz w:val="22"/>
              </w:rPr>
              <w:t>0.1</w:t>
            </w:r>
            <w:r>
              <w:rPr>
                <w:rFonts w:hint="eastAsia"/>
                <w:kern w:val="0"/>
                <w:sz w:val="22"/>
              </w:rPr>
              <w:t>μ</w:t>
            </w:r>
            <w:r>
              <w:rPr>
                <w:rFonts w:hint="eastAsia"/>
                <w:kern w:val="0"/>
                <w:sz w:val="22"/>
              </w:rPr>
              <w:t>V</w:t>
            </w:r>
          </w:p>
        </w:tc>
        <w:tc>
          <w:tcPr>
            <w:tcW w:w="828" w:type="pct"/>
            <w:vAlign w:val="center"/>
          </w:tcPr>
          <w:p w:rsidR="00B457F8" w:rsidRDefault="00B457F8" w:rsidP="0020672F">
            <w:pPr>
              <w:widowControl/>
              <w:snapToGrid w:val="0"/>
              <w:jc w:val="center"/>
              <w:rPr>
                <w:kern w:val="0"/>
                <w:sz w:val="22"/>
              </w:rPr>
            </w:pPr>
            <w:r>
              <w:rPr>
                <w:rFonts w:hint="eastAsia"/>
                <w:kern w:val="0"/>
                <w:sz w:val="22"/>
              </w:rPr>
              <w:t>否</w:t>
            </w:r>
          </w:p>
        </w:tc>
      </w:tr>
      <w:tr w:rsidR="00B457F8" w:rsidTr="0020672F">
        <w:trPr>
          <w:trHeight w:val="454"/>
          <w:jc w:val="center"/>
        </w:trPr>
        <w:tc>
          <w:tcPr>
            <w:tcW w:w="395"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22</w:t>
            </w:r>
          </w:p>
        </w:tc>
        <w:tc>
          <w:tcPr>
            <w:tcW w:w="508"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872"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2397" w:type="pct"/>
            <w:vAlign w:val="center"/>
          </w:tcPr>
          <w:p w:rsidR="00B457F8" w:rsidRDefault="00B457F8" w:rsidP="0020672F">
            <w:pPr>
              <w:widowControl/>
              <w:snapToGrid w:val="0"/>
              <w:jc w:val="left"/>
              <w:rPr>
                <w:kern w:val="0"/>
                <w:sz w:val="22"/>
              </w:rPr>
            </w:pPr>
            <w:r>
              <w:rPr>
                <w:rFonts w:hint="eastAsia"/>
                <w:kern w:val="0"/>
                <w:sz w:val="22"/>
              </w:rPr>
              <w:t xml:space="preserve">5.4.3 </w:t>
            </w:r>
            <w:r>
              <w:rPr>
                <w:rFonts w:hint="eastAsia"/>
                <w:kern w:val="0"/>
                <w:sz w:val="22"/>
              </w:rPr>
              <w:t>频率测量范围至少包含：</w:t>
            </w:r>
            <w:r>
              <w:rPr>
                <w:rFonts w:hint="eastAsia"/>
                <w:kern w:val="0"/>
                <w:sz w:val="22"/>
              </w:rPr>
              <w:t>1Hz-25KHz</w:t>
            </w:r>
          </w:p>
        </w:tc>
        <w:tc>
          <w:tcPr>
            <w:tcW w:w="828" w:type="pct"/>
            <w:vAlign w:val="center"/>
          </w:tcPr>
          <w:p w:rsidR="00B457F8" w:rsidRDefault="00B457F8" w:rsidP="0020672F">
            <w:pPr>
              <w:widowControl/>
              <w:snapToGrid w:val="0"/>
              <w:jc w:val="center"/>
              <w:rPr>
                <w:kern w:val="0"/>
                <w:sz w:val="22"/>
              </w:rPr>
            </w:pPr>
            <w:r>
              <w:rPr>
                <w:rFonts w:hint="eastAsia"/>
                <w:kern w:val="0"/>
                <w:sz w:val="22"/>
              </w:rPr>
              <w:t>否</w:t>
            </w:r>
          </w:p>
        </w:tc>
      </w:tr>
      <w:tr w:rsidR="00B457F8" w:rsidTr="0020672F">
        <w:trPr>
          <w:trHeight w:val="454"/>
          <w:jc w:val="center"/>
        </w:trPr>
        <w:tc>
          <w:tcPr>
            <w:tcW w:w="395"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23</w:t>
            </w:r>
          </w:p>
        </w:tc>
        <w:tc>
          <w:tcPr>
            <w:tcW w:w="508"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872" w:type="pct"/>
            <w:vMerge w:val="restar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刺激模式</w:t>
            </w:r>
          </w:p>
        </w:tc>
        <w:tc>
          <w:tcPr>
            <w:tcW w:w="2397" w:type="pct"/>
            <w:vAlign w:val="center"/>
          </w:tcPr>
          <w:p w:rsidR="00B457F8" w:rsidRDefault="00B457F8" w:rsidP="0020672F">
            <w:pPr>
              <w:widowControl/>
              <w:snapToGrid w:val="0"/>
              <w:jc w:val="left"/>
              <w:rPr>
                <w:kern w:val="0"/>
                <w:sz w:val="22"/>
              </w:rPr>
            </w:pPr>
            <w:r>
              <w:rPr>
                <w:rFonts w:hint="eastAsia"/>
                <w:kern w:val="0"/>
                <w:sz w:val="22"/>
              </w:rPr>
              <w:t xml:space="preserve">6.1 </w:t>
            </w:r>
            <w:r>
              <w:rPr>
                <w:rFonts w:hint="eastAsia"/>
                <w:kern w:val="0"/>
                <w:sz w:val="22"/>
              </w:rPr>
              <w:t>模式至少包含：单脉冲（</w:t>
            </w:r>
            <w:r>
              <w:rPr>
                <w:rFonts w:hint="eastAsia"/>
                <w:kern w:val="0"/>
                <w:sz w:val="22"/>
              </w:rPr>
              <w:t>sTMS</w:t>
            </w:r>
            <w:r>
              <w:rPr>
                <w:rFonts w:hint="eastAsia"/>
                <w:kern w:val="0"/>
                <w:sz w:val="22"/>
              </w:rPr>
              <w:t>）、重复脉冲（</w:t>
            </w:r>
            <w:r>
              <w:rPr>
                <w:rFonts w:hint="eastAsia"/>
                <w:kern w:val="0"/>
                <w:sz w:val="22"/>
              </w:rPr>
              <w:t>rTMS</w:t>
            </w:r>
            <w:r>
              <w:rPr>
                <w:rFonts w:hint="eastAsia"/>
                <w:kern w:val="0"/>
                <w:sz w:val="22"/>
              </w:rPr>
              <w:t>）、复合刺激（</w:t>
            </w:r>
            <w:r>
              <w:rPr>
                <w:rFonts w:hint="eastAsia"/>
                <w:kern w:val="0"/>
                <w:sz w:val="22"/>
              </w:rPr>
              <w:t>TBS</w:t>
            </w:r>
            <w:r>
              <w:rPr>
                <w:rFonts w:hint="eastAsia"/>
                <w:kern w:val="0"/>
                <w:sz w:val="22"/>
              </w:rPr>
              <w:t>）、成对脉冲刺激</w:t>
            </w:r>
          </w:p>
        </w:tc>
        <w:tc>
          <w:tcPr>
            <w:tcW w:w="828" w:type="pct"/>
            <w:vAlign w:val="center"/>
          </w:tcPr>
          <w:p w:rsidR="00B457F8" w:rsidRDefault="00B457F8" w:rsidP="0020672F">
            <w:pPr>
              <w:widowControl/>
              <w:snapToGrid w:val="0"/>
              <w:jc w:val="center"/>
              <w:rPr>
                <w:kern w:val="0"/>
                <w:sz w:val="22"/>
              </w:rPr>
            </w:pPr>
            <w:r>
              <w:rPr>
                <w:rFonts w:hint="eastAsia"/>
                <w:kern w:val="0"/>
                <w:sz w:val="22"/>
              </w:rPr>
              <w:t>否</w:t>
            </w:r>
          </w:p>
        </w:tc>
      </w:tr>
      <w:tr w:rsidR="00B457F8" w:rsidTr="0020672F">
        <w:trPr>
          <w:trHeight w:val="454"/>
          <w:jc w:val="center"/>
        </w:trPr>
        <w:tc>
          <w:tcPr>
            <w:tcW w:w="395"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24</w:t>
            </w:r>
          </w:p>
        </w:tc>
        <w:tc>
          <w:tcPr>
            <w:tcW w:w="508"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872"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2397" w:type="pct"/>
            <w:vAlign w:val="center"/>
          </w:tcPr>
          <w:p w:rsidR="00B457F8" w:rsidRDefault="00B457F8" w:rsidP="0020672F">
            <w:pPr>
              <w:widowControl/>
              <w:snapToGrid w:val="0"/>
              <w:jc w:val="left"/>
              <w:rPr>
                <w:kern w:val="0"/>
                <w:sz w:val="22"/>
              </w:rPr>
            </w:pPr>
            <w:r>
              <w:rPr>
                <w:rFonts w:hint="eastAsia"/>
                <w:kern w:val="0"/>
                <w:sz w:val="22"/>
              </w:rPr>
              <w:t xml:space="preserve">6.2 </w:t>
            </w:r>
            <w:r>
              <w:rPr>
                <w:rFonts w:hint="eastAsia"/>
                <w:kern w:val="0"/>
                <w:sz w:val="22"/>
              </w:rPr>
              <w:t>定时时间按照方案的需要设置，在预定时间（方案的总时间）到达后设备自动终止磁场输出，允差≤±</w:t>
            </w:r>
            <w:r>
              <w:rPr>
                <w:rFonts w:hint="eastAsia"/>
                <w:kern w:val="0"/>
                <w:sz w:val="22"/>
              </w:rPr>
              <w:t>10%</w:t>
            </w:r>
          </w:p>
        </w:tc>
        <w:tc>
          <w:tcPr>
            <w:tcW w:w="828" w:type="pct"/>
            <w:vAlign w:val="center"/>
          </w:tcPr>
          <w:p w:rsidR="00B457F8" w:rsidRDefault="00B457F8" w:rsidP="0020672F">
            <w:pPr>
              <w:widowControl/>
              <w:snapToGrid w:val="0"/>
              <w:jc w:val="center"/>
              <w:rPr>
                <w:kern w:val="0"/>
                <w:sz w:val="22"/>
              </w:rPr>
            </w:pPr>
            <w:r>
              <w:rPr>
                <w:rFonts w:hint="eastAsia"/>
                <w:kern w:val="0"/>
                <w:sz w:val="22"/>
              </w:rPr>
              <w:t>否</w:t>
            </w:r>
          </w:p>
        </w:tc>
      </w:tr>
      <w:tr w:rsidR="00B457F8" w:rsidTr="0020672F">
        <w:trPr>
          <w:trHeight w:val="454"/>
          <w:jc w:val="center"/>
        </w:trPr>
        <w:tc>
          <w:tcPr>
            <w:tcW w:w="395"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25</w:t>
            </w:r>
          </w:p>
        </w:tc>
        <w:tc>
          <w:tcPr>
            <w:tcW w:w="508"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872"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2397" w:type="pct"/>
            <w:vAlign w:val="center"/>
          </w:tcPr>
          <w:p w:rsidR="00B457F8" w:rsidRDefault="00B457F8" w:rsidP="0020672F">
            <w:pPr>
              <w:widowControl/>
              <w:snapToGrid w:val="0"/>
              <w:jc w:val="left"/>
              <w:rPr>
                <w:kern w:val="0"/>
                <w:sz w:val="22"/>
              </w:rPr>
            </w:pPr>
            <w:r>
              <w:rPr>
                <w:rFonts w:hint="eastAsia"/>
                <w:kern w:val="0"/>
                <w:sz w:val="22"/>
              </w:rPr>
              <w:t xml:space="preserve">6.3 </w:t>
            </w:r>
            <w:r>
              <w:rPr>
                <w:rFonts w:hint="eastAsia"/>
                <w:kern w:val="0"/>
                <w:sz w:val="22"/>
              </w:rPr>
              <w:t>内置≥</w:t>
            </w:r>
            <w:r>
              <w:rPr>
                <w:rFonts w:hint="eastAsia"/>
                <w:kern w:val="0"/>
                <w:sz w:val="22"/>
              </w:rPr>
              <w:t>30</w:t>
            </w:r>
            <w:r>
              <w:rPr>
                <w:rFonts w:hint="eastAsia"/>
                <w:kern w:val="0"/>
                <w:sz w:val="22"/>
              </w:rPr>
              <w:t>种治疗方案，供临床选择，支持刺激方案自定义，如设置刺激时间、输出频率、刺激间歇、刺激强度、刺激数量等</w:t>
            </w:r>
          </w:p>
        </w:tc>
        <w:tc>
          <w:tcPr>
            <w:tcW w:w="828" w:type="pct"/>
            <w:vAlign w:val="center"/>
          </w:tcPr>
          <w:p w:rsidR="00B457F8" w:rsidRDefault="00B457F8" w:rsidP="0020672F">
            <w:pPr>
              <w:widowControl/>
              <w:snapToGrid w:val="0"/>
              <w:jc w:val="center"/>
              <w:rPr>
                <w:kern w:val="0"/>
                <w:sz w:val="22"/>
              </w:rPr>
            </w:pPr>
            <w:r>
              <w:rPr>
                <w:rFonts w:hint="eastAsia"/>
                <w:kern w:val="0"/>
                <w:sz w:val="22"/>
              </w:rPr>
              <w:t>否</w:t>
            </w:r>
          </w:p>
        </w:tc>
      </w:tr>
      <w:tr w:rsidR="00B457F8" w:rsidTr="0020672F">
        <w:trPr>
          <w:trHeight w:val="454"/>
          <w:jc w:val="center"/>
        </w:trPr>
        <w:tc>
          <w:tcPr>
            <w:tcW w:w="395"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26</w:t>
            </w:r>
          </w:p>
        </w:tc>
        <w:tc>
          <w:tcPr>
            <w:tcW w:w="508"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872"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2397" w:type="pct"/>
            <w:vAlign w:val="center"/>
          </w:tcPr>
          <w:p w:rsidR="00B457F8" w:rsidRDefault="00B457F8" w:rsidP="0020672F">
            <w:pPr>
              <w:widowControl/>
              <w:snapToGrid w:val="0"/>
              <w:jc w:val="left"/>
              <w:rPr>
                <w:kern w:val="0"/>
                <w:sz w:val="22"/>
              </w:rPr>
            </w:pPr>
            <w:r>
              <w:rPr>
                <w:rFonts w:hint="eastAsia"/>
                <w:kern w:val="0"/>
                <w:sz w:val="22"/>
              </w:rPr>
              <w:t xml:space="preserve">6.4 </w:t>
            </w:r>
            <w:r>
              <w:rPr>
                <w:rFonts w:hint="eastAsia"/>
                <w:kern w:val="0"/>
                <w:sz w:val="22"/>
              </w:rPr>
              <w:t>触发输出：触发脉冲波宽≥</w:t>
            </w:r>
            <w:r>
              <w:rPr>
                <w:rFonts w:hint="eastAsia"/>
                <w:kern w:val="0"/>
                <w:sz w:val="22"/>
              </w:rPr>
              <w:t>350</w:t>
            </w:r>
            <w:r>
              <w:rPr>
                <w:rFonts w:hint="eastAsia"/>
                <w:kern w:val="0"/>
                <w:sz w:val="22"/>
              </w:rPr>
              <w:t>μ</w:t>
            </w:r>
            <w:r>
              <w:rPr>
                <w:rFonts w:hint="eastAsia"/>
                <w:kern w:val="0"/>
                <w:sz w:val="22"/>
              </w:rPr>
              <w:t>s</w:t>
            </w:r>
            <w:r>
              <w:rPr>
                <w:rFonts w:hint="eastAsia"/>
                <w:kern w:val="0"/>
                <w:sz w:val="22"/>
              </w:rPr>
              <w:t>±</w:t>
            </w:r>
            <w:r>
              <w:rPr>
                <w:rFonts w:hint="eastAsia"/>
                <w:kern w:val="0"/>
                <w:sz w:val="22"/>
              </w:rPr>
              <w:t>50</w:t>
            </w:r>
            <w:r>
              <w:rPr>
                <w:rFonts w:hint="eastAsia"/>
                <w:kern w:val="0"/>
                <w:sz w:val="22"/>
              </w:rPr>
              <w:t>μ</w:t>
            </w:r>
            <w:r>
              <w:rPr>
                <w:rFonts w:hint="eastAsia"/>
                <w:kern w:val="0"/>
                <w:sz w:val="22"/>
              </w:rPr>
              <w:t>s</w:t>
            </w:r>
            <w:r>
              <w:rPr>
                <w:rFonts w:hint="eastAsia"/>
                <w:kern w:val="0"/>
                <w:sz w:val="22"/>
              </w:rPr>
              <w:t>，幅度≥</w:t>
            </w:r>
            <w:r>
              <w:rPr>
                <w:rFonts w:hint="eastAsia"/>
                <w:kern w:val="0"/>
                <w:sz w:val="22"/>
              </w:rPr>
              <w:t>5V</w:t>
            </w:r>
            <w:r>
              <w:rPr>
                <w:rFonts w:hint="eastAsia"/>
                <w:kern w:val="0"/>
                <w:sz w:val="22"/>
              </w:rPr>
              <w:t>±</w:t>
            </w:r>
            <w:r>
              <w:rPr>
                <w:rFonts w:hint="eastAsia"/>
                <w:kern w:val="0"/>
                <w:sz w:val="22"/>
              </w:rPr>
              <w:t>0.5V</w:t>
            </w:r>
          </w:p>
        </w:tc>
        <w:tc>
          <w:tcPr>
            <w:tcW w:w="828" w:type="pct"/>
            <w:vAlign w:val="center"/>
          </w:tcPr>
          <w:p w:rsidR="00B457F8" w:rsidRDefault="00B457F8" w:rsidP="0020672F">
            <w:pPr>
              <w:widowControl/>
              <w:snapToGrid w:val="0"/>
              <w:jc w:val="center"/>
              <w:rPr>
                <w:kern w:val="0"/>
                <w:sz w:val="22"/>
              </w:rPr>
            </w:pPr>
            <w:r>
              <w:rPr>
                <w:rFonts w:hint="eastAsia"/>
                <w:kern w:val="0"/>
                <w:sz w:val="22"/>
              </w:rPr>
              <w:t>否</w:t>
            </w:r>
          </w:p>
        </w:tc>
      </w:tr>
      <w:tr w:rsidR="00B457F8" w:rsidTr="0020672F">
        <w:trPr>
          <w:trHeight w:val="454"/>
          <w:jc w:val="center"/>
        </w:trPr>
        <w:tc>
          <w:tcPr>
            <w:tcW w:w="395"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27</w:t>
            </w:r>
          </w:p>
        </w:tc>
        <w:tc>
          <w:tcPr>
            <w:tcW w:w="508"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872"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2397" w:type="pct"/>
            <w:vAlign w:val="center"/>
          </w:tcPr>
          <w:p w:rsidR="00B457F8" w:rsidRDefault="00B457F8" w:rsidP="0020672F">
            <w:pPr>
              <w:widowControl/>
              <w:snapToGrid w:val="0"/>
              <w:jc w:val="left"/>
              <w:rPr>
                <w:kern w:val="0"/>
                <w:sz w:val="22"/>
              </w:rPr>
            </w:pPr>
            <w:r>
              <w:rPr>
                <w:rFonts w:hint="eastAsia"/>
                <w:kern w:val="0"/>
                <w:sz w:val="22"/>
              </w:rPr>
              <w:t xml:space="preserve">6.5 </w:t>
            </w:r>
            <w:r>
              <w:rPr>
                <w:rFonts w:hint="eastAsia"/>
                <w:kern w:val="0"/>
                <w:sz w:val="22"/>
              </w:rPr>
              <w:t>触发输入：输入脉冲波宽≥</w:t>
            </w:r>
            <w:r>
              <w:rPr>
                <w:rFonts w:hint="eastAsia"/>
                <w:kern w:val="0"/>
                <w:sz w:val="22"/>
              </w:rPr>
              <w:t>16</w:t>
            </w:r>
            <w:r>
              <w:rPr>
                <w:rFonts w:hint="eastAsia"/>
                <w:kern w:val="0"/>
                <w:sz w:val="22"/>
              </w:rPr>
              <w:t>μ</w:t>
            </w:r>
            <w:r>
              <w:rPr>
                <w:rFonts w:hint="eastAsia"/>
                <w:kern w:val="0"/>
                <w:sz w:val="22"/>
              </w:rPr>
              <w:t>s</w:t>
            </w:r>
            <w:r>
              <w:rPr>
                <w:rFonts w:hint="eastAsia"/>
                <w:kern w:val="0"/>
                <w:sz w:val="22"/>
              </w:rPr>
              <w:t>，幅度≥</w:t>
            </w:r>
            <w:r>
              <w:rPr>
                <w:rFonts w:hint="eastAsia"/>
                <w:kern w:val="0"/>
                <w:sz w:val="22"/>
              </w:rPr>
              <w:t>5V</w:t>
            </w:r>
            <w:r>
              <w:rPr>
                <w:rFonts w:hint="eastAsia"/>
                <w:kern w:val="0"/>
                <w:sz w:val="22"/>
              </w:rPr>
              <w:t>±</w:t>
            </w:r>
            <w:r>
              <w:rPr>
                <w:rFonts w:hint="eastAsia"/>
                <w:kern w:val="0"/>
                <w:sz w:val="22"/>
              </w:rPr>
              <w:t>0.5V</w:t>
            </w:r>
            <w:r>
              <w:rPr>
                <w:rFonts w:hint="eastAsia"/>
                <w:kern w:val="0"/>
                <w:sz w:val="22"/>
              </w:rPr>
              <w:t>的信号，能被触发</w:t>
            </w:r>
          </w:p>
        </w:tc>
        <w:tc>
          <w:tcPr>
            <w:tcW w:w="828" w:type="pct"/>
            <w:vAlign w:val="center"/>
          </w:tcPr>
          <w:p w:rsidR="00B457F8" w:rsidRDefault="00B457F8" w:rsidP="0020672F">
            <w:pPr>
              <w:widowControl/>
              <w:snapToGrid w:val="0"/>
              <w:jc w:val="center"/>
              <w:rPr>
                <w:kern w:val="0"/>
                <w:sz w:val="22"/>
              </w:rPr>
            </w:pPr>
            <w:r>
              <w:rPr>
                <w:rFonts w:hint="eastAsia"/>
                <w:kern w:val="0"/>
                <w:sz w:val="22"/>
              </w:rPr>
              <w:t>否</w:t>
            </w:r>
          </w:p>
        </w:tc>
      </w:tr>
      <w:tr w:rsidR="00B457F8" w:rsidTr="0020672F">
        <w:trPr>
          <w:trHeight w:val="454"/>
          <w:jc w:val="center"/>
        </w:trPr>
        <w:tc>
          <w:tcPr>
            <w:tcW w:w="395"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28</w:t>
            </w:r>
          </w:p>
        </w:tc>
        <w:tc>
          <w:tcPr>
            <w:tcW w:w="508"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872"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2397" w:type="pct"/>
            <w:vAlign w:val="center"/>
          </w:tcPr>
          <w:p w:rsidR="00B457F8" w:rsidRDefault="00B457F8" w:rsidP="0020672F">
            <w:pPr>
              <w:widowControl/>
              <w:snapToGrid w:val="0"/>
              <w:jc w:val="left"/>
              <w:rPr>
                <w:kern w:val="0"/>
                <w:sz w:val="22"/>
              </w:rPr>
            </w:pPr>
            <w:r>
              <w:rPr>
                <w:rFonts w:hint="eastAsia"/>
                <w:kern w:val="0"/>
                <w:sz w:val="22"/>
              </w:rPr>
              <w:t xml:space="preserve">6.6 </w:t>
            </w:r>
            <w:r>
              <w:rPr>
                <w:rFonts w:hint="eastAsia"/>
                <w:kern w:val="0"/>
                <w:sz w:val="22"/>
              </w:rPr>
              <w:t>操作软件上调节触发输入延时时间，软件在</w:t>
            </w:r>
            <w:r>
              <w:rPr>
                <w:rFonts w:hint="eastAsia"/>
                <w:kern w:val="0"/>
                <w:sz w:val="22"/>
              </w:rPr>
              <w:t>0-500ms</w:t>
            </w:r>
            <w:r>
              <w:rPr>
                <w:rFonts w:hint="eastAsia"/>
                <w:kern w:val="0"/>
                <w:sz w:val="22"/>
              </w:rPr>
              <w:t>范围可调，步长≤</w:t>
            </w:r>
            <w:r>
              <w:rPr>
                <w:rFonts w:hint="eastAsia"/>
                <w:kern w:val="0"/>
                <w:sz w:val="22"/>
              </w:rPr>
              <w:t>0.1ms</w:t>
            </w:r>
          </w:p>
        </w:tc>
        <w:tc>
          <w:tcPr>
            <w:tcW w:w="828" w:type="pct"/>
            <w:vAlign w:val="center"/>
          </w:tcPr>
          <w:p w:rsidR="00B457F8" w:rsidRDefault="00B457F8" w:rsidP="0020672F">
            <w:pPr>
              <w:widowControl/>
              <w:snapToGrid w:val="0"/>
              <w:jc w:val="center"/>
              <w:rPr>
                <w:kern w:val="0"/>
                <w:sz w:val="22"/>
              </w:rPr>
            </w:pPr>
            <w:r>
              <w:rPr>
                <w:rFonts w:hint="eastAsia"/>
                <w:kern w:val="0"/>
                <w:sz w:val="22"/>
              </w:rPr>
              <w:t>否</w:t>
            </w:r>
          </w:p>
        </w:tc>
      </w:tr>
      <w:tr w:rsidR="00B457F8" w:rsidTr="0020672F">
        <w:trPr>
          <w:trHeight w:val="454"/>
          <w:jc w:val="center"/>
        </w:trPr>
        <w:tc>
          <w:tcPr>
            <w:tcW w:w="395"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29</w:t>
            </w:r>
          </w:p>
        </w:tc>
        <w:tc>
          <w:tcPr>
            <w:tcW w:w="508"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872"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2397" w:type="pct"/>
            <w:vAlign w:val="center"/>
          </w:tcPr>
          <w:p w:rsidR="00B457F8" w:rsidRDefault="00B457F8" w:rsidP="0020672F">
            <w:pPr>
              <w:widowControl/>
              <w:snapToGrid w:val="0"/>
              <w:jc w:val="left"/>
              <w:rPr>
                <w:kern w:val="0"/>
                <w:sz w:val="22"/>
              </w:rPr>
            </w:pPr>
            <w:r>
              <w:rPr>
                <w:rFonts w:hint="eastAsia"/>
                <w:kern w:val="0"/>
                <w:sz w:val="22"/>
              </w:rPr>
              <w:t xml:space="preserve">6.7 </w:t>
            </w:r>
            <w:r>
              <w:rPr>
                <w:rFonts w:hint="eastAsia"/>
                <w:kern w:val="0"/>
                <w:sz w:val="22"/>
              </w:rPr>
              <w:t>操作软件上调节触发输出延时时间，软件在</w:t>
            </w:r>
            <w:r>
              <w:rPr>
                <w:rFonts w:hint="eastAsia"/>
                <w:kern w:val="0"/>
                <w:sz w:val="22"/>
              </w:rPr>
              <w:t>-500~500ms</w:t>
            </w:r>
            <w:r>
              <w:rPr>
                <w:rFonts w:hint="eastAsia"/>
                <w:kern w:val="0"/>
                <w:sz w:val="22"/>
              </w:rPr>
              <w:t>范围可调，步长≤</w:t>
            </w:r>
            <w:r>
              <w:rPr>
                <w:rFonts w:hint="eastAsia"/>
                <w:kern w:val="0"/>
                <w:sz w:val="22"/>
              </w:rPr>
              <w:t>0.1ms</w:t>
            </w:r>
          </w:p>
        </w:tc>
        <w:tc>
          <w:tcPr>
            <w:tcW w:w="828" w:type="pct"/>
            <w:vAlign w:val="center"/>
          </w:tcPr>
          <w:p w:rsidR="00B457F8" w:rsidRDefault="00B457F8" w:rsidP="0020672F">
            <w:pPr>
              <w:widowControl/>
              <w:snapToGrid w:val="0"/>
              <w:jc w:val="center"/>
              <w:rPr>
                <w:kern w:val="0"/>
                <w:sz w:val="22"/>
              </w:rPr>
            </w:pPr>
            <w:r>
              <w:rPr>
                <w:rFonts w:hint="eastAsia"/>
                <w:kern w:val="0"/>
                <w:sz w:val="22"/>
              </w:rPr>
              <w:t>否</w:t>
            </w:r>
          </w:p>
        </w:tc>
      </w:tr>
      <w:tr w:rsidR="00B457F8" w:rsidTr="0020672F">
        <w:trPr>
          <w:trHeight w:val="454"/>
          <w:jc w:val="center"/>
        </w:trPr>
        <w:tc>
          <w:tcPr>
            <w:tcW w:w="395"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30</w:t>
            </w:r>
          </w:p>
        </w:tc>
        <w:tc>
          <w:tcPr>
            <w:tcW w:w="508"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872"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2397" w:type="pct"/>
            <w:vAlign w:val="center"/>
          </w:tcPr>
          <w:p w:rsidR="00B457F8" w:rsidRDefault="00B457F8" w:rsidP="0020672F">
            <w:pPr>
              <w:widowControl/>
              <w:snapToGrid w:val="0"/>
              <w:jc w:val="left"/>
              <w:rPr>
                <w:kern w:val="0"/>
                <w:sz w:val="22"/>
              </w:rPr>
            </w:pPr>
            <w:r>
              <w:rPr>
                <w:rFonts w:hint="eastAsia"/>
                <w:kern w:val="0"/>
                <w:sz w:val="22"/>
              </w:rPr>
              <w:t xml:space="preserve">6.8 </w:t>
            </w:r>
            <w:r>
              <w:rPr>
                <w:rFonts w:hint="eastAsia"/>
                <w:kern w:val="0"/>
                <w:sz w:val="22"/>
              </w:rPr>
              <w:t>具备显示阈值强度、以百分比表示相对输出强度，显示刺激序列、刺激时间、刺激数量</w:t>
            </w:r>
          </w:p>
        </w:tc>
        <w:tc>
          <w:tcPr>
            <w:tcW w:w="828" w:type="pct"/>
            <w:vAlign w:val="center"/>
          </w:tcPr>
          <w:p w:rsidR="00B457F8" w:rsidRDefault="00B457F8" w:rsidP="0020672F">
            <w:pPr>
              <w:widowControl/>
              <w:snapToGrid w:val="0"/>
              <w:jc w:val="center"/>
              <w:rPr>
                <w:kern w:val="0"/>
                <w:sz w:val="22"/>
              </w:rPr>
            </w:pPr>
            <w:r>
              <w:rPr>
                <w:rFonts w:hint="eastAsia"/>
                <w:kern w:val="0"/>
                <w:sz w:val="22"/>
              </w:rPr>
              <w:t>否</w:t>
            </w:r>
          </w:p>
        </w:tc>
      </w:tr>
      <w:tr w:rsidR="00B457F8" w:rsidTr="0020672F">
        <w:trPr>
          <w:trHeight w:val="454"/>
          <w:jc w:val="center"/>
        </w:trPr>
        <w:tc>
          <w:tcPr>
            <w:tcW w:w="395"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31</w:t>
            </w:r>
          </w:p>
        </w:tc>
        <w:tc>
          <w:tcPr>
            <w:tcW w:w="508"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872" w:type="pct"/>
            <w:vMerge w:val="restar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其它</w:t>
            </w:r>
          </w:p>
        </w:tc>
        <w:tc>
          <w:tcPr>
            <w:tcW w:w="2397" w:type="pct"/>
            <w:vAlign w:val="center"/>
          </w:tcPr>
          <w:p w:rsidR="00B457F8" w:rsidRDefault="00B457F8" w:rsidP="0020672F">
            <w:pPr>
              <w:widowControl/>
              <w:snapToGrid w:val="0"/>
              <w:jc w:val="left"/>
              <w:rPr>
                <w:kern w:val="0"/>
                <w:sz w:val="22"/>
              </w:rPr>
            </w:pPr>
            <w:r>
              <w:rPr>
                <w:rFonts w:hint="eastAsia"/>
                <w:kern w:val="0"/>
                <w:sz w:val="22"/>
              </w:rPr>
              <w:t xml:space="preserve">7 </w:t>
            </w:r>
            <w:r>
              <w:rPr>
                <w:rFonts w:hint="eastAsia"/>
                <w:kern w:val="0"/>
                <w:sz w:val="22"/>
              </w:rPr>
              <w:t>具备触发输入输出通用接口</w:t>
            </w:r>
          </w:p>
        </w:tc>
        <w:tc>
          <w:tcPr>
            <w:tcW w:w="828" w:type="pct"/>
            <w:vAlign w:val="center"/>
          </w:tcPr>
          <w:p w:rsidR="00B457F8" w:rsidRDefault="00B457F8" w:rsidP="0020672F">
            <w:pPr>
              <w:widowControl/>
              <w:snapToGrid w:val="0"/>
              <w:jc w:val="center"/>
              <w:rPr>
                <w:kern w:val="0"/>
                <w:sz w:val="22"/>
              </w:rPr>
            </w:pPr>
            <w:r>
              <w:rPr>
                <w:rFonts w:hint="eastAsia"/>
                <w:kern w:val="0"/>
                <w:sz w:val="22"/>
              </w:rPr>
              <w:t>否</w:t>
            </w:r>
          </w:p>
        </w:tc>
      </w:tr>
      <w:tr w:rsidR="00B457F8" w:rsidTr="0020672F">
        <w:trPr>
          <w:trHeight w:val="454"/>
          <w:jc w:val="center"/>
        </w:trPr>
        <w:tc>
          <w:tcPr>
            <w:tcW w:w="395" w:type="pc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32</w:t>
            </w:r>
          </w:p>
        </w:tc>
        <w:tc>
          <w:tcPr>
            <w:tcW w:w="508"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872" w:type="pct"/>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2397" w:type="pct"/>
            <w:vAlign w:val="center"/>
          </w:tcPr>
          <w:p w:rsidR="00B457F8" w:rsidRDefault="00B457F8" w:rsidP="0020672F">
            <w:pPr>
              <w:widowControl/>
              <w:snapToGrid w:val="0"/>
              <w:jc w:val="left"/>
              <w:rPr>
                <w:kern w:val="0"/>
                <w:sz w:val="22"/>
              </w:rPr>
            </w:pPr>
            <w:r>
              <w:rPr>
                <w:rFonts w:hint="eastAsia"/>
                <w:kern w:val="0"/>
                <w:sz w:val="22"/>
              </w:rPr>
              <w:t xml:space="preserve">8 </w:t>
            </w:r>
            <w:r>
              <w:rPr>
                <w:rFonts w:hint="eastAsia"/>
                <w:kern w:val="0"/>
                <w:sz w:val="22"/>
              </w:rPr>
              <w:t>产品生产厂家具备</w:t>
            </w:r>
            <w:r>
              <w:rPr>
                <w:rFonts w:hint="eastAsia"/>
                <w:kern w:val="0"/>
                <w:sz w:val="22"/>
              </w:rPr>
              <w:t>ISO13485</w:t>
            </w:r>
            <w:r>
              <w:rPr>
                <w:rFonts w:hint="eastAsia"/>
                <w:kern w:val="0"/>
                <w:sz w:val="22"/>
              </w:rPr>
              <w:t>质量体系认证</w:t>
            </w:r>
          </w:p>
        </w:tc>
        <w:tc>
          <w:tcPr>
            <w:tcW w:w="828" w:type="pct"/>
            <w:vAlign w:val="center"/>
          </w:tcPr>
          <w:p w:rsidR="00B457F8" w:rsidRDefault="00B457F8" w:rsidP="0020672F">
            <w:pPr>
              <w:widowControl/>
              <w:snapToGrid w:val="0"/>
              <w:jc w:val="center"/>
              <w:rPr>
                <w:kern w:val="0"/>
                <w:sz w:val="22"/>
              </w:rPr>
            </w:pPr>
            <w:r>
              <w:rPr>
                <w:rFonts w:hint="eastAsia"/>
                <w:kern w:val="0"/>
                <w:sz w:val="22"/>
              </w:rPr>
              <w:t>否</w:t>
            </w:r>
          </w:p>
        </w:tc>
      </w:tr>
      <w:tr w:rsidR="00B457F8" w:rsidTr="0020672F">
        <w:trPr>
          <w:trHeight w:val="454"/>
          <w:jc w:val="center"/>
        </w:trPr>
        <w:tc>
          <w:tcPr>
            <w:tcW w:w="395" w:type="pct"/>
            <w:tcBorders>
              <w:bottom w:val="single" w:sz="4" w:space="0" w:color="auto"/>
            </w:tcBorders>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33</w:t>
            </w:r>
          </w:p>
        </w:tc>
        <w:tc>
          <w:tcPr>
            <w:tcW w:w="508" w:type="pct"/>
            <w:vMerge/>
            <w:tcBorders>
              <w:bottom w:val="single" w:sz="4" w:space="0" w:color="auto"/>
            </w:tcBorders>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872" w:type="pct"/>
            <w:vMerge/>
            <w:tcBorders>
              <w:bottom w:val="single" w:sz="4" w:space="0" w:color="auto"/>
            </w:tcBorders>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2397" w:type="pct"/>
            <w:tcBorders>
              <w:bottom w:val="single" w:sz="4" w:space="0" w:color="auto"/>
            </w:tcBorders>
            <w:vAlign w:val="center"/>
          </w:tcPr>
          <w:p w:rsidR="00B457F8" w:rsidRDefault="00B457F8" w:rsidP="0020672F">
            <w:pPr>
              <w:widowControl/>
              <w:snapToGrid w:val="0"/>
              <w:jc w:val="left"/>
              <w:rPr>
                <w:kern w:val="0"/>
                <w:sz w:val="22"/>
              </w:rPr>
            </w:pPr>
            <w:r>
              <w:rPr>
                <w:rFonts w:hint="eastAsia"/>
                <w:kern w:val="0"/>
                <w:sz w:val="22"/>
              </w:rPr>
              <w:t xml:space="preserve">9 </w:t>
            </w:r>
            <w:r>
              <w:rPr>
                <w:rFonts w:hint="eastAsia"/>
                <w:kern w:val="0"/>
                <w:sz w:val="22"/>
              </w:rPr>
              <w:t>具备开放式的技术平台，支持连接国内外的主</w:t>
            </w:r>
            <w:r>
              <w:rPr>
                <w:rFonts w:hint="eastAsia"/>
                <w:kern w:val="0"/>
                <w:sz w:val="22"/>
              </w:rPr>
              <w:lastRenderedPageBreak/>
              <w:t>流脑电图等设备</w:t>
            </w:r>
          </w:p>
        </w:tc>
        <w:tc>
          <w:tcPr>
            <w:tcW w:w="828" w:type="pct"/>
            <w:tcBorders>
              <w:bottom w:val="single" w:sz="4" w:space="0" w:color="auto"/>
            </w:tcBorders>
            <w:vAlign w:val="center"/>
          </w:tcPr>
          <w:p w:rsidR="00B457F8" w:rsidRDefault="00B457F8" w:rsidP="0020672F">
            <w:pPr>
              <w:widowControl/>
              <w:snapToGrid w:val="0"/>
              <w:jc w:val="center"/>
              <w:rPr>
                <w:kern w:val="0"/>
                <w:sz w:val="22"/>
              </w:rPr>
            </w:pPr>
            <w:r>
              <w:rPr>
                <w:rFonts w:hint="eastAsia"/>
                <w:kern w:val="0"/>
                <w:sz w:val="22"/>
              </w:rPr>
              <w:lastRenderedPageBreak/>
              <w:t>否</w:t>
            </w:r>
          </w:p>
        </w:tc>
      </w:tr>
    </w:tbl>
    <w:p w:rsidR="00B457F8" w:rsidRDefault="00B457F8" w:rsidP="00B457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lastRenderedPageBreak/>
        <w:t>说明：</w:t>
      </w:r>
      <w:r>
        <w:rPr>
          <w:b/>
          <w:color w:val="0000FF"/>
          <w:sz w:val="22"/>
        </w:rPr>
        <w:t>需求中要求提供技术支持资料</w:t>
      </w:r>
      <w:r>
        <w:rPr>
          <w:rFonts w:hint="eastAsia"/>
          <w:b/>
          <w:color w:val="0000FF"/>
          <w:sz w:val="22"/>
        </w:rPr>
        <w:t>，包括但不限于注册证及其附页、检测机构出具的检测报告、制造商公开发布的印刷资料（包括技术白皮书</w:t>
      </w:r>
      <w:r>
        <w:rPr>
          <w:b/>
          <w:color w:val="0000FF"/>
          <w:sz w:val="22"/>
        </w:rPr>
        <w:t xml:space="preserve"> Data sheet</w:t>
      </w:r>
      <w:r>
        <w:rPr>
          <w:rFonts w:hint="eastAsia"/>
          <w:b/>
          <w:color w:val="0000FF"/>
          <w:sz w:val="22"/>
        </w:rPr>
        <w:t>、技术说明书、产品介绍彩页等）等。</w:t>
      </w:r>
      <w:r>
        <w:rPr>
          <w:b/>
          <w:color w:val="0000FF"/>
          <w:sz w:val="22"/>
        </w:rPr>
        <w:t>未提供的，</w:t>
      </w:r>
      <w:r>
        <w:rPr>
          <w:rFonts w:hint="eastAsia"/>
          <w:b/>
          <w:color w:val="0000FF"/>
          <w:sz w:val="22"/>
        </w:rPr>
        <w:t>该项</w:t>
      </w:r>
      <w:r>
        <w:rPr>
          <w:b/>
          <w:color w:val="0000FF"/>
          <w:sz w:val="22"/>
        </w:rPr>
        <w:t>技术指标</w:t>
      </w:r>
      <w:r>
        <w:rPr>
          <w:rFonts w:hint="eastAsia"/>
          <w:b/>
          <w:color w:val="0000FF"/>
          <w:sz w:val="22"/>
        </w:rPr>
        <w:t>视为不满足</w:t>
      </w:r>
      <w:r>
        <w:rPr>
          <w:b/>
          <w:color w:val="0000FF"/>
          <w:sz w:val="22"/>
        </w:rPr>
        <w:t>招标文件要求。</w:t>
      </w:r>
    </w:p>
    <w:p w:rsidR="00B457F8" w:rsidRDefault="00B457F8" w:rsidP="00B457F8">
      <w:pPr>
        <w:snapToGrid w:val="0"/>
        <w:ind w:firstLineChars="200" w:firstLine="440"/>
        <w:rPr>
          <w:sz w:val="22"/>
        </w:rPr>
      </w:pPr>
      <w:r>
        <w:rPr>
          <w:sz w:val="22"/>
        </w:rPr>
        <w:t>9.3</w:t>
      </w:r>
      <w:r>
        <w:rPr>
          <w:rFonts w:hint="eastAsia"/>
          <w:sz w:val="22"/>
        </w:rPr>
        <w:t>供货组织要求</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1597"/>
        <w:gridCol w:w="7039"/>
      </w:tblGrid>
      <w:tr w:rsidR="00B457F8" w:rsidTr="0020672F">
        <w:trPr>
          <w:trHeight w:val="454"/>
          <w:tblHeader/>
          <w:jc w:val="center"/>
        </w:trPr>
        <w:tc>
          <w:tcPr>
            <w:tcW w:w="1182" w:type="dxa"/>
            <w:tcMar>
              <w:top w:w="0" w:type="dxa"/>
              <w:left w:w="108" w:type="dxa"/>
              <w:bottom w:w="0" w:type="dxa"/>
              <w:right w:w="108" w:type="dxa"/>
            </w:tcMar>
            <w:vAlign w:val="center"/>
          </w:tcPr>
          <w:p w:rsidR="00B457F8" w:rsidRDefault="00B457F8" w:rsidP="0020672F">
            <w:pPr>
              <w:adjustRightInd w:val="0"/>
              <w:snapToGrid w:val="0"/>
              <w:jc w:val="center"/>
              <w:rPr>
                <w:sz w:val="22"/>
              </w:rPr>
            </w:pPr>
            <w:r>
              <w:rPr>
                <w:sz w:val="22"/>
              </w:rPr>
              <w:t>序号</w:t>
            </w:r>
          </w:p>
        </w:tc>
        <w:tc>
          <w:tcPr>
            <w:tcW w:w="1597" w:type="dxa"/>
            <w:tcMar>
              <w:top w:w="0" w:type="dxa"/>
              <w:left w:w="108" w:type="dxa"/>
              <w:bottom w:w="0" w:type="dxa"/>
              <w:right w:w="108" w:type="dxa"/>
            </w:tcMar>
            <w:vAlign w:val="center"/>
          </w:tcPr>
          <w:p w:rsidR="00B457F8" w:rsidRDefault="00B457F8" w:rsidP="0020672F">
            <w:pPr>
              <w:adjustRightInd w:val="0"/>
              <w:snapToGrid w:val="0"/>
              <w:jc w:val="center"/>
              <w:rPr>
                <w:sz w:val="22"/>
              </w:rPr>
            </w:pPr>
            <w:r>
              <w:rPr>
                <w:rFonts w:hint="eastAsia"/>
                <w:sz w:val="22"/>
              </w:rPr>
              <w:t>项目</w:t>
            </w:r>
          </w:p>
        </w:tc>
        <w:tc>
          <w:tcPr>
            <w:tcW w:w="7039" w:type="dxa"/>
            <w:tcMar>
              <w:top w:w="0" w:type="dxa"/>
              <w:left w:w="108" w:type="dxa"/>
              <w:bottom w:w="0" w:type="dxa"/>
              <w:right w:w="108" w:type="dxa"/>
            </w:tcMar>
            <w:vAlign w:val="center"/>
          </w:tcPr>
          <w:p w:rsidR="00B457F8" w:rsidRDefault="00B457F8" w:rsidP="0020672F">
            <w:pPr>
              <w:adjustRightInd w:val="0"/>
              <w:snapToGrid w:val="0"/>
              <w:ind w:firstLineChars="200" w:firstLine="440"/>
              <w:jc w:val="center"/>
              <w:rPr>
                <w:kern w:val="0"/>
                <w:sz w:val="22"/>
              </w:rPr>
            </w:pPr>
            <w:r>
              <w:rPr>
                <w:sz w:val="22"/>
              </w:rPr>
              <w:t>具体</w:t>
            </w:r>
            <w:r>
              <w:rPr>
                <w:rFonts w:hint="eastAsia"/>
                <w:sz w:val="22"/>
              </w:rPr>
              <w:t>要求</w:t>
            </w:r>
          </w:p>
        </w:tc>
      </w:tr>
      <w:tr w:rsidR="00B457F8" w:rsidTr="0020672F">
        <w:trPr>
          <w:trHeight w:val="454"/>
          <w:jc w:val="center"/>
        </w:trPr>
        <w:tc>
          <w:tcPr>
            <w:tcW w:w="1182" w:type="dxa"/>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sz w:val="22"/>
              </w:rPr>
              <w:t>1</w:t>
            </w:r>
          </w:p>
        </w:tc>
        <w:tc>
          <w:tcPr>
            <w:tcW w:w="1597" w:type="dxa"/>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eastAsiaTheme="minorEastAsia" w:hAnsiTheme="minorEastAsia" w:hint="eastAsia"/>
                <w:bCs/>
                <w:kern w:val="0"/>
                <w:sz w:val="22"/>
                <w:szCs w:val="20"/>
              </w:rPr>
              <w:t>产品升级、附件及随机工具</w:t>
            </w:r>
          </w:p>
        </w:tc>
        <w:tc>
          <w:tcPr>
            <w:tcW w:w="7039" w:type="dxa"/>
            <w:tcMar>
              <w:top w:w="0" w:type="dxa"/>
              <w:left w:w="108" w:type="dxa"/>
              <w:bottom w:w="0" w:type="dxa"/>
              <w:right w:w="108" w:type="dxa"/>
            </w:tcMar>
            <w:vAlign w:val="center"/>
          </w:tcPr>
          <w:p w:rsidR="00B457F8" w:rsidRDefault="00B457F8" w:rsidP="0020672F">
            <w:pPr>
              <w:snapToGrid w:val="0"/>
              <w:jc w:val="left"/>
              <w:rPr>
                <w:sz w:val="22"/>
              </w:rPr>
            </w:pPr>
            <w:r>
              <w:rPr>
                <w:rFonts w:hint="eastAsia"/>
                <w:sz w:val="22"/>
              </w:rPr>
              <w:t>产品升级、附件及随机工具要求：</w:t>
            </w:r>
          </w:p>
          <w:p w:rsidR="00B457F8" w:rsidRDefault="00B457F8" w:rsidP="0020672F">
            <w:pPr>
              <w:snapToGrid w:val="0"/>
              <w:jc w:val="left"/>
              <w:rPr>
                <w:b/>
                <w:bCs/>
                <w:color w:val="FF0000"/>
                <w:sz w:val="22"/>
                <w:u w:val="wavyHeavy"/>
              </w:rPr>
            </w:pPr>
            <w:r>
              <w:rPr>
                <w:rFonts w:hint="eastAsia"/>
                <w:sz w:val="22"/>
              </w:rPr>
              <w:t>（</w:t>
            </w:r>
            <w:r>
              <w:rPr>
                <w:rFonts w:hint="eastAsia"/>
                <w:sz w:val="22"/>
              </w:rPr>
              <w:t>1</w:t>
            </w:r>
            <w:r>
              <w:rPr>
                <w:rFonts w:hint="eastAsia"/>
                <w:sz w:val="22"/>
              </w:rPr>
              <w:t>）中标人承担设备连接至医院相关系统的费用</w:t>
            </w:r>
            <w:r>
              <w:rPr>
                <w:rFonts w:hint="eastAsia"/>
                <w:sz w:val="22"/>
              </w:rPr>
              <w:t>(</w:t>
            </w:r>
            <w:r>
              <w:rPr>
                <w:rFonts w:hint="eastAsia"/>
                <w:sz w:val="22"/>
              </w:rPr>
              <w:t>如</w:t>
            </w:r>
            <w:r>
              <w:rPr>
                <w:rFonts w:hint="eastAsia"/>
                <w:sz w:val="22"/>
              </w:rPr>
              <w:t>PACS</w:t>
            </w:r>
            <w:r>
              <w:rPr>
                <w:rFonts w:hint="eastAsia"/>
                <w:sz w:val="22"/>
              </w:rPr>
              <w:t>、</w:t>
            </w:r>
            <w:r>
              <w:rPr>
                <w:rFonts w:hint="eastAsia"/>
                <w:sz w:val="22"/>
              </w:rPr>
              <w:t>HIS</w:t>
            </w:r>
            <w:r>
              <w:rPr>
                <w:rFonts w:hint="eastAsia"/>
                <w:sz w:val="22"/>
              </w:rPr>
              <w:t>、</w:t>
            </w:r>
            <w:r>
              <w:rPr>
                <w:rFonts w:hint="eastAsia"/>
                <w:sz w:val="22"/>
              </w:rPr>
              <w:t>RIS</w:t>
            </w:r>
            <w:r>
              <w:rPr>
                <w:rFonts w:hint="eastAsia"/>
                <w:sz w:val="22"/>
              </w:rPr>
              <w:t>等），本项目所涉及的平台对接，数据接口均由采购人负责牵头第三方平台提供给中标人，中标人负责接口功能的实现。</w:t>
            </w:r>
          </w:p>
          <w:p w:rsidR="00B457F8" w:rsidRDefault="00B457F8" w:rsidP="0020672F">
            <w:pPr>
              <w:snapToGrid w:val="0"/>
              <w:jc w:val="left"/>
              <w:rPr>
                <w:sz w:val="22"/>
              </w:rPr>
            </w:pPr>
            <w:r>
              <w:rPr>
                <w:rFonts w:hint="eastAsia"/>
                <w:sz w:val="22"/>
              </w:rPr>
              <w:t>（</w:t>
            </w:r>
            <w:r>
              <w:rPr>
                <w:rFonts w:hint="eastAsia"/>
                <w:sz w:val="22"/>
              </w:rPr>
              <w:t>2</w:t>
            </w:r>
            <w:r>
              <w:rPr>
                <w:rFonts w:hint="eastAsia"/>
                <w:sz w:val="22"/>
              </w:rPr>
              <w:t>）保修期内免费系统升级，升级需符合国家对医疗器械分类管理和厂商资质要求，避免因软件更新导致设备分类变化引发监管问题。</w:t>
            </w:r>
          </w:p>
        </w:tc>
      </w:tr>
      <w:tr w:rsidR="00B457F8" w:rsidTr="0020672F">
        <w:trPr>
          <w:trHeight w:val="4595"/>
          <w:jc w:val="center"/>
        </w:trPr>
        <w:tc>
          <w:tcPr>
            <w:tcW w:w="1182" w:type="dxa"/>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sz w:val="22"/>
              </w:rPr>
              <w:t>2</w:t>
            </w:r>
          </w:p>
        </w:tc>
        <w:tc>
          <w:tcPr>
            <w:tcW w:w="1597" w:type="dxa"/>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sz w:val="22"/>
              </w:rPr>
              <w:t>安装调试及培训</w:t>
            </w:r>
          </w:p>
        </w:tc>
        <w:tc>
          <w:tcPr>
            <w:tcW w:w="7039" w:type="dxa"/>
            <w:tcMar>
              <w:top w:w="0" w:type="dxa"/>
              <w:left w:w="108" w:type="dxa"/>
              <w:bottom w:w="0" w:type="dxa"/>
              <w:right w:w="108" w:type="dxa"/>
            </w:tcMar>
            <w:vAlign w:val="center"/>
          </w:tcPr>
          <w:p w:rsidR="00B457F8" w:rsidRDefault="00B457F8" w:rsidP="0020672F">
            <w:pPr>
              <w:snapToGrid w:val="0"/>
              <w:rPr>
                <w:sz w:val="22"/>
              </w:rPr>
            </w:pPr>
            <w:r>
              <w:rPr>
                <w:rFonts w:hint="eastAsia"/>
                <w:sz w:val="22"/>
              </w:rPr>
              <w:t>（</w:t>
            </w:r>
            <w:r>
              <w:rPr>
                <w:rFonts w:hint="eastAsia"/>
                <w:sz w:val="22"/>
              </w:rPr>
              <w:t>1</w:t>
            </w:r>
            <w:r>
              <w:rPr>
                <w:rFonts w:hint="eastAsia"/>
                <w:sz w:val="22"/>
              </w:rPr>
              <w:t>）</w:t>
            </w:r>
            <w:r>
              <w:rPr>
                <w:sz w:val="22"/>
              </w:rPr>
              <w:t>人员</w:t>
            </w:r>
            <w:r>
              <w:rPr>
                <w:rFonts w:hint="eastAsia"/>
                <w:sz w:val="22"/>
              </w:rPr>
              <w:t>及设备</w:t>
            </w:r>
            <w:r>
              <w:rPr>
                <w:sz w:val="22"/>
              </w:rPr>
              <w:t>配备要求</w:t>
            </w:r>
          </w:p>
          <w:p w:rsidR="00B457F8" w:rsidRDefault="00B457F8" w:rsidP="0020672F">
            <w:pPr>
              <w:adjustRightInd w:val="0"/>
              <w:snapToGrid w:val="0"/>
              <w:rPr>
                <w:b/>
                <w:bCs/>
                <w:color w:val="FF0000"/>
                <w:sz w:val="22"/>
                <w:u w:val="wavyHeavy"/>
              </w:rPr>
            </w:pPr>
            <w:r>
              <w:rPr>
                <w:sz w:val="22"/>
              </w:rPr>
              <w:t>投标人应为本项目配备专业人员，确保本项目顺利实施。</w:t>
            </w:r>
          </w:p>
          <w:p w:rsidR="00B457F8" w:rsidRDefault="00B457F8" w:rsidP="0020672F">
            <w:pPr>
              <w:adjustRightInd w:val="0"/>
              <w:snapToGrid w:val="0"/>
              <w:rPr>
                <w:sz w:val="22"/>
              </w:rPr>
            </w:pPr>
            <w:r>
              <w:rPr>
                <w:rFonts w:hint="eastAsia"/>
                <w:szCs w:val="21"/>
              </w:rPr>
              <w:t>本项目拟提供服务的人员应具备相关职业能力及工作经验，请提供人员相关专业技术能力的证明材料。</w:t>
            </w:r>
          </w:p>
          <w:p w:rsidR="00B457F8" w:rsidRDefault="00B457F8" w:rsidP="0020672F">
            <w:pPr>
              <w:snapToGrid w:val="0"/>
              <w:jc w:val="left"/>
              <w:rPr>
                <w:rStyle w:val="a6"/>
                <w:rFonts w:asciiTheme="minorHAnsi" w:eastAsiaTheme="minorEastAsia" w:hAnsiTheme="minorHAnsi" w:cstheme="minorBidi"/>
                <w:sz w:val="22"/>
                <w:lang w:val="zh-TW"/>
              </w:rPr>
            </w:pPr>
            <w:r>
              <w:rPr>
                <w:rStyle w:val="a6"/>
                <w:rFonts w:asciiTheme="minorHAnsi" w:eastAsiaTheme="minorEastAsia" w:hAnsiTheme="minorHAnsi" w:cstheme="minorBidi" w:hint="eastAsia"/>
                <w:sz w:val="22"/>
                <w:lang w:val="zh-TW"/>
              </w:rPr>
              <w:t>供应商提供的货物应是全新的，到货时距生产日期不得超过</w:t>
            </w:r>
            <w:r>
              <w:rPr>
                <w:rStyle w:val="a6"/>
                <w:rFonts w:eastAsiaTheme="minorEastAsia"/>
                <w:sz w:val="22"/>
                <w:lang w:val="zh-TW"/>
              </w:rPr>
              <w:t>12</w:t>
            </w:r>
            <w:r>
              <w:rPr>
                <w:rStyle w:val="a6"/>
                <w:rFonts w:eastAsiaTheme="minorEastAsia"/>
                <w:sz w:val="22"/>
                <w:lang w:val="zh-TW"/>
              </w:rPr>
              <w:t>个</w:t>
            </w:r>
            <w:r>
              <w:rPr>
                <w:rStyle w:val="a6"/>
                <w:rFonts w:asciiTheme="minorHAnsi" w:eastAsiaTheme="minorEastAsia" w:hAnsiTheme="minorHAnsi" w:cstheme="minorBidi" w:hint="eastAsia"/>
                <w:sz w:val="22"/>
                <w:lang w:val="zh-TW"/>
              </w:rPr>
              <w:t>月。</w:t>
            </w:r>
          </w:p>
          <w:p w:rsidR="00B457F8" w:rsidRDefault="00B457F8" w:rsidP="0020672F">
            <w:pPr>
              <w:snapToGrid w:val="0"/>
              <w:jc w:val="left"/>
              <w:rPr>
                <w:rStyle w:val="a6"/>
                <w:color w:val="000000"/>
                <w:sz w:val="22"/>
              </w:rPr>
            </w:pPr>
            <w:r>
              <w:rPr>
                <w:rStyle w:val="a6"/>
                <w:rFonts w:hint="eastAsia"/>
                <w:sz w:val="22"/>
                <w:lang w:val="zh-TW"/>
              </w:rPr>
              <w:t>（</w:t>
            </w:r>
            <w:r>
              <w:rPr>
                <w:rStyle w:val="a6"/>
                <w:rFonts w:hint="eastAsia"/>
                <w:sz w:val="22"/>
                <w:lang w:val="zh-TW"/>
              </w:rPr>
              <w:t>2</w:t>
            </w:r>
            <w:r>
              <w:rPr>
                <w:rStyle w:val="a6"/>
                <w:rFonts w:hint="eastAsia"/>
                <w:sz w:val="22"/>
                <w:lang w:val="zh-TW"/>
              </w:rPr>
              <w:t>）</w:t>
            </w:r>
            <w:r>
              <w:rPr>
                <w:rStyle w:val="a6"/>
                <w:sz w:val="22"/>
                <w:lang w:val="zh-TW"/>
              </w:rPr>
              <w:t>安装调试：由投标人提供的设备，其安装、设备上电、调试</w:t>
            </w:r>
            <w:r>
              <w:rPr>
                <w:rStyle w:val="a6"/>
                <w:sz w:val="22"/>
              </w:rPr>
              <w:t>(</w:t>
            </w:r>
            <w:r>
              <w:rPr>
                <w:rStyle w:val="a6"/>
                <w:sz w:val="22"/>
                <w:lang w:val="zh-TW"/>
              </w:rPr>
              <w:t>包括硬件及软件</w:t>
            </w:r>
            <w:r>
              <w:rPr>
                <w:rStyle w:val="a6"/>
                <w:sz w:val="22"/>
              </w:rPr>
              <w:t>)</w:t>
            </w:r>
            <w:r>
              <w:rPr>
                <w:rStyle w:val="a6"/>
                <w:sz w:val="22"/>
                <w:lang w:val="zh-TW"/>
              </w:rPr>
              <w:t>及开通由投标人负责，采购人予以协助配合。设备安装、调测所需工具、仪表及安装材料均由投标人提供。</w:t>
            </w:r>
          </w:p>
          <w:p w:rsidR="00B457F8" w:rsidRDefault="00B457F8" w:rsidP="0020672F">
            <w:pPr>
              <w:adjustRightInd w:val="0"/>
              <w:snapToGrid w:val="0"/>
              <w:rPr>
                <w:sz w:val="22"/>
              </w:rPr>
            </w:pPr>
            <w:r>
              <w:rPr>
                <w:rFonts w:hint="eastAsia"/>
                <w:sz w:val="22"/>
              </w:rPr>
              <w:t>（</w:t>
            </w:r>
            <w:r>
              <w:rPr>
                <w:rFonts w:hint="eastAsia"/>
                <w:sz w:val="22"/>
              </w:rPr>
              <w:t>3</w:t>
            </w:r>
            <w:r>
              <w:rPr>
                <w:rFonts w:hint="eastAsia"/>
                <w:sz w:val="22"/>
              </w:rPr>
              <w:t>）</w:t>
            </w:r>
            <w:r>
              <w:rPr>
                <w:sz w:val="22"/>
              </w:rPr>
              <w:t>操作培训要求</w:t>
            </w:r>
          </w:p>
          <w:p w:rsidR="00B457F8" w:rsidRDefault="00B457F8" w:rsidP="0020672F">
            <w:pPr>
              <w:adjustRightInd w:val="0"/>
              <w:snapToGrid w:val="0"/>
              <w:rPr>
                <w:sz w:val="22"/>
              </w:rPr>
            </w:pPr>
            <w:r>
              <w:rPr>
                <w:sz w:val="22"/>
              </w:rPr>
              <w:t>在设备进行安装或调试期间，中标人应负责对采购人的技术人员进行必要的培训，并提供培训资料。培训内容应包括如何对设备进行操作，以及简单故障的排除等。</w:t>
            </w:r>
          </w:p>
        </w:tc>
      </w:tr>
      <w:tr w:rsidR="00B457F8" w:rsidTr="0020672F">
        <w:trPr>
          <w:trHeight w:val="454"/>
          <w:jc w:val="center"/>
        </w:trPr>
        <w:tc>
          <w:tcPr>
            <w:tcW w:w="1182" w:type="dxa"/>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sz w:val="22"/>
              </w:rPr>
              <w:t>3</w:t>
            </w:r>
          </w:p>
        </w:tc>
        <w:tc>
          <w:tcPr>
            <w:tcW w:w="1597" w:type="dxa"/>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sz w:val="22"/>
              </w:rPr>
              <w:t>供货期</w:t>
            </w:r>
          </w:p>
        </w:tc>
        <w:tc>
          <w:tcPr>
            <w:tcW w:w="7039" w:type="dxa"/>
            <w:tcMar>
              <w:top w:w="0" w:type="dxa"/>
              <w:left w:w="108" w:type="dxa"/>
              <w:bottom w:w="0" w:type="dxa"/>
              <w:right w:w="108" w:type="dxa"/>
            </w:tcMar>
            <w:vAlign w:val="center"/>
          </w:tcPr>
          <w:p w:rsidR="00B457F8" w:rsidRDefault="00B457F8" w:rsidP="0020672F">
            <w:pPr>
              <w:snapToGrid w:val="0"/>
              <w:rPr>
                <w:sz w:val="22"/>
              </w:rPr>
            </w:pPr>
            <w:r>
              <w:rPr>
                <w:rFonts w:hint="eastAsia"/>
                <w:sz w:val="22"/>
              </w:rPr>
              <w:t>（</w:t>
            </w:r>
            <w:r>
              <w:rPr>
                <w:rFonts w:hint="eastAsia"/>
                <w:sz w:val="22"/>
              </w:rPr>
              <w:t>1</w:t>
            </w:r>
            <w:r>
              <w:rPr>
                <w:rFonts w:hint="eastAsia"/>
                <w:sz w:val="22"/>
              </w:rPr>
              <w:t>）</w:t>
            </w:r>
            <w:r>
              <w:rPr>
                <w:sz w:val="22"/>
              </w:rPr>
              <w:t>供货期要求</w:t>
            </w:r>
          </w:p>
          <w:p w:rsidR="00B457F8" w:rsidRDefault="00B457F8" w:rsidP="0020672F">
            <w:pPr>
              <w:adjustRightInd w:val="0"/>
              <w:snapToGrid w:val="0"/>
              <w:rPr>
                <w:sz w:val="22"/>
              </w:rPr>
            </w:pPr>
            <w:r>
              <w:rPr>
                <w:rFonts w:hint="eastAsia"/>
                <w:sz w:val="22"/>
              </w:rPr>
              <w:t>1</w:t>
            </w:r>
            <w:r>
              <w:rPr>
                <w:rFonts w:hint="eastAsia"/>
                <w:sz w:val="22"/>
              </w:rPr>
              <w:t>、</w:t>
            </w:r>
            <w:r>
              <w:rPr>
                <w:sz w:val="22"/>
              </w:rPr>
              <w:t>本项目供货期包括设备供货、就位、安装调试直至交付使用的全部时间。</w:t>
            </w:r>
          </w:p>
          <w:p w:rsidR="00B457F8" w:rsidRDefault="00B457F8" w:rsidP="0020672F">
            <w:pPr>
              <w:adjustRightInd w:val="0"/>
              <w:snapToGrid w:val="0"/>
              <w:rPr>
                <w:kern w:val="0"/>
                <w:sz w:val="22"/>
              </w:rPr>
            </w:pPr>
            <w:r>
              <w:rPr>
                <w:rFonts w:hint="eastAsia"/>
                <w:sz w:val="22"/>
              </w:rPr>
              <w:t>2</w:t>
            </w:r>
            <w:r>
              <w:rPr>
                <w:rFonts w:hint="eastAsia"/>
                <w:sz w:val="22"/>
              </w:rPr>
              <w:t>、</w:t>
            </w:r>
            <w:r>
              <w:rPr>
                <w:sz w:val="22"/>
              </w:rPr>
              <w:t>本项目</w:t>
            </w:r>
            <w:bookmarkStart w:id="19" w:name="OLE_LINK61"/>
            <w:r>
              <w:rPr>
                <w:sz w:val="22"/>
              </w:rPr>
              <w:t>的安装调试及试用期间的管理将纳入采购人</w:t>
            </w:r>
            <w:bookmarkEnd w:id="19"/>
            <w:r>
              <w:rPr>
                <w:sz w:val="22"/>
              </w:rPr>
              <w:t>的管理范围，在此过程中，中标人须服从采购人的时间和管理协调。</w:t>
            </w:r>
          </w:p>
        </w:tc>
      </w:tr>
    </w:tbl>
    <w:p w:rsidR="00B457F8" w:rsidRDefault="00B457F8" w:rsidP="00B457F8">
      <w:pPr>
        <w:snapToGrid w:val="0"/>
        <w:ind w:firstLineChars="200" w:firstLine="440"/>
        <w:rPr>
          <w:sz w:val="22"/>
        </w:rPr>
      </w:pPr>
    </w:p>
    <w:p w:rsidR="00B457F8" w:rsidRDefault="00B457F8" w:rsidP="00B457F8">
      <w:pPr>
        <w:snapToGrid w:val="0"/>
        <w:ind w:firstLineChars="200" w:firstLine="440"/>
        <w:rPr>
          <w:sz w:val="22"/>
        </w:rPr>
      </w:pPr>
      <w:r>
        <w:rPr>
          <w:sz w:val="22"/>
        </w:rPr>
        <w:t>9.</w:t>
      </w:r>
      <w:r>
        <w:rPr>
          <w:rFonts w:hint="eastAsia"/>
          <w:sz w:val="22"/>
        </w:rPr>
        <w:t>4</w:t>
      </w:r>
      <w:r>
        <w:rPr>
          <w:sz w:val="22"/>
        </w:rPr>
        <w:t xml:space="preserve"> </w:t>
      </w:r>
      <w:r>
        <w:rPr>
          <w:sz w:val="22"/>
        </w:rPr>
        <w:t>质量标准与验收要求</w:t>
      </w:r>
    </w:p>
    <w:p w:rsidR="00B457F8" w:rsidRDefault="00B457F8" w:rsidP="00B457F8">
      <w:pPr>
        <w:adjustRightInd w:val="0"/>
        <w:snapToGrid w:val="0"/>
        <w:ind w:firstLineChars="200" w:firstLine="440"/>
        <w:rPr>
          <w:sz w:val="22"/>
        </w:rPr>
      </w:pPr>
      <w:r>
        <w:rPr>
          <w:sz w:val="22"/>
        </w:rPr>
        <w:t>9.</w:t>
      </w:r>
      <w:r>
        <w:rPr>
          <w:rFonts w:hint="eastAsia"/>
          <w:sz w:val="22"/>
        </w:rPr>
        <w:t>4</w:t>
      </w:r>
      <w:r>
        <w:rPr>
          <w:sz w:val="22"/>
        </w:rPr>
        <w:t>.1</w:t>
      </w:r>
      <w:r>
        <w:rPr>
          <w:sz w:val="22"/>
        </w:rPr>
        <w:t>投标人提供的产品和相关服务应符合国家或行业管理部门颁发的各项质量和安全标准、规范和验收要求，标准和规范等不一致的，从高从严执行。</w:t>
      </w:r>
    </w:p>
    <w:p w:rsidR="00B457F8" w:rsidRDefault="00B457F8" w:rsidP="00B457F8">
      <w:pPr>
        <w:adjustRightInd w:val="0"/>
        <w:snapToGrid w:val="0"/>
        <w:ind w:firstLineChars="200" w:firstLine="440"/>
        <w:rPr>
          <w:sz w:val="22"/>
        </w:rPr>
      </w:pPr>
      <w:r>
        <w:rPr>
          <w:sz w:val="22"/>
        </w:rPr>
        <w:t>9.</w:t>
      </w:r>
      <w:r>
        <w:rPr>
          <w:rFonts w:hint="eastAsia"/>
          <w:sz w:val="22"/>
        </w:rPr>
        <w:t>4</w:t>
      </w:r>
      <w:r>
        <w:rPr>
          <w:sz w:val="22"/>
        </w:rPr>
        <w:t xml:space="preserve">.2 </w:t>
      </w:r>
      <w:r>
        <w:rPr>
          <w:sz w:val="22"/>
        </w:rPr>
        <w:t>本项目验收将由采购人组织进行或委托第三方进行，质量标准和验收要求为按照上文中</w:t>
      </w:r>
      <w:r>
        <w:rPr>
          <w:sz w:val="22"/>
        </w:rPr>
        <w:t>9.</w:t>
      </w:r>
      <w:r>
        <w:rPr>
          <w:rFonts w:hint="eastAsia"/>
          <w:sz w:val="22"/>
        </w:rPr>
        <w:t>4</w:t>
      </w:r>
      <w:r>
        <w:rPr>
          <w:sz w:val="22"/>
        </w:rPr>
        <w:t>.1</w:t>
      </w:r>
      <w:r>
        <w:rPr>
          <w:sz w:val="22"/>
        </w:rPr>
        <w:t>条款规定一次验收合格。</w:t>
      </w:r>
    </w:p>
    <w:p w:rsidR="00B457F8" w:rsidRDefault="00B457F8" w:rsidP="00B457F8">
      <w:pPr>
        <w:adjustRightInd w:val="0"/>
        <w:snapToGrid w:val="0"/>
        <w:ind w:firstLineChars="200" w:firstLine="440"/>
        <w:rPr>
          <w:sz w:val="22"/>
        </w:rPr>
      </w:pPr>
      <w:r>
        <w:rPr>
          <w:sz w:val="22"/>
        </w:rPr>
        <w:lastRenderedPageBreak/>
        <w:t>9.</w:t>
      </w:r>
      <w:r>
        <w:rPr>
          <w:rFonts w:hint="eastAsia"/>
          <w:sz w:val="22"/>
        </w:rPr>
        <w:t>4</w:t>
      </w:r>
      <w:r>
        <w:rPr>
          <w:sz w:val="22"/>
        </w:rPr>
        <w:t xml:space="preserve">.3 </w:t>
      </w:r>
      <w:r>
        <w:rPr>
          <w:sz w:val="22"/>
        </w:rPr>
        <w:t>如验收未获通过，采购人有权要求更换或退货，并按照合同约定的条款对供应商作违约处理。</w:t>
      </w:r>
    </w:p>
    <w:p w:rsidR="00B457F8" w:rsidRDefault="00B457F8" w:rsidP="00B457F8">
      <w:pPr>
        <w:adjustRightInd w:val="0"/>
        <w:snapToGrid w:val="0"/>
        <w:ind w:firstLineChars="200" w:firstLine="442"/>
        <w:outlineLvl w:val="2"/>
        <w:rPr>
          <w:b/>
          <w:bCs/>
          <w:sz w:val="22"/>
        </w:rPr>
      </w:pPr>
      <w:bookmarkStart w:id="20" w:name="_Toc230793741"/>
      <w:r>
        <w:rPr>
          <w:b/>
          <w:bCs/>
          <w:sz w:val="22"/>
        </w:rPr>
        <w:t>1</w:t>
      </w:r>
      <w:r>
        <w:rPr>
          <w:rFonts w:hint="eastAsia"/>
          <w:b/>
          <w:bCs/>
          <w:sz w:val="22"/>
        </w:rPr>
        <w:t>0</w:t>
      </w:r>
      <w:r>
        <w:rPr>
          <w:b/>
          <w:bCs/>
          <w:sz w:val="22"/>
        </w:rPr>
        <w:t xml:space="preserve"> </w:t>
      </w:r>
      <w:r>
        <w:rPr>
          <w:b/>
          <w:bCs/>
          <w:sz w:val="22"/>
        </w:rPr>
        <w:t>安全文明作业要求和应急处置要求</w:t>
      </w:r>
      <w:bookmarkEnd w:id="20"/>
    </w:p>
    <w:p w:rsidR="00B457F8" w:rsidRDefault="00B457F8" w:rsidP="00B457F8">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B457F8" w:rsidRDefault="00B457F8" w:rsidP="00B457F8">
      <w:pPr>
        <w:adjustRightInd w:val="0"/>
        <w:snapToGrid w:val="0"/>
        <w:ind w:firstLineChars="200" w:firstLine="442"/>
        <w:outlineLvl w:val="2"/>
        <w:rPr>
          <w:b/>
          <w:bCs/>
          <w:sz w:val="22"/>
        </w:rPr>
      </w:pPr>
      <w:bookmarkStart w:id="21" w:name="_Toc230793742"/>
      <w:r>
        <w:rPr>
          <w:b/>
          <w:bCs/>
          <w:sz w:val="22"/>
        </w:rPr>
        <w:t>1</w:t>
      </w:r>
      <w:r>
        <w:rPr>
          <w:rFonts w:hint="eastAsia"/>
          <w:b/>
          <w:bCs/>
          <w:sz w:val="22"/>
        </w:rPr>
        <w:t>1</w:t>
      </w:r>
      <w:r>
        <w:rPr>
          <w:b/>
          <w:bCs/>
          <w:sz w:val="22"/>
        </w:rPr>
        <w:t xml:space="preserve"> </w:t>
      </w:r>
      <w:r>
        <w:rPr>
          <w:b/>
          <w:bCs/>
          <w:sz w:val="22"/>
        </w:rPr>
        <w:t>售后服务要求</w:t>
      </w:r>
      <w:bookmarkEnd w:id="21"/>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941"/>
        <w:gridCol w:w="850"/>
        <w:gridCol w:w="988"/>
        <w:gridCol w:w="7039"/>
      </w:tblGrid>
      <w:tr w:rsidR="00B457F8" w:rsidTr="0020672F">
        <w:trPr>
          <w:trHeight w:val="454"/>
          <w:jc w:val="center"/>
        </w:trPr>
        <w:tc>
          <w:tcPr>
            <w:tcW w:w="941" w:type="dxa"/>
            <w:tcMar>
              <w:top w:w="0" w:type="dxa"/>
              <w:left w:w="108" w:type="dxa"/>
              <w:bottom w:w="0" w:type="dxa"/>
              <w:right w:w="108" w:type="dxa"/>
            </w:tcMar>
            <w:vAlign w:val="center"/>
          </w:tcPr>
          <w:p w:rsidR="00B457F8" w:rsidRDefault="00B457F8" w:rsidP="0020672F">
            <w:pPr>
              <w:adjustRightInd w:val="0"/>
              <w:snapToGrid w:val="0"/>
              <w:jc w:val="center"/>
              <w:rPr>
                <w:sz w:val="22"/>
              </w:rPr>
            </w:pPr>
            <w:r>
              <w:rPr>
                <w:sz w:val="22"/>
              </w:rPr>
              <w:t>序号</w:t>
            </w:r>
          </w:p>
        </w:tc>
        <w:tc>
          <w:tcPr>
            <w:tcW w:w="1838" w:type="dxa"/>
            <w:gridSpan w:val="2"/>
            <w:tcMar>
              <w:top w:w="0" w:type="dxa"/>
              <w:left w:w="108" w:type="dxa"/>
              <w:bottom w:w="0" w:type="dxa"/>
              <w:right w:w="108" w:type="dxa"/>
            </w:tcMar>
            <w:vAlign w:val="center"/>
          </w:tcPr>
          <w:p w:rsidR="00B457F8" w:rsidRDefault="00B457F8" w:rsidP="0020672F">
            <w:pPr>
              <w:adjustRightInd w:val="0"/>
              <w:snapToGrid w:val="0"/>
              <w:rPr>
                <w:sz w:val="22"/>
              </w:rPr>
            </w:pPr>
            <w:r>
              <w:rPr>
                <w:rFonts w:hint="eastAsia"/>
                <w:sz w:val="22"/>
              </w:rPr>
              <w:t>技术</w:t>
            </w:r>
            <w:r>
              <w:rPr>
                <w:sz w:val="22"/>
              </w:rPr>
              <w:t>项</w:t>
            </w:r>
          </w:p>
        </w:tc>
        <w:tc>
          <w:tcPr>
            <w:tcW w:w="7039" w:type="dxa"/>
            <w:tcMar>
              <w:top w:w="0" w:type="dxa"/>
              <w:left w:w="108" w:type="dxa"/>
              <w:bottom w:w="0" w:type="dxa"/>
              <w:right w:w="108" w:type="dxa"/>
            </w:tcMar>
            <w:vAlign w:val="center"/>
          </w:tcPr>
          <w:p w:rsidR="00B457F8" w:rsidRDefault="00B457F8" w:rsidP="0020672F">
            <w:pPr>
              <w:adjustRightInd w:val="0"/>
              <w:snapToGrid w:val="0"/>
              <w:ind w:firstLineChars="200" w:firstLine="440"/>
              <w:jc w:val="center"/>
              <w:rPr>
                <w:kern w:val="0"/>
                <w:sz w:val="22"/>
              </w:rPr>
            </w:pPr>
            <w:r>
              <w:rPr>
                <w:sz w:val="22"/>
              </w:rPr>
              <w:t>具体</w:t>
            </w:r>
            <w:r>
              <w:rPr>
                <w:rFonts w:hint="eastAsia"/>
                <w:sz w:val="22"/>
              </w:rPr>
              <w:t>服务措施</w:t>
            </w:r>
          </w:p>
        </w:tc>
      </w:tr>
      <w:tr w:rsidR="00B457F8" w:rsidTr="0020672F">
        <w:trPr>
          <w:trHeight w:val="454"/>
          <w:jc w:val="center"/>
        </w:trPr>
        <w:tc>
          <w:tcPr>
            <w:tcW w:w="941" w:type="dxa"/>
            <w:tcMar>
              <w:top w:w="0" w:type="dxa"/>
              <w:left w:w="108" w:type="dxa"/>
              <w:bottom w:w="0" w:type="dxa"/>
              <w:right w:w="108" w:type="dxa"/>
            </w:tcMar>
            <w:vAlign w:val="center"/>
          </w:tcPr>
          <w:p w:rsidR="00B457F8" w:rsidRDefault="00B457F8" w:rsidP="0020672F">
            <w:pPr>
              <w:adjustRightInd w:val="0"/>
              <w:snapToGrid w:val="0"/>
              <w:jc w:val="center"/>
              <w:rPr>
                <w:sz w:val="22"/>
              </w:rPr>
            </w:pPr>
            <w:r>
              <w:rPr>
                <w:rFonts w:hint="eastAsia"/>
                <w:sz w:val="22"/>
              </w:rPr>
              <w:t>1</w:t>
            </w:r>
          </w:p>
        </w:tc>
        <w:tc>
          <w:tcPr>
            <w:tcW w:w="8877" w:type="dxa"/>
            <w:gridSpan w:val="3"/>
            <w:tcMar>
              <w:top w:w="0" w:type="dxa"/>
              <w:left w:w="108" w:type="dxa"/>
              <w:bottom w:w="0" w:type="dxa"/>
              <w:right w:w="108" w:type="dxa"/>
            </w:tcMar>
            <w:vAlign w:val="center"/>
          </w:tcPr>
          <w:p w:rsidR="00B457F8" w:rsidRDefault="00B457F8" w:rsidP="0020672F">
            <w:pPr>
              <w:adjustRightInd w:val="0"/>
              <w:snapToGrid w:val="0"/>
              <w:rPr>
                <w:sz w:val="22"/>
              </w:rPr>
            </w:pPr>
            <w:bookmarkStart w:id="22" w:name="OLE_LINK62"/>
            <w:r>
              <w:rPr>
                <w:rFonts w:hint="eastAsia"/>
                <w:sz w:val="22"/>
              </w:rPr>
              <w:t>售后服务承诺及保障措施要求</w:t>
            </w:r>
            <w:bookmarkEnd w:id="22"/>
          </w:p>
        </w:tc>
      </w:tr>
      <w:tr w:rsidR="00B457F8" w:rsidTr="0020672F">
        <w:trPr>
          <w:trHeight w:val="454"/>
          <w:jc w:val="center"/>
        </w:trPr>
        <w:tc>
          <w:tcPr>
            <w:tcW w:w="941" w:type="dxa"/>
            <w:tcMar>
              <w:top w:w="0" w:type="dxa"/>
              <w:left w:w="108" w:type="dxa"/>
              <w:bottom w:w="0" w:type="dxa"/>
              <w:right w:w="108" w:type="dxa"/>
            </w:tcMar>
            <w:vAlign w:val="center"/>
          </w:tcPr>
          <w:p w:rsidR="00B457F8" w:rsidRDefault="00B457F8" w:rsidP="0020672F">
            <w:pPr>
              <w:widowControl/>
              <w:snapToGrid w:val="0"/>
              <w:jc w:val="center"/>
              <w:rPr>
                <w:bCs/>
                <w:kern w:val="0"/>
                <w:sz w:val="22"/>
              </w:rPr>
            </w:pPr>
            <w:r>
              <w:rPr>
                <w:rFonts w:hint="eastAsia"/>
                <w:bCs/>
                <w:kern w:val="0"/>
                <w:sz w:val="22"/>
              </w:rPr>
              <w:t>1.1</w:t>
            </w:r>
          </w:p>
        </w:tc>
        <w:tc>
          <w:tcPr>
            <w:tcW w:w="1838" w:type="dxa"/>
            <w:gridSpan w:val="2"/>
            <w:tcMar>
              <w:top w:w="0" w:type="dxa"/>
              <w:left w:w="108" w:type="dxa"/>
              <w:bottom w:w="0" w:type="dxa"/>
              <w:right w:w="108" w:type="dxa"/>
            </w:tcMar>
            <w:vAlign w:val="center"/>
          </w:tcPr>
          <w:p w:rsidR="00B457F8" w:rsidRDefault="00B457F8" w:rsidP="0020672F">
            <w:pPr>
              <w:widowControl/>
              <w:snapToGrid w:val="0"/>
              <w:jc w:val="center"/>
              <w:rPr>
                <w:b/>
                <w:bCs/>
                <w:kern w:val="0"/>
                <w:sz w:val="22"/>
              </w:rPr>
            </w:pPr>
            <w:r>
              <w:rPr>
                <w:rFonts w:hint="eastAsia"/>
                <w:sz w:val="22"/>
              </w:rPr>
              <w:t>售后服务承诺要求</w:t>
            </w:r>
          </w:p>
        </w:tc>
        <w:tc>
          <w:tcPr>
            <w:tcW w:w="7039" w:type="dxa"/>
            <w:vMerge w:val="restart"/>
            <w:tcMar>
              <w:top w:w="0" w:type="dxa"/>
              <w:left w:w="108" w:type="dxa"/>
              <w:bottom w:w="0" w:type="dxa"/>
              <w:right w:w="108" w:type="dxa"/>
            </w:tcMar>
            <w:vAlign w:val="center"/>
          </w:tcPr>
          <w:p w:rsidR="00B457F8" w:rsidRDefault="00B457F8" w:rsidP="0020672F">
            <w:pPr>
              <w:spacing w:line="400" w:lineRule="exact"/>
              <w:rPr>
                <w:rFonts w:ascii="宋体" w:hAnsi="宋体"/>
                <w:sz w:val="22"/>
              </w:rPr>
            </w:pPr>
            <w:r>
              <w:rPr>
                <w:rFonts w:ascii="宋体" w:hAnsi="宋体" w:hint="eastAsia"/>
                <w:sz w:val="22"/>
              </w:rPr>
              <w:t>1、</w:t>
            </w:r>
            <w:r>
              <w:rPr>
                <w:rFonts w:ascii="宋体" w:hAnsi="宋体" w:cs="宋体" w:hint="eastAsia"/>
                <w:sz w:val="22"/>
              </w:rPr>
              <w:t>供应商负责安装并提供现场技术培训，保证使用人员（质保期内所有设备操作人员）正常操作设备的各种功能</w:t>
            </w:r>
          </w:p>
          <w:p w:rsidR="00B457F8" w:rsidRDefault="00B457F8" w:rsidP="0020672F">
            <w:pPr>
              <w:spacing w:line="400" w:lineRule="exact"/>
              <w:rPr>
                <w:sz w:val="22"/>
              </w:rPr>
            </w:pPr>
            <w:r>
              <w:rPr>
                <w:rFonts w:ascii="宋体" w:hAnsi="宋体" w:hint="eastAsia"/>
                <w:sz w:val="22"/>
              </w:rPr>
              <w:t>2、</w:t>
            </w:r>
            <w:r>
              <w:rPr>
                <w:rFonts w:ascii="宋体" w:hAnsi="宋体" w:cs="宋体" w:hint="eastAsia"/>
                <w:sz w:val="22"/>
              </w:rPr>
              <w:t>供应商承担设备连接至医院相关系统的</w:t>
            </w:r>
            <w:r>
              <w:rPr>
                <w:sz w:val="22"/>
              </w:rPr>
              <w:t>费用</w:t>
            </w:r>
            <w:r>
              <w:rPr>
                <w:sz w:val="22"/>
              </w:rPr>
              <w:t>(</w:t>
            </w:r>
            <w:r>
              <w:rPr>
                <w:sz w:val="22"/>
              </w:rPr>
              <w:t>如</w:t>
            </w:r>
            <w:r>
              <w:rPr>
                <w:sz w:val="22"/>
              </w:rPr>
              <w:t>PACS</w:t>
            </w:r>
            <w:r>
              <w:rPr>
                <w:sz w:val="22"/>
              </w:rPr>
              <w:t>、</w:t>
            </w:r>
            <w:r>
              <w:rPr>
                <w:sz w:val="22"/>
              </w:rPr>
              <w:t>HIS</w:t>
            </w:r>
            <w:r>
              <w:rPr>
                <w:sz w:val="22"/>
              </w:rPr>
              <w:t>、</w:t>
            </w:r>
            <w:r>
              <w:rPr>
                <w:sz w:val="22"/>
              </w:rPr>
              <w:t>RIS</w:t>
            </w:r>
            <w:r>
              <w:rPr>
                <w:sz w:val="22"/>
              </w:rPr>
              <w:t>等）（若涉及）</w:t>
            </w:r>
          </w:p>
          <w:p w:rsidR="00B457F8" w:rsidRDefault="00B457F8" w:rsidP="0020672F">
            <w:pPr>
              <w:spacing w:line="400" w:lineRule="exact"/>
              <w:rPr>
                <w:sz w:val="22"/>
              </w:rPr>
            </w:pPr>
            <w:r>
              <w:rPr>
                <w:sz w:val="22"/>
              </w:rPr>
              <w:t>3</w:t>
            </w:r>
            <w:r>
              <w:rPr>
                <w:sz w:val="22"/>
              </w:rPr>
              <w:t>、供应商提供的货物应是全新的，到货时距生产日期不得超过</w:t>
            </w:r>
            <w:r>
              <w:rPr>
                <w:sz w:val="22"/>
              </w:rPr>
              <w:t>12</w:t>
            </w:r>
            <w:r>
              <w:rPr>
                <w:sz w:val="22"/>
              </w:rPr>
              <w:t>个月。</w:t>
            </w:r>
          </w:p>
          <w:p w:rsidR="00B457F8" w:rsidRDefault="00B457F8" w:rsidP="0020672F">
            <w:pPr>
              <w:spacing w:line="400" w:lineRule="exact"/>
              <w:rPr>
                <w:sz w:val="22"/>
              </w:rPr>
            </w:pPr>
            <w:r>
              <w:rPr>
                <w:sz w:val="22"/>
              </w:rPr>
              <w:t>4</w:t>
            </w:r>
            <w:r>
              <w:rPr>
                <w:sz w:val="22"/>
              </w:rPr>
              <w:t>、到货后，接到使用单位的通知</w:t>
            </w:r>
            <w:r>
              <w:rPr>
                <w:sz w:val="22"/>
              </w:rPr>
              <w:t>7</w:t>
            </w:r>
            <w:r>
              <w:rPr>
                <w:sz w:val="22"/>
              </w:rPr>
              <w:t>天内，供应商应及时派工程技术人员到达现场，在使用单位人员在场的情况下开箱清点货物，组织搬运、安装、调试，并承担因此发生的一切费用</w:t>
            </w:r>
          </w:p>
          <w:p w:rsidR="00B457F8" w:rsidRDefault="00B457F8" w:rsidP="0020672F">
            <w:pPr>
              <w:spacing w:line="400" w:lineRule="exact"/>
              <w:rPr>
                <w:sz w:val="22"/>
              </w:rPr>
            </w:pPr>
            <w:r>
              <w:rPr>
                <w:sz w:val="22"/>
              </w:rPr>
              <w:t>5</w:t>
            </w:r>
            <w:r>
              <w:rPr>
                <w:sz w:val="22"/>
              </w:rPr>
              <w:t>、设备安装并经使用培训后，经过试运行，设备的各项性能指标均能达到要求，双方签署医院验收文件后设备即视为验收通过，保修期从医院验收通过之日起计算</w:t>
            </w:r>
          </w:p>
          <w:p w:rsidR="00B457F8" w:rsidRDefault="00B457F8" w:rsidP="0020672F">
            <w:pPr>
              <w:widowControl/>
              <w:snapToGrid w:val="0"/>
              <w:jc w:val="left"/>
              <w:rPr>
                <w:kern w:val="0"/>
                <w:sz w:val="22"/>
              </w:rPr>
            </w:pPr>
            <w:r>
              <w:rPr>
                <w:sz w:val="22"/>
              </w:rPr>
              <w:t>6</w:t>
            </w:r>
            <w:r>
              <w:rPr>
                <w:sz w:val="22"/>
              </w:rPr>
              <w:t>、生产厂家在本市设有</w:t>
            </w:r>
            <w:r>
              <w:rPr>
                <w:rFonts w:hint="eastAsia"/>
                <w:sz w:val="22"/>
              </w:rPr>
              <w:t>维修团队</w:t>
            </w:r>
            <w:r>
              <w:rPr>
                <w:sz w:val="22"/>
              </w:rPr>
              <w:t>以及有经验丰富的专业维修工程师（提供资质证明</w:t>
            </w:r>
            <w:r>
              <w:rPr>
                <w:rFonts w:ascii="宋体" w:hAnsi="宋体" w:cs="宋体" w:hint="eastAsia"/>
                <w:sz w:val="22"/>
              </w:rPr>
              <w:t>文件），备品仓库备件充足（</w:t>
            </w:r>
            <w:r>
              <w:rPr>
                <w:rFonts w:hint="eastAsia"/>
                <w:sz w:val="22"/>
              </w:rPr>
              <w:t>可提供与本项目相关的备品备件清单</w:t>
            </w:r>
            <w:r>
              <w:rPr>
                <w:rFonts w:ascii="宋体" w:hAnsi="宋体" w:cs="宋体" w:hint="eastAsia"/>
                <w:sz w:val="22"/>
              </w:rPr>
              <w:t>）</w:t>
            </w:r>
          </w:p>
        </w:tc>
      </w:tr>
      <w:tr w:rsidR="00B457F8" w:rsidTr="0020672F">
        <w:trPr>
          <w:trHeight w:val="454"/>
          <w:jc w:val="center"/>
        </w:trPr>
        <w:tc>
          <w:tcPr>
            <w:tcW w:w="941" w:type="dxa"/>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1.2</w:t>
            </w:r>
          </w:p>
        </w:tc>
        <w:tc>
          <w:tcPr>
            <w:tcW w:w="1838" w:type="dxa"/>
            <w:gridSpan w:val="2"/>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sz w:val="22"/>
              </w:rPr>
              <w:t>保障措施要求（包括售后服务落实等保障）</w:t>
            </w:r>
          </w:p>
        </w:tc>
        <w:tc>
          <w:tcPr>
            <w:tcW w:w="7039" w:type="dxa"/>
            <w:vMerge/>
            <w:tcMar>
              <w:top w:w="0" w:type="dxa"/>
              <w:left w:w="108" w:type="dxa"/>
              <w:bottom w:w="0" w:type="dxa"/>
              <w:right w:w="108" w:type="dxa"/>
            </w:tcMar>
            <w:vAlign w:val="center"/>
          </w:tcPr>
          <w:p w:rsidR="00B457F8" w:rsidRDefault="00B457F8" w:rsidP="0020672F">
            <w:pPr>
              <w:widowControl/>
              <w:snapToGrid w:val="0"/>
              <w:jc w:val="left"/>
              <w:rPr>
                <w:kern w:val="0"/>
                <w:sz w:val="22"/>
              </w:rPr>
            </w:pPr>
          </w:p>
        </w:tc>
      </w:tr>
      <w:tr w:rsidR="00B457F8" w:rsidTr="0020672F">
        <w:trPr>
          <w:trHeight w:val="454"/>
          <w:jc w:val="center"/>
        </w:trPr>
        <w:tc>
          <w:tcPr>
            <w:tcW w:w="941" w:type="dxa"/>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1.3</w:t>
            </w:r>
          </w:p>
        </w:tc>
        <w:tc>
          <w:tcPr>
            <w:tcW w:w="1838" w:type="dxa"/>
            <w:gridSpan w:val="2"/>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sz w:val="22"/>
              </w:rPr>
              <w:t>延伸服务、便利服务及其他特色服务等</w:t>
            </w:r>
          </w:p>
        </w:tc>
        <w:tc>
          <w:tcPr>
            <w:tcW w:w="7039" w:type="dxa"/>
            <w:vMerge/>
            <w:tcMar>
              <w:top w:w="0" w:type="dxa"/>
              <w:left w:w="108" w:type="dxa"/>
              <w:bottom w:w="0" w:type="dxa"/>
              <w:right w:w="108" w:type="dxa"/>
            </w:tcMar>
            <w:vAlign w:val="center"/>
          </w:tcPr>
          <w:p w:rsidR="00B457F8" w:rsidRDefault="00B457F8" w:rsidP="0020672F">
            <w:pPr>
              <w:widowControl/>
              <w:snapToGrid w:val="0"/>
              <w:jc w:val="left"/>
              <w:rPr>
                <w:kern w:val="0"/>
                <w:sz w:val="22"/>
              </w:rPr>
            </w:pPr>
          </w:p>
        </w:tc>
      </w:tr>
      <w:tr w:rsidR="00B457F8" w:rsidTr="0020672F">
        <w:trPr>
          <w:trHeight w:val="454"/>
          <w:jc w:val="center"/>
        </w:trPr>
        <w:tc>
          <w:tcPr>
            <w:tcW w:w="941" w:type="dxa"/>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2</w:t>
            </w:r>
          </w:p>
        </w:tc>
        <w:tc>
          <w:tcPr>
            <w:tcW w:w="1838" w:type="dxa"/>
            <w:gridSpan w:val="2"/>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保修期</w:t>
            </w:r>
          </w:p>
        </w:tc>
        <w:tc>
          <w:tcPr>
            <w:tcW w:w="7039" w:type="dxa"/>
            <w:tcMar>
              <w:top w:w="0" w:type="dxa"/>
              <w:left w:w="108" w:type="dxa"/>
              <w:bottom w:w="0" w:type="dxa"/>
              <w:right w:w="108" w:type="dxa"/>
            </w:tcMar>
            <w:vAlign w:val="center"/>
          </w:tcPr>
          <w:p w:rsidR="00B457F8" w:rsidRDefault="00B457F8" w:rsidP="0020672F">
            <w:pPr>
              <w:spacing w:line="400" w:lineRule="exact"/>
              <w:rPr>
                <w:sz w:val="22"/>
              </w:rPr>
            </w:pPr>
            <w:r>
              <w:rPr>
                <w:sz w:val="22"/>
              </w:rPr>
              <w:t>整机原厂全保</w:t>
            </w:r>
            <w:r>
              <w:rPr>
                <w:sz w:val="22"/>
              </w:rPr>
              <w:t>≥3</w:t>
            </w:r>
            <w:r>
              <w:rPr>
                <w:sz w:val="22"/>
              </w:rPr>
              <w:t>年（提供厂家盖章承诺）。提供每周</w:t>
            </w:r>
            <w:r>
              <w:rPr>
                <w:sz w:val="22"/>
              </w:rPr>
              <w:t>7</w:t>
            </w:r>
            <w:r>
              <w:rPr>
                <w:sz w:val="22"/>
              </w:rPr>
              <w:t>天</w:t>
            </w:r>
            <w:r>
              <w:rPr>
                <w:sz w:val="22"/>
              </w:rPr>
              <w:t>×24</w:t>
            </w:r>
            <w:r>
              <w:rPr>
                <w:sz w:val="22"/>
              </w:rPr>
              <w:t>小时联络方法，报修响应时间</w:t>
            </w:r>
            <w:r>
              <w:rPr>
                <w:sz w:val="22"/>
              </w:rPr>
              <w:t>≤2</w:t>
            </w:r>
            <w:r>
              <w:rPr>
                <w:sz w:val="22"/>
              </w:rPr>
              <w:t>小时，接到报修后</w:t>
            </w:r>
            <w:r>
              <w:rPr>
                <w:sz w:val="22"/>
              </w:rPr>
              <w:t>≤24</w:t>
            </w:r>
            <w:r>
              <w:rPr>
                <w:sz w:val="22"/>
              </w:rPr>
              <w:t>小时到位。如遇设备停机时间超过</w:t>
            </w:r>
            <w:r>
              <w:rPr>
                <w:sz w:val="22"/>
              </w:rPr>
              <w:t>48</w:t>
            </w:r>
            <w:r>
              <w:rPr>
                <w:sz w:val="22"/>
              </w:rPr>
              <w:t>小时，需提供备用机或紧急替代方案。保修期内提供</w:t>
            </w:r>
            <w:r>
              <w:rPr>
                <w:sz w:val="22"/>
              </w:rPr>
              <w:t>1</w:t>
            </w:r>
            <w:r>
              <w:rPr>
                <w:sz w:val="22"/>
              </w:rPr>
              <w:t>年</w:t>
            </w:r>
            <w:r>
              <w:rPr>
                <w:sz w:val="22"/>
              </w:rPr>
              <w:t>2</w:t>
            </w:r>
            <w:r>
              <w:rPr>
                <w:sz w:val="22"/>
              </w:rPr>
              <w:t>次免费保养</w:t>
            </w:r>
          </w:p>
        </w:tc>
      </w:tr>
      <w:tr w:rsidR="00B457F8" w:rsidTr="0020672F">
        <w:trPr>
          <w:trHeight w:val="454"/>
          <w:jc w:val="center"/>
        </w:trPr>
        <w:tc>
          <w:tcPr>
            <w:tcW w:w="941" w:type="dxa"/>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3</w:t>
            </w:r>
          </w:p>
        </w:tc>
        <w:tc>
          <w:tcPr>
            <w:tcW w:w="8877" w:type="dxa"/>
            <w:gridSpan w:val="3"/>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使用周期成本</w:t>
            </w:r>
          </w:p>
        </w:tc>
      </w:tr>
      <w:tr w:rsidR="00B457F8" w:rsidTr="0020672F">
        <w:trPr>
          <w:trHeight w:val="454"/>
          <w:jc w:val="center"/>
        </w:trPr>
        <w:tc>
          <w:tcPr>
            <w:tcW w:w="941" w:type="dxa"/>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3.1</w:t>
            </w:r>
          </w:p>
        </w:tc>
        <w:tc>
          <w:tcPr>
            <w:tcW w:w="1838" w:type="dxa"/>
            <w:gridSpan w:val="2"/>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sz w:val="22"/>
              </w:rPr>
              <w:t>设备出保后的维保费用比例要求</w:t>
            </w:r>
          </w:p>
        </w:tc>
        <w:tc>
          <w:tcPr>
            <w:tcW w:w="7039" w:type="dxa"/>
            <w:tcMar>
              <w:top w:w="0" w:type="dxa"/>
              <w:left w:w="108" w:type="dxa"/>
              <w:bottom w:w="0" w:type="dxa"/>
              <w:right w:w="108" w:type="dxa"/>
            </w:tcMar>
            <w:vAlign w:val="center"/>
          </w:tcPr>
          <w:p w:rsidR="00B457F8" w:rsidRDefault="00B457F8" w:rsidP="0020672F">
            <w:pPr>
              <w:widowControl/>
              <w:snapToGrid w:val="0"/>
              <w:jc w:val="left"/>
              <w:rPr>
                <w:kern w:val="0"/>
                <w:sz w:val="22"/>
              </w:rPr>
            </w:pPr>
            <w:r>
              <w:rPr>
                <w:sz w:val="22"/>
              </w:rPr>
              <w:t>保修期满后，年度全保服务费不超过设备总价的</w:t>
            </w:r>
            <w:r>
              <w:rPr>
                <w:sz w:val="22"/>
              </w:rPr>
              <w:t>5%</w:t>
            </w:r>
            <w:r>
              <w:rPr>
                <w:sz w:val="22"/>
              </w:rPr>
              <w:t>（提供厂家盖章承诺）</w:t>
            </w:r>
          </w:p>
        </w:tc>
      </w:tr>
      <w:tr w:rsidR="00B457F8" w:rsidTr="0020672F">
        <w:trPr>
          <w:trHeight w:val="454"/>
          <w:jc w:val="center"/>
        </w:trPr>
        <w:tc>
          <w:tcPr>
            <w:tcW w:w="941" w:type="dxa"/>
            <w:vMerge w:val="restart"/>
            <w:tcMar>
              <w:top w:w="0" w:type="dxa"/>
              <w:left w:w="108" w:type="dxa"/>
              <w:bottom w:w="0" w:type="dxa"/>
              <w:right w:w="108" w:type="dxa"/>
            </w:tcMar>
            <w:vAlign w:val="center"/>
          </w:tcPr>
          <w:p w:rsidR="00B457F8" w:rsidRDefault="00B457F8" w:rsidP="0020672F">
            <w:pPr>
              <w:widowControl/>
              <w:snapToGrid w:val="0"/>
              <w:jc w:val="center"/>
              <w:rPr>
                <w:kern w:val="0"/>
                <w:sz w:val="22"/>
              </w:rPr>
            </w:pPr>
            <w:r>
              <w:rPr>
                <w:rFonts w:hint="eastAsia"/>
                <w:kern w:val="0"/>
                <w:sz w:val="22"/>
              </w:rPr>
              <w:t>3.2</w:t>
            </w:r>
          </w:p>
        </w:tc>
        <w:tc>
          <w:tcPr>
            <w:tcW w:w="850" w:type="dxa"/>
            <w:vMerge w:val="restart"/>
            <w:tcMar>
              <w:top w:w="0" w:type="dxa"/>
              <w:left w:w="108" w:type="dxa"/>
              <w:bottom w:w="0" w:type="dxa"/>
              <w:right w:w="108" w:type="dxa"/>
            </w:tcMar>
            <w:vAlign w:val="center"/>
          </w:tcPr>
          <w:p w:rsidR="00B457F8" w:rsidRDefault="00B457F8" w:rsidP="0020672F">
            <w:pPr>
              <w:widowControl/>
              <w:snapToGrid w:val="0"/>
              <w:jc w:val="center"/>
              <w:rPr>
                <w:sz w:val="22"/>
              </w:rPr>
            </w:pPr>
            <w:r>
              <w:rPr>
                <w:rFonts w:hint="eastAsia"/>
                <w:sz w:val="22"/>
              </w:rPr>
              <w:t>所投货物的配</w:t>
            </w:r>
            <w:r>
              <w:rPr>
                <w:rFonts w:hint="eastAsia"/>
                <w:sz w:val="22"/>
              </w:rPr>
              <w:lastRenderedPageBreak/>
              <w:t>件要求</w:t>
            </w:r>
          </w:p>
        </w:tc>
        <w:tc>
          <w:tcPr>
            <w:tcW w:w="988" w:type="dxa"/>
            <w:vAlign w:val="center"/>
          </w:tcPr>
          <w:p w:rsidR="00B457F8" w:rsidRDefault="00B457F8" w:rsidP="0020672F">
            <w:pPr>
              <w:widowControl/>
              <w:snapToGrid w:val="0"/>
              <w:jc w:val="center"/>
              <w:rPr>
                <w:sz w:val="22"/>
              </w:rPr>
            </w:pPr>
            <w:bookmarkStart w:id="23" w:name="OLE_LINK23"/>
            <w:bookmarkStart w:id="24" w:name="OLE_LINK26"/>
            <w:r>
              <w:rPr>
                <w:rFonts w:hint="eastAsia"/>
                <w:sz w:val="22"/>
              </w:rPr>
              <w:lastRenderedPageBreak/>
              <w:t>所投货物的配件供应年限要</w:t>
            </w:r>
            <w:r>
              <w:rPr>
                <w:rFonts w:hint="eastAsia"/>
                <w:sz w:val="22"/>
              </w:rPr>
              <w:lastRenderedPageBreak/>
              <w:t>求</w:t>
            </w:r>
            <w:bookmarkEnd w:id="23"/>
            <w:bookmarkEnd w:id="24"/>
          </w:p>
        </w:tc>
        <w:tc>
          <w:tcPr>
            <w:tcW w:w="7039" w:type="dxa"/>
            <w:tcMar>
              <w:top w:w="0" w:type="dxa"/>
              <w:left w:w="108" w:type="dxa"/>
              <w:bottom w:w="0" w:type="dxa"/>
              <w:right w:w="108" w:type="dxa"/>
            </w:tcMar>
            <w:vAlign w:val="center"/>
          </w:tcPr>
          <w:p w:rsidR="00B457F8" w:rsidRDefault="00B457F8" w:rsidP="0020672F">
            <w:pPr>
              <w:spacing w:line="400" w:lineRule="exact"/>
              <w:rPr>
                <w:sz w:val="22"/>
              </w:rPr>
            </w:pPr>
            <w:r>
              <w:rPr>
                <w:sz w:val="22"/>
              </w:rPr>
              <w:lastRenderedPageBreak/>
              <w:t>配件供应年限</w:t>
            </w:r>
            <w:r>
              <w:rPr>
                <w:sz w:val="22"/>
              </w:rPr>
              <w:t>≥10</w:t>
            </w:r>
            <w:r>
              <w:rPr>
                <w:sz w:val="22"/>
              </w:rPr>
              <w:t>年</w:t>
            </w:r>
          </w:p>
        </w:tc>
      </w:tr>
      <w:tr w:rsidR="00B457F8" w:rsidTr="0020672F">
        <w:trPr>
          <w:trHeight w:val="454"/>
          <w:jc w:val="center"/>
        </w:trPr>
        <w:tc>
          <w:tcPr>
            <w:tcW w:w="941" w:type="dxa"/>
            <w:vMerge/>
            <w:tcMar>
              <w:top w:w="0" w:type="dxa"/>
              <w:left w:w="108" w:type="dxa"/>
              <w:bottom w:w="0" w:type="dxa"/>
              <w:right w:w="108" w:type="dxa"/>
            </w:tcMar>
            <w:vAlign w:val="center"/>
          </w:tcPr>
          <w:p w:rsidR="00B457F8" w:rsidRDefault="00B457F8" w:rsidP="0020672F">
            <w:pPr>
              <w:widowControl/>
              <w:snapToGrid w:val="0"/>
              <w:jc w:val="center"/>
              <w:rPr>
                <w:kern w:val="0"/>
                <w:sz w:val="22"/>
              </w:rPr>
            </w:pPr>
          </w:p>
        </w:tc>
        <w:tc>
          <w:tcPr>
            <w:tcW w:w="850" w:type="dxa"/>
            <w:vMerge/>
            <w:tcMar>
              <w:top w:w="0" w:type="dxa"/>
              <w:left w:w="108" w:type="dxa"/>
              <w:bottom w:w="0" w:type="dxa"/>
              <w:right w:w="108" w:type="dxa"/>
            </w:tcMar>
            <w:vAlign w:val="center"/>
          </w:tcPr>
          <w:p w:rsidR="00B457F8" w:rsidRDefault="00B457F8" w:rsidP="0020672F">
            <w:pPr>
              <w:widowControl/>
              <w:snapToGrid w:val="0"/>
              <w:jc w:val="center"/>
              <w:rPr>
                <w:sz w:val="22"/>
              </w:rPr>
            </w:pPr>
          </w:p>
        </w:tc>
        <w:tc>
          <w:tcPr>
            <w:tcW w:w="988" w:type="dxa"/>
            <w:vAlign w:val="center"/>
          </w:tcPr>
          <w:p w:rsidR="00B457F8" w:rsidRDefault="00B457F8" w:rsidP="0020672F">
            <w:pPr>
              <w:widowControl/>
              <w:snapToGrid w:val="0"/>
              <w:jc w:val="center"/>
              <w:rPr>
                <w:sz w:val="22"/>
              </w:rPr>
            </w:pPr>
            <w:r>
              <w:rPr>
                <w:rFonts w:hint="eastAsia"/>
                <w:sz w:val="22"/>
              </w:rPr>
              <w:t>所投货物的配件报价响应要求</w:t>
            </w:r>
          </w:p>
        </w:tc>
        <w:tc>
          <w:tcPr>
            <w:tcW w:w="7039" w:type="dxa"/>
            <w:tcMar>
              <w:top w:w="0" w:type="dxa"/>
              <w:left w:w="108" w:type="dxa"/>
              <w:bottom w:w="0" w:type="dxa"/>
              <w:right w:w="108" w:type="dxa"/>
            </w:tcMar>
            <w:vAlign w:val="center"/>
          </w:tcPr>
          <w:p w:rsidR="00B457F8" w:rsidRDefault="00B457F8" w:rsidP="0020672F">
            <w:pPr>
              <w:widowControl/>
              <w:snapToGrid w:val="0"/>
              <w:jc w:val="left"/>
              <w:rPr>
                <w:kern w:val="0"/>
                <w:sz w:val="22"/>
              </w:rPr>
            </w:pPr>
            <w:r>
              <w:rPr>
                <w:sz w:val="22"/>
              </w:rPr>
              <w:t>供应商需提供维修零配件的明细报价（市场价），配件以不高于清单报价</w:t>
            </w:r>
            <w:r>
              <w:rPr>
                <w:sz w:val="22"/>
              </w:rPr>
              <w:t>8</w:t>
            </w:r>
            <w:r>
              <w:rPr>
                <w:sz w:val="22"/>
              </w:rPr>
              <w:t>折供应</w:t>
            </w:r>
          </w:p>
        </w:tc>
      </w:tr>
    </w:tbl>
    <w:p w:rsidR="00B457F8" w:rsidRDefault="00B457F8" w:rsidP="00B457F8">
      <w:pPr>
        <w:snapToGrid w:val="0"/>
        <w:ind w:firstLineChars="200" w:firstLine="442"/>
        <w:jc w:val="left"/>
        <w:rPr>
          <w:b/>
          <w:bCs/>
          <w:color w:val="FF0000"/>
          <w:sz w:val="22"/>
          <w:u w:val="wavyHeavy"/>
        </w:rPr>
      </w:pPr>
    </w:p>
    <w:p w:rsidR="00B457F8" w:rsidRDefault="00B457F8" w:rsidP="00B457F8">
      <w:pPr>
        <w:adjustRightInd w:val="0"/>
        <w:snapToGrid w:val="0"/>
        <w:jc w:val="center"/>
        <w:outlineLvl w:val="1"/>
        <w:rPr>
          <w:rFonts w:eastAsia="黑体"/>
          <w:color w:val="000000"/>
          <w:sz w:val="30"/>
          <w:szCs w:val="30"/>
        </w:rPr>
      </w:pPr>
      <w:bookmarkStart w:id="25" w:name="_Toc475631915"/>
      <w:bookmarkStart w:id="26" w:name="_Toc230793743"/>
      <w:r>
        <w:rPr>
          <w:rFonts w:eastAsia="黑体"/>
          <w:color w:val="000000"/>
          <w:sz w:val="30"/>
          <w:szCs w:val="30"/>
        </w:rPr>
        <w:t>四、投标报价须知</w:t>
      </w:r>
      <w:bookmarkEnd w:id="25"/>
      <w:bookmarkEnd w:id="26"/>
    </w:p>
    <w:p w:rsidR="00B457F8" w:rsidRDefault="00B457F8" w:rsidP="00B457F8">
      <w:pPr>
        <w:adjustRightInd w:val="0"/>
        <w:snapToGrid w:val="0"/>
        <w:ind w:firstLineChars="200" w:firstLine="442"/>
        <w:jc w:val="left"/>
        <w:outlineLvl w:val="2"/>
        <w:rPr>
          <w:b/>
          <w:color w:val="000000"/>
          <w:sz w:val="22"/>
        </w:rPr>
      </w:pPr>
      <w:bookmarkStart w:id="27" w:name="_Toc230793744"/>
      <w:r>
        <w:rPr>
          <w:b/>
          <w:color w:val="000000"/>
          <w:sz w:val="22"/>
        </w:rPr>
        <w:t>1</w:t>
      </w:r>
      <w:r>
        <w:rPr>
          <w:rFonts w:hint="eastAsia"/>
          <w:b/>
          <w:color w:val="000000"/>
          <w:sz w:val="22"/>
        </w:rPr>
        <w:t>2</w:t>
      </w:r>
      <w:r>
        <w:rPr>
          <w:b/>
          <w:color w:val="000000"/>
          <w:sz w:val="22"/>
        </w:rPr>
        <w:t xml:space="preserve"> </w:t>
      </w:r>
      <w:r>
        <w:rPr>
          <w:b/>
          <w:color w:val="000000"/>
          <w:sz w:val="22"/>
        </w:rPr>
        <w:t>投标报价依据</w:t>
      </w:r>
      <w:bookmarkEnd w:id="27"/>
    </w:p>
    <w:p w:rsidR="00B457F8" w:rsidRDefault="00B457F8" w:rsidP="00B457F8">
      <w:pPr>
        <w:snapToGrid w:val="0"/>
        <w:ind w:firstLineChars="200" w:firstLine="440"/>
        <w:jc w:val="left"/>
        <w:rPr>
          <w:sz w:val="22"/>
        </w:rPr>
      </w:pPr>
      <w:r>
        <w:rPr>
          <w:sz w:val="22"/>
        </w:rPr>
        <w:t>1</w:t>
      </w:r>
      <w:r>
        <w:rPr>
          <w:rFonts w:hint="eastAsia"/>
          <w:sz w:val="22"/>
        </w:rPr>
        <w:t>2</w:t>
      </w:r>
      <w:r>
        <w:rPr>
          <w:sz w:val="22"/>
        </w:rPr>
        <w:t xml:space="preserve">.1 </w:t>
      </w:r>
      <w:r>
        <w:rPr>
          <w:sz w:val="22"/>
        </w:rPr>
        <w:t>投标报价计算依据包括本项目的招标文件（包括提供的附件）、招标文件答疑或修改的补充文书、供货清单、项目现场条件等。</w:t>
      </w:r>
    </w:p>
    <w:p w:rsidR="00B457F8" w:rsidRDefault="00B457F8" w:rsidP="00B457F8">
      <w:pPr>
        <w:snapToGrid w:val="0"/>
        <w:ind w:firstLineChars="200" w:firstLine="440"/>
        <w:jc w:val="left"/>
        <w:rPr>
          <w:sz w:val="22"/>
        </w:rPr>
      </w:pPr>
      <w:r>
        <w:rPr>
          <w:sz w:val="22"/>
        </w:rPr>
        <w:t>1</w:t>
      </w:r>
      <w:r>
        <w:rPr>
          <w:rFonts w:hint="eastAsia"/>
          <w:sz w:val="22"/>
        </w:rPr>
        <w:t>2</w:t>
      </w:r>
      <w:r>
        <w:rPr>
          <w:sz w:val="22"/>
        </w:rPr>
        <w:t xml:space="preserve">.2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B457F8" w:rsidRDefault="00B457F8" w:rsidP="00B457F8">
      <w:pPr>
        <w:snapToGrid w:val="0"/>
        <w:ind w:firstLineChars="200" w:firstLine="440"/>
        <w:jc w:val="left"/>
        <w:rPr>
          <w:sz w:val="22"/>
        </w:rPr>
      </w:pPr>
      <w:r>
        <w:rPr>
          <w:sz w:val="22"/>
        </w:rPr>
        <w:t>1</w:t>
      </w:r>
      <w:r>
        <w:rPr>
          <w:rFonts w:hint="eastAsia"/>
          <w:sz w:val="22"/>
        </w:rPr>
        <w:t>2</w:t>
      </w:r>
      <w:r>
        <w:rPr>
          <w:sz w:val="22"/>
        </w:rPr>
        <w:t xml:space="preserve">.3 </w:t>
      </w:r>
      <w:r>
        <w:rPr>
          <w:sz w:val="22"/>
        </w:rPr>
        <w:t>供货清单说明</w:t>
      </w:r>
    </w:p>
    <w:p w:rsidR="00B457F8" w:rsidRDefault="00B457F8" w:rsidP="00B457F8">
      <w:pPr>
        <w:snapToGrid w:val="0"/>
        <w:ind w:firstLineChars="200" w:firstLine="440"/>
        <w:jc w:val="left"/>
        <w:rPr>
          <w:sz w:val="22"/>
        </w:rPr>
      </w:pPr>
      <w:r>
        <w:rPr>
          <w:sz w:val="22"/>
        </w:rPr>
        <w:t>1</w:t>
      </w:r>
      <w:r>
        <w:rPr>
          <w:rFonts w:hint="eastAsia"/>
          <w:sz w:val="22"/>
        </w:rPr>
        <w:t>2</w:t>
      </w:r>
      <w:r>
        <w:rPr>
          <w:sz w:val="22"/>
        </w:rPr>
        <w:t xml:space="preserve">.3.1 </w:t>
      </w:r>
      <w:r>
        <w:rPr>
          <w:sz w:val="22"/>
        </w:rPr>
        <w:t>供货清单应与投标人须知、合同条件、项目质量标准和要求等文件结合起来理解或解释。</w:t>
      </w:r>
    </w:p>
    <w:p w:rsidR="00B457F8" w:rsidRDefault="00B457F8" w:rsidP="00B457F8">
      <w:pPr>
        <w:snapToGrid w:val="0"/>
        <w:ind w:firstLineChars="200" w:firstLine="440"/>
        <w:jc w:val="left"/>
        <w:rPr>
          <w:sz w:val="22"/>
        </w:rPr>
      </w:pPr>
      <w:r>
        <w:rPr>
          <w:sz w:val="22"/>
        </w:rPr>
        <w:t>1</w:t>
      </w:r>
      <w:r>
        <w:rPr>
          <w:rFonts w:hint="eastAsia"/>
          <w:sz w:val="22"/>
        </w:rPr>
        <w:t>2</w:t>
      </w:r>
      <w:r>
        <w:rPr>
          <w:sz w:val="22"/>
        </w:rPr>
        <w:t>.3.2</w:t>
      </w: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B457F8" w:rsidRDefault="00B457F8" w:rsidP="00B457F8">
      <w:pPr>
        <w:adjustRightInd w:val="0"/>
        <w:snapToGrid w:val="0"/>
        <w:ind w:firstLineChars="200" w:firstLine="442"/>
        <w:jc w:val="left"/>
        <w:outlineLvl w:val="2"/>
        <w:rPr>
          <w:b/>
          <w:color w:val="000000"/>
          <w:sz w:val="22"/>
        </w:rPr>
      </w:pPr>
      <w:bookmarkStart w:id="28" w:name="_Toc230793745"/>
      <w:r>
        <w:rPr>
          <w:b/>
          <w:color w:val="000000"/>
          <w:sz w:val="22"/>
        </w:rPr>
        <w:t>1</w:t>
      </w:r>
      <w:r>
        <w:rPr>
          <w:rFonts w:hint="eastAsia"/>
          <w:b/>
          <w:color w:val="000000"/>
          <w:sz w:val="22"/>
        </w:rPr>
        <w:t>3</w:t>
      </w:r>
      <w:r>
        <w:rPr>
          <w:b/>
          <w:color w:val="000000"/>
          <w:sz w:val="22"/>
        </w:rPr>
        <w:t>投标报价内容</w:t>
      </w:r>
      <w:bookmarkEnd w:id="28"/>
    </w:p>
    <w:p w:rsidR="00B457F8" w:rsidRPr="00B457F8" w:rsidRDefault="00B457F8" w:rsidP="00B457F8">
      <w:pPr>
        <w:snapToGrid w:val="0"/>
        <w:ind w:firstLineChars="200" w:firstLine="440"/>
        <w:jc w:val="left"/>
        <w:rPr>
          <w:b/>
          <w:sz w:val="22"/>
        </w:rPr>
      </w:pPr>
      <w:r w:rsidRPr="00B457F8">
        <w:rPr>
          <w:sz w:val="22"/>
        </w:rPr>
        <w:t>1</w:t>
      </w:r>
      <w:r w:rsidRPr="00B457F8">
        <w:rPr>
          <w:rFonts w:hint="eastAsia"/>
          <w:sz w:val="22"/>
        </w:rPr>
        <w:t>3</w:t>
      </w:r>
      <w:r w:rsidRPr="00B457F8">
        <w:rPr>
          <w:sz w:val="22"/>
        </w:rPr>
        <w:t>.1</w:t>
      </w:r>
      <w:r w:rsidRPr="00B457F8">
        <w:rPr>
          <w:b/>
          <w:sz w:val="22"/>
        </w:rPr>
        <w:t>投标报价应包含</w:t>
      </w:r>
      <w:r w:rsidRPr="00B457F8">
        <w:rPr>
          <w:rFonts w:hint="eastAsia"/>
          <w:b/>
          <w:sz w:val="22"/>
        </w:rPr>
        <w:t>设备费</w:t>
      </w:r>
      <w:r w:rsidRPr="00B457F8">
        <w:rPr>
          <w:b/>
          <w:sz w:val="22"/>
        </w:rPr>
        <w:t>、</w:t>
      </w:r>
      <w:r w:rsidRPr="00B457F8">
        <w:rPr>
          <w:rFonts w:hint="eastAsia"/>
          <w:b/>
          <w:sz w:val="22"/>
        </w:rPr>
        <w:t>安装调试费用、</w:t>
      </w:r>
      <w:r w:rsidRPr="00B457F8">
        <w:rPr>
          <w:b/>
          <w:sz w:val="22"/>
        </w:rPr>
        <w:t>运输费用、</w:t>
      </w:r>
      <w:bookmarkStart w:id="29" w:name="OLE_LINK18"/>
      <w:bookmarkStart w:id="30" w:name="OLE_LINK19"/>
      <w:r w:rsidRPr="00B457F8">
        <w:rPr>
          <w:rFonts w:hint="eastAsia"/>
          <w:b/>
          <w:sz w:val="22"/>
        </w:rPr>
        <w:t>平台接口等伴随服务费用</w:t>
      </w:r>
      <w:bookmarkEnd w:id="29"/>
      <w:bookmarkEnd w:id="30"/>
      <w:r w:rsidRPr="00B457F8">
        <w:rPr>
          <w:rFonts w:hint="eastAsia"/>
          <w:b/>
          <w:sz w:val="22"/>
        </w:rPr>
        <w:t>、保修期内售后服务</w:t>
      </w:r>
      <w:r w:rsidRPr="00B457F8">
        <w:rPr>
          <w:b/>
          <w:sz w:val="22"/>
        </w:rPr>
        <w:t>费用</w:t>
      </w:r>
      <w:r w:rsidRPr="00B457F8">
        <w:rPr>
          <w:rFonts w:hint="eastAsia"/>
          <w:b/>
          <w:sz w:val="22"/>
        </w:rPr>
        <w:t>以及培训费</w:t>
      </w:r>
      <w:r w:rsidRPr="00B457F8">
        <w:rPr>
          <w:b/>
          <w:sz w:val="22"/>
        </w:rPr>
        <w:t>。</w:t>
      </w:r>
    </w:p>
    <w:p w:rsidR="00B457F8" w:rsidRDefault="00B457F8" w:rsidP="00B457F8">
      <w:pPr>
        <w:adjustRightInd w:val="0"/>
        <w:snapToGrid w:val="0"/>
        <w:ind w:firstLineChars="200" w:firstLine="442"/>
        <w:jc w:val="left"/>
        <w:outlineLvl w:val="2"/>
        <w:rPr>
          <w:b/>
          <w:color w:val="000000"/>
          <w:sz w:val="22"/>
        </w:rPr>
      </w:pPr>
      <w:bookmarkStart w:id="31" w:name="_Toc230793746"/>
      <w:r>
        <w:rPr>
          <w:b/>
          <w:color w:val="000000"/>
          <w:sz w:val="22"/>
        </w:rPr>
        <w:t>1</w:t>
      </w:r>
      <w:r>
        <w:rPr>
          <w:rFonts w:hint="eastAsia"/>
          <w:b/>
          <w:color w:val="000000"/>
          <w:sz w:val="22"/>
        </w:rPr>
        <w:t>4</w:t>
      </w:r>
      <w:r>
        <w:rPr>
          <w:b/>
          <w:color w:val="000000"/>
          <w:sz w:val="22"/>
        </w:rPr>
        <w:t>投标报价控制性条款</w:t>
      </w:r>
      <w:bookmarkEnd w:id="31"/>
    </w:p>
    <w:p w:rsidR="00B457F8" w:rsidRDefault="00B457F8" w:rsidP="00B457F8">
      <w:pPr>
        <w:snapToGrid w:val="0"/>
        <w:ind w:firstLineChars="200" w:firstLine="440"/>
        <w:jc w:val="left"/>
        <w:rPr>
          <w:sz w:val="22"/>
        </w:rPr>
      </w:pPr>
      <w:r>
        <w:rPr>
          <w:sz w:val="22"/>
        </w:rPr>
        <w:t>1</w:t>
      </w:r>
      <w:r>
        <w:rPr>
          <w:rFonts w:hint="eastAsia"/>
          <w:sz w:val="22"/>
        </w:rPr>
        <w:t>4</w:t>
      </w:r>
      <w:r>
        <w:rPr>
          <w:sz w:val="22"/>
        </w:rPr>
        <w:t xml:space="preserve">.1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B457F8" w:rsidRDefault="00B457F8" w:rsidP="00B457F8">
      <w:pPr>
        <w:snapToGrid w:val="0"/>
        <w:ind w:firstLineChars="200" w:firstLine="440"/>
        <w:jc w:val="left"/>
        <w:rPr>
          <w:sz w:val="22"/>
        </w:rPr>
      </w:pPr>
      <w:r>
        <w:rPr>
          <w:sz w:val="22"/>
        </w:rPr>
        <w:t>1</w:t>
      </w:r>
      <w:r>
        <w:rPr>
          <w:rFonts w:hint="eastAsia"/>
          <w:sz w:val="22"/>
        </w:rPr>
        <w:t>4</w:t>
      </w:r>
      <w:r>
        <w:rPr>
          <w:sz w:val="22"/>
        </w:rPr>
        <w:t xml:space="preserve">.2 </w:t>
      </w:r>
      <w:r>
        <w:rPr>
          <w:sz w:val="22"/>
        </w:rPr>
        <w:t>本项目只允许有一个报价，任何有选择的报价将不予接受。</w:t>
      </w:r>
    </w:p>
    <w:p w:rsidR="00B457F8" w:rsidRDefault="00B457F8" w:rsidP="00B457F8">
      <w:pPr>
        <w:snapToGrid w:val="0"/>
        <w:ind w:firstLineChars="200" w:firstLine="440"/>
        <w:jc w:val="left"/>
        <w:rPr>
          <w:sz w:val="22"/>
        </w:rPr>
      </w:pPr>
      <w:r>
        <w:rPr>
          <w:sz w:val="22"/>
        </w:rPr>
        <w:t>1</w:t>
      </w:r>
      <w:r>
        <w:rPr>
          <w:rFonts w:hint="eastAsia"/>
          <w:sz w:val="22"/>
        </w:rPr>
        <w:t>4</w:t>
      </w:r>
      <w:r>
        <w:rPr>
          <w:sz w:val="22"/>
        </w:rPr>
        <w:t>.3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B457F8" w:rsidRDefault="00B457F8" w:rsidP="00B457F8">
      <w:pPr>
        <w:snapToGrid w:val="0"/>
        <w:ind w:firstLineChars="200" w:firstLine="440"/>
        <w:jc w:val="left"/>
        <w:rPr>
          <w:sz w:val="22"/>
        </w:rPr>
      </w:pPr>
      <w:r>
        <w:rPr>
          <w:rFonts w:ascii="宋体" w:hAnsi="宋体"/>
          <w:sz w:val="22"/>
        </w:rPr>
        <w:t>★</w:t>
      </w:r>
      <w:r>
        <w:rPr>
          <w:sz w:val="22"/>
        </w:rPr>
        <w:t>1</w:t>
      </w:r>
      <w:r>
        <w:rPr>
          <w:rFonts w:hint="eastAsia"/>
          <w:sz w:val="22"/>
        </w:rPr>
        <w:t>4</w:t>
      </w:r>
      <w:r>
        <w:rPr>
          <w:sz w:val="22"/>
        </w:rPr>
        <w:t xml:space="preserve">.4 </w:t>
      </w:r>
      <w:r>
        <w:rPr>
          <w:sz w:val="22"/>
        </w:rPr>
        <w:t>经评标委员会审定，投标报价存在下列情形之一的，该</w:t>
      </w:r>
      <w:r w:rsidRPr="00B457F8">
        <w:rPr>
          <w:sz w:val="22"/>
        </w:rPr>
        <w:t>投标文件作无效标处理</w:t>
      </w:r>
      <w:r>
        <w:rPr>
          <w:sz w:val="22"/>
        </w:rPr>
        <w:t>：</w:t>
      </w:r>
    </w:p>
    <w:p w:rsidR="00B457F8" w:rsidRDefault="00B457F8" w:rsidP="00B457F8">
      <w:pPr>
        <w:snapToGrid w:val="0"/>
        <w:ind w:firstLineChars="200" w:firstLine="440"/>
        <w:jc w:val="left"/>
        <w:rPr>
          <w:sz w:val="22"/>
        </w:rPr>
      </w:pPr>
      <w:r>
        <w:rPr>
          <w:sz w:val="22"/>
        </w:rPr>
        <w:t>1</w:t>
      </w:r>
      <w:r>
        <w:rPr>
          <w:rFonts w:hint="eastAsia"/>
          <w:sz w:val="22"/>
        </w:rPr>
        <w:t>4</w:t>
      </w:r>
      <w:r>
        <w:rPr>
          <w:sz w:val="22"/>
        </w:rPr>
        <w:t xml:space="preserve">.4.1 </w:t>
      </w:r>
      <w:r>
        <w:rPr>
          <w:sz w:val="22"/>
        </w:rPr>
        <w:t>投标报价中缩减供货清单</w:t>
      </w:r>
      <w:r>
        <w:rPr>
          <w:bCs/>
          <w:sz w:val="22"/>
        </w:rPr>
        <w:t>中产品数量</w:t>
      </w:r>
      <w:r>
        <w:rPr>
          <w:sz w:val="22"/>
        </w:rPr>
        <w:t>的；</w:t>
      </w:r>
    </w:p>
    <w:p w:rsidR="00B457F8" w:rsidRDefault="00B457F8" w:rsidP="00B457F8">
      <w:pPr>
        <w:snapToGrid w:val="0"/>
        <w:ind w:firstLineChars="200" w:firstLine="440"/>
        <w:jc w:val="left"/>
        <w:rPr>
          <w:sz w:val="22"/>
        </w:rPr>
      </w:pPr>
      <w:r>
        <w:rPr>
          <w:sz w:val="22"/>
        </w:rPr>
        <w:t>1</w:t>
      </w:r>
      <w:r>
        <w:rPr>
          <w:rFonts w:hint="eastAsia"/>
          <w:sz w:val="22"/>
        </w:rPr>
        <w:t>4</w:t>
      </w:r>
      <w:r>
        <w:rPr>
          <w:sz w:val="22"/>
        </w:rPr>
        <w:t xml:space="preserve">.4.2 </w:t>
      </w:r>
      <w:r>
        <w:rPr>
          <w:sz w:val="22"/>
        </w:rPr>
        <w:t>投标报价和技术方案明显不相符的。</w:t>
      </w:r>
    </w:p>
    <w:p w:rsidR="00B457F8" w:rsidRDefault="00B457F8" w:rsidP="00B457F8">
      <w:pPr>
        <w:snapToGrid w:val="0"/>
        <w:ind w:firstLineChars="200" w:firstLine="440"/>
        <w:jc w:val="left"/>
        <w:rPr>
          <w:sz w:val="22"/>
        </w:rPr>
      </w:pPr>
    </w:p>
    <w:p w:rsidR="00B457F8" w:rsidRDefault="00B457F8" w:rsidP="00B457F8">
      <w:pPr>
        <w:adjustRightInd w:val="0"/>
        <w:snapToGrid w:val="0"/>
        <w:jc w:val="center"/>
        <w:outlineLvl w:val="1"/>
        <w:rPr>
          <w:rFonts w:eastAsia="黑体"/>
          <w:sz w:val="30"/>
          <w:szCs w:val="30"/>
        </w:rPr>
      </w:pPr>
      <w:bookmarkStart w:id="32" w:name="_Toc230793747"/>
      <w:bookmarkStart w:id="33" w:name="_Toc481849902"/>
      <w:bookmarkStart w:id="34" w:name="_Toc486604818"/>
      <w:r>
        <w:rPr>
          <w:rFonts w:eastAsia="黑体"/>
          <w:sz w:val="30"/>
          <w:szCs w:val="30"/>
        </w:rPr>
        <w:t>五、政府采购政策</w:t>
      </w:r>
      <w:bookmarkEnd w:id="32"/>
    </w:p>
    <w:p w:rsidR="00B457F8" w:rsidRDefault="00B457F8" w:rsidP="00B457F8">
      <w:pPr>
        <w:adjustRightInd w:val="0"/>
        <w:snapToGrid w:val="0"/>
        <w:ind w:firstLineChars="200" w:firstLine="442"/>
        <w:outlineLvl w:val="2"/>
        <w:rPr>
          <w:b/>
          <w:sz w:val="22"/>
        </w:rPr>
      </w:pPr>
      <w:bookmarkStart w:id="35" w:name="_Toc230793750"/>
      <w:bookmarkStart w:id="36" w:name="_Toc481849905"/>
      <w:bookmarkStart w:id="37" w:name="_Toc486604821"/>
      <w:bookmarkEnd w:id="33"/>
      <w:bookmarkEnd w:id="34"/>
      <w:r>
        <w:rPr>
          <w:b/>
          <w:sz w:val="22"/>
        </w:rPr>
        <w:t>1</w:t>
      </w:r>
      <w:r>
        <w:rPr>
          <w:rFonts w:hint="eastAsia"/>
          <w:b/>
          <w:sz w:val="22"/>
        </w:rPr>
        <w:t>5</w:t>
      </w:r>
      <w:r>
        <w:rPr>
          <w:b/>
          <w:sz w:val="22"/>
        </w:rPr>
        <w:t xml:space="preserve"> </w:t>
      </w:r>
      <w:r>
        <w:rPr>
          <w:b/>
          <w:sz w:val="22"/>
        </w:rPr>
        <w:t>促进中小企业发展</w:t>
      </w:r>
      <w:bookmarkEnd w:id="35"/>
    </w:p>
    <w:p w:rsidR="00B457F8" w:rsidRDefault="00B457F8" w:rsidP="00B457F8">
      <w:pPr>
        <w:tabs>
          <w:tab w:val="left" w:pos="3060"/>
        </w:tabs>
        <w:adjustRightInd w:val="0"/>
        <w:snapToGrid w:val="0"/>
        <w:ind w:firstLineChars="200" w:firstLine="440"/>
        <w:rPr>
          <w:sz w:val="22"/>
        </w:rPr>
      </w:pPr>
      <w:r>
        <w:rPr>
          <w:sz w:val="22"/>
        </w:rPr>
        <w:t>1</w:t>
      </w:r>
      <w:r>
        <w:rPr>
          <w:rFonts w:hint="eastAsia"/>
          <w:sz w:val="22"/>
        </w:rPr>
        <w:t>5</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B457F8" w:rsidRDefault="00B457F8" w:rsidP="00B457F8">
      <w:pPr>
        <w:adjustRightInd w:val="0"/>
        <w:snapToGrid w:val="0"/>
        <w:ind w:firstLineChars="200" w:firstLine="440"/>
        <w:rPr>
          <w:sz w:val="22"/>
        </w:rPr>
      </w:pPr>
      <w:r>
        <w:rPr>
          <w:sz w:val="22"/>
        </w:rPr>
        <w:lastRenderedPageBreak/>
        <w:t>1</w:t>
      </w:r>
      <w:r>
        <w:rPr>
          <w:rFonts w:hint="eastAsia"/>
          <w:sz w:val="22"/>
        </w:rPr>
        <w:t>5</w:t>
      </w:r>
      <w:r>
        <w:rPr>
          <w:sz w:val="22"/>
        </w:rPr>
        <w:t xml:space="preserve">.2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B457F8" w:rsidRDefault="00B457F8" w:rsidP="00B457F8">
      <w:pPr>
        <w:adjustRightInd w:val="0"/>
        <w:snapToGrid w:val="0"/>
        <w:ind w:firstLineChars="200" w:firstLine="440"/>
        <w:rPr>
          <w:sz w:val="22"/>
        </w:rPr>
      </w:pPr>
      <w:r>
        <w:rPr>
          <w:sz w:val="22"/>
        </w:rPr>
        <w:t>1</w:t>
      </w:r>
      <w:r>
        <w:rPr>
          <w:rFonts w:hint="eastAsia"/>
          <w:sz w:val="22"/>
        </w:rPr>
        <w:t>5</w:t>
      </w:r>
      <w:r>
        <w:rPr>
          <w:sz w:val="22"/>
        </w:rPr>
        <w:t xml:space="preserve">.3 </w:t>
      </w:r>
      <w:r>
        <w:rPr>
          <w:sz w:val="22"/>
        </w:rPr>
        <w:t>如项目允许联合体参与竞争的，组成联合体的大中型企业和其他自然人、法人或者其他组织，与小型、微型企业之间不得存在投资关系。</w:t>
      </w:r>
    </w:p>
    <w:p w:rsidR="00B457F8" w:rsidRDefault="00B457F8" w:rsidP="00B457F8">
      <w:pPr>
        <w:adjustRightInd w:val="0"/>
        <w:snapToGrid w:val="0"/>
        <w:ind w:firstLineChars="200" w:firstLine="440"/>
        <w:rPr>
          <w:sz w:val="22"/>
        </w:rPr>
      </w:pPr>
      <w:r>
        <w:rPr>
          <w:sz w:val="22"/>
        </w:rPr>
        <w:t>1</w:t>
      </w:r>
      <w:r>
        <w:rPr>
          <w:rFonts w:hint="eastAsia"/>
          <w:sz w:val="22"/>
        </w:rPr>
        <w:t>5</w:t>
      </w:r>
      <w:r>
        <w:rPr>
          <w:sz w:val="22"/>
        </w:rPr>
        <w:t>.4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B457F8" w:rsidRDefault="00B457F8" w:rsidP="00B457F8">
      <w:pPr>
        <w:adjustRightInd w:val="0"/>
        <w:snapToGrid w:val="0"/>
        <w:ind w:firstLineChars="200" w:firstLine="440"/>
        <w:rPr>
          <w:sz w:val="22"/>
        </w:rPr>
      </w:pPr>
      <w:r>
        <w:rPr>
          <w:sz w:val="22"/>
        </w:rPr>
        <w:t>1</w:t>
      </w:r>
      <w:r>
        <w:rPr>
          <w:rFonts w:hint="eastAsia"/>
          <w:sz w:val="22"/>
        </w:rPr>
        <w:t>5</w:t>
      </w:r>
      <w:r>
        <w:rPr>
          <w:sz w:val="22"/>
        </w:rPr>
        <w:t>.5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B457F8" w:rsidRDefault="00B457F8" w:rsidP="00B457F8">
      <w:pPr>
        <w:adjustRightInd w:val="0"/>
        <w:snapToGrid w:val="0"/>
        <w:ind w:firstLineChars="200" w:firstLine="440"/>
        <w:rPr>
          <w:kern w:val="0"/>
          <w:sz w:val="22"/>
        </w:rPr>
      </w:pPr>
      <w:r>
        <w:rPr>
          <w:sz w:val="22"/>
        </w:rPr>
        <w:t>1</w:t>
      </w:r>
      <w:r>
        <w:rPr>
          <w:rFonts w:hint="eastAsia"/>
          <w:sz w:val="22"/>
        </w:rPr>
        <w:t>5</w:t>
      </w:r>
      <w:r>
        <w:rPr>
          <w:sz w:val="22"/>
        </w:rPr>
        <w:t>.6</w:t>
      </w:r>
      <w:r>
        <w:rPr>
          <w:sz w:val="22"/>
        </w:rPr>
        <w:t>供应商如提供虚假材料以谋取成交的，按照《政府采购法》有关条款处理，并记入供应商诚信档案。</w:t>
      </w:r>
    </w:p>
    <w:p w:rsidR="00B457F8" w:rsidRPr="00B457F8" w:rsidRDefault="00B457F8" w:rsidP="00B457F8">
      <w:pPr>
        <w:adjustRightInd w:val="0"/>
        <w:snapToGrid w:val="0"/>
        <w:ind w:firstLineChars="200" w:firstLine="442"/>
        <w:outlineLvl w:val="2"/>
        <w:rPr>
          <w:b/>
          <w:sz w:val="22"/>
        </w:rPr>
      </w:pPr>
      <w:bookmarkStart w:id="38" w:name="_Toc230793751"/>
      <w:bookmarkStart w:id="39" w:name="_Toc216859744"/>
      <w:bookmarkStart w:id="40" w:name="_Toc486604823"/>
      <w:bookmarkStart w:id="41" w:name="_Toc477267172"/>
      <w:bookmarkEnd w:id="36"/>
      <w:bookmarkEnd w:id="37"/>
      <w:r w:rsidRPr="00B457F8">
        <w:rPr>
          <w:b/>
          <w:sz w:val="22"/>
        </w:rPr>
        <w:t>1</w:t>
      </w:r>
      <w:r w:rsidRPr="00B457F8">
        <w:rPr>
          <w:rFonts w:hint="eastAsia"/>
          <w:b/>
          <w:sz w:val="22"/>
        </w:rPr>
        <w:t>6</w:t>
      </w:r>
      <w:r w:rsidRPr="00B457F8">
        <w:rPr>
          <w:b/>
          <w:sz w:val="22"/>
        </w:rPr>
        <w:t>实施本国产品标准</w:t>
      </w:r>
      <w:bookmarkEnd w:id="38"/>
      <w:bookmarkEnd w:id="39"/>
    </w:p>
    <w:p w:rsidR="00B457F8" w:rsidRDefault="00B457F8" w:rsidP="00B457F8">
      <w:pPr>
        <w:ind w:firstLineChars="200" w:firstLine="440"/>
        <w:rPr>
          <w:sz w:val="22"/>
        </w:rPr>
      </w:pPr>
      <w:r>
        <w:rPr>
          <w:sz w:val="22"/>
        </w:rPr>
        <w:t>1</w:t>
      </w:r>
      <w:r>
        <w:rPr>
          <w:rFonts w:hint="eastAsia"/>
          <w:sz w:val="22"/>
        </w:rPr>
        <w:t>6</w:t>
      </w:r>
      <w:r>
        <w:rPr>
          <w:sz w:val="22"/>
        </w:rPr>
        <w:t>.1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B457F8" w:rsidRDefault="00B457F8" w:rsidP="00B457F8">
      <w:pPr>
        <w:ind w:firstLineChars="200" w:firstLine="440"/>
        <w:rPr>
          <w:sz w:val="22"/>
        </w:rPr>
      </w:pPr>
      <w:r>
        <w:rPr>
          <w:rFonts w:hint="eastAsia"/>
          <w:sz w:val="22"/>
        </w:rPr>
        <w:t>16.2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B457F8" w:rsidRDefault="00B457F8" w:rsidP="00B457F8">
      <w:pPr>
        <w:ind w:firstLineChars="200" w:firstLine="440"/>
        <w:rPr>
          <w:sz w:val="22"/>
        </w:rPr>
      </w:pPr>
      <w:r>
        <w:rPr>
          <w:rFonts w:hint="eastAsia"/>
          <w:sz w:val="22"/>
        </w:rPr>
        <w:t>当采购项目或者采购包中含有</w:t>
      </w:r>
      <w:bookmarkStart w:id="42" w:name="OLE_LINK44"/>
      <w:bookmarkStart w:id="43" w:name="OLE_LINK43"/>
      <w:r>
        <w:rPr>
          <w:rFonts w:hint="eastAsia"/>
          <w:sz w:val="22"/>
        </w:rPr>
        <w:t>多种产品</w:t>
      </w:r>
      <w:bookmarkEnd w:id="42"/>
      <w:bookmarkEnd w:id="43"/>
      <w:r>
        <w:rPr>
          <w:rFonts w:hint="eastAsia"/>
          <w:sz w:val="22"/>
        </w:rPr>
        <w:t>，供应商为该采购项目或者采购包提供的符合本国产品标准的产品成本之和占该供应商提供的</w:t>
      </w:r>
      <w:bookmarkStart w:id="44" w:name="OLE_LINK63"/>
      <w:r>
        <w:rPr>
          <w:rFonts w:hint="eastAsia"/>
          <w:sz w:val="22"/>
        </w:rPr>
        <w:t>全部产品成本之和的比例达到</w:t>
      </w:r>
      <w:r>
        <w:rPr>
          <w:rFonts w:hint="eastAsia"/>
          <w:sz w:val="22"/>
        </w:rPr>
        <w:t>80%</w:t>
      </w:r>
      <w:r>
        <w:rPr>
          <w:rFonts w:hint="eastAsia"/>
          <w:sz w:val="22"/>
        </w:rPr>
        <w:t>以上</w:t>
      </w:r>
      <w:bookmarkEnd w:id="44"/>
      <w:r>
        <w:rPr>
          <w:rFonts w:hint="eastAsia"/>
          <w:sz w:val="22"/>
        </w:rPr>
        <w:t>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B457F8" w:rsidRDefault="00B457F8" w:rsidP="00B457F8">
      <w:pPr>
        <w:ind w:firstLineChars="200" w:firstLine="440"/>
        <w:rPr>
          <w:sz w:val="22"/>
        </w:rPr>
      </w:pPr>
      <w:r>
        <w:rPr>
          <w:rFonts w:hint="eastAsia"/>
          <w:sz w:val="22"/>
        </w:rPr>
        <w:t>16.3</w:t>
      </w:r>
      <w:r>
        <w:rPr>
          <w:rFonts w:hint="eastAsia"/>
          <w:sz w:val="22"/>
        </w:rPr>
        <w:t>供应商提供虚假《关于符合本国产品标准的声明函》、虚假证明文件谋取中标、成交的，依照《中华人民共和国政府采购法》等法律法规规定追究相应责任。</w:t>
      </w:r>
    </w:p>
    <w:p w:rsidR="00B457F8" w:rsidRDefault="00B457F8" w:rsidP="00B457F8">
      <w:pPr>
        <w:adjustRightInd w:val="0"/>
        <w:snapToGrid w:val="0"/>
        <w:ind w:firstLineChars="200" w:firstLine="442"/>
        <w:outlineLvl w:val="2"/>
        <w:rPr>
          <w:b/>
          <w:sz w:val="22"/>
        </w:rPr>
      </w:pPr>
      <w:bookmarkStart w:id="45" w:name="_Toc230793752"/>
      <w:bookmarkEnd w:id="40"/>
      <w:bookmarkEnd w:id="41"/>
      <w:r>
        <w:rPr>
          <w:rFonts w:hint="eastAsia"/>
          <w:b/>
          <w:sz w:val="22"/>
        </w:rPr>
        <w:t>17</w:t>
      </w:r>
      <w:r>
        <w:rPr>
          <w:b/>
          <w:sz w:val="22"/>
        </w:rPr>
        <w:t>促进残疾人就业</w:t>
      </w:r>
      <w:r>
        <w:rPr>
          <w:rFonts w:hint="eastAsia"/>
          <w:sz w:val="22"/>
        </w:rPr>
        <w:t>（注：仅残疾人福利单位适用）</w:t>
      </w:r>
      <w:bookmarkEnd w:id="45"/>
    </w:p>
    <w:p w:rsidR="00B457F8" w:rsidRDefault="00B457F8" w:rsidP="00B457F8">
      <w:pPr>
        <w:adjustRightInd w:val="0"/>
        <w:snapToGrid w:val="0"/>
        <w:ind w:firstLineChars="200" w:firstLine="440"/>
        <w:rPr>
          <w:sz w:val="22"/>
        </w:rPr>
      </w:pPr>
      <w:r>
        <w:rPr>
          <w:rFonts w:hint="eastAsia"/>
          <w:sz w:val="22"/>
        </w:rPr>
        <w:t>17</w:t>
      </w:r>
      <w:r>
        <w:rPr>
          <w:sz w:val="22"/>
        </w:rPr>
        <w:t xml:space="preserve">.1 </w:t>
      </w:r>
      <w:bookmarkStart w:id="46" w:name="sendNo"/>
      <w:r>
        <w:rPr>
          <w:sz w:val="22"/>
        </w:rPr>
        <w:t>符合财库</w:t>
      </w:r>
      <w:bookmarkEnd w:id="46"/>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000F25" w:rsidRPr="00B457F8" w:rsidRDefault="00B457F8" w:rsidP="00B457F8">
      <w:pPr>
        <w:adjustRightInd w:val="0"/>
        <w:snapToGrid w:val="0"/>
        <w:ind w:firstLineChars="200" w:firstLine="440"/>
        <w:rPr>
          <w:sz w:val="22"/>
        </w:rPr>
      </w:pPr>
      <w:r>
        <w:rPr>
          <w:rFonts w:hint="eastAsia"/>
          <w:sz w:val="22"/>
        </w:rPr>
        <w:t>17</w:t>
      </w:r>
      <w:r>
        <w:rPr>
          <w:sz w:val="22"/>
        </w:rPr>
        <w:t>.2</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sectPr w:rsidR="00000F25" w:rsidRPr="00B457F8" w:rsidSect="00B457F8">
      <w:pgSz w:w="11906" w:h="16838"/>
      <w:pgMar w:top="1440" w:right="991" w:bottom="1440" w:left="1276"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D8A" w:rsidRDefault="00503D8A" w:rsidP="00B457F8">
      <w:pPr>
        <w:spacing w:line="240" w:lineRule="auto"/>
      </w:pPr>
      <w:r>
        <w:separator/>
      </w:r>
    </w:p>
  </w:endnote>
  <w:endnote w:type="continuationSeparator" w:id="0">
    <w:p w:rsidR="00503D8A" w:rsidRDefault="00503D8A" w:rsidP="00B457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D8A" w:rsidRDefault="00503D8A" w:rsidP="00B457F8">
      <w:pPr>
        <w:spacing w:line="240" w:lineRule="auto"/>
      </w:pPr>
      <w:r>
        <w:separator/>
      </w:r>
    </w:p>
  </w:footnote>
  <w:footnote w:type="continuationSeparator" w:id="0">
    <w:p w:rsidR="00503D8A" w:rsidRDefault="00503D8A" w:rsidP="00B457F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61F"/>
    <w:rsid w:val="00000F25"/>
    <w:rsid w:val="00466003"/>
    <w:rsid w:val="00503D8A"/>
    <w:rsid w:val="00AA790E"/>
    <w:rsid w:val="00B457F8"/>
    <w:rsid w:val="00D3661F"/>
    <w:rsid w:val="00FA7D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7F8"/>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457F8"/>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B457F8"/>
    <w:rPr>
      <w:sz w:val="18"/>
      <w:szCs w:val="18"/>
    </w:rPr>
  </w:style>
  <w:style w:type="paragraph" w:styleId="a4">
    <w:name w:val="footer"/>
    <w:basedOn w:val="a"/>
    <w:link w:val="Char0"/>
    <w:uiPriority w:val="99"/>
    <w:unhideWhenUsed/>
    <w:rsid w:val="00B457F8"/>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B457F8"/>
    <w:rPr>
      <w:sz w:val="18"/>
      <w:szCs w:val="18"/>
    </w:rPr>
  </w:style>
  <w:style w:type="character" w:styleId="a5">
    <w:name w:val="annotation reference"/>
    <w:uiPriority w:val="99"/>
    <w:unhideWhenUsed/>
    <w:qFormat/>
    <w:rsid w:val="00B457F8"/>
    <w:rPr>
      <w:sz w:val="21"/>
      <w:szCs w:val="21"/>
    </w:rPr>
  </w:style>
  <w:style w:type="character" w:customStyle="1" w:styleId="navname">
    <w:name w:val="navname"/>
    <w:basedOn w:val="a0"/>
    <w:qFormat/>
    <w:rsid w:val="00B457F8"/>
  </w:style>
  <w:style w:type="character" w:customStyle="1" w:styleId="a6">
    <w:name w:val="无"/>
    <w:qFormat/>
    <w:rsid w:val="00B457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7F8"/>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457F8"/>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B457F8"/>
    <w:rPr>
      <w:sz w:val="18"/>
      <w:szCs w:val="18"/>
    </w:rPr>
  </w:style>
  <w:style w:type="paragraph" w:styleId="a4">
    <w:name w:val="footer"/>
    <w:basedOn w:val="a"/>
    <w:link w:val="Char0"/>
    <w:uiPriority w:val="99"/>
    <w:unhideWhenUsed/>
    <w:rsid w:val="00B457F8"/>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B457F8"/>
    <w:rPr>
      <w:sz w:val="18"/>
      <w:szCs w:val="18"/>
    </w:rPr>
  </w:style>
  <w:style w:type="character" w:styleId="a5">
    <w:name w:val="annotation reference"/>
    <w:uiPriority w:val="99"/>
    <w:unhideWhenUsed/>
    <w:qFormat/>
    <w:rsid w:val="00B457F8"/>
    <w:rPr>
      <w:sz w:val="21"/>
      <w:szCs w:val="21"/>
    </w:rPr>
  </w:style>
  <w:style w:type="character" w:customStyle="1" w:styleId="navname">
    <w:name w:val="navname"/>
    <w:basedOn w:val="a0"/>
    <w:qFormat/>
    <w:rsid w:val="00B457F8"/>
  </w:style>
  <w:style w:type="character" w:customStyle="1" w:styleId="a6">
    <w:name w:val="无"/>
    <w:qFormat/>
    <w:rsid w:val="00B457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1240</Words>
  <Characters>7068</Characters>
  <Application>Microsoft Office Word</Application>
  <DocSecurity>0</DocSecurity>
  <Lines>58</Lines>
  <Paragraphs>16</Paragraphs>
  <ScaleCrop>false</ScaleCrop>
  <Company/>
  <LinksUpToDate>false</LinksUpToDate>
  <CharactersWithSpaces>8292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dc:creator>
  <cp:keywords/>
  <dc:description/>
  <cp:lastModifiedBy>hp</cp:lastModifiedBy>
  <cp:revision>5</cp:revision>
  <dcterms:created xsi:type="dcterms:W3CDTF">2026-08-17T18:07:00Z</dcterms:created>
  <dcterms:modified xsi:type="dcterms:W3CDTF">2026-08-21T02:23:00Z</dcterms:modified>
</cp:coreProperties>
</file>