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2BB1" w:rsidRDefault="00B42BB1" w:rsidP="00B42BB1">
      <w:pPr>
        <w:widowControl/>
        <w:jc w:val="center"/>
        <w:outlineLvl w:val="0"/>
        <w:rPr>
          <w:rFonts w:eastAsia="黑体"/>
          <w:b/>
          <w:kern w:val="0"/>
          <w:sz w:val="30"/>
          <w:szCs w:val="30"/>
        </w:rPr>
      </w:pPr>
      <w:bookmarkStart w:id="0" w:name="_Toc236232930"/>
      <w:r w:rsidRPr="00B42BB1">
        <w:rPr>
          <w:rFonts w:eastAsia="黑体" w:hint="eastAsia"/>
          <w:b/>
          <w:kern w:val="0"/>
          <w:sz w:val="30"/>
          <w:szCs w:val="30"/>
        </w:rPr>
        <w:t>办公家具</w:t>
      </w:r>
      <w:r>
        <w:rPr>
          <w:rFonts w:eastAsia="黑体"/>
          <w:b/>
          <w:kern w:val="0"/>
          <w:sz w:val="30"/>
          <w:szCs w:val="30"/>
        </w:rPr>
        <w:t>招标需求</w:t>
      </w:r>
      <w:bookmarkEnd w:id="0"/>
    </w:p>
    <w:p w:rsidR="00B42BB1" w:rsidRDefault="00B42BB1" w:rsidP="00B42BB1">
      <w:pPr>
        <w:adjustRightInd w:val="0"/>
        <w:snapToGrid w:val="0"/>
        <w:jc w:val="center"/>
        <w:outlineLvl w:val="1"/>
        <w:rPr>
          <w:rFonts w:eastAsia="黑体"/>
          <w:color w:val="000000"/>
          <w:sz w:val="30"/>
          <w:szCs w:val="30"/>
        </w:rPr>
      </w:pPr>
      <w:bookmarkStart w:id="1" w:name="_Toc236232931"/>
      <w:r>
        <w:rPr>
          <w:rFonts w:eastAsia="黑体"/>
          <w:color w:val="000000"/>
          <w:sz w:val="30"/>
          <w:szCs w:val="30"/>
        </w:rPr>
        <w:t>一、说明</w:t>
      </w:r>
      <w:bookmarkEnd w:id="1"/>
    </w:p>
    <w:p w:rsidR="00B42BB1" w:rsidRDefault="00B42BB1" w:rsidP="00B42BB1">
      <w:pPr>
        <w:snapToGrid w:val="0"/>
        <w:ind w:firstLineChars="200" w:firstLine="442"/>
        <w:jc w:val="left"/>
        <w:outlineLvl w:val="2"/>
        <w:rPr>
          <w:b/>
          <w:color w:val="000000"/>
          <w:sz w:val="22"/>
        </w:rPr>
      </w:pPr>
      <w:bookmarkStart w:id="2" w:name="_Toc236232932"/>
      <w:r>
        <w:rPr>
          <w:b/>
          <w:color w:val="000000"/>
          <w:sz w:val="22"/>
        </w:rPr>
        <w:t xml:space="preserve">1 </w:t>
      </w:r>
      <w:r>
        <w:rPr>
          <w:b/>
          <w:color w:val="000000"/>
          <w:sz w:val="22"/>
        </w:rPr>
        <w:t>总则</w:t>
      </w:r>
      <w:bookmarkEnd w:id="2"/>
    </w:p>
    <w:p w:rsidR="00B42BB1" w:rsidRDefault="00B42BB1" w:rsidP="00B42BB1">
      <w:pPr>
        <w:snapToGrid w:val="0"/>
        <w:ind w:firstLineChars="200" w:firstLine="440"/>
        <w:rPr>
          <w:sz w:val="22"/>
        </w:rPr>
      </w:pPr>
      <w:r>
        <w:rPr>
          <w:sz w:val="22"/>
        </w:rPr>
        <w:t xml:space="preserve">1.1 </w:t>
      </w:r>
      <w:r>
        <w:rPr>
          <w:sz w:val="22"/>
        </w:rPr>
        <w:t>投标人应具备国家或行业管理部门规定的，在本市实施本项目所需的资格（资质）和相关手续（如果有），由此引起的所有有关事宜及费用由投标人自行负责。</w:t>
      </w:r>
    </w:p>
    <w:p w:rsidR="00B42BB1" w:rsidRDefault="00B42BB1" w:rsidP="00B42BB1">
      <w:pPr>
        <w:snapToGrid w:val="0"/>
        <w:ind w:firstLineChars="200" w:firstLine="440"/>
        <w:rPr>
          <w:sz w:val="22"/>
        </w:rPr>
      </w:pPr>
      <w:r>
        <w:rPr>
          <w:sz w:val="22"/>
        </w:rPr>
        <w:t xml:space="preserve">1.2 </w:t>
      </w:r>
      <w:r>
        <w:rPr>
          <w:sz w:val="22"/>
        </w:rPr>
        <w:t>投标人对所提供的货物应当享有合法的所有权，没有侵犯任何第三方的知识产权、技术秘密等权利，而且不存在任何抵押、留置、查封等产权瑕疵。</w:t>
      </w:r>
    </w:p>
    <w:p w:rsidR="00B42BB1" w:rsidRDefault="00B42BB1" w:rsidP="00B42BB1">
      <w:pPr>
        <w:snapToGrid w:val="0"/>
        <w:ind w:firstLineChars="200" w:firstLine="440"/>
        <w:rPr>
          <w:sz w:val="22"/>
        </w:rPr>
      </w:pPr>
      <w:r>
        <w:rPr>
          <w:sz w:val="22"/>
        </w:rPr>
        <w:t xml:space="preserve">1.3 </w:t>
      </w:r>
      <w:r>
        <w:rPr>
          <w:sz w:val="22"/>
        </w:rPr>
        <w:t>投标人提供的货物应当是全新的、未使用过的，货物和相关服务应当符合招标文件的要求，并且其质量完全符合国家标准</w:t>
      </w:r>
      <w:r>
        <w:rPr>
          <w:color w:val="000000"/>
          <w:sz w:val="22"/>
        </w:rPr>
        <w:t>和招标需求</w:t>
      </w:r>
      <w:r>
        <w:rPr>
          <w:sz w:val="22"/>
        </w:rPr>
        <w:t>。</w:t>
      </w:r>
    </w:p>
    <w:p w:rsidR="00B42BB1" w:rsidRDefault="00B42BB1" w:rsidP="00B42BB1">
      <w:pPr>
        <w:snapToGrid w:val="0"/>
        <w:ind w:firstLineChars="200" w:firstLine="440"/>
        <w:jc w:val="left"/>
        <w:rPr>
          <w:sz w:val="22"/>
        </w:rPr>
      </w:pPr>
      <w:r>
        <w:rPr>
          <w:sz w:val="22"/>
        </w:rPr>
        <w:t xml:space="preserve">1.4 </w:t>
      </w:r>
      <w:r>
        <w:rPr>
          <w:sz w:val="22"/>
        </w:rPr>
        <w:t>投标人应如实准确地填写投标货物的规格型号、技术参数、品牌、产地等相关信息，因上述信息内容填写不完整、不准确，而导致投标文件被误读、漏读，由投标人自行负责，为此投标人需承担其投标文件在评标时被扣分甚至被认定为无效投标的风险。</w:t>
      </w:r>
    </w:p>
    <w:p w:rsidR="00B42BB1" w:rsidRDefault="00B42BB1" w:rsidP="00B42BB1">
      <w:pPr>
        <w:snapToGrid w:val="0"/>
        <w:ind w:firstLineChars="200" w:firstLine="440"/>
        <w:jc w:val="left"/>
        <w:rPr>
          <w:sz w:val="22"/>
        </w:rPr>
      </w:pPr>
      <w:r>
        <w:rPr>
          <w:sz w:val="22"/>
        </w:rPr>
        <w:t xml:space="preserve">★1.5 </w:t>
      </w:r>
      <w:r>
        <w:rPr>
          <w:sz w:val="22"/>
        </w:rPr>
        <w:t>若本项目涉及国家强制认证产品（信息安全产品、</w:t>
      </w:r>
      <w:r>
        <w:rPr>
          <w:sz w:val="22"/>
        </w:rPr>
        <w:t>3C</w:t>
      </w:r>
      <w:r>
        <w:rPr>
          <w:sz w:val="22"/>
        </w:rPr>
        <w:t>认证产品、强制节能产品、电信设备进网许可证等），则根据国家有关规定，投标人提供的产品必须满足强制认证要求。</w:t>
      </w:r>
      <w:r>
        <w:rPr>
          <w:rFonts w:hAnsi="宋体" w:hint="eastAsia"/>
          <w:sz w:val="22"/>
        </w:rPr>
        <w:t>（详见第一章投标人须知及前附表</w:t>
      </w:r>
      <w:r>
        <w:rPr>
          <w:rFonts w:hAnsi="宋体" w:hint="eastAsia"/>
          <w:sz w:val="22"/>
        </w:rPr>
        <w:t>21.3</w:t>
      </w:r>
      <w:r>
        <w:rPr>
          <w:rFonts w:hAnsi="宋体" w:hint="eastAsia"/>
          <w:sz w:val="22"/>
        </w:rPr>
        <w:t>（</w:t>
      </w:r>
      <w:r>
        <w:rPr>
          <w:rFonts w:hAnsi="宋体"/>
          <w:sz w:val="22"/>
        </w:rPr>
        <w:t>9</w:t>
      </w:r>
      <w:r>
        <w:rPr>
          <w:rFonts w:hAnsi="宋体" w:hint="eastAsia"/>
          <w:sz w:val="22"/>
        </w:rPr>
        <w:t>））</w:t>
      </w:r>
    </w:p>
    <w:p w:rsidR="00B42BB1" w:rsidRDefault="00B42BB1" w:rsidP="00B42BB1">
      <w:pPr>
        <w:snapToGrid w:val="0"/>
        <w:ind w:firstLineChars="200" w:firstLine="440"/>
        <w:jc w:val="left"/>
        <w:rPr>
          <w:color w:val="FF0000"/>
          <w:sz w:val="22"/>
        </w:rPr>
      </w:pPr>
      <w:r>
        <w:rPr>
          <w:color w:val="FF0000"/>
          <w:sz w:val="22"/>
        </w:rPr>
        <w:t>★</w:t>
      </w:r>
      <w:r>
        <w:rPr>
          <w:rFonts w:hint="eastAsia"/>
          <w:color w:val="FF0000"/>
          <w:sz w:val="22"/>
        </w:rPr>
        <w:t>1.6</w:t>
      </w:r>
      <w:r>
        <w:rPr>
          <w:color w:val="FF0000"/>
          <w:sz w:val="22"/>
        </w:rPr>
        <w:t>投标人提供的产品必须符合国家强制性标准</w:t>
      </w:r>
      <w:r>
        <w:rPr>
          <w:rFonts w:hint="eastAsia"/>
          <w:color w:val="FF0000"/>
          <w:sz w:val="22"/>
        </w:rPr>
        <w:t>。</w:t>
      </w:r>
    </w:p>
    <w:p w:rsidR="00B42BB1" w:rsidRDefault="00B42BB1" w:rsidP="00B42BB1">
      <w:pPr>
        <w:snapToGrid w:val="0"/>
        <w:ind w:firstLineChars="200" w:firstLine="440"/>
        <w:rPr>
          <w:sz w:val="22"/>
        </w:rPr>
      </w:pPr>
      <w:r>
        <w:rPr>
          <w:sz w:val="22"/>
        </w:rPr>
        <w:t>1.</w:t>
      </w:r>
      <w:r>
        <w:rPr>
          <w:rFonts w:hint="eastAsia"/>
          <w:sz w:val="22"/>
        </w:rPr>
        <w:t>7</w:t>
      </w:r>
      <w:r>
        <w:rPr>
          <w:sz w:val="22"/>
        </w:rPr>
        <w:t>采购人在技术需求和图纸或图片（如果有）中指出的工艺、材料和货物的标准以及参照的技术参数或型号仅起说明作用，并没有任何限制性和排他性，投标人在投标中可以选用其他替代标准、技术参数或型号，但这些替代要在不影响功能实现的前提下，并在可接受范围内接受偏离。</w:t>
      </w:r>
    </w:p>
    <w:p w:rsidR="00B42BB1" w:rsidRDefault="00B42BB1" w:rsidP="00B42BB1">
      <w:pPr>
        <w:snapToGrid w:val="0"/>
        <w:ind w:firstLineChars="200" w:firstLine="440"/>
        <w:rPr>
          <w:sz w:val="22"/>
        </w:rPr>
      </w:pPr>
      <w:r>
        <w:rPr>
          <w:sz w:val="22"/>
        </w:rPr>
        <w:t>1.</w:t>
      </w:r>
      <w:r>
        <w:rPr>
          <w:rFonts w:hint="eastAsia"/>
          <w:sz w:val="22"/>
        </w:rPr>
        <w:t>8</w:t>
      </w:r>
      <w:r>
        <w:rPr>
          <w:sz w:val="22"/>
        </w:rPr>
        <w:t>投标人在投标前应认真了解采购人的使用需求、使用条件（使用空间、能源条件等）和其他相关条件，一旦中标，应按照招标文件和合同规定的要求提供货物及相关服务。</w:t>
      </w:r>
    </w:p>
    <w:p w:rsidR="00B42BB1" w:rsidRDefault="00B42BB1" w:rsidP="00B42BB1">
      <w:pPr>
        <w:snapToGrid w:val="0"/>
        <w:ind w:firstLineChars="200" w:firstLine="440"/>
        <w:rPr>
          <w:sz w:val="22"/>
        </w:rPr>
      </w:pPr>
      <w:r>
        <w:rPr>
          <w:sz w:val="22"/>
        </w:rPr>
        <w:t>1.</w:t>
      </w:r>
      <w:r>
        <w:rPr>
          <w:rFonts w:hint="eastAsia"/>
          <w:sz w:val="22"/>
        </w:rPr>
        <w:t>9</w:t>
      </w:r>
      <w:r>
        <w:rPr>
          <w:sz w:val="22"/>
        </w:rPr>
        <w:t xml:space="preserve"> </w:t>
      </w:r>
      <w:r>
        <w:rPr>
          <w:sz w:val="22"/>
        </w:rPr>
        <w:t>投标人应根据本章节中详细技术规格要求，采用市场主流产品或按照要求提供定制产品参加竞标。同时，</w:t>
      </w:r>
      <w:r>
        <w:rPr>
          <w:b/>
          <w:color w:val="000000"/>
          <w:sz w:val="22"/>
        </w:rPr>
        <w:t>请投标人务必注意：无论是正偏离还是负偏离，都不得与招标要求相差太大，否则将可能影响投标人的得分</w:t>
      </w:r>
      <w:r>
        <w:rPr>
          <w:sz w:val="22"/>
        </w:rPr>
        <w:t>。一旦中标，投标人应按投标文件的承诺签订合同并提供相应的产品和服务。</w:t>
      </w:r>
    </w:p>
    <w:p w:rsidR="00B42BB1" w:rsidRDefault="00B42BB1" w:rsidP="00B42BB1">
      <w:pPr>
        <w:adjustRightInd w:val="0"/>
        <w:snapToGrid w:val="0"/>
        <w:ind w:firstLineChars="200" w:firstLine="440"/>
        <w:rPr>
          <w:sz w:val="22"/>
        </w:rPr>
      </w:pPr>
      <w:r>
        <w:rPr>
          <w:sz w:val="22"/>
        </w:rPr>
        <w:t>1.</w:t>
      </w:r>
      <w:r>
        <w:rPr>
          <w:rFonts w:hint="eastAsia"/>
          <w:sz w:val="22"/>
        </w:rPr>
        <w:t>10</w:t>
      </w:r>
      <w:r>
        <w:rPr>
          <w:rFonts w:hint="eastAsia"/>
          <w:sz w:val="22"/>
        </w:rPr>
        <w:t>投标人认为招标文件（包括招标补充文件）存在排他性或歧视性条款，自收到招标文件之日或者招标文件公告期限届满之日起</w:t>
      </w:r>
      <w:r>
        <w:rPr>
          <w:sz w:val="22"/>
        </w:rPr>
        <w:t>10</w:t>
      </w:r>
      <w:r>
        <w:rPr>
          <w:sz w:val="22"/>
        </w:rPr>
        <w:t>日内</w:t>
      </w:r>
      <w:r>
        <w:rPr>
          <w:rFonts w:hint="eastAsia"/>
          <w:sz w:val="22"/>
        </w:rPr>
        <w:t>，以书面形式提出，并附相关证据。</w:t>
      </w:r>
    </w:p>
    <w:p w:rsidR="00B42BB1" w:rsidRDefault="00B42BB1" w:rsidP="00B42BB1">
      <w:pPr>
        <w:snapToGrid w:val="0"/>
        <w:ind w:firstLineChars="200" w:firstLine="440"/>
        <w:rPr>
          <w:sz w:val="22"/>
        </w:rPr>
      </w:pPr>
    </w:p>
    <w:p w:rsidR="00B42BB1" w:rsidRDefault="00B42BB1" w:rsidP="00B42BB1">
      <w:pPr>
        <w:adjustRightInd w:val="0"/>
        <w:snapToGrid w:val="0"/>
        <w:jc w:val="center"/>
        <w:outlineLvl w:val="1"/>
        <w:rPr>
          <w:rFonts w:eastAsia="黑体"/>
          <w:color w:val="000000"/>
          <w:sz w:val="30"/>
          <w:szCs w:val="30"/>
        </w:rPr>
      </w:pPr>
      <w:bookmarkStart w:id="3" w:name="_Toc236232933"/>
      <w:r>
        <w:rPr>
          <w:rFonts w:eastAsia="黑体"/>
          <w:color w:val="000000"/>
          <w:sz w:val="30"/>
          <w:szCs w:val="30"/>
        </w:rPr>
        <w:t>二、项目概况</w:t>
      </w:r>
      <w:bookmarkEnd w:id="3"/>
    </w:p>
    <w:p w:rsidR="00B42BB1" w:rsidRDefault="00B42BB1" w:rsidP="00B42BB1">
      <w:pPr>
        <w:snapToGrid w:val="0"/>
        <w:ind w:firstLineChars="200" w:firstLine="442"/>
        <w:outlineLvl w:val="2"/>
        <w:rPr>
          <w:b/>
          <w:bCs/>
          <w:sz w:val="22"/>
        </w:rPr>
      </w:pPr>
      <w:bookmarkStart w:id="4" w:name="_Toc236232934"/>
      <w:r>
        <w:rPr>
          <w:b/>
          <w:bCs/>
          <w:sz w:val="22"/>
        </w:rPr>
        <w:t xml:space="preserve">2 </w:t>
      </w:r>
      <w:r>
        <w:rPr>
          <w:b/>
          <w:bCs/>
          <w:sz w:val="22"/>
        </w:rPr>
        <w:t>项目名称</w:t>
      </w:r>
      <w:bookmarkEnd w:id="4"/>
    </w:p>
    <w:p w:rsidR="00B42BB1" w:rsidRPr="003F0707" w:rsidRDefault="00B42BB1" w:rsidP="00B42BB1">
      <w:pPr>
        <w:snapToGrid w:val="0"/>
        <w:ind w:firstLineChars="200" w:firstLine="442"/>
        <w:rPr>
          <w:b/>
          <w:bCs/>
          <w:sz w:val="22"/>
        </w:rPr>
      </w:pPr>
      <w:r>
        <w:rPr>
          <w:b/>
          <w:bCs/>
          <w:sz w:val="22"/>
        </w:rPr>
        <w:t>项目名称：</w:t>
      </w:r>
      <w:r w:rsidRPr="00D63581">
        <w:rPr>
          <w:rFonts w:hint="eastAsia"/>
          <w:bCs/>
          <w:sz w:val="22"/>
        </w:rPr>
        <w:t>办公家具</w:t>
      </w:r>
    </w:p>
    <w:p w:rsidR="00B42BB1" w:rsidRDefault="00B42BB1" w:rsidP="00B42BB1">
      <w:pPr>
        <w:snapToGrid w:val="0"/>
        <w:ind w:firstLineChars="200" w:firstLine="442"/>
        <w:outlineLvl w:val="2"/>
        <w:rPr>
          <w:b/>
          <w:bCs/>
          <w:sz w:val="22"/>
        </w:rPr>
      </w:pPr>
      <w:bookmarkStart w:id="5" w:name="_Toc236232935"/>
      <w:r>
        <w:rPr>
          <w:b/>
          <w:bCs/>
          <w:sz w:val="22"/>
        </w:rPr>
        <w:t xml:space="preserve">3 </w:t>
      </w:r>
      <w:r>
        <w:rPr>
          <w:b/>
          <w:bCs/>
          <w:sz w:val="22"/>
        </w:rPr>
        <w:t>项目地点</w:t>
      </w:r>
      <w:bookmarkEnd w:id="5"/>
    </w:p>
    <w:p w:rsidR="00B42BB1" w:rsidRDefault="00B42BB1" w:rsidP="00B42BB1">
      <w:pPr>
        <w:snapToGrid w:val="0"/>
        <w:ind w:firstLineChars="200" w:firstLine="442"/>
        <w:rPr>
          <w:b/>
          <w:bCs/>
          <w:sz w:val="22"/>
        </w:rPr>
      </w:pPr>
      <w:r>
        <w:rPr>
          <w:b/>
          <w:bCs/>
          <w:sz w:val="22"/>
        </w:rPr>
        <w:t>地点：</w:t>
      </w:r>
      <w:r w:rsidRPr="00634666">
        <w:rPr>
          <w:bCs/>
          <w:sz w:val="22"/>
        </w:rPr>
        <w:t>上海市</w:t>
      </w:r>
      <w:r>
        <w:rPr>
          <w:rFonts w:hint="eastAsia"/>
          <w:bCs/>
          <w:sz w:val="22"/>
        </w:rPr>
        <w:t>浦东新区张杨</w:t>
      </w:r>
      <w:r w:rsidRPr="00634666">
        <w:rPr>
          <w:bCs/>
          <w:sz w:val="22"/>
        </w:rPr>
        <w:t>路</w:t>
      </w:r>
      <w:r>
        <w:rPr>
          <w:rFonts w:hint="eastAsia"/>
          <w:bCs/>
          <w:sz w:val="22"/>
        </w:rPr>
        <w:t>2976</w:t>
      </w:r>
      <w:r>
        <w:rPr>
          <w:bCs/>
          <w:sz w:val="22"/>
        </w:rPr>
        <w:t>号</w:t>
      </w:r>
    </w:p>
    <w:p w:rsidR="00B42BB1" w:rsidRDefault="00B42BB1" w:rsidP="00B42BB1">
      <w:pPr>
        <w:adjustRightInd w:val="0"/>
        <w:snapToGrid w:val="0"/>
        <w:ind w:firstLineChars="200" w:firstLine="442"/>
        <w:jc w:val="left"/>
        <w:outlineLvl w:val="2"/>
        <w:rPr>
          <w:b/>
          <w:color w:val="000000"/>
          <w:sz w:val="22"/>
        </w:rPr>
      </w:pPr>
      <w:bookmarkStart w:id="6" w:name="_Toc236232936"/>
      <w:r>
        <w:rPr>
          <w:b/>
          <w:color w:val="000000"/>
          <w:sz w:val="22"/>
        </w:rPr>
        <w:t xml:space="preserve">4 </w:t>
      </w:r>
      <w:r>
        <w:rPr>
          <w:b/>
          <w:color w:val="000000"/>
          <w:sz w:val="22"/>
        </w:rPr>
        <w:t>招标范围与内容</w:t>
      </w:r>
      <w:bookmarkEnd w:id="6"/>
    </w:p>
    <w:p w:rsidR="00B42BB1" w:rsidRDefault="00B42BB1" w:rsidP="00B42BB1">
      <w:pPr>
        <w:snapToGrid w:val="0"/>
        <w:ind w:firstLineChars="200" w:firstLine="440"/>
        <w:rPr>
          <w:sz w:val="22"/>
        </w:rPr>
      </w:pPr>
      <w:r>
        <w:rPr>
          <w:sz w:val="22"/>
        </w:rPr>
        <w:t xml:space="preserve">4.1 </w:t>
      </w:r>
      <w:r>
        <w:rPr>
          <w:sz w:val="22"/>
        </w:rPr>
        <w:t>项目背景及现状：</w:t>
      </w:r>
    </w:p>
    <w:p w:rsidR="00B42BB1" w:rsidRDefault="00B42BB1" w:rsidP="00B42BB1">
      <w:pPr>
        <w:snapToGrid w:val="0"/>
        <w:ind w:firstLineChars="200" w:firstLine="440"/>
        <w:rPr>
          <w:sz w:val="22"/>
        </w:rPr>
      </w:pPr>
      <w:r w:rsidRPr="003F0707">
        <w:rPr>
          <w:rFonts w:hint="eastAsia"/>
          <w:sz w:val="22"/>
        </w:rPr>
        <w:t>为保障上海市浦东新区不动产登记事务中心顺利完成办公场所迁移工作，通过本次规范化家具采购，全面完善浦东新区不动产登记事务中心名人苑新办公点功能配套，打造便捷、规范、舒适的不动产登记政务服务环境与办公环境，保障中心顺利完成场所迁移，高效开展不动产登记业务办理、群众接待、日常办公等各项工作，提升政务服务质量与办事效率，为辖区群众提供更优质的不动产登记服务。</w:t>
      </w:r>
    </w:p>
    <w:p w:rsidR="00B42BB1" w:rsidRDefault="00B42BB1" w:rsidP="00B42BB1">
      <w:pPr>
        <w:snapToGrid w:val="0"/>
        <w:ind w:firstLineChars="200" w:firstLine="440"/>
        <w:rPr>
          <w:sz w:val="22"/>
        </w:rPr>
      </w:pPr>
      <w:r>
        <w:rPr>
          <w:sz w:val="22"/>
        </w:rPr>
        <w:t xml:space="preserve">4.2 </w:t>
      </w:r>
      <w:r>
        <w:rPr>
          <w:sz w:val="22"/>
        </w:rPr>
        <w:t>项目招标范围及内容：</w:t>
      </w:r>
    </w:p>
    <w:p w:rsidR="00B42BB1" w:rsidRDefault="00B42BB1" w:rsidP="00B42BB1">
      <w:pPr>
        <w:snapToGrid w:val="0"/>
        <w:ind w:firstLineChars="200" w:firstLine="440"/>
        <w:rPr>
          <w:sz w:val="22"/>
        </w:rPr>
      </w:pPr>
      <w:r w:rsidRPr="00D63581">
        <w:rPr>
          <w:rFonts w:hint="eastAsia"/>
          <w:sz w:val="22"/>
        </w:rPr>
        <w:lastRenderedPageBreak/>
        <w:t>浦东新区不动产登记事务中心名人苑新办公点</w:t>
      </w:r>
      <w:r>
        <w:rPr>
          <w:rFonts w:hint="eastAsia"/>
          <w:sz w:val="22"/>
        </w:rPr>
        <w:t>配套家具。</w:t>
      </w:r>
    </w:p>
    <w:p w:rsidR="00B42BB1" w:rsidRDefault="00B42BB1" w:rsidP="00B42BB1">
      <w:pPr>
        <w:snapToGrid w:val="0"/>
        <w:ind w:firstLineChars="200" w:firstLine="440"/>
        <w:rPr>
          <w:sz w:val="22"/>
        </w:rPr>
      </w:pPr>
      <w:r>
        <w:rPr>
          <w:sz w:val="22"/>
        </w:rPr>
        <w:t xml:space="preserve">4.3 </w:t>
      </w:r>
      <w:r>
        <w:rPr>
          <w:sz w:val="22"/>
        </w:rPr>
        <w:t>交付日期：自合同签订之日起</w:t>
      </w:r>
      <w:r>
        <w:rPr>
          <w:rFonts w:hint="eastAsia"/>
          <w:sz w:val="22"/>
        </w:rPr>
        <w:t>45</w:t>
      </w:r>
      <w:r>
        <w:rPr>
          <w:sz w:val="22"/>
        </w:rPr>
        <w:t>天。</w:t>
      </w:r>
    </w:p>
    <w:p w:rsidR="00B42BB1" w:rsidRDefault="00B42BB1" w:rsidP="00B42BB1">
      <w:pPr>
        <w:adjustRightInd w:val="0"/>
        <w:snapToGrid w:val="0"/>
        <w:ind w:firstLineChars="200" w:firstLine="442"/>
        <w:jc w:val="left"/>
        <w:outlineLvl w:val="2"/>
        <w:rPr>
          <w:b/>
          <w:color w:val="000000"/>
          <w:sz w:val="22"/>
        </w:rPr>
      </w:pPr>
      <w:bookmarkStart w:id="7" w:name="_Toc236232937"/>
      <w:r>
        <w:rPr>
          <w:b/>
          <w:color w:val="000000"/>
          <w:sz w:val="22"/>
        </w:rPr>
        <w:t xml:space="preserve">5 </w:t>
      </w:r>
      <w:r>
        <w:rPr>
          <w:b/>
          <w:color w:val="000000"/>
          <w:sz w:val="22"/>
        </w:rPr>
        <w:t>承包方式</w:t>
      </w:r>
      <w:bookmarkEnd w:id="7"/>
    </w:p>
    <w:p w:rsidR="00B42BB1" w:rsidRDefault="00B42BB1" w:rsidP="00B42BB1">
      <w:pPr>
        <w:snapToGrid w:val="0"/>
        <w:ind w:firstLineChars="200" w:firstLine="440"/>
        <w:rPr>
          <w:sz w:val="22"/>
        </w:rPr>
      </w:pPr>
      <w:r>
        <w:rPr>
          <w:sz w:val="22"/>
        </w:rPr>
        <w:t xml:space="preserve">5.1 </w:t>
      </w:r>
      <w:r>
        <w:rPr>
          <w:sz w:val="22"/>
        </w:rPr>
        <w:t>依据本项目的招标范围和内容，中标人以包工、包料、包质包量、包安全可靠的方式实施</w:t>
      </w:r>
      <w:r>
        <w:rPr>
          <w:rFonts w:hint="eastAsia"/>
          <w:sz w:val="22"/>
        </w:rPr>
        <w:t>总</w:t>
      </w:r>
      <w:r>
        <w:rPr>
          <w:sz w:val="22"/>
        </w:rPr>
        <w:t>承包。</w:t>
      </w:r>
    </w:p>
    <w:p w:rsidR="00B42BB1" w:rsidRDefault="00B42BB1" w:rsidP="00B42BB1">
      <w:pPr>
        <w:snapToGrid w:val="0"/>
        <w:ind w:firstLineChars="200" w:firstLine="440"/>
        <w:rPr>
          <w:sz w:val="22"/>
        </w:rPr>
      </w:pPr>
      <w:r>
        <w:rPr>
          <w:color w:val="000000"/>
          <w:sz w:val="22"/>
        </w:rPr>
        <w:t>5.2</w:t>
      </w:r>
      <w:r>
        <w:rPr>
          <w:color w:val="0000FF"/>
          <w:sz w:val="22"/>
        </w:rPr>
        <w:t>本项目不允许分包。</w:t>
      </w:r>
    </w:p>
    <w:p w:rsidR="00B42BB1" w:rsidRDefault="00B42BB1" w:rsidP="00B42BB1">
      <w:pPr>
        <w:adjustRightInd w:val="0"/>
        <w:snapToGrid w:val="0"/>
        <w:ind w:firstLineChars="200" w:firstLine="442"/>
        <w:jc w:val="left"/>
        <w:outlineLvl w:val="2"/>
        <w:rPr>
          <w:b/>
          <w:color w:val="000000"/>
          <w:sz w:val="22"/>
        </w:rPr>
      </w:pPr>
      <w:bookmarkStart w:id="8" w:name="_Toc236232938"/>
      <w:r>
        <w:rPr>
          <w:b/>
          <w:color w:val="000000"/>
          <w:sz w:val="22"/>
        </w:rPr>
        <w:t xml:space="preserve">6 </w:t>
      </w:r>
      <w:r>
        <w:rPr>
          <w:b/>
          <w:color w:val="000000"/>
          <w:sz w:val="22"/>
        </w:rPr>
        <w:t>合同的签订</w:t>
      </w:r>
      <w:bookmarkEnd w:id="8"/>
    </w:p>
    <w:p w:rsidR="00B42BB1" w:rsidRDefault="00B42BB1" w:rsidP="00B42BB1">
      <w:pPr>
        <w:snapToGrid w:val="0"/>
        <w:ind w:firstLineChars="200" w:firstLine="440"/>
        <w:rPr>
          <w:sz w:val="22"/>
        </w:rPr>
      </w:pPr>
      <w:r>
        <w:rPr>
          <w:sz w:val="22"/>
        </w:rPr>
        <w:t xml:space="preserve">6.1 </w:t>
      </w:r>
      <w:r>
        <w:rPr>
          <w:sz w:val="22"/>
        </w:rPr>
        <w:t>本项目合同的标的、价格、质量及验收标准、考核管理、履约期限等主要条款应当与招标文件和中标人投标文件的内容一致，并互相补充和解释。</w:t>
      </w:r>
    </w:p>
    <w:p w:rsidR="00B42BB1" w:rsidRDefault="00B42BB1" w:rsidP="00B42BB1">
      <w:pPr>
        <w:adjustRightInd w:val="0"/>
        <w:snapToGrid w:val="0"/>
        <w:ind w:firstLineChars="200" w:firstLine="442"/>
        <w:jc w:val="left"/>
        <w:outlineLvl w:val="2"/>
        <w:rPr>
          <w:sz w:val="22"/>
        </w:rPr>
      </w:pPr>
      <w:bookmarkStart w:id="9" w:name="_Toc236232939"/>
      <w:r>
        <w:rPr>
          <w:b/>
          <w:color w:val="000000"/>
          <w:sz w:val="22"/>
        </w:rPr>
        <w:t xml:space="preserve">7 </w:t>
      </w:r>
      <w:r>
        <w:rPr>
          <w:b/>
          <w:color w:val="000000"/>
          <w:sz w:val="22"/>
        </w:rPr>
        <w:t>结算原则和支付方式</w:t>
      </w:r>
      <w:bookmarkEnd w:id="9"/>
    </w:p>
    <w:p w:rsidR="00B42BB1" w:rsidRDefault="00B42BB1" w:rsidP="00B42BB1">
      <w:pPr>
        <w:snapToGrid w:val="0"/>
        <w:ind w:firstLineChars="200" w:firstLine="440"/>
        <w:rPr>
          <w:sz w:val="22"/>
        </w:rPr>
      </w:pPr>
      <w:r>
        <w:rPr>
          <w:sz w:val="22"/>
        </w:rPr>
        <w:t xml:space="preserve">7.1 </w:t>
      </w:r>
      <w:r>
        <w:rPr>
          <w:sz w:val="22"/>
        </w:rPr>
        <w:t>结算原则</w:t>
      </w:r>
    </w:p>
    <w:p w:rsidR="00B42BB1" w:rsidRPr="003F0707" w:rsidRDefault="00B42BB1" w:rsidP="00B42BB1">
      <w:pPr>
        <w:snapToGrid w:val="0"/>
        <w:ind w:firstLineChars="200" w:firstLine="440"/>
        <w:rPr>
          <w:b/>
          <w:bCs/>
          <w:color w:val="FF0000"/>
          <w:sz w:val="22"/>
          <w:u w:val="wavyHeavy"/>
        </w:rPr>
      </w:pPr>
      <w:r>
        <w:rPr>
          <w:sz w:val="22"/>
        </w:rPr>
        <w:t xml:space="preserve">7.1.1 </w:t>
      </w:r>
      <w:r>
        <w:rPr>
          <w:sz w:val="22"/>
        </w:rPr>
        <w:t>本项目合同总价不变，采购人不会因人工费、物价、费率、汇率或其他因素（不可抗力除外）的变动而进行调整。</w:t>
      </w:r>
    </w:p>
    <w:p w:rsidR="00B42BB1" w:rsidRDefault="00B42BB1" w:rsidP="00B42BB1">
      <w:pPr>
        <w:snapToGrid w:val="0"/>
        <w:ind w:firstLineChars="200" w:firstLine="440"/>
        <w:rPr>
          <w:sz w:val="22"/>
        </w:rPr>
      </w:pPr>
      <w:r>
        <w:rPr>
          <w:sz w:val="22"/>
        </w:rPr>
        <w:t>7.1.2</w:t>
      </w:r>
      <w:r>
        <w:rPr>
          <w:sz w:val="22"/>
        </w:rPr>
        <w:t>发生设备维修的，如该设备尚在质保期内的，采购人不另行支付相关费用；如在质保期外的，单价按照投标文件中明确的备品备件单价（含维修人工费）计取，数量按实结算。如投标文件中没有类似备品备件单价可参照的，则由合同双方协商确定维修单价。</w:t>
      </w:r>
    </w:p>
    <w:p w:rsidR="00B42BB1" w:rsidRDefault="00B42BB1" w:rsidP="00B42BB1">
      <w:pPr>
        <w:snapToGrid w:val="0"/>
        <w:ind w:firstLineChars="200" w:firstLine="440"/>
        <w:rPr>
          <w:sz w:val="22"/>
        </w:rPr>
      </w:pPr>
      <w:r>
        <w:rPr>
          <w:sz w:val="22"/>
        </w:rPr>
        <w:t xml:space="preserve">7.2 </w:t>
      </w:r>
      <w:r>
        <w:rPr>
          <w:sz w:val="22"/>
        </w:rPr>
        <w:t>支付方式</w:t>
      </w:r>
    </w:p>
    <w:p w:rsidR="00B42BB1" w:rsidRDefault="00B42BB1" w:rsidP="00B42BB1">
      <w:pPr>
        <w:snapToGrid w:val="0"/>
        <w:ind w:firstLineChars="200" w:firstLine="440"/>
        <w:rPr>
          <w:sz w:val="22"/>
        </w:rPr>
      </w:pPr>
      <w:r>
        <w:rPr>
          <w:sz w:val="22"/>
        </w:rPr>
        <w:t xml:space="preserve">7.2.1 </w:t>
      </w:r>
      <w:r>
        <w:rPr>
          <w:sz w:val="22"/>
        </w:rPr>
        <w:t>本项目合同金额采用</w:t>
      </w:r>
      <w:r w:rsidRPr="00B42BB1">
        <w:rPr>
          <w:b/>
          <w:sz w:val="22"/>
          <w:u w:val="single"/>
        </w:rPr>
        <w:t>分期付款</w:t>
      </w:r>
      <w:r>
        <w:rPr>
          <w:sz w:val="22"/>
        </w:rPr>
        <w:t>方式，在采购人和中标人合同签订，且财政资金到位后，按下款要求支付相应的合同款项。</w:t>
      </w:r>
    </w:p>
    <w:p w:rsidR="00B42BB1" w:rsidRPr="003F0707" w:rsidRDefault="00B42BB1" w:rsidP="00B42BB1">
      <w:pPr>
        <w:snapToGrid w:val="0"/>
        <w:ind w:firstLineChars="200" w:firstLine="440"/>
        <w:rPr>
          <w:b/>
          <w:i/>
          <w:color w:val="FF0000"/>
          <w:sz w:val="22"/>
        </w:rPr>
      </w:pPr>
      <w:r>
        <w:rPr>
          <w:sz w:val="22"/>
        </w:rPr>
        <w:t>7.2.2</w:t>
      </w:r>
      <w:r>
        <w:rPr>
          <w:sz w:val="22"/>
        </w:rPr>
        <w:t>分期付款的时间进度要求和支付比例具体如下：</w:t>
      </w:r>
    </w:p>
    <w:p w:rsidR="00B42BB1" w:rsidRDefault="00B42BB1" w:rsidP="00B42BB1">
      <w:pPr>
        <w:snapToGrid w:val="0"/>
        <w:ind w:firstLineChars="200" w:firstLine="440"/>
        <w:jc w:val="left"/>
        <w:rPr>
          <w:sz w:val="22"/>
        </w:rPr>
      </w:pPr>
      <w:r>
        <w:rPr>
          <w:sz w:val="22"/>
        </w:rPr>
        <w:t>（</w:t>
      </w:r>
      <w:r>
        <w:rPr>
          <w:sz w:val="22"/>
        </w:rPr>
        <w:t>1</w:t>
      </w:r>
      <w:r>
        <w:rPr>
          <w:sz w:val="22"/>
        </w:rPr>
        <w:t>）合同签订后</w:t>
      </w:r>
      <w:r>
        <w:rPr>
          <w:rFonts w:hint="eastAsia"/>
          <w:sz w:val="22"/>
          <w:u w:val="single"/>
        </w:rPr>
        <w:t>10</w:t>
      </w:r>
      <w:r>
        <w:rPr>
          <w:sz w:val="22"/>
        </w:rPr>
        <w:t>日内，支付合同金额</w:t>
      </w:r>
      <w:r>
        <w:rPr>
          <w:rFonts w:hint="eastAsia"/>
          <w:sz w:val="22"/>
        </w:rPr>
        <w:t>30</w:t>
      </w:r>
      <w:r>
        <w:rPr>
          <w:sz w:val="22"/>
        </w:rPr>
        <w:t>%</w:t>
      </w:r>
      <w:r>
        <w:rPr>
          <w:sz w:val="22"/>
        </w:rPr>
        <w:t>的预付款；</w:t>
      </w:r>
    </w:p>
    <w:p w:rsidR="00B42BB1" w:rsidRDefault="00B42BB1" w:rsidP="00B42BB1">
      <w:pPr>
        <w:snapToGrid w:val="0"/>
        <w:ind w:firstLineChars="200" w:firstLine="440"/>
        <w:jc w:val="left"/>
        <w:rPr>
          <w:sz w:val="22"/>
        </w:rPr>
      </w:pPr>
      <w:r>
        <w:rPr>
          <w:sz w:val="22"/>
        </w:rPr>
        <w:t>（</w:t>
      </w:r>
      <w:r>
        <w:rPr>
          <w:rFonts w:hint="eastAsia"/>
          <w:sz w:val="22"/>
        </w:rPr>
        <w:t>2</w:t>
      </w:r>
      <w:r>
        <w:rPr>
          <w:sz w:val="22"/>
        </w:rPr>
        <w:t>）项目完成整体验收和调试，并进入正式运行后</w:t>
      </w:r>
      <w:r>
        <w:rPr>
          <w:rFonts w:hint="eastAsia"/>
          <w:sz w:val="22"/>
          <w:u w:val="single"/>
        </w:rPr>
        <w:t>30</w:t>
      </w:r>
      <w:r>
        <w:rPr>
          <w:sz w:val="22"/>
        </w:rPr>
        <w:t>日内，采购人向中标人支付</w:t>
      </w:r>
      <w:r>
        <w:rPr>
          <w:rFonts w:hint="eastAsia"/>
          <w:sz w:val="22"/>
        </w:rPr>
        <w:t>至</w:t>
      </w:r>
      <w:r>
        <w:rPr>
          <w:sz w:val="22"/>
        </w:rPr>
        <w:t>合同金额的</w:t>
      </w:r>
      <w:r>
        <w:rPr>
          <w:rFonts w:hint="eastAsia"/>
          <w:sz w:val="22"/>
        </w:rPr>
        <w:t>100</w:t>
      </w:r>
      <w:r>
        <w:rPr>
          <w:sz w:val="22"/>
        </w:rPr>
        <w:t>%</w:t>
      </w:r>
      <w:r>
        <w:rPr>
          <w:sz w:val="22"/>
        </w:rPr>
        <w:t>；</w:t>
      </w:r>
    </w:p>
    <w:p w:rsidR="00B42BB1" w:rsidRPr="00B42BB1" w:rsidRDefault="00B42BB1" w:rsidP="00B42BB1">
      <w:pPr>
        <w:snapToGrid w:val="0"/>
        <w:ind w:firstLineChars="200" w:firstLine="440"/>
        <w:jc w:val="left"/>
        <w:rPr>
          <w:sz w:val="22"/>
        </w:rPr>
      </w:pPr>
      <w:r w:rsidRPr="00B42BB1">
        <w:rPr>
          <w:sz w:val="22"/>
        </w:rPr>
        <w:t>7.3</w:t>
      </w:r>
      <w:r w:rsidRPr="00B42BB1">
        <w:rPr>
          <w:sz w:val="22"/>
        </w:rPr>
        <w:t>中标人因自身原因造成返工的工作量，采购人将不予计量和支付。</w:t>
      </w:r>
    </w:p>
    <w:p w:rsidR="00B42BB1" w:rsidRPr="00B42BB1" w:rsidRDefault="00B42BB1" w:rsidP="00B42BB1">
      <w:pPr>
        <w:snapToGrid w:val="0"/>
        <w:ind w:firstLineChars="200" w:firstLine="440"/>
        <w:jc w:val="left"/>
        <w:rPr>
          <w:sz w:val="22"/>
        </w:rPr>
      </w:pPr>
      <w:r w:rsidRPr="00B42BB1">
        <w:rPr>
          <w:rFonts w:hint="eastAsia"/>
          <w:sz w:val="22"/>
        </w:rPr>
        <w:t>7.4</w:t>
      </w:r>
      <w:r w:rsidRPr="00B42BB1">
        <w:rPr>
          <w:rFonts w:hint="eastAsia"/>
          <w:sz w:val="22"/>
        </w:rPr>
        <w:t>采购人不得以法定代表人或者主要负责人变更，履行内部付款流程，或者在合同未作约定的情况下以等待竣工验收批复、决算审计等为由，拒绝或者延迟支付中小企业款项。如发生延迟支付情况，应当支付逾期利息，且利率不得低于合同订立时</w:t>
      </w:r>
      <w:r w:rsidRPr="00B42BB1">
        <w:rPr>
          <w:rFonts w:hint="eastAsia"/>
          <w:sz w:val="22"/>
        </w:rPr>
        <w:t>1</w:t>
      </w:r>
      <w:r w:rsidRPr="00B42BB1">
        <w:rPr>
          <w:rFonts w:hint="eastAsia"/>
          <w:sz w:val="22"/>
        </w:rPr>
        <w:t>年期贷款市场报价利率。</w:t>
      </w:r>
    </w:p>
    <w:p w:rsidR="00B42BB1" w:rsidRDefault="00B42BB1" w:rsidP="00B42BB1">
      <w:pPr>
        <w:adjustRightInd w:val="0"/>
        <w:snapToGrid w:val="0"/>
        <w:jc w:val="center"/>
        <w:outlineLvl w:val="1"/>
        <w:rPr>
          <w:rFonts w:eastAsia="黑体"/>
          <w:color w:val="000000"/>
          <w:sz w:val="30"/>
          <w:szCs w:val="30"/>
        </w:rPr>
      </w:pPr>
      <w:bookmarkStart w:id="10" w:name="_Toc236232940"/>
      <w:r>
        <w:rPr>
          <w:rFonts w:eastAsia="黑体"/>
          <w:color w:val="000000"/>
          <w:sz w:val="30"/>
          <w:szCs w:val="30"/>
        </w:rPr>
        <w:t>三、技术质量要求</w:t>
      </w:r>
      <w:bookmarkEnd w:id="10"/>
    </w:p>
    <w:p w:rsidR="00B42BB1" w:rsidRDefault="00B42BB1" w:rsidP="00B42BB1">
      <w:pPr>
        <w:adjustRightInd w:val="0"/>
        <w:snapToGrid w:val="0"/>
        <w:ind w:firstLineChars="200" w:firstLine="442"/>
        <w:outlineLvl w:val="2"/>
        <w:rPr>
          <w:b/>
          <w:bCs/>
          <w:sz w:val="22"/>
        </w:rPr>
      </w:pPr>
      <w:bookmarkStart w:id="11" w:name="_Toc476308503"/>
      <w:bookmarkStart w:id="12" w:name="_Toc236232941"/>
      <w:r>
        <w:rPr>
          <w:b/>
          <w:bCs/>
          <w:sz w:val="22"/>
        </w:rPr>
        <w:t xml:space="preserve">8 </w:t>
      </w:r>
      <w:r>
        <w:rPr>
          <w:b/>
          <w:bCs/>
          <w:sz w:val="22"/>
        </w:rPr>
        <w:t>适用技术规范和规范性文件</w:t>
      </w:r>
      <w:bookmarkEnd w:id="11"/>
      <w:bookmarkEnd w:id="12"/>
    </w:p>
    <w:p w:rsidR="00B42BB1" w:rsidRPr="003F0707" w:rsidRDefault="00B42BB1" w:rsidP="00B42BB1">
      <w:pPr>
        <w:adjustRightInd w:val="0"/>
        <w:snapToGrid w:val="0"/>
        <w:ind w:firstLineChars="200" w:firstLine="440"/>
        <w:rPr>
          <w:color w:val="000000" w:themeColor="text1"/>
          <w:sz w:val="22"/>
        </w:rPr>
      </w:pPr>
      <w:r w:rsidRPr="003F0707">
        <w:rPr>
          <w:color w:val="000000" w:themeColor="text1"/>
          <w:sz w:val="22"/>
        </w:rPr>
        <w:t xml:space="preserve">HJ2547-2016  </w:t>
      </w:r>
      <w:r w:rsidRPr="003F0707">
        <w:rPr>
          <w:color w:val="000000" w:themeColor="text1"/>
          <w:sz w:val="22"/>
        </w:rPr>
        <w:t>环境标志产品技术要求</w:t>
      </w:r>
    </w:p>
    <w:p w:rsidR="00B42BB1" w:rsidRPr="003F0707" w:rsidRDefault="00B42BB1" w:rsidP="00B42BB1">
      <w:pPr>
        <w:adjustRightInd w:val="0"/>
        <w:snapToGrid w:val="0"/>
        <w:ind w:firstLineChars="200" w:firstLine="440"/>
        <w:rPr>
          <w:color w:val="000000" w:themeColor="text1"/>
          <w:sz w:val="22"/>
        </w:rPr>
      </w:pPr>
      <w:r w:rsidRPr="003F0707">
        <w:rPr>
          <w:color w:val="000000" w:themeColor="text1"/>
          <w:sz w:val="22"/>
        </w:rPr>
        <w:t xml:space="preserve">GB18580-2017 </w:t>
      </w:r>
      <w:r w:rsidRPr="003F0707">
        <w:rPr>
          <w:color w:val="000000" w:themeColor="text1"/>
          <w:sz w:val="22"/>
        </w:rPr>
        <w:t>人造板及其制品中甲醛释放限量</w:t>
      </w:r>
    </w:p>
    <w:p w:rsidR="00B42BB1" w:rsidRPr="003F0707" w:rsidRDefault="00B42BB1" w:rsidP="00B42BB1">
      <w:pPr>
        <w:adjustRightInd w:val="0"/>
        <w:snapToGrid w:val="0"/>
        <w:ind w:firstLineChars="200" w:firstLine="440"/>
        <w:rPr>
          <w:color w:val="000000" w:themeColor="text1"/>
          <w:sz w:val="22"/>
        </w:rPr>
      </w:pPr>
      <w:r w:rsidRPr="003F0707">
        <w:rPr>
          <w:color w:val="000000" w:themeColor="text1"/>
          <w:sz w:val="22"/>
        </w:rPr>
        <w:t xml:space="preserve">GB18581-2020 </w:t>
      </w:r>
      <w:r w:rsidRPr="003F0707">
        <w:rPr>
          <w:color w:val="000000" w:themeColor="text1"/>
          <w:sz w:val="22"/>
        </w:rPr>
        <w:t>木器涂料中有害物质限量</w:t>
      </w:r>
    </w:p>
    <w:p w:rsidR="00B42BB1" w:rsidRPr="003F0707" w:rsidRDefault="00B42BB1" w:rsidP="00B42BB1">
      <w:pPr>
        <w:adjustRightInd w:val="0"/>
        <w:snapToGrid w:val="0"/>
        <w:ind w:firstLineChars="200" w:firstLine="440"/>
        <w:rPr>
          <w:color w:val="000000" w:themeColor="text1"/>
          <w:sz w:val="22"/>
        </w:rPr>
      </w:pPr>
      <w:r w:rsidRPr="003F0707">
        <w:rPr>
          <w:color w:val="000000" w:themeColor="text1"/>
          <w:sz w:val="22"/>
        </w:rPr>
        <w:t xml:space="preserve">GB18583-2008 </w:t>
      </w:r>
      <w:r w:rsidRPr="003F0707">
        <w:rPr>
          <w:color w:val="000000" w:themeColor="text1"/>
          <w:sz w:val="22"/>
        </w:rPr>
        <w:t>室内装饰装修材料</w:t>
      </w:r>
      <w:r w:rsidRPr="003F0707">
        <w:rPr>
          <w:color w:val="000000" w:themeColor="text1"/>
          <w:sz w:val="22"/>
        </w:rPr>
        <w:t xml:space="preserve"> </w:t>
      </w:r>
      <w:r w:rsidRPr="003F0707">
        <w:rPr>
          <w:color w:val="000000" w:themeColor="text1"/>
          <w:sz w:val="22"/>
        </w:rPr>
        <w:t>胶粘剂中有害物质限量</w:t>
      </w:r>
    </w:p>
    <w:p w:rsidR="00B42BB1" w:rsidRPr="003F0707" w:rsidRDefault="00B42BB1" w:rsidP="00B42BB1">
      <w:pPr>
        <w:adjustRightInd w:val="0"/>
        <w:snapToGrid w:val="0"/>
        <w:ind w:firstLineChars="200" w:firstLine="440"/>
        <w:rPr>
          <w:color w:val="000000" w:themeColor="text1"/>
          <w:sz w:val="22"/>
        </w:rPr>
      </w:pPr>
      <w:r w:rsidRPr="003F0707">
        <w:rPr>
          <w:color w:val="000000" w:themeColor="text1"/>
          <w:sz w:val="22"/>
        </w:rPr>
        <w:t xml:space="preserve">GB18584-2024  </w:t>
      </w:r>
      <w:r w:rsidRPr="003F0707">
        <w:rPr>
          <w:color w:val="000000" w:themeColor="text1"/>
          <w:sz w:val="22"/>
        </w:rPr>
        <w:t>家具中有害物质限量</w:t>
      </w:r>
    </w:p>
    <w:p w:rsidR="00B42BB1" w:rsidRPr="003F0707" w:rsidRDefault="00B42BB1" w:rsidP="00B42BB1">
      <w:pPr>
        <w:adjustRightInd w:val="0"/>
        <w:snapToGrid w:val="0"/>
        <w:ind w:firstLineChars="200" w:firstLine="440"/>
        <w:rPr>
          <w:color w:val="000000" w:themeColor="text1"/>
          <w:sz w:val="22"/>
        </w:rPr>
      </w:pPr>
      <w:r w:rsidRPr="003F0707">
        <w:rPr>
          <w:color w:val="000000" w:themeColor="text1"/>
          <w:sz w:val="22"/>
        </w:rPr>
        <w:t xml:space="preserve">GB28008-2024 </w:t>
      </w:r>
      <w:r w:rsidRPr="003F0707">
        <w:rPr>
          <w:color w:val="000000" w:themeColor="text1"/>
          <w:sz w:val="22"/>
        </w:rPr>
        <w:t>家具结构安全技术规范</w:t>
      </w:r>
    </w:p>
    <w:p w:rsidR="00B42BB1" w:rsidRPr="003F0707" w:rsidRDefault="00B42BB1" w:rsidP="00B42BB1">
      <w:pPr>
        <w:adjustRightInd w:val="0"/>
        <w:snapToGrid w:val="0"/>
        <w:ind w:firstLineChars="200" w:firstLine="440"/>
        <w:rPr>
          <w:sz w:val="22"/>
        </w:rPr>
      </w:pPr>
      <w:r w:rsidRPr="003F0707">
        <w:rPr>
          <w:sz w:val="22"/>
        </w:rPr>
        <w:t xml:space="preserve">GB18401-2010 </w:t>
      </w:r>
      <w:r w:rsidRPr="003F0707">
        <w:rPr>
          <w:sz w:val="22"/>
        </w:rPr>
        <w:t>国家纺织产品基本安全规范</w:t>
      </w:r>
    </w:p>
    <w:p w:rsidR="00B42BB1" w:rsidRPr="003F0707" w:rsidRDefault="00B42BB1" w:rsidP="00B42BB1">
      <w:pPr>
        <w:adjustRightInd w:val="0"/>
        <w:snapToGrid w:val="0"/>
        <w:ind w:firstLineChars="200" w:firstLine="440"/>
        <w:rPr>
          <w:sz w:val="22"/>
        </w:rPr>
      </w:pPr>
      <w:r w:rsidRPr="003F0707">
        <w:rPr>
          <w:sz w:val="22"/>
        </w:rPr>
        <w:t xml:space="preserve">GB/T16799-2018 </w:t>
      </w:r>
      <w:r w:rsidRPr="003F0707">
        <w:rPr>
          <w:sz w:val="22"/>
        </w:rPr>
        <w:t>家具用皮革</w:t>
      </w:r>
    </w:p>
    <w:p w:rsidR="00B42BB1" w:rsidRPr="003F0707" w:rsidRDefault="00B42BB1" w:rsidP="00B42BB1">
      <w:pPr>
        <w:adjustRightInd w:val="0"/>
        <w:snapToGrid w:val="0"/>
        <w:ind w:firstLineChars="200" w:firstLine="440"/>
        <w:rPr>
          <w:color w:val="000000" w:themeColor="text1"/>
          <w:sz w:val="22"/>
        </w:rPr>
      </w:pPr>
      <w:r w:rsidRPr="003F0707">
        <w:rPr>
          <w:color w:val="000000" w:themeColor="text1"/>
          <w:sz w:val="22"/>
        </w:rPr>
        <w:t xml:space="preserve">GB/T3324-2017 </w:t>
      </w:r>
      <w:r w:rsidRPr="003F0707">
        <w:rPr>
          <w:color w:val="000000" w:themeColor="text1"/>
          <w:sz w:val="22"/>
        </w:rPr>
        <w:t>木家具通用技术条件</w:t>
      </w:r>
    </w:p>
    <w:p w:rsidR="00B42BB1" w:rsidRPr="003F0707" w:rsidRDefault="00B42BB1" w:rsidP="00B42BB1">
      <w:pPr>
        <w:adjustRightInd w:val="0"/>
        <w:snapToGrid w:val="0"/>
        <w:ind w:firstLineChars="200" w:firstLine="440"/>
        <w:rPr>
          <w:color w:val="000000" w:themeColor="text1"/>
          <w:sz w:val="22"/>
        </w:rPr>
      </w:pPr>
      <w:r w:rsidRPr="003F0707">
        <w:rPr>
          <w:color w:val="000000" w:themeColor="text1"/>
          <w:sz w:val="22"/>
        </w:rPr>
        <w:t xml:space="preserve"> GB/T3325-2024 </w:t>
      </w:r>
      <w:r w:rsidRPr="003F0707">
        <w:rPr>
          <w:color w:val="000000" w:themeColor="text1"/>
          <w:sz w:val="22"/>
        </w:rPr>
        <w:t>金属家具通用技术条件</w:t>
      </w:r>
    </w:p>
    <w:p w:rsidR="00B42BB1" w:rsidRPr="003F0707" w:rsidRDefault="00B42BB1" w:rsidP="00B42BB1">
      <w:pPr>
        <w:adjustRightInd w:val="0"/>
        <w:snapToGrid w:val="0"/>
        <w:ind w:firstLineChars="200" w:firstLine="440"/>
        <w:rPr>
          <w:color w:val="000000" w:themeColor="text1"/>
          <w:sz w:val="22"/>
        </w:rPr>
      </w:pPr>
      <w:r w:rsidRPr="003F0707">
        <w:rPr>
          <w:color w:val="000000" w:themeColor="text1"/>
          <w:sz w:val="22"/>
        </w:rPr>
        <w:t xml:space="preserve">GB/T3326-2016 </w:t>
      </w:r>
      <w:r w:rsidRPr="003F0707">
        <w:rPr>
          <w:color w:val="000000" w:themeColor="text1"/>
          <w:sz w:val="22"/>
        </w:rPr>
        <w:t>家具</w:t>
      </w:r>
      <w:r w:rsidRPr="003F0707">
        <w:rPr>
          <w:color w:val="000000" w:themeColor="text1"/>
          <w:sz w:val="22"/>
        </w:rPr>
        <w:t xml:space="preserve"> </w:t>
      </w:r>
      <w:r w:rsidRPr="003F0707">
        <w:rPr>
          <w:color w:val="000000" w:themeColor="text1"/>
          <w:sz w:val="22"/>
        </w:rPr>
        <w:t>桌、椅、凳类主要尺寸</w:t>
      </w:r>
    </w:p>
    <w:p w:rsidR="00B42BB1" w:rsidRPr="003F0707" w:rsidRDefault="00B42BB1" w:rsidP="00B42BB1">
      <w:pPr>
        <w:adjustRightInd w:val="0"/>
        <w:snapToGrid w:val="0"/>
        <w:ind w:firstLineChars="200" w:firstLine="440"/>
        <w:rPr>
          <w:color w:val="000000" w:themeColor="text1"/>
          <w:sz w:val="22"/>
        </w:rPr>
      </w:pPr>
      <w:r w:rsidRPr="003F0707">
        <w:rPr>
          <w:color w:val="000000" w:themeColor="text1"/>
          <w:sz w:val="22"/>
        </w:rPr>
        <w:t xml:space="preserve">GB/T3327-2016 </w:t>
      </w:r>
      <w:r w:rsidRPr="003F0707">
        <w:rPr>
          <w:color w:val="000000" w:themeColor="text1"/>
          <w:sz w:val="22"/>
        </w:rPr>
        <w:t>家具</w:t>
      </w:r>
      <w:r w:rsidRPr="003F0707">
        <w:rPr>
          <w:color w:val="000000" w:themeColor="text1"/>
          <w:sz w:val="22"/>
        </w:rPr>
        <w:t xml:space="preserve"> </w:t>
      </w:r>
      <w:r w:rsidRPr="003F0707">
        <w:rPr>
          <w:color w:val="000000" w:themeColor="text1"/>
          <w:sz w:val="22"/>
        </w:rPr>
        <w:t>柜类主要尺寸</w:t>
      </w:r>
    </w:p>
    <w:p w:rsidR="00B42BB1" w:rsidRPr="003F0707" w:rsidRDefault="00B42BB1" w:rsidP="00B42BB1">
      <w:pPr>
        <w:adjustRightInd w:val="0"/>
        <w:snapToGrid w:val="0"/>
        <w:ind w:firstLineChars="200" w:firstLine="440"/>
        <w:rPr>
          <w:sz w:val="22"/>
        </w:rPr>
      </w:pPr>
      <w:r w:rsidRPr="003F0707">
        <w:rPr>
          <w:sz w:val="22"/>
        </w:rPr>
        <w:lastRenderedPageBreak/>
        <w:t>QB/T1951.1-2010</w:t>
      </w:r>
      <w:r w:rsidRPr="003F0707">
        <w:rPr>
          <w:sz w:val="22"/>
        </w:rPr>
        <w:t>木家具质量检验及质量评定</w:t>
      </w:r>
    </w:p>
    <w:p w:rsidR="00B42BB1" w:rsidRPr="003F0707" w:rsidRDefault="00B42BB1" w:rsidP="00B42BB1">
      <w:pPr>
        <w:adjustRightInd w:val="0"/>
        <w:snapToGrid w:val="0"/>
        <w:ind w:firstLineChars="200" w:firstLine="440"/>
        <w:rPr>
          <w:sz w:val="22"/>
        </w:rPr>
      </w:pPr>
      <w:r w:rsidRPr="003F0707">
        <w:rPr>
          <w:sz w:val="22"/>
        </w:rPr>
        <w:t xml:space="preserve">QB/T2454-2013 </w:t>
      </w:r>
      <w:r w:rsidRPr="003F0707">
        <w:rPr>
          <w:sz w:val="22"/>
        </w:rPr>
        <w:t>家具五金</w:t>
      </w:r>
      <w:r w:rsidRPr="003F0707">
        <w:rPr>
          <w:sz w:val="22"/>
        </w:rPr>
        <w:t xml:space="preserve"> </w:t>
      </w:r>
      <w:r w:rsidRPr="003F0707">
        <w:rPr>
          <w:sz w:val="22"/>
        </w:rPr>
        <w:t>抽屉导轨要求和检验</w:t>
      </w:r>
    </w:p>
    <w:p w:rsidR="00B42BB1" w:rsidRPr="003F0707" w:rsidRDefault="00B42BB1" w:rsidP="00B42BB1">
      <w:pPr>
        <w:adjustRightInd w:val="0"/>
        <w:snapToGrid w:val="0"/>
        <w:ind w:firstLineChars="200" w:firstLine="440"/>
        <w:rPr>
          <w:sz w:val="22"/>
        </w:rPr>
      </w:pPr>
      <w:r w:rsidRPr="003F0707">
        <w:rPr>
          <w:sz w:val="22"/>
        </w:rPr>
        <w:t>QB/T2189-2013</w:t>
      </w:r>
      <w:r w:rsidRPr="003F0707">
        <w:rPr>
          <w:sz w:val="22"/>
        </w:rPr>
        <w:t>（</w:t>
      </w:r>
      <w:r w:rsidRPr="003F0707">
        <w:rPr>
          <w:sz w:val="22"/>
        </w:rPr>
        <w:t>2017</w:t>
      </w:r>
      <w:r w:rsidRPr="003F0707">
        <w:rPr>
          <w:sz w:val="22"/>
        </w:rPr>
        <w:t>）家具五金</w:t>
      </w:r>
      <w:r w:rsidRPr="003F0707">
        <w:rPr>
          <w:sz w:val="22"/>
        </w:rPr>
        <w:t xml:space="preserve"> </w:t>
      </w:r>
      <w:r w:rsidRPr="003F0707">
        <w:rPr>
          <w:sz w:val="22"/>
        </w:rPr>
        <w:t>环状暗铰链及其安装底座要求与检验</w:t>
      </w:r>
    </w:p>
    <w:p w:rsidR="00B42BB1" w:rsidRPr="003F0707" w:rsidRDefault="00B42BB1" w:rsidP="00B42BB1">
      <w:pPr>
        <w:adjustRightInd w:val="0"/>
        <w:snapToGrid w:val="0"/>
        <w:ind w:firstLineChars="200" w:firstLine="440"/>
        <w:rPr>
          <w:sz w:val="22"/>
        </w:rPr>
      </w:pPr>
      <w:r w:rsidRPr="003F0707">
        <w:rPr>
          <w:sz w:val="22"/>
        </w:rPr>
        <w:t xml:space="preserve">QB/T4463-2025 </w:t>
      </w:r>
      <w:r w:rsidRPr="003F0707">
        <w:rPr>
          <w:sz w:val="22"/>
        </w:rPr>
        <w:t>家具用封边条</w:t>
      </w:r>
    </w:p>
    <w:p w:rsidR="00B42BB1" w:rsidRPr="003F0707" w:rsidRDefault="00B42BB1" w:rsidP="00B42BB1">
      <w:pPr>
        <w:adjustRightInd w:val="0"/>
        <w:snapToGrid w:val="0"/>
        <w:ind w:firstLineChars="200" w:firstLine="440"/>
        <w:rPr>
          <w:sz w:val="22"/>
        </w:rPr>
      </w:pPr>
      <w:r w:rsidRPr="003F0707">
        <w:rPr>
          <w:sz w:val="22"/>
        </w:rPr>
        <w:t xml:space="preserve">QB/T 2280-2016 </w:t>
      </w:r>
      <w:r w:rsidRPr="003F0707">
        <w:rPr>
          <w:sz w:val="22"/>
        </w:rPr>
        <w:t>办公家具办公椅</w:t>
      </w:r>
    </w:p>
    <w:p w:rsidR="00B42BB1" w:rsidRPr="003F0707" w:rsidRDefault="00B42BB1" w:rsidP="00B42BB1">
      <w:pPr>
        <w:adjustRightInd w:val="0"/>
        <w:snapToGrid w:val="0"/>
        <w:ind w:firstLineChars="200" w:firstLine="440"/>
        <w:rPr>
          <w:sz w:val="22"/>
        </w:rPr>
      </w:pPr>
      <w:r w:rsidRPr="003F0707">
        <w:rPr>
          <w:sz w:val="22"/>
        </w:rPr>
        <w:t xml:space="preserve">QB/T 3324-2017 </w:t>
      </w:r>
      <w:r w:rsidRPr="003F0707">
        <w:rPr>
          <w:sz w:val="22"/>
        </w:rPr>
        <w:t>木制写字桌、木制柜</w:t>
      </w:r>
    </w:p>
    <w:p w:rsidR="00B42BB1" w:rsidRPr="003F0707" w:rsidRDefault="00B42BB1" w:rsidP="00B42BB1">
      <w:pPr>
        <w:adjustRightInd w:val="0"/>
        <w:snapToGrid w:val="0"/>
        <w:ind w:firstLineChars="200" w:firstLine="440"/>
        <w:rPr>
          <w:sz w:val="22"/>
        </w:rPr>
      </w:pPr>
      <w:r w:rsidRPr="003F0707">
        <w:rPr>
          <w:sz w:val="22"/>
        </w:rPr>
        <w:t xml:space="preserve">GB/T 22792.1-2009 </w:t>
      </w:r>
      <w:r w:rsidRPr="003F0707">
        <w:rPr>
          <w:sz w:val="22"/>
        </w:rPr>
        <w:t>办公家具屏风第一部分尺寸要求</w:t>
      </w:r>
    </w:p>
    <w:p w:rsidR="00B42BB1" w:rsidRPr="003F0707" w:rsidRDefault="00B42BB1" w:rsidP="00B42BB1">
      <w:pPr>
        <w:snapToGrid w:val="0"/>
        <w:ind w:firstLineChars="200" w:firstLine="440"/>
        <w:jc w:val="left"/>
        <w:rPr>
          <w:b/>
          <w:bCs/>
          <w:color w:val="FF0000"/>
          <w:sz w:val="22"/>
          <w:u w:val="wavyHeavy"/>
        </w:rPr>
      </w:pPr>
      <w:r w:rsidRPr="003F0707">
        <w:rPr>
          <w:sz w:val="22"/>
        </w:rPr>
        <w:t xml:space="preserve">GB/T 22792.3-2008 </w:t>
      </w:r>
      <w:r w:rsidRPr="003F0707">
        <w:rPr>
          <w:sz w:val="22"/>
        </w:rPr>
        <w:t>办公家具屏风第三部分实验方法</w:t>
      </w:r>
    </w:p>
    <w:p w:rsidR="00B42BB1" w:rsidRDefault="00B42BB1" w:rsidP="00B42BB1">
      <w:pPr>
        <w:snapToGrid w:val="0"/>
        <w:ind w:firstLineChars="200" w:firstLine="440"/>
        <w:jc w:val="left"/>
        <w:rPr>
          <w:sz w:val="22"/>
        </w:rPr>
      </w:pPr>
      <w:r>
        <w:rPr>
          <w:sz w:val="22"/>
        </w:rPr>
        <w:t>各投标人应充分注意，凡涉及国家或行业管理部门颁发的相关规范、规程和标准，无论其是否在本招标文件中列明，中标人应无条件执行。标准、规范等不一致的，以要求高者为准。</w:t>
      </w:r>
    </w:p>
    <w:p w:rsidR="00B42BB1" w:rsidRDefault="00B42BB1" w:rsidP="00B42BB1">
      <w:pPr>
        <w:adjustRightInd w:val="0"/>
        <w:snapToGrid w:val="0"/>
        <w:ind w:firstLineChars="200" w:firstLine="442"/>
        <w:outlineLvl w:val="2"/>
        <w:rPr>
          <w:b/>
          <w:bCs/>
          <w:sz w:val="22"/>
        </w:rPr>
      </w:pPr>
      <w:bookmarkStart w:id="13" w:name="_Toc236232942"/>
      <w:r>
        <w:rPr>
          <w:b/>
          <w:bCs/>
          <w:sz w:val="22"/>
        </w:rPr>
        <w:t xml:space="preserve">9 </w:t>
      </w:r>
      <w:r>
        <w:rPr>
          <w:b/>
          <w:bCs/>
          <w:sz w:val="22"/>
        </w:rPr>
        <w:t>招标内容与质量要求</w:t>
      </w:r>
      <w:bookmarkEnd w:id="13"/>
    </w:p>
    <w:p w:rsidR="00B42BB1" w:rsidRDefault="00B42BB1" w:rsidP="00B42BB1">
      <w:pPr>
        <w:snapToGrid w:val="0"/>
        <w:ind w:firstLineChars="200" w:firstLine="440"/>
        <w:rPr>
          <w:sz w:val="22"/>
        </w:rPr>
      </w:pPr>
      <w:r>
        <w:rPr>
          <w:sz w:val="22"/>
        </w:rPr>
        <w:t xml:space="preserve">9.1 </w:t>
      </w:r>
      <w:r>
        <w:rPr>
          <w:sz w:val="22"/>
        </w:rPr>
        <w:t>供货清单</w:t>
      </w:r>
    </w:p>
    <w:tbl>
      <w:tblPr>
        <w:tblW w:w="10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9"/>
        <w:gridCol w:w="1764"/>
        <w:gridCol w:w="2489"/>
        <w:gridCol w:w="896"/>
        <w:gridCol w:w="896"/>
        <w:gridCol w:w="1341"/>
        <w:gridCol w:w="1134"/>
        <w:gridCol w:w="828"/>
      </w:tblGrid>
      <w:tr w:rsidR="00B42BB1" w:rsidTr="00EF229B">
        <w:trPr>
          <w:trHeight w:val="567"/>
          <w:tblHeader/>
          <w:jc w:val="center"/>
        </w:trPr>
        <w:tc>
          <w:tcPr>
            <w:tcW w:w="689" w:type="dxa"/>
            <w:vAlign w:val="center"/>
          </w:tcPr>
          <w:p w:rsidR="00B42BB1" w:rsidRPr="00BC25B9" w:rsidRDefault="00B42BB1" w:rsidP="00EF229B">
            <w:pPr>
              <w:adjustRightInd w:val="0"/>
              <w:snapToGrid w:val="0"/>
              <w:jc w:val="center"/>
              <w:rPr>
                <w:sz w:val="22"/>
              </w:rPr>
            </w:pPr>
            <w:r w:rsidRPr="00BC25B9">
              <w:rPr>
                <w:sz w:val="22"/>
              </w:rPr>
              <w:t>序号</w:t>
            </w:r>
          </w:p>
        </w:tc>
        <w:tc>
          <w:tcPr>
            <w:tcW w:w="1764" w:type="dxa"/>
            <w:vAlign w:val="center"/>
          </w:tcPr>
          <w:p w:rsidR="00B42BB1" w:rsidRPr="00D33A89" w:rsidRDefault="00B42BB1" w:rsidP="00EF229B">
            <w:pPr>
              <w:pStyle w:val="TableText"/>
              <w:keepNext/>
              <w:jc w:val="center"/>
              <w:rPr>
                <w:rFonts w:ascii="Times New Roman" w:hAnsi="Times New Roman" w:cs="Times New Roman"/>
                <w:b/>
              </w:rPr>
            </w:pPr>
            <w:r w:rsidRPr="00D33A89">
              <w:rPr>
                <w:rFonts w:ascii="Times New Roman" w:hAnsi="Times New Roman" w:cs="Times New Roman"/>
                <w:b/>
                <w:bCs/>
                <w:spacing w:val="-5"/>
                <w:lang w:eastAsia="zh-CN"/>
              </w:rPr>
              <w:t>产品</w:t>
            </w:r>
            <w:r w:rsidRPr="00D33A89">
              <w:rPr>
                <w:rFonts w:ascii="Times New Roman" w:hAnsi="Times New Roman" w:cs="Times New Roman"/>
                <w:b/>
                <w:bCs/>
                <w:spacing w:val="-5"/>
              </w:rPr>
              <w:t>名称</w:t>
            </w:r>
          </w:p>
        </w:tc>
        <w:tc>
          <w:tcPr>
            <w:tcW w:w="2489" w:type="dxa"/>
            <w:vAlign w:val="center"/>
          </w:tcPr>
          <w:p w:rsidR="00B42BB1" w:rsidRDefault="00B42BB1" w:rsidP="00EF229B">
            <w:pPr>
              <w:adjustRightInd w:val="0"/>
              <w:snapToGrid w:val="0"/>
              <w:jc w:val="center"/>
              <w:rPr>
                <w:b/>
                <w:sz w:val="22"/>
              </w:rPr>
            </w:pPr>
            <w:r>
              <w:rPr>
                <w:b/>
                <w:sz w:val="22"/>
              </w:rPr>
              <w:t>规格技术参数</w:t>
            </w:r>
          </w:p>
          <w:p w:rsidR="00B42BB1" w:rsidRDefault="00B42BB1" w:rsidP="00EF229B">
            <w:pPr>
              <w:adjustRightInd w:val="0"/>
              <w:snapToGrid w:val="0"/>
              <w:jc w:val="center"/>
              <w:rPr>
                <w:b/>
                <w:sz w:val="22"/>
              </w:rPr>
            </w:pPr>
            <w:r>
              <w:rPr>
                <w:b/>
                <w:sz w:val="22"/>
              </w:rPr>
              <w:t>（含材料、工艺要求）</w:t>
            </w:r>
          </w:p>
        </w:tc>
        <w:tc>
          <w:tcPr>
            <w:tcW w:w="896" w:type="dxa"/>
            <w:vAlign w:val="center"/>
          </w:tcPr>
          <w:p w:rsidR="00B42BB1" w:rsidRPr="00D33A89" w:rsidRDefault="00B42BB1" w:rsidP="00EF229B">
            <w:pPr>
              <w:pStyle w:val="TableText"/>
              <w:keepNext/>
              <w:jc w:val="center"/>
              <w:rPr>
                <w:rFonts w:ascii="Times New Roman" w:hAnsi="Times New Roman" w:cs="Times New Roman"/>
                <w:b/>
                <w:bCs/>
                <w:spacing w:val="-7"/>
                <w:lang w:eastAsia="zh-CN"/>
              </w:rPr>
            </w:pPr>
            <w:r w:rsidRPr="00D33A89">
              <w:rPr>
                <w:rFonts w:ascii="Times New Roman" w:hAnsi="Times New Roman" w:cs="Times New Roman"/>
                <w:b/>
                <w:bCs/>
                <w:spacing w:val="-7"/>
                <w:lang w:eastAsia="zh-CN"/>
              </w:rPr>
              <w:t>数量</w:t>
            </w:r>
          </w:p>
        </w:tc>
        <w:tc>
          <w:tcPr>
            <w:tcW w:w="896" w:type="dxa"/>
            <w:vAlign w:val="center"/>
          </w:tcPr>
          <w:p w:rsidR="00B42BB1" w:rsidRPr="00D33A89" w:rsidRDefault="00B42BB1" w:rsidP="00EF229B">
            <w:pPr>
              <w:pStyle w:val="TableText"/>
              <w:keepNext/>
              <w:jc w:val="center"/>
              <w:rPr>
                <w:rFonts w:ascii="Times New Roman" w:hAnsi="Times New Roman" w:cs="Times New Roman"/>
                <w:b/>
                <w:bCs/>
                <w:spacing w:val="-7"/>
                <w:lang w:eastAsia="zh-CN"/>
              </w:rPr>
            </w:pPr>
            <w:r w:rsidRPr="00D33A89">
              <w:rPr>
                <w:rFonts w:ascii="Times New Roman" w:hAnsi="Times New Roman" w:cs="Times New Roman"/>
                <w:b/>
                <w:bCs/>
                <w:spacing w:val="-7"/>
                <w:lang w:eastAsia="zh-CN"/>
              </w:rPr>
              <w:t>单位</w:t>
            </w:r>
          </w:p>
        </w:tc>
        <w:tc>
          <w:tcPr>
            <w:tcW w:w="1341" w:type="dxa"/>
            <w:vAlign w:val="center"/>
          </w:tcPr>
          <w:p w:rsidR="00B42BB1" w:rsidRDefault="00B42BB1" w:rsidP="00EF229B">
            <w:pPr>
              <w:adjustRightInd w:val="0"/>
              <w:snapToGrid w:val="0"/>
              <w:rPr>
                <w:b/>
                <w:sz w:val="22"/>
              </w:rPr>
            </w:pPr>
            <w:r>
              <w:rPr>
                <w:b/>
                <w:sz w:val="22"/>
              </w:rPr>
              <w:t>供货期</w:t>
            </w:r>
          </w:p>
        </w:tc>
        <w:tc>
          <w:tcPr>
            <w:tcW w:w="1134" w:type="dxa"/>
            <w:vAlign w:val="center"/>
          </w:tcPr>
          <w:p w:rsidR="00B42BB1" w:rsidRDefault="00B42BB1" w:rsidP="00EF229B">
            <w:pPr>
              <w:adjustRightInd w:val="0"/>
              <w:snapToGrid w:val="0"/>
              <w:rPr>
                <w:b/>
                <w:sz w:val="22"/>
              </w:rPr>
            </w:pPr>
            <w:r>
              <w:rPr>
                <w:b/>
                <w:sz w:val="22"/>
              </w:rPr>
              <w:t>质保期</w:t>
            </w:r>
          </w:p>
        </w:tc>
        <w:tc>
          <w:tcPr>
            <w:tcW w:w="828" w:type="dxa"/>
            <w:vAlign w:val="center"/>
          </w:tcPr>
          <w:p w:rsidR="00B42BB1" w:rsidRPr="00D33A89" w:rsidRDefault="00B42BB1" w:rsidP="00EF229B">
            <w:pPr>
              <w:pStyle w:val="TableText"/>
              <w:keepNext/>
              <w:jc w:val="center"/>
              <w:rPr>
                <w:rFonts w:ascii="Times New Roman" w:hAnsi="Times New Roman" w:cs="Times New Roman"/>
                <w:b/>
                <w:bCs/>
                <w:spacing w:val="-7"/>
                <w:lang w:eastAsia="zh-CN"/>
              </w:rPr>
            </w:pPr>
            <w:r w:rsidRPr="00D33A89">
              <w:rPr>
                <w:rFonts w:ascii="Times New Roman" w:hAnsi="Times New Roman" w:cs="Times New Roman"/>
                <w:b/>
                <w:bCs/>
                <w:spacing w:val="-7"/>
                <w:lang w:eastAsia="zh-CN"/>
              </w:rPr>
              <w:t>是否核心产品</w:t>
            </w:r>
          </w:p>
        </w:tc>
      </w:tr>
      <w:tr w:rsidR="00B42BB1" w:rsidTr="00EF229B">
        <w:trPr>
          <w:trHeight w:val="567"/>
          <w:jc w:val="center"/>
        </w:trPr>
        <w:tc>
          <w:tcPr>
            <w:tcW w:w="689" w:type="dxa"/>
            <w:vAlign w:val="center"/>
          </w:tcPr>
          <w:p w:rsidR="00B42BB1" w:rsidRPr="00BC25B9" w:rsidRDefault="00B42BB1" w:rsidP="00EF229B">
            <w:pPr>
              <w:adjustRightInd w:val="0"/>
              <w:snapToGrid w:val="0"/>
              <w:jc w:val="center"/>
              <w:rPr>
                <w:sz w:val="22"/>
              </w:rPr>
            </w:pPr>
            <w:r w:rsidRPr="00BC25B9">
              <w:rPr>
                <w:rFonts w:hint="eastAsia"/>
                <w:sz w:val="22"/>
              </w:rPr>
              <w:t>1</w:t>
            </w:r>
          </w:p>
        </w:tc>
        <w:tc>
          <w:tcPr>
            <w:tcW w:w="1764" w:type="dxa"/>
            <w:vAlign w:val="center"/>
          </w:tcPr>
          <w:p w:rsidR="00B42BB1" w:rsidRPr="00D33A89" w:rsidRDefault="00B42BB1" w:rsidP="00EF229B">
            <w:pPr>
              <w:pStyle w:val="TableText"/>
              <w:keepNext/>
              <w:jc w:val="center"/>
              <w:rPr>
                <w:rFonts w:ascii="Times New Roman" w:hAnsi="Times New Roman" w:cs="Times New Roman"/>
                <w:lang w:eastAsia="zh-CN"/>
              </w:rPr>
            </w:pPr>
            <w:r w:rsidRPr="00D33A89">
              <w:rPr>
                <w:rFonts w:ascii="Times New Roman" w:hAnsi="Times New Roman" w:cs="Times New Roman"/>
                <w:lang w:eastAsia="zh-CN"/>
              </w:rPr>
              <w:t>办公桌（含活动柜）</w:t>
            </w:r>
          </w:p>
        </w:tc>
        <w:tc>
          <w:tcPr>
            <w:tcW w:w="2489" w:type="dxa"/>
            <w:vMerge w:val="restart"/>
            <w:vAlign w:val="center"/>
          </w:tcPr>
          <w:p w:rsidR="00B42BB1" w:rsidRPr="00BC25B9" w:rsidRDefault="00B42BB1" w:rsidP="00EF229B">
            <w:pPr>
              <w:adjustRightInd w:val="0"/>
              <w:snapToGrid w:val="0"/>
              <w:rPr>
                <w:sz w:val="22"/>
              </w:rPr>
            </w:pPr>
            <w:r w:rsidRPr="00BC25B9">
              <w:rPr>
                <w:rFonts w:hint="eastAsia"/>
                <w:sz w:val="22"/>
              </w:rPr>
              <w:t>详见“</w:t>
            </w:r>
            <w:r w:rsidRPr="00BC25B9">
              <w:rPr>
                <w:sz w:val="22"/>
              </w:rPr>
              <w:t xml:space="preserve">9.2.2 </w:t>
            </w:r>
            <w:r w:rsidRPr="00BC25B9">
              <w:rPr>
                <w:sz w:val="22"/>
              </w:rPr>
              <w:t>具体技术参数指标要求</w:t>
            </w:r>
            <w:r w:rsidRPr="00BC25B9">
              <w:rPr>
                <w:rFonts w:hint="eastAsia"/>
                <w:sz w:val="22"/>
              </w:rPr>
              <w:t>”</w:t>
            </w:r>
          </w:p>
        </w:tc>
        <w:tc>
          <w:tcPr>
            <w:tcW w:w="896" w:type="dxa"/>
            <w:vAlign w:val="center"/>
          </w:tcPr>
          <w:p w:rsidR="00B42BB1" w:rsidRPr="00D33A89" w:rsidRDefault="00B42BB1" w:rsidP="00EF229B">
            <w:pPr>
              <w:keepNext/>
              <w:jc w:val="center"/>
              <w:rPr>
                <w:sz w:val="22"/>
              </w:rPr>
            </w:pPr>
            <w:r w:rsidRPr="00D33A89">
              <w:rPr>
                <w:sz w:val="22"/>
              </w:rPr>
              <w:t>130</w:t>
            </w:r>
          </w:p>
        </w:tc>
        <w:tc>
          <w:tcPr>
            <w:tcW w:w="896" w:type="dxa"/>
            <w:vAlign w:val="center"/>
          </w:tcPr>
          <w:p w:rsidR="00B42BB1" w:rsidRPr="00D33A89" w:rsidRDefault="00B42BB1" w:rsidP="00EF229B">
            <w:pPr>
              <w:keepNext/>
              <w:jc w:val="center"/>
              <w:rPr>
                <w:sz w:val="22"/>
              </w:rPr>
            </w:pPr>
            <w:r w:rsidRPr="00D33A89">
              <w:rPr>
                <w:sz w:val="22"/>
              </w:rPr>
              <w:t>个</w:t>
            </w:r>
          </w:p>
        </w:tc>
        <w:tc>
          <w:tcPr>
            <w:tcW w:w="1341" w:type="dxa"/>
            <w:vMerge w:val="restart"/>
            <w:vAlign w:val="center"/>
          </w:tcPr>
          <w:p w:rsidR="00B42BB1" w:rsidRDefault="00B42BB1" w:rsidP="00EF229B">
            <w:pPr>
              <w:adjustRightInd w:val="0"/>
              <w:snapToGrid w:val="0"/>
              <w:rPr>
                <w:b/>
                <w:sz w:val="22"/>
              </w:rPr>
            </w:pPr>
            <w:r>
              <w:rPr>
                <w:sz w:val="22"/>
              </w:rPr>
              <w:t>自合同签订之日起</w:t>
            </w:r>
            <w:r>
              <w:rPr>
                <w:rFonts w:hint="eastAsia"/>
                <w:sz w:val="22"/>
              </w:rPr>
              <w:t>45</w:t>
            </w:r>
            <w:r>
              <w:rPr>
                <w:sz w:val="22"/>
              </w:rPr>
              <w:t>天</w:t>
            </w:r>
          </w:p>
        </w:tc>
        <w:tc>
          <w:tcPr>
            <w:tcW w:w="1134" w:type="dxa"/>
            <w:vMerge w:val="restart"/>
            <w:vAlign w:val="center"/>
          </w:tcPr>
          <w:p w:rsidR="00B42BB1" w:rsidRPr="00BC25B9" w:rsidRDefault="00B42BB1" w:rsidP="00EF229B">
            <w:pPr>
              <w:adjustRightInd w:val="0"/>
              <w:snapToGrid w:val="0"/>
              <w:rPr>
                <w:sz w:val="22"/>
              </w:rPr>
            </w:pPr>
            <w:r w:rsidRPr="00BC25B9">
              <w:rPr>
                <w:rFonts w:hint="eastAsia"/>
                <w:sz w:val="22"/>
              </w:rPr>
              <w:t>10</w:t>
            </w:r>
            <w:r w:rsidRPr="00BC25B9">
              <w:rPr>
                <w:rFonts w:hint="eastAsia"/>
                <w:sz w:val="22"/>
              </w:rPr>
              <w:t>年</w:t>
            </w:r>
          </w:p>
        </w:tc>
        <w:tc>
          <w:tcPr>
            <w:tcW w:w="828" w:type="dxa"/>
            <w:vAlign w:val="center"/>
          </w:tcPr>
          <w:p w:rsidR="00B42BB1" w:rsidRPr="00D33A89" w:rsidRDefault="00B42BB1" w:rsidP="00EF229B">
            <w:pPr>
              <w:keepNext/>
              <w:jc w:val="center"/>
              <w:rPr>
                <w:sz w:val="22"/>
              </w:rPr>
            </w:pPr>
            <w:r w:rsidRPr="00D33A89">
              <w:rPr>
                <w:sz w:val="22"/>
              </w:rPr>
              <w:t>是</w:t>
            </w:r>
          </w:p>
        </w:tc>
      </w:tr>
      <w:tr w:rsidR="00B42BB1" w:rsidTr="00EF229B">
        <w:trPr>
          <w:trHeight w:val="567"/>
          <w:jc w:val="center"/>
        </w:trPr>
        <w:tc>
          <w:tcPr>
            <w:tcW w:w="689" w:type="dxa"/>
            <w:vAlign w:val="center"/>
          </w:tcPr>
          <w:p w:rsidR="00B42BB1" w:rsidRPr="00BC25B9" w:rsidRDefault="00B42BB1" w:rsidP="00EF229B">
            <w:pPr>
              <w:adjustRightInd w:val="0"/>
              <w:snapToGrid w:val="0"/>
              <w:jc w:val="center"/>
              <w:rPr>
                <w:sz w:val="22"/>
              </w:rPr>
            </w:pPr>
            <w:r w:rsidRPr="00BC25B9">
              <w:rPr>
                <w:rFonts w:hint="eastAsia"/>
                <w:sz w:val="22"/>
              </w:rPr>
              <w:t>2</w:t>
            </w:r>
          </w:p>
        </w:tc>
        <w:tc>
          <w:tcPr>
            <w:tcW w:w="1764" w:type="dxa"/>
            <w:vAlign w:val="center"/>
          </w:tcPr>
          <w:p w:rsidR="00B42BB1" w:rsidRPr="00D33A89" w:rsidRDefault="00B42BB1" w:rsidP="00EF229B">
            <w:pPr>
              <w:pStyle w:val="TableText"/>
              <w:keepNext/>
              <w:jc w:val="center"/>
              <w:rPr>
                <w:rFonts w:ascii="Times New Roman" w:hAnsi="Times New Roman" w:cs="Times New Roman"/>
                <w:spacing w:val="-11"/>
                <w:lang w:eastAsia="zh-CN"/>
              </w:rPr>
            </w:pPr>
            <w:r w:rsidRPr="00D33A89">
              <w:rPr>
                <w:rFonts w:ascii="Times New Roman" w:hAnsi="Times New Roman" w:cs="Times New Roman"/>
                <w:spacing w:val="-11"/>
                <w:lang w:eastAsia="zh-CN"/>
              </w:rPr>
              <w:t>受理桌（含活动柜）</w:t>
            </w:r>
          </w:p>
        </w:tc>
        <w:tc>
          <w:tcPr>
            <w:tcW w:w="2489" w:type="dxa"/>
            <w:vMerge/>
            <w:vAlign w:val="center"/>
          </w:tcPr>
          <w:p w:rsidR="00B42BB1" w:rsidRDefault="00B42BB1" w:rsidP="00EF229B">
            <w:pPr>
              <w:adjustRightInd w:val="0"/>
              <w:snapToGrid w:val="0"/>
              <w:rPr>
                <w:b/>
                <w:sz w:val="22"/>
              </w:rPr>
            </w:pPr>
          </w:p>
        </w:tc>
        <w:tc>
          <w:tcPr>
            <w:tcW w:w="896" w:type="dxa"/>
            <w:vAlign w:val="center"/>
          </w:tcPr>
          <w:p w:rsidR="00B42BB1" w:rsidRPr="00D33A89" w:rsidRDefault="00B42BB1" w:rsidP="00EF229B">
            <w:pPr>
              <w:pStyle w:val="TableText"/>
              <w:keepNext/>
              <w:spacing w:before="71"/>
              <w:jc w:val="center"/>
              <w:rPr>
                <w:rFonts w:ascii="Times New Roman" w:hAnsi="Times New Roman" w:cs="Times New Roman"/>
                <w:lang w:eastAsia="zh-CN"/>
              </w:rPr>
            </w:pPr>
            <w:r w:rsidRPr="00D33A89">
              <w:rPr>
                <w:rFonts w:ascii="Times New Roman" w:hAnsi="Times New Roman" w:cs="Times New Roman"/>
                <w:lang w:eastAsia="zh-CN"/>
              </w:rPr>
              <w:t>112</w:t>
            </w:r>
          </w:p>
        </w:tc>
        <w:tc>
          <w:tcPr>
            <w:tcW w:w="896" w:type="dxa"/>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个</w:t>
            </w:r>
          </w:p>
        </w:tc>
        <w:tc>
          <w:tcPr>
            <w:tcW w:w="1341" w:type="dxa"/>
            <w:vMerge/>
            <w:vAlign w:val="center"/>
          </w:tcPr>
          <w:p w:rsidR="00B42BB1" w:rsidRDefault="00B42BB1" w:rsidP="00EF229B">
            <w:pPr>
              <w:adjustRightInd w:val="0"/>
              <w:snapToGrid w:val="0"/>
              <w:rPr>
                <w:b/>
                <w:sz w:val="22"/>
              </w:rPr>
            </w:pPr>
          </w:p>
        </w:tc>
        <w:tc>
          <w:tcPr>
            <w:tcW w:w="1134" w:type="dxa"/>
            <w:vMerge/>
            <w:vAlign w:val="center"/>
          </w:tcPr>
          <w:p w:rsidR="00B42BB1" w:rsidRDefault="00B42BB1" w:rsidP="00EF229B">
            <w:pPr>
              <w:adjustRightInd w:val="0"/>
              <w:snapToGrid w:val="0"/>
              <w:rPr>
                <w:b/>
                <w:sz w:val="22"/>
              </w:rPr>
            </w:pPr>
          </w:p>
        </w:tc>
        <w:tc>
          <w:tcPr>
            <w:tcW w:w="828" w:type="dxa"/>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是</w:t>
            </w:r>
          </w:p>
        </w:tc>
      </w:tr>
      <w:tr w:rsidR="00B42BB1" w:rsidTr="00EF229B">
        <w:trPr>
          <w:trHeight w:val="567"/>
          <w:jc w:val="center"/>
        </w:trPr>
        <w:tc>
          <w:tcPr>
            <w:tcW w:w="689" w:type="dxa"/>
            <w:vAlign w:val="center"/>
          </w:tcPr>
          <w:p w:rsidR="00B42BB1" w:rsidRPr="00BC25B9" w:rsidRDefault="00B42BB1" w:rsidP="00EF229B">
            <w:pPr>
              <w:adjustRightInd w:val="0"/>
              <w:snapToGrid w:val="0"/>
              <w:jc w:val="center"/>
              <w:rPr>
                <w:sz w:val="22"/>
              </w:rPr>
            </w:pPr>
            <w:r w:rsidRPr="00BC25B9">
              <w:rPr>
                <w:rFonts w:hint="eastAsia"/>
                <w:sz w:val="22"/>
              </w:rPr>
              <w:t>3</w:t>
            </w:r>
          </w:p>
        </w:tc>
        <w:tc>
          <w:tcPr>
            <w:tcW w:w="1764" w:type="dxa"/>
            <w:vAlign w:val="center"/>
          </w:tcPr>
          <w:p w:rsidR="00B42BB1" w:rsidRPr="00D33A89" w:rsidRDefault="00B42BB1" w:rsidP="00EF229B">
            <w:pPr>
              <w:pStyle w:val="TableText"/>
              <w:keepNext/>
              <w:jc w:val="center"/>
              <w:rPr>
                <w:rFonts w:ascii="Times New Roman" w:hAnsi="Times New Roman" w:cs="Times New Roman"/>
                <w:spacing w:val="-11"/>
                <w:lang w:eastAsia="zh-CN"/>
              </w:rPr>
            </w:pPr>
            <w:r w:rsidRPr="00D33A89">
              <w:rPr>
                <w:rFonts w:ascii="Times New Roman" w:hAnsi="Times New Roman" w:cs="Times New Roman"/>
                <w:spacing w:val="-11"/>
                <w:lang w:eastAsia="zh-CN"/>
              </w:rPr>
              <w:t>人体工学办公椅</w:t>
            </w:r>
          </w:p>
        </w:tc>
        <w:tc>
          <w:tcPr>
            <w:tcW w:w="2489" w:type="dxa"/>
            <w:vMerge/>
            <w:vAlign w:val="center"/>
          </w:tcPr>
          <w:p w:rsidR="00B42BB1" w:rsidRDefault="00B42BB1" w:rsidP="00EF229B">
            <w:pPr>
              <w:adjustRightInd w:val="0"/>
              <w:snapToGrid w:val="0"/>
              <w:rPr>
                <w:b/>
                <w:sz w:val="22"/>
              </w:rPr>
            </w:pPr>
          </w:p>
        </w:tc>
        <w:tc>
          <w:tcPr>
            <w:tcW w:w="896" w:type="dxa"/>
            <w:vAlign w:val="center"/>
          </w:tcPr>
          <w:p w:rsidR="00B42BB1" w:rsidRPr="00D33A89" w:rsidRDefault="00B42BB1" w:rsidP="00EF229B">
            <w:pPr>
              <w:pStyle w:val="TableText"/>
              <w:keepNext/>
              <w:spacing w:before="71"/>
              <w:jc w:val="center"/>
              <w:rPr>
                <w:rFonts w:ascii="Times New Roman" w:hAnsi="Times New Roman" w:cs="Times New Roman"/>
                <w:lang w:eastAsia="zh-CN"/>
              </w:rPr>
            </w:pPr>
            <w:r w:rsidRPr="00D33A89">
              <w:rPr>
                <w:rFonts w:ascii="Times New Roman" w:hAnsi="Times New Roman" w:cs="Times New Roman"/>
                <w:lang w:eastAsia="zh-CN"/>
              </w:rPr>
              <w:t>13</w:t>
            </w:r>
            <w:r>
              <w:rPr>
                <w:rFonts w:ascii="Times New Roman" w:hAnsi="Times New Roman" w:cs="Times New Roman" w:hint="eastAsia"/>
                <w:lang w:eastAsia="zh-CN"/>
              </w:rPr>
              <w:t>2</w:t>
            </w:r>
          </w:p>
        </w:tc>
        <w:tc>
          <w:tcPr>
            <w:tcW w:w="896" w:type="dxa"/>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个</w:t>
            </w:r>
          </w:p>
        </w:tc>
        <w:tc>
          <w:tcPr>
            <w:tcW w:w="1341" w:type="dxa"/>
            <w:vMerge/>
            <w:vAlign w:val="center"/>
          </w:tcPr>
          <w:p w:rsidR="00B42BB1" w:rsidRDefault="00B42BB1" w:rsidP="00EF229B">
            <w:pPr>
              <w:adjustRightInd w:val="0"/>
              <w:snapToGrid w:val="0"/>
              <w:rPr>
                <w:b/>
                <w:sz w:val="22"/>
              </w:rPr>
            </w:pPr>
          </w:p>
        </w:tc>
        <w:tc>
          <w:tcPr>
            <w:tcW w:w="1134" w:type="dxa"/>
            <w:vMerge/>
            <w:vAlign w:val="center"/>
          </w:tcPr>
          <w:p w:rsidR="00B42BB1" w:rsidRDefault="00B42BB1" w:rsidP="00EF229B">
            <w:pPr>
              <w:adjustRightInd w:val="0"/>
              <w:snapToGrid w:val="0"/>
              <w:rPr>
                <w:b/>
                <w:sz w:val="22"/>
              </w:rPr>
            </w:pPr>
          </w:p>
        </w:tc>
        <w:tc>
          <w:tcPr>
            <w:tcW w:w="828" w:type="dxa"/>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是</w:t>
            </w:r>
          </w:p>
        </w:tc>
      </w:tr>
      <w:tr w:rsidR="00B42BB1" w:rsidTr="00EF229B">
        <w:trPr>
          <w:trHeight w:val="567"/>
          <w:jc w:val="center"/>
        </w:trPr>
        <w:tc>
          <w:tcPr>
            <w:tcW w:w="689" w:type="dxa"/>
            <w:vAlign w:val="center"/>
          </w:tcPr>
          <w:p w:rsidR="00B42BB1" w:rsidRPr="00BC25B9" w:rsidRDefault="00B42BB1" w:rsidP="00EF229B">
            <w:pPr>
              <w:adjustRightInd w:val="0"/>
              <w:snapToGrid w:val="0"/>
              <w:jc w:val="center"/>
              <w:rPr>
                <w:sz w:val="22"/>
              </w:rPr>
            </w:pPr>
            <w:r w:rsidRPr="00BC25B9">
              <w:rPr>
                <w:rFonts w:hint="eastAsia"/>
                <w:sz w:val="22"/>
              </w:rPr>
              <w:t>4</w:t>
            </w:r>
          </w:p>
        </w:tc>
        <w:tc>
          <w:tcPr>
            <w:tcW w:w="1764" w:type="dxa"/>
            <w:vAlign w:val="center"/>
          </w:tcPr>
          <w:p w:rsidR="00B42BB1" w:rsidRPr="00D33A89" w:rsidRDefault="00B42BB1" w:rsidP="00EF229B">
            <w:pPr>
              <w:pStyle w:val="TableText"/>
              <w:keepNext/>
              <w:jc w:val="center"/>
              <w:rPr>
                <w:rFonts w:ascii="Times New Roman" w:hAnsi="Times New Roman" w:cs="Times New Roman"/>
                <w:spacing w:val="-11"/>
                <w:lang w:eastAsia="zh-CN"/>
              </w:rPr>
            </w:pPr>
            <w:r w:rsidRPr="00D33A89">
              <w:rPr>
                <w:rFonts w:ascii="Times New Roman" w:hAnsi="Times New Roman" w:cs="Times New Roman"/>
                <w:spacing w:val="-11"/>
                <w:lang w:eastAsia="zh-CN"/>
              </w:rPr>
              <w:t>大厅接待椅</w:t>
            </w:r>
          </w:p>
        </w:tc>
        <w:tc>
          <w:tcPr>
            <w:tcW w:w="2489" w:type="dxa"/>
            <w:vMerge/>
            <w:vAlign w:val="center"/>
          </w:tcPr>
          <w:p w:rsidR="00B42BB1" w:rsidRDefault="00B42BB1" w:rsidP="00EF229B">
            <w:pPr>
              <w:adjustRightInd w:val="0"/>
              <w:snapToGrid w:val="0"/>
              <w:rPr>
                <w:b/>
                <w:sz w:val="22"/>
              </w:rPr>
            </w:pPr>
          </w:p>
        </w:tc>
        <w:tc>
          <w:tcPr>
            <w:tcW w:w="896" w:type="dxa"/>
            <w:vAlign w:val="center"/>
          </w:tcPr>
          <w:p w:rsidR="00B42BB1" w:rsidRPr="00D33A89" w:rsidRDefault="00B42BB1" w:rsidP="00EF229B">
            <w:pPr>
              <w:pStyle w:val="TableText"/>
              <w:keepNext/>
              <w:spacing w:before="71"/>
              <w:jc w:val="center"/>
              <w:rPr>
                <w:rFonts w:ascii="Times New Roman" w:hAnsi="Times New Roman" w:cs="Times New Roman"/>
                <w:lang w:eastAsia="zh-CN"/>
              </w:rPr>
            </w:pPr>
            <w:r w:rsidRPr="00D33A89">
              <w:rPr>
                <w:rFonts w:ascii="Times New Roman" w:hAnsi="Times New Roman" w:cs="Times New Roman"/>
                <w:lang w:eastAsia="zh-CN"/>
              </w:rPr>
              <w:t>105</w:t>
            </w:r>
          </w:p>
        </w:tc>
        <w:tc>
          <w:tcPr>
            <w:tcW w:w="896" w:type="dxa"/>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个</w:t>
            </w:r>
          </w:p>
        </w:tc>
        <w:tc>
          <w:tcPr>
            <w:tcW w:w="1341" w:type="dxa"/>
            <w:vMerge/>
            <w:vAlign w:val="center"/>
          </w:tcPr>
          <w:p w:rsidR="00B42BB1" w:rsidRDefault="00B42BB1" w:rsidP="00EF229B">
            <w:pPr>
              <w:adjustRightInd w:val="0"/>
              <w:snapToGrid w:val="0"/>
              <w:rPr>
                <w:b/>
                <w:sz w:val="22"/>
              </w:rPr>
            </w:pPr>
          </w:p>
        </w:tc>
        <w:tc>
          <w:tcPr>
            <w:tcW w:w="1134" w:type="dxa"/>
            <w:vMerge/>
            <w:vAlign w:val="center"/>
          </w:tcPr>
          <w:p w:rsidR="00B42BB1" w:rsidRDefault="00B42BB1" w:rsidP="00EF229B">
            <w:pPr>
              <w:adjustRightInd w:val="0"/>
              <w:snapToGrid w:val="0"/>
              <w:rPr>
                <w:b/>
                <w:sz w:val="22"/>
              </w:rPr>
            </w:pPr>
          </w:p>
        </w:tc>
        <w:tc>
          <w:tcPr>
            <w:tcW w:w="828" w:type="dxa"/>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是</w:t>
            </w:r>
          </w:p>
        </w:tc>
      </w:tr>
      <w:tr w:rsidR="00B42BB1" w:rsidTr="00EF229B">
        <w:trPr>
          <w:trHeight w:val="567"/>
          <w:jc w:val="center"/>
        </w:trPr>
        <w:tc>
          <w:tcPr>
            <w:tcW w:w="689" w:type="dxa"/>
            <w:vAlign w:val="center"/>
          </w:tcPr>
          <w:p w:rsidR="00B42BB1" w:rsidRPr="00BC25B9" w:rsidRDefault="00B42BB1" w:rsidP="00EF229B">
            <w:pPr>
              <w:adjustRightInd w:val="0"/>
              <w:snapToGrid w:val="0"/>
              <w:jc w:val="center"/>
              <w:rPr>
                <w:sz w:val="22"/>
              </w:rPr>
            </w:pPr>
            <w:r w:rsidRPr="00BC25B9">
              <w:rPr>
                <w:rFonts w:hint="eastAsia"/>
                <w:sz w:val="22"/>
              </w:rPr>
              <w:t>5</w:t>
            </w:r>
          </w:p>
        </w:tc>
        <w:tc>
          <w:tcPr>
            <w:tcW w:w="1764" w:type="dxa"/>
            <w:vAlign w:val="center"/>
          </w:tcPr>
          <w:p w:rsidR="00B42BB1" w:rsidRPr="00D33A89" w:rsidRDefault="00B42BB1" w:rsidP="00EF229B">
            <w:pPr>
              <w:pStyle w:val="TableText"/>
              <w:keepNext/>
              <w:jc w:val="center"/>
              <w:rPr>
                <w:rFonts w:ascii="Times New Roman" w:hAnsi="Times New Roman" w:cs="Times New Roman"/>
                <w:spacing w:val="-11"/>
                <w:lang w:eastAsia="zh-CN"/>
              </w:rPr>
            </w:pPr>
            <w:r w:rsidRPr="00D33A89">
              <w:rPr>
                <w:rFonts w:ascii="Times New Roman" w:hAnsi="Times New Roman" w:cs="Times New Roman"/>
                <w:spacing w:val="-11"/>
                <w:lang w:eastAsia="zh-CN"/>
              </w:rPr>
              <w:t>等候椅</w:t>
            </w:r>
          </w:p>
        </w:tc>
        <w:tc>
          <w:tcPr>
            <w:tcW w:w="2489" w:type="dxa"/>
            <w:vMerge/>
            <w:vAlign w:val="center"/>
          </w:tcPr>
          <w:p w:rsidR="00B42BB1" w:rsidRDefault="00B42BB1" w:rsidP="00EF229B">
            <w:pPr>
              <w:adjustRightInd w:val="0"/>
              <w:snapToGrid w:val="0"/>
              <w:rPr>
                <w:b/>
                <w:sz w:val="22"/>
              </w:rPr>
            </w:pPr>
          </w:p>
        </w:tc>
        <w:tc>
          <w:tcPr>
            <w:tcW w:w="896" w:type="dxa"/>
            <w:vAlign w:val="center"/>
          </w:tcPr>
          <w:p w:rsidR="00B42BB1" w:rsidRPr="00D33A89" w:rsidRDefault="00B42BB1" w:rsidP="00EF229B">
            <w:pPr>
              <w:pStyle w:val="TableText"/>
              <w:keepNext/>
              <w:spacing w:before="71"/>
              <w:jc w:val="center"/>
              <w:rPr>
                <w:rFonts w:ascii="Times New Roman" w:hAnsi="Times New Roman" w:cs="Times New Roman"/>
                <w:lang w:eastAsia="zh-CN"/>
              </w:rPr>
            </w:pPr>
            <w:r w:rsidRPr="00D33A89">
              <w:rPr>
                <w:rFonts w:ascii="Times New Roman" w:hAnsi="Times New Roman" w:cs="Times New Roman"/>
                <w:lang w:eastAsia="zh-CN"/>
              </w:rPr>
              <w:t>450</w:t>
            </w:r>
          </w:p>
        </w:tc>
        <w:tc>
          <w:tcPr>
            <w:tcW w:w="896" w:type="dxa"/>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位</w:t>
            </w:r>
          </w:p>
        </w:tc>
        <w:tc>
          <w:tcPr>
            <w:tcW w:w="1341" w:type="dxa"/>
            <w:vMerge/>
            <w:vAlign w:val="center"/>
          </w:tcPr>
          <w:p w:rsidR="00B42BB1" w:rsidRDefault="00B42BB1" w:rsidP="00EF229B">
            <w:pPr>
              <w:adjustRightInd w:val="0"/>
              <w:snapToGrid w:val="0"/>
              <w:rPr>
                <w:b/>
                <w:sz w:val="22"/>
              </w:rPr>
            </w:pPr>
          </w:p>
        </w:tc>
        <w:tc>
          <w:tcPr>
            <w:tcW w:w="1134" w:type="dxa"/>
            <w:vMerge/>
            <w:vAlign w:val="center"/>
          </w:tcPr>
          <w:p w:rsidR="00B42BB1" w:rsidRDefault="00B42BB1" w:rsidP="00EF229B">
            <w:pPr>
              <w:adjustRightInd w:val="0"/>
              <w:snapToGrid w:val="0"/>
              <w:rPr>
                <w:b/>
                <w:sz w:val="22"/>
              </w:rPr>
            </w:pPr>
          </w:p>
        </w:tc>
        <w:tc>
          <w:tcPr>
            <w:tcW w:w="828" w:type="dxa"/>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是</w:t>
            </w:r>
          </w:p>
        </w:tc>
      </w:tr>
      <w:tr w:rsidR="00B42BB1" w:rsidTr="00EF229B">
        <w:trPr>
          <w:trHeight w:val="567"/>
          <w:jc w:val="center"/>
        </w:trPr>
        <w:tc>
          <w:tcPr>
            <w:tcW w:w="689" w:type="dxa"/>
            <w:vAlign w:val="center"/>
          </w:tcPr>
          <w:p w:rsidR="00B42BB1" w:rsidRPr="00BC25B9" w:rsidRDefault="00B42BB1" w:rsidP="00EF229B">
            <w:pPr>
              <w:adjustRightInd w:val="0"/>
              <w:snapToGrid w:val="0"/>
              <w:jc w:val="center"/>
              <w:rPr>
                <w:sz w:val="22"/>
              </w:rPr>
            </w:pPr>
            <w:r w:rsidRPr="00BC25B9">
              <w:rPr>
                <w:rFonts w:hint="eastAsia"/>
                <w:sz w:val="22"/>
              </w:rPr>
              <w:t>6</w:t>
            </w:r>
          </w:p>
        </w:tc>
        <w:tc>
          <w:tcPr>
            <w:tcW w:w="1764" w:type="dxa"/>
            <w:vAlign w:val="center"/>
          </w:tcPr>
          <w:p w:rsidR="00B42BB1" w:rsidRPr="00D33A89" w:rsidRDefault="00B42BB1" w:rsidP="00EF229B">
            <w:pPr>
              <w:pStyle w:val="TableText"/>
              <w:keepNext/>
              <w:jc w:val="center"/>
              <w:rPr>
                <w:rFonts w:ascii="Times New Roman" w:hAnsi="Times New Roman" w:cs="Times New Roman"/>
                <w:spacing w:val="-11"/>
                <w:lang w:eastAsia="zh-CN"/>
              </w:rPr>
            </w:pPr>
            <w:r w:rsidRPr="00D33A89">
              <w:rPr>
                <w:rFonts w:ascii="Times New Roman" w:hAnsi="Times New Roman" w:cs="Times New Roman"/>
                <w:spacing w:val="-11"/>
                <w:lang w:eastAsia="zh-CN"/>
              </w:rPr>
              <w:t>书写台</w:t>
            </w:r>
          </w:p>
        </w:tc>
        <w:tc>
          <w:tcPr>
            <w:tcW w:w="2489" w:type="dxa"/>
            <w:vMerge/>
            <w:vAlign w:val="center"/>
          </w:tcPr>
          <w:p w:rsidR="00B42BB1" w:rsidRDefault="00B42BB1" w:rsidP="00EF229B">
            <w:pPr>
              <w:adjustRightInd w:val="0"/>
              <w:snapToGrid w:val="0"/>
              <w:rPr>
                <w:b/>
                <w:sz w:val="22"/>
              </w:rPr>
            </w:pPr>
          </w:p>
        </w:tc>
        <w:tc>
          <w:tcPr>
            <w:tcW w:w="896" w:type="dxa"/>
            <w:vAlign w:val="center"/>
          </w:tcPr>
          <w:p w:rsidR="00B42BB1" w:rsidRPr="00D33A89" w:rsidRDefault="00B42BB1" w:rsidP="00EF229B">
            <w:pPr>
              <w:pStyle w:val="TableText"/>
              <w:keepNext/>
              <w:spacing w:before="71"/>
              <w:jc w:val="center"/>
              <w:rPr>
                <w:rFonts w:ascii="Times New Roman" w:hAnsi="Times New Roman" w:cs="Times New Roman"/>
                <w:lang w:eastAsia="zh-CN"/>
              </w:rPr>
            </w:pPr>
            <w:r w:rsidRPr="00D33A89">
              <w:rPr>
                <w:rFonts w:ascii="Times New Roman" w:hAnsi="Times New Roman" w:cs="Times New Roman"/>
                <w:lang w:eastAsia="zh-CN"/>
              </w:rPr>
              <w:t>15</w:t>
            </w:r>
          </w:p>
        </w:tc>
        <w:tc>
          <w:tcPr>
            <w:tcW w:w="896" w:type="dxa"/>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个</w:t>
            </w:r>
          </w:p>
        </w:tc>
        <w:tc>
          <w:tcPr>
            <w:tcW w:w="1341" w:type="dxa"/>
            <w:vMerge/>
            <w:vAlign w:val="center"/>
          </w:tcPr>
          <w:p w:rsidR="00B42BB1" w:rsidRDefault="00B42BB1" w:rsidP="00EF229B">
            <w:pPr>
              <w:adjustRightInd w:val="0"/>
              <w:snapToGrid w:val="0"/>
              <w:rPr>
                <w:b/>
                <w:sz w:val="22"/>
              </w:rPr>
            </w:pPr>
          </w:p>
        </w:tc>
        <w:tc>
          <w:tcPr>
            <w:tcW w:w="1134" w:type="dxa"/>
            <w:vMerge/>
            <w:vAlign w:val="center"/>
          </w:tcPr>
          <w:p w:rsidR="00B42BB1" w:rsidRDefault="00B42BB1" w:rsidP="00EF229B">
            <w:pPr>
              <w:adjustRightInd w:val="0"/>
              <w:snapToGrid w:val="0"/>
              <w:rPr>
                <w:b/>
                <w:sz w:val="22"/>
              </w:rPr>
            </w:pPr>
          </w:p>
        </w:tc>
        <w:tc>
          <w:tcPr>
            <w:tcW w:w="828" w:type="dxa"/>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否</w:t>
            </w:r>
          </w:p>
        </w:tc>
      </w:tr>
      <w:tr w:rsidR="00B42BB1" w:rsidTr="00EF229B">
        <w:trPr>
          <w:trHeight w:val="567"/>
          <w:jc w:val="center"/>
        </w:trPr>
        <w:tc>
          <w:tcPr>
            <w:tcW w:w="689" w:type="dxa"/>
            <w:vAlign w:val="center"/>
          </w:tcPr>
          <w:p w:rsidR="00B42BB1" w:rsidRPr="00BC25B9" w:rsidRDefault="00B42BB1" w:rsidP="00EF229B">
            <w:pPr>
              <w:adjustRightInd w:val="0"/>
              <w:snapToGrid w:val="0"/>
              <w:jc w:val="center"/>
              <w:rPr>
                <w:sz w:val="22"/>
              </w:rPr>
            </w:pPr>
            <w:r w:rsidRPr="00BC25B9">
              <w:rPr>
                <w:rFonts w:hint="eastAsia"/>
                <w:sz w:val="22"/>
              </w:rPr>
              <w:t>7</w:t>
            </w:r>
          </w:p>
        </w:tc>
        <w:tc>
          <w:tcPr>
            <w:tcW w:w="1764" w:type="dxa"/>
            <w:vAlign w:val="center"/>
          </w:tcPr>
          <w:p w:rsidR="00B42BB1" w:rsidRPr="00D33A89" w:rsidRDefault="00B42BB1" w:rsidP="00EF229B">
            <w:pPr>
              <w:pStyle w:val="TableText"/>
              <w:keepNext/>
              <w:jc w:val="center"/>
              <w:rPr>
                <w:rFonts w:ascii="Times New Roman" w:hAnsi="Times New Roman" w:cs="Times New Roman"/>
                <w:spacing w:val="-11"/>
                <w:lang w:eastAsia="zh-CN"/>
              </w:rPr>
            </w:pPr>
            <w:r w:rsidRPr="00D33A89">
              <w:rPr>
                <w:rFonts w:ascii="Times New Roman" w:hAnsi="Times New Roman" w:cs="Times New Roman"/>
                <w:spacing w:val="-11"/>
                <w:lang w:eastAsia="zh-CN"/>
              </w:rPr>
              <w:t>会议桌</w:t>
            </w:r>
          </w:p>
        </w:tc>
        <w:tc>
          <w:tcPr>
            <w:tcW w:w="2489" w:type="dxa"/>
            <w:vMerge/>
            <w:vAlign w:val="center"/>
          </w:tcPr>
          <w:p w:rsidR="00B42BB1" w:rsidRDefault="00B42BB1" w:rsidP="00EF229B">
            <w:pPr>
              <w:adjustRightInd w:val="0"/>
              <w:snapToGrid w:val="0"/>
              <w:rPr>
                <w:b/>
                <w:sz w:val="22"/>
              </w:rPr>
            </w:pPr>
          </w:p>
        </w:tc>
        <w:tc>
          <w:tcPr>
            <w:tcW w:w="896" w:type="dxa"/>
            <w:vAlign w:val="center"/>
          </w:tcPr>
          <w:p w:rsidR="00B42BB1" w:rsidRPr="00D33A89" w:rsidRDefault="00B42BB1" w:rsidP="00EF229B">
            <w:pPr>
              <w:pStyle w:val="TableText"/>
              <w:keepNext/>
              <w:spacing w:before="71"/>
              <w:jc w:val="center"/>
              <w:rPr>
                <w:rFonts w:ascii="Times New Roman" w:hAnsi="Times New Roman" w:cs="Times New Roman"/>
                <w:lang w:eastAsia="zh-CN"/>
              </w:rPr>
            </w:pPr>
            <w:r w:rsidRPr="00D33A89">
              <w:rPr>
                <w:rFonts w:ascii="Times New Roman" w:hAnsi="Times New Roman" w:cs="Times New Roman"/>
                <w:lang w:eastAsia="zh-CN"/>
              </w:rPr>
              <w:t>1</w:t>
            </w:r>
          </w:p>
        </w:tc>
        <w:tc>
          <w:tcPr>
            <w:tcW w:w="896" w:type="dxa"/>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个</w:t>
            </w:r>
          </w:p>
        </w:tc>
        <w:tc>
          <w:tcPr>
            <w:tcW w:w="1341" w:type="dxa"/>
            <w:vMerge/>
            <w:vAlign w:val="center"/>
          </w:tcPr>
          <w:p w:rsidR="00B42BB1" w:rsidRDefault="00B42BB1" w:rsidP="00EF229B">
            <w:pPr>
              <w:adjustRightInd w:val="0"/>
              <w:snapToGrid w:val="0"/>
              <w:rPr>
                <w:b/>
                <w:sz w:val="22"/>
              </w:rPr>
            </w:pPr>
          </w:p>
        </w:tc>
        <w:tc>
          <w:tcPr>
            <w:tcW w:w="1134" w:type="dxa"/>
            <w:vMerge/>
            <w:vAlign w:val="center"/>
          </w:tcPr>
          <w:p w:rsidR="00B42BB1" w:rsidRDefault="00B42BB1" w:rsidP="00EF229B">
            <w:pPr>
              <w:adjustRightInd w:val="0"/>
              <w:snapToGrid w:val="0"/>
              <w:rPr>
                <w:b/>
                <w:sz w:val="22"/>
              </w:rPr>
            </w:pPr>
          </w:p>
        </w:tc>
        <w:tc>
          <w:tcPr>
            <w:tcW w:w="828" w:type="dxa"/>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是</w:t>
            </w:r>
          </w:p>
        </w:tc>
      </w:tr>
      <w:tr w:rsidR="00B42BB1" w:rsidTr="00EF229B">
        <w:trPr>
          <w:trHeight w:val="567"/>
          <w:jc w:val="center"/>
        </w:trPr>
        <w:tc>
          <w:tcPr>
            <w:tcW w:w="689" w:type="dxa"/>
            <w:vAlign w:val="center"/>
          </w:tcPr>
          <w:p w:rsidR="00B42BB1" w:rsidRPr="00BC25B9" w:rsidRDefault="00B42BB1" w:rsidP="00EF229B">
            <w:pPr>
              <w:adjustRightInd w:val="0"/>
              <w:snapToGrid w:val="0"/>
              <w:jc w:val="center"/>
              <w:rPr>
                <w:sz w:val="22"/>
              </w:rPr>
            </w:pPr>
            <w:r w:rsidRPr="00BC25B9">
              <w:rPr>
                <w:rFonts w:hint="eastAsia"/>
                <w:sz w:val="22"/>
              </w:rPr>
              <w:t>8</w:t>
            </w:r>
          </w:p>
        </w:tc>
        <w:tc>
          <w:tcPr>
            <w:tcW w:w="1764" w:type="dxa"/>
            <w:vAlign w:val="center"/>
          </w:tcPr>
          <w:p w:rsidR="00B42BB1" w:rsidRPr="00D33A89" w:rsidRDefault="00B42BB1" w:rsidP="00EF229B">
            <w:pPr>
              <w:pStyle w:val="TableText"/>
              <w:keepNext/>
              <w:jc w:val="center"/>
              <w:rPr>
                <w:rFonts w:ascii="Times New Roman" w:hAnsi="Times New Roman" w:cs="Times New Roman"/>
                <w:spacing w:val="-11"/>
                <w:lang w:eastAsia="zh-CN"/>
              </w:rPr>
            </w:pPr>
            <w:r w:rsidRPr="00D33A89">
              <w:rPr>
                <w:rFonts w:ascii="Times New Roman" w:hAnsi="Times New Roman" w:cs="Times New Roman"/>
                <w:spacing w:val="-11"/>
                <w:lang w:eastAsia="zh-CN"/>
              </w:rPr>
              <w:t>会议椅</w:t>
            </w:r>
          </w:p>
        </w:tc>
        <w:tc>
          <w:tcPr>
            <w:tcW w:w="2489" w:type="dxa"/>
            <w:vMerge/>
            <w:vAlign w:val="center"/>
          </w:tcPr>
          <w:p w:rsidR="00B42BB1" w:rsidRDefault="00B42BB1" w:rsidP="00EF229B">
            <w:pPr>
              <w:adjustRightInd w:val="0"/>
              <w:snapToGrid w:val="0"/>
              <w:rPr>
                <w:b/>
                <w:sz w:val="22"/>
              </w:rPr>
            </w:pPr>
          </w:p>
        </w:tc>
        <w:tc>
          <w:tcPr>
            <w:tcW w:w="896" w:type="dxa"/>
            <w:vAlign w:val="center"/>
          </w:tcPr>
          <w:p w:rsidR="00B42BB1" w:rsidRPr="00D33A89" w:rsidRDefault="00B42BB1" w:rsidP="00EF229B">
            <w:pPr>
              <w:pStyle w:val="TableText"/>
              <w:keepNext/>
              <w:spacing w:before="71"/>
              <w:jc w:val="center"/>
              <w:rPr>
                <w:rFonts w:ascii="Times New Roman" w:hAnsi="Times New Roman" w:cs="Times New Roman"/>
                <w:lang w:eastAsia="zh-CN"/>
              </w:rPr>
            </w:pPr>
            <w:r w:rsidRPr="00D33A89">
              <w:rPr>
                <w:rFonts w:ascii="Times New Roman" w:hAnsi="Times New Roman" w:cs="Times New Roman"/>
                <w:lang w:eastAsia="zh-CN"/>
              </w:rPr>
              <w:t>48</w:t>
            </w:r>
          </w:p>
        </w:tc>
        <w:tc>
          <w:tcPr>
            <w:tcW w:w="896" w:type="dxa"/>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个</w:t>
            </w:r>
          </w:p>
        </w:tc>
        <w:tc>
          <w:tcPr>
            <w:tcW w:w="1341" w:type="dxa"/>
            <w:vMerge/>
            <w:vAlign w:val="center"/>
          </w:tcPr>
          <w:p w:rsidR="00B42BB1" w:rsidRDefault="00B42BB1" w:rsidP="00EF229B">
            <w:pPr>
              <w:adjustRightInd w:val="0"/>
              <w:snapToGrid w:val="0"/>
              <w:rPr>
                <w:b/>
                <w:sz w:val="22"/>
              </w:rPr>
            </w:pPr>
          </w:p>
        </w:tc>
        <w:tc>
          <w:tcPr>
            <w:tcW w:w="1134" w:type="dxa"/>
            <w:vMerge/>
            <w:vAlign w:val="center"/>
          </w:tcPr>
          <w:p w:rsidR="00B42BB1" w:rsidRDefault="00B42BB1" w:rsidP="00EF229B">
            <w:pPr>
              <w:adjustRightInd w:val="0"/>
              <w:snapToGrid w:val="0"/>
              <w:rPr>
                <w:b/>
                <w:sz w:val="22"/>
              </w:rPr>
            </w:pPr>
          </w:p>
        </w:tc>
        <w:tc>
          <w:tcPr>
            <w:tcW w:w="828" w:type="dxa"/>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是</w:t>
            </w:r>
          </w:p>
        </w:tc>
      </w:tr>
      <w:tr w:rsidR="00B42BB1" w:rsidTr="00EF229B">
        <w:trPr>
          <w:trHeight w:val="567"/>
          <w:jc w:val="center"/>
        </w:trPr>
        <w:tc>
          <w:tcPr>
            <w:tcW w:w="689" w:type="dxa"/>
            <w:vAlign w:val="center"/>
          </w:tcPr>
          <w:p w:rsidR="00B42BB1" w:rsidRPr="00BC25B9" w:rsidRDefault="00B42BB1" w:rsidP="00EF229B">
            <w:pPr>
              <w:adjustRightInd w:val="0"/>
              <w:snapToGrid w:val="0"/>
              <w:jc w:val="center"/>
              <w:rPr>
                <w:sz w:val="22"/>
              </w:rPr>
            </w:pPr>
            <w:r w:rsidRPr="00BC25B9">
              <w:rPr>
                <w:rFonts w:hint="eastAsia"/>
                <w:sz w:val="22"/>
              </w:rPr>
              <w:t>9</w:t>
            </w:r>
          </w:p>
        </w:tc>
        <w:tc>
          <w:tcPr>
            <w:tcW w:w="1764" w:type="dxa"/>
            <w:vAlign w:val="center"/>
          </w:tcPr>
          <w:p w:rsidR="00B42BB1" w:rsidRPr="00D33A89" w:rsidRDefault="00B42BB1" w:rsidP="00EF229B">
            <w:pPr>
              <w:pStyle w:val="TableText"/>
              <w:keepNext/>
              <w:jc w:val="center"/>
              <w:rPr>
                <w:rFonts w:ascii="Times New Roman" w:hAnsi="Times New Roman" w:cs="Times New Roman"/>
                <w:spacing w:val="-11"/>
                <w:lang w:eastAsia="zh-CN"/>
              </w:rPr>
            </w:pPr>
            <w:r w:rsidRPr="00D33A89">
              <w:rPr>
                <w:rFonts w:ascii="Times New Roman" w:hAnsi="Times New Roman" w:cs="Times New Roman"/>
                <w:spacing w:val="-11"/>
                <w:lang w:eastAsia="zh-CN"/>
              </w:rPr>
              <w:t>讲台</w:t>
            </w:r>
          </w:p>
        </w:tc>
        <w:tc>
          <w:tcPr>
            <w:tcW w:w="2489" w:type="dxa"/>
            <w:vMerge/>
            <w:vAlign w:val="center"/>
          </w:tcPr>
          <w:p w:rsidR="00B42BB1" w:rsidRDefault="00B42BB1" w:rsidP="00EF229B">
            <w:pPr>
              <w:adjustRightInd w:val="0"/>
              <w:snapToGrid w:val="0"/>
              <w:rPr>
                <w:b/>
                <w:sz w:val="22"/>
              </w:rPr>
            </w:pPr>
          </w:p>
        </w:tc>
        <w:tc>
          <w:tcPr>
            <w:tcW w:w="896" w:type="dxa"/>
            <w:vAlign w:val="center"/>
          </w:tcPr>
          <w:p w:rsidR="00B42BB1" w:rsidRPr="00D33A89" w:rsidRDefault="00B42BB1" w:rsidP="00EF229B">
            <w:pPr>
              <w:pStyle w:val="TableText"/>
              <w:keepNext/>
              <w:spacing w:before="71"/>
              <w:jc w:val="center"/>
              <w:rPr>
                <w:rFonts w:ascii="Times New Roman" w:hAnsi="Times New Roman" w:cs="Times New Roman"/>
                <w:lang w:eastAsia="zh-CN"/>
              </w:rPr>
            </w:pPr>
            <w:r w:rsidRPr="00D33A89">
              <w:rPr>
                <w:rFonts w:ascii="Times New Roman" w:hAnsi="Times New Roman" w:cs="Times New Roman"/>
                <w:lang w:eastAsia="zh-CN"/>
              </w:rPr>
              <w:t>1</w:t>
            </w:r>
          </w:p>
        </w:tc>
        <w:tc>
          <w:tcPr>
            <w:tcW w:w="896" w:type="dxa"/>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个</w:t>
            </w:r>
          </w:p>
        </w:tc>
        <w:tc>
          <w:tcPr>
            <w:tcW w:w="1341" w:type="dxa"/>
            <w:vMerge/>
            <w:vAlign w:val="center"/>
          </w:tcPr>
          <w:p w:rsidR="00B42BB1" w:rsidRDefault="00B42BB1" w:rsidP="00EF229B">
            <w:pPr>
              <w:adjustRightInd w:val="0"/>
              <w:snapToGrid w:val="0"/>
              <w:rPr>
                <w:b/>
                <w:sz w:val="22"/>
              </w:rPr>
            </w:pPr>
          </w:p>
        </w:tc>
        <w:tc>
          <w:tcPr>
            <w:tcW w:w="1134" w:type="dxa"/>
            <w:vMerge/>
            <w:vAlign w:val="center"/>
          </w:tcPr>
          <w:p w:rsidR="00B42BB1" w:rsidRDefault="00B42BB1" w:rsidP="00EF229B">
            <w:pPr>
              <w:adjustRightInd w:val="0"/>
              <w:snapToGrid w:val="0"/>
              <w:rPr>
                <w:b/>
                <w:sz w:val="22"/>
              </w:rPr>
            </w:pPr>
          </w:p>
        </w:tc>
        <w:tc>
          <w:tcPr>
            <w:tcW w:w="828" w:type="dxa"/>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否</w:t>
            </w:r>
          </w:p>
        </w:tc>
      </w:tr>
      <w:tr w:rsidR="00B42BB1" w:rsidTr="00EF229B">
        <w:trPr>
          <w:trHeight w:val="567"/>
          <w:jc w:val="center"/>
        </w:trPr>
        <w:tc>
          <w:tcPr>
            <w:tcW w:w="689" w:type="dxa"/>
            <w:vAlign w:val="center"/>
          </w:tcPr>
          <w:p w:rsidR="00B42BB1" w:rsidRPr="00BC25B9" w:rsidRDefault="00B42BB1" w:rsidP="00EF229B">
            <w:pPr>
              <w:adjustRightInd w:val="0"/>
              <w:snapToGrid w:val="0"/>
              <w:jc w:val="center"/>
              <w:rPr>
                <w:sz w:val="22"/>
              </w:rPr>
            </w:pPr>
            <w:r w:rsidRPr="00BC25B9">
              <w:rPr>
                <w:rFonts w:hint="eastAsia"/>
                <w:sz w:val="22"/>
              </w:rPr>
              <w:t>10</w:t>
            </w:r>
          </w:p>
        </w:tc>
        <w:tc>
          <w:tcPr>
            <w:tcW w:w="1764" w:type="dxa"/>
            <w:vAlign w:val="center"/>
          </w:tcPr>
          <w:p w:rsidR="00B42BB1" w:rsidRPr="00D33A89" w:rsidRDefault="00B42BB1" w:rsidP="00EF229B">
            <w:pPr>
              <w:pStyle w:val="TableText"/>
              <w:keepNext/>
              <w:jc w:val="center"/>
              <w:rPr>
                <w:rFonts w:ascii="Times New Roman" w:hAnsi="Times New Roman" w:cs="Times New Roman"/>
                <w:spacing w:val="-11"/>
                <w:lang w:eastAsia="zh-CN"/>
              </w:rPr>
            </w:pPr>
            <w:r w:rsidRPr="00D33A89">
              <w:rPr>
                <w:rFonts w:ascii="Times New Roman" w:hAnsi="Times New Roman" w:cs="Times New Roman"/>
                <w:spacing w:val="-11"/>
                <w:lang w:eastAsia="zh-CN"/>
              </w:rPr>
              <w:t>主席台</w:t>
            </w:r>
          </w:p>
        </w:tc>
        <w:tc>
          <w:tcPr>
            <w:tcW w:w="2489" w:type="dxa"/>
            <w:vMerge/>
            <w:vAlign w:val="center"/>
          </w:tcPr>
          <w:p w:rsidR="00B42BB1" w:rsidRDefault="00B42BB1" w:rsidP="00EF229B">
            <w:pPr>
              <w:adjustRightInd w:val="0"/>
              <w:snapToGrid w:val="0"/>
              <w:rPr>
                <w:b/>
                <w:sz w:val="22"/>
              </w:rPr>
            </w:pPr>
          </w:p>
        </w:tc>
        <w:tc>
          <w:tcPr>
            <w:tcW w:w="896" w:type="dxa"/>
            <w:vAlign w:val="center"/>
          </w:tcPr>
          <w:p w:rsidR="00B42BB1" w:rsidRPr="00D33A89" w:rsidRDefault="00B42BB1" w:rsidP="00EF229B">
            <w:pPr>
              <w:pStyle w:val="TableText"/>
              <w:keepNext/>
              <w:spacing w:before="71"/>
              <w:jc w:val="center"/>
              <w:rPr>
                <w:rFonts w:ascii="Times New Roman" w:hAnsi="Times New Roman" w:cs="Times New Roman"/>
                <w:lang w:eastAsia="zh-CN"/>
              </w:rPr>
            </w:pPr>
            <w:r w:rsidRPr="00D33A89">
              <w:rPr>
                <w:rFonts w:ascii="Times New Roman" w:hAnsi="Times New Roman" w:cs="Times New Roman"/>
                <w:lang w:eastAsia="zh-CN"/>
              </w:rPr>
              <w:t>4</w:t>
            </w:r>
          </w:p>
        </w:tc>
        <w:tc>
          <w:tcPr>
            <w:tcW w:w="896" w:type="dxa"/>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张</w:t>
            </w:r>
          </w:p>
        </w:tc>
        <w:tc>
          <w:tcPr>
            <w:tcW w:w="1341" w:type="dxa"/>
            <w:vMerge/>
            <w:vAlign w:val="center"/>
          </w:tcPr>
          <w:p w:rsidR="00B42BB1" w:rsidRDefault="00B42BB1" w:rsidP="00EF229B">
            <w:pPr>
              <w:adjustRightInd w:val="0"/>
              <w:snapToGrid w:val="0"/>
              <w:rPr>
                <w:b/>
                <w:sz w:val="22"/>
              </w:rPr>
            </w:pPr>
          </w:p>
        </w:tc>
        <w:tc>
          <w:tcPr>
            <w:tcW w:w="1134" w:type="dxa"/>
            <w:vMerge/>
            <w:vAlign w:val="center"/>
          </w:tcPr>
          <w:p w:rsidR="00B42BB1" w:rsidRDefault="00B42BB1" w:rsidP="00EF229B">
            <w:pPr>
              <w:adjustRightInd w:val="0"/>
              <w:snapToGrid w:val="0"/>
              <w:rPr>
                <w:b/>
                <w:sz w:val="22"/>
              </w:rPr>
            </w:pPr>
          </w:p>
        </w:tc>
        <w:tc>
          <w:tcPr>
            <w:tcW w:w="828" w:type="dxa"/>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否</w:t>
            </w:r>
          </w:p>
        </w:tc>
      </w:tr>
      <w:tr w:rsidR="00B42BB1" w:rsidTr="00EF229B">
        <w:trPr>
          <w:trHeight w:val="567"/>
          <w:jc w:val="center"/>
        </w:trPr>
        <w:tc>
          <w:tcPr>
            <w:tcW w:w="689" w:type="dxa"/>
            <w:vAlign w:val="center"/>
          </w:tcPr>
          <w:p w:rsidR="00B42BB1" w:rsidRPr="00BC25B9" w:rsidRDefault="00B42BB1" w:rsidP="00EF229B">
            <w:pPr>
              <w:adjustRightInd w:val="0"/>
              <w:snapToGrid w:val="0"/>
              <w:jc w:val="center"/>
              <w:rPr>
                <w:sz w:val="22"/>
              </w:rPr>
            </w:pPr>
            <w:r w:rsidRPr="00BC25B9">
              <w:rPr>
                <w:rFonts w:hint="eastAsia"/>
                <w:sz w:val="22"/>
              </w:rPr>
              <w:t>11</w:t>
            </w:r>
          </w:p>
        </w:tc>
        <w:tc>
          <w:tcPr>
            <w:tcW w:w="1764" w:type="dxa"/>
            <w:vAlign w:val="center"/>
          </w:tcPr>
          <w:p w:rsidR="00B42BB1" w:rsidRPr="00D33A89" w:rsidRDefault="00B42BB1" w:rsidP="00EF229B">
            <w:pPr>
              <w:pStyle w:val="TableText"/>
              <w:keepNext/>
              <w:jc w:val="center"/>
              <w:rPr>
                <w:rFonts w:ascii="Times New Roman" w:hAnsi="Times New Roman" w:cs="Times New Roman"/>
                <w:spacing w:val="-11"/>
                <w:lang w:eastAsia="zh-CN"/>
              </w:rPr>
            </w:pPr>
            <w:r w:rsidRPr="00D33A89">
              <w:rPr>
                <w:rFonts w:ascii="Times New Roman" w:hAnsi="Times New Roman" w:cs="Times New Roman"/>
                <w:spacing w:val="-11"/>
                <w:lang w:eastAsia="zh-CN"/>
              </w:rPr>
              <w:t>培训桌</w:t>
            </w:r>
          </w:p>
        </w:tc>
        <w:tc>
          <w:tcPr>
            <w:tcW w:w="2489" w:type="dxa"/>
            <w:vMerge/>
            <w:vAlign w:val="center"/>
          </w:tcPr>
          <w:p w:rsidR="00B42BB1" w:rsidRDefault="00B42BB1" w:rsidP="00EF229B">
            <w:pPr>
              <w:adjustRightInd w:val="0"/>
              <w:snapToGrid w:val="0"/>
              <w:rPr>
                <w:b/>
                <w:sz w:val="22"/>
              </w:rPr>
            </w:pPr>
          </w:p>
        </w:tc>
        <w:tc>
          <w:tcPr>
            <w:tcW w:w="896" w:type="dxa"/>
            <w:vAlign w:val="center"/>
          </w:tcPr>
          <w:p w:rsidR="00B42BB1" w:rsidRPr="00D33A89" w:rsidRDefault="00B42BB1" w:rsidP="00EF229B">
            <w:pPr>
              <w:pStyle w:val="TableText"/>
              <w:keepNext/>
              <w:spacing w:before="71"/>
              <w:jc w:val="center"/>
              <w:rPr>
                <w:rFonts w:ascii="Times New Roman" w:hAnsi="Times New Roman" w:cs="Times New Roman"/>
                <w:lang w:eastAsia="zh-CN"/>
              </w:rPr>
            </w:pPr>
            <w:r w:rsidRPr="00D33A89">
              <w:rPr>
                <w:rFonts w:ascii="Times New Roman" w:hAnsi="Times New Roman" w:cs="Times New Roman"/>
                <w:lang w:eastAsia="zh-CN"/>
              </w:rPr>
              <w:t>50</w:t>
            </w:r>
          </w:p>
        </w:tc>
        <w:tc>
          <w:tcPr>
            <w:tcW w:w="896" w:type="dxa"/>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张</w:t>
            </w:r>
          </w:p>
        </w:tc>
        <w:tc>
          <w:tcPr>
            <w:tcW w:w="1341" w:type="dxa"/>
            <w:vMerge/>
            <w:vAlign w:val="center"/>
          </w:tcPr>
          <w:p w:rsidR="00B42BB1" w:rsidRDefault="00B42BB1" w:rsidP="00EF229B">
            <w:pPr>
              <w:adjustRightInd w:val="0"/>
              <w:snapToGrid w:val="0"/>
              <w:rPr>
                <w:b/>
                <w:sz w:val="22"/>
              </w:rPr>
            </w:pPr>
          </w:p>
        </w:tc>
        <w:tc>
          <w:tcPr>
            <w:tcW w:w="1134" w:type="dxa"/>
            <w:vMerge/>
            <w:vAlign w:val="center"/>
          </w:tcPr>
          <w:p w:rsidR="00B42BB1" w:rsidRDefault="00B42BB1" w:rsidP="00EF229B">
            <w:pPr>
              <w:adjustRightInd w:val="0"/>
              <w:snapToGrid w:val="0"/>
              <w:rPr>
                <w:b/>
                <w:sz w:val="22"/>
              </w:rPr>
            </w:pPr>
          </w:p>
        </w:tc>
        <w:tc>
          <w:tcPr>
            <w:tcW w:w="828" w:type="dxa"/>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否</w:t>
            </w:r>
          </w:p>
        </w:tc>
      </w:tr>
      <w:tr w:rsidR="00B42BB1" w:rsidTr="00EF229B">
        <w:trPr>
          <w:trHeight w:val="567"/>
          <w:jc w:val="center"/>
        </w:trPr>
        <w:tc>
          <w:tcPr>
            <w:tcW w:w="689" w:type="dxa"/>
            <w:vAlign w:val="center"/>
          </w:tcPr>
          <w:p w:rsidR="00B42BB1" w:rsidRPr="00BC25B9" w:rsidRDefault="00B42BB1" w:rsidP="00EF229B">
            <w:pPr>
              <w:adjustRightInd w:val="0"/>
              <w:snapToGrid w:val="0"/>
              <w:jc w:val="center"/>
              <w:rPr>
                <w:sz w:val="22"/>
              </w:rPr>
            </w:pPr>
            <w:r w:rsidRPr="00BC25B9">
              <w:rPr>
                <w:rFonts w:hint="eastAsia"/>
                <w:sz w:val="22"/>
              </w:rPr>
              <w:t>12</w:t>
            </w:r>
          </w:p>
        </w:tc>
        <w:tc>
          <w:tcPr>
            <w:tcW w:w="1764" w:type="dxa"/>
            <w:vAlign w:val="center"/>
          </w:tcPr>
          <w:p w:rsidR="00B42BB1" w:rsidRPr="00D33A89" w:rsidRDefault="00B42BB1" w:rsidP="00EF229B">
            <w:pPr>
              <w:pStyle w:val="TableText"/>
              <w:keepNext/>
              <w:jc w:val="center"/>
              <w:rPr>
                <w:rFonts w:ascii="Times New Roman" w:hAnsi="Times New Roman" w:cs="Times New Roman"/>
                <w:spacing w:val="-11"/>
                <w:lang w:eastAsia="zh-CN"/>
              </w:rPr>
            </w:pPr>
            <w:r w:rsidRPr="00D33A89">
              <w:rPr>
                <w:rFonts w:ascii="Times New Roman" w:hAnsi="Times New Roman" w:cs="Times New Roman"/>
                <w:spacing w:val="-11"/>
                <w:lang w:eastAsia="zh-CN"/>
              </w:rPr>
              <w:t>培训椅</w:t>
            </w:r>
          </w:p>
        </w:tc>
        <w:tc>
          <w:tcPr>
            <w:tcW w:w="2489" w:type="dxa"/>
            <w:vMerge/>
            <w:vAlign w:val="center"/>
          </w:tcPr>
          <w:p w:rsidR="00B42BB1" w:rsidRDefault="00B42BB1" w:rsidP="00EF229B">
            <w:pPr>
              <w:adjustRightInd w:val="0"/>
              <w:snapToGrid w:val="0"/>
              <w:rPr>
                <w:b/>
                <w:sz w:val="22"/>
              </w:rPr>
            </w:pPr>
          </w:p>
        </w:tc>
        <w:tc>
          <w:tcPr>
            <w:tcW w:w="896" w:type="dxa"/>
            <w:vAlign w:val="center"/>
          </w:tcPr>
          <w:p w:rsidR="00B42BB1" w:rsidRPr="00D33A89" w:rsidRDefault="00B42BB1" w:rsidP="00EF229B">
            <w:pPr>
              <w:pStyle w:val="TableText"/>
              <w:keepNext/>
              <w:spacing w:before="71"/>
              <w:jc w:val="center"/>
              <w:rPr>
                <w:rFonts w:ascii="Times New Roman" w:hAnsi="Times New Roman" w:cs="Times New Roman"/>
                <w:lang w:eastAsia="zh-CN"/>
              </w:rPr>
            </w:pPr>
            <w:r w:rsidRPr="00D33A89">
              <w:rPr>
                <w:rFonts w:ascii="Times New Roman" w:hAnsi="Times New Roman" w:cs="Times New Roman"/>
                <w:lang w:eastAsia="zh-CN"/>
              </w:rPr>
              <w:t>252</w:t>
            </w:r>
          </w:p>
        </w:tc>
        <w:tc>
          <w:tcPr>
            <w:tcW w:w="896" w:type="dxa"/>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个</w:t>
            </w:r>
          </w:p>
        </w:tc>
        <w:tc>
          <w:tcPr>
            <w:tcW w:w="1341" w:type="dxa"/>
            <w:vMerge/>
            <w:vAlign w:val="center"/>
          </w:tcPr>
          <w:p w:rsidR="00B42BB1" w:rsidRDefault="00B42BB1" w:rsidP="00EF229B">
            <w:pPr>
              <w:adjustRightInd w:val="0"/>
              <w:snapToGrid w:val="0"/>
              <w:rPr>
                <w:b/>
                <w:sz w:val="22"/>
              </w:rPr>
            </w:pPr>
          </w:p>
        </w:tc>
        <w:tc>
          <w:tcPr>
            <w:tcW w:w="1134" w:type="dxa"/>
            <w:vMerge/>
            <w:vAlign w:val="center"/>
          </w:tcPr>
          <w:p w:rsidR="00B42BB1" w:rsidRDefault="00B42BB1" w:rsidP="00EF229B">
            <w:pPr>
              <w:adjustRightInd w:val="0"/>
              <w:snapToGrid w:val="0"/>
              <w:rPr>
                <w:b/>
                <w:sz w:val="22"/>
              </w:rPr>
            </w:pPr>
          </w:p>
        </w:tc>
        <w:tc>
          <w:tcPr>
            <w:tcW w:w="828" w:type="dxa"/>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是</w:t>
            </w:r>
          </w:p>
        </w:tc>
      </w:tr>
      <w:tr w:rsidR="00B42BB1" w:rsidTr="00EF229B">
        <w:trPr>
          <w:trHeight w:val="567"/>
          <w:jc w:val="center"/>
        </w:trPr>
        <w:tc>
          <w:tcPr>
            <w:tcW w:w="689" w:type="dxa"/>
            <w:vAlign w:val="center"/>
          </w:tcPr>
          <w:p w:rsidR="00B42BB1" w:rsidRPr="00BC25B9" w:rsidRDefault="00B42BB1" w:rsidP="00EF229B">
            <w:pPr>
              <w:adjustRightInd w:val="0"/>
              <w:snapToGrid w:val="0"/>
              <w:jc w:val="center"/>
              <w:rPr>
                <w:sz w:val="22"/>
              </w:rPr>
            </w:pPr>
            <w:r w:rsidRPr="00BC25B9">
              <w:rPr>
                <w:rFonts w:hint="eastAsia"/>
                <w:sz w:val="22"/>
              </w:rPr>
              <w:t>13</w:t>
            </w:r>
          </w:p>
        </w:tc>
        <w:tc>
          <w:tcPr>
            <w:tcW w:w="1764" w:type="dxa"/>
            <w:vAlign w:val="center"/>
          </w:tcPr>
          <w:p w:rsidR="00B42BB1" w:rsidRPr="00D33A89" w:rsidRDefault="00B42BB1" w:rsidP="00EF229B">
            <w:pPr>
              <w:pStyle w:val="TableText"/>
              <w:keepNext/>
              <w:jc w:val="center"/>
              <w:rPr>
                <w:rFonts w:ascii="Times New Roman" w:hAnsi="Times New Roman" w:cs="Times New Roman"/>
                <w:spacing w:val="-11"/>
                <w:lang w:eastAsia="zh-CN"/>
              </w:rPr>
            </w:pPr>
            <w:r w:rsidRPr="00D33A89">
              <w:rPr>
                <w:rFonts w:ascii="Times New Roman" w:hAnsi="Times New Roman" w:cs="Times New Roman"/>
                <w:spacing w:val="-11"/>
                <w:lang w:eastAsia="zh-CN"/>
              </w:rPr>
              <w:t>休闲桌</w:t>
            </w:r>
          </w:p>
        </w:tc>
        <w:tc>
          <w:tcPr>
            <w:tcW w:w="2489" w:type="dxa"/>
            <w:vMerge/>
            <w:vAlign w:val="center"/>
          </w:tcPr>
          <w:p w:rsidR="00B42BB1" w:rsidRDefault="00B42BB1" w:rsidP="00EF229B">
            <w:pPr>
              <w:adjustRightInd w:val="0"/>
              <w:snapToGrid w:val="0"/>
              <w:rPr>
                <w:b/>
                <w:sz w:val="22"/>
              </w:rPr>
            </w:pPr>
          </w:p>
        </w:tc>
        <w:tc>
          <w:tcPr>
            <w:tcW w:w="896" w:type="dxa"/>
            <w:vAlign w:val="center"/>
          </w:tcPr>
          <w:p w:rsidR="00B42BB1" w:rsidRPr="00D33A89" w:rsidRDefault="00B42BB1" w:rsidP="00EF229B">
            <w:pPr>
              <w:pStyle w:val="TableText"/>
              <w:keepNext/>
              <w:spacing w:before="71"/>
              <w:jc w:val="center"/>
              <w:rPr>
                <w:rFonts w:ascii="Times New Roman" w:hAnsi="Times New Roman" w:cs="Times New Roman"/>
                <w:lang w:eastAsia="zh-CN"/>
              </w:rPr>
            </w:pPr>
            <w:r w:rsidRPr="00D33A89">
              <w:rPr>
                <w:rFonts w:ascii="Times New Roman" w:hAnsi="Times New Roman" w:cs="Times New Roman"/>
                <w:lang w:eastAsia="zh-CN"/>
              </w:rPr>
              <w:t>20</w:t>
            </w:r>
          </w:p>
        </w:tc>
        <w:tc>
          <w:tcPr>
            <w:tcW w:w="896" w:type="dxa"/>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个</w:t>
            </w:r>
          </w:p>
        </w:tc>
        <w:tc>
          <w:tcPr>
            <w:tcW w:w="1341" w:type="dxa"/>
            <w:vMerge/>
            <w:vAlign w:val="center"/>
          </w:tcPr>
          <w:p w:rsidR="00B42BB1" w:rsidRDefault="00B42BB1" w:rsidP="00EF229B">
            <w:pPr>
              <w:adjustRightInd w:val="0"/>
              <w:snapToGrid w:val="0"/>
              <w:rPr>
                <w:b/>
                <w:sz w:val="22"/>
              </w:rPr>
            </w:pPr>
          </w:p>
        </w:tc>
        <w:tc>
          <w:tcPr>
            <w:tcW w:w="1134" w:type="dxa"/>
            <w:vMerge/>
            <w:vAlign w:val="center"/>
          </w:tcPr>
          <w:p w:rsidR="00B42BB1" w:rsidRDefault="00B42BB1" w:rsidP="00EF229B">
            <w:pPr>
              <w:adjustRightInd w:val="0"/>
              <w:snapToGrid w:val="0"/>
              <w:rPr>
                <w:b/>
                <w:sz w:val="22"/>
              </w:rPr>
            </w:pPr>
          </w:p>
        </w:tc>
        <w:tc>
          <w:tcPr>
            <w:tcW w:w="828" w:type="dxa"/>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否</w:t>
            </w:r>
          </w:p>
        </w:tc>
      </w:tr>
      <w:tr w:rsidR="00B42BB1" w:rsidTr="00EF229B">
        <w:trPr>
          <w:trHeight w:val="567"/>
          <w:jc w:val="center"/>
        </w:trPr>
        <w:tc>
          <w:tcPr>
            <w:tcW w:w="689" w:type="dxa"/>
            <w:vAlign w:val="center"/>
          </w:tcPr>
          <w:p w:rsidR="00B42BB1" w:rsidRPr="00BC25B9" w:rsidRDefault="00B42BB1" w:rsidP="00EF229B">
            <w:pPr>
              <w:adjustRightInd w:val="0"/>
              <w:snapToGrid w:val="0"/>
              <w:jc w:val="center"/>
              <w:rPr>
                <w:sz w:val="22"/>
              </w:rPr>
            </w:pPr>
            <w:r w:rsidRPr="00BC25B9">
              <w:rPr>
                <w:rFonts w:hint="eastAsia"/>
                <w:sz w:val="22"/>
              </w:rPr>
              <w:t>14</w:t>
            </w:r>
          </w:p>
        </w:tc>
        <w:tc>
          <w:tcPr>
            <w:tcW w:w="1764" w:type="dxa"/>
            <w:vAlign w:val="center"/>
          </w:tcPr>
          <w:p w:rsidR="00B42BB1" w:rsidRPr="00D33A89" w:rsidRDefault="00B42BB1" w:rsidP="00EF229B">
            <w:pPr>
              <w:pStyle w:val="TableText"/>
              <w:keepNext/>
              <w:jc w:val="center"/>
              <w:rPr>
                <w:rFonts w:ascii="Times New Roman" w:hAnsi="Times New Roman" w:cs="Times New Roman"/>
                <w:spacing w:val="-11"/>
                <w:lang w:eastAsia="zh-CN"/>
              </w:rPr>
            </w:pPr>
            <w:r w:rsidRPr="00D33A89">
              <w:rPr>
                <w:rFonts w:ascii="Times New Roman" w:hAnsi="Times New Roman" w:cs="Times New Roman"/>
                <w:spacing w:val="-11"/>
                <w:lang w:eastAsia="zh-CN"/>
              </w:rPr>
              <w:t>休闲椅</w:t>
            </w:r>
          </w:p>
        </w:tc>
        <w:tc>
          <w:tcPr>
            <w:tcW w:w="2489" w:type="dxa"/>
            <w:vMerge/>
            <w:vAlign w:val="center"/>
          </w:tcPr>
          <w:p w:rsidR="00B42BB1" w:rsidRDefault="00B42BB1" w:rsidP="00EF229B">
            <w:pPr>
              <w:adjustRightInd w:val="0"/>
              <w:snapToGrid w:val="0"/>
              <w:rPr>
                <w:b/>
                <w:sz w:val="22"/>
              </w:rPr>
            </w:pPr>
          </w:p>
        </w:tc>
        <w:tc>
          <w:tcPr>
            <w:tcW w:w="896" w:type="dxa"/>
            <w:vAlign w:val="center"/>
          </w:tcPr>
          <w:p w:rsidR="00B42BB1" w:rsidRPr="00D33A89" w:rsidRDefault="00B42BB1" w:rsidP="00EF229B">
            <w:pPr>
              <w:pStyle w:val="TableText"/>
              <w:keepNext/>
              <w:spacing w:before="71"/>
              <w:jc w:val="center"/>
              <w:rPr>
                <w:rFonts w:ascii="Times New Roman" w:hAnsi="Times New Roman" w:cs="Times New Roman"/>
                <w:lang w:eastAsia="zh-CN"/>
              </w:rPr>
            </w:pPr>
            <w:r w:rsidRPr="00D33A89">
              <w:rPr>
                <w:rFonts w:ascii="Times New Roman" w:hAnsi="Times New Roman" w:cs="Times New Roman"/>
                <w:lang w:eastAsia="zh-CN"/>
              </w:rPr>
              <w:t>80</w:t>
            </w:r>
          </w:p>
        </w:tc>
        <w:tc>
          <w:tcPr>
            <w:tcW w:w="896" w:type="dxa"/>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个</w:t>
            </w:r>
          </w:p>
        </w:tc>
        <w:tc>
          <w:tcPr>
            <w:tcW w:w="1341" w:type="dxa"/>
            <w:vMerge/>
            <w:vAlign w:val="center"/>
          </w:tcPr>
          <w:p w:rsidR="00B42BB1" w:rsidRDefault="00B42BB1" w:rsidP="00EF229B">
            <w:pPr>
              <w:adjustRightInd w:val="0"/>
              <w:snapToGrid w:val="0"/>
              <w:rPr>
                <w:b/>
                <w:sz w:val="22"/>
              </w:rPr>
            </w:pPr>
          </w:p>
        </w:tc>
        <w:tc>
          <w:tcPr>
            <w:tcW w:w="1134" w:type="dxa"/>
            <w:vMerge/>
            <w:vAlign w:val="center"/>
          </w:tcPr>
          <w:p w:rsidR="00B42BB1" w:rsidRDefault="00B42BB1" w:rsidP="00EF229B">
            <w:pPr>
              <w:adjustRightInd w:val="0"/>
              <w:snapToGrid w:val="0"/>
              <w:rPr>
                <w:b/>
                <w:sz w:val="22"/>
              </w:rPr>
            </w:pPr>
          </w:p>
        </w:tc>
        <w:tc>
          <w:tcPr>
            <w:tcW w:w="828" w:type="dxa"/>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否</w:t>
            </w:r>
          </w:p>
        </w:tc>
      </w:tr>
      <w:tr w:rsidR="00B42BB1" w:rsidTr="00EF229B">
        <w:trPr>
          <w:trHeight w:val="567"/>
          <w:jc w:val="center"/>
        </w:trPr>
        <w:tc>
          <w:tcPr>
            <w:tcW w:w="689" w:type="dxa"/>
            <w:vAlign w:val="center"/>
          </w:tcPr>
          <w:p w:rsidR="00B42BB1" w:rsidRPr="00BC25B9" w:rsidRDefault="00B42BB1" w:rsidP="00EF229B">
            <w:pPr>
              <w:adjustRightInd w:val="0"/>
              <w:snapToGrid w:val="0"/>
              <w:jc w:val="center"/>
              <w:rPr>
                <w:sz w:val="22"/>
              </w:rPr>
            </w:pPr>
            <w:r w:rsidRPr="00BC25B9">
              <w:rPr>
                <w:rFonts w:hint="eastAsia"/>
                <w:sz w:val="22"/>
              </w:rPr>
              <w:t>15</w:t>
            </w:r>
          </w:p>
        </w:tc>
        <w:tc>
          <w:tcPr>
            <w:tcW w:w="1764" w:type="dxa"/>
            <w:vAlign w:val="center"/>
          </w:tcPr>
          <w:p w:rsidR="00B42BB1" w:rsidRPr="00D33A89" w:rsidRDefault="00B42BB1" w:rsidP="00EF229B">
            <w:pPr>
              <w:keepNext/>
              <w:jc w:val="center"/>
              <w:rPr>
                <w:sz w:val="22"/>
              </w:rPr>
            </w:pPr>
            <w:r w:rsidRPr="00D33A89">
              <w:rPr>
                <w:sz w:val="22"/>
              </w:rPr>
              <w:t>休息椅</w:t>
            </w:r>
          </w:p>
        </w:tc>
        <w:tc>
          <w:tcPr>
            <w:tcW w:w="2489" w:type="dxa"/>
            <w:vMerge/>
            <w:vAlign w:val="center"/>
          </w:tcPr>
          <w:p w:rsidR="00B42BB1" w:rsidRDefault="00B42BB1" w:rsidP="00EF229B">
            <w:pPr>
              <w:adjustRightInd w:val="0"/>
              <w:snapToGrid w:val="0"/>
              <w:rPr>
                <w:b/>
                <w:sz w:val="22"/>
              </w:rPr>
            </w:pPr>
          </w:p>
        </w:tc>
        <w:tc>
          <w:tcPr>
            <w:tcW w:w="896" w:type="dxa"/>
            <w:vAlign w:val="center"/>
          </w:tcPr>
          <w:p w:rsidR="00B42BB1" w:rsidRPr="00D33A89" w:rsidRDefault="00B42BB1" w:rsidP="00EF229B">
            <w:pPr>
              <w:pStyle w:val="TableText"/>
              <w:keepNext/>
              <w:spacing w:before="71"/>
              <w:jc w:val="center"/>
              <w:rPr>
                <w:rFonts w:ascii="Times New Roman" w:hAnsi="Times New Roman" w:cs="Times New Roman"/>
                <w:lang w:eastAsia="zh-CN"/>
              </w:rPr>
            </w:pPr>
            <w:r w:rsidRPr="00D33A89">
              <w:rPr>
                <w:rFonts w:ascii="Times New Roman" w:hAnsi="Times New Roman" w:cs="Times New Roman"/>
                <w:lang w:eastAsia="zh-CN"/>
              </w:rPr>
              <w:t>26</w:t>
            </w:r>
          </w:p>
        </w:tc>
        <w:tc>
          <w:tcPr>
            <w:tcW w:w="896" w:type="dxa"/>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个</w:t>
            </w:r>
          </w:p>
        </w:tc>
        <w:tc>
          <w:tcPr>
            <w:tcW w:w="1341" w:type="dxa"/>
            <w:vMerge/>
            <w:vAlign w:val="center"/>
          </w:tcPr>
          <w:p w:rsidR="00B42BB1" w:rsidRDefault="00B42BB1" w:rsidP="00EF229B">
            <w:pPr>
              <w:adjustRightInd w:val="0"/>
              <w:snapToGrid w:val="0"/>
              <w:rPr>
                <w:b/>
                <w:sz w:val="22"/>
              </w:rPr>
            </w:pPr>
          </w:p>
        </w:tc>
        <w:tc>
          <w:tcPr>
            <w:tcW w:w="1134" w:type="dxa"/>
            <w:vMerge/>
            <w:vAlign w:val="center"/>
          </w:tcPr>
          <w:p w:rsidR="00B42BB1" w:rsidRDefault="00B42BB1" w:rsidP="00EF229B">
            <w:pPr>
              <w:adjustRightInd w:val="0"/>
              <w:snapToGrid w:val="0"/>
              <w:rPr>
                <w:b/>
                <w:sz w:val="22"/>
              </w:rPr>
            </w:pPr>
          </w:p>
        </w:tc>
        <w:tc>
          <w:tcPr>
            <w:tcW w:w="828" w:type="dxa"/>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否</w:t>
            </w:r>
          </w:p>
        </w:tc>
      </w:tr>
      <w:tr w:rsidR="00B42BB1" w:rsidTr="00EF229B">
        <w:trPr>
          <w:trHeight w:val="567"/>
          <w:jc w:val="center"/>
        </w:trPr>
        <w:tc>
          <w:tcPr>
            <w:tcW w:w="689" w:type="dxa"/>
            <w:vAlign w:val="center"/>
          </w:tcPr>
          <w:p w:rsidR="00B42BB1" w:rsidRPr="00BC25B9" w:rsidRDefault="00B42BB1" w:rsidP="00EF229B">
            <w:pPr>
              <w:adjustRightInd w:val="0"/>
              <w:snapToGrid w:val="0"/>
              <w:jc w:val="center"/>
              <w:rPr>
                <w:sz w:val="22"/>
              </w:rPr>
            </w:pPr>
            <w:r w:rsidRPr="00BC25B9">
              <w:rPr>
                <w:rFonts w:hint="eastAsia"/>
                <w:sz w:val="22"/>
              </w:rPr>
              <w:t>16</w:t>
            </w:r>
          </w:p>
        </w:tc>
        <w:tc>
          <w:tcPr>
            <w:tcW w:w="1764" w:type="dxa"/>
            <w:vAlign w:val="center"/>
          </w:tcPr>
          <w:p w:rsidR="00B42BB1" w:rsidRPr="00D33A89" w:rsidRDefault="00B42BB1" w:rsidP="00EF229B">
            <w:pPr>
              <w:keepNext/>
              <w:jc w:val="center"/>
              <w:rPr>
                <w:sz w:val="22"/>
              </w:rPr>
            </w:pPr>
            <w:r w:rsidRPr="00D33A89">
              <w:rPr>
                <w:sz w:val="22"/>
              </w:rPr>
              <w:t>其他柜</w:t>
            </w:r>
          </w:p>
        </w:tc>
        <w:tc>
          <w:tcPr>
            <w:tcW w:w="2489" w:type="dxa"/>
            <w:vMerge/>
            <w:vAlign w:val="center"/>
          </w:tcPr>
          <w:p w:rsidR="00B42BB1" w:rsidRDefault="00B42BB1" w:rsidP="00EF229B">
            <w:pPr>
              <w:adjustRightInd w:val="0"/>
              <w:snapToGrid w:val="0"/>
              <w:rPr>
                <w:b/>
                <w:sz w:val="22"/>
              </w:rPr>
            </w:pPr>
          </w:p>
        </w:tc>
        <w:tc>
          <w:tcPr>
            <w:tcW w:w="896" w:type="dxa"/>
            <w:vAlign w:val="center"/>
          </w:tcPr>
          <w:p w:rsidR="00B42BB1" w:rsidRPr="00D33A89" w:rsidRDefault="00B42BB1" w:rsidP="00EF229B">
            <w:pPr>
              <w:pStyle w:val="TableText"/>
              <w:keepNext/>
              <w:spacing w:before="71"/>
              <w:jc w:val="center"/>
              <w:rPr>
                <w:rFonts w:ascii="Times New Roman" w:hAnsi="Times New Roman" w:cs="Times New Roman"/>
                <w:lang w:eastAsia="zh-CN"/>
              </w:rPr>
            </w:pPr>
            <w:r w:rsidRPr="00D33A89">
              <w:rPr>
                <w:rFonts w:ascii="Times New Roman" w:hAnsi="Times New Roman" w:cs="Times New Roman"/>
                <w:lang w:eastAsia="zh-CN"/>
              </w:rPr>
              <w:t>28</w:t>
            </w:r>
          </w:p>
        </w:tc>
        <w:tc>
          <w:tcPr>
            <w:tcW w:w="896" w:type="dxa"/>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个</w:t>
            </w:r>
          </w:p>
        </w:tc>
        <w:tc>
          <w:tcPr>
            <w:tcW w:w="1341" w:type="dxa"/>
            <w:vMerge/>
            <w:vAlign w:val="center"/>
          </w:tcPr>
          <w:p w:rsidR="00B42BB1" w:rsidRDefault="00B42BB1" w:rsidP="00EF229B">
            <w:pPr>
              <w:adjustRightInd w:val="0"/>
              <w:snapToGrid w:val="0"/>
              <w:rPr>
                <w:b/>
                <w:sz w:val="22"/>
              </w:rPr>
            </w:pPr>
          </w:p>
        </w:tc>
        <w:tc>
          <w:tcPr>
            <w:tcW w:w="1134" w:type="dxa"/>
            <w:vMerge/>
            <w:vAlign w:val="center"/>
          </w:tcPr>
          <w:p w:rsidR="00B42BB1" w:rsidRDefault="00B42BB1" w:rsidP="00EF229B">
            <w:pPr>
              <w:adjustRightInd w:val="0"/>
              <w:snapToGrid w:val="0"/>
              <w:rPr>
                <w:b/>
                <w:sz w:val="22"/>
              </w:rPr>
            </w:pPr>
          </w:p>
        </w:tc>
        <w:tc>
          <w:tcPr>
            <w:tcW w:w="828" w:type="dxa"/>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否</w:t>
            </w:r>
          </w:p>
        </w:tc>
      </w:tr>
      <w:tr w:rsidR="00B42BB1" w:rsidTr="00EF229B">
        <w:trPr>
          <w:trHeight w:val="567"/>
          <w:jc w:val="center"/>
        </w:trPr>
        <w:tc>
          <w:tcPr>
            <w:tcW w:w="689" w:type="dxa"/>
            <w:vAlign w:val="center"/>
          </w:tcPr>
          <w:p w:rsidR="00B42BB1" w:rsidRPr="00BC25B9" w:rsidRDefault="00B42BB1" w:rsidP="00EF229B">
            <w:pPr>
              <w:adjustRightInd w:val="0"/>
              <w:snapToGrid w:val="0"/>
              <w:jc w:val="center"/>
              <w:rPr>
                <w:sz w:val="22"/>
              </w:rPr>
            </w:pPr>
            <w:r w:rsidRPr="00BC25B9">
              <w:rPr>
                <w:rFonts w:hint="eastAsia"/>
                <w:sz w:val="22"/>
              </w:rPr>
              <w:lastRenderedPageBreak/>
              <w:t>17</w:t>
            </w:r>
          </w:p>
        </w:tc>
        <w:tc>
          <w:tcPr>
            <w:tcW w:w="1764" w:type="dxa"/>
            <w:vAlign w:val="center"/>
          </w:tcPr>
          <w:p w:rsidR="00B42BB1" w:rsidRPr="00D33A89" w:rsidRDefault="00B42BB1" w:rsidP="00EF229B">
            <w:pPr>
              <w:keepNext/>
              <w:jc w:val="center"/>
              <w:rPr>
                <w:sz w:val="22"/>
              </w:rPr>
            </w:pPr>
            <w:r w:rsidRPr="00D33A89">
              <w:rPr>
                <w:sz w:val="22"/>
              </w:rPr>
              <w:t>公共休闲区洽谈桌</w:t>
            </w:r>
          </w:p>
        </w:tc>
        <w:tc>
          <w:tcPr>
            <w:tcW w:w="2489" w:type="dxa"/>
            <w:vMerge/>
            <w:vAlign w:val="center"/>
          </w:tcPr>
          <w:p w:rsidR="00B42BB1" w:rsidRDefault="00B42BB1" w:rsidP="00EF229B">
            <w:pPr>
              <w:adjustRightInd w:val="0"/>
              <w:snapToGrid w:val="0"/>
              <w:rPr>
                <w:b/>
                <w:sz w:val="22"/>
              </w:rPr>
            </w:pPr>
          </w:p>
        </w:tc>
        <w:tc>
          <w:tcPr>
            <w:tcW w:w="896" w:type="dxa"/>
            <w:vAlign w:val="center"/>
          </w:tcPr>
          <w:p w:rsidR="00B42BB1" w:rsidRPr="00D33A89" w:rsidRDefault="00B42BB1" w:rsidP="00EF229B">
            <w:pPr>
              <w:pStyle w:val="TableText"/>
              <w:keepNext/>
              <w:spacing w:before="71"/>
              <w:jc w:val="center"/>
              <w:rPr>
                <w:rFonts w:ascii="Times New Roman" w:hAnsi="Times New Roman" w:cs="Times New Roman"/>
                <w:lang w:eastAsia="zh-CN"/>
              </w:rPr>
            </w:pPr>
            <w:r w:rsidRPr="00D33A89">
              <w:rPr>
                <w:rFonts w:ascii="Times New Roman" w:hAnsi="Times New Roman" w:cs="Times New Roman"/>
                <w:lang w:eastAsia="zh-CN"/>
              </w:rPr>
              <w:t>12</w:t>
            </w:r>
          </w:p>
        </w:tc>
        <w:tc>
          <w:tcPr>
            <w:tcW w:w="896" w:type="dxa"/>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个</w:t>
            </w:r>
          </w:p>
        </w:tc>
        <w:tc>
          <w:tcPr>
            <w:tcW w:w="1341" w:type="dxa"/>
            <w:vMerge/>
            <w:vAlign w:val="center"/>
          </w:tcPr>
          <w:p w:rsidR="00B42BB1" w:rsidRDefault="00B42BB1" w:rsidP="00EF229B">
            <w:pPr>
              <w:adjustRightInd w:val="0"/>
              <w:snapToGrid w:val="0"/>
              <w:rPr>
                <w:b/>
                <w:sz w:val="22"/>
              </w:rPr>
            </w:pPr>
          </w:p>
        </w:tc>
        <w:tc>
          <w:tcPr>
            <w:tcW w:w="1134" w:type="dxa"/>
            <w:vMerge/>
            <w:vAlign w:val="center"/>
          </w:tcPr>
          <w:p w:rsidR="00B42BB1" w:rsidRDefault="00B42BB1" w:rsidP="00EF229B">
            <w:pPr>
              <w:adjustRightInd w:val="0"/>
              <w:snapToGrid w:val="0"/>
              <w:rPr>
                <w:b/>
                <w:sz w:val="22"/>
              </w:rPr>
            </w:pPr>
          </w:p>
        </w:tc>
        <w:tc>
          <w:tcPr>
            <w:tcW w:w="828" w:type="dxa"/>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否</w:t>
            </w:r>
          </w:p>
        </w:tc>
      </w:tr>
      <w:tr w:rsidR="00B42BB1" w:rsidTr="00EF229B">
        <w:trPr>
          <w:trHeight w:val="567"/>
          <w:jc w:val="center"/>
        </w:trPr>
        <w:tc>
          <w:tcPr>
            <w:tcW w:w="689" w:type="dxa"/>
            <w:vAlign w:val="center"/>
          </w:tcPr>
          <w:p w:rsidR="00B42BB1" w:rsidRPr="00BC25B9" w:rsidRDefault="00B42BB1" w:rsidP="00EF229B">
            <w:pPr>
              <w:adjustRightInd w:val="0"/>
              <w:snapToGrid w:val="0"/>
              <w:jc w:val="center"/>
              <w:rPr>
                <w:sz w:val="22"/>
              </w:rPr>
            </w:pPr>
            <w:r w:rsidRPr="00BC25B9">
              <w:rPr>
                <w:rFonts w:hint="eastAsia"/>
                <w:sz w:val="22"/>
              </w:rPr>
              <w:t>18</w:t>
            </w:r>
          </w:p>
        </w:tc>
        <w:tc>
          <w:tcPr>
            <w:tcW w:w="1764" w:type="dxa"/>
            <w:vAlign w:val="center"/>
          </w:tcPr>
          <w:p w:rsidR="00B42BB1" w:rsidRPr="00D33A89" w:rsidRDefault="00B42BB1" w:rsidP="00EF229B">
            <w:pPr>
              <w:keepNext/>
              <w:jc w:val="center"/>
              <w:rPr>
                <w:sz w:val="22"/>
              </w:rPr>
            </w:pPr>
            <w:r w:rsidRPr="00D33A89">
              <w:rPr>
                <w:sz w:val="22"/>
              </w:rPr>
              <w:t>公共休闲区洽谈椅</w:t>
            </w:r>
          </w:p>
        </w:tc>
        <w:tc>
          <w:tcPr>
            <w:tcW w:w="2489" w:type="dxa"/>
            <w:vMerge/>
            <w:vAlign w:val="center"/>
          </w:tcPr>
          <w:p w:rsidR="00B42BB1" w:rsidRDefault="00B42BB1" w:rsidP="00EF229B">
            <w:pPr>
              <w:adjustRightInd w:val="0"/>
              <w:snapToGrid w:val="0"/>
              <w:rPr>
                <w:b/>
                <w:sz w:val="22"/>
              </w:rPr>
            </w:pPr>
          </w:p>
        </w:tc>
        <w:tc>
          <w:tcPr>
            <w:tcW w:w="896" w:type="dxa"/>
            <w:vAlign w:val="center"/>
          </w:tcPr>
          <w:p w:rsidR="00B42BB1" w:rsidRPr="00D33A89" w:rsidRDefault="00B42BB1" w:rsidP="00EF229B">
            <w:pPr>
              <w:pStyle w:val="TableText"/>
              <w:keepNext/>
              <w:spacing w:before="71"/>
              <w:jc w:val="center"/>
              <w:rPr>
                <w:rFonts w:ascii="Times New Roman" w:hAnsi="Times New Roman" w:cs="Times New Roman"/>
                <w:lang w:eastAsia="zh-CN"/>
              </w:rPr>
            </w:pPr>
            <w:r w:rsidRPr="00D33A89">
              <w:rPr>
                <w:rFonts w:ascii="Times New Roman" w:hAnsi="Times New Roman" w:cs="Times New Roman"/>
                <w:lang w:eastAsia="zh-CN"/>
              </w:rPr>
              <w:t>56</w:t>
            </w:r>
          </w:p>
        </w:tc>
        <w:tc>
          <w:tcPr>
            <w:tcW w:w="896" w:type="dxa"/>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个</w:t>
            </w:r>
          </w:p>
        </w:tc>
        <w:tc>
          <w:tcPr>
            <w:tcW w:w="1341" w:type="dxa"/>
            <w:vMerge/>
            <w:vAlign w:val="center"/>
          </w:tcPr>
          <w:p w:rsidR="00B42BB1" w:rsidRDefault="00B42BB1" w:rsidP="00EF229B">
            <w:pPr>
              <w:adjustRightInd w:val="0"/>
              <w:snapToGrid w:val="0"/>
              <w:rPr>
                <w:b/>
                <w:sz w:val="22"/>
              </w:rPr>
            </w:pPr>
          </w:p>
        </w:tc>
        <w:tc>
          <w:tcPr>
            <w:tcW w:w="1134" w:type="dxa"/>
            <w:vMerge/>
            <w:vAlign w:val="center"/>
          </w:tcPr>
          <w:p w:rsidR="00B42BB1" w:rsidRDefault="00B42BB1" w:rsidP="00EF229B">
            <w:pPr>
              <w:adjustRightInd w:val="0"/>
              <w:snapToGrid w:val="0"/>
              <w:rPr>
                <w:b/>
                <w:sz w:val="22"/>
              </w:rPr>
            </w:pPr>
          </w:p>
        </w:tc>
        <w:tc>
          <w:tcPr>
            <w:tcW w:w="828" w:type="dxa"/>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否</w:t>
            </w:r>
          </w:p>
        </w:tc>
      </w:tr>
      <w:tr w:rsidR="00B42BB1" w:rsidTr="00EF229B">
        <w:trPr>
          <w:trHeight w:val="567"/>
          <w:jc w:val="center"/>
        </w:trPr>
        <w:tc>
          <w:tcPr>
            <w:tcW w:w="689" w:type="dxa"/>
            <w:vAlign w:val="center"/>
          </w:tcPr>
          <w:p w:rsidR="00B42BB1" w:rsidRPr="00BC25B9" w:rsidRDefault="00B42BB1" w:rsidP="00EF229B">
            <w:pPr>
              <w:adjustRightInd w:val="0"/>
              <w:snapToGrid w:val="0"/>
              <w:jc w:val="center"/>
              <w:rPr>
                <w:sz w:val="22"/>
              </w:rPr>
            </w:pPr>
            <w:r w:rsidRPr="00BC25B9">
              <w:rPr>
                <w:rFonts w:hint="eastAsia"/>
                <w:sz w:val="22"/>
              </w:rPr>
              <w:t>19</w:t>
            </w:r>
          </w:p>
        </w:tc>
        <w:tc>
          <w:tcPr>
            <w:tcW w:w="1764" w:type="dxa"/>
            <w:vAlign w:val="center"/>
          </w:tcPr>
          <w:p w:rsidR="00B42BB1" w:rsidRPr="00D33A89" w:rsidRDefault="00B42BB1" w:rsidP="00EF229B">
            <w:pPr>
              <w:keepNext/>
              <w:jc w:val="center"/>
              <w:rPr>
                <w:sz w:val="22"/>
              </w:rPr>
            </w:pPr>
            <w:r w:rsidRPr="00D33A89">
              <w:rPr>
                <w:sz w:val="22"/>
              </w:rPr>
              <w:t>矮柜</w:t>
            </w:r>
          </w:p>
        </w:tc>
        <w:tc>
          <w:tcPr>
            <w:tcW w:w="2489" w:type="dxa"/>
            <w:vMerge/>
            <w:vAlign w:val="center"/>
          </w:tcPr>
          <w:p w:rsidR="00B42BB1" w:rsidRDefault="00B42BB1" w:rsidP="00EF229B">
            <w:pPr>
              <w:adjustRightInd w:val="0"/>
              <w:snapToGrid w:val="0"/>
              <w:rPr>
                <w:b/>
                <w:sz w:val="22"/>
              </w:rPr>
            </w:pPr>
          </w:p>
        </w:tc>
        <w:tc>
          <w:tcPr>
            <w:tcW w:w="896" w:type="dxa"/>
            <w:vAlign w:val="center"/>
          </w:tcPr>
          <w:p w:rsidR="00B42BB1" w:rsidRPr="00D33A89" w:rsidRDefault="00B42BB1" w:rsidP="00EF229B">
            <w:pPr>
              <w:pStyle w:val="TableText"/>
              <w:keepNext/>
              <w:spacing w:before="71"/>
              <w:jc w:val="center"/>
              <w:rPr>
                <w:rFonts w:ascii="Times New Roman" w:hAnsi="Times New Roman" w:cs="Times New Roman"/>
                <w:lang w:eastAsia="zh-CN"/>
              </w:rPr>
            </w:pPr>
            <w:r w:rsidRPr="00D33A89">
              <w:rPr>
                <w:rFonts w:ascii="Times New Roman" w:hAnsi="Times New Roman" w:cs="Times New Roman"/>
                <w:lang w:eastAsia="zh-CN"/>
              </w:rPr>
              <w:t>40</w:t>
            </w:r>
          </w:p>
        </w:tc>
        <w:tc>
          <w:tcPr>
            <w:tcW w:w="896" w:type="dxa"/>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个</w:t>
            </w:r>
          </w:p>
        </w:tc>
        <w:tc>
          <w:tcPr>
            <w:tcW w:w="1341" w:type="dxa"/>
            <w:vMerge/>
            <w:vAlign w:val="center"/>
          </w:tcPr>
          <w:p w:rsidR="00B42BB1" w:rsidRDefault="00B42BB1" w:rsidP="00EF229B">
            <w:pPr>
              <w:adjustRightInd w:val="0"/>
              <w:snapToGrid w:val="0"/>
              <w:rPr>
                <w:b/>
                <w:sz w:val="22"/>
              </w:rPr>
            </w:pPr>
          </w:p>
        </w:tc>
        <w:tc>
          <w:tcPr>
            <w:tcW w:w="1134" w:type="dxa"/>
            <w:vMerge/>
            <w:vAlign w:val="center"/>
          </w:tcPr>
          <w:p w:rsidR="00B42BB1" w:rsidRDefault="00B42BB1" w:rsidP="00EF229B">
            <w:pPr>
              <w:adjustRightInd w:val="0"/>
              <w:snapToGrid w:val="0"/>
              <w:rPr>
                <w:b/>
                <w:sz w:val="22"/>
              </w:rPr>
            </w:pPr>
          </w:p>
        </w:tc>
        <w:tc>
          <w:tcPr>
            <w:tcW w:w="828" w:type="dxa"/>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否</w:t>
            </w:r>
          </w:p>
        </w:tc>
      </w:tr>
      <w:tr w:rsidR="00B42BB1" w:rsidTr="00EF229B">
        <w:trPr>
          <w:trHeight w:val="567"/>
          <w:jc w:val="center"/>
        </w:trPr>
        <w:tc>
          <w:tcPr>
            <w:tcW w:w="689" w:type="dxa"/>
            <w:vAlign w:val="center"/>
          </w:tcPr>
          <w:p w:rsidR="00B42BB1" w:rsidRPr="00BC25B9" w:rsidRDefault="00B42BB1" w:rsidP="00EF229B">
            <w:pPr>
              <w:adjustRightInd w:val="0"/>
              <w:snapToGrid w:val="0"/>
              <w:jc w:val="center"/>
              <w:rPr>
                <w:sz w:val="22"/>
              </w:rPr>
            </w:pPr>
            <w:r w:rsidRPr="00BC25B9">
              <w:rPr>
                <w:rFonts w:hint="eastAsia"/>
                <w:sz w:val="22"/>
              </w:rPr>
              <w:t>20</w:t>
            </w:r>
          </w:p>
        </w:tc>
        <w:tc>
          <w:tcPr>
            <w:tcW w:w="1764" w:type="dxa"/>
            <w:vAlign w:val="center"/>
          </w:tcPr>
          <w:p w:rsidR="00B42BB1" w:rsidRPr="00D33A89" w:rsidRDefault="00B42BB1" w:rsidP="00EF229B">
            <w:pPr>
              <w:keepNext/>
              <w:jc w:val="center"/>
              <w:rPr>
                <w:sz w:val="22"/>
              </w:rPr>
            </w:pPr>
            <w:r w:rsidRPr="00D33A89">
              <w:rPr>
                <w:sz w:val="22"/>
              </w:rPr>
              <w:t>更衣柜</w:t>
            </w:r>
          </w:p>
        </w:tc>
        <w:tc>
          <w:tcPr>
            <w:tcW w:w="2489" w:type="dxa"/>
            <w:vMerge/>
            <w:vAlign w:val="center"/>
          </w:tcPr>
          <w:p w:rsidR="00B42BB1" w:rsidRDefault="00B42BB1" w:rsidP="00EF229B">
            <w:pPr>
              <w:adjustRightInd w:val="0"/>
              <w:snapToGrid w:val="0"/>
              <w:rPr>
                <w:b/>
                <w:sz w:val="22"/>
              </w:rPr>
            </w:pPr>
          </w:p>
        </w:tc>
        <w:tc>
          <w:tcPr>
            <w:tcW w:w="896" w:type="dxa"/>
            <w:vAlign w:val="center"/>
          </w:tcPr>
          <w:p w:rsidR="00B42BB1" w:rsidRPr="00D33A89" w:rsidRDefault="00B42BB1" w:rsidP="00EF229B">
            <w:pPr>
              <w:pStyle w:val="TableText"/>
              <w:keepNext/>
              <w:spacing w:before="71"/>
              <w:jc w:val="center"/>
              <w:rPr>
                <w:rFonts w:ascii="Times New Roman" w:hAnsi="Times New Roman" w:cs="Times New Roman"/>
                <w:lang w:eastAsia="zh-CN"/>
              </w:rPr>
            </w:pPr>
            <w:r w:rsidRPr="00D33A89">
              <w:rPr>
                <w:rFonts w:ascii="Times New Roman" w:hAnsi="Times New Roman" w:cs="Times New Roman"/>
                <w:lang w:eastAsia="zh-CN"/>
              </w:rPr>
              <w:t>60</w:t>
            </w:r>
          </w:p>
        </w:tc>
        <w:tc>
          <w:tcPr>
            <w:tcW w:w="896" w:type="dxa"/>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个</w:t>
            </w:r>
          </w:p>
        </w:tc>
        <w:tc>
          <w:tcPr>
            <w:tcW w:w="1341" w:type="dxa"/>
            <w:vMerge/>
            <w:vAlign w:val="center"/>
          </w:tcPr>
          <w:p w:rsidR="00B42BB1" w:rsidRDefault="00B42BB1" w:rsidP="00EF229B">
            <w:pPr>
              <w:adjustRightInd w:val="0"/>
              <w:snapToGrid w:val="0"/>
              <w:rPr>
                <w:b/>
                <w:sz w:val="22"/>
              </w:rPr>
            </w:pPr>
          </w:p>
        </w:tc>
        <w:tc>
          <w:tcPr>
            <w:tcW w:w="1134" w:type="dxa"/>
            <w:vMerge/>
            <w:vAlign w:val="center"/>
          </w:tcPr>
          <w:p w:rsidR="00B42BB1" w:rsidRDefault="00B42BB1" w:rsidP="00EF229B">
            <w:pPr>
              <w:adjustRightInd w:val="0"/>
              <w:snapToGrid w:val="0"/>
              <w:rPr>
                <w:b/>
                <w:sz w:val="22"/>
              </w:rPr>
            </w:pPr>
          </w:p>
        </w:tc>
        <w:tc>
          <w:tcPr>
            <w:tcW w:w="828" w:type="dxa"/>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否</w:t>
            </w:r>
          </w:p>
        </w:tc>
      </w:tr>
    </w:tbl>
    <w:p w:rsidR="00B42BB1" w:rsidRDefault="00B42BB1" w:rsidP="00B42BB1">
      <w:pPr>
        <w:snapToGrid w:val="0"/>
        <w:ind w:firstLineChars="200" w:firstLine="442"/>
        <w:rPr>
          <w:b/>
          <w:color w:val="0000FF"/>
          <w:sz w:val="22"/>
        </w:rPr>
      </w:pPr>
      <w:r>
        <w:rPr>
          <w:b/>
          <w:color w:val="0000FF"/>
          <w:sz w:val="22"/>
        </w:rPr>
        <w:t>说明：投标人不得对表内产品数量进行缩减。</w:t>
      </w:r>
    </w:p>
    <w:p w:rsidR="00B42BB1" w:rsidRDefault="00B42BB1" w:rsidP="00B42BB1">
      <w:pPr>
        <w:snapToGrid w:val="0"/>
        <w:ind w:firstLineChars="200" w:firstLine="440"/>
        <w:rPr>
          <w:sz w:val="22"/>
        </w:rPr>
      </w:pPr>
      <w:r>
        <w:rPr>
          <w:sz w:val="22"/>
        </w:rPr>
        <w:t xml:space="preserve">9.2 </w:t>
      </w:r>
      <w:r>
        <w:rPr>
          <w:sz w:val="22"/>
        </w:rPr>
        <w:t>设备技术参数</w:t>
      </w:r>
    </w:p>
    <w:p w:rsidR="00B42BB1" w:rsidRDefault="00B42BB1" w:rsidP="00B42BB1">
      <w:pPr>
        <w:adjustRightInd w:val="0"/>
        <w:snapToGrid w:val="0"/>
        <w:ind w:firstLineChars="200" w:firstLine="440"/>
        <w:rPr>
          <w:sz w:val="22"/>
        </w:rPr>
      </w:pPr>
      <w:r>
        <w:rPr>
          <w:sz w:val="22"/>
        </w:rPr>
        <w:t xml:space="preserve">9.2.1 </w:t>
      </w:r>
      <w:r>
        <w:rPr>
          <w:sz w:val="22"/>
        </w:rPr>
        <w:t>用途描述：</w:t>
      </w:r>
      <w:r>
        <w:rPr>
          <w:rFonts w:hint="eastAsia"/>
          <w:sz w:val="22"/>
        </w:rPr>
        <w:t>办公家具。</w:t>
      </w:r>
    </w:p>
    <w:p w:rsidR="00B42BB1" w:rsidRDefault="00B42BB1" w:rsidP="00B42BB1">
      <w:pPr>
        <w:adjustRightInd w:val="0"/>
        <w:snapToGrid w:val="0"/>
        <w:ind w:firstLineChars="200" w:firstLine="440"/>
        <w:rPr>
          <w:sz w:val="22"/>
        </w:rPr>
      </w:pPr>
      <w:r>
        <w:rPr>
          <w:sz w:val="22"/>
        </w:rPr>
        <w:t xml:space="preserve">9.2.2 </w:t>
      </w:r>
      <w:r>
        <w:rPr>
          <w:sz w:val="22"/>
        </w:rPr>
        <w:t>具体技术参数指标要求</w:t>
      </w:r>
    </w:p>
    <w:p w:rsidR="00B42BB1" w:rsidRDefault="00B42BB1" w:rsidP="00B42BB1">
      <w:pPr>
        <w:snapToGrid w:val="0"/>
        <w:ind w:firstLineChars="200" w:firstLine="442"/>
        <w:rPr>
          <w:b/>
          <w:color w:val="0000FF"/>
          <w:sz w:val="22"/>
        </w:rPr>
      </w:pPr>
    </w:p>
    <w:p w:rsidR="00B42BB1" w:rsidRPr="00800CB2" w:rsidRDefault="00B42BB1" w:rsidP="00B42BB1">
      <w:pPr>
        <w:snapToGrid w:val="0"/>
        <w:ind w:firstLineChars="200" w:firstLine="440"/>
        <w:rPr>
          <w:sz w:val="22"/>
        </w:rPr>
        <w:sectPr w:rsidR="00B42BB1" w:rsidRPr="00800CB2">
          <w:headerReference w:type="default" r:id="rId7"/>
          <w:footerReference w:type="default" r:id="rId8"/>
          <w:pgSz w:w="11906" w:h="16838"/>
          <w:pgMar w:top="851" w:right="1134" w:bottom="851" w:left="1134" w:header="851" w:footer="567" w:gutter="0"/>
          <w:cols w:space="720"/>
          <w:docGrid w:type="lines" w:linePitch="312"/>
        </w:sectPr>
      </w:pPr>
    </w:p>
    <w:tbl>
      <w:tblPr>
        <w:tblStyle w:val="TableNormal"/>
        <w:tblW w:w="13393" w:type="dxa"/>
        <w:jc w:val="center"/>
        <w:tblInd w:w="-89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689"/>
        <w:gridCol w:w="1892"/>
        <w:gridCol w:w="2374"/>
        <w:gridCol w:w="2392"/>
        <w:gridCol w:w="592"/>
        <w:gridCol w:w="587"/>
        <w:gridCol w:w="903"/>
        <w:gridCol w:w="3964"/>
      </w:tblGrid>
      <w:tr w:rsidR="00B42BB1" w:rsidRPr="00D33A89" w:rsidTr="00EF229B">
        <w:trPr>
          <w:jc w:val="center"/>
        </w:trPr>
        <w:tc>
          <w:tcPr>
            <w:tcW w:w="689" w:type="dxa"/>
            <w:vAlign w:val="center"/>
          </w:tcPr>
          <w:p w:rsidR="00B42BB1" w:rsidRPr="00D33A89" w:rsidRDefault="00B42BB1" w:rsidP="00EF229B">
            <w:pPr>
              <w:pStyle w:val="TableText"/>
              <w:keepNext/>
              <w:jc w:val="center"/>
              <w:rPr>
                <w:rFonts w:ascii="Times New Roman" w:hAnsi="Times New Roman" w:cs="Times New Roman"/>
                <w:b/>
                <w:lang w:eastAsia="zh-CN"/>
              </w:rPr>
            </w:pPr>
            <w:r w:rsidRPr="00D33A89">
              <w:rPr>
                <w:rFonts w:ascii="Times New Roman" w:hAnsi="Times New Roman" w:cs="Times New Roman"/>
                <w:b/>
                <w:bCs/>
                <w:spacing w:val="-5"/>
                <w:lang w:eastAsia="zh-CN"/>
              </w:rPr>
              <w:lastRenderedPageBreak/>
              <w:t>序号</w:t>
            </w:r>
          </w:p>
        </w:tc>
        <w:tc>
          <w:tcPr>
            <w:tcW w:w="1892" w:type="dxa"/>
            <w:vAlign w:val="center"/>
          </w:tcPr>
          <w:p w:rsidR="00B42BB1" w:rsidRPr="00D33A89" w:rsidRDefault="00B42BB1" w:rsidP="00EF229B">
            <w:pPr>
              <w:pStyle w:val="TableText"/>
              <w:keepNext/>
              <w:jc w:val="center"/>
              <w:rPr>
                <w:rFonts w:ascii="Times New Roman" w:hAnsi="Times New Roman" w:cs="Times New Roman"/>
                <w:b/>
              </w:rPr>
            </w:pPr>
            <w:r w:rsidRPr="00D33A89">
              <w:rPr>
                <w:rFonts w:ascii="Times New Roman" w:hAnsi="Times New Roman" w:cs="Times New Roman"/>
                <w:b/>
                <w:bCs/>
                <w:spacing w:val="-5"/>
                <w:lang w:eastAsia="zh-CN"/>
              </w:rPr>
              <w:t>产品</w:t>
            </w:r>
            <w:r w:rsidRPr="00D33A89">
              <w:rPr>
                <w:rFonts w:ascii="Times New Roman" w:hAnsi="Times New Roman" w:cs="Times New Roman"/>
                <w:b/>
                <w:bCs/>
                <w:spacing w:val="-5"/>
              </w:rPr>
              <w:t>名称</w:t>
            </w:r>
          </w:p>
        </w:tc>
        <w:tc>
          <w:tcPr>
            <w:tcW w:w="2374" w:type="dxa"/>
            <w:vAlign w:val="center"/>
          </w:tcPr>
          <w:p w:rsidR="00B42BB1" w:rsidRPr="00D33A89" w:rsidRDefault="00B42BB1" w:rsidP="00EF229B">
            <w:pPr>
              <w:pStyle w:val="TableText"/>
              <w:keepNext/>
              <w:jc w:val="center"/>
              <w:rPr>
                <w:rFonts w:ascii="Times New Roman" w:hAnsi="Times New Roman" w:cs="Times New Roman"/>
                <w:b/>
                <w:bCs/>
                <w:spacing w:val="-7"/>
                <w:lang w:eastAsia="zh-CN"/>
              </w:rPr>
            </w:pPr>
            <w:r w:rsidRPr="00D33A89">
              <w:rPr>
                <w:rFonts w:ascii="Times New Roman" w:hAnsi="Times New Roman" w:cs="Times New Roman"/>
                <w:b/>
                <w:bCs/>
                <w:spacing w:val="-7"/>
                <w:lang w:eastAsia="zh-CN"/>
              </w:rPr>
              <w:t>产品图片</w:t>
            </w:r>
          </w:p>
          <w:p w:rsidR="00B42BB1" w:rsidRPr="00D33A89" w:rsidRDefault="00B42BB1" w:rsidP="00EF229B">
            <w:pPr>
              <w:pStyle w:val="TableText"/>
              <w:keepNext/>
              <w:jc w:val="center"/>
              <w:rPr>
                <w:rFonts w:ascii="Times New Roman" w:hAnsi="Times New Roman" w:cs="Times New Roman"/>
                <w:b/>
                <w:lang w:eastAsia="zh-CN"/>
              </w:rPr>
            </w:pPr>
            <w:r w:rsidRPr="00D33A89">
              <w:rPr>
                <w:rFonts w:ascii="Times New Roman" w:hAnsi="Times New Roman" w:cs="Times New Roman"/>
                <w:b/>
                <w:bCs/>
                <w:spacing w:val="-7"/>
                <w:lang w:eastAsia="zh-CN"/>
              </w:rPr>
              <w:t>（</w:t>
            </w:r>
            <w:r w:rsidRPr="00D33A89">
              <w:rPr>
                <w:rFonts w:ascii="Times New Roman" w:hAnsi="Times New Roman" w:cs="Times New Roman"/>
                <w:b/>
                <w:spacing w:val="-7"/>
                <w:lang w:eastAsia="zh-CN"/>
              </w:rPr>
              <w:t>仅供参考</w:t>
            </w:r>
            <w:r>
              <w:rPr>
                <w:rFonts w:ascii="Times New Roman" w:hAnsi="Times New Roman" w:cs="Times New Roman" w:hint="eastAsia"/>
                <w:b/>
                <w:spacing w:val="-7"/>
                <w:lang w:eastAsia="zh-CN"/>
              </w:rPr>
              <w:t>，</w:t>
            </w:r>
            <w:r w:rsidRPr="00D33A89">
              <w:rPr>
                <w:rFonts w:ascii="Times New Roman" w:hAnsi="Times New Roman" w:cs="Times New Roman"/>
                <w:b/>
                <w:spacing w:val="-7"/>
                <w:lang w:eastAsia="zh-CN"/>
              </w:rPr>
              <w:t>不指向任何品牌</w:t>
            </w:r>
            <w:r w:rsidRPr="00D33A89">
              <w:rPr>
                <w:rFonts w:ascii="Times New Roman" w:hAnsi="Times New Roman" w:cs="Times New Roman"/>
                <w:b/>
                <w:bCs/>
                <w:spacing w:val="-7"/>
                <w:lang w:eastAsia="zh-CN"/>
              </w:rPr>
              <w:t>）</w:t>
            </w:r>
          </w:p>
        </w:tc>
        <w:tc>
          <w:tcPr>
            <w:tcW w:w="2392" w:type="dxa"/>
            <w:vAlign w:val="center"/>
          </w:tcPr>
          <w:p w:rsidR="00B42BB1" w:rsidRPr="00D33A89" w:rsidRDefault="00B42BB1" w:rsidP="00EF229B">
            <w:pPr>
              <w:pStyle w:val="TableText"/>
              <w:keepNext/>
              <w:jc w:val="center"/>
              <w:rPr>
                <w:rFonts w:ascii="Times New Roman" w:hAnsi="Times New Roman" w:cs="Times New Roman"/>
                <w:b/>
                <w:bCs/>
                <w:spacing w:val="-7"/>
                <w:lang w:eastAsia="zh-CN"/>
              </w:rPr>
            </w:pPr>
            <w:r w:rsidRPr="00BE04FF">
              <w:rPr>
                <w:rFonts w:ascii="Times New Roman" w:hAnsi="Times New Roman" w:cs="Times New Roman" w:hint="eastAsia"/>
                <w:b/>
                <w:bCs/>
                <w:spacing w:val="-7"/>
                <w:lang w:eastAsia="zh-CN"/>
              </w:rPr>
              <w:t>规格（长</w:t>
            </w:r>
            <w:r w:rsidRPr="00BE04FF">
              <w:rPr>
                <w:rFonts w:ascii="Times New Roman" w:hAnsi="Times New Roman" w:cs="Times New Roman" w:hint="eastAsia"/>
                <w:b/>
                <w:bCs/>
                <w:spacing w:val="-7"/>
                <w:lang w:eastAsia="zh-CN"/>
              </w:rPr>
              <w:t>*</w:t>
            </w:r>
            <w:r w:rsidRPr="00BE04FF">
              <w:rPr>
                <w:rFonts w:ascii="Times New Roman" w:hAnsi="Times New Roman" w:cs="Times New Roman" w:hint="eastAsia"/>
                <w:b/>
                <w:bCs/>
                <w:spacing w:val="-7"/>
                <w:lang w:eastAsia="zh-CN"/>
              </w:rPr>
              <w:t>宽</w:t>
            </w:r>
            <w:r w:rsidRPr="00BE04FF">
              <w:rPr>
                <w:rFonts w:ascii="Times New Roman" w:hAnsi="Times New Roman" w:cs="Times New Roman" w:hint="eastAsia"/>
                <w:b/>
                <w:bCs/>
                <w:spacing w:val="-7"/>
                <w:lang w:eastAsia="zh-CN"/>
              </w:rPr>
              <w:t>*</w:t>
            </w:r>
            <w:r w:rsidRPr="00BE04FF">
              <w:rPr>
                <w:rFonts w:ascii="Times New Roman" w:hAnsi="Times New Roman" w:cs="Times New Roman" w:hint="eastAsia"/>
                <w:b/>
                <w:bCs/>
                <w:spacing w:val="-7"/>
                <w:lang w:eastAsia="zh-CN"/>
              </w:rPr>
              <w:t>高）</w:t>
            </w:r>
            <w:r w:rsidRPr="00BE04FF">
              <w:rPr>
                <w:rFonts w:ascii="Times New Roman" w:hAnsi="Times New Roman" w:cs="Times New Roman" w:hint="eastAsia"/>
                <w:b/>
                <w:bCs/>
                <w:spacing w:val="-7"/>
                <w:lang w:eastAsia="zh-CN"/>
              </w:rPr>
              <w:t>mm</w:t>
            </w:r>
          </w:p>
        </w:tc>
        <w:tc>
          <w:tcPr>
            <w:tcW w:w="592" w:type="dxa"/>
            <w:vAlign w:val="center"/>
          </w:tcPr>
          <w:p w:rsidR="00B42BB1" w:rsidRPr="00D33A89" w:rsidRDefault="00B42BB1" w:rsidP="00EF229B">
            <w:pPr>
              <w:pStyle w:val="TableText"/>
              <w:keepNext/>
              <w:jc w:val="center"/>
              <w:rPr>
                <w:rFonts w:ascii="Times New Roman" w:hAnsi="Times New Roman" w:cs="Times New Roman"/>
                <w:b/>
                <w:bCs/>
                <w:spacing w:val="-7"/>
                <w:lang w:eastAsia="zh-CN"/>
              </w:rPr>
            </w:pPr>
            <w:r w:rsidRPr="00D33A89">
              <w:rPr>
                <w:rFonts w:ascii="Times New Roman" w:hAnsi="Times New Roman" w:cs="Times New Roman"/>
                <w:b/>
                <w:bCs/>
                <w:spacing w:val="-7"/>
                <w:lang w:eastAsia="zh-CN"/>
              </w:rPr>
              <w:t>数量</w:t>
            </w:r>
          </w:p>
        </w:tc>
        <w:tc>
          <w:tcPr>
            <w:tcW w:w="587" w:type="dxa"/>
            <w:vAlign w:val="center"/>
          </w:tcPr>
          <w:p w:rsidR="00B42BB1" w:rsidRPr="00D33A89" w:rsidRDefault="00B42BB1" w:rsidP="00EF229B">
            <w:pPr>
              <w:pStyle w:val="TableText"/>
              <w:keepNext/>
              <w:jc w:val="center"/>
              <w:rPr>
                <w:rFonts w:ascii="Times New Roman" w:hAnsi="Times New Roman" w:cs="Times New Roman"/>
                <w:b/>
                <w:bCs/>
                <w:spacing w:val="-7"/>
                <w:lang w:eastAsia="zh-CN"/>
              </w:rPr>
            </w:pPr>
            <w:r w:rsidRPr="00D33A89">
              <w:rPr>
                <w:rFonts w:ascii="Times New Roman" w:hAnsi="Times New Roman" w:cs="Times New Roman"/>
                <w:b/>
                <w:bCs/>
                <w:spacing w:val="-7"/>
                <w:lang w:eastAsia="zh-CN"/>
              </w:rPr>
              <w:t>单位</w:t>
            </w:r>
          </w:p>
        </w:tc>
        <w:tc>
          <w:tcPr>
            <w:tcW w:w="0" w:type="auto"/>
            <w:vAlign w:val="center"/>
          </w:tcPr>
          <w:p w:rsidR="00B42BB1" w:rsidRPr="00D33A89" w:rsidRDefault="00B42BB1" w:rsidP="00EF229B">
            <w:pPr>
              <w:pStyle w:val="TableText"/>
              <w:keepNext/>
              <w:jc w:val="center"/>
              <w:rPr>
                <w:rFonts w:ascii="Times New Roman" w:hAnsi="Times New Roman" w:cs="Times New Roman"/>
                <w:b/>
                <w:bCs/>
                <w:spacing w:val="-7"/>
                <w:lang w:eastAsia="zh-CN"/>
              </w:rPr>
            </w:pPr>
            <w:r w:rsidRPr="00D33A89">
              <w:rPr>
                <w:rFonts w:ascii="Times New Roman" w:hAnsi="Times New Roman" w:cs="Times New Roman"/>
                <w:b/>
                <w:bCs/>
                <w:spacing w:val="-7"/>
                <w:lang w:eastAsia="zh-CN"/>
              </w:rPr>
              <w:t>是否核心产品</w:t>
            </w:r>
          </w:p>
        </w:tc>
        <w:tc>
          <w:tcPr>
            <w:tcW w:w="3964" w:type="dxa"/>
            <w:vAlign w:val="center"/>
          </w:tcPr>
          <w:p w:rsidR="00B42BB1" w:rsidRPr="00D33A89" w:rsidRDefault="00B42BB1" w:rsidP="00EF229B">
            <w:pPr>
              <w:pStyle w:val="TableText"/>
              <w:keepNext/>
              <w:jc w:val="center"/>
              <w:rPr>
                <w:rFonts w:ascii="Times New Roman" w:hAnsi="Times New Roman" w:cs="Times New Roman"/>
                <w:b/>
                <w:bCs/>
                <w:spacing w:val="-7"/>
                <w:lang w:eastAsia="zh-CN"/>
              </w:rPr>
            </w:pPr>
            <w:r w:rsidRPr="00D33A89">
              <w:rPr>
                <w:rFonts w:ascii="Times New Roman" w:hAnsi="Times New Roman" w:cs="Times New Roman"/>
                <w:b/>
                <w:bCs/>
                <w:spacing w:val="-7"/>
                <w:lang w:eastAsia="zh-CN"/>
              </w:rPr>
              <w:t>材质、技术参数、功能配置说明</w:t>
            </w:r>
          </w:p>
        </w:tc>
      </w:tr>
      <w:tr w:rsidR="00B42BB1" w:rsidRPr="00D33A89" w:rsidTr="00EF229B">
        <w:trPr>
          <w:trHeight w:val="4271"/>
          <w:jc w:val="center"/>
        </w:trPr>
        <w:tc>
          <w:tcPr>
            <w:tcW w:w="689" w:type="dxa"/>
            <w:vAlign w:val="center"/>
          </w:tcPr>
          <w:p w:rsidR="00B42BB1" w:rsidRPr="00D33A89" w:rsidRDefault="00B42BB1" w:rsidP="00EF229B">
            <w:pPr>
              <w:pStyle w:val="TableText"/>
              <w:keepNext/>
              <w:spacing w:before="72"/>
              <w:jc w:val="center"/>
              <w:rPr>
                <w:rFonts w:ascii="Times New Roman" w:hAnsi="Times New Roman" w:cs="Times New Roman"/>
                <w:lang w:eastAsia="zh-CN"/>
              </w:rPr>
            </w:pPr>
            <w:r w:rsidRPr="00D33A89">
              <w:rPr>
                <w:rFonts w:ascii="Times New Roman" w:hAnsi="Times New Roman" w:cs="Times New Roman"/>
                <w:lang w:eastAsia="zh-CN"/>
              </w:rPr>
              <w:t>1</w:t>
            </w:r>
          </w:p>
        </w:tc>
        <w:tc>
          <w:tcPr>
            <w:tcW w:w="1892" w:type="dxa"/>
            <w:vAlign w:val="center"/>
          </w:tcPr>
          <w:p w:rsidR="00B42BB1" w:rsidRPr="00D33A89" w:rsidRDefault="00B42BB1" w:rsidP="00EF229B">
            <w:pPr>
              <w:pStyle w:val="TableText"/>
              <w:keepNext/>
              <w:jc w:val="center"/>
              <w:rPr>
                <w:rFonts w:ascii="Times New Roman" w:hAnsi="Times New Roman" w:cs="Times New Roman"/>
                <w:lang w:eastAsia="zh-CN"/>
              </w:rPr>
            </w:pPr>
            <w:r w:rsidRPr="00D33A89">
              <w:rPr>
                <w:rFonts w:ascii="Times New Roman" w:hAnsi="Times New Roman" w:cs="Times New Roman"/>
                <w:lang w:eastAsia="zh-CN"/>
              </w:rPr>
              <w:t>办公桌（含活动柜）</w:t>
            </w:r>
          </w:p>
        </w:tc>
        <w:tc>
          <w:tcPr>
            <w:tcW w:w="2374" w:type="dxa"/>
            <w:vAlign w:val="center"/>
          </w:tcPr>
          <w:p w:rsidR="00B42BB1" w:rsidRPr="00D33A89" w:rsidRDefault="00B42BB1" w:rsidP="00EF229B">
            <w:pPr>
              <w:pStyle w:val="TableText"/>
              <w:keepNext/>
              <w:jc w:val="center"/>
              <w:rPr>
                <w:rFonts w:ascii="Times New Roman" w:hAnsi="Times New Roman" w:cs="Times New Roman"/>
                <w:lang w:eastAsia="zh-CN"/>
              </w:rPr>
            </w:pPr>
            <w:r w:rsidRPr="00D33A89">
              <w:rPr>
                <w:rFonts w:ascii="Times New Roman" w:hAnsi="Times New Roman" w:cs="Times New Roman"/>
                <w:noProof/>
                <w:lang w:eastAsia="zh-CN"/>
              </w:rPr>
              <w:drawing>
                <wp:inline distT="0" distB="0" distL="114300" distR="114300" wp14:anchorId="66F61DE4" wp14:editId="0AE5947D">
                  <wp:extent cx="1247140" cy="841375"/>
                  <wp:effectExtent l="0" t="0" r="10160" b="15875"/>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9"/>
                          <a:stretch>
                            <a:fillRect/>
                          </a:stretch>
                        </pic:blipFill>
                        <pic:spPr>
                          <a:xfrm>
                            <a:off x="0" y="0"/>
                            <a:ext cx="1247140" cy="841375"/>
                          </a:xfrm>
                          <a:prstGeom prst="rect">
                            <a:avLst/>
                          </a:prstGeom>
                          <a:noFill/>
                          <a:ln>
                            <a:noFill/>
                          </a:ln>
                        </pic:spPr>
                      </pic:pic>
                    </a:graphicData>
                  </a:graphic>
                </wp:inline>
              </w:drawing>
            </w:r>
          </w:p>
        </w:tc>
        <w:tc>
          <w:tcPr>
            <w:tcW w:w="2392" w:type="dxa"/>
            <w:vAlign w:val="center"/>
          </w:tcPr>
          <w:p w:rsidR="00B42BB1" w:rsidRPr="00D33A89" w:rsidRDefault="00B42BB1" w:rsidP="00EF229B">
            <w:pPr>
              <w:pStyle w:val="TableText"/>
              <w:keepNext/>
              <w:jc w:val="center"/>
              <w:rPr>
                <w:rFonts w:ascii="Times New Roman" w:hAnsi="Times New Roman" w:cs="Times New Roman"/>
                <w:lang w:eastAsia="zh-CN"/>
              </w:rPr>
            </w:pPr>
            <w:r>
              <w:rPr>
                <w:rFonts w:ascii="Times New Roman" w:hAnsi="Times New Roman" w:cs="Times New Roman"/>
                <w:lang w:eastAsia="zh-CN"/>
              </w:rPr>
              <w:t>1600*1600*750</w:t>
            </w:r>
          </w:p>
        </w:tc>
        <w:tc>
          <w:tcPr>
            <w:tcW w:w="592" w:type="dxa"/>
            <w:vAlign w:val="center"/>
          </w:tcPr>
          <w:p w:rsidR="00B42BB1" w:rsidRPr="00D33A89" w:rsidRDefault="00B42BB1" w:rsidP="00EF229B">
            <w:pPr>
              <w:keepNext/>
              <w:jc w:val="center"/>
              <w:rPr>
                <w:sz w:val="22"/>
              </w:rPr>
            </w:pPr>
            <w:r w:rsidRPr="00D33A89">
              <w:rPr>
                <w:sz w:val="22"/>
              </w:rPr>
              <w:t>130</w:t>
            </w:r>
          </w:p>
        </w:tc>
        <w:tc>
          <w:tcPr>
            <w:tcW w:w="587" w:type="dxa"/>
            <w:vAlign w:val="center"/>
          </w:tcPr>
          <w:p w:rsidR="00B42BB1" w:rsidRPr="00D33A89" w:rsidRDefault="00B42BB1" w:rsidP="00EF229B">
            <w:pPr>
              <w:keepNext/>
              <w:jc w:val="center"/>
              <w:rPr>
                <w:sz w:val="22"/>
              </w:rPr>
            </w:pPr>
            <w:r w:rsidRPr="00D33A89">
              <w:rPr>
                <w:sz w:val="22"/>
              </w:rPr>
              <w:t>个</w:t>
            </w:r>
          </w:p>
        </w:tc>
        <w:tc>
          <w:tcPr>
            <w:tcW w:w="0" w:type="auto"/>
            <w:vAlign w:val="center"/>
          </w:tcPr>
          <w:p w:rsidR="00B42BB1" w:rsidRPr="00D33A89" w:rsidRDefault="00B42BB1" w:rsidP="00EF229B">
            <w:pPr>
              <w:keepNext/>
              <w:jc w:val="center"/>
              <w:rPr>
                <w:sz w:val="22"/>
              </w:rPr>
            </w:pPr>
            <w:r w:rsidRPr="00D33A89">
              <w:rPr>
                <w:sz w:val="22"/>
              </w:rPr>
              <w:t>是</w:t>
            </w:r>
          </w:p>
        </w:tc>
        <w:tc>
          <w:tcPr>
            <w:tcW w:w="3964" w:type="dxa"/>
            <w:vAlign w:val="center"/>
          </w:tcPr>
          <w:p w:rsidR="00B42BB1" w:rsidRPr="00D33A89" w:rsidRDefault="00B42BB1" w:rsidP="00EF229B">
            <w:pPr>
              <w:keepNext/>
              <w:rPr>
                <w:rStyle w:val="a5"/>
                <w:b w:val="0"/>
                <w:bCs w:val="0"/>
                <w:sz w:val="22"/>
                <w:lang w:bidi="ar"/>
              </w:rPr>
            </w:pPr>
            <w:r w:rsidRPr="00D33A89">
              <w:rPr>
                <w:rStyle w:val="a5"/>
                <w:b w:val="0"/>
                <w:bCs w:val="0"/>
                <w:sz w:val="22"/>
                <w:lang w:bidi="ar"/>
              </w:rPr>
              <w:t>1.</w:t>
            </w:r>
            <w:r w:rsidRPr="00D33A89">
              <w:rPr>
                <w:rStyle w:val="a5"/>
                <w:b w:val="0"/>
                <w:bCs w:val="0"/>
                <w:sz w:val="22"/>
                <w:lang w:bidi="ar"/>
              </w:rPr>
              <w:t>框架用材：全铝合金白色框架，屏风采用厚</w:t>
            </w:r>
            <w:r w:rsidRPr="00D33A89">
              <w:rPr>
                <w:rStyle w:val="a5"/>
                <w:b w:val="0"/>
                <w:bCs w:val="0"/>
                <w:sz w:val="22"/>
                <w:lang w:bidi="ar"/>
              </w:rPr>
              <w:t>40mm</w:t>
            </w:r>
            <w:r w:rsidRPr="00D33A89">
              <w:rPr>
                <w:rStyle w:val="a5"/>
                <w:b w:val="0"/>
                <w:bCs w:val="0"/>
                <w:sz w:val="22"/>
                <w:lang w:bidi="ar"/>
              </w:rPr>
              <w:t>厚，经过静电粉末喷涂，色泽牢固。</w:t>
            </w:r>
          </w:p>
          <w:p w:rsidR="00B42BB1" w:rsidRPr="00D33A89" w:rsidRDefault="00B42BB1" w:rsidP="00EF229B">
            <w:pPr>
              <w:keepNext/>
              <w:rPr>
                <w:rStyle w:val="a5"/>
                <w:b w:val="0"/>
                <w:bCs w:val="0"/>
                <w:sz w:val="22"/>
                <w:lang w:bidi="ar"/>
              </w:rPr>
            </w:pPr>
            <w:r w:rsidRPr="00D33A89">
              <w:rPr>
                <w:rStyle w:val="a5"/>
                <w:b w:val="0"/>
                <w:bCs w:val="0"/>
                <w:sz w:val="22"/>
                <w:lang w:bidi="ar"/>
              </w:rPr>
              <w:t>2.</w:t>
            </w:r>
            <w:r w:rsidRPr="00D33A89">
              <w:rPr>
                <w:rStyle w:val="a5"/>
                <w:b w:val="0"/>
                <w:bCs w:val="0"/>
                <w:sz w:val="22"/>
                <w:lang w:bidi="ar"/>
              </w:rPr>
              <w:t>面材：</w:t>
            </w:r>
            <w:r w:rsidRPr="00D33A89">
              <w:rPr>
                <w:rStyle w:val="a5"/>
                <w:b w:val="0"/>
                <w:bCs w:val="0"/>
                <w:sz w:val="22"/>
                <w:lang w:bidi="ar"/>
              </w:rPr>
              <w:t>MFC</w:t>
            </w:r>
            <w:r w:rsidRPr="00D33A89">
              <w:rPr>
                <w:rStyle w:val="a5"/>
                <w:b w:val="0"/>
                <w:bCs w:val="0"/>
                <w:sz w:val="22"/>
                <w:lang w:bidi="ar"/>
              </w:rPr>
              <w:t>高温热压饰面板，纹理</w:t>
            </w:r>
            <w:r w:rsidRPr="00D33A89">
              <w:rPr>
                <w:rStyle w:val="a5"/>
                <w:b w:val="0"/>
                <w:bCs w:val="0"/>
                <w:sz w:val="22"/>
                <w:lang w:bidi="ar"/>
              </w:rPr>
              <w:t>/</w:t>
            </w:r>
            <w:r w:rsidRPr="00D33A89">
              <w:rPr>
                <w:rStyle w:val="a5"/>
                <w:b w:val="0"/>
                <w:bCs w:val="0"/>
                <w:sz w:val="22"/>
                <w:lang w:bidi="ar"/>
              </w:rPr>
              <w:t>颜色可选。</w:t>
            </w:r>
          </w:p>
          <w:p w:rsidR="00B42BB1" w:rsidRPr="00D33A89" w:rsidRDefault="00B42BB1" w:rsidP="00EF229B">
            <w:pPr>
              <w:keepNext/>
              <w:rPr>
                <w:rStyle w:val="a5"/>
                <w:b w:val="0"/>
                <w:bCs w:val="0"/>
                <w:sz w:val="22"/>
                <w:lang w:bidi="ar"/>
              </w:rPr>
            </w:pPr>
            <w:r w:rsidRPr="00D33A89">
              <w:rPr>
                <w:rStyle w:val="a5"/>
                <w:b w:val="0"/>
                <w:bCs w:val="0"/>
                <w:sz w:val="22"/>
                <w:lang w:bidi="ar"/>
              </w:rPr>
              <w:t>3.</w:t>
            </w:r>
            <w:r w:rsidRPr="00D33A89">
              <w:rPr>
                <w:rStyle w:val="a5"/>
                <w:b w:val="0"/>
                <w:bCs w:val="0"/>
                <w:sz w:val="22"/>
                <w:lang w:bidi="ar"/>
              </w:rPr>
              <w:t>基材：优质</w:t>
            </w:r>
            <w:r w:rsidRPr="00D33A89">
              <w:rPr>
                <w:rStyle w:val="a5"/>
                <w:b w:val="0"/>
                <w:bCs w:val="0"/>
                <w:sz w:val="22"/>
                <w:lang w:bidi="ar"/>
              </w:rPr>
              <w:t>E0</w:t>
            </w:r>
            <w:r w:rsidRPr="00D33A89">
              <w:rPr>
                <w:rStyle w:val="a5"/>
                <w:b w:val="0"/>
                <w:bCs w:val="0"/>
                <w:sz w:val="22"/>
                <w:lang w:bidi="ar"/>
              </w:rPr>
              <w:t>级刨花板，厚度</w:t>
            </w:r>
            <w:r w:rsidRPr="00D33A89">
              <w:rPr>
                <w:rStyle w:val="a5"/>
                <w:b w:val="0"/>
                <w:bCs w:val="0"/>
                <w:sz w:val="22"/>
                <w:lang w:bidi="ar"/>
              </w:rPr>
              <w:t>25mm</w:t>
            </w:r>
            <w:r w:rsidRPr="00D33A89">
              <w:rPr>
                <w:rStyle w:val="a5"/>
                <w:b w:val="0"/>
                <w:bCs w:val="0"/>
                <w:sz w:val="22"/>
                <w:lang w:bidi="ar"/>
              </w:rPr>
              <w:t>，胶水采用优质环保型热熔胶，高耐热、无胶缝、免清洁，封边采用</w:t>
            </w:r>
            <w:r w:rsidRPr="00D33A89">
              <w:rPr>
                <w:rStyle w:val="a5"/>
                <w:b w:val="0"/>
                <w:bCs w:val="0"/>
                <w:sz w:val="22"/>
                <w:lang w:bidi="ar"/>
              </w:rPr>
              <w:t>PUR</w:t>
            </w:r>
            <w:r w:rsidRPr="00D33A89">
              <w:rPr>
                <w:rStyle w:val="a5"/>
                <w:b w:val="0"/>
                <w:bCs w:val="0"/>
                <w:sz w:val="22"/>
                <w:lang w:bidi="ar"/>
              </w:rPr>
              <w:t>或激光封边，无胶痕，手感顺滑。</w:t>
            </w:r>
          </w:p>
          <w:p w:rsidR="00B42BB1" w:rsidRPr="00D33A89" w:rsidRDefault="00B42BB1" w:rsidP="00EF229B">
            <w:pPr>
              <w:keepNext/>
              <w:rPr>
                <w:rStyle w:val="a5"/>
                <w:b w:val="0"/>
                <w:bCs w:val="0"/>
                <w:sz w:val="22"/>
                <w:lang w:bidi="ar"/>
              </w:rPr>
            </w:pPr>
            <w:r w:rsidRPr="00D33A89">
              <w:rPr>
                <w:rStyle w:val="a5"/>
                <w:b w:val="0"/>
                <w:bCs w:val="0"/>
                <w:sz w:val="22"/>
                <w:lang w:bidi="ar"/>
              </w:rPr>
              <w:t>4.</w:t>
            </w:r>
            <w:r w:rsidRPr="00D33A89">
              <w:rPr>
                <w:rStyle w:val="a5"/>
                <w:b w:val="0"/>
                <w:bCs w:val="0"/>
                <w:sz w:val="22"/>
                <w:lang w:bidi="ar"/>
              </w:rPr>
              <w:t>功能配置：配三抽活动柜或功能底柜，屏风内部强弱电走线管理分区，线槽走线可翻开便于线路维护检修，可选配主机架、键盘架。</w:t>
            </w:r>
          </w:p>
          <w:p w:rsidR="00B42BB1" w:rsidRPr="00D33A89" w:rsidRDefault="00B42BB1" w:rsidP="00EF229B">
            <w:pPr>
              <w:keepNext/>
              <w:rPr>
                <w:b/>
                <w:sz w:val="22"/>
                <w:lang w:bidi="ar"/>
              </w:rPr>
            </w:pPr>
            <w:r w:rsidRPr="00D33A89">
              <w:rPr>
                <w:rStyle w:val="a5"/>
                <w:b w:val="0"/>
                <w:bCs w:val="0"/>
                <w:sz w:val="22"/>
                <w:lang w:bidi="ar"/>
              </w:rPr>
              <w:t>5.</w:t>
            </w:r>
            <w:r w:rsidRPr="00D33A89">
              <w:rPr>
                <w:rStyle w:val="a5"/>
                <w:b w:val="0"/>
                <w:bCs w:val="0"/>
                <w:sz w:val="22"/>
                <w:lang w:bidi="ar"/>
              </w:rPr>
              <w:t>主屏风高度</w:t>
            </w:r>
            <w:r w:rsidRPr="00D33A89">
              <w:rPr>
                <w:rStyle w:val="a5"/>
                <w:b w:val="0"/>
                <w:bCs w:val="0"/>
                <w:sz w:val="22"/>
                <w:lang w:bidi="ar"/>
              </w:rPr>
              <w:t>≥1200mm</w:t>
            </w:r>
            <w:r w:rsidRPr="00D33A89">
              <w:rPr>
                <w:rStyle w:val="a5"/>
                <w:b w:val="0"/>
                <w:bCs w:val="0"/>
                <w:sz w:val="22"/>
                <w:lang w:bidi="ar"/>
              </w:rPr>
              <w:t>，每个位置三面屏风，按图纸封样验收。</w:t>
            </w:r>
          </w:p>
        </w:tc>
      </w:tr>
      <w:tr w:rsidR="00B42BB1" w:rsidRPr="00D33A89" w:rsidTr="00EF229B">
        <w:trPr>
          <w:trHeight w:val="699"/>
          <w:jc w:val="center"/>
        </w:trPr>
        <w:tc>
          <w:tcPr>
            <w:tcW w:w="689" w:type="dxa"/>
            <w:shd w:val="clear" w:color="auto" w:fill="auto"/>
            <w:vAlign w:val="center"/>
          </w:tcPr>
          <w:p w:rsidR="00B42BB1" w:rsidRPr="00D33A89" w:rsidRDefault="00B42BB1" w:rsidP="00EF229B">
            <w:pPr>
              <w:pStyle w:val="TableText"/>
              <w:keepNext/>
              <w:spacing w:before="72"/>
              <w:jc w:val="center"/>
              <w:rPr>
                <w:rFonts w:ascii="Times New Roman" w:hAnsi="Times New Roman" w:cs="Times New Roman"/>
                <w:lang w:eastAsia="zh-CN"/>
              </w:rPr>
            </w:pPr>
            <w:r w:rsidRPr="00D33A89">
              <w:rPr>
                <w:rFonts w:ascii="Times New Roman" w:hAnsi="Times New Roman" w:cs="Times New Roman"/>
                <w:lang w:eastAsia="zh-CN"/>
              </w:rPr>
              <w:t>2</w:t>
            </w:r>
          </w:p>
        </w:tc>
        <w:tc>
          <w:tcPr>
            <w:tcW w:w="1892" w:type="dxa"/>
            <w:shd w:val="clear" w:color="auto" w:fill="auto"/>
            <w:vAlign w:val="center"/>
          </w:tcPr>
          <w:p w:rsidR="00B42BB1" w:rsidRPr="00D33A89" w:rsidRDefault="00B42BB1" w:rsidP="00EF229B">
            <w:pPr>
              <w:pStyle w:val="TableText"/>
              <w:keepNext/>
              <w:jc w:val="center"/>
              <w:rPr>
                <w:rFonts w:ascii="Times New Roman" w:hAnsi="Times New Roman" w:cs="Times New Roman"/>
                <w:spacing w:val="-11"/>
                <w:lang w:eastAsia="zh-CN"/>
              </w:rPr>
            </w:pPr>
            <w:r w:rsidRPr="00D33A89">
              <w:rPr>
                <w:rFonts w:ascii="Times New Roman" w:hAnsi="Times New Roman" w:cs="Times New Roman"/>
                <w:spacing w:val="-11"/>
                <w:lang w:eastAsia="zh-CN"/>
              </w:rPr>
              <w:t>受理桌（含活动柜）</w:t>
            </w:r>
          </w:p>
        </w:tc>
        <w:tc>
          <w:tcPr>
            <w:tcW w:w="2374" w:type="dxa"/>
            <w:shd w:val="clear" w:color="auto" w:fill="auto"/>
            <w:vAlign w:val="center"/>
          </w:tcPr>
          <w:p w:rsidR="00B42BB1" w:rsidRPr="00D33A89" w:rsidRDefault="00B42BB1" w:rsidP="00EF229B">
            <w:pPr>
              <w:pStyle w:val="TableText"/>
              <w:keepNext/>
              <w:jc w:val="center"/>
              <w:rPr>
                <w:rFonts w:ascii="Times New Roman" w:hAnsi="Times New Roman" w:cs="Times New Roman"/>
                <w:spacing w:val="-9"/>
                <w:lang w:eastAsia="zh-CN"/>
              </w:rPr>
            </w:pPr>
            <w:r>
              <w:rPr>
                <w:rFonts w:ascii="Times New Roman" w:hAnsi="Times New Roman" w:cs="Times New Roman"/>
                <w:noProof/>
                <w:snapToGrid/>
                <w:spacing w:val="-9"/>
                <w:lang w:eastAsia="zh-CN"/>
              </w:rPr>
              <w:drawing>
                <wp:inline distT="0" distB="0" distL="0" distR="0" wp14:anchorId="247E3F07" wp14:editId="1A44AB30">
                  <wp:extent cx="1249680" cy="838807"/>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微信图片_20260811104023_167_19.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51811" cy="840237"/>
                          </a:xfrm>
                          <a:prstGeom prst="rect">
                            <a:avLst/>
                          </a:prstGeom>
                          <a:noFill/>
                          <a:ln>
                            <a:noFill/>
                          </a:ln>
                        </pic:spPr>
                      </pic:pic>
                    </a:graphicData>
                  </a:graphic>
                </wp:inline>
              </w:drawing>
            </w:r>
          </w:p>
        </w:tc>
        <w:tc>
          <w:tcPr>
            <w:tcW w:w="2392" w:type="dxa"/>
            <w:shd w:val="clear" w:color="auto" w:fill="auto"/>
            <w:vAlign w:val="center"/>
          </w:tcPr>
          <w:p w:rsidR="00B42BB1" w:rsidRPr="00AA766E" w:rsidRDefault="00B42BB1" w:rsidP="00EF229B">
            <w:pPr>
              <w:jc w:val="center"/>
              <w:rPr>
                <w:sz w:val="22"/>
              </w:rPr>
            </w:pPr>
            <w:r>
              <w:rPr>
                <w:sz w:val="22"/>
              </w:rPr>
              <w:t>1500*600*750</w:t>
            </w:r>
          </w:p>
          <w:p w:rsidR="00B42BB1" w:rsidRPr="00D33A89" w:rsidRDefault="00B42BB1" w:rsidP="00EF229B">
            <w:pPr>
              <w:jc w:val="center"/>
              <w:rPr>
                <w:sz w:val="22"/>
              </w:rPr>
            </w:pPr>
            <w:r>
              <w:rPr>
                <w:sz w:val="22"/>
              </w:rPr>
              <w:t>1200*500*650</w:t>
            </w:r>
          </w:p>
        </w:tc>
        <w:tc>
          <w:tcPr>
            <w:tcW w:w="592" w:type="dxa"/>
            <w:shd w:val="clear" w:color="auto" w:fill="auto"/>
            <w:vAlign w:val="center"/>
          </w:tcPr>
          <w:p w:rsidR="00B42BB1" w:rsidRPr="00D33A89" w:rsidRDefault="00B42BB1" w:rsidP="00EF229B">
            <w:pPr>
              <w:pStyle w:val="TableText"/>
              <w:keepNext/>
              <w:spacing w:before="71"/>
              <w:jc w:val="center"/>
              <w:rPr>
                <w:rFonts w:ascii="Times New Roman" w:hAnsi="Times New Roman" w:cs="Times New Roman"/>
                <w:lang w:eastAsia="zh-CN"/>
              </w:rPr>
            </w:pPr>
            <w:r w:rsidRPr="00D33A89">
              <w:rPr>
                <w:rFonts w:ascii="Times New Roman" w:hAnsi="Times New Roman" w:cs="Times New Roman"/>
                <w:lang w:eastAsia="zh-CN"/>
              </w:rPr>
              <w:t>112</w:t>
            </w:r>
          </w:p>
        </w:tc>
        <w:tc>
          <w:tcPr>
            <w:tcW w:w="587" w:type="dxa"/>
            <w:shd w:val="clear" w:color="auto" w:fill="auto"/>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个</w:t>
            </w:r>
          </w:p>
        </w:tc>
        <w:tc>
          <w:tcPr>
            <w:tcW w:w="0" w:type="auto"/>
            <w:shd w:val="clear" w:color="auto" w:fill="auto"/>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是</w:t>
            </w:r>
          </w:p>
        </w:tc>
        <w:tc>
          <w:tcPr>
            <w:tcW w:w="3964" w:type="dxa"/>
            <w:shd w:val="clear" w:color="auto" w:fill="auto"/>
            <w:vAlign w:val="center"/>
          </w:tcPr>
          <w:p w:rsidR="00B42BB1" w:rsidRPr="00D33A89" w:rsidRDefault="00B42BB1" w:rsidP="00EF229B">
            <w:pPr>
              <w:keepNext/>
              <w:rPr>
                <w:rStyle w:val="a5"/>
                <w:b w:val="0"/>
                <w:sz w:val="22"/>
                <w:lang w:bidi="ar"/>
              </w:rPr>
            </w:pPr>
            <w:r w:rsidRPr="00D33A89">
              <w:rPr>
                <w:rStyle w:val="a5"/>
                <w:b w:val="0"/>
                <w:bCs w:val="0"/>
                <w:sz w:val="22"/>
                <w:lang w:bidi="ar"/>
              </w:rPr>
              <w:t>1.</w:t>
            </w:r>
            <w:r w:rsidRPr="00D33A89">
              <w:rPr>
                <w:rStyle w:val="a5"/>
                <w:b w:val="0"/>
                <w:sz w:val="22"/>
                <w:lang w:bidi="ar"/>
              </w:rPr>
              <w:t>面材：</w:t>
            </w:r>
            <w:r w:rsidRPr="00D33A89">
              <w:rPr>
                <w:rStyle w:val="a5"/>
                <w:b w:val="0"/>
                <w:sz w:val="22"/>
                <w:lang w:bidi="ar"/>
              </w:rPr>
              <w:t>MFC</w:t>
            </w:r>
            <w:r w:rsidRPr="00D33A89">
              <w:rPr>
                <w:rStyle w:val="a5"/>
                <w:b w:val="0"/>
                <w:sz w:val="22"/>
                <w:lang w:bidi="ar"/>
              </w:rPr>
              <w:t>高温热压饰面板，纹理</w:t>
            </w:r>
            <w:r w:rsidRPr="00D33A89">
              <w:rPr>
                <w:rStyle w:val="a5"/>
                <w:b w:val="0"/>
                <w:sz w:val="22"/>
                <w:lang w:bidi="ar"/>
              </w:rPr>
              <w:t>/</w:t>
            </w:r>
            <w:r w:rsidRPr="00D33A89">
              <w:rPr>
                <w:rStyle w:val="a5"/>
                <w:b w:val="0"/>
                <w:sz w:val="22"/>
                <w:lang w:bidi="ar"/>
              </w:rPr>
              <w:t>颜色可选。</w:t>
            </w:r>
          </w:p>
          <w:p w:rsidR="00B42BB1" w:rsidRDefault="00B42BB1" w:rsidP="00EF229B">
            <w:pPr>
              <w:keepNext/>
              <w:rPr>
                <w:rStyle w:val="a5"/>
                <w:rFonts w:hint="eastAsia"/>
                <w:b w:val="0"/>
                <w:sz w:val="22"/>
                <w:lang w:bidi="ar"/>
              </w:rPr>
            </w:pPr>
            <w:r w:rsidRPr="00D33A89">
              <w:rPr>
                <w:rStyle w:val="a5"/>
                <w:b w:val="0"/>
                <w:bCs w:val="0"/>
                <w:sz w:val="22"/>
                <w:lang w:bidi="ar"/>
              </w:rPr>
              <w:t>2.</w:t>
            </w:r>
            <w:r w:rsidRPr="00D33A89">
              <w:rPr>
                <w:rStyle w:val="a5"/>
                <w:b w:val="0"/>
                <w:sz w:val="22"/>
                <w:lang w:bidi="ar"/>
              </w:rPr>
              <w:t>基材：优质</w:t>
            </w:r>
            <w:r w:rsidRPr="00D33A89">
              <w:rPr>
                <w:rStyle w:val="a5"/>
                <w:b w:val="0"/>
                <w:sz w:val="22"/>
                <w:lang w:bidi="ar"/>
              </w:rPr>
              <w:t>E0</w:t>
            </w:r>
            <w:r w:rsidRPr="00D33A89">
              <w:rPr>
                <w:rStyle w:val="a5"/>
                <w:b w:val="0"/>
                <w:sz w:val="22"/>
                <w:lang w:bidi="ar"/>
              </w:rPr>
              <w:t>级多层板，厚度</w:t>
            </w:r>
            <w:r w:rsidRPr="00D33A89">
              <w:rPr>
                <w:rStyle w:val="a5"/>
                <w:b w:val="0"/>
                <w:sz w:val="22"/>
                <w:lang w:bidi="ar"/>
              </w:rPr>
              <w:t>25mm</w:t>
            </w:r>
            <w:r w:rsidRPr="00D33A89">
              <w:rPr>
                <w:rStyle w:val="a5"/>
                <w:b w:val="0"/>
                <w:sz w:val="22"/>
                <w:lang w:bidi="ar"/>
              </w:rPr>
              <w:t>，胶水采用优质环保型热熔胶，高耐热、无胶缝、免清洁，封边采用</w:t>
            </w:r>
            <w:r w:rsidRPr="00D33A89">
              <w:rPr>
                <w:rStyle w:val="a5"/>
                <w:b w:val="0"/>
                <w:sz w:val="22"/>
                <w:lang w:bidi="ar"/>
              </w:rPr>
              <w:t>PUR</w:t>
            </w:r>
            <w:r w:rsidRPr="00D33A89">
              <w:rPr>
                <w:rStyle w:val="a5"/>
                <w:b w:val="0"/>
                <w:sz w:val="22"/>
                <w:lang w:bidi="ar"/>
              </w:rPr>
              <w:t>或激光封边，无胶痕，手感顺滑，按图纸封样验收。</w:t>
            </w:r>
          </w:p>
          <w:p w:rsidR="00B42BB1" w:rsidRPr="00D33A89" w:rsidRDefault="00B42BB1" w:rsidP="00EF229B">
            <w:pPr>
              <w:keepNext/>
              <w:rPr>
                <w:rStyle w:val="a5"/>
                <w:b w:val="0"/>
                <w:sz w:val="22"/>
                <w:lang w:bidi="ar"/>
              </w:rPr>
            </w:pPr>
            <w:r w:rsidRPr="00AA766E">
              <w:rPr>
                <w:rStyle w:val="a5"/>
                <w:rFonts w:hint="eastAsia"/>
                <w:b w:val="0"/>
                <w:sz w:val="22"/>
                <w:lang w:bidi="ar"/>
              </w:rPr>
              <w:t>3</w:t>
            </w:r>
            <w:r w:rsidRPr="00AA766E">
              <w:rPr>
                <w:rStyle w:val="a5"/>
                <w:rFonts w:hint="eastAsia"/>
                <w:b w:val="0"/>
                <w:sz w:val="22"/>
                <w:lang w:bidi="ar"/>
              </w:rPr>
              <w:t>、桌架：钢架基材采用优质冷轧钢管，</w:t>
            </w:r>
            <w:r w:rsidRPr="00AA766E">
              <w:rPr>
                <w:rStyle w:val="a5"/>
                <w:rFonts w:hint="eastAsia"/>
                <w:b w:val="0"/>
                <w:sz w:val="22"/>
                <w:lang w:bidi="ar"/>
              </w:rPr>
              <w:lastRenderedPageBreak/>
              <w:t>管材壁厚≥</w:t>
            </w:r>
            <w:r w:rsidRPr="00AA766E">
              <w:rPr>
                <w:rStyle w:val="a5"/>
                <w:rFonts w:hint="eastAsia"/>
                <w:b w:val="0"/>
                <w:sz w:val="22"/>
                <w:lang w:bidi="ar"/>
              </w:rPr>
              <w:t>1.5mm</w:t>
            </w:r>
            <w:r w:rsidRPr="00AA766E">
              <w:rPr>
                <w:rStyle w:val="a5"/>
                <w:rFonts w:hint="eastAsia"/>
                <w:b w:val="0"/>
                <w:sz w:val="22"/>
                <w:lang w:bidi="ar"/>
              </w:rPr>
              <w:t>；模块化拼装结构；所有钢构件经过脱脂、酸洗、磷化全套防锈前处理，外表面静电环氧粉末喷涂，标准白色；钢架底部配置防滑静音可调橡胶脚垫，可微调水平、减震降噪、保护地面；整体框架受力均衡，承重性能优异，长期使用不易扭曲、下沉，符合办公家具安全规范。</w:t>
            </w:r>
          </w:p>
          <w:p w:rsidR="00B42BB1" w:rsidRPr="00D33A89" w:rsidRDefault="00B42BB1" w:rsidP="00EF229B">
            <w:pPr>
              <w:keepNext/>
              <w:rPr>
                <w:b/>
                <w:sz w:val="22"/>
              </w:rPr>
            </w:pPr>
            <w:r>
              <w:rPr>
                <w:rStyle w:val="a5"/>
                <w:rFonts w:hint="eastAsia"/>
                <w:b w:val="0"/>
                <w:bCs w:val="0"/>
                <w:sz w:val="22"/>
                <w:lang w:bidi="ar"/>
              </w:rPr>
              <w:t>4</w:t>
            </w:r>
            <w:r w:rsidRPr="00D33A89">
              <w:rPr>
                <w:rStyle w:val="a5"/>
                <w:b w:val="0"/>
                <w:bCs w:val="0"/>
                <w:sz w:val="22"/>
                <w:lang w:bidi="ar"/>
              </w:rPr>
              <w:t>.</w:t>
            </w:r>
            <w:r w:rsidRPr="00D33A89">
              <w:rPr>
                <w:rStyle w:val="a5"/>
                <w:b w:val="0"/>
                <w:sz w:val="22"/>
                <w:lang w:bidi="ar"/>
              </w:rPr>
              <w:t>功能配置：主台面配置功能线盒，台下配置功能副柜尺寸</w:t>
            </w:r>
            <w:r w:rsidRPr="00D33A89">
              <w:rPr>
                <w:rStyle w:val="a5"/>
                <w:b w:val="0"/>
                <w:sz w:val="22"/>
                <w:lang w:bidi="ar"/>
              </w:rPr>
              <w:t>1200</w:t>
            </w:r>
            <w:r w:rsidRPr="00D33A89">
              <w:rPr>
                <w:rStyle w:val="a5"/>
                <w:b w:val="0"/>
                <w:sz w:val="22"/>
                <w:lang w:bidi="ar"/>
              </w:rPr>
              <w:t>长</w:t>
            </w:r>
            <w:r w:rsidRPr="00D33A89">
              <w:rPr>
                <w:rStyle w:val="a5"/>
                <w:b w:val="0"/>
                <w:sz w:val="22"/>
                <w:lang w:bidi="ar"/>
              </w:rPr>
              <w:t>*</w:t>
            </w:r>
            <w:r>
              <w:rPr>
                <w:rStyle w:val="a5"/>
                <w:rFonts w:hint="eastAsia"/>
                <w:b w:val="0"/>
                <w:sz w:val="22"/>
                <w:lang w:bidi="ar"/>
              </w:rPr>
              <w:t>500</w:t>
            </w:r>
            <w:r w:rsidRPr="00D33A89">
              <w:rPr>
                <w:rStyle w:val="a5"/>
                <w:b w:val="0"/>
                <w:sz w:val="22"/>
                <w:lang w:bidi="ar"/>
              </w:rPr>
              <w:t>宽</w:t>
            </w:r>
            <w:r w:rsidRPr="00D33A89">
              <w:rPr>
                <w:rStyle w:val="a5"/>
                <w:b w:val="0"/>
                <w:sz w:val="22"/>
                <w:lang w:bidi="ar"/>
              </w:rPr>
              <w:t>*650</w:t>
            </w:r>
            <w:r w:rsidRPr="00D33A89">
              <w:rPr>
                <w:rStyle w:val="a5"/>
                <w:b w:val="0"/>
                <w:sz w:val="22"/>
                <w:lang w:bidi="ar"/>
              </w:rPr>
              <w:t>高，按图纸封样验收。</w:t>
            </w:r>
          </w:p>
        </w:tc>
      </w:tr>
      <w:tr w:rsidR="00B42BB1" w:rsidRPr="00D33A89" w:rsidTr="00EF229B">
        <w:trPr>
          <w:trHeight w:val="699"/>
          <w:jc w:val="center"/>
        </w:trPr>
        <w:tc>
          <w:tcPr>
            <w:tcW w:w="689" w:type="dxa"/>
            <w:vAlign w:val="center"/>
          </w:tcPr>
          <w:p w:rsidR="00B42BB1" w:rsidRPr="00D33A89" w:rsidRDefault="00B42BB1" w:rsidP="00EF229B">
            <w:pPr>
              <w:pStyle w:val="TableText"/>
              <w:keepNext/>
              <w:spacing w:before="72"/>
              <w:jc w:val="center"/>
              <w:rPr>
                <w:rFonts w:ascii="Times New Roman" w:hAnsi="Times New Roman" w:cs="Times New Roman"/>
                <w:lang w:eastAsia="zh-CN"/>
              </w:rPr>
            </w:pPr>
            <w:r w:rsidRPr="00D33A89">
              <w:rPr>
                <w:rFonts w:ascii="Times New Roman" w:hAnsi="Times New Roman" w:cs="Times New Roman"/>
                <w:lang w:eastAsia="zh-CN"/>
              </w:rPr>
              <w:lastRenderedPageBreak/>
              <w:t>3</w:t>
            </w:r>
          </w:p>
        </w:tc>
        <w:tc>
          <w:tcPr>
            <w:tcW w:w="1892" w:type="dxa"/>
            <w:vAlign w:val="center"/>
          </w:tcPr>
          <w:p w:rsidR="00B42BB1" w:rsidRPr="00D33A89" w:rsidRDefault="00B42BB1" w:rsidP="00EF229B">
            <w:pPr>
              <w:pStyle w:val="TableText"/>
              <w:keepNext/>
              <w:jc w:val="center"/>
              <w:rPr>
                <w:rFonts w:ascii="Times New Roman" w:hAnsi="Times New Roman" w:cs="Times New Roman"/>
                <w:spacing w:val="-11"/>
                <w:lang w:eastAsia="zh-CN"/>
              </w:rPr>
            </w:pPr>
            <w:r w:rsidRPr="00D33A89">
              <w:rPr>
                <w:rFonts w:ascii="Times New Roman" w:hAnsi="Times New Roman" w:cs="Times New Roman"/>
                <w:spacing w:val="-11"/>
                <w:lang w:eastAsia="zh-CN"/>
              </w:rPr>
              <w:t>人体工学办公椅</w:t>
            </w:r>
          </w:p>
        </w:tc>
        <w:tc>
          <w:tcPr>
            <w:tcW w:w="2374" w:type="dxa"/>
            <w:vAlign w:val="center"/>
          </w:tcPr>
          <w:p w:rsidR="00B42BB1" w:rsidRPr="00D33A89" w:rsidRDefault="00B42BB1" w:rsidP="00EF229B">
            <w:pPr>
              <w:pStyle w:val="TableText"/>
              <w:keepNext/>
              <w:jc w:val="center"/>
              <w:rPr>
                <w:rFonts w:ascii="Times New Roman" w:hAnsi="Times New Roman" w:cs="Times New Roman"/>
                <w:spacing w:val="-9"/>
                <w:lang w:eastAsia="zh-CN"/>
              </w:rPr>
            </w:pPr>
            <w:r w:rsidRPr="00D33A89">
              <w:rPr>
                <w:rFonts w:ascii="Times New Roman" w:hAnsi="Times New Roman" w:cs="Times New Roman"/>
                <w:noProof/>
                <w:lang w:eastAsia="zh-CN"/>
              </w:rPr>
              <w:drawing>
                <wp:inline distT="0" distB="0" distL="114300" distR="114300" wp14:anchorId="57681A64" wp14:editId="4FC952E2">
                  <wp:extent cx="1280160" cy="1945640"/>
                  <wp:effectExtent l="0" t="0" r="15240" b="16510"/>
                  <wp:docPr id="25"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9"/>
                          <pic:cNvPicPr>
                            <a:picLocks noChangeAspect="1"/>
                          </pic:cNvPicPr>
                        </pic:nvPicPr>
                        <pic:blipFill>
                          <a:blip r:embed="rId11"/>
                          <a:stretch>
                            <a:fillRect/>
                          </a:stretch>
                        </pic:blipFill>
                        <pic:spPr>
                          <a:xfrm>
                            <a:off x="0" y="0"/>
                            <a:ext cx="1280160" cy="1945640"/>
                          </a:xfrm>
                          <a:prstGeom prst="rect">
                            <a:avLst/>
                          </a:prstGeom>
                          <a:noFill/>
                          <a:ln>
                            <a:noFill/>
                          </a:ln>
                        </pic:spPr>
                      </pic:pic>
                    </a:graphicData>
                  </a:graphic>
                </wp:inline>
              </w:drawing>
            </w:r>
          </w:p>
        </w:tc>
        <w:tc>
          <w:tcPr>
            <w:tcW w:w="2392" w:type="dxa"/>
            <w:vAlign w:val="center"/>
          </w:tcPr>
          <w:p w:rsidR="00B42BB1" w:rsidRPr="00D33A89" w:rsidRDefault="00B42BB1" w:rsidP="00EF229B">
            <w:pPr>
              <w:pStyle w:val="TableText"/>
              <w:keepNext/>
              <w:jc w:val="center"/>
              <w:rPr>
                <w:rFonts w:ascii="Times New Roman" w:hAnsi="Times New Roman" w:cs="Times New Roman"/>
                <w:spacing w:val="-9"/>
                <w:lang w:eastAsia="zh-CN"/>
              </w:rPr>
            </w:pPr>
            <w:r>
              <w:rPr>
                <w:rFonts w:ascii="Times New Roman" w:hAnsi="Times New Roman" w:cs="Times New Roman"/>
                <w:spacing w:val="-9"/>
                <w:lang w:eastAsia="zh-CN"/>
              </w:rPr>
              <w:t>620*645*1175</w:t>
            </w:r>
          </w:p>
        </w:tc>
        <w:tc>
          <w:tcPr>
            <w:tcW w:w="592" w:type="dxa"/>
            <w:vAlign w:val="center"/>
          </w:tcPr>
          <w:p w:rsidR="00B42BB1" w:rsidRPr="00D33A89" w:rsidRDefault="00B42BB1" w:rsidP="00EF229B">
            <w:pPr>
              <w:pStyle w:val="TableText"/>
              <w:keepNext/>
              <w:spacing w:before="71"/>
              <w:jc w:val="center"/>
              <w:rPr>
                <w:rFonts w:ascii="Times New Roman" w:hAnsi="Times New Roman" w:cs="Times New Roman"/>
                <w:lang w:eastAsia="zh-CN"/>
              </w:rPr>
            </w:pPr>
            <w:r w:rsidRPr="00D33A89">
              <w:rPr>
                <w:rFonts w:ascii="Times New Roman" w:hAnsi="Times New Roman" w:cs="Times New Roman"/>
                <w:lang w:eastAsia="zh-CN"/>
              </w:rPr>
              <w:t>13</w:t>
            </w:r>
            <w:r>
              <w:rPr>
                <w:rFonts w:ascii="Times New Roman" w:hAnsi="Times New Roman" w:cs="Times New Roman" w:hint="eastAsia"/>
                <w:lang w:eastAsia="zh-CN"/>
              </w:rPr>
              <w:t>2</w:t>
            </w:r>
          </w:p>
        </w:tc>
        <w:tc>
          <w:tcPr>
            <w:tcW w:w="587" w:type="dxa"/>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个</w:t>
            </w:r>
          </w:p>
        </w:tc>
        <w:tc>
          <w:tcPr>
            <w:tcW w:w="0" w:type="auto"/>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是</w:t>
            </w:r>
          </w:p>
        </w:tc>
        <w:tc>
          <w:tcPr>
            <w:tcW w:w="3964" w:type="dxa"/>
            <w:vAlign w:val="center"/>
          </w:tcPr>
          <w:p w:rsidR="00B42BB1" w:rsidRPr="00D33A89" w:rsidRDefault="00B42BB1" w:rsidP="00EF229B">
            <w:pPr>
              <w:keepNext/>
              <w:rPr>
                <w:rStyle w:val="a5"/>
                <w:b w:val="0"/>
                <w:lang w:bidi="ar"/>
              </w:rPr>
            </w:pPr>
            <w:r w:rsidRPr="00D33A89">
              <w:rPr>
                <w:rStyle w:val="a5"/>
                <w:b w:val="0"/>
                <w:bCs w:val="0"/>
                <w:sz w:val="22"/>
                <w:lang w:bidi="ar"/>
              </w:rPr>
              <w:t>1.</w:t>
            </w:r>
            <w:r w:rsidRPr="00D33A89">
              <w:rPr>
                <w:rStyle w:val="a5"/>
                <w:rFonts w:hint="eastAsia"/>
                <w:b w:val="0"/>
                <w:lang w:bidi="ar"/>
              </w:rPr>
              <w:t>3D</w:t>
            </w:r>
            <w:r w:rsidRPr="00D33A89">
              <w:rPr>
                <w:rStyle w:val="a5"/>
                <w:rFonts w:hint="eastAsia"/>
                <w:b w:val="0"/>
                <w:lang w:bidi="ar"/>
              </w:rPr>
              <w:t>护颈头枕，可以实现头枕前后滑动</w:t>
            </w:r>
            <w:r w:rsidRPr="00D33A89">
              <w:rPr>
                <w:rStyle w:val="a5"/>
                <w:rFonts w:hint="eastAsia"/>
                <w:b w:val="0"/>
                <w:lang w:bidi="ar"/>
              </w:rPr>
              <w:t>50mm</w:t>
            </w:r>
            <w:r w:rsidRPr="00D33A89">
              <w:rPr>
                <w:rStyle w:val="a5"/>
                <w:rFonts w:hint="eastAsia"/>
                <w:b w:val="0"/>
                <w:lang w:bidi="ar"/>
              </w:rPr>
              <w:t>、上下移动</w:t>
            </w:r>
            <w:r w:rsidRPr="00D33A89">
              <w:rPr>
                <w:rStyle w:val="a5"/>
                <w:rFonts w:hint="eastAsia"/>
                <w:b w:val="0"/>
                <w:lang w:bidi="ar"/>
              </w:rPr>
              <w:t>100mm</w:t>
            </w:r>
            <w:r w:rsidRPr="00D33A89">
              <w:rPr>
                <w:rStyle w:val="a5"/>
                <w:rFonts w:hint="eastAsia"/>
                <w:b w:val="0"/>
                <w:lang w:bidi="ar"/>
              </w:rPr>
              <w:t>、前后转动</w:t>
            </w:r>
            <w:r w:rsidRPr="00D33A89">
              <w:rPr>
                <w:rStyle w:val="a5"/>
                <w:rFonts w:hint="eastAsia"/>
                <w:b w:val="0"/>
                <w:lang w:bidi="ar"/>
              </w:rPr>
              <w:t>50</w:t>
            </w:r>
            <w:r w:rsidRPr="00D33A89">
              <w:rPr>
                <w:rStyle w:val="a5"/>
                <w:rFonts w:hint="eastAsia"/>
                <w:b w:val="0"/>
                <w:lang w:bidi="ar"/>
              </w:rPr>
              <w:t>°灵活变换支撑高度</w:t>
            </w:r>
            <w:r>
              <w:rPr>
                <w:rStyle w:val="a5"/>
                <w:rFonts w:hint="eastAsia"/>
                <w:b w:val="0"/>
                <w:lang w:bidi="ar"/>
              </w:rPr>
              <w:t>。</w:t>
            </w:r>
          </w:p>
          <w:p w:rsidR="00B42BB1" w:rsidRPr="00D33A89" w:rsidRDefault="00B42BB1" w:rsidP="00EF229B">
            <w:pPr>
              <w:keepNext/>
              <w:rPr>
                <w:rStyle w:val="a5"/>
                <w:b w:val="0"/>
                <w:lang w:bidi="ar"/>
              </w:rPr>
            </w:pPr>
            <w:r w:rsidRPr="00D33A89">
              <w:rPr>
                <w:rStyle w:val="a5"/>
                <w:b w:val="0"/>
                <w:bCs w:val="0"/>
                <w:sz w:val="22"/>
                <w:lang w:bidi="ar"/>
              </w:rPr>
              <w:t>2.</w:t>
            </w:r>
            <w:r w:rsidRPr="00D33A89">
              <w:rPr>
                <w:rStyle w:val="a5"/>
                <w:b w:val="0"/>
                <w:bCs w:val="0"/>
                <w:sz w:val="22"/>
                <w:lang w:bidi="ar"/>
              </w:rPr>
              <w:t>背</w:t>
            </w:r>
            <w:r w:rsidRPr="00D33A89">
              <w:rPr>
                <w:rStyle w:val="a5"/>
                <w:rFonts w:hint="eastAsia"/>
                <w:b w:val="0"/>
                <w:lang w:bidi="ar"/>
              </w:rPr>
              <w:t>框采用快拆装设计，安装与拆卸无需复杂工序，仅需将背框固定至支架上即可完成安装，背框可纵向升降</w:t>
            </w:r>
            <w:r w:rsidRPr="00D33A89">
              <w:rPr>
                <w:rStyle w:val="a5"/>
                <w:rFonts w:hint="eastAsia"/>
                <w:b w:val="0"/>
                <w:lang w:bidi="ar"/>
              </w:rPr>
              <w:t>80mm</w:t>
            </w:r>
            <w:r>
              <w:rPr>
                <w:rStyle w:val="a5"/>
                <w:rFonts w:hint="eastAsia"/>
                <w:b w:val="0"/>
                <w:lang w:bidi="ar"/>
              </w:rPr>
              <w:t>。</w:t>
            </w:r>
          </w:p>
          <w:p w:rsidR="00B42BB1" w:rsidRPr="00D33A89" w:rsidRDefault="00B42BB1" w:rsidP="00EF229B">
            <w:pPr>
              <w:keepNext/>
              <w:rPr>
                <w:rStyle w:val="a5"/>
                <w:b w:val="0"/>
                <w:lang w:bidi="ar"/>
              </w:rPr>
            </w:pPr>
            <w:r w:rsidRPr="00D33A89">
              <w:rPr>
                <w:rStyle w:val="a5"/>
                <w:b w:val="0"/>
                <w:bCs w:val="0"/>
                <w:sz w:val="22"/>
                <w:lang w:bidi="ar"/>
              </w:rPr>
              <w:t>3.</w:t>
            </w:r>
            <w:r w:rsidRPr="00D33A89">
              <w:rPr>
                <w:rStyle w:val="a5"/>
                <w:rFonts w:hint="eastAsia"/>
                <w:b w:val="0"/>
                <w:lang w:bidi="ar"/>
              </w:rPr>
              <w:t>腰靠</w:t>
            </w:r>
            <w:r w:rsidRPr="00D33A89">
              <w:rPr>
                <w:rStyle w:val="a5"/>
                <w:b w:val="0"/>
                <w:bCs w:val="0"/>
                <w:sz w:val="22"/>
                <w:lang w:bidi="ar"/>
              </w:rPr>
              <w:t>配备</w:t>
            </w:r>
            <w:r w:rsidRPr="00D33A89">
              <w:rPr>
                <w:rStyle w:val="a5"/>
                <w:rFonts w:hint="eastAsia"/>
                <w:b w:val="0"/>
                <w:lang w:bidi="ar"/>
              </w:rPr>
              <w:t>升降锁定双调节系统，可控制腰靠上下调节</w:t>
            </w:r>
            <w:r w:rsidRPr="00D33A89">
              <w:rPr>
                <w:rStyle w:val="a5"/>
                <w:rFonts w:hint="eastAsia"/>
                <w:b w:val="0"/>
                <w:lang w:bidi="ar"/>
              </w:rPr>
              <w:t>70mm</w:t>
            </w:r>
            <w:r w:rsidRPr="00D33A89">
              <w:rPr>
                <w:rStyle w:val="a5"/>
                <w:rFonts w:hint="eastAsia"/>
                <w:b w:val="0"/>
                <w:lang w:bidi="ar"/>
              </w:rPr>
              <w:t>，搭配前后</w:t>
            </w:r>
            <w:r w:rsidRPr="00D33A89">
              <w:rPr>
                <w:rStyle w:val="a5"/>
                <w:rFonts w:hint="eastAsia"/>
                <w:b w:val="0"/>
                <w:lang w:bidi="ar"/>
              </w:rPr>
              <w:t>2</w:t>
            </w:r>
            <w:r w:rsidRPr="00D33A89">
              <w:rPr>
                <w:rStyle w:val="a5"/>
                <w:rFonts w:hint="eastAsia"/>
                <w:b w:val="0"/>
                <w:lang w:bidi="ar"/>
              </w:rPr>
              <w:t>档锁定</w:t>
            </w:r>
            <w:r>
              <w:rPr>
                <w:rStyle w:val="a5"/>
                <w:rFonts w:hint="eastAsia"/>
                <w:b w:val="0"/>
                <w:lang w:bidi="ar"/>
              </w:rPr>
              <w:t>。</w:t>
            </w:r>
          </w:p>
          <w:p w:rsidR="00B42BB1" w:rsidRPr="00D33A89" w:rsidRDefault="00B42BB1" w:rsidP="00EF229B">
            <w:pPr>
              <w:keepNext/>
              <w:rPr>
                <w:rStyle w:val="a5"/>
                <w:b w:val="0"/>
                <w:lang w:bidi="ar"/>
              </w:rPr>
            </w:pPr>
            <w:r w:rsidRPr="00D33A89">
              <w:rPr>
                <w:rStyle w:val="a5"/>
                <w:b w:val="0"/>
                <w:bCs w:val="0"/>
                <w:sz w:val="22"/>
                <w:lang w:bidi="ar"/>
              </w:rPr>
              <w:t>4.</w:t>
            </w:r>
            <w:r w:rsidRPr="00D33A89">
              <w:rPr>
                <w:rStyle w:val="a5"/>
                <w:rFonts w:hint="eastAsia"/>
                <w:b w:val="0"/>
                <w:lang w:bidi="ar"/>
              </w:rPr>
              <w:t>3D</w:t>
            </w:r>
            <w:r w:rsidRPr="00D33A89">
              <w:rPr>
                <w:rStyle w:val="a5"/>
                <w:rFonts w:hint="eastAsia"/>
                <w:b w:val="0"/>
                <w:lang w:bidi="ar"/>
              </w:rPr>
              <w:t>灵动扶手</w:t>
            </w:r>
            <w:r w:rsidRPr="00D33A89">
              <w:rPr>
                <w:rStyle w:val="a5"/>
                <w:rFonts w:hint="eastAsia"/>
                <w:b w:val="0"/>
                <w:lang w:bidi="ar"/>
              </w:rPr>
              <w:t>,</w:t>
            </w:r>
            <w:r w:rsidRPr="00D33A89">
              <w:rPr>
                <w:rStyle w:val="a5"/>
                <w:rFonts w:hint="eastAsia"/>
                <w:b w:val="0"/>
                <w:lang w:bidi="ar"/>
              </w:rPr>
              <w:t>前后伸缩</w:t>
            </w:r>
            <w:r w:rsidRPr="00D33A89">
              <w:rPr>
                <w:rStyle w:val="a5"/>
                <w:rFonts w:hint="eastAsia"/>
                <w:b w:val="0"/>
                <w:lang w:bidi="ar"/>
              </w:rPr>
              <w:t>60mm</w:t>
            </w:r>
            <w:r>
              <w:rPr>
                <w:rStyle w:val="a5"/>
                <w:rFonts w:hint="eastAsia"/>
                <w:b w:val="0"/>
                <w:lang w:bidi="ar"/>
              </w:rPr>
              <w:t>，</w:t>
            </w:r>
            <w:r w:rsidRPr="00D33A89">
              <w:rPr>
                <w:rStyle w:val="a5"/>
                <w:rFonts w:hint="eastAsia"/>
                <w:b w:val="0"/>
                <w:lang w:bidi="ar"/>
              </w:rPr>
              <w:t>扶手盖</w:t>
            </w:r>
            <w:r w:rsidRPr="00D33A89">
              <w:rPr>
                <w:rStyle w:val="a5"/>
                <w:rFonts w:hint="eastAsia"/>
                <w:b w:val="0"/>
                <w:lang w:bidi="ar"/>
              </w:rPr>
              <w:t>360</w:t>
            </w:r>
            <w:r w:rsidRPr="00D33A89">
              <w:rPr>
                <w:rStyle w:val="a5"/>
                <w:rFonts w:hint="eastAsia"/>
                <w:b w:val="0"/>
                <w:lang w:bidi="ar"/>
              </w:rPr>
              <w:t>°水平旋转</w:t>
            </w:r>
            <w:r>
              <w:rPr>
                <w:rStyle w:val="a5"/>
                <w:rFonts w:hint="eastAsia"/>
                <w:b w:val="0"/>
                <w:lang w:bidi="ar"/>
              </w:rPr>
              <w:t>，</w:t>
            </w:r>
            <w:r w:rsidRPr="00D33A89">
              <w:rPr>
                <w:rStyle w:val="a5"/>
                <w:rFonts w:hint="eastAsia"/>
                <w:b w:val="0"/>
                <w:lang w:bidi="ar"/>
              </w:rPr>
              <w:t>80mm</w:t>
            </w:r>
            <w:r w:rsidRPr="00D33A89">
              <w:rPr>
                <w:rStyle w:val="a5"/>
                <w:rFonts w:hint="eastAsia"/>
                <w:b w:val="0"/>
                <w:lang w:bidi="ar"/>
              </w:rPr>
              <w:t>上下升降</w:t>
            </w:r>
            <w:r>
              <w:rPr>
                <w:rStyle w:val="a5"/>
                <w:rFonts w:hint="eastAsia"/>
                <w:b w:val="0"/>
                <w:lang w:bidi="ar"/>
              </w:rPr>
              <w:t>。</w:t>
            </w:r>
          </w:p>
          <w:p w:rsidR="00B42BB1" w:rsidRPr="00D33A89" w:rsidRDefault="00B42BB1" w:rsidP="00EF229B">
            <w:pPr>
              <w:keepNext/>
              <w:rPr>
                <w:rStyle w:val="a5"/>
                <w:b w:val="0"/>
                <w:lang w:bidi="ar"/>
              </w:rPr>
            </w:pPr>
            <w:r w:rsidRPr="00D33A89">
              <w:rPr>
                <w:rStyle w:val="a5"/>
                <w:b w:val="0"/>
                <w:bCs w:val="0"/>
                <w:sz w:val="22"/>
                <w:lang w:bidi="ar"/>
              </w:rPr>
              <w:t>5.</w:t>
            </w:r>
            <w:r w:rsidRPr="00D33A89">
              <w:rPr>
                <w:rStyle w:val="a5"/>
                <w:b w:val="0"/>
                <w:bCs w:val="0"/>
                <w:sz w:val="22"/>
                <w:lang w:bidi="ar"/>
              </w:rPr>
              <w:t>带滑板四档自负重底盘</w:t>
            </w:r>
            <w:r>
              <w:rPr>
                <w:rStyle w:val="a5"/>
                <w:rFonts w:hint="eastAsia"/>
                <w:b w:val="0"/>
                <w:bCs w:val="0"/>
                <w:sz w:val="22"/>
                <w:lang w:bidi="ar"/>
              </w:rPr>
              <w:t>。</w:t>
            </w:r>
          </w:p>
          <w:p w:rsidR="00B42BB1" w:rsidRPr="00D33A89" w:rsidRDefault="00B42BB1" w:rsidP="00EF229B">
            <w:pPr>
              <w:keepNext/>
              <w:rPr>
                <w:b/>
                <w:sz w:val="22"/>
              </w:rPr>
            </w:pPr>
            <w:r w:rsidRPr="00D33A89">
              <w:rPr>
                <w:rStyle w:val="a5"/>
                <w:b w:val="0"/>
                <w:bCs w:val="0"/>
                <w:sz w:val="22"/>
                <w:lang w:bidi="ar"/>
              </w:rPr>
              <w:t>6.</w:t>
            </w:r>
            <w:r w:rsidRPr="00D33A89">
              <w:rPr>
                <w:rStyle w:val="a5"/>
                <w:rFonts w:hint="eastAsia"/>
                <w:b w:val="0"/>
                <w:lang w:bidi="ar"/>
              </w:rPr>
              <w:t>60/25PU</w:t>
            </w:r>
            <w:r w:rsidRPr="00D33A89">
              <w:rPr>
                <w:rStyle w:val="a5"/>
                <w:rFonts w:hint="eastAsia"/>
                <w:b w:val="0"/>
                <w:lang w:bidi="ar"/>
              </w:rPr>
              <w:t>万向插轮，滑行流畅自如，耐用耐磨，不伤地板</w:t>
            </w:r>
            <w:r>
              <w:rPr>
                <w:rStyle w:val="a5"/>
                <w:rFonts w:hint="eastAsia"/>
                <w:b w:val="0"/>
                <w:lang w:bidi="ar"/>
              </w:rPr>
              <w:t>。</w:t>
            </w:r>
          </w:p>
        </w:tc>
      </w:tr>
      <w:tr w:rsidR="00B42BB1" w:rsidRPr="00D33A89" w:rsidTr="00EF229B">
        <w:trPr>
          <w:trHeight w:val="519"/>
          <w:jc w:val="center"/>
        </w:trPr>
        <w:tc>
          <w:tcPr>
            <w:tcW w:w="689" w:type="dxa"/>
            <w:vAlign w:val="center"/>
          </w:tcPr>
          <w:p w:rsidR="00B42BB1" w:rsidRPr="00D33A89" w:rsidRDefault="00B42BB1" w:rsidP="00EF229B">
            <w:pPr>
              <w:pStyle w:val="TableText"/>
              <w:keepNext/>
              <w:spacing w:before="72"/>
              <w:jc w:val="center"/>
              <w:rPr>
                <w:rFonts w:ascii="Times New Roman" w:hAnsi="Times New Roman" w:cs="Times New Roman"/>
                <w:lang w:eastAsia="zh-CN"/>
              </w:rPr>
            </w:pPr>
            <w:r w:rsidRPr="00D33A89">
              <w:rPr>
                <w:rFonts w:ascii="Times New Roman" w:hAnsi="Times New Roman" w:cs="Times New Roman"/>
                <w:lang w:eastAsia="zh-CN"/>
              </w:rPr>
              <w:lastRenderedPageBreak/>
              <w:t>4</w:t>
            </w:r>
          </w:p>
        </w:tc>
        <w:tc>
          <w:tcPr>
            <w:tcW w:w="1892" w:type="dxa"/>
            <w:vAlign w:val="center"/>
          </w:tcPr>
          <w:p w:rsidR="00B42BB1" w:rsidRPr="00D33A89" w:rsidRDefault="00B42BB1" w:rsidP="00EF229B">
            <w:pPr>
              <w:pStyle w:val="TableText"/>
              <w:keepNext/>
              <w:jc w:val="center"/>
              <w:rPr>
                <w:rFonts w:ascii="Times New Roman" w:hAnsi="Times New Roman" w:cs="Times New Roman"/>
                <w:spacing w:val="-11"/>
                <w:lang w:eastAsia="zh-CN"/>
              </w:rPr>
            </w:pPr>
            <w:r w:rsidRPr="00D33A89">
              <w:rPr>
                <w:rFonts w:ascii="Times New Roman" w:hAnsi="Times New Roman" w:cs="Times New Roman"/>
                <w:spacing w:val="-11"/>
                <w:lang w:eastAsia="zh-CN"/>
              </w:rPr>
              <w:t>大厅接待椅</w:t>
            </w:r>
          </w:p>
        </w:tc>
        <w:tc>
          <w:tcPr>
            <w:tcW w:w="2374" w:type="dxa"/>
            <w:vAlign w:val="center"/>
          </w:tcPr>
          <w:p w:rsidR="00B42BB1" w:rsidRPr="00D33A89" w:rsidRDefault="00B42BB1" w:rsidP="00EF229B">
            <w:pPr>
              <w:pStyle w:val="TableText"/>
              <w:keepNext/>
              <w:jc w:val="center"/>
              <w:rPr>
                <w:rFonts w:ascii="Times New Roman" w:hAnsi="Times New Roman" w:cs="Times New Roman"/>
                <w:spacing w:val="-9"/>
                <w:lang w:eastAsia="zh-CN"/>
              </w:rPr>
            </w:pPr>
            <w:r w:rsidRPr="00D33A89">
              <w:rPr>
                <w:rFonts w:ascii="Times New Roman" w:hAnsi="Times New Roman" w:cs="Times New Roman"/>
                <w:noProof/>
                <w:lang w:eastAsia="zh-CN"/>
              </w:rPr>
              <w:drawing>
                <wp:inline distT="0" distB="0" distL="114300" distR="114300" wp14:anchorId="797D78CC" wp14:editId="5D901C00">
                  <wp:extent cx="1065530" cy="664210"/>
                  <wp:effectExtent l="0" t="0" r="1270" b="2540"/>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12"/>
                          <a:stretch>
                            <a:fillRect/>
                          </a:stretch>
                        </pic:blipFill>
                        <pic:spPr>
                          <a:xfrm>
                            <a:off x="0" y="0"/>
                            <a:ext cx="1065530" cy="664210"/>
                          </a:xfrm>
                          <a:prstGeom prst="rect">
                            <a:avLst/>
                          </a:prstGeom>
                          <a:noFill/>
                          <a:ln>
                            <a:noFill/>
                          </a:ln>
                        </pic:spPr>
                      </pic:pic>
                    </a:graphicData>
                  </a:graphic>
                </wp:inline>
              </w:drawing>
            </w:r>
          </w:p>
        </w:tc>
        <w:tc>
          <w:tcPr>
            <w:tcW w:w="2392" w:type="dxa"/>
            <w:vAlign w:val="center"/>
          </w:tcPr>
          <w:p w:rsidR="00B42BB1" w:rsidRPr="00D33A89" w:rsidRDefault="00B42BB1" w:rsidP="00EF229B">
            <w:pPr>
              <w:pStyle w:val="TableText"/>
              <w:keepNext/>
              <w:jc w:val="center"/>
              <w:rPr>
                <w:rFonts w:ascii="Times New Roman" w:hAnsi="Times New Roman" w:cs="Times New Roman"/>
                <w:spacing w:val="-9"/>
                <w:lang w:eastAsia="zh-CN"/>
              </w:rPr>
            </w:pPr>
            <w:r>
              <w:rPr>
                <w:rFonts w:ascii="Times New Roman" w:hAnsi="Times New Roman" w:cs="Times New Roman"/>
                <w:spacing w:val="-9"/>
                <w:lang w:eastAsia="zh-CN"/>
              </w:rPr>
              <w:t>1200*700*440</w:t>
            </w:r>
          </w:p>
        </w:tc>
        <w:tc>
          <w:tcPr>
            <w:tcW w:w="592" w:type="dxa"/>
            <w:vAlign w:val="center"/>
          </w:tcPr>
          <w:p w:rsidR="00B42BB1" w:rsidRPr="00D33A89" w:rsidRDefault="00B42BB1" w:rsidP="00EF229B">
            <w:pPr>
              <w:pStyle w:val="TableText"/>
              <w:keepNext/>
              <w:spacing w:before="71"/>
              <w:jc w:val="center"/>
              <w:rPr>
                <w:rFonts w:ascii="Times New Roman" w:hAnsi="Times New Roman" w:cs="Times New Roman"/>
                <w:lang w:eastAsia="zh-CN"/>
              </w:rPr>
            </w:pPr>
            <w:r w:rsidRPr="00D33A89">
              <w:rPr>
                <w:rFonts w:ascii="Times New Roman" w:hAnsi="Times New Roman" w:cs="Times New Roman"/>
                <w:lang w:eastAsia="zh-CN"/>
              </w:rPr>
              <w:t>105</w:t>
            </w:r>
          </w:p>
        </w:tc>
        <w:tc>
          <w:tcPr>
            <w:tcW w:w="587" w:type="dxa"/>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个</w:t>
            </w:r>
          </w:p>
        </w:tc>
        <w:tc>
          <w:tcPr>
            <w:tcW w:w="0" w:type="auto"/>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是</w:t>
            </w:r>
          </w:p>
        </w:tc>
        <w:tc>
          <w:tcPr>
            <w:tcW w:w="3964" w:type="dxa"/>
            <w:vAlign w:val="center"/>
          </w:tcPr>
          <w:p w:rsidR="00B42BB1" w:rsidRPr="00D33A89" w:rsidRDefault="00B42BB1" w:rsidP="00EF229B">
            <w:pPr>
              <w:keepNext/>
              <w:rPr>
                <w:sz w:val="22"/>
              </w:rPr>
            </w:pPr>
            <w:r w:rsidRPr="00D33A89">
              <w:rPr>
                <w:sz w:val="22"/>
              </w:rPr>
              <w:t>1.</w:t>
            </w:r>
            <w:r w:rsidRPr="00D33A89">
              <w:rPr>
                <w:sz w:val="22"/>
              </w:rPr>
              <w:t>座面面料：环保超纤皮面料，表面纹理清晰，色泽均匀。面料需具备良好的耐磨、耐刮、抗污性能。</w:t>
            </w:r>
          </w:p>
          <w:p w:rsidR="00B42BB1" w:rsidRPr="00D33A89" w:rsidRDefault="00B42BB1" w:rsidP="00EF229B">
            <w:pPr>
              <w:keepNext/>
              <w:rPr>
                <w:sz w:val="22"/>
              </w:rPr>
            </w:pPr>
            <w:r w:rsidRPr="00D33A89">
              <w:rPr>
                <w:sz w:val="22"/>
              </w:rPr>
              <w:t>2.</w:t>
            </w:r>
            <w:r w:rsidRPr="00D33A89">
              <w:rPr>
                <w:sz w:val="22"/>
              </w:rPr>
              <w:t>内材：采用定型海绵，选用优质</w:t>
            </w:r>
            <w:r w:rsidRPr="00D33A89">
              <w:rPr>
                <w:sz w:val="22"/>
              </w:rPr>
              <w:t>PV</w:t>
            </w:r>
            <w:r w:rsidRPr="00D33A89">
              <w:rPr>
                <w:sz w:val="22"/>
              </w:rPr>
              <w:t>高能发泡海绵，确保坐感软硬适中，回弹迅速，长期使用不易塌陷变形。</w:t>
            </w:r>
          </w:p>
          <w:p w:rsidR="00B42BB1" w:rsidRPr="00D33A89" w:rsidRDefault="00B42BB1" w:rsidP="00EF229B">
            <w:pPr>
              <w:keepNext/>
              <w:rPr>
                <w:sz w:val="22"/>
              </w:rPr>
            </w:pPr>
            <w:r w:rsidRPr="00D33A89">
              <w:rPr>
                <w:sz w:val="22"/>
              </w:rPr>
              <w:t>3.</w:t>
            </w:r>
            <w:r w:rsidRPr="00D33A89">
              <w:rPr>
                <w:sz w:val="22"/>
              </w:rPr>
              <w:t>框架：硬杂实木框架，经高温脱脂烘干、环保防虫防腐药剂处理；框架采用榫卯</w:t>
            </w:r>
            <w:r w:rsidRPr="00D33A89">
              <w:rPr>
                <w:sz w:val="22"/>
              </w:rPr>
              <w:t>+</w:t>
            </w:r>
            <w:r w:rsidRPr="00D33A89">
              <w:rPr>
                <w:sz w:val="22"/>
              </w:rPr>
              <w:t>镀锌五金双重加固，无虫蛀、死结、贯通裂纹，承重结构牢固稳定。</w:t>
            </w:r>
          </w:p>
        </w:tc>
      </w:tr>
      <w:tr w:rsidR="00B42BB1" w:rsidRPr="00D33A89" w:rsidTr="00EF229B">
        <w:trPr>
          <w:jc w:val="center"/>
        </w:trPr>
        <w:tc>
          <w:tcPr>
            <w:tcW w:w="689" w:type="dxa"/>
            <w:vAlign w:val="center"/>
          </w:tcPr>
          <w:p w:rsidR="00B42BB1" w:rsidRPr="00D33A89" w:rsidRDefault="00B42BB1" w:rsidP="00EF229B">
            <w:pPr>
              <w:pStyle w:val="TableText"/>
              <w:keepNext/>
              <w:spacing w:before="72"/>
              <w:jc w:val="center"/>
              <w:rPr>
                <w:rFonts w:ascii="Times New Roman" w:hAnsi="Times New Roman" w:cs="Times New Roman"/>
                <w:lang w:eastAsia="zh-CN"/>
              </w:rPr>
            </w:pPr>
            <w:r w:rsidRPr="00D33A89">
              <w:rPr>
                <w:rFonts w:ascii="Times New Roman" w:hAnsi="Times New Roman" w:cs="Times New Roman"/>
                <w:lang w:eastAsia="zh-CN"/>
              </w:rPr>
              <w:t>5</w:t>
            </w:r>
          </w:p>
        </w:tc>
        <w:tc>
          <w:tcPr>
            <w:tcW w:w="1892" w:type="dxa"/>
            <w:vAlign w:val="center"/>
          </w:tcPr>
          <w:p w:rsidR="00B42BB1" w:rsidRPr="00D33A89" w:rsidRDefault="00B42BB1" w:rsidP="00EF229B">
            <w:pPr>
              <w:pStyle w:val="TableText"/>
              <w:keepNext/>
              <w:jc w:val="center"/>
              <w:rPr>
                <w:rFonts w:ascii="Times New Roman" w:hAnsi="Times New Roman" w:cs="Times New Roman"/>
                <w:spacing w:val="-11"/>
                <w:lang w:eastAsia="zh-CN"/>
              </w:rPr>
            </w:pPr>
            <w:r w:rsidRPr="00D33A89">
              <w:rPr>
                <w:rFonts w:ascii="Times New Roman" w:hAnsi="Times New Roman" w:cs="Times New Roman"/>
                <w:spacing w:val="-11"/>
                <w:lang w:eastAsia="zh-CN"/>
              </w:rPr>
              <w:t>等候椅</w:t>
            </w:r>
          </w:p>
        </w:tc>
        <w:tc>
          <w:tcPr>
            <w:tcW w:w="2374" w:type="dxa"/>
            <w:vAlign w:val="center"/>
          </w:tcPr>
          <w:p w:rsidR="00B42BB1" w:rsidRPr="00D33A89" w:rsidRDefault="00B42BB1" w:rsidP="00EF229B">
            <w:pPr>
              <w:pStyle w:val="TableText"/>
              <w:keepNext/>
              <w:jc w:val="center"/>
              <w:rPr>
                <w:rFonts w:ascii="Times New Roman" w:hAnsi="Times New Roman" w:cs="Times New Roman"/>
                <w:spacing w:val="-9"/>
                <w:lang w:eastAsia="zh-CN"/>
              </w:rPr>
            </w:pPr>
            <w:r w:rsidRPr="00D33A89">
              <w:rPr>
                <w:rFonts w:ascii="Times New Roman" w:hAnsi="Times New Roman" w:cs="Times New Roman"/>
                <w:noProof/>
                <w:spacing w:val="-9"/>
                <w:lang w:eastAsia="zh-CN"/>
              </w:rPr>
              <w:drawing>
                <wp:inline distT="0" distB="0" distL="114300" distR="114300" wp14:anchorId="7C8F096F" wp14:editId="1669D493">
                  <wp:extent cx="1276350" cy="888365"/>
                  <wp:effectExtent l="0" t="0" r="0" b="6985"/>
                  <wp:docPr id="7" name="图片 7" descr="桌子控标点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桌子控标点 (14)"/>
                          <pic:cNvPicPr>
                            <a:picLocks noChangeAspect="1"/>
                          </pic:cNvPicPr>
                        </pic:nvPicPr>
                        <pic:blipFill>
                          <a:blip r:embed="rId13"/>
                          <a:stretch>
                            <a:fillRect/>
                          </a:stretch>
                        </pic:blipFill>
                        <pic:spPr>
                          <a:xfrm>
                            <a:off x="0" y="0"/>
                            <a:ext cx="1276350" cy="888365"/>
                          </a:xfrm>
                          <a:prstGeom prst="rect">
                            <a:avLst/>
                          </a:prstGeom>
                        </pic:spPr>
                      </pic:pic>
                    </a:graphicData>
                  </a:graphic>
                </wp:inline>
              </w:drawing>
            </w:r>
          </w:p>
        </w:tc>
        <w:tc>
          <w:tcPr>
            <w:tcW w:w="2392" w:type="dxa"/>
            <w:vAlign w:val="center"/>
          </w:tcPr>
          <w:p w:rsidR="00B42BB1" w:rsidRPr="00D33A89" w:rsidRDefault="00B42BB1" w:rsidP="00EF229B">
            <w:pPr>
              <w:pStyle w:val="TableText"/>
              <w:keepNext/>
              <w:jc w:val="center"/>
              <w:rPr>
                <w:rFonts w:ascii="Times New Roman" w:hAnsi="Times New Roman" w:cs="Times New Roman"/>
                <w:lang w:eastAsia="zh-CN"/>
              </w:rPr>
            </w:pPr>
            <w:r w:rsidRPr="00D33A89">
              <w:rPr>
                <w:rFonts w:ascii="Times New Roman" w:hAnsi="Times New Roman" w:cs="Times New Roman"/>
                <w:lang w:eastAsia="zh-CN"/>
              </w:rPr>
              <w:t>根据实际场地选择二到五人位，颜色待定</w:t>
            </w:r>
          </w:p>
        </w:tc>
        <w:tc>
          <w:tcPr>
            <w:tcW w:w="592" w:type="dxa"/>
            <w:vAlign w:val="center"/>
          </w:tcPr>
          <w:p w:rsidR="00B42BB1" w:rsidRPr="00D33A89" w:rsidRDefault="00B42BB1" w:rsidP="00EF229B">
            <w:pPr>
              <w:pStyle w:val="TableText"/>
              <w:keepNext/>
              <w:spacing w:before="71"/>
              <w:jc w:val="center"/>
              <w:rPr>
                <w:rFonts w:ascii="Times New Roman" w:hAnsi="Times New Roman" w:cs="Times New Roman"/>
                <w:lang w:eastAsia="zh-CN"/>
              </w:rPr>
            </w:pPr>
            <w:r w:rsidRPr="00D33A89">
              <w:rPr>
                <w:rFonts w:ascii="Times New Roman" w:hAnsi="Times New Roman" w:cs="Times New Roman"/>
                <w:lang w:eastAsia="zh-CN"/>
              </w:rPr>
              <w:t>450</w:t>
            </w:r>
          </w:p>
        </w:tc>
        <w:tc>
          <w:tcPr>
            <w:tcW w:w="587" w:type="dxa"/>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位</w:t>
            </w:r>
          </w:p>
        </w:tc>
        <w:tc>
          <w:tcPr>
            <w:tcW w:w="0" w:type="auto"/>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是</w:t>
            </w:r>
          </w:p>
        </w:tc>
        <w:tc>
          <w:tcPr>
            <w:tcW w:w="3964" w:type="dxa"/>
            <w:vAlign w:val="center"/>
          </w:tcPr>
          <w:p w:rsidR="00B42BB1" w:rsidRPr="00D33A89" w:rsidRDefault="00B42BB1" w:rsidP="00EF229B">
            <w:pPr>
              <w:keepNext/>
              <w:rPr>
                <w:sz w:val="22"/>
              </w:rPr>
            </w:pPr>
            <w:r w:rsidRPr="00D33A89">
              <w:rPr>
                <w:sz w:val="22"/>
              </w:rPr>
              <w:t>1.</w:t>
            </w:r>
            <w:r w:rsidRPr="00D33A89">
              <w:rPr>
                <w:sz w:val="22"/>
              </w:rPr>
              <w:t>扶手、脚：采用优质铝合金压铸成型，表面做静电喷粉喷涂处理。扶手不分左右，扶手位呈口字型密封设计更安全，铝合金扶手面宽</w:t>
            </w:r>
            <w:r w:rsidRPr="00D33A89">
              <w:rPr>
                <w:sz w:val="22"/>
              </w:rPr>
              <w:t>45mm</w:t>
            </w:r>
            <w:r w:rsidRPr="00D33A89">
              <w:rPr>
                <w:sz w:val="22"/>
              </w:rPr>
              <w:t>，铝合金扶手面加装高密度聚氨酯（</w:t>
            </w:r>
            <w:r w:rsidRPr="00D33A89">
              <w:rPr>
                <w:sz w:val="22"/>
              </w:rPr>
              <w:t>PU</w:t>
            </w:r>
            <w:r w:rsidRPr="00D33A89">
              <w:rPr>
                <w:sz w:val="22"/>
              </w:rPr>
              <w:t>）（内置加厚钢制框架）。站脚形状为</w:t>
            </w:r>
            <w:r w:rsidRPr="00D33A89">
              <w:rPr>
                <w:sz w:val="22"/>
              </w:rPr>
              <w:t>“</w:t>
            </w:r>
            <w:r w:rsidRPr="00D33A89">
              <w:rPr>
                <w:sz w:val="22"/>
              </w:rPr>
              <w:t>人</w:t>
            </w:r>
            <w:r w:rsidRPr="00D33A89">
              <w:rPr>
                <w:sz w:val="22"/>
              </w:rPr>
              <w:t>”</w:t>
            </w:r>
            <w:r w:rsidRPr="00D33A89">
              <w:rPr>
                <w:sz w:val="22"/>
              </w:rPr>
              <w:t>字形以确保最佳的支撑稳定性，不分左右，脚的整体宽度</w:t>
            </w:r>
            <w:r w:rsidRPr="00D33A89">
              <w:rPr>
                <w:sz w:val="22"/>
              </w:rPr>
              <w:t>600mm</w:t>
            </w:r>
            <w:r w:rsidRPr="00D33A89">
              <w:rPr>
                <w:sz w:val="22"/>
              </w:rPr>
              <w:t>（</w:t>
            </w:r>
            <w:r w:rsidRPr="00D33A89">
              <w:rPr>
                <w:sz w:val="22"/>
              </w:rPr>
              <w:t>±10mm</w:t>
            </w:r>
            <w:r w:rsidRPr="00D33A89">
              <w:rPr>
                <w:sz w:val="22"/>
              </w:rPr>
              <w:t>），脚与横梁最低接触面到地面的距离</w:t>
            </w:r>
            <w:r w:rsidRPr="00D33A89">
              <w:rPr>
                <w:sz w:val="22"/>
              </w:rPr>
              <w:t>210mm</w:t>
            </w:r>
            <w:r w:rsidRPr="00D33A89">
              <w:rPr>
                <w:sz w:val="22"/>
              </w:rPr>
              <w:t>（</w:t>
            </w:r>
            <w:r w:rsidRPr="00D33A89">
              <w:rPr>
                <w:sz w:val="22"/>
              </w:rPr>
              <w:t>±10mm</w:t>
            </w:r>
            <w:r w:rsidRPr="00D33A89">
              <w:rPr>
                <w:sz w:val="22"/>
              </w:rPr>
              <w:t>）、最高</w:t>
            </w:r>
            <w:r w:rsidRPr="00D33A89">
              <w:rPr>
                <w:sz w:val="22"/>
              </w:rPr>
              <w:t>250mm</w:t>
            </w:r>
            <w:r w:rsidRPr="00D33A89">
              <w:rPr>
                <w:sz w:val="22"/>
              </w:rPr>
              <w:t>（</w:t>
            </w:r>
            <w:r w:rsidRPr="00D33A89">
              <w:rPr>
                <w:sz w:val="22"/>
              </w:rPr>
              <w:t>±10mm</w:t>
            </w:r>
            <w:r w:rsidRPr="00D33A89">
              <w:rPr>
                <w:sz w:val="22"/>
              </w:rPr>
              <w:t>）（不含调节脚高度）。椅腿底部附有不易刮伤表面的防滑橡塑垫，以防损坏地面，可提供高度调节及地面水平恢复系统，同时考虑清洁地面的方便。</w:t>
            </w:r>
          </w:p>
          <w:p w:rsidR="00B42BB1" w:rsidRPr="00D33A89" w:rsidRDefault="00B42BB1" w:rsidP="00EF229B">
            <w:pPr>
              <w:keepNext/>
              <w:rPr>
                <w:sz w:val="22"/>
              </w:rPr>
            </w:pPr>
            <w:r w:rsidRPr="00D33A89">
              <w:rPr>
                <w:sz w:val="22"/>
              </w:rPr>
              <w:t>2.</w:t>
            </w:r>
            <w:r w:rsidRPr="00D33A89">
              <w:rPr>
                <w:sz w:val="22"/>
              </w:rPr>
              <w:t>座背</w:t>
            </w:r>
            <w:r w:rsidRPr="00D33A89">
              <w:rPr>
                <w:sz w:val="22"/>
              </w:rPr>
              <w:t>PU</w:t>
            </w:r>
            <w:r w:rsidRPr="00D33A89">
              <w:rPr>
                <w:sz w:val="22"/>
              </w:rPr>
              <w:t>椅面：主要材质为</w:t>
            </w:r>
            <w:r w:rsidRPr="00D33A89">
              <w:rPr>
                <w:sz w:val="22"/>
              </w:rPr>
              <w:t>“</w:t>
            </w:r>
            <w:r w:rsidRPr="00D33A89">
              <w:rPr>
                <w:sz w:val="22"/>
              </w:rPr>
              <w:t>聚氨基甲酸</w:t>
            </w:r>
            <w:r w:rsidRPr="00D33A89">
              <w:rPr>
                <w:sz w:val="22"/>
              </w:rPr>
              <w:lastRenderedPageBreak/>
              <w:t>酯</w:t>
            </w:r>
            <w:r w:rsidRPr="00D33A89">
              <w:rPr>
                <w:sz w:val="22"/>
              </w:rPr>
              <w:t>”</w:t>
            </w:r>
            <w:r w:rsidRPr="00D33A89">
              <w:rPr>
                <w:sz w:val="22"/>
              </w:rPr>
              <w:t>共聚合物（英文缩写</w:t>
            </w:r>
            <w:r w:rsidRPr="00D33A89">
              <w:rPr>
                <w:sz w:val="22"/>
              </w:rPr>
              <w:t>PU</w:t>
            </w:r>
            <w:r w:rsidRPr="00D33A89">
              <w:rPr>
                <w:sz w:val="22"/>
              </w:rPr>
              <w:t>），模具内一体成型，座背板</w:t>
            </w:r>
            <w:r w:rsidRPr="00D33A89">
              <w:rPr>
                <w:sz w:val="22"/>
              </w:rPr>
              <w:t>PU</w:t>
            </w:r>
            <w:r w:rsidRPr="00D33A89">
              <w:rPr>
                <w:sz w:val="22"/>
              </w:rPr>
              <w:t>边沿厚度要求</w:t>
            </w:r>
            <w:r w:rsidRPr="00D33A89">
              <w:rPr>
                <w:sz w:val="22"/>
              </w:rPr>
              <w:t>≥25mm</w:t>
            </w:r>
            <w:r w:rsidRPr="00D33A89">
              <w:rPr>
                <w:sz w:val="22"/>
              </w:rPr>
              <w:t>，椅座宽</w:t>
            </w:r>
            <w:r w:rsidRPr="00D33A89">
              <w:rPr>
                <w:sz w:val="22"/>
              </w:rPr>
              <w:t>≥565mm</w:t>
            </w:r>
            <w:r w:rsidRPr="00D33A89">
              <w:rPr>
                <w:sz w:val="22"/>
              </w:rPr>
              <w:t>，椅座深</w:t>
            </w:r>
            <w:r w:rsidRPr="00D33A89">
              <w:rPr>
                <w:sz w:val="22"/>
              </w:rPr>
              <w:t>≥450mm</w:t>
            </w:r>
            <w:r w:rsidRPr="00D33A89">
              <w:rPr>
                <w:sz w:val="22"/>
              </w:rPr>
              <w:t>，产品具有耐用坚固，有良好的耐油性，耐老化，耐霉菌，耐磨性，环保无毒等性能优点。座背板</w:t>
            </w:r>
            <w:r w:rsidRPr="00D33A89">
              <w:rPr>
                <w:sz w:val="22"/>
              </w:rPr>
              <w:t>PU</w:t>
            </w:r>
            <w:r w:rsidRPr="00D33A89">
              <w:rPr>
                <w:sz w:val="22"/>
              </w:rPr>
              <w:t>组装连体板设计制作</w:t>
            </w:r>
            <w:r w:rsidRPr="00D33A89">
              <w:rPr>
                <w:sz w:val="22"/>
              </w:rPr>
              <w:t>,</w:t>
            </w:r>
            <w:r w:rsidRPr="00D33A89">
              <w:rPr>
                <w:sz w:val="22"/>
              </w:rPr>
              <w:t>椅背带</w:t>
            </w:r>
            <w:r w:rsidRPr="00D33A89">
              <w:rPr>
                <w:sz w:val="22"/>
              </w:rPr>
              <w:t>V</w:t>
            </w:r>
            <w:r w:rsidRPr="00D33A89">
              <w:rPr>
                <w:sz w:val="22"/>
              </w:rPr>
              <w:t>字形凹凸设计，椅座，椅背内层材质：采用</w:t>
            </w:r>
            <w:r w:rsidRPr="00D33A89">
              <w:rPr>
                <w:sz w:val="22"/>
              </w:rPr>
              <w:t>1.2mm</w:t>
            </w:r>
            <w:r w:rsidRPr="00D33A89">
              <w:rPr>
                <w:sz w:val="22"/>
              </w:rPr>
              <w:t>优质钢架，使用专用高速数控冲床配合专用冲孔模具冲孔。外部采用</w:t>
            </w:r>
            <w:r w:rsidRPr="00D33A89">
              <w:rPr>
                <w:sz w:val="22"/>
              </w:rPr>
              <w:t>100%</w:t>
            </w:r>
            <w:r w:rsidRPr="00D33A89">
              <w:rPr>
                <w:sz w:val="22"/>
              </w:rPr>
              <w:t>纯高密度聚氨酯（</w:t>
            </w:r>
            <w:r w:rsidRPr="00D33A89">
              <w:rPr>
                <w:sz w:val="22"/>
              </w:rPr>
              <w:t>PU)</w:t>
            </w:r>
            <w:r w:rsidRPr="00D33A89">
              <w:rPr>
                <w:sz w:val="22"/>
              </w:rPr>
              <w:t>全部包裹（即椅座和椅背造型上无外露钢架）模注成型，椅座及椅背内不填充其它物质。</w:t>
            </w:r>
          </w:p>
          <w:p w:rsidR="00B42BB1" w:rsidRPr="00D33A89" w:rsidRDefault="00B42BB1" w:rsidP="00EF229B">
            <w:pPr>
              <w:keepNext/>
              <w:rPr>
                <w:sz w:val="22"/>
              </w:rPr>
            </w:pPr>
            <w:r w:rsidRPr="00D33A89">
              <w:rPr>
                <w:sz w:val="22"/>
              </w:rPr>
              <w:t>3.</w:t>
            </w:r>
            <w:r w:rsidRPr="00D33A89">
              <w:rPr>
                <w:sz w:val="22"/>
              </w:rPr>
              <w:t>承重连接横梁：采用</w:t>
            </w:r>
            <w:r w:rsidRPr="00D33A89">
              <w:rPr>
                <w:sz w:val="22"/>
              </w:rPr>
              <w:t>80*40</w:t>
            </w:r>
            <w:r w:rsidRPr="00D33A89">
              <w:rPr>
                <w:sz w:val="22"/>
              </w:rPr>
              <w:t>方形管钢管，结构厚重，表面做静电喷粉喷涂处理或高分子纳米处理，承载力好，美观大方，表面平整光滑，不能有凹凸不平导致容易藏尘藏灰的现像发生。为保证座椅模块化任意组合，横梁上不得采用预留开孔固定结构。</w:t>
            </w:r>
          </w:p>
          <w:p w:rsidR="00B42BB1" w:rsidRPr="00D33A89" w:rsidRDefault="00B42BB1" w:rsidP="00EF229B">
            <w:pPr>
              <w:keepNext/>
              <w:rPr>
                <w:sz w:val="22"/>
              </w:rPr>
            </w:pPr>
            <w:r w:rsidRPr="00D33A89">
              <w:rPr>
                <w:sz w:val="22"/>
              </w:rPr>
              <w:t>4.</w:t>
            </w:r>
            <w:r w:rsidRPr="00D33A89">
              <w:rPr>
                <w:sz w:val="22"/>
              </w:rPr>
              <w:t>根据实际场地，选择二人位，三人位，四人位，五人位不等。</w:t>
            </w:r>
          </w:p>
        </w:tc>
      </w:tr>
      <w:tr w:rsidR="00B42BB1" w:rsidRPr="00D33A89" w:rsidTr="00EF229B">
        <w:trPr>
          <w:jc w:val="center"/>
        </w:trPr>
        <w:tc>
          <w:tcPr>
            <w:tcW w:w="689" w:type="dxa"/>
            <w:vAlign w:val="center"/>
          </w:tcPr>
          <w:p w:rsidR="00B42BB1" w:rsidRPr="00D33A89" w:rsidRDefault="00B42BB1" w:rsidP="00EF229B">
            <w:pPr>
              <w:pStyle w:val="TableText"/>
              <w:keepNext/>
              <w:spacing w:before="72"/>
              <w:jc w:val="center"/>
              <w:rPr>
                <w:rFonts w:ascii="Times New Roman" w:hAnsi="Times New Roman" w:cs="Times New Roman"/>
                <w:lang w:eastAsia="zh-CN"/>
              </w:rPr>
            </w:pPr>
            <w:r w:rsidRPr="00D33A89">
              <w:rPr>
                <w:rFonts w:ascii="Times New Roman" w:hAnsi="Times New Roman" w:cs="Times New Roman"/>
                <w:lang w:eastAsia="zh-CN"/>
              </w:rPr>
              <w:lastRenderedPageBreak/>
              <w:t>6</w:t>
            </w:r>
          </w:p>
        </w:tc>
        <w:tc>
          <w:tcPr>
            <w:tcW w:w="1892" w:type="dxa"/>
            <w:vAlign w:val="center"/>
          </w:tcPr>
          <w:p w:rsidR="00B42BB1" w:rsidRPr="00D33A89" w:rsidRDefault="00B42BB1" w:rsidP="00EF229B">
            <w:pPr>
              <w:pStyle w:val="TableText"/>
              <w:keepNext/>
              <w:jc w:val="center"/>
              <w:rPr>
                <w:rFonts w:ascii="Times New Roman" w:hAnsi="Times New Roman" w:cs="Times New Roman"/>
                <w:spacing w:val="-11"/>
                <w:lang w:eastAsia="zh-CN"/>
              </w:rPr>
            </w:pPr>
            <w:r w:rsidRPr="00D33A89">
              <w:rPr>
                <w:rFonts w:ascii="Times New Roman" w:hAnsi="Times New Roman" w:cs="Times New Roman"/>
                <w:spacing w:val="-11"/>
                <w:lang w:eastAsia="zh-CN"/>
              </w:rPr>
              <w:t>书写台</w:t>
            </w:r>
          </w:p>
        </w:tc>
        <w:tc>
          <w:tcPr>
            <w:tcW w:w="2374" w:type="dxa"/>
            <w:vAlign w:val="center"/>
          </w:tcPr>
          <w:p w:rsidR="00B42BB1" w:rsidRPr="00D33A89" w:rsidRDefault="00B42BB1" w:rsidP="00EF229B">
            <w:pPr>
              <w:pStyle w:val="TableText"/>
              <w:keepNext/>
              <w:jc w:val="center"/>
              <w:rPr>
                <w:rFonts w:ascii="Times New Roman" w:hAnsi="Times New Roman" w:cs="Times New Roman"/>
                <w:spacing w:val="-9"/>
              </w:rPr>
            </w:pPr>
            <w:r w:rsidRPr="00D33A89">
              <w:rPr>
                <w:rFonts w:ascii="Times New Roman" w:hAnsi="Times New Roman" w:cs="Times New Roman"/>
                <w:noProof/>
                <w:lang w:eastAsia="zh-CN"/>
              </w:rPr>
              <w:drawing>
                <wp:inline distT="0" distB="0" distL="114300" distR="114300" wp14:anchorId="750CB86E" wp14:editId="040C5A89">
                  <wp:extent cx="1091565" cy="806450"/>
                  <wp:effectExtent l="0" t="0" r="13335" b="12700"/>
                  <wp:docPr id="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icPr>
                        <pic:blipFill>
                          <a:blip r:embed="rId14"/>
                          <a:stretch>
                            <a:fillRect/>
                          </a:stretch>
                        </pic:blipFill>
                        <pic:spPr>
                          <a:xfrm>
                            <a:off x="0" y="0"/>
                            <a:ext cx="1091565" cy="806450"/>
                          </a:xfrm>
                          <a:prstGeom prst="rect">
                            <a:avLst/>
                          </a:prstGeom>
                          <a:noFill/>
                          <a:ln>
                            <a:noFill/>
                          </a:ln>
                        </pic:spPr>
                      </pic:pic>
                    </a:graphicData>
                  </a:graphic>
                </wp:inline>
              </w:drawing>
            </w:r>
          </w:p>
        </w:tc>
        <w:tc>
          <w:tcPr>
            <w:tcW w:w="2392" w:type="dxa"/>
            <w:vAlign w:val="center"/>
          </w:tcPr>
          <w:p w:rsidR="00B42BB1" w:rsidRPr="00D33A89" w:rsidRDefault="00B42BB1" w:rsidP="00EF229B">
            <w:pPr>
              <w:pStyle w:val="TableText"/>
              <w:keepNext/>
              <w:jc w:val="center"/>
              <w:rPr>
                <w:rFonts w:ascii="Times New Roman" w:hAnsi="Times New Roman" w:cs="Times New Roman"/>
                <w:lang w:eastAsia="zh-CN"/>
              </w:rPr>
            </w:pPr>
            <w:r>
              <w:rPr>
                <w:rFonts w:ascii="Times New Roman" w:hAnsi="Times New Roman" w:cs="Times New Roman"/>
                <w:lang w:eastAsia="zh-CN"/>
              </w:rPr>
              <w:t>1500*600*1050</w:t>
            </w:r>
          </w:p>
        </w:tc>
        <w:tc>
          <w:tcPr>
            <w:tcW w:w="592" w:type="dxa"/>
            <w:vAlign w:val="center"/>
          </w:tcPr>
          <w:p w:rsidR="00B42BB1" w:rsidRPr="00D33A89" w:rsidRDefault="00B42BB1" w:rsidP="00EF229B">
            <w:pPr>
              <w:pStyle w:val="TableText"/>
              <w:keepNext/>
              <w:spacing w:before="71"/>
              <w:jc w:val="center"/>
              <w:rPr>
                <w:rFonts w:ascii="Times New Roman" w:hAnsi="Times New Roman" w:cs="Times New Roman"/>
                <w:lang w:eastAsia="zh-CN"/>
              </w:rPr>
            </w:pPr>
            <w:r w:rsidRPr="00D33A89">
              <w:rPr>
                <w:rFonts w:ascii="Times New Roman" w:hAnsi="Times New Roman" w:cs="Times New Roman"/>
                <w:lang w:eastAsia="zh-CN"/>
              </w:rPr>
              <w:t>15</w:t>
            </w:r>
          </w:p>
        </w:tc>
        <w:tc>
          <w:tcPr>
            <w:tcW w:w="587" w:type="dxa"/>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个</w:t>
            </w:r>
          </w:p>
        </w:tc>
        <w:tc>
          <w:tcPr>
            <w:tcW w:w="0" w:type="auto"/>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否</w:t>
            </w:r>
          </w:p>
        </w:tc>
        <w:tc>
          <w:tcPr>
            <w:tcW w:w="3964" w:type="dxa"/>
            <w:vAlign w:val="center"/>
          </w:tcPr>
          <w:p w:rsidR="00B42BB1" w:rsidRPr="00D33A89" w:rsidRDefault="00B42BB1" w:rsidP="00EF229B">
            <w:pPr>
              <w:keepNext/>
              <w:rPr>
                <w:sz w:val="22"/>
              </w:rPr>
            </w:pPr>
            <w:r w:rsidRPr="00D33A89">
              <w:rPr>
                <w:sz w:val="22"/>
              </w:rPr>
              <w:t>1.</w:t>
            </w:r>
            <w:r w:rsidRPr="00D33A89">
              <w:rPr>
                <w:sz w:val="22"/>
              </w:rPr>
              <w:t>基材：采用优质绿色环保</w:t>
            </w:r>
            <w:r w:rsidRPr="00D33A89">
              <w:rPr>
                <w:sz w:val="22"/>
              </w:rPr>
              <w:t>E0</w:t>
            </w:r>
            <w:r w:rsidRPr="00D33A89">
              <w:rPr>
                <w:sz w:val="22"/>
              </w:rPr>
              <w:t>级高密度板。</w:t>
            </w:r>
          </w:p>
          <w:p w:rsidR="00B42BB1" w:rsidRPr="00D33A89" w:rsidRDefault="00B42BB1" w:rsidP="00EF229B">
            <w:pPr>
              <w:keepNext/>
              <w:rPr>
                <w:sz w:val="22"/>
              </w:rPr>
            </w:pPr>
            <w:r w:rsidRPr="00D33A89">
              <w:rPr>
                <w:sz w:val="22"/>
              </w:rPr>
              <w:t>2.</w:t>
            </w:r>
            <w:r w:rsidRPr="00D33A89">
              <w:rPr>
                <w:sz w:val="22"/>
              </w:rPr>
              <w:t>面材：采用高亮度烤漆工艺。</w:t>
            </w:r>
          </w:p>
          <w:p w:rsidR="00B42BB1" w:rsidRPr="00D33A89" w:rsidRDefault="00B42BB1" w:rsidP="00EF229B">
            <w:pPr>
              <w:keepNext/>
              <w:rPr>
                <w:sz w:val="22"/>
              </w:rPr>
            </w:pPr>
            <w:r w:rsidRPr="00D33A89">
              <w:rPr>
                <w:sz w:val="22"/>
              </w:rPr>
              <w:lastRenderedPageBreak/>
              <w:t>3.</w:t>
            </w:r>
            <w:r w:rsidRPr="00D33A89">
              <w:rPr>
                <w:sz w:val="22"/>
              </w:rPr>
              <w:t>油漆：水性净味漆符合标准。</w:t>
            </w:r>
          </w:p>
          <w:p w:rsidR="00B42BB1" w:rsidRPr="00D33A89" w:rsidRDefault="00B42BB1" w:rsidP="00EF229B">
            <w:pPr>
              <w:keepNext/>
              <w:rPr>
                <w:sz w:val="22"/>
              </w:rPr>
            </w:pPr>
            <w:r w:rsidRPr="00D33A89">
              <w:rPr>
                <w:sz w:val="22"/>
              </w:rPr>
              <w:t>4.</w:t>
            </w:r>
            <w:r w:rsidRPr="00D33A89">
              <w:rPr>
                <w:sz w:val="22"/>
              </w:rPr>
              <w:t>配件：品牌五金配件。</w:t>
            </w:r>
          </w:p>
        </w:tc>
      </w:tr>
      <w:tr w:rsidR="00B42BB1" w:rsidRPr="00D33A89" w:rsidTr="00EF229B">
        <w:trPr>
          <w:jc w:val="center"/>
        </w:trPr>
        <w:tc>
          <w:tcPr>
            <w:tcW w:w="689" w:type="dxa"/>
            <w:vAlign w:val="center"/>
          </w:tcPr>
          <w:p w:rsidR="00B42BB1" w:rsidRPr="00D33A89" w:rsidRDefault="00B42BB1" w:rsidP="00EF229B">
            <w:pPr>
              <w:pStyle w:val="TableText"/>
              <w:keepNext/>
              <w:spacing w:before="72"/>
              <w:jc w:val="center"/>
              <w:rPr>
                <w:rFonts w:ascii="Times New Roman" w:hAnsi="Times New Roman" w:cs="Times New Roman"/>
                <w:lang w:eastAsia="zh-CN"/>
              </w:rPr>
            </w:pPr>
            <w:r w:rsidRPr="00D33A89">
              <w:rPr>
                <w:rFonts w:ascii="Times New Roman" w:hAnsi="Times New Roman" w:cs="Times New Roman"/>
                <w:lang w:eastAsia="zh-CN"/>
              </w:rPr>
              <w:lastRenderedPageBreak/>
              <w:t>7</w:t>
            </w:r>
          </w:p>
        </w:tc>
        <w:tc>
          <w:tcPr>
            <w:tcW w:w="1892" w:type="dxa"/>
            <w:vAlign w:val="center"/>
          </w:tcPr>
          <w:p w:rsidR="00B42BB1" w:rsidRPr="00D33A89" w:rsidRDefault="00B42BB1" w:rsidP="00EF229B">
            <w:pPr>
              <w:pStyle w:val="TableText"/>
              <w:keepNext/>
              <w:jc w:val="center"/>
              <w:rPr>
                <w:rFonts w:ascii="Times New Roman" w:hAnsi="Times New Roman" w:cs="Times New Roman"/>
                <w:spacing w:val="-11"/>
                <w:lang w:eastAsia="zh-CN"/>
              </w:rPr>
            </w:pPr>
            <w:r w:rsidRPr="00D33A89">
              <w:rPr>
                <w:rFonts w:ascii="Times New Roman" w:hAnsi="Times New Roman" w:cs="Times New Roman"/>
                <w:spacing w:val="-11"/>
                <w:lang w:eastAsia="zh-CN"/>
              </w:rPr>
              <w:t>会议桌</w:t>
            </w:r>
          </w:p>
        </w:tc>
        <w:tc>
          <w:tcPr>
            <w:tcW w:w="2374" w:type="dxa"/>
            <w:vAlign w:val="center"/>
          </w:tcPr>
          <w:p w:rsidR="00B42BB1" w:rsidRPr="00D33A89" w:rsidRDefault="00B42BB1" w:rsidP="00EF229B">
            <w:pPr>
              <w:pStyle w:val="TableText"/>
              <w:keepNext/>
              <w:jc w:val="center"/>
              <w:rPr>
                <w:rFonts w:ascii="Times New Roman" w:hAnsi="Times New Roman" w:cs="Times New Roman"/>
                <w:lang w:eastAsia="zh-CN"/>
              </w:rPr>
            </w:pPr>
            <w:r w:rsidRPr="00D33A89">
              <w:rPr>
                <w:rFonts w:ascii="Times New Roman" w:hAnsi="Times New Roman" w:cs="Times New Roman"/>
                <w:noProof/>
                <w:lang w:eastAsia="zh-CN"/>
              </w:rPr>
              <w:drawing>
                <wp:inline distT="0" distB="0" distL="114300" distR="114300" wp14:anchorId="68F9F5EF" wp14:editId="585CCC8E">
                  <wp:extent cx="1275080" cy="716280"/>
                  <wp:effectExtent l="0" t="0" r="1270" b="7620"/>
                  <wp:docPr id="21" name="图片 21" descr="桌子控标点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桌子控标点 (11)"/>
                          <pic:cNvPicPr>
                            <a:picLocks noChangeAspect="1"/>
                          </pic:cNvPicPr>
                        </pic:nvPicPr>
                        <pic:blipFill>
                          <a:blip r:embed="rId15"/>
                          <a:stretch>
                            <a:fillRect/>
                          </a:stretch>
                        </pic:blipFill>
                        <pic:spPr>
                          <a:xfrm>
                            <a:off x="0" y="0"/>
                            <a:ext cx="1275080" cy="716280"/>
                          </a:xfrm>
                          <a:prstGeom prst="rect">
                            <a:avLst/>
                          </a:prstGeom>
                        </pic:spPr>
                      </pic:pic>
                    </a:graphicData>
                  </a:graphic>
                </wp:inline>
              </w:drawing>
            </w:r>
          </w:p>
          <w:p w:rsidR="00B42BB1" w:rsidRPr="00D33A89" w:rsidRDefault="00B42BB1" w:rsidP="00EF229B">
            <w:pPr>
              <w:pStyle w:val="TableText"/>
              <w:keepNext/>
              <w:jc w:val="center"/>
              <w:rPr>
                <w:rFonts w:ascii="Times New Roman" w:hAnsi="Times New Roman" w:cs="Times New Roman"/>
                <w:spacing w:val="-9"/>
                <w:lang w:eastAsia="zh-CN"/>
              </w:rPr>
            </w:pPr>
            <w:r w:rsidRPr="00D33A89">
              <w:rPr>
                <w:rFonts w:ascii="Times New Roman" w:hAnsi="Times New Roman" w:cs="Times New Roman"/>
                <w:lang w:eastAsia="zh-CN"/>
              </w:rPr>
              <w:t>需用移动滑轨电源和手机无线充电功能</w:t>
            </w:r>
          </w:p>
        </w:tc>
        <w:tc>
          <w:tcPr>
            <w:tcW w:w="2392" w:type="dxa"/>
            <w:vAlign w:val="center"/>
          </w:tcPr>
          <w:p w:rsidR="00B42BB1" w:rsidRPr="00D33A89" w:rsidRDefault="00B42BB1" w:rsidP="00EF229B">
            <w:pPr>
              <w:pStyle w:val="TableText"/>
              <w:keepNext/>
              <w:jc w:val="center"/>
              <w:rPr>
                <w:rFonts w:ascii="Times New Roman" w:hAnsi="Times New Roman" w:cs="Times New Roman"/>
                <w:lang w:eastAsia="zh-CN"/>
              </w:rPr>
            </w:pPr>
            <w:r>
              <w:rPr>
                <w:rFonts w:ascii="Times New Roman" w:hAnsi="Times New Roman" w:cs="Times New Roman"/>
                <w:lang w:eastAsia="zh-CN"/>
              </w:rPr>
              <w:t>6000*1800*760</w:t>
            </w:r>
          </w:p>
        </w:tc>
        <w:tc>
          <w:tcPr>
            <w:tcW w:w="592" w:type="dxa"/>
            <w:vAlign w:val="center"/>
          </w:tcPr>
          <w:p w:rsidR="00B42BB1" w:rsidRPr="00D33A89" w:rsidRDefault="00B42BB1" w:rsidP="00EF229B">
            <w:pPr>
              <w:pStyle w:val="TableText"/>
              <w:keepNext/>
              <w:spacing w:before="71"/>
              <w:jc w:val="center"/>
              <w:rPr>
                <w:rFonts w:ascii="Times New Roman" w:hAnsi="Times New Roman" w:cs="Times New Roman"/>
                <w:lang w:eastAsia="zh-CN"/>
              </w:rPr>
            </w:pPr>
            <w:r w:rsidRPr="00D33A89">
              <w:rPr>
                <w:rFonts w:ascii="Times New Roman" w:hAnsi="Times New Roman" w:cs="Times New Roman"/>
                <w:lang w:eastAsia="zh-CN"/>
              </w:rPr>
              <w:t>1</w:t>
            </w:r>
          </w:p>
        </w:tc>
        <w:tc>
          <w:tcPr>
            <w:tcW w:w="587" w:type="dxa"/>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个</w:t>
            </w:r>
          </w:p>
        </w:tc>
        <w:tc>
          <w:tcPr>
            <w:tcW w:w="0" w:type="auto"/>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是</w:t>
            </w:r>
          </w:p>
        </w:tc>
        <w:tc>
          <w:tcPr>
            <w:tcW w:w="3964" w:type="dxa"/>
            <w:vAlign w:val="center"/>
          </w:tcPr>
          <w:p w:rsidR="00B42BB1" w:rsidRPr="00D33A89" w:rsidRDefault="00B42BB1" w:rsidP="00EF229B">
            <w:pPr>
              <w:keepNext/>
              <w:rPr>
                <w:sz w:val="22"/>
              </w:rPr>
            </w:pPr>
            <w:r w:rsidRPr="00D33A89">
              <w:rPr>
                <w:sz w:val="22"/>
              </w:rPr>
              <w:t>1.</w:t>
            </w:r>
            <w:r w:rsidRPr="00D33A89">
              <w:rPr>
                <w:sz w:val="22"/>
              </w:rPr>
              <w:t>基材：采用品牌优质</w:t>
            </w:r>
            <w:r w:rsidRPr="00D33A89">
              <w:rPr>
                <w:sz w:val="22"/>
              </w:rPr>
              <w:t>E0</w:t>
            </w:r>
            <w:r w:rsidRPr="00D33A89">
              <w:rPr>
                <w:sz w:val="22"/>
              </w:rPr>
              <w:t>级中密度纤维板；性能稳定，抗变形能力强，可经过多次拆装，承重力好，表面平整。</w:t>
            </w:r>
          </w:p>
          <w:p w:rsidR="00B42BB1" w:rsidRPr="00D33A89" w:rsidRDefault="00B42BB1" w:rsidP="00EF229B">
            <w:pPr>
              <w:keepNext/>
              <w:rPr>
                <w:sz w:val="22"/>
              </w:rPr>
            </w:pPr>
            <w:r w:rsidRPr="00D33A89">
              <w:rPr>
                <w:sz w:val="22"/>
              </w:rPr>
              <w:t>2.</w:t>
            </w:r>
            <w:r w:rsidRPr="00D33A89">
              <w:rPr>
                <w:sz w:val="22"/>
              </w:rPr>
              <w:t>面材：天然胡桃木皮</w:t>
            </w:r>
            <w:r w:rsidRPr="00D33A89">
              <w:rPr>
                <w:sz w:val="22"/>
              </w:rPr>
              <w:t>/</w:t>
            </w:r>
            <w:r w:rsidRPr="00D33A89">
              <w:rPr>
                <w:sz w:val="22"/>
              </w:rPr>
              <w:t>樱桃木皮</w:t>
            </w:r>
            <w:r w:rsidRPr="00D33A89">
              <w:rPr>
                <w:sz w:val="22"/>
              </w:rPr>
              <w:t>/</w:t>
            </w:r>
            <w:r w:rsidRPr="00D33A89">
              <w:rPr>
                <w:sz w:val="22"/>
              </w:rPr>
              <w:t>柚木木皮或同等类别贴面，经过</w:t>
            </w:r>
            <w:r w:rsidRPr="00D33A89">
              <w:rPr>
                <w:sz w:val="22"/>
              </w:rPr>
              <w:t>7-9</w:t>
            </w:r>
            <w:r w:rsidRPr="00D33A89">
              <w:rPr>
                <w:sz w:val="22"/>
              </w:rPr>
              <w:t>道涂研工艺处理，具有防火、防潮、事强度大、韧性好、耐磨损、抛光性好、木纹清晰、优美自然等特点。</w:t>
            </w:r>
          </w:p>
          <w:p w:rsidR="00B42BB1" w:rsidRPr="00D33A89" w:rsidRDefault="00B42BB1" w:rsidP="00EF229B">
            <w:pPr>
              <w:keepNext/>
              <w:rPr>
                <w:sz w:val="22"/>
              </w:rPr>
            </w:pPr>
            <w:r w:rsidRPr="00D33A89">
              <w:rPr>
                <w:sz w:val="22"/>
              </w:rPr>
              <w:t>3.</w:t>
            </w:r>
            <w:r w:rsidRPr="00D33A89">
              <w:rPr>
                <w:sz w:val="22"/>
              </w:rPr>
              <w:t>油漆：油漆采用品牌高级哑光聚酯漆，油漆饰面采用经过五底三面八道工序，美观、无气味、不变色，光滑耐磨，表面光亮平整，油漆无颗粒，无气泡、无渣点，颜色均匀、硬度高漆膜硬度达到</w:t>
            </w:r>
            <w:r w:rsidRPr="00D33A89">
              <w:rPr>
                <w:sz w:val="22"/>
              </w:rPr>
              <w:t>3H</w:t>
            </w:r>
            <w:r w:rsidRPr="00D33A89">
              <w:rPr>
                <w:sz w:val="22"/>
              </w:rPr>
              <w:t>硬度，符合国家环保标准。</w:t>
            </w:r>
          </w:p>
          <w:p w:rsidR="00B42BB1" w:rsidRPr="00D33A89" w:rsidRDefault="00B42BB1" w:rsidP="00EF229B">
            <w:pPr>
              <w:keepNext/>
              <w:rPr>
                <w:sz w:val="22"/>
              </w:rPr>
            </w:pPr>
            <w:r w:rsidRPr="00D33A89">
              <w:rPr>
                <w:sz w:val="22"/>
              </w:rPr>
              <w:t>4.</w:t>
            </w:r>
            <w:r w:rsidRPr="00D33A89">
              <w:rPr>
                <w:sz w:val="22"/>
              </w:rPr>
              <w:t>五金件：采用国际品牌优质五金件，均经过酸洗、磷洗等防锈处理。</w:t>
            </w:r>
          </w:p>
          <w:p w:rsidR="00B42BB1" w:rsidRPr="00D33A89" w:rsidRDefault="00B42BB1" w:rsidP="00EF229B">
            <w:pPr>
              <w:keepNext/>
              <w:rPr>
                <w:sz w:val="22"/>
              </w:rPr>
            </w:pPr>
            <w:r w:rsidRPr="00D33A89">
              <w:rPr>
                <w:sz w:val="22"/>
              </w:rPr>
              <w:t>5.</w:t>
            </w:r>
            <w:r w:rsidRPr="00D33A89">
              <w:rPr>
                <w:sz w:val="22"/>
              </w:rPr>
              <w:t>配合多媒体布置预留走线功能需要滑轨移动电源，手机无线充电功能。</w:t>
            </w:r>
          </w:p>
        </w:tc>
      </w:tr>
      <w:tr w:rsidR="00B42BB1" w:rsidRPr="00D33A89" w:rsidTr="00EF229B">
        <w:trPr>
          <w:jc w:val="center"/>
        </w:trPr>
        <w:tc>
          <w:tcPr>
            <w:tcW w:w="689" w:type="dxa"/>
            <w:vAlign w:val="center"/>
          </w:tcPr>
          <w:p w:rsidR="00B42BB1" w:rsidRPr="00D33A89" w:rsidRDefault="00B42BB1" w:rsidP="00EF229B">
            <w:pPr>
              <w:pStyle w:val="TableText"/>
              <w:keepNext/>
              <w:spacing w:before="72"/>
              <w:jc w:val="center"/>
              <w:rPr>
                <w:rFonts w:ascii="Times New Roman" w:hAnsi="Times New Roman" w:cs="Times New Roman"/>
                <w:lang w:eastAsia="zh-CN"/>
              </w:rPr>
            </w:pPr>
            <w:r w:rsidRPr="00D33A89">
              <w:rPr>
                <w:rFonts w:ascii="Times New Roman" w:hAnsi="Times New Roman" w:cs="Times New Roman"/>
                <w:lang w:eastAsia="zh-CN"/>
              </w:rPr>
              <w:lastRenderedPageBreak/>
              <w:t>8</w:t>
            </w:r>
          </w:p>
        </w:tc>
        <w:tc>
          <w:tcPr>
            <w:tcW w:w="1892" w:type="dxa"/>
            <w:vAlign w:val="center"/>
          </w:tcPr>
          <w:p w:rsidR="00B42BB1" w:rsidRPr="00D33A89" w:rsidRDefault="00B42BB1" w:rsidP="00EF229B">
            <w:pPr>
              <w:pStyle w:val="TableText"/>
              <w:keepNext/>
              <w:jc w:val="center"/>
              <w:rPr>
                <w:rFonts w:ascii="Times New Roman" w:hAnsi="Times New Roman" w:cs="Times New Roman"/>
                <w:spacing w:val="-11"/>
                <w:lang w:eastAsia="zh-CN"/>
              </w:rPr>
            </w:pPr>
            <w:r w:rsidRPr="00D33A89">
              <w:rPr>
                <w:rFonts w:ascii="Times New Roman" w:hAnsi="Times New Roman" w:cs="Times New Roman"/>
                <w:spacing w:val="-11"/>
                <w:lang w:eastAsia="zh-CN"/>
              </w:rPr>
              <w:t>会议椅</w:t>
            </w:r>
          </w:p>
        </w:tc>
        <w:tc>
          <w:tcPr>
            <w:tcW w:w="2374" w:type="dxa"/>
            <w:vAlign w:val="center"/>
          </w:tcPr>
          <w:p w:rsidR="00B42BB1" w:rsidRPr="00D33A89" w:rsidRDefault="00B42BB1" w:rsidP="00EF229B">
            <w:pPr>
              <w:pStyle w:val="TableText"/>
              <w:keepNext/>
              <w:jc w:val="center"/>
              <w:rPr>
                <w:rFonts w:ascii="Times New Roman" w:hAnsi="Times New Roman" w:cs="Times New Roman"/>
                <w:spacing w:val="-9"/>
                <w:lang w:eastAsia="zh-CN"/>
              </w:rPr>
            </w:pPr>
            <w:r w:rsidRPr="00D33A89">
              <w:rPr>
                <w:rFonts w:ascii="Times New Roman" w:hAnsi="Times New Roman" w:cs="Times New Roman"/>
                <w:noProof/>
                <w:lang w:eastAsia="zh-CN"/>
              </w:rPr>
              <w:drawing>
                <wp:inline distT="0" distB="0" distL="114300" distR="114300" wp14:anchorId="7B2051A7" wp14:editId="21E96D5B">
                  <wp:extent cx="1068070" cy="1318895"/>
                  <wp:effectExtent l="0" t="0" r="17780" b="14605"/>
                  <wp:docPr id="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6"/>
                          <pic:cNvPicPr>
                            <a:picLocks noChangeAspect="1"/>
                          </pic:cNvPicPr>
                        </pic:nvPicPr>
                        <pic:blipFill>
                          <a:blip r:embed="rId16"/>
                          <a:stretch>
                            <a:fillRect/>
                          </a:stretch>
                        </pic:blipFill>
                        <pic:spPr>
                          <a:xfrm>
                            <a:off x="0" y="0"/>
                            <a:ext cx="1068070" cy="1318895"/>
                          </a:xfrm>
                          <a:prstGeom prst="rect">
                            <a:avLst/>
                          </a:prstGeom>
                          <a:noFill/>
                          <a:ln>
                            <a:noFill/>
                          </a:ln>
                        </pic:spPr>
                      </pic:pic>
                    </a:graphicData>
                  </a:graphic>
                </wp:inline>
              </w:drawing>
            </w:r>
          </w:p>
        </w:tc>
        <w:tc>
          <w:tcPr>
            <w:tcW w:w="2392" w:type="dxa"/>
            <w:vAlign w:val="center"/>
          </w:tcPr>
          <w:p w:rsidR="00B42BB1" w:rsidRPr="00D33A89" w:rsidRDefault="00B42BB1" w:rsidP="00EF229B">
            <w:pPr>
              <w:pStyle w:val="TableText"/>
              <w:keepNext/>
              <w:jc w:val="center"/>
              <w:rPr>
                <w:rFonts w:ascii="Times New Roman" w:hAnsi="Times New Roman" w:cs="Times New Roman"/>
                <w:lang w:eastAsia="zh-CN"/>
              </w:rPr>
            </w:pPr>
            <w:r w:rsidRPr="00D33A89">
              <w:rPr>
                <w:rFonts w:ascii="Times New Roman" w:hAnsi="Times New Roman" w:cs="Times New Roman"/>
                <w:lang w:eastAsia="zh-CN"/>
              </w:rPr>
              <w:t>770</w:t>
            </w:r>
            <w:r w:rsidRPr="00D33A89">
              <w:rPr>
                <w:rFonts w:ascii="Times New Roman" w:hAnsi="Times New Roman" w:cs="Times New Roman"/>
              </w:rPr>
              <w:t>*</w:t>
            </w:r>
            <w:r w:rsidRPr="00D33A89">
              <w:rPr>
                <w:rFonts w:ascii="Times New Roman" w:hAnsi="Times New Roman" w:cs="Times New Roman"/>
                <w:lang w:eastAsia="zh-CN"/>
              </w:rPr>
              <w:t>560</w:t>
            </w:r>
            <w:r w:rsidRPr="00D33A89">
              <w:rPr>
                <w:rFonts w:ascii="Times New Roman" w:hAnsi="Times New Roman" w:cs="Times New Roman"/>
              </w:rPr>
              <w:t>*</w:t>
            </w:r>
            <w:r>
              <w:rPr>
                <w:rFonts w:ascii="Times New Roman" w:hAnsi="Times New Roman" w:cs="Times New Roman"/>
                <w:lang w:eastAsia="zh-CN"/>
              </w:rPr>
              <w:t>1190</w:t>
            </w:r>
          </w:p>
        </w:tc>
        <w:tc>
          <w:tcPr>
            <w:tcW w:w="592" w:type="dxa"/>
            <w:vAlign w:val="center"/>
          </w:tcPr>
          <w:p w:rsidR="00B42BB1" w:rsidRPr="00D33A89" w:rsidRDefault="00B42BB1" w:rsidP="00EF229B">
            <w:pPr>
              <w:pStyle w:val="TableText"/>
              <w:keepNext/>
              <w:spacing w:before="71"/>
              <w:jc w:val="center"/>
              <w:rPr>
                <w:rFonts w:ascii="Times New Roman" w:hAnsi="Times New Roman" w:cs="Times New Roman"/>
                <w:lang w:eastAsia="zh-CN"/>
              </w:rPr>
            </w:pPr>
            <w:r w:rsidRPr="00D33A89">
              <w:rPr>
                <w:rFonts w:ascii="Times New Roman" w:hAnsi="Times New Roman" w:cs="Times New Roman"/>
                <w:lang w:eastAsia="zh-CN"/>
              </w:rPr>
              <w:t>48</w:t>
            </w:r>
          </w:p>
        </w:tc>
        <w:tc>
          <w:tcPr>
            <w:tcW w:w="587" w:type="dxa"/>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个</w:t>
            </w:r>
          </w:p>
        </w:tc>
        <w:tc>
          <w:tcPr>
            <w:tcW w:w="0" w:type="auto"/>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是</w:t>
            </w:r>
          </w:p>
        </w:tc>
        <w:tc>
          <w:tcPr>
            <w:tcW w:w="3964" w:type="dxa"/>
            <w:vAlign w:val="center"/>
          </w:tcPr>
          <w:p w:rsidR="00B42BB1" w:rsidRPr="00D33A89" w:rsidRDefault="00B42BB1" w:rsidP="00EF229B">
            <w:pPr>
              <w:keepNext/>
              <w:rPr>
                <w:sz w:val="22"/>
                <w:lang w:bidi="ar"/>
              </w:rPr>
            </w:pPr>
            <w:r w:rsidRPr="00D33A89">
              <w:rPr>
                <w:sz w:val="22"/>
                <w:lang w:bidi="ar"/>
              </w:rPr>
              <w:t>1.</w:t>
            </w:r>
            <w:r w:rsidRPr="00D33A89">
              <w:rPr>
                <w:sz w:val="22"/>
                <w:lang w:bidi="ar"/>
              </w:rPr>
              <w:t>面料</w:t>
            </w:r>
            <w:r w:rsidRPr="00D33A89">
              <w:rPr>
                <w:sz w:val="22"/>
                <w:lang w:bidi="ar"/>
              </w:rPr>
              <w:t xml:space="preserve"> </w:t>
            </w:r>
            <w:r w:rsidRPr="00D33A89">
              <w:rPr>
                <w:sz w:val="22"/>
                <w:lang w:bidi="ar"/>
              </w:rPr>
              <w:t>：座面、靠背正面、扶手顶面、接触面均采用环保</w:t>
            </w:r>
            <w:r w:rsidRPr="00D33A89">
              <w:rPr>
                <w:sz w:val="22"/>
                <w:lang w:bidi="ar"/>
              </w:rPr>
              <w:t>.</w:t>
            </w:r>
            <w:r w:rsidRPr="00D33A89">
              <w:rPr>
                <w:sz w:val="22"/>
                <w:lang w:bidi="ar"/>
              </w:rPr>
              <w:t>透气优质牛皮包裹、耐摩擦、水解</w:t>
            </w:r>
            <w:r w:rsidRPr="00D33A89">
              <w:rPr>
                <w:sz w:val="22"/>
                <w:lang w:bidi="ar"/>
              </w:rPr>
              <w:t xml:space="preserve"> </w:t>
            </w:r>
            <w:r w:rsidRPr="00D33A89">
              <w:rPr>
                <w:sz w:val="22"/>
                <w:lang w:bidi="ar"/>
              </w:rPr>
              <w:t>，阻燃、撕裂和拉伸性能均符合国家标准。</w:t>
            </w:r>
          </w:p>
          <w:p w:rsidR="00B42BB1" w:rsidRPr="00D33A89" w:rsidRDefault="00B42BB1" w:rsidP="00EF229B">
            <w:pPr>
              <w:keepNext/>
              <w:rPr>
                <w:sz w:val="22"/>
                <w:lang w:bidi="ar"/>
              </w:rPr>
            </w:pPr>
            <w:r w:rsidRPr="00D33A89">
              <w:rPr>
                <w:sz w:val="22"/>
                <w:lang w:bidi="ar"/>
              </w:rPr>
              <w:t>2.</w:t>
            </w:r>
            <w:r w:rsidRPr="00D33A89">
              <w:rPr>
                <w:sz w:val="22"/>
                <w:lang w:bidi="ar"/>
              </w:rPr>
              <w:t>坐垫：采用高密度高回弹定型海绵，久坐不塌陷，受力均匀，坐感软硬适中。</w:t>
            </w:r>
          </w:p>
          <w:p w:rsidR="00B42BB1" w:rsidRPr="00D33A89" w:rsidRDefault="00B42BB1" w:rsidP="00EF229B">
            <w:pPr>
              <w:keepNext/>
              <w:rPr>
                <w:sz w:val="22"/>
                <w:lang w:bidi="ar"/>
              </w:rPr>
            </w:pPr>
            <w:r w:rsidRPr="00D33A89">
              <w:rPr>
                <w:sz w:val="22"/>
                <w:lang w:bidi="ar"/>
              </w:rPr>
              <w:t>3.</w:t>
            </w:r>
            <w:r w:rsidRPr="00D33A89">
              <w:rPr>
                <w:sz w:val="22"/>
                <w:lang w:bidi="ar"/>
              </w:rPr>
              <w:t>靠背：双层定型海绵</w:t>
            </w:r>
            <w:r w:rsidRPr="00D33A89">
              <w:rPr>
                <w:sz w:val="22"/>
                <w:lang w:bidi="ar"/>
              </w:rPr>
              <w:t>+</w:t>
            </w:r>
            <w:r w:rsidRPr="00D33A89">
              <w:rPr>
                <w:sz w:val="22"/>
                <w:lang w:bidi="ar"/>
              </w:rPr>
              <w:t>羽绒棉混合填充，分区承托腰、背、肩、贴合人体背部曲线。</w:t>
            </w:r>
          </w:p>
          <w:p w:rsidR="00B42BB1" w:rsidRPr="00D33A89" w:rsidRDefault="00B42BB1" w:rsidP="00EF229B">
            <w:pPr>
              <w:keepNext/>
              <w:rPr>
                <w:sz w:val="22"/>
                <w:lang w:bidi="ar"/>
              </w:rPr>
            </w:pPr>
            <w:r w:rsidRPr="00D33A89">
              <w:rPr>
                <w:sz w:val="22"/>
                <w:lang w:bidi="ar"/>
              </w:rPr>
              <w:t>4.</w:t>
            </w:r>
            <w:r w:rsidRPr="00D33A89">
              <w:rPr>
                <w:sz w:val="22"/>
                <w:lang w:bidi="ar"/>
              </w:rPr>
              <w:t>底盘：回字底盘。</w:t>
            </w:r>
          </w:p>
          <w:p w:rsidR="00B42BB1" w:rsidRPr="00D33A89" w:rsidRDefault="00B42BB1" w:rsidP="00EF229B">
            <w:pPr>
              <w:keepNext/>
              <w:rPr>
                <w:sz w:val="22"/>
              </w:rPr>
            </w:pPr>
            <w:r w:rsidRPr="00D33A89">
              <w:rPr>
                <w:sz w:val="22"/>
                <w:lang w:bidi="ar"/>
              </w:rPr>
              <w:t>椅架：采用国标</w:t>
            </w:r>
            <w:r w:rsidRPr="00D33A89">
              <w:rPr>
                <w:sz w:val="22"/>
                <w:lang w:bidi="ar"/>
              </w:rPr>
              <w:t>2.0mm</w:t>
            </w:r>
            <w:r w:rsidRPr="00D33A89">
              <w:rPr>
                <w:sz w:val="22"/>
                <w:lang w:bidi="ar"/>
              </w:rPr>
              <w:t>冷轧钢管一体弯折成型，整体电镀工艺，多层防锈镀层，底部加宽</w:t>
            </w:r>
            <w:r w:rsidRPr="00D33A89">
              <w:rPr>
                <w:sz w:val="22"/>
                <w:lang w:bidi="ar"/>
              </w:rPr>
              <w:t>u</w:t>
            </w:r>
            <w:r w:rsidRPr="00D33A89">
              <w:rPr>
                <w:sz w:val="22"/>
                <w:lang w:bidi="ar"/>
              </w:rPr>
              <w:t>型落地支撑，分散受力，单人承重</w:t>
            </w:r>
            <w:r w:rsidRPr="00D33A89">
              <w:rPr>
                <w:sz w:val="22"/>
                <w:lang w:bidi="ar"/>
              </w:rPr>
              <w:t>250kg</w:t>
            </w:r>
            <w:r w:rsidRPr="00D33A89">
              <w:rPr>
                <w:sz w:val="22"/>
                <w:lang w:bidi="ar"/>
              </w:rPr>
              <w:t>，底部加装防滑静音橡胶脚垫，保护地板、防滑不移位。</w:t>
            </w:r>
          </w:p>
        </w:tc>
      </w:tr>
      <w:tr w:rsidR="00B42BB1" w:rsidRPr="00D33A89" w:rsidTr="00EF229B">
        <w:trPr>
          <w:trHeight w:val="3197"/>
          <w:jc w:val="center"/>
        </w:trPr>
        <w:tc>
          <w:tcPr>
            <w:tcW w:w="689" w:type="dxa"/>
            <w:shd w:val="clear" w:color="auto" w:fill="auto"/>
            <w:vAlign w:val="center"/>
          </w:tcPr>
          <w:p w:rsidR="00B42BB1" w:rsidRPr="00D33A89" w:rsidRDefault="00B42BB1" w:rsidP="00EF229B">
            <w:pPr>
              <w:pStyle w:val="TableText"/>
              <w:keepNext/>
              <w:spacing w:before="72"/>
              <w:jc w:val="center"/>
              <w:rPr>
                <w:rFonts w:ascii="Times New Roman" w:hAnsi="Times New Roman" w:cs="Times New Roman"/>
                <w:lang w:eastAsia="zh-CN"/>
              </w:rPr>
            </w:pPr>
            <w:r w:rsidRPr="00D33A89">
              <w:rPr>
                <w:rFonts w:ascii="Times New Roman" w:hAnsi="Times New Roman" w:cs="Times New Roman"/>
                <w:lang w:eastAsia="zh-CN"/>
              </w:rPr>
              <w:t>9</w:t>
            </w:r>
          </w:p>
        </w:tc>
        <w:tc>
          <w:tcPr>
            <w:tcW w:w="1892" w:type="dxa"/>
            <w:shd w:val="clear" w:color="auto" w:fill="auto"/>
            <w:vAlign w:val="center"/>
          </w:tcPr>
          <w:p w:rsidR="00B42BB1" w:rsidRPr="00D33A89" w:rsidRDefault="00B42BB1" w:rsidP="00EF229B">
            <w:pPr>
              <w:pStyle w:val="TableText"/>
              <w:keepNext/>
              <w:jc w:val="center"/>
              <w:rPr>
                <w:rFonts w:ascii="Times New Roman" w:hAnsi="Times New Roman" w:cs="Times New Roman"/>
                <w:spacing w:val="-11"/>
                <w:lang w:eastAsia="zh-CN"/>
              </w:rPr>
            </w:pPr>
            <w:r w:rsidRPr="00D33A89">
              <w:rPr>
                <w:rFonts w:ascii="Times New Roman" w:hAnsi="Times New Roman" w:cs="Times New Roman"/>
                <w:spacing w:val="-11"/>
                <w:lang w:eastAsia="zh-CN"/>
              </w:rPr>
              <w:t>讲台</w:t>
            </w:r>
          </w:p>
        </w:tc>
        <w:tc>
          <w:tcPr>
            <w:tcW w:w="2374" w:type="dxa"/>
            <w:shd w:val="clear" w:color="auto" w:fill="auto"/>
            <w:vAlign w:val="center"/>
          </w:tcPr>
          <w:p w:rsidR="00B42BB1" w:rsidRPr="00D33A89" w:rsidRDefault="00B42BB1" w:rsidP="00EF229B">
            <w:pPr>
              <w:pStyle w:val="TableText"/>
              <w:keepNext/>
              <w:jc w:val="center"/>
              <w:rPr>
                <w:rFonts w:ascii="Times New Roman" w:hAnsi="Times New Roman" w:cs="Times New Roman"/>
                <w:spacing w:val="-9"/>
                <w:lang w:eastAsia="zh-CN"/>
              </w:rPr>
            </w:pPr>
            <w:r w:rsidRPr="00D33A89">
              <w:rPr>
                <w:rFonts w:ascii="Times New Roman" w:hAnsi="Times New Roman" w:cs="Times New Roman"/>
                <w:noProof/>
                <w:spacing w:val="-9"/>
                <w:lang w:eastAsia="zh-CN"/>
              </w:rPr>
              <w:drawing>
                <wp:inline distT="0" distB="0" distL="114300" distR="114300" wp14:anchorId="1314EEF0" wp14:editId="251F2D7A">
                  <wp:extent cx="1181735" cy="1482725"/>
                  <wp:effectExtent l="0" t="0" r="18415" b="3175"/>
                  <wp:docPr id="12" name="图片 12" descr="桌子控标点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桌子控标点 (3)"/>
                          <pic:cNvPicPr>
                            <a:picLocks noChangeAspect="1"/>
                          </pic:cNvPicPr>
                        </pic:nvPicPr>
                        <pic:blipFill>
                          <a:blip r:embed="rId17"/>
                          <a:stretch>
                            <a:fillRect/>
                          </a:stretch>
                        </pic:blipFill>
                        <pic:spPr>
                          <a:xfrm>
                            <a:off x="0" y="0"/>
                            <a:ext cx="1181735" cy="1482725"/>
                          </a:xfrm>
                          <a:prstGeom prst="rect">
                            <a:avLst/>
                          </a:prstGeom>
                        </pic:spPr>
                      </pic:pic>
                    </a:graphicData>
                  </a:graphic>
                </wp:inline>
              </w:drawing>
            </w:r>
          </w:p>
        </w:tc>
        <w:tc>
          <w:tcPr>
            <w:tcW w:w="2392" w:type="dxa"/>
            <w:shd w:val="clear" w:color="auto" w:fill="auto"/>
            <w:vAlign w:val="center"/>
          </w:tcPr>
          <w:p w:rsidR="00B42BB1" w:rsidRPr="00D33A89" w:rsidRDefault="00B42BB1" w:rsidP="00EF229B">
            <w:pPr>
              <w:jc w:val="center"/>
              <w:rPr>
                <w:spacing w:val="-9"/>
                <w:sz w:val="22"/>
              </w:rPr>
            </w:pPr>
            <w:r>
              <w:rPr>
                <w:sz w:val="22"/>
                <w:lang w:bidi="ar"/>
              </w:rPr>
              <w:t>800*600*1150</w:t>
            </w:r>
          </w:p>
        </w:tc>
        <w:tc>
          <w:tcPr>
            <w:tcW w:w="592" w:type="dxa"/>
            <w:shd w:val="clear" w:color="auto" w:fill="auto"/>
            <w:vAlign w:val="center"/>
          </w:tcPr>
          <w:p w:rsidR="00B42BB1" w:rsidRPr="00D33A89" w:rsidRDefault="00B42BB1" w:rsidP="00EF229B">
            <w:pPr>
              <w:pStyle w:val="TableText"/>
              <w:keepNext/>
              <w:spacing w:before="71"/>
              <w:jc w:val="center"/>
              <w:rPr>
                <w:rFonts w:ascii="Times New Roman" w:hAnsi="Times New Roman" w:cs="Times New Roman"/>
                <w:lang w:eastAsia="zh-CN"/>
              </w:rPr>
            </w:pPr>
            <w:r w:rsidRPr="00D33A89">
              <w:rPr>
                <w:rFonts w:ascii="Times New Roman" w:hAnsi="Times New Roman" w:cs="Times New Roman"/>
                <w:lang w:eastAsia="zh-CN"/>
              </w:rPr>
              <w:t>1</w:t>
            </w:r>
          </w:p>
        </w:tc>
        <w:tc>
          <w:tcPr>
            <w:tcW w:w="587" w:type="dxa"/>
            <w:shd w:val="clear" w:color="auto" w:fill="auto"/>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个</w:t>
            </w:r>
          </w:p>
        </w:tc>
        <w:tc>
          <w:tcPr>
            <w:tcW w:w="0" w:type="auto"/>
            <w:shd w:val="clear" w:color="auto" w:fill="auto"/>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否</w:t>
            </w:r>
          </w:p>
        </w:tc>
        <w:tc>
          <w:tcPr>
            <w:tcW w:w="3964" w:type="dxa"/>
            <w:shd w:val="clear" w:color="auto" w:fill="auto"/>
            <w:vAlign w:val="center"/>
          </w:tcPr>
          <w:p w:rsidR="00B42BB1" w:rsidRPr="00D33A89" w:rsidRDefault="00B42BB1" w:rsidP="00EF229B">
            <w:pPr>
              <w:rPr>
                <w:sz w:val="22"/>
              </w:rPr>
            </w:pPr>
            <w:r w:rsidRPr="00D33A89">
              <w:rPr>
                <w:sz w:val="22"/>
              </w:rPr>
              <w:t>1.</w:t>
            </w:r>
            <w:r w:rsidRPr="00D33A89">
              <w:rPr>
                <w:sz w:val="22"/>
              </w:rPr>
              <w:t>基材：采用优质品牌</w:t>
            </w:r>
            <w:r w:rsidRPr="00D33A89">
              <w:rPr>
                <w:sz w:val="22"/>
              </w:rPr>
              <w:t>E0</w:t>
            </w:r>
            <w:r w:rsidRPr="00D33A89">
              <w:rPr>
                <w:sz w:val="22"/>
              </w:rPr>
              <w:t>级环保实木多层板，具有防磨，防污，防潮，硬度高，抗冲击性强，</w:t>
            </w:r>
          </w:p>
          <w:p w:rsidR="00B42BB1" w:rsidRPr="00D33A89" w:rsidRDefault="00B42BB1" w:rsidP="00EF229B">
            <w:pPr>
              <w:rPr>
                <w:sz w:val="22"/>
              </w:rPr>
            </w:pPr>
            <w:r w:rsidRPr="00D33A89">
              <w:rPr>
                <w:sz w:val="22"/>
              </w:rPr>
              <w:t>2.</w:t>
            </w:r>
            <w:r w:rsidRPr="00D33A89">
              <w:rPr>
                <w:sz w:val="22"/>
              </w:rPr>
              <w:t>饰面：胡桃木皮，环保水性胶贴合，木皮颜色可按需调整。</w:t>
            </w:r>
            <w:r w:rsidRPr="00D33A89">
              <w:rPr>
                <w:sz w:val="22"/>
              </w:rPr>
              <w:t xml:space="preserve"> </w:t>
            </w:r>
          </w:p>
          <w:p w:rsidR="00B42BB1" w:rsidRPr="00D33A89" w:rsidRDefault="00B42BB1" w:rsidP="00EF229B">
            <w:pPr>
              <w:rPr>
                <w:sz w:val="22"/>
              </w:rPr>
            </w:pPr>
            <w:r w:rsidRPr="00D33A89">
              <w:rPr>
                <w:sz w:val="22"/>
              </w:rPr>
              <w:t>3.</w:t>
            </w:r>
            <w:r w:rsidRPr="00D33A89">
              <w:rPr>
                <w:sz w:val="22"/>
              </w:rPr>
              <w:t>底漆：采用优质品牌环保水性漆</w:t>
            </w:r>
            <w:r>
              <w:rPr>
                <w:rFonts w:hint="eastAsia"/>
                <w:sz w:val="22"/>
              </w:rPr>
              <w:t>。</w:t>
            </w:r>
          </w:p>
          <w:p w:rsidR="00B42BB1" w:rsidRPr="00D33A89" w:rsidRDefault="00B42BB1" w:rsidP="00EF229B">
            <w:pPr>
              <w:rPr>
                <w:sz w:val="22"/>
              </w:rPr>
            </w:pPr>
            <w:r w:rsidRPr="00D33A89">
              <w:rPr>
                <w:sz w:val="22"/>
              </w:rPr>
              <w:t>4.</w:t>
            </w:r>
            <w:r w:rsidRPr="00D33A89">
              <w:rPr>
                <w:sz w:val="22"/>
              </w:rPr>
              <w:t>面漆：先进的</w:t>
            </w:r>
            <w:r w:rsidRPr="00D33A89">
              <w:rPr>
                <w:sz w:val="22"/>
              </w:rPr>
              <w:t>“</w:t>
            </w:r>
            <w:r w:rsidRPr="00D33A89">
              <w:rPr>
                <w:sz w:val="22"/>
              </w:rPr>
              <w:t>五底三面</w:t>
            </w:r>
            <w:r w:rsidRPr="00D33A89">
              <w:rPr>
                <w:sz w:val="22"/>
              </w:rPr>
              <w:t xml:space="preserve">” </w:t>
            </w:r>
            <w:r w:rsidRPr="00D33A89">
              <w:rPr>
                <w:sz w:val="22"/>
              </w:rPr>
              <w:t>喷漆工艺，采用优质品牌环保油漆水性漆；</w:t>
            </w:r>
          </w:p>
          <w:p w:rsidR="00B42BB1" w:rsidRPr="00D33A89" w:rsidRDefault="00B42BB1" w:rsidP="00EF229B">
            <w:pPr>
              <w:rPr>
                <w:sz w:val="22"/>
              </w:rPr>
            </w:pPr>
            <w:r w:rsidRPr="00D33A89">
              <w:rPr>
                <w:sz w:val="22"/>
              </w:rPr>
              <w:t>5.</w:t>
            </w:r>
            <w:r w:rsidRPr="00D33A89">
              <w:rPr>
                <w:sz w:val="22"/>
              </w:rPr>
              <w:t>五金：加厚冷轧钢镀锌铰链、连接件，防锈防腐，开合顺滑，功能配置：台面内</w:t>
            </w:r>
            <w:r w:rsidRPr="00D33A89">
              <w:rPr>
                <w:sz w:val="22"/>
              </w:rPr>
              <w:lastRenderedPageBreak/>
              <w:t>置</w:t>
            </w:r>
            <w:r w:rsidRPr="00D33A89">
              <w:rPr>
                <w:sz w:val="22"/>
              </w:rPr>
              <w:t>1</w:t>
            </w:r>
            <w:r w:rsidRPr="00D33A89">
              <w:rPr>
                <w:sz w:val="22"/>
              </w:rPr>
              <w:t>个</w:t>
            </w:r>
            <w:r w:rsidRPr="00D33A89">
              <w:rPr>
                <w:sz w:val="22"/>
              </w:rPr>
              <w:t xml:space="preserve">060 </w:t>
            </w:r>
            <w:r w:rsidRPr="00D33A89">
              <w:rPr>
                <w:sz w:val="22"/>
              </w:rPr>
              <w:t>多功能线线圈，带防尘翻盖；柜体底部加装静音防滑橡胶脚垫，保护地面、不易移位。</w:t>
            </w:r>
          </w:p>
        </w:tc>
      </w:tr>
      <w:tr w:rsidR="00B42BB1" w:rsidRPr="00D33A89" w:rsidTr="00EF229B">
        <w:trPr>
          <w:trHeight w:val="2079"/>
          <w:jc w:val="center"/>
        </w:trPr>
        <w:tc>
          <w:tcPr>
            <w:tcW w:w="689" w:type="dxa"/>
            <w:shd w:val="clear" w:color="auto" w:fill="auto"/>
            <w:vAlign w:val="center"/>
          </w:tcPr>
          <w:p w:rsidR="00B42BB1" w:rsidRPr="00D33A89" w:rsidRDefault="00B42BB1" w:rsidP="00EF229B">
            <w:pPr>
              <w:pStyle w:val="TableText"/>
              <w:keepNext/>
              <w:spacing w:before="72"/>
              <w:jc w:val="center"/>
              <w:rPr>
                <w:rFonts w:ascii="Times New Roman" w:hAnsi="Times New Roman" w:cs="Times New Roman"/>
                <w:lang w:eastAsia="zh-CN"/>
              </w:rPr>
            </w:pPr>
            <w:r w:rsidRPr="00D33A89">
              <w:rPr>
                <w:rFonts w:ascii="Times New Roman" w:hAnsi="Times New Roman" w:cs="Times New Roman"/>
                <w:lang w:eastAsia="zh-CN"/>
              </w:rPr>
              <w:lastRenderedPageBreak/>
              <w:t>10</w:t>
            </w:r>
          </w:p>
        </w:tc>
        <w:tc>
          <w:tcPr>
            <w:tcW w:w="1892" w:type="dxa"/>
            <w:shd w:val="clear" w:color="auto" w:fill="auto"/>
            <w:vAlign w:val="center"/>
          </w:tcPr>
          <w:p w:rsidR="00B42BB1" w:rsidRPr="00D33A89" w:rsidRDefault="00B42BB1" w:rsidP="00EF229B">
            <w:pPr>
              <w:pStyle w:val="TableText"/>
              <w:keepNext/>
              <w:jc w:val="center"/>
              <w:rPr>
                <w:rFonts w:ascii="Times New Roman" w:hAnsi="Times New Roman" w:cs="Times New Roman"/>
                <w:spacing w:val="-11"/>
                <w:lang w:eastAsia="zh-CN"/>
              </w:rPr>
            </w:pPr>
            <w:r w:rsidRPr="00D33A89">
              <w:rPr>
                <w:rFonts w:ascii="Times New Roman" w:hAnsi="Times New Roman" w:cs="Times New Roman"/>
                <w:spacing w:val="-11"/>
                <w:lang w:eastAsia="zh-CN"/>
              </w:rPr>
              <w:t>主席台</w:t>
            </w:r>
          </w:p>
        </w:tc>
        <w:tc>
          <w:tcPr>
            <w:tcW w:w="2374" w:type="dxa"/>
            <w:shd w:val="clear" w:color="auto" w:fill="auto"/>
            <w:vAlign w:val="center"/>
          </w:tcPr>
          <w:p w:rsidR="00B42BB1" w:rsidRPr="00D33A89" w:rsidRDefault="00B42BB1" w:rsidP="00EF229B">
            <w:pPr>
              <w:pStyle w:val="TableText"/>
              <w:keepNext/>
              <w:jc w:val="center"/>
              <w:rPr>
                <w:rFonts w:ascii="Times New Roman" w:hAnsi="Times New Roman" w:cs="Times New Roman"/>
                <w:spacing w:val="-9"/>
                <w:lang w:eastAsia="zh-CN"/>
              </w:rPr>
            </w:pPr>
            <w:r w:rsidRPr="00D33A89">
              <w:rPr>
                <w:rFonts w:ascii="Times New Roman" w:hAnsi="Times New Roman" w:cs="Times New Roman"/>
                <w:noProof/>
                <w:spacing w:val="-9"/>
                <w:lang w:eastAsia="zh-CN"/>
              </w:rPr>
              <w:drawing>
                <wp:inline distT="0" distB="0" distL="114300" distR="114300" wp14:anchorId="38207551" wp14:editId="50416FA7">
                  <wp:extent cx="1290320" cy="839470"/>
                  <wp:effectExtent l="0" t="0" r="5080" b="17780"/>
                  <wp:docPr id="20" name="图片 20" descr="桌子控标点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桌子控标点 (10)"/>
                          <pic:cNvPicPr>
                            <a:picLocks noChangeAspect="1"/>
                          </pic:cNvPicPr>
                        </pic:nvPicPr>
                        <pic:blipFill>
                          <a:blip r:embed="rId18"/>
                          <a:stretch>
                            <a:fillRect/>
                          </a:stretch>
                        </pic:blipFill>
                        <pic:spPr>
                          <a:xfrm>
                            <a:off x="0" y="0"/>
                            <a:ext cx="1290320" cy="839470"/>
                          </a:xfrm>
                          <a:prstGeom prst="rect">
                            <a:avLst/>
                          </a:prstGeom>
                        </pic:spPr>
                      </pic:pic>
                    </a:graphicData>
                  </a:graphic>
                </wp:inline>
              </w:drawing>
            </w:r>
          </w:p>
        </w:tc>
        <w:tc>
          <w:tcPr>
            <w:tcW w:w="2392" w:type="dxa"/>
            <w:shd w:val="clear" w:color="auto" w:fill="auto"/>
            <w:vAlign w:val="center"/>
          </w:tcPr>
          <w:p w:rsidR="00B42BB1" w:rsidRPr="00D33A89" w:rsidRDefault="00B42BB1" w:rsidP="00EF229B">
            <w:pPr>
              <w:pStyle w:val="TableText"/>
              <w:keepNext/>
              <w:jc w:val="center"/>
              <w:rPr>
                <w:rFonts w:ascii="Times New Roman" w:hAnsi="Times New Roman" w:cs="Times New Roman"/>
                <w:spacing w:val="-9"/>
                <w:lang w:eastAsia="zh-CN"/>
              </w:rPr>
            </w:pPr>
            <w:r>
              <w:rPr>
                <w:rFonts w:ascii="Times New Roman" w:hAnsi="Times New Roman" w:cs="Times New Roman"/>
                <w:spacing w:val="-9"/>
                <w:lang w:eastAsia="zh-CN"/>
              </w:rPr>
              <w:t>1400*600*780</w:t>
            </w:r>
          </w:p>
        </w:tc>
        <w:tc>
          <w:tcPr>
            <w:tcW w:w="592" w:type="dxa"/>
            <w:shd w:val="clear" w:color="auto" w:fill="auto"/>
            <w:vAlign w:val="center"/>
          </w:tcPr>
          <w:p w:rsidR="00B42BB1" w:rsidRPr="00D33A89" w:rsidRDefault="00B42BB1" w:rsidP="00EF229B">
            <w:pPr>
              <w:pStyle w:val="TableText"/>
              <w:keepNext/>
              <w:spacing w:before="71"/>
              <w:jc w:val="center"/>
              <w:rPr>
                <w:rFonts w:ascii="Times New Roman" w:hAnsi="Times New Roman" w:cs="Times New Roman"/>
                <w:lang w:eastAsia="zh-CN"/>
              </w:rPr>
            </w:pPr>
            <w:r w:rsidRPr="00D33A89">
              <w:rPr>
                <w:rFonts w:ascii="Times New Roman" w:hAnsi="Times New Roman" w:cs="Times New Roman"/>
                <w:lang w:eastAsia="zh-CN"/>
              </w:rPr>
              <w:t>4</w:t>
            </w:r>
          </w:p>
        </w:tc>
        <w:tc>
          <w:tcPr>
            <w:tcW w:w="587" w:type="dxa"/>
            <w:shd w:val="clear" w:color="auto" w:fill="auto"/>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张</w:t>
            </w:r>
          </w:p>
        </w:tc>
        <w:tc>
          <w:tcPr>
            <w:tcW w:w="0" w:type="auto"/>
            <w:shd w:val="clear" w:color="auto" w:fill="auto"/>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否</w:t>
            </w:r>
          </w:p>
        </w:tc>
        <w:tc>
          <w:tcPr>
            <w:tcW w:w="3964" w:type="dxa"/>
            <w:shd w:val="clear" w:color="auto" w:fill="auto"/>
            <w:vAlign w:val="center"/>
          </w:tcPr>
          <w:p w:rsidR="00B42BB1" w:rsidRPr="00D33A89" w:rsidRDefault="00B42BB1" w:rsidP="00EF229B">
            <w:pPr>
              <w:keepNext/>
              <w:rPr>
                <w:sz w:val="22"/>
              </w:rPr>
            </w:pPr>
            <w:r w:rsidRPr="00D33A89">
              <w:rPr>
                <w:sz w:val="22"/>
              </w:rPr>
              <w:t>1.</w:t>
            </w:r>
            <w:r w:rsidRPr="00D33A89">
              <w:rPr>
                <w:sz w:val="22"/>
              </w:rPr>
              <w:t>基材：采用优质品牌环保实木多层板，具有防磨，防污，防潮，硬度高，抗冲击性强；</w:t>
            </w:r>
          </w:p>
          <w:p w:rsidR="00B42BB1" w:rsidRPr="00D33A89" w:rsidRDefault="00B42BB1" w:rsidP="00EF229B">
            <w:pPr>
              <w:keepNext/>
              <w:rPr>
                <w:sz w:val="22"/>
              </w:rPr>
            </w:pPr>
            <w:r w:rsidRPr="00D33A89">
              <w:rPr>
                <w:sz w:val="22"/>
              </w:rPr>
              <w:t>2.</w:t>
            </w:r>
            <w:r w:rsidRPr="00D33A89">
              <w:rPr>
                <w:sz w:val="22"/>
              </w:rPr>
              <w:t>饰面：胡桃木皮，环保水性胶贴合，木皮颜色可按需调整。</w:t>
            </w:r>
            <w:r w:rsidRPr="00D33A89">
              <w:rPr>
                <w:sz w:val="22"/>
              </w:rPr>
              <w:t xml:space="preserve"> </w:t>
            </w:r>
          </w:p>
          <w:p w:rsidR="00B42BB1" w:rsidRPr="00D33A89" w:rsidRDefault="00B42BB1" w:rsidP="00EF229B">
            <w:pPr>
              <w:keepNext/>
              <w:rPr>
                <w:sz w:val="22"/>
              </w:rPr>
            </w:pPr>
            <w:r w:rsidRPr="00D33A89">
              <w:rPr>
                <w:sz w:val="22"/>
              </w:rPr>
              <w:t>3.</w:t>
            </w:r>
            <w:r w:rsidRPr="00D33A89">
              <w:rPr>
                <w:sz w:val="22"/>
              </w:rPr>
              <w:t>底漆：采用优质品牌环保水性漆</w:t>
            </w:r>
          </w:p>
          <w:p w:rsidR="00B42BB1" w:rsidRPr="00D33A89" w:rsidRDefault="00B42BB1" w:rsidP="00EF229B">
            <w:pPr>
              <w:keepNext/>
              <w:rPr>
                <w:sz w:val="22"/>
              </w:rPr>
            </w:pPr>
            <w:r w:rsidRPr="00D33A89">
              <w:rPr>
                <w:sz w:val="22"/>
              </w:rPr>
              <w:t>4.</w:t>
            </w:r>
            <w:r w:rsidRPr="00D33A89">
              <w:rPr>
                <w:sz w:val="22"/>
              </w:rPr>
              <w:t>面漆：先进的</w:t>
            </w:r>
            <w:r w:rsidRPr="00D33A89">
              <w:rPr>
                <w:sz w:val="22"/>
              </w:rPr>
              <w:t>“</w:t>
            </w:r>
            <w:r w:rsidRPr="00D33A89">
              <w:rPr>
                <w:sz w:val="22"/>
              </w:rPr>
              <w:t>五底三面</w:t>
            </w:r>
            <w:r w:rsidRPr="00D33A89">
              <w:rPr>
                <w:sz w:val="22"/>
              </w:rPr>
              <w:t xml:space="preserve">” </w:t>
            </w:r>
            <w:r w:rsidRPr="00D33A89">
              <w:rPr>
                <w:sz w:val="22"/>
              </w:rPr>
              <w:t>喷漆工艺，采用优质品牌环保油漆水性漆；</w:t>
            </w:r>
          </w:p>
          <w:p w:rsidR="00B42BB1" w:rsidRPr="00D33A89" w:rsidRDefault="00B42BB1" w:rsidP="00EF229B">
            <w:pPr>
              <w:keepNext/>
              <w:rPr>
                <w:sz w:val="22"/>
              </w:rPr>
            </w:pPr>
            <w:r w:rsidRPr="00D33A89">
              <w:rPr>
                <w:sz w:val="22"/>
              </w:rPr>
              <w:t>5.</w:t>
            </w:r>
            <w:r w:rsidRPr="00D33A89">
              <w:rPr>
                <w:sz w:val="22"/>
              </w:rPr>
              <w:t>五金：加厚镀锌钢制五金连接件，防锈耐腐蚀，柜体结构牢固，功能配置：台面预埋</w:t>
            </w:r>
            <w:r>
              <w:rPr>
                <w:sz w:val="22"/>
              </w:rPr>
              <w:t>2</w:t>
            </w:r>
            <w:r w:rsidRPr="00D33A89">
              <w:rPr>
                <w:sz w:val="22"/>
              </w:rPr>
              <w:t>个</w:t>
            </w:r>
            <w:r>
              <w:rPr>
                <w:sz w:val="22"/>
              </w:rPr>
              <w:t>HS011</w:t>
            </w:r>
            <w:r w:rsidRPr="00D33A89">
              <w:rPr>
                <w:sz w:val="22"/>
              </w:rPr>
              <w:t>多功能线盒，每个线盒集成</w:t>
            </w:r>
            <w:r>
              <w:rPr>
                <w:sz w:val="22"/>
              </w:rPr>
              <w:t>1</w:t>
            </w:r>
            <w:r w:rsidRPr="00D33A89">
              <w:rPr>
                <w:sz w:val="22"/>
              </w:rPr>
              <w:t>组三孔电源模块、</w:t>
            </w:r>
            <w:r>
              <w:rPr>
                <w:sz w:val="22"/>
              </w:rPr>
              <w:t>1</w:t>
            </w:r>
            <w:r w:rsidRPr="00D33A89">
              <w:rPr>
                <w:sz w:val="22"/>
              </w:rPr>
              <w:t>个六类网络模块、</w:t>
            </w:r>
            <w:r>
              <w:rPr>
                <w:sz w:val="22"/>
              </w:rPr>
              <w:t>1</w:t>
            </w:r>
            <w:r w:rsidRPr="00D33A89">
              <w:rPr>
                <w:sz w:val="22"/>
              </w:rPr>
              <w:t>个话筒音频模块、</w:t>
            </w:r>
            <w:r>
              <w:rPr>
                <w:sz w:val="22"/>
              </w:rPr>
              <w:t>1</w:t>
            </w:r>
            <w:r w:rsidRPr="00D33A89">
              <w:rPr>
                <w:sz w:val="22"/>
              </w:rPr>
              <w:t>个视频</w:t>
            </w:r>
            <w:r>
              <w:rPr>
                <w:sz w:val="22"/>
              </w:rPr>
              <w:t>HDMI</w:t>
            </w:r>
            <w:r w:rsidRPr="00D33A89">
              <w:rPr>
                <w:sz w:val="22"/>
              </w:rPr>
              <w:t>模块，带防尘翻盖，接线稳定不易松动；底部配备防滑静音橡胶脚垫。</w:t>
            </w:r>
          </w:p>
        </w:tc>
      </w:tr>
      <w:tr w:rsidR="00B42BB1" w:rsidRPr="00D33A89" w:rsidTr="00EF229B">
        <w:trPr>
          <w:trHeight w:val="4075"/>
          <w:jc w:val="center"/>
        </w:trPr>
        <w:tc>
          <w:tcPr>
            <w:tcW w:w="689" w:type="dxa"/>
            <w:vAlign w:val="center"/>
          </w:tcPr>
          <w:p w:rsidR="00B42BB1" w:rsidRPr="00D33A89" w:rsidRDefault="00B42BB1" w:rsidP="00EF229B">
            <w:pPr>
              <w:pStyle w:val="TableText"/>
              <w:keepNext/>
              <w:spacing w:before="72"/>
              <w:jc w:val="center"/>
              <w:rPr>
                <w:rFonts w:ascii="Times New Roman" w:hAnsi="Times New Roman" w:cs="Times New Roman"/>
                <w:lang w:eastAsia="zh-CN"/>
              </w:rPr>
            </w:pPr>
            <w:r w:rsidRPr="00D33A89">
              <w:rPr>
                <w:rFonts w:ascii="Times New Roman" w:hAnsi="Times New Roman" w:cs="Times New Roman"/>
                <w:lang w:eastAsia="zh-CN"/>
              </w:rPr>
              <w:lastRenderedPageBreak/>
              <w:t>11</w:t>
            </w:r>
          </w:p>
        </w:tc>
        <w:tc>
          <w:tcPr>
            <w:tcW w:w="1892" w:type="dxa"/>
            <w:vAlign w:val="center"/>
          </w:tcPr>
          <w:p w:rsidR="00B42BB1" w:rsidRPr="00D33A89" w:rsidRDefault="00B42BB1" w:rsidP="00EF229B">
            <w:pPr>
              <w:pStyle w:val="TableText"/>
              <w:keepNext/>
              <w:jc w:val="center"/>
              <w:rPr>
                <w:rFonts w:ascii="Times New Roman" w:hAnsi="Times New Roman" w:cs="Times New Roman"/>
                <w:spacing w:val="-11"/>
                <w:lang w:eastAsia="zh-CN"/>
              </w:rPr>
            </w:pPr>
            <w:r w:rsidRPr="00D33A89">
              <w:rPr>
                <w:rFonts w:ascii="Times New Roman" w:hAnsi="Times New Roman" w:cs="Times New Roman"/>
                <w:spacing w:val="-11"/>
                <w:lang w:eastAsia="zh-CN"/>
              </w:rPr>
              <w:t>培训桌</w:t>
            </w:r>
          </w:p>
        </w:tc>
        <w:tc>
          <w:tcPr>
            <w:tcW w:w="2374" w:type="dxa"/>
            <w:vAlign w:val="center"/>
          </w:tcPr>
          <w:p w:rsidR="00B42BB1" w:rsidRPr="00D33A89" w:rsidRDefault="00B42BB1" w:rsidP="00EF229B">
            <w:pPr>
              <w:pStyle w:val="TableText"/>
              <w:keepNext/>
              <w:jc w:val="center"/>
              <w:rPr>
                <w:rFonts w:ascii="Times New Roman" w:hAnsi="Times New Roman" w:cs="Times New Roman"/>
                <w:spacing w:val="-9"/>
                <w:lang w:eastAsia="zh-CN"/>
              </w:rPr>
            </w:pPr>
            <w:r w:rsidRPr="00D33A89">
              <w:rPr>
                <w:rFonts w:ascii="Times New Roman" w:hAnsi="Times New Roman" w:cs="Times New Roman"/>
                <w:noProof/>
                <w:spacing w:val="-9"/>
                <w:lang w:eastAsia="zh-CN"/>
              </w:rPr>
              <w:drawing>
                <wp:inline distT="0" distB="0" distL="114300" distR="114300" wp14:anchorId="79654197" wp14:editId="3C923B96">
                  <wp:extent cx="1269365" cy="762000"/>
                  <wp:effectExtent l="0" t="0" r="6985" b="0"/>
                  <wp:docPr id="14" name="图片 14" descr="生成图片线条图用于标书"/>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生成图片线条图用于标书"/>
                          <pic:cNvPicPr>
                            <a:picLocks noChangeAspect="1"/>
                          </pic:cNvPicPr>
                        </pic:nvPicPr>
                        <pic:blipFill>
                          <a:blip r:embed="rId19"/>
                          <a:stretch>
                            <a:fillRect/>
                          </a:stretch>
                        </pic:blipFill>
                        <pic:spPr>
                          <a:xfrm>
                            <a:off x="0" y="0"/>
                            <a:ext cx="1269365" cy="762000"/>
                          </a:xfrm>
                          <a:prstGeom prst="rect">
                            <a:avLst/>
                          </a:prstGeom>
                        </pic:spPr>
                      </pic:pic>
                    </a:graphicData>
                  </a:graphic>
                </wp:inline>
              </w:drawing>
            </w:r>
          </w:p>
        </w:tc>
        <w:tc>
          <w:tcPr>
            <w:tcW w:w="2392" w:type="dxa"/>
            <w:vAlign w:val="center"/>
          </w:tcPr>
          <w:p w:rsidR="00B42BB1" w:rsidRPr="00D33A89" w:rsidRDefault="00B42BB1" w:rsidP="00EF229B">
            <w:pPr>
              <w:jc w:val="center"/>
              <w:rPr>
                <w:sz w:val="22"/>
              </w:rPr>
            </w:pPr>
            <w:r>
              <w:rPr>
                <w:sz w:val="22"/>
              </w:rPr>
              <w:t>1400*500*750</w:t>
            </w:r>
          </w:p>
        </w:tc>
        <w:tc>
          <w:tcPr>
            <w:tcW w:w="592" w:type="dxa"/>
            <w:vAlign w:val="center"/>
          </w:tcPr>
          <w:p w:rsidR="00B42BB1" w:rsidRPr="00D33A89" w:rsidRDefault="00B42BB1" w:rsidP="00EF229B">
            <w:pPr>
              <w:pStyle w:val="TableText"/>
              <w:keepNext/>
              <w:spacing w:before="71"/>
              <w:jc w:val="center"/>
              <w:rPr>
                <w:rFonts w:ascii="Times New Roman" w:hAnsi="Times New Roman" w:cs="Times New Roman"/>
                <w:lang w:eastAsia="zh-CN"/>
              </w:rPr>
            </w:pPr>
            <w:r w:rsidRPr="00D33A89">
              <w:rPr>
                <w:rFonts w:ascii="Times New Roman" w:hAnsi="Times New Roman" w:cs="Times New Roman"/>
                <w:lang w:eastAsia="zh-CN"/>
              </w:rPr>
              <w:t>50</w:t>
            </w:r>
          </w:p>
        </w:tc>
        <w:tc>
          <w:tcPr>
            <w:tcW w:w="587" w:type="dxa"/>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张</w:t>
            </w:r>
          </w:p>
        </w:tc>
        <w:tc>
          <w:tcPr>
            <w:tcW w:w="0" w:type="auto"/>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否</w:t>
            </w:r>
          </w:p>
        </w:tc>
        <w:tc>
          <w:tcPr>
            <w:tcW w:w="3964" w:type="dxa"/>
            <w:vAlign w:val="center"/>
          </w:tcPr>
          <w:p w:rsidR="00B42BB1" w:rsidRPr="00D33A89" w:rsidRDefault="00B42BB1" w:rsidP="00EF229B">
            <w:pPr>
              <w:keepNext/>
              <w:rPr>
                <w:sz w:val="22"/>
              </w:rPr>
            </w:pPr>
            <w:r w:rsidRPr="00D33A89">
              <w:rPr>
                <w:sz w:val="22"/>
              </w:rPr>
              <w:t xml:space="preserve">1. </w:t>
            </w:r>
            <w:r w:rsidRPr="00D33A89">
              <w:rPr>
                <w:sz w:val="22"/>
              </w:rPr>
              <w:t>台面采用优质</w:t>
            </w:r>
            <w:r w:rsidRPr="00D33A89">
              <w:rPr>
                <w:sz w:val="22"/>
              </w:rPr>
              <w:t>MFC</w:t>
            </w:r>
            <w:r w:rsidRPr="00D33A89">
              <w:rPr>
                <w:sz w:val="22"/>
              </w:rPr>
              <w:t>高温热压饰面板，纹理</w:t>
            </w:r>
            <w:r w:rsidRPr="00D33A89">
              <w:rPr>
                <w:sz w:val="22"/>
              </w:rPr>
              <w:t>/</w:t>
            </w:r>
            <w:r w:rsidRPr="00D33A89">
              <w:rPr>
                <w:sz w:val="22"/>
              </w:rPr>
              <w:t>颜色可选</w:t>
            </w:r>
            <w:r>
              <w:rPr>
                <w:rFonts w:hint="eastAsia"/>
                <w:sz w:val="22"/>
              </w:rPr>
              <w:t>。</w:t>
            </w:r>
          </w:p>
          <w:p w:rsidR="00B42BB1" w:rsidRPr="00D33A89" w:rsidRDefault="00B42BB1" w:rsidP="00EF229B">
            <w:pPr>
              <w:keepNext/>
              <w:rPr>
                <w:sz w:val="22"/>
              </w:rPr>
            </w:pPr>
            <w:r w:rsidRPr="00D33A89">
              <w:rPr>
                <w:sz w:val="22"/>
              </w:rPr>
              <w:t xml:space="preserve">2. </w:t>
            </w:r>
            <w:r w:rsidRPr="00D33A89">
              <w:rPr>
                <w:sz w:val="22"/>
              </w:rPr>
              <w:t>封边：</w:t>
            </w:r>
            <w:r w:rsidRPr="00D33A89">
              <w:rPr>
                <w:sz w:val="22"/>
              </w:rPr>
              <w:t>2mm</w:t>
            </w:r>
            <w:r w:rsidRPr="00D33A89">
              <w:rPr>
                <w:sz w:val="22"/>
              </w:rPr>
              <w:t>厚高品质</w:t>
            </w:r>
            <w:r w:rsidRPr="00D33A89">
              <w:rPr>
                <w:sz w:val="22"/>
              </w:rPr>
              <w:t>PVC</w:t>
            </w:r>
            <w:r w:rsidRPr="00D33A89">
              <w:rPr>
                <w:sz w:val="22"/>
              </w:rPr>
              <w:t>封边条，纹理匹配，薄边斜边工艺。</w:t>
            </w:r>
          </w:p>
          <w:p w:rsidR="00B42BB1" w:rsidRPr="00D33A89" w:rsidRDefault="00B42BB1" w:rsidP="00EF229B">
            <w:pPr>
              <w:keepNext/>
              <w:rPr>
                <w:sz w:val="22"/>
              </w:rPr>
            </w:pPr>
            <w:r w:rsidRPr="00D33A89">
              <w:rPr>
                <w:sz w:val="22"/>
              </w:rPr>
              <w:t xml:space="preserve">3. </w:t>
            </w:r>
            <w:r w:rsidRPr="00D33A89">
              <w:rPr>
                <w:sz w:val="22"/>
              </w:rPr>
              <w:t>梁采用</w:t>
            </w:r>
            <w:r w:rsidRPr="00D33A89">
              <w:rPr>
                <w:sz w:val="22"/>
              </w:rPr>
              <w:t>25*50*1.2mm</w:t>
            </w:r>
            <w:r w:rsidRPr="00D33A89">
              <w:rPr>
                <w:sz w:val="22"/>
              </w:rPr>
              <w:t>优质钢板，厚</w:t>
            </w:r>
            <w:r w:rsidRPr="00D33A89">
              <w:rPr>
                <w:sz w:val="22"/>
              </w:rPr>
              <w:t>1.5mm</w:t>
            </w:r>
            <w:r w:rsidRPr="00D33A89">
              <w:rPr>
                <w:sz w:val="22"/>
              </w:rPr>
              <w:t>，高强度，喷涂静电粉</w:t>
            </w:r>
            <w:r w:rsidRPr="00D33A89">
              <w:rPr>
                <w:sz w:val="22"/>
              </w:rPr>
              <w:t>(60-80μm)</w:t>
            </w:r>
            <w:r w:rsidRPr="00D33A89">
              <w:rPr>
                <w:sz w:val="22"/>
              </w:rPr>
              <w:t>表面保护层，</w:t>
            </w:r>
            <w:r w:rsidRPr="00D33A89">
              <w:rPr>
                <w:sz w:val="22"/>
              </w:rPr>
              <w:t>220°</w:t>
            </w:r>
            <w:r w:rsidRPr="00D33A89">
              <w:rPr>
                <w:sz w:val="22"/>
              </w:rPr>
              <w:t>高温烘烤后颜色稳定，平整固化。</w:t>
            </w:r>
          </w:p>
          <w:p w:rsidR="00B42BB1" w:rsidRPr="00D33A89" w:rsidRDefault="00B42BB1" w:rsidP="00EF229B">
            <w:pPr>
              <w:keepNext/>
              <w:rPr>
                <w:sz w:val="22"/>
              </w:rPr>
            </w:pPr>
            <w:r w:rsidRPr="00D33A89">
              <w:rPr>
                <w:sz w:val="22"/>
              </w:rPr>
              <w:t xml:space="preserve">4. </w:t>
            </w:r>
            <w:r w:rsidRPr="00D33A89">
              <w:rPr>
                <w:sz w:val="22"/>
              </w:rPr>
              <w:t>底脚采用一体压铸铝合金（规格：</w:t>
            </w:r>
            <w:r w:rsidRPr="00D33A89">
              <w:rPr>
                <w:sz w:val="22"/>
              </w:rPr>
              <w:t>480 * 76 * 58mm</w:t>
            </w:r>
            <w:r w:rsidRPr="00D33A89">
              <w:rPr>
                <w:sz w:val="22"/>
              </w:rPr>
              <w:t>）。</w:t>
            </w:r>
          </w:p>
          <w:p w:rsidR="00B42BB1" w:rsidRPr="00D33A89" w:rsidRDefault="00B42BB1" w:rsidP="00EF229B">
            <w:pPr>
              <w:keepNext/>
              <w:rPr>
                <w:sz w:val="22"/>
              </w:rPr>
            </w:pPr>
            <w:r w:rsidRPr="00D33A89">
              <w:rPr>
                <w:sz w:val="22"/>
              </w:rPr>
              <w:t xml:space="preserve">5. </w:t>
            </w:r>
            <w:r w:rsidRPr="00D33A89">
              <w:rPr>
                <w:sz w:val="22"/>
              </w:rPr>
              <w:t>框架立柱采用优质冷轧钢管，壁厚</w:t>
            </w:r>
            <w:r w:rsidRPr="00D33A89">
              <w:rPr>
                <w:sz w:val="22"/>
              </w:rPr>
              <w:t>1.5mm</w:t>
            </w:r>
            <w:r w:rsidRPr="00D33A89">
              <w:rPr>
                <w:sz w:val="22"/>
              </w:rPr>
              <w:t>（直径</w:t>
            </w:r>
            <w:r w:rsidRPr="00D33A89">
              <w:rPr>
                <w:sz w:val="22"/>
              </w:rPr>
              <w:t>Φ 60 * 1.5mm</w:t>
            </w:r>
            <w:r w:rsidRPr="00D33A89">
              <w:rPr>
                <w:sz w:val="22"/>
              </w:rPr>
              <w:t>）。</w:t>
            </w:r>
          </w:p>
          <w:p w:rsidR="00B42BB1" w:rsidRPr="00D33A89" w:rsidRDefault="00B42BB1" w:rsidP="00EF229B">
            <w:pPr>
              <w:keepNext/>
              <w:rPr>
                <w:sz w:val="22"/>
              </w:rPr>
            </w:pPr>
            <w:r w:rsidRPr="00D33A89">
              <w:rPr>
                <w:sz w:val="22"/>
              </w:rPr>
              <w:t xml:space="preserve">6. </w:t>
            </w:r>
            <w:r w:rsidRPr="00D33A89">
              <w:rPr>
                <w:sz w:val="22"/>
              </w:rPr>
              <w:t>挡板采用</w:t>
            </w:r>
            <w:r w:rsidRPr="00D33A89">
              <w:rPr>
                <w:sz w:val="22"/>
              </w:rPr>
              <w:t>1.0mm</w:t>
            </w:r>
            <w:r w:rsidRPr="00D33A89">
              <w:rPr>
                <w:sz w:val="22"/>
              </w:rPr>
              <w:t>钢板激光切割弯折。</w:t>
            </w:r>
          </w:p>
          <w:p w:rsidR="00B42BB1" w:rsidRPr="00D33A89" w:rsidRDefault="00B42BB1" w:rsidP="00EF229B">
            <w:pPr>
              <w:keepNext/>
              <w:rPr>
                <w:sz w:val="22"/>
              </w:rPr>
            </w:pPr>
            <w:r w:rsidRPr="00D33A89">
              <w:rPr>
                <w:sz w:val="22"/>
              </w:rPr>
              <w:t xml:space="preserve">7. </w:t>
            </w:r>
            <w:r w:rsidRPr="00D33A89">
              <w:rPr>
                <w:sz w:val="22"/>
              </w:rPr>
              <w:t>高端万向尼龙静音破刹轮。</w:t>
            </w:r>
          </w:p>
          <w:p w:rsidR="00B42BB1" w:rsidRPr="00D33A89" w:rsidRDefault="00B42BB1" w:rsidP="00EF229B">
            <w:pPr>
              <w:keepNext/>
              <w:rPr>
                <w:sz w:val="22"/>
              </w:rPr>
            </w:pPr>
            <w:r w:rsidRPr="00D33A89">
              <w:rPr>
                <w:sz w:val="22"/>
              </w:rPr>
              <w:t xml:space="preserve">8. </w:t>
            </w:r>
            <w:r w:rsidRPr="00D33A89">
              <w:rPr>
                <w:sz w:val="22"/>
              </w:rPr>
              <w:t>最新高端线路开关控制</w:t>
            </w:r>
            <w:r>
              <w:rPr>
                <w:rFonts w:hint="eastAsia"/>
                <w:sz w:val="22"/>
              </w:rPr>
              <w:t>。</w:t>
            </w:r>
            <w:r w:rsidRPr="00D33A89">
              <w:rPr>
                <w:sz w:val="22"/>
              </w:rPr>
              <w:t xml:space="preserve"> </w:t>
            </w:r>
          </w:p>
        </w:tc>
      </w:tr>
      <w:tr w:rsidR="00B42BB1" w:rsidRPr="00D33A89" w:rsidTr="00EF229B">
        <w:trPr>
          <w:jc w:val="center"/>
        </w:trPr>
        <w:tc>
          <w:tcPr>
            <w:tcW w:w="689" w:type="dxa"/>
            <w:vAlign w:val="center"/>
          </w:tcPr>
          <w:p w:rsidR="00B42BB1" w:rsidRPr="00D33A89" w:rsidRDefault="00B42BB1" w:rsidP="00EF229B">
            <w:pPr>
              <w:pStyle w:val="TableText"/>
              <w:keepNext/>
              <w:spacing w:before="72"/>
              <w:jc w:val="center"/>
              <w:rPr>
                <w:rFonts w:ascii="Times New Roman" w:hAnsi="Times New Roman" w:cs="Times New Roman"/>
                <w:lang w:eastAsia="zh-CN"/>
              </w:rPr>
            </w:pPr>
            <w:r w:rsidRPr="00D33A89">
              <w:rPr>
                <w:rFonts w:ascii="Times New Roman" w:hAnsi="Times New Roman" w:cs="Times New Roman"/>
                <w:lang w:eastAsia="zh-CN"/>
              </w:rPr>
              <w:t>12</w:t>
            </w:r>
          </w:p>
        </w:tc>
        <w:tc>
          <w:tcPr>
            <w:tcW w:w="1892" w:type="dxa"/>
            <w:vAlign w:val="center"/>
          </w:tcPr>
          <w:p w:rsidR="00B42BB1" w:rsidRPr="00D33A89" w:rsidRDefault="00B42BB1" w:rsidP="00EF229B">
            <w:pPr>
              <w:pStyle w:val="TableText"/>
              <w:keepNext/>
              <w:jc w:val="center"/>
              <w:rPr>
                <w:rFonts w:ascii="Times New Roman" w:hAnsi="Times New Roman" w:cs="Times New Roman"/>
                <w:spacing w:val="-11"/>
                <w:lang w:eastAsia="zh-CN"/>
              </w:rPr>
            </w:pPr>
            <w:r w:rsidRPr="00D33A89">
              <w:rPr>
                <w:rFonts w:ascii="Times New Roman" w:hAnsi="Times New Roman" w:cs="Times New Roman"/>
                <w:spacing w:val="-11"/>
                <w:lang w:eastAsia="zh-CN"/>
              </w:rPr>
              <w:t>培训椅</w:t>
            </w:r>
          </w:p>
        </w:tc>
        <w:tc>
          <w:tcPr>
            <w:tcW w:w="2374" w:type="dxa"/>
            <w:vAlign w:val="center"/>
          </w:tcPr>
          <w:p w:rsidR="00B42BB1" w:rsidRPr="00D33A89" w:rsidRDefault="00B42BB1" w:rsidP="00EF229B">
            <w:pPr>
              <w:pStyle w:val="TableText"/>
              <w:keepNext/>
              <w:jc w:val="center"/>
              <w:rPr>
                <w:rFonts w:ascii="Times New Roman" w:hAnsi="Times New Roman" w:cs="Times New Roman"/>
                <w:spacing w:val="-9"/>
                <w:lang w:eastAsia="zh-CN"/>
              </w:rPr>
            </w:pPr>
            <w:r w:rsidRPr="00D33A89">
              <w:rPr>
                <w:rFonts w:ascii="Times New Roman" w:hAnsi="Times New Roman" w:cs="Times New Roman"/>
                <w:noProof/>
                <w:lang w:eastAsia="zh-CN"/>
              </w:rPr>
              <w:drawing>
                <wp:inline distT="0" distB="0" distL="114300" distR="114300" wp14:anchorId="5104BB63" wp14:editId="3D95B342">
                  <wp:extent cx="1290320" cy="1602105"/>
                  <wp:effectExtent l="0" t="0" r="5080" b="17145"/>
                  <wp:docPr id="22" name="图片 22" descr="桌子控标点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桌子控标点 (12)"/>
                          <pic:cNvPicPr>
                            <a:picLocks noChangeAspect="1"/>
                          </pic:cNvPicPr>
                        </pic:nvPicPr>
                        <pic:blipFill>
                          <a:blip r:embed="rId20"/>
                          <a:stretch>
                            <a:fillRect/>
                          </a:stretch>
                        </pic:blipFill>
                        <pic:spPr>
                          <a:xfrm>
                            <a:off x="0" y="0"/>
                            <a:ext cx="1290320" cy="1602105"/>
                          </a:xfrm>
                          <a:prstGeom prst="rect">
                            <a:avLst/>
                          </a:prstGeom>
                        </pic:spPr>
                      </pic:pic>
                    </a:graphicData>
                  </a:graphic>
                </wp:inline>
              </w:drawing>
            </w:r>
            <w:r w:rsidRPr="00D33A89">
              <w:rPr>
                <w:rFonts w:ascii="Times New Roman" w:hAnsi="Times New Roman" w:cs="Times New Roman"/>
                <w:lang w:eastAsia="zh-CN"/>
              </w:rPr>
              <w:t xml:space="preserve">        </w:t>
            </w:r>
          </w:p>
        </w:tc>
        <w:tc>
          <w:tcPr>
            <w:tcW w:w="2392" w:type="dxa"/>
            <w:vAlign w:val="center"/>
          </w:tcPr>
          <w:p w:rsidR="00B42BB1" w:rsidRPr="00D33A89" w:rsidRDefault="00B42BB1" w:rsidP="00EF229B">
            <w:pPr>
              <w:pStyle w:val="TableText"/>
              <w:keepNext/>
              <w:jc w:val="center"/>
              <w:rPr>
                <w:rFonts w:ascii="Times New Roman" w:hAnsi="Times New Roman" w:cs="Times New Roman"/>
                <w:lang w:eastAsia="zh-CN"/>
              </w:rPr>
            </w:pPr>
            <w:r w:rsidRPr="00D33A89">
              <w:rPr>
                <w:rFonts w:ascii="Times New Roman" w:hAnsi="Times New Roman" w:cs="Times New Roman"/>
              </w:rPr>
              <w:t>650*650*855</w:t>
            </w:r>
          </w:p>
        </w:tc>
        <w:tc>
          <w:tcPr>
            <w:tcW w:w="592" w:type="dxa"/>
            <w:vAlign w:val="center"/>
          </w:tcPr>
          <w:p w:rsidR="00B42BB1" w:rsidRPr="00D33A89" w:rsidRDefault="00B42BB1" w:rsidP="00EF229B">
            <w:pPr>
              <w:pStyle w:val="TableText"/>
              <w:keepNext/>
              <w:spacing w:before="71"/>
              <w:jc w:val="center"/>
              <w:rPr>
                <w:rFonts w:ascii="Times New Roman" w:hAnsi="Times New Roman" w:cs="Times New Roman"/>
                <w:lang w:eastAsia="zh-CN"/>
              </w:rPr>
            </w:pPr>
            <w:r w:rsidRPr="00D33A89">
              <w:rPr>
                <w:rFonts w:ascii="Times New Roman" w:hAnsi="Times New Roman" w:cs="Times New Roman"/>
                <w:lang w:eastAsia="zh-CN"/>
              </w:rPr>
              <w:t>252</w:t>
            </w:r>
          </w:p>
        </w:tc>
        <w:tc>
          <w:tcPr>
            <w:tcW w:w="587" w:type="dxa"/>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个</w:t>
            </w:r>
          </w:p>
        </w:tc>
        <w:tc>
          <w:tcPr>
            <w:tcW w:w="0" w:type="auto"/>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是</w:t>
            </w:r>
          </w:p>
        </w:tc>
        <w:tc>
          <w:tcPr>
            <w:tcW w:w="3964" w:type="dxa"/>
            <w:vAlign w:val="center"/>
          </w:tcPr>
          <w:p w:rsidR="00B42BB1" w:rsidRPr="00D33A89" w:rsidRDefault="00B42BB1" w:rsidP="00EF229B">
            <w:pPr>
              <w:keepNext/>
              <w:rPr>
                <w:sz w:val="22"/>
              </w:rPr>
            </w:pPr>
            <w:r w:rsidRPr="00D33A89">
              <w:rPr>
                <w:sz w:val="22"/>
              </w:rPr>
              <w:t>功能：双层靠背设计带铝合金装饰件，带旋转追背功能，紧贴人体。</w:t>
            </w:r>
          </w:p>
          <w:p w:rsidR="00B42BB1" w:rsidRDefault="00B42BB1" w:rsidP="00EF229B">
            <w:pPr>
              <w:keepNext/>
              <w:jc w:val="left"/>
              <w:rPr>
                <w:sz w:val="22"/>
              </w:rPr>
            </w:pPr>
            <w:r w:rsidRPr="00D33A89">
              <w:rPr>
                <w:sz w:val="22"/>
              </w:rPr>
              <w:t>1.</w:t>
            </w:r>
            <w:r w:rsidRPr="00D33A89">
              <w:rPr>
                <w:sz w:val="22"/>
              </w:rPr>
              <w:t>板材：夹板</w:t>
            </w:r>
            <w:r w:rsidRPr="00D33A89">
              <w:rPr>
                <w:sz w:val="22"/>
              </w:rPr>
              <w:t>/</w:t>
            </w:r>
            <w:r w:rsidRPr="00D33A89">
              <w:rPr>
                <w:sz w:val="22"/>
              </w:rPr>
              <w:t>背板</w:t>
            </w:r>
            <w:r w:rsidRPr="00D33A89">
              <w:rPr>
                <w:sz w:val="22"/>
              </w:rPr>
              <w:t>/</w:t>
            </w:r>
            <w:r w:rsidRPr="00D33A89">
              <w:rPr>
                <w:sz w:val="22"/>
              </w:rPr>
              <w:t>坐垫板材使用</w:t>
            </w:r>
            <w:r w:rsidRPr="00D33A89">
              <w:rPr>
                <w:sz w:val="22"/>
              </w:rPr>
              <w:t>E0</w:t>
            </w:r>
            <w:r w:rsidRPr="00D33A89">
              <w:rPr>
                <w:sz w:val="22"/>
              </w:rPr>
              <w:t>级环保板材</w:t>
            </w:r>
            <w:r>
              <w:rPr>
                <w:rFonts w:hint="eastAsia"/>
                <w:sz w:val="22"/>
              </w:rPr>
              <w:t>。</w:t>
            </w:r>
          </w:p>
          <w:p w:rsidR="00B42BB1" w:rsidRPr="00D33A89" w:rsidRDefault="00B42BB1" w:rsidP="00EF229B">
            <w:pPr>
              <w:keepNext/>
              <w:jc w:val="left"/>
              <w:rPr>
                <w:sz w:val="22"/>
              </w:rPr>
            </w:pPr>
            <w:r w:rsidRPr="00D33A89">
              <w:rPr>
                <w:sz w:val="22"/>
              </w:rPr>
              <w:t>2.</w:t>
            </w:r>
            <w:r w:rsidRPr="00D33A89">
              <w:rPr>
                <w:sz w:val="22"/>
              </w:rPr>
              <w:t>背框：采用尼龙加玻纤（</w:t>
            </w:r>
            <w:r w:rsidRPr="00D33A89">
              <w:rPr>
                <w:sz w:val="22"/>
              </w:rPr>
              <w:t>PA+GF</w:t>
            </w:r>
            <w:r w:rsidRPr="00D33A89">
              <w:rPr>
                <w:sz w:val="22"/>
              </w:rPr>
              <w:t>）高强度塑料材质，具备良好的韧性和抗冲击性。</w:t>
            </w:r>
          </w:p>
          <w:p w:rsidR="00B42BB1" w:rsidRPr="00D33A89" w:rsidRDefault="00B42BB1" w:rsidP="00EF229B">
            <w:pPr>
              <w:keepNext/>
              <w:rPr>
                <w:sz w:val="22"/>
              </w:rPr>
            </w:pPr>
            <w:r w:rsidRPr="00D33A89">
              <w:rPr>
                <w:sz w:val="22"/>
              </w:rPr>
              <w:t>3.</w:t>
            </w:r>
            <w:r w:rsidRPr="00D33A89">
              <w:rPr>
                <w:sz w:val="22"/>
              </w:rPr>
              <w:t>皮料：靠背包覆优质超纤皮，具备优良的耐磨性，耐寒性，透气性及抗老化性能。</w:t>
            </w:r>
          </w:p>
          <w:p w:rsidR="00B42BB1" w:rsidRPr="00D33A89" w:rsidRDefault="00B42BB1" w:rsidP="00EF229B">
            <w:pPr>
              <w:keepNext/>
              <w:rPr>
                <w:sz w:val="22"/>
              </w:rPr>
            </w:pPr>
            <w:r w:rsidRPr="00D33A89">
              <w:rPr>
                <w:sz w:val="22"/>
              </w:rPr>
              <w:lastRenderedPageBreak/>
              <w:t>4.</w:t>
            </w:r>
            <w:r w:rsidRPr="00D33A89">
              <w:rPr>
                <w:sz w:val="22"/>
              </w:rPr>
              <w:t>海绵：高密度聚氨酯定型海绵，具备良好的支撑性和包裹性，久坐不塌陷。</w:t>
            </w:r>
          </w:p>
          <w:p w:rsidR="00B42BB1" w:rsidRPr="00D33A89" w:rsidRDefault="00B42BB1" w:rsidP="00EF229B">
            <w:pPr>
              <w:keepNext/>
              <w:rPr>
                <w:sz w:val="22"/>
              </w:rPr>
            </w:pPr>
            <w:r w:rsidRPr="00D33A89">
              <w:rPr>
                <w:sz w:val="22"/>
              </w:rPr>
              <w:t>5.</w:t>
            </w:r>
            <w:r w:rsidRPr="00D33A89">
              <w:rPr>
                <w:sz w:val="22"/>
              </w:rPr>
              <w:t>五金配件：螺丝经过冷热加硬、镀镍处理，螺齿喷防退漆，长久使用螺丝不会松退，不会发出响声，长期使用无锈蚀，提高耐磨性。</w:t>
            </w:r>
          </w:p>
          <w:p w:rsidR="00B42BB1" w:rsidRPr="00D33A89" w:rsidRDefault="00B42BB1" w:rsidP="00EF229B">
            <w:pPr>
              <w:keepNext/>
              <w:rPr>
                <w:sz w:val="22"/>
              </w:rPr>
            </w:pPr>
            <w:r w:rsidRPr="00D33A89">
              <w:rPr>
                <w:sz w:val="22"/>
              </w:rPr>
              <w:t>6.</w:t>
            </w:r>
            <w:r w:rsidRPr="00D33A89">
              <w:rPr>
                <w:sz w:val="22"/>
              </w:rPr>
              <w:t>椅脚：采用</w:t>
            </w:r>
            <w:r w:rsidRPr="00D33A89">
              <w:rPr>
                <w:sz w:val="22"/>
              </w:rPr>
              <w:t>2.0mm</w:t>
            </w:r>
            <w:r w:rsidRPr="00D33A89">
              <w:rPr>
                <w:sz w:val="22"/>
              </w:rPr>
              <w:t>壁厚方形钢管，表面静电喷涂处理，硬度大，韧性好安全性高。</w:t>
            </w:r>
          </w:p>
          <w:p w:rsidR="00B42BB1" w:rsidRPr="00D33A89" w:rsidRDefault="00B42BB1" w:rsidP="00EF229B">
            <w:pPr>
              <w:keepNext/>
              <w:rPr>
                <w:sz w:val="22"/>
              </w:rPr>
            </w:pPr>
            <w:r w:rsidRPr="00D33A89">
              <w:rPr>
                <w:sz w:val="22"/>
              </w:rPr>
              <w:t>7.</w:t>
            </w:r>
            <w:r w:rsidRPr="00D33A89">
              <w:rPr>
                <w:sz w:val="22"/>
              </w:rPr>
              <w:t>写字板：采用</w:t>
            </w:r>
            <w:r w:rsidRPr="00D33A89">
              <w:rPr>
                <w:sz w:val="22"/>
              </w:rPr>
              <w:t>ABS</w:t>
            </w:r>
            <w:r w:rsidRPr="00D33A89">
              <w:rPr>
                <w:sz w:val="22"/>
              </w:rPr>
              <w:t>工程塑料，具备高强度和良好韧性，耐磨耐刮。</w:t>
            </w:r>
          </w:p>
        </w:tc>
      </w:tr>
      <w:tr w:rsidR="00B42BB1" w:rsidRPr="00D33A89" w:rsidTr="00EF229B">
        <w:trPr>
          <w:trHeight w:val="2765"/>
          <w:jc w:val="center"/>
        </w:trPr>
        <w:tc>
          <w:tcPr>
            <w:tcW w:w="689" w:type="dxa"/>
            <w:vAlign w:val="center"/>
          </w:tcPr>
          <w:p w:rsidR="00B42BB1" w:rsidRPr="00D33A89" w:rsidRDefault="00B42BB1" w:rsidP="00EF229B">
            <w:pPr>
              <w:pStyle w:val="TableText"/>
              <w:keepNext/>
              <w:spacing w:before="72"/>
              <w:jc w:val="center"/>
              <w:rPr>
                <w:rFonts w:ascii="Times New Roman" w:hAnsi="Times New Roman" w:cs="Times New Roman"/>
                <w:lang w:eastAsia="zh-CN"/>
              </w:rPr>
            </w:pPr>
            <w:r w:rsidRPr="00D33A89">
              <w:rPr>
                <w:rFonts w:ascii="Times New Roman" w:hAnsi="Times New Roman" w:cs="Times New Roman"/>
                <w:lang w:eastAsia="zh-CN"/>
              </w:rPr>
              <w:lastRenderedPageBreak/>
              <w:t>13</w:t>
            </w:r>
          </w:p>
        </w:tc>
        <w:tc>
          <w:tcPr>
            <w:tcW w:w="1892" w:type="dxa"/>
            <w:vAlign w:val="center"/>
          </w:tcPr>
          <w:p w:rsidR="00B42BB1" w:rsidRPr="00D33A89" w:rsidRDefault="00B42BB1" w:rsidP="00EF229B">
            <w:pPr>
              <w:pStyle w:val="TableText"/>
              <w:keepNext/>
              <w:jc w:val="center"/>
              <w:rPr>
                <w:rFonts w:ascii="Times New Roman" w:hAnsi="Times New Roman" w:cs="Times New Roman"/>
                <w:spacing w:val="-11"/>
                <w:lang w:eastAsia="zh-CN"/>
              </w:rPr>
            </w:pPr>
            <w:r w:rsidRPr="00D33A89">
              <w:rPr>
                <w:rFonts w:ascii="Times New Roman" w:hAnsi="Times New Roman" w:cs="Times New Roman"/>
                <w:spacing w:val="-11"/>
                <w:lang w:eastAsia="zh-CN"/>
              </w:rPr>
              <w:t>休闲桌</w:t>
            </w:r>
          </w:p>
        </w:tc>
        <w:tc>
          <w:tcPr>
            <w:tcW w:w="2374" w:type="dxa"/>
            <w:vAlign w:val="center"/>
          </w:tcPr>
          <w:p w:rsidR="00B42BB1" w:rsidRPr="00D33A89" w:rsidRDefault="00B42BB1" w:rsidP="00EF229B">
            <w:pPr>
              <w:pStyle w:val="TableText"/>
              <w:keepNext/>
              <w:jc w:val="center"/>
              <w:rPr>
                <w:rFonts w:ascii="Times New Roman" w:hAnsi="Times New Roman" w:cs="Times New Roman"/>
                <w:spacing w:val="-9"/>
                <w:lang w:eastAsia="zh-CN"/>
              </w:rPr>
            </w:pPr>
            <w:r w:rsidRPr="00D33A89">
              <w:rPr>
                <w:rFonts w:ascii="Times New Roman" w:hAnsi="Times New Roman" w:cs="Times New Roman"/>
                <w:noProof/>
                <w:lang w:eastAsia="zh-CN"/>
              </w:rPr>
              <w:drawing>
                <wp:inline distT="0" distB="0" distL="114300" distR="114300" wp14:anchorId="330AD334" wp14:editId="41553EC4">
                  <wp:extent cx="1165225" cy="1560830"/>
                  <wp:effectExtent l="0" t="0" r="15875" b="1270"/>
                  <wp:docPr id="1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8"/>
                          <pic:cNvPicPr>
                            <a:picLocks noChangeAspect="1"/>
                          </pic:cNvPicPr>
                        </pic:nvPicPr>
                        <pic:blipFill>
                          <a:blip r:embed="rId21"/>
                          <a:stretch>
                            <a:fillRect/>
                          </a:stretch>
                        </pic:blipFill>
                        <pic:spPr>
                          <a:xfrm>
                            <a:off x="0" y="0"/>
                            <a:ext cx="1165225" cy="1560830"/>
                          </a:xfrm>
                          <a:prstGeom prst="rect">
                            <a:avLst/>
                          </a:prstGeom>
                          <a:noFill/>
                          <a:ln>
                            <a:noFill/>
                          </a:ln>
                        </pic:spPr>
                      </pic:pic>
                    </a:graphicData>
                  </a:graphic>
                </wp:inline>
              </w:drawing>
            </w:r>
          </w:p>
        </w:tc>
        <w:tc>
          <w:tcPr>
            <w:tcW w:w="2392" w:type="dxa"/>
            <w:vAlign w:val="center"/>
          </w:tcPr>
          <w:p w:rsidR="00B42BB1" w:rsidRPr="00D33A89" w:rsidRDefault="00B42BB1" w:rsidP="00EF229B">
            <w:pPr>
              <w:pStyle w:val="TableText"/>
              <w:keepNext/>
              <w:jc w:val="center"/>
              <w:rPr>
                <w:rFonts w:ascii="Times New Roman" w:hAnsi="Times New Roman" w:cs="Times New Roman"/>
                <w:spacing w:val="-9"/>
                <w:lang w:eastAsia="zh-CN"/>
              </w:rPr>
            </w:pPr>
            <w:r>
              <w:rPr>
                <w:rFonts w:ascii="Times New Roman" w:hAnsi="Times New Roman" w:cs="Times New Roman"/>
                <w:spacing w:val="-9"/>
                <w:lang w:eastAsia="zh-CN"/>
              </w:rPr>
              <w:t>800*800*720</w:t>
            </w:r>
          </w:p>
        </w:tc>
        <w:tc>
          <w:tcPr>
            <w:tcW w:w="592" w:type="dxa"/>
            <w:vAlign w:val="center"/>
          </w:tcPr>
          <w:p w:rsidR="00B42BB1" w:rsidRPr="00D33A89" w:rsidRDefault="00B42BB1" w:rsidP="00EF229B">
            <w:pPr>
              <w:pStyle w:val="TableText"/>
              <w:keepNext/>
              <w:spacing w:before="71"/>
              <w:jc w:val="center"/>
              <w:rPr>
                <w:rFonts w:ascii="Times New Roman" w:hAnsi="Times New Roman" w:cs="Times New Roman"/>
                <w:lang w:eastAsia="zh-CN"/>
              </w:rPr>
            </w:pPr>
            <w:r w:rsidRPr="00D33A89">
              <w:rPr>
                <w:rFonts w:ascii="Times New Roman" w:hAnsi="Times New Roman" w:cs="Times New Roman"/>
                <w:lang w:eastAsia="zh-CN"/>
              </w:rPr>
              <w:t>20</w:t>
            </w:r>
          </w:p>
        </w:tc>
        <w:tc>
          <w:tcPr>
            <w:tcW w:w="587" w:type="dxa"/>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个</w:t>
            </w:r>
          </w:p>
        </w:tc>
        <w:tc>
          <w:tcPr>
            <w:tcW w:w="0" w:type="auto"/>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否</w:t>
            </w:r>
          </w:p>
        </w:tc>
        <w:tc>
          <w:tcPr>
            <w:tcW w:w="3964" w:type="dxa"/>
            <w:vAlign w:val="center"/>
          </w:tcPr>
          <w:p w:rsidR="00B42BB1" w:rsidRPr="00D33A89" w:rsidRDefault="00B42BB1" w:rsidP="00EF229B">
            <w:pPr>
              <w:keepNext/>
              <w:rPr>
                <w:sz w:val="22"/>
              </w:rPr>
            </w:pPr>
            <w:r w:rsidRPr="00D33A89">
              <w:rPr>
                <w:sz w:val="22"/>
              </w:rPr>
              <w:t>桌面：优质</w:t>
            </w:r>
            <w:r w:rsidRPr="00D33A89">
              <w:rPr>
                <w:sz w:val="22"/>
              </w:rPr>
              <w:t>E0</w:t>
            </w:r>
            <w:r w:rsidRPr="00D33A89">
              <w:rPr>
                <w:sz w:val="22"/>
              </w:rPr>
              <w:t>级实木多层板；表面白色环保静电烤漆，漆膜附着力</w:t>
            </w:r>
            <w:r w:rsidRPr="00D33A89">
              <w:rPr>
                <w:sz w:val="22"/>
              </w:rPr>
              <w:t>1</w:t>
            </w:r>
            <w:r w:rsidRPr="00D33A89">
              <w:rPr>
                <w:sz w:val="22"/>
              </w:rPr>
              <w:t>级，耐酸碱、耐摩擦不易划伤；脚架：铝合金一体压铸成型，表面可做电镀色</w:t>
            </w:r>
            <w:r w:rsidRPr="00D33A89">
              <w:rPr>
                <w:sz w:val="22"/>
              </w:rPr>
              <w:t xml:space="preserve"> / </w:t>
            </w:r>
            <w:r w:rsidRPr="00D33A89">
              <w:rPr>
                <w:sz w:val="22"/>
              </w:rPr>
              <w:t>白色喷塑防腐处理，整体承重</w:t>
            </w:r>
            <w:r w:rsidRPr="00D33A89">
              <w:rPr>
                <w:sz w:val="22"/>
              </w:rPr>
              <w:t>≥80kg</w:t>
            </w:r>
            <w:r w:rsidRPr="00D33A89">
              <w:rPr>
                <w:sz w:val="22"/>
              </w:rPr>
              <w:t>，结构稳固。</w:t>
            </w:r>
          </w:p>
        </w:tc>
      </w:tr>
      <w:tr w:rsidR="00B42BB1" w:rsidRPr="00D33A89" w:rsidTr="00EF229B">
        <w:trPr>
          <w:trHeight w:val="1809"/>
          <w:jc w:val="center"/>
        </w:trPr>
        <w:tc>
          <w:tcPr>
            <w:tcW w:w="689" w:type="dxa"/>
            <w:vAlign w:val="center"/>
          </w:tcPr>
          <w:p w:rsidR="00B42BB1" w:rsidRPr="00D33A89" w:rsidRDefault="00B42BB1" w:rsidP="00EF229B">
            <w:pPr>
              <w:pStyle w:val="TableText"/>
              <w:keepNext/>
              <w:spacing w:before="72"/>
              <w:jc w:val="center"/>
              <w:rPr>
                <w:rFonts w:ascii="Times New Roman" w:hAnsi="Times New Roman" w:cs="Times New Roman"/>
                <w:lang w:eastAsia="zh-CN"/>
              </w:rPr>
            </w:pPr>
            <w:r w:rsidRPr="00D33A89">
              <w:rPr>
                <w:rFonts w:ascii="Times New Roman" w:hAnsi="Times New Roman" w:cs="Times New Roman"/>
                <w:lang w:eastAsia="zh-CN"/>
              </w:rPr>
              <w:t>14</w:t>
            </w:r>
          </w:p>
        </w:tc>
        <w:tc>
          <w:tcPr>
            <w:tcW w:w="1892" w:type="dxa"/>
            <w:vAlign w:val="center"/>
          </w:tcPr>
          <w:p w:rsidR="00B42BB1" w:rsidRPr="00D33A89" w:rsidRDefault="00B42BB1" w:rsidP="00EF229B">
            <w:pPr>
              <w:pStyle w:val="TableText"/>
              <w:keepNext/>
              <w:jc w:val="center"/>
              <w:rPr>
                <w:rFonts w:ascii="Times New Roman" w:hAnsi="Times New Roman" w:cs="Times New Roman"/>
                <w:spacing w:val="-11"/>
                <w:lang w:eastAsia="zh-CN"/>
              </w:rPr>
            </w:pPr>
            <w:r w:rsidRPr="00D33A89">
              <w:rPr>
                <w:rFonts w:ascii="Times New Roman" w:hAnsi="Times New Roman" w:cs="Times New Roman"/>
                <w:spacing w:val="-11"/>
                <w:lang w:eastAsia="zh-CN"/>
              </w:rPr>
              <w:t>休闲椅</w:t>
            </w:r>
          </w:p>
        </w:tc>
        <w:tc>
          <w:tcPr>
            <w:tcW w:w="2374" w:type="dxa"/>
            <w:vAlign w:val="center"/>
          </w:tcPr>
          <w:p w:rsidR="00B42BB1" w:rsidRPr="00D33A89" w:rsidRDefault="00B42BB1" w:rsidP="00EF229B">
            <w:pPr>
              <w:pStyle w:val="TableText"/>
              <w:keepNext/>
              <w:jc w:val="center"/>
              <w:rPr>
                <w:rFonts w:ascii="Times New Roman" w:hAnsi="Times New Roman" w:cs="Times New Roman"/>
                <w:spacing w:val="-9"/>
                <w:lang w:eastAsia="zh-CN"/>
              </w:rPr>
            </w:pPr>
            <w:r w:rsidRPr="00D33A89">
              <w:rPr>
                <w:rFonts w:ascii="Times New Roman" w:hAnsi="Times New Roman" w:cs="Times New Roman"/>
                <w:noProof/>
                <w:spacing w:val="-9"/>
                <w:lang w:eastAsia="zh-CN"/>
              </w:rPr>
              <w:drawing>
                <wp:inline distT="0" distB="0" distL="114300" distR="114300" wp14:anchorId="7E55CCFA" wp14:editId="3CA5829D">
                  <wp:extent cx="1177290" cy="1437005"/>
                  <wp:effectExtent l="0" t="0" r="3810" b="10795"/>
                  <wp:docPr id="32" name="图片 32" descr="桌子控标点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桌子控标点 (4)"/>
                          <pic:cNvPicPr>
                            <a:picLocks noChangeAspect="1"/>
                          </pic:cNvPicPr>
                        </pic:nvPicPr>
                        <pic:blipFill>
                          <a:blip r:embed="rId22"/>
                          <a:stretch>
                            <a:fillRect/>
                          </a:stretch>
                        </pic:blipFill>
                        <pic:spPr>
                          <a:xfrm>
                            <a:off x="0" y="0"/>
                            <a:ext cx="1177290" cy="1437005"/>
                          </a:xfrm>
                          <a:prstGeom prst="rect">
                            <a:avLst/>
                          </a:prstGeom>
                        </pic:spPr>
                      </pic:pic>
                    </a:graphicData>
                  </a:graphic>
                </wp:inline>
              </w:drawing>
            </w:r>
          </w:p>
        </w:tc>
        <w:tc>
          <w:tcPr>
            <w:tcW w:w="2392" w:type="dxa"/>
            <w:vAlign w:val="center"/>
          </w:tcPr>
          <w:p w:rsidR="00B42BB1" w:rsidRPr="00D33A89" w:rsidRDefault="00B42BB1" w:rsidP="00EF229B">
            <w:pPr>
              <w:pStyle w:val="TableText"/>
              <w:keepNext/>
              <w:jc w:val="center"/>
              <w:rPr>
                <w:rFonts w:ascii="Times New Roman" w:hAnsi="Times New Roman" w:cs="Times New Roman"/>
                <w:spacing w:val="-9"/>
                <w:lang w:eastAsia="zh-CN"/>
              </w:rPr>
            </w:pPr>
            <w:r>
              <w:rPr>
                <w:rFonts w:ascii="Times New Roman" w:hAnsi="Times New Roman" w:cs="Times New Roman"/>
                <w:spacing w:val="-9"/>
                <w:lang w:eastAsia="zh-CN"/>
              </w:rPr>
              <w:t>490*570*820</w:t>
            </w:r>
          </w:p>
        </w:tc>
        <w:tc>
          <w:tcPr>
            <w:tcW w:w="592" w:type="dxa"/>
            <w:vAlign w:val="center"/>
          </w:tcPr>
          <w:p w:rsidR="00B42BB1" w:rsidRPr="00D33A89" w:rsidRDefault="00B42BB1" w:rsidP="00EF229B">
            <w:pPr>
              <w:pStyle w:val="TableText"/>
              <w:keepNext/>
              <w:spacing w:before="71"/>
              <w:jc w:val="center"/>
              <w:rPr>
                <w:rFonts w:ascii="Times New Roman" w:hAnsi="Times New Roman" w:cs="Times New Roman"/>
                <w:lang w:eastAsia="zh-CN"/>
              </w:rPr>
            </w:pPr>
            <w:r w:rsidRPr="00D33A89">
              <w:rPr>
                <w:rFonts w:ascii="Times New Roman" w:hAnsi="Times New Roman" w:cs="Times New Roman"/>
                <w:lang w:eastAsia="zh-CN"/>
              </w:rPr>
              <w:t>80</w:t>
            </w:r>
          </w:p>
        </w:tc>
        <w:tc>
          <w:tcPr>
            <w:tcW w:w="587" w:type="dxa"/>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个</w:t>
            </w:r>
          </w:p>
        </w:tc>
        <w:tc>
          <w:tcPr>
            <w:tcW w:w="0" w:type="auto"/>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否</w:t>
            </w:r>
          </w:p>
        </w:tc>
        <w:tc>
          <w:tcPr>
            <w:tcW w:w="3964" w:type="dxa"/>
            <w:vAlign w:val="center"/>
          </w:tcPr>
          <w:p w:rsidR="00B42BB1" w:rsidRPr="00D33A89" w:rsidRDefault="00B42BB1" w:rsidP="00EF229B">
            <w:pPr>
              <w:keepNext/>
              <w:rPr>
                <w:sz w:val="22"/>
              </w:rPr>
            </w:pPr>
            <w:r w:rsidRPr="00D33A89">
              <w:rPr>
                <w:sz w:val="22"/>
              </w:rPr>
              <w:t>内架：加厚钢管钢结构框架，整体酸洗磷化静电喷塑防锈处理，结构稳固不变形；</w:t>
            </w:r>
            <w:r w:rsidRPr="00D33A89">
              <w:rPr>
                <w:sz w:val="22"/>
              </w:rPr>
              <w:t xml:space="preserve"> </w:t>
            </w:r>
            <w:r w:rsidRPr="00D33A89">
              <w:rPr>
                <w:sz w:val="22"/>
              </w:rPr>
              <w:t>填充海绵：采用定型海绵，选用优质</w:t>
            </w:r>
            <w:r w:rsidRPr="00D33A89">
              <w:rPr>
                <w:sz w:val="22"/>
              </w:rPr>
              <w:t>PV</w:t>
            </w:r>
            <w:r w:rsidRPr="00D33A89">
              <w:rPr>
                <w:sz w:val="22"/>
              </w:rPr>
              <w:t>高能发泡海绵，确保坐感软硬适中，回弹迅速，长期使用不易塌陷变形；</w:t>
            </w:r>
            <w:r w:rsidRPr="00D33A89">
              <w:rPr>
                <w:sz w:val="22"/>
              </w:rPr>
              <w:t xml:space="preserve"> </w:t>
            </w:r>
            <w:r w:rsidRPr="00D33A89">
              <w:rPr>
                <w:sz w:val="22"/>
              </w:rPr>
              <w:t>面料：加厚环保超纤皮革，表面纹理清晰，色泽均匀。面料需具备良好的耐磨、耐刮、抗</w:t>
            </w:r>
            <w:r w:rsidRPr="00D33A89">
              <w:rPr>
                <w:sz w:val="22"/>
              </w:rPr>
              <w:lastRenderedPageBreak/>
              <w:t>污性能；</w:t>
            </w:r>
            <w:r w:rsidRPr="00D33A89">
              <w:rPr>
                <w:sz w:val="22"/>
              </w:rPr>
              <w:t xml:space="preserve"> </w:t>
            </w:r>
            <w:r w:rsidRPr="00D33A89">
              <w:rPr>
                <w:sz w:val="22"/>
              </w:rPr>
              <w:t>脚架：北美白蜡木实木脚，经烘干防虫防腐处理，整体环保</w:t>
            </w:r>
          </w:p>
        </w:tc>
      </w:tr>
      <w:tr w:rsidR="00B42BB1" w:rsidRPr="00D33A89" w:rsidTr="00EF229B">
        <w:trPr>
          <w:trHeight w:val="4211"/>
          <w:jc w:val="center"/>
        </w:trPr>
        <w:tc>
          <w:tcPr>
            <w:tcW w:w="689" w:type="dxa"/>
            <w:vAlign w:val="center"/>
          </w:tcPr>
          <w:p w:rsidR="00B42BB1" w:rsidRPr="00D33A89" w:rsidRDefault="00B42BB1" w:rsidP="00EF229B">
            <w:pPr>
              <w:pStyle w:val="TableText"/>
              <w:keepNext/>
              <w:spacing w:before="72"/>
              <w:jc w:val="center"/>
              <w:rPr>
                <w:rFonts w:ascii="Times New Roman" w:hAnsi="Times New Roman" w:cs="Times New Roman"/>
                <w:lang w:eastAsia="zh-CN"/>
              </w:rPr>
            </w:pPr>
            <w:r w:rsidRPr="00D33A89">
              <w:rPr>
                <w:rFonts w:ascii="Times New Roman" w:hAnsi="Times New Roman" w:cs="Times New Roman"/>
                <w:lang w:eastAsia="zh-CN"/>
              </w:rPr>
              <w:lastRenderedPageBreak/>
              <w:t>15</w:t>
            </w:r>
          </w:p>
        </w:tc>
        <w:tc>
          <w:tcPr>
            <w:tcW w:w="1892" w:type="dxa"/>
            <w:vAlign w:val="center"/>
          </w:tcPr>
          <w:p w:rsidR="00B42BB1" w:rsidRPr="00D33A89" w:rsidRDefault="00B42BB1" w:rsidP="00EF229B">
            <w:pPr>
              <w:keepNext/>
              <w:jc w:val="center"/>
              <w:rPr>
                <w:sz w:val="22"/>
              </w:rPr>
            </w:pPr>
            <w:r w:rsidRPr="00D33A89">
              <w:rPr>
                <w:sz w:val="22"/>
              </w:rPr>
              <w:t>休息椅</w:t>
            </w:r>
          </w:p>
        </w:tc>
        <w:tc>
          <w:tcPr>
            <w:tcW w:w="2374" w:type="dxa"/>
            <w:vAlign w:val="center"/>
          </w:tcPr>
          <w:p w:rsidR="00B42BB1" w:rsidRPr="00D33A89" w:rsidRDefault="00B42BB1" w:rsidP="00EF229B">
            <w:pPr>
              <w:pStyle w:val="TableText"/>
              <w:keepNext/>
              <w:rPr>
                <w:rFonts w:ascii="Times New Roman" w:hAnsi="Times New Roman" w:cs="Times New Roman"/>
                <w:spacing w:val="-9"/>
                <w:lang w:eastAsia="zh-CN"/>
              </w:rPr>
            </w:pPr>
            <w:r w:rsidRPr="00D33A89">
              <w:rPr>
                <w:rFonts w:ascii="Times New Roman" w:hAnsi="Times New Roman" w:cs="Times New Roman"/>
                <w:noProof/>
                <w:spacing w:val="-9"/>
                <w:lang w:eastAsia="zh-CN"/>
              </w:rPr>
              <w:drawing>
                <wp:inline distT="0" distB="0" distL="114300" distR="114300" wp14:anchorId="34909B2D" wp14:editId="2A9DD488">
                  <wp:extent cx="1280160" cy="1170305"/>
                  <wp:effectExtent l="0" t="0" r="15240" b="10795"/>
                  <wp:docPr id="23" name="图片 23" descr="桌子控标点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桌子控标点 (13)"/>
                          <pic:cNvPicPr>
                            <a:picLocks noChangeAspect="1"/>
                          </pic:cNvPicPr>
                        </pic:nvPicPr>
                        <pic:blipFill>
                          <a:blip r:embed="rId23"/>
                          <a:stretch>
                            <a:fillRect/>
                          </a:stretch>
                        </pic:blipFill>
                        <pic:spPr>
                          <a:xfrm>
                            <a:off x="0" y="0"/>
                            <a:ext cx="1280160" cy="1170305"/>
                          </a:xfrm>
                          <a:prstGeom prst="rect">
                            <a:avLst/>
                          </a:prstGeom>
                        </pic:spPr>
                      </pic:pic>
                    </a:graphicData>
                  </a:graphic>
                </wp:inline>
              </w:drawing>
            </w:r>
          </w:p>
        </w:tc>
        <w:tc>
          <w:tcPr>
            <w:tcW w:w="2392" w:type="dxa"/>
            <w:vAlign w:val="center"/>
          </w:tcPr>
          <w:p w:rsidR="00B42BB1" w:rsidRPr="00D33A89" w:rsidRDefault="00B42BB1" w:rsidP="00EF229B">
            <w:pPr>
              <w:pStyle w:val="TableText"/>
              <w:keepNext/>
              <w:jc w:val="center"/>
              <w:rPr>
                <w:rFonts w:ascii="Times New Roman" w:hAnsi="Times New Roman" w:cs="Times New Roman"/>
                <w:spacing w:val="-9"/>
                <w:lang w:eastAsia="zh-CN"/>
              </w:rPr>
            </w:pPr>
            <w:r>
              <w:rPr>
                <w:rFonts w:ascii="Times New Roman" w:hAnsi="Times New Roman" w:cs="Times New Roman"/>
                <w:spacing w:val="-9"/>
                <w:lang w:eastAsia="zh-CN"/>
              </w:rPr>
              <w:t>1800*650*720</w:t>
            </w:r>
          </w:p>
        </w:tc>
        <w:tc>
          <w:tcPr>
            <w:tcW w:w="592" w:type="dxa"/>
            <w:vAlign w:val="center"/>
          </w:tcPr>
          <w:p w:rsidR="00B42BB1" w:rsidRPr="00D33A89" w:rsidRDefault="00B42BB1" w:rsidP="00EF229B">
            <w:pPr>
              <w:pStyle w:val="TableText"/>
              <w:keepNext/>
              <w:spacing w:before="71"/>
              <w:jc w:val="center"/>
              <w:rPr>
                <w:rFonts w:ascii="Times New Roman" w:hAnsi="Times New Roman" w:cs="Times New Roman"/>
                <w:lang w:eastAsia="zh-CN"/>
              </w:rPr>
            </w:pPr>
            <w:r w:rsidRPr="00D33A89">
              <w:rPr>
                <w:rFonts w:ascii="Times New Roman" w:hAnsi="Times New Roman" w:cs="Times New Roman"/>
                <w:lang w:eastAsia="zh-CN"/>
              </w:rPr>
              <w:t>26</w:t>
            </w:r>
          </w:p>
        </w:tc>
        <w:tc>
          <w:tcPr>
            <w:tcW w:w="587" w:type="dxa"/>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个</w:t>
            </w:r>
          </w:p>
        </w:tc>
        <w:tc>
          <w:tcPr>
            <w:tcW w:w="0" w:type="auto"/>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否</w:t>
            </w:r>
          </w:p>
        </w:tc>
        <w:tc>
          <w:tcPr>
            <w:tcW w:w="3964" w:type="dxa"/>
            <w:vAlign w:val="center"/>
          </w:tcPr>
          <w:p w:rsidR="00B42BB1" w:rsidRPr="00D33A89" w:rsidRDefault="00B42BB1" w:rsidP="00EF229B">
            <w:pPr>
              <w:keepNext/>
              <w:rPr>
                <w:spacing w:val="-4"/>
                <w:sz w:val="22"/>
              </w:rPr>
            </w:pPr>
            <w:r w:rsidRPr="00D33A89">
              <w:rPr>
                <w:spacing w:val="-4"/>
                <w:sz w:val="22"/>
              </w:rPr>
              <w:t>1.</w:t>
            </w:r>
            <w:r w:rsidRPr="00D33A89">
              <w:rPr>
                <w:spacing w:val="-4"/>
                <w:sz w:val="22"/>
              </w:rPr>
              <w:t>座面靠背面料：环保超纤皮面料，表面纹理清晰，色泽均匀。面料需具备良好的耐磨、耐刮、抗污性能；</w:t>
            </w:r>
          </w:p>
          <w:p w:rsidR="00B42BB1" w:rsidRPr="00D33A89" w:rsidRDefault="00B42BB1" w:rsidP="00EF229B">
            <w:pPr>
              <w:keepNext/>
              <w:rPr>
                <w:spacing w:val="-4"/>
                <w:sz w:val="22"/>
              </w:rPr>
            </w:pPr>
            <w:r w:rsidRPr="00D33A89">
              <w:rPr>
                <w:spacing w:val="-4"/>
                <w:sz w:val="22"/>
              </w:rPr>
              <w:t>2.</w:t>
            </w:r>
            <w:r w:rsidRPr="00D33A89">
              <w:rPr>
                <w:spacing w:val="-4"/>
                <w:sz w:val="22"/>
              </w:rPr>
              <w:t>内材：采用高密度高回弹定型海绵，久坐不塌陷，受力均匀，坐感软硬适中。</w:t>
            </w:r>
          </w:p>
          <w:p w:rsidR="00B42BB1" w:rsidRPr="00D33A89" w:rsidRDefault="00B42BB1" w:rsidP="00EF229B">
            <w:pPr>
              <w:keepNext/>
              <w:rPr>
                <w:sz w:val="22"/>
              </w:rPr>
            </w:pPr>
            <w:r w:rsidRPr="00D33A89">
              <w:rPr>
                <w:spacing w:val="-4"/>
                <w:sz w:val="22"/>
              </w:rPr>
              <w:t>3.</w:t>
            </w:r>
            <w:r w:rsidRPr="00D33A89">
              <w:rPr>
                <w:spacing w:val="-4"/>
                <w:sz w:val="22"/>
              </w:rPr>
              <w:t>框架：硬杂实木框架，经高温脱脂烘干、环保防虫防腐药剂处理；框架采用榫卯</w:t>
            </w:r>
            <w:r w:rsidRPr="00D33A89">
              <w:rPr>
                <w:spacing w:val="-4"/>
                <w:sz w:val="22"/>
              </w:rPr>
              <w:t>+</w:t>
            </w:r>
            <w:r w:rsidRPr="00D33A89">
              <w:rPr>
                <w:spacing w:val="-4"/>
                <w:sz w:val="22"/>
              </w:rPr>
              <w:t>镀锌五金双重加固，无虫蛀、死结、贯通裂纹，承重结构牢固稳定。</w:t>
            </w:r>
          </w:p>
        </w:tc>
      </w:tr>
      <w:tr w:rsidR="00B42BB1" w:rsidRPr="00D33A89" w:rsidTr="00EF229B">
        <w:trPr>
          <w:trHeight w:val="2155"/>
          <w:jc w:val="center"/>
        </w:trPr>
        <w:tc>
          <w:tcPr>
            <w:tcW w:w="689" w:type="dxa"/>
            <w:shd w:val="clear" w:color="auto" w:fill="auto"/>
            <w:vAlign w:val="center"/>
          </w:tcPr>
          <w:p w:rsidR="00B42BB1" w:rsidRPr="00D33A89" w:rsidRDefault="00B42BB1" w:rsidP="00EF229B">
            <w:pPr>
              <w:pStyle w:val="TableText"/>
              <w:keepNext/>
              <w:spacing w:before="72"/>
              <w:jc w:val="center"/>
              <w:rPr>
                <w:rFonts w:ascii="Times New Roman" w:hAnsi="Times New Roman" w:cs="Times New Roman"/>
                <w:lang w:eastAsia="zh-CN"/>
              </w:rPr>
            </w:pPr>
            <w:r w:rsidRPr="00D33A89">
              <w:rPr>
                <w:rFonts w:ascii="Times New Roman" w:hAnsi="Times New Roman" w:cs="Times New Roman"/>
                <w:lang w:eastAsia="zh-CN"/>
              </w:rPr>
              <w:t>16</w:t>
            </w:r>
          </w:p>
        </w:tc>
        <w:tc>
          <w:tcPr>
            <w:tcW w:w="1892" w:type="dxa"/>
            <w:shd w:val="clear" w:color="auto" w:fill="auto"/>
            <w:vAlign w:val="center"/>
          </w:tcPr>
          <w:p w:rsidR="00B42BB1" w:rsidRPr="00D33A89" w:rsidRDefault="00B42BB1" w:rsidP="00EF229B">
            <w:pPr>
              <w:keepNext/>
              <w:jc w:val="center"/>
              <w:rPr>
                <w:sz w:val="22"/>
              </w:rPr>
            </w:pPr>
            <w:r w:rsidRPr="00D33A89">
              <w:rPr>
                <w:sz w:val="22"/>
              </w:rPr>
              <w:t>其他柜</w:t>
            </w:r>
          </w:p>
        </w:tc>
        <w:tc>
          <w:tcPr>
            <w:tcW w:w="2374" w:type="dxa"/>
            <w:shd w:val="clear" w:color="auto" w:fill="auto"/>
            <w:vAlign w:val="center"/>
          </w:tcPr>
          <w:p w:rsidR="00B42BB1" w:rsidRPr="00D33A89" w:rsidRDefault="00B42BB1" w:rsidP="00EF229B">
            <w:pPr>
              <w:pStyle w:val="TableText"/>
              <w:keepNext/>
              <w:jc w:val="center"/>
              <w:rPr>
                <w:rFonts w:ascii="Times New Roman" w:hAnsi="Times New Roman" w:cs="Times New Roman"/>
                <w:spacing w:val="-9"/>
                <w:lang w:eastAsia="zh-CN"/>
              </w:rPr>
            </w:pPr>
            <w:r w:rsidRPr="00D33A89">
              <w:rPr>
                <w:rFonts w:ascii="Times New Roman" w:hAnsi="Times New Roman" w:cs="Times New Roman"/>
                <w:noProof/>
                <w:spacing w:val="-9"/>
                <w:lang w:eastAsia="zh-CN"/>
              </w:rPr>
              <w:drawing>
                <wp:inline distT="0" distB="0" distL="114300" distR="114300" wp14:anchorId="03EF2E51" wp14:editId="09D082CA">
                  <wp:extent cx="1122680" cy="885825"/>
                  <wp:effectExtent l="0" t="0" r="1270" b="9525"/>
                  <wp:docPr id="16" name="图片 16" descr="桌子控标点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桌子控标点 (7)"/>
                          <pic:cNvPicPr>
                            <a:picLocks noChangeAspect="1"/>
                          </pic:cNvPicPr>
                        </pic:nvPicPr>
                        <pic:blipFill>
                          <a:blip r:embed="rId24"/>
                          <a:stretch>
                            <a:fillRect/>
                          </a:stretch>
                        </pic:blipFill>
                        <pic:spPr>
                          <a:xfrm>
                            <a:off x="0" y="0"/>
                            <a:ext cx="1122680" cy="885825"/>
                          </a:xfrm>
                          <a:prstGeom prst="rect">
                            <a:avLst/>
                          </a:prstGeom>
                        </pic:spPr>
                      </pic:pic>
                    </a:graphicData>
                  </a:graphic>
                </wp:inline>
              </w:drawing>
            </w:r>
          </w:p>
        </w:tc>
        <w:tc>
          <w:tcPr>
            <w:tcW w:w="2392" w:type="dxa"/>
            <w:shd w:val="clear" w:color="auto" w:fill="auto"/>
            <w:vAlign w:val="center"/>
          </w:tcPr>
          <w:p w:rsidR="00B42BB1" w:rsidRPr="00D33A89" w:rsidRDefault="00B42BB1" w:rsidP="00EF229B">
            <w:pPr>
              <w:pStyle w:val="TableText"/>
              <w:keepNext/>
              <w:jc w:val="center"/>
              <w:rPr>
                <w:rFonts w:ascii="Times New Roman" w:hAnsi="Times New Roman" w:cs="Times New Roman"/>
                <w:spacing w:val="-9"/>
                <w:lang w:eastAsia="zh-CN"/>
              </w:rPr>
            </w:pPr>
            <w:r>
              <w:rPr>
                <w:rFonts w:ascii="Times New Roman" w:hAnsi="Times New Roman" w:cs="Times New Roman"/>
                <w:spacing w:val="-9"/>
                <w:lang w:eastAsia="zh-CN"/>
              </w:rPr>
              <w:t>800*400*880</w:t>
            </w:r>
          </w:p>
        </w:tc>
        <w:tc>
          <w:tcPr>
            <w:tcW w:w="592" w:type="dxa"/>
            <w:shd w:val="clear" w:color="auto" w:fill="auto"/>
            <w:vAlign w:val="center"/>
          </w:tcPr>
          <w:p w:rsidR="00B42BB1" w:rsidRPr="00D33A89" w:rsidRDefault="00B42BB1" w:rsidP="00EF229B">
            <w:pPr>
              <w:pStyle w:val="TableText"/>
              <w:keepNext/>
              <w:spacing w:before="71"/>
              <w:jc w:val="center"/>
              <w:rPr>
                <w:rFonts w:ascii="Times New Roman" w:hAnsi="Times New Roman" w:cs="Times New Roman"/>
                <w:lang w:eastAsia="zh-CN"/>
              </w:rPr>
            </w:pPr>
            <w:r w:rsidRPr="00D33A89">
              <w:rPr>
                <w:rFonts w:ascii="Times New Roman" w:hAnsi="Times New Roman" w:cs="Times New Roman"/>
                <w:lang w:eastAsia="zh-CN"/>
              </w:rPr>
              <w:t>28</w:t>
            </w:r>
          </w:p>
        </w:tc>
        <w:tc>
          <w:tcPr>
            <w:tcW w:w="587" w:type="dxa"/>
            <w:shd w:val="clear" w:color="auto" w:fill="auto"/>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个</w:t>
            </w:r>
          </w:p>
        </w:tc>
        <w:tc>
          <w:tcPr>
            <w:tcW w:w="0" w:type="auto"/>
            <w:shd w:val="clear" w:color="auto" w:fill="auto"/>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否</w:t>
            </w:r>
          </w:p>
        </w:tc>
        <w:tc>
          <w:tcPr>
            <w:tcW w:w="3964" w:type="dxa"/>
            <w:shd w:val="clear" w:color="auto" w:fill="auto"/>
            <w:vAlign w:val="center"/>
          </w:tcPr>
          <w:p w:rsidR="00B42BB1" w:rsidRPr="00D33A89" w:rsidRDefault="00B42BB1" w:rsidP="00EF229B">
            <w:pPr>
              <w:keepNext/>
              <w:rPr>
                <w:sz w:val="22"/>
              </w:rPr>
            </w:pPr>
            <w:r w:rsidRPr="00D33A89">
              <w:rPr>
                <w:sz w:val="22"/>
              </w:rPr>
              <w:t>1.</w:t>
            </w:r>
            <w:r w:rsidRPr="00D33A89">
              <w:rPr>
                <w:sz w:val="22"/>
              </w:rPr>
              <w:t>基材：采用优质品牌</w:t>
            </w:r>
            <w:r w:rsidRPr="00D33A89">
              <w:rPr>
                <w:sz w:val="22"/>
              </w:rPr>
              <w:t>E0</w:t>
            </w:r>
            <w:r w:rsidRPr="00D33A89">
              <w:rPr>
                <w:sz w:val="22"/>
              </w:rPr>
              <w:t>级环保实木多层板，具有防磨，防污，防潮，硬度高，抗冲击性强，板材厚度</w:t>
            </w:r>
            <w:r w:rsidRPr="00D33A89">
              <w:rPr>
                <w:sz w:val="22"/>
              </w:rPr>
              <w:t>≥25mm</w:t>
            </w:r>
            <w:r w:rsidRPr="00D33A89">
              <w:rPr>
                <w:sz w:val="22"/>
              </w:rPr>
              <w:t>；</w:t>
            </w:r>
          </w:p>
          <w:p w:rsidR="00B42BB1" w:rsidRPr="00D33A89" w:rsidRDefault="00B42BB1" w:rsidP="00EF229B">
            <w:pPr>
              <w:keepNext/>
              <w:rPr>
                <w:sz w:val="22"/>
              </w:rPr>
            </w:pPr>
            <w:r w:rsidRPr="00D33A89">
              <w:rPr>
                <w:sz w:val="22"/>
              </w:rPr>
              <w:t>2.</w:t>
            </w:r>
            <w:r w:rsidRPr="00D33A89">
              <w:rPr>
                <w:sz w:val="22"/>
              </w:rPr>
              <w:t>饰面：</w:t>
            </w:r>
            <w:r w:rsidRPr="00D33A89">
              <w:rPr>
                <w:sz w:val="22"/>
              </w:rPr>
              <w:t xml:space="preserve"> </w:t>
            </w:r>
            <w:r w:rsidRPr="00D33A89">
              <w:rPr>
                <w:sz w:val="22"/>
              </w:rPr>
              <w:t>胡桃木皮，环保水性胶贴合，木皮颜色可按需调整。</w:t>
            </w:r>
            <w:r w:rsidRPr="00D33A89">
              <w:rPr>
                <w:sz w:val="22"/>
              </w:rPr>
              <w:t xml:space="preserve"> </w:t>
            </w:r>
          </w:p>
          <w:p w:rsidR="00B42BB1" w:rsidRPr="00D33A89" w:rsidRDefault="00B42BB1" w:rsidP="00EF229B">
            <w:pPr>
              <w:keepNext/>
              <w:rPr>
                <w:sz w:val="22"/>
              </w:rPr>
            </w:pPr>
            <w:r w:rsidRPr="00D33A89">
              <w:rPr>
                <w:sz w:val="22"/>
              </w:rPr>
              <w:t>3.</w:t>
            </w:r>
            <w:r w:rsidRPr="00D33A89">
              <w:rPr>
                <w:sz w:val="22"/>
              </w:rPr>
              <w:t>底漆：采用优质品牌环保水性漆</w:t>
            </w:r>
          </w:p>
          <w:p w:rsidR="00B42BB1" w:rsidRPr="00D33A89" w:rsidRDefault="00B42BB1" w:rsidP="00EF229B">
            <w:pPr>
              <w:keepNext/>
              <w:rPr>
                <w:sz w:val="22"/>
              </w:rPr>
            </w:pPr>
            <w:r w:rsidRPr="00D33A89">
              <w:rPr>
                <w:sz w:val="22"/>
              </w:rPr>
              <w:t>4.</w:t>
            </w:r>
            <w:r w:rsidRPr="00D33A89">
              <w:rPr>
                <w:sz w:val="22"/>
              </w:rPr>
              <w:t>面漆：先进的</w:t>
            </w:r>
            <w:r w:rsidRPr="00D33A89">
              <w:rPr>
                <w:sz w:val="22"/>
              </w:rPr>
              <w:t>“</w:t>
            </w:r>
            <w:r w:rsidRPr="00D33A89">
              <w:rPr>
                <w:sz w:val="22"/>
              </w:rPr>
              <w:t>五底三面</w:t>
            </w:r>
            <w:r w:rsidRPr="00D33A89">
              <w:rPr>
                <w:sz w:val="22"/>
              </w:rPr>
              <w:t xml:space="preserve">” </w:t>
            </w:r>
            <w:r w:rsidRPr="00D33A89">
              <w:rPr>
                <w:sz w:val="22"/>
              </w:rPr>
              <w:t>喷漆工艺，采用优质品牌环保油漆水性漆；</w:t>
            </w:r>
          </w:p>
          <w:p w:rsidR="00B42BB1" w:rsidRPr="00D33A89" w:rsidRDefault="00B42BB1" w:rsidP="00EF229B">
            <w:pPr>
              <w:keepNext/>
              <w:rPr>
                <w:sz w:val="22"/>
              </w:rPr>
            </w:pPr>
            <w:r w:rsidRPr="00D33A89">
              <w:rPr>
                <w:sz w:val="22"/>
              </w:rPr>
              <w:t>5.</w:t>
            </w:r>
            <w:r w:rsidRPr="00D33A89">
              <w:rPr>
                <w:sz w:val="22"/>
              </w:rPr>
              <w:t>五金：冷轧钢镀锌静音缓冲滑轨、缓冲</w:t>
            </w:r>
            <w:r w:rsidRPr="00D33A89">
              <w:rPr>
                <w:sz w:val="22"/>
              </w:rPr>
              <w:lastRenderedPageBreak/>
              <w:t>液压门铰，防锈耐腐蚀，推拉顺滑无噪音；柜体底部配防滑静音橡胶脚垫。</w:t>
            </w:r>
          </w:p>
        </w:tc>
      </w:tr>
      <w:tr w:rsidR="00B42BB1" w:rsidRPr="00D33A89" w:rsidTr="00EF229B">
        <w:trPr>
          <w:trHeight w:val="2155"/>
          <w:jc w:val="center"/>
        </w:trPr>
        <w:tc>
          <w:tcPr>
            <w:tcW w:w="689" w:type="dxa"/>
            <w:vAlign w:val="center"/>
          </w:tcPr>
          <w:p w:rsidR="00B42BB1" w:rsidRPr="00D33A89" w:rsidRDefault="00B42BB1" w:rsidP="00EF229B">
            <w:pPr>
              <w:pStyle w:val="TableText"/>
              <w:keepNext/>
              <w:spacing w:before="72"/>
              <w:jc w:val="center"/>
              <w:rPr>
                <w:rFonts w:ascii="Times New Roman" w:hAnsi="Times New Roman" w:cs="Times New Roman"/>
                <w:lang w:eastAsia="zh-CN"/>
              </w:rPr>
            </w:pPr>
            <w:r w:rsidRPr="00D33A89">
              <w:rPr>
                <w:rFonts w:ascii="Times New Roman" w:hAnsi="Times New Roman" w:cs="Times New Roman"/>
                <w:lang w:eastAsia="zh-CN"/>
              </w:rPr>
              <w:lastRenderedPageBreak/>
              <w:t>17</w:t>
            </w:r>
          </w:p>
        </w:tc>
        <w:tc>
          <w:tcPr>
            <w:tcW w:w="1892" w:type="dxa"/>
            <w:vAlign w:val="center"/>
          </w:tcPr>
          <w:p w:rsidR="00B42BB1" w:rsidRPr="00D33A89" w:rsidRDefault="00B42BB1" w:rsidP="00EF229B">
            <w:pPr>
              <w:keepNext/>
              <w:jc w:val="center"/>
              <w:rPr>
                <w:sz w:val="22"/>
              </w:rPr>
            </w:pPr>
            <w:r w:rsidRPr="00D33A89">
              <w:rPr>
                <w:sz w:val="22"/>
              </w:rPr>
              <w:t>公共休闲区洽谈桌</w:t>
            </w:r>
          </w:p>
        </w:tc>
        <w:tc>
          <w:tcPr>
            <w:tcW w:w="2374" w:type="dxa"/>
            <w:vAlign w:val="center"/>
          </w:tcPr>
          <w:p w:rsidR="00B42BB1" w:rsidRPr="00D33A89" w:rsidRDefault="00B42BB1" w:rsidP="00EF229B">
            <w:pPr>
              <w:pStyle w:val="TableText"/>
              <w:keepNext/>
              <w:rPr>
                <w:rFonts w:ascii="Times New Roman" w:hAnsi="Times New Roman" w:cs="Times New Roman"/>
                <w:spacing w:val="-9"/>
                <w:lang w:eastAsia="zh-CN"/>
              </w:rPr>
            </w:pPr>
            <w:r w:rsidRPr="00D33A89">
              <w:rPr>
                <w:rFonts w:ascii="Times New Roman" w:hAnsi="Times New Roman" w:cs="Times New Roman"/>
                <w:noProof/>
                <w:spacing w:val="-9"/>
                <w:lang w:eastAsia="zh-CN"/>
              </w:rPr>
              <w:drawing>
                <wp:inline distT="0" distB="0" distL="114300" distR="114300" wp14:anchorId="1F363D0D" wp14:editId="7ED0E200">
                  <wp:extent cx="1400810" cy="1116965"/>
                  <wp:effectExtent l="0" t="0" r="8890" b="6985"/>
                  <wp:docPr id="18" name="图片 18" descr="桌子控标点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桌子控标点 (8)"/>
                          <pic:cNvPicPr>
                            <a:picLocks noChangeAspect="1"/>
                          </pic:cNvPicPr>
                        </pic:nvPicPr>
                        <pic:blipFill>
                          <a:blip r:embed="rId25"/>
                          <a:stretch>
                            <a:fillRect/>
                          </a:stretch>
                        </pic:blipFill>
                        <pic:spPr>
                          <a:xfrm>
                            <a:off x="0" y="0"/>
                            <a:ext cx="1400810" cy="1116965"/>
                          </a:xfrm>
                          <a:prstGeom prst="rect">
                            <a:avLst/>
                          </a:prstGeom>
                        </pic:spPr>
                      </pic:pic>
                    </a:graphicData>
                  </a:graphic>
                </wp:inline>
              </w:drawing>
            </w:r>
          </w:p>
        </w:tc>
        <w:tc>
          <w:tcPr>
            <w:tcW w:w="2392" w:type="dxa"/>
            <w:vAlign w:val="center"/>
          </w:tcPr>
          <w:p w:rsidR="00B42BB1" w:rsidRPr="00D33A89" w:rsidRDefault="00B42BB1" w:rsidP="00EF229B">
            <w:pPr>
              <w:pStyle w:val="TableText"/>
              <w:keepNext/>
              <w:jc w:val="center"/>
              <w:rPr>
                <w:rFonts w:ascii="Times New Roman" w:hAnsi="Times New Roman" w:cs="Times New Roman"/>
                <w:spacing w:val="-9"/>
                <w:lang w:eastAsia="zh-CN"/>
              </w:rPr>
            </w:pPr>
            <w:r>
              <w:rPr>
                <w:rFonts w:ascii="Times New Roman" w:hAnsi="Times New Roman" w:cs="Times New Roman"/>
                <w:spacing w:val="-9"/>
                <w:lang w:eastAsia="zh-CN"/>
              </w:rPr>
              <w:t>800*800*720</w:t>
            </w:r>
          </w:p>
        </w:tc>
        <w:tc>
          <w:tcPr>
            <w:tcW w:w="592" w:type="dxa"/>
            <w:vAlign w:val="center"/>
          </w:tcPr>
          <w:p w:rsidR="00B42BB1" w:rsidRPr="00D33A89" w:rsidRDefault="00B42BB1" w:rsidP="00EF229B">
            <w:pPr>
              <w:pStyle w:val="TableText"/>
              <w:keepNext/>
              <w:spacing w:before="71"/>
              <w:jc w:val="center"/>
              <w:rPr>
                <w:rFonts w:ascii="Times New Roman" w:hAnsi="Times New Roman" w:cs="Times New Roman"/>
                <w:lang w:eastAsia="zh-CN"/>
              </w:rPr>
            </w:pPr>
            <w:r w:rsidRPr="00D33A89">
              <w:rPr>
                <w:rFonts w:ascii="Times New Roman" w:hAnsi="Times New Roman" w:cs="Times New Roman"/>
                <w:lang w:eastAsia="zh-CN"/>
              </w:rPr>
              <w:t>12</w:t>
            </w:r>
          </w:p>
        </w:tc>
        <w:tc>
          <w:tcPr>
            <w:tcW w:w="587" w:type="dxa"/>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个</w:t>
            </w:r>
          </w:p>
        </w:tc>
        <w:tc>
          <w:tcPr>
            <w:tcW w:w="0" w:type="auto"/>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否</w:t>
            </w:r>
          </w:p>
        </w:tc>
        <w:tc>
          <w:tcPr>
            <w:tcW w:w="3964" w:type="dxa"/>
            <w:vAlign w:val="center"/>
          </w:tcPr>
          <w:p w:rsidR="00B42BB1" w:rsidRPr="00D33A89" w:rsidRDefault="00B42BB1" w:rsidP="00EF229B">
            <w:pPr>
              <w:keepNext/>
              <w:rPr>
                <w:sz w:val="22"/>
              </w:rPr>
            </w:pPr>
            <w:r w:rsidRPr="00D33A89">
              <w:rPr>
                <w:sz w:val="22"/>
              </w:rPr>
              <w:t>1.</w:t>
            </w:r>
            <w:r w:rsidRPr="00D33A89">
              <w:rPr>
                <w:sz w:val="22"/>
              </w:rPr>
              <w:t>基材：采用品牌优质</w:t>
            </w:r>
            <w:r w:rsidRPr="00D33A89">
              <w:rPr>
                <w:sz w:val="22"/>
              </w:rPr>
              <w:t>E0</w:t>
            </w:r>
            <w:r w:rsidRPr="00D33A89">
              <w:rPr>
                <w:sz w:val="22"/>
              </w:rPr>
              <w:t>级中密度纤维板；性能稳定，抗变形能力强，可经过多次拆装，承重力好，表面平整；板材表面贴优质白蜡木天然木皮，无节疤、虫眼、裂纹缺陷；桌板内嵌镀锌预埋螺母，与桌脚、横梁连接牢固稳定。</w:t>
            </w:r>
            <w:r w:rsidRPr="00D33A89">
              <w:rPr>
                <w:sz w:val="22"/>
              </w:rPr>
              <w:t xml:space="preserve"> </w:t>
            </w:r>
          </w:p>
          <w:p w:rsidR="00B42BB1" w:rsidRPr="00D33A89" w:rsidRDefault="00B42BB1" w:rsidP="00EF229B">
            <w:pPr>
              <w:keepNext/>
              <w:rPr>
                <w:sz w:val="22"/>
              </w:rPr>
            </w:pPr>
            <w:r w:rsidRPr="00D33A89">
              <w:rPr>
                <w:sz w:val="22"/>
              </w:rPr>
              <w:t>2.</w:t>
            </w:r>
            <w:r w:rsidRPr="00D33A89">
              <w:rPr>
                <w:sz w:val="22"/>
              </w:rPr>
              <w:t>漆面：环保水性木器漆，</w:t>
            </w:r>
            <w:r w:rsidRPr="00D33A89">
              <w:rPr>
                <w:sz w:val="22"/>
              </w:rPr>
              <w:t xml:space="preserve">VOC </w:t>
            </w:r>
            <w:r w:rsidRPr="00D33A89">
              <w:rPr>
                <w:sz w:val="22"/>
              </w:rPr>
              <w:t>限值达标；漆膜平整无颗粒、渣点，附着力</w:t>
            </w:r>
            <w:r>
              <w:rPr>
                <w:sz w:val="22"/>
              </w:rPr>
              <w:t>1</w:t>
            </w:r>
            <w:r w:rsidRPr="00D33A89">
              <w:rPr>
                <w:sz w:val="22"/>
              </w:rPr>
              <w:t>级，耐摩擦耐污，封闭底着色工艺，纹理通透持久。</w:t>
            </w:r>
            <w:r w:rsidRPr="00D33A89">
              <w:rPr>
                <w:sz w:val="22"/>
              </w:rPr>
              <w:t xml:space="preserve"> </w:t>
            </w:r>
          </w:p>
          <w:p w:rsidR="00B42BB1" w:rsidRPr="00D33A89" w:rsidRDefault="00B42BB1" w:rsidP="00EF229B">
            <w:pPr>
              <w:keepNext/>
              <w:rPr>
                <w:sz w:val="22"/>
              </w:rPr>
            </w:pPr>
            <w:r w:rsidRPr="00D33A89">
              <w:rPr>
                <w:sz w:val="22"/>
              </w:rPr>
              <w:t>3.</w:t>
            </w:r>
            <w:r w:rsidRPr="00D33A89">
              <w:rPr>
                <w:sz w:val="22"/>
              </w:rPr>
              <w:t>桌脚：整体包覆白蜡木木皮，纹理均匀，色差统一；木质构件经烘干防虫防腐处理，结构承重</w:t>
            </w:r>
            <w:r w:rsidRPr="00D33A89">
              <w:rPr>
                <w:sz w:val="22"/>
              </w:rPr>
              <w:t>≥120kg</w:t>
            </w:r>
            <w:r w:rsidRPr="00D33A89">
              <w:rPr>
                <w:sz w:val="22"/>
              </w:rPr>
              <w:t>，稳固不易晃动。</w:t>
            </w:r>
          </w:p>
        </w:tc>
      </w:tr>
      <w:tr w:rsidR="00B42BB1" w:rsidRPr="00D33A89" w:rsidTr="00EF229B">
        <w:trPr>
          <w:trHeight w:val="378"/>
          <w:jc w:val="center"/>
        </w:trPr>
        <w:tc>
          <w:tcPr>
            <w:tcW w:w="689" w:type="dxa"/>
            <w:vAlign w:val="center"/>
          </w:tcPr>
          <w:p w:rsidR="00B42BB1" w:rsidRPr="00D33A89" w:rsidRDefault="00B42BB1" w:rsidP="00EF229B">
            <w:pPr>
              <w:pStyle w:val="TableText"/>
              <w:keepNext/>
              <w:spacing w:before="72"/>
              <w:jc w:val="center"/>
              <w:rPr>
                <w:rFonts w:ascii="Times New Roman" w:hAnsi="Times New Roman" w:cs="Times New Roman"/>
                <w:lang w:eastAsia="zh-CN"/>
              </w:rPr>
            </w:pPr>
            <w:r w:rsidRPr="00D33A89">
              <w:rPr>
                <w:rFonts w:ascii="Times New Roman" w:hAnsi="Times New Roman" w:cs="Times New Roman"/>
                <w:lang w:eastAsia="zh-CN"/>
              </w:rPr>
              <w:t>18</w:t>
            </w:r>
          </w:p>
        </w:tc>
        <w:tc>
          <w:tcPr>
            <w:tcW w:w="1892" w:type="dxa"/>
            <w:vAlign w:val="center"/>
          </w:tcPr>
          <w:p w:rsidR="00B42BB1" w:rsidRPr="00D33A89" w:rsidRDefault="00B42BB1" w:rsidP="00EF229B">
            <w:pPr>
              <w:keepNext/>
              <w:jc w:val="center"/>
              <w:rPr>
                <w:sz w:val="22"/>
              </w:rPr>
            </w:pPr>
            <w:r w:rsidRPr="00D33A89">
              <w:rPr>
                <w:sz w:val="22"/>
              </w:rPr>
              <w:t>公共休闲区洽谈椅</w:t>
            </w:r>
          </w:p>
        </w:tc>
        <w:tc>
          <w:tcPr>
            <w:tcW w:w="2374" w:type="dxa"/>
            <w:vAlign w:val="center"/>
          </w:tcPr>
          <w:p w:rsidR="00B42BB1" w:rsidRPr="00D33A89" w:rsidRDefault="00B42BB1" w:rsidP="00EF229B">
            <w:pPr>
              <w:pStyle w:val="TableText"/>
              <w:keepNext/>
              <w:jc w:val="center"/>
              <w:rPr>
                <w:rFonts w:ascii="Times New Roman" w:hAnsi="Times New Roman" w:cs="Times New Roman"/>
                <w:spacing w:val="-9"/>
                <w:lang w:eastAsia="zh-CN"/>
              </w:rPr>
            </w:pPr>
            <w:r w:rsidRPr="00D33A89">
              <w:rPr>
                <w:rFonts w:ascii="Times New Roman" w:hAnsi="Times New Roman" w:cs="Times New Roman"/>
                <w:noProof/>
                <w:spacing w:val="-9"/>
                <w:lang w:eastAsia="zh-CN"/>
              </w:rPr>
              <w:drawing>
                <wp:inline distT="0" distB="0" distL="114300" distR="114300" wp14:anchorId="2E7B28BD" wp14:editId="45D6B58C">
                  <wp:extent cx="955675" cy="955675"/>
                  <wp:effectExtent l="0" t="0" r="15875" b="15875"/>
                  <wp:docPr id="33" name="图片 33" descr="桌子控标点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桌子控标点 (9)"/>
                          <pic:cNvPicPr>
                            <a:picLocks noChangeAspect="1"/>
                          </pic:cNvPicPr>
                        </pic:nvPicPr>
                        <pic:blipFill>
                          <a:blip r:embed="rId26"/>
                          <a:stretch>
                            <a:fillRect/>
                          </a:stretch>
                        </pic:blipFill>
                        <pic:spPr>
                          <a:xfrm>
                            <a:off x="0" y="0"/>
                            <a:ext cx="955675" cy="955675"/>
                          </a:xfrm>
                          <a:prstGeom prst="rect">
                            <a:avLst/>
                          </a:prstGeom>
                        </pic:spPr>
                      </pic:pic>
                    </a:graphicData>
                  </a:graphic>
                </wp:inline>
              </w:drawing>
            </w:r>
          </w:p>
        </w:tc>
        <w:tc>
          <w:tcPr>
            <w:tcW w:w="2392" w:type="dxa"/>
            <w:vAlign w:val="center"/>
          </w:tcPr>
          <w:p w:rsidR="00B42BB1" w:rsidRPr="00D33A89" w:rsidRDefault="00B42BB1" w:rsidP="00EF229B">
            <w:pPr>
              <w:pStyle w:val="TableText"/>
              <w:keepNext/>
              <w:jc w:val="center"/>
              <w:rPr>
                <w:rFonts w:ascii="Times New Roman" w:hAnsi="Times New Roman" w:cs="Times New Roman"/>
                <w:spacing w:val="-9"/>
                <w:lang w:eastAsia="zh-CN"/>
              </w:rPr>
            </w:pPr>
            <w:r>
              <w:rPr>
                <w:rFonts w:ascii="Times New Roman" w:hAnsi="Times New Roman" w:cs="Times New Roman"/>
                <w:spacing w:val="-9"/>
                <w:lang w:eastAsia="zh-CN"/>
              </w:rPr>
              <w:t>740*715*720</w:t>
            </w:r>
          </w:p>
        </w:tc>
        <w:tc>
          <w:tcPr>
            <w:tcW w:w="592" w:type="dxa"/>
            <w:vAlign w:val="center"/>
          </w:tcPr>
          <w:p w:rsidR="00B42BB1" w:rsidRPr="00D33A89" w:rsidRDefault="00B42BB1" w:rsidP="00EF229B">
            <w:pPr>
              <w:pStyle w:val="TableText"/>
              <w:keepNext/>
              <w:spacing w:before="71"/>
              <w:jc w:val="center"/>
              <w:rPr>
                <w:rFonts w:ascii="Times New Roman" w:hAnsi="Times New Roman" w:cs="Times New Roman"/>
                <w:lang w:eastAsia="zh-CN"/>
              </w:rPr>
            </w:pPr>
            <w:r w:rsidRPr="00D33A89">
              <w:rPr>
                <w:rFonts w:ascii="Times New Roman" w:hAnsi="Times New Roman" w:cs="Times New Roman"/>
                <w:lang w:eastAsia="zh-CN"/>
              </w:rPr>
              <w:t>56</w:t>
            </w:r>
          </w:p>
        </w:tc>
        <w:tc>
          <w:tcPr>
            <w:tcW w:w="587" w:type="dxa"/>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个</w:t>
            </w:r>
          </w:p>
        </w:tc>
        <w:tc>
          <w:tcPr>
            <w:tcW w:w="0" w:type="auto"/>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否</w:t>
            </w:r>
          </w:p>
        </w:tc>
        <w:tc>
          <w:tcPr>
            <w:tcW w:w="3964" w:type="dxa"/>
            <w:vAlign w:val="center"/>
          </w:tcPr>
          <w:p w:rsidR="00B42BB1" w:rsidRPr="00D33A89" w:rsidRDefault="00B42BB1" w:rsidP="00EF229B">
            <w:pPr>
              <w:keepNext/>
              <w:rPr>
                <w:sz w:val="22"/>
              </w:rPr>
            </w:pPr>
            <w:r w:rsidRPr="00D33A89">
              <w:rPr>
                <w:sz w:val="22"/>
              </w:rPr>
              <w:t>1.</w:t>
            </w:r>
            <w:r w:rsidRPr="00D33A89">
              <w:rPr>
                <w:sz w:val="22"/>
              </w:rPr>
              <w:t>面料采用加厚超纤皮</w:t>
            </w:r>
            <w:r w:rsidRPr="00D33A89">
              <w:rPr>
                <w:sz w:val="22"/>
              </w:rPr>
              <w:t xml:space="preserve"> / </w:t>
            </w:r>
            <w:r w:rsidRPr="00D33A89">
              <w:rPr>
                <w:sz w:val="22"/>
              </w:rPr>
              <w:t>布艺（可按需替换）</w:t>
            </w:r>
            <w:r>
              <w:rPr>
                <w:rFonts w:hint="eastAsia"/>
                <w:sz w:val="22"/>
              </w:rPr>
              <w:t>。</w:t>
            </w:r>
          </w:p>
          <w:p w:rsidR="00B42BB1" w:rsidRPr="00D33A89" w:rsidRDefault="00B42BB1" w:rsidP="00EF229B">
            <w:pPr>
              <w:keepNext/>
              <w:rPr>
                <w:sz w:val="22"/>
              </w:rPr>
            </w:pPr>
            <w:r w:rsidRPr="00D33A89">
              <w:rPr>
                <w:sz w:val="22"/>
              </w:rPr>
              <w:t>2.</w:t>
            </w:r>
            <w:r w:rsidRPr="00D33A89">
              <w:rPr>
                <w:sz w:val="22"/>
              </w:rPr>
              <w:t>填充海绵：采用定型海绵，选用优质</w:t>
            </w:r>
            <w:r w:rsidRPr="00D33A89">
              <w:rPr>
                <w:sz w:val="22"/>
              </w:rPr>
              <w:t>PV</w:t>
            </w:r>
            <w:r w:rsidRPr="00D33A89">
              <w:rPr>
                <w:sz w:val="22"/>
              </w:rPr>
              <w:t>高能发泡海绵，确保坐感软硬适中，回弹迅速，长期使用不易塌陷变形</w:t>
            </w:r>
            <w:r>
              <w:rPr>
                <w:rFonts w:hint="eastAsia"/>
                <w:sz w:val="22"/>
              </w:rPr>
              <w:t>。</w:t>
            </w:r>
          </w:p>
          <w:p w:rsidR="00B42BB1" w:rsidRPr="00D33A89" w:rsidRDefault="00B42BB1" w:rsidP="00EF229B">
            <w:pPr>
              <w:keepNext/>
              <w:rPr>
                <w:sz w:val="22"/>
              </w:rPr>
            </w:pPr>
            <w:r w:rsidRPr="00D33A89">
              <w:rPr>
                <w:sz w:val="22"/>
              </w:rPr>
              <w:t>3.</w:t>
            </w:r>
            <w:r w:rsidRPr="00D33A89">
              <w:rPr>
                <w:sz w:val="22"/>
              </w:rPr>
              <w:t>内框架：优质松木</w:t>
            </w:r>
            <w:r w:rsidRPr="00D33A89">
              <w:rPr>
                <w:sz w:val="22"/>
              </w:rPr>
              <w:t xml:space="preserve"> + </w:t>
            </w:r>
            <w:r w:rsidRPr="00D33A89">
              <w:rPr>
                <w:sz w:val="22"/>
              </w:rPr>
              <w:t>桉木实木复合框</w:t>
            </w:r>
            <w:r w:rsidRPr="00D33A89">
              <w:rPr>
                <w:sz w:val="22"/>
              </w:rPr>
              <w:lastRenderedPageBreak/>
              <w:t>架，木料四面精刨，经熏蒸防虫、防腐烘干处理，榫卯</w:t>
            </w:r>
            <w:r w:rsidRPr="00D33A89">
              <w:rPr>
                <w:sz w:val="22"/>
              </w:rPr>
              <w:t xml:space="preserve"> + </w:t>
            </w:r>
            <w:r w:rsidRPr="00D33A89">
              <w:rPr>
                <w:sz w:val="22"/>
              </w:rPr>
              <w:t>镀锌五金双重加固</w:t>
            </w:r>
            <w:r>
              <w:rPr>
                <w:rFonts w:hint="eastAsia"/>
                <w:sz w:val="22"/>
              </w:rPr>
              <w:t>。</w:t>
            </w:r>
            <w:r w:rsidRPr="00D33A89">
              <w:rPr>
                <w:sz w:val="22"/>
              </w:rPr>
              <w:t xml:space="preserve"> </w:t>
            </w:r>
          </w:p>
          <w:p w:rsidR="00B42BB1" w:rsidRPr="00D33A89" w:rsidRDefault="00B42BB1" w:rsidP="00EF229B">
            <w:pPr>
              <w:keepNext/>
              <w:rPr>
                <w:sz w:val="22"/>
              </w:rPr>
            </w:pPr>
            <w:r w:rsidRPr="00D33A89">
              <w:rPr>
                <w:sz w:val="22"/>
              </w:rPr>
              <w:t>4.</w:t>
            </w:r>
            <w:r w:rsidRPr="00D33A89">
              <w:rPr>
                <w:sz w:val="22"/>
              </w:rPr>
              <w:t>椅脚：白蜡木实木脚，无开裂修补，表面无尘、无毛刺污染</w:t>
            </w:r>
            <w:r>
              <w:rPr>
                <w:rFonts w:hint="eastAsia"/>
                <w:sz w:val="22"/>
              </w:rPr>
              <w:t>。</w:t>
            </w:r>
            <w:r w:rsidRPr="00D33A89">
              <w:rPr>
                <w:sz w:val="22"/>
              </w:rPr>
              <w:t xml:space="preserve"> </w:t>
            </w:r>
          </w:p>
          <w:p w:rsidR="00B42BB1" w:rsidRPr="00D33A89" w:rsidRDefault="00B42BB1" w:rsidP="00EF229B">
            <w:pPr>
              <w:keepNext/>
              <w:rPr>
                <w:sz w:val="22"/>
              </w:rPr>
            </w:pPr>
            <w:r w:rsidRPr="00D33A89">
              <w:rPr>
                <w:sz w:val="22"/>
              </w:rPr>
              <w:t>5.</w:t>
            </w:r>
            <w:r w:rsidRPr="00D33A89">
              <w:rPr>
                <w:sz w:val="22"/>
              </w:rPr>
              <w:t>漆面：环保水性木器漆，漆膜平整光滑，无颗粒、气泡、流挂，耐刮耐磨</w:t>
            </w:r>
            <w:r>
              <w:rPr>
                <w:rFonts w:hint="eastAsia"/>
                <w:sz w:val="22"/>
              </w:rPr>
              <w:t>。</w:t>
            </w:r>
          </w:p>
        </w:tc>
      </w:tr>
      <w:tr w:rsidR="00B42BB1" w:rsidRPr="00D33A89" w:rsidTr="00EF229B">
        <w:trPr>
          <w:jc w:val="center"/>
        </w:trPr>
        <w:tc>
          <w:tcPr>
            <w:tcW w:w="689" w:type="dxa"/>
            <w:vAlign w:val="center"/>
          </w:tcPr>
          <w:p w:rsidR="00B42BB1" w:rsidRPr="00D33A89" w:rsidRDefault="00B42BB1" w:rsidP="00EF229B">
            <w:pPr>
              <w:pStyle w:val="TableText"/>
              <w:keepNext/>
              <w:spacing w:before="72"/>
              <w:jc w:val="center"/>
              <w:rPr>
                <w:rFonts w:ascii="Times New Roman" w:hAnsi="Times New Roman" w:cs="Times New Roman"/>
                <w:lang w:eastAsia="zh-CN"/>
              </w:rPr>
            </w:pPr>
            <w:r w:rsidRPr="00D33A89">
              <w:rPr>
                <w:rFonts w:ascii="Times New Roman" w:hAnsi="Times New Roman" w:cs="Times New Roman"/>
                <w:lang w:eastAsia="zh-CN"/>
              </w:rPr>
              <w:lastRenderedPageBreak/>
              <w:t>19</w:t>
            </w:r>
          </w:p>
        </w:tc>
        <w:tc>
          <w:tcPr>
            <w:tcW w:w="1892" w:type="dxa"/>
            <w:vAlign w:val="center"/>
          </w:tcPr>
          <w:p w:rsidR="00B42BB1" w:rsidRPr="00D33A89" w:rsidRDefault="00B42BB1" w:rsidP="00EF229B">
            <w:pPr>
              <w:keepNext/>
              <w:jc w:val="center"/>
              <w:rPr>
                <w:sz w:val="22"/>
              </w:rPr>
            </w:pPr>
            <w:r w:rsidRPr="00D33A89">
              <w:rPr>
                <w:sz w:val="22"/>
              </w:rPr>
              <w:t>矮柜</w:t>
            </w:r>
          </w:p>
        </w:tc>
        <w:tc>
          <w:tcPr>
            <w:tcW w:w="2374" w:type="dxa"/>
            <w:vAlign w:val="center"/>
          </w:tcPr>
          <w:p w:rsidR="00B42BB1" w:rsidRPr="00D33A89" w:rsidRDefault="00B42BB1" w:rsidP="00EF229B">
            <w:pPr>
              <w:pStyle w:val="TableText"/>
              <w:keepNext/>
              <w:jc w:val="center"/>
              <w:rPr>
                <w:rFonts w:ascii="Times New Roman" w:hAnsi="Times New Roman" w:cs="Times New Roman"/>
              </w:rPr>
            </w:pPr>
            <w:r w:rsidRPr="00D33A89">
              <w:rPr>
                <w:rFonts w:ascii="Times New Roman" w:hAnsi="Times New Roman" w:cs="Times New Roman"/>
                <w:noProof/>
                <w:lang w:eastAsia="zh-CN"/>
              </w:rPr>
              <w:drawing>
                <wp:inline distT="0" distB="0" distL="114300" distR="114300" wp14:anchorId="58FFA25C" wp14:editId="62048FD7">
                  <wp:extent cx="1398905" cy="974090"/>
                  <wp:effectExtent l="0" t="0" r="10795" b="1651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27"/>
                          <a:stretch>
                            <a:fillRect/>
                          </a:stretch>
                        </pic:blipFill>
                        <pic:spPr>
                          <a:xfrm>
                            <a:off x="0" y="0"/>
                            <a:ext cx="1398905" cy="974090"/>
                          </a:xfrm>
                          <a:prstGeom prst="rect">
                            <a:avLst/>
                          </a:prstGeom>
                          <a:noFill/>
                          <a:ln>
                            <a:noFill/>
                          </a:ln>
                        </pic:spPr>
                      </pic:pic>
                    </a:graphicData>
                  </a:graphic>
                </wp:inline>
              </w:drawing>
            </w:r>
          </w:p>
        </w:tc>
        <w:tc>
          <w:tcPr>
            <w:tcW w:w="2392" w:type="dxa"/>
            <w:vAlign w:val="center"/>
          </w:tcPr>
          <w:p w:rsidR="00B42BB1" w:rsidRPr="00D33A89" w:rsidRDefault="00B42BB1" w:rsidP="00EF229B">
            <w:pPr>
              <w:pStyle w:val="TableText"/>
              <w:keepNext/>
              <w:jc w:val="center"/>
              <w:rPr>
                <w:rFonts w:ascii="Times New Roman" w:hAnsi="Times New Roman" w:cs="Times New Roman"/>
                <w:spacing w:val="-9"/>
                <w:lang w:eastAsia="zh-CN"/>
              </w:rPr>
            </w:pPr>
            <w:r w:rsidRPr="00D33A89">
              <w:rPr>
                <w:rFonts w:ascii="Times New Roman" w:hAnsi="Times New Roman" w:cs="Times New Roman"/>
                <w:spacing w:val="-9"/>
                <w:lang w:eastAsia="zh-CN"/>
              </w:rPr>
              <w:t>1200*500*750</w:t>
            </w:r>
          </w:p>
        </w:tc>
        <w:tc>
          <w:tcPr>
            <w:tcW w:w="592" w:type="dxa"/>
            <w:vAlign w:val="center"/>
          </w:tcPr>
          <w:p w:rsidR="00B42BB1" w:rsidRPr="00D33A89" w:rsidRDefault="00B42BB1" w:rsidP="00EF229B">
            <w:pPr>
              <w:pStyle w:val="TableText"/>
              <w:keepNext/>
              <w:spacing w:before="71"/>
              <w:jc w:val="center"/>
              <w:rPr>
                <w:rFonts w:ascii="Times New Roman" w:hAnsi="Times New Roman" w:cs="Times New Roman"/>
                <w:lang w:eastAsia="zh-CN"/>
              </w:rPr>
            </w:pPr>
            <w:r w:rsidRPr="00D33A89">
              <w:rPr>
                <w:rFonts w:ascii="Times New Roman" w:hAnsi="Times New Roman" w:cs="Times New Roman"/>
                <w:lang w:eastAsia="zh-CN"/>
              </w:rPr>
              <w:t>40</w:t>
            </w:r>
          </w:p>
        </w:tc>
        <w:tc>
          <w:tcPr>
            <w:tcW w:w="587" w:type="dxa"/>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个</w:t>
            </w:r>
          </w:p>
        </w:tc>
        <w:tc>
          <w:tcPr>
            <w:tcW w:w="0" w:type="auto"/>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否</w:t>
            </w:r>
          </w:p>
        </w:tc>
        <w:tc>
          <w:tcPr>
            <w:tcW w:w="3964" w:type="dxa"/>
            <w:vAlign w:val="center"/>
          </w:tcPr>
          <w:p w:rsidR="00B42BB1" w:rsidRPr="00D33A89" w:rsidRDefault="00B42BB1" w:rsidP="00EF229B">
            <w:pPr>
              <w:rPr>
                <w:sz w:val="22"/>
              </w:rPr>
            </w:pPr>
            <w:r w:rsidRPr="00D33A89">
              <w:rPr>
                <w:sz w:val="22"/>
              </w:rPr>
              <w:t>1.</w:t>
            </w:r>
            <w:r w:rsidRPr="00D33A89">
              <w:rPr>
                <w:sz w:val="22"/>
              </w:rPr>
              <w:t>面材：</w:t>
            </w:r>
            <w:r w:rsidRPr="00D33A89">
              <w:rPr>
                <w:sz w:val="22"/>
              </w:rPr>
              <w:t xml:space="preserve">MFC </w:t>
            </w:r>
            <w:r w:rsidRPr="00D33A89">
              <w:rPr>
                <w:sz w:val="22"/>
              </w:rPr>
              <w:t>高温热压浸渍饰面，纹理、颜色可按需选配，耐刮耐磨、易清洁；</w:t>
            </w:r>
          </w:p>
          <w:p w:rsidR="00B42BB1" w:rsidRPr="00D33A89" w:rsidRDefault="00B42BB1" w:rsidP="00EF229B">
            <w:pPr>
              <w:rPr>
                <w:sz w:val="22"/>
              </w:rPr>
            </w:pPr>
            <w:r w:rsidRPr="00D33A89">
              <w:rPr>
                <w:sz w:val="22"/>
              </w:rPr>
              <w:t>2.</w:t>
            </w:r>
            <w:r w:rsidRPr="00D33A89">
              <w:rPr>
                <w:sz w:val="22"/>
              </w:rPr>
              <w:t>基材：优质</w:t>
            </w:r>
            <w:r w:rsidRPr="00D33A89">
              <w:rPr>
                <w:sz w:val="22"/>
              </w:rPr>
              <w:t>E0</w:t>
            </w:r>
            <w:r w:rsidRPr="00D33A89">
              <w:rPr>
                <w:sz w:val="22"/>
              </w:rPr>
              <w:t>级多层板，厚度</w:t>
            </w:r>
            <w:r w:rsidRPr="00D33A89">
              <w:rPr>
                <w:sz w:val="22"/>
              </w:rPr>
              <w:t>25mm</w:t>
            </w:r>
            <w:r w:rsidRPr="00D33A89">
              <w:rPr>
                <w:sz w:val="22"/>
              </w:rPr>
              <w:t>，胶水采用优质环保型热熔胶，高耐热、无胶缝、免清洁，封边采用</w:t>
            </w:r>
            <w:r w:rsidRPr="00D33A89">
              <w:rPr>
                <w:sz w:val="22"/>
              </w:rPr>
              <w:t>PUR</w:t>
            </w:r>
            <w:r w:rsidRPr="00D33A89">
              <w:rPr>
                <w:sz w:val="22"/>
              </w:rPr>
              <w:t>或激光封边，无胶痕，手感顺滑；</w:t>
            </w:r>
            <w:r w:rsidRPr="00D33A89">
              <w:rPr>
                <w:sz w:val="22"/>
              </w:rPr>
              <w:t xml:space="preserve"> </w:t>
            </w:r>
          </w:p>
          <w:p w:rsidR="00B42BB1" w:rsidRPr="00D33A89" w:rsidRDefault="00B42BB1" w:rsidP="00EF229B">
            <w:pPr>
              <w:rPr>
                <w:sz w:val="22"/>
              </w:rPr>
            </w:pPr>
            <w:r w:rsidRPr="00D33A89">
              <w:rPr>
                <w:sz w:val="22"/>
              </w:rPr>
              <w:t>3.</w:t>
            </w:r>
            <w:r w:rsidRPr="00D33A89">
              <w:rPr>
                <w:sz w:val="22"/>
              </w:rPr>
              <w:t>结构功能：柜体两侧分层设计，每侧配置二层可拆卸隔板，隔板承重</w:t>
            </w:r>
            <w:r w:rsidRPr="00D33A89">
              <w:rPr>
                <w:sz w:val="22"/>
              </w:rPr>
              <w:t>≥60kg</w:t>
            </w:r>
            <w:r w:rsidRPr="00D33A89">
              <w:rPr>
                <w:sz w:val="22"/>
              </w:rPr>
              <w:t>；配套镀锌防锈三合一连接件，底部配防滑静音脚垫。</w:t>
            </w:r>
          </w:p>
        </w:tc>
      </w:tr>
      <w:tr w:rsidR="00B42BB1" w:rsidRPr="00D33A89" w:rsidTr="00EF229B">
        <w:trPr>
          <w:jc w:val="center"/>
        </w:trPr>
        <w:tc>
          <w:tcPr>
            <w:tcW w:w="689" w:type="dxa"/>
            <w:vAlign w:val="center"/>
          </w:tcPr>
          <w:p w:rsidR="00B42BB1" w:rsidRPr="00D33A89" w:rsidRDefault="00B42BB1" w:rsidP="00EF229B">
            <w:pPr>
              <w:pStyle w:val="TableText"/>
              <w:keepNext/>
              <w:spacing w:before="72"/>
              <w:jc w:val="center"/>
              <w:rPr>
                <w:rFonts w:ascii="Times New Roman" w:hAnsi="Times New Roman" w:cs="Times New Roman"/>
                <w:lang w:eastAsia="zh-CN"/>
              </w:rPr>
            </w:pPr>
            <w:r w:rsidRPr="00D33A89">
              <w:rPr>
                <w:rFonts w:ascii="Times New Roman" w:hAnsi="Times New Roman" w:cs="Times New Roman"/>
                <w:lang w:eastAsia="zh-CN"/>
              </w:rPr>
              <w:t>20</w:t>
            </w:r>
          </w:p>
        </w:tc>
        <w:tc>
          <w:tcPr>
            <w:tcW w:w="1892" w:type="dxa"/>
            <w:vAlign w:val="center"/>
          </w:tcPr>
          <w:p w:rsidR="00B42BB1" w:rsidRPr="00D33A89" w:rsidRDefault="00B42BB1" w:rsidP="00EF229B">
            <w:pPr>
              <w:keepNext/>
              <w:jc w:val="center"/>
              <w:rPr>
                <w:sz w:val="22"/>
              </w:rPr>
            </w:pPr>
            <w:r w:rsidRPr="00D33A89">
              <w:rPr>
                <w:sz w:val="22"/>
              </w:rPr>
              <w:t>更衣柜</w:t>
            </w:r>
          </w:p>
        </w:tc>
        <w:tc>
          <w:tcPr>
            <w:tcW w:w="2374" w:type="dxa"/>
            <w:vAlign w:val="center"/>
          </w:tcPr>
          <w:p w:rsidR="00B42BB1" w:rsidRPr="00D33A89" w:rsidRDefault="00B42BB1" w:rsidP="00EF229B">
            <w:pPr>
              <w:pStyle w:val="TableText"/>
              <w:keepNext/>
              <w:jc w:val="center"/>
              <w:rPr>
                <w:rFonts w:ascii="Times New Roman" w:hAnsi="Times New Roman" w:cs="Times New Roman"/>
                <w:spacing w:val="-9"/>
                <w:lang w:eastAsia="zh-CN"/>
              </w:rPr>
            </w:pPr>
            <w:r w:rsidRPr="00D33A89">
              <w:rPr>
                <w:rFonts w:ascii="Times New Roman" w:hAnsi="Times New Roman" w:cs="Times New Roman"/>
                <w:noProof/>
                <w:lang w:eastAsia="zh-CN"/>
              </w:rPr>
              <w:drawing>
                <wp:inline distT="0" distB="0" distL="114300" distR="114300" wp14:anchorId="640F24F0" wp14:editId="3408F25D">
                  <wp:extent cx="782320" cy="1187450"/>
                  <wp:effectExtent l="0" t="0" r="17780" b="12700"/>
                  <wp:docPr id="2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
                          <pic:cNvPicPr>
                            <a:picLocks noChangeAspect="1"/>
                          </pic:cNvPicPr>
                        </pic:nvPicPr>
                        <pic:blipFill>
                          <a:blip r:embed="rId28"/>
                          <a:stretch>
                            <a:fillRect/>
                          </a:stretch>
                        </pic:blipFill>
                        <pic:spPr>
                          <a:xfrm>
                            <a:off x="0" y="0"/>
                            <a:ext cx="782320" cy="1187450"/>
                          </a:xfrm>
                          <a:prstGeom prst="rect">
                            <a:avLst/>
                          </a:prstGeom>
                          <a:noFill/>
                          <a:ln>
                            <a:noFill/>
                          </a:ln>
                        </pic:spPr>
                      </pic:pic>
                    </a:graphicData>
                  </a:graphic>
                </wp:inline>
              </w:drawing>
            </w:r>
          </w:p>
        </w:tc>
        <w:tc>
          <w:tcPr>
            <w:tcW w:w="2392" w:type="dxa"/>
            <w:vAlign w:val="center"/>
          </w:tcPr>
          <w:p w:rsidR="00B42BB1" w:rsidRPr="00D33A89" w:rsidRDefault="00B42BB1" w:rsidP="00EF229B">
            <w:pPr>
              <w:pStyle w:val="TableText"/>
              <w:keepNext/>
              <w:jc w:val="center"/>
              <w:rPr>
                <w:rFonts w:ascii="Times New Roman" w:hAnsi="Times New Roman" w:cs="Times New Roman"/>
                <w:spacing w:val="-9"/>
                <w:lang w:eastAsia="zh-CN"/>
              </w:rPr>
            </w:pPr>
            <w:r>
              <w:rPr>
                <w:rFonts w:ascii="Times New Roman" w:hAnsi="Times New Roman" w:cs="Times New Roman"/>
                <w:spacing w:val="-9"/>
                <w:lang w:eastAsia="zh-CN"/>
              </w:rPr>
              <w:t>900*500*1850</w:t>
            </w:r>
          </w:p>
        </w:tc>
        <w:tc>
          <w:tcPr>
            <w:tcW w:w="592" w:type="dxa"/>
            <w:vAlign w:val="center"/>
          </w:tcPr>
          <w:p w:rsidR="00B42BB1" w:rsidRPr="00D33A89" w:rsidRDefault="00B42BB1" w:rsidP="00EF229B">
            <w:pPr>
              <w:pStyle w:val="TableText"/>
              <w:keepNext/>
              <w:spacing w:before="71"/>
              <w:jc w:val="center"/>
              <w:rPr>
                <w:rFonts w:ascii="Times New Roman" w:hAnsi="Times New Roman" w:cs="Times New Roman"/>
                <w:lang w:eastAsia="zh-CN"/>
              </w:rPr>
            </w:pPr>
            <w:r w:rsidRPr="00D33A89">
              <w:rPr>
                <w:rFonts w:ascii="Times New Roman" w:hAnsi="Times New Roman" w:cs="Times New Roman"/>
                <w:lang w:eastAsia="zh-CN"/>
              </w:rPr>
              <w:t>60</w:t>
            </w:r>
          </w:p>
        </w:tc>
        <w:tc>
          <w:tcPr>
            <w:tcW w:w="587" w:type="dxa"/>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个</w:t>
            </w:r>
          </w:p>
        </w:tc>
        <w:tc>
          <w:tcPr>
            <w:tcW w:w="0" w:type="auto"/>
            <w:vAlign w:val="center"/>
          </w:tcPr>
          <w:p w:rsidR="00B42BB1" w:rsidRPr="00D33A89" w:rsidRDefault="00B42BB1" w:rsidP="00EF229B">
            <w:pPr>
              <w:pStyle w:val="TableText"/>
              <w:keepNext/>
              <w:spacing w:before="72"/>
              <w:jc w:val="center"/>
              <w:rPr>
                <w:rFonts w:ascii="Times New Roman" w:hAnsi="Times New Roman" w:cs="Times New Roman"/>
                <w:spacing w:val="-3"/>
                <w:lang w:eastAsia="zh-CN"/>
              </w:rPr>
            </w:pPr>
            <w:r w:rsidRPr="00D33A89">
              <w:rPr>
                <w:rFonts w:ascii="Times New Roman" w:hAnsi="Times New Roman" w:cs="Times New Roman"/>
                <w:spacing w:val="-3"/>
                <w:lang w:eastAsia="zh-CN"/>
              </w:rPr>
              <w:t>否</w:t>
            </w:r>
          </w:p>
        </w:tc>
        <w:tc>
          <w:tcPr>
            <w:tcW w:w="3964" w:type="dxa"/>
            <w:vAlign w:val="center"/>
          </w:tcPr>
          <w:p w:rsidR="00B42BB1" w:rsidRPr="00D33A89" w:rsidRDefault="00B42BB1" w:rsidP="00EF229B">
            <w:pPr>
              <w:keepNext/>
              <w:rPr>
                <w:sz w:val="22"/>
              </w:rPr>
            </w:pPr>
            <w:r w:rsidRPr="00D33A89">
              <w:rPr>
                <w:sz w:val="22"/>
              </w:rPr>
              <w:t>柜体采用一级优质冷轧钢板，板材厚度</w:t>
            </w:r>
            <w:r w:rsidRPr="00D33A89">
              <w:rPr>
                <w:sz w:val="22"/>
              </w:rPr>
              <w:t>≥0.7mm</w:t>
            </w:r>
            <w:r w:rsidRPr="00D33A89">
              <w:rPr>
                <w:sz w:val="22"/>
              </w:rPr>
              <w:t>；钢板经酸洗、磷化、除锈多重防腐前处理，表面白色环氧树脂静电高温喷塑，漆膜附着力</w:t>
            </w:r>
            <w:r w:rsidRPr="00D33A89">
              <w:rPr>
                <w:sz w:val="22"/>
              </w:rPr>
              <w:t xml:space="preserve"> 1 </w:t>
            </w:r>
            <w:r w:rsidRPr="00D33A89">
              <w:rPr>
                <w:sz w:val="22"/>
              </w:rPr>
              <w:t>级，耐酸碱、不易掉漆；</w:t>
            </w:r>
            <w:r w:rsidRPr="00D33A89">
              <w:rPr>
                <w:sz w:val="22"/>
              </w:rPr>
              <w:t xml:space="preserve"> </w:t>
            </w:r>
            <w:r w:rsidRPr="00D33A89">
              <w:rPr>
                <w:sz w:val="22"/>
              </w:rPr>
              <w:t>结构为双开门设计，配备加厚镀锌静音铰链；柜门配置安全正面防盗锁具，互开率极低；柜内横向配备一体式不锈钢挂衣杆，承重力强；柜体底部带可调防潮</w:t>
            </w:r>
            <w:r w:rsidRPr="00D33A89">
              <w:rPr>
                <w:sz w:val="22"/>
              </w:rPr>
              <w:lastRenderedPageBreak/>
              <w:t>地脚，配防倾倒固定孔位，结构稳固不易晃动。</w:t>
            </w:r>
          </w:p>
        </w:tc>
      </w:tr>
    </w:tbl>
    <w:p w:rsidR="00B42BB1" w:rsidRDefault="00B42BB1" w:rsidP="00B42BB1">
      <w:pPr>
        <w:snapToGrid w:val="0"/>
        <w:ind w:firstLineChars="200" w:firstLine="442"/>
        <w:rPr>
          <w:b/>
          <w:color w:val="0000FF"/>
          <w:sz w:val="22"/>
        </w:rPr>
      </w:pPr>
      <w:r>
        <w:rPr>
          <w:b/>
          <w:color w:val="0000FF"/>
          <w:sz w:val="22"/>
        </w:rPr>
        <w:lastRenderedPageBreak/>
        <w:t>说明：投标人不得对表内产品数量进行缩减。</w:t>
      </w:r>
    </w:p>
    <w:p w:rsidR="00B42BB1" w:rsidRDefault="00B42BB1" w:rsidP="00B42BB1">
      <w:pPr>
        <w:snapToGrid w:val="0"/>
        <w:ind w:firstLineChars="200" w:firstLine="440"/>
        <w:rPr>
          <w:sz w:val="22"/>
        </w:rPr>
      </w:pPr>
    </w:p>
    <w:p w:rsidR="00B42BB1" w:rsidRDefault="00B42BB1" w:rsidP="00B42BB1">
      <w:pPr>
        <w:snapToGrid w:val="0"/>
        <w:ind w:firstLineChars="200" w:firstLine="440"/>
        <w:rPr>
          <w:sz w:val="22"/>
        </w:rPr>
      </w:pPr>
    </w:p>
    <w:p w:rsidR="00B42BB1" w:rsidRDefault="00B42BB1" w:rsidP="00B42BB1">
      <w:pPr>
        <w:snapToGrid w:val="0"/>
        <w:ind w:firstLineChars="200" w:firstLine="440"/>
        <w:rPr>
          <w:sz w:val="22"/>
        </w:rPr>
      </w:pPr>
    </w:p>
    <w:p w:rsidR="00B42BB1" w:rsidRDefault="00B42BB1" w:rsidP="00B42BB1">
      <w:pPr>
        <w:snapToGrid w:val="0"/>
        <w:ind w:firstLineChars="200" w:firstLine="440"/>
        <w:rPr>
          <w:sz w:val="22"/>
        </w:rPr>
        <w:sectPr w:rsidR="00B42BB1" w:rsidSect="003F0707">
          <w:pgSz w:w="16838" w:h="11906" w:orient="landscape"/>
          <w:pgMar w:top="1134" w:right="851" w:bottom="1134" w:left="851" w:header="851" w:footer="567" w:gutter="0"/>
          <w:cols w:space="720"/>
          <w:docGrid w:type="lines" w:linePitch="312"/>
        </w:sectPr>
      </w:pPr>
    </w:p>
    <w:p w:rsidR="00B42BB1" w:rsidRDefault="00B42BB1" w:rsidP="00B42BB1">
      <w:pPr>
        <w:snapToGrid w:val="0"/>
        <w:ind w:firstLineChars="200" w:firstLine="440"/>
        <w:rPr>
          <w:sz w:val="22"/>
        </w:rPr>
      </w:pPr>
      <w:r>
        <w:rPr>
          <w:sz w:val="22"/>
        </w:rPr>
        <w:lastRenderedPageBreak/>
        <w:t>9.</w:t>
      </w:r>
      <w:r>
        <w:rPr>
          <w:rFonts w:hint="eastAsia"/>
          <w:sz w:val="22"/>
        </w:rPr>
        <w:t>3</w:t>
      </w:r>
      <w:r>
        <w:rPr>
          <w:sz w:val="22"/>
        </w:rPr>
        <w:t>关于样品的相关要求</w:t>
      </w:r>
    </w:p>
    <w:p w:rsidR="00B42BB1" w:rsidRDefault="00B42BB1" w:rsidP="00B42BB1">
      <w:pPr>
        <w:snapToGrid w:val="0"/>
        <w:ind w:firstLineChars="200" w:firstLine="440"/>
        <w:rPr>
          <w:sz w:val="22"/>
        </w:rPr>
      </w:pPr>
      <w:r>
        <w:rPr>
          <w:sz w:val="22"/>
        </w:rPr>
        <w:t>本项目要求提供样品，要求如下</w:t>
      </w:r>
      <w:r>
        <w:rPr>
          <w:rFonts w:hint="eastAsia"/>
          <w:sz w:val="22"/>
        </w:rPr>
        <w:t>：</w:t>
      </w:r>
    </w:p>
    <w:p w:rsidR="00B42BB1" w:rsidRDefault="00B42BB1" w:rsidP="00B42BB1">
      <w:pPr>
        <w:adjustRightInd w:val="0"/>
        <w:snapToGrid w:val="0"/>
        <w:ind w:firstLineChars="200" w:firstLine="440"/>
        <w:rPr>
          <w:sz w:val="22"/>
        </w:rPr>
      </w:pPr>
      <w:r>
        <w:rPr>
          <w:sz w:val="22"/>
        </w:rPr>
        <w:t>9.</w:t>
      </w:r>
      <w:r>
        <w:rPr>
          <w:rFonts w:hint="eastAsia"/>
          <w:sz w:val="22"/>
        </w:rPr>
        <w:t>3</w:t>
      </w:r>
      <w:r>
        <w:rPr>
          <w:sz w:val="22"/>
        </w:rPr>
        <w:t xml:space="preserve">.1 </w:t>
      </w:r>
      <w:r>
        <w:rPr>
          <w:sz w:val="22"/>
        </w:rPr>
        <w:t>制作标准和要求</w:t>
      </w:r>
    </w:p>
    <w:tbl>
      <w:tblPr>
        <w:tblStyle w:val="TableNormal"/>
        <w:tblW w:w="4939" w:type="pct"/>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19"/>
        <w:gridCol w:w="478"/>
        <w:gridCol w:w="2706"/>
        <w:gridCol w:w="1660"/>
        <w:gridCol w:w="459"/>
        <w:gridCol w:w="459"/>
        <w:gridCol w:w="3346"/>
      </w:tblGrid>
      <w:tr w:rsidR="00B42BB1" w:rsidRPr="003B4C09" w:rsidTr="00EF229B">
        <w:trPr>
          <w:trHeight w:val="1134"/>
          <w:jc w:val="center"/>
        </w:trPr>
        <w:tc>
          <w:tcPr>
            <w:tcW w:w="220" w:type="pct"/>
            <w:vAlign w:val="center"/>
          </w:tcPr>
          <w:p w:rsidR="00B42BB1" w:rsidRPr="003B4C09" w:rsidRDefault="00B42BB1" w:rsidP="00EF229B">
            <w:pPr>
              <w:pStyle w:val="TableText"/>
              <w:widowControl w:val="0"/>
              <w:jc w:val="center"/>
              <w:rPr>
                <w:rFonts w:ascii="Times New Roman" w:hAnsi="Times New Roman" w:cs="Times New Roman"/>
                <w:b/>
                <w:lang w:eastAsia="zh-CN"/>
              </w:rPr>
            </w:pPr>
            <w:r w:rsidRPr="003B4C09">
              <w:rPr>
                <w:rFonts w:ascii="Times New Roman" w:hAnsi="Times New Roman" w:cs="Times New Roman"/>
                <w:b/>
                <w:lang w:eastAsia="zh-CN"/>
              </w:rPr>
              <w:t>序号</w:t>
            </w:r>
          </w:p>
        </w:tc>
        <w:tc>
          <w:tcPr>
            <w:tcW w:w="251" w:type="pct"/>
            <w:vAlign w:val="center"/>
          </w:tcPr>
          <w:p w:rsidR="00B42BB1" w:rsidRPr="003B4C09" w:rsidRDefault="00B42BB1" w:rsidP="00EF229B">
            <w:pPr>
              <w:pStyle w:val="TableText"/>
              <w:widowControl w:val="0"/>
              <w:jc w:val="center"/>
              <w:rPr>
                <w:rFonts w:ascii="Times New Roman" w:hAnsi="Times New Roman" w:cs="Times New Roman"/>
                <w:b/>
              </w:rPr>
            </w:pPr>
            <w:r w:rsidRPr="003B4C09">
              <w:rPr>
                <w:rFonts w:ascii="Times New Roman" w:hAnsi="Times New Roman" w:cs="Times New Roman"/>
                <w:b/>
                <w:bCs/>
                <w:spacing w:val="-5"/>
                <w:lang w:eastAsia="zh-CN"/>
              </w:rPr>
              <w:t>产品</w:t>
            </w:r>
            <w:r w:rsidRPr="003B4C09">
              <w:rPr>
                <w:rFonts w:ascii="Times New Roman" w:hAnsi="Times New Roman" w:cs="Times New Roman"/>
                <w:b/>
                <w:bCs/>
                <w:spacing w:val="-5"/>
              </w:rPr>
              <w:t>名称</w:t>
            </w:r>
          </w:p>
        </w:tc>
        <w:tc>
          <w:tcPr>
            <w:tcW w:w="1420" w:type="pct"/>
            <w:vAlign w:val="center"/>
          </w:tcPr>
          <w:p w:rsidR="00B42BB1" w:rsidRPr="003B4C09" w:rsidRDefault="00B42BB1" w:rsidP="00EF229B">
            <w:pPr>
              <w:pStyle w:val="TableText"/>
              <w:widowControl w:val="0"/>
              <w:jc w:val="center"/>
              <w:rPr>
                <w:rFonts w:ascii="Times New Roman" w:hAnsi="Times New Roman" w:cs="Times New Roman"/>
                <w:b/>
                <w:lang w:eastAsia="zh-CN"/>
              </w:rPr>
            </w:pPr>
            <w:r w:rsidRPr="003B4C09">
              <w:rPr>
                <w:rFonts w:ascii="Times New Roman" w:hAnsi="Times New Roman" w:cs="Times New Roman"/>
                <w:b/>
                <w:bCs/>
                <w:spacing w:val="-7"/>
                <w:lang w:eastAsia="zh-CN"/>
              </w:rPr>
              <w:t>产品图片（</w:t>
            </w:r>
            <w:r w:rsidRPr="003B4C09">
              <w:rPr>
                <w:rFonts w:ascii="Times New Roman" w:hAnsi="Times New Roman" w:cs="Times New Roman"/>
                <w:b/>
                <w:spacing w:val="-7"/>
                <w:lang w:eastAsia="zh-CN"/>
              </w:rPr>
              <w:t>仅供参考</w:t>
            </w:r>
            <w:r>
              <w:rPr>
                <w:rFonts w:ascii="Times New Roman" w:hAnsi="Times New Roman" w:cs="Times New Roman" w:hint="eastAsia"/>
                <w:b/>
                <w:spacing w:val="-7"/>
                <w:lang w:eastAsia="zh-CN"/>
              </w:rPr>
              <w:t>，</w:t>
            </w:r>
            <w:r w:rsidRPr="003B4C09">
              <w:rPr>
                <w:rFonts w:ascii="Times New Roman" w:hAnsi="Times New Roman" w:cs="Times New Roman"/>
                <w:b/>
                <w:spacing w:val="-7"/>
                <w:lang w:eastAsia="zh-CN"/>
              </w:rPr>
              <w:t>不指向任何品牌</w:t>
            </w:r>
            <w:r w:rsidRPr="003B4C09">
              <w:rPr>
                <w:rFonts w:ascii="Times New Roman" w:hAnsi="Times New Roman" w:cs="Times New Roman"/>
                <w:b/>
                <w:bCs/>
                <w:spacing w:val="-7"/>
                <w:lang w:eastAsia="zh-CN"/>
              </w:rPr>
              <w:t>）</w:t>
            </w:r>
          </w:p>
        </w:tc>
        <w:tc>
          <w:tcPr>
            <w:tcW w:w="871" w:type="pct"/>
            <w:vAlign w:val="center"/>
          </w:tcPr>
          <w:p w:rsidR="00B42BB1" w:rsidRPr="003B4C09" w:rsidRDefault="00B42BB1" w:rsidP="00EF229B">
            <w:pPr>
              <w:pStyle w:val="TableText"/>
              <w:widowControl w:val="0"/>
              <w:jc w:val="center"/>
              <w:rPr>
                <w:rFonts w:ascii="Times New Roman" w:hAnsi="Times New Roman" w:cs="Times New Roman"/>
                <w:b/>
                <w:bCs/>
                <w:spacing w:val="-7"/>
                <w:lang w:eastAsia="zh-CN"/>
              </w:rPr>
            </w:pPr>
            <w:r w:rsidRPr="00BE04FF">
              <w:rPr>
                <w:rFonts w:ascii="Times New Roman" w:hAnsi="Times New Roman" w:cs="Times New Roman" w:hint="eastAsia"/>
                <w:b/>
                <w:bCs/>
                <w:spacing w:val="-7"/>
                <w:lang w:eastAsia="zh-CN"/>
              </w:rPr>
              <w:t>规格（长</w:t>
            </w:r>
            <w:r w:rsidRPr="00BE04FF">
              <w:rPr>
                <w:rFonts w:ascii="Times New Roman" w:hAnsi="Times New Roman" w:cs="Times New Roman" w:hint="eastAsia"/>
                <w:b/>
                <w:bCs/>
                <w:spacing w:val="-7"/>
                <w:lang w:eastAsia="zh-CN"/>
              </w:rPr>
              <w:t>*</w:t>
            </w:r>
            <w:r w:rsidRPr="00BE04FF">
              <w:rPr>
                <w:rFonts w:ascii="Times New Roman" w:hAnsi="Times New Roman" w:cs="Times New Roman" w:hint="eastAsia"/>
                <w:b/>
                <w:bCs/>
                <w:spacing w:val="-7"/>
                <w:lang w:eastAsia="zh-CN"/>
              </w:rPr>
              <w:t>宽</w:t>
            </w:r>
            <w:r w:rsidRPr="00BE04FF">
              <w:rPr>
                <w:rFonts w:ascii="Times New Roman" w:hAnsi="Times New Roman" w:cs="Times New Roman" w:hint="eastAsia"/>
                <w:b/>
                <w:bCs/>
                <w:spacing w:val="-7"/>
                <w:lang w:eastAsia="zh-CN"/>
              </w:rPr>
              <w:t>*</w:t>
            </w:r>
            <w:r w:rsidRPr="00BE04FF">
              <w:rPr>
                <w:rFonts w:ascii="Times New Roman" w:hAnsi="Times New Roman" w:cs="Times New Roman" w:hint="eastAsia"/>
                <w:b/>
                <w:bCs/>
                <w:spacing w:val="-7"/>
                <w:lang w:eastAsia="zh-CN"/>
              </w:rPr>
              <w:t>高）</w:t>
            </w:r>
            <w:r w:rsidRPr="00BE04FF">
              <w:rPr>
                <w:rFonts w:ascii="Times New Roman" w:hAnsi="Times New Roman" w:cs="Times New Roman" w:hint="eastAsia"/>
                <w:b/>
                <w:bCs/>
                <w:spacing w:val="-7"/>
                <w:lang w:eastAsia="zh-CN"/>
              </w:rPr>
              <w:t>mm</w:t>
            </w:r>
          </w:p>
        </w:tc>
        <w:tc>
          <w:tcPr>
            <w:tcW w:w="241" w:type="pct"/>
            <w:vAlign w:val="center"/>
          </w:tcPr>
          <w:p w:rsidR="00B42BB1" w:rsidRPr="003B4C09" w:rsidRDefault="00B42BB1" w:rsidP="00EF229B">
            <w:pPr>
              <w:pStyle w:val="TableText"/>
              <w:widowControl w:val="0"/>
              <w:jc w:val="center"/>
              <w:rPr>
                <w:rFonts w:ascii="Times New Roman" w:hAnsi="Times New Roman" w:cs="Times New Roman"/>
                <w:b/>
                <w:lang w:eastAsia="zh-CN"/>
              </w:rPr>
            </w:pPr>
            <w:r>
              <w:rPr>
                <w:rFonts w:ascii="Times New Roman" w:hAnsi="Times New Roman" w:cs="Times New Roman" w:hint="eastAsia"/>
                <w:b/>
                <w:lang w:eastAsia="zh-CN"/>
              </w:rPr>
              <w:t>出样</w:t>
            </w:r>
            <w:r w:rsidRPr="003B4C09">
              <w:rPr>
                <w:rFonts w:ascii="Times New Roman" w:hAnsi="Times New Roman" w:cs="Times New Roman"/>
                <w:b/>
                <w:lang w:eastAsia="zh-CN"/>
              </w:rPr>
              <w:t>数量</w:t>
            </w:r>
          </w:p>
        </w:tc>
        <w:tc>
          <w:tcPr>
            <w:tcW w:w="241" w:type="pct"/>
            <w:vAlign w:val="center"/>
          </w:tcPr>
          <w:p w:rsidR="00B42BB1" w:rsidRPr="003B4C09" w:rsidRDefault="00B42BB1" w:rsidP="00EF229B">
            <w:pPr>
              <w:pStyle w:val="TableText"/>
              <w:widowControl w:val="0"/>
              <w:jc w:val="center"/>
              <w:rPr>
                <w:rFonts w:ascii="Times New Roman" w:hAnsi="Times New Roman" w:cs="Times New Roman"/>
                <w:b/>
                <w:lang w:eastAsia="zh-CN"/>
              </w:rPr>
            </w:pPr>
            <w:r w:rsidRPr="003B4C09">
              <w:rPr>
                <w:rFonts w:ascii="Times New Roman" w:hAnsi="Times New Roman" w:cs="Times New Roman"/>
                <w:b/>
                <w:lang w:eastAsia="zh-CN"/>
              </w:rPr>
              <w:t>单位</w:t>
            </w:r>
          </w:p>
        </w:tc>
        <w:tc>
          <w:tcPr>
            <w:tcW w:w="1756" w:type="pct"/>
            <w:vAlign w:val="center"/>
          </w:tcPr>
          <w:p w:rsidR="00B42BB1" w:rsidRPr="003B4C09" w:rsidRDefault="00B42BB1" w:rsidP="00EF229B">
            <w:pPr>
              <w:pStyle w:val="TableText"/>
              <w:widowControl w:val="0"/>
              <w:jc w:val="center"/>
              <w:rPr>
                <w:rFonts w:ascii="Times New Roman" w:hAnsi="Times New Roman" w:cs="Times New Roman"/>
                <w:b/>
                <w:lang w:eastAsia="zh-CN"/>
              </w:rPr>
            </w:pPr>
            <w:r w:rsidRPr="003B4C09">
              <w:rPr>
                <w:rFonts w:ascii="Times New Roman" w:hAnsi="Times New Roman" w:cs="Times New Roman"/>
                <w:b/>
                <w:bCs/>
                <w:spacing w:val="-3"/>
                <w:lang w:eastAsia="zh-CN"/>
              </w:rPr>
              <w:t>材质、技术参数、功能配置说明</w:t>
            </w:r>
          </w:p>
        </w:tc>
      </w:tr>
      <w:tr w:rsidR="00B42BB1" w:rsidRPr="003B4C09" w:rsidTr="00EF229B">
        <w:trPr>
          <w:trHeight w:val="4271"/>
          <w:jc w:val="center"/>
        </w:trPr>
        <w:tc>
          <w:tcPr>
            <w:tcW w:w="220" w:type="pct"/>
            <w:vAlign w:val="center"/>
          </w:tcPr>
          <w:p w:rsidR="00B42BB1" w:rsidRPr="003B4C09" w:rsidRDefault="00B42BB1" w:rsidP="00EF229B">
            <w:pPr>
              <w:pStyle w:val="TableText"/>
              <w:widowControl w:val="0"/>
              <w:spacing w:before="72"/>
              <w:jc w:val="center"/>
              <w:rPr>
                <w:rFonts w:ascii="Times New Roman" w:hAnsi="Times New Roman" w:cs="Times New Roman"/>
                <w:lang w:eastAsia="zh-CN"/>
              </w:rPr>
            </w:pPr>
            <w:r w:rsidRPr="003B4C09">
              <w:rPr>
                <w:rFonts w:ascii="Times New Roman" w:hAnsi="Times New Roman" w:cs="Times New Roman"/>
                <w:lang w:eastAsia="zh-CN"/>
              </w:rPr>
              <w:t>1</w:t>
            </w:r>
          </w:p>
        </w:tc>
        <w:tc>
          <w:tcPr>
            <w:tcW w:w="251" w:type="pct"/>
            <w:vAlign w:val="center"/>
          </w:tcPr>
          <w:p w:rsidR="00B42BB1" w:rsidRPr="003B4C09" w:rsidRDefault="00B42BB1" w:rsidP="00EF229B">
            <w:pPr>
              <w:pStyle w:val="TableText"/>
              <w:widowControl w:val="0"/>
              <w:spacing w:before="71"/>
              <w:rPr>
                <w:rFonts w:ascii="Times New Roman" w:hAnsi="Times New Roman" w:cs="Times New Roman"/>
                <w:lang w:eastAsia="zh-CN"/>
              </w:rPr>
            </w:pPr>
            <w:r w:rsidRPr="003B4C09">
              <w:rPr>
                <w:rFonts w:ascii="Times New Roman" w:hAnsi="Times New Roman" w:cs="Times New Roman"/>
                <w:lang w:eastAsia="zh-CN"/>
              </w:rPr>
              <w:t>办公桌（含活动柜）</w:t>
            </w:r>
          </w:p>
        </w:tc>
        <w:tc>
          <w:tcPr>
            <w:tcW w:w="1420" w:type="pct"/>
            <w:vAlign w:val="center"/>
          </w:tcPr>
          <w:p w:rsidR="00B42BB1" w:rsidRPr="003B4C09" w:rsidRDefault="00B42BB1" w:rsidP="00EF229B">
            <w:pPr>
              <w:pStyle w:val="TableText"/>
              <w:widowControl w:val="0"/>
              <w:jc w:val="center"/>
              <w:rPr>
                <w:rFonts w:ascii="Times New Roman" w:hAnsi="Times New Roman" w:cs="Times New Roman"/>
                <w:lang w:eastAsia="zh-CN"/>
              </w:rPr>
            </w:pPr>
            <w:r>
              <w:rPr>
                <w:noProof/>
                <w:lang w:eastAsia="zh-CN"/>
              </w:rPr>
              <w:drawing>
                <wp:inline distT="0" distB="0" distL="114300" distR="114300" wp14:anchorId="5646B832" wp14:editId="72152AE8">
                  <wp:extent cx="1247140" cy="841375"/>
                  <wp:effectExtent l="0" t="0" r="10160" b="15875"/>
                  <wp:docPr id="3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9"/>
                          <a:stretch>
                            <a:fillRect/>
                          </a:stretch>
                        </pic:blipFill>
                        <pic:spPr>
                          <a:xfrm>
                            <a:off x="0" y="0"/>
                            <a:ext cx="1247140" cy="841375"/>
                          </a:xfrm>
                          <a:prstGeom prst="rect">
                            <a:avLst/>
                          </a:prstGeom>
                          <a:noFill/>
                          <a:ln>
                            <a:noFill/>
                          </a:ln>
                        </pic:spPr>
                      </pic:pic>
                    </a:graphicData>
                  </a:graphic>
                </wp:inline>
              </w:drawing>
            </w:r>
          </w:p>
        </w:tc>
        <w:tc>
          <w:tcPr>
            <w:tcW w:w="871" w:type="pct"/>
            <w:vAlign w:val="center"/>
          </w:tcPr>
          <w:p w:rsidR="00B42BB1" w:rsidRPr="003B4C09" w:rsidRDefault="00B42BB1" w:rsidP="00EF229B">
            <w:pPr>
              <w:pStyle w:val="TableText"/>
              <w:widowControl w:val="0"/>
              <w:jc w:val="center"/>
              <w:rPr>
                <w:rFonts w:ascii="Times New Roman" w:hAnsi="Times New Roman" w:cs="Times New Roman"/>
                <w:lang w:eastAsia="zh-CN"/>
              </w:rPr>
            </w:pPr>
            <w:r>
              <w:rPr>
                <w:rFonts w:ascii="Times New Roman" w:hAnsi="Times New Roman" w:cs="Times New Roman"/>
                <w:lang w:eastAsia="zh-CN"/>
              </w:rPr>
              <w:t>1600*1600*750</w:t>
            </w:r>
          </w:p>
        </w:tc>
        <w:tc>
          <w:tcPr>
            <w:tcW w:w="241" w:type="pct"/>
            <w:vAlign w:val="center"/>
          </w:tcPr>
          <w:p w:rsidR="00B42BB1" w:rsidRPr="003B4C09" w:rsidRDefault="00B42BB1" w:rsidP="00EF229B">
            <w:pPr>
              <w:snapToGrid w:val="0"/>
              <w:spacing w:line="240" w:lineRule="auto"/>
              <w:jc w:val="center"/>
              <w:rPr>
                <w:sz w:val="22"/>
              </w:rPr>
            </w:pPr>
            <w:r w:rsidRPr="003B4C09">
              <w:rPr>
                <w:rFonts w:hint="eastAsia"/>
                <w:sz w:val="22"/>
              </w:rPr>
              <w:t>1</w:t>
            </w:r>
          </w:p>
        </w:tc>
        <w:tc>
          <w:tcPr>
            <w:tcW w:w="241" w:type="pct"/>
            <w:vAlign w:val="center"/>
          </w:tcPr>
          <w:p w:rsidR="00B42BB1" w:rsidRPr="003B4C09" w:rsidRDefault="00B42BB1" w:rsidP="00EF229B">
            <w:pPr>
              <w:snapToGrid w:val="0"/>
              <w:spacing w:line="240" w:lineRule="auto"/>
              <w:jc w:val="center"/>
              <w:rPr>
                <w:sz w:val="22"/>
              </w:rPr>
            </w:pPr>
            <w:r w:rsidRPr="003B4C09">
              <w:rPr>
                <w:sz w:val="22"/>
              </w:rPr>
              <w:t>个</w:t>
            </w:r>
          </w:p>
        </w:tc>
        <w:tc>
          <w:tcPr>
            <w:tcW w:w="1756" w:type="pct"/>
            <w:vAlign w:val="center"/>
          </w:tcPr>
          <w:p w:rsidR="00B42BB1" w:rsidRPr="00BC25B9" w:rsidRDefault="00B42BB1" w:rsidP="00EF229B">
            <w:pPr>
              <w:snapToGrid w:val="0"/>
              <w:jc w:val="left"/>
              <w:rPr>
                <w:rStyle w:val="a5"/>
                <w:b w:val="0"/>
                <w:snapToGrid w:val="0"/>
                <w:color w:val="000000"/>
                <w:sz w:val="22"/>
                <w:lang w:bidi="ar"/>
              </w:rPr>
            </w:pPr>
            <w:r w:rsidRPr="00BC25B9">
              <w:rPr>
                <w:rStyle w:val="a5"/>
                <w:rFonts w:hint="eastAsia"/>
                <w:b w:val="0"/>
                <w:snapToGrid w:val="0"/>
                <w:color w:val="000000"/>
                <w:sz w:val="22"/>
                <w:lang w:bidi="ar"/>
              </w:rPr>
              <w:t>1.</w:t>
            </w:r>
            <w:r w:rsidRPr="00BC25B9">
              <w:rPr>
                <w:rStyle w:val="a5"/>
                <w:rFonts w:hint="eastAsia"/>
                <w:b w:val="0"/>
                <w:snapToGrid w:val="0"/>
                <w:color w:val="000000"/>
                <w:sz w:val="22"/>
                <w:lang w:bidi="ar"/>
              </w:rPr>
              <w:t>框架用材：全铝合金白色框架，屏风采用厚</w:t>
            </w:r>
            <w:r w:rsidRPr="00BC25B9">
              <w:rPr>
                <w:rStyle w:val="a5"/>
                <w:rFonts w:hint="eastAsia"/>
                <w:b w:val="0"/>
                <w:snapToGrid w:val="0"/>
                <w:color w:val="000000"/>
                <w:sz w:val="22"/>
                <w:lang w:bidi="ar"/>
              </w:rPr>
              <w:t>40mm</w:t>
            </w:r>
            <w:r w:rsidRPr="00BC25B9">
              <w:rPr>
                <w:rStyle w:val="a5"/>
                <w:rFonts w:hint="eastAsia"/>
                <w:b w:val="0"/>
                <w:snapToGrid w:val="0"/>
                <w:color w:val="000000"/>
                <w:sz w:val="22"/>
                <w:lang w:bidi="ar"/>
              </w:rPr>
              <w:t>厚，经过静电粉末喷涂，色泽牢固。</w:t>
            </w:r>
          </w:p>
          <w:p w:rsidR="00B42BB1" w:rsidRPr="00BC25B9" w:rsidRDefault="00B42BB1" w:rsidP="00EF229B">
            <w:pPr>
              <w:snapToGrid w:val="0"/>
              <w:jc w:val="left"/>
              <w:rPr>
                <w:rStyle w:val="a5"/>
                <w:b w:val="0"/>
                <w:snapToGrid w:val="0"/>
                <w:color w:val="000000"/>
                <w:sz w:val="22"/>
                <w:lang w:bidi="ar"/>
              </w:rPr>
            </w:pPr>
            <w:r w:rsidRPr="00BC25B9">
              <w:rPr>
                <w:rStyle w:val="a5"/>
                <w:rFonts w:hint="eastAsia"/>
                <w:b w:val="0"/>
                <w:snapToGrid w:val="0"/>
                <w:color w:val="000000"/>
                <w:sz w:val="22"/>
                <w:lang w:bidi="ar"/>
              </w:rPr>
              <w:t>2.</w:t>
            </w:r>
            <w:r w:rsidRPr="00BC25B9">
              <w:rPr>
                <w:rStyle w:val="a5"/>
                <w:rFonts w:hint="eastAsia"/>
                <w:b w:val="0"/>
                <w:snapToGrid w:val="0"/>
                <w:color w:val="000000"/>
                <w:sz w:val="22"/>
                <w:lang w:bidi="ar"/>
              </w:rPr>
              <w:t>面材：</w:t>
            </w:r>
            <w:r w:rsidRPr="00BC25B9">
              <w:rPr>
                <w:rStyle w:val="a5"/>
                <w:rFonts w:hint="eastAsia"/>
                <w:b w:val="0"/>
                <w:snapToGrid w:val="0"/>
                <w:color w:val="000000"/>
                <w:sz w:val="22"/>
                <w:lang w:bidi="ar"/>
              </w:rPr>
              <w:t>MFC</w:t>
            </w:r>
            <w:r w:rsidRPr="00BC25B9">
              <w:rPr>
                <w:rStyle w:val="a5"/>
                <w:rFonts w:hint="eastAsia"/>
                <w:b w:val="0"/>
                <w:snapToGrid w:val="0"/>
                <w:color w:val="000000"/>
                <w:sz w:val="22"/>
                <w:lang w:bidi="ar"/>
              </w:rPr>
              <w:t>高温热压饰面板，纹理</w:t>
            </w:r>
            <w:r w:rsidRPr="00BC25B9">
              <w:rPr>
                <w:rStyle w:val="a5"/>
                <w:rFonts w:hint="eastAsia"/>
                <w:b w:val="0"/>
                <w:snapToGrid w:val="0"/>
                <w:color w:val="000000"/>
                <w:sz w:val="22"/>
                <w:lang w:bidi="ar"/>
              </w:rPr>
              <w:t>/</w:t>
            </w:r>
            <w:r w:rsidRPr="00BC25B9">
              <w:rPr>
                <w:rStyle w:val="a5"/>
                <w:rFonts w:hint="eastAsia"/>
                <w:b w:val="0"/>
                <w:snapToGrid w:val="0"/>
                <w:color w:val="000000"/>
                <w:sz w:val="22"/>
                <w:lang w:bidi="ar"/>
              </w:rPr>
              <w:t>颜色可选。</w:t>
            </w:r>
          </w:p>
          <w:p w:rsidR="00B42BB1" w:rsidRPr="00BC25B9" w:rsidRDefault="00B42BB1" w:rsidP="00EF229B">
            <w:pPr>
              <w:snapToGrid w:val="0"/>
              <w:jc w:val="left"/>
              <w:rPr>
                <w:rStyle w:val="a5"/>
                <w:b w:val="0"/>
                <w:snapToGrid w:val="0"/>
                <w:color w:val="000000"/>
                <w:sz w:val="22"/>
                <w:lang w:bidi="ar"/>
              </w:rPr>
            </w:pPr>
            <w:r w:rsidRPr="00BC25B9">
              <w:rPr>
                <w:rStyle w:val="a5"/>
                <w:rFonts w:hint="eastAsia"/>
                <w:b w:val="0"/>
                <w:snapToGrid w:val="0"/>
                <w:color w:val="000000"/>
                <w:sz w:val="22"/>
                <w:lang w:bidi="ar"/>
              </w:rPr>
              <w:t>3.</w:t>
            </w:r>
            <w:r w:rsidRPr="00BC25B9">
              <w:rPr>
                <w:rStyle w:val="a5"/>
                <w:rFonts w:hint="eastAsia"/>
                <w:b w:val="0"/>
                <w:snapToGrid w:val="0"/>
                <w:color w:val="000000"/>
                <w:sz w:val="22"/>
                <w:lang w:bidi="ar"/>
              </w:rPr>
              <w:t>基材：优质</w:t>
            </w:r>
            <w:r w:rsidRPr="00BC25B9">
              <w:rPr>
                <w:rStyle w:val="a5"/>
                <w:rFonts w:hint="eastAsia"/>
                <w:b w:val="0"/>
                <w:snapToGrid w:val="0"/>
                <w:color w:val="000000"/>
                <w:sz w:val="22"/>
                <w:lang w:bidi="ar"/>
              </w:rPr>
              <w:t>E0</w:t>
            </w:r>
            <w:r w:rsidRPr="00BC25B9">
              <w:rPr>
                <w:rStyle w:val="a5"/>
                <w:rFonts w:hint="eastAsia"/>
                <w:b w:val="0"/>
                <w:snapToGrid w:val="0"/>
                <w:color w:val="000000"/>
                <w:sz w:val="22"/>
                <w:lang w:bidi="ar"/>
              </w:rPr>
              <w:t>级刨花板，厚度</w:t>
            </w:r>
            <w:r w:rsidRPr="00BC25B9">
              <w:rPr>
                <w:rStyle w:val="a5"/>
                <w:rFonts w:hint="eastAsia"/>
                <w:b w:val="0"/>
                <w:snapToGrid w:val="0"/>
                <w:color w:val="000000"/>
                <w:sz w:val="22"/>
                <w:lang w:bidi="ar"/>
              </w:rPr>
              <w:t>25mm</w:t>
            </w:r>
            <w:r w:rsidRPr="00BC25B9">
              <w:rPr>
                <w:rStyle w:val="a5"/>
                <w:rFonts w:hint="eastAsia"/>
                <w:b w:val="0"/>
                <w:snapToGrid w:val="0"/>
                <w:color w:val="000000"/>
                <w:sz w:val="22"/>
                <w:lang w:bidi="ar"/>
              </w:rPr>
              <w:t>，胶水采用优质环保型热熔胶，高耐热、无胶缝、免清洁，封边采用</w:t>
            </w:r>
            <w:r w:rsidRPr="00BC25B9">
              <w:rPr>
                <w:rStyle w:val="a5"/>
                <w:rFonts w:hint="eastAsia"/>
                <w:b w:val="0"/>
                <w:snapToGrid w:val="0"/>
                <w:color w:val="000000"/>
                <w:sz w:val="22"/>
                <w:lang w:bidi="ar"/>
              </w:rPr>
              <w:t>PUR</w:t>
            </w:r>
            <w:r w:rsidRPr="00BC25B9">
              <w:rPr>
                <w:rStyle w:val="a5"/>
                <w:rFonts w:hint="eastAsia"/>
                <w:b w:val="0"/>
                <w:snapToGrid w:val="0"/>
                <w:color w:val="000000"/>
                <w:sz w:val="22"/>
                <w:lang w:bidi="ar"/>
              </w:rPr>
              <w:t>或激光封边，无胶痕，手感顺滑。</w:t>
            </w:r>
          </w:p>
          <w:p w:rsidR="00B42BB1" w:rsidRPr="00BC25B9" w:rsidRDefault="00B42BB1" w:rsidP="00EF229B">
            <w:pPr>
              <w:snapToGrid w:val="0"/>
              <w:jc w:val="left"/>
              <w:rPr>
                <w:rStyle w:val="a5"/>
                <w:b w:val="0"/>
                <w:snapToGrid w:val="0"/>
                <w:color w:val="000000"/>
                <w:sz w:val="22"/>
                <w:lang w:bidi="ar"/>
              </w:rPr>
            </w:pPr>
            <w:r w:rsidRPr="00BC25B9">
              <w:rPr>
                <w:rStyle w:val="a5"/>
                <w:rFonts w:hint="eastAsia"/>
                <w:b w:val="0"/>
                <w:snapToGrid w:val="0"/>
                <w:color w:val="000000"/>
                <w:sz w:val="22"/>
                <w:lang w:bidi="ar"/>
              </w:rPr>
              <w:t>4.</w:t>
            </w:r>
            <w:r w:rsidRPr="00BC25B9">
              <w:rPr>
                <w:rStyle w:val="a5"/>
                <w:rFonts w:hint="eastAsia"/>
                <w:b w:val="0"/>
                <w:snapToGrid w:val="0"/>
                <w:color w:val="000000"/>
                <w:sz w:val="22"/>
                <w:lang w:bidi="ar"/>
              </w:rPr>
              <w:t>功能配置：配三抽活动柜或功能底柜，屏风内部强弱电走线管理分区，线槽走线可翻开便于线路维护检修，可选配主机架、键盘架。</w:t>
            </w:r>
          </w:p>
          <w:p w:rsidR="00B42BB1" w:rsidRPr="003B4C09" w:rsidRDefault="00B42BB1" w:rsidP="00EF229B">
            <w:pPr>
              <w:snapToGrid w:val="0"/>
              <w:jc w:val="left"/>
              <w:rPr>
                <w:snapToGrid w:val="0"/>
                <w:color w:val="000000"/>
                <w:sz w:val="22"/>
                <w:lang w:bidi="ar"/>
              </w:rPr>
            </w:pPr>
            <w:r w:rsidRPr="00BC25B9">
              <w:rPr>
                <w:rStyle w:val="a5"/>
                <w:rFonts w:hint="eastAsia"/>
                <w:b w:val="0"/>
                <w:snapToGrid w:val="0"/>
                <w:color w:val="000000"/>
                <w:sz w:val="22"/>
                <w:lang w:bidi="ar"/>
              </w:rPr>
              <w:t>5.</w:t>
            </w:r>
            <w:r w:rsidRPr="00BC25B9">
              <w:rPr>
                <w:rStyle w:val="a5"/>
                <w:rFonts w:hint="eastAsia"/>
                <w:b w:val="0"/>
                <w:snapToGrid w:val="0"/>
                <w:color w:val="000000"/>
                <w:sz w:val="22"/>
                <w:lang w:bidi="ar"/>
              </w:rPr>
              <w:t>主屏风高度≥</w:t>
            </w:r>
            <w:r w:rsidRPr="00BC25B9">
              <w:rPr>
                <w:rStyle w:val="a5"/>
                <w:rFonts w:hint="eastAsia"/>
                <w:b w:val="0"/>
                <w:snapToGrid w:val="0"/>
                <w:color w:val="000000"/>
                <w:sz w:val="22"/>
                <w:lang w:bidi="ar"/>
              </w:rPr>
              <w:t>1200mm</w:t>
            </w:r>
            <w:r w:rsidRPr="00BC25B9">
              <w:rPr>
                <w:rStyle w:val="a5"/>
                <w:rFonts w:hint="eastAsia"/>
                <w:b w:val="0"/>
                <w:snapToGrid w:val="0"/>
                <w:color w:val="000000"/>
                <w:sz w:val="22"/>
                <w:lang w:bidi="ar"/>
              </w:rPr>
              <w:t>，每个位置三面屏风，按图纸封样验收。</w:t>
            </w:r>
          </w:p>
        </w:tc>
      </w:tr>
      <w:tr w:rsidR="00B42BB1" w:rsidRPr="003B4C09" w:rsidTr="00EF229B">
        <w:trPr>
          <w:trHeight w:val="699"/>
          <w:jc w:val="center"/>
        </w:trPr>
        <w:tc>
          <w:tcPr>
            <w:tcW w:w="220" w:type="pct"/>
            <w:shd w:val="clear" w:color="auto" w:fill="auto"/>
            <w:vAlign w:val="center"/>
          </w:tcPr>
          <w:p w:rsidR="00B42BB1" w:rsidRPr="003B4C09" w:rsidRDefault="00B42BB1" w:rsidP="00EF229B">
            <w:pPr>
              <w:pStyle w:val="TableText"/>
              <w:widowControl w:val="0"/>
              <w:spacing w:before="72"/>
              <w:jc w:val="center"/>
              <w:rPr>
                <w:rFonts w:ascii="Times New Roman" w:hAnsi="Times New Roman" w:cs="Times New Roman"/>
                <w:lang w:eastAsia="zh-CN"/>
              </w:rPr>
            </w:pPr>
            <w:r w:rsidRPr="003B4C09">
              <w:rPr>
                <w:rFonts w:ascii="Times New Roman" w:hAnsi="Times New Roman" w:cs="Times New Roman"/>
                <w:lang w:eastAsia="zh-CN"/>
              </w:rPr>
              <w:t>2</w:t>
            </w:r>
          </w:p>
        </w:tc>
        <w:tc>
          <w:tcPr>
            <w:tcW w:w="251" w:type="pct"/>
            <w:shd w:val="clear" w:color="auto" w:fill="auto"/>
            <w:vAlign w:val="center"/>
          </w:tcPr>
          <w:p w:rsidR="00B42BB1" w:rsidRPr="003B4C09" w:rsidRDefault="00B42BB1" w:rsidP="00EF229B">
            <w:pPr>
              <w:pStyle w:val="TableText"/>
              <w:widowControl w:val="0"/>
              <w:spacing w:before="71"/>
              <w:rPr>
                <w:rFonts w:ascii="Times New Roman" w:hAnsi="Times New Roman" w:cs="Times New Roman"/>
                <w:spacing w:val="-11"/>
                <w:lang w:eastAsia="zh-CN"/>
              </w:rPr>
            </w:pPr>
            <w:r w:rsidRPr="003B4C09">
              <w:rPr>
                <w:rFonts w:ascii="Times New Roman" w:hAnsi="Times New Roman" w:cs="Times New Roman"/>
                <w:spacing w:val="-11"/>
                <w:lang w:eastAsia="zh-CN"/>
              </w:rPr>
              <w:t>受理桌（含活动柜）</w:t>
            </w:r>
          </w:p>
        </w:tc>
        <w:tc>
          <w:tcPr>
            <w:tcW w:w="1420" w:type="pct"/>
            <w:shd w:val="clear" w:color="auto" w:fill="auto"/>
            <w:vAlign w:val="center"/>
          </w:tcPr>
          <w:p w:rsidR="00B42BB1" w:rsidRPr="003B4C09" w:rsidRDefault="00B42BB1" w:rsidP="00EF229B">
            <w:pPr>
              <w:pStyle w:val="TableText"/>
              <w:widowControl w:val="0"/>
              <w:jc w:val="center"/>
              <w:rPr>
                <w:rFonts w:ascii="Times New Roman" w:hAnsi="Times New Roman" w:cs="Times New Roman"/>
                <w:spacing w:val="-9"/>
                <w:lang w:eastAsia="zh-CN"/>
              </w:rPr>
            </w:pPr>
            <w:r>
              <w:rPr>
                <w:rFonts w:ascii="Times New Roman" w:hAnsi="Times New Roman" w:cs="Times New Roman"/>
                <w:noProof/>
                <w:snapToGrid/>
                <w:spacing w:val="-9"/>
                <w:lang w:eastAsia="zh-CN"/>
              </w:rPr>
              <w:drawing>
                <wp:inline distT="0" distB="0" distL="0" distR="0" wp14:anchorId="311BF0D5" wp14:editId="17F2DA19">
                  <wp:extent cx="1249680" cy="838807"/>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微信图片_20260811104023_167_19.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51811" cy="840237"/>
                          </a:xfrm>
                          <a:prstGeom prst="rect">
                            <a:avLst/>
                          </a:prstGeom>
                          <a:noFill/>
                          <a:ln>
                            <a:noFill/>
                          </a:ln>
                        </pic:spPr>
                      </pic:pic>
                    </a:graphicData>
                  </a:graphic>
                </wp:inline>
              </w:drawing>
            </w:r>
          </w:p>
        </w:tc>
        <w:tc>
          <w:tcPr>
            <w:tcW w:w="871" w:type="pct"/>
            <w:shd w:val="clear" w:color="auto" w:fill="auto"/>
            <w:vAlign w:val="center"/>
          </w:tcPr>
          <w:p w:rsidR="00B42BB1" w:rsidRPr="00AA766E" w:rsidRDefault="00B42BB1" w:rsidP="00EF229B">
            <w:pPr>
              <w:jc w:val="center"/>
              <w:rPr>
                <w:sz w:val="22"/>
              </w:rPr>
            </w:pPr>
            <w:r>
              <w:rPr>
                <w:sz w:val="22"/>
              </w:rPr>
              <w:t>1500*600*750</w:t>
            </w:r>
          </w:p>
          <w:p w:rsidR="00B42BB1" w:rsidRPr="003B4C09" w:rsidRDefault="00B42BB1" w:rsidP="00EF229B">
            <w:pPr>
              <w:jc w:val="center"/>
              <w:rPr>
                <w:snapToGrid w:val="0"/>
                <w:color w:val="000000"/>
                <w:sz w:val="22"/>
              </w:rPr>
            </w:pPr>
            <w:r>
              <w:rPr>
                <w:sz w:val="22"/>
              </w:rPr>
              <w:t>1200*500*650</w:t>
            </w:r>
          </w:p>
        </w:tc>
        <w:tc>
          <w:tcPr>
            <w:tcW w:w="241" w:type="pct"/>
            <w:shd w:val="clear" w:color="auto" w:fill="auto"/>
            <w:vAlign w:val="center"/>
          </w:tcPr>
          <w:p w:rsidR="00B42BB1" w:rsidRPr="003B4C09" w:rsidRDefault="00B42BB1" w:rsidP="00EF229B">
            <w:pPr>
              <w:pStyle w:val="TableText"/>
              <w:widowControl w:val="0"/>
              <w:spacing w:before="71"/>
              <w:jc w:val="center"/>
              <w:rPr>
                <w:rFonts w:ascii="Times New Roman" w:hAnsi="Times New Roman" w:cs="Times New Roman"/>
                <w:lang w:eastAsia="zh-CN"/>
              </w:rPr>
            </w:pPr>
            <w:r w:rsidRPr="003B4C09">
              <w:rPr>
                <w:rFonts w:ascii="Times New Roman" w:hAnsi="Times New Roman" w:cs="Times New Roman"/>
                <w:lang w:eastAsia="zh-CN"/>
              </w:rPr>
              <w:t>1</w:t>
            </w:r>
          </w:p>
        </w:tc>
        <w:tc>
          <w:tcPr>
            <w:tcW w:w="241" w:type="pct"/>
            <w:shd w:val="clear" w:color="auto" w:fill="auto"/>
            <w:vAlign w:val="center"/>
          </w:tcPr>
          <w:p w:rsidR="00B42BB1" w:rsidRPr="003B4C09" w:rsidRDefault="00B42BB1" w:rsidP="00EF229B">
            <w:pPr>
              <w:pStyle w:val="TableText"/>
              <w:widowControl w:val="0"/>
              <w:spacing w:before="72"/>
              <w:jc w:val="center"/>
              <w:rPr>
                <w:rFonts w:ascii="Times New Roman" w:hAnsi="Times New Roman" w:cs="Times New Roman"/>
                <w:spacing w:val="-3"/>
                <w:lang w:eastAsia="zh-CN"/>
              </w:rPr>
            </w:pPr>
            <w:r w:rsidRPr="003B4C09">
              <w:rPr>
                <w:rFonts w:ascii="Times New Roman" w:hAnsi="Times New Roman" w:cs="Times New Roman"/>
                <w:spacing w:val="-3"/>
                <w:lang w:eastAsia="zh-CN"/>
              </w:rPr>
              <w:t>个</w:t>
            </w:r>
          </w:p>
        </w:tc>
        <w:tc>
          <w:tcPr>
            <w:tcW w:w="1756" w:type="pct"/>
            <w:shd w:val="clear" w:color="auto" w:fill="auto"/>
            <w:vAlign w:val="center"/>
          </w:tcPr>
          <w:p w:rsidR="00B42BB1" w:rsidRPr="00D33A89" w:rsidRDefault="00B42BB1" w:rsidP="00EF229B">
            <w:pPr>
              <w:keepNext/>
              <w:rPr>
                <w:rStyle w:val="a5"/>
                <w:b w:val="0"/>
                <w:sz w:val="22"/>
                <w:lang w:bidi="ar"/>
              </w:rPr>
            </w:pPr>
            <w:r w:rsidRPr="00D33A89">
              <w:rPr>
                <w:rStyle w:val="a5"/>
                <w:b w:val="0"/>
                <w:bCs w:val="0"/>
                <w:sz w:val="22"/>
                <w:lang w:bidi="ar"/>
              </w:rPr>
              <w:t>1.</w:t>
            </w:r>
            <w:r w:rsidRPr="00D33A89">
              <w:rPr>
                <w:rStyle w:val="a5"/>
                <w:b w:val="0"/>
                <w:sz w:val="22"/>
                <w:lang w:bidi="ar"/>
              </w:rPr>
              <w:t>面材：</w:t>
            </w:r>
            <w:r w:rsidRPr="00D33A89">
              <w:rPr>
                <w:rStyle w:val="a5"/>
                <w:b w:val="0"/>
                <w:sz w:val="22"/>
                <w:lang w:bidi="ar"/>
              </w:rPr>
              <w:t>MFC</w:t>
            </w:r>
            <w:r w:rsidRPr="00D33A89">
              <w:rPr>
                <w:rStyle w:val="a5"/>
                <w:b w:val="0"/>
                <w:sz w:val="22"/>
                <w:lang w:bidi="ar"/>
              </w:rPr>
              <w:t>高温热压饰面板，纹理</w:t>
            </w:r>
            <w:r w:rsidRPr="00D33A89">
              <w:rPr>
                <w:rStyle w:val="a5"/>
                <w:b w:val="0"/>
                <w:sz w:val="22"/>
                <w:lang w:bidi="ar"/>
              </w:rPr>
              <w:t>/</w:t>
            </w:r>
            <w:r w:rsidRPr="00D33A89">
              <w:rPr>
                <w:rStyle w:val="a5"/>
                <w:b w:val="0"/>
                <w:sz w:val="22"/>
                <w:lang w:bidi="ar"/>
              </w:rPr>
              <w:t>颜色可选。</w:t>
            </w:r>
          </w:p>
          <w:p w:rsidR="00B42BB1" w:rsidRDefault="00B42BB1" w:rsidP="00EF229B">
            <w:pPr>
              <w:keepNext/>
              <w:rPr>
                <w:rStyle w:val="a5"/>
                <w:rFonts w:hint="eastAsia"/>
                <w:b w:val="0"/>
                <w:sz w:val="22"/>
                <w:lang w:bidi="ar"/>
              </w:rPr>
            </w:pPr>
            <w:r w:rsidRPr="00D33A89">
              <w:rPr>
                <w:rStyle w:val="a5"/>
                <w:b w:val="0"/>
                <w:bCs w:val="0"/>
                <w:sz w:val="22"/>
                <w:lang w:bidi="ar"/>
              </w:rPr>
              <w:t>2.</w:t>
            </w:r>
            <w:r w:rsidRPr="00D33A89">
              <w:rPr>
                <w:rStyle w:val="a5"/>
                <w:b w:val="0"/>
                <w:sz w:val="22"/>
                <w:lang w:bidi="ar"/>
              </w:rPr>
              <w:t>基材：优质</w:t>
            </w:r>
            <w:r w:rsidRPr="00D33A89">
              <w:rPr>
                <w:rStyle w:val="a5"/>
                <w:b w:val="0"/>
                <w:sz w:val="22"/>
                <w:lang w:bidi="ar"/>
              </w:rPr>
              <w:t>E0</w:t>
            </w:r>
            <w:r w:rsidRPr="00D33A89">
              <w:rPr>
                <w:rStyle w:val="a5"/>
                <w:b w:val="0"/>
                <w:sz w:val="22"/>
                <w:lang w:bidi="ar"/>
              </w:rPr>
              <w:t>级多层板，厚度</w:t>
            </w:r>
            <w:r w:rsidRPr="00D33A89">
              <w:rPr>
                <w:rStyle w:val="a5"/>
                <w:b w:val="0"/>
                <w:sz w:val="22"/>
                <w:lang w:bidi="ar"/>
              </w:rPr>
              <w:t>25mm</w:t>
            </w:r>
            <w:r w:rsidRPr="00D33A89">
              <w:rPr>
                <w:rStyle w:val="a5"/>
                <w:b w:val="0"/>
                <w:sz w:val="22"/>
                <w:lang w:bidi="ar"/>
              </w:rPr>
              <w:t>，胶水采用优质环保型热熔胶，高耐热、无胶缝、免清洁，封边采用</w:t>
            </w:r>
            <w:r w:rsidRPr="00D33A89">
              <w:rPr>
                <w:rStyle w:val="a5"/>
                <w:b w:val="0"/>
                <w:sz w:val="22"/>
                <w:lang w:bidi="ar"/>
              </w:rPr>
              <w:t>PUR</w:t>
            </w:r>
            <w:r w:rsidRPr="00D33A89">
              <w:rPr>
                <w:rStyle w:val="a5"/>
                <w:b w:val="0"/>
                <w:sz w:val="22"/>
                <w:lang w:bidi="ar"/>
              </w:rPr>
              <w:t>或激光封边，无胶痕，手感顺滑，按图纸封样验收。</w:t>
            </w:r>
          </w:p>
          <w:p w:rsidR="00B42BB1" w:rsidRPr="00D33A89" w:rsidRDefault="00B42BB1" w:rsidP="00EF229B">
            <w:pPr>
              <w:keepNext/>
              <w:rPr>
                <w:rStyle w:val="a5"/>
                <w:b w:val="0"/>
                <w:sz w:val="22"/>
                <w:lang w:bidi="ar"/>
              </w:rPr>
            </w:pPr>
            <w:r w:rsidRPr="00AA766E">
              <w:rPr>
                <w:rStyle w:val="a5"/>
                <w:rFonts w:hint="eastAsia"/>
                <w:b w:val="0"/>
                <w:sz w:val="22"/>
                <w:lang w:bidi="ar"/>
              </w:rPr>
              <w:t>3</w:t>
            </w:r>
            <w:r w:rsidRPr="00AA766E">
              <w:rPr>
                <w:rStyle w:val="a5"/>
                <w:rFonts w:hint="eastAsia"/>
                <w:b w:val="0"/>
                <w:sz w:val="22"/>
                <w:lang w:bidi="ar"/>
              </w:rPr>
              <w:t>、桌架：钢架基材采用</w:t>
            </w:r>
            <w:bookmarkStart w:id="14" w:name="_GoBack"/>
            <w:bookmarkEnd w:id="14"/>
            <w:r w:rsidRPr="00AA766E">
              <w:rPr>
                <w:rStyle w:val="a5"/>
                <w:rFonts w:hint="eastAsia"/>
                <w:b w:val="0"/>
                <w:sz w:val="22"/>
                <w:lang w:bidi="ar"/>
              </w:rPr>
              <w:t>优质冷轧钢管，管材壁厚≥</w:t>
            </w:r>
            <w:r w:rsidRPr="00AA766E">
              <w:rPr>
                <w:rStyle w:val="a5"/>
                <w:rFonts w:hint="eastAsia"/>
                <w:b w:val="0"/>
                <w:sz w:val="22"/>
                <w:lang w:bidi="ar"/>
              </w:rPr>
              <w:t>1.5mm</w:t>
            </w:r>
            <w:r w:rsidRPr="00AA766E">
              <w:rPr>
                <w:rStyle w:val="a5"/>
                <w:rFonts w:hint="eastAsia"/>
                <w:b w:val="0"/>
                <w:sz w:val="22"/>
                <w:lang w:bidi="ar"/>
              </w:rPr>
              <w:t>；模块化拼装结构；所有钢构件经过脱脂、酸洗、磷化全套防锈前处理，外表面静电环氧粉末喷涂，标准白色；钢架底部配置防滑静音可调橡胶脚垫，可微调水平、减震降噪、保护地面；整体框架受力均衡，承重性</w:t>
            </w:r>
            <w:r w:rsidRPr="00AA766E">
              <w:rPr>
                <w:rStyle w:val="a5"/>
                <w:rFonts w:hint="eastAsia"/>
                <w:b w:val="0"/>
                <w:sz w:val="22"/>
                <w:lang w:bidi="ar"/>
              </w:rPr>
              <w:lastRenderedPageBreak/>
              <w:t>能优异，长期使用不易扭曲、下沉，符合办公家具安全规范。</w:t>
            </w:r>
          </w:p>
          <w:p w:rsidR="00B42BB1" w:rsidRPr="003B4C09" w:rsidRDefault="00B42BB1" w:rsidP="00EF229B">
            <w:pPr>
              <w:snapToGrid w:val="0"/>
              <w:jc w:val="left"/>
              <w:rPr>
                <w:snapToGrid w:val="0"/>
                <w:color w:val="000000"/>
                <w:sz w:val="22"/>
              </w:rPr>
            </w:pPr>
            <w:r>
              <w:rPr>
                <w:rStyle w:val="a5"/>
                <w:rFonts w:hint="eastAsia"/>
                <w:b w:val="0"/>
                <w:bCs w:val="0"/>
                <w:sz w:val="22"/>
                <w:lang w:bidi="ar"/>
              </w:rPr>
              <w:t>4</w:t>
            </w:r>
            <w:r w:rsidRPr="00D33A89">
              <w:rPr>
                <w:rStyle w:val="a5"/>
                <w:b w:val="0"/>
                <w:bCs w:val="0"/>
                <w:sz w:val="22"/>
                <w:lang w:bidi="ar"/>
              </w:rPr>
              <w:t>.</w:t>
            </w:r>
            <w:r w:rsidRPr="00D33A89">
              <w:rPr>
                <w:rStyle w:val="a5"/>
                <w:b w:val="0"/>
                <w:sz w:val="22"/>
                <w:lang w:bidi="ar"/>
              </w:rPr>
              <w:t>功能配置：主台面配置功能线盒，台下配置功能副柜尺寸</w:t>
            </w:r>
            <w:r w:rsidRPr="00D33A89">
              <w:rPr>
                <w:rStyle w:val="a5"/>
                <w:b w:val="0"/>
                <w:sz w:val="22"/>
                <w:lang w:bidi="ar"/>
              </w:rPr>
              <w:t>1200</w:t>
            </w:r>
            <w:r w:rsidRPr="00D33A89">
              <w:rPr>
                <w:rStyle w:val="a5"/>
                <w:b w:val="0"/>
                <w:sz w:val="22"/>
                <w:lang w:bidi="ar"/>
              </w:rPr>
              <w:t>长</w:t>
            </w:r>
            <w:r w:rsidRPr="00D33A89">
              <w:rPr>
                <w:rStyle w:val="a5"/>
                <w:b w:val="0"/>
                <w:sz w:val="22"/>
                <w:lang w:bidi="ar"/>
              </w:rPr>
              <w:t>*</w:t>
            </w:r>
            <w:r>
              <w:rPr>
                <w:rStyle w:val="a5"/>
                <w:rFonts w:hint="eastAsia"/>
                <w:b w:val="0"/>
                <w:sz w:val="22"/>
                <w:lang w:bidi="ar"/>
              </w:rPr>
              <w:t>500</w:t>
            </w:r>
            <w:r w:rsidRPr="00D33A89">
              <w:rPr>
                <w:rStyle w:val="a5"/>
                <w:b w:val="0"/>
                <w:sz w:val="22"/>
                <w:lang w:bidi="ar"/>
              </w:rPr>
              <w:t>宽</w:t>
            </w:r>
            <w:r w:rsidRPr="00D33A89">
              <w:rPr>
                <w:rStyle w:val="a5"/>
                <w:b w:val="0"/>
                <w:sz w:val="22"/>
                <w:lang w:bidi="ar"/>
              </w:rPr>
              <w:t>*650</w:t>
            </w:r>
            <w:r w:rsidRPr="00D33A89">
              <w:rPr>
                <w:rStyle w:val="a5"/>
                <w:b w:val="0"/>
                <w:sz w:val="22"/>
                <w:lang w:bidi="ar"/>
              </w:rPr>
              <w:t>高，按图纸封样验收。</w:t>
            </w:r>
          </w:p>
        </w:tc>
      </w:tr>
      <w:tr w:rsidR="00B42BB1" w:rsidRPr="003B4C09" w:rsidTr="00EF229B">
        <w:trPr>
          <w:trHeight w:val="699"/>
          <w:jc w:val="center"/>
        </w:trPr>
        <w:tc>
          <w:tcPr>
            <w:tcW w:w="220" w:type="pct"/>
            <w:shd w:val="clear" w:color="auto" w:fill="auto"/>
            <w:vAlign w:val="center"/>
          </w:tcPr>
          <w:p w:rsidR="00B42BB1" w:rsidRPr="003B4C09" w:rsidRDefault="00B42BB1" w:rsidP="00EF229B">
            <w:pPr>
              <w:pStyle w:val="TableText"/>
              <w:widowControl w:val="0"/>
              <w:spacing w:before="72"/>
              <w:jc w:val="center"/>
              <w:rPr>
                <w:rFonts w:ascii="Times New Roman" w:hAnsi="Times New Roman" w:cs="Times New Roman"/>
                <w:lang w:eastAsia="zh-CN"/>
              </w:rPr>
            </w:pPr>
            <w:r w:rsidRPr="003B4C09">
              <w:rPr>
                <w:rFonts w:ascii="Times New Roman" w:hAnsi="Times New Roman" w:cs="Times New Roman"/>
                <w:lang w:eastAsia="zh-CN"/>
              </w:rPr>
              <w:lastRenderedPageBreak/>
              <w:t>3</w:t>
            </w:r>
          </w:p>
        </w:tc>
        <w:tc>
          <w:tcPr>
            <w:tcW w:w="251" w:type="pct"/>
            <w:shd w:val="clear" w:color="auto" w:fill="auto"/>
            <w:vAlign w:val="center"/>
          </w:tcPr>
          <w:p w:rsidR="00B42BB1" w:rsidRPr="003B4C09" w:rsidRDefault="00B42BB1" w:rsidP="00EF229B">
            <w:pPr>
              <w:pStyle w:val="TableText"/>
              <w:widowControl w:val="0"/>
              <w:spacing w:before="71"/>
              <w:rPr>
                <w:rFonts w:ascii="Times New Roman" w:hAnsi="Times New Roman" w:cs="Times New Roman"/>
                <w:spacing w:val="-11"/>
                <w:lang w:eastAsia="zh-CN"/>
              </w:rPr>
            </w:pPr>
            <w:r w:rsidRPr="003B4C09">
              <w:rPr>
                <w:rFonts w:ascii="Times New Roman" w:hAnsi="Times New Roman" w:cs="Times New Roman"/>
                <w:spacing w:val="-11"/>
                <w:lang w:eastAsia="zh-CN"/>
              </w:rPr>
              <w:t>人体工学办公椅</w:t>
            </w:r>
          </w:p>
        </w:tc>
        <w:tc>
          <w:tcPr>
            <w:tcW w:w="1420" w:type="pct"/>
            <w:shd w:val="clear" w:color="auto" w:fill="auto"/>
            <w:vAlign w:val="center"/>
          </w:tcPr>
          <w:p w:rsidR="00B42BB1" w:rsidRPr="003B4C09" w:rsidRDefault="00B42BB1" w:rsidP="00EF229B">
            <w:pPr>
              <w:pStyle w:val="TableText"/>
              <w:widowControl w:val="0"/>
              <w:jc w:val="center"/>
              <w:rPr>
                <w:rFonts w:ascii="Times New Roman" w:hAnsi="Times New Roman" w:cs="Times New Roman"/>
                <w:spacing w:val="-9"/>
                <w:lang w:eastAsia="zh-CN"/>
              </w:rPr>
            </w:pPr>
            <w:r>
              <w:rPr>
                <w:noProof/>
                <w:lang w:eastAsia="zh-CN"/>
              </w:rPr>
              <w:drawing>
                <wp:inline distT="0" distB="0" distL="114300" distR="114300" wp14:anchorId="5AA5A5D5" wp14:editId="1FD7B16D">
                  <wp:extent cx="1280160" cy="1945640"/>
                  <wp:effectExtent l="0" t="0" r="15240" b="16510"/>
                  <wp:docPr id="3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9"/>
                          <pic:cNvPicPr>
                            <a:picLocks noChangeAspect="1"/>
                          </pic:cNvPicPr>
                        </pic:nvPicPr>
                        <pic:blipFill>
                          <a:blip r:embed="rId11"/>
                          <a:stretch>
                            <a:fillRect/>
                          </a:stretch>
                        </pic:blipFill>
                        <pic:spPr>
                          <a:xfrm>
                            <a:off x="0" y="0"/>
                            <a:ext cx="1280160" cy="1945640"/>
                          </a:xfrm>
                          <a:prstGeom prst="rect">
                            <a:avLst/>
                          </a:prstGeom>
                          <a:noFill/>
                          <a:ln>
                            <a:noFill/>
                          </a:ln>
                        </pic:spPr>
                      </pic:pic>
                    </a:graphicData>
                  </a:graphic>
                </wp:inline>
              </w:drawing>
            </w:r>
          </w:p>
        </w:tc>
        <w:tc>
          <w:tcPr>
            <w:tcW w:w="871" w:type="pct"/>
            <w:shd w:val="clear" w:color="auto" w:fill="auto"/>
            <w:vAlign w:val="center"/>
          </w:tcPr>
          <w:p w:rsidR="00B42BB1" w:rsidRPr="003B4C09" w:rsidRDefault="00B42BB1" w:rsidP="00EF229B">
            <w:pPr>
              <w:pStyle w:val="TableText"/>
              <w:widowControl w:val="0"/>
              <w:jc w:val="center"/>
              <w:rPr>
                <w:rFonts w:ascii="Times New Roman" w:hAnsi="Times New Roman" w:cs="Times New Roman"/>
                <w:spacing w:val="-9"/>
                <w:lang w:eastAsia="zh-CN"/>
              </w:rPr>
            </w:pPr>
            <w:r>
              <w:rPr>
                <w:rFonts w:ascii="Times New Roman" w:hAnsi="Times New Roman" w:cs="Times New Roman"/>
                <w:spacing w:val="-9"/>
                <w:lang w:eastAsia="zh-CN"/>
              </w:rPr>
              <w:t>620*645*1175</w:t>
            </w:r>
          </w:p>
        </w:tc>
        <w:tc>
          <w:tcPr>
            <w:tcW w:w="241" w:type="pct"/>
            <w:shd w:val="clear" w:color="auto" w:fill="auto"/>
            <w:vAlign w:val="center"/>
          </w:tcPr>
          <w:p w:rsidR="00B42BB1" w:rsidRPr="003B4C09" w:rsidRDefault="00B42BB1" w:rsidP="00EF229B">
            <w:pPr>
              <w:pStyle w:val="TableText"/>
              <w:widowControl w:val="0"/>
              <w:spacing w:before="71"/>
              <w:jc w:val="center"/>
              <w:rPr>
                <w:rFonts w:ascii="Times New Roman" w:hAnsi="Times New Roman" w:cs="Times New Roman"/>
                <w:lang w:eastAsia="zh-CN"/>
              </w:rPr>
            </w:pPr>
            <w:r w:rsidRPr="003B4C09">
              <w:rPr>
                <w:rFonts w:ascii="Times New Roman" w:hAnsi="Times New Roman" w:cs="Times New Roman"/>
                <w:lang w:eastAsia="zh-CN"/>
              </w:rPr>
              <w:t>1</w:t>
            </w:r>
          </w:p>
        </w:tc>
        <w:tc>
          <w:tcPr>
            <w:tcW w:w="241" w:type="pct"/>
            <w:shd w:val="clear" w:color="auto" w:fill="auto"/>
            <w:vAlign w:val="center"/>
          </w:tcPr>
          <w:p w:rsidR="00B42BB1" w:rsidRPr="003B4C09" w:rsidRDefault="00B42BB1" w:rsidP="00EF229B">
            <w:pPr>
              <w:pStyle w:val="TableText"/>
              <w:widowControl w:val="0"/>
              <w:spacing w:before="72"/>
              <w:jc w:val="center"/>
              <w:rPr>
                <w:rFonts w:ascii="Times New Roman" w:hAnsi="Times New Roman" w:cs="Times New Roman"/>
                <w:spacing w:val="-3"/>
                <w:lang w:eastAsia="zh-CN"/>
              </w:rPr>
            </w:pPr>
            <w:r w:rsidRPr="003B4C09">
              <w:rPr>
                <w:rFonts w:ascii="Times New Roman" w:hAnsi="Times New Roman" w:cs="Times New Roman"/>
                <w:spacing w:val="-3"/>
                <w:lang w:eastAsia="zh-CN"/>
              </w:rPr>
              <w:t>个</w:t>
            </w:r>
          </w:p>
        </w:tc>
        <w:tc>
          <w:tcPr>
            <w:tcW w:w="1756" w:type="pct"/>
            <w:shd w:val="clear" w:color="auto" w:fill="auto"/>
            <w:vAlign w:val="center"/>
          </w:tcPr>
          <w:p w:rsidR="00B42BB1" w:rsidRPr="00BC25B9" w:rsidRDefault="00B42BB1" w:rsidP="00EF229B">
            <w:pPr>
              <w:snapToGrid w:val="0"/>
              <w:jc w:val="left"/>
              <w:rPr>
                <w:rStyle w:val="a5"/>
                <w:b w:val="0"/>
                <w:snapToGrid w:val="0"/>
                <w:color w:val="000000"/>
                <w:sz w:val="22"/>
                <w:lang w:bidi="ar"/>
              </w:rPr>
            </w:pPr>
            <w:r w:rsidRPr="00BC25B9">
              <w:rPr>
                <w:rStyle w:val="a5"/>
                <w:rFonts w:hint="eastAsia"/>
                <w:b w:val="0"/>
                <w:snapToGrid w:val="0"/>
                <w:color w:val="000000"/>
                <w:sz w:val="22"/>
                <w:lang w:bidi="ar"/>
              </w:rPr>
              <w:t>1.3D</w:t>
            </w:r>
            <w:r w:rsidRPr="00BC25B9">
              <w:rPr>
                <w:rStyle w:val="a5"/>
                <w:rFonts w:hint="eastAsia"/>
                <w:b w:val="0"/>
                <w:snapToGrid w:val="0"/>
                <w:color w:val="000000"/>
                <w:sz w:val="22"/>
                <w:lang w:bidi="ar"/>
              </w:rPr>
              <w:t>护颈头枕，可以实现头枕前后滑动</w:t>
            </w:r>
            <w:r w:rsidRPr="00BC25B9">
              <w:rPr>
                <w:rStyle w:val="a5"/>
                <w:rFonts w:hint="eastAsia"/>
                <w:b w:val="0"/>
                <w:snapToGrid w:val="0"/>
                <w:color w:val="000000"/>
                <w:sz w:val="22"/>
                <w:lang w:bidi="ar"/>
              </w:rPr>
              <w:t>50mm</w:t>
            </w:r>
            <w:r w:rsidRPr="00BC25B9">
              <w:rPr>
                <w:rStyle w:val="a5"/>
                <w:rFonts w:hint="eastAsia"/>
                <w:b w:val="0"/>
                <w:snapToGrid w:val="0"/>
                <w:color w:val="000000"/>
                <w:sz w:val="22"/>
                <w:lang w:bidi="ar"/>
              </w:rPr>
              <w:t>、上下移动</w:t>
            </w:r>
            <w:r w:rsidRPr="00BC25B9">
              <w:rPr>
                <w:rStyle w:val="a5"/>
                <w:rFonts w:hint="eastAsia"/>
                <w:b w:val="0"/>
                <w:snapToGrid w:val="0"/>
                <w:color w:val="000000"/>
                <w:sz w:val="22"/>
                <w:lang w:bidi="ar"/>
              </w:rPr>
              <w:t>100mm</w:t>
            </w:r>
            <w:r w:rsidRPr="00BC25B9">
              <w:rPr>
                <w:rStyle w:val="a5"/>
                <w:rFonts w:hint="eastAsia"/>
                <w:b w:val="0"/>
                <w:snapToGrid w:val="0"/>
                <w:color w:val="000000"/>
                <w:sz w:val="22"/>
                <w:lang w:bidi="ar"/>
              </w:rPr>
              <w:t>、</w:t>
            </w:r>
            <w:r w:rsidRPr="00BC25B9">
              <w:rPr>
                <w:rStyle w:val="a5"/>
                <w:rFonts w:hint="eastAsia"/>
                <w:b w:val="0"/>
                <w:snapToGrid w:val="0"/>
                <w:color w:val="000000"/>
                <w:sz w:val="22"/>
                <w:lang w:bidi="ar"/>
              </w:rPr>
              <w:t xml:space="preserve"> </w:t>
            </w:r>
            <w:r w:rsidRPr="00BC25B9">
              <w:rPr>
                <w:rStyle w:val="a5"/>
                <w:rFonts w:hint="eastAsia"/>
                <w:b w:val="0"/>
                <w:snapToGrid w:val="0"/>
                <w:color w:val="000000"/>
                <w:sz w:val="22"/>
                <w:lang w:bidi="ar"/>
              </w:rPr>
              <w:t>前后转动</w:t>
            </w:r>
            <w:r w:rsidRPr="00BC25B9">
              <w:rPr>
                <w:rStyle w:val="a5"/>
                <w:rFonts w:hint="eastAsia"/>
                <w:b w:val="0"/>
                <w:snapToGrid w:val="0"/>
                <w:color w:val="000000"/>
                <w:sz w:val="22"/>
                <w:lang w:bidi="ar"/>
              </w:rPr>
              <w:t>50</w:t>
            </w:r>
            <w:r w:rsidRPr="00BC25B9">
              <w:rPr>
                <w:rStyle w:val="a5"/>
                <w:rFonts w:hint="eastAsia"/>
                <w:b w:val="0"/>
                <w:snapToGrid w:val="0"/>
                <w:color w:val="000000"/>
                <w:sz w:val="22"/>
                <w:lang w:bidi="ar"/>
              </w:rPr>
              <w:t>°灵活变换支撑高度</w:t>
            </w:r>
          </w:p>
          <w:p w:rsidR="00B42BB1" w:rsidRPr="00BC25B9" w:rsidRDefault="00B42BB1" w:rsidP="00EF229B">
            <w:pPr>
              <w:snapToGrid w:val="0"/>
              <w:jc w:val="left"/>
              <w:rPr>
                <w:rStyle w:val="a5"/>
                <w:b w:val="0"/>
                <w:snapToGrid w:val="0"/>
                <w:color w:val="000000"/>
                <w:sz w:val="22"/>
                <w:lang w:bidi="ar"/>
              </w:rPr>
            </w:pPr>
            <w:r w:rsidRPr="00BC25B9">
              <w:rPr>
                <w:rStyle w:val="a5"/>
                <w:rFonts w:hint="eastAsia"/>
                <w:b w:val="0"/>
                <w:snapToGrid w:val="0"/>
                <w:color w:val="000000"/>
                <w:sz w:val="22"/>
                <w:lang w:bidi="ar"/>
              </w:rPr>
              <w:t>2.</w:t>
            </w:r>
            <w:r w:rsidRPr="00BC25B9">
              <w:rPr>
                <w:rStyle w:val="a5"/>
                <w:rFonts w:hint="eastAsia"/>
                <w:b w:val="0"/>
                <w:snapToGrid w:val="0"/>
                <w:color w:val="000000"/>
                <w:sz w:val="22"/>
                <w:lang w:bidi="ar"/>
              </w:rPr>
              <w:t>背框采用快拆装设计，安装与拆卸无需复杂工序，仅需将背框固定至支架上即可完成安装，背框可纵向升降</w:t>
            </w:r>
            <w:r w:rsidRPr="00BC25B9">
              <w:rPr>
                <w:rStyle w:val="a5"/>
                <w:rFonts w:hint="eastAsia"/>
                <w:b w:val="0"/>
                <w:snapToGrid w:val="0"/>
                <w:color w:val="000000"/>
                <w:sz w:val="22"/>
                <w:lang w:bidi="ar"/>
              </w:rPr>
              <w:t>80mm</w:t>
            </w:r>
          </w:p>
          <w:p w:rsidR="00B42BB1" w:rsidRPr="00BC25B9" w:rsidRDefault="00B42BB1" w:rsidP="00EF229B">
            <w:pPr>
              <w:snapToGrid w:val="0"/>
              <w:jc w:val="left"/>
              <w:rPr>
                <w:rStyle w:val="a5"/>
                <w:b w:val="0"/>
                <w:snapToGrid w:val="0"/>
                <w:color w:val="000000"/>
                <w:sz w:val="22"/>
                <w:lang w:bidi="ar"/>
              </w:rPr>
            </w:pPr>
            <w:r w:rsidRPr="00BC25B9">
              <w:rPr>
                <w:rStyle w:val="a5"/>
                <w:rFonts w:hint="eastAsia"/>
                <w:b w:val="0"/>
                <w:snapToGrid w:val="0"/>
                <w:color w:val="000000"/>
                <w:sz w:val="22"/>
                <w:lang w:bidi="ar"/>
              </w:rPr>
              <w:t>3.</w:t>
            </w:r>
            <w:r w:rsidRPr="00BC25B9">
              <w:rPr>
                <w:rStyle w:val="a5"/>
                <w:rFonts w:hint="eastAsia"/>
                <w:b w:val="0"/>
                <w:snapToGrid w:val="0"/>
                <w:color w:val="000000"/>
                <w:sz w:val="22"/>
                <w:lang w:bidi="ar"/>
              </w:rPr>
              <w:t>腰靠配备升降锁定双调节系统，可控制腰靠上下调节</w:t>
            </w:r>
            <w:r w:rsidRPr="00BC25B9">
              <w:rPr>
                <w:rStyle w:val="a5"/>
                <w:rFonts w:hint="eastAsia"/>
                <w:b w:val="0"/>
                <w:snapToGrid w:val="0"/>
                <w:color w:val="000000"/>
                <w:sz w:val="22"/>
                <w:lang w:bidi="ar"/>
              </w:rPr>
              <w:t>70mm</w:t>
            </w:r>
            <w:r w:rsidRPr="00BC25B9">
              <w:rPr>
                <w:rStyle w:val="a5"/>
                <w:rFonts w:hint="eastAsia"/>
                <w:b w:val="0"/>
                <w:snapToGrid w:val="0"/>
                <w:color w:val="000000"/>
                <w:sz w:val="22"/>
                <w:lang w:bidi="ar"/>
              </w:rPr>
              <w:t>，搭配前后</w:t>
            </w:r>
            <w:r w:rsidRPr="00BC25B9">
              <w:rPr>
                <w:rStyle w:val="a5"/>
                <w:rFonts w:hint="eastAsia"/>
                <w:b w:val="0"/>
                <w:snapToGrid w:val="0"/>
                <w:color w:val="000000"/>
                <w:sz w:val="22"/>
                <w:lang w:bidi="ar"/>
              </w:rPr>
              <w:t>2</w:t>
            </w:r>
            <w:r w:rsidRPr="00BC25B9">
              <w:rPr>
                <w:rStyle w:val="a5"/>
                <w:rFonts w:hint="eastAsia"/>
                <w:b w:val="0"/>
                <w:snapToGrid w:val="0"/>
                <w:color w:val="000000"/>
                <w:sz w:val="22"/>
                <w:lang w:bidi="ar"/>
              </w:rPr>
              <w:t>档锁定</w:t>
            </w:r>
          </w:p>
          <w:p w:rsidR="00B42BB1" w:rsidRPr="00BC25B9" w:rsidRDefault="00B42BB1" w:rsidP="00EF229B">
            <w:pPr>
              <w:snapToGrid w:val="0"/>
              <w:jc w:val="left"/>
              <w:rPr>
                <w:rStyle w:val="a5"/>
                <w:b w:val="0"/>
                <w:snapToGrid w:val="0"/>
                <w:color w:val="000000"/>
                <w:sz w:val="22"/>
                <w:lang w:bidi="ar"/>
              </w:rPr>
            </w:pPr>
            <w:r w:rsidRPr="00BC25B9">
              <w:rPr>
                <w:rStyle w:val="a5"/>
                <w:rFonts w:hint="eastAsia"/>
                <w:b w:val="0"/>
                <w:snapToGrid w:val="0"/>
                <w:color w:val="000000"/>
                <w:sz w:val="22"/>
                <w:lang w:bidi="ar"/>
              </w:rPr>
              <w:t>4.3D</w:t>
            </w:r>
            <w:r w:rsidRPr="00BC25B9">
              <w:rPr>
                <w:rStyle w:val="a5"/>
                <w:rFonts w:hint="eastAsia"/>
                <w:b w:val="0"/>
                <w:snapToGrid w:val="0"/>
                <w:color w:val="000000"/>
                <w:sz w:val="22"/>
                <w:lang w:bidi="ar"/>
              </w:rPr>
              <w:t>灵动扶手</w:t>
            </w:r>
            <w:r w:rsidRPr="00BC25B9">
              <w:rPr>
                <w:rStyle w:val="a5"/>
                <w:rFonts w:hint="eastAsia"/>
                <w:b w:val="0"/>
                <w:snapToGrid w:val="0"/>
                <w:color w:val="000000"/>
                <w:sz w:val="22"/>
                <w:lang w:bidi="ar"/>
              </w:rPr>
              <w:t>,</w:t>
            </w:r>
            <w:r w:rsidRPr="00BC25B9">
              <w:rPr>
                <w:rStyle w:val="a5"/>
                <w:rFonts w:hint="eastAsia"/>
                <w:b w:val="0"/>
                <w:snapToGrid w:val="0"/>
                <w:color w:val="000000"/>
                <w:sz w:val="22"/>
                <w:lang w:bidi="ar"/>
              </w:rPr>
              <w:t>前后伸缩</w:t>
            </w:r>
            <w:r w:rsidRPr="00BC25B9">
              <w:rPr>
                <w:rStyle w:val="a5"/>
                <w:rFonts w:hint="eastAsia"/>
                <w:b w:val="0"/>
                <w:snapToGrid w:val="0"/>
                <w:color w:val="000000"/>
                <w:sz w:val="22"/>
                <w:lang w:bidi="ar"/>
              </w:rPr>
              <w:t>60mm,</w:t>
            </w:r>
            <w:r w:rsidRPr="00BC25B9">
              <w:rPr>
                <w:rStyle w:val="a5"/>
                <w:rFonts w:hint="eastAsia"/>
                <w:b w:val="0"/>
                <w:snapToGrid w:val="0"/>
                <w:color w:val="000000"/>
                <w:sz w:val="22"/>
                <w:lang w:bidi="ar"/>
              </w:rPr>
              <w:t>扶手盖</w:t>
            </w:r>
            <w:r w:rsidRPr="00BC25B9">
              <w:rPr>
                <w:rStyle w:val="a5"/>
                <w:rFonts w:hint="eastAsia"/>
                <w:b w:val="0"/>
                <w:snapToGrid w:val="0"/>
                <w:color w:val="000000"/>
                <w:sz w:val="22"/>
                <w:lang w:bidi="ar"/>
              </w:rPr>
              <w:t>360</w:t>
            </w:r>
            <w:r w:rsidRPr="00BC25B9">
              <w:rPr>
                <w:rStyle w:val="a5"/>
                <w:rFonts w:hint="eastAsia"/>
                <w:b w:val="0"/>
                <w:snapToGrid w:val="0"/>
                <w:color w:val="000000"/>
                <w:sz w:val="22"/>
                <w:lang w:bidi="ar"/>
              </w:rPr>
              <w:t>°水平旋转</w:t>
            </w:r>
            <w:r w:rsidRPr="00BC25B9">
              <w:rPr>
                <w:rStyle w:val="a5"/>
                <w:rFonts w:hint="eastAsia"/>
                <w:b w:val="0"/>
                <w:snapToGrid w:val="0"/>
                <w:color w:val="000000"/>
                <w:sz w:val="22"/>
                <w:lang w:bidi="ar"/>
              </w:rPr>
              <w:t>,80mm</w:t>
            </w:r>
            <w:r w:rsidRPr="00BC25B9">
              <w:rPr>
                <w:rStyle w:val="a5"/>
                <w:rFonts w:hint="eastAsia"/>
                <w:b w:val="0"/>
                <w:snapToGrid w:val="0"/>
                <w:color w:val="000000"/>
                <w:sz w:val="22"/>
                <w:lang w:bidi="ar"/>
              </w:rPr>
              <w:t>上下升降</w:t>
            </w:r>
          </w:p>
          <w:p w:rsidR="00B42BB1" w:rsidRPr="00BC25B9" w:rsidRDefault="00B42BB1" w:rsidP="00EF229B">
            <w:pPr>
              <w:snapToGrid w:val="0"/>
              <w:jc w:val="left"/>
              <w:rPr>
                <w:rStyle w:val="a5"/>
                <w:b w:val="0"/>
                <w:snapToGrid w:val="0"/>
                <w:color w:val="000000"/>
                <w:sz w:val="22"/>
                <w:lang w:bidi="ar"/>
              </w:rPr>
            </w:pPr>
            <w:r w:rsidRPr="00BC25B9">
              <w:rPr>
                <w:rStyle w:val="a5"/>
                <w:rFonts w:hint="eastAsia"/>
                <w:b w:val="0"/>
                <w:snapToGrid w:val="0"/>
                <w:color w:val="000000"/>
                <w:sz w:val="22"/>
                <w:lang w:bidi="ar"/>
              </w:rPr>
              <w:t>5.</w:t>
            </w:r>
            <w:r w:rsidRPr="00BC25B9">
              <w:rPr>
                <w:rStyle w:val="a5"/>
                <w:rFonts w:hint="eastAsia"/>
                <w:b w:val="0"/>
                <w:snapToGrid w:val="0"/>
                <w:color w:val="000000"/>
                <w:sz w:val="22"/>
                <w:lang w:bidi="ar"/>
              </w:rPr>
              <w:t>带滑板四档自负重底盘</w:t>
            </w:r>
          </w:p>
          <w:p w:rsidR="00B42BB1" w:rsidRPr="003B4C09" w:rsidRDefault="00B42BB1" w:rsidP="00EF229B">
            <w:pPr>
              <w:snapToGrid w:val="0"/>
              <w:jc w:val="left"/>
              <w:rPr>
                <w:rStyle w:val="a5"/>
                <w:b w:val="0"/>
                <w:bCs w:val="0"/>
                <w:snapToGrid w:val="0"/>
                <w:color w:val="000000"/>
                <w:sz w:val="22"/>
                <w:lang w:bidi="ar"/>
              </w:rPr>
            </w:pPr>
            <w:r w:rsidRPr="00BC25B9">
              <w:rPr>
                <w:rStyle w:val="a5"/>
                <w:rFonts w:hint="eastAsia"/>
                <w:b w:val="0"/>
                <w:snapToGrid w:val="0"/>
                <w:color w:val="000000"/>
                <w:sz w:val="22"/>
                <w:lang w:bidi="ar"/>
              </w:rPr>
              <w:t>6.60/25PU</w:t>
            </w:r>
            <w:r w:rsidRPr="00BC25B9">
              <w:rPr>
                <w:rStyle w:val="a5"/>
                <w:rFonts w:hint="eastAsia"/>
                <w:b w:val="0"/>
                <w:snapToGrid w:val="0"/>
                <w:color w:val="000000"/>
                <w:sz w:val="22"/>
                <w:lang w:bidi="ar"/>
              </w:rPr>
              <w:t>万向插轮，滑行流畅自如，耐用耐磨，不伤地板</w:t>
            </w:r>
          </w:p>
        </w:tc>
      </w:tr>
      <w:tr w:rsidR="00B42BB1" w:rsidRPr="003B4C09" w:rsidTr="00EF229B">
        <w:trPr>
          <w:trHeight w:val="699"/>
          <w:jc w:val="center"/>
        </w:trPr>
        <w:tc>
          <w:tcPr>
            <w:tcW w:w="220" w:type="pct"/>
            <w:shd w:val="clear" w:color="auto" w:fill="auto"/>
            <w:vAlign w:val="center"/>
          </w:tcPr>
          <w:p w:rsidR="00B42BB1" w:rsidRPr="003B4C09" w:rsidRDefault="00B42BB1" w:rsidP="00EF229B">
            <w:pPr>
              <w:pStyle w:val="TableText"/>
              <w:widowControl w:val="0"/>
              <w:spacing w:before="72"/>
              <w:jc w:val="center"/>
              <w:rPr>
                <w:rFonts w:ascii="Times New Roman" w:hAnsi="Times New Roman" w:cs="Times New Roman"/>
                <w:lang w:eastAsia="zh-CN"/>
              </w:rPr>
            </w:pPr>
            <w:r w:rsidRPr="003B4C09">
              <w:rPr>
                <w:rFonts w:ascii="Times New Roman" w:hAnsi="Times New Roman" w:cs="Times New Roman"/>
                <w:lang w:eastAsia="zh-CN"/>
              </w:rPr>
              <w:t>4</w:t>
            </w:r>
          </w:p>
        </w:tc>
        <w:tc>
          <w:tcPr>
            <w:tcW w:w="251" w:type="pct"/>
            <w:shd w:val="clear" w:color="auto" w:fill="auto"/>
            <w:vAlign w:val="center"/>
          </w:tcPr>
          <w:p w:rsidR="00B42BB1" w:rsidRPr="003B4C09" w:rsidRDefault="00B42BB1" w:rsidP="00EF229B">
            <w:pPr>
              <w:pStyle w:val="TableText"/>
              <w:widowControl w:val="0"/>
              <w:spacing w:before="71"/>
              <w:rPr>
                <w:rFonts w:ascii="Times New Roman" w:hAnsi="Times New Roman" w:cs="Times New Roman"/>
                <w:spacing w:val="-11"/>
                <w:lang w:eastAsia="zh-CN"/>
              </w:rPr>
            </w:pPr>
            <w:r w:rsidRPr="003B4C09">
              <w:rPr>
                <w:rFonts w:ascii="Times New Roman" w:hAnsi="Times New Roman" w:cs="Times New Roman"/>
                <w:spacing w:val="-11"/>
                <w:lang w:eastAsia="zh-CN"/>
              </w:rPr>
              <w:t>大厅接待椅</w:t>
            </w:r>
          </w:p>
        </w:tc>
        <w:tc>
          <w:tcPr>
            <w:tcW w:w="1420" w:type="pct"/>
            <w:shd w:val="clear" w:color="auto" w:fill="auto"/>
            <w:vAlign w:val="center"/>
          </w:tcPr>
          <w:p w:rsidR="00B42BB1" w:rsidRPr="003B4C09" w:rsidRDefault="00B42BB1" w:rsidP="00EF229B">
            <w:pPr>
              <w:pStyle w:val="TableText"/>
              <w:widowControl w:val="0"/>
              <w:jc w:val="center"/>
              <w:rPr>
                <w:rFonts w:ascii="Times New Roman" w:hAnsi="Times New Roman" w:cs="Times New Roman"/>
                <w:spacing w:val="-9"/>
                <w:lang w:eastAsia="zh-CN"/>
              </w:rPr>
            </w:pPr>
            <w:r>
              <w:rPr>
                <w:noProof/>
                <w:lang w:eastAsia="zh-CN"/>
              </w:rPr>
              <w:drawing>
                <wp:inline distT="0" distB="0" distL="114300" distR="114300" wp14:anchorId="30BE5C4B" wp14:editId="11E77DD8">
                  <wp:extent cx="1065530" cy="664210"/>
                  <wp:effectExtent l="0" t="0" r="1270" b="2540"/>
                  <wp:docPr id="4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12"/>
                          <a:stretch>
                            <a:fillRect/>
                          </a:stretch>
                        </pic:blipFill>
                        <pic:spPr>
                          <a:xfrm>
                            <a:off x="0" y="0"/>
                            <a:ext cx="1065530" cy="664210"/>
                          </a:xfrm>
                          <a:prstGeom prst="rect">
                            <a:avLst/>
                          </a:prstGeom>
                          <a:noFill/>
                          <a:ln>
                            <a:noFill/>
                          </a:ln>
                        </pic:spPr>
                      </pic:pic>
                    </a:graphicData>
                  </a:graphic>
                </wp:inline>
              </w:drawing>
            </w:r>
          </w:p>
        </w:tc>
        <w:tc>
          <w:tcPr>
            <w:tcW w:w="871" w:type="pct"/>
            <w:shd w:val="clear" w:color="auto" w:fill="auto"/>
            <w:vAlign w:val="center"/>
          </w:tcPr>
          <w:p w:rsidR="00B42BB1" w:rsidRPr="003B4C09" w:rsidRDefault="00B42BB1" w:rsidP="00EF229B">
            <w:pPr>
              <w:pStyle w:val="TableText"/>
              <w:widowControl w:val="0"/>
              <w:jc w:val="center"/>
              <w:rPr>
                <w:rFonts w:ascii="Times New Roman" w:hAnsi="Times New Roman" w:cs="Times New Roman"/>
                <w:spacing w:val="-9"/>
                <w:lang w:eastAsia="zh-CN"/>
              </w:rPr>
            </w:pPr>
            <w:r>
              <w:rPr>
                <w:rFonts w:ascii="Times New Roman" w:hAnsi="Times New Roman" w:cs="Times New Roman"/>
                <w:spacing w:val="-9"/>
                <w:lang w:eastAsia="zh-CN"/>
              </w:rPr>
              <w:t>1200*700*440</w:t>
            </w:r>
          </w:p>
        </w:tc>
        <w:tc>
          <w:tcPr>
            <w:tcW w:w="241" w:type="pct"/>
            <w:shd w:val="clear" w:color="auto" w:fill="auto"/>
            <w:vAlign w:val="center"/>
          </w:tcPr>
          <w:p w:rsidR="00B42BB1" w:rsidRPr="003B4C09" w:rsidRDefault="00B42BB1" w:rsidP="00EF229B">
            <w:pPr>
              <w:pStyle w:val="TableText"/>
              <w:widowControl w:val="0"/>
              <w:spacing w:before="71"/>
              <w:jc w:val="center"/>
              <w:rPr>
                <w:rFonts w:ascii="Times New Roman" w:hAnsi="Times New Roman" w:cs="Times New Roman"/>
                <w:lang w:eastAsia="zh-CN"/>
              </w:rPr>
            </w:pPr>
            <w:r w:rsidRPr="003B4C09">
              <w:rPr>
                <w:rFonts w:ascii="Times New Roman" w:hAnsi="Times New Roman" w:cs="Times New Roman"/>
                <w:lang w:eastAsia="zh-CN"/>
              </w:rPr>
              <w:t>1</w:t>
            </w:r>
          </w:p>
        </w:tc>
        <w:tc>
          <w:tcPr>
            <w:tcW w:w="241" w:type="pct"/>
            <w:shd w:val="clear" w:color="auto" w:fill="auto"/>
            <w:vAlign w:val="center"/>
          </w:tcPr>
          <w:p w:rsidR="00B42BB1" w:rsidRPr="003B4C09" w:rsidRDefault="00B42BB1" w:rsidP="00EF229B">
            <w:pPr>
              <w:pStyle w:val="TableText"/>
              <w:widowControl w:val="0"/>
              <w:spacing w:before="72"/>
              <w:jc w:val="center"/>
              <w:rPr>
                <w:rFonts w:ascii="Times New Roman" w:hAnsi="Times New Roman" w:cs="Times New Roman"/>
                <w:spacing w:val="-3"/>
                <w:lang w:eastAsia="zh-CN"/>
              </w:rPr>
            </w:pPr>
            <w:r w:rsidRPr="003B4C09">
              <w:rPr>
                <w:rFonts w:ascii="Times New Roman" w:hAnsi="Times New Roman" w:cs="Times New Roman"/>
                <w:spacing w:val="-3"/>
                <w:lang w:eastAsia="zh-CN"/>
              </w:rPr>
              <w:t>个</w:t>
            </w:r>
          </w:p>
        </w:tc>
        <w:tc>
          <w:tcPr>
            <w:tcW w:w="1756" w:type="pct"/>
            <w:shd w:val="clear" w:color="auto" w:fill="auto"/>
            <w:vAlign w:val="center"/>
          </w:tcPr>
          <w:p w:rsidR="00B42BB1" w:rsidRPr="00BC25B9" w:rsidRDefault="00B42BB1" w:rsidP="00EF229B">
            <w:pPr>
              <w:rPr>
                <w:sz w:val="22"/>
              </w:rPr>
            </w:pPr>
            <w:r w:rsidRPr="00BC25B9">
              <w:rPr>
                <w:sz w:val="22"/>
              </w:rPr>
              <w:t>1.</w:t>
            </w:r>
            <w:r w:rsidRPr="00BC25B9">
              <w:rPr>
                <w:sz w:val="22"/>
              </w:rPr>
              <w:t>座面面料：环保超纤皮面料，表面纹理清晰，色泽均匀。面料需具备良好的耐磨、耐刮、抗污性能。</w:t>
            </w:r>
          </w:p>
          <w:p w:rsidR="00B42BB1" w:rsidRPr="00BC25B9" w:rsidRDefault="00B42BB1" w:rsidP="00EF229B">
            <w:pPr>
              <w:rPr>
                <w:sz w:val="22"/>
              </w:rPr>
            </w:pPr>
            <w:r w:rsidRPr="00BC25B9">
              <w:rPr>
                <w:sz w:val="22"/>
              </w:rPr>
              <w:t>2.</w:t>
            </w:r>
            <w:r w:rsidRPr="00BC25B9">
              <w:rPr>
                <w:sz w:val="22"/>
              </w:rPr>
              <w:t>内材：采用定型海绵，选用优质</w:t>
            </w:r>
            <w:r w:rsidRPr="00BC25B9">
              <w:rPr>
                <w:sz w:val="22"/>
              </w:rPr>
              <w:t>PV</w:t>
            </w:r>
            <w:r w:rsidRPr="00BC25B9">
              <w:rPr>
                <w:sz w:val="22"/>
              </w:rPr>
              <w:t>高能发泡海绵，确保坐感软硬适中，回弹迅速，长期使用不易塌陷变形。</w:t>
            </w:r>
          </w:p>
          <w:p w:rsidR="00B42BB1" w:rsidRPr="003B4C09" w:rsidRDefault="00B42BB1" w:rsidP="00EF229B">
            <w:pPr>
              <w:snapToGrid w:val="0"/>
              <w:jc w:val="left"/>
              <w:rPr>
                <w:sz w:val="22"/>
              </w:rPr>
            </w:pPr>
            <w:r w:rsidRPr="00BC25B9">
              <w:rPr>
                <w:sz w:val="22"/>
              </w:rPr>
              <w:t>3.</w:t>
            </w:r>
            <w:r w:rsidRPr="00BC25B9">
              <w:rPr>
                <w:sz w:val="22"/>
              </w:rPr>
              <w:t>框架：硬杂实木框架，经高温脱脂烘干、环保防虫防腐药剂处理；框架采用榫卯</w:t>
            </w:r>
            <w:r w:rsidRPr="00BC25B9">
              <w:rPr>
                <w:sz w:val="22"/>
              </w:rPr>
              <w:t>+</w:t>
            </w:r>
            <w:r w:rsidRPr="00BC25B9">
              <w:rPr>
                <w:sz w:val="22"/>
              </w:rPr>
              <w:t>镀锌五金双重加固，无虫蛀、死结、贯通裂纹，承重结构牢固稳定。</w:t>
            </w:r>
          </w:p>
        </w:tc>
      </w:tr>
      <w:tr w:rsidR="00B42BB1" w:rsidRPr="003B4C09" w:rsidTr="00EF229B">
        <w:trPr>
          <w:trHeight w:val="699"/>
          <w:jc w:val="center"/>
        </w:trPr>
        <w:tc>
          <w:tcPr>
            <w:tcW w:w="220" w:type="pct"/>
            <w:shd w:val="clear" w:color="auto" w:fill="auto"/>
            <w:vAlign w:val="center"/>
          </w:tcPr>
          <w:p w:rsidR="00B42BB1" w:rsidRPr="003B4C09" w:rsidRDefault="00B42BB1" w:rsidP="00EF229B">
            <w:pPr>
              <w:pStyle w:val="TableText"/>
              <w:widowControl w:val="0"/>
              <w:spacing w:before="72"/>
              <w:jc w:val="center"/>
              <w:rPr>
                <w:rFonts w:ascii="Times New Roman" w:hAnsi="Times New Roman" w:cs="Times New Roman"/>
                <w:lang w:eastAsia="zh-CN"/>
              </w:rPr>
            </w:pPr>
            <w:r w:rsidRPr="003B4C09">
              <w:rPr>
                <w:rFonts w:ascii="Times New Roman" w:hAnsi="Times New Roman" w:cs="Times New Roman"/>
                <w:lang w:eastAsia="zh-CN"/>
              </w:rPr>
              <w:t>5</w:t>
            </w:r>
          </w:p>
        </w:tc>
        <w:tc>
          <w:tcPr>
            <w:tcW w:w="251" w:type="pct"/>
            <w:shd w:val="clear" w:color="auto" w:fill="auto"/>
            <w:vAlign w:val="center"/>
          </w:tcPr>
          <w:p w:rsidR="00B42BB1" w:rsidRPr="003B4C09" w:rsidRDefault="00B42BB1" w:rsidP="00EF229B">
            <w:pPr>
              <w:pStyle w:val="TableText"/>
              <w:widowControl w:val="0"/>
              <w:spacing w:before="71"/>
              <w:rPr>
                <w:rFonts w:ascii="Times New Roman" w:hAnsi="Times New Roman" w:cs="Times New Roman"/>
                <w:spacing w:val="-11"/>
                <w:lang w:eastAsia="zh-CN"/>
              </w:rPr>
            </w:pPr>
            <w:r w:rsidRPr="003B4C09">
              <w:rPr>
                <w:rFonts w:ascii="Times New Roman" w:hAnsi="Times New Roman" w:cs="Times New Roman"/>
                <w:spacing w:val="-11"/>
                <w:lang w:eastAsia="zh-CN"/>
              </w:rPr>
              <w:t>等候椅</w:t>
            </w:r>
          </w:p>
        </w:tc>
        <w:tc>
          <w:tcPr>
            <w:tcW w:w="1420" w:type="pct"/>
            <w:shd w:val="clear" w:color="auto" w:fill="auto"/>
            <w:vAlign w:val="center"/>
          </w:tcPr>
          <w:p w:rsidR="00B42BB1" w:rsidRPr="003B4C09" w:rsidRDefault="00B42BB1" w:rsidP="00EF229B">
            <w:pPr>
              <w:pStyle w:val="TableText"/>
              <w:widowControl w:val="0"/>
              <w:jc w:val="center"/>
              <w:rPr>
                <w:rFonts w:ascii="Times New Roman" w:hAnsi="Times New Roman" w:cs="Times New Roman"/>
                <w:spacing w:val="-9"/>
              </w:rPr>
            </w:pPr>
            <w:r>
              <w:rPr>
                <w:rFonts w:hint="eastAsia"/>
                <w:noProof/>
                <w:spacing w:val="-9"/>
                <w:sz w:val="24"/>
                <w:szCs w:val="24"/>
                <w:lang w:eastAsia="zh-CN"/>
              </w:rPr>
              <w:drawing>
                <wp:inline distT="0" distB="0" distL="114300" distR="114300" wp14:anchorId="78D37DB7" wp14:editId="648AC2CD">
                  <wp:extent cx="1276350" cy="888365"/>
                  <wp:effectExtent l="0" t="0" r="0" b="6985"/>
                  <wp:docPr id="24" name="图片 24" descr="桌子控标点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桌子控标点 (14)"/>
                          <pic:cNvPicPr>
                            <a:picLocks noChangeAspect="1"/>
                          </pic:cNvPicPr>
                        </pic:nvPicPr>
                        <pic:blipFill>
                          <a:blip r:embed="rId13"/>
                          <a:stretch>
                            <a:fillRect/>
                          </a:stretch>
                        </pic:blipFill>
                        <pic:spPr>
                          <a:xfrm>
                            <a:off x="0" y="0"/>
                            <a:ext cx="1276350" cy="888365"/>
                          </a:xfrm>
                          <a:prstGeom prst="rect">
                            <a:avLst/>
                          </a:prstGeom>
                        </pic:spPr>
                      </pic:pic>
                    </a:graphicData>
                  </a:graphic>
                </wp:inline>
              </w:drawing>
            </w:r>
          </w:p>
        </w:tc>
        <w:tc>
          <w:tcPr>
            <w:tcW w:w="871" w:type="pct"/>
            <w:shd w:val="clear" w:color="auto" w:fill="auto"/>
            <w:vAlign w:val="center"/>
          </w:tcPr>
          <w:p w:rsidR="00B42BB1" w:rsidRPr="003B4C09" w:rsidRDefault="00B42BB1" w:rsidP="00EF229B">
            <w:pPr>
              <w:pStyle w:val="TableText"/>
              <w:widowControl w:val="0"/>
              <w:jc w:val="center"/>
              <w:rPr>
                <w:rFonts w:ascii="Times New Roman" w:hAnsi="Times New Roman" w:cs="Times New Roman"/>
                <w:lang w:eastAsia="zh-CN"/>
              </w:rPr>
            </w:pPr>
            <w:r w:rsidRPr="003B4C09">
              <w:rPr>
                <w:rFonts w:ascii="Times New Roman" w:hAnsi="Times New Roman" w:cs="Times New Roman"/>
                <w:lang w:eastAsia="zh-CN"/>
              </w:rPr>
              <w:t>根据实际场地选择二到五人位，颜色待定</w:t>
            </w:r>
          </w:p>
        </w:tc>
        <w:tc>
          <w:tcPr>
            <w:tcW w:w="241" w:type="pct"/>
            <w:shd w:val="clear" w:color="auto" w:fill="auto"/>
            <w:vAlign w:val="center"/>
          </w:tcPr>
          <w:p w:rsidR="00B42BB1" w:rsidRPr="003B4C09" w:rsidRDefault="00B42BB1" w:rsidP="00EF229B">
            <w:pPr>
              <w:pStyle w:val="TableText"/>
              <w:widowControl w:val="0"/>
              <w:spacing w:before="71"/>
              <w:jc w:val="center"/>
              <w:rPr>
                <w:rFonts w:ascii="Times New Roman" w:hAnsi="Times New Roman" w:cs="Times New Roman"/>
                <w:lang w:eastAsia="zh-CN"/>
              </w:rPr>
            </w:pPr>
            <w:r w:rsidRPr="003B4C09">
              <w:rPr>
                <w:rFonts w:ascii="Times New Roman" w:hAnsi="Times New Roman" w:cs="Times New Roman" w:hint="eastAsia"/>
                <w:lang w:eastAsia="zh-CN"/>
              </w:rPr>
              <w:t>1</w:t>
            </w:r>
            <w:r>
              <w:rPr>
                <w:rFonts w:ascii="Times New Roman" w:hAnsi="Times New Roman" w:cs="Times New Roman" w:hint="eastAsia"/>
                <w:lang w:eastAsia="zh-CN"/>
              </w:rPr>
              <w:t>（</w:t>
            </w:r>
            <w:r>
              <w:rPr>
                <w:rFonts w:ascii="Times New Roman" w:hAnsi="Times New Roman" w:cs="Times New Roman" w:hint="eastAsia"/>
                <w:lang w:eastAsia="zh-CN"/>
              </w:rPr>
              <w:t>3</w:t>
            </w:r>
            <w:r>
              <w:rPr>
                <w:rFonts w:ascii="Times New Roman" w:hAnsi="Times New Roman" w:cs="Times New Roman" w:hint="eastAsia"/>
                <w:lang w:eastAsia="zh-CN"/>
              </w:rPr>
              <w:t>人位）</w:t>
            </w:r>
          </w:p>
        </w:tc>
        <w:tc>
          <w:tcPr>
            <w:tcW w:w="241" w:type="pct"/>
            <w:shd w:val="clear" w:color="auto" w:fill="auto"/>
            <w:vAlign w:val="center"/>
          </w:tcPr>
          <w:p w:rsidR="00B42BB1" w:rsidRPr="003B4C09" w:rsidRDefault="00B42BB1" w:rsidP="00EF229B">
            <w:pPr>
              <w:pStyle w:val="TableText"/>
              <w:widowControl w:val="0"/>
              <w:spacing w:before="72"/>
              <w:jc w:val="center"/>
              <w:rPr>
                <w:rFonts w:ascii="Times New Roman" w:hAnsi="Times New Roman" w:cs="Times New Roman"/>
                <w:spacing w:val="-3"/>
                <w:lang w:eastAsia="zh-CN"/>
              </w:rPr>
            </w:pPr>
            <w:r w:rsidRPr="003B4C09">
              <w:rPr>
                <w:rFonts w:ascii="Times New Roman" w:hAnsi="Times New Roman" w:cs="Times New Roman"/>
                <w:spacing w:val="-3"/>
                <w:lang w:eastAsia="zh-CN"/>
              </w:rPr>
              <w:t>位</w:t>
            </w:r>
          </w:p>
        </w:tc>
        <w:tc>
          <w:tcPr>
            <w:tcW w:w="1756" w:type="pct"/>
            <w:shd w:val="clear" w:color="auto" w:fill="auto"/>
            <w:vAlign w:val="center"/>
          </w:tcPr>
          <w:p w:rsidR="00B42BB1" w:rsidRPr="00723F44" w:rsidRDefault="00B42BB1" w:rsidP="00EF229B">
            <w:pPr>
              <w:snapToGrid w:val="0"/>
              <w:jc w:val="left"/>
              <w:rPr>
                <w:sz w:val="22"/>
              </w:rPr>
            </w:pPr>
            <w:r w:rsidRPr="00723F44">
              <w:rPr>
                <w:rFonts w:hint="eastAsia"/>
                <w:sz w:val="22"/>
              </w:rPr>
              <w:t>1.</w:t>
            </w:r>
            <w:r w:rsidRPr="00723F44">
              <w:rPr>
                <w:rFonts w:hint="eastAsia"/>
                <w:sz w:val="22"/>
              </w:rPr>
              <w:t>扶手、脚：采用优质铝合金压铸成型，表面做静电喷粉喷涂处理。扶手不分左右，扶手位呈口字型密封设计更安全，铝合金扶手面宽</w:t>
            </w:r>
            <w:r w:rsidRPr="00723F44">
              <w:rPr>
                <w:rFonts w:hint="eastAsia"/>
                <w:sz w:val="22"/>
              </w:rPr>
              <w:t>45mm</w:t>
            </w:r>
            <w:r w:rsidRPr="00723F44">
              <w:rPr>
                <w:rFonts w:hint="eastAsia"/>
                <w:sz w:val="22"/>
              </w:rPr>
              <w:t>，铝合金扶手面加装高密度聚</w:t>
            </w:r>
            <w:r w:rsidRPr="00723F44">
              <w:rPr>
                <w:rFonts w:hint="eastAsia"/>
                <w:sz w:val="22"/>
              </w:rPr>
              <w:lastRenderedPageBreak/>
              <w:t>氨酯（</w:t>
            </w:r>
            <w:r w:rsidRPr="00723F44">
              <w:rPr>
                <w:rFonts w:hint="eastAsia"/>
                <w:sz w:val="22"/>
              </w:rPr>
              <w:t>PU</w:t>
            </w:r>
            <w:r w:rsidRPr="00723F44">
              <w:rPr>
                <w:rFonts w:hint="eastAsia"/>
                <w:sz w:val="22"/>
              </w:rPr>
              <w:t>）（内置加厚钢制框架）。站脚形状为“人”字形以确保最佳的支撑稳定性，不分左右，脚的整体宽度</w:t>
            </w:r>
            <w:r w:rsidRPr="00723F44">
              <w:rPr>
                <w:rFonts w:hint="eastAsia"/>
                <w:sz w:val="22"/>
              </w:rPr>
              <w:t>600mm</w:t>
            </w:r>
            <w:r w:rsidRPr="00723F44">
              <w:rPr>
                <w:rFonts w:hint="eastAsia"/>
                <w:sz w:val="22"/>
              </w:rPr>
              <w:t>（±</w:t>
            </w:r>
            <w:r w:rsidRPr="00723F44">
              <w:rPr>
                <w:rFonts w:hint="eastAsia"/>
                <w:sz w:val="22"/>
              </w:rPr>
              <w:t>10mm</w:t>
            </w:r>
            <w:r w:rsidRPr="00723F44">
              <w:rPr>
                <w:rFonts w:hint="eastAsia"/>
                <w:sz w:val="22"/>
              </w:rPr>
              <w:t>），脚与横梁最低接触面到地面的距离</w:t>
            </w:r>
            <w:r w:rsidRPr="00723F44">
              <w:rPr>
                <w:rFonts w:hint="eastAsia"/>
                <w:sz w:val="22"/>
              </w:rPr>
              <w:t>210mm</w:t>
            </w:r>
            <w:r w:rsidRPr="00723F44">
              <w:rPr>
                <w:rFonts w:hint="eastAsia"/>
                <w:sz w:val="22"/>
              </w:rPr>
              <w:t>（±</w:t>
            </w:r>
            <w:r w:rsidRPr="00723F44">
              <w:rPr>
                <w:rFonts w:hint="eastAsia"/>
                <w:sz w:val="22"/>
              </w:rPr>
              <w:t>10mm</w:t>
            </w:r>
            <w:r w:rsidRPr="00723F44">
              <w:rPr>
                <w:rFonts w:hint="eastAsia"/>
                <w:sz w:val="22"/>
              </w:rPr>
              <w:t>）、最高</w:t>
            </w:r>
            <w:r w:rsidRPr="00723F44">
              <w:rPr>
                <w:rFonts w:hint="eastAsia"/>
                <w:sz w:val="22"/>
              </w:rPr>
              <w:t>250mm</w:t>
            </w:r>
            <w:r w:rsidRPr="00723F44">
              <w:rPr>
                <w:rFonts w:hint="eastAsia"/>
                <w:sz w:val="22"/>
              </w:rPr>
              <w:t>（±</w:t>
            </w:r>
            <w:r w:rsidRPr="00723F44">
              <w:rPr>
                <w:rFonts w:hint="eastAsia"/>
                <w:sz w:val="22"/>
              </w:rPr>
              <w:t>10mm</w:t>
            </w:r>
            <w:r w:rsidRPr="00723F44">
              <w:rPr>
                <w:rFonts w:hint="eastAsia"/>
                <w:sz w:val="22"/>
              </w:rPr>
              <w:t>）（不含调节脚高度）。椅腿底部附有不易刮伤表面的防滑橡塑垫，以防损坏地面，可提供高度调节及地面水平恢复系统，同时考虑清洁地面的方便。</w:t>
            </w:r>
          </w:p>
          <w:p w:rsidR="00B42BB1" w:rsidRPr="00723F44" w:rsidRDefault="00B42BB1" w:rsidP="00EF229B">
            <w:pPr>
              <w:snapToGrid w:val="0"/>
              <w:jc w:val="left"/>
              <w:rPr>
                <w:sz w:val="22"/>
              </w:rPr>
            </w:pPr>
            <w:r w:rsidRPr="00723F44">
              <w:rPr>
                <w:rFonts w:hint="eastAsia"/>
                <w:sz w:val="22"/>
              </w:rPr>
              <w:t>2.</w:t>
            </w:r>
            <w:r w:rsidRPr="00723F44">
              <w:rPr>
                <w:rFonts w:hint="eastAsia"/>
                <w:sz w:val="22"/>
              </w:rPr>
              <w:t>座背</w:t>
            </w:r>
            <w:r w:rsidRPr="00723F44">
              <w:rPr>
                <w:rFonts w:hint="eastAsia"/>
                <w:sz w:val="22"/>
              </w:rPr>
              <w:t>PU</w:t>
            </w:r>
            <w:r w:rsidRPr="00723F44">
              <w:rPr>
                <w:rFonts w:hint="eastAsia"/>
                <w:sz w:val="22"/>
              </w:rPr>
              <w:t>椅面：主要材质为“聚氨基甲酸酯”共聚合物（英文缩写</w:t>
            </w:r>
            <w:r w:rsidRPr="00723F44">
              <w:rPr>
                <w:rFonts w:hint="eastAsia"/>
                <w:sz w:val="22"/>
              </w:rPr>
              <w:t>PU</w:t>
            </w:r>
            <w:r w:rsidRPr="00723F44">
              <w:rPr>
                <w:rFonts w:hint="eastAsia"/>
                <w:sz w:val="22"/>
              </w:rPr>
              <w:t>），模具内一体成型，座背板</w:t>
            </w:r>
            <w:r w:rsidRPr="00723F44">
              <w:rPr>
                <w:rFonts w:hint="eastAsia"/>
                <w:sz w:val="22"/>
              </w:rPr>
              <w:t>PU</w:t>
            </w:r>
            <w:r w:rsidRPr="00723F44">
              <w:rPr>
                <w:rFonts w:hint="eastAsia"/>
                <w:sz w:val="22"/>
              </w:rPr>
              <w:t>边沿厚度要求≥</w:t>
            </w:r>
            <w:r w:rsidRPr="00723F44">
              <w:rPr>
                <w:rFonts w:hint="eastAsia"/>
                <w:sz w:val="22"/>
              </w:rPr>
              <w:t>25mm</w:t>
            </w:r>
            <w:r w:rsidRPr="00723F44">
              <w:rPr>
                <w:rFonts w:hint="eastAsia"/>
                <w:sz w:val="22"/>
              </w:rPr>
              <w:t>，椅座宽≥</w:t>
            </w:r>
            <w:r w:rsidRPr="00723F44">
              <w:rPr>
                <w:rFonts w:hint="eastAsia"/>
                <w:sz w:val="22"/>
              </w:rPr>
              <w:t>565mm</w:t>
            </w:r>
            <w:r w:rsidRPr="00723F44">
              <w:rPr>
                <w:rFonts w:hint="eastAsia"/>
                <w:sz w:val="22"/>
              </w:rPr>
              <w:t>，椅座深≥</w:t>
            </w:r>
            <w:r w:rsidRPr="00723F44">
              <w:rPr>
                <w:rFonts w:hint="eastAsia"/>
                <w:sz w:val="22"/>
              </w:rPr>
              <w:t>450mm</w:t>
            </w:r>
            <w:r w:rsidRPr="00723F44">
              <w:rPr>
                <w:rFonts w:hint="eastAsia"/>
                <w:sz w:val="22"/>
              </w:rPr>
              <w:t>，产品具有耐用坚固，有良好的耐油性，耐老化，耐霉菌，耐磨性，环保无毒等性能优点。座背板</w:t>
            </w:r>
            <w:r w:rsidRPr="00723F44">
              <w:rPr>
                <w:rFonts w:hint="eastAsia"/>
                <w:sz w:val="22"/>
              </w:rPr>
              <w:t>PU</w:t>
            </w:r>
            <w:r w:rsidRPr="00723F44">
              <w:rPr>
                <w:rFonts w:hint="eastAsia"/>
                <w:sz w:val="22"/>
              </w:rPr>
              <w:t>组装连体板设计制作</w:t>
            </w:r>
            <w:r w:rsidRPr="00723F44">
              <w:rPr>
                <w:rFonts w:hint="eastAsia"/>
                <w:sz w:val="22"/>
              </w:rPr>
              <w:t>,</w:t>
            </w:r>
            <w:r w:rsidRPr="00723F44">
              <w:rPr>
                <w:rFonts w:hint="eastAsia"/>
                <w:sz w:val="22"/>
              </w:rPr>
              <w:t>椅背带</w:t>
            </w:r>
            <w:r w:rsidRPr="00723F44">
              <w:rPr>
                <w:rFonts w:hint="eastAsia"/>
                <w:sz w:val="22"/>
              </w:rPr>
              <w:t>V</w:t>
            </w:r>
            <w:r w:rsidRPr="00723F44">
              <w:rPr>
                <w:rFonts w:hint="eastAsia"/>
                <w:sz w:val="22"/>
              </w:rPr>
              <w:t>字形凹凸设计，椅座，椅背内层材质：采用</w:t>
            </w:r>
            <w:r w:rsidRPr="00723F44">
              <w:rPr>
                <w:rFonts w:hint="eastAsia"/>
                <w:sz w:val="22"/>
              </w:rPr>
              <w:t>1.2mm</w:t>
            </w:r>
            <w:r w:rsidRPr="00723F44">
              <w:rPr>
                <w:rFonts w:hint="eastAsia"/>
                <w:sz w:val="22"/>
              </w:rPr>
              <w:t>优质钢架，使用专用高速数控冲床配合专用冲孔模具冲孔。外部采用</w:t>
            </w:r>
            <w:r w:rsidRPr="00723F44">
              <w:rPr>
                <w:rFonts w:hint="eastAsia"/>
                <w:sz w:val="22"/>
              </w:rPr>
              <w:t>100%</w:t>
            </w:r>
            <w:r w:rsidRPr="00723F44">
              <w:rPr>
                <w:rFonts w:hint="eastAsia"/>
                <w:sz w:val="22"/>
              </w:rPr>
              <w:t>纯高密度聚氨酯（</w:t>
            </w:r>
            <w:r w:rsidRPr="00723F44">
              <w:rPr>
                <w:rFonts w:hint="eastAsia"/>
                <w:sz w:val="22"/>
              </w:rPr>
              <w:t>PU)</w:t>
            </w:r>
            <w:r w:rsidRPr="00723F44">
              <w:rPr>
                <w:rFonts w:hint="eastAsia"/>
                <w:sz w:val="22"/>
              </w:rPr>
              <w:t>全部包裹（即椅座和椅背造型上无外露钢架）模注成型，椅座及椅背内不填充其它物质。</w:t>
            </w:r>
          </w:p>
          <w:p w:rsidR="00B42BB1" w:rsidRPr="00723F44" w:rsidRDefault="00B42BB1" w:rsidP="00EF229B">
            <w:pPr>
              <w:snapToGrid w:val="0"/>
              <w:jc w:val="left"/>
              <w:rPr>
                <w:sz w:val="22"/>
              </w:rPr>
            </w:pPr>
            <w:r w:rsidRPr="00723F44">
              <w:rPr>
                <w:rFonts w:hint="eastAsia"/>
                <w:sz w:val="22"/>
              </w:rPr>
              <w:t>3.</w:t>
            </w:r>
            <w:r w:rsidRPr="00723F44">
              <w:rPr>
                <w:rFonts w:hint="eastAsia"/>
                <w:sz w:val="22"/>
              </w:rPr>
              <w:t>承重连接横梁</w:t>
            </w:r>
            <w:r w:rsidRPr="00723F44">
              <w:rPr>
                <w:rFonts w:hint="eastAsia"/>
                <w:sz w:val="22"/>
              </w:rPr>
              <w:t xml:space="preserve"> </w:t>
            </w:r>
            <w:r w:rsidRPr="00723F44">
              <w:rPr>
                <w:rFonts w:hint="eastAsia"/>
                <w:sz w:val="22"/>
              </w:rPr>
              <w:t>：采用</w:t>
            </w:r>
            <w:r w:rsidRPr="00723F44">
              <w:rPr>
                <w:rFonts w:hint="eastAsia"/>
                <w:sz w:val="22"/>
              </w:rPr>
              <w:t>80*40</w:t>
            </w:r>
            <w:r w:rsidRPr="00723F44">
              <w:rPr>
                <w:rFonts w:hint="eastAsia"/>
                <w:sz w:val="22"/>
              </w:rPr>
              <w:t>方形管钢管，结构厚重，表面做静电喷粉喷涂处理或高分子纳米处理，承载力好，美观大方，表面平整光滑，不能有凹凸不平导致容易藏尘藏灰的现像发生。为保证座椅模块化任意组合，横梁上不得采用预留开孔固定结构。</w:t>
            </w:r>
          </w:p>
          <w:p w:rsidR="00B42BB1" w:rsidRPr="003B4C09" w:rsidRDefault="00B42BB1" w:rsidP="00EF229B">
            <w:pPr>
              <w:snapToGrid w:val="0"/>
              <w:jc w:val="left"/>
              <w:rPr>
                <w:sz w:val="22"/>
              </w:rPr>
            </w:pPr>
            <w:r w:rsidRPr="00723F44">
              <w:rPr>
                <w:rFonts w:hint="eastAsia"/>
                <w:sz w:val="22"/>
              </w:rPr>
              <w:t>4.</w:t>
            </w:r>
            <w:r w:rsidRPr="00723F44">
              <w:rPr>
                <w:rFonts w:hint="eastAsia"/>
                <w:sz w:val="22"/>
              </w:rPr>
              <w:t>根据实际场地，选择二人位，三人位，四人位，五人位不等。</w:t>
            </w:r>
          </w:p>
        </w:tc>
      </w:tr>
    </w:tbl>
    <w:p w:rsidR="00B42BB1" w:rsidRPr="003B4C09" w:rsidRDefault="00B42BB1" w:rsidP="00B42BB1">
      <w:pPr>
        <w:adjustRightInd w:val="0"/>
        <w:snapToGrid w:val="0"/>
        <w:ind w:firstLineChars="200" w:firstLine="440"/>
        <w:rPr>
          <w:sz w:val="22"/>
        </w:rPr>
      </w:pPr>
    </w:p>
    <w:p w:rsidR="00B42BB1" w:rsidRPr="00C804C8" w:rsidRDefault="00B42BB1" w:rsidP="00B42BB1">
      <w:pPr>
        <w:adjustRightInd w:val="0"/>
        <w:snapToGrid w:val="0"/>
        <w:ind w:firstLineChars="200" w:firstLine="440"/>
        <w:rPr>
          <w:rFonts w:eastAsiaTheme="minorEastAsia" w:hAnsiTheme="minorEastAsia"/>
          <w:b/>
          <w:color w:val="FF0000"/>
          <w:sz w:val="22"/>
          <w:u w:val="wavyHeavy"/>
        </w:rPr>
      </w:pPr>
      <w:r w:rsidRPr="00C804C8">
        <w:rPr>
          <w:sz w:val="22"/>
        </w:rPr>
        <w:t>9.</w:t>
      </w:r>
      <w:r w:rsidRPr="00C804C8">
        <w:rPr>
          <w:rFonts w:hint="eastAsia"/>
          <w:sz w:val="22"/>
        </w:rPr>
        <w:t>3</w:t>
      </w:r>
      <w:r w:rsidRPr="00C804C8">
        <w:rPr>
          <w:sz w:val="22"/>
        </w:rPr>
        <w:t>.2</w:t>
      </w:r>
      <w:r w:rsidRPr="00C804C8">
        <w:rPr>
          <w:rFonts w:eastAsiaTheme="minorEastAsia"/>
        </w:rPr>
        <w:t>关于检测报告</w:t>
      </w:r>
    </w:p>
    <w:p w:rsidR="00B42BB1" w:rsidRPr="00F70E3F" w:rsidRDefault="00B42BB1" w:rsidP="00B42BB1">
      <w:pPr>
        <w:adjustRightInd w:val="0"/>
        <w:snapToGrid w:val="0"/>
        <w:ind w:firstLineChars="200" w:firstLine="440"/>
        <w:rPr>
          <w:sz w:val="22"/>
        </w:rPr>
      </w:pPr>
      <w:bookmarkStart w:id="15" w:name="OLE_LINK15"/>
      <w:bookmarkStart w:id="16" w:name="OLE_LINK16"/>
      <w:bookmarkStart w:id="17" w:name="OLE_LINK130"/>
      <w:bookmarkStart w:id="18" w:name="OLE_LINK131"/>
      <w:r w:rsidRPr="00F70E3F">
        <w:rPr>
          <w:rFonts w:hint="eastAsia"/>
          <w:sz w:val="22"/>
        </w:rPr>
        <w:lastRenderedPageBreak/>
        <w:t>9.3.2.1</w:t>
      </w:r>
      <w:bookmarkEnd w:id="15"/>
      <w:bookmarkEnd w:id="16"/>
      <w:r w:rsidRPr="00F70E3F">
        <w:rPr>
          <w:rFonts w:hint="eastAsia"/>
          <w:sz w:val="22"/>
        </w:rPr>
        <w:t>提供原材料检测报告，包括但不限于以下内容：</w:t>
      </w:r>
      <w:bookmarkEnd w:id="17"/>
      <w:bookmarkEnd w:id="18"/>
    </w:p>
    <w:p w:rsidR="00B42BB1" w:rsidRPr="003B4C09" w:rsidRDefault="00B42BB1" w:rsidP="00B42BB1">
      <w:pPr>
        <w:adjustRightInd w:val="0"/>
        <w:snapToGrid w:val="0"/>
        <w:ind w:firstLineChars="200" w:firstLine="440"/>
        <w:rPr>
          <w:sz w:val="22"/>
        </w:rPr>
      </w:pPr>
      <w:r>
        <w:rPr>
          <w:rFonts w:hint="eastAsia"/>
          <w:sz w:val="22"/>
        </w:rPr>
        <w:t>（</w:t>
      </w:r>
      <w:r>
        <w:rPr>
          <w:rFonts w:hint="eastAsia"/>
          <w:sz w:val="22"/>
        </w:rPr>
        <w:t>1</w:t>
      </w:r>
      <w:r>
        <w:rPr>
          <w:rFonts w:hint="eastAsia"/>
          <w:sz w:val="22"/>
        </w:rPr>
        <w:t>）</w:t>
      </w:r>
      <w:r w:rsidRPr="003B4C09">
        <w:rPr>
          <w:rFonts w:hint="eastAsia"/>
          <w:sz w:val="22"/>
        </w:rPr>
        <w:t>饰面多层板：符合</w:t>
      </w:r>
      <w:r w:rsidRPr="003B4C09">
        <w:rPr>
          <w:rFonts w:hint="eastAsia"/>
          <w:sz w:val="22"/>
        </w:rPr>
        <w:t xml:space="preserve">GB/T 39600- </w:t>
      </w:r>
      <w:r w:rsidRPr="003B4C09">
        <w:rPr>
          <w:rFonts w:hint="eastAsia"/>
          <w:sz w:val="22"/>
        </w:rPr>
        <w:t>《人造板及其制品甲醛释放量分级》达到</w:t>
      </w:r>
      <w:r w:rsidRPr="003B4C09">
        <w:rPr>
          <w:rFonts w:hint="eastAsia"/>
          <w:sz w:val="22"/>
        </w:rPr>
        <w:t>E0</w:t>
      </w:r>
      <w:r w:rsidRPr="003B4C09">
        <w:rPr>
          <w:rFonts w:hint="eastAsia"/>
          <w:sz w:val="22"/>
        </w:rPr>
        <w:t>级、</w:t>
      </w:r>
      <w:r w:rsidRPr="003B4C09">
        <w:rPr>
          <w:rFonts w:hint="eastAsia"/>
          <w:sz w:val="22"/>
        </w:rPr>
        <w:t>GB/T 34722-</w:t>
      </w:r>
      <w:r w:rsidRPr="003B4C09">
        <w:rPr>
          <w:rFonts w:hint="eastAsia"/>
          <w:sz w:val="22"/>
        </w:rPr>
        <w:t>《浸渍胶膜纸饰面胶合板和细木工板》的标准技术要求。</w:t>
      </w:r>
    </w:p>
    <w:p w:rsidR="00B42BB1" w:rsidRPr="003B4C09" w:rsidRDefault="00B42BB1" w:rsidP="00B42BB1">
      <w:pPr>
        <w:adjustRightInd w:val="0"/>
        <w:snapToGrid w:val="0"/>
        <w:ind w:firstLineChars="200" w:firstLine="440"/>
        <w:rPr>
          <w:sz w:val="22"/>
        </w:rPr>
      </w:pPr>
      <w:r>
        <w:rPr>
          <w:rFonts w:hint="eastAsia"/>
          <w:sz w:val="22"/>
        </w:rPr>
        <w:t>（</w:t>
      </w:r>
      <w:r>
        <w:rPr>
          <w:rFonts w:hint="eastAsia"/>
          <w:sz w:val="22"/>
        </w:rPr>
        <w:t>2</w:t>
      </w:r>
      <w:r>
        <w:rPr>
          <w:rFonts w:hint="eastAsia"/>
          <w:sz w:val="22"/>
        </w:rPr>
        <w:t>）</w:t>
      </w:r>
      <w:r w:rsidRPr="003B4C09">
        <w:rPr>
          <w:rFonts w:hint="eastAsia"/>
          <w:sz w:val="22"/>
        </w:rPr>
        <w:t>浸渍胶膜纸饰面刨花板：</w:t>
      </w:r>
      <w:r w:rsidRPr="003B4C09">
        <w:rPr>
          <w:rFonts w:hint="eastAsia"/>
          <w:sz w:val="22"/>
        </w:rPr>
        <w:t xml:space="preserve"> </w:t>
      </w:r>
      <w:r w:rsidRPr="003B4C09">
        <w:rPr>
          <w:rFonts w:hint="eastAsia"/>
          <w:sz w:val="22"/>
        </w:rPr>
        <w:t>符合</w:t>
      </w:r>
      <w:r w:rsidRPr="003B4C09">
        <w:rPr>
          <w:rFonts w:hint="eastAsia"/>
          <w:sz w:val="22"/>
        </w:rPr>
        <w:t xml:space="preserve">GB/T 15102- </w:t>
      </w:r>
      <w:r w:rsidRPr="003B4C09">
        <w:rPr>
          <w:rFonts w:hint="eastAsia"/>
          <w:sz w:val="22"/>
        </w:rPr>
        <w:t>《浸渍胶膜纸饰面纤维板和刨花板》、</w:t>
      </w:r>
      <w:r w:rsidRPr="003B4C09">
        <w:rPr>
          <w:rFonts w:hint="eastAsia"/>
          <w:sz w:val="22"/>
        </w:rPr>
        <w:t xml:space="preserve">GB/T17657- </w:t>
      </w:r>
      <w:r w:rsidRPr="003B4C09">
        <w:rPr>
          <w:rFonts w:hint="eastAsia"/>
          <w:sz w:val="22"/>
        </w:rPr>
        <w:t>《人造板及饰面人造板理化性能试验方法》的标准技术要求。</w:t>
      </w:r>
    </w:p>
    <w:p w:rsidR="00B42BB1" w:rsidRPr="003B4C09" w:rsidRDefault="00B42BB1" w:rsidP="00B42BB1">
      <w:pPr>
        <w:adjustRightInd w:val="0"/>
        <w:snapToGrid w:val="0"/>
        <w:ind w:firstLineChars="200" w:firstLine="440"/>
        <w:rPr>
          <w:sz w:val="22"/>
        </w:rPr>
      </w:pPr>
      <w:r>
        <w:rPr>
          <w:rFonts w:hint="eastAsia"/>
          <w:sz w:val="22"/>
        </w:rPr>
        <w:t>（</w:t>
      </w:r>
      <w:r>
        <w:rPr>
          <w:rFonts w:hint="eastAsia"/>
          <w:sz w:val="22"/>
        </w:rPr>
        <w:t>3</w:t>
      </w:r>
      <w:r>
        <w:rPr>
          <w:rFonts w:hint="eastAsia"/>
          <w:sz w:val="22"/>
        </w:rPr>
        <w:t>）</w:t>
      </w:r>
      <w:r w:rsidRPr="003B4C09">
        <w:rPr>
          <w:rFonts w:hint="eastAsia"/>
          <w:sz w:val="22"/>
        </w:rPr>
        <w:t>冷轧钢板：符合</w:t>
      </w:r>
      <w:r w:rsidRPr="003B4C09">
        <w:rPr>
          <w:rFonts w:hint="eastAsia"/>
          <w:sz w:val="22"/>
        </w:rPr>
        <w:t>GB/T 3325-</w:t>
      </w:r>
      <w:r w:rsidRPr="003B4C09">
        <w:rPr>
          <w:rFonts w:hint="eastAsia"/>
          <w:sz w:val="22"/>
        </w:rPr>
        <w:t>《金属家具通用技术条件》、</w:t>
      </w:r>
      <w:r w:rsidRPr="003B4C09">
        <w:rPr>
          <w:rFonts w:hint="eastAsia"/>
          <w:sz w:val="22"/>
        </w:rPr>
        <w:t>QB/T3832-</w:t>
      </w:r>
      <w:r w:rsidRPr="003B4C09">
        <w:rPr>
          <w:rFonts w:hint="eastAsia"/>
          <w:sz w:val="22"/>
        </w:rPr>
        <w:t>《轻工产品金属镀层腐蚀试验结果的评价》的标准技术要求。</w:t>
      </w:r>
    </w:p>
    <w:p w:rsidR="00B42BB1" w:rsidRPr="003B4C09" w:rsidRDefault="00B42BB1" w:rsidP="00B42BB1">
      <w:pPr>
        <w:adjustRightInd w:val="0"/>
        <w:snapToGrid w:val="0"/>
        <w:ind w:firstLineChars="200" w:firstLine="440"/>
        <w:rPr>
          <w:sz w:val="22"/>
        </w:rPr>
      </w:pPr>
      <w:r>
        <w:rPr>
          <w:rFonts w:hint="eastAsia"/>
          <w:sz w:val="22"/>
        </w:rPr>
        <w:t>（</w:t>
      </w:r>
      <w:r>
        <w:rPr>
          <w:rFonts w:hint="eastAsia"/>
          <w:sz w:val="22"/>
        </w:rPr>
        <w:t>4</w:t>
      </w:r>
      <w:r>
        <w:rPr>
          <w:rFonts w:hint="eastAsia"/>
          <w:sz w:val="22"/>
        </w:rPr>
        <w:t>）</w:t>
      </w:r>
      <w:r w:rsidRPr="003B4C09">
        <w:rPr>
          <w:rFonts w:hint="eastAsia"/>
          <w:sz w:val="22"/>
        </w:rPr>
        <w:t>环保水性漆：符合</w:t>
      </w:r>
      <w:r w:rsidRPr="003B4C09">
        <w:rPr>
          <w:rFonts w:hint="eastAsia"/>
          <w:sz w:val="22"/>
        </w:rPr>
        <w:t>GB30981.2-</w:t>
      </w:r>
      <w:r w:rsidRPr="003B4C09">
        <w:rPr>
          <w:rFonts w:hint="eastAsia"/>
          <w:sz w:val="22"/>
        </w:rPr>
        <w:t>《涂料中有害物质限量第</w:t>
      </w:r>
      <w:r w:rsidRPr="003B4C09">
        <w:rPr>
          <w:rFonts w:hint="eastAsia"/>
          <w:sz w:val="22"/>
        </w:rPr>
        <w:t>2</w:t>
      </w:r>
      <w:r w:rsidRPr="003B4C09">
        <w:rPr>
          <w:rFonts w:hint="eastAsia"/>
          <w:sz w:val="22"/>
        </w:rPr>
        <w:t>部分</w:t>
      </w:r>
      <w:r w:rsidRPr="003B4C09">
        <w:rPr>
          <w:rFonts w:hint="eastAsia"/>
          <w:sz w:val="22"/>
        </w:rPr>
        <w:t>:</w:t>
      </w:r>
      <w:r w:rsidRPr="003B4C09">
        <w:rPr>
          <w:rFonts w:hint="eastAsia"/>
          <w:sz w:val="22"/>
        </w:rPr>
        <w:t>工业涂料》的标准技术要求。</w:t>
      </w:r>
    </w:p>
    <w:p w:rsidR="00B42BB1" w:rsidRPr="003B4C09" w:rsidRDefault="00B42BB1" w:rsidP="00B42BB1">
      <w:pPr>
        <w:adjustRightInd w:val="0"/>
        <w:snapToGrid w:val="0"/>
        <w:ind w:firstLineChars="200" w:firstLine="440"/>
        <w:rPr>
          <w:sz w:val="22"/>
        </w:rPr>
      </w:pPr>
      <w:r>
        <w:rPr>
          <w:rFonts w:hint="eastAsia"/>
          <w:sz w:val="22"/>
        </w:rPr>
        <w:t>（</w:t>
      </w:r>
      <w:r>
        <w:rPr>
          <w:rFonts w:hint="eastAsia"/>
          <w:sz w:val="22"/>
        </w:rPr>
        <w:t>5</w:t>
      </w:r>
      <w:r>
        <w:rPr>
          <w:rFonts w:hint="eastAsia"/>
          <w:sz w:val="22"/>
        </w:rPr>
        <w:t>）</w:t>
      </w:r>
      <w:r w:rsidRPr="003B4C09">
        <w:rPr>
          <w:rFonts w:hint="eastAsia"/>
          <w:sz w:val="22"/>
        </w:rPr>
        <w:t>皮革：符合</w:t>
      </w:r>
      <w:r w:rsidRPr="003B4C09">
        <w:rPr>
          <w:rFonts w:hint="eastAsia"/>
          <w:sz w:val="22"/>
        </w:rPr>
        <w:t>GB/T 16799-</w:t>
      </w:r>
      <w:r w:rsidRPr="003B4C09">
        <w:rPr>
          <w:rFonts w:hint="eastAsia"/>
          <w:sz w:val="22"/>
        </w:rPr>
        <w:t>《家具用皮革》、</w:t>
      </w:r>
      <w:r w:rsidRPr="003B4C09">
        <w:rPr>
          <w:rFonts w:hint="eastAsia"/>
          <w:sz w:val="22"/>
        </w:rPr>
        <w:t>QB/T2710-</w:t>
      </w:r>
      <w:r w:rsidRPr="003B4C09">
        <w:rPr>
          <w:rFonts w:hint="eastAsia"/>
          <w:sz w:val="22"/>
        </w:rPr>
        <w:t>《皮革</w:t>
      </w:r>
      <w:r w:rsidRPr="003B4C09">
        <w:rPr>
          <w:rFonts w:hint="eastAsia"/>
          <w:sz w:val="22"/>
        </w:rPr>
        <w:t xml:space="preserve"> </w:t>
      </w:r>
      <w:r w:rsidRPr="003B4C09">
        <w:rPr>
          <w:rFonts w:hint="eastAsia"/>
          <w:sz w:val="22"/>
        </w:rPr>
        <w:t>物理和机械试验</w:t>
      </w:r>
      <w:r w:rsidRPr="003B4C09">
        <w:rPr>
          <w:rFonts w:hint="eastAsia"/>
          <w:sz w:val="22"/>
        </w:rPr>
        <w:t xml:space="preserve"> </w:t>
      </w:r>
      <w:r w:rsidRPr="003B4C09">
        <w:rPr>
          <w:rFonts w:hint="eastAsia"/>
          <w:sz w:val="22"/>
        </w:rPr>
        <w:t>抗张强度和伸长率的测定》的标准技术要求。</w:t>
      </w:r>
    </w:p>
    <w:p w:rsidR="00B42BB1" w:rsidRPr="003B4C09" w:rsidRDefault="00B42BB1" w:rsidP="00B42BB1">
      <w:pPr>
        <w:adjustRightInd w:val="0"/>
        <w:snapToGrid w:val="0"/>
        <w:ind w:firstLineChars="200" w:firstLine="440"/>
        <w:rPr>
          <w:sz w:val="22"/>
        </w:rPr>
      </w:pPr>
      <w:r>
        <w:rPr>
          <w:rFonts w:hint="eastAsia"/>
          <w:sz w:val="22"/>
        </w:rPr>
        <w:t>（</w:t>
      </w:r>
      <w:r>
        <w:rPr>
          <w:rFonts w:hint="eastAsia"/>
          <w:sz w:val="22"/>
        </w:rPr>
        <w:t>6</w:t>
      </w:r>
      <w:r>
        <w:rPr>
          <w:rFonts w:hint="eastAsia"/>
          <w:sz w:val="22"/>
        </w:rPr>
        <w:t>）</w:t>
      </w:r>
      <w:r w:rsidRPr="003B4C09">
        <w:rPr>
          <w:rFonts w:hint="eastAsia"/>
          <w:sz w:val="22"/>
        </w:rPr>
        <w:t>海绵：符合</w:t>
      </w:r>
      <w:r w:rsidRPr="003B4C09">
        <w:rPr>
          <w:rFonts w:hint="eastAsia"/>
          <w:sz w:val="22"/>
        </w:rPr>
        <w:t>GB/T6343-</w:t>
      </w:r>
      <w:r w:rsidRPr="003B4C09">
        <w:rPr>
          <w:rFonts w:hint="eastAsia"/>
          <w:sz w:val="22"/>
        </w:rPr>
        <w:t>《泡沫塑料及橡胶</w:t>
      </w:r>
      <w:r w:rsidRPr="003B4C09">
        <w:rPr>
          <w:rFonts w:hint="eastAsia"/>
          <w:sz w:val="22"/>
        </w:rPr>
        <w:t xml:space="preserve"> </w:t>
      </w:r>
      <w:r w:rsidRPr="003B4C09">
        <w:rPr>
          <w:rFonts w:hint="eastAsia"/>
          <w:sz w:val="22"/>
        </w:rPr>
        <w:t>表观密度的测定》、</w:t>
      </w:r>
      <w:r w:rsidRPr="003B4C09">
        <w:rPr>
          <w:rFonts w:hint="eastAsia"/>
          <w:sz w:val="22"/>
        </w:rPr>
        <w:t>GB/T10807-</w:t>
      </w:r>
      <w:r w:rsidRPr="003B4C09">
        <w:rPr>
          <w:rFonts w:hint="eastAsia"/>
          <w:sz w:val="22"/>
        </w:rPr>
        <w:t>《软质泡沫聚合材料</w:t>
      </w:r>
      <w:r w:rsidRPr="003B4C09">
        <w:rPr>
          <w:rFonts w:hint="eastAsia"/>
          <w:sz w:val="22"/>
        </w:rPr>
        <w:t xml:space="preserve"> </w:t>
      </w:r>
      <w:r w:rsidRPr="003B4C09">
        <w:rPr>
          <w:rFonts w:hint="eastAsia"/>
          <w:sz w:val="22"/>
        </w:rPr>
        <w:t>硬度的测定</w:t>
      </w:r>
      <w:r w:rsidRPr="003B4C09">
        <w:rPr>
          <w:rFonts w:hint="eastAsia"/>
          <w:sz w:val="22"/>
        </w:rPr>
        <w:t>(</w:t>
      </w:r>
      <w:r w:rsidRPr="003B4C09">
        <w:rPr>
          <w:rFonts w:hint="eastAsia"/>
          <w:sz w:val="22"/>
        </w:rPr>
        <w:t>压陷法</w:t>
      </w:r>
      <w:r w:rsidRPr="003B4C09">
        <w:rPr>
          <w:rFonts w:hint="eastAsia"/>
          <w:sz w:val="22"/>
        </w:rPr>
        <w:t>)</w:t>
      </w:r>
      <w:r w:rsidRPr="003B4C09">
        <w:rPr>
          <w:rFonts w:hint="eastAsia"/>
          <w:sz w:val="22"/>
        </w:rPr>
        <w:t>》</w:t>
      </w:r>
      <w:r>
        <w:rPr>
          <w:rFonts w:hint="eastAsia"/>
          <w:sz w:val="22"/>
        </w:rPr>
        <w:t>、</w:t>
      </w:r>
      <w:r w:rsidRPr="003B4C09">
        <w:rPr>
          <w:rFonts w:hint="eastAsia"/>
          <w:sz w:val="22"/>
        </w:rPr>
        <w:t>GB/T10802-</w:t>
      </w:r>
      <w:r w:rsidRPr="003B4C09">
        <w:rPr>
          <w:rFonts w:hint="eastAsia"/>
          <w:sz w:val="22"/>
        </w:rPr>
        <w:t>《通用软质聚氨酯泡沫塑料》的标准技术要求。</w:t>
      </w:r>
    </w:p>
    <w:p w:rsidR="00B42BB1" w:rsidRPr="003B4C09" w:rsidRDefault="00B42BB1" w:rsidP="00B42BB1">
      <w:pPr>
        <w:adjustRightInd w:val="0"/>
        <w:snapToGrid w:val="0"/>
        <w:ind w:firstLineChars="200" w:firstLine="440"/>
        <w:rPr>
          <w:sz w:val="22"/>
        </w:rPr>
      </w:pPr>
      <w:r>
        <w:rPr>
          <w:rFonts w:hint="eastAsia"/>
          <w:sz w:val="22"/>
        </w:rPr>
        <w:t>（</w:t>
      </w:r>
      <w:r>
        <w:rPr>
          <w:rFonts w:hint="eastAsia"/>
          <w:sz w:val="22"/>
        </w:rPr>
        <w:t>7</w:t>
      </w:r>
      <w:r>
        <w:rPr>
          <w:rFonts w:hint="eastAsia"/>
          <w:sz w:val="22"/>
        </w:rPr>
        <w:t>）</w:t>
      </w:r>
      <w:r w:rsidRPr="003B4C09">
        <w:rPr>
          <w:rFonts w:hint="eastAsia"/>
          <w:sz w:val="22"/>
        </w:rPr>
        <w:t>阻尼铰链</w:t>
      </w:r>
      <w:r w:rsidRPr="003B4C09">
        <w:rPr>
          <w:rFonts w:hint="eastAsia"/>
          <w:sz w:val="22"/>
        </w:rPr>
        <w:t>:</w:t>
      </w:r>
      <w:r w:rsidRPr="003B4C09">
        <w:rPr>
          <w:rFonts w:hint="eastAsia"/>
          <w:sz w:val="22"/>
        </w:rPr>
        <w:t>符合</w:t>
      </w:r>
      <w:r w:rsidRPr="003B4C09">
        <w:rPr>
          <w:rFonts w:hint="eastAsia"/>
          <w:sz w:val="22"/>
        </w:rPr>
        <w:t xml:space="preserve">QB/T2189- </w:t>
      </w:r>
      <w:r w:rsidRPr="003B4C09">
        <w:rPr>
          <w:rFonts w:hint="eastAsia"/>
          <w:sz w:val="22"/>
        </w:rPr>
        <w:t>《杯状暗铰链》、</w:t>
      </w:r>
      <w:r w:rsidRPr="003B4C09">
        <w:rPr>
          <w:rFonts w:hint="eastAsia"/>
          <w:sz w:val="22"/>
        </w:rPr>
        <w:t>QB/T3826-</w:t>
      </w:r>
      <w:r w:rsidRPr="003B4C09">
        <w:rPr>
          <w:rFonts w:hint="eastAsia"/>
          <w:sz w:val="22"/>
        </w:rPr>
        <w:t>《轻工产品金属镀层和化学处理层的耐腐蚀试验方法中性盐雾试验</w:t>
      </w:r>
      <w:r w:rsidRPr="003B4C09">
        <w:rPr>
          <w:rFonts w:hint="eastAsia"/>
          <w:sz w:val="22"/>
        </w:rPr>
        <w:t>(NSS)</w:t>
      </w:r>
      <w:r w:rsidRPr="003B4C09">
        <w:rPr>
          <w:rFonts w:hint="eastAsia"/>
          <w:sz w:val="22"/>
        </w:rPr>
        <w:t>法》的标准技术要求。</w:t>
      </w:r>
    </w:p>
    <w:p w:rsidR="00B42BB1" w:rsidRPr="003B4C09" w:rsidRDefault="00B42BB1" w:rsidP="00B42BB1">
      <w:pPr>
        <w:adjustRightInd w:val="0"/>
        <w:snapToGrid w:val="0"/>
        <w:ind w:firstLineChars="200" w:firstLine="440"/>
        <w:rPr>
          <w:sz w:val="22"/>
        </w:rPr>
      </w:pPr>
      <w:r>
        <w:rPr>
          <w:rFonts w:hint="eastAsia"/>
          <w:sz w:val="22"/>
        </w:rPr>
        <w:t>（</w:t>
      </w:r>
      <w:r>
        <w:rPr>
          <w:rFonts w:hint="eastAsia"/>
          <w:sz w:val="22"/>
        </w:rPr>
        <w:t>8</w:t>
      </w:r>
      <w:r>
        <w:rPr>
          <w:rFonts w:hint="eastAsia"/>
          <w:sz w:val="22"/>
        </w:rPr>
        <w:t>）</w:t>
      </w:r>
      <w:r w:rsidRPr="003B4C09">
        <w:rPr>
          <w:rFonts w:hint="eastAsia"/>
          <w:sz w:val="22"/>
        </w:rPr>
        <w:t>阻尼三节导轨：符合</w:t>
      </w:r>
      <w:r w:rsidRPr="003B4C09">
        <w:rPr>
          <w:rFonts w:hint="eastAsia"/>
          <w:sz w:val="22"/>
        </w:rPr>
        <w:t xml:space="preserve">QB/T2454- </w:t>
      </w:r>
      <w:r w:rsidRPr="003B4C09">
        <w:rPr>
          <w:rFonts w:hint="eastAsia"/>
          <w:sz w:val="22"/>
        </w:rPr>
        <w:t>《家具五金抽屉导轨》、</w:t>
      </w:r>
      <w:r w:rsidRPr="003B4C09">
        <w:rPr>
          <w:rFonts w:hint="eastAsia"/>
          <w:sz w:val="22"/>
        </w:rPr>
        <w:t>QB/T3826-</w:t>
      </w:r>
      <w:r w:rsidRPr="003B4C09">
        <w:rPr>
          <w:rFonts w:hint="eastAsia"/>
          <w:sz w:val="22"/>
        </w:rPr>
        <w:t>《轻工产品金属镀层和化学处理层的耐腐蚀试验方法中性盐雾试验</w:t>
      </w:r>
      <w:r w:rsidRPr="003B4C09">
        <w:rPr>
          <w:rFonts w:hint="eastAsia"/>
          <w:sz w:val="22"/>
        </w:rPr>
        <w:t>(NSS)</w:t>
      </w:r>
      <w:r w:rsidRPr="003B4C09">
        <w:rPr>
          <w:rFonts w:hint="eastAsia"/>
          <w:sz w:val="22"/>
        </w:rPr>
        <w:t>法》的标准技术要求。</w:t>
      </w:r>
    </w:p>
    <w:p w:rsidR="00B42BB1" w:rsidRPr="00B0317C" w:rsidRDefault="00B42BB1" w:rsidP="00B42BB1">
      <w:pPr>
        <w:adjustRightInd w:val="0"/>
        <w:snapToGrid w:val="0"/>
        <w:ind w:firstLineChars="200" w:firstLine="440"/>
        <w:rPr>
          <w:sz w:val="22"/>
        </w:rPr>
      </w:pPr>
      <w:r>
        <w:rPr>
          <w:rFonts w:hint="eastAsia"/>
          <w:sz w:val="22"/>
        </w:rPr>
        <w:t>（</w:t>
      </w:r>
      <w:r>
        <w:rPr>
          <w:rFonts w:hint="eastAsia"/>
          <w:sz w:val="22"/>
        </w:rPr>
        <w:t>9</w:t>
      </w:r>
      <w:r>
        <w:rPr>
          <w:rFonts w:hint="eastAsia"/>
          <w:sz w:val="22"/>
        </w:rPr>
        <w:t>）</w:t>
      </w:r>
      <w:r w:rsidRPr="00B0317C">
        <w:rPr>
          <w:rFonts w:hint="eastAsia"/>
          <w:sz w:val="22"/>
        </w:rPr>
        <w:t>塑粉：</w:t>
      </w:r>
      <w:r w:rsidRPr="00B0317C">
        <w:rPr>
          <w:rFonts w:hint="eastAsia"/>
          <w:sz w:val="22"/>
        </w:rPr>
        <w:t>HG/T2006-</w:t>
      </w:r>
      <w:r w:rsidRPr="00B0317C">
        <w:rPr>
          <w:rFonts w:hint="eastAsia"/>
          <w:sz w:val="22"/>
        </w:rPr>
        <w:t>《热固性和热塑性粉末涂料》</w:t>
      </w:r>
      <w:r>
        <w:rPr>
          <w:rFonts w:hint="eastAsia"/>
          <w:sz w:val="22"/>
        </w:rPr>
        <w:t>、</w:t>
      </w:r>
      <w:r w:rsidRPr="00B0317C">
        <w:rPr>
          <w:rFonts w:hint="eastAsia"/>
          <w:sz w:val="22"/>
        </w:rPr>
        <w:t>GB/T 23991-</w:t>
      </w:r>
      <w:r w:rsidRPr="00B0317C">
        <w:rPr>
          <w:rFonts w:hint="eastAsia"/>
          <w:sz w:val="22"/>
        </w:rPr>
        <w:t>《涂料中可溶性有害元素含量的测定》</w:t>
      </w:r>
    </w:p>
    <w:p w:rsidR="00B42BB1" w:rsidRDefault="00B42BB1" w:rsidP="00B42BB1">
      <w:pPr>
        <w:adjustRightInd w:val="0"/>
        <w:snapToGrid w:val="0"/>
        <w:ind w:firstLineChars="200" w:firstLine="440"/>
        <w:rPr>
          <w:sz w:val="22"/>
        </w:rPr>
      </w:pPr>
      <w:r>
        <w:rPr>
          <w:rFonts w:hint="eastAsia"/>
          <w:sz w:val="22"/>
        </w:rPr>
        <w:t>（</w:t>
      </w:r>
      <w:r>
        <w:rPr>
          <w:rFonts w:hint="eastAsia"/>
          <w:sz w:val="22"/>
        </w:rPr>
        <w:t>10</w:t>
      </w:r>
      <w:r>
        <w:rPr>
          <w:rFonts w:hint="eastAsia"/>
          <w:sz w:val="22"/>
        </w:rPr>
        <w:t>）</w:t>
      </w:r>
      <w:r w:rsidRPr="00B0317C">
        <w:rPr>
          <w:rFonts w:hint="eastAsia"/>
          <w:sz w:val="22"/>
        </w:rPr>
        <w:t>钢管：</w:t>
      </w:r>
      <w:r w:rsidRPr="00B0317C">
        <w:rPr>
          <w:rFonts w:hint="eastAsia"/>
          <w:sz w:val="22"/>
        </w:rPr>
        <w:t>GB/T1732-</w:t>
      </w:r>
      <w:r w:rsidRPr="00B0317C">
        <w:rPr>
          <w:rFonts w:hint="eastAsia"/>
          <w:sz w:val="22"/>
        </w:rPr>
        <w:t>《漆膜耐冲击测定法》、</w:t>
      </w:r>
      <w:r w:rsidRPr="00B0317C">
        <w:rPr>
          <w:rFonts w:hint="eastAsia"/>
          <w:sz w:val="22"/>
        </w:rPr>
        <w:t>QB/T3826-</w:t>
      </w:r>
      <w:r w:rsidRPr="00B0317C">
        <w:rPr>
          <w:rFonts w:hint="eastAsia"/>
          <w:sz w:val="22"/>
        </w:rPr>
        <w:t>《轻工产品金属镀层和化学处理层的耐腐蚀试验方法中性盐雾试验</w:t>
      </w:r>
      <w:r w:rsidRPr="00B0317C">
        <w:rPr>
          <w:rFonts w:hint="eastAsia"/>
          <w:sz w:val="22"/>
        </w:rPr>
        <w:t>(NSS)</w:t>
      </w:r>
      <w:r w:rsidRPr="00B0317C">
        <w:rPr>
          <w:rFonts w:hint="eastAsia"/>
          <w:sz w:val="22"/>
        </w:rPr>
        <w:t>法》的标准技术要求。</w:t>
      </w:r>
    </w:p>
    <w:p w:rsidR="00B42BB1" w:rsidRDefault="00B42BB1" w:rsidP="00B42BB1">
      <w:pPr>
        <w:adjustRightInd w:val="0"/>
        <w:snapToGrid w:val="0"/>
        <w:ind w:firstLineChars="200" w:firstLine="440"/>
        <w:rPr>
          <w:sz w:val="22"/>
        </w:rPr>
      </w:pPr>
      <w:r>
        <w:rPr>
          <w:rFonts w:hint="eastAsia"/>
          <w:sz w:val="22"/>
        </w:rPr>
        <w:t>9.3.2.</w:t>
      </w:r>
      <w:r>
        <w:rPr>
          <w:sz w:val="22"/>
        </w:rPr>
        <w:t>2</w:t>
      </w:r>
      <w:r>
        <w:rPr>
          <w:sz w:val="22"/>
        </w:rPr>
        <w:t>检测报告要求：</w:t>
      </w:r>
    </w:p>
    <w:p w:rsidR="00B42BB1" w:rsidRDefault="00B42BB1" w:rsidP="00B42BB1">
      <w:pPr>
        <w:adjustRightInd w:val="0"/>
        <w:snapToGrid w:val="0"/>
        <w:ind w:firstLineChars="200" w:firstLine="440"/>
        <w:rPr>
          <w:sz w:val="22"/>
        </w:rPr>
      </w:pPr>
      <w:r>
        <w:rPr>
          <w:rFonts w:hint="eastAsia"/>
          <w:sz w:val="22"/>
        </w:rPr>
        <w:t>①</w:t>
      </w:r>
      <w:r>
        <w:rPr>
          <w:sz w:val="22"/>
        </w:rPr>
        <w:t>检测机构要求：含有</w:t>
      </w:r>
      <w:r>
        <w:rPr>
          <w:sz w:val="22"/>
        </w:rPr>
        <w:t>CMA</w:t>
      </w:r>
      <w:r>
        <w:rPr>
          <w:sz w:val="22"/>
        </w:rPr>
        <w:t>认证；</w:t>
      </w:r>
    </w:p>
    <w:p w:rsidR="00B42BB1" w:rsidRDefault="00B42BB1" w:rsidP="00B42BB1">
      <w:pPr>
        <w:adjustRightInd w:val="0"/>
        <w:snapToGrid w:val="0"/>
        <w:ind w:firstLineChars="200" w:firstLine="440"/>
        <w:rPr>
          <w:sz w:val="22"/>
        </w:rPr>
      </w:pPr>
      <w:r>
        <w:rPr>
          <w:rFonts w:hint="eastAsia"/>
          <w:sz w:val="22"/>
        </w:rPr>
        <w:t>②</w:t>
      </w:r>
      <w:r>
        <w:rPr>
          <w:sz w:val="22"/>
        </w:rPr>
        <w:t>检测内容：详见采购需求；</w:t>
      </w:r>
    </w:p>
    <w:p w:rsidR="00B42BB1" w:rsidRDefault="00B42BB1" w:rsidP="00B42BB1">
      <w:pPr>
        <w:adjustRightInd w:val="0"/>
        <w:snapToGrid w:val="0"/>
        <w:ind w:firstLineChars="200" w:firstLine="440"/>
        <w:rPr>
          <w:sz w:val="22"/>
        </w:rPr>
      </w:pPr>
      <w:r>
        <w:rPr>
          <w:rFonts w:hint="eastAsia"/>
          <w:sz w:val="22"/>
        </w:rPr>
        <w:t>③</w:t>
      </w:r>
      <w:r>
        <w:rPr>
          <w:sz w:val="22"/>
        </w:rPr>
        <w:t>受检单位要求：检测报告上的委托单位（受检单位）名称必须与投标人、投标产品生产厂家或原材料的生产厂家一致；</w:t>
      </w:r>
    </w:p>
    <w:p w:rsidR="00B42BB1" w:rsidRDefault="00B42BB1" w:rsidP="00B42BB1">
      <w:pPr>
        <w:adjustRightInd w:val="0"/>
        <w:snapToGrid w:val="0"/>
        <w:ind w:firstLineChars="200" w:firstLine="440"/>
        <w:rPr>
          <w:sz w:val="22"/>
        </w:rPr>
      </w:pPr>
      <w:r>
        <w:rPr>
          <w:rFonts w:hint="eastAsia"/>
          <w:sz w:val="22"/>
        </w:rPr>
        <w:t>④</w:t>
      </w:r>
      <w:r>
        <w:rPr>
          <w:sz w:val="22"/>
        </w:rPr>
        <w:t>检测报告有效期：不早于</w:t>
      </w:r>
      <w:r>
        <w:rPr>
          <w:rFonts w:hint="eastAsia"/>
          <w:sz w:val="22"/>
        </w:rPr>
        <w:t>2025</w:t>
      </w:r>
      <w:r>
        <w:rPr>
          <w:sz w:val="22"/>
        </w:rPr>
        <w:t>年</w:t>
      </w:r>
      <w:r>
        <w:rPr>
          <w:sz w:val="22"/>
        </w:rPr>
        <w:t>1</w:t>
      </w:r>
      <w:r>
        <w:rPr>
          <w:sz w:val="22"/>
        </w:rPr>
        <w:t>月</w:t>
      </w:r>
      <w:r>
        <w:rPr>
          <w:sz w:val="22"/>
        </w:rPr>
        <w:t>1</w:t>
      </w:r>
      <w:r>
        <w:rPr>
          <w:sz w:val="22"/>
        </w:rPr>
        <w:t>日。</w:t>
      </w:r>
    </w:p>
    <w:p w:rsidR="00B42BB1" w:rsidRDefault="00B42BB1" w:rsidP="00B42BB1">
      <w:pPr>
        <w:adjustRightInd w:val="0"/>
        <w:snapToGrid w:val="0"/>
        <w:ind w:firstLineChars="200" w:firstLine="440"/>
        <w:rPr>
          <w:sz w:val="22"/>
        </w:rPr>
      </w:pPr>
      <w:r>
        <w:rPr>
          <w:sz w:val="22"/>
        </w:rPr>
        <w:t>9.</w:t>
      </w:r>
      <w:r>
        <w:rPr>
          <w:rFonts w:hint="eastAsia"/>
          <w:sz w:val="22"/>
        </w:rPr>
        <w:t>3</w:t>
      </w:r>
      <w:r>
        <w:rPr>
          <w:sz w:val="22"/>
        </w:rPr>
        <w:t xml:space="preserve">.3 </w:t>
      </w:r>
      <w:r>
        <w:rPr>
          <w:sz w:val="22"/>
        </w:rPr>
        <w:t>关于封样</w:t>
      </w:r>
    </w:p>
    <w:p w:rsidR="00B42BB1" w:rsidRDefault="00B42BB1" w:rsidP="00B42BB1">
      <w:pPr>
        <w:adjustRightInd w:val="0"/>
        <w:snapToGrid w:val="0"/>
        <w:ind w:firstLineChars="200" w:firstLine="440"/>
        <w:rPr>
          <w:sz w:val="22"/>
        </w:rPr>
      </w:pPr>
      <w:r>
        <w:rPr>
          <w:rFonts w:hint="eastAsia"/>
          <w:sz w:val="22"/>
        </w:rPr>
        <w:t>9</w:t>
      </w:r>
      <w:r>
        <w:rPr>
          <w:sz w:val="22"/>
        </w:rPr>
        <w:t>.</w:t>
      </w:r>
      <w:r>
        <w:rPr>
          <w:rFonts w:hint="eastAsia"/>
          <w:sz w:val="22"/>
        </w:rPr>
        <w:t>3</w:t>
      </w:r>
      <w:r>
        <w:rPr>
          <w:sz w:val="22"/>
        </w:rPr>
        <w:t>.</w:t>
      </w:r>
      <w:r>
        <w:rPr>
          <w:rFonts w:hint="eastAsia"/>
          <w:sz w:val="22"/>
        </w:rPr>
        <w:t>3</w:t>
      </w:r>
      <w:r>
        <w:rPr>
          <w:sz w:val="22"/>
        </w:rPr>
        <w:t>.1</w:t>
      </w:r>
      <w:r>
        <w:rPr>
          <w:rFonts w:hint="eastAsia"/>
          <w:sz w:val="22"/>
        </w:rPr>
        <w:t>投标人应按照采购文件规定样品标准、时间、地点递交样品，并对样品进行封样。但提交的样品不得含有投标单位名称、标志以及能暗示出投标单位的文字和图案。若因投标人封样不规范造成商业机密泄露，一切后果由投标人承担。</w:t>
      </w:r>
    </w:p>
    <w:p w:rsidR="00B42BB1" w:rsidRPr="00961EC9" w:rsidRDefault="00B42BB1" w:rsidP="00B42BB1">
      <w:pPr>
        <w:adjustRightInd w:val="0"/>
        <w:snapToGrid w:val="0"/>
        <w:ind w:firstLineChars="200" w:firstLine="440"/>
        <w:rPr>
          <w:sz w:val="22"/>
        </w:rPr>
      </w:pPr>
      <w:r>
        <w:rPr>
          <w:rFonts w:hint="eastAsia"/>
          <w:sz w:val="22"/>
        </w:rPr>
        <w:t>9</w:t>
      </w:r>
      <w:r>
        <w:rPr>
          <w:sz w:val="22"/>
        </w:rPr>
        <w:t>.</w:t>
      </w:r>
      <w:r>
        <w:rPr>
          <w:rFonts w:hint="eastAsia"/>
          <w:sz w:val="22"/>
        </w:rPr>
        <w:t>3</w:t>
      </w:r>
      <w:r>
        <w:rPr>
          <w:sz w:val="22"/>
        </w:rPr>
        <w:t>.</w:t>
      </w:r>
      <w:r>
        <w:rPr>
          <w:rFonts w:hint="eastAsia"/>
          <w:sz w:val="22"/>
        </w:rPr>
        <w:t>3</w:t>
      </w:r>
      <w:r>
        <w:rPr>
          <w:sz w:val="22"/>
        </w:rPr>
        <w:t>.2</w:t>
      </w:r>
      <w:r>
        <w:rPr>
          <w:rFonts w:hint="eastAsia"/>
          <w:sz w:val="22"/>
        </w:rPr>
        <w:t>采购人提前准备好放置、储存样品的场地。接收样品时采购人会做好样品送达记录，并对样品进行随机抽取编号，样品的接收登记、评审、封样全程录音录像（</w:t>
      </w:r>
      <w:r>
        <w:rPr>
          <w:rFonts w:hint="eastAsia"/>
          <w:sz w:val="22"/>
        </w:rPr>
        <w:t>7</w:t>
      </w:r>
      <w:r>
        <w:rPr>
          <w:rFonts w:hint="eastAsia"/>
          <w:sz w:val="22"/>
        </w:rPr>
        <w:t>天</w:t>
      </w:r>
      <w:r>
        <w:rPr>
          <w:rFonts w:hint="eastAsia"/>
          <w:sz w:val="22"/>
        </w:rPr>
        <w:t>*</w:t>
      </w:r>
      <w:r>
        <w:rPr>
          <w:sz w:val="22"/>
        </w:rPr>
        <w:t>24</w:t>
      </w:r>
      <w:r>
        <w:rPr>
          <w:rFonts w:hint="eastAsia"/>
          <w:sz w:val="22"/>
        </w:rPr>
        <w:t>小时）直至取样结束。录像资料将作为采购档案进行保存。</w:t>
      </w:r>
    </w:p>
    <w:p w:rsidR="00B42BB1" w:rsidRDefault="00B42BB1" w:rsidP="00B42BB1">
      <w:pPr>
        <w:snapToGrid w:val="0"/>
        <w:ind w:firstLineChars="200" w:firstLine="440"/>
        <w:rPr>
          <w:sz w:val="22"/>
        </w:rPr>
      </w:pPr>
      <w:r>
        <w:rPr>
          <w:sz w:val="22"/>
        </w:rPr>
        <w:t>9.</w:t>
      </w:r>
      <w:r>
        <w:rPr>
          <w:rFonts w:hint="eastAsia"/>
          <w:sz w:val="22"/>
        </w:rPr>
        <w:t>4</w:t>
      </w:r>
      <w:r>
        <w:rPr>
          <w:sz w:val="22"/>
        </w:rPr>
        <w:t xml:space="preserve"> </w:t>
      </w:r>
      <w:r>
        <w:rPr>
          <w:sz w:val="22"/>
        </w:rPr>
        <w:t>供货期要求</w:t>
      </w:r>
    </w:p>
    <w:p w:rsidR="00B42BB1" w:rsidRDefault="00B42BB1" w:rsidP="00B42BB1">
      <w:pPr>
        <w:adjustRightInd w:val="0"/>
        <w:snapToGrid w:val="0"/>
        <w:ind w:firstLineChars="200" w:firstLine="440"/>
        <w:rPr>
          <w:sz w:val="22"/>
        </w:rPr>
      </w:pPr>
      <w:r>
        <w:rPr>
          <w:sz w:val="22"/>
        </w:rPr>
        <w:t>9.</w:t>
      </w:r>
      <w:r>
        <w:rPr>
          <w:rFonts w:hint="eastAsia"/>
          <w:sz w:val="22"/>
        </w:rPr>
        <w:t>4</w:t>
      </w:r>
      <w:r>
        <w:rPr>
          <w:sz w:val="22"/>
        </w:rPr>
        <w:t xml:space="preserve">.1 </w:t>
      </w:r>
      <w:r>
        <w:rPr>
          <w:sz w:val="22"/>
        </w:rPr>
        <w:t>本项目供货期包括设备供货、就位、安装调试直至交付使用的全部时间。</w:t>
      </w:r>
    </w:p>
    <w:p w:rsidR="00B42BB1" w:rsidRDefault="00B42BB1" w:rsidP="00B42BB1">
      <w:pPr>
        <w:adjustRightInd w:val="0"/>
        <w:snapToGrid w:val="0"/>
        <w:ind w:firstLineChars="200" w:firstLine="440"/>
        <w:rPr>
          <w:sz w:val="22"/>
        </w:rPr>
      </w:pPr>
      <w:r>
        <w:rPr>
          <w:sz w:val="22"/>
        </w:rPr>
        <w:t>9.</w:t>
      </w:r>
      <w:r>
        <w:rPr>
          <w:rFonts w:hint="eastAsia"/>
          <w:sz w:val="22"/>
        </w:rPr>
        <w:t>4</w:t>
      </w:r>
      <w:r>
        <w:rPr>
          <w:sz w:val="22"/>
        </w:rPr>
        <w:t xml:space="preserve">.2 </w:t>
      </w:r>
      <w:r>
        <w:rPr>
          <w:sz w:val="22"/>
        </w:rPr>
        <w:t>本项目的安装调试及试用期间的管理将纳入采购人的管理范围，在此过程中，中标人须服从采购人的时间和管理协调。</w:t>
      </w:r>
    </w:p>
    <w:p w:rsidR="00B42BB1" w:rsidRDefault="00B42BB1" w:rsidP="00B42BB1">
      <w:pPr>
        <w:snapToGrid w:val="0"/>
        <w:ind w:firstLineChars="200" w:firstLine="440"/>
        <w:rPr>
          <w:sz w:val="22"/>
        </w:rPr>
      </w:pPr>
      <w:r>
        <w:rPr>
          <w:sz w:val="22"/>
        </w:rPr>
        <w:t>9.</w:t>
      </w:r>
      <w:r>
        <w:rPr>
          <w:rFonts w:hint="eastAsia"/>
          <w:sz w:val="22"/>
        </w:rPr>
        <w:t>5</w:t>
      </w:r>
      <w:r>
        <w:rPr>
          <w:sz w:val="22"/>
        </w:rPr>
        <w:t xml:space="preserve"> </w:t>
      </w:r>
      <w:r>
        <w:rPr>
          <w:sz w:val="22"/>
        </w:rPr>
        <w:t>质量标准与验收要求</w:t>
      </w:r>
    </w:p>
    <w:p w:rsidR="00B42BB1" w:rsidRDefault="00B42BB1" w:rsidP="00B42BB1">
      <w:pPr>
        <w:adjustRightInd w:val="0"/>
        <w:snapToGrid w:val="0"/>
        <w:ind w:firstLineChars="200" w:firstLine="440"/>
        <w:rPr>
          <w:sz w:val="22"/>
        </w:rPr>
      </w:pPr>
      <w:r>
        <w:rPr>
          <w:sz w:val="22"/>
        </w:rPr>
        <w:t>9.</w:t>
      </w:r>
      <w:r>
        <w:rPr>
          <w:rFonts w:hint="eastAsia"/>
          <w:sz w:val="22"/>
        </w:rPr>
        <w:t>5</w:t>
      </w:r>
      <w:r>
        <w:rPr>
          <w:sz w:val="22"/>
        </w:rPr>
        <w:t>.1</w:t>
      </w:r>
      <w:r>
        <w:rPr>
          <w:sz w:val="22"/>
        </w:rPr>
        <w:t>投标人提供的产品和相关服务应符合国家或行业管理部门颁发的各项质量和安全标准、规范</w:t>
      </w:r>
      <w:r>
        <w:rPr>
          <w:sz w:val="22"/>
        </w:rPr>
        <w:lastRenderedPageBreak/>
        <w:t>和验收要求，标准和规范等不一致的，从高从严执行。</w:t>
      </w:r>
    </w:p>
    <w:p w:rsidR="00B42BB1" w:rsidRDefault="00B42BB1" w:rsidP="00B42BB1">
      <w:pPr>
        <w:adjustRightInd w:val="0"/>
        <w:snapToGrid w:val="0"/>
        <w:ind w:firstLineChars="200" w:firstLine="440"/>
        <w:rPr>
          <w:sz w:val="22"/>
        </w:rPr>
      </w:pPr>
      <w:r>
        <w:rPr>
          <w:sz w:val="22"/>
        </w:rPr>
        <w:t>9.</w:t>
      </w:r>
      <w:r>
        <w:rPr>
          <w:rFonts w:hint="eastAsia"/>
          <w:sz w:val="22"/>
        </w:rPr>
        <w:t>5</w:t>
      </w:r>
      <w:r>
        <w:rPr>
          <w:sz w:val="22"/>
        </w:rPr>
        <w:t xml:space="preserve">.2 </w:t>
      </w:r>
      <w:r>
        <w:rPr>
          <w:sz w:val="22"/>
        </w:rPr>
        <w:t>本项目验收将由采购人组织进行或委托第三方进行，质量标准和验收要求为按照上文中</w:t>
      </w:r>
      <w:r>
        <w:rPr>
          <w:sz w:val="22"/>
        </w:rPr>
        <w:t>9.</w:t>
      </w:r>
      <w:r>
        <w:rPr>
          <w:rFonts w:hint="eastAsia"/>
          <w:sz w:val="22"/>
        </w:rPr>
        <w:t>5</w:t>
      </w:r>
      <w:r>
        <w:rPr>
          <w:sz w:val="22"/>
        </w:rPr>
        <w:t>.1</w:t>
      </w:r>
      <w:r>
        <w:rPr>
          <w:sz w:val="22"/>
        </w:rPr>
        <w:t>条款规定一次验收合格。</w:t>
      </w:r>
    </w:p>
    <w:p w:rsidR="00B42BB1" w:rsidRDefault="00B42BB1" w:rsidP="00B42BB1">
      <w:pPr>
        <w:adjustRightInd w:val="0"/>
        <w:snapToGrid w:val="0"/>
        <w:ind w:firstLineChars="200" w:firstLine="440"/>
        <w:rPr>
          <w:sz w:val="22"/>
        </w:rPr>
      </w:pPr>
      <w:r>
        <w:rPr>
          <w:sz w:val="22"/>
        </w:rPr>
        <w:t>9.</w:t>
      </w:r>
      <w:r>
        <w:rPr>
          <w:rFonts w:hint="eastAsia"/>
          <w:sz w:val="22"/>
        </w:rPr>
        <w:t>5</w:t>
      </w:r>
      <w:r>
        <w:rPr>
          <w:sz w:val="22"/>
        </w:rPr>
        <w:t xml:space="preserve">.3 </w:t>
      </w:r>
      <w:r>
        <w:rPr>
          <w:sz w:val="22"/>
        </w:rPr>
        <w:t>如验收未获通过，采购人有权要求更换或退货，并按照合同约定的条款对供应商作违约处理。</w:t>
      </w:r>
    </w:p>
    <w:p w:rsidR="00B42BB1" w:rsidRDefault="00B42BB1" w:rsidP="00B42BB1">
      <w:pPr>
        <w:autoSpaceDN w:val="0"/>
        <w:adjustRightInd w:val="0"/>
        <w:snapToGrid w:val="0"/>
        <w:ind w:firstLineChars="200" w:firstLine="440"/>
        <w:textAlignment w:val="baseline"/>
        <w:rPr>
          <w:b/>
          <w:color w:val="FF0000"/>
          <w:sz w:val="22"/>
          <w:u w:val="wavyHeavy"/>
        </w:rPr>
      </w:pPr>
      <w:r>
        <w:rPr>
          <w:sz w:val="22"/>
        </w:rPr>
        <w:t>9.</w:t>
      </w:r>
      <w:r>
        <w:rPr>
          <w:rFonts w:hint="eastAsia"/>
          <w:sz w:val="22"/>
        </w:rPr>
        <w:t>5.</w:t>
      </w:r>
      <w:r>
        <w:rPr>
          <w:sz w:val="22"/>
        </w:rPr>
        <w:t xml:space="preserve">4 </w:t>
      </w:r>
      <w:r>
        <w:rPr>
          <w:sz w:val="22"/>
        </w:rPr>
        <w:t>中标人在投标阶段提供的样品将由采购人进行保管和封存，将作为履约验收的参考。</w:t>
      </w:r>
    </w:p>
    <w:p w:rsidR="00B42BB1" w:rsidRDefault="00B42BB1" w:rsidP="00B42BB1">
      <w:pPr>
        <w:adjustRightInd w:val="0"/>
        <w:snapToGrid w:val="0"/>
        <w:ind w:firstLineChars="200" w:firstLine="442"/>
        <w:outlineLvl w:val="2"/>
        <w:rPr>
          <w:b/>
          <w:bCs/>
          <w:sz w:val="22"/>
        </w:rPr>
      </w:pPr>
      <w:bookmarkStart w:id="19" w:name="_Toc236232943"/>
      <w:r>
        <w:rPr>
          <w:b/>
          <w:bCs/>
          <w:sz w:val="22"/>
        </w:rPr>
        <w:t xml:space="preserve">10 </w:t>
      </w:r>
      <w:r>
        <w:rPr>
          <w:b/>
          <w:bCs/>
          <w:sz w:val="22"/>
        </w:rPr>
        <w:t>人员及设备配备要求</w:t>
      </w:r>
      <w:bookmarkEnd w:id="19"/>
    </w:p>
    <w:p w:rsidR="00B42BB1" w:rsidRDefault="00B42BB1" w:rsidP="00B42BB1">
      <w:pPr>
        <w:snapToGrid w:val="0"/>
        <w:ind w:firstLineChars="200" w:firstLine="440"/>
        <w:rPr>
          <w:sz w:val="22"/>
        </w:rPr>
      </w:pPr>
      <w:r>
        <w:rPr>
          <w:sz w:val="22"/>
        </w:rPr>
        <w:t xml:space="preserve">10.1 </w:t>
      </w:r>
      <w:r>
        <w:rPr>
          <w:sz w:val="22"/>
        </w:rPr>
        <w:t>人员配备要求</w:t>
      </w:r>
    </w:p>
    <w:p w:rsidR="00B42BB1" w:rsidRDefault="00B42BB1" w:rsidP="00B42BB1">
      <w:pPr>
        <w:snapToGrid w:val="0"/>
        <w:ind w:firstLineChars="200" w:firstLine="440"/>
        <w:rPr>
          <w:sz w:val="22"/>
        </w:rPr>
      </w:pPr>
      <w:r>
        <w:rPr>
          <w:rFonts w:hint="eastAsia"/>
          <w:sz w:val="22"/>
        </w:rPr>
        <w:t>投标人提供为本项目提供售后服务的专职服务人员名单。</w:t>
      </w:r>
    </w:p>
    <w:p w:rsidR="00B42BB1" w:rsidRDefault="00B42BB1" w:rsidP="00B42BB1">
      <w:pPr>
        <w:snapToGrid w:val="0"/>
        <w:ind w:firstLineChars="200" w:firstLine="440"/>
        <w:rPr>
          <w:sz w:val="22"/>
        </w:rPr>
      </w:pPr>
      <w:r>
        <w:rPr>
          <w:sz w:val="22"/>
        </w:rPr>
        <w:t xml:space="preserve">10.2 </w:t>
      </w:r>
      <w:r>
        <w:rPr>
          <w:sz w:val="22"/>
        </w:rPr>
        <w:t>设备要求</w:t>
      </w:r>
    </w:p>
    <w:p w:rsidR="00B42BB1" w:rsidRDefault="00B42BB1" w:rsidP="00B42BB1">
      <w:pPr>
        <w:snapToGrid w:val="0"/>
        <w:ind w:firstLineChars="200" w:firstLine="440"/>
        <w:jc w:val="left"/>
        <w:rPr>
          <w:b/>
          <w:bCs/>
          <w:color w:val="FF0000"/>
          <w:sz w:val="22"/>
          <w:u w:val="wavyHeavy"/>
        </w:rPr>
      </w:pPr>
      <w:r>
        <w:rPr>
          <w:sz w:val="22"/>
        </w:rPr>
        <w:t>中标人在实施本项目时，</w:t>
      </w:r>
      <w:r>
        <w:rPr>
          <w:rFonts w:hint="eastAsia"/>
          <w:sz w:val="22"/>
        </w:rPr>
        <w:t>自行准备车辆以及现场安装所需的工具。</w:t>
      </w:r>
    </w:p>
    <w:p w:rsidR="00B42BB1" w:rsidRDefault="00B42BB1" w:rsidP="00B42BB1">
      <w:pPr>
        <w:adjustRightInd w:val="0"/>
        <w:snapToGrid w:val="0"/>
        <w:ind w:firstLineChars="200" w:firstLine="442"/>
        <w:outlineLvl w:val="2"/>
        <w:rPr>
          <w:b/>
          <w:bCs/>
          <w:sz w:val="22"/>
        </w:rPr>
      </w:pPr>
      <w:bookmarkStart w:id="20" w:name="_Toc236232944"/>
      <w:r>
        <w:rPr>
          <w:b/>
          <w:bCs/>
          <w:sz w:val="22"/>
        </w:rPr>
        <w:t xml:space="preserve">11 </w:t>
      </w:r>
      <w:r>
        <w:rPr>
          <w:b/>
          <w:bCs/>
          <w:sz w:val="22"/>
        </w:rPr>
        <w:t>安全文明作业要求和应急处置要求</w:t>
      </w:r>
      <w:bookmarkEnd w:id="20"/>
    </w:p>
    <w:p w:rsidR="00B42BB1" w:rsidRDefault="00B42BB1" w:rsidP="00B42BB1">
      <w:pPr>
        <w:adjustRightInd w:val="0"/>
        <w:snapToGrid w:val="0"/>
        <w:ind w:firstLineChars="200" w:firstLine="440"/>
        <w:rPr>
          <w:bCs/>
          <w:sz w:val="22"/>
        </w:rPr>
      </w:pPr>
      <w:r>
        <w:rPr>
          <w:sz w:val="22"/>
        </w:rPr>
        <w:t>中标人在执行本项目过程中，必须严格遵守上海市有关应急联动处置办法的规定（参见</w:t>
      </w:r>
      <w:r>
        <w:rPr>
          <w:b/>
          <w:bCs/>
          <w:sz w:val="22"/>
        </w:rPr>
        <w:t>《上海市政府关于印发修订后的上海市突发事件应急联动处置办法的通知》</w:t>
      </w:r>
      <w:r>
        <w:rPr>
          <w:b/>
          <w:bCs/>
          <w:sz w:val="22"/>
          <w:u w:val="single"/>
        </w:rPr>
        <w:t>沪府〔</w:t>
      </w:r>
      <w:r>
        <w:rPr>
          <w:b/>
          <w:bCs/>
          <w:sz w:val="22"/>
          <w:u w:val="single"/>
        </w:rPr>
        <w:t>2015</w:t>
      </w:r>
      <w:r>
        <w:rPr>
          <w:b/>
          <w:bCs/>
          <w:sz w:val="22"/>
          <w:u w:val="single"/>
        </w:rPr>
        <w:t>〕</w:t>
      </w:r>
      <w:r>
        <w:rPr>
          <w:b/>
          <w:bCs/>
          <w:sz w:val="22"/>
          <w:u w:val="single"/>
        </w:rPr>
        <w:t>49</w:t>
      </w:r>
      <w:r>
        <w:rPr>
          <w:b/>
          <w:bCs/>
          <w:sz w:val="22"/>
          <w:u w:val="single"/>
        </w:rPr>
        <w:t>号</w:t>
      </w:r>
      <w:r>
        <w:rPr>
          <w:b/>
          <w:bCs/>
          <w:sz w:val="22"/>
        </w:rPr>
        <w:t>）</w:t>
      </w:r>
      <w:r>
        <w:rPr>
          <w:bCs/>
          <w:sz w:val="22"/>
        </w:rPr>
        <w:t>，做</w:t>
      </w:r>
      <w:r>
        <w:rPr>
          <w:sz w:val="22"/>
        </w:rPr>
        <w:t>好突发事件的应急工作。按国家规定需持证上岗的工作人员，必须在投标文件中提供证书复印件。因管理不善而引起政府职能部门罚款和停工整改等，其相应发生的费用和损失将由中标人自行承担。中标人在执行本项目过程中，造成的各类安全或意外人身事故及连带责任由中标人自行承担，且采购人将保留暂缓支付款项的权利。</w:t>
      </w:r>
    </w:p>
    <w:p w:rsidR="00B42BB1" w:rsidRDefault="00B42BB1" w:rsidP="00B42BB1">
      <w:pPr>
        <w:adjustRightInd w:val="0"/>
        <w:snapToGrid w:val="0"/>
        <w:ind w:firstLineChars="200" w:firstLine="442"/>
        <w:outlineLvl w:val="2"/>
        <w:rPr>
          <w:b/>
          <w:bCs/>
          <w:sz w:val="22"/>
        </w:rPr>
      </w:pPr>
      <w:bookmarkStart w:id="21" w:name="_Toc236232945"/>
      <w:r>
        <w:rPr>
          <w:b/>
          <w:bCs/>
          <w:sz w:val="22"/>
        </w:rPr>
        <w:t xml:space="preserve">12 </w:t>
      </w:r>
      <w:r>
        <w:rPr>
          <w:b/>
          <w:bCs/>
          <w:sz w:val="22"/>
        </w:rPr>
        <w:t>售后服务要求</w:t>
      </w:r>
      <w:bookmarkEnd w:id="21"/>
    </w:p>
    <w:p w:rsidR="00B42BB1" w:rsidRDefault="00B42BB1" w:rsidP="00B42BB1">
      <w:pPr>
        <w:adjustRightInd w:val="0"/>
        <w:snapToGrid w:val="0"/>
        <w:ind w:firstLineChars="200" w:firstLine="440"/>
        <w:rPr>
          <w:sz w:val="22"/>
        </w:rPr>
      </w:pPr>
      <w:r>
        <w:rPr>
          <w:sz w:val="22"/>
        </w:rPr>
        <w:t xml:space="preserve">12.1 </w:t>
      </w:r>
      <w:r>
        <w:rPr>
          <w:sz w:val="22"/>
        </w:rPr>
        <w:t>操作培训要求</w:t>
      </w:r>
    </w:p>
    <w:p w:rsidR="00B42BB1" w:rsidRDefault="00B42BB1" w:rsidP="00B42BB1">
      <w:pPr>
        <w:adjustRightInd w:val="0"/>
        <w:snapToGrid w:val="0"/>
        <w:ind w:firstLineChars="200" w:firstLine="440"/>
        <w:rPr>
          <w:sz w:val="22"/>
        </w:rPr>
      </w:pPr>
      <w:r>
        <w:rPr>
          <w:sz w:val="22"/>
        </w:rPr>
        <w:t>在设备进行安装或调试期间，中标人应负责对采购人的技术人员进行必要的培训，并提供培训资料。培训内容应包括如何对设备进行操作，以及简单故障的排除等。</w:t>
      </w:r>
    </w:p>
    <w:p w:rsidR="00B42BB1" w:rsidRDefault="00B42BB1" w:rsidP="00B42BB1">
      <w:pPr>
        <w:snapToGrid w:val="0"/>
        <w:ind w:firstLineChars="200" w:firstLine="440"/>
        <w:jc w:val="left"/>
        <w:rPr>
          <w:color w:val="000000"/>
          <w:sz w:val="22"/>
        </w:rPr>
      </w:pPr>
      <w:r w:rsidRPr="00723F44">
        <w:rPr>
          <w:color w:val="000000"/>
          <w:sz w:val="22"/>
        </w:rPr>
        <w:t>12.2</w:t>
      </w:r>
      <w:r w:rsidRPr="00723F44">
        <w:rPr>
          <w:rFonts w:hint="eastAsia"/>
          <w:color w:val="000000"/>
          <w:sz w:val="22"/>
        </w:rPr>
        <w:t>免费</w:t>
      </w:r>
      <w:r w:rsidRPr="00723F44">
        <w:rPr>
          <w:rFonts w:hint="eastAsia"/>
          <w:sz w:val="22"/>
        </w:rPr>
        <w:t>质保</w:t>
      </w:r>
      <w:r w:rsidRPr="00723F44">
        <w:rPr>
          <w:rFonts w:hint="eastAsia"/>
          <w:color w:val="000000"/>
          <w:sz w:val="22"/>
        </w:rPr>
        <w:t>期服务承诺</w:t>
      </w:r>
    </w:p>
    <w:p w:rsidR="00B42BB1" w:rsidRDefault="00B42BB1" w:rsidP="00B42BB1">
      <w:pPr>
        <w:snapToGrid w:val="0"/>
        <w:ind w:firstLineChars="200" w:firstLine="440"/>
        <w:jc w:val="left"/>
        <w:rPr>
          <w:color w:val="000000"/>
          <w:sz w:val="22"/>
        </w:rPr>
      </w:pPr>
      <w:r>
        <w:rPr>
          <w:color w:val="000000"/>
          <w:sz w:val="22"/>
        </w:rPr>
        <w:t>12.2.1</w:t>
      </w:r>
      <w:r>
        <w:rPr>
          <w:color w:val="000000"/>
          <w:sz w:val="22"/>
        </w:rPr>
        <w:t>本项目免费</w:t>
      </w:r>
      <w:r>
        <w:rPr>
          <w:rFonts w:hint="eastAsia"/>
          <w:color w:val="000000"/>
          <w:sz w:val="22"/>
        </w:rPr>
        <w:t>质保期</w:t>
      </w:r>
      <w:r>
        <w:rPr>
          <w:color w:val="000000"/>
          <w:sz w:val="22"/>
        </w:rPr>
        <w:t>：</w:t>
      </w:r>
      <w:r>
        <w:rPr>
          <w:rFonts w:hint="eastAsia"/>
          <w:color w:val="000000"/>
          <w:sz w:val="22"/>
        </w:rPr>
        <w:t>10</w:t>
      </w:r>
      <w:r>
        <w:rPr>
          <w:rFonts w:hint="eastAsia"/>
          <w:color w:val="000000"/>
          <w:sz w:val="22"/>
        </w:rPr>
        <w:t>年。</w:t>
      </w:r>
    </w:p>
    <w:p w:rsidR="00B42BB1" w:rsidRDefault="00B42BB1" w:rsidP="00B42BB1">
      <w:pPr>
        <w:snapToGrid w:val="0"/>
        <w:ind w:firstLineChars="200" w:firstLine="440"/>
        <w:jc w:val="left"/>
        <w:rPr>
          <w:color w:val="000000"/>
          <w:sz w:val="22"/>
        </w:rPr>
      </w:pPr>
      <w:r>
        <w:rPr>
          <w:color w:val="000000"/>
          <w:sz w:val="22"/>
        </w:rPr>
        <w:t>12.2.2</w:t>
      </w:r>
      <w:r>
        <w:rPr>
          <w:color w:val="000000"/>
          <w:sz w:val="22"/>
        </w:rPr>
        <w:t>在免费</w:t>
      </w:r>
      <w:r>
        <w:rPr>
          <w:rFonts w:hint="eastAsia"/>
          <w:color w:val="000000"/>
          <w:sz w:val="22"/>
        </w:rPr>
        <w:t>质保期</w:t>
      </w:r>
      <w:r>
        <w:rPr>
          <w:color w:val="000000"/>
          <w:sz w:val="22"/>
        </w:rPr>
        <w:t>内，售后服务机构或团队构成、系统发生故障后的应急响应方案；</w:t>
      </w:r>
    </w:p>
    <w:p w:rsidR="00B42BB1" w:rsidRDefault="00B42BB1" w:rsidP="00B42BB1">
      <w:pPr>
        <w:snapToGrid w:val="0"/>
        <w:ind w:firstLineChars="200" w:firstLine="440"/>
        <w:jc w:val="left"/>
        <w:rPr>
          <w:color w:val="000000"/>
          <w:sz w:val="22"/>
        </w:rPr>
      </w:pPr>
      <w:r>
        <w:rPr>
          <w:color w:val="000000"/>
          <w:sz w:val="22"/>
        </w:rPr>
        <w:t>12.2.3</w:t>
      </w:r>
      <w:r>
        <w:rPr>
          <w:color w:val="000000"/>
          <w:sz w:val="22"/>
        </w:rPr>
        <w:t>如果设备发生故障，具体响应方案。中标人应调查故障原因并修复直至满足最终验收指标和性能的要求，或者更换整个或部分有缺陷的材料。以上各项都应是免费的。</w:t>
      </w:r>
    </w:p>
    <w:p w:rsidR="00B42BB1" w:rsidRDefault="00B42BB1" w:rsidP="00B42BB1">
      <w:pPr>
        <w:snapToGrid w:val="0"/>
        <w:ind w:firstLineChars="200" w:firstLine="440"/>
        <w:jc w:val="left"/>
        <w:rPr>
          <w:sz w:val="22"/>
        </w:rPr>
      </w:pPr>
    </w:p>
    <w:p w:rsidR="00B42BB1" w:rsidRDefault="00B42BB1" w:rsidP="00B42BB1">
      <w:pPr>
        <w:adjustRightInd w:val="0"/>
        <w:snapToGrid w:val="0"/>
        <w:jc w:val="center"/>
        <w:outlineLvl w:val="1"/>
        <w:rPr>
          <w:rFonts w:eastAsia="黑体"/>
          <w:color w:val="000000"/>
          <w:sz w:val="30"/>
          <w:szCs w:val="30"/>
        </w:rPr>
      </w:pPr>
      <w:bookmarkStart w:id="22" w:name="_Toc475631915"/>
      <w:bookmarkStart w:id="23" w:name="_Toc236232946"/>
      <w:r>
        <w:rPr>
          <w:rFonts w:eastAsia="黑体"/>
          <w:color w:val="000000"/>
          <w:sz w:val="30"/>
          <w:szCs w:val="30"/>
        </w:rPr>
        <w:t>四、投标报价须知</w:t>
      </w:r>
      <w:bookmarkEnd w:id="22"/>
      <w:bookmarkEnd w:id="23"/>
    </w:p>
    <w:p w:rsidR="00B42BB1" w:rsidRDefault="00B42BB1" w:rsidP="00B42BB1">
      <w:pPr>
        <w:adjustRightInd w:val="0"/>
        <w:snapToGrid w:val="0"/>
        <w:ind w:firstLineChars="200" w:firstLine="442"/>
        <w:jc w:val="left"/>
        <w:outlineLvl w:val="2"/>
        <w:rPr>
          <w:b/>
          <w:color w:val="000000"/>
          <w:sz w:val="22"/>
        </w:rPr>
      </w:pPr>
      <w:bookmarkStart w:id="24" w:name="_Toc236232947"/>
      <w:r>
        <w:rPr>
          <w:b/>
          <w:color w:val="000000"/>
          <w:sz w:val="22"/>
        </w:rPr>
        <w:t xml:space="preserve">13 </w:t>
      </w:r>
      <w:r>
        <w:rPr>
          <w:b/>
          <w:color w:val="000000"/>
          <w:sz w:val="22"/>
        </w:rPr>
        <w:t>投标报价依据</w:t>
      </w:r>
      <w:bookmarkEnd w:id="24"/>
    </w:p>
    <w:p w:rsidR="00B42BB1" w:rsidRDefault="00B42BB1" w:rsidP="00B42BB1">
      <w:pPr>
        <w:snapToGrid w:val="0"/>
        <w:ind w:firstLineChars="200" w:firstLine="440"/>
        <w:jc w:val="left"/>
        <w:rPr>
          <w:sz w:val="22"/>
        </w:rPr>
      </w:pPr>
      <w:r>
        <w:rPr>
          <w:sz w:val="22"/>
        </w:rPr>
        <w:t xml:space="preserve">13.1 </w:t>
      </w:r>
      <w:r>
        <w:rPr>
          <w:sz w:val="22"/>
        </w:rPr>
        <w:t>投标报价计算依据包括本项目的招标文件（包括提供的附件）、招标文件答疑或修改的补充文书、供货清单、项目现场条件等。</w:t>
      </w:r>
    </w:p>
    <w:p w:rsidR="00B42BB1" w:rsidRDefault="00B42BB1" w:rsidP="00B42BB1">
      <w:pPr>
        <w:snapToGrid w:val="0"/>
        <w:ind w:firstLineChars="200" w:firstLine="440"/>
        <w:jc w:val="left"/>
        <w:rPr>
          <w:sz w:val="22"/>
        </w:rPr>
      </w:pPr>
      <w:r>
        <w:rPr>
          <w:sz w:val="22"/>
        </w:rPr>
        <w:t xml:space="preserve">13.2 </w:t>
      </w:r>
      <w:r>
        <w:rPr>
          <w:sz w:val="22"/>
        </w:rPr>
        <w:t>招标文件明确的</w:t>
      </w:r>
      <w:r>
        <w:rPr>
          <w:rFonts w:hint="eastAsia"/>
          <w:sz w:val="22"/>
        </w:rPr>
        <w:t>项目</w:t>
      </w:r>
      <w:r>
        <w:rPr>
          <w:sz w:val="22"/>
        </w:rPr>
        <w:t>范围、</w:t>
      </w:r>
      <w:r>
        <w:rPr>
          <w:rFonts w:hint="eastAsia"/>
          <w:sz w:val="22"/>
        </w:rPr>
        <w:t>供货</w:t>
      </w:r>
      <w:r>
        <w:rPr>
          <w:sz w:val="22"/>
        </w:rPr>
        <w:t>内容、</w:t>
      </w:r>
      <w:r>
        <w:rPr>
          <w:rFonts w:hint="eastAsia"/>
          <w:sz w:val="22"/>
        </w:rPr>
        <w:t>供货</w:t>
      </w:r>
      <w:r>
        <w:rPr>
          <w:sz w:val="22"/>
        </w:rPr>
        <w:t>期限、</w:t>
      </w:r>
      <w:r>
        <w:rPr>
          <w:rFonts w:hint="eastAsia"/>
          <w:sz w:val="22"/>
        </w:rPr>
        <w:t>产品</w:t>
      </w:r>
      <w:r>
        <w:rPr>
          <w:sz w:val="22"/>
        </w:rPr>
        <w:t>质量要求、</w:t>
      </w:r>
      <w:r>
        <w:rPr>
          <w:rFonts w:hint="eastAsia"/>
          <w:sz w:val="22"/>
        </w:rPr>
        <w:t>验收要求</w:t>
      </w:r>
      <w:r>
        <w:rPr>
          <w:sz w:val="22"/>
        </w:rPr>
        <w:t>与</w:t>
      </w:r>
      <w:r>
        <w:rPr>
          <w:rFonts w:hint="eastAsia"/>
          <w:sz w:val="22"/>
        </w:rPr>
        <w:t>售后服务要求</w:t>
      </w:r>
      <w:r>
        <w:rPr>
          <w:sz w:val="22"/>
        </w:rPr>
        <w:t>等。</w:t>
      </w:r>
    </w:p>
    <w:p w:rsidR="00B42BB1" w:rsidRDefault="00B42BB1" w:rsidP="00B42BB1">
      <w:pPr>
        <w:snapToGrid w:val="0"/>
        <w:ind w:firstLineChars="200" w:firstLine="440"/>
        <w:jc w:val="left"/>
        <w:rPr>
          <w:sz w:val="22"/>
        </w:rPr>
      </w:pPr>
      <w:r>
        <w:rPr>
          <w:sz w:val="22"/>
        </w:rPr>
        <w:t xml:space="preserve">13.3 </w:t>
      </w:r>
      <w:r>
        <w:rPr>
          <w:sz w:val="22"/>
        </w:rPr>
        <w:t>供货清单说明</w:t>
      </w:r>
    </w:p>
    <w:p w:rsidR="00B42BB1" w:rsidRDefault="00B42BB1" w:rsidP="00B42BB1">
      <w:pPr>
        <w:snapToGrid w:val="0"/>
        <w:ind w:firstLineChars="200" w:firstLine="440"/>
        <w:jc w:val="left"/>
        <w:rPr>
          <w:sz w:val="22"/>
        </w:rPr>
      </w:pPr>
      <w:r>
        <w:rPr>
          <w:sz w:val="22"/>
        </w:rPr>
        <w:t xml:space="preserve">13.3.1 </w:t>
      </w:r>
      <w:r>
        <w:rPr>
          <w:sz w:val="22"/>
        </w:rPr>
        <w:t>供货清单应与投标人须知、合同条件、项目质量标准和要求等文件结合起来理解或解释。</w:t>
      </w:r>
    </w:p>
    <w:p w:rsidR="00B42BB1" w:rsidRDefault="00B42BB1" w:rsidP="00B42BB1">
      <w:pPr>
        <w:snapToGrid w:val="0"/>
        <w:ind w:firstLineChars="200" w:firstLine="440"/>
        <w:jc w:val="left"/>
        <w:rPr>
          <w:sz w:val="22"/>
        </w:rPr>
      </w:pPr>
      <w:r>
        <w:rPr>
          <w:sz w:val="22"/>
        </w:rPr>
        <w:t xml:space="preserve">13.3.2 </w:t>
      </w:r>
      <w:r>
        <w:rPr>
          <w:sz w:val="22"/>
        </w:rPr>
        <w:t>以下选一</w:t>
      </w:r>
    </w:p>
    <w:p w:rsidR="00B42BB1" w:rsidRDefault="00B42BB1" w:rsidP="00B42BB1">
      <w:pPr>
        <w:snapToGrid w:val="0"/>
        <w:ind w:firstLineChars="200" w:firstLine="440"/>
        <w:jc w:val="left"/>
        <w:rPr>
          <w:sz w:val="22"/>
        </w:rPr>
      </w:pPr>
      <w:r>
        <w:rPr>
          <w:sz w:val="22"/>
        </w:rPr>
        <w:t>采购人提供的供货清单是依照采购需求测算出的主要工作内容，与最终的实际履约可能存在小的出入，各投标人应自行认真踏勘现场，了解招标需求。投标人如发现清单和实际工作内容不一致时，</w:t>
      </w:r>
      <w:r>
        <w:rPr>
          <w:sz w:val="22"/>
        </w:rPr>
        <w:lastRenderedPageBreak/>
        <w:t>应立即以书面形式通知采购人核查，除非采购人以答疑文件或补充文件予以更正，否则，投标人不得缩减供货清单内容。</w:t>
      </w:r>
    </w:p>
    <w:p w:rsidR="00B42BB1" w:rsidRDefault="00B42BB1" w:rsidP="00B42BB1">
      <w:pPr>
        <w:adjustRightInd w:val="0"/>
        <w:snapToGrid w:val="0"/>
        <w:ind w:firstLineChars="200" w:firstLine="442"/>
        <w:jc w:val="left"/>
        <w:outlineLvl w:val="2"/>
        <w:rPr>
          <w:b/>
          <w:color w:val="000000"/>
          <w:sz w:val="22"/>
        </w:rPr>
      </w:pPr>
      <w:bookmarkStart w:id="25" w:name="_Toc236232948"/>
      <w:r>
        <w:rPr>
          <w:b/>
          <w:color w:val="000000"/>
          <w:sz w:val="22"/>
        </w:rPr>
        <w:t>14</w:t>
      </w:r>
      <w:r>
        <w:rPr>
          <w:b/>
          <w:color w:val="000000"/>
          <w:sz w:val="22"/>
        </w:rPr>
        <w:t>投标报价内容</w:t>
      </w:r>
      <w:bookmarkEnd w:id="25"/>
    </w:p>
    <w:p w:rsidR="00B42BB1" w:rsidRDefault="00B42BB1" w:rsidP="00B42BB1">
      <w:pPr>
        <w:snapToGrid w:val="0"/>
        <w:ind w:firstLineChars="200" w:firstLine="440"/>
        <w:jc w:val="left"/>
        <w:rPr>
          <w:b/>
          <w:color w:val="FF0000"/>
          <w:sz w:val="22"/>
        </w:rPr>
      </w:pPr>
      <w:r>
        <w:rPr>
          <w:sz w:val="22"/>
        </w:rPr>
        <w:t>14.1</w:t>
      </w:r>
      <w:r>
        <w:rPr>
          <w:b/>
          <w:color w:val="FF0000"/>
          <w:sz w:val="22"/>
        </w:rPr>
        <w:t>投标报价应包含货物成本、保险、运输费用、有关税费，以及安装、调试</w:t>
      </w:r>
      <w:r>
        <w:rPr>
          <w:rFonts w:hint="eastAsia"/>
          <w:b/>
          <w:color w:val="FF0000"/>
          <w:sz w:val="22"/>
        </w:rPr>
        <w:t>、售后服务</w:t>
      </w:r>
      <w:r>
        <w:rPr>
          <w:b/>
          <w:color w:val="FF0000"/>
          <w:sz w:val="22"/>
        </w:rPr>
        <w:t>等伴随服务费用。</w:t>
      </w:r>
    </w:p>
    <w:p w:rsidR="00B42BB1" w:rsidRDefault="00B42BB1" w:rsidP="00B42BB1">
      <w:pPr>
        <w:adjustRightInd w:val="0"/>
        <w:snapToGrid w:val="0"/>
        <w:ind w:firstLineChars="200" w:firstLine="442"/>
        <w:jc w:val="left"/>
        <w:outlineLvl w:val="2"/>
        <w:rPr>
          <w:b/>
          <w:color w:val="000000"/>
          <w:sz w:val="22"/>
        </w:rPr>
      </w:pPr>
      <w:bookmarkStart w:id="26" w:name="_Toc236232949"/>
      <w:r>
        <w:rPr>
          <w:b/>
          <w:color w:val="000000"/>
          <w:sz w:val="22"/>
        </w:rPr>
        <w:t>15</w:t>
      </w:r>
      <w:r>
        <w:rPr>
          <w:b/>
          <w:color w:val="000000"/>
          <w:sz w:val="22"/>
        </w:rPr>
        <w:t>投标报价控制性条款</w:t>
      </w:r>
      <w:bookmarkEnd w:id="26"/>
    </w:p>
    <w:p w:rsidR="00B42BB1" w:rsidRDefault="00B42BB1" w:rsidP="00B42BB1">
      <w:pPr>
        <w:snapToGrid w:val="0"/>
        <w:ind w:firstLineChars="200" w:firstLine="440"/>
        <w:jc w:val="left"/>
        <w:rPr>
          <w:sz w:val="22"/>
        </w:rPr>
      </w:pPr>
      <w:r>
        <w:rPr>
          <w:sz w:val="22"/>
        </w:rPr>
        <w:t xml:space="preserve">15.1 </w:t>
      </w:r>
      <w:r>
        <w:rPr>
          <w:sz w:val="22"/>
        </w:rPr>
        <w:t>投标报价不得超过公布的预算金额</w:t>
      </w:r>
      <w:r>
        <w:rPr>
          <w:rFonts w:hint="eastAsia"/>
          <w:sz w:val="22"/>
        </w:rPr>
        <w:t>或最高限价</w:t>
      </w:r>
      <w:r>
        <w:rPr>
          <w:sz w:val="22"/>
        </w:rPr>
        <w:t>，其中各包件或各分项报价（如有要求）均不得超过对应的预算金额</w:t>
      </w:r>
      <w:r>
        <w:rPr>
          <w:rFonts w:hint="eastAsia"/>
          <w:sz w:val="22"/>
        </w:rPr>
        <w:t>或最高限价</w:t>
      </w:r>
      <w:r>
        <w:rPr>
          <w:sz w:val="22"/>
        </w:rPr>
        <w:t>。</w:t>
      </w:r>
    </w:p>
    <w:p w:rsidR="00B42BB1" w:rsidRDefault="00B42BB1" w:rsidP="00B42BB1">
      <w:pPr>
        <w:snapToGrid w:val="0"/>
        <w:ind w:firstLineChars="200" w:firstLine="440"/>
        <w:jc w:val="left"/>
        <w:rPr>
          <w:sz w:val="22"/>
        </w:rPr>
      </w:pPr>
      <w:r>
        <w:rPr>
          <w:sz w:val="22"/>
        </w:rPr>
        <w:t xml:space="preserve">15.2 </w:t>
      </w:r>
      <w:r>
        <w:rPr>
          <w:sz w:val="22"/>
        </w:rPr>
        <w:t>本项目只允许有一个报价，任何有选择的报价将不予接受。</w:t>
      </w:r>
    </w:p>
    <w:p w:rsidR="00B42BB1" w:rsidRDefault="00B42BB1" w:rsidP="00B42BB1">
      <w:pPr>
        <w:snapToGrid w:val="0"/>
        <w:ind w:firstLineChars="200" w:firstLine="440"/>
        <w:jc w:val="left"/>
        <w:rPr>
          <w:sz w:val="22"/>
        </w:rPr>
      </w:pPr>
      <w:r>
        <w:rPr>
          <w:sz w:val="22"/>
        </w:rPr>
        <w:t>15.3</w:t>
      </w:r>
      <w:r>
        <w:rPr>
          <w:sz w:val="22"/>
        </w:rPr>
        <w:t>投标人提供的服务应当符合国家和上海市有关法律、法规和标准规范，满足合同约定的服务内容和质量等要求。不得违反法规标准规定或合同约定，通过降低服务质量、减少服务内容等手段进行恶性低价竞争，扰乱正常市场秩序。</w:t>
      </w:r>
    </w:p>
    <w:p w:rsidR="00B42BB1" w:rsidRDefault="00B42BB1" w:rsidP="00B42BB1">
      <w:pPr>
        <w:snapToGrid w:val="0"/>
        <w:ind w:firstLineChars="200" w:firstLine="440"/>
        <w:jc w:val="left"/>
        <w:rPr>
          <w:sz w:val="22"/>
        </w:rPr>
      </w:pPr>
      <w:r>
        <w:rPr>
          <w:rFonts w:ascii="宋体" w:hAnsi="宋体"/>
          <w:sz w:val="22"/>
        </w:rPr>
        <w:t>★</w:t>
      </w:r>
      <w:r>
        <w:rPr>
          <w:sz w:val="22"/>
        </w:rPr>
        <w:t xml:space="preserve">15.4 </w:t>
      </w:r>
      <w:r>
        <w:rPr>
          <w:sz w:val="22"/>
        </w:rPr>
        <w:t>经评标委员会审定，投标报价存在下列情形之一的，该投标文件作无效标处理：</w:t>
      </w:r>
    </w:p>
    <w:p w:rsidR="00B42BB1" w:rsidRDefault="00B42BB1" w:rsidP="00B42BB1">
      <w:pPr>
        <w:snapToGrid w:val="0"/>
        <w:ind w:firstLineChars="200" w:firstLine="440"/>
        <w:jc w:val="left"/>
        <w:rPr>
          <w:sz w:val="22"/>
        </w:rPr>
      </w:pPr>
      <w:r>
        <w:rPr>
          <w:sz w:val="22"/>
        </w:rPr>
        <w:t xml:space="preserve">15.4.1 </w:t>
      </w:r>
      <w:r>
        <w:rPr>
          <w:sz w:val="22"/>
        </w:rPr>
        <w:t>投标报价中缩减供货清单</w:t>
      </w:r>
      <w:r>
        <w:rPr>
          <w:bCs/>
          <w:sz w:val="22"/>
        </w:rPr>
        <w:t>中产品数量</w:t>
      </w:r>
      <w:r>
        <w:rPr>
          <w:sz w:val="22"/>
        </w:rPr>
        <w:t>的；</w:t>
      </w:r>
    </w:p>
    <w:p w:rsidR="00B42BB1" w:rsidRDefault="00B42BB1" w:rsidP="00B42BB1">
      <w:pPr>
        <w:snapToGrid w:val="0"/>
        <w:ind w:firstLineChars="200" w:firstLine="440"/>
        <w:jc w:val="left"/>
        <w:rPr>
          <w:sz w:val="22"/>
        </w:rPr>
      </w:pPr>
      <w:r>
        <w:rPr>
          <w:sz w:val="22"/>
        </w:rPr>
        <w:t xml:space="preserve">15.4.2 </w:t>
      </w:r>
      <w:r>
        <w:rPr>
          <w:sz w:val="22"/>
        </w:rPr>
        <w:t>投标报价和技术方案明显不相符的。</w:t>
      </w:r>
    </w:p>
    <w:p w:rsidR="00B42BB1" w:rsidRDefault="00B42BB1" w:rsidP="00B42BB1">
      <w:pPr>
        <w:snapToGrid w:val="0"/>
        <w:ind w:firstLineChars="200" w:firstLine="440"/>
        <w:jc w:val="left"/>
        <w:rPr>
          <w:sz w:val="22"/>
        </w:rPr>
      </w:pPr>
    </w:p>
    <w:p w:rsidR="00B42BB1" w:rsidRDefault="00B42BB1" w:rsidP="00B42BB1">
      <w:pPr>
        <w:adjustRightInd w:val="0"/>
        <w:snapToGrid w:val="0"/>
        <w:jc w:val="center"/>
        <w:outlineLvl w:val="1"/>
        <w:rPr>
          <w:rFonts w:eastAsia="黑体"/>
          <w:sz w:val="30"/>
          <w:szCs w:val="30"/>
        </w:rPr>
      </w:pPr>
      <w:bookmarkStart w:id="27" w:name="_Toc216859740"/>
      <w:bookmarkStart w:id="28" w:name="_Toc236232950"/>
      <w:bookmarkStart w:id="29" w:name="_Toc486604818"/>
      <w:bookmarkStart w:id="30" w:name="_Toc481849902"/>
      <w:r>
        <w:rPr>
          <w:rFonts w:eastAsia="黑体"/>
          <w:sz w:val="30"/>
          <w:szCs w:val="30"/>
        </w:rPr>
        <w:t>五、政府采购政策</w:t>
      </w:r>
      <w:bookmarkEnd w:id="27"/>
      <w:bookmarkEnd w:id="28"/>
    </w:p>
    <w:p w:rsidR="00B42BB1" w:rsidRDefault="00B42BB1" w:rsidP="00B42BB1">
      <w:pPr>
        <w:adjustRightInd w:val="0"/>
        <w:snapToGrid w:val="0"/>
        <w:ind w:firstLineChars="200" w:firstLine="442"/>
        <w:outlineLvl w:val="2"/>
        <w:rPr>
          <w:b/>
          <w:sz w:val="22"/>
        </w:rPr>
      </w:pPr>
      <w:bookmarkStart w:id="31" w:name="_Toc216859741"/>
      <w:bookmarkStart w:id="32" w:name="_Toc236232951"/>
      <w:r>
        <w:rPr>
          <w:b/>
          <w:sz w:val="22"/>
        </w:rPr>
        <w:t xml:space="preserve">16 </w:t>
      </w:r>
      <w:r>
        <w:rPr>
          <w:b/>
          <w:sz w:val="22"/>
        </w:rPr>
        <w:t>节能产品政府采购</w:t>
      </w:r>
      <w:bookmarkEnd w:id="31"/>
      <w:bookmarkEnd w:id="32"/>
    </w:p>
    <w:p w:rsidR="00B42BB1" w:rsidRDefault="00B42BB1" w:rsidP="00B42BB1">
      <w:pPr>
        <w:adjustRightInd w:val="0"/>
        <w:snapToGrid w:val="0"/>
        <w:ind w:firstLineChars="200" w:firstLine="440"/>
        <w:rPr>
          <w:sz w:val="22"/>
        </w:rPr>
      </w:pPr>
      <w:r>
        <w:rPr>
          <w:sz w:val="22"/>
        </w:rPr>
        <w:t xml:space="preserve">16.1 </w:t>
      </w:r>
      <w:r>
        <w:rPr>
          <w:sz w:val="22"/>
        </w:rPr>
        <w:t>按照《财政部发展改革委生态环境部市场监管总局关于调整优化节能产品、环境标志产品政府采购执行机制的通知》（财库〔</w:t>
      </w:r>
      <w:r>
        <w:rPr>
          <w:sz w:val="22"/>
        </w:rPr>
        <w:t>2019</w:t>
      </w:r>
      <w:r>
        <w:rPr>
          <w:sz w:val="22"/>
        </w:rPr>
        <w:t>〕</w:t>
      </w:r>
      <w:r>
        <w:rPr>
          <w:sz w:val="22"/>
        </w:rPr>
        <w:t>9</w:t>
      </w:r>
      <w:r>
        <w:rPr>
          <w:sz w:val="22"/>
        </w:rPr>
        <w:t>号）的要求，采购人采购的产品属于</w:t>
      </w:r>
      <w:r>
        <w:rPr>
          <w:sz w:val="22"/>
        </w:rPr>
        <w:t>“</w:t>
      </w:r>
      <w:r>
        <w:rPr>
          <w:sz w:val="22"/>
        </w:rPr>
        <w:t>节能产品品目清单</w:t>
      </w:r>
      <w:r>
        <w:rPr>
          <w:sz w:val="22"/>
        </w:rPr>
        <w:t>”</w:t>
      </w:r>
      <w:r>
        <w:rPr>
          <w:sz w:val="22"/>
        </w:rPr>
        <w:t>中的，在技术、服务等指标同等条件下，应当优先采购节能产品。采购人需购买的材料产品属于政府强制采购节能产品品目的，</w:t>
      </w:r>
      <w:r>
        <w:rPr>
          <w:rFonts w:hint="eastAsia"/>
          <w:sz w:val="22"/>
        </w:rPr>
        <w:t>投标人</w:t>
      </w:r>
      <w:r>
        <w:rPr>
          <w:sz w:val="22"/>
        </w:rPr>
        <w:t>必须选用节能产品。</w:t>
      </w:r>
    </w:p>
    <w:p w:rsidR="00B42BB1" w:rsidRDefault="00B42BB1" w:rsidP="00B42BB1">
      <w:pPr>
        <w:adjustRightInd w:val="0"/>
        <w:snapToGrid w:val="0"/>
        <w:ind w:firstLineChars="200" w:firstLine="440"/>
        <w:rPr>
          <w:sz w:val="22"/>
        </w:rPr>
      </w:pPr>
      <w:r>
        <w:rPr>
          <w:sz w:val="22"/>
        </w:rPr>
        <w:t>16.2</w:t>
      </w:r>
      <w:r>
        <w:rPr>
          <w:rFonts w:hint="eastAsia"/>
          <w:sz w:val="22"/>
        </w:rPr>
        <w:t>投标人如选用节能产品的，则应在投标文件中提供国家确定的认证机构出具的、处于有效期之内的节能产品的认证证书；反之，该产品在评标时不被认定为节能产品。</w:t>
      </w:r>
    </w:p>
    <w:p w:rsidR="00B42BB1" w:rsidRDefault="00B42BB1" w:rsidP="00B42BB1">
      <w:pPr>
        <w:adjustRightInd w:val="0"/>
        <w:snapToGrid w:val="0"/>
        <w:ind w:firstLineChars="200" w:firstLine="442"/>
        <w:outlineLvl w:val="2"/>
        <w:rPr>
          <w:b/>
          <w:sz w:val="22"/>
        </w:rPr>
      </w:pPr>
      <w:bookmarkStart w:id="33" w:name="_Toc216859742"/>
      <w:bookmarkStart w:id="34" w:name="_Toc535412970"/>
      <w:bookmarkStart w:id="35" w:name="_Toc236232952"/>
      <w:r>
        <w:rPr>
          <w:b/>
          <w:sz w:val="22"/>
        </w:rPr>
        <w:t>17</w:t>
      </w:r>
      <w:r>
        <w:rPr>
          <w:b/>
          <w:sz w:val="22"/>
        </w:rPr>
        <w:t>环境标志产品政府采购</w:t>
      </w:r>
      <w:bookmarkEnd w:id="33"/>
      <w:bookmarkEnd w:id="34"/>
      <w:bookmarkEnd w:id="35"/>
    </w:p>
    <w:p w:rsidR="00B42BB1" w:rsidRDefault="00B42BB1" w:rsidP="00B42BB1">
      <w:pPr>
        <w:adjustRightInd w:val="0"/>
        <w:snapToGrid w:val="0"/>
        <w:ind w:firstLineChars="200" w:firstLine="440"/>
        <w:rPr>
          <w:sz w:val="22"/>
        </w:rPr>
      </w:pPr>
      <w:r>
        <w:rPr>
          <w:sz w:val="22"/>
        </w:rPr>
        <w:t xml:space="preserve">17.1 </w:t>
      </w:r>
      <w:r>
        <w:rPr>
          <w:sz w:val="22"/>
        </w:rPr>
        <w:t>按照《财政部发展改革委生态环境部市场监管总局关于调整优化节能产品、环境标志产品政府采购执行机制的通知》（财库〔</w:t>
      </w:r>
      <w:r>
        <w:rPr>
          <w:sz w:val="22"/>
        </w:rPr>
        <w:t>2019</w:t>
      </w:r>
      <w:r>
        <w:rPr>
          <w:sz w:val="22"/>
        </w:rPr>
        <w:t>〕</w:t>
      </w:r>
      <w:r>
        <w:rPr>
          <w:sz w:val="22"/>
        </w:rPr>
        <w:t>9</w:t>
      </w:r>
      <w:r>
        <w:rPr>
          <w:sz w:val="22"/>
        </w:rPr>
        <w:t>号）的要求，采购人采购的产品属于</w:t>
      </w:r>
      <w:r>
        <w:rPr>
          <w:sz w:val="22"/>
        </w:rPr>
        <w:t>“</w:t>
      </w:r>
      <w:r>
        <w:rPr>
          <w:sz w:val="22"/>
        </w:rPr>
        <w:t>环境标志产品品目清单</w:t>
      </w:r>
      <w:r>
        <w:rPr>
          <w:sz w:val="22"/>
        </w:rPr>
        <w:t>”</w:t>
      </w:r>
      <w:r>
        <w:rPr>
          <w:sz w:val="22"/>
        </w:rPr>
        <w:t>中的，在性能、技术、服务等指标同等条件下，应当优先采购环境标志产品。</w:t>
      </w:r>
    </w:p>
    <w:p w:rsidR="00B42BB1" w:rsidRDefault="00B42BB1" w:rsidP="00B42BB1">
      <w:pPr>
        <w:adjustRightInd w:val="0"/>
        <w:snapToGrid w:val="0"/>
        <w:ind w:firstLineChars="200" w:firstLine="440"/>
        <w:rPr>
          <w:b/>
          <w:sz w:val="22"/>
        </w:rPr>
      </w:pPr>
      <w:r>
        <w:rPr>
          <w:sz w:val="22"/>
        </w:rPr>
        <w:t>17.2</w:t>
      </w:r>
      <w:r>
        <w:rPr>
          <w:rFonts w:hint="eastAsia"/>
          <w:sz w:val="22"/>
        </w:rPr>
        <w:t>投标人如选用环境标志产品的，则应在投标文件中提供国家确定的认证机构出具的、处于有效期之内的环境标志产品的认证证书；反之，该产品在评标时不被认定为环境标志产品。</w:t>
      </w:r>
    </w:p>
    <w:p w:rsidR="00B42BB1" w:rsidRDefault="00B42BB1" w:rsidP="00B42BB1">
      <w:pPr>
        <w:adjustRightInd w:val="0"/>
        <w:snapToGrid w:val="0"/>
        <w:ind w:firstLineChars="200" w:firstLine="442"/>
        <w:outlineLvl w:val="2"/>
        <w:rPr>
          <w:b/>
          <w:sz w:val="22"/>
        </w:rPr>
      </w:pPr>
      <w:bookmarkStart w:id="36" w:name="_Toc216859743"/>
      <w:bookmarkStart w:id="37" w:name="_Toc236232953"/>
      <w:bookmarkStart w:id="38" w:name="_Toc486604821"/>
      <w:bookmarkStart w:id="39" w:name="_Toc481849905"/>
      <w:bookmarkEnd w:id="29"/>
      <w:bookmarkEnd w:id="30"/>
      <w:r>
        <w:rPr>
          <w:b/>
          <w:sz w:val="22"/>
        </w:rPr>
        <w:t xml:space="preserve">18 </w:t>
      </w:r>
      <w:r>
        <w:rPr>
          <w:b/>
          <w:sz w:val="22"/>
        </w:rPr>
        <w:t>促进中小企业发展</w:t>
      </w:r>
      <w:bookmarkEnd w:id="36"/>
      <w:bookmarkEnd w:id="37"/>
    </w:p>
    <w:p w:rsidR="00B42BB1" w:rsidRDefault="00B42BB1" w:rsidP="00B42BB1">
      <w:pPr>
        <w:tabs>
          <w:tab w:val="left" w:pos="3060"/>
        </w:tabs>
        <w:adjustRightInd w:val="0"/>
        <w:snapToGrid w:val="0"/>
        <w:ind w:firstLineChars="200" w:firstLine="442"/>
        <w:rPr>
          <w:sz w:val="22"/>
        </w:rPr>
      </w:pPr>
      <w:r>
        <w:rPr>
          <w:b/>
          <w:bCs/>
          <w:kern w:val="0"/>
          <w:sz w:val="22"/>
        </w:rPr>
        <w:t>★</w:t>
      </w:r>
      <w:r>
        <w:rPr>
          <w:sz w:val="22"/>
        </w:rPr>
        <w:t>18</w:t>
      </w:r>
      <w:r>
        <w:rPr>
          <w:bCs/>
          <w:sz w:val="22"/>
        </w:rPr>
        <w:t>.1</w:t>
      </w:r>
      <w:r>
        <w:rPr>
          <w:sz w:val="22"/>
        </w:rPr>
        <w:t>小型、微型企业的划定按照《中小企业划型标准规定》（工信部联企业〔</w:t>
      </w:r>
      <w:r>
        <w:rPr>
          <w:sz w:val="22"/>
        </w:rPr>
        <w:t>2011</w:t>
      </w:r>
      <w:r>
        <w:rPr>
          <w:sz w:val="22"/>
        </w:rPr>
        <w:t>〕</w:t>
      </w:r>
      <w:r>
        <w:rPr>
          <w:sz w:val="22"/>
        </w:rPr>
        <w:t>300</w:t>
      </w:r>
      <w:r>
        <w:rPr>
          <w:sz w:val="22"/>
        </w:rPr>
        <w:t>号）执行，参加</w:t>
      </w:r>
      <w:r>
        <w:rPr>
          <w:rFonts w:hint="eastAsia"/>
          <w:sz w:val="22"/>
        </w:rPr>
        <w:t>投标</w:t>
      </w:r>
      <w:r>
        <w:rPr>
          <w:sz w:val="22"/>
        </w:rPr>
        <w:t>的小型、微型企业应当提供《中小企业声明函》（具体格式见</w:t>
      </w:r>
      <w:r>
        <w:rPr>
          <w:sz w:val="22"/>
        </w:rPr>
        <w:t>“</w:t>
      </w:r>
      <w:r>
        <w:rPr>
          <w:rFonts w:hint="eastAsia"/>
          <w:sz w:val="22"/>
        </w:rPr>
        <w:t>投标</w:t>
      </w:r>
      <w:r>
        <w:rPr>
          <w:sz w:val="22"/>
        </w:rPr>
        <w:t>文件格式</w:t>
      </w:r>
      <w:r>
        <w:rPr>
          <w:sz w:val="22"/>
        </w:rPr>
        <w:t>”</w:t>
      </w:r>
      <w:r>
        <w:rPr>
          <w:sz w:val="22"/>
        </w:rPr>
        <w:t>），反之，视作非小微企业，不具备参与</w:t>
      </w:r>
      <w:r>
        <w:rPr>
          <w:rFonts w:hint="eastAsia"/>
          <w:sz w:val="22"/>
        </w:rPr>
        <w:t>投标</w:t>
      </w:r>
      <w:r>
        <w:rPr>
          <w:sz w:val="22"/>
        </w:rPr>
        <w:t>资格。如项目允许联合体参与竞争的，则联合体中各方均应为小型、微型企业，并按本款要求提供《中小企业声明函》。</w:t>
      </w:r>
    </w:p>
    <w:p w:rsidR="00B42BB1" w:rsidRDefault="00B42BB1" w:rsidP="00B42BB1">
      <w:pPr>
        <w:adjustRightInd w:val="0"/>
        <w:snapToGrid w:val="0"/>
        <w:ind w:firstLineChars="200" w:firstLine="442"/>
        <w:rPr>
          <w:sz w:val="22"/>
        </w:rPr>
      </w:pPr>
      <w:r>
        <w:rPr>
          <w:b/>
          <w:bCs/>
          <w:kern w:val="0"/>
          <w:sz w:val="22"/>
        </w:rPr>
        <w:t>★</w:t>
      </w:r>
      <w:r>
        <w:rPr>
          <w:sz w:val="22"/>
        </w:rPr>
        <w:t xml:space="preserve">18.2 </w:t>
      </w:r>
      <w:r>
        <w:rPr>
          <w:sz w:val="22"/>
        </w:rPr>
        <w:t>事业单位、团体组织等非企业性质的政府采购供应商，不属于中小企业划型标准确定的中小企业，不得按《关于印发中小企业划型标准规定的通知》规定声明为中小微企业，也不适用《政府采购促进中小企业发展</w:t>
      </w:r>
      <w:r>
        <w:rPr>
          <w:rFonts w:hint="eastAsia"/>
          <w:sz w:val="22"/>
        </w:rPr>
        <w:t>管理</w:t>
      </w:r>
      <w:r>
        <w:rPr>
          <w:sz w:val="22"/>
        </w:rPr>
        <w:t>办法》。</w:t>
      </w:r>
    </w:p>
    <w:p w:rsidR="00B42BB1" w:rsidRDefault="00B42BB1" w:rsidP="00B42BB1">
      <w:pPr>
        <w:adjustRightInd w:val="0"/>
        <w:snapToGrid w:val="0"/>
        <w:ind w:firstLineChars="200" w:firstLine="442"/>
        <w:rPr>
          <w:bCs/>
          <w:sz w:val="22"/>
        </w:rPr>
      </w:pPr>
      <w:bookmarkStart w:id="40" w:name="_Toc4671591"/>
      <w:r>
        <w:rPr>
          <w:rFonts w:ascii="Segoe UI Symbol" w:hAnsi="Segoe UI Symbol" w:cs="Segoe UI Symbol"/>
          <w:b/>
          <w:bCs/>
          <w:kern w:val="0"/>
          <w:sz w:val="22"/>
        </w:rPr>
        <w:t>★</w:t>
      </w:r>
      <w:r>
        <w:rPr>
          <w:sz w:val="22"/>
        </w:rPr>
        <w:t>18.3</w:t>
      </w:r>
      <w:r>
        <w:rPr>
          <w:sz w:val="22"/>
        </w:rPr>
        <w:t>供应商如提供虚假材料以谋取成交的，按照《政府采购法》有关条款处理，并记入供应商</w:t>
      </w:r>
      <w:r>
        <w:rPr>
          <w:sz w:val="22"/>
        </w:rPr>
        <w:lastRenderedPageBreak/>
        <w:t>诚信档案。</w:t>
      </w:r>
      <w:bookmarkEnd w:id="38"/>
      <w:bookmarkEnd w:id="39"/>
      <w:bookmarkEnd w:id="40"/>
    </w:p>
    <w:p w:rsidR="00B42BB1" w:rsidRDefault="00B42BB1" w:rsidP="00B42BB1">
      <w:pPr>
        <w:adjustRightInd w:val="0"/>
        <w:snapToGrid w:val="0"/>
        <w:ind w:firstLineChars="200" w:firstLine="442"/>
        <w:outlineLvl w:val="2"/>
        <w:rPr>
          <w:b/>
          <w:sz w:val="22"/>
        </w:rPr>
      </w:pPr>
      <w:bookmarkStart w:id="41" w:name="_Toc216859744"/>
      <w:bookmarkStart w:id="42" w:name="_Toc236232954"/>
      <w:bookmarkStart w:id="43" w:name="_Toc486604822"/>
      <w:bookmarkStart w:id="44" w:name="_Toc481849906"/>
      <w:r>
        <w:rPr>
          <w:b/>
          <w:sz w:val="22"/>
        </w:rPr>
        <w:t>19</w:t>
      </w:r>
      <w:r>
        <w:rPr>
          <w:b/>
          <w:sz w:val="22"/>
        </w:rPr>
        <w:t>实施本国产品标准</w:t>
      </w:r>
      <w:bookmarkEnd w:id="41"/>
      <w:bookmarkEnd w:id="42"/>
    </w:p>
    <w:p w:rsidR="00B42BB1" w:rsidRDefault="00B42BB1" w:rsidP="00B42BB1">
      <w:pPr>
        <w:ind w:firstLineChars="200" w:firstLine="440"/>
        <w:rPr>
          <w:sz w:val="22"/>
        </w:rPr>
      </w:pPr>
      <w:bookmarkStart w:id="45" w:name="_Toc477267172"/>
      <w:bookmarkStart w:id="46" w:name="_Toc486604823"/>
      <w:bookmarkStart w:id="47" w:name="_Toc216859745"/>
      <w:bookmarkEnd w:id="43"/>
      <w:bookmarkEnd w:id="44"/>
      <w:r>
        <w:rPr>
          <w:sz w:val="22"/>
        </w:rPr>
        <w:t>19.1</w:t>
      </w:r>
      <w:r>
        <w:rPr>
          <w:rFonts w:hint="eastAsia"/>
          <w:bCs/>
          <w:kern w:val="0"/>
          <w:sz w:val="22"/>
        </w:rPr>
        <w:t>按照</w:t>
      </w:r>
      <w:r w:rsidRPr="0011651E">
        <w:rPr>
          <w:sz w:val="22"/>
        </w:rPr>
        <w:t>《国务院办公厅关于在政府采购中实施本国产品标准及相关政策的通知》（国办发〔</w:t>
      </w:r>
      <w:r w:rsidRPr="0011651E">
        <w:rPr>
          <w:sz w:val="22"/>
        </w:rPr>
        <w:t>2025</w:t>
      </w:r>
      <w:r w:rsidRPr="0011651E">
        <w:rPr>
          <w:sz w:val="22"/>
        </w:rPr>
        <w:t>〕</w:t>
      </w:r>
      <w:r w:rsidRPr="0011651E">
        <w:rPr>
          <w:sz w:val="22"/>
        </w:rPr>
        <w:t>34</w:t>
      </w:r>
      <w:r w:rsidRPr="0011651E">
        <w:rPr>
          <w:sz w:val="22"/>
        </w:rPr>
        <w:t>号）</w:t>
      </w:r>
      <w:r>
        <w:rPr>
          <w:rFonts w:hint="eastAsia"/>
          <w:sz w:val="22"/>
        </w:rPr>
        <w:t>的规定，</w:t>
      </w:r>
      <w:r w:rsidRPr="0011651E">
        <w:rPr>
          <w:rFonts w:hint="eastAsia"/>
          <w:sz w:val="22"/>
        </w:rPr>
        <w:t>供应商提供的产品</w:t>
      </w:r>
      <w:r>
        <w:rPr>
          <w:rFonts w:hint="eastAsia"/>
          <w:sz w:val="22"/>
        </w:rPr>
        <w:t>符合本国产品标准的</w:t>
      </w:r>
      <w:r>
        <w:rPr>
          <w:sz w:val="22"/>
        </w:rPr>
        <w:t>，应提供</w:t>
      </w:r>
      <w:r w:rsidRPr="0011651E">
        <w:rPr>
          <w:sz w:val="22"/>
        </w:rPr>
        <w:t>《关于符合本国产品标准的声明函》（具体格式见</w:t>
      </w:r>
      <w:r w:rsidRPr="0011651E">
        <w:rPr>
          <w:sz w:val="22"/>
        </w:rPr>
        <w:t>“</w:t>
      </w:r>
      <w:r w:rsidRPr="0011651E">
        <w:rPr>
          <w:sz w:val="22"/>
        </w:rPr>
        <w:t>投标文件格式</w:t>
      </w:r>
      <w:r w:rsidRPr="0011651E">
        <w:rPr>
          <w:sz w:val="22"/>
        </w:rPr>
        <w:t>”</w:t>
      </w:r>
      <w:r w:rsidRPr="0011651E">
        <w:rPr>
          <w:sz w:val="22"/>
        </w:rPr>
        <w:t>）或财政部会同有关部门规定的有关证明文件，出具</w:t>
      </w:r>
      <w:r>
        <w:rPr>
          <w:rFonts w:hint="eastAsia"/>
          <w:sz w:val="22"/>
        </w:rPr>
        <w:t>材料</w:t>
      </w:r>
      <w:r w:rsidRPr="0011651E">
        <w:rPr>
          <w:sz w:val="22"/>
        </w:rPr>
        <w:t>符合要求的</w:t>
      </w:r>
      <w:r>
        <w:rPr>
          <w:rFonts w:hint="eastAsia"/>
          <w:sz w:val="22"/>
        </w:rPr>
        <w:t>，</w:t>
      </w:r>
      <w:r w:rsidRPr="0011651E">
        <w:rPr>
          <w:sz w:val="22"/>
        </w:rPr>
        <w:t>视为本国产品</w:t>
      </w:r>
      <w:r w:rsidRPr="0011651E">
        <w:rPr>
          <w:rFonts w:hint="eastAsia"/>
          <w:sz w:val="22"/>
        </w:rPr>
        <w:t>，反之</w:t>
      </w:r>
      <w:r>
        <w:rPr>
          <w:rFonts w:hint="eastAsia"/>
          <w:sz w:val="22"/>
        </w:rPr>
        <w:t>，</w:t>
      </w:r>
      <w:r w:rsidRPr="0011651E">
        <w:rPr>
          <w:rFonts w:hint="eastAsia"/>
          <w:sz w:val="22"/>
        </w:rPr>
        <w:t>则视为非本国产品。</w:t>
      </w:r>
    </w:p>
    <w:p w:rsidR="00B42BB1" w:rsidRPr="000F7BF1" w:rsidRDefault="00B42BB1" w:rsidP="00B42BB1">
      <w:pPr>
        <w:ind w:firstLineChars="200" w:firstLine="440"/>
        <w:rPr>
          <w:sz w:val="22"/>
        </w:rPr>
      </w:pPr>
      <w:r w:rsidRPr="000F7BF1">
        <w:rPr>
          <w:rFonts w:hint="eastAsia"/>
          <w:sz w:val="22"/>
        </w:rPr>
        <w:t>19.2</w:t>
      </w:r>
      <w:r w:rsidRPr="000F7BF1">
        <w:rPr>
          <w:rFonts w:hint="eastAsia"/>
          <w:sz w:val="22"/>
        </w:rPr>
        <w:t>政府采购活动中既有本国产品又有非本国产品参与竞争的，依法对本国产品给予价格评审优惠，对本国产品的报价给予</w:t>
      </w:r>
      <w:r w:rsidRPr="000F7BF1">
        <w:rPr>
          <w:rFonts w:hint="eastAsia"/>
          <w:sz w:val="22"/>
        </w:rPr>
        <w:t>20%</w:t>
      </w:r>
      <w:r w:rsidRPr="000F7BF1">
        <w:rPr>
          <w:rFonts w:hint="eastAsia"/>
          <w:sz w:val="22"/>
        </w:rPr>
        <w:t>的价格扣除，用扣除后的价格参与评审。</w:t>
      </w:r>
    </w:p>
    <w:p w:rsidR="00B42BB1" w:rsidRPr="000F7BF1" w:rsidRDefault="00B42BB1" w:rsidP="00B42BB1">
      <w:pPr>
        <w:ind w:firstLineChars="200" w:firstLine="440"/>
        <w:rPr>
          <w:sz w:val="22"/>
        </w:rPr>
      </w:pPr>
      <w:r w:rsidRPr="000F7BF1">
        <w:rPr>
          <w:rFonts w:hint="eastAsia"/>
          <w:sz w:val="22"/>
        </w:rPr>
        <w:t>当采购项目或者采购包中含有多种产品，供应商为该采购项目或者采购包提供的符合本国产品标准的产品成本之和占该供应商提供的全部产品成本之和的比例达到</w:t>
      </w:r>
      <w:r w:rsidRPr="000F7BF1">
        <w:rPr>
          <w:rFonts w:hint="eastAsia"/>
          <w:sz w:val="22"/>
        </w:rPr>
        <w:t>80%</w:t>
      </w:r>
      <w:r w:rsidRPr="000F7BF1">
        <w:rPr>
          <w:rFonts w:hint="eastAsia"/>
          <w:sz w:val="22"/>
        </w:rPr>
        <w:t>以上时，依法对该供应商提供的全部产品给予价格评审优惠，即对该供应商提供的全部产品的总报价给予</w:t>
      </w:r>
      <w:r w:rsidRPr="000F7BF1">
        <w:rPr>
          <w:rFonts w:hint="eastAsia"/>
          <w:sz w:val="22"/>
        </w:rPr>
        <w:t>20%</w:t>
      </w:r>
      <w:r w:rsidRPr="000F7BF1">
        <w:rPr>
          <w:rFonts w:hint="eastAsia"/>
          <w:sz w:val="22"/>
        </w:rPr>
        <w:t>的价格扣除，用扣除后的价格参与评审。</w:t>
      </w:r>
      <w:r w:rsidRPr="00BF3DE1">
        <w:rPr>
          <w:rFonts w:hint="eastAsia"/>
          <w:sz w:val="22"/>
        </w:rPr>
        <w:t>全部产品是指本项目或本包件中包含的全部货物、服务产品</w:t>
      </w:r>
      <w:r>
        <w:rPr>
          <w:rFonts w:hint="eastAsia"/>
          <w:sz w:val="22"/>
        </w:rPr>
        <w:t>，产品</w:t>
      </w:r>
      <w:r w:rsidRPr="00BF3DE1">
        <w:rPr>
          <w:rFonts w:hint="eastAsia"/>
          <w:sz w:val="22"/>
        </w:rPr>
        <w:t>成本以相关会计核算数据、采购合同、进货记录等为基础进行计算。</w:t>
      </w:r>
    </w:p>
    <w:p w:rsidR="00B42BB1" w:rsidRDefault="00B42BB1" w:rsidP="00B42BB1">
      <w:pPr>
        <w:ind w:firstLineChars="200" w:firstLine="440"/>
        <w:rPr>
          <w:b/>
          <w:sz w:val="22"/>
        </w:rPr>
      </w:pPr>
      <w:r>
        <w:rPr>
          <w:rFonts w:hint="eastAsia"/>
          <w:sz w:val="22"/>
        </w:rPr>
        <w:t>19.3</w:t>
      </w:r>
      <w:r>
        <w:rPr>
          <w:rFonts w:hint="eastAsia"/>
          <w:sz w:val="22"/>
        </w:rPr>
        <w:t>供应商提供虚假《关于符合本国产品标准的声明函》、虚假证明文件谋取中标、成交的，依照《中华人民共和国政府采购法》等法律法规规定追究相应责任。</w:t>
      </w:r>
    </w:p>
    <w:p w:rsidR="00B42BB1" w:rsidRDefault="00B42BB1" w:rsidP="00B42BB1">
      <w:pPr>
        <w:adjustRightInd w:val="0"/>
        <w:snapToGrid w:val="0"/>
        <w:ind w:firstLineChars="200" w:firstLine="442"/>
        <w:outlineLvl w:val="2"/>
        <w:rPr>
          <w:b/>
          <w:sz w:val="22"/>
        </w:rPr>
      </w:pPr>
      <w:bookmarkStart w:id="48" w:name="_Toc236232955"/>
      <w:r>
        <w:rPr>
          <w:b/>
          <w:sz w:val="22"/>
        </w:rPr>
        <w:t xml:space="preserve">20 </w:t>
      </w:r>
      <w:r>
        <w:rPr>
          <w:b/>
          <w:sz w:val="22"/>
        </w:rPr>
        <w:t>支持监狱企业发展</w:t>
      </w:r>
      <w:bookmarkEnd w:id="45"/>
      <w:bookmarkEnd w:id="46"/>
      <w:r>
        <w:rPr>
          <w:rFonts w:hint="eastAsia"/>
          <w:sz w:val="22"/>
        </w:rPr>
        <w:t>（注：仅监狱企业适用）</w:t>
      </w:r>
      <w:bookmarkEnd w:id="47"/>
      <w:bookmarkEnd w:id="48"/>
    </w:p>
    <w:p w:rsidR="00B42BB1" w:rsidRDefault="00B42BB1" w:rsidP="00B42BB1">
      <w:pPr>
        <w:adjustRightInd w:val="0"/>
        <w:snapToGrid w:val="0"/>
        <w:ind w:firstLineChars="200" w:firstLine="440"/>
        <w:rPr>
          <w:sz w:val="22"/>
        </w:rPr>
      </w:pPr>
      <w:r>
        <w:rPr>
          <w:sz w:val="22"/>
        </w:rPr>
        <w:t xml:space="preserve">20.1 </w:t>
      </w:r>
      <w:r>
        <w:rPr>
          <w:sz w:val="22"/>
        </w:rPr>
        <w:t>按照国家财政部、司法部《关于政府采购支持监狱企业发展有关问题的通知》（财库〔</w:t>
      </w:r>
      <w:r>
        <w:rPr>
          <w:sz w:val="22"/>
        </w:rPr>
        <w:t>2014</w:t>
      </w:r>
      <w:r>
        <w:rPr>
          <w:sz w:val="22"/>
        </w:rPr>
        <w:t>〕</w:t>
      </w:r>
      <w:r>
        <w:rPr>
          <w:sz w:val="22"/>
        </w:rPr>
        <w:t>68</w:t>
      </w:r>
      <w:r>
        <w:rPr>
          <w:sz w:val="22"/>
        </w:rPr>
        <w:t>号）规定，在政府采购活动中，监狱企业视同小型、微型企业，享受预留份额、评审中价格扣除等政府采购促进中小企业发展的政府采购政策。</w:t>
      </w:r>
    </w:p>
    <w:p w:rsidR="00B42BB1" w:rsidRDefault="00B42BB1" w:rsidP="00B42BB1">
      <w:pPr>
        <w:adjustRightInd w:val="0"/>
        <w:snapToGrid w:val="0"/>
        <w:ind w:firstLineChars="200" w:firstLine="440"/>
        <w:rPr>
          <w:sz w:val="22"/>
        </w:rPr>
      </w:pPr>
      <w:r>
        <w:rPr>
          <w:sz w:val="22"/>
        </w:rPr>
        <w:t xml:space="preserve">20.2 </w:t>
      </w:r>
      <w:r>
        <w:rPr>
          <w:sz w:val="22"/>
        </w:rPr>
        <w:t>监狱企业参加政府采购活动时，应当提供由省级以上监狱管理局、戒毒管理局（含新疆生产建设兵团）出具的属于监狱企业的证明文件。</w:t>
      </w:r>
    </w:p>
    <w:p w:rsidR="00B42BB1" w:rsidRDefault="00B42BB1" w:rsidP="00B42BB1">
      <w:pPr>
        <w:adjustRightInd w:val="0"/>
        <w:snapToGrid w:val="0"/>
        <w:ind w:firstLineChars="200" w:firstLine="442"/>
        <w:outlineLvl w:val="2"/>
        <w:rPr>
          <w:b/>
          <w:sz w:val="22"/>
        </w:rPr>
      </w:pPr>
      <w:bookmarkStart w:id="49" w:name="_Toc481849904"/>
      <w:bookmarkStart w:id="50" w:name="_Toc486604820"/>
      <w:bookmarkStart w:id="51" w:name="_Toc216859746"/>
      <w:bookmarkStart w:id="52" w:name="_Toc236232956"/>
      <w:r>
        <w:rPr>
          <w:b/>
          <w:sz w:val="22"/>
        </w:rPr>
        <w:t>21</w:t>
      </w:r>
      <w:bookmarkEnd w:id="49"/>
      <w:bookmarkEnd w:id="50"/>
      <w:r>
        <w:rPr>
          <w:b/>
          <w:sz w:val="22"/>
        </w:rPr>
        <w:t>促进残疾人就业</w:t>
      </w:r>
      <w:r>
        <w:rPr>
          <w:rFonts w:hint="eastAsia"/>
          <w:sz w:val="22"/>
        </w:rPr>
        <w:t>（注：仅残疾人福利单位适用）</w:t>
      </w:r>
      <w:bookmarkEnd w:id="51"/>
      <w:bookmarkEnd w:id="52"/>
    </w:p>
    <w:p w:rsidR="00B42BB1" w:rsidRDefault="00B42BB1" w:rsidP="00B42BB1">
      <w:pPr>
        <w:adjustRightInd w:val="0"/>
        <w:snapToGrid w:val="0"/>
        <w:ind w:firstLineChars="200" w:firstLine="440"/>
        <w:rPr>
          <w:sz w:val="22"/>
        </w:rPr>
      </w:pPr>
      <w:r>
        <w:rPr>
          <w:sz w:val="22"/>
        </w:rPr>
        <w:t xml:space="preserve">21.1 </w:t>
      </w:r>
      <w:bookmarkStart w:id="53" w:name="sendNo"/>
      <w:r>
        <w:rPr>
          <w:sz w:val="22"/>
        </w:rPr>
        <w:t>符合财库</w:t>
      </w:r>
      <w:bookmarkEnd w:id="53"/>
      <w:r>
        <w:rPr>
          <w:sz w:val="22"/>
        </w:rPr>
        <w:t>〔</w:t>
      </w:r>
      <w:r>
        <w:rPr>
          <w:sz w:val="22"/>
        </w:rPr>
        <w:t>2017</w:t>
      </w:r>
      <w:r>
        <w:rPr>
          <w:sz w:val="22"/>
        </w:rPr>
        <w:t>〕</w:t>
      </w:r>
      <w:r>
        <w:rPr>
          <w:sz w:val="22"/>
        </w:rPr>
        <w:t>141</w:t>
      </w:r>
      <w:r>
        <w:rPr>
          <w:sz w:val="22"/>
        </w:rPr>
        <w:t>号文中所示条件的残疾人福利性单位视同小型、微型企业，享受促进中小企业发展的政府采购政策。残疾人福利性单位属于小型、微型企业的，不重复享受政策。</w:t>
      </w:r>
    </w:p>
    <w:p w:rsidR="00604853" w:rsidRPr="00B42BB1" w:rsidRDefault="00B42BB1" w:rsidP="00B42BB1">
      <w:pPr>
        <w:adjustRightInd w:val="0"/>
        <w:snapToGrid w:val="0"/>
        <w:ind w:firstLineChars="200" w:firstLine="440"/>
        <w:rPr>
          <w:sz w:val="22"/>
        </w:rPr>
      </w:pPr>
      <w:r>
        <w:rPr>
          <w:sz w:val="22"/>
        </w:rPr>
        <w:t>21.2</w:t>
      </w:r>
      <w:r>
        <w:rPr>
          <w:sz w:val="22"/>
        </w:rPr>
        <w:t>残疾人福利性单位在参加政府采购活动时，应当按财库〔</w:t>
      </w:r>
      <w:r>
        <w:rPr>
          <w:sz w:val="22"/>
        </w:rPr>
        <w:t>2017</w:t>
      </w:r>
      <w:r>
        <w:rPr>
          <w:sz w:val="22"/>
        </w:rPr>
        <w:t>〕</w:t>
      </w:r>
      <w:r>
        <w:rPr>
          <w:sz w:val="22"/>
        </w:rPr>
        <w:t>141</w:t>
      </w:r>
      <w:r>
        <w:rPr>
          <w:sz w:val="22"/>
        </w:rPr>
        <w:t>号规定的《残疾人福利性单位声明函》（具体格式详见</w:t>
      </w:r>
      <w:r>
        <w:rPr>
          <w:sz w:val="22"/>
        </w:rPr>
        <w:t>“</w:t>
      </w:r>
      <w:r>
        <w:rPr>
          <w:sz w:val="22"/>
        </w:rPr>
        <w:t>投标文件格式</w:t>
      </w:r>
      <w:r>
        <w:rPr>
          <w:sz w:val="22"/>
        </w:rPr>
        <w:t>”</w:t>
      </w:r>
      <w:r>
        <w:rPr>
          <w:sz w:val="22"/>
        </w:rPr>
        <w:t>），并对声明的真实性负责。</w:t>
      </w:r>
    </w:p>
    <w:sectPr w:rsidR="00604853" w:rsidRPr="00B42BB1" w:rsidSect="00BD0363">
      <w:headerReference w:type="default" r:id="rId29"/>
      <w:footerReference w:type="default" r:id="rId30"/>
      <w:pgSz w:w="11906" w:h="16838"/>
      <w:pgMar w:top="1440" w:right="1133" w:bottom="1440" w:left="113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6031" w:rsidRDefault="00F06031">
      <w:pPr>
        <w:spacing w:line="240" w:lineRule="auto"/>
      </w:pPr>
      <w:r>
        <w:separator/>
      </w:r>
    </w:p>
  </w:endnote>
  <w:endnote w:type="continuationSeparator" w:id="0">
    <w:p w:rsidR="00F06031" w:rsidRDefault="00F060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2BB1" w:rsidRDefault="00B42BB1">
    <w:pPr>
      <w:pStyle w:val="a3"/>
      <w:spacing w:after="120"/>
      <w:jc w:val="center"/>
    </w:pPr>
    <w:r>
      <w:fldChar w:fldCharType="begin"/>
    </w:r>
    <w:r>
      <w:instrText xml:space="preserve"> PAGE   \* MERGEFORMAT </w:instrText>
    </w:r>
    <w:r>
      <w:fldChar w:fldCharType="separate"/>
    </w:r>
    <w:r w:rsidRPr="00B42BB1">
      <w:rPr>
        <w:noProof/>
        <w:lang w:val="zh-CN"/>
      </w:rPr>
      <w:t>18</w:t>
    </w:r>
    <w:r>
      <w:rPr>
        <w:lang w:val="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254" w:rsidRDefault="00BD0363">
    <w:pPr>
      <w:pStyle w:val="a3"/>
      <w:spacing w:after="120"/>
      <w:jc w:val="center"/>
    </w:pPr>
    <w:r>
      <w:fldChar w:fldCharType="begin"/>
    </w:r>
    <w:r>
      <w:instrText xml:space="preserve"> PAGE   \* MERGEFORMAT </w:instrText>
    </w:r>
    <w:r>
      <w:fldChar w:fldCharType="separate"/>
    </w:r>
    <w:r w:rsidR="00B42BB1" w:rsidRPr="00B42BB1">
      <w:rPr>
        <w:noProof/>
        <w:lang w:val="zh-CN"/>
      </w:rPr>
      <w:t>24</w:t>
    </w:r>
    <w:r>
      <w:rPr>
        <w:lang w:val="zh-C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6031" w:rsidRDefault="00F06031">
      <w:pPr>
        <w:spacing w:line="240" w:lineRule="auto"/>
      </w:pPr>
      <w:r>
        <w:separator/>
      </w:r>
    </w:p>
  </w:footnote>
  <w:footnote w:type="continuationSeparator" w:id="0">
    <w:p w:rsidR="00F06031" w:rsidRDefault="00F0603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2BB1" w:rsidRDefault="00B42BB1">
    <w:pPr>
      <w:pStyle w:val="a4"/>
      <w:jc w:val="left"/>
    </w:pPr>
    <w:r>
      <w:rPr>
        <w:rFonts w:hint="eastAsia"/>
      </w:rPr>
      <w:t>浦东新区政府采购中心招标文件（家具类项目）</w:t>
    </w:r>
    <w:r>
      <w:rPr>
        <w:rFonts w:hint="eastAsia"/>
      </w:rPr>
      <w:t xml:space="preserve">  </w:t>
    </w:r>
    <w:r>
      <w:rPr>
        <w:rFonts w:hint="eastAsia"/>
      </w:rPr>
      <w:tab/>
      <w:t xml:space="preserve">                              </w:t>
    </w:r>
    <w:r>
      <w:rPr>
        <w:rFonts w:hint="eastAsia"/>
      </w:rPr>
      <w:t>（版本号：对标</w:t>
    </w:r>
    <w:r>
      <w:rPr>
        <w:rFonts w:hint="eastAsia"/>
      </w:rPr>
      <w:t>2025</w:t>
    </w:r>
    <w:r>
      <w:rPr>
        <w:rFonts w:hint="eastAsia"/>
      </w:rPr>
      <w:t>年</w:t>
    </w:r>
    <w:r>
      <w:rPr>
        <w:rFonts w:hint="eastAsia"/>
      </w:rPr>
      <w:t>12</w:t>
    </w:r>
    <w:r>
      <w:rPr>
        <w:rFonts w:hint="eastAsia"/>
      </w:rPr>
      <w:t>月版）</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254" w:rsidRDefault="00BD0363">
    <w:pPr>
      <w:pStyle w:val="a4"/>
      <w:jc w:val="left"/>
    </w:pPr>
    <w:r>
      <w:rPr>
        <w:rFonts w:hint="eastAsia"/>
      </w:rPr>
      <w:t>浦东新区政府采购中心招标文件（家具类项目）</w:t>
    </w:r>
    <w:r>
      <w:rPr>
        <w:rFonts w:hint="eastAsia"/>
      </w:rPr>
      <w:t xml:space="preserve">  </w:t>
    </w:r>
    <w:r>
      <w:rPr>
        <w:rFonts w:hint="eastAsia"/>
      </w:rPr>
      <w:tab/>
      <w:t xml:space="preserve">                              </w:t>
    </w:r>
    <w:r>
      <w:rPr>
        <w:rFonts w:hint="eastAsia"/>
      </w:rPr>
      <w:t>（版本号：对标</w:t>
    </w:r>
    <w:r>
      <w:rPr>
        <w:rFonts w:hint="eastAsia"/>
      </w:rPr>
      <w:t>2025</w:t>
    </w:r>
    <w:r>
      <w:rPr>
        <w:rFonts w:hint="eastAsia"/>
      </w:rPr>
      <w:t>年</w:t>
    </w:r>
    <w:r>
      <w:rPr>
        <w:rFonts w:hint="eastAsia"/>
      </w:rPr>
      <w:t>12</w:t>
    </w:r>
    <w:r>
      <w:rPr>
        <w:rFonts w:hint="eastAsia"/>
      </w:rPr>
      <w:t>月版）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3239"/>
    <w:rsid w:val="00127816"/>
    <w:rsid w:val="00B24EF7"/>
    <w:rsid w:val="00B42BB1"/>
    <w:rsid w:val="00BD0363"/>
    <w:rsid w:val="00E93239"/>
    <w:rsid w:val="00F060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0363"/>
    <w:pPr>
      <w:widowControl w:val="0"/>
      <w:spacing w:line="300" w:lineRule="auto"/>
      <w:jc w:val="both"/>
    </w:pPr>
    <w:rPr>
      <w:rFonts w:ascii="Times New Roman" w:eastAsia="宋体"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qFormat/>
    <w:rsid w:val="00BD0363"/>
    <w:pPr>
      <w:tabs>
        <w:tab w:val="center" w:pos="4153"/>
        <w:tab w:val="right" w:pos="8306"/>
      </w:tabs>
      <w:snapToGrid w:val="0"/>
      <w:jc w:val="left"/>
    </w:pPr>
    <w:rPr>
      <w:kern w:val="0"/>
      <w:sz w:val="18"/>
      <w:szCs w:val="20"/>
    </w:rPr>
  </w:style>
  <w:style w:type="character" w:customStyle="1" w:styleId="Char">
    <w:name w:val="页脚 Char"/>
    <w:basedOn w:val="a0"/>
    <w:link w:val="a3"/>
    <w:uiPriority w:val="99"/>
    <w:qFormat/>
    <w:rsid w:val="00BD0363"/>
    <w:rPr>
      <w:rFonts w:ascii="Times New Roman" w:eastAsia="宋体" w:hAnsi="Times New Roman" w:cs="Times New Roman"/>
      <w:kern w:val="0"/>
      <w:sz w:val="18"/>
      <w:szCs w:val="20"/>
    </w:rPr>
  </w:style>
  <w:style w:type="paragraph" w:styleId="a4">
    <w:name w:val="header"/>
    <w:basedOn w:val="a"/>
    <w:link w:val="Char0"/>
    <w:qFormat/>
    <w:rsid w:val="00BD0363"/>
    <w:pPr>
      <w:pBdr>
        <w:bottom w:val="single" w:sz="6" w:space="1" w:color="auto"/>
      </w:pBdr>
      <w:tabs>
        <w:tab w:val="center" w:pos="4153"/>
        <w:tab w:val="right" w:pos="8306"/>
      </w:tabs>
      <w:snapToGrid w:val="0"/>
      <w:jc w:val="center"/>
    </w:pPr>
    <w:rPr>
      <w:kern w:val="0"/>
      <w:sz w:val="18"/>
      <w:szCs w:val="20"/>
    </w:rPr>
  </w:style>
  <w:style w:type="character" w:customStyle="1" w:styleId="Char0">
    <w:name w:val="页眉 Char"/>
    <w:basedOn w:val="a0"/>
    <w:link w:val="a4"/>
    <w:qFormat/>
    <w:rsid w:val="00BD0363"/>
    <w:rPr>
      <w:rFonts w:ascii="Times New Roman" w:eastAsia="宋体" w:hAnsi="Times New Roman" w:cs="Times New Roman"/>
      <w:kern w:val="0"/>
      <w:sz w:val="18"/>
      <w:szCs w:val="20"/>
    </w:rPr>
  </w:style>
  <w:style w:type="character" w:styleId="a5">
    <w:name w:val="Strong"/>
    <w:qFormat/>
    <w:rsid w:val="00BD0363"/>
    <w:rPr>
      <w:b/>
      <w:bCs/>
    </w:rPr>
  </w:style>
  <w:style w:type="table" w:customStyle="1" w:styleId="TableNormal">
    <w:name w:val="Table Normal"/>
    <w:semiHidden/>
    <w:unhideWhenUsed/>
    <w:qFormat/>
    <w:rsid w:val="00BD0363"/>
    <w:rPr>
      <w:rFonts w:ascii="Times New Roman" w:eastAsia="宋体" w:hAnsi="Times New Roman" w:cs="Times New Roman"/>
      <w:kern w:val="0"/>
      <w:sz w:val="20"/>
      <w:szCs w:val="20"/>
    </w:rPr>
    <w:tblPr>
      <w:tblCellMar>
        <w:top w:w="0" w:type="dxa"/>
        <w:left w:w="0" w:type="dxa"/>
        <w:bottom w:w="0" w:type="dxa"/>
        <w:right w:w="0" w:type="dxa"/>
      </w:tblCellMar>
    </w:tblPr>
  </w:style>
  <w:style w:type="paragraph" w:customStyle="1" w:styleId="TableText">
    <w:name w:val="Table Text"/>
    <w:basedOn w:val="a"/>
    <w:semiHidden/>
    <w:qFormat/>
    <w:rsid w:val="00BD0363"/>
    <w:pPr>
      <w:widowControl/>
      <w:kinsoku w:val="0"/>
      <w:autoSpaceDE w:val="0"/>
      <w:autoSpaceDN w:val="0"/>
      <w:adjustRightInd w:val="0"/>
      <w:snapToGrid w:val="0"/>
      <w:spacing w:line="240" w:lineRule="auto"/>
      <w:jc w:val="left"/>
      <w:textAlignment w:val="baseline"/>
    </w:pPr>
    <w:rPr>
      <w:rFonts w:ascii="宋体" w:hAnsi="宋体" w:cs="宋体"/>
      <w:snapToGrid w:val="0"/>
      <w:color w:val="000000"/>
      <w:kern w:val="0"/>
      <w:sz w:val="22"/>
      <w:lang w:eastAsia="en-US"/>
    </w:rPr>
  </w:style>
  <w:style w:type="paragraph" w:styleId="a6">
    <w:name w:val="Balloon Text"/>
    <w:basedOn w:val="a"/>
    <w:link w:val="Char1"/>
    <w:uiPriority w:val="99"/>
    <w:semiHidden/>
    <w:unhideWhenUsed/>
    <w:rsid w:val="00B42BB1"/>
    <w:pPr>
      <w:spacing w:line="240" w:lineRule="auto"/>
    </w:pPr>
    <w:rPr>
      <w:sz w:val="18"/>
      <w:szCs w:val="18"/>
    </w:rPr>
  </w:style>
  <w:style w:type="character" w:customStyle="1" w:styleId="Char1">
    <w:name w:val="批注框文本 Char"/>
    <w:basedOn w:val="a0"/>
    <w:link w:val="a6"/>
    <w:uiPriority w:val="99"/>
    <w:semiHidden/>
    <w:rsid w:val="00B42BB1"/>
    <w:rPr>
      <w:rFonts w:ascii="Times New Roman"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0363"/>
    <w:pPr>
      <w:widowControl w:val="0"/>
      <w:spacing w:line="300" w:lineRule="auto"/>
      <w:jc w:val="both"/>
    </w:pPr>
    <w:rPr>
      <w:rFonts w:ascii="Times New Roman" w:eastAsia="宋体"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qFormat/>
    <w:rsid w:val="00BD0363"/>
    <w:pPr>
      <w:tabs>
        <w:tab w:val="center" w:pos="4153"/>
        <w:tab w:val="right" w:pos="8306"/>
      </w:tabs>
      <w:snapToGrid w:val="0"/>
      <w:jc w:val="left"/>
    </w:pPr>
    <w:rPr>
      <w:kern w:val="0"/>
      <w:sz w:val="18"/>
      <w:szCs w:val="20"/>
    </w:rPr>
  </w:style>
  <w:style w:type="character" w:customStyle="1" w:styleId="Char">
    <w:name w:val="页脚 Char"/>
    <w:basedOn w:val="a0"/>
    <w:link w:val="a3"/>
    <w:uiPriority w:val="99"/>
    <w:qFormat/>
    <w:rsid w:val="00BD0363"/>
    <w:rPr>
      <w:rFonts w:ascii="Times New Roman" w:eastAsia="宋体" w:hAnsi="Times New Roman" w:cs="Times New Roman"/>
      <w:kern w:val="0"/>
      <w:sz w:val="18"/>
      <w:szCs w:val="20"/>
    </w:rPr>
  </w:style>
  <w:style w:type="paragraph" w:styleId="a4">
    <w:name w:val="header"/>
    <w:basedOn w:val="a"/>
    <w:link w:val="Char0"/>
    <w:qFormat/>
    <w:rsid w:val="00BD0363"/>
    <w:pPr>
      <w:pBdr>
        <w:bottom w:val="single" w:sz="6" w:space="1" w:color="auto"/>
      </w:pBdr>
      <w:tabs>
        <w:tab w:val="center" w:pos="4153"/>
        <w:tab w:val="right" w:pos="8306"/>
      </w:tabs>
      <w:snapToGrid w:val="0"/>
      <w:jc w:val="center"/>
    </w:pPr>
    <w:rPr>
      <w:kern w:val="0"/>
      <w:sz w:val="18"/>
      <w:szCs w:val="20"/>
    </w:rPr>
  </w:style>
  <w:style w:type="character" w:customStyle="1" w:styleId="Char0">
    <w:name w:val="页眉 Char"/>
    <w:basedOn w:val="a0"/>
    <w:link w:val="a4"/>
    <w:qFormat/>
    <w:rsid w:val="00BD0363"/>
    <w:rPr>
      <w:rFonts w:ascii="Times New Roman" w:eastAsia="宋体" w:hAnsi="Times New Roman" w:cs="Times New Roman"/>
      <w:kern w:val="0"/>
      <w:sz w:val="18"/>
      <w:szCs w:val="20"/>
    </w:rPr>
  </w:style>
  <w:style w:type="character" w:styleId="a5">
    <w:name w:val="Strong"/>
    <w:qFormat/>
    <w:rsid w:val="00BD0363"/>
    <w:rPr>
      <w:b/>
      <w:bCs/>
    </w:rPr>
  </w:style>
  <w:style w:type="table" w:customStyle="1" w:styleId="TableNormal">
    <w:name w:val="Table Normal"/>
    <w:semiHidden/>
    <w:unhideWhenUsed/>
    <w:qFormat/>
    <w:rsid w:val="00BD0363"/>
    <w:rPr>
      <w:rFonts w:ascii="Times New Roman" w:eastAsia="宋体" w:hAnsi="Times New Roman" w:cs="Times New Roman"/>
      <w:kern w:val="0"/>
      <w:sz w:val="20"/>
      <w:szCs w:val="20"/>
    </w:rPr>
    <w:tblPr>
      <w:tblCellMar>
        <w:top w:w="0" w:type="dxa"/>
        <w:left w:w="0" w:type="dxa"/>
        <w:bottom w:w="0" w:type="dxa"/>
        <w:right w:w="0" w:type="dxa"/>
      </w:tblCellMar>
    </w:tblPr>
  </w:style>
  <w:style w:type="paragraph" w:customStyle="1" w:styleId="TableText">
    <w:name w:val="Table Text"/>
    <w:basedOn w:val="a"/>
    <w:semiHidden/>
    <w:qFormat/>
    <w:rsid w:val="00BD0363"/>
    <w:pPr>
      <w:widowControl/>
      <w:kinsoku w:val="0"/>
      <w:autoSpaceDE w:val="0"/>
      <w:autoSpaceDN w:val="0"/>
      <w:adjustRightInd w:val="0"/>
      <w:snapToGrid w:val="0"/>
      <w:spacing w:line="240" w:lineRule="auto"/>
      <w:jc w:val="left"/>
      <w:textAlignment w:val="baseline"/>
    </w:pPr>
    <w:rPr>
      <w:rFonts w:ascii="宋体" w:hAnsi="宋体" w:cs="宋体"/>
      <w:snapToGrid w:val="0"/>
      <w:color w:val="000000"/>
      <w:kern w:val="0"/>
      <w:sz w:val="22"/>
      <w:lang w:eastAsia="en-US"/>
    </w:rPr>
  </w:style>
  <w:style w:type="paragraph" w:styleId="a6">
    <w:name w:val="Balloon Text"/>
    <w:basedOn w:val="a"/>
    <w:link w:val="Char1"/>
    <w:uiPriority w:val="99"/>
    <w:semiHidden/>
    <w:unhideWhenUsed/>
    <w:rsid w:val="00B42BB1"/>
    <w:pPr>
      <w:spacing w:line="240" w:lineRule="auto"/>
    </w:pPr>
    <w:rPr>
      <w:sz w:val="18"/>
      <w:szCs w:val="18"/>
    </w:rPr>
  </w:style>
  <w:style w:type="character" w:customStyle="1" w:styleId="Char1">
    <w:name w:val="批注框文本 Char"/>
    <w:basedOn w:val="a0"/>
    <w:link w:val="a6"/>
    <w:uiPriority w:val="99"/>
    <w:semiHidden/>
    <w:rsid w:val="00B42BB1"/>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png"/><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header" Target="header1.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2" Type="http://schemas.microsoft.com/office/2007/relationships/stylesWithEffects" Target="stylesWithEffects.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header" Target="header2.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png"/><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25</Pages>
  <Words>7253</Words>
  <Characters>7544</Characters>
  <Application>Microsoft Office Word</Application>
  <DocSecurity>0</DocSecurity>
  <Lines>314</Lines>
  <Paragraphs>344</Paragraphs>
  <ScaleCrop>false</ScaleCrop>
  <Company/>
  <LinksUpToDate>false</LinksUpToDate>
  <CharactersWithSpaces>14453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3</cp:revision>
  <dcterms:created xsi:type="dcterms:W3CDTF">2026-07-30T07:49:00Z</dcterms:created>
  <dcterms:modified xsi:type="dcterms:W3CDTF">2026-08-11T07:37:00Z</dcterms:modified>
</cp:coreProperties>
</file>