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943" w:rsidRDefault="000C7943" w:rsidP="000C7943">
      <w:pPr>
        <w:adjustRightInd w:val="0"/>
        <w:snapToGrid w:val="0"/>
        <w:spacing w:line="300" w:lineRule="auto"/>
        <w:jc w:val="center"/>
        <w:outlineLvl w:val="1"/>
        <w:rPr>
          <w:rFonts w:ascii="Times New Roman" w:eastAsia="黑体" w:hAnsi="Times New Roman"/>
          <w:sz w:val="30"/>
          <w:szCs w:val="30"/>
        </w:rPr>
      </w:pPr>
      <w:bookmarkStart w:id="0" w:name="_Toc218587616"/>
      <w:r>
        <w:rPr>
          <w:rFonts w:ascii="Times New Roman" w:eastAsia="黑体" w:hAnsi="Times New Roman"/>
          <w:sz w:val="30"/>
          <w:szCs w:val="30"/>
        </w:rPr>
        <w:t>一、说明</w:t>
      </w:r>
      <w:bookmarkEnd w:id="0"/>
    </w:p>
    <w:p w:rsidR="000C7943" w:rsidRDefault="000C7943" w:rsidP="000C7943">
      <w:pPr>
        <w:adjustRightInd w:val="0"/>
        <w:snapToGrid w:val="0"/>
        <w:spacing w:line="300" w:lineRule="auto"/>
        <w:ind w:firstLineChars="200" w:firstLine="442"/>
        <w:jc w:val="left"/>
        <w:outlineLvl w:val="2"/>
        <w:rPr>
          <w:rFonts w:ascii="Times New Roman" w:hAnsi="Times New Roman"/>
          <w:b/>
          <w:color w:val="000000"/>
          <w:sz w:val="22"/>
        </w:rPr>
      </w:pPr>
      <w:bookmarkStart w:id="1" w:name="_Toc218587617"/>
      <w:r>
        <w:rPr>
          <w:rFonts w:ascii="Times New Roman" w:hAnsi="Times New Roman"/>
          <w:b/>
          <w:color w:val="000000"/>
          <w:sz w:val="22"/>
        </w:rPr>
        <w:t xml:space="preserve">1 </w:t>
      </w:r>
      <w:r>
        <w:rPr>
          <w:rFonts w:ascii="Times New Roman" w:hAnsi="Times New Roman"/>
          <w:b/>
          <w:color w:val="000000"/>
          <w:sz w:val="22"/>
        </w:rPr>
        <w:t>总则</w:t>
      </w:r>
      <w:bookmarkEnd w:id="1"/>
    </w:p>
    <w:p w:rsidR="000C7943" w:rsidRDefault="000C7943" w:rsidP="000C7943">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1.1 </w:t>
      </w:r>
      <w:r>
        <w:rPr>
          <w:rFonts w:ascii="Times New Roman" w:hAnsi="Times New Roman"/>
          <w:sz w:val="22"/>
        </w:rPr>
        <w:t>投标人应具备国家或行业管理部门规定的，在本市实施本项目所需的资格（资质）和相关手续（如果有），由此引起的所有有关事宜及费用由投标人自行负责。</w:t>
      </w:r>
    </w:p>
    <w:p w:rsidR="000C7943" w:rsidRDefault="000C7943" w:rsidP="000C7943">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1.2 </w:t>
      </w:r>
      <w:r>
        <w:rPr>
          <w:rFonts w:ascii="Times New Roman" w:hAnsi="Times New Roman"/>
          <w:sz w:val="22"/>
        </w:rPr>
        <w:t>投标人对所提供的服务应当享有合法的所有权，没有侵犯任何第三方的知识产权、技术秘密等权利，而且不存在任何抵押、留置、查封等产权瑕疵。</w:t>
      </w:r>
    </w:p>
    <w:p w:rsidR="000C7943" w:rsidRDefault="000C7943" w:rsidP="000C7943">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1.3 </w:t>
      </w:r>
      <w:r>
        <w:rPr>
          <w:rFonts w:ascii="Times New Roman" w:hAnsi="Times New Roman"/>
          <w:sz w:val="22"/>
        </w:rPr>
        <w:t>投标人提供的服务应当符合招标文件的要求，并且其服务质量完全符合国家标准</w:t>
      </w:r>
      <w:r>
        <w:rPr>
          <w:rFonts w:ascii="Times New Roman" w:hAnsi="Times New Roman"/>
          <w:color w:val="000000"/>
          <w:sz w:val="22"/>
        </w:rPr>
        <w:t>和招标需求</w:t>
      </w:r>
      <w:r>
        <w:rPr>
          <w:rFonts w:ascii="Times New Roman" w:hAnsi="Times New Roman"/>
          <w:sz w:val="22"/>
        </w:rPr>
        <w:t>。</w:t>
      </w:r>
    </w:p>
    <w:p w:rsidR="000C7943" w:rsidRDefault="000C7943" w:rsidP="000C7943">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1.4 </w:t>
      </w:r>
      <w:r>
        <w:rPr>
          <w:rFonts w:ascii="Times New Roman" w:hAnsi="Times New Roman"/>
          <w:sz w:val="22"/>
        </w:rPr>
        <w:t>投标人应如实准确地填写投标服务的技术参数等相关信息，因上述信息内容填写不完整、不准确，而导致投标文件被误读、漏读，由投标人自行负责，为此投标人需承担其投标文件在评标时被扣分甚至被认定为无效投标的风险。</w:t>
      </w:r>
    </w:p>
    <w:p w:rsidR="000C7943" w:rsidRDefault="000C7943" w:rsidP="000C7943">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1.5</w:t>
      </w:r>
      <w:r>
        <w:rPr>
          <w:rFonts w:ascii="Times New Roman" w:hAnsi="Times New Roman"/>
          <w:sz w:val="22"/>
        </w:rPr>
        <w:t>采购人在技术需求或图片（如果有）中指出的标准以及参照的技术参数仅</w:t>
      </w:r>
      <w:proofErr w:type="gramStart"/>
      <w:r>
        <w:rPr>
          <w:rFonts w:ascii="Times New Roman" w:hAnsi="Times New Roman"/>
          <w:sz w:val="22"/>
        </w:rPr>
        <w:t>起说明</w:t>
      </w:r>
      <w:proofErr w:type="gramEnd"/>
      <w:r>
        <w:rPr>
          <w:rFonts w:ascii="Times New Roman" w:hAnsi="Times New Roman"/>
          <w:sz w:val="22"/>
        </w:rPr>
        <w:t>作用，并没有任何限制性和排他性，投标人在投标中可以选用其他替代标准、技术参数，但这些替代要在不影响功能实现的前提下，并在可接受范围内接受偏离。</w:t>
      </w:r>
    </w:p>
    <w:p w:rsidR="000C7943" w:rsidRDefault="000C7943" w:rsidP="000C7943">
      <w:pPr>
        <w:adjustRightInd w:val="0"/>
        <w:snapToGrid w:val="0"/>
        <w:spacing w:line="300" w:lineRule="auto"/>
        <w:ind w:firstLineChars="200" w:firstLine="440"/>
        <w:rPr>
          <w:rFonts w:ascii="Times New Roman" w:hAnsi="Times New Roman"/>
          <w:sz w:val="22"/>
        </w:rPr>
      </w:pPr>
      <w:r>
        <w:rPr>
          <w:rFonts w:ascii="Times New Roman" w:hAnsi="Times New Roman"/>
          <w:sz w:val="22"/>
        </w:rPr>
        <w:t>1.6</w:t>
      </w:r>
      <w:r>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rsidR="000C7943" w:rsidRDefault="000C7943" w:rsidP="000C7943">
      <w:pPr>
        <w:adjustRightInd w:val="0"/>
        <w:snapToGrid w:val="0"/>
        <w:spacing w:line="300" w:lineRule="auto"/>
        <w:ind w:firstLineChars="200" w:firstLine="440"/>
        <w:rPr>
          <w:rFonts w:ascii="Times New Roman" w:hAnsi="Times New Roman"/>
          <w:sz w:val="22"/>
        </w:rPr>
      </w:pPr>
      <w:r>
        <w:rPr>
          <w:rFonts w:ascii="Times New Roman" w:hAnsi="Times New Roman"/>
          <w:sz w:val="22"/>
        </w:rPr>
        <w:t>1.7</w:t>
      </w:r>
      <w:r>
        <w:rPr>
          <w:rFonts w:ascii="Times New Roman" w:hAnsi="Times New Roman"/>
          <w:sz w:val="22"/>
        </w:rPr>
        <w:t>投标人应根据本章节中详细技术参数要求，按照要求提供定制服务参加竞标。同时，</w:t>
      </w:r>
      <w:r>
        <w:rPr>
          <w:rFonts w:ascii="Times New Roman" w:hAnsi="Times New Roman"/>
          <w:b/>
          <w:color w:val="000000"/>
          <w:sz w:val="22"/>
        </w:rPr>
        <w:t>请投标人务必注意：无论是正偏离还是负偏离，都不得与招标要求相差太大，否则将可能影响投标人的得分</w:t>
      </w:r>
      <w:r>
        <w:rPr>
          <w:rFonts w:ascii="Times New Roman" w:hAnsi="Times New Roman"/>
          <w:sz w:val="22"/>
        </w:rPr>
        <w:t>。一旦中标，投标人应按投标文件的承诺签订合同并提供相应的服务。</w:t>
      </w:r>
    </w:p>
    <w:p w:rsidR="000C7943" w:rsidRDefault="000C7943" w:rsidP="000C7943">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1.8</w:t>
      </w:r>
      <w:r>
        <w:rPr>
          <w:rFonts w:ascii="Times New Roman" w:hAnsi="Times New Roman"/>
          <w:color w:val="000000"/>
          <w:sz w:val="22"/>
        </w:rPr>
        <w:t>采购人委托开发软件（包括软件、源程序、数据文件、文档、记录、工作日志、或其它和该合同有关的资料的）的全部知识产权归采购人所有。投标人向采购人交付使用的软件系统已享有知识产权的，采购人可在合同文件明确的范围内自主使用。支撑该系统开发和运行的第三方编制的软件的知识产权仍属于第三方。如采购人使用该软件</w:t>
      </w:r>
      <w:bookmarkStart w:id="2" w:name="OLE_LINK93"/>
      <w:bookmarkStart w:id="3" w:name="OLE_LINK92"/>
      <w:r>
        <w:rPr>
          <w:rFonts w:ascii="Times New Roman" w:hAnsi="Times New Roman"/>
          <w:color w:val="000000"/>
          <w:sz w:val="22"/>
        </w:rPr>
        <w:t>系统构成上述侵权的，则由投标人承担全部责任。</w:t>
      </w:r>
    </w:p>
    <w:p w:rsidR="000C7943" w:rsidRDefault="000C7943" w:rsidP="000C7943">
      <w:pPr>
        <w:adjustRightInd w:val="0"/>
        <w:snapToGrid w:val="0"/>
        <w:spacing w:line="300" w:lineRule="auto"/>
        <w:ind w:firstLineChars="200" w:firstLine="440"/>
        <w:rPr>
          <w:rFonts w:ascii="Times New Roman" w:hAnsi="Times New Roman"/>
          <w:sz w:val="22"/>
        </w:rPr>
      </w:pPr>
      <w:r>
        <w:rPr>
          <w:rFonts w:ascii="Times New Roman" w:hAnsi="Times New Roman"/>
          <w:sz w:val="22"/>
        </w:rPr>
        <w:t>1.9</w:t>
      </w:r>
      <w:r>
        <w:rPr>
          <w:rFonts w:ascii="Times New Roman" w:hAnsi="Times New Roman"/>
          <w:sz w:val="22"/>
        </w:rPr>
        <w:t>投标人认为招标文件（包括招标补充文</w:t>
      </w:r>
      <w:r>
        <w:rPr>
          <w:rFonts w:ascii="Times New Roman" w:hAnsi="Times New Roman"/>
          <w:color w:val="000000"/>
          <w:sz w:val="22"/>
        </w:rPr>
        <w:t>件）存在</w:t>
      </w:r>
      <w:bookmarkEnd w:id="2"/>
      <w:bookmarkEnd w:id="3"/>
      <w:r>
        <w:rPr>
          <w:rFonts w:ascii="Times New Roman" w:hAnsi="Times New Roman"/>
          <w:color w:val="000000"/>
          <w:sz w:val="22"/>
        </w:rPr>
        <w:t>排他性或歧视性条款，自收到招标文件之日或者招标文件公告期限届满之日起</w:t>
      </w:r>
      <w:r>
        <w:rPr>
          <w:rFonts w:ascii="Times New Roman" w:hAnsi="Times New Roman"/>
          <w:color w:val="000000"/>
          <w:sz w:val="22"/>
        </w:rPr>
        <w:t>10</w:t>
      </w:r>
      <w:r>
        <w:rPr>
          <w:rFonts w:ascii="Times New Roman" w:hAnsi="Times New Roman"/>
          <w:color w:val="000000"/>
          <w:sz w:val="22"/>
        </w:rPr>
        <w:t>日内，以书面形式提</w:t>
      </w:r>
      <w:r>
        <w:rPr>
          <w:rFonts w:ascii="Times New Roman" w:hAnsi="Times New Roman"/>
          <w:sz w:val="22"/>
        </w:rPr>
        <w:t>出，并附相关证据。</w:t>
      </w:r>
    </w:p>
    <w:p w:rsidR="000C7943" w:rsidRDefault="000C7943" w:rsidP="000C7943">
      <w:pPr>
        <w:snapToGrid w:val="0"/>
        <w:ind w:firstLineChars="200" w:firstLine="440"/>
        <w:jc w:val="left"/>
        <w:rPr>
          <w:rFonts w:ascii="Times New Roman" w:hAnsi="Times New Roman"/>
          <w:color w:val="FF0000"/>
          <w:sz w:val="22"/>
        </w:rPr>
      </w:pPr>
      <w:r>
        <w:rPr>
          <w:rFonts w:ascii="宋体" w:hAnsi="宋体" w:cs="宋体" w:hint="eastAsia"/>
          <w:color w:val="FF0000"/>
          <w:sz w:val="22"/>
        </w:rPr>
        <w:t>★</w:t>
      </w:r>
      <w:r>
        <w:rPr>
          <w:rFonts w:ascii="Times New Roman" w:hAnsi="Times New Roman"/>
          <w:sz w:val="22"/>
        </w:rPr>
        <w:t>1.10</w:t>
      </w:r>
      <w:r>
        <w:rPr>
          <w:rFonts w:ascii="Times New Roman" w:hAnsi="Times New Roman"/>
          <w:color w:val="FF0000"/>
          <w:sz w:val="22"/>
        </w:rPr>
        <w:t>投标人提供的服务必须符合国家强制性标准。</w:t>
      </w:r>
    </w:p>
    <w:p w:rsidR="000C7943" w:rsidRDefault="000C7943" w:rsidP="000C7943">
      <w:pPr>
        <w:adjustRightInd w:val="0"/>
        <w:snapToGrid w:val="0"/>
        <w:spacing w:line="300" w:lineRule="auto"/>
        <w:ind w:firstLineChars="200" w:firstLine="442"/>
        <w:jc w:val="left"/>
        <w:rPr>
          <w:rFonts w:ascii="Times New Roman" w:hAnsi="Times New Roman"/>
          <w:b/>
          <w:color w:val="000000"/>
          <w:sz w:val="22"/>
        </w:rPr>
      </w:pPr>
    </w:p>
    <w:p w:rsidR="000C7943" w:rsidRDefault="000C7943" w:rsidP="000C7943">
      <w:pPr>
        <w:adjustRightInd w:val="0"/>
        <w:snapToGrid w:val="0"/>
        <w:spacing w:line="300" w:lineRule="auto"/>
        <w:jc w:val="center"/>
        <w:outlineLvl w:val="1"/>
        <w:rPr>
          <w:rFonts w:ascii="Times New Roman" w:eastAsia="黑体" w:hAnsi="Times New Roman"/>
          <w:sz w:val="30"/>
          <w:szCs w:val="30"/>
        </w:rPr>
      </w:pPr>
      <w:bookmarkStart w:id="4" w:name="_Toc218587618"/>
      <w:r>
        <w:rPr>
          <w:rFonts w:ascii="Times New Roman" w:eastAsia="黑体" w:hAnsi="Times New Roman"/>
          <w:sz w:val="30"/>
          <w:szCs w:val="30"/>
        </w:rPr>
        <w:t>二、项目概况</w:t>
      </w:r>
      <w:bookmarkEnd w:id="4"/>
    </w:p>
    <w:p w:rsidR="000C7943" w:rsidRDefault="000C7943" w:rsidP="000C7943">
      <w:pPr>
        <w:adjustRightInd w:val="0"/>
        <w:snapToGrid w:val="0"/>
        <w:spacing w:line="300" w:lineRule="auto"/>
        <w:ind w:firstLineChars="200" w:firstLine="442"/>
        <w:outlineLvl w:val="2"/>
        <w:rPr>
          <w:rFonts w:ascii="Times New Roman" w:hAnsi="Times New Roman"/>
          <w:b/>
          <w:bCs/>
          <w:sz w:val="22"/>
        </w:rPr>
      </w:pPr>
      <w:bookmarkStart w:id="5" w:name="_Toc218587619"/>
      <w:r>
        <w:rPr>
          <w:rFonts w:ascii="Times New Roman" w:hAnsi="Times New Roman"/>
          <w:b/>
          <w:bCs/>
          <w:sz w:val="22"/>
        </w:rPr>
        <w:t>2</w:t>
      </w:r>
      <w:r>
        <w:rPr>
          <w:rFonts w:ascii="Times New Roman" w:hAnsi="Times New Roman"/>
          <w:b/>
          <w:bCs/>
          <w:sz w:val="22"/>
        </w:rPr>
        <w:t>项目名称</w:t>
      </w:r>
      <w:bookmarkEnd w:id="5"/>
    </w:p>
    <w:p w:rsidR="000C7943" w:rsidRDefault="000C7943" w:rsidP="000C794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处方前置审核</w:t>
      </w:r>
      <w:proofErr w:type="gramStart"/>
      <w:r>
        <w:rPr>
          <w:rFonts w:ascii="Times New Roman" w:hAnsi="Times New Roman"/>
          <w:color w:val="000000"/>
          <w:sz w:val="22"/>
        </w:rPr>
        <w:t>医</w:t>
      </w:r>
      <w:proofErr w:type="gramEnd"/>
      <w:r>
        <w:rPr>
          <w:rFonts w:ascii="Times New Roman" w:hAnsi="Times New Roman"/>
          <w:color w:val="000000"/>
          <w:sz w:val="22"/>
        </w:rPr>
        <w:t>联体单位全覆盖</w:t>
      </w:r>
    </w:p>
    <w:p w:rsidR="000C7943" w:rsidRDefault="000C7943" w:rsidP="000C7943">
      <w:pPr>
        <w:adjustRightInd w:val="0"/>
        <w:snapToGrid w:val="0"/>
        <w:spacing w:line="300" w:lineRule="auto"/>
        <w:ind w:firstLineChars="200" w:firstLine="442"/>
        <w:outlineLvl w:val="2"/>
        <w:rPr>
          <w:rFonts w:ascii="Times New Roman" w:hAnsi="Times New Roman"/>
          <w:b/>
          <w:bCs/>
          <w:sz w:val="22"/>
        </w:rPr>
      </w:pPr>
      <w:bookmarkStart w:id="6" w:name="_Toc218587620"/>
      <w:r>
        <w:rPr>
          <w:rFonts w:ascii="Times New Roman" w:hAnsi="Times New Roman"/>
          <w:b/>
          <w:bCs/>
          <w:sz w:val="22"/>
        </w:rPr>
        <w:t>3</w:t>
      </w:r>
      <w:r>
        <w:rPr>
          <w:rFonts w:ascii="Times New Roman" w:hAnsi="Times New Roman"/>
          <w:b/>
          <w:bCs/>
          <w:sz w:val="22"/>
        </w:rPr>
        <w:t>项目地点</w:t>
      </w:r>
      <w:bookmarkEnd w:id="6"/>
    </w:p>
    <w:p w:rsidR="000C7943" w:rsidRPr="00E912E6" w:rsidRDefault="000C7943" w:rsidP="000C7943">
      <w:pPr>
        <w:adjustRightInd w:val="0"/>
        <w:snapToGrid w:val="0"/>
        <w:spacing w:line="300" w:lineRule="auto"/>
        <w:ind w:firstLineChars="200" w:firstLine="440"/>
        <w:jc w:val="left"/>
        <w:rPr>
          <w:rFonts w:ascii="Times New Roman" w:hAnsi="Times New Roman"/>
          <w:sz w:val="22"/>
        </w:rPr>
      </w:pPr>
      <w:r w:rsidRPr="00E912E6">
        <w:rPr>
          <w:rFonts w:ascii="Times New Roman" w:hAnsi="Times New Roman"/>
          <w:kern w:val="0"/>
          <w:sz w:val="22"/>
        </w:rPr>
        <w:t>上海市浦东新区惠南镇拱为路</w:t>
      </w:r>
      <w:r w:rsidRPr="00E912E6">
        <w:rPr>
          <w:rFonts w:ascii="Times New Roman" w:hAnsi="Times New Roman"/>
          <w:kern w:val="0"/>
          <w:sz w:val="22"/>
        </w:rPr>
        <w:t>2800</w:t>
      </w:r>
      <w:r w:rsidRPr="00E912E6">
        <w:rPr>
          <w:rFonts w:ascii="Times New Roman" w:hAnsi="Times New Roman"/>
          <w:kern w:val="0"/>
          <w:sz w:val="22"/>
        </w:rPr>
        <w:t>号。</w:t>
      </w:r>
    </w:p>
    <w:p w:rsidR="000C7943" w:rsidRDefault="000C7943" w:rsidP="000C7943">
      <w:pPr>
        <w:adjustRightInd w:val="0"/>
        <w:snapToGrid w:val="0"/>
        <w:spacing w:line="300" w:lineRule="auto"/>
        <w:ind w:firstLineChars="200" w:firstLine="442"/>
        <w:jc w:val="left"/>
        <w:outlineLvl w:val="2"/>
        <w:rPr>
          <w:rFonts w:ascii="Times New Roman" w:hAnsi="Times New Roman"/>
          <w:b/>
          <w:color w:val="000000"/>
          <w:sz w:val="22"/>
        </w:rPr>
      </w:pPr>
      <w:bookmarkStart w:id="7" w:name="_Toc218587621"/>
      <w:r>
        <w:rPr>
          <w:rFonts w:ascii="Times New Roman" w:hAnsi="Times New Roman"/>
          <w:b/>
          <w:color w:val="000000"/>
          <w:sz w:val="22"/>
        </w:rPr>
        <w:t xml:space="preserve">4 </w:t>
      </w:r>
      <w:r>
        <w:rPr>
          <w:rFonts w:ascii="Times New Roman" w:hAnsi="Times New Roman"/>
          <w:b/>
          <w:color w:val="000000"/>
          <w:sz w:val="22"/>
        </w:rPr>
        <w:t>招标范围与内容</w:t>
      </w:r>
      <w:bookmarkEnd w:id="7"/>
    </w:p>
    <w:p w:rsidR="000C7943" w:rsidRDefault="000C7943" w:rsidP="000C794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4.1 </w:t>
      </w:r>
      <w:r>
        <w:rPr>
          <w:rFonts w:ascii="Times New Roman" w:hAnsi="Times New Roman"/>
          <w:color w:val="000000"/>
          <w:sz w:val="22"/>
        </w:rPr>
        <w:t>项目背景及现状</w:t>
      </w:r>
    </w:p>
    <w:p w:rsidR="000C7943" w:rsidRDefault="000C7943" w:rsidP="000C7943">
      <w:pPr>
        <w:adjustRightInd w:val="0"/>
        <w:snapToGrid w:val="0"/>
        <w:spacing w:line="360" w:lineRule="auto"/>
        <w:ind w:firstLine="480"/>
        <w:rPr>
          <w:rFonts w:ascii="Times New Roman" w:eastAsiaTheme="minorEastAsia" w:hAnsi="Times New Roman"/>
          <w:sz w:val="24"/>
        </w:rPr>
      </w:pPr>
      <w:r>
        <w:rPr>
          <w:rFonts w:ascii="Times New Roman" w:eastAsiaTheme="minorEastAsia" w:hAnsi="Times New Roman"/>
          <w:sz w:val="24"/>
        </w:rPr>
        <w:t>近年来，根据上海市浦东新区惠南</w:t>
      </w:r>
      <w:proofErr w:type="gramStart"/>
      <w:r>
        <w:rPr>
          <w:rFonts w:ascii="Times New Roman" w:eastAsiaTheme="minorEastAsia" w:hAnsi="Times New Roman"/>
          <w:sz w:val="24"/>
        </w:rPr>
        <w:t>医</w:t>
      </w:r>
      <w:proofErr w:type="gramEnd"/>
      <w:r>
        <w:rPr>
          <w:rFonts w:ascii="Times New Roman" w:eastAsiaTheme="minorEastAsia" w:hAnsi="Times New Roman"/>
          <w:sz w:val="24"/>
        </w:rPr>
        <w:t>联体</w:t>
      </w:r>
      <w:r>
        <w:rPr>
          <w:rFonts w:ascii="Times New Roman" w:eastAsiaTheme="minorEastAsia" w:hAnsi="Times New Roman"/>
          <w:sz w:val="24"/>
        </w:rPr>
        <w:t>9</w:t>
      </w:r>
      <w:r>
        <w:rPr>
          <w:rFonts w:ascii="Times New Roman" w:eastAsiaTheme="minorEastAsia" w:hAnsi="Times New Roman"/>
          <w:sz w:val="24"/>
        </w:rPr>
        <w:t>家社区医院的发展情况，可以看</w:t>
      </w:r>
      <w:r>
        <w:rPr>
          <w:rFonts w:ascii="Times New Roman" w:eastAsiaTheme="minorEastAsia" w:hAnsi="Times New Roman"/>
          <w:sz w:val="24"/>
        </w:rPr>
        <w:lastRenderedPageBreak/>
        <w:t>出随着社区卫生服务中心的信息化建设越来越好，医院的就诊水平也得到了患者的信任与肯定。患者的数量在逐年上升，医务人员作为医院的一线人员，每天面对大量的患者，医生需要根据不同患者的不同情况开具处方，每天巨大的处方量，很难保证每张处方的正确性和合理性。即便是人工审核，也给医院带来了巨大的工作量。</w:t>
      </w:r>
    </w:p>
    <w:p w:rsidR="000C7943" w:rsidRDefault="000C7943" w:rsidP="000C7943">
      <w:pPr>
        <w:adjustRightInd w:val="0"/>
        <w:snapToGrid w:val="0"/>
        <w:spacing w:line="360" w:lineRule="auto"/>
        <w:ind w:firstLine="480"/>
        <w:rPr>
          <w:rFonts w:ascii="Times New Roman" w:eastAsiaTheme="minorEastAsia" w:hAnsi="Times New Roman"/>
          <w:sz w:val="24"/>
        </w:rPr>
      </w:pPr>
      <w:r>
        <w:rPr>
          <w:rFonts w:ascii="Times New Roman" w:eastAsiaTheme="minorEastAsia" w:hAnsi="Times New Roman"/>
          <w:sz w:val="24"/>
        </w:rPr>
        <w:t>处方质量得不到保证，患者的就诊安全也同样不能得到保障。为此，本次信息化建设建立以患者为中心的前置审方中心，实现对医生所开处方的有效监管。提高医生的处方质量，保障患者的用药安全。</w:t>
      </w:r>
    </w:p>
    <w:p w:rsidR="000C7943" w:rsidRDefault="000C7943" w:rsidP="000C794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4.2 </w:t>
      </w:r>
      <w:r>
        <w:rPr>
          <w:rFonts w:ascii="Times New Roman" w:hAnsi="Times New Roman"/>
          <w:color w:val="000000"/>
          <w:sz w:val="22"/>
        </w:rPr>
        <w:t>项目招标范围及内容</w:t>
      </w:r>
    </w:p>
    <w:p w:rsidR="000C7943" w:rsidRDefault="000C7943" w:rsidP="000C7943">
      <w:pPr>
        <w:adjustRightInd w:val="0"/>
        <w:snapToGrid w:val="0"/>
        <w:spacing w:line="300" w:lineRule="auto"/>
        <w:ind w:firstLineChars="200" w:firstLine="480"/>
        <w:jc w:val="left"/>
        <w:rPr>
          <w:rStyle w:val="afe"/>
          <w:rFonts w:ascii="Times New Roman" w:hAnsi="Times New Roman"/>
        </w:rPr>
      </w:pPr>
      <w:r>
        <w:rPr>
          <w:rFonts w:ascii="Times New Roman" w:hAnsi="Times New Roman"/>
          <w:sz w:val="24"/>
          <w:szCs w:val="24"/>
        </w:rPr>
        <w:t>本项目旨在建设</w:t>
      </w:r>
      <w:r>
        <w:rPr>
          <w:rFonts w:ascii="Times New Roman" w:hAnsi="Times New Roman"/>
          <w:sz w:val="24"/>
          <w:szCs w:val="24"/>
        </w:rPr>
        <w:t>“</w:t>
      </w:r>
      <w:r>
        <w:rPr>
          <w:rFonts w:ascii="Times New Roman" w:hAnsi="Times New Roman"/>
          <w:sz w:val="24"/>
          <w:szCs w:val="24"/>
        </w:rPr>
        <w:t>上海市惠南</w:t>
      </w:r>
      <w:proofErr w:type="gramStart"/>
      <w:r>
        <w:rPr>
          <w:rFonts w:ascii="Times New Roman" w:hAnsi="Times New Roman"/>
          <w:sz w:val="24"/>
          <w:szCs w:val="24"/>
        </w:rPr>
        <w:t>医</w:t>
      </w:r>
      <w:proofErr w:type="gramEnd"/>
      <w:r>
        <w:rPr>
          <w:rFonts w:ascii="Times New Roman" w:hAnsi="Times New Roman"/>
          <w:sz w:val="24"/>
          <w:szCs w:val="24"/>
        </w:rPr>
        <w:t>联体智慧审方系统</w:t>
      </w:r>
      <w:r>
        <w:rPr>
          <w:rFonts w:ascii="Times New Roman" w:hAnsi="Times New Roman"/>
          <w:sz w:val="24"/>
          <w:szCs w:val="24"/>
        </w:rPr>
        <w:t>”</w:t>
      </w:r>
      <w:r>
        <w:rPr>
          <w:rFonts w:ascii="Times New Roman" w:hAnsi="Times New Roman"/>
          <w:sz w:val="24"/>
          <w:szCs w:val="24"/>
        </w:rPr>
        <w:t>，实现上海市浦东医院及</w:t>
      </w:r>
      <w:r>
        <w:rPr>
          <w:rFonts w:ascii="Times New Roman" w:hAnsi="Times New Roman"/>
          <w:sz w:val="24"/>
          <w:szCs w:val="24"/>
        </w:rPr>
        <w:t>9</w:t>
      </w:r>
      <w:r>
        <w:rPr>
          <w:rFonts w:ascii="Times New Roman" w:hAnsi="Times New Roman"/>
          <w:sz w:val="24"/>
          <w:szCs w:val="24"/>
        </w:rPr>
        <w:t>家社区卫生服务中心的处方</w:t>
      </w:r>
      <w:r>
        <w:rPr>
          <w:rFonts w:ascii="Times New Roman" w:hAnsi="Times New Roman"/>
          <w:sz w:val="24"/>
          <w:szCs w:val="24"/>
        </w:rPr>
        <w:t>/</w:t>
      </w:r>
      <w:r>
        <w:rPr>
          <w:rFonts w:ascii="Times New Roman" w:hAnsi="Times New Roman"/>
          <w:sz w:val="24"/>
          <w:szCs w:val="24"/>
        </w:rPr>
        <w:t>医嘱智能审核、合理用药监测、处方点评、药品数据治理、患者用药教育等功能，提升临床用药安全性与合理性，构建标准化、智能化、协同化的药学服务体系。</w:t>
      </w:r>
    </w:p>
    <w:p w:rsidR="000C7943" w:rsidRDefault="000C7943" w:rsidP="000C7943">
      <w:pPr>
        <w:adjustRightInd w:val="0"/>
        <w:snapToGrid w:val="0"/>
        <w:spacing w:line="300" w:lineRule="auto"/>
        <w:ind w:firstLineChars="200" w:firstLine="440"/>
        <w:jc w:val="left"/>
        <w:rPr>
          <w:rFonts w:ascii="Times New Roman" w:hAnsi="Times New Roman"/>
          <w:color w:val="000000"/>
          <w:sz w:val="22"/>
        </w:rPr>
      </w:pPr>
    </w:p>
    <w:p w:rsidR="000C7943" w:rsidRDefault="000C7943" w:rsidP="000C794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4.3</w:t>
      </w:r>
      <w:r>
        <w:rPr>
          <w:rFonts w:ascii="Times New Roman" w:hAnsi="Times New Roman"/>
          <w:b/>
          <w:color w:val="000000"/>
          <w:sz w:val="22"/>
        </w:rPr>
        <w:t>开发周期（交付时间）要求</w:t>
      </w:r>
      <w:r>
        <w:rPr>
          <w:rFonts w:ascii="Times New Roman" w:hAnsi="Times New Roman"/>
          <w:color w:val="000000"/>
          <w:sz w:val="22"/>
        </w:rPr>
        <w:t>：</w:t>
      </w:r>
      <w:bookmarkStart w:id="8" w:name="OLE_LINK43"/>
      <w:bookmarkStart w:id="9" w:name="OLE_LINK42"/>
      <w:r>
        <w:rPr>
          <w:rFonts w:ascii="Times New Roman" w:hAnsi="Times New Roman"/>
          <w:color w:val="000000"/>
          <w:sz w:val="22"/>
        </w:rPr>
        <w:t>合同签订生效后</w:t>
      </w:r>
      <w:r>
        <w:rPr>
          <w:rFonts w:ascii="Times New Roman" w:hAnsi="Times New Roman"/>
          <w:color w:val="000000"/>
          <w:sz w:val="22"/>
        </w:rPr>
        <w:t>12</w:t>
      </w:r>
      <w:r>
        <w:rPr>
          <w:rFonts w:ascii="Times New Roman" w:hAnsi="Times New Roman"/>
          <w:color w:val="000000"/>
          <w:sz w:val="22"/>
        </w:rPr>
        <w:t>个月内交付。</w:t>
      </w:r>
      <w:bookmarkEnd w:id="8"/>
      <w:bookmarkEnd w:id="9"/>
    </w:p>
    <w:p w:rsidR="000C7943" w:rsidRDefault="000C7943" w:rsidP="000C7943">
      <w:pPr>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4.3.1 </w:t>
      </w:r>
      <w:r>
        <w:rPr>
          <w:rFonts w:ascii="Times New Roman" w:hAnsi="Times New Roman" w:hint="eastAsia"/>
          <w:bCs/>
          <w:sz w:val="22"/>
        </w:rPr>
        <w:t>筹备设计</w:t>
      </w:r>
      <w:r>
        <w:rPr>
          <w:rFonts w:ascii="Times New Roman" w:hAnsi="Times New Roman"/>
          <w:bCs/>
          <w:sz w:val="22"/>
        </w:rPr>
        <w:t>阶段</w:t>
      </w: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个月）</w:t>
      </w:r>
      <w:r>
        <w:rPr>
          <w:rFonts w:ascii="Times New Roman" w:hAnsi="Times New Roman"/>
          <w:bCs/>
          <w:sz w:val="22"/>
        </w:rPr>
        <w:t>：合同签订后，</w:t>
      </w:r>
      <w:r>
        <w:rPr>
          <w:rFonts w:ascii="Times New Roman" w:hAnsi="Times New Roman" w:hint="eastAsia"/>
          <w:bCs/>
          <w:sz w:val="22"/>
        </w:rPr>
        <w:t>项目启动，</w:t>
      </w:r>
      <w:r>
        <w:rPr>
          <w:rFonts w:ascii="Times New Roman" w:hAnsi="Times New Roman"/>
          <w:bCs/>
          <w:sz w:val="22"/>
        </w:rPr>
        <w:t>中标人立即组织工程师现场调研，</w:t>
      </w:r>
      <w:r>
        <w:rPr>
          <w:rFonts w:ascii="Times New Roman" w:hAnsi="Times New Roman" w:hint="eastAsia"/>
          <w:bCs/>
          <w:sz w:val="22"/>
        </w:rPr>
        <w:t>进行需求分析和系统设计</w:t>
      </w:r>
    </w:p>
    <w:p w:rsidR="000C7943" w:rsidRDefault="000C7943" w:rsidP="000C7943">
      <w:pPr>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4.3.2 </w:t>
      </w:r>
      <w:r>
        <w:rPr>
          <w:rFonts w:ascii="Times New Roman" w:hAnsi="Times New Roman" w:hint="eastAsia"/>
          <w:bCs/>
          <w:sz w:val="22"/>
        </w:rPr>
        <w:t>系统开发</w:t>
      </w:r>
      <w:r>
        <w:rPr>
          <w:rFonts w:ascii="Times New Roman" w:hAnsi="Times New Roman"/>
          <w:bCs/>
          <w:sz w:val="22"/>
        </w:rPr>
        <w:t>阶段</w:t>
      </w:r>
      <w:r>
        <w:rPr>
          <w:rFonts w:ascii="Times New Roman" w:hAnsi="Times New Roman" w:hint="eastAsia"/>
          <w:bCs/>
          <w:sz w:val="22"/>
        </w:rPr>
        <w:t>（</w:t>
      </w:r>
      <w:r>
        <w:rPr>
          <w:rFonts w:ascii="Times New Roman" w:hAnsi="Times New Roman" w:hint="eastAsia"/>
          <w:bCs/>
          <w:sz w:val="22"/>
        </w:rPr>
        <w:t>6</w:t>
      </w:r>
      <w:r>
        <w:rPr>
          <w:rFonts w:ascii="Times New Roman" w:hAnsi="Times New Roman" w:hint="eastAsia"/>
          <w:bCs/>
          <w:sz w:val="22"/>
        </w:rPr>
        <w:t>个月）</w:t>
      </w:r>
      <w:r>
        <w:rPr>
          <w:rFonts w:ascii="Times New Roman" w:hAnsi="Times New Roman"/>
          <w:bCs/>
          <w:sz w:val="22"/>
        </w:rPr>
        <w:t>：</w:t>
      </w:r>
      <w:r>
        <w:rPr>
          <w:rFonts w:ascii="Times New Roman" w:hAnsi="Times New Roman" w:hint="eastAsia"/>
          <w:bCs/>
          <w:sz w:val="22"/>
        </w:rPr>
        <w:t>中标供应商进行系统功能开发，关键系统接口改造与对接，系统联调。</w:t>
      </w:r>
    </w:p>
    <w:p w:rsidR="000C7943" w:rsidRDefault="000C7943" w:rsidP="000C7943">
      <w:pPr>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4.3.3 </w:t>
      </w:r>
      <w:r>
        <w:rPr>
          <w:rFonts w:ascii="Times New Roman" w:hAnsi="Times New Roman" w:hint="eastAsia"/>
          <w:bCs/>
          <w:sz w:val="22"/>
        </w:rPr>
        <w:t>系统测试</w:t>
      </w:r>
      <w:r>
        <w:rPr>
          <w:rFonts w:ascii="Times New Roman" w:hAnsi="Times New Roman"/>
          <w:bCs/>
          <w:sz w:val="22"/>
        </w:rPr>
        <w:t>阶段</w:t>
      </w: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个月）</w:t>
      </w:r>
      <w:r>
        <w:rPr>
          <w:rFonts w:ascii="Times New Roman" w:hAnsi="Times New Roman"/>
          <w:bCs/>
          <w:sz w:val="22"/>
        </w:rPr>
        <w:t>：</w:t>
      </w:r>
      <w:r>
        <w:rPr>
          <w:rFonts w:ascii="Times New Roman" w:hAnsi="Times New Roman" w:hint="eastAsia"/>
          <w:bCs/>
          <w:sz w:val="22"/>
        </w:rPr>
        <w:t>进行系统软件测评、安全测评、密码测评</w:t>
      </w:r>
    </w:p>
    <w:p w:rsidR="000C7943" w:rsidRDefault="000C7943" w:rsidP="000C7943">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 xml:space="preserve">4.3.4 </w:t>
      </w:r>
      <w:r>
        <w:rPr>
          <w:rFonts w:ascii="Times New Roman" w:hAnsi="Times New Roman" w:hint="eastAsia"/>
          <w:bCs/>
          <w:sz w:val="22"/>
        </w:rPr>
        <w:t>系统</w:t>
      </w:r>
      <w:bookmarkStart w:id="10" w:name="OLE_LINK233"/>
      <w:bookmarkStart w:id="11" w:name="OLE_LINK234"/>
      <w:r>
        <w:rPr>
          <w:rFonts w:ascii="Times New Roman" w:hAnsi="Times New Roman" w:hint="eastAsia"/>
          <w:bCs/>
          <w:sz w:val="22"/>
        </w:rPr>
        <w:t>上线阶段（</w:t>
      </w:r>
      <w:r>
        <w:rPr>
          <w:rFonts w:ascii="Times New Roman" w:hAnsi="Times New Roman" w:hint="eastAsia"/>
          <w:bCs/>
          <w:sz w:val="22"/>
        </w:rPr>
        <w:t>1</w:t>
      </w:r>
      <w:r>
        <w:rPr>
          <w:rFonts w:ascii="Times New Roman" w:hAnsi="Times New Roman" w:hint="eastAsia"/>
          <w:bCs/>
          <w:sz w:val="22"/>
        </w:rPr>
        <w:t>个月）：中标供应商准备基础数据，进行系统使用与培训，系统试运行与上线评估</w:t>
      </w:r>
    </w:p>
    <w:p w:rsidR="000C7943" w:rsidRDefault="000C7943" w:rsidP="000C794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bCs/>
          <w:sz w:val="22"/>
        </w:rPr>
        <w:t>4.3.</w:t>
      </w:r>
      <w:r>
        <w:rPr>
          <w:rFonts w:ascii="Times New Roman" w:hAnsi="Times New Roman" w:hint="eastAsia"/>
          <w:bCs/>
          <w:sz w:val="22"/>
        </w:rPr>
        <w:t>5</w:t>
      </w:r>
      <w:r>
        <w:rPr>
          <w:rFonts w:ascii="Times New Roman" w:hAnsi="Times New Roman"/>
          <w:bCs/>
          <w:sz w:val="22"/>
        </w:rPr>
        <w:t xml:space="preserve"> </w:t>
      </w:r>
      <w:r>
        <w:rPr>
          <w:rFonts w:ascii="Times New Roman" w:hAnsi="Times New Roman"/>
          <w:bCs/>
          <w:sz w:val="22"/>
        </w:rPr>
        <w:t>验收阶段：试运行</w:t>
      </w:r>
      <w:bookmarkEnd w:id="10"/>
      <w:bookmarkEnd w:id="11"/>
      <w:r>
        <w:rPr>
          <w:rFonts w:ascii="Times New Roman" w:hAnsi="Times New Roman"/>
          <w:bCs/>
          <w:sz w:val="22"/>
        </w:rPr>
        <w:t>无问题后，中标人提出验收申请，我院组织验收。</w:t>
      </w:r>
    </w:p>
    <w:p w:rsidR="000C7943" w:rsidRDefault="000C7943" w:rsidP="000C7943">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 xml:space="preserve">4.4 </w:t>
      </w:r>
      <w:r>
        <w:rPr>
          <w:rFonts w:ascii="Times New Roman" w:hAnsi="Times New Roman"/>
          <w:b/>
          <w:color w:val="000000"/>
          <w:sz w:val="22"/>
        </w:rPr>
        <w:t>责任人和组织保障</w:t>
      </w:r>
    </w:p>
    <w:p w:rsidR="000C7943" w:rsidRDefault="000C7943" w:rsidP="000C7943">
      <w:pPr>
        <w:spacing w:line="360" w:lineRule="auto"/>
        <w:ind w:firstLineChars="200" w:firstLine="480"/>
        <w:rPr>
          <w:rFonts w:ascii="Times New Roman" w:hAnsi="Times New Roman"/>
          <w:sz w:val="24"/>
          <w:szCs w:val="24"/>
        </w:rPr>
      </w:pPr>
      <w:r>
        <w:rPr>
          <w:rFonts w:ascii="Times New Roman" w:hAnsi="Times New Roman"/>
          <w:sz w:val="24"/>
          <w:szCs w:val="24"/>
        </w:rPr>
        <w:t>投标人在中标后，应认真组织好技术及管理队伍，做好项目的实施工作，投标人需提供完整的项目保障实施方案，明确责任人和保障机制，提出需采取的确保整个项目正常有序实施的措施和办法，确保项目建设有序推进和高质量完成。</w:t>
      </w:r>
    </w:p>
    <w:p w:rsidR="000C7943" w:rsidRDefault="000C7943" w:rsidP="000C7943">
      <w:pPr>
        <w:adjustRightInd w:val="0"/>
        <w:snapToGrid w:val="0"/>
        <w:spacing w:line="300" w:lineRule="auto"/>
        <w:ind w:firstLineChars="200" w:firstLine="442"/>
        <w:jc w:val="left"/>
        <w:rPr>
          <w:rFonts w:ascii="Times New Roman" w:hAnsi="Times New Roman"/>
          <w:color w:val="000000"/>
          <w:sz w:val="22"/>
        </w:rPr>
      </w:pPr>
      <w:r>
        <w:rPr>
          <w:rFonts w:ascii="Times New Roman" w:hAnsi="Times New Roman"/>
          <w:b/>
          <w:color w:val="000000"/>
          <w:sz w:val="22"/>
        </w:rPr>
        <w:t xml:space="preserve">4.5 </w:t>
      </w:r>
      <w:r>
        <w:rPr>
          <w:rFonts w:ascii="Times New Roman" w:hAnsi="Times New Roman"/>
          <w:b/>
          <w:bCs/>
          <w:iCs/>
          <w:color w:val="000000"/>
          <w:kern w:val="36"/>
          <w:sz w:val="22"/>
        </w:rPr>
        <w:t>质保期</w:t>
      </w:r>
      <w:r>
        <w:rPr>
          <w:rFonts w:ascii="Times New Roman" w:hAnsi="Times New Roman"/>
          <w:bCs/>
          <w:iCs/>
          <w:color w:val="000000"/>
          <w:kern w:val="36"/>
          <w:sz w:val="22"/>
        </w:rPr>
        <w:t>：</w:t>
      </w:r>
      <w:bookmarkStart w:id="12" w:name="OLE_LINK59"/>
      <w:bookmarkStart w:id="13" w:name="OLE_LINK60"/>
      <w:r>
        <w:rPr>
          <w:rFonts w:ascii="Times New Roman" w:hAnsi="Times New Roman"/>
          <w:bCs/>
          <w:iCs/>
          <w:color w:val="000000"/>
          <w:kern w:val="36"/>
          <w:sz w:val="22"/>
        </w:rPr>
        <w:t>软件开发质量保证（免费技术支持）期为</w:t>
      </w:r>
      <w:r>
        <w:rPr>
          <w:rFonts w:ascii="Times New Roman" w:hAnsi="Times New Roman"/>
          <w:bCs/>
          <w:iCs/>
          <w:color w:val="000000"/>
          <w:kern w:val="36"/>
          <w:sz w:val="22"/>
        </w:rPr>
        <w:t>1</w:t>
      </w:r>
      <w:r>
        <w:rPr>
          <w:rFonts w:ascii="Times New Roman" w:hAnsi="Times New Roman"/>
          <w:bCs/>
          <w:iCs/>
          <w:color w:val="000000"/>
          <w:kern w:val="36"/>
          <w:sz w:val="22"/>
        </w:rPr>
        <w:t>年。质量保证期工作内容要求按照合同文件规定执行。质量保证期从项目</w:t>
      </w:r>
      <w:r>
        <w:rPr>
          <w:rFonts w:ascii="Times New Roman" w:hAnsi="Times New Roman"/>
          <w:color w:val="000000"/>
          <w:sz w:val="22"/>
        </w:rPr>
        <w:t>验收通过并交付之日后起计。</w:t>
      </w:r>
      <w:bookmarkEnd w:id="12"/>
      <w:bookmarkEnd w:id="13"/>
    </w:p>
    <w:p w:rsidR="000C7943" w:rsidRDefault="000C7943" w:rsidP="000C7943">
      <w:pPr>
        <w:adjustRightInd w:val="0"/>
        <w:snapToGrid w:val="0"/>
        <w:spacing w:line="300" w:lineRule="auto"/>
        <w:ind w:firstLineChars="200" w:firstLine="442"/>
        <w:jc w:val="left"/>
        <w:outlineLvl w:val="2"/>
        <w:rPr>
          <w:rFonts w:ascii="Times New Roman" w:hAnsi="Times New Roman"/>
          <w:b/>
          <w:color w:val="000000"/>
          <w:sz w:val="22"/>
        </w:rPr>
      </w:pPr>
      <w:bookmarkStart w:id="14" w:name="_Toc218587622"/>
      <w:r>
        <w:rPr>
          <w:rFonts w:ascii="Times New Roman" w:hAnsi="Times New Roman"/>
          <w:b/>
          <w:color w:val="000000"/>
          <w:sz w:val="22"/>
        </w:rPr>
        <w:t xml:space="preserve">5 </w:t>
      </w:r>
      <w:r>
        <w:rPr>
          <w:rFonts w:ascii="Times New Roman" w:hAnsi="Times New Roman"/>
          <w:b/>
          <w:color w:val="000000"/>
          <w:sz w:val="22"/>
        </w:rPr>
        <w:t>承包方式</w:t>
      </w:r>
      <w:bookmarkEnd w:id="14"/>
    </w:p>
    <w:p w:rsidR="000C7943" w:rsidRDefault="000C7943" w:rsidP="000C794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5.1 </w:t>
      </w:r>
      <w:r>
        <w:rPr>
          <w:rFonts w:ascii="Times New Roman" w:hAnsi="Times New Roman"/>
          <w:color w:val="000000"/>
          <w:sz w:val="22"/>
        </w:rPr>
        <w:t>依据本项目的招标范围和内容，中标人以包质包量、包安全可靠的方式实施总承包。</w:t>
      </w:r>
    </w:p>
    <w:p w:rsidR="000C7943" w:rsidRDefault="000C7943" w:rsidP="000C794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5.2</w:t>
      </w:r>
      <w:r>
        <w:rPr>
          <w:rFonts w:ascii="Times New Roman" w:hAnsi="Times New Roman"/>
          <w:color w:val="0000FF"/>
          <w:sz w:val="22"/>
        </w:rPr>
        <w:t>本项目不允许分包。</w:t>
      </w:r>
    </w:p>
    <w:p w:rsidR="000C7943" w:rsidRDefault="000C7943" w:rsidP="000C7943">
      <w:pPr>
        <w:adjustRightInd w:val="0"/>
        <w:snapToGrid w:val="0"/>
        <w:spacing w:line="300" w:lineRule="auto"/>
        <w:ind w:firstLineChars="200" w:firstLine="442"/>
        <w:jc w:val="left"/>
        <w:outlineLvl w:val="2"/>
        <w:rPr>
          <w:rFonts w:ascii="Times New Roman" w:hAnsi="Times New Roman"/>
          <w:b/>
          <w:color w:val="000000"/>
          <w:sz w:val="22"/>
        </w:rPr>
      </w:pPr>
      <w:bookmarkStart w:id="15" w:name="_Toc218587623"/>
      <w:r>
        <w:rPr>
          <w:rFonts w:ascii="Times New Roman" w:hAnsi="Times New Roman"/>
          <w:b/>
          <w:color w:val="000000"/>
          <w:sz w:val="22"/>
        </w:rPr>
        <w:t xml:space="preserve">6 </w:t>
      </w:r>
      <w:r>
        <w:rPr>
          <w:rFonts w:ascii="Times New Roman" w:hAnsi="Times New Roman"/>
          <w:b/>
          <w:color w:val="000000"/>
          <w:sz w:val="22"/>
        </w:rPr>
        <w:t>合同的签订</w:t>
      </w:r>
      <w:bookmarkEnd w:id="15"/>
    </w:p>
    <w:p w:rsidR="000C7943" w:rsidRDefault="000C7943" w:rsidP="000C7943">
      <w:pPr>
        <w:snapToGrid w:val="0"/>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w:t>
      </w:r>
      <w:r>
        <w:rPr>
          <w:rFonts w:ascii="Times New Roman" w:hAnsi="Times New Roman"/>
          <w:sz w:val="22"/>
        </w:rPr>
        <w:lastRenderedPageBreak/>
        <w:t>应当与招标文件和中标人投标文件的内容一致，并互相补充和解释。</w:t>
      </w:r>
    </w:p>
    <w:p w:rsidR="000C7943" w:rsidRDefault="000C7943" w:rsidP="000C7943">
      <w:pPr>
        <w:adjustRightInd w:val="0"/>
        <w:snapToGrid w:val="0"/>
        <w:spacing w:line="300" w:lineRule="auto"/>
        <w:ind w:firstLineChars="200" w:firstLine="442"/>
        <w:jc w:val="left"/>
        <w:outlineLvl w:val="2"/>
        <w:rPr>
          <w:rFonts w:ascii="Times New Roman" w:hAnsi="Times New Roman"/>
          <w:sz w:val="22"/>
        </w:rPr>
      </w:pPr>
      <w:bookmarkStart w:id="16" w:name="_Toc218587624"/>
      <w:r>
        <w:rPr>
          <w:rFonts w:ascii="Times New Roman" w:hAnsi="Times New Roman"/>
          <w:b/>
          <w:color w:val="000000"/>
          <w:sz w:val="22"/>
        </w:rPr>
        <w:t xml:space="preserve">7 </w:t>
      </w:r>
      <w:r>
        <w:rPr>
          <w:rFonts w:ascii="Times New Roman" w:hAnsi="Times New Roman"/>
          <w:b/>
          <w:color w:val="000000"/>
          <w:sz w:val="22"/>
        </w:rPr>
        <w:t>结算原则和支付方式</w:t>
      </w:r>
      <w:bookmarkEnd w:id="16"/>
    </w:p>
    <w:p w:rsidR="000C7943" w:rsidRDefault="000C7943" w:rsidP="000C794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rsidR="000C7943" w:rsidRDefault="000C7943" w:rsidP="000C794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本项目合同总价不变，采购人不会因人工费、物价、费率、汇率或其他因素（不可抗力除外）的变动而进行调整。</w:t>
      </w:r>
    </w:p>
    <w:p w:rsidR="000C7943" w:rsidRDefault="000C7943" w:rsidP="000C7943">
      <w:pPr>
        <w:adjustRightInd w:val="0"/>
        <w:snapToGrid w:val="0"/>
        <w:spacing w:line="300" w:lineRule="auto"/>
        <w:ind w:firstLineChars="200" w:firstLine="440"/>
        <w:rPr>
          <w:rFonts w:ascii="Times New Roman" w:hAnsi="Times New Roman"/>
          <w:sz w:val="22"/>
        </w:rPr>
      </w:pPr>
      <w:bookmarkStart w:id="17" w:name="_Hlk491529382"/>
      <w:bookmarkStart w:id="18" w:name="_Hlk491536023"/>
      <w:r>
        <w:rPr>
          <w:rFonts w:ascii="Times New Roman" w:hAnsi="Times New Roman"/>
          <w:sz w:val="22"/>
        </w:rPr>
        <w:t xml:space="preserve">7.2 </w:t>
      </w:r>
      <w:r>
        <w:rPr>
          <w:rFonts w:ascii="Times New Roman" w:hAnsi="Times New Roman"/>
          <w:sz w:val="22"/>
        </w:rPr>
        <w:t>支付方式</w:t>
      </w:r>
    </w:p>
    <w:p w:rsidR="000C7943" w:rsidRDefault="000C7943" w:rsidP="000C7943">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7.2.1 </w:t>
      </w:r>
      <w:r>
        <w:rPr>
          <w:rFonts w:ascii="Times New Roman" w:hAnsi="Times New Roman"/>
          <w:sz w:val="22"/>
        </w:rPr>
        <w:t>本项目合同金额采用</w:t>
      </w:r>
      <w:r>
        <w:rPr>
          <w:rFonts w:ascii="Times New Roman" w:hAnsi="Times New Roman"/>
          <w:b/>
          <w:bCs/>
          <w:color w:val="FF0000"/>
          <w:sz w:val="22"/>
          <w:u w:val="wavyHeavy"/>
        </w:rPr>
        <w:t>分期付款</w:t>
      </w:r>
      <w:r>
        <w:rPr>
          <w:rFonts w:ascii="Times New Roman" w:hAnsi="Times New Roman"/>
          <w:sz w:val="22"/>
        </w:rPr>
        <w:t>方式，在采购人和中标人合同签订，且财政资金到位后，按下款要求支付相应的合同款项。</w:t>
      </w:r>
    </w:p>
    <w:p w:rsidR="000C7943" w:rsidRDefault="000C7943" w:rsidP="000C7943">
      <w:pPr>
        <w:adjustRightInd w:val="0"/>
        <w:snapToGrid w:val="0"/>
        <w:spacing w:line="300" w:lineRule="auto"/>
        <w:ind w:firstLineChars="200" w:firstLine="440"/>
        <w:rPr>
          <w:rFonts w:ascii="Times New Roman" w:hAnsi="Times New Roman"/>
          <w:sz w:val="22"/>
        </w:rPr>
      </w:pPr>
      <w:bookmarkStart w:id="19" w:name="_Toc476932385"/>
      <w:bookmarkEnd w:id="17"/>
      <w:bookmarkEnd w:id="18"/>
      <w:r>
        <w:rPr>
          <w:rFonts w:ascii="Times New Roman" w:hAnsi="Times New Roman"/>
          <w:sz w:val="22"/>
        </w:rPr>
        <w:t>7.2.2</w:t>
      </w:r>
      <w:r>
        <w:rPr>
          <w:rFonts w:ascii="Times New Roman" w:hAnsi="Times New Roman"/>
          <w:sz w:val="22"/>
        </w:rPr>
        <w:t>分期付款的时间进度要求和支付比例具体如下：</w:t>
      </w:r>
    </w:p>
    <w:p w:rsidR="000C7943" w:rsidRDefault="000C7943" w:rsidP="000C7943">
      <w:pPr>
        <w:tabs>
          <w:tab w:val="left" w:pos="0"/>
          <w:tab w:val="left" w:pos="540"/>
        </w:tabs>
        <w:adjustRightInd w:val="0"/>
        <w:snapToGrid w:val="0"/>
        <w:spacing w:line="300" w:lineRule="auto"/>
        <w:ind w:firstLineChars="200" w:firstLine="440"/>
        <w:jc w:val="left"/>
        <w:rPr>
          <w:rFonts w:ascii="Times New Roman" w:hAnsi="Times New Roman"/>
          <w:color w:val="FF0000"/>
          <w:sz w:val="22"/>
        </w:rPr>
      </w:pPr>
      <w:r>
        <w:rPr>
          <w:rFonts w:ascii="Times New Roman" w:hAnsi="Times New Roman"/>
          <w:color w:val="FF0000"/>
          <w:sz w:val="22"/>
        </w:rPr>
        <w:t>（</w:t>
      </w:r>
      <w:r>
        <w:rPr>
          <w:rFonts w:ascii="Times New Roman" w:hAnsi="Times New Roman"/>
          <w:color w:val="FF0000"/>
          <w:sz w:val="22"/>
        </w:rPr>
        <w:t>1</w:t>
      </w:r>
      <w:r>
        <w:rPr>
          <w:rFonts w:ascii="Times New Roman" w:hAnsi="Times New Roman"/>
          <w:color w:val="FF0000"/>
          <w:sz w:val="22"/>
        </w:rPr>
        <w:t>）第一笔付款</w:t>
      </w:r>
      <w:r>
        <w:rPr>
          <w:rFonts w:ascii="Times New Roman" w:hAnsi="Times New Roman"/>
          <w:color w:val="FF0000"/>
          <w:sz w:val="22"/>
        </w:rPr>
        <w:t>-</w:t>
      </w:r>
      <w:r>
        <w:rPr>
          <w:rFonts w:ascii="Times New Roman" w:hAnsi="Times New Roman"/>
          <w:color w:val="FF0000"/>
          <w:sz w:val="22"/>
        </w:rPr>
        <w:t>预付款</w:t>
      </w:r>
      <w:r>
        <w:rPr>
          <w:rFonts w:ascii="Times New Roman" w:hAnsi="Times New Roman"/>
          <w:color w:val="FF0000"/>
          <w:sz w:val="22"/>
        </w:rPr>
        <w:t>(30%)</w:t>
      </w:r>
      <w:r>
        <w:rPr>
          <w:rFonts w:ascii="Times New Roman" w:hAnsi="Times New Roman"/>
          <w:color w:val="FF0000"/>
          <w:sz w:val="22"/>
        </w:rPr>
        <w:t>：在本合同签订且甲方收到相应的发票后</w:t>
      </w:r>
      <w:r>
        <w:rPr>
          <w:rFonts w:ascii="Times New Roman" w:hAnsi="Times New Roman"/>
          <w:color w:val="FF0000"/>
          <w:sz w:val="22"/>
        </w:rPr>
        <w:t>30</w:t>
      </w:r>
      <w:r>
        <w:rPr>
          <w:rFonts w:ascii="Times New Roman" w:hAnsi="Times New Roman"/>
          <w:color w:val="FF0000"/>
          <w:sz w:val="22"/>
        </w:rPr>
        <w:t>日内，甲方向乙方支付货款。</w:t>
      </w:r>
    </w:p>
    <w:p w:rsidR="000C7943" w:rsidRDefault="000C7943" w:rsidP="000C7943">
      <w:pPr>
        <w:tabs>
          <w:tab w:val="left" w:pos="0"/>
          <w:tab w:val="left" w:pos="540"/>
        </w:tabs>
        <w:adjustRightInd w:val="0"/>
        <w:snapToGrid w:val="0"/>
        <w:spacing w:line="300" w:lineRule="auto"/>
        <w:ind w:firstLineChars="200" w:firstLine="440"/>
        <w:jc w:val="left"/>
        <w:rPr>
          <w:rFonts w:ascii="Times New Roman" w:hAnsi="Times New Roman"/>
          <w:color w:val="FF0000"/>
          <w:sz w:val="22"/>
        </w:rPr>
      </w:pPr>
      <w:r>
        <w:rPr>
          <w:rFonts w:ascii="Times New Roman" w:hAnsi="Times New Roman"/>
          <w:color w:val="FF0000"/>
          <w:sz w:val="22"/>
        </w:rPr>
        <w:t>（</w:t>
      </w:r>
      <w:r>
        <w:rPr>
          <w:rFonts w:ascii="Times New Roman" w:hAnsi="Times New Roman"/>
          <w:color w:val="FF0000"/>
          <w:sz w:val="22"/>
        </w:rPr>
        <w:t>2</w:t>
      </w:r>
      <w:r>
        <w:rPr>
          <w:rFonts w:ascii="Times New Roman" w:hAnsi="Times New Roman"/>
          <w:color w:val="FF0000"/>
          <w:sz w:val="22"/>
        </w:rPr>
        <w:t>）第二笔付款</w:t>
      </w:r>
      <w:r>
        <w:rPr>
          <w:rFonts w:ascii="Times New Roman" w:hAnsi="Times New Roman"/>
          <w:color w:val="FF0000"/>
          <w:sz w:val="22"/>
        </w:rPr>
        <w:t>-</w:t>
      </w:r>
      <w:proofErr w:type="gramStart"/>
      <w:r>
        <w:rPr>
          <w:rFonts w:ascii="Times New Roman" w:hAnsi="Times New Roman"/>
          <w:color w:val="FF0000"/>
          <w:sz w:val="22"/>
        </w:rPr>
        <w:t>上线款</w:t>
      </w:r>
      <w:proofErr w:type="gramEnd"/>
      <w:r>
        <w:rPr>
          <w:rFonts w:ascii="Times New Roman" w:hAnsi="Times New Roman"/>
          <w:color w:val="FF0000"/>
          <w:sz w:val="22"/>
        </w:rPr>
        <w:t>(40%)</w:t>
      </w:r>
      <w:r>
        <w:rPr>
          <w:rFonts w:ascii="Times New Roman" w:hAnsi="Times New Roman"/>
          <w:color w:val="FF0000"/>
          <w:sz w:val="22"/>
        </w:rPr>
        <w:t>：系统上线后且甲方收到乙方相应的发票后</w:t>
      </w:r>
      <w:r>
        <w:rPr>
          <w:rFonts w:ascii="Times New Roman" w:hAnsi="Times New Roman"/>
          <w:color w:val="FF0000"/>
          <w:sz w:val="22"/>
        </w:rPr>
        <w:t>30</w:t>
      </w:r>
      <w:r>
        <w:rPr>
          <w:rFonts w:ascii="Times New Roman" w:hAnsi="Times New Roman"/>
          <w:color w:val="FF0000"/>
          <w:sz w:val="22"/>
        </w:rPr>
        <w:t>日内，甲方向乙方支付货款。</w:t>
      </w:r>
    </w:p>
    <w:p w:rsidR="000C7943" w:rsidRDefault="000C7943" w:rsidP="000C7943">
      <w:pPr>
        <w:tabs>
          <w:tab w:val="left" w:pos="0"/>
          <w:tab w:val="left" w:pos="540"/>
        </w:tabs>
        <w:adjustRightInd w:val="0"/>
        <w:snapToGrid w:val="0"/>
        <w:spacing w:line="300" w:lineRule="auto"/>
        <w:ind w:firstLineChars="200" w:firstLine="440"/>
        <w:jc w:val="left"/>
        <w:rPr>
          <w:rFonts w:ascii="Times New Roman" w:hAnsi="Times New Roman"/>
          <w:color w:val="FF0000"/>
          <w:sz w:val="22"/>
        </w:rPr>
      </w:pPr>
      <w:r>
        <w:rPr>
          <w:rFonts w:ascii="Times New Roman" w:hAnsi="Times New Roman"/>
          <w:color w:val="FF0000"/>
          <w:sz w:val="22"/>
        </w:rPr>
        <w:t>（</w:t>
      </w:r>
      <w:r>
        <w:rPr>
          <w:rFonts w:ascii="Times New Roman" w:hAnsi="Times New Roman"/>
          <w:color w:val="FF0000"/>
          <w:sz w:val="22"/>
        </w:rPr>
        <w:t>3</w:t>
      </w:r>
      <w:r>
        <w:rPr>
          <w:rFonts w:ascii="Times New Roman" w:hAnsi="Times New Roman"/>
          <w:color w:val="FF0000"/>
          <w:sz w:val="22"/>
        </w:rPr>
        <w:t>）第三笔付款</w:t>
      </w:r>
      <w:r>
        <w:rPr>
          <w:rFonts w:ascii="Times New Roman" w:hAnsi="Times New Roman"/>
          <w:color w:val="FF0000"/>
          <w:sz w:val="22"/>
        </w:rPr>
        <w:t>-</w:t>
      </w:r>
      <w:r>
        <w:rPr>
          <w:rFonts w:ascii="Times New Roman" w:hAnsi="Times New Roman"/>
          <w:color w:val="FF0000"/>
          <w:sz w:val="22"/>
        </w:rPr>
        <w:t>最终验收付款（</w:t>
      </w:r>
      <w:r>
        <w:rPr>
          <w:rFonts w:ascii="Times New Roman" w:hAnsi="Times New Roman"/>
          <w:color w:val="FF0000"/>
          <w:sz w:val="22"/>
        </w:rPr>
        <w:t>20%</w:t>
      </w:r>
      <w:r>
        <w:rPr>
          <w:rFonts w:ascii="Times New Roman" w:hAnsi="Times New Roman"/>
          <w:color w:val="FF0000"/>
          <w:sz w:val="22"/>
        </w:rPr>
        <w:t>）：甲方收到乙方的验收报</w:t>
      </w:r>
      <w:bookmarkStart w:id="20" w:name="OLE_LINK9"/>
      <w:bookmarkStart w:id="21" w:name="OLE_LINK8"/>
      <w:r>
        <w:rPr>
          <w:rFonts w:ascii="Times New Roman" w:hAnsi="Times New Roman"/>
          <w:color w:val="FF0000"/>
          <w:sz w:val="22"/>
        </w:rPr>
        <w:t>告（由甲乙双</w:t>
      </w:r>
      <w:bookmarkEnd w:id="20"/>
      <w:bookmarkEnd w:id="21"/>
      <w:r>
        <w:rPr>
          <w:rFonts w:ascii="Times New Roman" w:hAnsi="Times New Roman"/>
          <w:color w:val="FF0000"/>
          <w:sz w:val="22"/>
        </w:rPr>
        <w:t>方及有关部门签署）、合同规定的有关资料（一式二份）、发票正本（一份），甲方向乙方支付货款。</w:t>
      </w:r>
    </w:p>
    <w:p w:rsidR="000C7943" w:rsidRDefault="000C7943" w:rsidP="000C7943">
      <w:pPr>
        <w:tabs>
          <w:tab w:val="left" w:pos="0"/>
          <w:tab w:val="left" w:pos="540"/>
        </w:tabs>
        <w:adjustRightInd w:val="0"/>
        <w:snapToGrid w:val="0"/>
        <w:spacing w:line="300" w:lineRule="auto"/>
        <w:ind w:firstLineChars="200" w:firstLine="440"/>
        <w:jc w:val="left"/>
        <w:rPr>
          <w:rFonts w:ascii="Times New Roman" w:hAnsi="Times New Roman"/>
          <w:color w:val="FF0000"/>
          <w:sz w:val="22"/>
        </w:rPr>
      </w:pPr>
      <w:r>
        <w:rPr>
          <w:rFonts w:ascii="Times New Roman" w:hAnsi="Times New Roman"/>
          <w:color w:val="FF0000"/>
          <w:sz w:val="22"/>
        </w:rPr>
        <w:t>（</w:t>
      </w:r>
      <w:r>
        <w:rPr>
          <w:rFonts w:ascii="Times New Roman" w:hAnsi="Times New Roman"/>
          <w:color w:val="FF0000"/>
          <w:sz w:val="22"/>
        </w:rPr>
        <w:t>4</w:t>
      </w:r>
      <w:r>
        <w:rPr>
          <w:rFonts w:ascii="Times New Roman" w:hAnsi="Times New Roman"/>
          <w:color w:val="FF0000"/>
          <w:sz w:val="22"/>
        </w:rPr>
        <w:t>）第四笔付款</w:t>
      </w:r>
      <w:r>
        <w:rPr>
          <w:rFonts w:ascii="Times New Roman" w:hAnsi="Times New Roman"/>
          <w:color w:val="FF0000"/>
          <w:sz w:val="22"/>
        </w:rPr>
        <w:t>-</w:t>
      </w:r>
      <w:r>
        <w:rPr>
          <w:rFonts w:ascii="Times New Roman" w:hAnsi="Times New Roman"/>
          <w:color w:val="FF0000"/>
          <w:sz w:val="22"/>
        </w:rPr>
        <w:t>服务期满后（</w:t>
      </w:r>
      <w:r>
        <w:rPr>
          <w:rFonts w:ascii="Times New Roman" w:hAnsi="Times New Roman"/>
          <w:color w:val="FF0000"/>
          <w:sz w:val="22"/>
        </w:rPr>
        <w:t>10%</w:t>
      </w:r>
      <w:r>
        <w:rPr>
          <w:rFonts w:ascii="Times New Roman" w:hAnsi="Times New Roman"/>
          <w:color w:val="FF0000"/>
          <w:sz w:val="22"/>
        </w:rPr>
        <w:t>）：</w:t>
      </w:r>
      <w:bookmarkStart w:id="22" w:name="OLE_LINK41"/>
      <w:bookmarkStart w:id="23" w:name="OLE_LINK40"/>
      <w:r>
        <w:rPr>
          <w:rFonts w:ascii="Times New Roman" w:hAnsi="Times New Roman"/>
          <w:color w:val="FF0000"/>
          <w:sz w:val="22"/>
        </w:rPr>
        <w:t>免费质量保证期</w:t>
      </w:r>
      <w:bookmarkEnd w:id="22"/>
      <w:bookmarkEnd w:id="23"/>
      <w:r>
        <w:rPr>
          <w:rFonts w:ascii="Times New Roman" w:hAnsi="Times New Roman"/>
          <w:color w:val="FF0000"/>
          <w:sz w:val="22"/>
        </w:rPr>
        <w:t>届满且系统运行正常，甲方在收到乙方出具的等额合</w:t>
      </w:r>
      <w:proofErr w:type="gramStart"/>
      <w:r>
        <w:rPr>
          <w:rFonts w:ascii="Times New Roman" w:hAnsi="Times New Roman"/>
          <w:color w:val="FF0000"/>
          <w:sz w:val="22"/>
        </w:rPr>
        <w:t>规</w:t>
      </w:r>
      <w:proofErr w:type="gramEnd"/>
      <w:r>
        <w:rPr>
          <w:rFonts w:ascii="Times New Roman" w:hAnsi="Times New Roman"/>
          <w:color w:val="FF0000"/>
          <w:sz w:val="22"/>
        </w:rPr>
        <w:t>发票（或付款通知）后</w:t>
      </w:r>
      <w:r>
        <w:rPr>
          <w:rFonts w:ascii="Times New Roman" w:hAnsi="Times New Roman"/>
          <w:color w:val="FF0000"/>
          <w:sz w:val="22"/>
        </w:rPr>
        <w:t>90</w:t>
      </w:r>
      <w:r>
        <w:rPr>
          <w:rFonts w:ascii="Times New Roman" w:hAnsi="Times New Roman"/>
          <w:color w:val="FF0000"/>
          <w:sz w:val="22"/>
        </w:rPr>
        <w:t>日内支付货款。</w:t>
      </w:r>
    </w:p>
    <w:p w:rsidR="000C7943" w:rsidRDefault="000C7943" w:rsidP="000C794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7.3</w:t>
      </w:r>
      <w:r>
        <w:rPr>
          <w:rFonts w:ascii="Times New Roman" w:hAnsi="Times New Roman"/>
          <w:color w:val="000000"/>
          <w:sz w:val="22"/>
        </w:rPr>
        <w:t>中标人因自身原因造成返工的工作量，采购人将不予计量和支付。</w:t>
      </w:r>
    </w:p>
    <w:p w:rsidR="000C7943" w:rsidRDefault="000C7943" w:rsidP="000C7943">
      <w:pPr>
        <w:snapToGrid w:val="0"/>
        <w:spacing w:line="300" w:lineRule="auto"/>
        <w:ind w:firstLineChars="200" w:firstLine="440"/>
        <w:jc w:val="left"/>
        <w:rPr>
          <w:rFonts w:ascii="Times New Roman" w:hAnsi="Times New Roman"/>
          <w:color w:val="FF0000"/>
          <w:sz w:val="22"/>
        </w:rPr>
      </w:pPr>
      <w:r>
        <w:rPr>
          <w:rFonts w:ascii="Times New Roman" w:hAnsi="Times New Roman"/>
          <w:color w:val="FF0000"/>
          <w:sz w:val="22"/>
        </w:rPr>
        <w:t>7.4</w:t>
      </w:r>
      <w:r>
        <w:rPr>
          <w:rFonts w:ascii="Times New Roman" w:hAnsi="Times New Roman"/>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rFonts w:ascii="Times New Roman" w:hAnsi="Times New Roman"/>
          <w:color w:val="FF0000"/>
          <w:sz w:val="22"/>
        </w:rPr>
        <w:t>1</w:t>
      </w:r>
      <w:r>
        <w:rPr>
          <w:rFonts w:ascii="Times New Roman" w:hAnsi="Times New Roman"/>
          <w:color w:val="FF0000"/>
          <w:sz w:val="22"/>
        </w:rPr>
        <w:t>年</w:t>
      </w:r>
      <w:proofErr w:type="gramStart"/>
      <w:r>
        <w:rPr>
          <w:rFonts w:ascii="Times New Roman" w:hAnsi="Times New Roman"/>
          <w:color w:val="FF0000"/>
          <w:sz w:val="22"/>
        </w:rPr>
        <w:t>期贷款市场</w:t>
      </w:r>
      <w:proofErr w:type="gramEnd"/>
      <w:r>
        <w:rPr>
          <w:rFonts w:ascii="Times New Roman" w:hAnsi="Times New Roman"/>
          <w:color w:val="FF0000"/>
          <w:sz w:val="22"/>
        </w:rPr>
        <w:t>报价利率。</w:t>
      </w:r>
    </w:p>
    <w:p w:rsidR="000C7943" w:rsidRDefault="000C7943" w:rsidP="000C7943">
      <w:pPr>
        <w:adjustRightInd w:val="0"/>
        <w:snapToGrid w:val="0"/>
        <w:spacing w:line="300" w:lineRule="auto"/>
        <w:jc w:val="center"/>
        <w:outlineLvl w:val="1"/>
        <w:rPr>
          <w:rFonts w:ascii="Times New Roman" w:eastAsia="黑体" w:hAnsi="Times New Roman"/>
          <w:sz w:val="30"/>
          <w:szCs w:val="30"/>
        </w:rPr>
      </w:pPr>
      <w:bookmarkStart w:id="24" w:name="_Toc218587625"/>
      <w:r>
        <w:rPr>
          <w:rFonts w:ascii="Times New Roman" w:eastAsia="黑体" w:hAnsi="Times New Roman"/>
          <w:sz w:val="30"/>
          <w:szCs w:val="30"/>
        </w:rPr>
        <w:t>三、技术质量要求</w:t>
      </w:r>
      <w:bookmarkEnd w:id="19"/>
      <w:bookmarkEnd w:id="24"/>
    </w:p>
    <w:p w:rsidR="000C7943" w:rsidRDefault="000C7943" w:rsidP="000C7943">
      <w:pPr>
        <w:adjustRightInd w:val="0"/>
        <w:snapToGrid w:val="0"/>
        <w:spacing w:line="300" w:lineRule="auto"/>
        <w:ind w:firstLineChars="200" w:firstLine="442"/>
        <w:outlineLvl w:val="2"/>
        <w:rPr>
          <w:rFonts w:ascii="Times New Roman" w:hAnsi="Times New Roman"/>
          <w:b/>
          <w:bCs/>
          <w:sz w:val="22"/>
        </w:rPr>
      </w:pPr>
      <w:bookmarkStart w:id="25" w:name="_Toc476932387"/>
      <w:bookmarkStart w:id="26" w:name="_Toc476308503"/>
      <w:bookmarkStart w:id="27" w:name="_Toc218587626"/>
      <w:r>
        <w:rPr>
          <w:rFonts w:ascii="Times New Roman" w:hAnsi="Times New Roman"/>
          <w:b/>
          <w:bCs/>
          <w:sz w:val="22"/>
        </w:rPr>
        <w:t xml:space="preserve">8 </w:t>
      </w:r>
      <w:r>
        <w:rPr>
          <w:rFonts w:ascii="Times New Roman" w:hAnsi="Times New Roman"/>
          <w:b/>
          <w:bCs/>
          <w:sz w:val="22"/>
        </w:rPr>
        <w:t>适用技术规范和规范性文件</w:t>
      </w:r>
      <w:bookmarkEnd w:id="25"/>
      <w:bookmarkEnd w:id="26"/>
      <w:bookmarkEnd w:id="27"/>
    </w:p>
    <w:p w:rsidR="000C7943" w:rsidRDefault="000C7943" w:rsidP="000C7943">
      <w:pPr>
        <w:adjustRightInd w:val="0"/>
        <w:snapToGrid w:val="0"/>
        <w:spacing w:line="300" w:lineRule="auto"/>
        <w:ind w:leftChars="200" w:left="420"/>
        <w:rPr>
          <w:rFonts w:ascii="Times New Roman" w:hAnsi="Times New Roman"/>
          <w:sz w:val="22"/>
        </w:rPr>
      </w:pPr>
      <w:r>
        <w:rPr>
          <w:rFonts w:ascii="Times New Roman" w:hAnsi="Times New Roman"/>
          <w:sz w:val="22"/>
        </w:rPr>
        <w:t xml:space="preserve">GB-T 9385-2008 </w:t>
      </w:r>
      <w:r>
        <w:rPr>
          <w:rFonts w:ascii="Times New Roman" w:hAnsi="Times New Roman"/>
          <w:sz w:val="22"/>
        </w:rPr>
        <w:t>计算机软件需求说明编制指</w:t>
      </w:r>
    </w:p>
    <w:p w:rsidR="000C7943" w:rsidRDefault="000C7943" w:rsidP="000C7943">
      <w:pPr>
        <w:adjustRightInd w:val="0"/>
        <w:snapToGrid w:val="0"/>
        <w:spacing w:line="300" w:lineRule="auto"/>
        <w:ind w:firstLineChars="200" w:firstLine="440"/>
        <w:rPr>
          <w:rFonts w:ascii="Times New Roman" w:hAnsi="Times New Roman"/>
          <w:sz w:val="22"/>
        </w:rPr>
      </w:pPr>
      <w:r>
        <w:rPr>
          <w:rFonts w:ascii="Times New Roman" w:hAnsi="Times New Roman"/>
          <w:sz w:val="22"/>
        </w:rPr>
        <w:t>GB/T 39725-2020</w:t>
      </w:r>
      <w:r>
        <w:rPr>
          <w:rFonts w:ascii="Times New Roman" w:hAnsi="Times New Roman"/>
          <w:sz w:val="22"/>
        </w:rPr>
        <w:t>信息安全技术健康医疗数据安全指南</w:t>
      </w:r>
    </w:p>
    <w:p w:rsidR="000C7943" w:rsidRDefault="000C7943" w:rsidP="000C7943">
      <w:pPr>
        <w:adjustRightInd w:val="0"/>
        <w:snapToGrid w:val="0"/>
        <w:spacing w:line="300" w:lineRule="auto"/>
        <w:ind w:firstLineChars="200" w:firstLine="440"/>
        <w:rPr>
          <w:rFonts w:ascii="Times New Roman" w:hAnsi="Times New Roman"/>
          <w:sz w:val="22"/>
        </w:rPr>
      </w:pPr>
      <w:r>
        <w:rPr>
          <w:rFonts w:ascii="Times New Roman" w:hAnsi="Times New Roman"/>
          <w:sz w:val="22"/>
        </w:rPr>
        <w:t>WS 363.1~363.17-2023</w:t>
      </w:r>
      <w:r>
        <w:rPr>
          <w:rFonts w:ascii="Times New Roman" w:hAnsi="Times New Roman"/>
          <w:sz w:val="22"/>
        </w:rPr>
        <w:t>卫生信息数据元目录</w:t>
      </w:r>
    </w:p>
    <w:p w:rsidR="000C7943" w:rsidRDefault="000C7943" w:rsidP="000C7943">
      <w:pPr>
        <w:adjustRightInd w:val="0"/>
        <w:snapToGrid w:val="0"/>
        <w:spacing w:line="300" w:lineRule="auto"/>
        <w:ind w:firstLineChars="200" w:firstLine="440"/>
        <w:rPr>
          <w:rFonts w:ascii="Times New Roman" w:hAnsi="Times New Roman"/>
          <w:sz w:val="22"/>
        </w:rPr>
      </w:pPr>
      <w:r>
        <w:rPr>
          <w:rFonts w:ascii="Times New Roman" w:hAnsi="Times New Roman"/>
          <w:sz w:val="22"/>
        </w:rPr>
        <w:t>WS 364.1-364.17-2023</w:t>
      </w:r>
      <w:r>
        <w:rPr>
          <w:rFonts w:ascii="Times New Roman" w:hAnsi="Times New Roman"/>
          <w:sz w:val="22"/>
        </w:rPr>
        <w:t>卫生信息数据元值域代码</w:t>
      </w:r>
    </w:p>
    <w:p w:rsidR="000C7943" w:rsidRDefault="000C7943" w:rsidP="000C7943">
      <w:pPr>
        <w:adjustRightInd w:val="0"/>
        <w:snapToGrid w:val="0"/>
        <w:spacing w:line="300" w:lineRule="auto"/>
        <w:ind w:firstLineChars="200" w:firstLine="440"/>
        <w:rPr>
          <w:rFonts w:ascii="Times New Roman" w:hAnsi="Times New Roman"/>
          <w:sz w:val="22"/>
        </w:rPr>
      </w:pPr>
      <w:r>
        <w:rPr>
          <w:rFonts w:ascii="Times New Roman" w:hAnsi="Times New Roman"/>
          <w:sz w:val="22"/>
        </w:rPr>
        <w:t>WS/T 370—2022</w:t>
      </w:r>
      <w:r>
        <w:rPr>
          <w:rFonts w:ascii="Times New Roman" w:hAnsi="Times New Roman"/>
          <w:sz w:val="22"/>
        </w:rPr>
        <w:t>卫生健康信息基本数据集编制标准</w:t>
      </w:r>
    </w:p>
    <w:p w:rsidR="000C7943" w:rsidRDefault="000C7943" w:rsidP="000C7943">
      <w:pPr>
        <w:adjustRightInd w:val="0"/>
        <w:snapToGrid w:val="0"/>
        <w:spacing w:line="300" w:lineRule="auto"/>
        <w:ind w:firstLineChars="200" w:firstLine="440"/>
        <w:rPr>
          <w:rFonts w:ascii="Times New Roman" w:hAnsi="Times New Roman"/>
          <w:sz w:val="22"/>
        </w:rPr>
      </w:pPr>
      <w:r>
        <w:rPr>
          <w:rFonts w:ascii="Times New Roman" w:hAnsi="Times New Roman"/>
          <w:sz w:val="22"/>
        </w:rPr>
        <w:t>国</w:t>
      </w:r>
      <w:proofErr w:type="gramStart"/>
      <w:r>
        <w:rPr>
          <w:rFonts w:ascii="Times New Roman" w:hAnsi="Times New Roman"/>
          <w:sz w:val="22"/>
        </w:rPr>
        <w:t>卫规划发</w:t>
      </w:r>
      <w:proofErr w:type="gramEnd"/>
      <w:r>
        <w:rPr>
          <w:rFonts w:ascii="Times New Roman" w:hAnsi="Times New Roman"/>
          <w:sz w:val="22"/>
        </w:rPr>
        <w:t>〔</w:t>
      </w:r>
      <w:r>
        <w:rPr>
          <w:rFonts w:ascii="Times New Roman" w:hAnsi="Times New Roman"/>
          <w:sz w:val="22"/>
        </w:rPr>
        <w:t>2018</w:t>
      </w:r>
      <w:r>
        <w:rPr>
          <w:rFonts w:ascii="Times New Roman" w:hAnsi="Times New Roman"/>
          <w:sz w:val="22"/>
        </w:rPr>
        <w:t>〕</w:t>
      </w:r>
      <w:r>
        <w:rPr>
          <w:rFonts w:ascii="Times New Roman" w:hAnsi="Times New Roman"/>
          <w:sz w:val="22"/>
        </w:rPr>
        <w:t>23</w:t>
      </w:r>
      <w:r>
        <w:rPr>
          <w:rFonts w:ascii="Times New Roman" w:hAnsi="Times New Roman"/>
          <w:sz w:val="22"/>
        </w:rPr>
        <w:t>号《国家健康医疗大数据标准、安全和服务管理办法》</w:t>
      </w:r>
    </w:p>
    <w:p w:rsidR="000C7943" w:rsidRDefault="000C7943" w:rsidP="000C7943">
      <w:pPr>
        <w:adjustRightInd w:val="0"/>
        <w:snapToGrid w:val="0"/>
        <w:spacing w:line="300" w:lineRule="auto"/>
        <w:ind w:firstLineChars="200" w:firstLine="440"/>
        <w:rPr>
          <w:rFonts w:ascii="Times New Roman" w:hAnsi="Times New Roman"/>
          <w:b/>
          <w:bCs/>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0C7943" w:rsidRDefault="000C7943" w:rsidP="000C7943">
      <w:pPr>
        <w:adjustRightInd w:val="0"/>
        <w:snapToGrid w:val="0"/>
        <w:spacing w:line="300" w:lineRule="auto"/>
        <w:ind w:firstLineChars="200" w:firstLine="420"/>
        <w:jc w:val="left"/>
        <w:rPr>
          <w:rStyle w:val="afe"/>
          <w:rFonts w:ascii="Times New Roman" w:hAnsi="Times New Roman"/>
        </w:rPr>
      </w:pPr>
    </w:p>
    <w:p w:rsidR="000C7943" w:rsidRDefault="000C7943" w:rsidP="000C7943">
      <w:pPr>
        <w:adjustRightInd w:val="0"/>
        <w:snapToGrid w:val="0"/>
        <w:spacing w:line="300" w:lineRule="auto"/>
        <w:ind w:firstLineChars="200" w:firstLine="440"/>
        <w:rPr>
          <w:rFonts w:ascii="Times New Roman" w:hAnsi="Times New Roman"/>
          <w:bCs/>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0C7943" w:rsidRDefault="000C7943" w:rsidP="000C7943">
      <w:pPr>
        <w:adjustRightInd w:val="0"/>
        <w:snapToGrid w:val="0"/>
        <w:spacing w:line="300" w:lineRule="auto"/>
        <w:ind w:firstLineChars="200" w:firstLine="442"/>
        <w:outlineLvl w:val="2"/>
        <w:rPr>
          <w:rFonts w:ascii="Times New Roman" w:hAnsi="Times New Roman"/>
          <w:b/>
          <w:bCs/>
          <w:sz w:val="22"/>
        </w:rPr>
      </w:pPr>
      <w:bookmarkStart w:id="28" w:name="_Toc218587627"/>
      <w:r>
        <w:rPr>
          <w:rFonts w:ascii="Times New Roman" w:hAnsi="Times New Roman"/>
          <w:b/>
          <w:bCs/>
          <w:sz w:val="22"/>
        </w:rPr>
        <w:t>9</w:t>
      </w:r>
      <w:r>
        <w:rPr>
          <w:rFonts w:ascii="Times New Roman" w:hAnsi="Times New Roman"/>
          <w:b/>
          <w:bCs/>
          <w:sz w:val="22"/>
        </w:rPr>
        <w:t>招标内容与质量要求</w:t>
      </w:r>
      <w:bookmarkEnd w:id="28"/>
    </w:p>
    <w:p w:rsidR="000C7943" w:rsidRDefault="000C7943" w:rsidP="000C7943">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lastRenderedPageBreak/>
        <w:t xml:space="preserve">9.1 </w:t>
      </w:r>
      <w:r>
        <w:rPr>
          <w:rFonts w:ascii="Times New Roman" w:hAnsi="Times New Roman"/>
          <w:bCs/>
          <w:color w:val="FF0000"/>
          <w:sz w:val="22"/>
        </w:rPr>
        <w:t>软件开发工作</w:t>
      </w:r>
      <w:r>
        <w:rPr>
          <w:rFonts w:ascii="Times New Roman" w:hAnsi="Times New Roman"/>
          <w:bCs/>
          <w:sz w:val="22"/>
        </w:rPr>
        <w:t>清单</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8"/>
        <w:gridCol w:w="3330"/>
        <w:gridCol w:w="2324"/>
        <w:gridCol w:w="2015"/>
      </w:tblGrid>
      <w:tr w:rsidR="000C7943" w:rsidTr="006C669A">
        <w:trPr>
          <w:trHeight w:val="425"/>
          <w:jc w:val="center"/>
        </w:trPr>
        <w:tc>
          <w:tcPr>
            <w:tcW w:w="1618" w:type="dxa"/>
            <w:vAlign w:val="center"/>
          </w:tcPr>
          <w:p w:rsidR="000C7943" w:rsidRDefault="000C7943" w:rsidP="006C669A">
            <w:pPr>
              <w:adjustRightInd w:val="0"/>
              <w:snapToGrid w:val="0"/>
              <w:jc w:val="center"/>
              <w:rPr>
                <w:rFonts w:ascii="Times New Roman" w:hAnsi="Times New Roman"/>
                <w:b/>
                <w:sz w:val="22"/>
              </w:rPr>
            </w:pPr>
            <w:r>
              <w:rPr>
                <w:rFonts w:ascii="Times New Roman" w:hAnsi="Times New Roman"/>
                <w:b/>
                <w:sz w:val="22"/>
              </w:rPr>
              <w:t>序号</w:t>
            </w:r>
          </w:p>
        </w:tc>
        <w:tc>
          <w:tcPr>
            <w:tcW w:w="3330" w:type="dxa"/>
            <w:vAlign w:val="center"/>
          </w:tcPr>
          <w:p w:rsidR="000C7943" w:rsidRDefault="000C7943" w:rsidP="006C669A">
            <w:pPr>
              <w:adjustRightInd w:val="0"/>
              <w:snapToGrid w:val="0"/>
              <w:jc w:val="center"/>
              <w:rPr>
                <w:rFonts w:ascii="Times New Roman" w:hAnsi="Times New Roman"/>
                <w:b/>
                <w:sz w:val="22"/>
              </w:rPr>
            </w:pPr>
            <w:r>
              <w:rPr>
                <w:rFonts w:ascii="Times New Roman" w:hAnsi="Times New Roman"/>
                <w:b/>
                <w:sz w:val="22"/>
              </w:rPr>
              <w:t>模块名称</w:t>
            </w:r>
          </w:p>
        </w:tc>
        <w:tc>
          <w:tcPr>
            <w:tcW w:w="2324" w:type="dxa"/>
            <w:vAlign w:val="center"/>
          </w:tcPr>
          <w:p w:rsidR="000C7943" w:rsidRDefault="000C7943" w:rsidP="006C669A">
            <w:pPr>
              <w:adjustRightInd w:val="0"/>
              <w:snapToGrid w:val="0"/>
              <w:jc w:val="center"/>
              <w:rPr>
                <w:rFonts w:ascii="Times New Roman" w:hAnsi="Times New Roman"/>
                <w:b/>
                <w:sz w:val="22"/>
              </w:rPr>
            </w:pPr>
            <w:r>
              <w:rPr>
                <w:rFonts w:ascii="Times New Roman" w:hAnsi="Times New Roman"/>
                <w:b/>
                <w:sz w:val="22"/>
              </w:rPr>
              <w:t>功能及技术指标</w:t>
            </w:r>
          </w:p>
        </w:tc>
        <w:tc>
          <w:tcPr>
            <w:tcW w:w="2015" w:type="dxa"/>
            <w:vAlign w:val="center"/>
          </w:tcPr>
          <w:p w:rsidR="000C7943" w:rsidRDefault="000C7943" w:rsidP="006C669A">
            <w:pPr>
              <w:adjustRightInd w:val="0"/>
              <w:snapToGrid w:val="0"/>
              <w:jc w:val="center"/>
              <w:rPr>
                <w:rFonts w:ascii="Times New Roman" w:hAnsi="Times New Roman"/>
                <w:b/>
                <w:sz w:val="22"/>
              </w:rPr>
            </w:pPr>
            <w:r>
              <w:rPr>
                <w:rFonts w:ascii="Times New Roman" w:hAnsi="Times New Roman"/>
                <w:b/>
                <w:sz w:val="22"/>
              </w:rPr>
              <w:t>备注</w:t>
            </w:r>
          </w:p>
        </w:tc>
      </w:tr>
      <w:tr w:rsidR="000C7943" w:rsidTr="006C669A">
        <w:trPr>
          <w:trHeight w:val="425"/>
          <w:jc w:val="center"/>
        </w:trPr>
        <w:tc>
          <w:tcPr>
            <w:tcW w:w="1618" w:type="dxa"/>
            <w:vAlign w:val="center"/>
          </w:tcPr>
          <w:p w:rsidR="000C7943" w:rsidRDefault="000C7943" w:rsidP="006C669A">
            <w:pPr>
              <w:numPr>
                <w:ilvl w:val="0"/>
                <w:numId w:val="3"/>
              </w:numPr>
              <w:adjustRightInd w:val="0"/>
              <w:snapToGrid w:val="0"/>
              <w:jc w:val="center"/>
              <w:rPr>
                <w:rFonts w:ascii="Times New Roman" w:hAnsi="Times New Roman"/>
                <w:b/>
                <w:sz w:val="22"/>
              </w:rPr>
            </w:pPr>
          </w:p>
        </w:tc>
        <w:tc>
          <w:tcPr>
            <w:tcW w:w="3330" w:type="dxa"/>
            <w:vMerge w:val="restart"/>
            <w:vAlign w:val="center"/>
          </w:tcPr>
          <w:p w:rsidR="000C7943" w:rsidRDefault="000C7943" w:rsidP="006C669A">
            <w:pPr>
              <w:adjustRightInd w:val="0"/>
              <w:snapToGrid w:val="0"/>
              <w:jc w:val="center"/>
              <w:rPr>
                <w:rFonts w:ascii="Times New Roman" w:hAnsi="Times New Roman"/>
                <w:b/>
                <w:sz w:val="22"/>
              </w:rPr>
            </w:pPr>
            <w:r>
              <w:rPr>
                <w:rFonts w:ascii="Times New Roman" w:hAnsi="Times New Roman"/>
                <w:b/>
                <w:sz w:val="22"/>
              </w:rPr>
              <w:t>院内审方合理用药</w:t>
            </w:r>
          </w:p>
        </w:tc>
        <w:tc>
          <w:tcPr>
            <w:tcW w:w="2324" w:type="dxa"/>
            <w:vAlign w:val="center"/>
          </w:tcPr>
          <w:p w:rsidR="000C7943" w:rsidRDefault="000C7943" w:rsidP="006C669A">
            <w:pPr>
              <w:adjustRightInd w:val="0"/>
              <w:snapToGrid w:val="0"/>
              <w:jc w:val="center"/>
              <w:rPr>
                <w:rFonts w:ascii="Times New Roman" w:hAnsi="Times New Roman"/>
                <w:b/>
                <w:sz w:val="22"/>
              </w:rPr>
            </w:pPr>
            <w:r>
              <w:rPr>
                <w:rFonts w:ascii="Times New Roman" w:hAnsi="Times New Roman"/>
                <w:b/>
                <w:sz w:val="22"/>
              </w:rPr>
              <w:t>药学知识库建设</w:t>
            </w:r>
          </w:p>
        </w:tc>
        <w:tc>
          <w:tcPr>
            <w:tcW w:w="2015" w:type="dxa"/>
            <w:vAlign w:val="center"/>
          </w:tcPr>
          <w:p w:rsidR="000C7943" w:rsidRDefault="000C7943" w:rsidP="006C669A">
            <w:pPr>
              <w:adjustRightInd w:val="0"/>
              <w:snapToGrid w:val="0"/>
              <w:jc w:val="center"/>
              <w:rPr>
                <w:rFonts w:ascii="Times New Roman" w:hAnsi="Times New Roman"/>
                <w:b/>
                <w:sz w:val="22"/>
              </w:rPr>
            </w:pPr>
          </w:p>
        </w:tc>
      </w:tr>
      <w:tr w:rsidR="000C7943" w:rsidTr="006C669A">
        <w:trPr>
          <w:trHeight w:val="425"/>
          <w:jc w:val="center"/>
        </w:trPr>
        <w:tc>
          <w:tcPr>
            <w:tcW w:w="1618" w:type="dxa"/>
            <w:vAlign w:val="center"/>
          </w:tcPr>
          <w:p w:rsidR="000C7943" w:rsidRDefault="000C7943" w:rsidP="006C669A">
            <w:pPr>
              <w:numPr>
                <w:ilvl w:val="0"/>
                <w:numId w:val="3"/>
              </w:numPr>
              <w:adjustRightInd w:val="0"/>
              <w:snapToGrid w:val="0"/>
              <w:jc w:val="center"/>
              <w:rPr>
                <w:rFonts w:ascii="Times New Roman" w:hAnsi="Times New Roman"/>
                <w:b/>
                <w:sz w:val="22"/>
              </w:rPr>
            </w:pPr>
          </w:p>
        </w:tc>
        <w:tc>
          <w:tcPr>
            <w:tcW w:w="3330" w:type="dxa"/>
            <w:vMerge/>
            <w:vAlign w:val="center"/>
          </w:tcPr>
          <w:p w:rsidR="000C7943" w:rsidRDefault="000C7943" w:rsidP="006C669A">
            <w:pPr>
              <w:adjustRightInd w:val="0"/>
              <w:snapToGrid w:val="0"/>
              <w:jc w:val="center"/>
              <w:rPr>
                <w:rFonts w:ascii="Times New Roman" w:hAnsi="Times New Roman"/>
                <w:b/>
                <w:sz w:val="22"/>
              </w:rPr>
            </w:pPr>
          </w:p>
        </w:tc>
        <w:tc>
          <w:tcPr>
            <w:tcW w:w="2324" w:type="dxa"/>
            <w:vAlign w:val="center"/>
          </w:tcPr>
          <w:p w:rsidR="000C7943" w:rsidRDefault="000C7943" w:rsidP="006C669A">
            <w:pPr>
              <w:adjustRightInd w:val="0"/>
              <w:snapToGrid w:val="0"/>
              <w:jc w:val="center"/>
              <w:rPr>
                <w:rFonts w:ascii="Times New Roman" w:hAnsi="Times New Roman"/>
                <w:b/>
                <w:sz w:val="22"/>
              </w:rPr>
            </w:pPr>
            <w:r>
              <w:rPr>
                <w:rFonts w:ascii="Times New Roman" w:hAnsi="Times New Roman"/>
                <w:b/>
                <w:sz w:val="22"/>
              </w:rPr>
              <w:t>知识库分析服务</w:t>
            </w:r>
          </w:p>
        </w:tc>
        <w:tc>
          <w:tcPr>
            <w:tcW w:w="2015" w:type="dxa"/>
            <w:vAlign w:val="center"/>
          </w:tcPr>
          <w:p w:rsidR="000C7943" w:rsidRDefault="000C7943" w:rsidP="006C669A">
            <w:pPr>
              <w:adjustRightInd w:val="0"/>
              <w:snapToGrid w:val="0"/>
              <w:jc w:val="center"/>
              <w:rPr>
                <w:rFonts w:ascii="Times New Roman" w:hAnsi="Times New Roman"/>
                <w:b/>
                <w:sz w:val="22"/>
              </w:rPr>
            </w:pPr>
          </w:p>
        </w:tc>
      </w:tr>
      <w:tr w:rsidR="000C7943" w:rsidTr="006C669A">
        <w:trPr>
          <w:trHeight w:val="425"/>
          <w:jc w:val="center"/>
        </w:trPr>
        <w:tc>
          <w:tcPr>
            <w:tcW w:w="1618" w:type="dxa"/>
            <w:vAlign w:val="center"/>
          </w:tcPr>
          <w:p w:rsidR="000C7943" w:rsidRDefault="000C7943" w:rsidP="006C669A">
            <w:pPr>
              <w:numPr>
                <w:ilvl w:val="0"/>
                <w:numId w:val="3"/>
              </w:numPr>
              <w:adjustRightInd w:val="0"/>
              <w:snapToGrid w:val="0"/>
              <w:jc w:val="center"/>
              <w:rPr>
                <w:rFonts w:ascii="Times New Roman" w:hAnsi="Times New Roman"/>
                <w:b/>
                <w:sz w:val="22"/>
              </w:rPr>
            </w:pPr>
          </w:p>
        </w:tc>
        <w:tc>
          <w:tcPr>
            <w:tcW w:w="3330" w:type="dxa"/>
            <w:vMerge/>
            <w:vAlign w:val="center"/>
          </w:tcPr>
          <w:p w:rsidR="000C7943" w:rsidRDefault="000C7943" w:rsidP="006C669A">
            <w:pPr>
              <w:adjustRightInd w:val="0"/>
              <w:snapToGrid w:val="0"/>
              <w:jc w:val="center"/>
              <w:rPr>
                <w:rFonts w:ascii="Times New Roman" w:hAnsi="Times New Roman"/>
                <w:b/>
                <w:sz w:val="22"/>
              </w:rPr>
            </w:pPr>
          </w:p>
        </w:tc>
        <w:tc>
          <w:tcPr>
            <w:tcW w:w="2324" w:type="dxa"/>
            <w:vAlign w:val="center"/>
          </w:tcPr>
          <w:p w:rsidR="000C7943" w:rsidRDefault="000C7943" w:rsidP="006C669A">
            <w:pPr>
              <w:adjustRightInd w:val="0"/>
              <w:snapToGrid w:val="0"/>
              <w:jc w:val="center"/>
              <w:rPr>
                <w:rFonts w:ascii="Times New Roman" w:hAnsi="Times New Roman"/>
                <w:b/>
                <w:sz w:val="22"/>
              </w:rPr>
            </w:pPr>
            <w:r>
              <w:rPr>
                <w:rFonts w:ascii="Times New Roman" w:hAnsi="Times New Roman"/>
                <w:b/>
                <w:sz w:val="22"/>
              </w:rPr>
              <w:t>医生站合理用药</w:t>
            </w:r>
          </w:p>
        </w:tc>
        <w:tc>
          <w:tcPr>
            <w:tcW w:w="2015" w:type="dxa"/>
            <w:vAlign w:val="center"/>
          </w:tcPr>
          <w:p w:rsidR="000C7943" w:rsidRDefault="000C7943" w:rsidP="006C669A">
            <w:pPr>
              <w:adjustRightInd w:val="0"/>
              <w:snapToGrid w:val="0"/>
              <w:jc w:val="center"/>
              <w:rPr>
                <w:rFonts w:ascii="Times New Roman" w:hAnsi="Times New Roman"/>
                <w:b/>
                <w:sz w:val="22"/>
              </w:rPr>
            </w:pPr>
          </w:p>
        </w:tc>
      </w:tr>
      <w:tr w:rsidR="000C7943" w:rsidTr="006C669A">
        <w:trPr>
          <w:trHeight w:val="425"/>
          <w:jc w:val="center"/>
        </w:trPr>
        <w:tc>
          <w:tcPr>
            <w:tcW w:w="1618" w:type="dxa"/>
            <w:vAlign w:val="center"/>
          </w:tcPr>
          <w:p w:rsidR="000C7943" w:rsidRDefault="000C7943" w:rsidP="006C669A">
            <w:pPr>
              <w:numPr>
                <w:ilvl w:val="0"/>
                <w:numId w:val="3"/>
              </w:numPr>
              <w:adjustRightInd w:val="0"/>
              <w:snapToGrid w:val="0"/>
              <w:jc w:val="center"/>
              <w:rPr>
                <w:rFonts w:ascii="Times New Roman" w:hAnsi="Times New Roman"/>
                <w:b/>
                <w:sz w:val="22"/>
              </w:rPr>
            </w:pPr>
          </w:p>
        </w:tc>
        <w:tc>
          <w:tcPr>
            <w:tcW w:w="3330" w:type="dxa"/>
            <w:vMerge w:val="restart"/>
            <w:vAlign w:val="center"/>
          </w:tcPr>
          <w:p w:rsidR="000C7943" w:rsidRDefault="000C7943" w:rsidP="006C669A">
            <w:pPr>
              <w:adjustRightInd w:val="0"/>
              <w:snapToGrid w:val="0"/>
              <w:jc w:val="center"/>
              <w:rPr>
                <w:rFonts w:ascii="Times New Roman" w:hAnsi="Times New Roman"/>
                <w:b/>
                <w:sz w:val="22"/>
              </w:rPr>
            </w:pPr>
            <w:r>
              <w:rPr>
                <w:rFonts w:ascii="Times New Roman" w:hAnsi="Times New Roman"/>
                <w:b/>
                <w:sz w:val="22"/>
              </w:rPr>
              <w:t>院内前置审方</w:t>
            </w:r>
          </w:p>
        </w:tc>
        <w:tc>
          <w:tcPr>
            <w:tcW w:w="2324" w:type="dxa"/>
            <w:vAlign w:val="center"/>
          </w:tcPr>
          <w:p w:rsidR="000C7943" w:rsidRDefault="000C7943" w:rsidP="006C669A">
            <w:pPr>
              <w:adjustRightInd w:val="0"/>
              <w:snapToGrid w:val="0"/>
              <w:jc w:val="center"/>
              <w:rPr>
                <w:rFonts w:ascii="Times New Roman" w:hAnsi="Times New Roman"/>
                <w:b/>
                <w:sz w:val="22"/>
              </w:rPr>
            </w:pPr>
            <w:r>
              <w:rPr>
                <w:rFonts w:ascii="Times New Roman" w:hAnsi="Times New Roman"/>
                <w:b/>
                <w:sz w:val="22"/>
              </w:rPr>
              <w:t>门（急）诊医生站前置审方干预</w:t>
            </w:r>
          </w:p>
        </w:tc>
        <w:tc>
          <w:tcPr>
            <w:tcW w:w="2015" w:type="dxa"/>
            <w:vAlign w:val="center"/>
          </w:tcPr>
          <w:p w:rsidR="000C7943" w:rsidRDefault="000C7943" w:rsidP="006C669A">
            <w:pPr>
              <w:adjustRightInd w:val="0"/>
              <w:snapToGrid w:val="0"/>
              <w:spacing w:line="300" w:lineRule="auto"/>
              <w:jc w:val="center"/>
              <w:rPr>
                <w:rFonts w:ascii="Times New Roman" w:hAnsi="Times New Roman"/>
                <w:b/>
                <w:color w:val="FF0000"/>
                <w:sz w:val="22"/>
              </w:rPr>
            </w:pPr>
          </w:p>
        </w:tc>
      </w:tr>
      <w:tr w:rsidR="000C7943" w:rsidTr="006C669A">
        <w:trPr>
          <w:trHeight w:val="425"/>
          <w:jc w:val="center"/>
        </w:trPr>
        <w:tc>
          <w:tcPr>
            <w:tcW w:w="1618" w:type="dxa"/>
            <w:vAlign w:val="center"/>
          </w:tcPr>
          <w:p w:rsidR="000C7943" w:rsidRDefault="000C7943" w:rsidP="006C669A">
            <w:pPr>
              <w:numPr>
                <w:ilvl w:val="0"/>
                <w:numId w:val="3"/>
              </w:numPr>
              <w:adjustRightInd w:val="0"/>
              <w:snapToGrid w:val="0"/>
              <w:jc w:val="center"/>
              <w:rPr>
                <w:rFonts w:ascii="Times New Roman" w:hAnsi="Times New Roman"/>
                <w:b/>
                <w:sz w:val="22"/>
              </w:rPr>
            </w:pPr>
          </w:p>
        </w:tc>
        <w:tc>
          <w:tcPr>
            <w:tcW w:w="3330" w:type="dxa"/>
            <w:vMerge/>
            <w:vAlign w:val="center"/>
          </w:tcPr>
          <w:p w:rsidR="000C7943" w:rsidRDefault="000C7943" w:rsidP="006C669A">
            <w:pPr>
              <w:adjustRightInd w:val="0"/>
              <w:snapToGrid w:val="0"/>
              <w:jc w:val="center"/>
              <w:rPr>
                <w:rFonts w:ascii="Times New Roman" w:hAnsi="Times New Roman"/>
                <w:b/>
                <w:sz w:val="22"/>
              </w:rPr>
            </w:pPr>
          </w:p>
        </w:tc>
        <w:tc>
          <w:tcPr>
            <w:tcW w:w="2324" w:type="dxa"/>
            <w:vAlign w:val="center"/>
          </w:tcPr>
          <w:p w:rsidR="000C7943" w:rsidRDefault="000C7943" w:rsidP="006C669A">
            <w:pPr>
              <w:adjustRightInd w:val="0"/>
              <w:snapToGrid w:val="0"/>
              <w:jc w:val="center"/>
              <w:rPr>
                <w:rFonts w:ascii="Times New Roman" w:hAnsi="Times New Roman"/>
                <w:b/>
                <w:sz w:val="22"/>
              </w:rPr>
            </w:pPr>
            <w:r>
              <w:rPr>
                <w:rFonts w:ascii="Times New Roman" w:hAnsi="Times New Roman"/>
                <w:b/>
                <w:sz w:val="22"/>
              </w:rPr>
              <w:t>住院医生站前置审方干预</w:t>
            </w:r>
          </w:p>
        </w:tc>
        <w:tc>
          <w:tcPr>
            <w:tcW w:w="2015" w:type="dxa"/>
            <w:vAlign w:val="center"/>
          </w:tcPr>
          <w:p w:rsidR="000C7943" w:rsidRDefault="000C7943" w:rsidP="006C669A">
            <w:pPr>
              <w:adjustRightInd w:val="0"/>
              <w:snapToGrid w:val="0"/>
              <w:spacing w:line="300" w:lineRule="auto"/>
              <w:jc w:val="center"/>
              <w:rPr>
                <w:rFonts w:ascii="Times New Roman" w:hAnsi="Times New Roman"/>
                <w:b/>
                <w:color w:val="FF0000"/>
                <w:sz w:val="22"/>
              </w:rPr>
            </w:pPr>
          </w:p>
        </w:tc>
      </w:tr>
      <w:tr w:rsidR="000C7943" w:rsidTr="006C669A">
        <w:trPr>
          <w:trHeight w:val="425"/>
          <w:jc w:val="center"/>
        </w:trPr>
        <w:tc>
          <w:tcPr>
            <w:tcW w:w="1618" w:type="dxa"/>
            <w:vAlign w:val="center"/>
          </w:tcPr>
          <w:p w:rsidR="000C7943" w:rsidRDefault="000C7943" w:rsidP="006C669A">
            <w:pPr>
              <w:numPr>
                <w:ilvl w:val="0"/>
                <w:numId w:val="3"/>
              </w:numPr>
              <w:adjustRightInd w:val="0"/>
              <w:snapToGrid w:val="0"/>
              <w:jc w:val="center"/>
              <w:rPr>
                <w:rFonts w:ascii="Times New Roman" w:hAnsi="Times New Roman"/>
                <w:b/>
                <w:sz w:val="22"/>
              </w:rPr>
            </w:pPr>
          </w:p>
        </w:tc>
        <w:tc>
          <w:tcPr>
            <w:tcW w:w="3330" w:type="dxa"/>
            <w:vMerge/>
            <w:vAlign w:val="center"/>
          </w:tcPr>
          <w:p w:rsidR="000C7943" w:rsidRDefault="000C7943" w:rsidP="006C669A">
            <w:pPr>
              <w:adjustRightInd w:val="0"/>
              <w:snapToGrid w:val="0"/>
              <w:jc w:val="center"/>
              <w:rPr>
                <w:rFonts w:ascii="Times New Roman" w:hAnsi="Times New Roman"/>
                <w:b/>
                <w:sz w:val="22"/>
              </w:rPr>
            </w:pPr>
          </w:p>
        </w:tc>
        <w:tc>
          <w:tcPr>
            <w:tcW w:w="2324" w:type="dxa"/>
            <w:vAlign w:val="center"/>
          </w:tcPr>
          <w:p w:rsidR="000C7943" w:rsidRDefault="000C7943" w:rsidP="006C669A">
            <w:pPr>
              <w:adjustRightInd w:val="0"/>
              <w:snapToGrid w:val="0"/>
              <w:jc w:val="center"/>
              <w:rPr>
                <w:rFonts w:ascii="Times New Roman" w:hAnsi="Times New Roman"/>
                <w:b/>
                <w:sz w:val="22"/>
              </w:rPr>
            </w:pPr>
            <w:r>
              <w:rPr>
                <w:rFonts w:ascii="Times New Roman" w:hAnsi="Times New Roman"/>
                <w:b/>
                <w:sz w:val="22"/>
              </w:rPr>
              <w:t>门（急）诊药师前置审方</w:t>
            </w:r>
          </w:p>
        </w:tc>
        <w:tc>
          <w:tcPr>
            <w:tcW w:w="2015" w:type="dxa"/>
            <w:vAlign w:val="center"/>
          </w:tcPr>
          <w:p w:rsidR="000C7943" w:rsidRDefault="000C7943" w:rsidP="006C669A">
            <w:pPr>
              <w:adjustRightInd w:val="0"/>
              <w:snapToGrid w:val="0"/>
              <w:spacing w:line="300" w:lineRule="auto"/>
              <w:jc w:val="center"/>
              <w:rPr>
                <w:rFonts w:ascii="Times New Roman" w:hAnsi="Times New Roman"/>
                <w:b/>
                <w:color w:val="FF0000"/>
                <w:sz w:val="22"/>
              </w:rPr>
            </w:pPr>
          </w:p>
        </w:tc>
      </w:tr>
      <w:tr w:rsidR="000C7943" w:rsidTr="006C669A">
        <w:trPr>
          <w:trHeight w:val="425"/>
          <w:jc w:val="center"/>
        </w:trPr>
        <w:tc>
          <w:tcPr>
            <w:tcW w:w="1618" w:type="dxa"/>
            <w:vAlign w:val="center"/>
          </w:tcPr>
          <w:p w:rsidR="000C7943" w:rsidRDefault="000C7943" w:rsidP="006C669A">
            <w:pPr>
              <w:numPr>
                <w:ilvl w:val="0"/>
                <w:numId w:val="3"/>
              </w:numPr>
              <w:adjustRightInd w:val="0"/>
              <w:snapToGrid w:val="0"/>
              <w:jc w:val="center"/>
              <w:rPr>
                <w:rFonts w:ascii="Times New Roman" w:hAnsi="Times New Roman"/>
                <w:b/>
                <w:sz w:val="22"/>
              </w:rPr>
            </w:pPr>
          </w:p>
        </w:tc>
        <w:tc>
          <w:tcPr>
            <w:tcW w:w="3330" w:type="dxa"/>
            <w:vMerge/>
            <w:vAlign w:val="center"/>
          </w:tcPr>
          <w:p w:rsidR="000C7943" w:rsidRDefault="000C7943" w:rsidP="006C669A">
            <w:pPr>
              <w:adjustRightInd w:val="0"/>
              <w:snapToGrid w:val="0"/>
              <w:jc w:val="center"/>
              <w:rPr>
                <w:rFonts w:ascii="Times New Roman" w:hAnsi="Times New Roman"/>
                <w:b/>
                <w:sz w:val="22"/>
              </w:rPr>
            </w:pPr>
          </w:p>
        </w:tc>
        <w:tc>
          <w:tcPr>
            <w:tcW w:w="2324" w:type="dxa"/>
            <w:vAlign w:val="center"/>
          </w:tcPr>
          <w:p w:rsidR="000C7943" w:rsidRDefault="000C7943" w:rsidP="006C669A">
            <w:pPr>
              <w:adjustRightInd w:val="0"/>
              <w:snapToGrid w:val="0"/>
              <w:jc w:val="center"/>
              <w:rPr>
                <w:rFonts w:ascii="Times New Roman" w:hAnsi="Times New Roman"/>
                <w:b/>
                <w:sz w:val="22"/>
              </w:rPr>
            </w:pPr>
            <w:r>
              <w:rPr>
                <w:rFonts w:ascii="Times New Roman" w:hAnsi="Times New Roman"/>
                <w:b/>
                <w:sz w:val="22"/>
              </w:rPr>
              <w:t>住院药师前置审方</w:t>
            </w:r>
          </w:p>
        </w:tc>
        <w:tc>
          <w:tcPr>
            <w:tcW w:w="2015" w:type="dxa"/>
            <w:vAlign w:val="center"/>
          </w:tcPr>
          <w:p w:rsidR="000C7943" w:rsidRDefault="000C7943" w:rsidP="006C669A">
            <w:pPr>
              <w:adjustRightInd w:val="0"/>
              <w:snapToGrid w:val="0"/>
              <w:spacing w:line="300" w:lineRule="auto"/>
              <w:jc w:val="center"/>
              <w:rPr>
                <w:rFonts w:ascii="Times New Roman" w:hAnsi="Times New Roman"/>
                <w:b/>
                <w:color w:val="FF0000"/>
                <w:sz w:val="22"/>
              </w:rPr>
            </w:pPr>
          </w:p>
        </w:tc>
      </w:tr>
      <w:tr w:rsidR="000C7943" w:rsidTr="006C669A">
        <w:trPr>
          <w:trHeight w:val="425"/>
          <w:jc w:val="center"/>
        </w:trPr>
        <w:tc>
          <w:tcPr>
            <w:tcW w:w="1618" w:type="dxa"/>
            <w:vAlign w:val="center"/>
          </w:tcPr>
          <w:p w:rsidR="000C7943" w:rsidRDefault="000C7943" w:rsidP="006C669A">
            <w:pPr>
              <w:numPr>
                <w:ilvl w:val="0"/>
                <w:numId w:val="3"/>
              </w:numPr>
              <w:adjustRightInd w:val="0"/>
              <w:snapToGrid w:val="0"/>
              <w:jc w:val="center"/>
              <w:rPr>
                <w:rFonts w:ascii="Times New Roman" w:hAnsi="Times New Roman"/>
                <w:b/>
                <w:sz w:val="22"/>
              </w:rPr>
            </w:pPr>
          </w:p>
        </w:tc>
        <w:tc>
          <w:tcPr>
            <w:tcW w:w="3330" w:type="dxa"/>
            <w:vMerge/>
            <w:vAlign w:val="center"/>
          </w:tcPr>
          <w:p w:rsidR="000C7943" w:rsidRDefault="000C7943" w:rsidP="006C669A">
            <w:pPr>
              <w:adjustRightInd w:val="0"/>
              <w:snapToGrid w:val="0"/>
              <w:jc w:val="center"/>
              <w:rPr>
                <w:rFonts w:ascii="Times New Roman" w:hAnsi="Times New Roman"/>
                <w:b/>
                <w:sz w:val="22"/>
              </w:rPr>
            </w:pPr>
          </w:p>
        </w:tc>
        <w:tc>
          <w:tcPr>
            <w:tcW w:w="2324" w:type="dxa"/>
            <w:vAlign w:val="center"/>
          </w:tcPr>
          <w:p w:rsidR="000C7943" w:rsidRDefault="000C7943" w:rsidP="006C669A">
            <w:pPr>
              <w:adjustRightInd w:val="0"/>
              <w:snapToGrid w:val="0"/>
              <w:jc w:val="center"/>
              <w:rPr>
                <w:rFonts w:ascii="Times New Roman" w:hAnsi="Times New Roman"/>
                <w:b/>
                <w:sz w:val="22"/>
              </w:rPr>
            </w:pPr>
            <w:r>
              <w:rPr>
                <w:rFonts w:ascii="Times New Roman" w:hAnsi="Times New Roman"/>
                <w:b/>
                <w:sz w:val="22"/>
              </w:rPr>
              <w:t>处方</w:t>
            </w:r>
            <w:r>
              <w:rPr>
                <w:rFonts w:ascii="Times New Roman" w:hAnsi="Times New Roman"/>
                <w:b/>
                <w:sz w:val="22"/>
              </w:rPr>
              <w:t>/</w:t>
            </w:r>
            <w:r>
              <w:rPr>
                <w:rFonts w:ascii="Times New Roman" w:hAnsi="Times New Roman"/>
                <w:b/>
                <w:sz w:val="22"/>
              </w:rPr>
              <w:t>医嘱质量管控</w:t>
            </w:r>
          </w:p>
        </w:tc>
        <w:tc>
          <w:tcPr>
            <w:tcW w:w="2015" w:type="dxa"/>
            <w:vAlign w:val="center"/>
          </w:tcPr>
          <w:p w:rsidR="000C7943" w:rsidRDefault="000C7943" w:rsidP="006C669A">
            <w:pPr>
              <w:adjustRightInd w:val="0"/>
              <w:snapToGrid w:val="0"/>
              <w:spacing w:line="300" w:lineRule="auto"/>
              <w:jc w:val="center"/>
              <w:rPr>
                <w:rFonts w:ascii="Times New Roman" w:hAnsi="Times New Roman"/>
                <w:b/>
                <w:color w:val="FF0000"/>
                <w:sz w:val="22"/>
              </w:rPr>
            </w:pPr>
          </w:p>
        </w:tc>
      </w:tr>
      <w:tr w:rsidR="000C7943" w:rsidTr="006C669A">
        <w:trPr>
          <w:trHeight w:val="425"/>
          <w:jc w:val="center"/>
        </w:trPr>
        <w:tc>
          <w:tcPr>
            <w:tcW w:w="1618" w:type="dxa"/>
            <w:vAlign w:val="center"/>
          </w:tcPr>
          <w:p w:rsidR="000C7943" w:rsidRDefault="000C7943" w:rsidP="006C669A">
            <w:pPr>
              <w:numPr>
                <w:ilvl w:val="0"/>
                <w:numId w:val="3"/>
              </w:numPr>
              <w:adjustRightInd w:val="0"/>
              <w:snapToGrid w:val="0"/>
              <w:jc w:val="center"/>
              <w:rPr>
                <w:rFonts w:ascii="Times New Roman" w:hAnsi="Times New Roman"/>
                <w:b/>
                <w:sz w:val="22"/>
              </w:rPr>
            </w:pPr>
          </w:p>
        </w:tc>
        <w:tc>
          <w:tcPr>
            <w:tcW w:w="3330" w:type="dxa"/>
            <w:vMerge/>
            <w:vAlign w:val="center"/>
          </w:tcPr>
          <w:p w:rsidR="000C7943" w:rsidRDefault="000C7943" w:rsidP="006C669A">
            <w:pPr>
              <w:adjustRightInd w:val="0"/>
              <w:snapToGrid w:val="0"/>
              <w:jc w:val="center"/>
              <w:rPr>
                <w:rFonts w:ascii="Times New Roman" w:hAnsi="Times New Roman"/>
                <w:b/>
                <w:sz w:val="22"/>
              </w:rPr>
            </w:pPr>
          </w:p>
        </w:tc>
        <w:tc>
          <w:tcPr>
            <w:tcW w:w="2324" w:type="dxa"/>
            <w:vAlign w:val="center"/>
          </w:tcPr>
          <w:p w:rsidR="000C7943" w:rsidRDefault="000C7943" w:rsidP="006C669A">
            <w:pPr>
              <w:adjustRightInd w:val="0"/>
              <w:snapToGrid w:val="0"/>
              <w:jc w:val="center"/>
              <w:rPr>
                <w:rFonts w:ascii="Times New Roman" w:hAnsi="Times New Roman"/>
                <w:b/>
                <w:sz w:val="22"/>
              </w:rPr>
            </w:pPr>
            <w:r>
              <w:rPr>
                <w:rFonts w:ascii="Times New Roman" w:hAnsi="Times New Roman"/>
                <w:b/>
                <w:sz w:val="22"/>
              </w:rPr>
              <w:t>审方权限设定</w:t>
            </w:r>
          </w:p>
        </w:tc>
        <w:tc>
          <w:tcPr>
            <w:tcW w:w="2015" w:type="dxa"/>
            <w:vAlign w:val="center"/>
          </w:tcPr>
          <w:p w:rsidR="000C7943" w:rsidRDefault="000C7943" w:rsidP="006C669A">
            <w:pPr>
              <w:adjustRightInd w:val="0"/>
              <w:snapToGrid w:val="0"/>
              <w:spacing w:line="300" w:lineRule="auto"/>
              <w:jc w:val="center"/>
              <w:rPr>
                <w:rFonts w:ascii="Times New Roman" w:hAnsi="Times New Roman"/>
                <w:b/>
                <w:color w:val="FF0000"/>
                <w:sz w:val="22"/>
              </w:rPr>
            </w:pPr>
          </w:p>
        </w:tc>
      </w:tr>
      <w:tr w:rsidR="000C7943" w:rsidTr="006C669A">
        <w:trPr>
          <w:trHeight w:val="425"/>
          <w:jc w:val="center"/>
        </w:trPr>
        <w:tc>
          <w:tcPr>
            <w:tcW w:w="1618" w:type="dxa"/>
            <w:vAlign w:val="center"/>
          </w:tcPr>
          <w:p w:rsidR="000C7943" w:rsidRDefault="000C7943" w:rsidP="006C669A">
            <w:pPr>
              <w:numPr>
                <w:ilvl w:val="0"/>
                <w:numId w:val="3"/>
              </w:numPr>
              <w:adjustRightInd w:val="0"/>
              <w:snapToGrid w:val="0"/>
              <w:jc w:val="center"/>
              <w:rPr>
                <w:rFonts w:ascii="Times New Roman" w:hAnsi="Times New Roman"/>
                <w:b/>
                <w:sz w:val="22"/>
              </w:rPr>
            </w:pPr>
          </w:p>
        </w:tc>
        <w:tc>
          <w:tcPr>
            <w:tcW w:w="3330" w:type="dxa"/>
            <w:vMerge/>
            <w:vAlign w:val="center"/>
          </w:tcPr>
          <w:p w:rsidR="000C7943" w:rsidRDefault="000C7943" w:rsidP="006C669A">
            <w:pPr>
              <w:adjustRightInd w:val="0"/>
              <w:snapToGrid w:val="0"/>
              <w:jc w:val="center"/>
              <w:rPr>
                <w:rFonts w:ascii="Times New Roman" w:hAnsi="Times New Roman"/>
                <w:b/>
                <w:sz w:val="22"/>
              </w:rPr>
            </w:pPr>
          </w:p>
        </w:tc>
        <w:tc>
          <w:tcPr>
            <w:tcW w:w="2324" w:type="dxa"/>
            <w:vAlign w:val="center"/>
          </w:tcPr>
          <w:p w:rsidR="000C7943" w:rsidRDefault="000C7943" w:rsidP="006C669A">
            <w:pPr>
              <w:adjustRightInd w:val="0"/>
              <w:snapToGrid w:val="0"/>
              <w:jc w:val="center"/>
              <w:rPr>
                <w:rFonts w:ascii="Times New Roman" w:hAnsi="Times New Roman"/>
                <w:b/>
                <w:sz w:val="22"/>
              </w:rPr>
            </w:pPr>
            <w:r>
              <w:rPr>
                <w:rFonts w:ascii="Times New Roman" w:hAnsi="Times New Roman"/>
                <w:b/>
                <w:sz w:val="22"/>
              </w:rPr>
              <w:t>审方回复模版设定</w:t>
            </w:r>
          </w:p>
        </w:tc>
        <w:tc>
          <w:tcPr>
            <w:tcW w:w="2015" w:type="dxa"/>
            <w:vAlign w:val="center"/>
          </w:tcPr>
          <w:p w:rsidR="000C7943" w:rsidRDefault="000C7943" w:rsidP="006C669A">
            <w:pPr>
              <w:adjustRightInd w:val="0"/>
              <w:snapToGrid w:val="0"/>
              <w:spacing w:line="300" w:lineRule="auto"/>
              <w:jc w:val="center"/>
              <w:rPr>
                <w:rFonts w:ascii="Times New Roman" w:hAnsi="Times New Roman"/>
                <w:b/>
                <w:color w:val="FF0000"/>
                <w:sz w:val="22"/>
              </w:rPr>
            </w:pPr>
          </w:p>
        </w:tc>
      </w:tr>
      <w:tr w:rsidR="000C7943" w:rsidTr="006C669A">
        <w:trPr>
          <w:trHeight w:val="425"/>
          <w:jc w:val="center"/>
        </w:trPr>
        <w:tc>
          <w:tcPr>
            <w:tcW w:w="1618" w:type="dxa"/>
            <w:vAlign w:val="center"/>
          </w:tcPr>
          <w:p w:rsidR="000C7943" w:rsidRDefault="000C7943" w:rsidP="006C669A">
            <w:pPr>
              <w:numPr>
                <w:ilvl w:val="0"/>
                <w:numId w:val="3"/>
              </w:numPr>
              <w:adjustRightInd w:val="0"/>
              <w:snapToGrid w:val="0"/>
              <w:jc w:val="center"/>
              <w:rPr>
                <w:rFonts w:ascii="Times New Roman" w:hAnsi="Times New Roman"/>
                <w:b/>
                <w:sz w:val="22"/>
              </w:rPr>
            </w:pPr>
          </w:p>
        </w:tc>
        <w:tc>
          <w:tcPr>
            <w:tcW w:w="3330" w:type="dxa"/>
            <w:vMerge/>
            <w:vAlign w:val="center"/>
          </w:tcPr>
          <w:p w:rsidR="000C7943" w:rsidRDefault="000C7943" w:rsidP="006C669A">
            <w:pPr>
              <w:adjustRightInd w:val="0"/>
              <w:snapToGrid w:val="0"/>
              <w:jc w:val="center"/>
              <w:rPr>
                <w:rFonts w:ascii="Times New Roman" w:hAnsi="Times New Roman"/>
                <w:b/>
                <w:sz w:val="22"/>
              </w:rPr>
            </w:pPr>
          </w:p>
        </w:tc>
        <w:tc>
          <w:tcPr>
            <w:tcW w:w="2324" w:type="dxa"/>
            <w:vAlign w:val="center"/>
          </w:tcPr>
          <w:p w:rsidR="000C7943" w:rsidRDefault="000C7943" w:rsidP="006C669A">
            <w:pPr>
              <w:adjustRightInd w:val="0"/>
              <w:snapToGrid w:val="0"/>
              <w:jc w:val="center"/>
              <w:rPr>
                <w:rFonts w:ascii="Times New Roman" w:hAnsi="Times New Roman"/>
                <w:b/>
                <w:sz w:val="22"/>
              </w:rPr>
            </w:pPr>
            <w:r>
              <w:rPr>
                <w:rFonts w:ascii="Times New Roman" w:hAnsi="Times New Roman"/>
                <w:b/>
                <w:sz w:val="22"/>
              </w:rPr>
              <w:t>审方拦截设置</w:t>
            </w:r>
          </w:p>
        </w:tc>
        <w:tc>
          <w:tcPr>
            <w:tcW w:w="2015" w:type="dxa"/>
            <w:vAlign w:val="center"/>
          </w:tcPr>
          <w:p w:rsidR="000C7943" w:rsidRDefault="000C7943" w:rsidP="006C669A">
            <w:pPr>
              <w:adjustRightInd w:val="0"/>
              <w:snapToGrid w:val="0"/>
              <w:spacing w:line="300" w:lineRule="auto"/>
              <w:jc w:val="center"/>
              <w:rPr>
                <w:rFonts w:ascii="Times New Roman" w:hAnsi="Times New Roman"/>
                <w:b/>
                <w:color w:val="FF0000"/>
                <w:sz w:val="22"/>
              </w:rPr>
            </w:pPr>
          </w:p>
        </w:tc>
      </w:tr>
      <w:tr w:rsidR="000C7943" w:rsidTr="006C669A">
        <w:trPr>
          <w:trHeight w:val="425"/>
          <w:jc w:val="center"/>
        </w:trPr>
        <w:tc>
          <w:tcPr>
            <w:tcW w:w="1618" w:type="dxa"/>
            <w:vAlign w:val="center"/>
          </w:tcPr>
          <w:p w:rsidR="000C7943" w:rsidRDefault="000C7943" w:rsidP="006C669A">
            <w:pPr>
              <w:numPr>
                <w:ilvl w:val="0"/>
                <w:numId w:val="3"/>
              </w:numPr>
              <w:adjustRightInd w:val="0"/>
              <w:snapToGrid w:val="0"/>
              <w:jc w:val="center"/>
              <w:rPr>
                <w:rFonts w:ascii="Times New Roman" w:hAnsi="Times New Roman"/>
                <w:b/>
                <w:sz w:val="22"/>
              </w:rPr>
            </w:pPr>
          </w:p>
        </w:tc>
        <w:tc>
          <w:tcPr>
            <w:tcW w:w="3330" w:type="dxa"/>
            <w:vMerge/>
            <w:vAlign w:val="center"/>
          </w:tcPr>
          <w:p w:rsidR="000C7943" w:rsidRDefault="000C7943" w:rsidP="006C669A">
            <w:pPr>
              <w:adjustRightInd w:val="0"/>
              <w:snapToGrid w:val="0"/>
              <w:jc w:val="center"/>
              <w:rPr>
                <w:rFonts w:ascii="Times New Roman" w:hAnsi="Times New Roman"/>
                <w:b/>
                <w:sz w:val="22"/>
              </w:rPr>
            </w:pPr>
          </w:p>
        </w:tc>
        <w:tc>
          <w:tcPr>
            <w:tcW w:w="2324" w:type="dxa"/>
            <w:vAlign w:val="center"/>
          </w:tcPr>
          <w:p w:rsidR="000C7943" w:rsidRDefault="000C7943" w:rsidP="006C669A">
            <w:pPr>
              <w:adjustRightInd w:val="0"/>
              <w:snapToGrid w:val="0"/>
              <w:jc w:val="center"/>
              <w:rPr>
                <w:rFonts w:ascii="Times New Roman" w:hAnsi="Times New Roman"/>
                <w:b/>
                <w:sz w:val="22"/>
              </w:rPr>
            </w:pPr>
            <w:r>
              <w:rPr>
                <w:rFonts w:ascii="Times New Roman" w:hAnsi="Times New Roman"/>
                <w:b/>
                <w:sz w:val="22"/>
              </w:rPr>
              <w:t>院内互联网处方审核</w:t>
            </w:r>
          </w:p>
        </w:tc>
        <w:tc>
          <w:tcPr>
            <w:tcW w:w="2015" w:type="dxa"/>
            <w:vAlign w:val="center"/>
          </w:tcPr>
          <w:p w:rsidR="000C7943" w:rsidRDefault="000C7943" w:rsidP="006C669A">
            <w:pPr>
              <w:adjustRightInd w:val="0"/>
              <w:snapToGrid w:val="0"/>
              <w:spacing w:line="300" w:lineRule="auto"/>
              <w:jc w:val="center"/>
              <w:rPr>
                <w:rFonts w:ascii="Times New Roman" w:hAnsi="Times New Roman"/>
                <w:b/>
                <w:color w:val="FF0000"/>
                <w:sz w:val="22"/>
              </w:rPr>
            </w:pPr>
          </w:p>
        </w:tc>
      </w:tr>
      <w:tr w:rsidR="000C7943" w:rsidTr="006C669A">
        <w:trPr>
          <w:trHeight w:val="425"/>
          <w:jc w:val="center"/>
        </w:trPr>
        <w:tc>
          <w:tcPr>
            <w:tcW w:w="1618" w:type="dxa"/>
            <w:vAlign w:val="center"/>
          </w:tcPr>
          <w:p w:rsidR="000C7943" w:rsidRDefault="000C7943" w:rsidP="006C669A">
            <w:pPr>
              <w:numPr>
                <w:ilvl w:val="0"/>
                <w:numId w:val="3"/>
              </w:numPr>
              <w:adjustRightInd w:val="0"/>
              <w:snapToGrid w:val="0"/>
              <w:jc w:val="center"/>
              <w:rPr>
                <w:rFonts w:ascii="Times New Roman" w:hAnsi="Times New Roman"/>
                <w:b/>
                <w:sz w:val="22"/>
              </w:rPr>
            </w:pPr>
          </w:p>
        </w:tc>
        <w:tc>
          <w:tcPr>
            <w:tcW w:w="3330" w:type="dxa"/>
            <w:vMerge w:val="restart"/>
            <w:vAlign w:val="center"/>
          </w:tcPr>
          <w:p w:rsidR="000C7943" w:rsidRDefault="000C7943" w:rsidP="006C669A">
            <w:pPr>
              <w:adjustRightInd w:val="0"/>
              <w:snapToGrid w:val="0"/>
              <w:jc w:val="center"/>
              <w:rPr>
                <w:rFonts w:ascii="Times New Roman" w:hAnsi="Times New Roman"/>
                <w:b/>
                <w:sz w:val="22"/>
              </w:rPr>
            </w:pPr>
            <w:r>
              <w:rPr>
                <w:rFonts w:ascii="Times New Roman" w:hAnsi="Times New Roman"/>
                <w:b/>
                <w:sz w:val="22"/>
              </w:rPr>
              <w:t>院内处方点评</w:t>
            </w:r>
          </w:p>
        </w:tc>
        <w:tc>
          <w:tcPr>
            <w:tcW w:w="2324" w:type="dxa"/>
            <w:vAlign w:val="center"/>
          </w:tcPr>
          <w:p w:rsidR="000C7943" w:rsidRDefault="000C7943" w:rsidP="006C669A">
            <w:pPr>
              <w:adjustRightInd w:val="0"/>
              <w:snapToGrid w:val="0"/>
              <w:jc w:val="center"/>
              <w:rPr>
                <w:rFonts w:ascii="Times New Roman" w:hAnsi="Times New Roman"/>
                <w:b/>
                <w:sz w:val="22"/>
              </w:rPr>
            </w:pPr>
            <w:r>
              <w:rPr>
                <w:rFonts w:ascii="Times New Roman" w:hAnsi="Times New Roman"/>
                <w:b/>
                <w:sz w:val="22"/>
              </w:rPr>
              <w:t>处方点评</w:t>
            </w:r>
          </w:p>
        </w:tc>
        <w:tc>
          <w:tcPr>
            <w:tcW w:w="2015" w:type="dxa"/>
            <w:vAlign w:val="center"/>
          </w:tcPr>
          <w:p w:rsidR="000C7943" w:rsidRDefault="000C7943" w:rsidP="006C669A">
            <w:pPr>
              <w:adjustRightInd w:val="0"/>
              <w:snapToGrid w:val="0"/>
              <w:jc w:val="center"/>
              <w:rPr>
                <w:rFonts w:ascii="Times New Roman" w:hAnsi="Times New Roman"/>
                <w:b/>
                <w:sz w:val="22"/>
              </w:rPr>
            </w:pPr>
          </w:p>
        </w:tc>
      </w:tr>
      <w:tr w:rsidR="000C7943" w:rsidTr="006C669A">
        <w:trPr>
          <w:trHeight w:val="425"/>
          <w:jc w:val="center"/>
        </w:trPr>
        <w:tc>
          <w:tcPr>
            <w:tcW w:w="1618" w:type="dxa"/>
            <w:vAlign w:val="center"/>
          </w:tcPr>
          <w:p w:rsidR="000C7943" w:rsidRDefault="000C7943" w:rsidP="006C669A">
            <w:pPr>
              <w:numPr>
                <w:ilvl w:val="0"/>
                <w:numId w:val="3"/>
              </w:numPr>
              <w:adjustRightInd w:val="0"/>
              <w:snapToGrid w:val="0"/>
              <w:jc w:val="center"/>
              <w:rPr>
                <w:rFonts w:ascii="Times New Roman" w:hAnsi="Times New Roman"/>
                <w:b/>
                <w:sz w:val="22"/>
              </w:rPr>
            </w:pPr>
          </w:p>
        </w:tc>
        <w:tc>
          <w:tcPr>
            <w:tcW w:w="3330" w:type="dxa"/>
            <w:vMerge/>
            <w:vAlign w:val="center"/>
          </w:tcPr>
          <w:p w:rsidR="000C7943" w:rsidRDefault="000C7943" w:rsidP="006C669A">
            <w:pPr>
              <w:adjustRightInd w:val="0"/>
              <w:snapToGrid w:val="0"/>
              <w:jc w:val="center"/>
              <w:rPr>
                <w:rFonts w:ascii="Times New Roman" w:hAnsi="Times New Roman"/>
                <w:b/>
                <w:sz w:val="22"/>
              </w:rPr>
            </w:pPr>
          </w:p>
        </w:tc>
        <w:tc>
          <w:tcPr>
            <w:tcW w:w="2324" w:type="dxa"/>
            <w:vAlign w:val="center"/>
          </w:tcPr>
          <w:p w:rsidR="000C7943" w:rsidRDefault="000C7943" w:rsidP="006C669A">
            <w:pPr>
              <w:adjustRightInd w:val="0"/>
              <w:snapToGrid w:val="0"/>
              <w:jc w:val="center"/>
              <w:rPr>
                <w:rFonts w:ascii="Times New Roman" w:hAnsi="Times New Roman"/>
                <w:b/>
                <w:sz w:val="22"/>
              </w:rPr>
            </w:pPr>
            <w:r>
              <w:rPr>
                <w:rFonts w:ascii="Times New Roman" w:hAnsi="Times New Roman"/>
                <w:b/>
                <w:sz w:val="22"/>
              </w:rPr>
              <w:t>抗菌药物监测网上报</w:t>
            </w:r>
          </w:p>
        </w:tc>
        <w:tc>
          <w:tcPr>
            <w:tcW w:w="2015" w:type="dxa"/>
            <w:vAlign w:val="center"/>
          </w:tcPr>
          <w:p w:rsidR="000C7943" w:rsidRDefault="000C7943" w:rsidP="006C669A">
            <w:pPr>
              <w:adjustRightInd w:val="0"/>
              <w:snapToGrid w:val="0"/>
              <w:jc w:val="center"/>
              <w:rPr>
                <w:rFonts w:ascii="Times New Roman" w:hAnsi="Times New Roman"/>
                <w:b/>
                <w:sz w:val="22"/>
              </w:rPr>
            </w:pPr>
          </w:p>
        </w:tc>
      </w:tr>
      <w:tr w:rsidR="000C7943" w:rsidTr="006C669A">
        <w:trPr>
          <w:trHeight w:val="425"/>
          <w:jc w:val="center"/>
        </w:trPr>
        <w:tc>
          <w:tcPr>
            <w:tcW w:w="1618" w:type="dxa"/>
            <w:vAlign w:val="center"/>
          </w:tcPr>
          <w:p w:rsidR="000C7943" w:rsidRDefault="000C7943" w:rsidP="006C669A">
            <w:pPr>
              <w:numPr>
                <w:ilvl w:val="0"/>
                <w:numId w:val="3"/>
              </w:numPr>
              <w:adjustRightInd w:val="0"/>
              <w:snapToGrid w:val="0"/>
              <w:jc w:val="center"/>
              <w:rPr>
                <w:rFonts w:ascii="Times New Roman" w:hAnsi="Times New Roman"/>
                <w:b/>
                <w:sz w:val="22"/>
              </w:rPr>
            </w:pPr>
          </w:p>
        </w:tc>
        <w:tc>
          <w:tcPr>
            <w:tcW w:w="3330" w:type="dxa"/>
            <w:vMerge/>
            <w:vAlign w:val="center"/>
          </w:tcPr>
          <w:p w:rsidR="000C7943" w:rsidRDefault="000C7943" w:rsidP="006C669A">
            <w:pPr>
              <w:adjustRightInd w:val="0"/>
              <w:snapToGrid w:val="0"/>
              <w:jc w:val="center"/>
              <w:rPr>
                <w:rFonts w:ascii="Times New Roman" w:hAnsi="Times New Roman"/>
                <w:b/>
                <w:sz w:val="22"/>
              </w:rPr>
            </w:pPr>
          </w:p>
        </w:tc>
        <w:tc>
          <w:tcPr>
            <w:tcW w:w="2324" w:type="dxa"/>
            <w:vAlign w:val="center"/>
          </w:tcPr>
          <w:p w:rsidR="000C7943" w:rsidRDefault="000C7943" w:rsidP="006C669A">
            <w:pPr>
              <w:adjustRightInd w:val="0"/>
              <w:snapToGrid w:val="0"/>
              <w:jc w:val="center"/>
              <w:rPr>
                <w:rFonts w:ascii="Times New Roman" w:hAnsi="Times New Roman"/>
                <w:b/>
                <w:sz w:val="22"/>
              </w:rPr>
            </w:pPr>
            <w:r>
              <w:rPr>
                <w:rFonts w:ascii="Times New Roman" w:hAnsi="Times New Roman"/>
                <w:b/>
                <w:sz w:val="22"/>
              </w:rPr>
              <w:t>点评图形统计报表</w:t>
            </w:r>
          </w:p>
        </w:tc>
        <w:tc>
          <w:tcPr>
            <w:tcW w:w="2015" w:type="dxa"/>
            <w:vAlign w:val="center"/>
          </w:tcPr>
          <w:p w:rsidR="000C7943" w:rsidRDefault="000C7943" w:rsidP="006C669A">
            <w:pPr>
              <w:adjustRightInd w:val="0"/>
              <w:snapToGrid w:val="0"/>
              <w:jc w:val="center"/>
              <w:rPr>
                <w:rFonts w:ascii="Times New Roman" w:hAnsi="Times New Roman"/>
                <w:b/>
                <w:sz w:val="22"/>
              </w:rPr>
            </w:pPr>
          </w:p>
        </w:tc>
      </w:tr>
      <w:tr w:rsidR="000C7943" w:rsidTr="006C669A">
        <w:trPr>
          <w:trHeight w:val="425"/>
          <w:jc w:val="center"/>
        </w:trPr>
        <w:tc>
          <w:tcPr>
            <w:tcW w:w="1618" w:type="dxa"/>
            <w:vAlign w:val="center"/>
          </w:tcPr>
          <w:p w:rsidR="000C7943" w:rsidRDefault="000C7943" w:rsidP="006C669A">
            <w:pPr>
              <w:numPr>
                <w:ilvl w:val="0"/>
                <w:numId w:val="3"/>
              </w:numPr>
              <w:adjustRightInd w:val="0"/>
              <w:snapToGrid w:val="0"/>
              <w:jc w:val="center"/>
              <w:rPr>
                <w:rFonts w:ascii="Times New Roman" w:hAnsi="Times New Roman"/>
                <w:b/>
                <w:sz w:val="22"/>
              </w:rPr>
            </w:pPr>
          </w:p>
        </w:tc>
        <w:tc>
          <w:tcPr>
            <w:tcW w:w="3330" w:type="dxa"/>
            <w:vMerge w:val="restart"/>
            <w:vAlign w:val="center"/>
          </w:tcPr>
          <w:p w:rsidR="000C7943" w:rsidRDefault="000C7943" w:rsidP="006C669A">
            <w:pPr>
              <w:adjustRightInd w:val="0"/>
              <w:snapToGrid w:val="0"/>
              <w:jc w:val="center"/>
              <w:rPr>
                <w:rFonts w:ascii="Times New Roman" w:hAnsi="Times New Roman"/>
                <w:b/>
                <w:sz w:val="22"/>
              </w:rPr>
            </w:pPr>
            <w:r>
              <w:rPr>
                <w:rFonts w:ascii="Times New Roman" w:hAnsi="Times New Roman"/>
                <w:b/>
                <w:sz w:val="22"/>
              </w:rPr>
              <w:t>院内药品数据治理</w:t>
            </w:r>
          </w:p>
        </w:tc>
        <w:tc>
          <w:tcPr>
            <w:tcW w:w="2324" w:type="dxa"/>
            <w:vAlign w:val="center"/>
          </w:tcPr>
          <w:p w:rsidR="000C7943" w:rsidRDefault="000C7943" w:rsidP="006C669A">
            <w:pPr>
              <w:adjustRightInd w:val="0"/>
              <w:snapToGrid w:val="0"/>
              <w:jc w:val="center"/>
              <w:rPr>
                <w:rFonts w:ascii="Times New Roman" w:hAnsi="Times New Roman"/>
                <w:b/>
                <w:sz w:val="22"/>
              </w:rPr>
            </w:pPr>
            <w:r>
              <w:rPr>
                <w:rFonts w:ascii="Times New Roman" w:hAnsi="Times New Roman"/>
                <w:b/>
                <w:sz w:val="22"/>
              </w:rPr>
              <w:t>数据治理信息概览</w:t>
            </w:r>
          </w:p>
        </w:tc>
        <w:tc>
          <w:tcPr>
            <w:tcW w:w="2015" w:type="dxa"/>
            <w:vAlign w:val="center"/>
          </w:tcPr>
          <w:p w:rsidR="000C7943" w:rsidRDefault="000C7943" w:rsidP="006C669A">
            <w:pPr>
              <w:adjustRightInd w:val="0"/>
              <w:snapToGrid w:val="0"/>
              <w:jc w:val="center"/>
              <w:rPr>
                <w:rFonts w:ascii="Times New Roman" w:hAnsi="Times New Roman"/>
                <w:b/>
                <w:sz w:val="22"/>
              </w:rPr>
            </w:pPr>
          </w:p>
        </w:tc>
      </w:tr>
      <w:tr w:rsidR="000C7943" w:rsidTr="006C669A">
        <w:trPr>
          <w:trHeight w:val="425"/>
          <w:jc w:val="center"/>
        </w:trPr>
        <w:tc>
          <w:tcPr>
            <w:tcW w:w="1618" w:type="dxa"/>
            <w:vAlign w:val="center"/>
          </w:tcPr>
          <w:p w:rsidR="000C7943" w:rsidRDefault="000C7943" w:rsidP="006C669A">
            <w:pPr>
              <w:numPr>
                <w:ilvl w:val="0"/>
                <w:numId w:val="3"/>
              </w:numPr>
              <w:adjustRightInd w:val="0"/>
              <w:snapToGrid w:val="0"/>
              <w:jc w:val="center"/>
              <w:rPr>
                <w:rFonts w:ascii="Times New Roman" w:hAnsi="Times New Roman"/>
                <w:b/>
                <w:sz w:val="22"/>
              </w:rPr>
            </w:pPr>
            <w:bookmarkStart w:id="29" w:name="_Hlk491530071"/>
          </w:p>
        </w:tc>
        <w:tc>
          <w:tcPr>
            <w:tcW w:w="3330" w:type="dxa"/>
            <w:vMerge/>
            <w:vAlign w:val="center"/>
          </w:tcPr>
          <w:p w:rsidR="000C7943" w:rsidRDefault="000C7943" w:rsidP="006C669A">
            <w:pPr>
              <w:adjustRightInd w:val="0"/>
              <w:snapToGrid w:val="0"/>
              <w:jc w:val="center"/>
              <w:rPr>
                <w:rFonts w:ascii="Times New Roman" w:hAnsi="Times New Roman"/>
                <w:b/>
                <w:sz w:val="22"/>
              </w:rPr>
            </w:pPr>
          </w:p>
        </w:tc>
        <w:tc>
          <w:tcPr>
            <w:tcW w:w="2324" w:type="dxa"/>
            <w:vAlign w:val="center"/>
          </w:tcPr>
          <w:p w:rsidR="000C7943" w:rsidRDefault="000C7943" w:rsidP="006C669A">
            <w:pPr>
              <w:adjustRightInd w:val="0"/>
              <w:snapToGrid w:val="0"/>
              <w:jc w:val="center"/>
              <w:rPr>
                <w:rFonts w:ascii="Times New Roman" w:hAnsi="Times New Roman"/>
                <w:b/>
                <w:sz w:val="22"/>
              </w:rPr>
            </w:pPr>
            <w:r>
              <w:rPr>
                <w:rFonts w:ascii="Times New Roman" w:hAnsi="Times New Roman"/>
                <w:b/>
                <w:sz w:val="22"/>
              </w:rPr>
              <w:t>智能化数据分析服务</w:t>
            </w:r>
          </w:p>
        </w:tc>
        <w:tc>
          <w:tcPr>
            <w:tcW w:w="2015" w:type="dxa"/>
            <w:vAlign w:val="center"/>
          </w:tcPr>
          <w:p w:rsidR="000C7943" w:rsidRDefault="000C7943" w:rsidP="006C669A">
            <w:pPr>
              <w:adjustRightInd w:val="0"/>
              <w:snapToGrid w:val="0"/>
              <w:jc w:val="center"/>
              <w:rPr>
                <w:rFonts w:ascii="Times New Roman" w:hAnsi="Times New Roman"/>
                <w:b/>
                <w:sz w:val="22"/>
              </w:rPr>
            </w:pPr>
          </w:p>
        </w:tc>
      </w:tr>
      <w:tr w:rsidR="000C7943" w:rsidTr="006C669A">
        <w:trPr>
          <w:trHeight w:val="425"/>
          <w:jc w:val="center"/>
        </w:trPr>
        <w:tc>
          <w:tcPr>
            <w:tcW w:w="1618" w:type="dxa"/>
            <w:vAlign w:val="center"/>
          </w:tcPr>
          <w:p w:rsidR="000C7943" w:rsidRDefault="000C7943" w:rsidP="006C669A">
            <w:pPr>
              <w:numPr>
                <w:ilvl w:val="0"/>
                <w:numId w:val="3"/>
              </w:numPr>
              <w:adjustRightInd w:val="0"/>
              <w:snapToGrid w:val="0"/>
              <w:jc w:val="center"/>
              <w:rPr>
                <w:rFonts w:ascii="Times New Roman" w:hAnsi="Times New Roman"/>
                <w:b/>
                <w:sz w:val="22"/>
              </w:rPr>
            </w:pPr>
          </w:p>
        </w:tc>
        <w:tc>
          <w:tcPr>
            <w:tcW w:w="3330" w:type="dxa"/>
            <w:vMerge/>
            <w:vAlign w:val="center"/>
          </w:tcPr>
          <w:p w:rsidR="000C7943" w:rsidRDefault="000C7943" w:rsidP="006C669A">
            <w:pPr>
              <w:adjustRightInd w:val="0"/>
              <w:snapToGrid w:val="0"/>
              <w:jc w:val="center"/>
              <w:rPr>
                <w:rFonts w:ascii="Times New Roman" w:hAnsi="Times New Roman"/>
                <w:b/>
                <w:sz w:val="22"/>
              </w:rPr>
            </w:pPr>
          </w:p>
        </w:tc>
        <w:tc>
          <w:tcPr>
            <w:tcW w:w="2324" w:type="dxa"/>
            <w:vAlign w:val="center"/>
          </w:tcPr>
          <w:p w:rsidR="000C7943" w:rsidRDefault="000C7943" w:rsidP="006C669A">
            <w:pPr>
              <w:adjustRightInd w:val="0"/>
              <w:snapToGrid w:val="0"/>
              <w:jc w:val="center"/>
              <w:rPr>
                <w:rFonts w:ascii="Times New Roman" w:hAnsi="Times New Roman"/>
                <w:b/>
                <w:sz w:val="22"/>
              </w:rPr>
            </w:pPr>
            <w:r>
              <w:rPr>
                <w:rFonts w:ascii="Times New Roman" w:hAnsi="Times New Roman"/>
                <w:b/>
                <w:sz w:val="22"/>
              </w:rPr>
              <w:t>数据治理闭环管理</w:t>
            </w:r>
          </w:p>
        </w:tc>
        <w:tc>
          <w:tcPr>
            <w:tcW w:w="2015" w:type="dxa"/>
            <w:vAlign w:val="center"/>
          </w:tcPr>
          <w:p w:rsidR="000C7943" w:rsidRDefault="000C7943" w:rsidP="006C669A">
            <w:pPr>
              <w:adjustRightInd w:val="0"/>
              <w:snapToGrid w:val="0"/>
              <w:jc w:val="center"/>
              <w:rPr>
                <w:rFonts w:ascii="Times New Roman" w:hAnsi="Times New Roman"/>
                <w:b/>
                <w:sz w:val="22"/>
              </w:rPr>
            </w:pPr>
          </w:p>
        </w:tc>
      </w:tr>
      <w:tr w:rsidR="000C7943" w:rsidTr="006C669A">
        <w:trPr>
          <w:trHeight w:val="425"/>
          <w:jc w:val="center"/>
        </w:trPr>
        <w:tc>
          <w:tcPr>
            <w:tcW w:w="1618" w:type="dxa"/>
            <w:vAlign w:val="center"/>
          </w:tcPr>
          <w:p w:rsidR="000C7943" w:rsidRDefault="000C7943" w:rsidP="006C669A">
            <w:pPr>
              <w:numPr>
                <w:ilvl w:val="0"/>
                <w:numId w:val="3"/>
              </w:numPr>
              <w:adjustRightInd w:val="0"/>
              <w:snapToGrid w:val="0"/>
              <w:jc w:val="center"/>
              <w:rPr>
                <w:rFonts w:ascii="Times New Roman" w:hAnsi="Times New Roman"/>
                <w:b/>
                <w:sz w:val="22"/>
              </w:rPr>
            </w:pPr>
          </w:p>
        </w:tc>
        <w:tc>
          <w:tcPr>
            <w:tcW w:w="3330" w:type="dxa"/>
            <w:vMerge/>
            <w:vAlign w:val="center"/>
          </w:tcPr>
          <w:p w:rsidR="000C7943" w:rsidRDefault="000C7943" w:rsidP="006C669A">
            <w:pPr>
              <w:adjustRightInd w:val="0"/>
              <w:snapToGrid w:val="0"/>
              <w:jc w:val="center"/>
              <w:rPr>
                <w:rFonts w:ascii="Times New Roman" w:hAnsi="Times New Roman"/>
                <w:b/>
                <w:sz w:val="22"/>
              </w:rPr>
            </w:pPr>
          </w:p>
        </w:tc>
        <w:tc>
          <w:tcPr>
            <w:tcW w:w="2324" w:type="dxa"/>
            <w:vAlign w:val="center"/>
          </w:tcPr>
          <w:p w:rsidR="000C7943" w:rsidRDefault="000C7943" w:rsidP="006C669A">
            <w:pPr>
              <w:adjustRightInd w:val="0"/>
              <w:snapToGrid w:val="0"/>
              <w:jc w:val="center"/>
              <w:rPr>
                <w:rFonts w:ascii="Times New Roman" w:hAnsi="Times New Roman"/>
                <w:b/>
                <w:sz w:val="22"/>
              </w:rPr>
            </w:pPr>
            <w:r>
              <w:rPr>
                <w:rFonts w:ascii="Times New Roman" w:hAnsi="Times New Roman"/>
                <w:b/>
                <w:sz w:val="22"/>
              </w:rPr>
              <w:t>个性化治理设置</w:t>
            </w:r>
          </w:p>
        </w:tc>
        <w:tc>
          <w:tcPr>
            <w:tcW w:w="2015" w:type="dxa"/>
            <w:vAlign w:val="center"/>
          </w:tcPr>
          <w:p w:rsidR="000C7943" w:rsidRDefault="000C7943" w:rsidP="006C669A">
            <w:pPr>
              <w:adjustRightInd w:val="0"/>
              <w:snapToGrid w:val="0"/>
              <w:jc w:val="center"/>
              <w:rPr>
                <w:rFonts w:ascii="Times New Roman" w:hAnsi="Times New Roman"/>
                <w:b/>
                <w:sz w:val="22"/>
              </w:rPr>
            </w:pPr>
          </w:p>
        </w:tc>
      </w:tr>
      <w:tr w:rsidR="000C7943" w:rsidTr="006C669A">
        <w:trPr>
          <w:trHeight w:val="425"/>
          <w:jc w:val="center"/>
        </w:trPr>
        <w:tc>
          <w:tcPr>
            <w:tcW w:w="1618" w:type="dxa"/>
            <w:vAlign w:val="center"/>
          </w:tcPr>
          <w:p w:rsidR="000C7943" w:rsidRDefault="000C7943" w:rsidP="006C669A">
            <w:pPr>
              <w:numPr>
                <w:ilvl w:val="0"/>
                <w:numId w:val="3"/>
              </w:numPr>
              <w:adjustRightInd w:val="0"/>
              <w:snapToGrid w:val="0"/>
              <w:jc w:val="center"/>
              <w:rPr>
                <w:rFonts w:ascii="Times New Roman" w:hAnsi="Times New Roman"/>
                <w:b/>
                <w:sz w:val="22"/>
              </w:rPr>
            </w:pPr>
          </w:p>
        </w:tc>
        <w:tc>
          <w:tcPr>
            <w:tcW w:w="3330" w:type="dxa"/>
            <w:vMerge/>
            <w:vAlign w:val="center"/>
          </w:tcPr>
          <w:p w:rsidR="000C7943" w:rsidRDefault="000C7943" w:rsidP="006C669A">
            <w:pPr>
              <w:adjustRightInd w:val="0"/>
              <w:snapToGrid w:val="0"/>
              <w:jc w:val="center"/>
              <w:rPr>
                <w:rFonts w:ascii="Times New Roman" w:hAnsi="Times New Roman"/>
                <w:b/>
                <w:sz w:val="22"/>
              </w:rPr>
            </w:pPr>
          </w:p>
        </w:tc>
        <w:tc>
          <w:tcPr>
            <w:tcW w:w="2324" w:type="dxa"/>
            <w:vAlign w:val="center"/>
          </w:tcPr>
          <w:p w:rsidR="000C7943" w:rsidRDefault="000C7943" w:rsidP="006C669A">
            <w:pPr>
              <w:adjustRightInd w:val="0"/>
              <w:snapToGrid w:val="0"/>
              <w:jc w:val="center"/>
              <w:rPr>
                <w:rFonts w:ascii="Times New Roman" w:hAnsi="Times New Roman"/>
                <w:b/>
                <w:sz w:val="22"/>
              </w:rPr>
            </w:pPr>
            <w:r>
              <w:rPr>
                <w:rFonts w:ascii="Times New Roman" w:hAnsi="Times New Roman"/>
                <w:b/>
                <w:sz w:val="22"/>
              </w:rPr>
              <w:t>WEB</w:t>
            </w:r>
            <w:r>
              <w:rPr>
                <w:rFonts w:ascii="Times New Roman" w:hAnsi="Times New Roman"/>
                <w:b/>
                <w:sz w:val="22"/>
              </w:rPr>
              <w:t>服务</w:t>
            </w:r>
            <w:r>
              <w:rPr>
                <w:rFonts w:ascii="Times New Roman" w:hAnsi="Times New Roman"/>
                <w:b/>
                <w:sz w:val="22"/>
              </w:rPr>
              <w:t>-API</w:t>
            </w:r>
          </w:p>
        </w:tc>
        <w:tc>
          <w:tcPr>
            <w:tcW w:w="2015" w:type="dxa"/>
            <w:vAlign w:val="center"/>
          </w:tcPr>
          <w:p w:rsidR="000C7943" w:rsidRDefault="000C7943" w:rsidP="006C669A">
            <w:pPr>
              <w:adjustRightInd w:val="0"/>
              <w:snapToGrid w:val="0"/>
              <w:jc w:val="center"/>
              <w:rPr>
                <w:rFonts w:ascii="Times New Roman" w:hAnsi="Times New Roman"/>
                <w:b/>
                <w:sz w:val="22"/>
              </w:rPr>
            </w:pPr>
          </w:p>
        </w:tc>
      </w:tr>
      <w:tr w:rsidR="000C7943" w:rsidTr="006C669A">
        <w:trPr>
          <w:trHeight w:val="425"/>
          <w:jc w:val="center"/>
        </w:trPr>
        <w:tc>
          <w:tcPr>
            <w:tcW w:w="1618" w:type="dxa"/>
            <w:vAlign w:val="center"/>
          </w:tcPr>
          <w:p w:rsidR="000C7943" w:rsidRDefault="000C7943" w:rsidP="006C669A">
            <w:pPr>
              <w:numPr>
                <w:ilvl w:val="0"/>
                <w:numId w:val="3"/>
              </w:numPr>
              <w:adjustRightInd w:val="0"/>
              <w:snapToGrid w:val="0"/>
              <w:jc w:val="center"/>
              <w:rPr>
                <w:rFonts w:ascii="Times New Roman" w:hAnsi="Times New Roman"/>
                <w:b/>
                <w:sz w:val="22"/>
              </w:rPr>
            </w:pPr>
          </w:p>
        </w:tc>
        <w:tc>
          <w:tcPr>
            <w:tcW w:w="3330" w:type="dxa"/>
            <w:vMerge w:val="restart"/>
            <w:vAlign w:val="center"/>
          </w:tcPr>
          <w:p w:rsidR="000C7943" w:rsidRDefault="000C7943" w:rsidP="006C669A">
            <w:pPr>
              <w:adjustRightInd w:val="0"/>
              <w:snapToGrid w:val="0"/>
              <w:jc w:val="center"/>
              <w:rPr>
                <w:rFonts w:ascii="Times New Roman" w:hAnsi="Times New Roman"/>
                <w:b/>
                <w:sz w:val="22"/>
              </w:rPr>
            </w:pPr>
            <w:r>
              <w:rPr>
                <w:rFonts w:ascii="Times New Roman" w:hAnsi="Times New Roman"/>
                <w:b/>
                <w:sz w:val="22"/>
              </w:rPr>
              <w:t>院内用药教育</w:t>
            </w:r>
          </w:p>
        </w:tc>
        <w:tc>
          <w:tcPr>
            <w:tcW w:w="2324" w:type="dxa"/>
            <w:vAlign w:val="center"/>
          </w:tcPr>
          <w:p w:rsidR="000C7943" w:rsidRDefault="000C7943" w:rsidP="006C669A">
            <w:pPr>
              <w:adjustRightInd w:val="0"/>
              <w:snapToGrid w:val="0"/>
              <w:jc w:val="center"/>
              <w:rPr>
                <w:rFonts w:ascii="Times New Roman" w:hAnsi="Times New Roman"/>
                <w:b/>
                <w:sz w:val="22"/>
              </w:rPr>
            </w:pPr>
            <w:r>
              <w:rPr>
                <w:rFonts w:ascii="Times New Roman" w:hAnsi="Times New Roman"/>
                <w:b/>
                <w:sz w:val="22"/>
              </w:rPr>
              <w:t>档案管理</w:t>
            </w:r>
          </w:p>
        </w:tc>
        <w:tc>
          <w:tcPr>
            <w:tcW w:w="2015" w:type="dxa"/>
            <w:vAlign w:val="center"/>
          </w:tcPr>
          <w:p w:rsidR="000C7943" w:rsidRDefault="000C7943" w:rsidP="006C669A">
            <w:pPr>
              <w:adjustRightInd w:val="0"/>
              <w:snapToGrid w:val="0"/>
              <w:jc w:val="center"/>
              <w:rPr>
                <w:rFonts w:ascii="Times New Roman" w:hAnsi="Times New Roman"/>
                <w:b/>
                <w:sz w:val="22"/>
              </w:rPr>
            </w:pPr>
          </w:p>
        </w:tc>
      </w:tr>
      <w:tr w:rsidR="000C7943" w:rsidTr="006C669A">
        <w:trPr>
          <w:trHeight w:val="425"/>
          <w:jc w:val="center"/>
        </w:trPr>
        <w:tc>
          <w:tcPr>
            <w:tcW w:w="1618" w:type="dxa"/>
            <w:vAlign w:val="center"/>
          </w:tcPr>
          <w:p w:rsidR="000C7943" w:rsidRDefault="000C7943" w:rsidP="006C669A">
            <w:pPr>
              <w:numPr>
                <w:ilvl w:val="0"/>
                <w:numId w:val="3"/>
              </w:numPr>
              <w:adjustRightInd w:val="0"/>
              <w:snapToGrid w:val="0"/>
              <w:jc w:val="center"/>
              <w:rPr>
                <w:rFonts w:ascii="Times New Roman" w:hAnsi="Times New Roman"/>
                <w:b/>
                <w:sz w:val="22"/>
              </w:rPr>
            </w:pPr>
          </w:p>
        </w:tc>
        <w:tc>
          <w:tcPr>
            <w:tcW w:w="3330" w:type="dxa"/>
            <w:vMerge/>
            <w:vAlign w:val="center"/>
          </w:tcPr>
          <w:p w:rsidR="000C7943" w:rsidRDefault="000C7943" w:rsidP="006C669A">
            <w:pPr>
              <w:adjustRightInd w:val="0"/>
              <w:snapToGrid w:val="0"/>
              <w:jc w:val="center"/>
              <w:rPr>
                <w:rFonts w:ascii="Times New Roman" w:hAnsi="Times New Roman"/>
                <w:b/>
                <w:sz w:val="22"/>
              </w:rPr>
            </w:pPr>
          </w:p>
        </w:tc>
        <w:tc>
          <w:tcPr>
            <w:tcW w:w="2324" w:type="dxa"/>
            <w:vAlign w:val="center"/>
          </w:tcPr>
          <w:p w:rsidR="000C7943" w:rsidRDefault="000C7943" w:rsidP="006C669A">
            <w:pPr>
              <w:adjustRightInd w:val="0"/>
              <w:snapToGrid w:val="0"/>
              <w:jc w:val="center"/>
              <w:rPr>
                <w:rFonts w:ascii="Times New Roman" w:hAnsi="Times New Roman"/>
                <w:b/>
                <w:sz w:val="22"/>
              </w:rPr>
            </w:pPr>
            <w:r>
              <w:rPr>
                <w:rFonts w:ascii="Times New Roman" w:hAnsi="Times New Roman"/>
                <w:b/>
                <w:sz w:val="22"/>
              </w:rPr>
              <w:t>待办事项</w:t>
            </w:r>
          </w:p>
        </w:tc>
        <w:tc>
          <w:tcPr>
            <w:tcW w:w="2015" w:type="dxa"/>
            <w:vAlign w:val="center"/>
          </w:tcPr>
          <w:p w:rsidR="000C7943" w:rsidRDefault="000C7943" w:rsidP="006C669A">
            <w:pPr>
              <w:adjustRightInd w:val="0"/>
              <w:snapToGrid w:val="0"/>
              <w:jc w:val="center"/>
              <w:rPr>
                <w:rFonts w:ascii="Times New Roman" w:hAnsi="Times New Roman"/>
                <w:b/>
                <w:sz w:val="22"/>
              </w:rPr>
            </w:pPr>
          </w:p>
        </w:tc>
      </w:tr>
      <w:tr w:rsidR="000C7943" w:rsidTr="006C669A">
        <w:trPr>
          <w:trHeight w:val="425"/>
          <w:jc w:val="center"/>
        </w:trPr>
        <w:tc>
          <w:tcPr>
            <w:tcW w:w="1618" w:type="dxa"/>
            <w:vAlign w:val="center"/>
          </w:tcPr>
          <w:p w:rsidR="000C7943" w:rsidRDefault="000C7943" w:rsidP="006C669A">
            <w:pPr>
              <w:numPr>
                <w:ilvl w:val="0"/>
                <w:numId w:val="3"/>
              </w:numPr>
              <w:adjustRightInd w:val="0"/>
              <w:snapToGrid w:val="0"/>
              <w:jc w:val="center"/>
              <w:rPr>
                <w:rFonts w:ascii="Times New Roman" w:hAnsi="Times New Roman"/>
                <w:b/>
                <w:sz w:val="22"/>
              </w:rPr>
            </w:pPr>
          </w:p>
        </w:tc>
        <w:tc>
          <w:tcPr>
            <w:tcW w:w="3330" w:type="dxa"/>
            <w:vMerge/>
            <w:vAlign w:val="center"/>
          </w:tcPr>
          <w:p w:rsidR="000C7943" w:rsidRDefault="000C7943" w:rsidP="006C669A">
            <w:pPr>
              <w:adjustRightInd w:val="0"/>
              <w:snapToGrid w:val="0"/>
              <w:jc w:val="center"/>
              <w:rPr>
                <w:rFonts w:ascii="Times New Roman" w:hAnsi="Times New Roman"/>
                <w:b/>
                <w:sz w:val="22"/>
              </w:rPr>
            </w:pPr>
          </w:p>
        </w:tc>
        <w:tc>
          <w:tcPr>
            <w:tcW w:w="2324" w:type="dxa"/>
            <w:vAlign w:val="center"/>
          </w:tcPr>
          <w:p w:rsidR="000C7943" w:rsidRDefault="000C7943" w:rsidP="006C669A">
            <w:pPr>
              <w:adjustRightInd w:val="0"/>
              <w:snapToGrid w:val="0"/>
              <w:jc w:val="center"/>
              <w:rPr>
                <w:rFonts w:ascii="Times New Roman" w:hAnsi="Times New Roman"/>
                <w:b/>
                <w:sz w:val="22"/>
              </w:rPr>
            </w:pPr>
            <w:r>
              <w:rPr>
                <w:rFonts w:ascii="Times New Roman" w:hAnsi="Times New Roman"/>
                <w:b/>
                <w:sz w:val="22"/>
              </w:rPr>
              <w:t>用药方案</w:t>
            </w:r>
          </w:p>
        </w:tc>
        <w:tc>
          <w:tcPr>
            <w:tcW w:w="2015" w:type="dxa"/>
            <w:vAlign w:val="center"/>
          </w:tcPr>
          <w:p w:rsidR="000C7943" w:rsidRDefault="000C7943" w:rsidP="006C669A">
            <w:pPr>
              <w:adjustRightInd w:val="0"/>
              <w:snapToGrid w:val="0"/>
              <w:jc w:val="center"/>
              <w:rPr>
                <w:rFonts w:ascii="Times New Roman" w:hAnsi="Times New Roman"/>
                <w:b/>
                <w:sz w:val="22"/>
              </w:rPr>
            </w:pPr>
          </w:p>
        </w:tc>
      </w:tr>
      <w:tr w:rsidR="000C7943" w:rsidTr="006C669A">
        <w:trPr>
          <w:trHeight w:val="425"/>
          <w:jc w:val="center"/>
        </w:trPr>
        <w:tc>
          <w:tcPr>
            <w:tcW w:w="1618" w:type="dxa"/>
            <w:vAlign w:val="center"/>
          </w:tcPr>
          <w:p w:rsidR="000C7943" w:rsidRDefault="000C7943" w:rsidP="006C669A">
            <w:pPr>
              <w:numPr>
                <w:ilvl w:val="0"/>
                <w:numId w:val="3"/>
              </w:numPr>
              <w:adjustRightInd w:val="0"/>
              <w:snapToGrid w:val="0"/>
              <w:jc w:val="center"/>
              <w:rPr>
                <w:rFonts w:ascii="Times New Roman" w:hAnsi="Times New Roman"/>
                <w:b/>
                <w:sz w:val="22"/>
              </w:rPr>
            </w:pPr>
          </w:p>
        </w:tc>
        <w:tc>
          <w:tcPr>
            <w:tcW w:w="3330" w:type="dxa"/>
            <w:vMerge/>
            <w:vAlign w:val="center"/>
          </w:tcPr>
          <w:p w:rsidR="000C7943" w:rsidRDefault="000C7943" w:rsidP="006C669A">
            <w:pPr>
              <w:adjustRightInd w:val="0"/>
              <w:snapToGrid w:val="0"/>
              <w:jc w:val="center"/>
              <w:rPr>
                <w:rFonts w:ascii="Times New Roman" w:hAnsi="Times New Roman"/>
                <w:b/>
                <w:sz w:val="22"/>
              </w:rPr>
            </w:pPr>
          </w:p>
        </w:tc>
        <w:tc>
          <w:tcPr>
            <w:tcW w:w="2324" w:type="dxa"/>
            <w:vAlign w:val="center"/>
          </w:tcPr>
          <w:p w:rsidR="000C7943" w:rsidRDefault="000C7943" w:rsidP="006C669A">
            <w:pPr>
              <w:adjustRightInd w:val="0"/>
              <w:snapToGrid w:val="0"/>
              <w:jc w:val="center"/>
              <w:rPr>
                <w:rFonts w:ascii="Times New Roman" w:hAnsi="Times New Roman"/>
                <w:b/>
                <w:sz w:val="22"/>
              </w:rPr>
            </w:pPr>
            <w:r>
              <w:rPr>
                <w:rFonts w:ascii="Times New Roman" w:hAnsi="Times New Roman"/>
                <w:b/>
                <w:sz w:val="22"/>
              </w:rPr>
              <w:t>智能用药指导</w:t>
            </w:r>
          </w:p>
        </w:tc>
        <w:tc>
          <w:tcPr>
            <w:tcW w:w="2015" w:type="dxa"/>
            <w:vAlign w:val="center"/>
          </w:tcPr>
          <w:p w:rsidR="000C7943" w:rsidRDefault="000C7943" w:rsidP="006C669A">
            <w:pPr>
              <w:adjustRightInd w:val="0"/>
              <w:snapToGrid w:val="0"/>
              <w:jc w:val="center"/>
              <w:rPr>
                <w:rFonts w:ascii="Times New Roman" w:hAnsi="Times New Roman"/>
                <w:b/>
                <w:sz w:val="22"/>
              </w:rPr>
            </w:pPr>
          </w:p>
        </w:tc>
      </w:tr>
      <w:tr w:rsidR="000C7943" w:rsidTr="006C669A">
        <w:trPr>
          <w:trHeight w:val="425"/>
          <w:jc w:val="center"/>
        </w:trPr>
        <w:tc>
          <w:tcPr>
            <w:tcW w:w="1618" w:type="dxa"/>
            <w:vAlign w:val="center"/>
          </w:tcPr>
          <w:p w:rsidR="000C7943" w:rsidRDefault="000C7943" w:rsidP="006C669A">
            <w:pPr>
              <w:numPr>
                <w:ilvl w:val="0"/>
                <w:numId w:val="3"/>
              </w:numPr>
              <w:adjustRightInd w:val="0"/>
              <w:snapToGrid w:val="0"/>
              <w:jc w:val="center"/>
              <w:rPr>
                <w:rFonts w:ascii="Times New Roman" w:hAnsi="Times New Roman"/>
                <w:b/>
                <w:sz w:val="22"/>
              </w:rPr>
            </w:pPr>
          </w:p>
        </w:tc>
        <w:tc>
          <w:tcPr>
            <w:tcW w:w="3330" w:type="dxa"/>
            <w:vMerge/>
            <w:vAlign w:val="center"/>
          </w:tcPr>
          <w:p w:rsidR="000C7943" w:rsidRDefault="000C7943" w:rsidP="006C669A">
            <w:pPr>
              <w:adjustRightInd w:val="0"/>
              <w:snapToGrid w:val="0"/>
              <w:jc w:val="center"/>
              <w:rPr>
                <w:rFonts w:ascii="Times New Roman" w:hAnsi="Times New Roman"/>
                <w:b/>
                <w:sz w:val="22"/>
              </w:rPr>
            </w:pPr>
          </w:p>
        </w:tc>
        <w:tc>
          <w:tcPr>
            <w:tcW w:w="2324" w:type="dxa"/>
            <w:vAlign w:val="center"/>
          </w:tcPr>
          <w:p w:rsidR="000C7943" w:rsidRDefault="000C7943" w:rsidP="006C669A">
            <w:pPr>
              <w:adjustRightInd w:val="0"/>
              <w:snapToGrid w:val="0"/>
              <w:jc w:val="center"/>
              <w:rPr>
                <w:rFonts w:ascii="Times New Roman" w:hAnsi="Times New Roman"/>
                <w:b/>
                <w:sz w:val="22"/>
              </w:rPr>
            </w:pPr>
            <w:r>
              <w:rPr>
                <w:rFonts w:ascii="Times New Roman" w:hAnsi="Times New Roman"/>
                <w:b/>
                <w:sz w:val="22"/>
              </w:rPr>
              <w:t>智能用药计划</w:t>
            </w:r>
          </w:p>
        </w:tc>
        <w:tc>
          <w:tcPr>
            <w:tcW w:w="2015" w:type="dxa"/>
            <w:vAlign w:val="center"/>
          </w:tcPr>
          <w:p w:rsidR="000C7943" w:rsidRDefault="000C7943" w:rsidP="006C669A">
            <w:pPr>
              <w:adjustRightInd w:val="0"/>
              <w:snapToGrid w:val="0"/>
              <w:jc w:val="center"/>
              <w:rPr>
                <w:rFonts w:ascii="Times New Roman" w:hAnsi="Times New Roman"/>
                <w:b/>
                <w:sz w:val="22"/>
              </w:rPr>
            </w:pPr>
          </w:p>
        </w:tc>
      </w:tr>
      <w:tr w:rsidR="000C7943" w:rsidTr="006C669A">
        <w:trPr>
          <w:trHeight w:val="425"/>
          <w:jc w:val="center"/>
        </w:trPr>
        <w:tc>
          <w:tcPr>
            <w:tcW w:w="1618" w:type="dxa"/>
            <w:vAlign w:val="center"/>
          </w:tcPr>
          <w:p w:rsidR="000C7943" w:rsidRDefault="000C7943" w:rsidP="006C669A">
            <w:pPr>
              <w:numPr>
                <w:ilvl w:val="0"/>
                <w:numId w:val="3"/>
              </w:numPr>
              <w:adjustRightInd w:val="0"/>
              <w:snapToGrid w:val="0"/>
              <w:jc w:val="center"/>
              <w:rPr>
                <w:rFonts w:ascii="Times New Roman" w:hAnsi="Times New Roman"/>
                <w:b/>
                <w:sz w:val="22"/>
              </w:rPr>
            </w:pPr>
          </w:p>
        </w:tc>
        <w:tc>
          <w:tcPr>
            <w:tcW w:w="3330" w:type="dxa"/>
            <w:vMerge/>
            <w:vAlign w:val="center"/>
          </w:tcPr>
          <w:p w:rsidR="000C7943" w:rsidRDefault="000C7943" w:rsidP="006C669A">
            <w:pPr>
              <w:adjustRightInd w:val="0"/>
              <w:snapToGrid w:val="0"/>
              <w:jc w:val="center"/>
              <w:rPr>
                <w:rFonts w:ascii="Times New Roman" w:hAnsi="Times New Roman"/>
                <w:b/>
                <w:sz w:val="22"/>
              </w:rPr>
            </w:pPr>
          </w:p>
        </w:tc>
        <w:tc>
          <w:tcPr>
            <w:tcW w:w="2324" w:type="dxa"/>
            <w:vAlign w:val="center"/>
          </w:tcPr>
          <w:p w:rsidR="000C7943" w:rsidRDefault="000C7943" w:rsidP="006C669A">
            <w:pPr>
              <w:adjustRightInd w:val="0"/>
              <w:snapToGrid w:val="0"/>
              <w:jc w:val="center"/>
              <w:rPr>
                <w:rFonts w:ascii="Times New Roman" w:hAnsi="Times New Roman"/>
                <w:b/>
                <w:sz w:val="22"/>
              </w:rPr>
            </w:pPr>
            <w:r>
              <w:rPr>
                <w:rFonts w:ascii="Times New Roman" w:hAnsi="Times New Roman"/>
                <w:b/>
                <w:sz w:val="22"/>
              </w:rPr>
              <w:t>用药日历</w:t>
            </w:r>
          </w:p>
        </w:tc>
        <w:tc>
          <w:tcPr>
            <w:tcW w:w="2015" w:type="dxa"/>
            <w:vAlign w:val="center"/>
          </w:tcPr>
          <w:p w:rsidR="000C7943" w:rsidRDefault="000C7943" w:rsidP="006C669A">
            <w:pPr>
              <w:adjustRightInd w:val="0"/>
              <w:snapToGrid w:val="0"/>
              <w:jc w:val="center"/>
              <w:rPr>
                <w:rFonts w:ascii="Times New Roman" w:hAnsi="Times New Roman"/>
                <w:b/>
                <w:sz w:val="22"/>
              </w:rPr>
            </w:pPr>
          </w:p>
        </w:tc>
      </w:tr>
      <w:tr w:rsidR="000C7943" w:rsidTr="006C669A">
        <w:trPr>
          <w:trHeight w:val="425"/>
          <w:jc w:val="center"/>
        </w:trPr>
        <w:tc>
          <w:tcPr>
            <w:tcW w:w="1618" w:type="dxa"/>
            <w:vAlign w:val="center"/>
          </w:tcPr>
          <w:p w:rsidR="000C7943" w:rsidRDefault="000C7943" w:rsidP="006C669A">
            <w:pPr>
              <w:numPr>
                <w:ilvl w:val="0"/>
                <w:numId w:val="3"/>
              </w:numPr>
              <w:adjustRightInd w:val="0"/>
              <w:snapToGrid w:val="0"/>
              <w:jc w:val="center"/>
              <w:rPr>
                <w:rFonts w:ascii="Times New Roman" w:hAnsi="Times New Roman"/>
                <w:b/>
                <w:sz w:val="22"/>
              </w:rPr>
            </w:pPr>
          </w:p>
        </w:tc>
        <w:tc>
          <w:tcPr>
            <w:tcW w:w="3330" w:type="dxa"/>
            <w:vMerge/>
            <w:vAlign w:val="center"/>
          </w:tcPr>
          <w:p w:rsidR="000C7943" w:rsidRDefault="000C7943" w:rsidP="006C669A">
            <w:pPr>
              <w:adjustRightInd w:val="0"/>
              <w:snapToGrid w:val="0"/>
              <w:jc w:val="center"/>
              <w:rPr>
                <w:rFonts w:ascii="Times New Roman" w:hAnsi="Times New Roman"/>
                <w:b/>
                <w:sz w:val="22"/>
              </w:rPr>
            </w:pPr>
          </w:p>
        </w:tc>
        <w:tc>
          <w:tcPr>
            <w:tcW w:w="2324" w:type="dxa"/>
            <w:vAlign w:val="center"/>
          </w:tcPr>
          <w:p w:rsidR="000C7943" w:rsidRDefault="000C7943" w:rsidP="006C669A">
            <w:pPr>
              <w:adjustRightInd w:val="0"/>
              <w:snapToGrid w:val="0"/>
              <w:jc w:val="center"/>
              <w:rPr>
                <w:rFonts w:ascii="Times New Roman" w:hAnsi="Times New Roman"/>
                <w:b/>
                <w:sz w:val="22"/>
              </w:rPr>
            </w:pPr>
            <w:r>
              <w:rPr>
                <w:rFonts w:ascii="Times New Roman" w:hAnsi="Times New Roman"/>
                <w:b/>
                <w:sz w:val="22"/>
              </w:rPr>
              <w:t>家庭药箱</w:t>
            </w:r>
          </w:p>
        </w:tc>
        <w:tc>
          <w:tcPr>
            <w:tcW w:w="2015" w:type="dxa"/>
            <w:vAlign w:val="center"/>
          </w:tcPr>
          <w:p w:rsidR="000C7943" w:rsidRDefault="000C7943" w:rsidP="006C669A">
            <w:pPr>
              <w:adjustRightInd w:val="0"/>
              <w:snapToGrid w:val="0"/>
              <w:jc w:val="center"/>
              <w:rPr>
                <w:rFonts w:ascii="Times New Roman" w:hAnsi="Times New Roman"/>
                <w:b/>
                <w:sz w:val="22"/>
              </w:rPr>
            </w:pPr>
          </w:p>
        </w:tc>
      </w:tr>
      <w:tr w:rsidR="000C7943" w:rsidTr="006C669A">
        <w:trPr>
          <w:trHeight w:val="425"/>
          <w:jc w:val="center"/>
        </w:trPr>
        <w:tc>
          <w:tcPr>
            <w:tcW w:w="1618" w:type="dxa"/>
            <w:vAlign w:val="center"/>
          </w:tcPr>
          <w:p w:rsidR="000C7943" w:rsidRDefault="000C7943" w:rsidP="006C669A">
            <w:pPr>
              <w:numPr>
                <w:ilvl w:val="0"/>
                <w:numId w:val="3"/>
              </w:numPr>
              <w:adjustRightInd w:val="0"/>
              <w:snapToGrid w:val="0"/>
              <w:jc w:val="center"/>
              <w:rPr>
                <w:rFonts w:ascii="Times New Roman" w:hAnsi="Times New Roman"/>
                <w:b/>
                <w:sz w:val="22"/>
              </w:rPr>
            </w:pPr>
          </w:p>
        </w:tc>
        <w:tc>
          <w:tcPr>
            <w:tcW w:w="3330" w:type="dxa"/>
            <w:vMerge/>
            <w:vAlign w:val="center"/>
          </w:tcPr>
          <w:p w:rsidR="000C7943" w:rsidRDefault="000C7943" w:rsidP="006C669A">
            <w:pPr>
              <w:adjustRightInd w:val="0"/>
              <w:snapToGrid w:val="0"/>
              <w:jc w:val="center"/>
              <w:rPr>
                <w:rFonts w:ascii="Times New Roman" w:hAnsi="Times New Roman"/>
                <w:b/>
                <w:sz w:val="22"/>
              </w:rPr>
            </w:pPr>
          </w:p>
        </w:tc>
        <w:tc>
          <w:tcPr>
            <w:tcW w:w="2324" w:type="dxa"/>
            <w:vAlign w:val="center"/>
          </w:tcPr>
          <w:p w:rsidR="000C7943" w:rsidRDefault="000C7943" w:rsidP="006C669A">
            <w:pPr>
              <w:adjustRightInd w:val="0"/>
              <w:snapToGrid w:val="0"/>
              <w:jc w:val="center"/>
              <w:rPr>
                <w:rFonts w:ascii="Times New Roman" w:hAnsi="Times New Roman"/>
                <w:b/>
                <w:sz w:val="22"/>
              </w:rPr>
            </w:pPr>
            <w:r>
              <w:rPr>
                <w:rFonts w:ascii="Times New Roman" w:hAnsi="Times New Roman"/>
                <w:b/>
                <w:sz w:val="22"/>
              </w:rPr>
              <w:t>健康科普</w:t>
            </w:r>
          </w:p>
        </w:tc>
        <w:tc>
          <w:tcPr>
            <w:tcW w:w="2015" w:type="dxa"/>
            <w:vAlign w:val="center"/>
          </w:tcPr>
          <w:p w:rsidR="000C7943" w:rsidRDefault="000C7943" w:rsidP="006C669A">
            <w:pPr>
              <w:adjustRightInd w:val="0"/>
              <w:snapToGrid w:val="0"/>
              <w:jc w:val="center"/>
              <w:rPr>
                <w:rFonts w:ascii="Times New Roman" w:hAnsi="Times New Roman"/>
                <w:b/>
                <w:sz w:val="22"/>
              </w:rPr>
            </w:pPr>
          </w:p>
        </w:tc>
      </w:tr>
      <w:tr w:rsidR="000C7943" w:rsidTr="006C669A">
        <w:trPr>
          <w:trHeight w:val="425"/>
          <w:jc w:val="center"/>
        </w:trPr>
        <w:tc>
          <w:tcPr>
            <w:tcW w:w="1618" w:type="dxa"/>
            <w:vAlign w:val="center"/>
          </w:tcPr>
          <w:p w:rsidR="000C7943" w:rsidRDefault="000C7943" w:rsidP="006C669A">
            <w:pPr>
              <w:numPr>
                <w:ilvl w:val="0"/>
                <w:numId w:val="3"/>
              </w:numPr>
              <w:adjustRightInd w:val="0"/>
              <w:snapToGrid w:val="0"/>
              <w:jc w:val="center"/>
              <w:rPr>
                <w:rFonts w:ascii="Times New Roman" w:hAnsi="Times New Roman"/>
                <w:b/>
                <w:sz w:val="22"/>
              </w:rPr>
            </w:pPr>
          </w:p>
        </w:tc>
        <w:tc>
          <w:tcPr>
            <w:tcW w:w="3330" w:type="dxa"/>
            <w:vMerge/>
            <w:vAlign w:val="center"/>
          </w:tcPr>
          <w:p w:rsidR="000C7943" w:rsidRDefault="000C7943" w:rsidP="006C669A">
            <w:pPr>
              <w:adjustRightInd w:val="0"/>
              <w:snapToGrid w:val="0"/>
              <w:jc w:val="center"/>
              <w:rPr>
                <w:rFonts w:ascii="Times New Roman" w:hAnsi="Times New Roman"/>
                <w:b/>
                <w:sz w:val="22"/>
              </w:rPr>
            </w:pPr>
          </w:p>
        </w:tc>
        <w:tc>
          <w:tcPr>
            <w:tcW w:w="2324" w:type="dxa"/>
            <w:vAlign w:val="center"/>
          </w:tcPr>
          <w:p w:rsidR="000C7943" w:rsidRDefault="000C7943" w:rsidP="006C669A">
            <w:pPr>
              <w:adjustRightInd w:val="0"/>
              <w:snapToGrid w:val="0"/>
              <w:jc w:val="center"/>
              <w:rPr>
                <w:rFonts w:ascii="Times New Roman" w:hAnsi="Times New Roman"/>
                <w:b/>
                <w:sz w:val="22"/>
              </w:rPr>
            </w:pPr>
            <w:proofErr w:type="gramStart"/>
            <w:r>
              <w:rPr>
                <w:rFonts w:ascii="Times New Roman" w:hAnsi="Times New Roman"/>
                <w:b/>
                <w:sz w:val="22"/>
              </w:rPr>
              <w:t>患教知识</w:t>
            </w:r>
            <w:proofErr w:type="gramEnd"/>
            <w:r>
              <w:rPr>
                <w:rFonts w:ascii="Times New Roman" w:hAnsi="Times New Roman"/>
                <w:b/>
                <w:sz w:val="22"/>
              </w:rPr>
              <w:t>引擎</w:t>
            </w:r>
          </w:p>
        </w:tc>
        <w:tc>
          <w:tcPr>
            <w:tcW w:w="2015" w:type="dxa"/>
            <w:vAlign w:val="center"/>
          </w:tcPr>
          <w:p w:rsidR="000C7943" w:rsidRDefault="000C7943" w:rsidP="006C669A">
            <w:pPr>
              <w:adjustRightInd w:val="0"/>
              <w:snapToGrid w:val="0"/>
              <w:jc w:val="center"/>
              <w:rPr>
                <w:rFonts w:ascii="Times New Roman" w:hAnsi="Times New Roman"/>
                <w:b/>
                <w:sz w:val="22"/>
              </w:rPr>
            </w:pPr>
          </w:p>
        </w:tc>
      </w:tr>
      <w:tr w:rsidR="000C7943" w:rsidTr="006C669A">
        <w:trPr>
          <w:trHeight w:val="425"/>
          <w:jc w:val="center"/>
        </w:trPr>
        <w:tc>
          <w:tcPr>
            <w:tcW w:w="1618" w:type="dxa"/>
            <w:vAlign w:val="center"/>
          </w:tcPr>
          <w:p w:rsidR="000C7943" w:rsidRDefault="000C7943" w:rsidP="006C669A">
            <w:pPr>
              <w:numPr>
                <w:ilvl w:val="0"/>
                <w:numId w:val="3"/>
              </w:numPr>
              <w:adjustRightInd w:val="0"/>
              <w:snapToGrid w:val="0"/>
              <w:jc w:val="center"/>
              <w:rPr>
                <w:rFonts w:ascii="Times New Roman" w:hAnsi="Times New Roman"/>
                <w:b/>
                <w:sz w:val="22"/>
              </w:rPr>
            </w:pPr>
          </w:p>
        </w:tc>
        <w:tc>
          <w:tcPr>
            <w:tcW w:w="3330" w:type="dxa"/>
            <w:vMerge w:val="restart"/>
            <w:vAlign w:val="center"/>
          </w:tcPr>
          <w:p w:rsidR="000C7943" w:rsidRDefault="000C7943" w:rsidP="006C669A">
            <w:pPr>
              <w:adjustRightInd w:val="0"/>
              <w:snapToGrid w:val="0"/>
              <w:jc w:val="center"/>
              <w:rPr>
                <w:rFonts w:ascii="Times New Roman" w:hAnsi="Times New Roman"/>
                <w:b/>
                <w:sz w:val="22"/>
              </w:rPr>
            </w:pPr>
            <w:r>
              <w:rPr>
                <w:rFonts w:ascii="Times New Roman" w:hAnsi="Times New Roman"/>
                <w:b/>
                <w:sz w:val="22"/>
              </w:rPr>
              <w:t>院内前置审方中心区域化改造</w:t>
            </w:r>
          </w:p>
        </w:tc>
        <w:tc>
          <w:tcPr>
            <w:tcW w:w="2324" w:type="dxa"/>
            <w:vAlign w:val="center"/>
          </w:tcPr>
          <w:p w:rsidR="000C7943" w:rsidRDefault="000C7943" w:rsidP="006C669A">
            <w:pPr>
              <w:adjustRightInd w:val="0"/>
              <w:snapToGrid w:val="0"/>
              <w:jc w:val="center"/>
              <w:rPr>
                <w:rFonts w:ascii="Times New Roman" w:hAnsi="Times New Roman"/>
                <w:b/>
                <w:sz w:val="22"/>
              </w:rPr>
            </w:pPr>
            <w:r>
              <w:rPr>
                <w:rFonts w:ascii="Times New Roman" w:hAnsi="Times New Roman"/>
                <w:b/>
                <w:sz w:val="22"/>
              </w:rPr>
              <w:t>区域中心端药师前置审方工作站</w:t>
            </w:r>
          </w:p>
        </w:tc>
        <w:tc>
          <w:tcPr>
            <w:tcW w:w="2015" w:type="dxa"/>
            <w:vAlign w:val="center"/>
          </w:tcPr>
          <w:p w:rsidR="000C7943" w:rsidRDefault="000C7943" w:rsidP="006C669A">
            <w:pPr>
              <w:adjustRightInd w:val="0"/>
              <w:snapToGrid w:val="0"/>
              <w:jc w:val="center"/>
              <w:rPr>
                <w:rFonts w:ascii="Times New Roman" w:hAnsi="Times New Roman"/>
                <w:b/>
                <w:sz w:val="22"/>
              </w:rPr>
            </w:pPr>
          </w:p>
        </w:tc>
      </w:tr>
      <w:tr w:rsidR="000C7943" w:rsidTr="006C669A">
        <w:trPr>
          <w:trHeight w:val="425"/>
          <w:jc w:val="center"/>
        </w:trPr>
        <w:tc>
          <w:tcPr>
            <w:tcW w:w="1618" w:type="dxa"/>
            <w:vAlign w:val="center"/>
          </w:tcPr>
          <w:p w:rsidR="000C7943" w:rsidRDefault="000C7943" w:rsidP="006C669A">
            <w:pPr>
              <w:numPr>
                <w:ilvl w:val="0"/>
                <w:numId w:val="3"/>
              </w:numPr>
              <w:adjustRightInd w:val="0"/>
              <w:snapToGrid w:val="0"/>
              <w:jc w:val="center"/>
              <w:rPr>
                <w:rFonts w:ascii="Times New Roman" w:hAnsi="Times New Roman"/>
                <w:b/>
                <w:sz w:val="22"/>
              </w:rPr>
            </w:pPr>
          </w:p>
        </w:tc>
        <w:tc>
          <w:tcPr>
            <w:tcW w:w="3330" w:type="dxa"/>
            <w:vMerge/>
            <w:vAlign w:val="center"/>
          </w:tcPr>
          <w:p w:rsidR="000C7943" w:rsidRDefault="000C7943" w:rsidP="006C669A">
            <w:pPr>
              <w:adjustRightInd w:val="0"/>
              <w:snapToGrid w:val="0"/>
              <w:jc w:val="center"/>
              <w:rPr>
                <w:rFonts w:ascii="Times New Roman" w:hAnsi="Times New Roman"/>
                <w:b/>
                <w:sz w:val="22"/>
              </w:rPr>
            </w:pPr>
          </w:p>
        </w:tc>
        <w:tc>
          <w:tcPr>
            <w:tcW w:w="2324" w:type="dxa"/>
            <w:vAlign w:val="center"/>
          </w:tcPr>
          <w:p w:rsidR="000C7943" w:rsidRDefault="000C7943" w:rsidP="006C669A">
            <w:pPr>
              <w:adjustRightInd w:val="0"/>
              <w:snapToGrid w:val="0"/>
              <w:jc w:val="center"/>
              <w:rPr>
                <w:rFonts w:ascii="Times New Roman" w:hAnsi="Times New Roman"/>
                <w:b/>
                <w:sz w:val="22"/>
              </w:rPr>
            </w:pPr>
            <w:r>
              <w:rPr>
                <w:rFonts w:ascii="Times New Roman" w:hAnsi="Times New Roman"/>
                <w:b/>
                <w:sz w:val="22"/>
              </w:rPr>
              <w:t>区域机构</w:t>
            </w:r>
            <w:proofErr w:type="gramStart"/>
            <w:r>
              <w:rPr>
                <w:rFonts w:ascii="Times New Roman" w:hAnsi="Times New Roman"/>
                <w:b/>
                <w:sz w:val="22"/>
              </w:rPr>
              <w:t>端医生</w:t>
            </w:r>
            <w:proofErr w:type="gramEnd"/>
            <w:r>
              <w:rPr>
                <w:rFonts w:ascii="Times New Roman" w:hAnsi="Times New Roman"/>
                <w:b/>
                <w:sz w:val="22"/>
              </w:rPr>
              <w:t>站前置审方干预</w:t>
            </w:r>
          </w:p>
        </w:tc>
        <w:tc>
          <w:tcPr>
            <w:tcW w:w="2015" w:type="dxa"/>
            <w:vAlign w:val="center"/>
          </w:tcPr>
          <w:p w:rsidR="000C7943" w:rsidRDefault="000C7943" w:rsidP="006C669A">
            <w:pPr>
              <w:adjustRightInd w:val="0"/>
              <w:snapToGrid w:val="0"/>
              <w:jc w:val="center"/>
              <w:rPr>
                <w:rFonts w:ascii="Times New Roman" w:hAnsi="Times New Roman"/>
                <w:b/>
                <w:sz w:val="22"/>
              </w:rPr>
            </w:pPr>
          </w:p>
        </w:tc>
      </w:tr>
      <w:tr w:rsidR="000C7943" w:rsidTr="006C669A">
        <w:trPr>
          <w:trHeight w:val="425"/>
          <w:jc w:val="center"/>
        </w:trPr>
        <w:tc>
          <w:tcPr>
            <w:tcW w:w="1618" w:type="dxa"/>
            <w:vAlign w:val="center"/>
          </w:tcPr>
          <w:p w:rsidR="000C7943" w:rsidRDefault="000C7943" w:rsidP="006C669A">
            <w:pPr>
              <w:numPr>
                <w:ilvl w:val="0"/>
                <w:numId w:val="3"/>
              </w:numPr>
              <w:adjustRightInd w:val="0"/>
              <w:snapToGrid w:val="0"/>
              <w:jc w:val="center"/>
              <w:rPr>
                <w:rFonts w:ascii="Times New Roman" w:hAnsi="Times New Roman"/>
                <w:b/>
                <w:sz w:val="22"/>
              </w:rPr>
            </w:pPr>
          </w:p>
        </w:tc>
        <w:tc>
          <w:tcPr>
            <w:tcW w:w="3330" w:type="dxa"/>
            <w:vMerge/>
            <w:vAlign w:val="center"/>
          </w:tcPr>
          <w:p w:rsidR="000C7943" w:rsidRDefault="000C7943" w:rsidP="006C669A">
            <w:pPr>
              <w:adjustRightInd w:val="0"/>
              <w:snapToGrid w:val="0"/>
              <w:jc w:val="center"/>
              <w:rPr>
                <w:rFonts w:ascii="Times New Roman" w:hAnsi="Times New Roman"/>
                <w:b/>
                <w:sz w:val="22"/>
              </w:rPr>
            </w:pPr>
          </w:p>
        </w:tc>
        <w:tc>
          <w:tcPr>
            <w:tcW w:w="2324" w:type="dxa"/>
            <w:vAlign w:val="center"/>
          </w:tcPr>
          <w:p w:rsidR="000C7943" w:rsidRDefault="000C7943" w:rsidP="006C669A">
            <w:pPr>
              <w:adjustRightInd w:val="0"/>
              <w:snapToGrid w:val="0"/>
              <w:jc w:val="center"/>
              <w:rPr>
                <w:rFonts w:ascii="Times New Roman" w:hAnsi="Times New Roman"/>
                <w:b/>
                <w:sz w:val="22"/>
              </w:rPr>
            </w:pPr>
            <w:r>
              <w:rPr>
                <w:rFonts w:ascii="Times New Roman" w:hAnsi="Times New Roman"/>
                <w:b/>
                <w:sz w:val="22"/>
              </w:rPr>
              <w:t>区域审方大屏展示</w:t>
            </w:r>
          </w:p>
        </w:tc>
        <w:tc>
          <w:tcPr>
            <w:tcW w:w="2015" w:type="dxa"/>
            <w:vAlign w:val="center"/>
          </w:tcPr>
          <w:p w:rsidR="000C7943" w:rsidRDefault="000C7943" w:rsidP="006C669A">
            <w:pPr>
              <w:adjustRightInd w:val="0"/>
              <w:snapToGrid w:val="0"/>
              <w:jc w:val="center"/>
              <w:rPr>
                <w:rFonts w:ascii="Times New Roman" w:hAnsi="Times New Roman"/>
                <w:b/>
                <w:sz w:val="22"/>
              </w:rPr>
            </w:pPr>
          </w:p>
        </w:tc>
      </w:tr>
      <w:tr w:rsidR="000C7943" w:rsidTr="006C669A">
        <w:trPr>
          <w:trHeight w:val="425"/>
          <w:jc w:val="center"/>
        </w:trPr>
        <w:tc>
          <w:tcPr>
            <w:tcW w:w="1618" w:type="dxa"/>
            <w:vAlign w:val="center"/>
          </w:tcPr>
          <w:p w:rsidR="000C7943" w:rsidRDefault="000C7943" w:rsidP="006C669A">
            <w:pPr>
              <w:numPr>
                <w:ilvl w:val="0"/>
                <w:numId w:val="3"/>
              </w:numPr>
              <w:adjustRightInd w:val="0"/>
              <w:snapToGrid w:val="0"/>
              <w:jc w:val="center"/>
              <w:rPr>
                <w:rFonts w:ascii="Times New Roman" w:hAnsi="Times New Roman"/>
                <w:b/>
                <w:sz w:val="22"/>
              </w:rPr>
            </w:pPr>
          </w:p>
        </w:tc>
        <w:tc>
          <w:tcPr>
            <w:tcW w:w="3330" w:type="dxa"/>
            <w:vMerge/>
            <w:vAlign w:val="center"/>
          </w:tcPr>
          <w:p w:rsidR="000C7943" w:rsidRDefault="000C7943" w:rsidP="006C669A">
            <w:pPr>
              <w:adjustRightInd w:val="0"/>
              <w:snapToGrid w:val="0"/>
              <w:jc w:val="center"/>
              <w:rPr>
                <w:rFonts w:ascii="Times New Roman" w:hAnsi="Times New Roman"/>
                <w:b/>
                <w:sz w:val="22"/>
              </w:rPr>
            </w:pPr>
          </w:p>
        </w:tc>
        <w:tc>
          <w:tcPr>
            <w:tcW w:w="2324" w:type="dxa"/>
            <w:vAlign w:val="center"/>
          </w:tcPr>
          <w:p w:rsidR="000C7943" w:rsidRDefault="000C7943" w:rsidP="006C669A">
            <w:pPr>
              <w:adjustRightInd w:val="0"/>
              <w:snapToGrid w:val="0"/>
              <w:jc w:val="center"/>
              <w:rPr>
                <w:rFonts w:ascii="Times New Roman" w:hAnsi="Times New Roman"/>
                <w:b/>
                <w:sz w:val="22"/>
              </w:rPr>
            </w:pPr>
            <w:r>
              <w:rPr>
                <w:rFonts w:ascii="Times New Roman" w:hAnsi="Times New Roman"/>
                <w:b/>
                <w:sz w:val="22"/>
              </w:rPr>
              <w:t>移动审方工作站</w:t>
            </w:r>
          </w:p>
        </w:tc>
        <w:tc>
          <w:tcPr>
            <w:tcW w:w="2015" w:type="dxa"/>
            <w:vAlign w:val="center"/>
          </w:tcPr>
          <w:p w:rsidR="000C7943" w:rsidRDefault="000C7943" w:rsidP="006C669A">
            <w:pPr>
              <w:adjustRightInd w:val="0"/>
              <w:snapToGrid w:val="0"/>
              <w:jc w:val="center"/>
              <w:rPr>
                <w:rFonts w:ascii="Times New Roman" w:hAnsi="Times New Roman"/>
                <w:b/>
                <w:sz w:val="22"/>
              </w:rPr>
            </w:pPr>
          </w:p>
        </w:tc>
      </w:tr>
      <w:tr w:rsidR="000C7943" w:rsidTr="006C669A">
        <w:trPr>
          <w:trHeight w:val="425"/>
          <w:jc w:val="center"/>
        </w:trPr>
        <w:tc>
          <w:tcPr>
            <w:tcW w:w="1618" w:type="dxa"/>
            <w:vAlign w:val="center"/>
          </w:tcPr>
          <w:p w:rsidR="000C7943" w:rsidRDefault="000C7943" w:rsidP="006C669A">
            <w:pPr>
              <w:numPr>
                <w:ilvl w:val="0"/>
                <w:numId w:val="3"/>
              </w:numPr>
              <w:adjustRightInd w:val="0"/>
              <w:snapToGrid w:val="0"/>
              <w:jc w:val="center"/>
              <w:rPr>
                <w:rFonts w:ascii="Times New Roman" w:hAnsi="Times New Roman"/>
                <w:b/>
                <w:sz w:val="22"/>
              </w:rPr>
            </w:pPr>
          </w:p>
        </w:tc>
        <w:tc>
          <w:tcPr>
            <w:tcW w:w="3330" w:type="dxa"/>
            <w:vAlign w:val="center"/>
          </w:tcPr>
          <w:p w:rsidR="000C7943" w:rsidRDefault="000C7943" w:rsidP="006C669A">
            <w:pPr>
              <w:adjustRightInd w:val="0"/>
              <w:snapToGrid w:val="0"/>
              <w:jc w:val="center"/>
              <w:rPr>
                <w:rFonts w:ascii="Times New Roman" w:hAnsi="Times New Roman"/>
                <w:b/>
                <w:sz w:val="22"/>
              </w:rPr>
            </w:pPr>
            <w:proofErr w:type="gramStart"/>
            <w:r>
              <w:rPr>
                <w:rFonts w:ascii="Times New Roman" w:hAnsi="Times New Roman"/>
                <w:b/>
                <w:sz w:val="22"/>
              </w:rPr>
              <w:t>药学智库区域化</w:t>
            </w:r>
            <w:proofErr w:type="gramEnd"/>
            <w:r>
              <w:rPr>
                <w:rFonts w:ascii="Times New Roman" w:hAnsi="Times New Roman"/>
                <w:b/>
                <w:sz w:val="22"/>
              </w:rPr>
              <w:t>改造</w:t>
            </w:r>
          </w:p>
        </w:tc>
        <w:tc>
          <w:tcPr>
            <w:tcW w:w="2324" w:type="dxa"/>
            <w:vAlign w:val="center"/>
          </w:tcPr>
          <w:p w:rsidR="000C7943" w:rsidRDefault="000C7943" w:rsidP="006C669A">
            <w:pPr>
              <w:adjustRightInd w:val="0"/>
              <w:snapToGrid w:val="0"/>
              <w:jc w:val="center"/>
              <w:rPr>
                <w:rFonts w:ascii="Times New Roman" w:hAnsi="Times New Roman"/>
                <w:b/>
                <w:sz w:val="22"/>
              </w:rPr>
            </w:pPr>
            <w:r>
              <w:rPr>
                <w:rFonts w:ascii="Times New Roman" w:hAnsi="Times New Roman"/>
                <w:b/>
                <w:sz w:val="22"/>
              </w:rPr>
              <w:t>区域</w:t>
            </w:r>
            <w:proofErr w:type="gramStart"/>
            <w:r>
              <w:rPr>
                <w:rFonts w:ascii="Times New Roman" w:hAnsi="Times New Roman"/>
                <w:b/>
                <w:sz w:val="22"/>
              </w:rPr>
              <w:t>药学智库查询</w:t>
            </w:r>
            <w:proofErr w:type="gramEnd"/>
          </w:p>
        </w:tc>
        <w:tc>
          <w:tcPr>
            <w:tcW w:w="2015" w:type="dxa"/>
            <w:vAlign w:val="center"/>
          </w:tcPr>
          <w:p w:rsidR="000C7943" w:rsidRDefault="000C7943" w:rsidP="006C669A">
            <w:pPr>
              <w:adjustRightInd w:val="0"/>
              <w:snapToGrid w:val="0"/>
              <w:jc w:val="center"/>
              <w:rPr>
                <w:rFonts w:ascii="Times New Roman" w:hAnsi="Times New Roman"/>
                <w:b/>
                <w:sz w:val="22"/>
              </w:rPr>
            </w:pPr>
          </w:p>
        </w:tc>
      </w:tr>
      <w:tr w:rsidR="000C7943" w:rsidTr="006C669A">
        <w:trPr>
          <w:trHeight w:val="425"/>
          <w:jc w:val="center"/>
        </w:trPr>
        <w:tc>
          <w:tcPr>
            <w:tcW w:w="1618" w:type="dxa"/>
            <w:vAlign w:val="center"/>
          </w:tcPr>
          <w:p w:rsidR="000C7943" w:rsidRDefault="000C7943" w:rsidP="006C669A">
            <w:pPr>
              <w:numPr>
                <w:ilvl w:val="0"/>
                <w:numId w:val="3"/>
              </w:numPr>
              <w:adjustRightInd w:val="0"/>
              <w:snapToGrid w:val="0"/>
              <w:jc w:val="center"/>
              <w:rPr>
                <w:rFonts w:ascii="Times New Roman" w:hAnsi="Times New Roman"/>
                <w:b/>
                <w:sz w:val="22"/>
              </w:rPr>
            </w:pPr>
            <w:bookmarkStart w:id="30" w:name="OLE_LINK235"/>
            <w:bookmarkStart w:id="31" w:name="OLE_LINK236"/>
          </w:p>
        </w:tc>
        <w:tc>
          <w:tcPr>
            <w:tcW w:w="3330" w:type="dxa"/>
            <w:vAlign w:val="center"/>
          </w:tcPr>
          <w:p w:rsidR="000C7943" w:rsidRDefault="000C7943" w:rsidP="006C669A">
            <w:pPr>
              <w:adjustRightInd w:val="0"/>
              <w:snapToGrid w:val="0"/>
              <w:jc w:val="center"/>
              <w:rPr>
                <w:rFonts w:ascii="Times New Roman" w:hAnsi="Times New Roman"/>
                <w:b/>
                <w:sz w:val="22"/>
              </w:rPr>
            </w:pPr>
            <w:bookmarkStart w:id="32" w:name="OLE_LINK7"/>
            <w:bookmarkStart w:id="33" w:name="OLE_LINK13"/>
            <w:r>
              <w:rPr>
                <w:rFonts w:ascii="Times New Roman" w:hAnsi="Times New Roman"/>
                <w:b/>
                <w:sz w:val="22"/>
              </w:rPr>
              <w:t>系统接口</w:t>
            </w:r>
            <w:bookmarkEnd w:id="32"/>
            <w:bookmarkEnd w:id="33"/>
          </w:p>
        </w:tc>
        <w:tc>
          <w:tcPr>
            <w:tcW w:w="2324" w:type="dxa"/>
            <w:vAlign w:val="center"/>
          </w:tcPr>
          <w:p w:rsidR="000C7943" w:rsidRDefault="000C7943" w:rsidP="006C669A">
            <w:pPr>
              <w:adjustRightInd w:val="0"/>
              <w:snapToGrid w:val="0"/>
              <w:jc w:val="center"/>
              <w:rPr>
                <w:rFonts w:ascii="Times New Roman" w:hAnsi="Times New Roman"/>
                <w:b/>
                <w:sz w:val="22"/>
              </w:rPr>
            </w:pPr>
            <w:r>
              <w:rPr>
                <w:rFonts w:ascii="Times New Roman" w:hAnsi="Times New Roman"/>
                <w:b/>
                <w:sz w:val="22"/>
              </w:rPr>
              <w:t>系统接口</w:t>
            </w:r>
          </w:p>
        </w:tc>
        <w:tc>
          <w:tcPr>
            <w:tcW w:w="2015" w:type="dxa"/>
            <w:vAlign w:val="center"/>
          </w:tcPr>
          <w:p w:rsidR="000C7943" w:rsidRDefault="000C7943" w:rsidP="006C669A">
            <w:pPr>
              <w:adjustRightInd w:val="0"/>
              <w:snapToGrid w:val="0"/>
              <w:jc w:val="center"/>
              <w:rPr>
                <w:rFonts w:ascii="Times New Roman" w:hAnsi="Times New Roman"/>
                <w:b/>
                <w:color w:val="FF0000"/>
                <w:sz w:val="22"/>
              </w:rPr>
            </w:pPr>
          </w:p>
        </w:tc>
      </w:tr>
      <w:tr w:rsidR="000C7943" w:rsidTr="006C669A">
        <w:trPr>
          <w:trHeight w:val="425"/>
          <w:jc w:val="center"/>
        </w:trPr>
        <w:tc>
          <w:tcPr>
            <w:tcW w:w="1618" w:type="dxa"/>
            <w:vAlign w:val="center"/>
          </w:tcPr>
          <w:p w:rsidR="000C7943" w:rsidRDefault="000C7943" w:rsidP="006C669A">
            <w:pPr>
              <w:numPr>
                <w:ilvl w:val="0"/>
                <w:numId w:val="3"/>
              </w:numPr>
              <w:adjustRightInd w:val="0"/>
              <w:snapToGrid w:val="0"/>
              <w:jc w:val="center"/>
              <w:rPr>
                <w:rFonts w:ascii="Times New Roman" w:hAnsi="Times New Roman"/>
                <w:b/>
                <w:sz w:val="22"/>
              </w:rPr>
            </w:pPr>
            <w:bookmarkStart w:id="34" w:name="OLE_LINK14"/>
          </w:p>
        </w:tc>
        <w:tc>
          <w:tcPr>
            <w:tcW w:w="3330" w:type="dxa"/>
            <w:vAlign w:val="center"/>
          </w:tcPr>
          <w:p w:rsidR="000C7943" w:rsidRDefault="000C7943" w:rsidP="006C669A">
            <w:pPr>
              <w:adjustRightInd w:val="0"/>
              <w:snapToGrid w:val="0"/>
              <w:jc w:val="center"/>
              <w:rPr>
                <w:rFonts w:ascii="Times New Roman" w:hAnsi="Times New Roman"/>
                <w:b/>
                <w:sz w:val="22"/>
              </w:rPr>
            </w:pPr>
            <w:r>
              <w:rPr>
                <w:rFonts w:ascii="Times New Roman" w:hAnsi="Times New Roman" w:hint="eastAsia"/>
                <w:color w:val="000000"/>
                <w:kern w:val="0"/>
                <w:sz w:val="22"/>
                <w:lang w:bidi="ar"/>
              </w:rPr>
              <w:t>国产</w:t>
            </w:r>
            <w:r>
              <w:rPr>
                <w:rFonts w:ascii="Times New Roman" w:hAnsi="Times New Roman"/>
                <w:color w:val="000000"/>
                <w:kern w:val="0"/>
                <w:sz w:val="22"/>
                <w:lang w:bidi="ar"/>
              </w:rPr>
              <w:t>数据库</w:t>
            </w:r>
          </w:p>
        </w:tc>
        <w:tc>
          <w:tcPr>
            <w:tcW w:w="2324" w:type="dxa"/>
            <w:vAlign w:val="center"/>
          </w:tcPr>
          <w:p w:rsidR="000C7943" w:rsidRDefault="000C7943" w:rsidP="006C669A">
            <w:pPr>
              <w:adjustRightInd w:val="0"/>
              <w:snapToGrid w:val="0"/>
              <w:jc w:val="center"/>
              <w:rPr>
                <w:rFonts w:ascii="Times New Roman" w:hAnsi="Times New Roman"/>
                <w:b/>
                <w:sz w:val="22"/>
              </w:rPr>
            </w:pPr>
            <w:r>
              <w:rPr>
                <w:rFonts w:ascii="Times New Roman" w:hAnsi="Times New Roman" w:hint="eastAsia"/>
                <w:color w:val="000000"/>
                <w:kern w:val="0"/>
                <w:sz w:val="22"/>
                <w:lang w:bidi="ar"/>
              </w:rPr>
              <w:t>3</w:t>
            </w:r>
            <w:r>
              <w:rPr>
                <w:rFonts w:ascii="Times New Roman" w:hAnsi="Times New Roman" w:hint="eastAsia"/>
                <w:color w:val="000000"/>
                <w:kern w:val="0"/>
                <w:sz w:val="22"/>
                <w:lang w:bidi="ar"/>
              </w:rPr>
              <w:t>套</w:t>
            </w:r>
          </w:p>
        </w:tc>
        <w:tc>
          <w:tcPr>
            <w:tcW w:w="2015" w:type="dxa"/>
            <w:vMerge w:val="restart"/>
            <w:vAlign w:val="center"/>
          </w:tcPr>
          <w:p w:rsidR="000C7943" w:rsidRDefault="000C7943" w:rsidP="006C669A">
            <w:pPr>
              <w:adjustRightInd w:val="0"/>
              <w:snapToGrid w:val="0"/>
              <w:jc w:val="center"/>
              <w:rPr>
                <w:rFonts w:ascii="Times New Roman" w:hAnsi="Times New Roman"/>
                <w:b/>
                <w:color w:val="FF0000"/>
                <w:sz w:val="22"/>
              </w:rPr>
            </w:pPr>
            <w:r>
              <w:rPr>
                <w:rFonts w:ascii="Times New Roman" w:hAnsi="Times New Roman"/>
                <w:color w:val="000000"/>
                <w:kern w:val="0"/>
                <w:sz w:val="22"/>
                <w:lang w:bidi="ar"/>
              </w:rPr>
              <w:t>支撑区域审方系统</w:t>
            </w:r>
          </w:p>
        </w:tc>
      </w:tr>
      <w:bookmarkEnd w:id="30"/>
      <w:bookmarkEnd w:id="31"/>
      <w:tr w:rsidR="000C7943" w:rsidTr="006C669A">
        <w:trPr>
          <w:trHeight w:val="425"/>
          <w:jc w:val="center"/>
        </w:trPr>
        <w:tc>
          <w:tcPr>
            <w:tcW w:w="1618" w:type="dxa"/>
            <w:vAlign w:val="center"/>
          </w:tcPr>
          <w:p w:rsidR="000C7943" w:rsidRDefault="000C7943" w:rsidP="006C669A">
            <w:pPr>
              <w:numPr>
                <w:ilvl w:val="0"/>
                <w:numId w:val="3"/>
              </w:numPr>
              <w:adjustRightInd w:val="0"/>
              <w:snapToGrid w:val="0"/>
              <w:jc w:val="center"/>
              <w:rPr>
                <w:rFonts w:ascii="Times New Roman" w:hAnsi="Times New Roman"/>
                <w:b/>
                <w:sz w:val="22"/>
              </w:rPr>
            </w:pPr>
          </w:p>
        </w:tc>
        <w:tc>
          <w:tcPr>
            <w:tcW w:w="3330" w:type="dxa"/>
            <w:vAlign w:val="center"/>
          </w:tcPr>
          <w:p w:rsidR="000C7943" w:rsidRDefault="000C7943" w:rsidP="006C669A">
            <w:pPr>
              <w:adjustRightInd w:val="0"/>
              <w:snapToGrid w:val="0"/>
              <w:jc w:val="center"/>
              <w:rPr>
                <w:rFonts w:ascii="Times New Roman" w:hAnsi="Times New Roman"/>
                <w:b/>
                <w:sz w:val="22"/>
              </w:rPr>
            </w:pPr>
            <w:r>
              <w:rPr>
                <w:rFonts w:ascii="Times New Roman" w:hAnsi="Times New Roman" w:hint="eastAsia"/>
                <w:color w:val="000000"/>
                <w:kern w:val="0"/>
                <w:sz w:val="22"/>
                <w:lang w:bidi="ar"/>
              </w:rPr>
              <w:t>国产</w:t>
            </w:r>
            <w:r>
              <w:rPr>
                <w:rFonts w:ascii="Times New Roman" w:hAnsi="Times New Roman"/>
                <w:color w:val="000000"/>
                <w:kern w:val="0"/>
                <w:sz w:val="22"/>
                <w:lang w:bidi="ar"/>
              </w:rPr>
              <w:t>操作系统</w:t>
            </w:r>
          </w:p>
        </w:tc>
        <w:tc>
          <w:tcPr>
            <w:tcW w:w="2324" w:type="dxa"/>
            <w:vAlign w:val="center"/>
          </w:tcPr>
          <w:p w:rsidR="000C7943" w:rsidRDefault="000C7943" w:rsidP="006C669A">
            <w:pPr>
              <w:adjustRightInd w:val="0"/>
              <w:snapToGrid w:val="0"/>
              <w:jc w:val="center"/>
              <w:rPr>
                <w:rFonts w:ascii="Times New Roman" w:hAnsi="Times New Roman"/>
                <w:b/>
                <w:sz w:val="22"/>
              </w:rPr>
            </w:pPr>
            <w:r>
              <w:rPr>
                <w:rFonts w:ascii="Times New Roman" w:hAnsi="Times New Roman" w:hint="eastAsia"/>
                <w:color w:val="000000"/>
                <w:kern w:val="0"/>
                <w:sz w:val="22"/>
                <w:lang w:bidi="ar"/>
              </w:rPr>
              <w:t>1</w:t>
            </w:r>
            <w:r>
              <w:rPr>
                <w:rFonts w:ascii="Times New Roman" w:hAnsi="Times New Roman" w:hint="eastAsia"/>
                <w:color w:val="000000"/>
                <w:kern w:val="0"/>
                <w:sz w:val="22"/>
                <w:lang w:bidi="ar"/>
              </w:rPr>
              <w:t>套</w:t>
            </w:r>
          </w:p>
        </w:tc>
        <w:tc>
          <w:tcPr>
            <w:tcW w:w="2015" w:type="dxa"/>
            <w:vMerge/>
            <w:vAlign w:val="center"/>
          </w:tcPr>
          <w:p w:rsidR="000C7943" w:rsidRDefault="000C7943" w:rsidP="006C669A">
            <w:pPr>
              <w:adjustRightInd w:val="0"/>
              <w:snapToGrid w:val="0"/>
              <w:jc w:val="center"/>
              <w:rPr>
                <w:rFonts w:ascii="Times New Roman" w:hAnsi="Times New Roman"/>
                <w:b/>
                <w:color w:val="FF0000"/>
                <w:sz w:val="22"/>
              </w:rPr>
            </w:pPr>
          </w:p>
        </w:tc>
      </w:tr>
      <w:tr w:rsidR="000C7943" w:rsidTr="006C669A">
        <w:trPr>
          <w:trHeight w:val="425"/>
          <w:jc w:val="center"/>
        </w:trPr>
        <w:tc>
          <w:tcPr>
            <w:tcW w:w="1618" w:type="dxa"/>
            <w:vAlign w:val="center"/>
          </w:tcPr>
          <w:p w:rsidR="000C7943" w:rsidRDefault="000C7943" w:rsidP="006C669A">
            <w:pPr>
              <w:numPr>
                <w:ilvl w:val="0"/>
                <w:numId w:val="3"/>
              </w:numPr>
              <w:adjustRightInd w:val="0"/>
              <w:snapToGrid w:val="0"/>
              <w:jc w:val="center"/>
              <w:rPr>
                <w:rFonts w:ascii="Times New Roman" w:hAnsi="Times New Roman"/>
                <w:b/>
                <w:sz w:val="22"/>
              </w:rPr>
            </w:pPr>
          </w:p>
        </w:tc>
        <w:tc>
          <w:tcPr>
            <w:tcW w:w="3330" w:type="dxa"/>
            <w:vAlign w:val="center"/>
          </w:tcPr>
          <w:p w:rsidR="000C7943" w:rsidRDefault="000C7943" w:rsidP="006C669A">
            <w:pPr>
              <w:adjustRightInd w:val="0"/>
              <w:snapToGrid w:val="0"/>
              <w:jc w:val="center"/>
              <w:rPr>
                <w:rFonts w:ascii="Times New Roman" w:hAnsi="Times New Roman"/>
                <w:b/>
                <w:sz w:val="22"/>
              </w:rPr>
            </w:pPr>
            <w:r>
              <w:rPr>
                <w:rFonts w:ascii="Times New Roman" w:hAnsi="Times New Roman" w:hint="eastAsia"/>
                <w:color w:val="000000"/>
                <w:kern w:val="0"/>
                <w:sz w:val="22"/>
                <w:lang w:bidi="ar"/>
              </w:rPr>
              <w:t>国产</w:t>
            </w:r>
            <w:r>
              <w:rPr>
                <w:rFonts w:ascii="Times New Roman" w:hAnsi="Times New Roman"/>
                <w:color w:val="000000"/>
                <w:kern w:val="0"/>
                <w:sz w:val="22"/>
                <w:lang w:bidi="ar"/>
              </w:rPr>
              <w:t>中间件</w:t>
            </w:r>
          </w:p>
        </w:tc>
        <w:tc>
          <w:tcPr>
            <w:tcW w:w="2324" w:type="dxa"/>
            <w:vAlign w:val="center"/>
          </w:tcPr>
          <w:p w:rsidR="000C7943" w:rsidRDefault="000C7943" w:rsidP="006C669A">
            <w:pPr>
              <w:adjustRightInd w:val="0"/>
              <w:snapToGrid w:val="0"/>
              <w:jc w:val="center"/>
              <w:rPr>
                <w:rFonts w:ascii="Times New Roman" w:hAnsi="Times New Roman"/>
                <w:b/>
                <w:sz w:val="22"/>
              </w:rPr>
            </w:pPr>
            <w:r>
              <w:rPr>
                <w:rFonts w:ascii="Times New Roman" w:hAnsi="Times New Roman"/>
                <w:color w:val="000000"/>
                <w:kern w:val="0"/>
                <w:sz w:val="22"/>
                <w:lang w:bidi="ar"/>
              </w:rPr>
              <w:t>2</w:t>
            </w:r>
            <w:r>
              <w:rPr>
                <w:rFonts w:ascii="Times New Roman" w:hAnsi="Times New Roman" w:hint="eastAsia"/>
                <w:color w:val="000000"/>
                <w:kern w:val="0"/>
                <w:sz w:val="22"/>
                <w:lang w:bidi="ar"/>
              </w:rPr>
              <w:t>套</w:t>
            </w:r>
          </w:p>
        </w:tc>
        <w:tc>
          <w:tcPr>
            <w:tcW w:w="2015" w:type="dxa"/>
            <w:vMerge/>
            <w:vAlign w:val="center"/>
          </w:tcPr>
          <w:p w:rsidR="000C7943" w:rsidRDefault="000C7943" w:rsidP="006C669A">
            <w:pPr>
              <w:adjustRightInd w:val="0"/>
              <w:snapToGrid w:val="0"/>
              <w:jc w:val="center"/>
              <w:rPr>
                <w:rFonts w:ascii="Times New Roman" w:hAnsi="Times New Roman"/>
                <w:b/>
                <w:color w:val="FF0000"/>
                <w:sz w:val="22"/>
              </w:rPr>
            </w:pPr>
          </w:p>
        </w:tc>
      </w:tr>
    </w:tbl>
    <w:bookmarkEnd w:id="34"/>
    <w:p w:rsidR="000C7943" w:rsidRDefault="000C7943" w:rsidP="000C7943">
      <w:pPr>
        <w:snapToGrid w:val="0"/>
        <w:spacing w:line="300" w:lineRule="auto"/>
        <w:ind w:firstLineChars="200" w:firstLine="442"/>
        <w:jc w:val="left"/>
        <w:rPr>
          <w:rFonts w:ascii="Times New Roman" w:hAnsi="Times New Roman"/>
          <w:b/>
          <w:color w:val="0000FF"/>
          <w:sz w:val="22"/>
          <w:u w:val="single"/>
        </w:rPr>
      </w:pPr>
      <w:r>
        <w:rPr>
          <w:rFonts w:ascii="Times New Roman" w:hAnsi="Times New Roman"/>
          <w:b/>
          <w:color w:val="0000FF"/>
          <w:sz w:val="22"/>
          <w:u w:val="single"/>
        </w:rPr>
        <w:t>说明：上表中所列为本次招标的主要工作内容，投标人不得减少。</w:t>
      </w:r>
    </w:p>
    <w:bookmarkEnd w:id="29"/>
    <w:p w:rsidR="000C7943" w:rsidRDefault="000C7943" w:rsidP="000C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jc w:val="left"/>
        <w:rPr>
          <w:rFonts w:ascii="Times New Roman" w:hAnsi="Times New Roman"/>
          <w:b/>
          <w:color w:val="0000FF"/>
          <w:sz w:val="22"/>
        </w:rPr>
      </w:pPr>
    </w:p>
    <w:p w:rsidR="000C7943" w:rsidRDefault="000C7943" w:rsidP="000C7943">
      <w:pPr>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9.2 </w:t>
      </w:r>
      <w:r>
        <w:rPr>
          <w:rFonts w:ascii="Times New Roman" w:hAnsi="Times New Roman"/>
          <w:b/>
          <w:bCs/>
          <w:sz w:val="22"/>
        </w:rPr>
        <w:t>设计原则</w:t>
      </w:r>
    </w:p>
    <w:p w:rsidR="000C7943" w:rsidRDefault="000C7943" w:rsidP="000C7943">
      <w:pPr>
        <w:adjustRightInd w:val="0"/>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1</w:t>
      </w:r>
      <w:r>
        <w:rPr>
          <w:rFonts w:ascii="Times New Roman" w:hAnsi="Times New Roman"/>
          <w:sz w:val="22"/>
        </w:rPr>
        <w:t>）可靠性</w:t>
      </w:r>
    </w:p>
    <w:p w:rsidR="000C7943" w:rsidRDefault="000C7943" w:rsidP="000C7943">
      <w:pPr>
        <w:adjustRightInd w:val="0"/>
        <w:snapToGrid w:val="0"/>
        <w:spacing w:line="300" w:lineRule="auto"/>
        <w:ind w:firstLineChars="200" w:firstLine="440"/>
        <w:rPr>
          <w:rFonts w:ascii="Times New Roman" w:hAnsi="Times New Roman"/>
          <w:sz w:val="22"/>
        </w:rPr>
      </w:pPr>
      <w:r>
        <w:rPr>
          <w:rFonts w:ascii="Times New Roman" w:hAnsi="Times New Roman"/>
          <w:sz w:val="22"/>
        </w:rPr>
        <w:t>系统采用主流技术，以保证系统的高质量和稳定性，使系统在出现故障时，能够快速恢复应用系统及其相应的数据。</w:t>
      </w:r>
    </w:p>
    <w:p w:rsidR="000C7943" w:rsidRDefault="000C7943" w:rsidP="000C7943">
      <w:pPr>
        <w:adjustRightInd w:val="0"/>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2</w:t>
      </w:r>
      <w:r>
        <w:rPr>
          <w:rFonts w:ascii="Times New Roman" w:hAnsi="Times New Roman"/>
          <w:sz w:val="22"/>
        </w:rPr>
        <w:t>）可扩展性</w:t>
      </w:r>
    </w:p>
    <w:p w:rsidR="000C7943" w:rsidRDefault="000C7943" w:rsidP="000C7943">
      <w:pPr>
        <w:adjustRightInd w:val="0"/>
        <w:snapToGrid w:val="0"/>
        <w:spacing w:line="300" w:lineRule="auto"/>
        <w:ind w:firstLineChars="200" w:firstLine="440"/>
        <w:rPr>
          <w:rFonts w:ascii="Times New Roman" w:hAnsi="Times New Roman"/>
          <w:sz w:val="22"/>
        </w:rPr>
      </w:pPr>
      <w:r>
        <w:rPr>
          <w:rFonts w:ascii="Times New Roman" w:hAnsi="Times New Roman"/>
          <w:sz w:val="22"/>
        </w:rPr>
        <w:t>系统应适应部门的变更及扩展而不需要对程序做相应的修改。</w:t>
      </w:r>
    </w:p>
    <w:p w:rsidR="000C7943" w:rsidRDefault="000C7943" w:rsidP="000C7943">
      <w:pPr>
        <w:adjustRightInd w:val="0"/>
        <w:snapToGrid w:val="0"/>
        <w:spacing w:line="300" w:lineRule="auto"/>
        <w:ind w:firstLineChars="200" w:firstLine="440"/>
        <w:rPr>
          <w:rFonts w:ascii="Times New Roman" w:hAnsi="Times New Roman"/>
          <w:sz w:val="22"/>
        </w:rPr>
      </w:pPr>
      <w:r>
        <w:rPr>
          <w:rFonts w:ascii="Times New Roman" w:hAnsi="Times New Roman"/>
          <w:sz w:val="22"/>
        </w:rPr>
        <w:t>系统应能适应后续应用的添加，而不至于程序大量的修改或推翻重来。</w:t>
      </w:r>
    </w:p>
    <w:p w:rsidR="000C7943" w:rsidRDefault="000C7943" w:rsidP="000C7943">
      <w:pPr>
        <w:adjustRightInd w:val="0"/>
        <w:snapToGrid w:val="0"/>
        <w:spacing w:line="300" w:lineRule="auto"/>
        <w:ind w:firstLineChars="200" w:firstLine="440"/>
        <w:rPr>
          <w:rFonts w:ascii="Times New Roman" w:hAnsi="Times New Roman"/>
          <w:sz w:val="22"/>
        </w:rPr>
      </w:pPr>
      <w:r>
        <w:rPr>
          <w:rFonts w:ascii="Times New Roman" w:hAnsi="Times New Roman"/>
          <w:sz w:val="22"/>
        </w:rPr>
        <w:t>随着用户数的增长及功能应用的增长，软件系统通过硬件性能的调整而保持相对的稳定性，维持正常的运行。</w:t>
      </w:r>
    </w:p>
    <w:p w:rsidR="000C7943" w:rsidRDefault="000C7943" w:rsidP="000C7943">
      <w:pPr>
        <w:adjustRightInd w:val="0"/>
        <w:snapToGrid w:val="0"/>
        <w:spacing w:line="300" w:lineRule="auto"/>
        <w:ind w:firstLineChars="200" w:firstLine="440"/>
        <w:rPr>
          <w:rFonts w:ascii="Times New Roman" w:hAnsi="Times New Roman"/>
          <w:sz w:val="22"/>
        </w:rPr>
      </w:pPr>
      <w:r>
        <w:rPr>
          <w:rFonts w:ascii="Times New Roman" w:hAnsi="Times New Roman"/>
          <w:sz w:val="22"/>
        </w:rPr>
        <w:t>系统能够支持与相关信息系统互连互通。</w:t>
      </w:r>
    </w:p>
    <w:p w:rsidR="000C7943" w:rsidRDefault="000C7943" w:rsidP="000C7943">
      <w:pPr>
        <w:adjustRightInd w:val="0"/>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3</w:t>
      </w:r>
      <w:r>
        <w:rPr>
          <w:rFonts w:ascii="Times New Roman" w:hAnsi="Times New Roman"/>
          <w:sz w:val="22"/>
        </w:rPr>
        <w:t>）可维护性</w:t>
      </w:r>
    </w:p>
    <w:p w:rsidR="000C7943" w:rsidRDefault="000C7943" w:rsidP="000C7943">
      <w:pPr>
        <w:adjustRightInd w:val="0"/>
        <w:snapToGrid w:val="0"/>
        <w:spacing w:line="300" w:lineRule="auto"/>
        <w:ind w:firstLineChars="200" w:firstLine="440"/>
        <w:rPr>
          <w:rFonts w:ascii="Times New Roman" w:hAnsi="Times New Roman"/>
          <w:sz w:val="22"/>
        </w:rPr>
      </w:pPr>
      <w:r>
        <w:rPr>
          <w:rFonts w:ascii="Times New Roman" w:hAnsi="Times New Roman"/>
          <w:sz w:val="22"/>
        </w:rPr>
        <w:t>要求提供整套的工具用于系统升级，作为众多标准操作的一部分。</w:t>
      </w:r>
    </w:p>
    <w:p w:rsidR="000C7943" w:rsidRDefault="000C7943" w:rsidP="000C7943">
      <w:pPr>
        <w:adjustRightInd w:val="0"/>
        <w:snapToGrid w:val="0"/>
        <w:spacing w:line="300" w:lineRule="auto"/>
        <w:ind w:firstLineChars="200" w:firstLine="440"/>
        <w:rPr>
          <w:rFonts w:ascii="Times New Roman" w:hAnsi="Times New Roman"/>
          <w:sz w:val="22"/>
        </w:rPr>
      </w:pPr>
      <w:r>
        <w:rPr>
          <w:rFonts w:ascii="Times New Roman" w:hAnsi="Times New Roman"/>
          <w:sz w:val="22"/>
        </w:rPr>
        <w:t>要求提供自动识别和下载需要更新的补丁程序，生成一个可执行的程序。同时提供</w:t>
      </w:r>
      <w:proofErr w:type="gramStart"/>
      <w:r>
        <w:rPr>
          <w:rFonts w:ascii="Times New Roman" w:hAnsi="Times New Roman"/>
          <w:sz w:val="22"/>
        </w:rPr>
        <w:t>供</w:t>
      </w:r>
      <w:proofErr w:type="gramEnd"/>
      <w:r>
        <w:rPr>
          <w:rFonts w:ascii="Times New Roman" w:hAnsi="Times New Roman"/>
          <w:sz w:val="22"/>
        </w:rPr>
        <w:t>单个业务流程升级以及模块升级的方法。</w:t>
      </w:r>
    </w:p>
    <w:p w:rsidR="000C7943" w:rsidRDefault="000C7943" w:rsidP="000C7943">
      <w:pPr>
        <w:adjustRightInd w:val="0"/>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4</w:t>
      </w:r>
      <w:r>
        <w:rPr>
          <w:rFonts w:ascii="Times New Roman" w:hAnsi="Times New Roman"/>
          <w:sz w:val="22"/>
        </w:rPr>
        <w:t>）易用性</w:t>
      </w:r>
    </w:p>
    <w:p w:rsidR="000C7943" w:rsidRDefault="000C7943" w:rsidP="000C7943">
      <w:pPr>
        <w:adjustRightInd w:val="0"/>
        <w:snapToGrid w:val="0"/>
        <w:spacing w:line="300" w:lineRule="auto"/>
        <w:ind w:firstLineChars="200" w:firstLine="440"/>
        <w:rPr>
          <w:rFonts w:ascii="Times New Roman" w:hAnsi="Times New Roman"/>
          <w:sz w:val="22"/>
        </w:rPr>
      </w:pPr>
      <w:r>
        <w:rPr>
          <w:rFonts w:ascii="Times New Roman" w:hAnsi="Times New Roman"/>
          <w:sz w:val="22"/>
        </w:rPr>
        <w:t>系统软件设计应充分考虑各个用户类和特征，</w:t>
      </w:r>
      <w:bookmarkStart w:id="35" w:name="OLE_LINK10"/>
      <w:r>
        <w:rPr>
          <w:rFonts w:ascii="Times New Roman" w:hAnsi="Times New Roman"/>
          <w:sz w:val="22"/>
        </w:rPr>
        <w:t>提供适合各级操</w:t>
      </w:r>
      <w:bookmarkEnd w:id="35"/>
      <w:r>
        <w:rPr>
          <w:rFonts w:ascii="Times New Roman" w:hAnsi="Times New Roman"/>
          <w:sz w:val="22"/>
        </w:rPr>
        <w:t>作人员的简便操作界面，操作系统友好性强，能够做到操作员通过简单的培训甚至自学就能掌握。</w:t>
      </w:r>
    </w:p>
    <w:p w:rsidR="000C7943" w:rsidRDefault="000C7943" w:rsidP="000C7943">
      <w:pPr>
        <w:numPr>
          <w:ilvl w:val="0"/>
          <w:numId w:val="4"/>
        </w:numPr>
        <w:adjustRightInd w:val="0"/>
        <w:snapToGrid w:val="0"/>
        <w:spacing w:line="300" w:lineRule="auto"/>
        <w:ind w:firstLineChars="200" w:firstLine="440"/>
        <w:rPr>
          <w:rFonts w:ascii="Times New Roman" w:hAnsi="Times New Roman"/>
          <w:sz w:val="22"/>
        </w:rPr>
      </w:pPr>
      <w:proofErr w:type="gramStart"/>
      <w:r>
        <w:rPr>
          <w:rFonts w:ascii="Times New Roman" w:hAnsi="Times New Roman"/>
          <w:sz w:val="22"/>
        </w:rPr>
        <w:t>满足信</w:t>
      </w:r>
      <w:proofErr w:type="gramEnd"/>
      <w:r w:rsidR="00C14EC4" w:rsidRPr="00C14EC4">
        <w:rPr>
          <w:rFonts w:ascii="Times New Roman" w:hAnsi="Times New Roman" w:hint="eastAsia"/>
          <w:color w:val="FFFFFF" w:themeColor="background1"/>
          <w:sz w:val="22"/>
        </w:rPr>
        <w:t>xc</w:t>
      </w:r>
      <w:r>
        <w:rPr>
          <w:rFonts w:ascii="Times New Roman" w:hAnsi="Times New Roman"/>
          <w:sz w:val="22"/>
        </w:rPr>
        <w:t>创要求</w:t>
      </w:r>
    </w:p>
    <w:p w:rsidR="000C7943" w:rsidRDefault="000C7943" w:rsidP="000C7943">
      <w:pPr>
        <w:numPr>
          <w:ilvl w:val="255"/>
          <w:numId w:val="0"/>
        </w:numPr>
        <w:adjustRightInd w:val="0"/>
        <w:snapToGrid w:val="0"/>
        <w:spacing w:line="300" w:lineRule="auto"/>
        <w:ind w:firstLineChars="200" w:firstLine="440"/>
        <w:rPr>
          <w:rFonts w:ascii="Times New Roman" w:hAnsi="Times New Roman"/>
          <w:sz w:val="22"/>
        </w:rPr>
      </w:pPr>
      <w:r>
        <w:rPr>
          <w:rFonts w:ascii="Times New Roman" w:hAnsi="Times New Roman"/>
          <w:sz w:val="22"/>
        </w:rPr>
        <w:t>软件开发应满足信</w:t>
      </w:r>
      <w:r w:rsidR="00C14EC4" w:rsidRPr="00C14EC4">
        <w:rPr>
          <w:rFonts w:ascii="Times New Roman" w:hAnsi="Times New Roman" w:hint="eastAsia"/>
          <w:color w:val="FFFFFF" w:themeColor="background1"/>
          <w:sz w:val="22"/>
        </w:rPr>
        <w:t>xc</w:t>
      </w:r>
      <w:bookmarkStart w:id="36" w:name="_GoBack"/>
      <w:bookmarkEnd w:id="36"/>
      <w:r>
        <w:rPr>
          <w:rFonts w:ascii="Times New Roman" w:hAnsi="Times New Roman"/>
          <w:sz w:val="22"/>
        </w:rPr>
        <w:t>创要求，能够支持主流国产</w:t>
      </w:r>
      <w:r>
        <w:rPr>
          <w:rFonts w:ascii="Times New Roman" w:hAnsi="Times New Roman"/>
          <w:sz w:val="22"/>
        </w:rPr>
        <w:t>CPU</w:t>
      </w:r>
      <w:r>
        <w:rPr>
          <w:rFonts w:ascii="Times New Roman" w:hAnsi="Times New Roman"/>
          <w:sz w:val="22"/>
        </w:rPr>
        <w:t>、国产操作系统、国产数据库、国产中间件。</w:t>
      </w:r>
      <w:r w:rsidRPr="00A557A7">
        <w:rPr>
          <w:rFonts w:ascii="Times New Roman" w:hAnsi="Times New Roman" w:hint="eastAsia"/>
          <w:b/>
          <w:sz w:val="22"/>
        </w:rPr>
        <w:t>投标人需提供承诺函，格式自拟。</w:t>
      </w:r>
    </w:p>
    <w:p w:rsidR="000C7943" w:rsidRDefault="000C7943" w:rsidP="000C7943">
      <w:pPr>
        <w:adjustRightInd w:val="0"/>
        <w:snapToGrid w:val="0"/>
        <w:spacing w:line="300" w:lineRule="auto"/>
        <w:ind w:firstLineChars="200" w:firstLine="442"/>
        <w:rPr>
          <w:rFonts w:ascii="Times New Roman" w:hAnsi="Times New Roman"/>
          <w:b/>
          <w:bCs/>
          <w:sz w:val="22"/>
        </w:rPr>
      </w:pPr>
    </w:p>
    <w:p w:rsidR="000C7943" w:rsidRDefault="000C7943" w:rsidP="000C7943">
      <w:pPr>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9.3 </w:t>
      </w:r>
      <w:r>
        <w:rPr>
          <w:rFonts w:ascii="Times New Roman" w:hAnsi="Times New Roman"/>
          <w:b/>
          <w:bCs/>
          <w:sz w:val="22"/>
        </w:rPr>
        <w:t>建设目标</w:t>
      </w:r>
    </w:p>
    <w:p w:rsidR="000C7943" w:rsidRDefault="000C7943" w:rsidP="000C7943">
      <w:pPr>
        <w:spacing w:line="300" w:lineRule="auto"/>
        <w:ind w:firstLine="482"/>
        <w:rPr>
          <w:rFonts w:ascii="Times New Roman" w:hAnsi="Times New Roman"/>
          <w:sz w:val="22"/>
        </w:rPr>
      </w:pPr>
      <w:r>
        <w:rPr>
          <w:rFonts w:ascii="Times New Roman" w:hAnsi="Times New Roman"/>
          <w:sz w:val="22"/>
        </w:rPr>
        <w:t>本项目拟建</w:t>
      </w:r>
      <w:r>
        <w:rPr>
          <w:rFonts w:ascii="Times New Roman" w:hAnsi="Times New Roman"/>
          <w:sz w:val="22"/>
        </w:rPr>
        <w:t xml:space="preserve"> “</w:t>
      </w:r>
      <w:r>
        <w:rPr>
          <w:rFonts w:ascii="Times New Roman" w:hAnsi="Times New Roman"/>
          <w:sz w:val="22"/>
        </w:rPr>
        <w:t>院内前置审方中心，区域前置审方中心</w:t>
      </w:r>
      <w:r>
        <w:rPr>
          <w:rFonts w:ascii="Times New Roman" w:hAnsi="Times New Roman"/>
          <w:sz w:val="22"/>
        </w:rPr>
        <w:t xml:space="preserve">” </w:t>
      </w:r>
      <w:r>
        <w:rPr>
          <w:rFonts w:ascii="Times New Roman" w:hAnsi="Times New Roman"/>
          <w:sz w:val="22"/>
        </w:rPr>
        <w:t>两级审核体系，形成多层级药师审方安全屏障。</w:t>
      </w:r>
    </w:p>
    <w:p w:rsidR="000C7943" w:rsidRDefault="000C7943" w:rsidP="000C7943">
      <w:pPr>
        <w:spacing w:line="300" w:lineRule="auto"/>
        <w:ind w:firstLine="482"/>
        <w:rPr>
          <w:rFonts w:ascii="Times New Roman" w:hAnsi="Times New Roman"/>
          <w:sz w:val="22"/>
        </w:rPr>
      </w:pPr>
      <w:r>
        <w:rPr>
          <w:rFonts w:ascii="Times New Roman" w:hAnsi="Times New Roman"/>
          <w:sz w:val="22"/>
        </w:rPr>
        <w:t>院内审方采用</w:t>
      </w:r>
      <w:r>
        <w:rPr>
          <w:rFonts w:ascii="Times New Roman" w:hAnsi="Times New Roman"/>
          <w:sz w:val="22"/>
        </w:rPr>
        <w:t>“</w:t>
      </w:r>
      <w:r>
        <w:rPr>
          <w:rFonts w:ascii="Times New Roman" w:hAnsi="Times New Roman"/>
          <w:sz w:val="22"/>
        </w:rPr>
        <w:t>智能预警</w:t>
      </w:r>
      <w:r>
        <w:rPr>
          <w:rFonts w:ascii="Times New Roman" w:hAnsi="Times New Roman"/>
          <w:sz w:val="22"/>
        </w:rPr>
        <w:t>+</w:t>
      </w:r>
      <w:r>
        <w:rPr>
          <w:rFonts w:ascii="Times New Roman" w:hAnsi="Times New Roman"/>
          <w:sz w:val="22"/>
        </w:rPr>
        <w:t>药师复核</w:t>
      </w:r>
      <w:r>
        <w:rPr>
          <w:rFonts w:ascii="Times New Roman" w:hAnsi="Times New Roman"/>
          <w:sz w:val="22"/>
        </w:rPr>
        <w:t>”</w:t>
      </w:r>
      <w:r>
        <w:rPr>
          <w:rFonts w:ascii="Times New Roman" w:hAnsi="Times New Roman"/>
          <w:sz w:val="22"/>
        </w:rPr>
        <w:t>双轨模式。医生开具处方后，系统先通过合理</w:t>
      </w:r>
      <w:r>
        <w:rPr>
          <w:rFonts w:ascii="Times New Roman" w:hAnsi="Times New Roman"/>
          <w:sz w:val="22"/>
        </w:rPr>
        <w:lastRenderedPageBreak/>
        <w:t>用药知识库（涵盖药物配伍禁忌、适应症匹配、剂量标准等）进</w:t>
      </w:r>
      <w:bookmarkStart w:id="37" w:name="OLE_LINK11"/>
      <w:r>
        <w:rPr>
          <w:rFonts w:ascii="Times New Roman" w:hAnsi="Times New Roman"/>
          <w:sz w:val="22"/>
        </w:rPr>
        <w:t>行智能筛查，</w:t>
      </w:r>
      <w:bookmarkEnd w:id="37"/>
      <w:r>
        <w:rPr>
          <w:rFonts w:ascii="Times New Roman" w:hAnsi="Times New Roman"/>
          <w:sz w:val="22"/>
        </w:rPr>
        <w:t>自动识别低等级用药风险并实时提示医师调整。对于系统判定为中高等级风险（如严重药物相互作用、超说明书用药等）的处方，将自动触发院内药师人工复核流程：药师结合患者病历、过敏史及既往用药记录进行精细化审核，若确认存在用药不适宜，立即通过系统反馈医师并建议修改；若医师坚持原处方未作调整，可双签通过，</w:t>
      </w:r>
      <w:proofErr w:type="gramStart"/>
      <w:r>
        <w:rPr>
          <w:rFonts w:ascii="Times New Roman" w:hAnsi="Times New Roman"/>
          <w:sz w:val="22"/>
        </w:rPr>
        <w:t>药师需</w:t>
      </w:r>
      <w:proofErr w:type="gramEnd"/>
      <w:r>
        <w:rPr>
          <w:rFonts w:ascii="Times New Roman" w:hAnsi="Times New Roman"/>
          <w:sz w:val="22"/>
        </w:rPr>
        <w:t>记录具体风险点并将处方标记，同步纳入院内处方点评。经院内审核通过的处方，方可进入划价收费环节；</w:t>
      </w:r>
      <w:bookmarkStart w:id="38" w:name="OLE_LINK12"/>
      <w:r>
        <w:rPr>
          <w:rFonts w:ascii="Times New Roman" w:hAnsi="Times New Roman"/>
          <w:sz w:val="22"/>
        </w:rPr>
        <w:t>未通过的处方</w:t>
      </w:r>
      <w:bookmarkEnd w:id="38"/>
      <w:r>
        <w:rPr>
          <w:rFonts w:ascii="Times New Roman" w:hAnsi="Times New Roman"/>
          <w:sz w:val="22"/>
        </w:rPr>
        <w:t>，将暂停调配并提示重新开具。</w:t>
      </w:r>
    </w:p>
    <w:p w:rsidR="000C7943" w:rsidRDefault="000C7943" w:rsidP="000C7943">
      <w:pPr>
        <w:spacing w:line="300" w:lineRule="auto"/>
        <w:ind w:firstLine="482"/>
        <w:rPr>
          <w:rFonts w:ascii="Times New Roman" w:hAnsi="Times New Roman"/>
          <w:sz w:val="22"/>
        </w:rPr>
      </w:pPr>
      <w:r>
        <w:rPr>
          <w:rFonts w:ascii="Times New Roman" w:hAnsi="Times New Roman"/>
          <w:sz w:val="22"/>
        </w:rPr>
        <w:t>区域前置审方以上海市浦东医院为中心节点（部署中心端服务器），辐射对接</w:t>
      </w:r>
      <w:r>
        <w:rPr>
          <w:rFonts w:ascii="Times New Roman" w:hAnsi="Times New Roman"/>
          <w:sz w:val="22"/>
        </w:rPr>
        <w:t>9</w:t>
      </w:r>
      <w:r>
        <w:rPr>
          <w:rFonts w:ascii="Times New Roman" w:hAnsi="Times New Roman"/>
          <w:sz w:val="22"/>
        </w:rPr>
        <w:t>家社区卫生服务中心，构建</w:t>
      </w:r>
      <w:r>
        <w:rPr>
          <w:rFonts w:ascii="Times New Roman" w:hAnsi="Times New Roman"/>
          <w:sz w:val="22"/>
        </w:rPr>
        <w:t>“</w:t>
      </w:r>
      <w:r>
        <w:rPr>
          <w:rFonts w:ascii="Times New Roman" w:hAnsi="Times New Roman"/>
          <w:sz w:val="22"/>
        </w:rPr>
        <w:t>基层首审</w:t>
      </w:r>
      <w:r>
        <w:rPr>
          <w:rFonts w:ascii="Times New Roman" w:hAnsi="Times New Roman"/>
          <w:sz w:val="22"/>
        </w:rPr>
        <w:t>+</w:t>
      </w:r>
      <w:r>
        <w:rPr>
          <w:rFonts w:ascii="Times New Roman" w:hAnsi="Times New Roman"/>
          <w:sz w:val="22"/>
        </w:rPr>
        <w:t>帮扶复核</w:t>
      </w:r>
      <w:r>
        <w:rPr>
          <w:rFonts w:ascii="Times New Roman" w:hAnsi="Times New Roman"/>
          <w:sz w:val="22"/>
        </w:rPr>
        <w:t>”</w:t>
      </w:r>
      <w:r>
        <w:rPr>
          <w:rFonts w:ascii="Times New Roman" w:hAnsi="Times New Roman"/>
          <w:sz w:val="22"/>
        </w:rPr>
        <w:t>的协同机制。具体流程为：社区医生开具处方后，先由所在机构院内药师依据上述院内审方标准完成首次审核，结果即时返回医生工作站；若处方未通过且医师选择修改，调整后重新触发院内审核流程；若医师对审核结果有异议，可提交申诉并注明理由，此类处方将跳过院内二次审核，直接通过区域平台推送至上级医院（浦东医院）药师团队进行二次审方。上级医院</w:t>
      </w:r>
      <w:proofErr w:type="gramStart"/>
      <w:r>
        <w:rPr>
          <w:rFonts w:ascii="Times New Roman" w:hAnsi="Times New Roman"/>
          <w:sz w:val="22"/>
        </w:rPr>
        <w:t>药师需</w:t>
      </w:r>
      <w:proofErr w:type="gramEnd"/>
      <w:r>
        <w:rPr>
          <w:rFonts w:ascii="Times New Roman" w:hAnsi="Times New Roman"/>
          <w:sz w:val="22"/>
        </w:rPr>
        <w:t>在规定时限内完成复核，给出最终审核意见：同意调配的处方返回社区医生站执行，仍判定为不合理用药的需详细列明依据并驳回，同时将申诉案例纳入区域处方点评库，作为基层医师用药培训的参考素材。通过两级审核的闭环管理，实现区域内用药标准统一与审核责任可追溯。</w:t>
      </w:r>
    </w:p>
    <w:p w:rsidR="000C7943" w:rsidRDefault="000C7943" w:rsidP="000C7943">
      <w:pPr>
        <w:adjustRightInd w:val="0"/>
        <w:snapToGrid w:val="0"/>
        <w:spacing w:line="300" w:lineRule="auto"/>
        <w:ind w:firstLineChars="200" w:firstLine="442"/>
        <w:rPr>
          <w:rFonts w:ascii="Times New Roman" w:hAnsi="Times New Roman"/>
          <w:b/>
          <w:color w:val="FF0000"/>
          <w:sz w:val="22"/>
          <w:u w:val="wavyHeavy"/>
        </w:rPr>
      </w:pPr>
    </w:p>
    <w:p w:rsidR="000C7943" w:rsidRDefault="000C7943" w:rsidP="000C7943">
      <w:pPr>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9.4 </w:t>
      </w:r>
      <w:r>
        <w:rPr>
          <w:rFonts w:ascii="Times New Roman" w:hAnsi="Times New Roman"/>
          <w:b/>
          <w:bCs/>
          <w:sz w:val="22"/>
        </w:rPr>
        <w:t>各模块具体要求</w:t>
      </w:r>
    </w:p>
    <w:p w:rsidR="000C7943" w:rsidRDefault="000C7943" w:rsidP="000C7943">
      <w:pPr>
        <w:pStyle w:val="3"/>
        <w:numPr>
          <w:ilvl w:val="0"/>
          <w:numId w:val="0"/>
        </w:numPr>
        <w:ind w:left="723" w:hangingChars="343" w:hanging="723"/>
      </w:pPr>
      <w:bookmarkStart w:id="39" w:name="_Toc5579"/>
      <w:bookmarkStart w:id="40" w:name="_Toc218587628"/>
      <w:r>
        <w:t>9.4.1</w:t>
      </w:r>
      <w:r>
        <w:t>院内审方合理用药</w:t>
      </w:r>
      <w:bookmarkEnd w:id="39"/>
      <w:bookmarkEnd w:id="40"/>
    </w:p>
    <w:p w:rsidR="000C7943" w:rsidRDefault="000C7943" w:rsidP="000C7943">
      <w:pPr>
        <w:pStyle w:val="4"/>
        <w:numPr>
          <w:ilvl w:val="0"/>
          <w:numId w:val="0"/>
        </w:numPr>
        <w:ind w:left="19"/>
        <w:rPr>
          <w:rFonts w:ascii="Times New Roman" w:eastAsia="宋体" w:hAnsi="Times New Roman"/>
        </w:rPr>
      </w:pPr>
      <w:r>
        <w:rPr>
          <w:rFonts w:ascii="Times New Roman" w:eastAsia="宋体" w:hAnsi="Times New Roman"/>
        </w:rPr>
        <w:t>9.4.1.1</w:t>
      </w:r>
      <w:r>
        <w:rPr>
          <w:rFonts w:ascii="Times New Roman" w:eastAsia="宋体" w:hAnsi="Times New Roman"/>
        </w:rPr>
        <w:t>药学知识库建设</w:t>
      </w:r>
    </w:p>
    <w:p w:rsidR="000C7943" w:rsidRDefault="000C7943" w:rsidP="000C7943">
      <w:pPr>
        <w:pStyle w:val="5"/>
        <w:numPr>
          <w:ilvl w:val="0"/>
          <w:numId w:val="0"/>
        </w:numPr>
      </w:pPr>
      <w:r>
        <w:t>9.4.1.1.1</w:t>
      </w:r>
      <w:r>
        <w:t>药品规则概览</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对系统规则提供查询功能。具体要求如下：</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具备可查看系统中不同类型规则的规则标题、规则药品数量、规则总数、禁用规则数、慎用规则数以及自定义规则的功能。</w:t>
      </w:r>
    </w:p>
    <w:p w:rsidR="000C7943" w:rsidRDefault="000C7943" w:rsidP="000C7943">
      <w:pPr>
        <w:pStyle w:val="5"/>
        <w:numPr>
          <w:ilvl w:val="0"/>
          <w:numId w:val="0"/>
        </w:numPr>
        <w:rPr>
          <w:sz w:val="24"/>
          <w:szCs w:val="28"/>
        </w:rPr>
      </w:pPr>
      <w:bookmarkStart w:id="41" w:name="OLE_LINK16"/>
      <w:bookmarkStart w:id="42" w:name="OLE_LINK15"/>
      <w:r>
        <w:rPr>
          <w:sz w:val="24"/>
          <w:szCs w:val="28"/>
        </w:rPr>
        <w:t>9.4.1.1.2</w:t>
      </w:r>
      <w:bookmarkEnd w:id="41"/>
      <w:bookmarkEnd w:id="42"/>
      <w:r>
        <w:rPr>
          <w:sz w:val="24"/>
          <w:szCs w:val="28"/>
        </w:rPr>
        <w:t>可视化自定义规则建设</w:t>
      </w:r>
    </w:p>
    <w:p w:rsidR="000C7943" w:rsidRDefault="000C7943" w:rsidP="000C7943">
      <w:pPr>
        <w:spacing w:line="360" w:lineRule="auto"/>
        <w:rPr>
          <w:rFonts w:ascii="Times New Roman" w:hAnsi="Times New Roman"/>
          <w:b/>
          <w:bCs/>
          <w:sz w:val="24"/>
          <w:szCs w:val="24"/>
        </w:rPr>
      </w:pPr>
      <w:r>
        <w:rPr>
          <w:rFonts w:ascii="Times New Roman" w:hAnsi="Times New Roman"/>
          <w:sz w:val="24"/>
          <w:szCs w:val="24"/>
        </w:rPr>
        <w:t>需实现用药分析规则的个性化建设，并可对可视化自定义规则进行管理操作。具体要求如下：</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具备创建全新的单一药品或药品大类的用药分析规则的功能；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lastRenderedPageBreak/>
        <w:t>具备对已有自定义规则进行修改和复制等管理的功能；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具备查看自定义规则操作人员、创建和修改时间的功能</w:t>
      </w:r>
    </w:p>
    <w:p w:rsidR="000C7943" w:rsidRDefault="000C7943" w:rsidP="000C7943">
      <w:pPr>
        <w:pStyle w:val="5"/>
        <w:numPr>
          <w:ilvl w:val="0"/>
          <w:numId w:val="0"/>
        </w:numPr>
        <w:rPr>
          <w:sz w:val="24"/>
          <w:szCs w:val="28"/>
        </w:rPr>
      </w:pPr>
      <w:bookmarkStart w:id="43" w:name="OLE_LINK18"/>
      <w:bookmarkStart w:id="44" w:name="OLE_LINK19"/>
      <w:bookmarkStart w:id="45" w:name="OLE_LINK17"/>
      <w:r>
        <w:rPr>
          <w:sz w:val="24"/>
          <w:szCs w:val="28"/>
        </w:rPr>
        <w:t>9.4.1.1.</w:t>
      </w:r>
      <w:bookmarkEnd w:id="43"/>
      <w:bookmarkEnd w:id="44"/>
      <w:bookmarkEnd w:id="45"/>
      <w:r>
        <w:rPr>
          <w:sz w:val="24"/>
          <w:szCs w:val="28"/>
        </w:rPr>
        <w:t>3</w:t>
      </w:r>
      <w:r>
        <w:rPr>
          <w:sz w:val="24"/>
          <w:szCs w:val="28"/>
        </w:rPr>
        <w:t>药品字典管理</w:t>
      </w:r>
    </w:p>
    <w:p w:rsidR="000C7943" w:rsidRDefault="000C7943" w:rsidP="000C7943">
      <w:pPr>
        <w:spacing w:line="360" w:lineRule="auto"/>
        <w:rPr>
          <w:rFonts w:ascii="Times New Roman" w:hAnsi="Times New Roman"/>
          <w:b/>
          <w:bCs/>
          <w:sz w:val="24"/>
          <w:szCs w:val="24"/>
        </w:rPr>
      </w:pPr>
      <w:r>
        <w:rPr>
          <w:rFonts w:ascii="Times New Roman" w:hAnsi="Times New Roman"/>
          <w:sz w:val="24"/>
          <w:szCs w:val="24"/>
        </w:rPr>
        <w:t>对医院药品字典数据和系统药品字典数据进行对照。具体要求如下：</w:t>
      </w:r>
      <w:r>
        <w:rPr>
          <w:rFonts w:ascii="Times New Roman" w:hAnsi="Times New Roman"/>
          <w:sz w:val="24"/>
          <w:szCs w:val="24"/>
        </w:rPr>
        <w:t xml:space="preserve">   </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具备对新增药品信息自动获取和匹配的功能；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具备通过药品类型和时间段来筛选查询药品未匹配记录、待确认记录、匹配记录等查询的功能；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具备对药品字典数据进行自动匹配和手动匹配两种模式的功能；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具备药品说明书上传</w:t>
      </w:r>
      <w:r>
        <w:rPr>
          <w:rFonts w:ascii="Times New Roman" w:hAnsi="Times New Roman"/>
          <w:sz w:val="24"/>
          <w:szCs w:val="24"/>
        </w:rPr>
        <w:t>pdf</w:t>
      </w:r>
      <w:r>
        <w:rPr>
          <w:rFonts w:ascii="Times New Roman" w:hAnsi="Times New Roman"/>
          <w:sz w:val="24"/>
          <w:szCs w:val="24"/>
        </w:rPr>
        <w:t>格式和图片查看；</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具备根据不同人群、给药途径、诊断进行药品用量维护，超低和超高常规量维护；</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具备可选择某药品适应症监测的范围</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具备维护不可</w:t>
      </w:r>
      <w:proofErr w:type="gramStart"/>
      <w:r>
        <w:rPr>
          <w:rFonts w:ascii="Times New Roman" w:hAnsi="Times New Roman"/>
          <w:sz w:val="24"/>
          <w:szCs w:val="24"/>
        </w:rPr>
        <w:t>掰</w:t>
      </w:r>
      <w:proofErr w:type="gramEnd"/>
      <w:r>
        <w:rPr>
          <w:rFonts w:ascii="Times New Roman" w:hAnsi="Times New Roman"/>
          <w:sz w:val="24"/>
          <w:szCs w:val="24"/>
        </w:rPr>
        <w:t>药品，使其必须按整粒或整片服用；</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具备维护在开具药品时提醒医生过敏药物、警示药物和慎用药物的提示；</w:t>
      </w:r>
    </w:p>
    <w:p w:rsidR="000C7943" w:rsidRDefault="000C7943" w:rsidP="000C7943">
      <w:pPr>
        <w:spacing w:line="360" w:lineRule="auto"/>
        <w:rPr>
          <w:rFonts w:ascii="Times New Roman" w:hAnsi="Times New Roman"/>
        </w:rPr>
      </w:pPr>
      <w:r>
        <w:rPr>
          <w:rFonts w:ascii="Times New Roman" w:hAnsi="Times New Roman"/>
          <w:sz w:val="24"/>
          <w:szCs w:val="24"/>
        </w:rPr>
        <w:t>具备维护药品不良反应提示功能。</w:t>
      </w:r>
    </w:p>
    <w:p w:rsidR="000C7943" w:rsidRDefault="000C7943" w:rsidP="000C7943">
      <w:pPr>
        <w:pStyle w:val="5"/>
        <w:numPr>
          <w:ilvl w:val="0"/>
          <w:numId w:val="0"/>
        </w:numPr>
        <w:rPr>
          <w:sz w:val="24"/>
          <w:szCs w:val="28"/>
        </w:rPr>
      </w:pPr>
      <w:r>
        <w:rPr>
          <w:sz w:val="24"/>
          <w:szCs w:val="28"/>
        </w:rPr>
        <w:t>9.4.1.1.4</w:t>
      </w:r>
      <w:r>
        <w:rPr>
          <w:color w:val="000000"/>
          <w:kern w:val="0"/>
          <w:sz w:val="24"/>
          <w:szCs w:val="24"/>
          <w:lang w:bidi="ar"/>
        </w:rPr>
        <w:t>给药途径字典管理</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对医院药品给药途径字典数据和系统给药途径字典数据进行对照。具体要求如下：</w:t>
      </w:r>
    </w:p>
    <w:p w:rsidR="000C7943" w:rsidRDefault="000C7943" w:rsidP="000C7943">
      <w:pPr>
        <w:spacing w:line="360" w:lineRule="auto"/>
        <w:rPr>
          <w:rFonts w:ascii="Times New Roman" w:hAnsi="Times New Roman"/>
        </w:rPr>
      </w:pPr>
      <w:r>
        <w:rPr>
          <w:rFonts w:ascii="Times New Roman" w:hAnsi="Times New Roman"/>
          <w:sz w:val="24"/>
          <w:szCs w:val="24"/>
        </w:rPr>
        <w:t>具备可维护药品给药途径，进行查看、修改、确认匹配信息的功能。</w:t>
      </w:r>
    </w:p>
    <w:p w:rsidR="000C7943" w:rsidRDefault="000C7943" w:rsidP="000C7943">
      <w:pPr>
        <w:pStyle w:val="5"/>
        <w:numPr>
          <w:ilvl w:val="0"/>
          <w:numId w:val="0"/>
        </w:numPr>
        <w:rPr>
          <w:color w:val="000000"/>
          <w:kern w:val="0"/>
          <w:sz w:val="24"/>
          <w:szCs w:val="24"/>
          <w:lang w:bidi="ar"/>
        </w:rPr>
      </w:pPr>
      <w:r>
        <w:rPr>
          <w:sz w:val="24"/>
          <w:szCs w:val="28"/>
        </w:rPr>
        <w:t>9.4.1.1.5</w:t>
      </w:r>
      <w:r>
        <w:rPr>
          <w:color w:val="000000"/>
          <w:kern w:val="0"/>
          <w:sz w:val="24"/>
          <w:szCs w:val="24"/>
          <w:lang w:bidi="ar"/>
        </w:rPr>
        <w:t>频次字典管理</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对医院药品给药</w:t>
      </w:r>
      <w:proofErr w:type="gramStart"/>
      <w:r>
        <w:rPr>
          <w:rFonts w:ascii="Times New Roman" w:hAnsi="Times New Roman"/>
          <w:sz w:val="24"/>
          <w:szCs w:val="24"/>
        </w:rPr>
        <w:t>途</w:t>
      </w:r>
      <w:proofErr w:type="gramEnd"/>
      <w:r>
        <w:rPr>
          <w:rFonts w:ascii="Times New Roman" w:hAnsi="Times New Roman"/>
          <w:sz w:val="24"/>
          <w:szCs w:val="24"/>
        </w:rPr>
        <w:t>频次字典数据和系统给药频次字典数据进行对照。具体要求如下：</w:t>
      </w:r>
    </w:p>
    <w:p w:rsidR="000C7943" w:rsidRDefault="000C7943" w:rsidP="000C7943">
      <w:pPr>
        <w:spacing w:line="360" w:lineRule="auto"/>
        <w:rPr>
          <w:rFonts w:ascii="Times New Roman" w:hAnsi="Times New Roman"/>
        </w:rPr>
      </w:pPr>
      <w:r>
        <w:rPr>
          <w:rFonts w:ascii="Times New Roman" w:hAnsi="Times New Roman"/>
          <w:sz w:val="24"/>
          <w:szCs w:val="24"/>
        </w:rPr>
        <w:t>具备可维护药品给药频次，进行查看、修改、确认匹配信息的功能。</w:t>
      </w:r>
    </w:p>
    <w:p w:rsidR="000C7943" w:rsidRDefault="000C7943" w:rsidP="000C7943">
      <w:pPr>
        <w:pStyle w:val="5"/>
        <w:numPr>
          <w:ilvl w:val="0"/>
          <w:numId w:val="0"/>
        </w:numPr>
        <w:rPr>
          <w:color w:val="000000"/>
          <w:kern w:val="0"/>
          <w:sz w:val="24"/>
          <w:szCs w:val="24"/>
          <w:lang w:bidi="ar"/>
        </w:rPr>
      </w:pPr>
      <w:r>
        <w:rPr>
          <w:sz w:val="24"/>
          <w:szCs w:val="28"/>
        </w:rPr>
        <w:t>9.4.1.1.6</w:t>
      </w:r>
      <w:r>
        <w:rPr>
          <w:color w:val="000000"/>
          <w:kern w:val="0"/>
          <w:sz w:val="24"/>
          <w:szCs w:val="24"/>
          <w:lang w:bidi="ar"/>
        </w:rPr>
        <w:t>药品溶媒维护</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对医院药品溶媒规则进行自定义。具体要求如下：</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具备维护溶媒清单，可一键匹配医院新进的溶媒进入溶媒清单；</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4"/>
          <w:szCs w:val="24"/>
        </w:rPr>
        <w:t>具备维护药品的可用溶媒、禁用溶媒、初</w:t>
      </w:r>
      <w:proofErr w:type="gramStart"/>
      <w:r>
        <w:rPr>
          <w:rFonts w:ascii="Times New Roman" w:hAnsi="Times New Roman"/>
          <w:sz w:val="24"/>
          <w:szCs w:val="24"/>
        </w:rPr>
        <w:t>溶溶媒和另加</w:t>
      </w:r>
      <w:proofErr w:type="gramEnd"/>
      <w:r>
        <w:rPr>
          <w:rFonts w:ascii="Times New Roman" w:hAnsi="Times New Roman"/>
          <w:sz w:val="24"/>
          <w:szCs w:val="24"/>
        </w:rPr>
        <w:t>溶媒；</w:t>
      </w:r>
    </w:p>
    <w:p w:rsidR="000C7943" w:rsidRDefault="000C7943" w:rsidP="000C7943">
      <w:pPr>
        <w:spacing w:line="360" w:lineRule="auto"/>
        <w:rPr>
          <w:rFonts w:ascii="Times New Roman" w:hAnsi="Times New Roman"/>
        </w:rPr>
      </w:pPr>
      <w:r>
        <w:rPr>
          <w:rFonts w:ascii="Times New Roman" w:hAnsi="Times New Roman"/>
          <w:sz w:val="24"/>
          <w:szCs w:val="24"/>
        </w:rPr>
        <w:t>具备维护药品溶媒的浓度范围和体积范围。</w:t>
      </w:r>
    </w:p>
    <w:p w:rsidR="000C7943" w:rsidRDefault="000C7943" w:rsidP="000C7943">
      <w:pPr>
        <w:pStyle w:val="5"/>
        <w:numPr>
          <w:ilvl w:val="0"/>
          <w:numId w:val="0"/>
        </w:numPr>
        <w:rPr>
          <w:color w:val="000000"/>
          <w:kern w:val="0"/>
          <w:sz w:val="24"/>
          <w:szCs w:val="24"/>
          <w:lang w:bidi="ar"/>
        </w:rPr>
      </w:pPr>
      <w:r>
        <w:rPr>
          <w:sz w:val="24"/>
          <w:szCs w:val="28"/>
        </w:rPr>
        <w:t>9.4.1.1.7</w:t>
      </w:r>
      <w:r>
        <w:rPr>
          <w:color w:val="000000"/>
          <w:kern w:val="0"/>
          <w:sz w:val="24"/>
          <w:szCs w:val="24"/>
          <w:lang w:bidi="ar"/>
        </w:rPr>
        <w:t>肠外营养液药品维护</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对医院</w:t>
      </w:r>
      <w:r>
        <w:rPr>
          <w:rFonts w:ascii="Times New Roman" w:hAnsi="Times New Roman"/>
          <w:sz w:val="24"/>
          <w:szCs w:val="24"/>
        </w:rPr>
        <w:t>TPN</w:t>
      </w:r>
      <w:r>
        <w:rPr>
          <w:rFonts w:ascii="Times New Roman" w:hAnsi="Times New Roman"/>
          <w:sz w:val="24"/>
          <w:szCs w:val="24"/>
        </w:rPr>
        <w:t>药品规则进行自定义维护。具体要求如下：</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具备维护肠外营养液的各项能量指标；</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具备维护</w:t>
      </w:r>
      <w:proofErr w:type="gramStart"/>
      <w:r>
        <w:rPr>
          <w:rFonts w:ascii="Times New Roman" w:hAnsi="Times New Roman"/>
          <w:sz w:val="24"/>
          <w:szCs w:val="24"/>
        </w:rPr>
        <w:t>肠外营养液组的</w:t>
      </w:r>
      <w:proofErr w:type="gramEnd"/>
      <w:r>
        <w:rPr>
          <w:rFonts w:ascii="Times New Roman" w:hAnsi="Times New Roman"/>
          <w:sz w:val="24"/>
          <w:szCs w:val="24"/>
        </w:rPr>
        <w:t>审核指标；</w:t>
      </w:r>
    </w:p>
    <w:p w:rsidR="000C7943" w:rsidRDefault="000C7943" w:rsidP="000C7943">
      <w:pPr>
        <w:spacing w:line="360" w:lineRule="auto"/>
        <w:rPr>
          <w:rFonts w:ascii="Times New Roman" w:hAnsi="Times New Roman"/>
        </w:rPr>
      </w:pPr>
      <w:r>
        <w:rPr>
          <w:rFonts w:ascii="Times New Roman" w:hAnsi="Times New Roman"/>
          <w:sz w:val="24"/>
          <w:szCs w:val="24"/>
        </w:rPr>
        <w:t>具备肠外营养液的指标计算工具。</w:t>
      </w:r>
    </w:p>
    <w:p w:rsidR="000C7943" w:rsidRDefault="000C7943" w:rsidP="000C7943">
      <w:pPr>
        <w:pStyle w:val="5"/>
        <w:numPr>
          <w:ilvl w:val="0"/>
          <w:numId w:val="0"/>
        </w:numPr>
        <w:rPr>
          <w:color w:val="000000"/>
          <w:kern w:val="0"/>
          <w:sz w:val="24"/>
          <w:szCs w:val="24"/>
          <w:lang w:bidi="ar"/>
        </w:rPr>
      </w:pPr>
      <w:r>
        <w:rPr>
          <w:sz w:val="24"/>
          <w:szCs w:val="28"/>
        </w:rPr>
        <w:t>9.4.1.1.8</w:t>
      </w:r>
      <w:r>
        <w:rPr>
          <w:color w:val="000000"/>
          <w:kern w:val="0"/>
          <w:sz w:val="24"/>
          <w:szCs w:val="24"/>
          <w:lang w:bidi="ar"/>
        </w:rPr>
        <w:t>儿童默认身高体重维护</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对儿童默认身高体重进行自定义维护。具体要求如下：</w:t>
      </w:r>
    </w:p>
    <w:p w:rsidR="000C7943" w:rsidRDefault="000C7943" w:rsidP="000C7943">
      <w:pPr>
        <w:spacing w:line="360" w:lineRule="auto"/>
        <w:rPr>
          <w:rFonts w:ascii="Times New Roman" w:hAnsi="Times New Roman"/>
        </w:rPr>
      </w:pPr>
      <w:r>
        <w:rPr>
          <w:rFonts w:ascii="Times New Roman" w:hAnsi="Times New Roman"/>
          <w:sz w:val="24"/>
          <w:szCs w:val="24"/>
        </w:rPr>
        <w:t>具备按中国儿童体格发育调查协作组和首都儿科研究所生长发育研究室发布的儿童发育身高</w:t>
      </w:r>
      <w:r>
        <w:rPr>
          <w:rFonts w:ascii="Times New Roman" w:hAnsi="Times New Roman"/>
          <w:sz w:val="24"/>
          <w:szCs w:val="24"/>
        </w:rPr>
        <w:t>/</w:t>
      </w:r>
      <w:r>
        <w:rPr>
          <w:rFonts w:ascii="Times New Roman" w:hAnsi="Times New Roman"/>
          <w:sz w:val="24"/>
          <w:szCs w:val="24"/>
        </w:rPr>
        <w:t>体重标准差单位值，创建默认的</w:t>
      </w:r>
      <w:r>
        <w:rPr>
          <w:rFonts w:ascii="Times New Roman" w:hAnsi="Times New Roman"/>
          <w:sz w:val="24"/>
          <w:szCs w:val="24"/>
        </w:rPr>
        <w:t>18</w:t>
      </w:r>
      <w:r>
        <w:rPr>
          <w:rFonts w:ascii="Times New Roman" w:hAnsi="Times New Roman"/>
          <w:sz w:val="24"/>
          <w:szCs w:val="24"/>
        </w:rPr>
        <w:t>岁以下男、女中位身高和中位体重，并可自定义儿童身高</w:t>
      </w:r>
      <w:r>
        <w:rPr>
          <w:rFonts w:ascii="Times New Roman" w:hAnsi="Times New Roman"/>
          <w:sz w:val="24"/>
          <w:szCs w:val="24"/>
        </w:rPr>
        <w:t>/</w:t>
      </w:r>
      <w:r>
        <w:rPr>
          <w:rFonts w:ascii="Times New Roman" w:hAnsi="Times New Roman"/>
          <w:sz w:val="24"/>
          <w:szCs w:val="24"/>
        </w:rPr>
        <w:t>体重的功能。</w:t>
      </w:r>
    </w:p>
    <w:p w:rsidR="000C7943" w:rsidRDefault="000C7943" w:rsidP="000C7943">
      <w:pPr>
        <w:pStyle w:val="5"/>
        <w:numPr>
          <w:ilvl w:val="0"/>
          <w:numId w:val="0"/>
        </w:numPr>
        <w:rPr>
          <w:color w:val="000000"/>
          <w:kern w:val="0"/>
          <w:sz w:val="24"/>
          <w:szCs w:val="24"/>
          <w:lang w:bidi="ar"/>
        </w:rPr>
      </w:pPr>
      <w:r>
        <w:rPr>
          <w:sz w:val="24"/>
          <w:szCs w:val="28"/>
        </w:rPr>
        <w:t>9.4.1.1.9</w:t>
      </w:r>
      <w:r>
        <w:rPr>
          <w:color w:val="000000"/>
          <w:kern w:val="0"/>
          <w:sz w:val="24"/>
          <w:szCs w:val="24"/>
          <w:lang w:bidi="ar"/>
        </w:rPr>
        <w:t>离子浓度维护</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对离子浓度专项审查进行自定义维护。具体要求如下：</w:t>
      </w:r>
    </w:p>
    <w:p w:rsidR="000C7943" w:rsidRDefault="000C7943" w:rsidP="000C7943">
      <w:pPr>
        <w:spacing w:line="360" w:lineRule="auto"/>
        <w:rPr>
          <w:rFonts w:ascii="Times New Roman" w:hAnsi="Times New Roman"/>
        </w:rPr>
      </w:pPr>
      <w:r>
        <w:rPr>
          <w:rFonts w:ascii="Times New Roman" w:hAnsi="Times New Roman"/>
          <w:sz w:val="24"/>
          <w:szCs w:val="24"/>
        </w:rPr>
        <w:t>具备对同组注射剂的钾、钠、钙、镁离子总浓度审查规则自定义维护的功能。</w:t>
      </w:r>
    </w:p>
    <w:p w:rsidR="000C7943" w:rsidRDefault="000C7943" w:rsidP="000C7943">
      <w:pPr>
        <w:spacing w:line="360" w:lineRule="auto"/>
        <w:rPr>
          <w:rFonts w:ascii="Times New Roman" w:hAnsi="Times New Roman"/>
        </w:rPr>
      </w:pPr>
      <w:r>
        <w:rPr>
          <w:rFonts w:ascii="Times New Roman" w:hAnsi="Times New Roman"/>
          <w:sz w:val="24"/>
          <w:szCs w:val="24"/>
        </w:rPr>
        <w:t>具备对单日补钾量上限进行自定义设置的功能。</w:t>
      </w:r>
    </w:p>
    <w:p w:rsidR="000C7943" w:rsidRDefault="000C7943" w:rsidP="000C7943">
      <w:pPr>
        <w:pStyle w:val="5"/>
        <w:numPr>
          <w:ilvl w:val="0"/>
          <w:numId w:val="0"/>
        </w:numPr>
        <w:rPr>
          <w:color w:val="000000"/>
          <w:kern w:val="0"/>
          <w:sz w:val="24"/>
          <w:szCs w:val="24"/>
          <w:lang w:bidi="ar"/>
        </w:rPr>
      </w:pPr>
      <w:r>
        <w:rPr>
          <w:sz w:val="24"/>
          <w:szCs w:val="28"/>
        </w:rPr>
        <w:t>9.4.1.1.10</w:t>
      </w:r>
      <w:r>
        <w:rPr>
          <w:color w:val="000000"/>
          <w:kern w:val="0"/>
          <w:sz w:val="24"/>
          <w:szCs w:val="24"/>
          <w:lang w:bidi="ar"/>
        </w:rPr>
        <w:t>药品用药疗程规则维护</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对药品用药疗程规则进行自定义维护。具体要求如下：</w:t>
      </w:r>
    </w:p>
    <w:p w:rsidR="000C7943" w:rsidRDefault="000C7943" w:rsidP="000C7943">
      <w:pPr>
        <w:spacing w:line="360" w:lineRule="auto"/>
        <w:rPr>
          <w:rFonts w:ascii="Times New Roman" w:hAnsi="Times New Roman"/>
        </w:rPr>
      </w:pPr>
      <w:r>
        <w:rPr>
          <w:rFonts w:ascii="Times New Roman" w:hAnsi="Times New Roman"/>
          <w:sz w:val="24"/>
          <w:szCs w:val="24"/>
        </w:rPr>
        <w:t>具备结合患者诊断，自定义设置药品的用药疗程规则的功能。</w:t>
      </w:r>
    </w:p>
    <w:p w:rsidR="000C7943" w:rsidRDefault="000C7943" w:rsidP="000C7943">
      <w:pPr>
        <w:pStyle w:val="5"/>
        <w:numPr>
          <w:ilvl w:val="0"/>
          <w:numId w:val="0"/>
        </w:numPr>
        <w:rPr>
          <w:color w:val="000000"/>
          <w:kern w:val="0"/>
          <w:sz w:val="24"/>
          <w:szCs w:val="24"/>
          <w:lang w:bidi="ar"/>
        </w:rPr>
      </w:pPr>
      <w:r>
        <w:rPr>
          <w:sz w:val="24"/>
          <w:szCs w:val="28"/>
        </w:rPr>
        <w:t>9.4.1.1.11</w:t>
      </w:r>
      <w:r>
        <w:rPr>
          <w:color w:val="000000"/>
          <w:kern w:val="0"/>
          <w:sz w:val="24"/>
          <w:szCs w:val="24"/>
          <w:lang w:bidi="ar"/>
        </w:rPr>
        <w:t>门诊静脉输液维护</w:t>
      </w:r>
    </w:p>
    <w:p w:rsidR="000C7943" w:rsidRDefault="000C7943" w:rsidP="000C7943">
      <w:pPr>
        <w:spacing w:line="360" w:lineRule="auto"/>
        <w:rPr>
          <w:rFonts w:ascii="Times New Roman" w:hAnsi="Times New Roman"/>
        </w:rPr>
      </w:pPr>
      <w:r>
        <w:rPr>
          <w:rFonts w:ascii="Times New Roman" w:hAnsi="Times New Roman"/>
          <w:sz w:val="24"/>
          <w:szCs w:val="24"/>
        </w:rPr>
        <w:t>具备按药品、诊断、科室、药房、医生等条件自定义设置门诊静脉输液药品监护白名单的功能。</w:t>
      </w:r>
    </w:p>
    <w:p w:rsidR="000C7943" w:rsidRDefault="000C7943" w:rsidP="000C7943">
      <w:pPr>
        <w:pStyle w:val="5"/>
        <w:numPr>
          <w:ilvl w:val="0"/>
          <w:numId w:val="0"/>
        </w:numPr>
        <w:rPr>
          <w:color w:val="000000"/>
          <w:kern w:val="0"/>
          <w:sz w:val="24"/>
          <w:szCs w:val="24"/>
          <w:lang w:bidi="ar"/>
        </w:rPr>
      </w:pPr>
      <w:r>
        <w:rPr>
          <w:sz w:val="24"/>
          <w:szCs w:val="28"/>
        </w:rPr>
        <w:lastRenderedPageBreak/>
        <w:t>9.4.1.1.12</w:t>
      </w:r>
      <w:r>
        <w:rPr>
          <w:color w:val="000000"/>
          <w:kern w:val="0"/>
          <w:sz w:val="24"/>
          <w:szCs w:val="24"/>
          <w:lang w:bidi="ar"/>
        </w:rPr>
        <w:t>自定义药品分类维护</w:t>
      </w:r>
    </w:p>
    <w:p w:rsidR="000C7943" w:rsidRDefault="000C7943" w:rsidP="000C7943">
      <w:pPr>
        <w:spacing w:line="360" w:lineRule="auto"/>
        <w:rPr>
          <w:rFonts w:ascii="Times New Roman" w:hAnsi="Times New Roman"/>
        </w:rPr>
      </w:pPr>
      <w:r>
        <w:rPr>
          <w:rFonts w:ascii="Times New Roman" w:hAnsi="Times New Roman"/>
          <w:sz w:val="24"/>
          <w:szCs w:val="24"/>
        </w:rPr>
        <w:t>具备自定义创建不同的药品分类，可针对分类进行自定义规则管理的功能。</w:t>
      </w:r>
    </w:p>
    <w:p w:rsidR="000C7943" w:rsidRDefault="000C7943" w:rsidP="000C7943">
      <w:pPr>
        <w:pStyle w:val="4"/>
        <w:numPr>
          <w:ilvl w:val="0"/>
          <w:numId w:val="0"/>
        </w:numPr>
        <w:ind w:left="19"/>
        <w:rPr>
          <w:rFonts w:ascii="Times New Roman" w:eastAsia="宋体" w:hAnsi="Times New Roman"/>
          <w:sz w:val="24"/>
        </w:rPr>
      </w:pPr>
      <w:r>
        <w:rPr>
          <w:rFonts w:ascii="Times New Roman" w:eastAsia="宋体" w:hAnsi="Times New Roman"/>
          <w:sz w:val="24"/>
        </w:rPr>
        <w:t>9.4.1.2</w:t>
      </w:r>
      <w:r>
        <w:rPr>
          <w:rFonts w:ascii="Times New Roman" w:eastAsia="宋体" w:hAnsi="Times New Roman"/>
          <w:sz w:val="24"/>
        </w:rPr>
        <w:t>知识库分析服务</w:t>
      </w:r>
    </w:p>
    <w:p w:rsidR="000C7943" w:rsidRDefault="000C7943" w:rsidP="000C7943">
      <w:pPr>
        <w:pStyle w:val="5"/>
        <w:numPr>
          <w:ilvl w:val="0"/>
          <w:numId w:val="0"/>
        </w:numPr>
      </w:pPr>
      <w:bookmarkStart w:id="46" w:name="OLE_LINK20"/>
      <w:bookmarkStart w:id="47" w:name="OLE_LINK21"/>
      <w:r>
        <w:rPr>
          <w:sz w:val="24"/>
          <w:szCs w:val="28"/>
        </w:rPr>
        <w:t>9.4.1.2.</w:t>
      </w:r>
      <w:bookmarkEnd w:id="46"/>
      <w:bookmarkEnd w:id="47"/>
      <w:r>
        <w:rPr>
          <w:sz w:val="24"/>
          <w:szCs w:val="28"/>
        </w:rPr>
        <w:t>1</w:t>
      </w:r>
      <w:r>
        <w:rPr>
          <w:color w:val="000000"/>
          <w:kern w:val="0"/>
          <w:sz w:val="24"/>
          <w:szCs w:val="24"/>
          <w:lang w:bidi="ar"/>
        </w:rPr>
        <w:t>药品剂型审查</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具备对药品剂型和用药途径的适宜性进行自动分析，并提示分析结果的功能；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具备对药品剂型和患者年龄的适宜性进行分析，并提示分析结果的功能；</w:t>
      </w:r>
    </w:p>
    <w:p w:rsidR="000C7943" w:rsidRDefault="000C7943" w:rsidP="000C7943">
      <w:pPr>
        <w:spacing w:line="360" w:lineRule="auto"/>
        <w:rPr>
          <w:rFonts w:ascii="Times New Roman" w:hAnsi="Times New Roman"/>
        </w:rPr>
      </w:pPr>
      <w:r>
        <w:rPr>
          <w:rFonts w:ascii="Times New Roman" w:hAnsi="Times New Roman"/>
          <w:sz w:val="24"/>
          <w:szCs w:val="24"/>
        </w:rPr>
        <w:t xml:space="preserve"> </w:t>
      </w:r>
      <w:r>
        <w:rPr>
          <w:rFonts w:ascii="Times New Roman" w:hAnsi="Times New Roman"/>
          <w:sz w:val="24"/>
          <w:szCs w:val="24"/>
        </w:rPr>
        <w:t>具备对药品剂型和患者性别的匹配性进行分析，并提示分析结果的功能。</w:t>
      </w:r>
    </w:p>
    <w:p w:rsidR="000C7943" w:rsidRDefault="000C7943" w:rsidP="000C7943">
      <w:pPr>
        <w:pStyle w:val="5"/>
        <w:numPr>
          <w:ilvl w:val="0"/>
          <w:numId w:val="0"/>
        </w:numPr>
        <w:rPr>
          <w:color w:val="000000"/>
          <w:kern w:val="0"/>
          <w:sz w:val="24"/>
          <w:szCs w:val="24"/>
          <w:lang w:bidi="ar"/>
        </w:rPr>
      </w:pPr>
      <w:r>
        <w:rPr>
          <w:sz w:val="24"/>
          <w:szCs w:val="28"/>
        </w:rPr>
        <w:t>9.4.1.2.2</w:t>
      </w:r>
      <w:r>
        <w:rPr>
          <w:color w:val="000000"/>
          <w:kern w:val="0"/>
          <w:sz w:val="24"/>
          <w:szCs w:val="24"/>
          <w:lang w:bidi="ar"/>
        </w:rPr>
        <w:t>药品给药频次审查</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具备结合患者生理状况，对单个药品的给药频次上限进行分析，并提示分析结果的功能；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具备结合患者生理状况，对单个药品的给药频次下限进行分析，并提示分析结果的功能。</w:t>
      </w:r>
    </w:p>
    <w:p w:rsidR="000C7943" w:rsidRDefault="000C7943" w:rsidP="000C7943">
      <w:pPr>
        <w:pStyle w:val="5"/>
        <w:numPr>
          <w:ilvl w:val="0"/>
          <w:numId w:val="0"/>
        </w:numPr>
        <w:rPr>
          <w:color w:val="000000"/>
          <w:kern w:val="0"/>
          <w:sz w:val="24"/>
          <w:szCs w:val="24"/>
          <w:lang w:bidi="ar"/>
        </w:rPr>
      </w:pPr>
      <w:r>
        <w:rPr>
          <w:sz w:val="24"/>
          <w:szCs w:val="28"/>
        </w:rPr>
        <w:t>9.4.1.2.3</w:t>
      </w:r>
      <w:r>
        <w:rPr>
          <w:color w:val="000000"/>
          <w:kern w:val="0"/>
          <w:sz w:val="24"/>
          <w:szCs w:val="24"/>
          <w:lang w:bidi="ar"/>
        </w:rPr>
        <w:t>单张处方药品剂量审查</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具备结合患者生理状况，对单个药品的单次用药极量进行分析，并提示分析结果的功能；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具备结合患者生理状况，对单个药品的单日用药极量进行分析，并提示分析结果的功能；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具备结合患者生理状况，对单个药品的单次常用药量上下限进行分析，并提示分析结果的功能；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具备结合患者生理状况，对单个药品的单日常用量上下限进行分析，并提示分析结果的功能；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具备对单个药品</w:t>
      </w:r>
      <w:proofErr w:type="gramStart"/>
      <w:r>
        <w:rPr>
          <w:rFonts w:ascii="Times New Roman" w:hAnsi="Times New Roman"/>
          <w:sz w:val="24"/>
          <w:szCs w:val="24"/>
        </w:rPr>
        <w:t>不</w:t>
      </w:r>
      <w:proofErr w:type="gramEnd"/>
      <w:r>
        <w:rPr>
          <w:rFonts w:ascii="Times New Roman" w:hAnsi="Times New Roman"/>
          <w:sz w:val="24"/>
          <w:szCs w:val="24"/>
        </w:rPr>
        <w:t>可掰片服用的剂量进行分析，若开具的剂量不符合药品规格，则提示分析结果；</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具备对单个</w:t>
      </w:r>
      <w:proofErr w:type="gramStart"/>
      <w:r>
        <w:rPr>
          <w:rFonts w:ascii="Times New Roman" w:hAnsi="Times New Roman"/>
          <w:sz w:val="24"/>
          <w:szCs w:val="24"/>
        </w:rPr>
        <w:t>药品超</w:t>
      </w:r>
      <w:proofErr w:type="gramEnd"/>
      <w:r>
        <w:rPr>
          <w:rFonts w:ascii="Times New Roman" w:hAnsi="Times New Roman"/>
          <w:sz w:val="24"/>
          <w:szCs w:val="24"/>
        </w:rPr>
        <w:t>倍数用量进行分析，若超出指定倍数，则提示分析结果；</w:t>
      </w:r>
    </w:p>
    <w:p w:rsidR="000C7943" w:rsidRDefault="000C7943" w:rsidP="000C7943">
      <w:pPr>
        <w:spacing w:line="360" w:lineRule="auto"/>
        <w:rPr>
          <w:rFonts w:ascii="Times New Roman" w:hAnsi="Times New Roman"/>
        </w:rPr>
      </w:pPr>
      <w:r>
        <w:rPr>
          <w:rFonts w:ascii="Times New Roman" w:hAnsi="Times New Roman"/>
          <w:sz w:val="24"/>
          <w:szCs w:val="24"/>
        </w:rPr>
        <w:lastRenderedPageBreak/>
        <w:t xml:space="preserve"> </w:t>
      </w:r>
      <w:r>
        <w:rPr>
          <w:rFonts w:ascii="Times New Roman" w:hAnsi="Times New Roman"/>
          <w:sz w:val="24"/>
          <w:szCs w:val="24"/>
        </w:rPr>
        <w:t>具备对单个药品无效剂量进行分析，若开具的剂量过低，则并提示分析结果。</w:t>
      </w:r>
    </w:p>
    <w:p w:rsidR="000C7943" w:rsidRDefault="000C7943" w:rsidP="000C7943">
      <w:pPr>
        <w:pStyle w:val="5"/>
        <w:numPr>
          <w:ilvl w:val="0"/>
          <w:numId w:val="0"/>
        </w:numPr>
        <w:rPr>
          <w:color w:val="000000"/>
          <w:kern w:val="0"/>
          <w:sz w:val="24"/>
          <w:szCs w:val="24"/>
          <w:lang w:bidi="ar"/>
        </w:rPr>
      </w:pPr>
      <w:r>
        <w:rPr>
          <w:sz w:val="24"/>
          <w:szCs w:val="28"/>
        </w:rPr>
        <w:t>9.4.1.2.4</w:t>
      </w:r>
      <w:r>
        <w:rPr>
          <w:color w:val="000000"/>
          <w:kern w:val="0"/>
          <w:sz w:val="24"/>
          <w:szCs w:val="24"/>
          <w:lang w:bidi="ar"/>
        </w:rPr>
        <w:t>疾病诊断与用药审查</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具备结合患者诊断和相关临床依据，对患者用药的适应症进行自动分析，并提示分析结果的功能；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具备结合患者性别和诊断信息，对患者性别与所开具的诊断是否相符进行自动分析，并提示分析结果的功能；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具备结合患者中医诊断和中医证型，对中药适宜性进行自动分析，并提示分析结果的功能；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具备在手术期预防性使用质子泵抑制剂的情况下，对患者用药的适应症分析不进行提示的功能；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具备支持</w:t>
      </w:r>
      <w:proofErr w:type="gramStart"/>
      <w:r>
        <w:rPr>
          <w:rFonts w:ascii="Times New Roman" w:hAnsi="Times New Roman"/>
          <w:sz w:val="24"/>
          <w:szCs w:val="24"/>
        </w:rPr>
        <w:t>多药物联</w:t>
      </w:r>
      <w:proofErr w:type="gramEnd"/>
      <w:r>
        <w:rPr>
          <w:rFonts w:ascii="Times New Roman" w:hAnsi="Times New Roman"/>
          <w:sz w:val="24"/>
          <w:szCs w:val="24"/>
        </w:rPr>
        <w:t>用情况下，对患者用药的适应症不进行分析的功能</w:t>
      </w:r>
    </w:p>
    <w:p w:rsidR="000C7943" w:rsidRDefault="000C7943" w:rsidP="000C7943">
      <w:pPr>
        <w:spacing w:line="360" w:lineRule="auto"/>
        <w:rPr>
          <w:rFonts w:ascii="Times New Roman" w:hAnsi="Times New Roman"/>
        </w:rPr>
      </w:pPr>
      <w:r>
        <w:rPr>
          <w:rFonts w:ascii="Times New Roman" w:hAnsi="Times New Roman"/>
          <w:sz w:val="24"/>
          <w:szCs w:val="24"/>
        </w:rPr>
        <w:t xml:space="preserve"> </w:t>
      </w:r>
      <w:r>
        <w:rPr>
          <w:rFonts w:ascii="Times New Roman" w:hAnsi="Times New Roman"/>
          <w:sz w:val="24"/>
          <w:szCs w:val="24"/>
        </w:rPr>
        <w:t>具备支持</w:t>
      </w:r>
      <w:proofErr w:type="gramStart"/>
      <w:r>
        <w:rPr>
          <w:rFonts w:ascii="Times New Roman" w:hAnsi="Times New Roman"/>
          <w:sz w:val="24"/>
          <w:szCs w:val="24"/>
        </w:rPr>
        <w:t>多药物联</w:t>
      </w:r>
      <w:proofErr w:type="gramEnd"/>
      <w:r>
        <w:rPr>
          <w:rFonts w:ascii="Times New Roman" w:hAnsi="Times New Roman"/>
          <w:sz w:val="24"/>
          <w:szCs w:val="24"/>
        </w:rPr>
        <w:t>用情况下，对患者用药的禁忌症不进行分析的功能。</w:t>
      </w:r>
    </w:p>
    <w:p w:rsidR="000C7943" w:rsidRDefault="000C7943" w:rsidP="000C7943">
      <w:pPr>
        <w:pStyle w:val="5"/>
        <w:numPr>
          <w:ilvl w:val="0"/>
          <w:numId w:val="0"/>
        </w:numPr>
        <w:rPr>
          <w:color w:val="000000"/>
          <w:kern w:val="0"/>
          <w:sz w:val="24"/>
          <w:szCs w:val="24"/>
          <w:lang w:bidi="ar"/>
        </w:rPr>
      </w:pPr>
      <w:r>
        <w:rPr>
          <w:sz w:val="24"/>
          <w:szCs w:val="28"/>
        </w:rPr>
        <w:t>9.4.1.2.5</w:t>
      </w:r>
      <w:r>
        <w:rPr>
          <w:color w:val="000000"/>
          <w:kern w:val="0"/>
          <w:sz w:val="24"/>
          <w:szCs w:val="24"/>
          <w:lang w:bidi="ar"/>
        </w:rPr>
        <w:t>体内相互作用审查</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具备对不同药物和不同</w:t>
      </w:r>
      <w:proofErr w:type="gramStart"/>
      <w:r>
        <w:rPr>
          <w:rFonts w:ascii="Times New Roman" w:hAnsi="Times New Roman"/>
          <w:sz w:val="24"/>
          <w:szCs w:val="24"/>
        </w:rPr>
        <w:t>成药物</w:t>
      </w:r>
      <w:proofErr w:type="gramEnd"/>
      <w:r>
        <w:rPr>
          <w:rFonts w:ascii="Times New Roman" w:hAnsi="Times New Roman"/>
          <w:sz w:val="24"/>
          <w:szCs w:val="24"/>
        </w:rPr>
        <w:t>成分之间的相互作用进行分析，并提示注意事项的功能；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具备药物与含酒精成分的药物相互作用进行分析，并提示注意事项的功能；</w:t>
      </w:r>
    </w:p>
    <w:p w:rsidR="000C7943" w:rsidRDefault="000C7943" w:rsidP="000C7943">
      <w:pPr>
        <w:spacing w:line="360" w:lineRule="auto"/>
        <w:rPr>
          <w:rFonts w:ascii="Times New Roman" w:hAnsi="Times New Roman"/>
        </w:rPr>
      </w:pPr>
      <w:r>
        <w:rPr>
          <w:rFonts w:ascii="Times New Roman" w:hAnsi="Times New Roman"/>
          <w:sz w:val="24"/>
          <w:szCs w:val="24"/>
        </w:rPr>
        <w:t xml:space="preserve"> </w:t>
      </w:r>
      <w:r>
        <w:rPr>
          <w:rFonts w:ascii="Times New Roman" w:hAnsi="Times New Roman"/>
          <w:sz w:val="24"/>
          <w:szCs w:val="24"/>
        </w:rPr>
        <w:t>具备对不同中成药成分之间的相互作用进行分析，并提示注意事项的功能。</w:t>
      </w:r>
    </w:p>
    <w:p w:rsidR="000C7943" w:rsidRDefault="000C7943" w:rsidP="000C7943">
      <w:pPr>
        <w:pStyle w:val="5"/>
        <w:numPr>
          <w:ilvl w:val="0"/>
          <w:numId w:val="0"/>
        </w:numPr>
        <w:rPr>
          <w:color w:val="000000"/>
          <w:kern w:val="0"/>
          <w:sz w:val="24"/>
          <w:szCs w:val="24"/>
          <w:lang w:bidi="ar"/>
        </w:rPr>
      </w:pPr>
      <w:r>
        <w:rPr>
          <w:sz w:val="24"/>
          <w:szCs w:val="28"/>
        </w:rPr>
        <w:t>9.4.1.2.6</w:t>
      </w:r>
      <w:r>
        <w:rPr>
          <w:color w:val="000000"/>
          <w:kern w:val="0"/>
          <w:sz w:val="24"/>
          <w:szCs w:val="24"/>
          <w:lang w:bidi="ar"/>
        </w:rPr>
        <w:t>重复用药智能审查</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具备对相同通用名不同剂型的重复用药进行分析，并提示注意事项的功能；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具备对同类或作用机制相同的重复用药进行分析，并提示注意事项的功能；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具备对相同药品或不同处方中的</w:t>
      </w:r>
      <w:proofErr w:type="gramStart"/>
      <w:r>
        <w:rPr>
          <w:rFonts w:ascii="Times New Roman" w:hAnsi="Times New Roman"/>
          <w:sz w:val="24"/>
          <w:szCs w:val="24"/>
        </w:rPr>
        <w:t>同个药</w:t>
      </w:r>
      <w:proofErr w:type="gramEnd"/>
      <w:r>
        <w:rPr>
          <w:rFonts w:ascii="Times New Roman" w:hAnsi="Times New Roman"/>
          <w:sz w:val="24"/>
          <w:szCs w:val="24"/>
        </w:rPr>
        <w:t>被开具两次的情况进行分析，并提示注意事项的功能；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具备对两种及以上同成分药同时开具的情况进行分析，并提示注意事项的功能；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具备对两种以上药理作用机制相同的中成药进行分析，并提示注意事项的功能；</w:t>
      </w:r>
    </w:p>
    <w:p w:rsidR="000C7943" w:rsidRDefault="000C7943" w:rsidP="000C7943">
      <w:pPr>
        <w:spacing w:line="360" w:lineRule="auto"/>
        <w:rPr>
          <w:rFonts w:ascii="Times New Roman" w:hAnsi="Times New Roman"/>
        </w:rPr>
      </w:pPr>
      <w:r>
        <w:rPr>
          <w:rFonts w:ascii="Times New Roman" w:hAnsi="Times New Roman"/>
          <w:sz w:val="24"/>
          <w:szCs w:val="24"/>
        </w:rPr>
        <w:t>具备对相同抗菌谱</w:t>
      </w:r>
      <w:r>
        <w:rPr>
          <w:rFonts w:ascii="Times New Roman" w:hAnsi="Times New Roman"/>
          <w:sz w:val="24"/>
          <w:szCs w:val="24"/>
        </w:rPr>
        <w:t>/</w:t>
      </w:r>
      <w:r>
        <w:rPr>
          <w:rFonts w:ascii="Times New Roman" w:hAnsi="Times New Roman"/>
          <w:sz w:val="24"/>
          <w:szCs w:val="24"/>
        </w:rPr>
        <w:t>相同抗病毒图谱的重复用药进行分析，并提示注意事项的功能；</w:t>
      </w:r>
    </w:p>
    <w:p w:rsidR="000C7943" w:rsidRDefault="000C7943" w:rsidP="000C7943">
      <w:pPr>
        <w:pStyle w:val="5"/>
        <w:numPr>
          <w:ilvl w:val="0"/>
          <w:numId w:val="0"/>
        </w:numPr>
        <w:rPr>
          <w:color w:val="000000"/>
          <w:kern w:val="0"/>
          <w:sz w:val="24"/>
          <w:szCs w:val="24"/>
          <w:lang w:bidi="ar"/>
        </w:rPr>
      </w:pPr>
      <w:r>
        <w:rPr>
          <w:sz w:val="24"/>
          <w:szCs w:val="28"/>
        </w:rPr>
        <w:lastRenderedPageBreak/>
        <w:t>9.4.1.2.7</w:t>
      </w:r>
      <w:r>
        <w:rPr>
          <w:color w:val="000000"/>
          <w:kern w:val="0"/>
          <w:sz w:val="24"/>
          <w:szCs w:val="24"/>
          <w:lang w:bidi="ar"/>
        </w:rPr>
        <w:t>门（急）诊处方开药天数审查</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具备对门急诊处方用药天数门诊可用七天、急诊可用三天进行分析，并提示分析结果的功能。</w:t>
      </w:r>
    </w:p>
    <w:p w:rsidR="000C7943" w:rsidRDefault="000C7943" w:rsidP="000C7943">
      <w:pPr>
        <w:pStyle w:val="5"/>
        <w:numPr>
          <w:ilvl w:val="0"/>
          <w:numId w:val="0"/>
        </w:numPr>
        <w:rPr>
          <w:color w:val="000000"/>
          <w:kern w:val="0"/>
          <w:sz w:val="24"/>
          <w:szCs w:val="24"/>
          <w:lang w:bidi="ar"/>
        </w:rPr>
      </w:pPr>
      <w:r>
        <w:rPr>
          <w:sz w:val="24"/>
          <w:szCs w:val="28"/>
        </w:rPr>
        <w:t>9.4.1.2.8</w:t>
      </w:r>
      <w:r>
        <w:rPr>
          <w:color w:val="000000"/>
          <w:kern w:val="0"/>
          <w:sz w:val="24"/>
          <w:szCs w:val="24"/>
          <w:lang w:bidi="ar"/>
        </w:rPr>
        <w:t>药品过敏史与处方用药审查</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具备结合既往药物过敏史，对用药适宜性进行自动分析，并提示分析结果的功能；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具备结合既往药物过敏史，对两种或两种以上用药的交叉过敏情况进行自动分析，并提示分析结果的功能；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具备结合既往药物过敏史，对开具药物的成分或辅料成分的过敏进行自动分析，并提示分析结果的功能；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具备结合既往食物过敏史，对开具药物的适宜性进行自动分析，并提示分析结果的功能。</w:t>
      </w:r>
    </w:p>
    <w:p w:rsidR="000C7943" w:rsidRDefault="000C7943" w:rsidP="000C7943">
      <w:pPr>
        <w:spacing w:line="360" w:lineRule="auto"/>
        <w:rPr>
          <w:rFonts w:ascii="Times New Roman" w:hAnsi="Times New Roman"/>
        </w:rPr>
      </w:pPr>
      <w:r>
        <w:rPr>
          <w:rFonts w:ascii="Times New Roman" w:hAnsi="Times New Roman"/>
          <w:sz w:val="24"/>
          <w:szCs w:val="24"/>
        </w:rPr>
        <w:t>具备可选择使用医院维护的过敏药品大类进行药物过敏分析</w:t>
      </w:r>
    </w:p>
    <w:p w:rsidR="000C7943" w:rsidRDefault="000C7943" w:rsidP="000C7943">
      <w:pPr>
        <w:pStyle w:val="5"/>
        <w:numPr>
          <w:ilvl w:val="0"/>
          <w:numId w:val="0"/>
        </w:numPr>
        <w:rPr>
          <w:color w:val="000000"/>
          <w:kern w:val="0"/>
          <w:sz w:val="24"/>
          <w:szCs w:val="24"/>
          <w:lang w:bidi="ar"/>
        </w:rPr>
      </w:pPr>
      <w:r>
        <w:rPr>
          <w:sz w:val="24"/>
          <w:szCs w:val="28"/>
        </w:rPr>
        <w:t>9.4.1.2.9</w:t>
      </w:r>
      <w:r>
        <w:rPr>
          <w:color w:val="000000"/>
          <w:kern w:val="0"/>
          <w:sz w:val="24"/>
          <w:szCs w:val="24"/>
          <w:lang w:bidi="ar"/>
        </w:rPr>
        <w:t>跨处方医嘱用药审查</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具备单日及支持多日对同一患者在不同科室开具的同一药品的累计用药量进行分析，并提示分析结果的功能；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具备单日及支持多日对同一患者在不同科室开具处方上不同药物或不同药物大类的两两间相互作用进行分析，并提示分析结果的功能；</w:t>
      </w:r>
    </w:p>
    <w:p w:rsidR="000C7943" w:rsidRDefault="000C7943" w:rsidP="000C7943">
      <w:pPr>
        <w:spacing w:line="360" w:lineRule="auto"/>
        <w:rPr>
          <w:rFonts w:ascii="Times New Roman" w:hAnsi="Times New Roman"/>
        </w:rPr>
      </w:pPr>
      <w:r>
        <w:rPr>
          <w:rFonts w:ascii="Times New Roman" w:hAnsi="Times New Roman"/>
          <w:sz w:val="24"/>
          <w:szCs w:val="24"/>
        </w:rPr>
        <w:t>具备单日及支持多日对同一患者在不同科室开具的同一药品、同种药品和同药物成分的重复用药进行分析，并提示分析结果的功能；</w:t>
      </w:r>
    </w:p>
    <w:p w:rsidR="000C7943" w:rsidRDefault="000C7943" w:rsidP="000C7943">
      <w:pPr>
        <w:pStyle w:val="5"/>
        <w:numPr>
          <w:ilvl w:val="0"/>
          <w:numId w:val="0"/>
        </w:numPr>
        <w:rPr>
          <w:color w:val="000000"/>
          <w:kern w:val="0"/>
          <w:sz w:val="24"/>
          <w:szCs w:val="24"/>
          <w:lang w:bidi="ar"/>
        </w:rPr>
      </w:pPr>
      <w:r>
        <w:rPr>
          <w:sz w:val="24"/>
          <w:szCs w:val="28"/>
        </w:rPr>
        <w:t>9.4.1.2.10</w:t>
      </w:r>
      <w:proofErr w:type="gramStart"/>
      <w:r>
        <w:rPr>
          <w:color w:val="000000"/>
          <w:kern w:val="0"/>
          <w:sz w:val="24"/>
          <w:szCs w:val="24"/>
          <w:lang w:bidi="ar"/>
        </w:rPr>
        <w:t>全年龄</w:t>
      </w:r>
      <w:proofErr w:type="gramEnd"/>
      <w:r>
        <w:rPr>
          <w:color w:val="000000"/>
          <w:kern w:val="0"/>
          <w:sz w:val="24"/>
          <w:szCs w:val="24"/>
          <w:lang w:bidi="ar"/>
        </w:rPr>
        <w:t>性别人群</w:t>
      </w:r>
      <w:proofErr w:type="gramStart"/>
      <w:r>
        <w:rPr>
          <w:color w:val="000000"/>
          <w:kern w:val="0"/>
          <w:sz w:val="24"/>
          <w:szCs w:val="24"/>
          <w:lang w:bidi="ar"/>
        </w:rPr>
        <w:t>用药专项</w:t>
      </w:r>
      <w:proofErr w:type="gramEnd"/>
      <w:r>
        <w:rPr>
          <w:color w:val="000000"/>
          <w:kern w:val="0"/>
          <w:sz w:val="24"/>
          <w:szCs w:val="24"/>
          <w:lang w:bidi="ar"/>
        </w:rPr>
        <w:t>审查</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具备结合未成年人、成年人和老年人根据性别，对其限制用药、</w:t>
      </w:r>
      <w:proofErr w:type="gramStart"/>
      <w:r>
        <w:rPr>
          <w:rFonts w:ascii="Times New Roman" w:hAnsi="Times New Roman"/>
          <w:sz w:val="24"/>
          <w:szCs w:val="24"/>
        </w:rPr>
        <w:t>禁慎用药</w:t>
      </w:r>
      <w:proofErr w:type="gramEnd"/>
      <w:r>
        <w:rPr>
          <w:rFonts w:ascii="Times New Roman" w:hAnsi="Times New Roman"/>
          <w:sz w:val="24"/>
          <w:szCs w:val="24"/>
        </w:rPr>
        <w:t>等进行用药适宜性自动分析，并提示分析结果的功能；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具备结合诊断与患者性别，对其限制用药、</w:t>
      </w:r>
      <w:proofErr w:type="gramStart"/>
      <w:r>
        <w:rPr>
          <w:rFonts w:ascii="Times New Roman" w:hAnsi="Times New Roman"/>
          <w:sz w:val="24"/>
          <w:szCs w:val="24"/>
        </w:rPr>
        <w:t>禁慎用药</w:t>
      </w:r>
      <w:proofErr w:type="gramEnd"/>
      <w:r>
        <w:rPr>
          <w:rFonts w:ascii="Times New Roman" w:hAnsi="Times New Roman"/>
          <w:sz w:val="24"/>
          <w:szCs w:val="24"/>
        </w:rPr>
        <w:t>等进行用药适宜性自动分析，并提示分析结果的功能。</w:t>
      </w:r>
    </w:p>
    <w:p w:rsidR="000C7943" w:rsidRDefault="000C7943" w:rsidP="000C7943">
      <w:pPr>
        <w:spacing w:line="360" w:lineRule="auto"/>
        <w:rPr>
          <w:rFonts w:ascii="Times New Roman" w:hAnsi="Times New Roman"/>
        </w:rPr>
      </w:pPr>
      <w:r>
        <w:rPr>
          <w:rFonts w:ascii="Times New Roman" w:hAnsi="Times New Roman"/>
          <w:sz w:val="24"/>
          <w:szCs w:val="24"/>
        </w:rPr>
        <w:t xml:space="preserve"> </w:t>
      </w:r>
      <w:r>
        <w:rPr>
          <w:rFonts w:ascii="Times New Roman" w:hAnsi="Times New Roman"/>
          <w:sz w:val="24"/>
          <w:szCs w:val="24"/>
        </w:rPr>
        <w:t>具备对高龄老人多重用药进行分析，如：</w:t>
      </w:r>
      <w:r>
        <w:rPr>
          <w:rFonts w:ascii="Times New Roman" w:hAnsi="Times New Roman"/>
          <w:sz w:val="24"/>
          <w:szCs w:val="24"/>
        </w:rPr>
        <w:t>75</w:t>
      </w:r>
      <w:r>
        <w:rPr>
          <w:rFonts w:ascii="Times New Roman" w:hAnsi="Times New Roman"/>
          <w:sz w:val="24"/>
          <w:szCs w:val="24"/>
        </w:rPr>
        <w:t>岁以上老人开具药品大于</w:t>
      </w:r>
      <w:r>
        <w:rPr>
          <w:rFonts w:ascii="Times New Roman" w:hAnsi="Times New Roman"/>
          <w:sz w:val="24"/>
          <w:szCs w:val="24"/>
        </w:rPr>
        <w:t>5</w:t>
      </w:r>
      <w:r>
        <w:rPr>
          <w:rFonts w:ascii="Times New Roman" w:hAnsi="Times New Roman"/>
          <w:sz w:val="24"/>
          <w:szCs w:val="24"/>
        </w:rPr>
        <w:t>种，则</w:t>
      </w:r>
      <w:r>
        <w:rPr>
          <w:rFonts w:ascii="Times New Roman" w:hAnsi="Times New Roman"/>
          <w:sz w:val="24"/>
          <w:szCs w:val="24"/>
        </w:rPr>
        <w:lastRenderedPageBreak/>
        <w:t>提示注意事项的功能；</w:t>
      </w:r>
    </w:p>
    <w:p w:rsidR="000C7943" w:rsidRDefault="000C7943" w:rsidP="000C7943">
      <w:pPr>
        <w:pStyle w:val="5"/>
        <w:numPr>
          <w:ilvl w:val="0"/>
          <w:numId w:val="0"/>
        </w:numPr>
        <w:rPr>
          <w:color w:val="000000"/>
          <w:kern w:val="0"/>
          <w:sz w:val="24"/>
          <w:szCs w:val="24"/>
          <w:lang w:bidi="ar"/>
        </w:rPr>
      </w:pPr>
      <w:r>
        <w:rPr>
          <w:sz w:val="24"/>
          <w:szCs w:val="28"/>
        </w:rPr>
        <w:t>9.4.1.2.11</w:t>
      </w:r>
      <w:proofErr w:type="gramStart"/>
      <w:r>
        <w:rPr>
          <w:color w:val="000000"/>
          <w:kern w:val="0"/>
          <w:sz w:val="24"/>
          <w:szCs w:val="24"/>
          <w:lang w:bidi="ar"/>
        </w:rPr>
        <w:t>孕哺人群用药专项</w:t>
      </w:r>
      <w:proofErr w:type="gramEnd"/>
      <w:r>
        <w:rPr>
          <w:color w:val="000000"/>
          <w:kern w:val="0"/>
          <w:sz w:val="24"/>
          <w:szCs w:val="24"/>
          <w:lang w:bidi="ar"/>
        </w:rPr>
        <w:t>审查</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具备结合患者病生理状态、孕周、诊断等条件，对其限制用药、</w:t>
      </w:r>
      <w:proofErr w:type="gramStart"/>
      <w:r>
        <w:rPr>
          <w:rFonts w:ascii="Times New Roman" w:hAnsi="Times New Roman"/>
          <w:sz w:val="24"/>
          <w:szCs w:val="24"/>
        </w:rPr>
        <w:t>禁慎用药</w:t>
      </w:r>
      <w:proofErr w:type="gramEnd"/>
      <w:r>
        <w:rPr>
          <w:rFonts w:ascii="Times New Roman" w:hAnsi="Times New Roman"/>
          <w:sz w:val="24"/>
          <w:szCs w:val="24"/>
        </w:rPr>
        <w:t>等进行妊娠期用药自动分析，并提示分析结果的功能；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具备结合患者病生理状态、诊断等条件，对其限制用药、</w:t>
      </w:r>
      <w:proofErr w:type="gramStart"/>
      <w:r>
        <w:rPr>
          <w:rFonts w:ascii="Times New Roman" w:hAnsi="Times New Roman"/>
          <w:sz w:val="24"/>
          <w:szCs w:val="24"/>
        </w:rPr>
        <w:t>禁慎用药</w:t>
      </w:r>
      <w:proofErr w:type="gramEnd"/>
      <w:r>
        <w:rPr>
          <w:rFonts w:ascii="Times New Roman" w:hAnsi="Times New Roman"/>
          <w:sz w:val="24"/>
          <w:szCs w:val="24"/>
        </w:rPr>
        <w:t>等进行哺乳期用药自动分析，并提示分析结果的功能；</w:t>
      </w:r>
    </w:p>
    <w:p w:rsidR="000C7943" w:rsidRDefault="000C7943" w:rsidP="000C7943">
      <w:pPr>
        <w:spacing w:line="360" w:lineRule="auto"/>
        <w:rPr>
          <w:rFonts w:ascii="Times New Roman" w:hAnsi="Times New Roman"/>
        </w:rPr>
      </w:pPr>
      <w:r>
        <w:rPr>
          <w:rFonts w:ascii="Times New Roman" w:hAnsi="Times New Roman"/>
          <w:sz w:val="24"/>
          <w:szCs w:val="24"/>
        </w:rPr>
        <w:t>具备对患者从孕妇到产妇的状态变更进行捕捉识别，并对以上相关用药进行分析的功能。</w:t>
      </w:r>
    </w:p>
    <w:p w:rsidR="000C7943" w:rsidRDefault="000C7943" w:rsidP="000C7943">
      <w:pPr>
        <w:pStyle w:val="5"/>
        <w:numPr>
          <w:ilvl w:val="0"/>
          <w:numId w:val="0"/>
        </w:numPr>
        <w:rPr>
          <w:color w:val="000000"/>
          <w:kern w:val="0"/>
          <w:sz w:val="24"/>
          <w:szCs w:val="24"/>
          <w:lang w:bidi="ar"/>
        </w:rPr>
      </w:pPr>
      <w:r>
        <w:rPr>
          <w:sz w:val="24"/>
          <w:szCs w:val="28"/>
        </w:rPr>
        <w:t>9.4.1.2.12</w:t>
      </w:r>
      <w:r>
        <w:rPr>
          <w:color w:val="000000"/>
          <w:kern w:val="0"/>
          <w:sz w:val="24"/>
          <w:szCs w:val="24"/>
          <w:lang w:bidi="ar"/>
        </w:rPr>
        <w:t>特殊病生理人群</w:t>
      </w:r>
      <w:proofErr w:type="gramStart"/>
      <w:r>
        <w:rPr>
          <w:color w:val="000000"/>
          <w:kern w:val="0"/>
          <w:sz w:val="24"/>
          <w:szCs w:val="24"/>
          <w:lang w:bidi="ar"/>
        </w:rPr>
        <w:t>用药专项</w:t>
      </w:r>
      <w:proofErr w:type="gramEnd"/>
      <w:r>
        <w:rPr>
          <w:color w:val="000000"/>
          <w:kern w:val="0"/>
          <w:sz w:val="24"/>
          <w:szCs w:val="24"/>
          <w:lang w:bidi="ar"/>
        </w:rPr>
        <w:t>审查</w:t>
      </w:r>
    </w:p>
    <w:p w:rsidR="000C7943" w:rsidRDefault="000C7943" w:rsidP="000C7943">
      <w:pPr>
        <w:spacing w:line="360" w:lineRule="auto"/>
        <w:rPr>
          <w:rFonts w:ascii="Times New Roman" w:hAnsi="Times New Roman"/>
        </w:rPr>
      </w:pPr>
      <w:r>
        <w:rPr>
          <w:rFonts w:ascii="Times New Roman" w:hAnsi="Times New Roman"/>
          <w:sz w:val="24"/>
          <w:szCs w:val="24"/>
        </w:rPr>
        <w:t xml:space="preserve"> </w:t>
      </w:r>
      <w:r>
        <w:rPr>
          <w:rFonts w:ascii="Times New Roman" w:hAnsi="Times New Roman"/>
          <w:sz w:val="24"/>
          <w:szCs w:val="24"/>
        </w:rPr>
        <w:t>具备结合患者肝肾功能不全、癌痛、</w:t>
      </w:r>
      <w:r>
        <w:rPr>
          <w:rFonts w:ascii="Times New Roman" w:hAnsi="Times New Roman"/>
          <w:sz w:val="24"/>
          <w:szCs w:val="24"/>
        </w:rPr>
        <w:t>G-6-PD</w:t>
      </w:r>
      <w:r>
        <w:rPr>
          <w:rFonts w:ascii="Times New Roman" w:hAnsi="Times New Roman"/>
          <w:sz w:val="24"/>
          <w:szCs w:val="24"/>
        </w:rPr>
        <w:t>等特殊病生理状态，对其限制用药、</w:t>
      </w:r>
      <w:proofErr w:type="gramStart"/>
      <w:r>
        <w:rPr>
          <w:rFonts w:ascii="Times New Roman" w:hAnsi="Times New Roman"/>
          <w:sz w:val="24"/>
          <w:szCs w:val="24"/>
        </w:rPr>
        <w:t>禁慎用药</w:t>
      </w:r>
      <w:proofErr w:type="gramEnd"/>
      <w:r>
        <w:rPr>
          <w:rFonts w:ascii="Times New Roman" w:hAnsi="Times New Roman"/>
          <w:sz w:val="24"/>
          <w:szCs w:val="24"/>
        </w:rPr>
        <w:t>等进行用药自动分析，并提示分析结果的功能。</w:t>
      </w:r>
    </w:p>
    <w:p w:rsidR="000C7943" w:rsidRDefault="000C7943" w:rsidP="000C7943">
      <w:pPr>
        <w:pStyle w:val="5"/>
        <w:numPr>
          <w:ilvl w:val="0"/>
          <w:numId w:val="0"/>
        </w:numPr>
        <w:rPr>
          <w:color w:val="000000"/>
          <w:kern w:val="0"/>
          <w:sz w:val="24"/>
          <w:szCs w:val="24"/>
          <w:lang w:bidi="ar"/>
        </w:rPr>
      </w:pPr>
      <w:r>
        <w:rPr>
          <w:sz w:val="24"/>
          <w:szCs w:val="28"/>
        </w:rPr>
        <w:t>9.4.1.2.13</w:t>
      </w:r>
      <w:proofErr w:type="gramStart"/>
      <w:r>
        <w:rPr>
          <w:color w:val="000000"/>
          <w:kern w:val="0"/>
          <w:sz w:val="24"/>
          <w:szCs w:val="24"/>
          <w:lang w:bidi="ar"/>
        </w:rPr>
        <w:t>围术期抗菌</w:t>
      </w:r>
      <w:proofErr w:type="gramEnd"/>
      <w:r>
        <w:rPr>
          <w:color w:val="000000"/>
          <w:kern w:val="0"/>
          <w:sz w:val="24"/>
          <w:szCs w:val="24"/>
          <w:lang w:bidi="ar"/>
        </w:rPr>
        <w:t>药物专项审查</w:t>
      </w:r>
    </w:p>
    <w:p w:rsidR="000C7943" w:rsidRDefault="000C7943" w:rsidP="000C7943">
      <w:pPr>
        <w:spacing w:line="360" w:lineRule="auto"/>
        <w:rPr>
          <w:rFonts w:ascii="Times New Roman" w:hAnsi="Times New Roman"/>
        </w:rPr>
      </w:pPr>
      <w:r>
        <w:rPr>
          <w:rFonts w:ascii="Times New Roman" w:hAnsi="Times New Roman"/>
          <w:sz w:val="24"/>
          <w:szCs w:val="24"/>
        </w:rPr>
        <w:t xml:space="preserve"> </w:t>
      </w:r>
      <w:r>
        <w:rPr>
          <w:rFonts w:ascii="Times New Roman" w:hAnsi="Times New Roman"/>
          <w:sz w:val="24"/>
          <w:szCs w:val="24"/>
        </w:rPr>
        <w:t>具备结合患者手术、切口信息，对抗菌药物在</w:t>
      </w:r>
      <w:proofErr w:type="gramStart"/>
      <w:r>
        <w:rPr>
          <w:rFonts w:ascii="Times New Roman" w:hAnsi="Times New Roman"/>
          <w:sz w:val="24"/>
          <w:szCs w:val="24"/>
        </w:rPr>
        <w:t>围手术期</w:t>
      </w:r>
      <w:proofErr w:type="gramEnd"/>
      <w:r>
        <w:rPr>
          <w:rFonts w:ascii="Times New Roman" w:hAnsi="Times New Roman"/>
          <w:sz w:val="24"/>
          <w:szCs w:val="24"/>
        </w:rPr>
        <w:t>预防使用的品种选择适宜性自动分析，并提示分析结果的功能。</w:t>
      </w:r>
    </w:p>
    <w:p w:rsidR="000C7943" w:rsidRDefault="000C7943" w:rsidP="000C7943">
      <w:pPr>
        <w:pStyle w:val="5"/>
        <w:numPr>
          <w:ilvl w:val="0"/>
          <w:numId w:val="0"/>
        </w:numPr>
        <w:rPr>
          <w:color w:val="000000"/>
          <w:kern w:val="0"/>
          <w:sz w:val="24"/>
          <w:szCs w:val="24"/>
          <w:lang w:bidi="ar"/>
        </w:rPr>
      </w:pPr>
      <w:r>
        <w:rPr>
          <w:sz w:val="24"/>
          <w:szCs w:val="28"/>
        </w:rPr>
        <w:t>9.4.1.2.14</w:t>
      </w:r>
      <w:r>
        <w:rPr>
          <w:color w:val="000000"/>
          <w:kern w:val="0"/>
          <w:sz w:val="24"/>
          <w:szCs w:val="24"/>
          <w:lang w:bidi="ar"/>
        </w:rPr>
        <w:t>静脉输注药品专项审查</w:t>
      </w:r>
    </w:p>
    <w:p w:rsidR="000C7943" w:rsidRDefault="000C7943" w:rsidP="000C7943">
      <w:pPr>
        <w:numPr>
          <w:ilvl w:val="255"/>
          <w:numId w:val="0"/>
        </w:numPr>
        <w:spacing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当开具有粉针剂类药物时，具备对需成组开具进行分析，并提示注意事项的功能。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具备对两种及以上静脉输注药品混合使用时是否存在配伍禁忌和配伍问题进行分析，并提示注意事项的功能；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具备对静脉输注药品的溶媒选择合理性进行分析，并提示注意事项的功能；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具备对中药注射剂单独开具处方进行提示的功能；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具备可自动识别肠外营养</w:t>
      </w:r>
      <w:proofErr w:type="gramStart"/>
      <w:r>
        <w:rPr>
          <w:rFonts w:ascii="Times New Roman" w:hAnsi="Times New Roman"/>
          <w:sz w:val="24"/>
          <w:szCs w:val="24"/>
        </w:rPr>
        <w:t>输液组配伍</w:t>
      </w:r>
      <w:proofErr w:type="gramEnd"/>
      <w:r>
        <w:rPr>
          <w:rFonts w:ascii="Times New Roman" w:hAnsi="Times New Roman"/>
          <w:sz w:val="24"/>
          <w:szCs w:val="24"/>
        </w:rPr>
        <w:t>问题，从而不再分析普通输液药品的配伍问题，并可对肠外营养</w:t>
      </w:r>
      <w:proofErr w:type="gramStart"/>
      <w:r>
        <w:rPr>
          <w:rFonts w:ascii="Times New Roman" w:hAnsi="Times New Roman"/>
          <w:sz w:val="24"/>
          <w:szCs w:val="24"/>
        </w:rPr>
        <w:t>液各项</w:t>
      </w:r>
      <w:proofErr w:type="gramEnd"/>
      <w:r>
        <w:rPr>
          <w:rFonts w:ascii="Times New Roman" w:hAnsi="Times New Roman"/>
          <w:sz w:val="24"/>
          <w:szCs w:val="24"/>
        </w:rPr>
        <w:t>指标范围进行分析，并提示注意事项的功能；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具备对同组注射药品钾、钠、钙、镁等离子总浓度进行审查分析，并提示注意</w:t>
      </w:r>
      <w:r>
        <w:rPr>
          <w:rFonts w:ascii="Times New Roman" w:hAnsi="Times New Roman"/>
          <w:sz w:val="24"/>
          <w:szCs w:val="24"/>
        </w:rPr>
        <w:lastRenderedPageBreak/>
        <w:t>事项的功能；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具备对患者单日补钾量超过规定值进行提示的功能；</w:t>
      </w:r>
    </w:p>
    <w:p w:rsidR="000C7943" w:rsidRDefault="000C7943" w:rsidP="000C7943">
      <w:pPr>
        <w:spacing w:line="360" w:lineRule="auto"/>
        <w:rPr>
          <w:rFonts w:ascii="Times New Roman" w:hAnsi="Times New Roman"/>
        </w:rPr>
      </w:pPr>
      <w:r>
        <w:rPr>
          <w:rFonts w:ascii="Times New Roman" w:hAnsi="Times New Roman"/>
          <w:sz w:val="24"/>
          <w:szCs w:val="24"/>
        </w:rPr>
        <w:t>具备自定义设置门诊静脉输液白名单的功能。</w:t>
      </w:r>
    </w:p>
    <w:p w:rsidR="000C7943" w:rsidRDefault="000C7943" w:rsidP="000C7943">
      <w:pPr>
        <w:pStyle w:val="5"/>
        <w:numPr>
          <w:ilvl w:val="0"/>
          <w:numId w:val="0"/>
        </w:numPr>
        <w:rPr>
          <w:color w:val="000000"/>
          <w:kern w:val="0"/>
          <w:sz w:val="24"/>
          <w:szCs w:val="24"/>
          <w:lang w:bidi="ar"/>
        </w:rPr>
      </w:pPr>
      <w:r>
        <w:rPr>
          <w:sz w:val="24"/>
          <w:szCs w:val="28"/>
        </w:rPr>
        <w:t>9.4.1.2.15</w:t>
      </w:r>
      <w:r>
        <w:rPr>
          <w:color w:val="000000"/>
          <w:kern w:val="0"/>
          <w:sz w:val="24"/>
          <w:szCs w:val="24"/>
          <w:lang w:bidi="ar"/>
        </w:rPr>
        <w:t>中药饮片专项审查</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具备对饮片间十八反十九畏，与西药、中成药之间的相互作用进行分析，并提示分析结果；</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具备结合患者生理状况对中药饮片用药剂量并可只针对毒性草药用量进行分析，并提示分析结果的功能；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具备对饮片处方的总剂量和</w:t>
      </w:r>
      <w:proofErr w:type="gramStart"/>
      <w:r>
        <w:rPr>
          <w:rFonts w:ascii="Times New Roman" w:hAnsi="Times New Roman"/>
          <w:sz w:val="24"/>
          <w:szCs w:val="24"/>
        </w:rPr>
        <w:t>总味数</w:t>
      </w:r>
      <w:proofErr w:type="gramEnd"/>
      <w:r>
        <w:rPr>
          <w:rFonts w:ascii="Times New Roman" w:hAnsi="Times New Roman"/>
          <w:sz w:val="24"/>
          <w:szCs w:val="24"/>
        </w:rPr>
        <w:t>进行分析，并提示分析结果的功能；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具备对饮片跨处方累计用量进行分析，并提示分析结果的功能；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具备结合患者妊娠期生理状况对中药</w:t>
      </w:r>
      <w:proofErr w:type="gramStart"/>
      <w:r>
        <w:rPr>
          <w:rFonts w:ascii="Times New Roman" w:hAnsi="Times New Roman"/>
          <w:sz w:val="24"/>
          <w:szCs w:val="24"/>
        </w:rPr>
        <w:t>饮片禁慎用药</w:t>
      </w:r>
      <w:proofErr w:type="gramEnd"/>
      <w:r>
        <w:rPr>
          <w:rFonts w:ascii="Times New Roman" w:hAnsi="Times New Roman"/>
          <w:sz w:val="24"/>
          <w:szCs w:val="24"/>
        </w:rPr>
        <w:t>进行分析，并提示分析结果的功能；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具备结合患者哺乳期生理状况对中药</w:t>
      </w:r>
      <w:proofErr w:type="gramStart"/>
      <w:r>
        <w:rPr>
          <w:rFonts w:ascii="Times New Roman" w:hAnsi="Times New Roman"/>
          <w:sz w:val="24"/>
          <w:szCs w:val="24"/>
        </w:rPr>
        <w:t>饮片禁慎用药</w:t>
      </w:r>
      <w:proofErr w:type="gramEnd"/>
      <w:r>
        <w:rPr>
          <w:rFonts w:ascii="Times New Roman" w:hAnsi="Times New Roman"/>
          <w:sz w:val="24"/>
          <w:szCs w:val="24"/>
        </w:rPr>
        <w:t>进行分析，并提示分析结果的功能；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具备对中药饮片重复用药进行分析，可仅对毒性草药重复用药进行分析，并提示分析结果的功能；</w:t>
      </w:r>
    </w:p>
    <w:p w:rsidR="000C7943" w:rsidRDefault="000C7943" w:rsidP="000C7943">
      <w:pPr>
        <w:spacing w:line="360" w:lineRule="auto"/>
        <w:rPr>
          <w:rFonts w:ascii="Times New Roman" w:hAnsi="Times New Roman"/>
        </w:rPr>
      </w:pPr>
      <w:r>
        <w:rPr>
          <w:rFonts w:ascii="Times New Roman" w:hAnsi="Times New Roman"/>
          <w:sz w:val="24"/>
          <w:szCs w:val="24"/>
        </w:rPr>
        <w:t xml:space="preserve"> </w:t>
      </w:r>
      <w:r>
        <w:rPr>
          <w:rFonts w:ascii="Times New Roman" w:hAnsi="Times New Roman"/>
          <w:sz w:val="24"/>
          <w:szCs w:val="24"/>
        </w:rPr>
        <w:t>具备对有特殊煎煮要求的中药饮片如需先煎后煮的给药途径进行分析，并提示分析结果的功能。</w:t>
      </w:r>
    </w:p>
    <w:p w:rsidR="000C7943" w:rsidRDefault="000C7943" w:rsidP="000C7943">
      <w:pPr>
        <w:pStyle w:val="5"/>
        <w:numPr>
          <w:ilvl w:val="0"/>
          <w:numId w:val="0"/>
        </w:numPr>
        <w:rPr>
          <w:color w:val="000000"/>
          <w:kern w:val="0"/>
          <w:sz w:val="24"/>
          <w:szCs w:val="24"/>
          <w:lang w:bidi="ar"/>
        </w:rPr>
      </w:pPr>
      <w:r>
        <w:rPr>
          <w:sz w:val="24"/>
          <w:szCs w:val="28"/>
        </w:rPr>
        <w:t>9.4.1.2.16</w:t>
      </w:r>
      <w:proofErr w:type="gramStart"/>
      <w:r>
        <w:rPr>
          <w:color w:val="000000"/>
          <w:kern w:val="0"/>
          <w:sz w:val="24"/>
          <w:szCs w:val="24"/>
          <w:lang w:bidi="ar"/>
        </w:rPr>
        <w:t>精麻毒药</w:t>
      </w:r>
      <w:proofErr w:type="gramEnd"/>
      <w:r>
        <w:rPr>
          <w:color w:val="000000"/>
          <w:kern w:val="0"/>
          <w:sz w:val="24"/>
          <w:szCs w:val="24"/>
          <w:lang w:bidi="ar"/>
        </w:rPr>
        <w:t>品专项审查</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具备对麻醉药品、精神药品和毒性药品开药量限制进行自动分析，并提示分析结果的功能；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具备对麻醉药品和精神药品使用天数限制进行分析，并提示分析结果的功能；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具备对麻醉药品和精神药品多日累积使用天数限制进行分析，并提示分析结果的功能。</w:t>
      </w:r>
    </w:p>
    <w:p w:rsidR="000C7943" w:rsidRDefault="000C7943" w:rsidP="000C7943">
      <w:pPr>
        <w:spacing w:line="360" w:lineRule="auto"/>
        <w:rPr>
          <w:rFonts w:ascii="Times New Roman" w:hAnsi="Times New Roman"/>
        </w:rPr>
      </w:pPr>
      <w:r>
        <w:rPr>
          <w:rFonts w:ascii="Times New Roman" w:hAnsi="Times New Roman"/>
          <w:sz w:val="24"/>
          <w:szCs w:val="24"/>
        </w:rPr>
        <w:t>具备对医生为自己开具麻醉、精神类药品进行管控的功能；</w:t>
      </w:r>
    </w:p>
    <w:p w:rsidR="000C7943" w:rsidRDefault="000C7943" w:rsidP="000C7943">
      <w:pPr>
        <w:pStyle w:val="4"/>
        <w:numPr>
          <w:ilvl w:val="0"/>
          <w:numId w:val="0"/>
        </w:numPr>
        <w:ind w:left="19"/>
        <w:rPr>
          <w:rFonts w:ascii="Times New Roman" w:eastAsia="宋体" w:hAnsi="Times New Roman"/>
          <w:sz w:val="24"/>
        </w:rPr>
      </w:pPr>
      <w:r>
        <w:rPr>
          <w:rFonts w:ascii="Times New Roman" w:eastAsia="宋体" w:hAnsi="Times New Roman"/>
          <w:sz w:val="24"/>
        </w:rPr>
        <w:lastRenderedPageBreak/>
        <w:t>9.4.1.3</w:t>
      </w:r>
      <w:r>
        <w:rPr>
          <w:rFonts w:ascii="Times New Roman" w:eastAsia="宋体" w:hAnsi="Times New Roman"/>
          <w:sz w:val="24"/>
        </w:rPr>
        <w:t>医生站合理用药</w:t>
      </w:r>
    </w:p>
    <w:p w:rsidR="000C7943" w:rsidRDefault="000C7943" w:rsidP="000C7943">
      <w:pPr>
        <w:pStyle w:val="5"/>
        <w:numPr>
          <w:ilvl w:val="0"/>
          <w:numId w:val="0"/>
        </w:numPr>
      </w:pPr>
      <w:r>
        <w:rPr>
          <w:sz w:val="24"/>
          <w:szCs w:val="28"/>
        </w:rPr>
        <w:t>9.4.1.3.1</w:t>
      </w:r>
      <w:r>
        <w:rPr>
          <w:color w:val="000000"/>
          <w:kern w:val="0"/>
          <w:sz w:val="24"/>
          <w:szCs w:val="24"/>
          <w:lang w:bidi="ar"/>
        </w:rPr>
        <w:t>门诊医生站合理用药</w:t>
      </w:r>
    </w:p>
    <w:p w:rsidR="000C7943" w:rsidRDefault="000C7943" w:rsidP="000C7943">
      <w:pPr>
        <w:pStyle w:val="6"/>
        <w:numPr>
          <w:ilvl w:val="0"/>
          <w:numId w:val="0"/>
        </w:numPr>
        <w:ind w:left="1151" w:hanging="1151"/>
        <w:rPr>
          <w:rFonts w:ascii="Times New Roman" w:hAnsi="Times New Roman"/>
        </w:rPr>
      </w:pPr>
      <w:r>
        <w:rPr>
          <w:rFonts w:ascii="Times New Roman" w:eastAsia="宋体" w:hAnsi="Times New Roman"/>
        </w:rPr>
        <w:t>9.4.1.3.1.1</w:t>
      </w:r>
      <w:r>
        <w:rPr>
          <w:rFonts w:ascii="Times New Roman" w:hAnsi="Times New Roman"/>
        </w:rPr>
        <w:t>处方用药风险自动审查</w:t>
      </w:r>
    </w:p>
    <w:p w:rsidR="000C7943" w:rsidRDefault="000C7943" w:rsidP="000C7943">
      <w:pPr>
        <w:spacing w:line="360" w:lineRule="auto"/>
        <w:rPr>
          <w:rFonts w:ascii="Times New Roman" w:hAnsi="Times New Roman"/>
        </w:rPr>
      </w:pPr>
      <w:r>
        <w:rPr>
          <w:rFonts w:ascii="Times New Roman" w:hAnsi="Times New Roman"/>
          <w:sz w:val="24"/>
          <w:szCs w:val="24"/>
        </w:rPr>
        <w:t>在医生开具处方时，自动调用【智慧药学知识库智能分析服务】组件和【药学知识建设】组件对处方中的药物过敏、用药合法合</w:t>
      </w:r>
      <w:proofErr w:type="gramStart"/>
      <w:r>
        <w:rPr>
          <w:rFonts w:ascii="Times New Roman" w:hAnsi="Times New Roman"/>
          <w:sz w:val="24"/>
          <w:szCs w:val="24"/>
        </w:rPr>
        <w:t>规</w:t>
      </w:r>
      <w:proofErr w:type="gramEnd"/>
      <w:r>
        <w:rPr>
          <w:rFonts w:ascii="Times New Roman" w:hAnsi="Times New Roman"/>
          <w:sz w:val="24"/>
          <w:szCs w:val="24"/>
        </w:rPr>
        <w:t>和用药安全进行自动审查，并将分析结果提示给医生，具体要求如下：</w:t>
      </w:r>
    </w:p>
    <w:p w:rsidR="000C7943" w:rsidRDefault="000C7943" w:rsidP="000C7943">
      <w:pPr>
        <w:numPr>
          <w:ilvl w:val="0"/>
          <w:numId w:val="5"/>
        </w:numPr>
        <w:spacing w:line="360" w:lineRule="auto"/>
        <w:rPr>
          <w:rFonts w:ascii="Times New Roman" w:hAnsi="Times New Roman"/>
          <w:sz w:val="24"/>
          <w:szCs w:val="24"/>
        </w:rPr>
      </w:pPr>
      <w:r>
        <w:rPr>
          <w:rFonts w:ascii="Times New Roman" w:hAnsi="Times New Roman"/>
          <w:sz w:val="24"/>
          <w:szCs w:val="24"/>
        </w:rPr>
        <w:t>用药风险提示</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具备在医生尚未提交处方时，对处方中的某一药品的过敏风险进行提示的功能；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具备在医生尚未提交处方时，对处方中的高危药品用药风险进行提示的功能；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具备在医生开具药品时，显示系统要点提示或用户自定义要点提示的功能。</w:t>
      </w:r>
    </w:p>
    <w:p w:rsidR="000C7943" w:rsidRDefault="000C7943" w:rsidP="000C7943">
      <w:pPr>
        <w:numPr>
          <w:ilvl w:val="0"/>
          <w:numId w:val="5"/>
        </w:numPr>
        <w:spacing w:line="360" w:lineRule="auto"/>
        <w:rPr>
          <w:rFonts w:ascii="Times New Roman" w:hAnsi="Times New Roman"/>
          <w:sz w:val="24"/>
          <w:szCs w:val="24"/>
        </w:rPr>
      </w:pPr>
      <w:r>
        <w:rPr>
          <w:rFonts w:ascii="Times New Roman" w:hAnsi="Times New Roman"/>
          <w:sz w:val="24"/>
          <w:szCs w:val="24"/>
        </w:rPr>
        <w:t>合理用药分析审查</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具备结合患者生理状况，对处方用药的适宜性进行多维度的审查分析，并展示相关提示的功能；</w:t>
      </w:r>
    </w:p>
    <w:p w:rsidR="000C7943" w:rsidRDefault="000C7943" w:rsidP="000C7943">
      <w:pPr>
        <w:spacing w:line="360" w:lineRule="auto"/>
        <w:rPr>
          <w:rFonts w:ascii="Times New Roman" w:hAnsi="Times New Roman"/>
        </w:rPr>
      </w:pPr>
      <w:r>
        <w:rPr>
          <w:rFonts w:ascii="Times New Roman" w:hAnsi="Times New Roman"/>
          <w:sz w:val="24"/>
          <w:szCs w:val="24"/>
        </w:rPr>
        <w:t>具备对处方中存在的药物与药物之间的用药风险进行审查分析，并展示相关提示的功能。</w:t>
      </w:r>
    </w:p>
    <w:p w:rsidR="000C7943" w:rsidRDefault="000C7943" w:rsidP="000C7943">
      <w:pPr>
        <w:pStyle w:val="6"/>
        <w:numPr>
          <w:ilvl w:val="0"/>
          <w:numId w:val="0"/>
        </w:numPr>
        <w:ind w:left="1151"/>
        <w:rPr>
          <w:rFonts w:ascii="Times New Roman" w:eastAsia="宋体" w:hAnsi="Times New Roman"/>
          <w:szCs w:val="24"/>
        </w:rPr>
      </w:pPr>
      <w:r>
        <w:rPr>
          <w:rFonts w:ascii="Times New Roman" w:eastAsia="宋体" w:hAnsi="Times New Roman"/>
          <w:szCs w:val="24"/>
        </w:rPr>
        <w:t>9.4.1.3.1.2</w:t>
      </w:r>
      <w:r>
        <w:rPr>
          <w:rFonts w:ascii="Times New Roman" w:eastAsia="宋体" w:hAnsi="Times New Roman"/>
          <w:szCs w:val="24"/>
        </w:rPr>
        <w:t>提示信息倒计时</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医生端用药信息提示具备倒计时功能，并可设置倒计时时长，具体如下：</w:t>
      </w:r>
    </w:p>
    <w:p w:rsidR="000C7943" w:rsidRDefault="000C7943" w:rsidP="000C7943">
      <w:pPr>
        <w:numPr>
          <w:ilvl w:val="0"/>
          <w:numId w:val="5"/>
        </w:numPr>
        <w:spacing w:line="360" w:lineRule="auto"/>
        <w:rPr>
          <w:rFonts w:ascii="Times New Roman" w:hAnsi="Times New Roman"/>
          <w:sz w:val="24"/>
          <w:szCs w:val="24"/>
        </w:rPr>
      </w:pPr>
      <w:r>
        <w:rPr>
          <w:rFonts w:ascii="Times New Roman" w:hAnsi="Times New Roman"/>
          <w:sz w:val="24"/>
          <w:szCs w:val="24"/>
        </w:rPr>
        <w:t>医生站合理用药提示信息倒计时</w:t>
      </w:r>
    </w:p>
    <w:p w:rsidR="000C7943" w:rsidRDefault="000C7943" w:rsidP="000C7943">
      <w:pPr>
        <w:spacing w:line="360" w:lineRule="auto"/>
        <w:rPr>
          <w:rFonts w:ascii="Times New Roman" w:hAnsi="Times New Roman"/>
        </w:rPr>
      </w:pPr>
      <w:r>
        <w:rPr>
          <w:rFonts w:ascii="Times New Roman" w:hAnsi="Times New Roman"/>
          <w:sz w:val="24"/>
          <w:szCs w:val="24"/>
        </w:rPr>
        <w:t>具备对提示框倒计时时长进行自定义设置的功能。</w:t>
      </w:r>
    </w:p>
    <w:p w:rsidR="000C7943" w:rsidRDefault="000C7943" w:rsidP="000C7943">
      <w:pPr>
        <w:pStyle w:val="5"/>
        <w:numPr>
          <w:ilvl w:val="0"/>
          <w:numId w:val="0"/>
        </w:numPr>
        <w:ind w:left="1008" w:hanging="1008"/>
        <w:rPr>
          <w:lang w:bidi="ar"/>
        </w:rPr>
      </w:pPr>
      <w:r>
        <w:rPr>
          <w:color w:val="000000"/>
          <w:kern w:val="0"/>
          <w:sz w:val="24"/>
          <w:szCs w:val="24"/>
          <w:lang w:bidi="ar"/>
        </w:rPr>
        <w:t>9.4.1.3.2</w:t>
      </w:r>
      <w:r>
        <w:rPr>
          <w:lang w:bidi="ar"/>
        </w:rPr>
        <w:t>住院医生站合理用药</w:t>
      </w:r>
    </w:p>
    <w:p w:rsidR="000C7943" w:rsidRDefault="000C7943" w:rsidP="000C7943">
      <w:pPr>
        <w:pStyle w:val="6"/>
        <w:numPr>
          <w:ilvl w:val="0"/>
          <w:numId w:val="0"/>
        </w:numPr>
        <w:rPr>
          <w:rFonts w:ascii="Times New Roman" w:hAnsi="Times New Roman"/>
        </w:rPr>
      </w:pPr>
      <w:r>
        <w:rPr>
          <w:rFonts w:ascii="Times New Roman" w:eastAsia="宋体" w:hAnsi="Times New Roman"/>
        </w:rPr>
        <w:t>9.4.1.3.2.1</w:t>
      </w:r>
      <w:r>
        <w:rPr>
          <w:rFonts w:ascii="Times New Roman" w:hAnsi="Times New Roman"/>
        </w:rPr>
        <w:t>医嘱用药风险自动审查</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在医生开具医嘱时，自动调用【智慧药学知识库智能分析服务】组件和【药学知识建设】组件对长、临医嘱中的药物过敏、用药合法合</w:t>
      </w:r>
      <w:proofErr w:type="gramStart"/>
      <w:r>
        <w:rPr>
          <w:rFonts w:ascii="Times New Roman" w:hAnsi="Times New Roman"/>
          <w:sz w:val="24"/>
          <w:szCs w:val="24"/>
        </w:rPr>
        <w:t>规</w:t>
      </w:r>
      <w:proofErr w:type="gramEnd"/>
      <w:r>
        <w:rPr>
          <w:rFonts w:ascii="Times New Roman" w:hAnsi="Times New Roman"/>
          <w:sz w:val="24"/>
          <w:szCs w:val="24"/>
        </w:rPr>
        <w:t>和用药安全进行自动审查，并将分析提示展示给医生，具体要求如下：</w:t>
      </w:r>
    </w:p>
    <w:p w:rsidR="000C7943" w:rsidRDefault="000C7943" w:rsidP="000C7943">
      <w:pPr>
        <w:numPr>
          <w:ilvl w:val="0"/>
          <w:numId w:val="5"/>
        </w:numPr>
        <w:spacing w:line="360" w:lineRule="auto"/>
        <w:rPr>
          <w:rFonts w:ascii="Times New Roman" w:hAnsi="Times New Roman"/>
          <w:sz w:val="24"/>
          <w:szCs w:val="24"/>
        </w:rPr>
      </w:pPr>
      <w:r>
        <w:rPr>
          <w:rFonts w:ascii="Times New Roman" w:hAnsi="Times New Roman"/>
          <w:sz w:val="24"/>
          <w:szCs w:val="24"/>
        </w:rPr>
        <w:t>用药风险提示</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具备在医生尚未提交医嘱时，对长、临医嘱的用药过敏风险进行提示的功能；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lastRenderedPageBreak/>
        <w:t>具备在医生尚未提交处方时，对长、临医嘱中的高危药品用药风险进行提示的功能；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具备在医生开具药品医嘱时，显示系统要点提示或用户自定义要点提示的功能。</w:t>
      </w:r>
    </w:p>
    <w:p w:rsidR="000C7943" w:rsidRDefault="000C7943" w:rsidP="000C7943">
      <w:pPr>
        <w:numPr>
          <w:ilvl w:val="0"/>
          <w:numId w:val="5"/>
        </w:numPr>
        <w:spacing w:line="360" w:lineRule="auto"/>
        <w:rPr>
          <w:rFonts w:ascii="Times New Roman" w:hAnsi="Times New Roman"/>
          <w:sz w:val="24"/>
          <w:szCs w:val="24"/>
        </w:rPr>
      </w:pPr>
      <w:r>
        <w:rPr>
          <w:rFonts w:ascii="Times New Roman" w:hAnsi="Times New Roman"/>
          <w:sz w:val="24"/>
          <w:szCs w:val="24"/>
        </w:rPr>
        <w:t>合理用药分析审查</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具备结合患者生理状况，对长、临医嘱中用药的适宜性进行多维度的审查分析，并展示相关提示的功能；</w:t>
      </w:r>
    </w:p>
    <w:p w:rsidR="000C7943" w:rsidRDefault="000C7943" w:rsidP="000C7943">
      <w:pPr>
        <w:spacing w:line="360" w:lineRule="auto"/>
        <w:rPr>
          <w:rFonts w:ascii="Times New Roman" w:hAnsi="Times New Roman"/>
        </w:rPr>
      </w:pPr>
      <w:r>
        <w:rPr>
          <w:rFonts w:ascii="Times New Roman" w:hAnsi="Times New Roman"/>
          <w:sz w:val="24"/>
          <w:szCs w:val="24"/>
        </w:rPr>
        <w:t>具备对长、临医嘱中存在的药物与药物之间的用药风险进行审查分析，并展示相关提示的功能。</w:t>
      </w:r>
    </w:p>
    <w:p w:rsidR="000C7943" w:rsidRDefault="000C7943" w:rsidP="000C7943">
      <w:pPr>
        <w:pStyle w:val="6"/>
        <w:numPr>
          <w:ilvl w:val="0"/>
          <w:numId w:val="0"/>
        </w:numPr>
        <w:ind w:left="1151" w:hanging="1151"/>
        <w:rPr>
          <w:rFonts w:ascii="Times New Roman" w:eastAsia="宋体" w:hAnsi="Times New Roman"/>
          <w:szCs w:val="24"/>
        </w:rPr>
      </w:pPr>
      <w:r>
        <w:rPr>
          <w:rFonts w:ascii="Times New Roman" w:eastAsia="宋体" w:hAnsi="Times New Roman"/>
          <w:szCs w:val="24"/>
        </w:rPr>
        <w:t>9.4.1.3.2.2</w:t>
      </w:r>
      <w:r>
        <w:rPr>
          <w:rFonts w:ascii="Times New Roman" w:eastAsia="宋体" w:hAnsi="Times New Roman"/>
          <w:szCs w:val="24"/>
        </w:rPr>
        <w:t>提示信息倒计时</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医生端用药信息提示具备倒计时功能，并可设置倒计时时长，具体要求如下：</w:t>
      </w:r>
    </w:p>
    <w:p w:rsidR="000C7943" w:rsidRDefault="000C7943" w:rsidP="000C7943">
      <w:pPr>
        <w:numPr>
          <w:ilvl w:val="0"/>
          <w:numId w:val="5"/>
        </w:numPr>
        <w:spacing w:line="360" w:lineRule="auto"/>
        <w:rPr>
          <w:rFonts w:ascii="Times New Roman" w:hAnsi="Times New Roman"/>
          <w:sz w:val="24"/>
          <w:szCs w:val="24"/>
        </w:rPr>
      </w:pPr>
      <w:r>
        <w:rPr>
          <w:rFonts w:ascii="Times New Roman" w:hAnsi="Times New Roman"/>
          <w:sz w:val="24"/>
          <w:szCs w:val="24"/>
        </w:rPr>
        <w:t>医生站合理用药提示信息倒计时</w:t>
      </w:r>
    </w:p>
    <w:p w:rsidR="000C7943" w:rsidRDefault="000C7943" w:rsidP="000C7943">
      <w:pPr>
        <w:spacing w:line="360" w:lineRule="auto"/>
        <w:rPr>
          <w:rFonts w:ascii="Times New Roman" w:hAnsi="Times New Roman"/>
        </w:rPr>
      </w:pPr>
      <w:r>
        <w:rPr>
          <w:rFonts w:ascii="Times New Roman" w:hAnsi="Times New Roman"/>
          <w:sz w:val="24"/>
          <w:szCs w:val="24"/>
        </w:rPr>
        <w:t>具备对提示框的倒计时时长进行自定义设置的功能。</w:t>
      </w:r>
    </w:p>
    <w:p w:rsidR="000C7943" w:rsidRDefault="000C7943" w:rsidP="000C7943">
      <w:pPr>
        <w:pStyle w:val="5"/>
        <w:numPr>
          <w:ilvl w:val="0"/>
          <w:numId w:val="0"/>
        </w:numPr>
        <w:rPr>
          <w:lang w:bidi="ar"/>
        </w:rPr>
      </w:pPr>
      <w:r>
        <w:rPr>
          <w:color w:val="000000"/>
          <w:kern w:val="0"/>
          <w:sz w:val="24"/>
          <w:szCs w:val="24"/>
          <w:lang w:bidi="ar"/>
        </w:rPr>
        <w:t>9.4.1.3.3</w:t>
      </w:r>
      <w:r>
        <w:rPr>
          <w:lang w:bidi="ar"/>
        </w:rPr>
        <w:t>合理用药医生站嵌入功能</w:t>
      </w:r>
    </w:p>
    <w:p w:rsidR="000C7943" w:rsidRDefault="000C7943" w:rsidP="000C7943">
      <w:pPr>
        <w:pStyle w:val="6"/>
        <w:numPr>
          <w:ilvl w:val="0"/>
          <w:numId w:val="0"/>
        </w:numPr>
        <w:ind w:left="1151" w:hanging="1151"/>
        <w:rPr>
          <w:rFonts w:ascii="Times New Roman" w:hAnsi="Times New Roman"/>
        </w:rPr>
      </w:pPr>
      <w:r>
        <w:rPr>
          <w:rFonts w:ascii="Times New Roman" w:eastAsia="宋体" w:hAnsi="Times New Roman"/>
        </w:rPr>
        <w:t>9.4.1.3.3.1</w:t>
      </w:r>
      <w:r>
        <w:rPr>
          <w:rFonts w:ascii="Times New Roman" w:hAnsi="Times New Roman"/>
        </w:rPr>
        <w:t>医生站药品说明书查询</w:t>
      </w:r>
    </w:p>
    <w:p w:rsidR="000C7943" w:rsidRDefault="000C7943" w:rsidP="000C7943">
      <w:pPr>
        <w:spacing w:line="360" w:lineRule="auto"/>
        <w:rPr>
          <w:rFonts w:ascii="Times New Roman" w:hAnsi="Times New Roman"/>
        </w:rPr>
      </w:pPr>
      <w:r>
        <w:rPr>
          <w:rFonts w:ascii="Times New Roman" w:hAnsi="Times New Roman"/>
          <w:sz w:val="24"/>
          <w:szCs w:val="24"/>
        </w:rPr>
        <w:t>医生站可通过嵌入功能快捷查询药品相关信息，具体要求如下：</w:t>
      </w:r>
    </w:p>
    <w:p w:rsidR="000C7943" w:rsidRDefault="000C7943" w:rsidP="000C7943">
      <w:pPr>
        <w:numPr>
          <w:ilvl w:val="0"/>
          <w:numId w:val="5"/>
        </w:numPr>
        <w:spacing w:line="360" w:lineRule="auto"/>
        <w:rPr>
          <w:rFonts w:ascii="Times New Roman" w:hAnsi="Times New Roman"/>
          <w:sz w:val="24"/>
          <w:szCs w:val="24"/>
        </w:rPr>
      </w:pPr>
      <w:r>
        <w:rPr>
          <w:rFonts w:ascii="Times New Roman" w:hAnsi="Times New Roman"/>
          <w:sz w:val="24"/>
          <w:szCs w:val="24"/>
        </w:rPr>
        <w:t>医生站药品说明书嵌入查询</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具备快捷查看系统中所有药品说明书和医疗机构在用药品说明书的功能；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具备对医疗机构在用药品以不同颜色显示有无库存的功能。</w:t>
      </w:r>
    </w:p>
    <w:p w:rsidR="000C7943" w:rsidRDefault="000C7943" w:rsidP="000C7943">
      <w:pPr>
        <w:spacing w:line="360" w:lineRule="auto"/>
        <w:rPr>
          <w:rFonts w:ascii="Times New Roman" w:hAnsi="Times New Roman"/>
        </w:rPr>
      </w:pPr>
      <w:r>
        <w:rPr>
          <w:rFonts w:ascii="Times New Roman" w:hAnsi="Times New Roman"/>
          <w:sz w:val="24"/>
          <w:szCs w:val="24"/>
        </w:rPr>
        <w:t>具备快捷查询药品说明书修订公告的功能；</w:t>
      </w:r>
    </w:p>
    <w:p w:rsidR="000C7943" w:rsidRDefault="000C7943" w:rsidP="000C7943">
      <w:pPr>
        <w:pStyle w:val="6"/>
        <w:numPr>
          <w:ilvl w:val="0"/>
          <w:numId w:val="0"/>
        </w:numPr>
        <w:ind w:left="1151" w:hanging="1151"/>
        <w:rPr>
          <w:rFonts w:ascii="Times New Roman" w:hAnsi="Times New Roman"/>
        </w:rPr>
      </w:pPr>
      <w:r>
        <w:rPr>
          <w:rFonts w:ascii="Times New Roman" w:eastAsia="宋体" w:hAnsi="Times New Roman"/>
          <w:szCs w:val="24"/>
        </w:rPr>
        <w:t>9.4.1.3.3.2</w:t>
      </w:r>
      <w:r>
        <w:rPr>
          <w:rFonts w:ascii="Times New Roman" w:hAnsi="Times New Roman"/>
        </w:rPr>
        <w:t>医生站合理用药分析结果查询</w:t>
      </w:r>
    </w:p>
    <w:p w:rsidR="000C7943" w:rsidRDefault="000C7943" w:rsidP="000C7943">
      <w:pPr>
        <w:spacing w:line="360" w:lineRule="auto"/>
        <w:rPr>
          <w:rFonts w:ascii="Times New Roman" w:hAnsi="Times New Roman"/>
        </w:rPr>
      </w:pPr>
      <w:r>
        <w:rPr>
          <w:rFonts w:ascii="Times New Roman" w:hAnsi="Times New Roman"/>
          <w:sz w:val="24"/>
          <w:szCs w:val="24"/>
        </w:rPr>
        <w:t>医生站可通过嵌入功能快捷查询问题处方分析，便于医生了解自己的开药情况，具体要求如下：</w:t>
      </w:r>
    </w:p>
    <w:p w:rsidR="000C7943" w:rsidRDefault="000C7943" w:rsidP="000C7943">
      <w:pPr>
        <w:numPr>
          <w:ilvl w:val="0"/>
          <w:numId w:val="5"/>
        </w:numPr>
        <w:spacing w:line="360" w:lineRule="auto"/>
        <w:rPr>
          <w:rFonts w:ascii="Times New Roman" w:hAnsi="Times New Roman"/>
          <w:sz w:val="24"/>
          <w:szCs w:val="24"/>
        </w:rPr>
      </w:pPr>
      <w:r>
        <w:rPr>
          <w:rFonts w:ascii="Times New Roman" w:hAnsi="Times New Roman"/>
          <w:sz w:val="24"/>
          <w:szCs w:val="24"/>
        </w:rPr>
        <w:t>合理用药分析结果嵌入查询</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具备在医生站对用药风险进行警示，并可快速查看用药风险的功能。</w:t>
      </w:r>
    </w:p>
    <w:p w:rsidR="000C7943" w:rsidRDefault="000C7943" w:rsidP="000C7943">
      <w:pPr>
        <w:numPr>
          <w:ilvl w:val="0"/>
          <w:numId w:val="5"/>
        </w:numPr>
        <w:spacing w:line="360" w:lineRule="auto"/>
        <w:rPr>
          <w:rFonts w:ascii="Times New Roman" w:hAnsi="Times New Roman"/>
          <w:sz w:val="24"/>
          <w:szCs w:val="24"/>
        </w:rPr>
      </w:pPr>
      <w:r>
        <w:rPr>
          <w:rFonts w:ascii="Times New Roman" w:hAnsi="Times New Roman"/>
          <w:sz w:val="24"/>
          <w:szCs w:val="24"/>
        </w:rPr>
        <w:t>合理用药分析记录嵌入查询</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具备在医生站快捷查询合理用药问题历史记录的功能；</w:t>
      </w:r>
    </w:p>
    <w:p w:rsidR="000C7943" w:rsidRDefault="000C7943" w:rsidP="000C7943">
      <w:pPr>
        <w:spacing w:line="360" w:lineRule="auto"/>
        <w:rPr>
          <w:rFonts w:ascii="Times New Roman" w:hAnsi="Times New Roman"/>
        </w:rPr>
      </w:pPr>
      <w:r>
        <w:rPr>
          <w:rFonts w:ascii="Times New Roman" w:hAnsi="Times New Roman"/>
          <w:sz w:val="24"/>
          <w:szCs w:val="24"/>
        </w:rPr>
        <w:t>具备在医生站快捷查看合理用药问题明细信息的功能。</w:t>
      </w:r>
    </w:p>
    <w:p w:rsidR="000C7943" w:rsidRDefault="000C7943" w:rsidP="000C7943">
      <w:pPr>
        <w:pStyle w:val="3"/>
        <w:numPr>
          <w:ilvl w:val="0"/>
          <w:numId w:val="0"/>
        </w:numPr>
        <w:ind w:left="19"/>
        <w:rPr>
          <w:sz w:val="24"/>
          <w:szCs w:val="28"/>
        </w:rPr>
      </w:pPr>
      <w:bookmarkStart w:id="48" w:name="_Toc4845"/>
      <w:bookmarkStart w:id="49" w:name="_Toc218587629"/>
      <w:r>
        <w:rPr>
          <w:sz w:val="24"/>
          <w:szCs w:val="28"/>
        </w:rPr>
        <w:lastRenderedPageBreak/>
        <w:t>9.4.2</w:t>
      </w:r>
      <w:r>
        <w:rPr>
          <w:sz w:val="24"/>
          <w:szCs w:val="28"/>
        </w:rPr>
        <w:t>院内前置审方</w:t>
      </w:r>
      <w:bookmarkEnd w:id="48"/>
      <w:bookmarkEnd w:id="49"/>
    </w:p>
    <w:p w:rsidR="000C7943" w:rsidRDefault="000C7943" w:rsidP="000C7943">
      <w:pPr>
        <w:pStyle w:val="4"/>
        <w:numPr>
          <w:ilvl w:val="0"/>
          <w:numId w:val="0"/>
        </w:numPr>
        <w:ind w:left="19"/>
        <w:rPr>
          <w:rFonts w:ascii="Times New Roman" w:eastAsia="宋体" w:hAnsi="Times New Roman"/>
        </w:rPr>
      </w:pPr>
      <w:bookmarkStart w:id="50" w:name="OLE_LINK23"/>
      <w:bookmarkStart w:id="51" w:name="OLE_LINK22"/>
      <w:r>
        <w:rPr>
          <w:rFonts w:ascii="Times New Roman" w:eastAsia="宋体" w:hAnsi="Times New Roman"/>
          <w:color w:val="000000"/>
          <w:kern w:val="0"/>
          <w:sz w:val="24"/>
          <w:szCs w:val="24"/>
          <w:lang w:bidi="ar"/>
        </w:rPr>
        <w:t>9.4.2.1</w:t>
      </w:r>
      <w:bookmarkEnd w:id="50"/>
      <w:bookmarkEnd w:id="51"/>
      <w:r>
        <w:rPr>
          <w:rFonts w:ascii="Times New Roman" w:eastAsia="宋体" w:hAnsi="Times New Roman"/>
          <w:color w:val="000000"/>
          <w:kern w:val="0"/>
          <w:sz w:val="24"/>
          <w:szCs w:val="24"/>
          <w:lang w:bidi="ar"/>
        </w:rPr>
        <w:t>门（急）诊医生站前置审方干预</w:t>
      </w:r>
    </w:p>
    <w:p w:rsidR="000C7943" w:rsidRDefault="000C7943" w:rsidP="000C7943">
      <w:pPr>
        <w:pStyle w:val="5"/>
        <w:numPr>
          <w:ilvl w:val="0"/>
          <w:numId w:val="0"/>
        </w:numPr>
        <w:ind w:left="1008" w:hanging="1008"/>
      </w:pPr>
      <w:bookmarkStart w:id="52" w:name="OLE_LINK24"/>
      <w:bookmarkStart w:id="53" w:name="OLE_LINK25"/>
      <w:r>
        <w:t>9.4.2.1.</w:t>
      </w:r>
      <w:bookmarkEnd w:id="52"/>
      <w:bookmarkEnd w:id="53"/>
      <w:r>
        <w:t>1</w:t>
      </w:r>
      <w:r>
        <w:t>门急诊医生站审方预审查干预</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具备调用【智慧药学知识库智能分析服务】对门急诊处方用药问题划分不同等级的功能；</w:t>
      </w:r>
    </w:p>
    <w:p w:rsidR="000C7943" w:rsidRDefault="000C7943" w:rsidP="000C7943">
      <w:pPr>
        <w:spacing w:line="360" w:lineRule="auto"/>
        <w:rPr>
          <w:rFonts w:ascii="Times New Roman" w:hAnsi="Times New Roman"/>
        </w:rPr>
      </w:pPr>
      <w:r>
        <w:rPr>
          <w:rFonts w:ascii="Times New Roman" w:hAnsi="Times New Roman"/>
          <w:sz w:val="24"/>
          <w:szCs w:val="24"/>
        </w:rPr>
        <w:t>具备不同等级的处方用药问题对应不同系统预审干预效果的功能；</w:t>
      </w:r>
    </w:p>
    <w:p w:rsidR="000C7943" w:rsidRDefault="000C7943" w:rsidP="000C7943">
      <w:pPr>
        <w:pStyle w:val="5"/>
        <w:numPr>
          <w:ilvl w:val="0"/>
          <w:numId w:val="0"/>
        </w:numPr>
        <w:ind w:left="1008" w:hanging="1008"/>
      </w:pPr>
      <w:r>
        <w:rPr>
          <w:sz w:val="24"/>
          <w:szCs w:val="24"/>
        </w:rPr>
        <w:t>9.4.2.1.2</w:t>
      </w:r>
      <w:r>
        <w:t>审方干预消息推送</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具备将审方干预信息推送至医生站的功能；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具备对药师人工干预的用药问题进行医师和药师互动沟通的功能；</w:t>
      </w:r>
    </w:p>
    <w:p w:rsidR="000C7943" w:rsidRDefault="000C7943" w:rsidP="000C7943">
      <w:pPr>
        <w:spacing w:line="360" w:lineRule="auto"/>
        <w:rPr>
          <w:rFonts w:ascii="Times New Roman" w:hAnsi="Times New Roman"/>
        </w:rPr>
      </w:pPr>
      <w:r>
        <w:rPr>
          <w:rFonts w:ascii="Times New Roman" w:hAnsi="Times New Roman"/>
          <w:sz w:val="24"/>
          <w:szCs w:val="24"/>
        </w:rPr>
        <w:t>具备医生填写用药理由并回复审方药师的功能；</w:t>
      </w:r>
    </w:p>
    <w:p w:rsidR="000C7943" w:rsidRDefault="000C7943" w:rsidP="000C7943">
      <w:pPr>
        <w:pStyle w:val="5"/>
        <w:numPr>
          <w:ilvl w:val="0"/>
          <w:numId w:val="0"/>
        </w:numPr>
        <w:ind w:left="1008" w:hanging="1008"/>
      </w:pPr>
      <w:r>
        <w:rPr>
          <w:sz w:val="24"/>
          <w:szCs w:val="24"/>
        </w:rPr>
        <w:t>9.4.2.1.3</w:t>
      </w:r>
      <w:r>
        <w:t>门急诊医生站审方干预操作</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具备接收药师处方审核结果的功能；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具备医生修改或填写用药理由后坚持使用处方的功能；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具备医生选择双签通过，处方自动通过二次审核的功能。</w:t>
      </w:r>
    </w:p>
    <w:p w:rsidR="000C7943" w:rsidRDefault="000C7943" w:rsidP="000C7943">
      <w:pPr>
        <w:spacing w:line="360" w:lineRule="auto"/>
        <w:rPr>
          <w:rFonts w:ascii="Times New Roman" w:hAnsi="Times New Roman"/>
        </w:rPr>
      </w:pPr>
      <w:r>
        <w:rPr>
          <w:rFonts w:ascii="Times New Roman" w:hAnsi="Times New Roman"/>
          <w:sz w:val="24"/>
          <w:szCs w:val="24"/>
        </w:rPr>
        <w:t xml:space="preserve"> </w:t>
      </w:r>
      <w:r>
        <w:rPr>
          <w:rFonts w:ascii="Times New Roman" w:hAnsi="Times New Roman"/>
          <w:sz w:val="24"/>
          <w:szCs w:val="24"/>
        </w:rPr>
        <w:t>具备审方干预和开方不间断进行的功能。</w:t>
      </w:r>
    </w:p>
    <w:p w:rsidR="000C7943" w:rsidRDefault="000C7943" w:rsidP="000C7943">
      <w:pPr>
        <w:pStyle w:val="5"/>
        <w:numPr>
          <w:ilvl w:val="0"/>
          <w:numId w:val="0"/>
        </w:numPr>
        <w:ind w:left="1008" w:hanging="1008"/>
      </w:pPr>
      <w:r>
        <w:rPr>
          <w:sz w:val="24"/>
          <w:szCs w:val="24"/>
        </w:rPr>
        <w:t>9.4.2.1.4</w:t>
      </w:r>
      <w:r>
        <w:t>门急诊历史审方问题查询</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具备在门诊医生站界面，通过时间段选择，来查看医生个人处方审核历史；</w:t>
      </w:r>
    </w:p>
    <w:p w:rsidR="000C7943" w:rsidRDefault="000C7943" w:rsidP="000C7943">
      <w:pPr>
        <w:spacing w:line="360" w:lineRule="auto"/>
        <w:rPr>
          <w:rFonts w:ascii="Times New Roman" w:hAnsi="Times New Roman"/>
        </w:rPr>
      </w:pPr>
      <w:r>
        <w:rPr>
          <w:rFonts w:ascii="Times New Roman" w:hAnsi="Times New Roman"/>
          <w:sz w:val="24"/>
          <w:szCs w:val="24"/>
        </w:rPr>
        <w:t>具备通过审核的状态筛选审核历史，并可下钻查看处方详情。</w:t>
      </w:r>
    </w:p>
    <w:p w:rsidR="000C7943" w:rsidRDefault="000C7943" w:rsidP="000C7943">
      <w:pPr>
        <w:pStyle w:val="4"/>
        <w:numPr>
          <w:ilvl w:val="0"/>
          <w:numId w:val="0"/>
        </w:numPr>
        <w:ind w:left="864" w:hanging="864"/>
        <w:rPr>
          <w:rFonts w:ascii="Times New Roman" w:hAnsi="Times New Roman"/>
          <w:lang w:bidi="ar"/>
        </w:rPr>
      </w:pPr>
      <w:bookmarkStart w:id="54" w:name="OLE_LINK26"/>
      <w:bookmarkStart w:id="55" w:name="OLE_LINK27"/>
      <w:r>
        <w:rPr>
          <w:rFonts w:ascii="Times New Roman" w:eastAsia="宋体" w:hAnsi="Times New Roman"/>
          <w:color w:val="000000"/>
          <w:kern w:val="0"/>
          <w:sz w:val="24"/>
          <w:szCs w:val="24"/>
          <w:lang w:bidi="ar"/>
        </w:rPr>
        <w:lastRenderedPageBreak/>
        <w:t>9.4.2.2</w:t>
      </w:r>
      <w:bookmarkEnd w:id="54"/>
      <w:bookmarkEnd w:id="55"/>
      <w:r>
        <w:rPr>
          <w:rFonts w:ascii="Times New Roman" w:hAnsi="Times New Roman"/>
          <w:lang w:bidi="ar"/>
        </w:rPr>
        <w:t>住院医生站前置审方干预</w:t>
      </w:r>
    </w:p>
    <w:p w:rsidR="000C7943" w:rsidRDefault="000C7943" w:rsidP="000C7943">
      <w:pPr>
        <w:pStyle w:val="5"/>
        <w:numPr>
          <w:ilvl w:val="0"/>
          <w:numId w:val="0"/>
        </w:numPr>
      </w:pPr>
      <w:r>
        <w:t>9.4.2.2.1</w:t>
      </w:r>
      <w:r>
        <w:t>住院医生站审方预审干预</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具备调用【智慧药学知识库智能分析服务】对住院医嘱用药问题划分不同等级的功能；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具备不同等级的医嘱用药问题对应不同系统预审干预效果的功能；</w:t>
      </w:r>
    </w:p>
    <w:p w:rsidR="000C7943" w:rsidRDefault="000C7943" w:rsidP="000C7943">
      <w:pPr>
        <w:pStyle w:val="5"/>
        <w:numPr>
          <w:ilvl w:val="0"/>
          <w:numId w:val="0"/>
        </w:numPr>
        <w:ind w:left="1008" w:hanging="1008"/>
      </w:pPr>
      <w:r>
        <w:rPr>
          <w:sz w:val="24"/>
          <w:szCs w:val="24"/>
        </w:rPr>
        <w:t>9.4.2.2.2</w:t>
      </w:r>
      <w:r>
        <w:t>住院审方干预消息推送</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具备将审方干预信息推送至医生站的功能；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具备对药师人工干预的用药问题进行医师和药师互动沟通的功能；</w:t>
      </w:r>
    </w:p>
    <w:p w:rsidR="000C7943" w:rsidRDefault="000C7943" w:rsidP="000C7943">
      <w:pPr>
        <w:spacing w:line="360" w:lineRule="auto"/>
        <w:rPr>
          <w:rFonts w:ascii="Times New Roman" w:hAnsi="Times New Roman"/>
        </w:rPr>
      </w:pPr>
      <w:r>
        <w:rPr>
          <w:rFonts w:ascii="Times New Roman" w:hAnsi="Times New Roman"/>
          <w:sz w:val="24"/>
          <w:szCs w:val="24"/>
        </w:rPr>
        <w:t>具备医生填写用药理由并回复审方药师的功能；</w:t>
      </w:r>
    </w:p>
    <w:p w:rsidR="000C7943" w:rsidRDefault="000C7943" w:rsidP="000C7943">
      <w:pPr>
        <w:pStyle w:val="5"/>
        <w:numPr>
          <w:ilvl w:val="0"/>
          <w:numId w:val="0"/>
        </w:numPr>
        <w:ind w:left="1008" w:hanging="1008"/>
      </w:pPr>
      <w:r>
        <w:rPr>
          <w:sz w:val="24"/>
          <w:szCs w:val="24"/>
        </w:rPr>
        <w:t>9.4.2.2.3</w:t>
      </w:r>
      <w:r>
        <w:t>住院医生站审方干预操作</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具备接收药师处方审核结果的功能；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具备医生修改或填写用药理由后坚持使用处方的功能；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具备医生选择双签通过，处方自动通过二次审核的功能。</w:t>
      </w:r>
    </w:p>
    <w:p w:rsidR="000C7943" w:rsidRDefault="000C7943" w:rsidP="000C7943">
      <w:pPr>
        <w:spacing w:line="360" w:lineRule="auto"/>
        <w:rPr>
          <w:rFonts w:ascii="Times New Roman" w:hAnsi="Times New Roman"/>
        </w:rPr>
      </w:pPr>
      <w:r>
        <w:rPr>
          <w:rFonts w:ascii="Times New Roman" w:hAnsi="Times New Roman"/>
          <w:sz w:val="24"/>
          <w:szCs w:val="24"/>
        </w:rPr>
        <w:t xml:space="preserve"> </w:t>
      </w:r>
      <w:r>
        <w:rPr>
          <w:rFonts w:ascii="Times New Roman" w:hAnsi="Times New Roman"/>
          <w:sz w:val="24"/>
          <w:szCs w:val="24"/>
        </w:rPr>
        <w:t>具备审方干预和开方不间断进行的功能。</w:t>
      </w:r>
    </w:p>
    <w:p w:rsidR="000C7943" w:rsidRDefault="000C7943" w:rsidP="000C7943">
      <w:pPr>
        <w:pStyle w:val="5"/>
        <w:numPr>
          <w:ilvl w:val="0"/>
          <w:numId w:val="0"/>
        </w:numPr>
        <w:ind w:left="1008" w:hanging="1008"/>
      </w:pPr>
      <w:r>
        <w:rPr>
          <w:sz w:val="24"/>
          <w:szCs w:val="24"/>
        </w:rPr>
        <w:t>9.4.2.2.4</w:t>
      </w:r>
      <w:r>
        <w:t>住院历史审方问题查询</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具备在住院医生站界面，通过时间段选择，来查看医生个人住院审核历史；</w:t>
      </w:r>
    </w:p>
    <w:p w:rsidR="000C7943" w:rsidRDefault="000C7943" w:rsidP="000C7943">
      <w:pPr>
        <w:spacing w:line="360" w:lineRule="auto"/>
        <w:rPr>
          <w:rFonts w:ascii="Times New Roman" w:hAnsi="Times New Roman"/>
        </w:rPr>
      </w:pPr>
      <w:r>
        <w:rPr>
          <w:rFonts w:ascii="Times New Roman" w:hAnsi="Times New Roman"/>
          <w:sz w:val="24"/>
          <w:szCs w:val="24"/>
        </w:rPr>
        <w:t>具备通过审核的状态筛选审核历史，并可下钻查看病历详情。</w:t>
      </w:r>
    </w:p>
    <w:p w:rsidR="000C7943" w:rsidRDefault="000C7943" w:rsidP="000C7943">
      <w:pPr>
        <w:pStyle w:val="4"/>
        <w:numPr>
          <w:ilvl w:val="0"/>
          <w:numId w:val="0"/>
        </w:numPr>
        <w:ind w:left="864" w:hanging="864"/>
        <w:rPr>
          <w:rFonts w:ascii="Times New Roman" w:hAnsi="Times New Roman"/>
        </w:rPr>
      </w:pPr>
      <w:r>
        <w:rPr>
          <w:rFonts w:ascii="Times New Roman" w:eastAsia="宋体" w:hAnsi="Times New Roman"/>
          <w:color w:val="000000"/>
          <w:kern w:val="0"/>
          <w:sz w:val="24"/>
          <w:szCs w:val="24"/>
          <w:lang w:bidi="ar"/>
        </w:rPr>
        <w:t>9.4.2.3</w:t>
      </w:r>
      <w:r>
        <w:rPr>
          <w:rFonts w:ascii="Times New Roman" w:hAnsi="Times New Roman"/>
          <w:lang w:bidi="ar"/>
        </w:rPr>
        <w:t>门（急）诊药师前置审方</w:t>
      </w:r>
    </w:p>
    <w:p w:rsidR="000C7943" w:rsidRDefault="000C7943" w:rsidP="000C7943">
      <w:pPr>
        <w:pStyle w:val="5"/>
        <w:numPr>
          <w:ilvl w:val="0"/>
          <w:numId w:val="0"/>
        </w:numPr>
      </w:pPr>
      <w:bookmarkStart w:id="56" w:name="OLE_LINK29"/>
      <w:bookmarkStart w:id="57" w:name="OLE_LINK28"/>
      <w:r>
        <w:t>9.4.2.3.</w:t>
      </w:r>
      <w:bookmarkEnd w:id="56"/>
      <w:bookmarkEnd w:id="57"/>
      <w:r>
        <w:t>1</w:t>
      </w:r>
      <w:r>
        <w:t>门急诊待审处方预审</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具备开启</w:t>
      </w:r>
      <w:r>
        <w:rPr>
          <w:rFonts w:ascii="Times New Roman" w:hAnsi="Times New Roman"/>
          <w:sz w:val="24"/>
          <w:szCs w:val="24"/>
        </w:rPr>
        <w:t>/</w:t>
      </w:r>
      <w:r>
        <w:rPr>
          <w:rFonts w:ascii="Times New Roman" w:hAnsi="Times New Roman"/>
          <w:sz w:val="24"/>
          <w:szCs w:val="24"/>
        </w:rPr>
        <w:t>关闭人工干预模式的功能；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lastRenderedPageBreak/>
        <w:t>具备将系统预审为较高问题级别的处方推送至药师端前置审方工作站的功能；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具备对需要药师进行人工审核干预的处方进行提示的功能；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具备药师在待审方时查看待审核处方明细、以及批量列出待审方处方的功能；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具备查看系统智能预审的参考信息和处方问题等级的功能；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具备对待审核处方进行批量审方处理的功能；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具备在审方预审界面对问题处方进警示级别调整的功能；</w:t>
      </w:r>
    </w:p>
    <w:p w:rsidR="000C7943" w:rsidRDefault="000C7943" w:rsidP="000C7943">
      <w:pPr>
        <w:pStyle w:val="a0"/>
        <w:rPr>
          <w:rFonts w:ascii="Times New Roman" w:hAnsi="Times New Roman"/>
        </w:rPr>
      </w:pPr>
      <w:r>
        <w:rPr>
          <w:rFonts w:ascii="Times New Roman" w:hAnsi="Times New Roman"/>
          <w:sz w:val="24"/>
          <w:szCs w:val="24"/>
        </w:rPr>
        <w:t>具备在门诊待审处方界面执行快速通过的功能</w:t>
      </w:r>
    </w:p>
    <w:p w:rsidR="000C7943" w:rsidRDefault="000C7943" w:rsidP="000C7943">
      <w:pPr>
        <w:pStyle w:val="5"/>
        <w:numPr>
          <w:ilvl w:val="0"/>
          <w:numId w:val="0"/>
        </w:numPr>
        <w:ind w:left="1008" w:hanging="1008"/>
      </w:pPr>
      <w:r>
        <w:rPr>
          <w:sz w:val="24"/>
          <w:szCs w:val="24"/>
        </w:rPr>
        <w:t>9.4.2.3.2</w:t>
      </w:r>
      <w:r>
        <w:t>门急诊药师人工审方干预</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具备调用【智慧药学知识库智能分析服务】对处方合法合</w:t>
      </w:r>
      <w:proofErr w:type="gramStart"/>
      <w:r>
        <w:rPr>
          <w:rFonts w:ascii="Times New Roman" w:hAnsi="Times New Roman"/>
          <w:sz w:val="24"/>
          <w:szCs w:val="24"/>
        </w:rPr>
        <w:t>规</w:t>
      </w:r>
      <w:proofErr w:type="gramEnd"/>
      <w:r>
        <w:rPr>
          <w:rFonts w:ascii="Times New Roman" w:hAnsi="Times New Roman"/>
          <w:sz w:val="24"/>
          <w:szCs w:val="24"/>
        </w:rPr>
        <w:t>进行自动审方，并具备药师对通过系统预审后的问题处方进行人工干预的功能；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具备调用【智慧药学知识库智能分析服务】对处方用药适宜性进行自动审方，并具备药师对通过系统预审后的问题处方进行人工干预的功能；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具备在药师进行人工干预处方时执行</w:t>
      </w:r>
      <w:r>
        <w:rPr>
          <w:rFonts w:ascii="Times New Roman" w:hAnsi="Times New Roman"/>
          <w:sz w:val="24"/>
          <w:szCs w:val="24"/>
        </w:rPr>
        <w:t>“</w:t>
      </w:r>
      <w:r>
        <w:rPr>
          <w:rFonts w:ascii="Times New Roman" w:hAnsi="Times New Roman"/>
          <w:sz w:val="24"/>
          <w:szCs w:val="24"/>
        </w:rPr>
        <w:t>通过</w:t>
      </w:r>
      <w:r>
        <w:rPr>
          <w:rFonts w:ascii="Times New Roman" w:hAnsi="Times New Roman"/>
          <w:sz w:val="24"/>
          <w:szCs w:val="24"/>
        </w:rPr>
        <w:t>”</w:t>
      </w:r>
      <w:r>
        <w:rPr>
          <w:rFonts w:ascii="Times New Roman" w:hAnsi="Times New Roman"/>
          <w:sz w:val="24"/>
          <w:szCs w:val="24"/>
        </w:rPr>
        <w:t>或</w:t>
      </w:r>
      <w:r>
        <w:rPr>
          <w:rFonts w:ascii="Times New Roman" w:hAnsi="Times New Roman"/>
          <w:sz w:val="24"/>
          <w:szCs w:val="24"/>
        </w:rPr>
        <w:t>“</w:t>
      </w:r>
      <w:r>
        <w:rPr>
          <w:rFonts w:ascii="Times New Roman" w:hAnsi="Times New Roman"/>
          <w:sz w:val="24"/>
          <w:szCs w:val="24"/>
        </w:rPr>
        <w:t>打回</w:t>
      </w: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填写理由</w:t>
      </w:r>
      <w:r>
        <w:rPr>
          <w:rFonts w:ascii="Times New Roman" w:hAnsi="Times New Roman"/>
          <w:sz w:val="24"/>
          <w:szCs w:val="24"/>
        </w:rPr>
        <w:t>”</w:t>
      </w:r>
      <w:r>
        <w:rPr>
          <w:rFonts w:ascii="Times New Roman" w:hAnsi="Times New Roman"/>
          <w:sz w:val="24"/>
          <w:szCs w:val="24"/>
        </w:rPr>
        <w:t>等操作的功能；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具备药师对审方状态进行选择和切换的功能；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具备对重要处方进行</w:t>
      </w:r>
      <w:r>
        <w:rPr>
          <w:rFonts w:ascii="Times New Roman" w:hAnsi="Times New Roman"/>
          <w:sz w:val="24"/>
          <w:szCs w:val="24"/>
        </w:rPr>
        <w:t>“</w:t>
      </w:r>
      <w:r>
        <w:rPr>
          <w:rFonts w:ascii="Times New Roman" w:hAnsi="Times New Roman"/>
          <w:sz w:val="24"/>
          <w:szCs w:val="24"/>
        </w:rPr>
        <w:t>锁定</w:t>
      </w:r>
      <w:r>
        <w:rPr>
          <w:rFonts w:ascii="Times New Roman" w:hAnsi="Times New Roman"/>
          <w:sz w:val="24"/>
          <w:szCs w:val="24"/>
        </w:rPr>
        <w:t>”</w:t>
      </w:r>
      <w:r>
        <w:rPr>
          <w:rFonts w:ascii="Times New Roman" w:hAnsi="Times New Roman"/>
          <w:sz w:val="24"/>
          <w:szCs w:val="24"/>
        </w:rPr>
        <w:t>以阻拦处方超时通过的功能；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具备按处方信息、问题级别、点评等级，自动生成审方干预推荐意见的功能；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具备通过同意审方干预推荐意见、按自定义模板选择审方干预意见、手工调整审方干预推荐意见等对处方进行</w:t>
      </w:r>
      <w:r>
        <w:rPr>
          <w:rFonts w:ascii="Times New Roman" w:hAnsi="Times New Roman"/>
          <w:sz w:val="24"/>
          <w:szCs w:val="24"/>
        </w:rPr>
        <w:t>“</w:t>
      </w:r>
      <w:r>
        <w:rPr>
          <w:rFonts w:ascii="Times New Roman" w:hAnsi="Times New Roman"/>
          <w:sz w:val="24"/>
          <w:szCs w:val="24"/>
        </w:rPr>
        <w:t>打回</w:t>
      </w:r>
      <w:r>
        <w:rPr>
          <w:rFonts w:ascii="Times New Roman" w:hAnsi="Times New Roman"/>
          <w:sz w:val="24"/>
          <w:szCs w:val="24"/>
        </w:rPr>
        <w:t>”</w:t>
      </w:r>
      <w:r>
        <w:rPr>
          <w:rFonts w:ascii="Times New Roman" w:hAnsi="Times New Roman"/>
          <w:sz w:val="24"/>
          <w:szCs w:val="24"/>
        </w:rPr>
        <w:t>操作的功能；</w:t>
      </w:r>
    </w:p>
    <w:p w:rsidR="000C7943" w:rsidRDefault="000C7943" w:rsidP="000C7943">
      <w:pPr>
        <w:pStyle w:val="affe"/>
        <w:spacing w:line="360" w:lineRule="auto"/>
        <w:ind w:firstLine="0"/>
        <w:rPr>
          <w:sz w:val="24"/>
          <w:szCs w:val="24"/>
        </w:rPr>
      </w:pPr>
      <w:r>
        <w:rPr>
          <w:sz w:val="24"/>
          <w:szCs w:val="24"/>
        </w:rPr>
        <w:t>具备查看患者体表面积、</w:t>
      </w:r>
      <w:r>
        <w:rPr>
          <w:sz w:val="24"/>
          <w:szCs w:val="24"/>
        </w:rPr>
        <w:t>BMI</w:t>
      </w:r>
      <w:r>
        <w:rPr>
          <w:sz w:val="24"/>
          <w:szCs w:val="24"/>
        </w:rPr>
        <w:t>、过敏史、病生理状态等信息的功能；</w:t>
      </w:r>
    </w:p>
    <w:p w:rsidR="000C7943" w:rsidRDefault="000C7943" w:rsidP="000C7943">
      <w:pPr>
        <w:spacing w:line="360" w:lineRule="auto"/>
        <w:rPr>
          <w:rFonts w:ascii="Times New Roman" w:hAnsi="Times New Roman"/>
        </w:rPr>
      </w:pPr>
      <w:r>
        <w:rPr>
          <w:rFonts w:ascii="Times New Roman" w:hAnsi="Times New Roman"/>
          <w:sz w:val="24"/>
          <w:szCs w:val="24"/>
        </w:rPr>
        <w:t>具备在审方过程中，通过其他医院信息化系统的交互查看患者相关信息的功能；</w:t>
      </w:r>
    </w:p>
    <w:p w:rsidR="000C7943" w:rsidRDefault="000C7943" w:rsidP="000C7943">
      <w:pPr>
        <w:pStyle w:val="5"/>
        <w:numPr>
          <w:ilvl w:val="0"/>
          <w:numId w:val="0"/>
        </w:numPr>
        <w:ind w:left="1008" w:hanging="1008"/>
      </w:pPr>
      <w:r>
        <w:rPr>
          <w:sz w:val="24"/>
          <w:szCs w:val="24"/>
        </w:rPr>
        <w:t>9.4.2.3.3</w:t>
      </w:r>
      <w:r>
        <w:t>门急诊处方二次干预</w:t>
      </w:r>
    </w:p>
    <w:p w:rsidR="000C7943" w:rsidRDefault="000C7943" w:rsidP="000C7943">
      <w:pPr>
        <w:spacing w:line="360" w:lineRule="auto"/>
        <w:rPr>
          <w:rFonts w:ascii="Times New Roman" w:hAnsi="Times New Roman"/>
        </w:rPr>
      </w:pPr>
      <w:r>
        <w:rPr>
          <w:rFonts w:ascii="Times New Roman" w:hAnsi="Times New Roman"/>
          <w:sz w:val="24"/>
          <w:szCs w:val="24"/>
        </w:rPr>
        <w:t>具备结合医疗机构自身特点开启处方二次干预的功能。</w:t>
      </w:r>
    </w:p>
    <w:p w:rsidR="000C7943" w:rsidRDefault="000C7943" w:rsidP="000C7943">
      <w:pPr>
        <w:pStyle w:val="5"/>
        <w:numPr>
          <w:ilvl w:val="0"/>
          <w:numId w:val="0"/>
        </w:numPr>
        <w:ind w:left="1008" w:hanging="1008"/>
      </w:pPr>
      <w:r>
        <w:rPr>
          <w:sz w:val="24"/>
          <w:szCs w:val="24"/>
        </w:rPr>
        <w:t>9.4.2.3.4</w:t>
      </w:r>
      <w:r>
        <w:t>门急诊审方点评归类</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具备对所有处方按三大类</w:t>
      </w:r>
      <w:r>
        <w:rPr>
          <w:rFonts w:ascii="Times New Roman" w:hAnsi="Times New Roman"/>
          <w:sz w:val="24"/>
          <w:szCs w:val="24"/>
        </w:rPr>
        <w:t>28</w:t>
      </w:r>
      <w:r>
        <w:rPr>
          <w:rFonts w:ascii="Times New Roman" w:hAnsi="Times New Roman"/>
          <w:sz w:val="24"/>
          <w:szCs w:val="24"/>
        </w:rPr>
        <w:t>小项进行审方事中的自动点评和归类的功能；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具备对审方事中的自动点评和归类进行人工点评的功能；</w:t>
      </w:r>
    </w:p>
    <w:p w:rsidR="000C7943" w:rsidRDefault="000C7943" w:rsidP="000C7943">
      <w:pPr>
        <w:spacing w:line="360" w:lineRule="auto"/>
        <w:rPr>
          <w:rFonts w:ascii="Times New Roman" w:hAnsi="Times New Roman"/>
        </w:rPr>
      </w:pPr>
      <w:r>
        <w:rPr>
          <w:rFonts w:ascii="Times New Roman" w:hAnsi="Times New Roman"/>
          <w:sz w:val="24"/>
          <w:szCs w:val="24"/>
        </w:rPr>
        <w:lastRenderedPageBreak/>
        <w:t>具备结合审方事中自动点评和归类的内容和处方问题等级，对处方进行人工干预的功能。</w:t>
      </w:r>
    </w:p>
    <w:p w:rsidR="000C7943" w:rsidRDefault="000C7943" w:rsidP="000C7943">
      <w:pPr>
        <w:pStyle w:val="5"/>
        <w:numPr>
          <w:ilvl w:val="0"/>
          <w:numId w:val="0"/>
        </w:numPr>
        <w:ind w:left="1008" w:hanging="1008"/>
      </w:pPr>
      <w:r>
        <w:rPr>
          <w:sz w:val="24"/>
          <w:szCs w:val="24"/>
        </w:rPr>
        <w:t>9.4.2.3.5</w:t>
      </w:r>
      <w:r>
        <w:t>门急诊历史处方用药记录查看</w:t>
      </w:r>
    </w:p>
    <w:p w:rsidR="000C7943" w:rsidRDefault="000C7943" w:rsidP="000C7943">
      <w:pPr>
        <w:spacing w:line="360" w:lineRule="auto"/>
        <w:rPr>
          <w:rFonts w:ascii="Times New Roman" w:hAnsi="Times New Roman"/>
        </w:rPr>
      </w:pPr>
      <w:r>
        <w:rPr>
          <w:rFonts w:ascii="Times New Roman" w:hAnsi="Times New Roman"/>
          <w:sz w:val="24"/>
          <w:szCs w:val="24"/>
        </w:rPr>
        <w:t>具备在审查新开处方时，可查看患者历史处方的用药信息。</w:t>
      </w:r>
    </w:p>
    <w:p w:rsidR="000C7943" w:rsidRDefault="000C7943" w:rsidP="000C7943">
      <w:pPr>
        <w:pStyle w:val="4"/>
        <w:numPr>
          <w:ilvl w:val="0"/>
          <w:numId w:val="0"/>
        </w:numPr>
        <w:ind w:left="864" w:hanging="864"/>
        <w:rPr>
          <w:rFonts w:ascii="Times New Roman" w:hAnsi="Times New Roman"/>
          <w:lang w:bidi="ar"/>
        </w:rPr>
      </w:pPr>
      <w:r>
        <w:rPr>
          <w:rFonts w:ascii="Times New Roman" w:eastAsia="宋体" w:hAnsi="Times New Roman"/>
          <w:color w:val="000000"/>
          <w:kern w:val="0"/>
          <w:sz w:val="24"/>
          <w:szCs w:val="24"/>
          <w:lang w:bidi="ar"/>
        </w:rPr>
        <w:t>9.4.2.4</w:t>
      </w:r>
      <w:r>
        <w:rPr>
          <w:rFonts w:ascii="Times New Roman" w:hAnsi="Times New Roman"/>
          <w:lang w:bidi="ar"/>
        </w:rPr>
        <w:t>住院药师前置审方</w:t>
      </w:r>
    </w:p>
    <w:p w:rsidR="000C7943" w:rsidRDefault="000C7943" w:rsidP="000C7943">
      <w:pPr>
        <w:pStyle w:val="5"/>
        <w:numPr>
          <w:ilvl w:val="0"/>
          <w:numId w:val="0"/>
        </w:numPr>
        <w:ind w:left="1008" w:hanging="1008"/>
      </w:pPr>
      <w:bookmarkStart w:id="58" w:name="OLE_LINK30"/>
      <w:bookmarkStart w:id="59" w:name="OLE_LINK31"/>
      <w:r>
        <w:rPr>
          <w:sz w:val="24"/>
          <w:szCs w:val="24"/>
        </w:rPr>
        <w:t>9.4.2.4.</w:t>
      </w:r>
      <w:bookmarkEnd w:id="58"/>
      <w:bookmarkEnd w:id="59"/>
      <w:r>
        <w:rPr>
          <w:sz w:val="24"/>
          <w:szCs w:val="24"/>
        </w:rPr>
        <w:t>1</w:t>
      </w:r>
      <w:r>
        <w:rPr>
          <w:sz w:val="24"/>
          <w:szCs w:val="24"/>
        </w:rPr>
        <w:t>住院待审医嘱预审</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具备开启</w:t>
      </w:r>
      <w:r>
        <w:rPr>
          <w:rFonts w:ascii="Times New Roman" w:hAnsi="Times New Roman"/>
          <w:sz w:val="24"/>
          <w:szCs w:val="24"/>
        </w:rPr>
        <w:t>/</w:t>
      </w:r>
      <w:r>
        <w:rPr>
          <w:rFonts w:ascii="Times New Roman" w:hAnsi="Times New Roman"/>
          <w:sz w:val="24"/>
          <w:szCs w:val="24"/>
        </w:rPr>
        <w:t>关闭人工干预模式的功能；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具备将系统预审为较高问题级别的医嘱推送至药师端前置审方工作站的功能；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具备对需要药师进行人工干预的医嘱进行提示的功能；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具备药师在审方时查看待审核医嘱明细、以及批量列出待审核医嘱的功能；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具备查看系统智能预审的参考信息和医嘱问题等级的功能；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具备对待审核医嘱进行批量审方处理的功能；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具备对问题医嘱的级别、用户级别权限调整的功能；</w:t>
      </w:r>
    </w:p>
    <w:p w:rsidR="000C7943" w:rsidRDefault="000C7943" w:rsidP="000C7943">
      <w:pPr>
        <w:spacing w:line="360" w:lineRule="auto"/>
        <w:rPr>
          <w:rFonts w:ascii="Times New Roman" w:hAnsi="Times New Roman"/>
        </w:rPr>
      </w:pPr>
      <w:r>
        <w:rPr>
          <w:rFonts w:ascii="Times New Roman" w:hAnsi="Times New Roman"/>
          <w:sz w:val="24"/>
          <w:szCs w:val="24"/>
        </w:rPr>
        <w:t>具备在住院待审医嘱界面执行快速通过的功能</w:t>
      </w:r>
    </w:p>
    <w:p w:rsidR="000C7943" w:rsidRDefault="000C7943" w:rsidP="000C7943">
      <w:pPr>
        <w:pStyle w:val="5"/>
        <w:numPr>
          <w:ilvl w:val="0"/>
          <w:numId w:val="0"/>
        </w:numPr>
        <w:ind w:left="1008" w:hanging="1008"/>
        <w:rPr>
          <w:sz w:val="24"/>
          <w:szCs w:val="24"/>
        </w:rPr>
      </w:pPr>
      <w:r>
        <w:rPr>
          <w:sz w:val="24"/>
          <w:szCs w:val="24"/>
        </w:rPr>
        <w:t>9.4.2.4.2</w:t>
      </w:r>
      <w:r>
        <w:rPr>
          <w:sz w:val="24"/>
          <w:szCs w:val="24"/>
        </w:rPr>
        <w:t>住院药师人工审方干预</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具备调用【智慧药学知识库智能分析服务】对医嘱合法合</w:t>
      </w:r>
      <w:proofErr w:type="gramStart"/>
      <w:r>
        <w:rPr>
          <w:rFonts w:ascii="Times New Roman" w:hAnsi="Times New Roman"/>
          <w:sz w:val="24"/>
          <w:szCs w:val="24"/>
        </w:rPr>
        <w:t>规</w:t>
      </w:r>
      <w:proofErr w:type="gramEnd"/>
      <w:r>
        <w:rPr>
          <w:rFonts w:ascii="Times New Roman" w:hAnsi="Times New Roman"/>
          <w:sz w:val="24"/>
          <w:szCs w:val="24"/>
        </w:rPr>
        <w:t>进行自动审方，并具备药师对通过系统预审后的问题医嘱进行人工干预的功能；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具备调用【智慧药学知识库智能分析服务】对医嘱用药适宜性进行自动审方，并具备药师对通过系统预审后的问题医嘱进行人工干预的功能；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具备在药师进行人工干预医嘱时执行</w:t>
      </w:r>
      <w:r>
        <w:rPr>
          <w:rFonts w:ascii="Times New Roman" w:hAnsi="Times New Roman"/>
          <w:sz w:val="24"/>
          <w:szCs w:val="24"/>
        </w:rPr>
        <w:t>“</w:t>
      </w:r>
      <w:r>
        <w:rPr>
          <w:rFonts w:ascii="Times New Roman" w:hAnsi="Times New Roman"/>
          <w:sz w:val="24"/>
          <w:szCs w:val="24"/>
        </w:rPr>
        <w:t>通过</w:t>
      </w:r>
      <w:r>
        <w:rPr>
          <w:rFonts w:ascii="Times New Roman" w:hAnsi="Times New Roman"/>
          <w:sz w:val="24"/>
          <w:szCs w:val="24"/>
        </w:rPr>
        <w:t>”</w:t>
      </w:r>
      <w:r>
        <w:rPr>
          <w:rFonts w:ascii="Times New Roman" w:hAnsi="Times New Roman"/>
          <w:sz w:val="24"/>
          <w:szCs w:val="24"/>
        </w:rPr>
        <w:t>或</w:t>
      </w:r>
      <w:r>
        <w:rPr>
          <w:rFonts w:ascii="Times New Roman" w:hAnsi="Times New Roman"/>
          <w:sz w:val="24"/>
          <w:szCs w:val="24"/>
        </w:rPr>
        <w:t>“</w:t>
      </w:r>
      <w:r>
        <w:rPr>
          <w:rFonts w:ascii="Times New Roman" w:hAnsi="Times New Roman"/>
          <w:sz w:val="24"/>
          <w:szCs w:val="24"/>
        </w:rPr>
        <w:t>打回</w:t>
      </w: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填写理由</w:t>
      </w:r>
      <w:r>
        <w:rPr>
          <w:rFonts w:ascii="Times New Roman" w:hAnsi="Times New Roman"/>
          <w:sz w:val="24"/>
          <w:szCs w:val="24"/>
        </w:rPr>
        <w:t>”</w:t>
      </w:r>
      <w:r>
        <w:rPr>
          <w:rFonts w:ascii="Times New Roman" w:hAnsi="Times New Roman"/>
          <w:sz w:val="24"/>
          <w:szCs w:val="24"/>
        </w:rPr>
        <w:t>等操作的功能；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具备药师对审方状态进行选择和切换的功能；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具备对重要医嘱进行</w:t>
      </w:r>
      <w:r>
        <w:rPr>
          <w:rFonts w:ascii="Times New Roman" w:hAnsi="Times New Roman"/>
          <w:sz w:val="24"/>
          <w:szCs w:val="24"/>
        </w:rPr>
        <w:t>“</w:t>
      </w:r>
      <w:r>
        <w:rPr>
          <w:rFonts w:ascii="Times New Roman" w:hAnsi="Times New Roman"/>
          <w:sz w:val="24"/>
          <w:szCs w:val="24"/>
        </w:rPr>
        <w:t>锁定</w:t>
      </w:r>
      <w:r>
        <w:rPr>
          <w:rFonts w:ascii="Times New Roman" w:hAnsi="Times New Roman"/>
          <w:sz w:val="24"/>
          <w:szCs w:val="24"/>
        </w:rPr>
        <w:t>”</w:t>
      </w:r>
      <w:r>
        <w:rPr>
          <w:rFonts w:ascii="Times New Roman" w:hAnsi="Times New Roman"/>
          <w:sz w:val="24"/>
          <w:szCs w:val="24"/>
        </w:rPr>
        <w:t>以阻拦该医嘱超时通过的功能；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具备按医嘱信息、问题级别、点评等级，自动生成审方干预推荐意见的功能；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具备通过同意审方干预推荐意见、按自定义模板选择审方干预意见、手工调整审</w:t>
      </w:r>
      <w:r>
        <w:rPr>
          <w:rFonts w:ascii="Times New Roman" w:hAnsi="Times New Roman"/>
          <w:sz w:val="24"/>
          <w:szCs w:val="24"/>
        </w:rPr>
        <w:lastRenderedPageBreak/>
        <w:t>方干预推荐意见等对医嘱进行</w:t>
      </w:r>
      <w:r>
        <w:rPr>
          <w:rFonts w:ascii="Times New Roman" w:hAnsi="Times New Roman"/>
          <w:sz w:val="24"/>
          <w:szCs w:val="24"/>
        </w:rPr>
        <w:t>“</w:t>
      </w:r>
      <w:r>
        <w:rPr>
          <w:rFonts w:ascii="Times New Roman" w:hAnsi="Times New Roman"/>
          <w:sz w:val="24"/>
          <w:szCs w:val="24"/>
        </w:rPr>
        <w:t>打回</w:t>
      </w:r>
      <w:r>
        <w:rPr>
          <w:rFonts w:ascii="Times New Roman" w:hAnsi="Times New Roman"/>
          <w:sz w:val="24"/>
          <w:szCs w:val="24"/>
        </w:rPr>
        <w:t>”</w:t>
      </w:r>
      <w:r>
        <w:rPr>
          <w:rFonts w:ascii="Times New Roman" w:hAnsi="Times New Roman"/>
          <w:sz w:val="24"/>
          <w:szCs w:val="24"/>
        </w:rPr>
        <w:t>操作的功能；</w:t>
      </w:r>
    </w:p>
    <w:p w:rsidR="000C7943" w:rsidRDefault="000C7943" w:rsidP="000C7943">
      <w:pPr>
        <w:pStyle w:val="affe"/>
        <w:spacing w:line="360" w:lineRule="auto"/>
        <w:ind w:firstLine="0"/>
        <w:rPr>
          <w:sz w:val="24"/>
          <w:szCs w:val="24"/>
        </w:rPr>
      </w:pPr>
      <w:r>
        <w:rPr>
          <w:sz w:val="24"/>
          <w:szCs w:val="24"/>
        </w:rPr>
        <w:t>具备查看患者体表面积、</w:t>
      </w:r>
      <w:r>
        <w:rPr>
          <w:sz w:val="24"/>
          <w:szCs w:val="24"/>
        </w:rPr>
        <w:t>BMI</w:t>
      </w:r>
      <w:r>
        <w:rPr>
          <w:sz w:val="24"/>
          <w:szCs w:val="24"/>
        </w:rPr>
        <w:t>、过敏史、病生理状态等信息的功能；</w:t>
      </w:r>
    </w:p>
    <w:p w:rsidR="000C7943" w:rsidRDefault="000C7943" w:rsidP="000C7943">
      <w:pPr>
        <w:spacing w:line="360" w:lineRule="auto"/>
        <w:rPr>
          <w:rFonts w:ascii="Times New Roman" w:hAnsi="Times New Roman"/>
        </w:rPr>
      </w:pPr>
      <w:r>
        <w:rPr>
          <w:rFonts w:ascii="Times New Roman" w:hAnsi="Times New Roman"/>
          <w:sz w:val="24"/>
          <w:szCs w:val="24"/>
        </w:rPr>
        <w:t>具备在审方过程中，通过其他医院信息化系统的交互查看患者相关信息的功能；</w:t>
      </w:r>
    </w:p>
    <w:p w:rsidR="000C7943" w:rsidRDefault="000C7943" w:rsidP="000C7943">
      <w:pPr>
        <w:pStyle w:val="5"/>
        <w:numPr>
          <w:ilvl w:val="0"/>
          <w:numId w:val="0"/>
        </w:numPr>
        <w:ind w:left="1008" w:hanging="1008"/>
        <w:rPr>
          <w:sz w:val="24"/>
          <w:szCs w:val="24"/>
        </w:rPr>
      </w:pPr>
      <w:r>
        <w:rPr>
          <w:sz w:val="24"/>
          <w:szCs w:val="24"/>
        </w:rPr>
        <w:t>9.4.2.4.3</w:t>
      </w:r>
      <w:r>
        <w:rPr>
          <w:sz w:val="24"/>
          <w:szCs w:val="24"/>
        </w:rPr>
        <w:t>医嘱二次干预</w:t>
      </w:r>
    </w:p>
    <w:p w:rsidR="000C7943" w:rsidRDefault="000C7943" w:rsidP="000C7943">
      <w:pPr>
        <w:spacing w:line="360" w:lineRule="auto"/>
        <w:rPr>
          <w:rFonts w:ascii="Times New Roman" w:hAnsi="Times New Roman"/>
        </w:rPr>
      </w:pPr>
      <w:r>
        <w:rPr>
          <w:rFonts w:ascii="Times New Roman" w:hAnsi="Times New Roman"/>
          <w:sz w:val="24"/>
          <w:szCs w:val="24"/>
        </w:rPr>
        <w:t>具备结合医疗机构自身特点开启医嘱审方二次干预的功能。</w:t>
      </w:r>
    </w:p>
    <w:p w:rsidR="000C7943" w:rsidRDefault="000C7943" w:rsidP="000C7943">
      <w:pPr>
        <w:pStyle w:val="5"/>
        <w:numPr>
          <w:ilvl w:val="0"/>
          <w:numId w:val="0"/>
        </w:numPr>
        <w:ind w:left="1008" w:hanging="1008"/>
        <w:rPr>
          <w:sz w:val="24"/>
          <w:szCs w:val="24"/>
        </w:rPr>
      </w:pPr>
      <w:r>
        <w:rPr>
          <w:sz w:val="24"/>
          <w:szCs w:val="24"/>
        </w:rPr>
        <w:t>9.4.2.4.4</w:t>
      </w:r>
      <w:r>
        <w:rPr>
          <w:sz w:val="24"/>
          <w:szCs w:val="24"/>
        </w:rPr>
        <w:t>审方点评归类</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具备对所有医嘱按三大类</w:t>
      </w:r>
      <w:r>
        <w:rPr>
          <w:rFonts w:ascii="Times New Roman" w:hAnsi="Times New Roman"/>
          <w:sz w:val="24"/>
          <w:szCs w:val="24"/>
        </w:rPr>
        <w:t>28</w:t>
      </w:r>
      <w:r>
        <w:rPr>
          <w:rFonts w:ascii="Times New Roman" w:hAnsi="Times New Roman"/>
          <w:sz w:val="24"/>
          <w:szCs w:val="24"/>
        </w:rPr>
        <w:t>小项进行审方事中的自动点评和归类的功能；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具备对审方事中的自动点评和归类进行人工点评的功能；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具备结合审方事中自动点评和归类的内容和医嘱问题等级，对处方进行人工干预的功能。</w:t>
      </w:r>
    </w:p>
    <w:p w:rsidR="000C7943" w:rsidRDefault="000C7943" w:rsidP="000C7943">
      <w:pPr>
        <w:pStyle w:val="5"/>
        <w:numPr>
          <w:ilvl w:val="0"/>
          <w:numId w:val="0"/>
        </w:numPr>
        <w:ind w:left="1008" w:hanging="1008"/>
        <w:rPr>
          <w:sz w:val="24"/>
          <w:szCs w:val="24"/>
        </w:rPr>
      </w:pPr>
      <w:r>
        <w:rPr>
          <w:sz w:val="24"/>
          <w:szCs w:val="24"/>
        </w:rPr>
        <w:t>9.4.2.4.5</w:t>
      </w:r>
      <w:r>
        <w:rPr>
          <w:sz w:val="24"/>
          <w:szCs w:val="24"/>
        </w:rPr>
        <w:t>住院草药历史处方用药记录查看</w:t>
      </w:r>
    </w:p>
    <w:p w:rsidR="000C7943" w:rsidRDefault="000C7943" w:rsidP="000C7943">
      <w:pPr>
        <w:spacing w:line="360" w:lineRule="auto"/>
        <w:rPr>
          <w:rFonts w:ascii="Times New Roman" w:hAnsi="Times New Roman"/>
        </w:rPr>
      </w:pPr>
      <w:r>
        <w:rPr>
          <w:rFonts w:ascii="Times New Roman" w:hAnsi="Times New Roman"/>
          <w:sz w:val="24"/>
          <w:szCs w:val="24"/>
        </w:rPr>
        <w:t>具备在审查新开医嘱时，可查看患者历史草药处方的用药信息</w:t>
      </w:r>
    </w:p>
    <w:p w:rsidR="000C7943" w:rsidRDefault="000C7943" w:rsidP="000C7943">
      <w:pPr>
        <w:pStyle w:val="4"/>
        <w:numPr>
          <w:ilvl w:val="0"/>
          <w:numId w:val="0"/>
        </w:numPr>
        <w:ind w:left="864" w:hanging="864"/>
        <w:rPr>
          <w:rFonts w:ascii="Times New Roman" w:hAnsi="Times New Roman"/>
          <w:lang w:bidi="ar"/>
        </w:rPr>
      </w:pPr>
      <w:r>
        <w:rPr>
          <w:rFonts w:ascii="Times New Roman" w:eastAsia="宋体" w:hAnsi="Times New Roman"/>
          <w:color w:val="000000"/>
          <w:kern w:val="0"/>
          <w:sz w:val="24"/>
          <w:szCs w:val="24"/>
          <w:lang w:bidi="ar"/>
        </w:rPr>
        <w:t>9.4.2.5</w:t>
      </w:r>
      <w:r>
        <w:rPr>
          <w:rFonts w:ascii="Times New Roman" w:hAnsi="Times New Roman"/>
          <w:lang w:bidi="ar"/>
        </w:rPr>
        <w:t>处方</w:t>
      </w:r>
      <w:r>
        <w:rPr>
          <w:rFonts w:ascii="Times New Roman" w:hAnsi="Times New Roman"/>
          <w:lang w:bidi="ar"/>
        </w:rPr>
        <w:t>/</w:t>
      </w:r>
      <w:r>
        <w:rPr>
          <w:rFonts w:ascii="Times New Roman" w:hAnsi="Times New Roman"/>
          <w:lang w:bidi="ar"/>
        </w:rPr>
        <w:t>医嘱质量管控</w:t>
      </w:r>
    </w:p>
    <w:p w:rsidR="000C7943" w:rsidRDefault="000C7943" w:rsidP="000C7943">
      <w:pPr>
        <w:pStyle w:val="5"/>
        <w:numPr>
          <w:ilvl w:val="0"/>
          <w:numId w:val="0"/>
        </w:numPr>
        <w:ind w:left="1008" w:hanging="1008"/>
      </w:pPr>
      <w:r>
        <w:t>9.4.2.5.1</w:t>
      </w:r>
      <w:r>
        <w:t>处方</w:t>
      </w:r>
      <w:r>
        <w:t>/</w:t>
      </w:r>
      <w:r>
        <w:t>医嘱全流程历史管理</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具备对已打回、已通过和超时通过的处方</w:t>
      </w:r>
      <w:r>
        <w:rPr>
          <w:rFonts w:ascii="Times New Roman" w:hAnsi="Times New Roman"/>
          <w:sz w:val="24"/>
          <w:szCs w:val="24"/>
        </w:rPr>
        <w:t>/</w:t>
      </w:r>
      <w:r>
        <w:rPr>
          <w:rFonts w:ascii="Times New Roman" w:hAnsi="Times New Roman"/>
          <w:sz w:val="24"/>
          <w:szCs w:val="24"/>
        </w:rPr>
        <w:t>医嘱进行记录的功能；</w:t>
      </w:r>
    </w:p>
    <w:p w:rsidR="000C7943" w:rsidRDefault="000C7943" w:rsidP="000C7943">
      <w:pPr>
        <w:spacing w:line="360" w:lineRule="auto"/>
        <w:rPr>
          <w:rFonts w:ascii="Times New Roman" w:hAnsi="Times New Roman"/>
        </w:rPr>
      </w:pPr>
      <w:r>
        <w:rPr>
          <w:rFonts w:ascii="Times New Roman" w:hAnsi="Times New Roman"/>
          <w:sz w:val="24"/>
          <w:szCs w:val="24"/>
        </w:rPr>
        <w:t>具备对审方过程和处方</w:t>
      </w:r>
      <w:r>
        <w:rPr>
          <w:rFonts w:ascii="Times New Roman" w:hAnsi="Times New Roman"/>
          <w:sz w:val="24"/>
          <w:szCs w:val="24"/>
        </w:rPr>
        <w:t>/</w:t>
      </w:r>
      <w:r>
        <w:rPr>
          <w:rFonts w:ascii="Times New Roman" w:hAnsi="Times New Roman"/>
          <w:sz w:val="24"/>
          <w:szCs w:val="24"/>
        </w:rPr>
        <w:t>医嘱修改过程进行记录的功能。</w:t>
      </w:r>
    </w:p>
    <w:p w:rsidR="000C7943" w:rsidRDefault="000C7943" w:rsidP="000C7943">
      <w:pPr>
        <w:pStyle w:val="5"/>
        <w:numPr>
          <w:ilvl w:val="0"/>
          <w:numId w:val="0"/>
        </w:numPr>
        <w:ind w:left="1008" w:hanging="1008"/>
        <w:rPr>
          <w:sz w:val="24"/>
          <w:szCs w:val="24"/>
        </w:rPr>
      </w:pPr>
      <w:r>
        <w:t>9.4.2.5.2</w:t>
      </w:r>
      <w:r>
        <w:t>问题处方</w:t>
      </w:r>
      <w:r>
        <w:t>/</w:t>
      </w:r>
      <w:r>
        <w:t>医嘱自动拦截历史管理</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具备查看系统自动拦截的历史问题处方</w:t>
      </w:r>
      <w:r>
        <w:rPr>
          <w:rFonts w:ascii="Times New Roman" w:hAnsi="Times New Roman"/>
          <w:sz w:val="24"/>
          <w:szCs w:val="24"/>
        </w:rPr>
        <w:t>/</w:t>
      </w:r>
      <w:r>
        <w:rPr>
          <w:rFonts w:ascii="Times New Roman" w:hAnsi="Times New Roman"/>
          <w:sz w:val="24"/>
          <w:szCs w:val="24"/>
        </w:rPr>
        <w:t>医嘱明细和问题等级的功能；</w:t>
      </w:r>
    </w:p>
    <w:p w:rsidR="000C7943" w:rsidRDefault="000C7943" w:rsidP="000C7943">
      <w:pPr>
        <w:spacing w:line="360" w:lineRule="auto"/>
        <w:rPr>
          <w:rFonts w:ascii="Times New Roman" w:hAnsi="Times New Roman"/>
        </w:rPr>
      </w:pPr>
      <w:r>
        <w:rPr>
          <w:rFonts w:ascii="Times New Roman" w:hAnsi="Times New Roman"/>
          <w:sz w:val="24"/>
          <w:szCs w:val="24"/>
        </w:rPr>
        <w:t>具备对系统自动拦截的历史问题处方</w:t>
      </w:r>
      <w:r>
        <w:rPr>
          <w:rFonts w:ascii="Times New Roman" w:hAnsi="Times New Roman"/>
          <w:sz w:val="24"/>
          <w:szCs w:val="24"/>
        </w:rPr>
        <w:t>/</w:t>
      </w:r>
      <w:r>
        <w:rPr>
          <w:rFonts w:ascii="Times New Roman" w:hAnsi="Times New Roman"/>
          <w:sz w:val="24"/>
          <w:szCs w:val="24"/>
        </w:rPr>
        <w:t>医嘱明细进行批量导出的功能。</w:t>
      </w:r>
    </w:p>
    <w:p w:rsidR="000C7943" w:rsidRDefault="000C7943" w:rsidP="000C7943">
      <w:pPr>
        <w:pStyle w:val="5"/>
        <w:numPr>
          <w:ilvl w:val="0"/>
          <w:numId w:val="0"/>
        </w:numPr>
        <w:ind w:left="1008" w:hanging="1008"/>
        <w:rPr>
          <w:sz w:val="24"/>
          <w:szCs w:val="24"/>
        </w:rPr>
      </w:pPr>
      <w:r>
        <w:lastRenderedPageBreak/>
        <w:t>9.4.2.5.3</w:t>
      </w:r>
      <w:r>
        <w:t>问题处方</w:t>
      </w:r>
      <w:r>
        <w:t>/</w:t>
      </w:r>
      <w:r>
        <w:t>医嘱人工审核历史管理</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具备查看所有问题处方</w:t>
      </w:r>
      <w:r>
        <w:rPr>
          <w:rFonts w:ascii="Times New Roman" w:hAnsi="Times New Roman"/>
          <w:sz w:val="24"/>
          <w:szCs w:val="24"/>
        </w:rPr>
        <w:t>/</w:t>
      </w:r>
      <w:r>
        <w:rPr>
          <w:rFonts w:ascii="Times New Roman" w:hAnsi="Times New Roman"/>
          <w:sz w:val="24"/>
          <w:szCs w:val="24"/>
        </w:rPr>
        <w:t>医嘱的信息和人工审方历史回溯的功能；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具备通过科室、医生、药品、审方药师、病历号、患者姓名等对历史问题处方</w:t>
      </w:r>
      <w:r>
        <w:rPr>
          <w:rFonts w:ascii="Times New Roman" w:hAnsi="Times New Roman"/>
          <w:sz w:val="24"/>
          <w:szCs w:val="24"/>
        </w:rPr>
        <w:t>/</w:t>
      </w:r>
      <w:r>
        <w:rPr>
          <w:rFonts w:ascii="Times New Roman" w:hAnsi="Times New Roman"/>
          <w:sz w:val="24"/>
          <w:szCs w:val="24"/>
        </w:rPr>
        <w:t>医嘱明细进行筛选的功能；</w:t>
      </w:r>
    </w:p>
    <w:p w:rsidR="000C7943" w:rsidRDefault="000C7943" w:rsidP="000C7943">
      <w:pPr>
        <w:spacing w:line="360" w:lineRule="auto"/>
        <w:rPr>
          <w:rFonts w:ascii="Times New Roman" w:hAnsi="Times New Roman"/>
        </w:rPr>
      </w:pPr>
      <w:r>
        <w:rPr>
          <w:rFonts w:ascii="Times New Roman" w:hAnsi="Times New Roman"/>
          <w:sz w:val="24"/>
          <w:szCs w:val="24"/>
        </w:rPr>
        <w:t>具备对历史问题处方</w:t>
      </w:r>
      <w:r>
        <w:rPr>
          <w:rFonts w:ascii="Times New Roman" w:hAnsi="Times New Roman"/>
          <w:sz w:val="24"/>
          <w:szCs w:val="24"/>
        </w:rPr>
        <w:t>/</w:t>
      </w:r>
      <w:r>
        <w:rPr>
          <w:rFonts w:ascii="Times New Roman" w:hAnsi="Times New Roman"/>
          <w:sz w:val="24"/>
          <w:szCs w:val="24"/>
        </w:rPr>
        <w:t>医嘱明细进行统计、导出和导出格式配置的功能。</w:t>
      </w:r>
    </w:p>
    <w:p w:rsidR="000C7943" w:rsidRDefault="000C7943" w:rsidP="000C7943">
      <w:pPr>
        <w:pStyle w:val="5"/>
        <w:numPr>
          <w:ilvl w:val="0"/>
          <w:numId w:val="0"/>
        </w:numPr>
        <w:ind w:left="1008" w:hanging="1008"/>
        <w:rPr>
          <w:sz w:val="24"/>
          <w:szCs w:val="24"/>
        </w:rPr>
      </w:pPr>
      <w:r>
        <w:t>9.4.2.5.4</w:t>
      </w:r>
      <w:r>
        <w:t>回处方</w:t>
      </w:r>
      <w:r>
        <w:t>/</w:t>
      </w:r>
      <w:r>
        <w:t>医嘱历史管理</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具备对人工干预打回处方</w:t>
      </w:r>
      <w:r>
        <w:rPr>
          <w:rFonts w:ascii="Times New Roman" w:hAnsi="Times New Roman"/>
          <w:sz w:val="24"/>
          <w:szCs w:val="24"/>
        </w:rPr>
        <w:t>/</w:t>
      </w:r>
      <w:r>
        <w:rPr>
          <w:rFonts w:ascii="Times New Roman" w:hAnsi="Times New Roman"/>
          <w:sz w:val="24"/>
          <w:szCs w:val="24"/>
        </w:rPr>
        <w:t>医嘱的医生操作处理进行记录和查看的功能；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具备对二次操作的处方</w:t>
      </w:r>
      <w:r>
        <w:rPr>
          <w:rFonts w:ascii="Times New Roman" w:hAnsi="Times New Roman"/>
          <w:sz w:val="24"/>
          <w:szCs w:val="24"/>
        </w:rPr>
        <w:t>/</w:t>
      </w:r>
      <w:r>
        <w:rPr>
          <w:rFonts w:ascii="Times New Roman" w:hAnsi="Times New Roman"/>
          <w:sz w:val="24"/>
          <w:szCs w:val="24"/>
        </w:rPr>
        <w:t>医嘱进行详情记录的功能；</w:t>
      </w:r>
    </w:p>
    <w:p w:rsidR="000C7943" w:rsidRDefault="000C7943" w:rsidP="000C7943">
      <w:pPr>
        <w:spacing w:line="360" w:lineRule="auto"/>
        <w:rPr>
          <w:rFonts w:ascii="Times New Roman" w:hAnsi="Times New Roman"/>
        </w:rPr>
      </w:pPr>
      <w:r>
        <w:rPr>
          <w:rFonts w:ascii="Times New Roman" w:hAnsi="Times New Roman"/>
          <w:sz w:val="24"/>
          <w:szCs w:val="24"/>
        </w:rPr>
        <w:t>具备对在规定时间内没有医生处理的打回处方自动拒配的功能。</w:t>
      </w:r>
    </w:p>
    <w:p w:rsidR="000C7943" w:rsidRDefault="000C7943" w:rsidP="000C7943">
      <w:pPr>
        <w:pStyle w:val="5"/>
        <w:numPr>
          <w:ilvl w:val="0"/>
          <w:numId w:val="0"/>
        </w:numPr>
        <w:ind w:left="1008" w:hanging="1008"/>
        <w:rPr>
          <w:sz w:val="24"/>
          <w:szCs w:val="24"/>
        </w:rPr>
      </w:pPr>
      <w:r>
        <w:t>9.4.2.5.5</w:t>
      </w:r>
      <w:r>
        <w:t>问题处方</w:t>
      </w:r>
      <w:r>
        <w:t>/</w:t>
      </w:r>
      <w:r>
        <w:t>医嘱报表</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具备对处方</w:t>
      </w:r>
      <w:r>
        <w:rPr>
          <w:rFonts w:ascii="Times New Roman" w:hAnsi="Times New Roman"/>
          <w:sz w:val="24"/>
          <w:szCs w:val="24"/>
        </w:rPr>
        <w:t>/</w:t>
      </w:r>
      <w:r>
        <w:rPr>
          <w:rFonts w:ascii="Times New Roman" w:hAnsi="Times New Roman"/>
          <w:sz w:val="24"/>
          <w:szCs w:val="24"/>
        </w:rPr>
        <w:t>医嘱问题类型和药品名称等自动生成历史问题处方</w:t>
      </w:r>
      <w:r>
        <w:rPr>
          <w:rFonts w:ascii="Times New Roman" w:hAnsi="Times New Roman"/>
          <w:sz w:val="24"/>
          <w:szCs w:val="24"/>
        </w:rPr>
        <w:t>/</w:t>
      </w:r>
      <w:r>
        <w:rPr>
          <w:rFonts w:ascii="Times New Roman" w:hAnsi="Times New Roman"/>
          <w:sz w:val="24"/>
          <w:szCs w:val="24"/>
        </w:rPr>
        <w:t>医嘱报表的功能；</w:t>
      </w:r>
    </w:p>
    <w:p w:rsidR="000C7943" w:rsidRDefault="000C7943" w:rsidP="000C7943">
      <w:pPr>
        <w:spacing w:line="360" w:lineRule="auto"/>
        <w:rPr>
          <w:rFonts w:ascii="Times New Roman" w:hAnsi="Times New Roman"/>
        </w:rPr>
      </w:pPr>
      <w:r>
        <w:rPr>
          <w:rFonts w:ascii="Times New Roman" w:hAnsi="Times New Roman"/>
          <w:sz w:val="24"/>
          <w:szCs w:val="24"/>
        </w:rPr>
        <w:t>具备对问题处方</w:t>
      </w:r>
      <w:r>
        <w:rPr>
          <w:rFonts w:ascii="Times New Roman" w:hAnsi="Times New Roman"/>
          <w:sz w:val="24"/>
          <w:szCs w:val="24"/>
        </w:rPr>
        <w:t>/</w:t>
      </w:r>
      <w:r>
        <w:rPr>
          <w:rFonts w:ascii="Times New Roman" w:hAnsi="Times New Roman"/>
          <w:sz w:val="24"/>
          <w:szCs w:val="24"/>
        </w:rPr>
        <w:t>医嘱类型和药品名称进行定期回溯的功能。</w:t>
      </w:r>
    </w:p>
    <w:p w:rsidR="000C7943" w:rsidRDefault="000C7943" w:rsidP="000C7943">
      <w:pPr>
        <w:pStyle w:val="5"/>
        <w:numPr>
          <w:ilvl w:val="0"/>
          <w:numId w:val="0"/>
        </w:numPr>
        <w:rPr>
          <w:sz w:val="24"/>
          <w:szCs w:val="24"/>
        </w:rPr>
      </w:pPr>
      <w:r>
        <w:t>9.4.2.5.6</w:t>
      </w:r>
      <w:r>
        <w:t>审方工作量统计</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具备对处方和医嘱总人次数、总审核数进行统计，并记录药师审核通过和通过的处方医嘱数；</w:t>
      </w:r>
    </w:p>
    <w:p w:rsidR="000C7943" w:rsidRDefault="000C7943" w:rsidP="000C7943">
      <w:pPr>
        <w:spacing w:line="360" w:lineRule="auto"/>
        <w:rPr>
          <w:rFonts w:ascii="Times New Roman" w:eastAsiaTheme="minorEastAsia" w:hAnsi="Times New Roman"/>
          <w:sz w:val="24"/>
          <w:szCs w:val="24"/>
        </w:rPr>
      </w:pPr>
      <w:r>
        <w:rPr>
          <w:rFonts w:ascii="Times New Roman" w:hAnsi="Times New Roman"/>
          <w:sz w:val="24"/>
          <w:szCs w:val="24"/>
        </w:rPr>
        <w:t xml:space="preserve"> </w:t>
      </w:r>
      <w:r>
        <w:rPr>
          <w:rFonts w:ascii="Times New Roman" w:hAnsi="Times New Roman"/>
          <w:sz w:val="24"/>
          <w:szCs w:val="24"/>
        </w:rPr>
        <w:t>具备可对审方整体干预进行统计，统计审核干预率，干预成功率率等指标，也可针对每个审核药师进行相关指标的统计；</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具备多维</w:t>
      </w:r>
      <w:proofErr w:type="gramStart"/>
      <w:r>
        <w:rPr>
          <w:rFonts w:ascii="Times New Roman" w:hAnsi="Times New Roman"/>
          <w:sz w:val="24"/>
          <w:szCs w:val="24"/>
        </w:rPr>
        <w:t>度数据</w:t>
      </w:r>
      <w:proofErr w:type="gramEnd"/>
      <w:r>
        <w:rPr>
          <w:rFonts w:ascii="Times New Roman" w:hAnsi="Times New Roman"/>
          <w:sz w:val="24"/>
          <w:szCs w:val="24"/>
        </w:rPr>
        <w:t>排名的统计，如对问题药品的排名统计、问题类型的排名统计、科室用药问题排名统计、医生用药问题排名统计；</w:t>
      </w:r>
    </w:p>
    <w:p w:rsidR="000C7943" w:rsidRDefault="000C7943" w:rsidP="000C7943">
      <w:pPr>
        <w:spacing w:line="360" w:lineRule="auto"/>
        <w:rPr>
          <w:rFonts w:ascii="Times New Roman" w:hAnsi="Times New Roman"/>
        </w:rPr>
      </w:pPr>
      <w:r>
        <w:rPr>
          <w:rFonts w:ascii="Times New Roman" w:hAnsi="Times New Roman"/>
          <w:sz w:val="24"/>
          <w:szCs w:val="24"/>
        </w:rPr>
        <w:t xml:space="preserve"> </w:t>
      </w:r>
      <w:r>
        <w:rPr>
          <w:rFonts w:ascii="Times New Roman" w:hAnsi="Times New Roman"/>
          <w:sz w:val="24"/>
          <w:szCs w:val="24"/>
        </w:rPr>
        <w:t>具备可对药师调整用药规则的排名进行统计。</w:t>
      </w:r>
    </w:p>
    <w:p w:rsidR="000C7943" w:rsidRDefault="000C7943" w:rsidP="000C7943">
      <w:pPr>
        <w:pStyle w:val="4"/>
        <w:numPr>
          <w:ilvl w:val="0"/>
          <w:numId w:val="0"/>
        </w:numPr>
        <w:ind w:left="864" w:hanging="864"/>
        <w:rPr>
          <w:rFonts w:ascii="Times New Roman" w:hAnsi="Times New Roman"/>
          <w:lang w:bidi="ar"/>
        </w:rPr>
      </w:pPr>
      <w:r>
        <w:rPr>
          <w:rFonts w:ascii="Times New Roman" w:eastAsia="宋体" w:hAnsi="Times New Roman"/>
          <w:color w:val="000000"/>
          <w:kern w:val="0"/>
          <w:sz w:val="24"/>
          <w:szCs w:val="24"/>
          <w:lang w:bidi="ar"/>
        </w:rPr>
        <w:t>9.4.2.6</w:t>
      </w:r>
      <w:r>
        <w:rPr>
          <w:rFonts w:ascii="Times New Roman" w:hAnsi="Times New Roman"/>
          <w:lang w:bidi="ar"/>
        </w:rPr>
        <w:t>审方权限设定</w:t>
      </w:r>
    </w:p>
    <w:p w:rsidR="000C7943" w:rsidRDefault="000C7943" w:rsidP="000C7943">
      <w:pPr>
        <w:numPr>
          <w:ilvl w:val="0"/>
          <w:numId w:val="5"/>
        </w:numPr>
        <w:spacing w:line="360" w:lineRule="auto"/>
        <w:rPr>
          <w:rFonts w:ascii="Times New Roman" w:hAnsi="Times New Roman"/>
          <w:sz w:val="24"/>
          <w:szCs w:val="24"/>
        </w:rPr>
      </w:pPr>
      <w:r>
        <w:rPr>
          <w:rFonts w:ascii="Times New Roman" w:hAnsi="Times New Roman"/>
          <w:sz w:val="24"/>
          <w:szCs w:val="24"/>
        </w:rPr>
        <w:t>按科室审方权限设定</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lastRenderedPageBreak/>
        <w:t>具备对不同的审方药师分配审方科室的权限的功能。</w:t>
      </w:r>
    </w:p>
    <w:p w:rsidR="000C7943" w:rsidRDefault="000C7943" w:rsidP="000C7943">
      <w:pPr>
        <w:numPr>
          <w:ilvl w:val="0"/>
          <w:numId w:val="5"/>
        </w:numPr>
        <w:spacing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按药房审方权限设定</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具备对不同的审方药师分配审方药房的权限的功能。</w:t>
      </w:r>
    </w:p>
    <w:p w:rsidR="000C7943" w:rsidRDefault="000C7943" w:rsidP="000C7943">
      <w:pPr>
        <w:numPr>
          <w:ilvl w:val="0"/>
          <w:numId w:val="5"/>
        </w:numPr>
        <w:spacing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审方组审方权限设定</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具备根据病区</w:t>
      </w:r>
      <w:r>
        <w:rPr>
          <w:rFonts w:ascii="Times New Roman" w:hAnsi="Times New Roman"/>
          <w:sz w:val="24"/>
          <w:szCs w:val="24"/>
        </w:rPr>
        <w:t>/</w:t>
      </w:r>
      <w:r>
        <w:rPr>
          <w:rFonts w:ascii="Times New Roman" w:hAnsi="Times New Roman"/>
          <w:sz w:val="24"/>
          <w:szCs w:val="24"/>
        </w:rPr>
        <w:t>科室</w:t>
      </w:r>
      <w:r>
        <w:rPr>
          <w:rFonts w:ascii="Times New Roman" w:hAnsi="Times New Roman"/>
          <w:sz w:val="24"/>
          <w:szCs w:val="24"/>
        </w:rPr>
        <w:t>/</w:t>
      </w:r>
      <w:r>
        <w:rPr>
          <w:rFonts w:ascii="Times New Roman" w:hAnsi="Times New Roman"/>
          <w:sz w:val="24"/>
          <w:szCs w:val="24"/>
        </w:rPr>
        <w:t>药房进行审方权限划分的功能；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具备对审方组成员进行编辑并分配审方范围的功能；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具备在开启审方</w:t>
      </w:r>
      <w:proofErr w:type="gramStart"/>
      <w:r>
        <w:rPr>
          <w:rFonts w:ascii="Times New Roman" w:hAnsi="Times New Roman"/>
          <w:sz w:val="24"/>
          <w:szCs w:val="24"/>
        </w:rPr>
        <w:t>组模式</w:t>
      </w:r>
      <w:proofErr w:type="gramEnd"/>
      <w:r>
        <w:rPr>
          <w:rFonts w:ascii="Times New Roman" w:hAnsi="Times New Roman"/>
          <w:sz w:val="24"/>
          <w:szCs w:val="24"/>
        </w:rPr>
        <w:t>时自动关闭科室审方权限和药房审方权限的功能；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具备多个审方药师拥有相同范围审方权限的功能；</w:t>
      </w:r>
    </w:p>
    <w:p w:rsidR="000C7943" w:rsidRDefault="000C7943" w:rsidP="000C7943">
      <w:pPr>
        <w:spacing w:line="360" w:lineRule="auto"/>
        <w:rPr>
          <w:rFonts w:ascii="Times New Roman" w:hAnsi="Times New Roman"/>
        </w:rPr>
      </w:pPr>
      <w:r>
        <w:rPr>
          <w:rFonts w:ascii="Times New Roman" w:hAnsi="Times New Roman"/>
          <w:sz w:val="24"/>
          <w:szCs w:val="24"/>
        </w:rPr>
        <w:t>具备叠加设置审方组的审核范围设定、审方超时时间设定的功能。</w:t>
      </w:r>
    </w:p>
    <w:p w:rsidR="000C7943" w:rsidRDefault="000C7943" w:rsidP="000C7943">
      <w:pPr>
        <w:pStyle w:val="4"/>
        <w:numPr>
          <w:ilvl w:val="0"/>
          <w:numId w:val="0"/>
        </w:numPr>
        <w:ind w:left="864" w:hanging="864"/>
        <w:rPr>
          <w:rFonts w:ascii="Times New Roman" w:hAnsi="Times New Roman"/>
          <w:lang w:bidi="ar"/>
        </w:rPr>
      </w:pPr>
      <w:r>
        <w:rPr>
          <w:rFonts w:ascii="Times New Roman" w:eastAsia="宋体" w:hAnsi="Times New Roman"/>
          <w:color w:val="000000"/>
          <w:kern w:val="0"/>
          <w:sz w:val="24"/>
          <w:szCs w:val="24"/>
          <w:lang w:bidi="ar"/>
        </w:rPr>
        <w:t>9.4.2.7</w:t>
      </w:r>
      <w:r>
        <w:rPr>
          <w:rFonts w:ascii="Times New Roman" w:hAnsi="Times New Roman"/>
          <w:lang w:bidi="ar"/>
        </w:rPr>
        <w:t>审方回复模板设定</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审方药师在回复医生用药建议时，可通过选择设定的审方回复模板，实现高效快捷的医师与药师的线上沟通，具体如下：</w:t>
      </w:r>
    </w:p>
    <w:p w:rsidR="000C7943" w:rsidRDefault="000C7943" w:rsidP="000C7943">
      <w:pPr>
        <w:numPr>
          <w:ilvl w:val="0"/>
          <w:numId w:val="5"/>
        </w:numPr>
        <w:spacing w:line="360" w:lineRule="auto"/>
        <w:rPr>
          <w:rFonts w:ascii="Times New Roman" w:hAnsi="Times New Roman"/>
          <w:sz w:val="24"/>
          <w:szCs w:val="24"/>
        </w:rPr>
      </w:pPr>
      <w:r>
        <w:rPr>
          <w:rFonts w:ascii="Times New Roman" w:hAnsi="Times New Roman"/>
          <w:sz w:val="24"/>
          <w:szCs w:val="24"/>
        </w:rPr>
        <w:t>审方自动回复模板编辑</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具备新增</w:t>
      </w:r>
      <w:r>
        <w:rPr>
          <w:rFonts w:ascii="Times New Roman" w:hAnsi="Times New Roman"/>
          <w:sz w:val="24"/>
          <w:szCs w:val="24"/>
        </w:rPr>
        <w:t>/</w:t>
      </w:r>
      <w:r>
        <w:rPr>
          <w:rFonts w:ascii="Times New Roman" w:hAnsi="Times New Roman"/>
          <w:sz w:val="24"/>
          <w:szCs w:val="24"/>
        </w:rPr>
        <w:t>修改</w:t>
      </w:r>
      <w:r>
        <w:rPr>
          <w:rFonts w:ascii="Times New Roman" w:hAnsi="Times New Roman"/>
          <w:sz w:val="24"/>
          <w:szCs w:val="24"/>
        </w:rPr>
        <w:t>/</w:t>
      </w:r>
      <w:r>
        <w:rPr>
          <w:rFonts w:ascii="Times New Roman" w:hAnsi="Times New Roman"/>
          <w:sz w:val="24"/>
          <w:szCs w:val="24"/>
        </w:rPr>
        <w:t>删除审方回复模板的内容、模板名称的功能；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具备新增</w:t>
      </w:r>
      <w:r>
        <w:rPr>
          <w:rFonts w:ascii="Times New Roman" w:hAnsi="Times New Roman"/>
          <w:sz w:val="24"/>
          <w:szCs w:val="24"/>
        </w:rPr>
        <w:t>/</w:t>
      </w:r>
      <w:r>
        <w:rPr>
          <w:rFonts w:ascii="Times New Roman" w:hAnsi="Times New Roman"/>
          <w:sz w:val="24"/>
          <w:szCs w:val="24"/>
        </w:rPr>
        <w:t>修改</w:t>
      </w:r>
      <w:r>
        <w:rPr>
          <w:rFonts w:ascii="Times New Roman" w:hAnsi="Times New Roman"/>
          <w:sz w:val="24"/>
          <w:szCs w:val="24"/>
        </w:rPr>
        <w:t>/</w:t>
      </w:r>
      <w:r>
        <w:rPr>
          <w:rFonts w:ascii="Times New Roman" w:hAnsi="Times New Roman"/>
          <w:sz w:val="24"/>
          <w:szCs w:val="24"/>
        </w:rPr>
        <w:t>删除医生提交理由模版的内容、模板名称的功能；</w:t>
      </w:r>
    </w:p>
    <w:p w:rsidR="000C7943" w:rsidRDefault="000C7943" w:rsidP="000C7943">
      <w:pPr>
        <w:spacing w:line="360" w:lineRule="auto"/>
        <w:rPr>
          <w:rFonts w:ascii="Times New Roman" w:hAnsi="Times New Roman"/>
        </w:rPr>
      </w:pPr>
      <w:r>
        <w:rPr>
          <w:rFonts w:ascii="Times New Roman" w:hAnsi="Times New Roman"/>
          <w:sz w:val="24"/>
          <w:szCs w:val="24"/>
        </w:rPr>
        <w:t>具备按照不同药房设置审方模板的功能。</w:t>
      </w:r>
    </w:p>
    <w:p w:rsidR="000C7943" w:rsidRDefault="000C7943" w:rsidP="000C7943">
      <w:pPr>
        <w:pStyle w:val="4"/>
        <w:numPr>
          <w:ilvl w:val="0"/>
          <w:numId w:val="0"/>
        </w:numPr>
        <w:ind w:left="864" w:hanging="864"/>
        <w:rPr>
          <w:rFonts w:ascii="Times New Roman" w:hAnsi="Times New Roman"/>
          <w:lang w:bidi="ar"/>
        </w:rPr>
      </w:pPr>
      <w:r>
        <w:rPr>
          <w:rFonts w:ascii="Times New Roman" w:eastAsia="宋体" w:hAnsi="Times New Roman"/>
          <w:color w:val="000000"/>
          <w:kern w:val="0"/>
          <w:sz w:val="24"/>
          <w:szCs w:val="24"/>
          <w:lang w:bidi="ar"/>
        </w:rPr>
        <w:t>9.4.2.8</w:t>
      </w:r>
      <w:r>
        <w:rPr>
          <w:rFonts w:ascii="Times New Roman" w:hAnsi="Times New Roman"/>
          <w:lang w:bidi="ar"/>
        </w:rPr>
        <w:t>审方拦截设置</w:t>
      </w:r>
    </w:p>
    <w:p w:rsidR="000C7943" w:rsidRDefault="000C7943" w:rsidP="000C7943">
      <w:pPr>
        <w:numPr>
          <w:ilvl w:val="0"/>
          <w:numId w:val="5"/>
        </w:numPr>
        <w:spacing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问题处方等级设置</w:t>
      </w:r>
    </w:p>
    <w:p w:rsidR="000C7943" w:rsidRDefault="000C7943" w:rsidP="000C7943">
      <w:pPr>
        <w:spacing w:line="360" w:lineRule="auto"/>
        <w:rPr>
          <w:rFonts w:ascii="Times New Roman" w:eastAsiaTheme="minorEastAsia" w:hAnsi="Times New Roman"/>
          <w:sz w:val="24"/>
          <w:szCs w:val="24"/>
        </w:rPr>
      </w:pPr>
      <w:r>
        <w:rPr>
          <w:rFonts w:ascii="Times New Roman" w:hAnsi="Times New Roman"/>
          <w:sz w:val="24"/>
          <w:szCs w:val="24"/>
        </w:rPr>
        <w:t>可更具处方等级的调整来改变审方的提醒和拦截方式</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具备修改系统审核的处方问题级别并进行查询的功能；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具备按照问题大类对问题级别调整并指定门诊住院范围和科室的功能；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具备在修改处方问题级别时进行权限验证和管理的功能。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具备查看调整和修改处方问题等级的具体操作日志的功能。</w:t>
      </w:r>
    </w:p>
    <w:p w:rsidR="000C7943" w:rsidRDefault="000C7943" w:rsidP="000C7943">
      <w:pPr>
        <w:numPr>
          <w:ilvl w:val="0"/>
          <w:numId w:val="5"/>
        </w:numPr>
        <w:spacing w:line="360" w:lineRule="auto"/>
        <w:rPr>
          <w:rFonts w:ascii="Times New Roman" w:eastAsiaTheme="minorEastAsia" w:hAnsi="Times New Roman"/>
          <w:sz w:val="24"/>
          <w:szCs w:val="24"/>
        </w:rPr>
      </w:pPr>
      <w:r>
        <w:rPr>
          <w:rFonts w:ascii="Times New Roman" w:hAnsi="Times New Roman"/>
          <w:sz w:val="24"/>
          <w:szCs w:val="24"/>
        </w:rPr>
        <w:t>审方打回流程设置</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可根据医院的需要，来调整审方打回的流程设置</w:t>
      </w:r>
    </w:p>
    <w:p w:rsidR="000C7943" w:rsidRDefault="000C7943" w:rsidP="000C7943">
      <w:pPr>
        <w:spacing w:line="360" w:lineRule="auto"/>
        <w:rPr>
          <w:rFonts w:ascii="Times New Roman" w:eastAsiaTheme="minorEastAsia" w:hAnsi="Times New Roman"/>
          <w:sz w:val="24"/>
          <w:szCs w:val="24"/>
        </w:rPr>
      </w:pPr>
      <w:r>
        <w:rPr>
          <w:rFonts w:ascii="Times New Roman" w:hAnsi="Times New Roman"/>
          <w:sz w:val="24"/>
          <w:szCs w:val="24"/>
        </w:rPr>
        <w:t>具备开启和关闭医生填写二次用药理由的功能；</w:t>
      </w:r>
    </w:p>
    <w:p w:rsidR="000C7943" w:rsidRDefault="000C7943" w:rsidP="000C7943">
      <w:pPr>
        <w:spacing w:line="360" w:lineRule="auto"/>
        <w:rPr>
          <w:rFonts w:ascii="Times New Roman" w:hAnsi="Times New Roman"/>
        </w:rPr>
      </w:pPr>
      <w:r>
        <w:rPr>
          <w:rFonts w:ascii="Times New Roman" w:hAnsi="Times New Roman"/>
          <w:sz w:val="24"/>
          <w:szCs w:val="24"/>
        </w:rPr>
        <w:lastRenderedPageBreak/>
        <w:t>具备对医生写二次用药理由后，处方通过或拦截的功能。</w:t>
      </w:r>
    </w:p>
    <w:p w:rsidR="000C7943" w:rsidRDefault="000C7943" w:rsidP="000C7943">
      <w:pPr>
        <w:pStyle w:val="4"/>
        <w:numPr>
          <w:ilvl w:val="0"/>
          <w:numId w:val="0"/>
        </w:numPr>
        <w:ind w:left="864" w:hanging="864"/>
        <w:rPr>
          <w:rFonts w:ascii="Times New Roman" w:hAnsi="Times New Roman"/>
        </w:rPr>
      </w:pPr>
      <w:r>
        <w:rPr>
          <w:rFonts w:ascii="Times New Roman" w:eastAsia="宋体" w:hAnsi="Times New Roman"/>
          <w:sz w:val="24"/>
        </w:rPr>
        <w:t>9.4.2.9</w:t>
      </w:r>
      <w:r>
        <w:rPr>
          <w:rFonts w:ascii="Times New Roman" w:hAnsi="Times New Roman"/>
        </w:rPr>
        <w:t>院内互联网处方审核</w:t>
      </w:r>
    </w:p>
    <w:p w:rsidR="000C7943" w:rsidRDefault="000C7943" w:rsidP="000C7943">
      <w:pPr>
        <w:pStyle w:val="1c"/>
        <w:spacing w:line="360" w:lineRule="auto"/>
        <w:rPr>
          <w:rFonts w:ascii="Times New Roman" w:hAnsi="Times New Roman"/>
        </w:rPr>
      </w:pPr>
      <w:r>
        <w:rPr>
          <w:rFonts w:ascii="Times New Roman" w:hAnsi="Times New Roman"/>
          <w:sz w:val="24"/>
          <w:szCs w:val="24"/>
        </w:rPr>
        <w:t>支持将线上合理用药审方与</w:t>
      </w:r>
      <w:r>
        <w:rPr>
          <w:rFonts w:ascii="Times New Roman" w:hAnsi="Times New Roman"/>
          <w:sz w:val="24"/>
          <w:szCs w:val="24"/>
        </w:rPr>
        <w:t>PC</w:t>
      </w:r>
      <w:r>
        <w:rPr>
          <w:rFonts w:ascii="Times New Roman" w:hAnsi="Times New Roman"/>
          <w:sz w:val="24"/>
          <w:szCs w:val="24"/>
        </w:rPr>
        <w:t>端审方药师工作站进行数据对接，系统可自动对线上开方进行审查分析，并将严重不合理用药问题的处方推送至药师进行人工干预。</w:t>
      </w:r>
    </w:p>
    <w:p w:rsidR="000C7943" w:rsidRDefault="000C7943" w:rsidP="000C7943">
      <w:pPr>
        <w:pStyle w:val="3"/>
        <w:numPr>
          <w:ilvl w:val="0"/>
          <w:numId w:val="0"/>
        </w:numPr>
        <w:ind w:left="720" w:hanging="720"/>
      </w:pPr>
      <w:bookmarkStart w:id="60" w:name="_Toc31148"/>
      <w:bookmarkStart w:id="61" w:name="_Toc218587630"/>
      <w:r>
        <w:rPr>
          <w:sz w:val="30"/>
        </w:rPr>
        <w:t>9.4.3</w:t>
      </w:r>
      <w:r>
        <w:t>院内处方点评</w:t>
      </w:r>
      <w:bookmarkEnd w:id="60"/>
      <w:bookmarkEnd w:id="61"/>
    </w:p>
    <w:p w:rsidR="000C7943" w:rsidRDefault="000C7943" w:rsidP="000C7943">
      <w:pPr>
        <w:pStyle w:val="4"/>
        <w:numPr>
          <w:ilvl w:val="0"/>
          <w:numId w:val="0"/>
        </w:numPr>
        <w:ind w:left="19"/>
        <w:rPr>
          <w:rFonts w:ascii="Times New Roman" w:eastAsia="宋体" w:hAnsi="Times New Roman"/>
          <w:sz w:val="24"/>
        </w:rPr>
      </w:pPr>
      <w:r>
        <w:rPr>
          <w:rFonts w:ascii="Times New Roman" w:eastAsia="宋体" w:hAnsi="Times New Roman" w:hint="eastAsia"/>
          <w:sz w:val="24"/>
        </w:rPr>
        <w:t>9.4.3.1</w:t>
      </w:r>
      <w:r>
        <w:rPr>
          <w:rFonts w:ascii="Times New Roman" w:eastAsia="宋体" w:hAnsi="Times New Roman"/>
          <w:sz w:val="24"/>
        </w:rPr>
        <w:t>处方点评</w:t>
      </w:r>
    </w:p>
    <w:p w:rsidR="000C7943" w:rsidRDefault="000C7943" w:rsidP="000C7943">
      <w:pPr>
        <w:pStyle w:val="5"/>
        <w:numPr>
          <w:ilvl w:val="0"/>
          <w:numId w:val="0"/>
        </w:numPr>
      </w:pPr>
      <w:r>
        <w:rPr>
          <w:rFonts w:hint="eastAsia"/>
        </w:rPr>
        <w:t>9.4.3.1.1</w:t>
      </w:r>
      <w:r>
        <w:t>常规处方点评</w:t>
      </w:r>
    </w:p>
    <w:p w:rsidR="000C7943" w:rsidRDefault="000C7943" w:rsidP="000C7943">
      <w:pPr>
        <w:pStyle w:val="6"/>
        <w:numPr>
          <w:ilvl w:val="0"/>
          <w:numId w:val="0"/>
        </w:numPr>
        <w:ind w:left="1151" w:hanging="1151"/>
        <w:rPr>
          <w:rFonts w:ascii="Times New Roman" w:hAnsi="Times New Roman"/>
        </w:rPr>
      </w:pPr>
      <w:r>
        <w:rPr>
          <w:rFonts w:ascii="Times New Roman" w:hAnsi="Times New Roman" w:hint="eastAsia"/>
        </w:rPr>
        <w:t>9.4.3.1.1.1</w:t>
      </w:r>
      <w:r>
        <w:rPr>
          <w:rFonts w:ascii="Times New Roman" w:hAnsi="Times New Roman"/>
        </w:rPr>
        <w:t>常规点评任务管理</w:t>
      </w:r>
    </w:p>
    <w:p w:rsidR="000C7943" w:rsidRDefault="000C7943" w:rsidP="000C7943">
      <w:pPr>
        <w:pStyle w:val="7"/>
        <w:numPr>
          <w:ilvl w:val="0"/>
          <w:numId w:val="0"/>
        </w:numPr>
        <w:ind w:left="1296" w:hanging="1296"/>
      </w:pPr>
      <w:r>
        <w:rPr>
          <w:rFonts w:hint="eastAsia"/>
        </w:rPr>
        <w:t>9.4.3.1.1.1.1</w:t>
      </w:r>
      <w:r>
        <w:t>常规点评计划抽取</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具备可根据门诊、住院、科室、病区、医生、患者、常规药品等多样化维度作为抽取条件，进行单次或定期的抽取任务。</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具备删除不满足点评要求的处方，并可增补抽取处方到原抽取结果的功能。</w:t>
      </w:r>
    </w:p>
    <w:p w:rsidR="000C7943" w:rsidRDefault="000C7943" w:rsidP="000C7943">
      <w:pPr>
        <w:spacing w:line="360" w:lineRule="auto"/>
        <w:rPr>
          <w:rFonts w:ascii="Times New Roman" w:hAnsi="Times New Roman"/>
        </w:rPr>
      </w:pPr>
      <w:r>
        <w:rPr>
          <w:rFonts w:ascii="Times New Roman" w:hAnsi="Times New Roman"/>
          <w:sz w:val="24"/>
          <w:szCs w:val="24"/>
        </w:rPr>
        <w:t>具备按科室、药师分配点评任务。</w:t>
      </w:r>
    </w:p>
    <w:p w:rsidR="000C7943" w:rsidRDefault="000C7943" w:rsidP="000C7943">
      <w:pPr>
        <w:pStyle w:val="7"/>
        <w:numPr>
          <w:ilvl w:val="0"/>
          <w:numId w:val="0"/>
        </w:numPr>
        <w:ind w:left="1296" w:hanging="1296"/>
        <w:rPr>
          <w:szCs w:val="22"/>
        </w:rPr>
      </w:pPr>
      <w:r>
        <w:rPr>
          <w:rFonts w:hint="eastAsia"/>
        </w:rPr>
        <w:t>9.4.3.1.1.1.2</w:t>
      </w:r>
      <w:r>
        <w:rPr>
          <w:szCs w:val="22"/>
        </w:rPr>
        <w:t>自动点评</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通过调用智能分析服务对抽取的门急诊处方进行自动点评，具体要求如下：</w:t>
      </w:r>
    </w:p>
    <w:p w:rsidR="000C7943" w:rsidRDefault="000C7943" w:rsidP="000C7943">
      <w:pPr>
        <w:numPr>
          <w:ilvl w:val="0"/>
          <w:numId w:val="5"/>
        </w:numPr>
        <w:spacing w:line="360" w:lineRule="auto"/>
        <w:rPr>
          <w:rFonts w:ascii="Times New Roman" w:hAnsi="Times New Roman"/>
          <w:sz w:val="24"/>
          <w:szCs w:val="24"/>
        </w:rPr>
      </w:pPr>
      <w:r>
        <w:rPr>
          <w:rFonts w:ascii="Times New Roman" w:hAnsi="Times New Roman"/>
          <w:sz w:val="24"/>
          <w:szCs w:val="24"/>
        </w:rPr>
        <w:t>处方自动点评</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具备对不合理处方按三大类</w:t>
      </w:r>
      <w:r>
        <w:rPr>
          <w:rFonts w:ascii="Times New Roman" w:hAnsi="Times New Roman"/>
          <w:sz w:val="24"/>
          <w:szCs w:val="24"/>
        </w:rPr>
        <w:t>28</w:t>
      </w:r>
      <w:r>
        <w:rPr>
          <w:rFonts w:ascii="Times New Roman" w:hAnsi="Times New Roman"/>
          <w:sz w:val="24"/>
          <w:szCs w:val="24"/>
        </w:rPr>
        <w:t>小项进行系统自动点评的功能；</w:t>
      </w:r>
    </w:p>
    <w:p w:rsidR="000C7943" w:rsidRDefault="000C7943" w:rsidP="000C7943">
      <w:pPr>
        <w:numPr>
          <w:ilvl w:val="0"/>
          <w:numId w:val="5"/>
        </w:numPr>
        <w:spacing w:line="360" w:lineRule="auto"/>
        <w:rPr>
          <w:rFonts w:ascii="Times New Roman" w:hAnsi="Times New Roman"/>
          <w:sz w:val="24"/>
          <w:szCs w:val="24"/>
        </w:rPr>
      </w:pPr>
      <w:r>
        <w:rPr>
          <w:rFonts w:ascii="Times New Roman" w:hAnsi="Times New Roman"/>
          <w:sz w:val="24"/>
          <w:szCs w:val="24"/>
        </w:rPr>
        <w:t>处方重新自动点评</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具备对处方再次进行自动点评并替换原自动点评结果的功能；</w:t>
      </w:r>
    </w:p>
    <w:p w:rsidR="000C7943" w:rsidRDefault="000C7943" w:rsidP="000C7943">
      <w:pPr>
        <w:spacing w:line="360" w:lineRule="auto"/>
        <w:rPr>
          <w:rFonts w:ascii="Times New Roman" w:hAnsi="Times New Roman"/>
        </w:rPr>
      </w:pPr>
      <w:r>
        <w:rPr>
          <w:rFonts w:ascii="Times New Roman" w:hAnsi="Times New Roman"/>
          <w:sz w:val="24"/>
          <w:szCs w:val="24"/>
        </w:rPr>
        <w:t>具备屏蔽合理用药规则后重新自动点评的功能。</w:t>
      </w:r>
    </w:p>
    <w:p w:rsidR="000C7943" w:rsidRDefault="000C7943" w:rsidP="000C7943">
      <w:pPr>
        <w:pStyle w:val="7"/>
        <w:numPr>
          <w:ilvl w:val="0"/>
          <w:numId w:val="0"/>
        </w:numPr>
        <w:ind w:left="1296" w:hanging="1296"/>
        <w:rPr>
          <w:szCs w:val="22"/>
        </w:rPr>
      </w:pPr>
      <w:r>
        <w:rPr>
          <w:rFonts w:hint="eastAsia"/>
        </w:rPr>
        <w:t>9.4.3.1.1.1.3</w:t>
      </w:r>
      <w:r>
        <w:rPr>
          <w:szCs w:val="22"/>
        </w:rPr>
        <w:t>人工点评</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通过查看处方明细和自动点评结果，对处方进行人工复评，具体要求如下：</w:t>
      </w:r>
    </w:p>
    <w:p w:rsidR="000C7943" w:rsidRDefault="000C7943" w:rsidP="000C7943">
      <w:pPr>
        <w:numPr>
          <w:ilvl w:val="255"/>
          <w:numId w:val="0"/>
        </w:numPr>
        <w:spacing w:line="360" w:lineRule="auto"/>
        <w:rPr>
          <w:rFonts w:ascii="Times New Roman" w:hAnsi="Times New Roman"/>
          <w:sz w:val="24"/>
          <w:szCs w:val="24"/>
        </w:rPr>
      </w:pPr>
      <w:r>
        <w:rPr>
          <w:rFonts w:ascii="Times New Roman" w:hAnsi="Times New Roman"/>
          <w:sz w:val="24"/>
          <w:szCs w:val="24"/>
        </w:rPr>
        <w:t>具备在点评任务不同阶段对点评结果进行修改；</w:t>
      </w:r>
    </w:p>
    <w:p w:rsidR="000C7943" w:rsidRDefault="000C7943" w:rsidP="000C7943">
      <w:pPr>
        <w:numPr>
          <w:ilvl w:val="255"/>
          <w:numId w:val="0"/>
        </w:numPr>
        <w:spacing w:line="360" w:lineRule="auto"/>
        <w:rPr>
          <w:rFonts w:ascii="Times New Roman" w:hAnsi="Times New Roman"/>
          <w:sz w:val="24"/>
          <w:szCs w:val="24"/>
        </w:rPr>
      </w:pPr>
      <w:r>
        <w:rPr>
          <w:rFonts w:ascii="Times New Roman" w:hAnsi="Times New Roman"/>
          <w:sz w:val="24"/>
          <w:szCs w:val="24"/>
        </w:rPr>
        <w:lastRenderedPageBreak/>
        <w:t>具备</w:t>
      </w:r>
      <w:proofErr w:type="gramStart"/>
      <w:r>
        <w:rPr>
          <w:rFonts w:ascii="Times New Roman" w:hAnsi="Times New Roman"/>
          <w:sz w:val="24"/>
          <w:szCs w:val="24"/>
        </w:rPr>
        <w:t>点评带</w:t>
      </w:r>
      <w:proofErr w:type="gramEnd"/>
      <w:r>
        <w:rPr>
          <w:rFonts w:ascii="Times New Roman" w:hAnsi="Times New Roman"/>
          <w:sz w:val="24"/>
          <w:szCs w:val="24"/>
        </w:rPr>
        <w:t>教，点评时可在线求助带教老师；</w:t>
      </w:r>
    </w:p>
    <w:p w:rsidR="000C7943" w:rsidRDefault="000C7943" w:rsidP="000C7943">
      <w:pPr>
        <w:numPr>
          <w:ilvl w:val="255"/>
          <w:numId w:val="0"/>
        </w:numPr>
        <w:spacing w:line="360" w:lineRule="auto"/>
        <w:rPr>
          <w:rFonts w:ascii="Times New Roman" w:hAnsi="Times New Roman"/>
          <w:sz w:val="24"/>
          <w:szCs w:val="24"/>
        </w:rPr>
      </w:pPr>
      <w:r>
        <w:rPr>
          <w:rFonts w:ascii="Times New Roman" w:hAnsi="Times New Roman"/>
          <w:sz w:val="24"/>
          <w:szCs w:val="24"/>
        </w:rPr>
        <w:t>具备点评时查看该处方所有点评记录；</w:t>
      </w:r>
    </w:p>
    <w:p w:rsidR="000C7943" w:rsidRDefault="000C7943" w:rsidP="000C7943">
      <w:pPr>
        <w:numPr>
          <w:ilvl w:val="255"/>
          <w:numId w:val="0"/>
        </w:numPr>
        <w:spacing w:line="360" w:lineRule="auto"/>
        <w:rPr>
          <w:rFonts w:ascii="Times New Roman" w:hAnsi="Times New Roman"/>
        </w:rPr>
      </w:pPr>
      <w:r>
        <w:rPr>
          <w:rFonts w:ascii="Times New Roman" w:hAnsi="Times New Roman"/>
          <w:sz w:val="24"/>
          <w:szCs w:val="24"/>
        </w:rPr>
        <w:t>具备点评时查看该患者同一就诊号的所有处方点评记录。</w:t>
      </w:r>
    </w:p>
    <w:p w:rsidR="000C7943" w:rsidRDefault="000C7943" w:rsidP="000C7943">
      <w:pPr>
        <w:pStyle w:val="7"/>
        <w:numPr>
          <w:ilvl w:val="0"/>
          <w:numId w:val="0"/>
        </w:numPr>
        <w:ind w:left="1296" w:hanging="1296"/>
        <w:rPr>
          <w:szCs w:val="22"/>
        </w:rPr>
      </w:pPr>
      <w:r>
        <w:rPr>
          <w:rFonts w:hint="eastAsia"/>
        </w:rPr>
        <w:t>9.4.3.1.1.1.4</w:t>
      </w:r>
      <w:r>
        <w:rPr>
          <w:szCs w:val="22"/>
        </w:rPr>
        <w:t>点评结果查看</w:t>
      </w:r>
    </w:p>
    <w:p w:rsidR="000C7943" w:rsidRDefault="000C7943" w:rsidP="000C7943">
      <w:pPr>
        <w:numPr>
          <w:ilvl w:val="255"/>
          <w:numId w:val="0"/>
        </w:numPr>
        <w:spacing w:line="360" w:lineRule="auto"/>
        <w:rPr>
          <w:rFonts w:ascii="Times New Roman" w:eastAsiaTheme="minorEastAsia" w:hAnsi="Times New Roman"/>
          <w:sz w:val="24"/>
          <w:szCs w:val="24"/>
        </w:rPr>
      </w:pPr>
      <w:r>
        <w:rPr>
          <w:rFonts w:ascii="Times New Roman" w:hAnsi="Times New Roman"/>
          <w:sz w:val="24"/>
          <w:szCs w:val="24"/>
        </w:rPr>
        <w:t>具备按科室、医生、处方问题类型、诊断等条件对点评结果进行筛选查看；</w:t>
      </w:r>
    </w:p>
    <w:p w:rsidR="000C7943" w:rsidRDefault="000C7943" w:rsidP="000C7943">
      <w:pPr>
        <w:numPr>
          <w:ilvl w:val="255"/>
          <w:numId w:val="0"/>
        </w:numPr>
        <w:spacing w:line="360" w:lineRule="auto"/>
        <w:rPr>
          <w:rFonts w:ascii="Times New Roman" w:hAnsi="Times New Roman"/>
          <w:sz w:val="24"/>
          <w:szCs w:val="24"/>
        </w:rPr>
      </w:pPr>
      <w:r>
        <w:rPr>
          <w:rFonts w:ascii="Times New Roman" w:hAnsi="Times New Roman"/>
          <w:sz w:val="24"/>
          <w:szCs w:val="24"/>
        </w:rPr>
        <w:t>具备根据点评流程各个阶段，如计划、点评、审核、反馈、归档等查看不同阶段的点评结果和点评工作进度；</w:t>
      </w:r>
    </w:p>
    <w:p w:rsidR="000C7943" w:rsidRDefault="000C7943" w:rsidP="000C7943">
      <w:pPr>
        <w:numPr>
          <w:ilvl w:val="255"/>
          <w:numId w:val="0"/>
        </w:numPr>
        <w:spacing w:line="360" w:lineRule="auto"/>
        <w:rPr>
          <w:rFonts w:ascii="Times New Roman" w:hAnsi="Times New Roman"/>
          <w:sz w:val="24"/>
          <w:szCs w:val="24"/>
        </w:rPr>
      </w:pPr>
      <w:r>
        <w:rPr>
          <w:rFonts w:ascii="Times New Roman" w:hAnsi="Times New Roman"/>
          <w:sz w:val="24"/>
          <w:szCs w:val="24"/>
        </w:rPr>
        <w:t>具备按公示状态筛选查看点评结果；</w:t>
      </w:r>
    </w:p>
    <w:p w:rsidR="000C7943" w:rsidRDefault="000C7943" w:rsidP="000C7943">
      <w:pPr>
        <w:numPr>
          <w:ilvl w:val="255"/>
          <w:numId w:val="0"/>
        </w:numPr>
        <w:spacing w:line="360" w:lineRule="auto"/>
        <w:rPr>
          <w:rFonts w:ascii="Times New Roman" w:eastAsiaTheme="minorEastAsia" w:hAnsi="Times New Roman"/>
          <w:sz w:val="24"/>
          <w:szCs w:val="24"/>
        </w:rPr>
      </w:pPr>
      <w:r>
        <w:rPr>
          <w:rFonts w:ascii="Times New Roman" w:hAnsi="Times New Roman"/>
          <w:sz w:val="24"/>
          <w:szCs w:val="24"/>
        </w:rPr>
        <w:t>具备设置</w:t>
      </w:r>
      <w:proofErr w:type="gramStart"/>
      <w:r>
        <w:rPr>
          <w:rFonts w:ascii="Times New Roman" w:hAnsi="Times New Roman"/>
          <w:sz w:val="24"/>
          <w:szCs w:val="24"/>
        </w:rPr>
        <w:t>医生端可查阅</w:t>
      </w:r>
      <w:proofErr w:type="gramEnd"/>
      <w:r>
        <w:rPr>
          <w:rFonts w:ascii="Times New Roman" w:hAnsi="Times New Roman"/>
          <w:sz w:val="24"/>
          <w:szCs w:val="24"/>
        </w:rPr>
        <w:t>点评历史的天数。</w:t>
      </w:r>
    </w:p>
    <w:p w:rsidR="000C7943" w:rsidRDefault="000C7943" w:rsidP="000C7943">
      <w:pPr>
        <w:pStyle w:val="7"/>
        <w:numPr>
          <w:ilvl w:val="0"/>
          <w:numId w:val="0"/>
        </w:numPr>
        <w:ind w:left="1296" w:hanging="1296"/>
        <w:rPr>
          <w:szCs w:val="22"/>
        </w:rPr>
      </w:pPr>
      <w:r>
        <w:rPr>
          <w:rFonts w:hint="eastAsia"/>
        </w:rPr>
        <w:t>9.4.3.1.1.1.5</w:t>
      </w:r>
      <w:r>
        <w:rPr>
          <w:szCs w:val="22"/>
        </w:rPr>
        <w:t>患者信息查看</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具备在处方点评过程中查看处方</w:t>
      </w:r>
      <w:proofErr w:type="gramStart"/>
      <w:r>
        <w:rPr>
          <w:rFonts w:ascii="Times New Roman" w:hAnsi="Times New Roman"/>
          <w:sz w:val="24"/>
          <w:szCs w:val="24"/>
        </w:rPr>
        <w:t>笺</w:t>
      </w:r>
      <w:proofErr w:type="gramEnd"/>
      <w:r>
        <w:rPr>
          <w:rFonts w:ascii="Times New Roman" w:hAnsi="Times New Roman"/>
          <w:sz w:val="24"/>
          <w:szCs w:val="24"/>
        </w:rPr>
        <w:t>明细的功能；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具备在处方点评中查看患者相关的检验、检查、手术等信息；</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具备在医嘱点评中查看草药处方</w:t>
      </w:r>
      <w:proofErr w:type="gramStart"/>
      <w:r>
        <w:rPr>
          <w:rFonts w:ascii="Times New Roman" w:hAnsi="Times New Roman"/>
          <w:sz w:val="24"/>
          <w:szCs w:val="24"/>
        </w:rPr>
        <w:t>和精麻处方</w:t>
      </w:r>
      <w:proofErr w:type="gramEnd"/>
      <w:r>
        <w:rPr>
          <w:rFonts w:ascii="Times New Roman" w:hAnsi="Times New Roman"/>
          <w:sz w:val="24"/>
          <w:szCs w:val="24"/>
        </w:rPr>
        <w:t>，并可按处方笺的形式查看；</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具备在医嘱点评中查看时序图和药品联用图；</w:t>
      </w:r>
    </w:p>
    <w:p w:rsidR="000C7943" w:rsidRDefault="000C7943" w:rsidP="000C7943">
      <w:pPr>
        <w:spacing w:line="360" w:lineRule="auto"/>
        <w:rPr>
          <w:rFonts w:ascii="Times New Roman" w:hAnsi="Times New Roman"/>
        </w:rPr>
      </w:pPr>
      <w:r>
        <w:rPr>
          <w:rFonts w:ascii="Times New Roman" w:hAnsi="Times New Roman"/>
          <w:sz w:val="24"/>
          <w:szCs w:val="24"/>
        </w:rPr>
        <w:t>支持对接医疗机构的临床数据中心系统，查看更多患者信息的功能。</w:t>
      </w:r>
    </w:p>
    <w:p w:rsidR="000C7943" w:rsidRDefault="000C7943" w:rsidP="000C7943">
      <w:pPr>
        <w:pStyle w:val="6"/>
        <w:numPr>
          <w:ilvl w:val="0"/>
          <w:numId w:val="0"/>
        </w:numPr>
        <w:ind w:left="1151" w:hanging="1151"/>
        <w:rPr>
          <w:rFonts w:ascii="Times New Roman" w:hAnsi="Times New Roman"/>
        </w:rPr>
      </w:pPr>
      <w:r>
        <w:rPr>
          <w:rFonts w:ascii="Times New Roman" w:hAnsi="Times New Roman" w:hint="eastAsia"/>
        </w:rPr>
        <w:t>9.4.3.1.1.2</w:t>
      </w:r>
      <w:r>
        <w:rPr>
          <w:rFonts w:ascii="Times New Roman" w:hAnsi="Times New Roman"/>
        </w:rPr>
        <w:t>常规点评审核</w:t>
      </w:r>
    </w:p>
    <w:p w:rsidR="000C7943" w:rsidRDefault="000C7943" w:rsidP="000C7943">
      <w:pPr>
        <w:pStyle w:val="7"/>
        <w:numPr>
          <w:ilvl w:val="0"/>
          <w:numId w:val="0"/>
        </w:numPr>
        <w:ind w:left="1296" w:hanging="1296"/>
      </w:pPr>
      <w:bookmarkStart w:id="62" w:name="OLE_LINK103"/>
      <w:bookmarkStart w:id="63" w:name="OLE_LINK99"/>
      <w:r>
        <w:rPr>
          <w:rFonts w:hint="eastAsia"/>
        </w:rPr>
        <w:t>9.4.3.1.1.2.1</w:t>
      </w:r>
      <w:bookmarkEnd w:id="62"/>
      <w:bookmarkEnd w:id="63"/>
      <w:r>
        <w:t>点评结果审核</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所有处方</w:t>
      </w:r>
      <w:r>
        <w:rPr>
          <w:rFonts w:ascii="Times New Roman" w:hAnsi="Times New Roman"/>
          <w:sz w:val="24"/>
          <w:szCs w:val="24"/>
        </w:rPr>
        <w:t>/</w:t>
      </w:r>
      <w:r>
        <w:rPr>
          <w:rFonts w:ascii="Times New Roman" w:hAnsi="Times New Roman"/>
          <w:sz w:val="24"/>
          <w:szCs w:val="24"/>
        </w:rPr>
        <w:t>病历点评完成后，可提交审核，具体要求如下：</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具备按科室、药师分配审核任务。</w:t>
      </w:r>
    </w:p>
    <w:p w:rsidR="000C7943" w:rsidRDefault="000C7943" w:rsidP="000C7943">
      <w:pPr>
        <w:spacing w:line="360" w:lineRule="auto"/>
        <w:rPr>
          <w:rFonts w:ascii="Times New Roman" w:hAnsi="Times New Roman"/>
          <w:sz w:val="24"/>
          <w:szCs w:val="24"/>
        </w:rPr>
      </w:pPr>
      <w:r>
        <w:rPr>
          <w:rFonts w:ascii="Times New Roman" w:hAnsi="Times New Roman"/>
          <w:iCs/>
          <w:kern w:val="0"/>
          <w:sz w:val="24"/>
          <w:szCs w:val="24"/>
        </w:rPr>
        <w:t xml:space="preserve"> </w:t>
      </w:r>
      <w:r>
        <w:rPr>
          <w:rFonts w:ascii="Times New Roman" w:hAnsi="Times New Roman"/>
          <w:sz w:val="24"/>
          <w:szCs w:val="24"/>
        </w:rPr>
        <w:t>具备点评人关联指定审核人，人工点评结束后，自动分配点评审核任务给默认审核人</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w:t>
      </w:r>
      <w:proofErr w:type="gramStart"/>
      <w:r>
        <w:rPr>
          <w:rFonts w:ascii="Times New Roman" w:hAnsi="Times New Roman"/>
          <w:sz w:val="24"/>
          <w:szCs w:val="24"/>
        </w:rPr>
        <w:t>逐条或批量对</w:t>
      </w:r>
      <w:proofErr w:type="gramEnd"/>
      <w:r>
        <w:rPr>
          <w:rFonts w:ascii="Times New Roman" w:hAnsi="Times New Roman"/>
          <w:sz w:val="24"/>
          <w:szCs w:val="24"/>
        </w:rPr>
        <w:t>处方点评结果进行审核；</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具备筛选人工点评和自动点评不一致的处方；</w:t>
      </w:r>
    </w:p>
    <w:p w:rsidR="000C7943" w:rsidRDefault="000C7943" w:rsidP="000C7943">
      <w:pPr>
        <w:spacing w:line="360" w:lineRule="auto"/>
        <w:rPr>
          <w:rFonts w:ascii="Times New Roman" w:hAnsi="Times New Roman"/>
        </w:rPr>
      </w:pPr>
      <w:r>
        <w:rPr>
          <w:rFonts w:ascii="Times New Roman" w:hAnsi="Times New Roman"/>
          <w:sz w:val="24"/>
          <w:szCs w:val="24"/>
        </w:rPr>
        <w:t>具备查看点评审核进度和最新审核时间。</w:t>
      </w:r>
    </w:p>
    <w:p w:rsidR="000C7943" w:rsidRDefault="000C7943" w:rsidP="000C7943">
      <w:pPr>
        <w:pStyle w:val="7"/>
        <w:numPr>
          <w:ilvl w:val="0"/>
          <w:numId w:val="0"/>
        </w:numPr>
        <w:ind w:left="1296" w:hanging="1296"/>
        <w:rPr>
          <w:szCs w:val="22"/>
        </w:rPr>
      </w:pPr>
      <w:r>
        <w:rPr>
          <w:rFonts w:hint="eastAsia"/>
        </w:rPr>
        <w:t>9.4.3.1.1.2.2</w:t>
      </w:r>
      <w:r>
        <w:rPr>
          <w:szCs w:val="22"/>
        </w:rPr>
        <w:t>点评结果打回</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具备将审核不通过的处方点评结果打回给人工点评药师重新点评；</w:t>
      </w:r>
    </w:p>
    <w:p w:rsidR="000C7943" w:rsidRDefault="000C7943" w:rsidP="000C7943">
      <w:pPr>
        <w:spacing w:line="360" w:lineRule="auto"/>
        <w:rPr>
          <w:rFonts w:ascii="Times New Roman" w:hAnsi="Times New Roman"/>
        </w:rPr>
      </w:pPr>
      <w:r>
        <w:rPr>
          <w:rFonts w:ascii="Times New Roman" w:hAnsi="Times New Roman"/>
          <w:sz w:val="24"/>
          <w:szCs w:val="24"/>
        </w:rPr>
        <w:t>具备设置审核不通过的理由模板。</w:t>
      </w:r>
    </w:p>
    <w:p w:rsidR="000C7943" w:rsidRDefault="000C7943" w:rsidP="000C7943">
      <w:pPr>
        <w:pStyle w:val="7"/>
        <w:numPr>
          <w:ilvl w:val="0"/>
          <w:numId w:val="0"/>
        </w:numPr>
        <w:ind w:left="1296" w:hanging="1296"/>
        <w:rPr>
          <w:szCs w:val="22"/>
        </w:rPr>
      </w:pPr>
      <w:r>
        <w:rPr>
          <w:rFonts w:hint="eastAsia"/>
        </w:rPr>
        <w:lastRenderedPageBreak/>
        <w:t>9.4.3.1.1.2.3</w:t>
      </w:r>
      <w:r>
        <w:rPr>
          <w:szCs w:val="22"/>
        </w:rPr>
        <w:t>打回不通过处方重评</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具备重评被打回的处方，可坚持或修改原点评结果；</w:t>
      </w:r>
    </w:p>
    <w:p w:rsidR="000C7943" w:rsidRDefault="000C7943" w:rsidP="000C7943">
      <w:pPr>
        <w:spacing w:line="360" w:lineRule="auto"/>
        <w:rPr>
          <w:rFonts w:ascii="Times New Roman" w:hAnsi="Times New Roman"/>
        </w:rPr>
      </w:pPr>
      <w:r>
        <w:rPr>
          <w:rFonts w:ascii="Times New Roman" w:hAnsi="Times New Roman"/>
          <w:sz w:val="24"/>
          <w:szCs w:val="24"/>
        </w:rPr>
        <w:t>具备查看坚持和修改原点评结果的处方数量。</w:t>
      </w:r>
    </w:p>
    <w:p w:rsidR="000C7943" w:rsidRDefault="000C7943" w:rsidP="000C7943">
      <w:pPr>
        <w:pStyle w:val="6"/>
        <w:numPr>
          <w:ilvl w:val="0"/>
          <w:numId w:val="0"/>
        </w:numPr>
        <w:ind w:left="1151" w:hanging="1151"/>
        <w:rPr>
          <w:rFonts w:ascii="Times New Roman" w:eastAsia="宋体" w:hAnsi="Times New Roman"/>
          <w:szCs w:val="24"/>
        </w:rPr>
      </w:pPr>
      <w:r>
        <w:rPr>
          <w:rFonts w:ascii="Times New Roman" w:hAnsi="Times New Roman" w:hint="eastAsia"/>
        </w:rPr>
        <w:t>9.4.3.1.1.3</w:t>
      </w:r>
      <w:r>
        <w:rPr>
          <w:rFonts w:ascii="Times New Roman" w:eastAsiaTheme="majorEastAsia" w:hAnsi="Times New Roman"/>
        </w:rPr>
        <w:t>常规点评报表生成</w:t>
      </w:r>
    </w:p>
    <w:p w:rsidR="000C7943" w:rsidRDefault="000C7943" w:rsidP="000C7943">
      <w:pPr>
        <w:pStyle w:val="7"/>
        <w:numPr>
          <w:ilvl w:val="0"/>
          <w:numId w:val="0"/>
        </w:numPr>
        <w:ind w:left="1296" w:hanging="1296"/>
      </w:pPr>
      <w:r>
        <w:rPr>
          <w:rFonts w:hint="eastAsia"/>
        </w:rPr>
        <w:t>9.4.3.1.1.3.1</w:t>
      </w:r>
      <w:r>
        <w:t>生成常规点评结果报表</w:t>
      </w:r>
    </w:p>
    <w:p w:rsidR="000C7943" w:rsidRDefault="000C7943" w:rsidP="000C7943">
      <w:pPr>
        <w:numPr>
          <w:ilvl w:val="255"/>
          <w:numId w:val="0"/>
        </w:numPr>
        <w:spacing w:line="360" w:lineRule="auto"/>
        <w:rPr>
          <w:rFonts w:ascii="Times New Roman" w:hAnsi="Times New Roman"/>
          <w:sz w:val="24"/>
          <w:szCs w:val="24"/>
        </w:rPr>
      </w:pPr>
      <w:r>
        <w:rPr>
          <w:rFonts w:ascii="Times New Roman" w:hAnsi="Times New Roman"/>
          <w:sz w:val="24"/>
          <w:szCs w:val="24"/>
        </w:rPr>
        <w:t>具备在生成报表前预览点评结果统计的功能；</w:t>
      </w:r>
    </w:p>
    <w:p w:rsidR="000C7943" w:rsidRDefault="000C7943" w:rsidP="000C7943">
      <w:pPr>
        <w:numPr>
          <w:ilvl w:val="255"/>
          <w:numId w:val="0"/>
        </w:numPr>
        <w:spacing w:line="360" w:lineRule="auto"/>
        <w:rPr>
          <w:rFonts w:ascii="Times New Roman" w:hAnsi="Times New Roman"/>
          <w:sz w:val="24"/>
          <w:szCs w:val="24"/>
        </w:rPr>
      </w:pPr>
      <w:r>
        <w:rPr>
          <w:rFonts w:ascii="Times New Roman" w:hAnsi="Times New Roman"/>
          <w:sz w:val="24"/>
          <w:szCs w:val="24"/>
        </w:rPr>
        <w:t>具备完成点评复核后一键生成点评工作表的功能，报表需包含主要常规处方点评统计报表；</w:t>
      </w:r>
    </w:p>
    <w:p w:rsidR="000C7943" w:rsidRDefault="000C7943" w:rsidP="000C7943">
      <w:pPr>
        <w:numPr>
          <w:ilvl w:val="255"/>
          <w:numId w:val="0"/>
        </w:numPr>
        <w:spacing w:line="360" w:lineRule="auto"/>
        <w:rPr>
          <w:rFonts w:ascii="Times New Roman" w:hAnsi="Times New Roman"/>
        </w:rPr>
      </w:pPr>
      <w:r>
        <w:rPr>
          <w:rFonts w:ascii="Times New Roman" w:hAnsi="Times New Roman"/>
          <w:sz w:val="24"/>
          <w:szCs w:val="24"/>
        </w:rPr>
        <w:t>具备生成按科室、医生、药品维度的点评结果和存在问题统计表。</w:t>
      </w:r>
    </w:p>
    <w:p w:rsidR="000C7943" w:rsidRDefault="000C7943" w:rsidP="000C7943">
      <w:pPr>
        <w:pStyle w:val="7"/>
        <w:numPr>
          <w:ilvl w:val="0"/>
          <w:numId w:val="0"/>
        </w:numPr>
        <w:ind w:left="1296" w:hanging="1296"/>
        <w:rPr>
          <w:szCs w:val="22"/>
        </w:rPr>
      </w:pPr>
      <w:r>
        <w:rPr>
          <w:rFonts w:hint="eastAsia"/>
        </w:rPr>
        <w:t>9.4.3.1.1.3.2</w:t>
      </w:r>
      <w:r>
        <w:rPr>
          <w:szCs w:val="32"/>
        </w:rPr>
        <w:t>更新常规点评结果报表</w:t>
      </w:r>
    </w:p>
    <w:p w:rsidR="000C7943" w:rsidRDefault="000C7943" w:rsidP="000C7943">
      <w:pPr>
        <w:spacing w:line="360" w:lineRule="auto"/>
        <w:rPr>
          <w:rFonts w:ascii="Times New Roman" w:hAnsi="Times New Roman"/>
        </w:rPr>
      </w:pPr>
      <w:r>
        <w:rPr>
          <w:rFonts w:ascii="Times New Roman" w:hAnsi="Times New Roman"/>
          <w:sz w:val="24"/>
          <w:szCs w:val="24"/>
        </w:rPr>
        <w:t>具备点评结果改变时，可更新所有点评结果统计报表。</w:t>
      </w:r>
    </w:p>
    <w:p w:rsidR="000C7943" w:rsidRDefault="000C7943" w:rsidP="000C7943">
      <w:pPr>
        <w:pStyle w:val="6"/>
        <w:numPr>
          <w:ilvl w:val="0"/>
          <w:numId w:val="0"/>
        </w:numPr>
        <w:ind w:left="1151" w:hanging="1151"/>
        <w:rPr>
          <w:rFonts w:ascii="Times New Roman" w:eastAsiaTheme="majorEastAsia" w:hAnsi="Times New Roman"/>
          <w:szCs w:val="24"/>
        </w:rPr>
      </w:pPr>
      <w:r>
        <w:rPr>
          <w:rFonts w:ascii="Times New Roman" w:hAnsi="Times New Roman" w:hint="eastAsia"/>
        </w:rPr>
        <w:t>9.4.3.1.1.4</w:t>
      </w:r>
      <w:r>
        <w:rPr>
          <w:rFonts w:ascii="Times New Roman" w:eastAsiaTheme="majorEastAsia" w:hAnsi="Times New Roman"/>
        </w:rPr>
        <w:t>点评结果公示</w:t>
      </w:r>
    </w:p>
    <w:p w:rsidR="000C7943" w:rsidRDefault="000C7943" w:rsidP="000C7943">
      <w:pPr>
        <w:pStyle w:val="7"/>
        <w:numPr>
          <w:ilvl w:val="0"/>
          <w:numId w:val="0"/>
        </w:numPr>
        <w:ind w:left="1296" w:hanging="1296"/>
      </w:pPr>
      <w:r>
        <w:rPr>
          <w:rFonts w:hint="eastAsia"/>
        </w:rPr>
        <w:t>9.4.3.1.1.4.1</w:t>
      </w:r>
      <w:r>
        <w:t>常规</w:t>
      </w:r>
      <w:r>
        <w:rPr>
          <w:szCs w:val="32"/>
        </w:rPr>
        <w:t>点评报表公示</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具备查看点评公示中和公示结束的统计内容的功能；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具备按点评类型、科室、医生筛选公示报表的功能；</w:t>
      </w:r>
    </w:p>
    <w:p w:rsidR="000C7943" w:rsidRDefault="000C7943" w:rsidP="000C7943">
      <w:pPr>
        <w:spacing w:line="360" w:lineRule="auto"/>
        <w:rPr>
          <w:rFonts w:ascii="Times New Roman" w:hAnsi="Times New Roman"/>
        </w:rPr>
      </w:pPr>
      <w:r>
        <w:rPr>
          <w:rFonts w:ascii="Times New Roman" w:hAnsi="Times New Roman"/>
          <w:sz w:val="24"/>
          <w:szCs w:val="24"/>
        </w:rPr>
        <w:t>具备按点评临床反馈的状态来筛选公示报表的功能。</w:t>
      </w:r>
    </w:p>
    <w:p w:rsidR="000C7943" w:rsidRDefault="000C7943" w:rsidP="000C7943">
      <w:pPr>
        <w:pStyle w:val="7"/>
        <w:numPr>
          <w:ilvl w:val="0"/>
          <w:numId w:val="0"/>
        </w:numPr>
        <w:ind w:left="1296" w:hanging="1296"/>
        <w:rPr>
          <w:szCs w:val="22"/>
        </w:rPr>
      </w:pPr>
      <w:r>
        <w:rPr>
          <w:rFonts w:hint="eastAsia"/>
        </w:rPr>
        <w:t>9.4.3.1.1.4.2</w:t>
      </w:r>
      <w:r>
        <w:rPr>
          <w:szCs w:val="32"/>
        </w:rPr>
        <w:t>常规点评临床反馈</w:t>
      </w:r>
    </w:p>
    <w:p w:rsidR="000C7943" w:rsidRDefault="000C7943" w:rsidP="000C7943">
      <w:pPr>
        <w:numPr>
          <w:ilvl w:val="255"/>
          <w:numId w:val="0"/>
        </w:numPr>
        <w:spacing w:line="360" w:lineRule="auto"/>
        <w:ind w:firstLineChars="200" w:firstLine="480"/>
        <w:rPr>
          <w:rFonts w:ascii="Times New Roman" w:hAnsi="Times New Roman"/>
          <w:sz w:val="24"/>
          <w:szCs w:val="24"/>
        </w:rPr>
      </w:pPr>
      <w:r>
        <w:rPr>
          <w:rFonts w:ascii="Times New Roman" w:hAnsi="Times New Roman"/>
          <w:sz w:val="24"/>
          <w:szCs w:val="24"/>
        </w:rPr>
        <w:t>具备对接临床业务系统进行点评结果公示和反馈操作的功能；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具备医师主动采纳药师回复反馈内容，及继续反馈的功能；</w:t>
      </w:r>
    </w:p>
    <w:p w:rsidR="000C7943" w:rsidRDefault="000C7943" w:rsidP="000C7943">
      <w:pPr>
        <w:spacing w:line="360" w:lineRule="auto"/>
        <w:rPr>
          <w:rFonts w:ascii="Times New Roman" w:hAnsi="Times New Roman"/>
        </w:rPr>
      </w:pPr>
      <w:r>
        <w:rPr>
          <w:rFonts w:ascii="Times New Roman" w:hAnsi="Times New Roman"/>
          <w:sz w:val="24"/>
          <w:szCs w:val="24"/>
        </w:rPr>
        <w:t>具备临床反馈时上传图片、表格、文档等附件作为反馈依据的功能。</w:t>
      </w:r>
    </w:p>
    <w:p w:rsidR="000C7943" w:rsidRDefault="000C7943" w:rsidP="000C7943">
      <w:pPr>
        <w:pStyle w:val="6"/>
        <w:numPr>
          <w:ilvl w:val="0"/>
          <w:numId w:val="0"/>
        </w:numPr>
        <w:ind w:left="1151" w:hanging="1151"/>
        <w:rPr>
          <w:rFonts w:ascii="Times New Roman" w:eastAsiaTheme="majorEastAsia" w:hAnsi="Times New Roman"/>
        </w:rPr>
      </w:pPr>
      <w:r>
        <w:rPr>
          <w:rFonts w:ascii="Times New Roman" w:hAnsi="Times New Roman" w:hint="eastAsia"/>
        </w:rPr>
        <w:t>9.4.3.1.1.5</w:t>
      </w:r>
      <w:r>
        <w:rPr>
          <w:rFonts w:ascii="Times New Roman" w:eastAsiaTheme="majorEastAsia" w:hAnsi="Times New Roman"/>
        </w:rPr>
        <w:t>常规点评归档</w:t>
      </w:r>
    </w:p>
    <w:p w:rsidR="000C7943" w:rsidRDefault="000C7943" w:rsidP="000C7943">
      <w:pPr>
        <w:pStyle w:val="7"/>
        <w:numPr>
          <w:ilvl w:val="0"/>
          <w:numId w:val="0"/>
        </w:numPr>
        <w:ind w:left="1296" w:hanging="1296"/>
      </w:pPr>
      <w:bookmarkStart w:id="64" w:name="OLE_LINK97"/>
      <w:bookmarkStart w:id="65" w:name="OLE_LINK98"/>
      <w:r>
        <w:rPr>
          <w:rFonts w:hint="eastAsia"/>
        </w:rPr>
        <w:t>9.4.3.1.1.5.</w:t>
      </w:r>
      <w:bookmarkEnd w:id="64"/>
      <w:bookmarkEnd w:id="65"/>
      <w:r>
        <w:rPr>
          <w:rFonts w:hint="eastAsia"/>
        </w:rPr>
        <w:t>1</w:t>
      </w:r>
      <w:r>
        <w:t>常规点评手动归档</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具备在线公示及公示截止后，点评归档前，进行点评结果的修改；</w:t>
      </w:r>
    </w:p>
    <w:p w:rsidR="000C7943" w:rsidRDefault="000C7943" w:rsidP="000C7943">
      <w:pPr>
        <w:spacing w:line="360" w:lineRule="auto"/>
        <w:rPr>
          <w:rFonts w:ascii="Times New Roman" w:hAnsi="Times New Roman"/>
        </w:rPr>
      </w:pPr>
      <w:r>
        <w:rPr>
          <w:rFonts w:ascii="Times New Roman" w:hAnsi="Times New Roman"/>
          <w:sz w:val="24"/>
          <w:szCs w:val="24"/>
        </w:rPr>
        <w:t>具备公示截止后，停止在线临床反馈，进行手动归档。</w:t>
      </w:r>
    </w:p>
    <w:p w:rsidR="000C7943" w:rsidRDefault="000C7943" w:rsidP="000C7943">
      <w:pPr>
        <w:pStyle w:val="7"/>
        <w:numPr>
          <w:ilvl w:val="0"/>
          <w:numId w:val="0"/>
        </w:numPr>
        <w:ind w:left="1296" w:hanging="1296"/>
        <w:rPr>
          <w:szCs w:val="22"/>
        </w:rPr>
      </w:pPr>
      <w:r>
        <w:rPr>
          <w:rFonts w:hint="eastAsia"/>
        </w:rPr>
        <w:lastRenderedPageBreak/>
        <w:t>9.4.3.1.1.5.2</w:t>
      </w:r>
      <w:r>
        <w:rPr>
          <w:rFonts w:eastAsiaTheme="majorEastAsia"/>
          <w:szCs w:val="32"/>
        </w:rPr>
        <w:t>常规点评归档管理</w:t>
      </w:r>
    </w:p>
    <w:p w:rsidR="000C7943" w:rsidRDefault="000C7943" w:rsidP="000C7943">
      <w:pPr>
        <w:spacing w:line="360" w:lineRule="auto"/>
        <w:rPr>
          <w:rFonts w:ascii="Times New Roman" w:hAnsi="Times New Roman"/>
        </w:rPr>
      </w:pPr>
      <w:r>
        <w:rPr>
          <w:rFonts w:ascii="Times New Roman" w:hAnsi="Times New Roman"/>
          <w:sz w:val="24"/>
          <w:szCs w:val="24"/>
        </w:rPr>
        <w:t>具备手动点评归档后，不可修改点评结果的功能。</w:t>
      </w:r>
    </w:p>
    <w:p w:rsidR="000C7943" w:rsidRDefault="000C7943" w:rsidP="000C7943">
      <w:pPr>
        <w:pStyle w:val="5"/>
        <w:numPr>
          <w:ilvl w:val="0"/>
          <w:numId w:val="0"/>
        </w:numPr>
        <w:rPr>
          <w:sz w:val="24"/>
          <w:szCs w:val="28"/>
        </w:rPr>
      </w:pPr>
      <w:r>
        <w:rPr>
          <w:rFonts w:hint="eastAsia"/>
        </w:rPr>
        <w:t>9.4.3.1.2</w:t>
      </w:r>
      <w:r>
        <w:rPr>
          <w:sz w:val="24"/>
          <w:szCs w:val="28"/>
        </w:rPr>
        <w:t>专项处方点评</w:t>
      </w:r>
    </w:p>
    <w:p w:rsidR="000C7943" w:rsidRDefault="000C7943" w:rsidP="000C7943">
      <w:pPr>
        <w:pStyle w:val="6"/>
        <w:numPr>
          <w:ilvl w:val="0"/>
          <w:numId w:val="0"/>
        </w:numPr>
        <w:ind w:left="1151" w:hanging="1151"/>
        <w:rPr>
          <w:rFonts w:ascii="Times New Roman" w:eastAsiaTheme="majorEastAsia" w:hAnsi="Times New Roman"/>
        </w:rPr>
      </w:pPr>
      <w:r>
        <w:rPr>
          <w:rFonts w:ascii="Times New Roman" w:eastAsiaTheme="majorEastAsia" w:hAnsi="Times New Roman" w:hint="eastAsia"/>
        </w:rPr>
        <w:t>9.4.3.1.2.1</w:t>
      </w:r>
      <w:r>
        <w:rPr>
          <w:rFonts w:ascii="Times New Roman" w:eastAsiaTheme="majorEastAsia" w:hAnsi="Times New Roman"/>
        </w:rPr>
        <w:t>专项点评任务管理</w:t>
      </w:r>
    </w:p>
    <w:p w:rsidR="000C7943" w:rsidRDefault="000C7943" w:rsidP="000C7943">
      <w:pPr>
        <w:pStyle w:val="7"/>
        <w:numPr>
          <w:ilvl w:val="0"/>
          <w:numId w:val="0"/>
        </w:numPr>
        <w:ind w:left="1296" w:hanging="1296"/>
      </w:pPr>
      <w:r>
        <w:rPr>
          <w:rFonts w:hint="eastAsia"/>
        </w:rPr>
        <w:t>9.4.3.1.2.1.1</w:t>
      </w:r>
      <w:r>
        <w:t>专项点评计划抽取</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具备按不同专项设置不同专项点评方案模板，选择模板后可自动切换专用抽取条件的功能；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具备的专项模板的专项点评，包括：抗菌药物、基本药物、抗肿瘤药、血液制品、静脉输液、中药注射剂、糖皮质激素类药物、万古霉素、质子泵抑制剂、全肠外营养</w:t>
      </w:r>
      <w:r>
        <w:rPr>
          <w:rFonts w:ascii="Times New Roman" w:hAnsi="Times New Roman"/>
          <w:sz w:val="24"/>
          <w:szCs w:val="24"/>
        </w:rPr>
        <w:t>TPN</w:t>
      </w:r>
      <w:r>
        <w:rPr>
          <w:rFonts w:ascii="Times New Roman" w:hAnsi="Times New Roman"/>
          <w:sz w:val="24"/>
          <w:szCs w:val="24"/>
        </w:rPr>
        <w:t>、中成药、中药饮片、碳青霉烯、</w:t>
      </w:r>
      <w:proofErr w:type="gramStart"/>
      <w:r>
        <w:rPr>
          <w:rFonts w:ascii="Times New Roman" w:hAnsi="Times New Roman"/>
          <w:sz w:val="24"/>
          <w:szCs w:val="24"/>
        </w:rPr>
        <w:t>替加环</w:t>
      </w:r>
      <w:proofErr w:type="gramEnd"/>
      <w:r>
        <w:rPr>
          <w:rFonts w:ascii="Times New Roman" w:hAnsi="Times New Roman"/>
          <w:sz w:val="24"/>
          <w:szCs w:val="24"/>
        </w:rPr>
        <w:t>素、出院带药、超说明书用药等专项</w:t>
      </w:r>
    </w:p>
    <w:p w:rsidR="000C7943" w:rsidRDefault="000C7943" w:rsidP="000C7943">
      <w:pPr>
        <w:pStyle w:val="7"/>
        <w:numPr>
          <w:ilvl w:val="0"/>
          <w:numId w:val="0"/>
        </w:numPr>
        <w:ind w:left="1296" w:hanging="1296"/>
      </w:pPr>
      <w:r>
        <w:rPr>
          <w:rFonts w:hint="eastAsia"/>
        </w:rPr>
        <w:t>9.4.3.1.2.1.2</w:t>
      </w:r>
      <w:r>
        <w:t>药师点评</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具备对不同专项点评方案模板设置不同合理处方标准（评价得分）的功能；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具备专项点评包含常规评价项目和特殊评价项目；</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具备对不合理常规评价项目和特殊评价项目计算处方点评得分的功能；</w:t>
      </w:r>
    </w:p>
    <w:p w:rsidR="000C7943" w:rsidRDefault="000C7943" w:rsidP="000C7943">
      <w:pPr>
        <w:pStyle w:val="7"/>
        <w:numPr>
          <w:ilvl w:val="0"/>
          <w:numId w:val="0"/>
        </w:numPr>
        <w:ind w:left="1296" w:hanging="1296"/>
      </w:pPr>
      <w:r>
        <w:rPr>
          <w:rFonts w:hint="eastAsia"/>
        </w:rPr>
        <w:t>9.4.3.1.2.1.3</w:t>
      </w:r>
      <w:r>
        <w:t>点评结果查看</w:t>
      </w:r>
    </w:p>
    <w:p w:rsidR="000C7943" w:rsidRDefault="000C7943" w:rsidP="000C7943">
      <w:pPr>
        <w:numPr>
          <w:ilvl w:val="255"/>
          <w:numId w:val="0"/>
        </w:numPr>
        <w:spacing w:line="360" w:lineRule="auto"/>
        <w:rPr>
          <w:rFonts w:ascii="Times New Roman" w:eastAsiaTheme="minorEastAsia" w:hAnsi="Times New Roman"/>
          <w:sz w:val="24"/>
          <w:szCs w:val="24"/>
        </w:rPr>
      </w:pPr>
      <w:r>
        <w:rPr>
          <w:rFonts w:ascii="Times New Roman" w:hAnsi="Times New Roman"/>
          <w:sz w:val="24"/>
          <w:szCs w:val="24"/>
        </w:rPr>
        <w:t>具备按科室、医生、处方问题类型、诊断等条件对专项点评结果进行筛选查看；</w:t>
      </w:r>
    </w:p>
    <w:p w:rsidR="000C7943" w:rsidRDefault="000C7943" w:rsidP="000C7943">
      <w:pPr>
        <w:numPr>
          <w:ilvl w:val="255"/>
          <w:numId w:val="0"/>
        </w:numPr>
        <w:spacing w:line="360" w:lineRule="auto"/>
        <w:rPr>
          <w:rFonts w:ascii="Times New Roman" w:hAnsi="Times New Roman"/>
          <w:sz w:val="24"/>
          <w:szCs w:val="24"/>
        </w:rPr>
      </w:pPr>
      <w:r>
        <w:rPr>
          <w:rFonts w:ascii="Times New Roman" w:hAnsi="Times New Roman"/>
          <w:sz w:val="24"/>
          <w:szCs w:val="24"/>
        </w:rPr>
        <w:t>具备根据点评流程各个阶段，如计划、点评、审核、反馈、归档等查看不同阶段的专项点评结果和点评工作进度；</w:t>
      </w:r>
    </w:p>
    <w:p w:rsidR="000C7943" w:rsidRDefault="000C7943" w:rsidP="000C7943">
      <w:pPr>
        <w:numPr>
          <w:ilvl w:val="255"/>
          <w:numId w:val="0"/>
        </w:numPr>
        <w:spacing w:line="360" w:lineRule="auto"/>
        <w:rPr>
          <w:rFonts w:ascii="Times New Roman" w:hAnsi="Times New Roman"/>
          <w:sz w:val="24"/>
          <w:szCs w:val="24"/>
        </w:rPr>
      </w:pPr>
      <w:r>
        <w:rPr>
          <w:rFonts w:ascii="Times New Roman" w:hAnsi="Times New Roman"/>
          <w:sz w:val="24"/>
          <w:szCs w:val="24"/>
        </w:rPr>
        <w:t>具备按公示状态筛选查看点评结果；</w:t>
      </w:r>
    </w:p>
    <w:p w:rsidR="000C7943" w:rsidRDefault="000C7943" w:rsidP="000C7943">
      <w:pPr>
        <w:numPr>
          <w:ilvl w:val="255"/>
          <w:numId w:val="0"/>
        </w:numPr>
        <w:spacing w:line="360" w:lineRule="auto"/>
        <w:rPr>
          <w:rFonts w:ascii="Times New Roman" w:eastAsiaTheme="minorEastAsia" w:hAnsi="Times New Roman"/>
          <w:sz w:val="24"/>
          <w:szCs w:val="24"/>
        </w:rPr>
      </w:pPr>
      <w:r>
        <w:rPr>
          <w:rFonts w:ascii="Times New Roman" w:hAnsi="Times New Roman"/>
          <w:sz w:val="24"/>
          <w:szCs w:val="24"/>
        </w:rPr>
        <w:t>具备设置</w:t>
      </w:r>
      <w:proofErr w:type="gramStart"/>
      <w:r>
        <w:rPr>
          <w:rFonts w:ascii="Times New Roman" w:hAnsi="Times New Roman"/>
          <w:sz w:val="24"/>
          <w:szCs w:val="24"/>
        </w:rPr>
        <w:t>医生端可查阅</w:t>
      </w:r>
      <w:proofErr w:type="gramEnd"/>
      <w:r>
        <w:rPr>
          <w:rFonts w:ascii="Times New Roman" w:hAnsi="Times New Roman"/>
          <w:sz w:val="24"/>
          <w:szCs w:val="24"/>
        </w:rPr>
        <w:t>点评历史的天数。</w:t>
      </w:r>
    </w:p>
    <w:p w:rsidR="000C7943" w:rsidRDefault="000C7943" w:rsidP="000C7943">
      <w:pPr>
        <w:pStyle w:val="7"/>
        <w:numPr>
          <w:ilvl w:val="0"/>
          <w:numId w:val="0"/>
        </w:numPr>
        <w:ind w:left="1296" w:hanging="1296"/>
      </w:pPr>
      <w:r>
        <w:rPr>
          <w:rFonts w:hint="eastAsia"/>
        </w:rPr>
        <w:t>9.4.3.1.2.1.4</w:t>
      </w:r>
      <w:r>
        <w:t>患者信息查看</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具备在专项处方点评过程中查看处方</w:t>
      </w:r>
      <w:proofErr w:type="gramStart"/>
      <w:r>
        <w:rPr>
          <w:rFonts w:ascii="Times New Roman" w:hAnsi="Times New Roman"/>
          <w:sz w:val="24"/>
          <w:szCs w:val="24"/>
        </w:rPr>
        <w:t>笺</w:t>
      </w:r>
      <w:proofErr w:type="gramEnd"/>
      <w:r>
        <w:rPr>
          <w:rFonts w:ascii="Times New Roman" w:hAnsi="Times New Roman"/>
          <w:sz w:val="24"/>
          <w:szCs w:val="24"/>
        </w:rPr>
        <w:t>明细的功能；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具备在专项处方点评中查看患者相关的检验、检查、手术等信息；</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具备在专项医嘱点评中查看草药处方</w:t>
      </w:r>
      <w:proofErr w:type="gramStart"/>
      <w:r>
        <w:rPr>
          <w:rFonts w:ascii="Times New Roman" w:hAnsi="Times New Roman"/>
          <w:sz w:val="24"/>
          <w:szCs w:val="24"/>
        </w:rPr>
        <w:t>和精麻处方</w:t>
      </w:r>
      <w:proofErr w:type="gramEnd"/>
      <w:r>
        <w:rPr>
          <w:rFonts w:ascii="Times New Roman" w:hAnsi="Times New Roman"/>
          <w:sz w:val="24"/>
          <w:szCs w:val="24"/>
        </w:rPr>
        <w:t>，并可按处方笺的形式查看的功能；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lastRenderedPageBreak/>
        <w:t>具备在专项医嘱点评中查看时序图和药品联用图；</w:t>
      </w:r>
    </w:p>
    <w:p w:rsidR="000C7943" w:rsidRDefault="000C7943" w:rsidP="000C7943">
      <w:pPr>
        <w:spacing w:line="360" w:lineRule="auto"/>
        <w:rPr>
          <w:rFonts w:ascii="Times New Roman" w:hAnsi="Times New Roman"/>
        </w:rPr>
      </w:pPr>
      <w:r>
        <w:rPr>
          <w:rFonts w:ascii="Times New Roman" w:hAnsi="Times New Roman"/>
          <w:sz w:val="24"/>
          <w:szCs w:val="24"/>
        </w:rPr>
        <w:t>支持对接医疗机构的临床数据中心系统，查看更多患者信息的功能。</w:t>
      </w:r>
    </w:p>
    <w:p w:rsidR="000C7943" w:rsidRDefault="000C7943" w:rsidP="000C7943">
      <w:pPr>
        <w:pStyle w:val="6"/>
        <w:numPr>
          <w:ilvl w:val="0"/>
          <w:numId w:val="0"/>
        </w:numPr>
        <w:ind w:left="1151" w:hanging="1151"/>
        <w:rPr>
          <w:rFonts w:ascii="Times New Roman" w:eastAsiaTheme="majorEastAsia" w:hAnsi="Times New Roman"/>
        </w:rPr>
      </w:pPr>
      <w:r>
        <w:rPr>
          <w:rFonts w:ascii="Times New Roman" w:eastAsiaTheme="majorEastAsia" w:hAnsi="Times New Roman" w:hint="eastAsia"/>
        </w:rPr>
        <w:t>9.4.3.1.2.2</w:t>
      </w:r>
      <w:r>
        <w:rPr>
          <w:rFonts w:ascii="Times New Roman" w:eastAsiaTheme="majorEastAsia" w:hAnsi="Times New Roman"/>
        </w:rPr>
        <w:t>专项点评审核</w:t>
      </w:r>
    </w:p>
    <w:p w:rsidR="000C7943" w:rsidRDefault="000C7943" w:rsidP="000C7943">
      <w:pPr>
        <w:pStyle w:val="7"/>
        <w:numPr>
          <w:ilvl w:val="0"/>
          <w:numId w:val="0"/>
        </w:numPr>
        <w:ind w:left="1296" w:hanging="1296"/>
      </w:pPr>
      <w:r>
        <w:rPr>
          <w:rFonts w:hint="eastAsia"/>
        </w:rPr>
        <w:t>9.4.3.1.2.2.1</w:t>
      </w:r>
      <w:r>
        <w:t>点评结果审核</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所有专项处方点评完成后，可提交审核，具体要求如下：</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具备按科室、药师分配审核任务。</w:t>
      </w:r>
    </w:p>
    <w:p w:rsidR="000C7943" w:rsidRDefault="000C7943" w:rsidP="000C7943">
      <w:pPr>
        <w:spacing w:line="360" w:lineRule="auto"/>
        <w:rPr>
          <w:rFonts w:ascii="Times New Roman" w:hAnsi="Times New Roman"/>
          <w:sz w:val="24"/>
          <w:szCs w:val="24"/>
        </w:rPr>
      </w:pPr>
      <w:r>
        <w:rPr>
          <w:rFonts w:ascii="Times New Roman" w:hAnsi="Times New Roman"/>
          <w:iCs/>
          <w:kern w:val="0"/>
          <w:sz w:val="24"/>
          <w:szCs w:val="24"/>
        </w:rPr>
        <w:t xml:space="preserve"> </w:t>
      </w:r>
      <w:r>
        <w:rPr>
          <w:rFonts w:ascii="Times New Roman" w:hAnsi="Times New Roman"/>
          <w:sz w:val="24"/>
          <w:szCs w:val="24"/>
        </w:rPr>
        <w:t>具备点评人关联指定审核人，人工点评结束后，自动分配点评审核任务给默认审核人</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w:t>
      </w:r>
      <w:proofErr w:type="gramStart"/>
      <w:r>
        <w:rPr>
          <w:rFonts w:ascii="Times New Roman" w:hAnsi="Times New Roman"/>
          <w:sz w:val="24"/>
          <w:szCs w:val="24"/>
        </w:rPr>
        <w:t>逐条或批量对</w:t>
      </w:r>
      <w:proofErr w:type="gramEnd"/>
      <w:r>
        <w:rPr>
          <w:rFonts w:ascii="Times New Roman" w:hAnsi="Times New Roman"/>
          <w:sz w:val="24"/>
          <w:szCs w:val="24"/>
        </w:rPr>
        <w:t>专项处方点评结果进行审核的功能；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具备查看点评审核进度和最新审核时间。</w:t>
      </w:r>
    </w:p>
    <w:p w:rsidR="000C7943" w:rsidRDefault="000C7943" w:rsidP="000C7943">
      <w:pPr>
        <w:pStyle w:val="7"/>
        <w:numPr>
          <w:ilvl w:val="0"/>
          <w:numId w:val="0"/>
        </w:numPr>
        <w:ind w:left="1296" w:hanging="1296"/>
      </w:pPr>
      <w:r>
        <w:rPr>
          <w:rFonts w:hint="eastAsia"/>
        </w:rPr>
        <w:t>9.4.3.1.2.2.2</w:t>
      </w:r>
      <w:r>
        <w:t>点评结果打回</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具备将审核不通过的处方点评结果打回给人工点评药师重新点评；</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具备设置审核不通过的理由模板。</w:t>
      </w:r>
    </w:p>
    <w:p w:rsidR="000C7943" w:rsidRDefault="000C7943" w:rsidP="000C7943">
      <w:pPr>
        <w:pStyle w:val="7"/>
        <w:numPr>
          <w:ilvl w:val="0"/>
          <w:numId w:val="0"/>
        </w:numPr>
        <w:ind w:left="1296" w:hanging="1296"/>
      </w:pPr>
      <w:r>
        <w:rPr>
          <w:rFonts w:hint="eastAsia"/>
        </w:rPr>
        <w:t>9.4.3.1.2.2.3</w:t>
      </w:r>
      <w:r>
        <w:t>打回不通过处方重评</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具备重评被打回的处方，可坚持或修改原点评结果；</w:t>
      </w:r>
    </w:p>
    <w:p w:rsidR="000C7943" w:rsidRDefault="000C7943" w:rsidP="000C7943">
      <w:pPr>
        <w:spacing w:line="360" w:lineRule="auto"/>
        <w:rPr>
          <w:rFonts w:ascii="Times New Roman" w:hAnsi="Times New Roman"/>
        </w:rPr>
      </w:pPr>
      <w:r>
        <w:rPr>
          <w:rFonts w:ascii="Times New Roman" w:hAnsi="Times New Roman"/>
          <w:sz w:val="24"/>
          <w:szCs w:val="24"/>
        </w:rPr>
        <w:t>具备查看坚持和修改原点评结果的处方数量。</w:t>
      </w:r>
    </w:p>
    <w:p w:rsidR="000C7943" w:rsidRDefault="000C7943" w:rsidP="000C7943">
      <w:pPr>
        <w:pStyle w:val="6"/>
        <w:numPr>
          <w:ilvl w:val="0"/>
          <w:numId w:val="0"/>
        </w:numPr>
        <w:ind w:left="1151" w:hanging="1151"/>
        <w:rPr>
          <w:rFonts w:ascii="Times New Roman" w:eastAsiaTheme="majorEastAsia" w:hAnsi="Times New Roman"/>
        </w:rPr>
      </w:pPr>
      <w:r>
        <w:rPr>
          <w:rFonts w:ascii="Times New Roman" w:eastAsiaTheme="majorEastAsia" w:hAnsi="Times New Roman" w:hint="eastAsia"/>
        </w:rPr>
        <w:t>9.4.3.1.2.3</w:t>
      </w:r>
      <w:r>
        <w:rPr>
          <w:rFonts w:ascii="Times New Roman" w:eastAsiaTheme="majorEastAsia" w:hAnsi="Times New Roman"/>
        </w:rPr>
        <w:t>专项点评报表生成</w:t>
      </w:r>
    </w:p>
    <w:p w:rsidR="000C7943" w:rsidRDefault="000C7943" w:rsidP="000C7943">
      <w:pPr>
        <w:pStyle w:val="7"/>
        <w:numPr>
          <w:ilvl w:val="0"/>
          <w:numId w:val="0"/>
        </w:numPr>
        <w:ind w:left="1296" w:hanging="1296"/>
      </w:pPr>
      <w:r>
        <w:rPr>
          <w:rFonts w:hint="eastAsia"/>
        </w:rPr>
        <w:t>9.4.3.1.2.3.1</w:t>
      </w:r>
      <w:r>
        <w:t>生成专项点评结果报表</w:t>
      </w:r>
    </w:p>
    <w:p w:rsidR="000C7943" w:rsidRDefault="000C7943" w:rsidP="000C7943">
      <w:pPr>
        <w:numPr>
          <w:ilvl w:val="255"/>
          <w:numId w:val="0"/>
        </w:numPr>
        <w:spacing w:line="360" w:lineRule="auto"/>
        <w:rPr>
          <w:rFonts w:ascii="Times New Roman" w:hAnsi="Times New Roman"/>
          <w:sz w:val="24"/>
          <w:szCs w:val="24"/>
        </w:rPr>
      </w:pPr>
      <w:r>
        <w:rPr>
          <w:rFonts w:ascii="Times New Roman" w:hAnsi="Times New Roman"/>
          <w:sz w:val="24"/>
          <w:szCs w:val="24"/>
        </w:rPr>
        <w:t>具备在生成报表前预览整体点评结果的功能；</w:t>
      </w:r>
    </w:p>
    <w:p w:rsidR="000C7943" w:rsidRDefault="000C7943" w:rsidP="000C7943">
      <w:pPr>
        <w:numPr>
          <w:ilvl w:val="255"/>
          <w:numId w:val="0"/>
        </w:numPr>
        <w:spacing w:line="360" w:lineRule="auto"/>
        <w:rPr>
          <w:rFonts w:ascii="Times New Roman" w:hAnsi="Times New Roman"/>
          <w:sz w:val="24"/>
          <w:szCs w:val="24"/>
        </w:rPr>
      </w:pPr>
      <w:r>
        <w:rPr>
          <w:rFonts w:ascii="Times New Roman" w:hAnsi="Times New Roman"/>
          <w:sz w:val="24"/>
          <w:szCs w:val="24"/>
        </w:rPr>
        <w:t>具备完成专项点评审核后一键生成点评工作表的功能，报表需包含主要常规处方点评统计报表；</w:t>
      </w:r>
    </w:p>
    <w:p w:rsidR="000C7943" w:rsidRDefault="000C7943" w:rsidP="000C7943">
      <w:pPr>
        <w:numPr>
          <w:ilvl w:val="255"/>
          <w:numId w:val="0"/>
        </w:numPr>
        <w:spacing w:line="360" w:lineRule="auto"/>
        <w:rPr>
          <w:rFonts w:ascii="Times New Roman" w:eastAsiaTheme="minorEastAsia" w:hAnsi="Times New Roman"/>
          <w:sz w:val="24"/>
          <w:szCs w:val="24"/>
        </w:rPr>
      </w:pPr>
      <w:r>
        <w:rPr>
          <w:rFonts w:ascii="Times New Roman" w:hAnsi="Times New Roman"/>
          <w:sz w:val="24"/>
          <w:szCs w:val="24"/>
        </w:rPr>
        <w:t>具备生成按科室、医生、药品维度的专项点评结果和存在问题统计表。</w:t>
      </w:r>
    </w:p>
    <w:p w:rsidR="000C7943" w:rsidRDefault="000C7943" w:rsidP="000C7943">
      <w:pPr>
        <w:pStyle w:val="7"/>
        <w:numPr>
          <w:ilvl w:val="0"/>
          <w:numId w:val="0"/>
        </w:numPr>
        <w:ind w:left="1296" w:hanging="1296"/>
      </w:pPr>
      <w:r>
        <w:rPr>
          <w:rFonts w:hint="eastAsia"/>
        </w:rPr>
        <w:t>9.4.3.1.2.3.2</w:t>
      </w:r>
      <w:r>
        <w:t>更新专项点评结果报表</w:t>
      </w:r>
    </w:p>
    <w:p w:rsidR="000C7943" w:rsidRDefault="000C7943" w:rsidP="000C7943">
      <w:pPr>
        <w:spacing w:line="360" w:lineRule="auto"/>
        <w:rPr>
          <w:rFonts w:ascii="Times New Roman" w:hAnsi="Times New Roman"/>
        </w:rPr>
      </w:pPr>
      <w:r>
        <w:rPr>
          <w:rFonts w:ascii="Times New Roman" w:hAnsi="Times New Roman"/>
          <w:sz w:val="24"/>
          <w:szCs w:val="24"/>
        </w:rPr>
        <w:t>具备报表生成后，专项点评结果改变时，可更新所有点评结果统计报表的功能。</w:t>
      </w:r>
    </w:p>
    <w:p w:rsidR="000C7943" w:rsidRDefault="000C7943" w:rsidP="000C7943">
      <w:pPr>
        <w:pStyle w:val="6"/>
        <w:numPr>
          <w:ilvl w:val="0"/>
          <w:numId w:val="0"/>
        </w:numPr>
        <w:ind w:left="1151" w:hanging="1151"/>
        <w:rPr>
          <w:rFonts w:ascii="Times New Roman" w:eastAsiaTheme="majorEastAsia" w:hAnsi="Times New Roman"/>
        </w:rPr>
      </w:pPr>
      <w:r>
        <w:rPr>
          <w:rFonts w:ascii="Times New Roman" w:eastAsiaTheme="majorEastAsia" w:hAnsi="Times New Roman" w:hint="eastAsia"/>
        </w:rPr>
        <w:lastRenderedPageBreak/>
        <w:t>9.4.3.1.2.4</w:t>
      </w:r>
      <w:r>
        <w:rPr>
          <w:rFonts w:ascii="Times New Roman" w:eastAsiaTheme="majorEastAsia" w:hAnsi="Times New Roman"/>
        </w:rPr>
        <w:t>专项点评公示</w:t>
      </w:r>
    </w:p>
    <w:p w:rsidR="000C7943" w:rsidRDefault="000C7943" w:rsidP="000C7943">
      <w:pPr>
        <w:pStyle w:val="7"/>
        <w:numPr>
          <w:ilvl w:val="0"/>
          <w:numId w:val="0"/>
        </w:numPr>
        <w:ind w:left="1296" w:hanging="1296"/>
      </w:pPr>
      <w:r>
        <w:rPr>
          <w:rFonts w:hint="eastAsia"/>
        </w:rPr>
        <w:t>9.4.3.1.2.4.1</w:t>
      </w:r>
      <w:r>
        <w:t>专项点评报表公示</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具备查看专项点评公示中和公示结束的统计内容的功能；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具备按专项点评类型、科室、医生筛选公示报表的功能；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具备按专项点评临床反馈的状态来筛选公示报表的功能。</w:t>
      </w:r>
    </w:p>
    <w:p w:rsidR="000C7943" w:rsidRDefault="000C7943" w:rsidP="000C7943">
      <w:pPr>
        <w:pStyle w:val="7"/>
        <w:numPr>
          <w:ilvl w:val="0"/>
          <w:numId w:val="0"/>
        </w:numPr>
        <w:ind w:left="1296" w:hanging="1296"/>
      </w:pPr>
      <w:r>
        <w:rPr>
          <w:rFonts w:hint="eastAsia"/>
        </w:rPr>
        <w:t>9.4.3.1.2.4.2</w:t>
      </w:r>
      <w:r>
        <w:t>专项点评临床反馈</w:t>
      </w:r>
    </w:p>
    <w:p w:rsidR="000C7943" w:rsidRDefault="000C7943" w:rsidP="000C7943">
      <w:pPr>
        <w:numPr>
          <w:ilvl w:val="255"/>
          <w:numId w:val="0"/>
        </w:numPr>
        <w:spacing w:line="360" w:lineRule="auto"/>
        <w:ind w:firstLineChars="200" w:firstLine="480"/>
        <w:rPr>
          <w:rFonts w:ascii="Times New Roman" w:hAnsi="Times New Roman"/>
          <w:sz w:val="24"/>
          <w:szCs w:val="24"/>
        </w:rPr>
      </w:pPr>
      <w:r>
        <w:rPr>
          <w:rFonts w:ascii="Times New Roman" w:hAnsi="Times New Roman"/>
          <w:sz w:val="24"/>
          <w:szCs w:val="24"/>
        </w:rPr>
        <w:t>具备对接临床业务系统进行专项点评结果公示和反馈操作的功能；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具备医师主动采纳药师回复反馈内容，及继续反馈的功能；</w:t>
      </w:r>
    </w:p>
    <w:p w:rsidR="000C7943" w:rsidRDefault="000C7943" w:rsidP="000C7943">
      <w:pPr>
        <w:spacing w:line="360" w:lineRule="auto"/>
        <w:rPr>
          <w:rFonts w:ascii="Times New Roman" w:hAnsi="Times New Roman"/>
        </w:rPr>
      </w:pPr>
      <w:r>
        <w:rPr>
          <w:rFonts w:ascii="Times New Roman" w:hAnsi="Times New Roman"/>
          <w:sz w:val="24"/>
          <w:szCs w:val="24"/>
        </w:rPr>
        <w:t>具备临床反馈时上传图片、表格、文档等附件作为反馈依据的功能。</w:t>
      </w:r>
    </w:p>
    <w:p w:rsidR="000C7943" w:rsidRDefault="000C7943" w:rsidP="000C7943">
      <w:pPr>
        <w:pStyle w:val="6"/>
        <w:numPr>
          <w:ilvl w:val="0"/>
          <w:numId w:val="0"/>
        </w:numPr>
        <w:ind w:left="1151" w:hanging="1151"/>
        <w:rPr>
          <w:rFonts w:ascii="Times New Roman" w:eastAsiaTheme="majorEastAsia" w:hAnsi="Times New Roman"/>
          <w:szCs w:val="24"/>
        </w:rPr>
      </w:pPr>
      <w:r>
        <w:rPr>
          <w:rFonts w:ascii="Times New Roman" w:eastAsiaTheme="majorEastAsia" w:hAnsi="Times New Roman" w:hint="eastAsia"/>
        </w:rPr>
        <w:t>9.4.3.1.2.5</w:t>
      </w:r>
      <w:r>
        <w:rPr>
          <w:rFonts w:ascii="Times New Roman" w:eastAsiaTheme="majorEastAsia" w:hAnsi="Times New Roman"/>
          <w:szCs w:val="24"/>
        </w:rPr>
        <w:t>专项点评归档</w:t>
      </w:r>
    </w:p>
    <w:p w:rsidR="000C7943" w:rsidRDefault="000C7943" w:rsidP="000C7943">
      <w:pPr>
        <w:pStyle w:val="7"/>
        <w:numPr>
          <w:ilvl w:val="0"/>
          <w:numId w:val="0"/>
        </w:numPr>
        <w:ind w:left="1296" w:hanging="1296"/>
      </w:pPr>
      <w:r>
        <w:rPr>
          <w:rFonts w:hint="eastAsia"/>
        </w:rPr>
        <w:t>9.4.3.1.2.5.1</w:t>
      </w:r>
      <w:r>
        <w:t>专项点评手动归档</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具备在线公示及公示截止后，点评归档前，进行点评结果的修改；</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具备公示截止后，停止在线临床反馈，进行手动归档。</w:t>
      </w:r>
    </w:p>
    <w:p w:rsidR="000C7943" w:rsidRDefault="000C7943" w:rsidP="000C7943">
      <w:pPr>
        <w:pStyle w:val="7"/>
        <w:numPr>
          <w:ilvl w:val="0"/>
          <w:numId w:val="0"/>
        </w:numPr>
        <w:ind w:left="1296" w:hanging="1296"/>
      </w:pPr>
      <w:r>
        <w:rPr>
          <w:rFonts w:hint="eastAsia"/>
        </w:rPr>
        <w:t>9.4.3.1.2.5.2</w:t>
      </w:r>
      <w:r>
        <w:t>专项点评归档管理</w:t>
      </w:r>
    </w:p>
    <w:p w:rsidR="000C7943" w:rsidRDefault="000C7943" w:rsidP="000C7943">
      <w:pPr>
        <w:spacing w:line="360" w:lineRule="auto"/>
        <w:rPr>
          <w:rFonts w:ascii="Times New Roman" w:eastAsiaTheme="minorEastAsia" w:hAnsi="Times New Roman"/>
          <w:sz w:val="24"/>
          <w:szCs w:val="24"/>
        </w:rPr>
      </w:pPr>
      <w:r>
        <w:rPr>
          <w:rFonts w:ascii="Times New Roman" w:hAnsi="Times New Roman"/>
          <w:sz w:val="24"/>
          <w:szCs w:val="24"/>
        </w:rPr>
        <w:t>具备手动点评归档后，不可修改点评结果的功能。</w:t>
      </w:r>
    </w:p>
    <w:p w:rsidR="000C7943" w:rsidRDefault="000C7943" w:rsidP="000C7943">
      <w:pPr>
        <w:pStyle w:val="a0"/>
        <w:rPr>
          <w:rFonts w:ascii="Times New Roman" w:hAnsi="Times New Roman"/>
        </w:rPr>
      </w:pPr>
    </w:p>
    <w:p w:rsidR="000C7943" w:rsidRDefault="000C7943" w:rsidP="000C7943">
      <w:pPr>
        <w:pStyle w:val="5"/>
        <w:numPr>
          <w:ilvl w:val="0"/>
          <w:numId w:val="0"/>
        </w:numPr>
        <w:rPr>
          <w:sz w:val="24"/>
          <w:szCs w:val="28"/>
        </w:rPr>
      </w:pPr>
      <w:r>
        <w:rPr>
          <w:rFonts w:hint="eastAsia"/>
        </w:rPr>
        <w:t>9.4.3.1.3</w:t>
      </w:r>
      <w:r>
        <w:rPr>
          <w:sz w:val="24"/>
          <w:szCs w:val="28"/>
        </w:rPr>
        <w:t>处方点评报表</w:t>
      </w:r>
    </w:p>
    <w:p w:rsidR="000C7943" w:rsidRDefault="000C7943" w:rsidP="000C7943">
      <w:pPr>
        <w:pStyle w:val="6"/>
        <w:numPr>
          <w:ilvl w:val="0"/>
          <w:numId w:val="0"/>
        </w:numPr>
        <w:ind w:left="1151" w:hanging="1151"/>
        <w:rPr>
          <w:rFonts w:ascii="Times New Roman" w:hAnsi="Times New Roman"/>
        </w:rPr>
      </w:pPr>
      <w:r>
        <w:rPr>
          <w:rFonts w:ascii="Times New Roman" w:hAnsi="Times New Roman" w:hint="eastAsia"/>
        </w:rPr>
        <w:t>9.4.3.1.3.1</w:t>
      </w:r>
      <w:r>
        <w:rPr>
          <w:rFonts w:ascii="Times New Roman" w:hAnsi="Times New Roman"/>
        </w:rPr>
        <w:t>常规点评统计报表</w:t>
      </w:r>
    </w:p>
    <w:p w:rsidR="000C7943" w:rsidRDefault="000C7943" w:rsidP="000C7943">
      <w:pPr>
        <w:pStyle w:val="7"/>
        <w:numPr>
          <w:ilvl w:val="0"/>
          <w:numId w:val="0"/>
        </w:numPr>
        <w:ind w:left="1296" w:hanging="1296"/>
      </w:pPr>
      <w:r>
        <w:rPr>
          <w:rFonts w:hint="eastAsia"/>
        </w:rPr>
        <w:t>9.4.3.1.3.1.1</w:t>
      </w:r>
      <w:r>
        <w:t>点评结果统计表</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具备生成处方点评结果统计表，对点评结果进行统计的功能；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具备多条件筛选点评结果进行统计的功能；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具备从统计数据下钻查看处方点评结果的功能；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具备导出处方点评结果统计表的功能。</w:t>
      </w:r>
    </w:p>
    <w:p w:rsidR="000C7943" w:rsidRDefault="000C7943" w:rsidP="000C7943">
      <w:pPr>
        <w:pStyle w:val="7"/>
        <w:numPr>
          <w:ilvl w:val="0"/>
          <w:numId w:val="0"/>
        </w:numPr>
        <w:ind w:left="1296" w:hanging="1296"/>
      </w:pPr>
      <w:r>
        <w:rPr>
          <w:rFonts w:hint="eastAsia"/>
        </w:rPr>
        <w:t>9.4.3.1.3.1.2</w:t>
      </w:r>
      <w:r>
        <w:t>存在问题统计</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具备对点评结果按不同问题类型进行分类统计的功能；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lastRenderedPageBreak/>
        <w:t>具备多条件筛选存在问题进行统计的功能；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具备从统计数据下钻查看处方和病历点评结果的功能；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具备导出处方点评存在问题统计表的功能。</w:t>
      </w:r>
    </w:p>
    <w:p w:rsidR="000C7943" w:rsidRDefault="000C7943" w:rsidP="000C7943">
      <w:pPr>
        <w:pStyle w:val="7"/>
        <w:numPr>
          <w:ilvl w:val="0"/>
          <w:numId w:val="0"/>
        </w:numPr>
        <w:ind w:left="1296" w:hanging="1296"/>
      </w:pPr>
      <w:r>
        <w:rPr>
          <w:rFonts w:hint="eastAsia"/>
        </w:rPr>
        <w:t>9.4.3.1.3.1.3</w:t>
      </w:r>
      <w:r>
        <w:t>点评问题明细表</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具备显示处方和病历点评结果明细的功能；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具备多条件筛选点评结果明细的功能；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具备自定义显示字段和字段排序的功能；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具备导出点评结果明细表的功能。</w:t>
      </w:r>
    </w:p>
    <w:p w:rsidR="000C7943" w:rsidRDefault="000C7943" w:rsidP="000C7943">
      <w:pPr>
        <w:pStyle w:val="7"/>
        <w:numPr>
          <w:ilvl w:val="0"/>
          <w:numId w:val="0"/>
        </w:numPr>
        <w:ind w:left="1296" w:hanging="1296"/>
      </w:pPr>
      <w:r>
        <w:rPr>
          <w:rFonts w:hint="eastAsia"/>
        </w:rPr>
        <w:t>9.4.3.1.3.1.4</w:t>
      </w:r>
      <w:r>
        <w:t>点评结果差异明细表</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具备显示人工点评与自动点评不一致的点评结果明细的功能；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具备多条件筛选点评结果明细的功能；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具备导出点评结果明细表的功能。</w:t>
      </w:r>
    </w:p>
    <w:p w:rsidR="000C7943" w:rsidRDefault="000C7943" w:rsidP="000C7943">
      <w:pPr>
        <w:pStyle w:val="7"/>
        <w:numPr>
          <w:ilvl w:val="0"/>
          <w:numId w:val="0"/>
        </w:numPr>
        <w:ind w:left="1296" w:hanging="1296"/>
      </w:pPr>
      <w:r>
        <w:rPr>
          <w:rFonts w:hint="eastAsia"/>
        </w:rPr>
        <w:t>9.4.3.1.3.1.5</w:t>
      </w:r>
      <w:r>
        <w:t>点评结果统计表（按科室</w:t>
      </w:r>
      <w:r>
        <w:t>/</w:t>
      </w:r>
      <w:r>
        <w:t>按医师</w:t>
      </w:r>
      <w:r>
        <w:t>/</w:t>
      </w:r>
      <w:r>
        <w:t>按药品）</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具备生成处方点评结果统计表（按科室</w:t>
      </w:r>
      <w:r>
        <w:rPr>
          <w:rFonts w:ascii="Times New Roman" w:hAnsi="Times New Roman"/>
          <w:sz w:val="24"/>
          <w:szCs w:val="24"/>
        </w:rPr>
        <w:t>/</w:t>
      </w:r>
      <w:r>
        <w:rPr>
          <w:rFonts w:ascii="Times New Roman" w:hAnsi="Times New Roman"/>
          <w:sz w:val="24"/>
          <w:szCs w:val="24"/>
        </w:rPr>
        <w:t>按医师</w:t>
      </w:r>
      <w:r>
        <w:rPr>
          <w:rFonts w:ascii="Times New Roman" w:hAnsi="Times New Roman"/>
          <w:sz w:val="24"/>
          <w:szCs w:val="24"/>
        </w:rPr>
        <w:t>/</w:t>
      </w:r>
      <w:r>
        <w:rPr>
          <w:rFonts w:ascii="Times New Roman" w:hAnsi="Times New Roman"/>
          <w:sz w:val="24"/>
          <w:szCs w:val="24"/>
        </w:rPr>
        <w:t>按药品），对点评结果按科室</w:t>
      </w:r>
      <w:r>
        <w:rPr>
          <w:rFonts w:ascii="Times New Roman" w:hAnsi="Times New Roman"/>
          <w:sz w:val="24"/>
          <w:szCs w:val="24"/>
        </w:rPr>
        <w:t>/</w:t>
      </w:r>
      <w:r>
        <w:rPr>
          <w:rFonts w:ascii="Times New Roman" w:hAnsi="Times New Roman"/>
          <w:sz w:val="24"/>
          <w:szCs w:val="24"/>
        </w:rPr>
        <w:t>按医师</w:t>
      </w:r>
      <w:r>
        <w:rPr>
          <w:rFonts w:ascii="Times New Roman" w:hAnsi="Times New Roman"/>
          <w:sz w:val="24"/>
          <w:szCs w:val="24"/>
        </w:rPr>
        <w:t>/</w:t>
      </w:r>
      <w:r>
        <w:rPr>
          <w:rFonts w:ascii="Times New Roman" w:hAnsi="Times New Roman"/>
          <w:sz w:val="24"/>
          <w:szCs w:val="24"/>
        </w:rPr>
        <w:t>按药品进行分类统计的功能；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具备多条件筛选点评结果进行统计的功能；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具备自定义点评工作表显示字段和字段排序的功能；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具备从统计数据下钻查看处方和病历点评结果的功能；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具备导出处方点评结果统计表的功能。</w:t>
      </w:r>
    </w:p>
    <w:p w:rsidR="000C7943" w:rsidRDefault="000C7943" w:rsidP="000C7943">
      <w:pPr>
        <w:pStyle w:val="7"/>
        <w:numPr>
          <w:ilvl w:val="0"/>
          <w:numId w:val="0"/>
        </w:numPr>
        <w:ind w:left="1296" w:hanging="1296"/>
      </w:pPr>
      <w:r>
        <w:rPr>
          <w:rFonts w:hint="eastAsia"/>
        </w:rPr>
        <w:t>9.4.3.1.3.1.6</w:t>
      </w:r>
      <w:r>
        <w:t>点评问题统计表（按科室</w:t>
      </w:r>
      <w:r>
        <w:t>/</w:t>
      </w:r>
      <w:r>
        <w:t>按医师</w:t>
      </w:r>
      <w:r>
        <w:t>/</w:t>
      </w:r>
      <w:r>
        <w:t>按药品）</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具备对点评结果按科室</w:t>
      </w:r>
      <w:r>
        <w:rPr>
          <w:rFonts w:ascii="Times New Roman" w:hAnsi="Times New Roman"/>
          <w:sz w:val="24"/>
          <w:szCs w:val="24"/>
        </w:rPr>
        <w:t>/</w:t>
      </w:r>
      <w:r>
        <w:rPr>
          <w:rFonts w:ascii="Times New Roman" w:hAnsi="Times New Roman"/>
          <w:sz w:val="24"/>
          <w:szCs w:val="24"/>
        </w:rPr>
        <w:t>按医师</w:t>
      </w:r>
      <w:r>
        <w:rPr>
          <w:rFonts w:ascii="Times New Roman" w:hAnsi="Times New Roman"/>
          <w:sz w:val="24"/>
          <w:szCs w:val="24"/>
        </w:rPr>
        <w:t>/</w:t>
      </w:r>
      <w:r>
        <w:rPr>
          <w:rFonts w:ascii="Times New Roman" w:hAnsi="Times New Roman"/>
          <w:sz w:val="24"/>
          <w:szCs w:val="24"/>
        </w:rPr>
        <w:t>按药品进行不同问题类型分类统计的功能；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具备多条件筛选存在问题进行统计的功能；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具备从统计数据下钻查看处方和病历点评结果的功能；</w:t>
      </w:r>
    </w:p>
    <w:p w:rsidR="000C7943" w:rsidRDefault="000C7943" w:rsidP="000C7943">
      <w:pPr>
        <w:spacing w:line="360" w:lineRule="auto"/>
        <w:rPr>
          <w:rFonts w:ascii="Times New Roman" w:hAnsi="Times New Roman"/>
        </w:rPr>
      </w:pPr>
      <w:r>
        <w:rPr>
          <w:rFonts w:ascii="Times New Roman" w:hAnsi="Times New Roman"/>
          <w:sz w:val="24"/>
          <w:szCs w:val="24"/>
        </w:rPr>
        <w:t>具备导出处方点评存在问题统计表的功能。</w:t>
      </w:r>
    </w:p>
    <w:p w:rsidR="000C7943" w:rsidRDefault="000C7943" w:rsidP="000C7943">
      <w:pPr>
        <w:pStyle w:val="6"/>
        <w:numPr>
          <w:ilvl w:val="0"/>
          <w:numId w:val="0"/>
        </w:numPr>
        <w:ind w:left="1151" w:hanging="1151"/>
        <w:rPr>
          <w:rFonts w:ascii="Times New Roman" w:eastAsia="宋体" w:hAnsi="Times New Roman"/>
          <w:szCs w:val="24"/>
        </w:rPr>
      </w:pPr>
      <w:r>
        <w:rPr>
          <w:rFonts w:ascii="Times New Roman" w:hAnsi="Times New Roman" w:hint="eastAsia"/>
        </w:rPr>
        <w:lastRenderedPageBreak/>
        <w:t>9.4.3.1.3.2</w:t>
      </w:r>
      <w:r>
        <w:rPr>
          <w:rFonts w:ascii="Times New Roman" w:hAnsi="Times New Roman"/>
          <w:szCs w:val="24"/>
        </w:rPr>
        <w:t>专项点评报表</w:t>
      </w:r>
    </w:p>
    <w:p w:rsidR="000C7943" w:rsidRDefault="000C7943" w:rsidP="000C7943">
      <w:pPr>
        <w:pStyle w:val="7"/>
        <w:numPr>
          <w:ilvl w:val="0"/>
          <w:numId w:val="0"/>
        </w:numPr>
        <w:ind w:left="1296" w:hanging="1296"/>
      </w:pPr>
      <w:r>
        <w:rPr>
          <w:rFonts w:hint="eastAsia"/>
        </w:rPr>
        <w:t>9.4.3.1.3.2.1</w:t>
      </w:r>
      <w:r>
        <w:t>抗菌药物</w:t>
      </w:r>
      <w:proofErr w:type="gramStart"/>
      <w:r>
        <w:t>围手术期</w:t>
      </w:r>
      <w:proofErr w:type="gramEnd"/>
      <w:r>
        <w:t>用药处方</w:t>
      </w:r>
      <w:proofErr w:type="gramStart"/>
      <w:r>
        <w:t>点评专项</w:t>
      </w:r>
      <w:proofErr w:type="gramEnd"/>
      <w:r>
        <w:t>报表</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具备按《北京市医疗机构处方专项点评指南（试行）》标准生成抗菌药物</w:t>
      </w:r>
      <w:proofErr w:type="gramStart"/>
      <w:r>
        <w:rPr>
          <w:rFonts w:ascii="Times New Roman" w:hAnsi="Times New Roman"/>
          <w:sz w:val="24"/>
          <w:szCs w:val="24"/>
        </w:rPr>
        <w:t>围手术期</w:t>
      </w:r>
      <w:proofErr w:type="gramEnd"/>
      <w:r>
        <w:rPr>
          <w:rFonts w:ascii="Times New Roman" w:hAnsi="Times New Roman"/>
          <w:sz w:val="24"/>
          <w:szCs w:val="24"/>
        </w:rPr>
        <w:t>用药处方</w:t>
      </w:r>
      <w:proofErr w:type="gramStart"/>
      <w:r>
        <w:rPr>
          <w:rFonts w:ascii="Times New Roman" w:hAnsi="Times New Roman"/>
          <w:sz w:val="24"/>
          <w:szCs w:val="24"/>
        </w:rPr>
        <w:t>点评专项</w:t>
      </w:r>
      <w:proofErr w:type="gramEnd"/>
      <w:r>
        <w:rPr>
          <w:rFonts w:ascii="Times New Roman" w:hAnsi="Times New Roman"/>
          <w:sz w:val="24"/>
          <w:szCs w:val="24"/>
        </w:rPr>
        <w:t>报表的功能；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具备对抗菌药物</w:t>
      </w:r>
      <w:proofErr w:type="gramStart"/>
      <w:r>
        <w:rPr>
          <w:rFonts w:ascii="Times New Roman" w:hAnsi="Times New Roman"/>
          <w:sz w:val="24"/>
          <w:szCs w:val="24"/>
        </w:rPr>
        <w:t>围手术期</w:t>
      </w:r>
      <w:proofErr w:type="gramEnd"/>
      <w:r>
        <w:rPr>
          <w:rFonts w:ascii="Times New Roman" w:hAnsi="Times New Roman"/>
          <w:sz w:val="24"/>
          <w:szCs w:val="24"/>
        </w:rPr>
        <w:t>用药病历点评结果进行统计和多条件筛选的功能；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具备对抗菌药物</w:t>
      </w:r>
      <w:proofErr w:type="gramStart"/>
      <w:r>
        <w:rPr>
          <w:rFonts w:ascii="Times New Roman" w:hAnsi="Times New Roman"/>
          <w:sz w:val="24"/>
          <w:szCs w:val="24"/>
        </w:rPr>
        <w:t>围手术期</w:t>
      </w:r>
      <w:proofErr w:type="gramEnd"/>
      <w:r>
        <w:rPr>
          <w:rFonts w:ascii="Times New Roman" w:hAnsi="Times New Roman"/>
          <w:sz w:val="24"/>
          <w:szCs w:val="24"/>
        </w:rPr>
        <w:t>用药存在问题进行分类统计的功能；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具备自定义报表显示字段和字段排序的功能；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具备从统计数据下钻查看病历点评结果的功能；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具备导出报表的功能。</w:t>
      </w:r>
    </w:p>
    <w:p w:rsidR="000C7943" w:rsidRDefault="000C7943" w:rsidP="000C7943">
      <w:pPr>
        <w:pStyle w:val="7"/>
        <w:numPr>
          <w:ilvl w:val="0"/>
          <w:numId w:val="0"/>
        </w:numPr>
        <w:ind w:left="1296" w:hanging="1296"/>
      </w:pPr>
      <w:r>
        <w:rPr>
          <w:rFonts w:hint="eastAsia"/>
        </w:rPr>
        <w:t>9.4.3.1.3.2.2</w:t>
      </w:r>
      <w:r>
        <w:t>基本药物处方专项报表</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具备按《北京市医疗机构处方专项点评指南（试行）》标准生成基本药物处方</w:t>
      </w:r>
      <w:proofErr w:type="gramStart"/>
      <w:r>
        <w:rPr>
          <w:rFonts w:ascii="Times New Roman" w:hAnsi="Times New Roman"/>
          <w:sz w:val="24"/>
          <w:szCs w:val="24"/>
        </w:rPr>
        <w:t>点评专项</w:t>
      </w:r>
      <w:proofErr w:type="gramEnd"/>
      <w:r>
        <w:rPr>
          <w:rFonts w:ascii="Times New Roman" w:hAnsi="Times New Roman"/>
          <w:sz w:val="24"/>
          <w:szCs w:val="24"/>
        </w:rPr>
        <w:t>报表的功能；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具备对点评结果进行基本药物处方用药状况统计和多条件筛选的功能；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具备对点评结果进行基本药物处方专项点评统计和多条件筛选的功能；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具备对点评结果进行不合理基本药物处方统计和多条件筛选的功能；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具备自定义报表显示字段和字段排序的功能；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具备从统计数据下钻查看病历点评结果的功能；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具备导出报表的功能。</w:t>
      </w:r>
    </w:p>
    <w:p w:rsidR="000C7943" w:rsidRDefault="000C7943" w:rsidP="000C7943">
      <w:pPr>
        <w:pStyle w:val="7"/>
        <w:numPr>
          <w:ilvl w:val="0"/>
          <w:numId w:val="0"/>
        </w:numPr>
        <w:ind w:left="1296" w:hanging="1296"/>
      </w:pPr>
      <w:r>
        <w:rPr>
          <w:rFonts w:hint="eastAsia"/>
        </w:rPr>
        <w:t>9.4.3.1.3.2.3</w:t>
      </w:r>
      <w:r>
        <w:t>抗肿瘤药物处方专项报表</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具备按《北京市医疗机构处方专项点评指南（试行）》标准生成抗肿瘤药处方</w:t>
      </w:r>
      <w:proofErr w:type="gramStart"/>
      <w:r>
        <w:rPr>
          <w:rFonts w:ascii="Times New Roman" w:hAnsi="Times New Roman"/>
          <w:sz w:val="24"/>
          <w:szCs w:val="24"/>
        </w:rPr>
        <w:t>点评专项</w:t>
      </w:r>
      <w:proofErr w:type="gramEnd"/>
      <w:r>
        <w:rPr>
          <w:rFonts w:ascii="Times New Roman" w:hAnsi="Times New Roman"/>
          <w:sz w:val="24"/>
          <w:szCs w:val="24"/>
        </w:rPr>
        <w:t>报表的功能；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具备对点评结果进行抗肿瘤药处方用药状况统计的功能；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具备对点评结果进行不合理抗肿瘤药物处方统计的功能；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具备从统计数据下钻查看处方点评结果的功能；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具备导出报表的功能。</w:t>
      </w:r>
    </w:p>
    <w:p w:rsidR="000C7943" w:rsidRDefault="000C7943" w:rsidP="000C7943">
      <w:pPr>
        <w:pStyle w:val="7"/>
        <w:numPr>
          <w:ilvl w:val="0"/>
          <w:numId w:val="0"/>
        </w:numPr>
        <w:ind w:left="1296" w:hanging="1296"/>
      </w:pPr>
      <w:r>
        <w:rPr>
          <w:rFonts w:hint="eastAsia"/>
        </w:rPr>
        <w:t>9.4.3.1.3.2.4</w:t>
      </w:r>
      <w:r>
        <w:t>更多点评的专项报表</w:t>
      </w:r>
    </w:p>
    <w:p w:rsidR="000C7943" w:rsidRDefault="000C7943" w:rsidP="000C7943">
      <w:pPr>
        <w:pStyle w:val="af4"/>
        <w:numPr>
          <w:ilvl w:val="0"/>
          <w:numId w:val="6"/>
        </w:numPr>
        <w:spacing w:before="150" w:after="150"/>
        <w:rPr>
          <w:rFonts w:ascii="Times New Roman" w:hAnsi="Times New Roman" w:cs="Times New Roman"/>
          <w:szCs w:val="22"/>
        </w:rPr>
      </w:pPr>
      <w:r>
        <w:rPr>
          <w:rFonts w:ascii="Times New Roman" w:hAnsi="Times New Roman" w:cs="Times New Roman"/>
          <w:szCs w:val="22"/>
        </w:rPr>
        <w:t>静脉注射液专项报表</w:t>
      </w:r>
    </w:p>
    <w:p w:rsidR="000C7943" w:rsidRDefault="000C7943" w:rsidP="000C7943">
      <w:pPr>
        <w:pStyle w:val="af4"/>
        <w:numPr>
          <w:ilvl w:val="0"/>
          <w:numId w:val="6"/>
        </w:numPr>
        <w:spacing w:before="150" w:after="150" w:line="360" w:lineRule="auto"/>
        <w:rPr>
          <w:rFonts w:ascii="Times New Roman" w:hAnsi="Times New Roman" w:cs="Times New Roman"/>
          <w:szCs w:val="22"/>
        </w:rPr>
      </w:pPr>
      <w:r>
        <w:rPr>
          <w:rFonts w:ascii="Times New Roman" w:hAnsi="Times New Roman" w:cs="Times New Roman"/>
          <w:szCs w:val="22"/>
        </w:rPr>
        <w:lastRenderedPageBreak/>
        <w:t>全肠外营养液专项报表</w:t>
      </w:r>
    </w:p>
    <w:p w:rsidR="000C7943" w:rsidRDefault="000C7943" w:rsidP="000C7943">
      <w:pPr>
        <w:pStyle w:val="af4"/>
        <w:numPr>
          <w:ilvl w:val="0"/>
          <w:numId w:val="6"/>
        </w:numPr>
        <w:spacing w:before="0" w:beforeAutospacing="0" w:after="0" w:afterAutospacing="0"/>
        <w:rPr>
          <w:rFonts w:ascii="Times New Roman" w:hAnsi="Times New Roman" w:cs="Times New Roman"/>
        </w:rPr>
      </w:pPr>
      <w:r>
        <w:rPr>
          <w:rFonts w:ascii="Times New Roman" w:hAnsi="Times New Roman" w:cs="Times New Roman"/>
        </w:rPr>
        <w:t>中成药专项报表</w:t>
      </w:r>
    </w:p>
    <w:p w:rsidR="000C7943" w:rsidRDefault="000C7943" w:rsidP="000C7943">
      <w:pPr>
        <w:pStyle w:val="af4"/>
        <w:numPr>
          <w:ilvl w:val="0"/>
          <w:numId w:val="6"/>
        </w:numPr>
        <w:spacing w:before="150" w:beforeAutospacing="0" w:after="150" w:afterAutospacing="0"/>
        <w:rPr>
          <w:rFonts w:ascii="Times New Roman" w:hAnsi="Times New Roman" w:cs="Times New Roman"/>
        </w:rPr>
      </w:pPr>
      <w:r>
        <w:rPr>
          <w:rFonts w:ascii="Times New Roman" w:hAnsi="Times New Roman" w:cs="Times New Roman"/>
        </w:rPr>
        <w:t>中药注射剂专项报表</w:t>
      </w:r>
    </w:p>
    <w:p w:rsidR="000C7943" w:rsidRDefault="000C7943" w:rsidP="000C7943">
      <w:pPr>
        <w:pStyle w:val="af4"/>
        <w:numPr>
          <w:ilvl w:val="0"/>
          <w:numId w:val="6"/>
        </w:numPr>
        <w:spacing w:before="150" w:beforeAutospacing="0" w:after="150" w:afterAutospacing="0"/>
        <w:rPr>
          <w:rFonts w:ascii="Times New Roman" w:hAnsi="Times New Roman" w:cs="Times New Roman"/>
        </w:rPr>
      </w:pPr>
      <w:r>
        <w:rPr>
          <w:rFonts w:ascii="Times New Roman" w:hAnsi="Times New Roman" w:cs="Times New Roman"/>
        </w:rPr>
        <w:t>中药饮片专项报表</w:t>
      </w:r>
    </w:p>
    <w:p w:rsidR="000C7943" w:rsidRDefault="000C7943" w:rsidP="000C7943">
      <w:pPr>
        <w:pStyle w:val="af4"/>
        <w:numPr>
          <w:ilvl w:val="0"/>
          <w:numId w:val="6"/>
        </w:numPr>
        <w:spacing w:before="150" w:beforeAutospacing="0" w:after="150" w:afterAutospacing="0"/>
        <w:rPr>
          <w:rFonts w:ascii="Times New Roman" w:hAnsi="Times New Roman" w:cs="Times New Roman"/>
        </w:rPr>
      </w:pPr>
      <w:r>
        <w:rPr>
          <w:rFonts w:ascii="Times New Roman" w:hAnsi="Times New Roman" w:cs="Times New Roman"/>
        </w:rPr>
        <w:t>血液制品专项报表</w:t>
      </w:r>
    </w:p>
    <w:p w:rsidR="000C7943" w:rsidRDefault="000C7943" w:rsidP="000C7943">
      <w:pPr>
        <w:pStyle w:val="af4"/>
        <w:numPr>
          <w:ilvl w:val="0"/>
          <w:numId w:val="6"/>
        </w:numPr>
        <w:spacing w:before="150" w:beforeAutospacing="0" w:after="150" w:afterAutospacing="0"/>
        <w:rPr>
          <w:rFonts w:ascii="Times New Roman" w:hAnsi="Times New Roman" w:cs="Times New Roman"/>
        </w:rPr>
      </w:pPr>
      <w:r>
        <w:rPr>
          <w:rFonts w:ascii="Times New Roman" w:hAnsi="Times New Roman" w:cs="Times New Roman"/>
        </w:rPr>
        <w:t>糖皮质激素专项报表</w:t>
      </w:r>
    </w:p>
    <w:p w:rsidR="000C7943" w:rsidRDefault="000C7943" w:rsidP="000C7943">
      <w:pPr>
        <w:pStyle w:val="af4"/>
        <w:numPr>
          <w:ilvl w:val="0"/>
          <w:numId w:val="6"/>
        </w:numPr>
        <w:spacing w:before="150" w:beforeAutospacing="0" w:after="150" w:afterAutospacing="0"/>
        <w:rPr>
          <w:rFonts w:ascii="Times New Roman" w:hAnsi="Times New Roman" w:cs="Times New Roman"/>
        </w:rPr>
      </w:pPr>
      <w:r>
        <w:rPr>
          <w:rFonts w:ascii="Times New Roman" w:hAnsi="Times New Roman" w:cs="Times New Roman"/>
        </w:rPr>
        <w:t>质子泵抑制剂专项报表</w:t>
      </w:r>
    </w:p>
    <w:p w:rsidR="000C7943" w:rsidRDefault="000C7943" w:rsidP="000C7943">
      <w:pPr>
        <w:pStyle w:val="af4"/>
        <w:numPr>
          <w:ilvl w:val="0"/>
          <w:numId w:val="6"/>
        </w:numPr>
        <w:spacing w:before="150" w:beforeAutospacing="0" w:after="150" w:afterAutospacing="0"/>
        <w:rPr>
          <w:rFonts w:ascii="Times New Roman" w:hAnsi="Times New Roman" w:cs="Times New Roman"/>
        </w:rPr>
      </w:pPr>
      <w:r>
        <w:rPr>
          <w:rFonts w:ascii="Times New Roman" w:hAnsi="Times New Roman" w:cs="Times New Roman"/>
        </w:rPr>
        <w:t>超说明书</w:t>
      </w:r>
      <w:proofErr w:type="gramStart"/>
      <w:r>
        <w:rPr>
          <w:rFonts w:ascii="Times New Roman" w:hAnsi="Times New Roman" w:cs="Times New Roman"/>
        </w:rPr>
        <w:t>用药专项</w:t>
      </w:r>
      <w:proofErr w:type="gramEnd"/>
      <w:r>
        <w:rPr>
          <w:rFonts w:ascii="Times New Roman" w:hAnsi="Times New Roman" w:cs="Times New Roman"/>
        </w:rPr>
        <w:t>报表</w:t>
      </w:r>
    </w:p>
    <w:p w:rsidR="000C7943" w:rsidRDefault="000C7943" w:rsidP="000C7943">
      <w:pPr>
        <w:pStyle w:val="af4"/>
        <w:numPr>
          <w:ilvl w:val="0"/>
          <w:numId w:val="6"/>
        </w:numPr>
        <w:spacing w:before="150" w:beforeAutospacing="0" w:after="150" w:afterAutospacing="0"/>
        <w:rPr>
          <w:rFonts w:ascii="Times New Roman" w:hAnsi="Times New Roman" w:cs="Times New Roman"/>
        </w:rPr>
      </w:pPr>
      <w:r>
        <w:rPr>
          <w:rFonts w:ascii="Times New Roman" w:hAnsi="Times New Roman" w:cs="Times New Roman"/>
        </w:rPr>
        <w:t>出院带药专项报表</w:t>
      </w:r>
    </w:p>
    <w:p w:rsidR="000C7943" w:rsidRDefault="000C7943" w:rsidP="000C7943">
      <w:pPr>
        <w:pStyle w:val="af4"/>
        <w:numPr>
          <w:ilvl w:val="0"/>
          <w:numId w:val="6"/>
        </w:numPr>
        <w:spacing w:before="150" w:beforeAutospacing="0" w:after="150" w:afterAutospacing="0"/>
        <w:rPr>
          <w:rFonts w:ascii="Times New Roman" w:hAnsi="Times New Roman" w:cs="Times New Roman"/>
        </w:rPr>
      </w:pPr>
      <w:r>
        <w:rPr>
          <w:rFonts w:ascii="Times New Roman" w:hAnsi="Times New Roman" w:cs="Times New Roman"/>
        </w:rPr>
        <w:t>万古霉素专项报表</w:t>
      </w:r>
    </w:p>
    <w:p w:rsidR="000C7943" w:rsidRDefault="000C7943" w:rsidP="000C7943">
      <w:pPr>
        <w:pStyle w:val="af4"/>
        <w:numPr>
          <w:ilvl w:val="0"/>
          <w:numId w:val="6"/>
        </w:numPr>
        <w:spacing w:before="150" w:beforeAutospacing="0" w:after="150" w:afterAutospacing="0"/>
        <w:rPr>
          <w:rFonts w:ascii="Times New Roman" w:hAnsi="Times New Roman" w:cs="Times New Roman"/>
        </w:rPr>
      </w:pPr>
      <w:r>
        <w:rPr>
          <w:rFonts w:ascii="Times New Roman" w:hAnsi="Times New Roman" w:cs="Times New Roman"/>
        </w:rPr>
        <w:t>碳青霉</w:t>
      </w:r>
      <w:proofErr w:type="gramStart"/>
      <w:r>
        <w:rPr>
          <w:rFonts w:ascii="Times New Roman" w:hAnsi="Times New Roman" w:cs="Times New Roman"/>
        </w:rPr>
        <w:t>烯</w:t>
      </w:r>
      <w:proofErr w:type="gramEnd"/>
      <w:r>
        <w:rPr>
          <w:rFonts w:ascii="Times New Roman" w:hAnsi="Times New Roman" w:cs="Times New Roman"/>
        </w:rPr>
        <w:t>专项报表</w:t>
      </w:r>
    </w:p>
    <w:p w:rsidR="000C7943" w:rsidRDefault="000C7943" w:rsidP="000C7943">
      <w:pPr>
        <w:pStyle w:val="af4"/>
        <w:numPr>
          <w:ilvl w:val="0"/>
          <w:numId w:val="6"/>
        </w:numPr>
        <w:spacing w:before="150" w:beforeAutospacing="0" w:after="150" w:afterAutospacing="0"/>
        <w:rPr>
          <w:rFonts w:ascii="Times New Roman" w:hAnsi="Times New Roman" w:cs="Times New Roman"/>
        </w:rPr>
      </w:pPr>
      <w:proofErr w:type="gramStart"/>
      <w:r>
        <w:rPr>
          <w:rFonts w:ascii="Times New Roman" w:hAnsi="Times New Roman" w:cs="Times New Roman"/>
        </w:rPr>
        <w:t>替加环素</w:t>
      </w:r>
      <w:proofErr w:type="gramEnd"/>
      <w:r>
        <w:rPr>
          <w:rFonts w:ascii="Times New Roman" w:hAnsi="Times New Roman" w:cs="Times New Roman"/>
        </w:rPr>
        <w:t>专项报表</w:t>
      </w:r>
    </w:p>
    <w:p w:rsidR="000C7943" w:rsidRDefault="000C7943" w:rsidP="000C7943">
      <w:pPr>
        <w:pStyle w:val="af4"/>
        <w:numPr>
          <w:ilvl w:val="0"/>
          <w:numId w:val="6"/>
        </w:numPr>
        <w:spacing w:before="150" w:beforeAutospacing="0" w:after="150" w:afterAutospacing="0"/>
        <w:rPr>
          <w:rFonts w:ascii="Times New Roman" w:hAnsi="Times New Roman" w:cs="Times New Roman"/>
        </w:rPr>
      </w:pPr>
      <w:r>
        <w:rPr>
          <w:rFonts w:ascii="Times New Roman" w:hAnsi="Times New Roman" w:cs="Times New Roman"/>
        </w:rPr>
        <w:t>超说明书</w:t>
      </w:r>
      <w:proofErr w:type="gramStart"/>
      <w:r>
        <w:rPr>
          <w:rFonts w:ascii="Times New Roman" w:hAnsi="Times New Roman" w:cs="Times New Roman"/>
        </w:rPr>
        <w:t>用药专项</w:t>
      </w:r>
      <w:proofErr w:type="gramEnd"/>
      <w:r>
        <w:rPr>
          <w:rFonts w:ascii="Times New Roman" w:hAnsi="Times New Roman" w:cs="Times New Roman"/>
        </w:rPr>
        <w:t>报表</w:t>
      </w:r>
    </w:p>
    <w:p w:rsidR="000C7943" w:rsidRDefault="000C7943" w:rsidP="000C7943">
      <w:pPr>
        <w:pStyle w:val="a0"/>
        <w:rPr>
          <w:rFonts w:ascii="Times New Roman" w:hAnsi="Times New Roman"/>
        </w:rPr>
      </w:pPr>
    </w:p>
    <w:p w:rsidR="000C7943" w:rsidRDefault="000C7943" w:rsidP="000C7943">
      <w:pPr>
        <w:pStyle w:val="6"/>
        <w:numPr>
          <w:ilvl w:val="0"/>
          <w:numId w:val="0"/>
        </w:numPr>
        <w:ind w:left="1151" w:hanging="1151"/>
        <w:rPr>
          <w:rFonts w:ascii="Times New Roman" w:eastAsia="宋体" w:hAnsi="Times New Roman"/>
          <w:szCs w:val="24"/>
        </w:rPr>
      </w:pPr>
      <w:r>
        <w:rPr>
          <w:rFonts w:ascii="Times New Roman" w:hAnsi="Times New Roman" w:hint="eastAsia"/>
        </w:rPr>
        <w:t>9.4.3.1.3.3</w:t>
      </w:r>
      <w:r>
        <w:rPr>
          <w:rFonts w:ascii="Times New Roman" w:hAnsi="Times New Roman"/>
          <w:szCs w:val="24"/>
        </w:rPr>
        <w:t>自定义点评方案模版</w:t>
      </w:r>
    </w:p>
    <w:p w:rsidR="000C7943" w:rsidRDefault="000C7943" w:rsidP="000C7943">
      <w:pPr>
        <w:pStyle w:val="7"/>
        <w:numPr>
          <w:ilvl w:val="0"/>
          <w:numId w:val="0"/>
        </w:numPr>
        <w:ind w:left="1296" w:hanging="1296"/>
      </w:pPr>
      <w:r>
        <w:rPr>
          <w:rFonts w:hint="eastAsia"/>
        </w:rPr>
        <w:t>9.4.3.1.3.3.1</w:t>
      </w:r>
      <w:r>
        <w:t>自定义点评方案模板</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具备查看和复制不同类型门急诊处方和住院医嘱系统默认专项点评方案模板的功能；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具备为不同类型门急诊处方和住院医嘱专项点评创建自定义点评方案模板的功能。</w:t>
      </w:r>
    </w:p>
    <w:p w:rsidR="000C7943" w:rsidRDefault="000C7943" w:rsidP="000C7943">
      <w:pPr>
        <w:pStyle w:val="7"/>
        <w:numPr>
          <w:ilvl w:val="0"/>
          <w:numId w:val="0"/>
        </w:numPr>
        <w:ind w:left="1296" w:hanging="1296"/>
      </w:pPr>
      <w:r>
        <w:rPr>
          <w:rFonts w:hint="eastAsia"/>
        </w:rPr>
        <w:t>9.4.3.1.3.3.2</w:t>
      </w:r>
      <w:r>
        <w:t>自定义评价内容</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具备自定义创建特殊评价项目和评价内容；</w:t>
      </w:r>
    </w:p>
    <w:p w:rsidR="000C7943" w:rsidRDefault="000C7943" w:rsidP="000C7943">
      <w:pPr>
        <w:spacing w:line="360" w:lineRule="auto"/>
        <w:rPr>
          <w:rFonts w:ascii="Times New Roman" w:hAnsi="Times New Roman"/>
        </w:rPr>
      </w:pPr>
      <w:r>
        <w:rPr>
          <w:rFonts w:ascii="Times New Roman" w:hAnsi="Times New Roman"/>
          <w:sz w:val="24"/>
          <w:szCs w:val="24"/>
        </w:rPr>
        <w:t>具备自定义特殊评价项目的问题严重等级和问题扣分标准的功能。</w:t>
      </w:r>
    </w:p>
    <w:p w:rsidR="000C7943" w:rsidRDefault="000C7943" w:rsidP="000C7943">
      <w:pPr>
        <w:pStyle w:val="5"/>
        <w:numPr>
          <w:ilvl w:val="0"/>
          <w:numId w:val="0"/>
        </w:numPr>
        <w:rPr>
          <w:sz w:val="24"/>
          <w:szCs w:val="28"/>
        </w:rPr>
      </w:pPr>
      <w:r>
        <w:rPr>
          <w:rFonts w:hint="eastAsia"/>
        </w:rPr>
        <w:t>9.4.3.1.4</w:t>
      </w:r>
      <w:r>
        <w:rPr>
          <w:sz w:val="24"/>
          <w:szCs w:val="28"/>
        </w:rPr>
        <w:t>系统个性化配置</w:t>
      </w:r>
    </w:p>
    <w:p w:rsidR="000C7943" w:rsidRDefault="000C7943" w:rsidP="000C7943">
      <w:pPr>
        <w:pStyle w:val="6"/>
        <w:numPr>
          <w:ilvl w:val="0"/>
          <w:numId w:val="0"/>
        </w:numPr>
        <w:ind w:left="1151" w:hanging="1151"/>
        <w:rPr>
          <w:rFonts w:ascii="Times New Roman" w:hAnsi="Times New Roman"/>
        </w:rPr>
      </w:pPr>
      <w:r>
        <w:rPr>
          <w:rFonts w:ascii="Times New Roman" w:hAnsi="Times New Roman" w:hint="eastAsia"/>
        </w:rPr>
        <w:t>9.4.3.1.4.1</w:t>
      </w:r>
      <w:r>
        <w:rPr>
          <w:rFonts w:ascii="Times New Roman" w:hAnsi="Times New Roman"/>
        </w:rPr>
        <w:t>处方点评个性化管理</w:t>
      </w:r>
    </w:p>
    <w:p w:rsidR="000C7943" w:rsidRDefault="000C7943" w:rsidP="000C7943">
      <w:pPr>
        <w:pStyle w:val="7"/>
        <w:numPr>
          <w:ilvl w:val="0"/>
          <w:numId w:val="0"/>
        </w:numPr>
        <w:ind w:left="1296" w:hanging="1296"/>
        <w:rPr>
          <w:szCs w:val="32"/>
        </w:rPr>
      </w:pPr>
      <w:r>
        <w:rPr>
          <w:rFonts w:hint="eastAsia"/>
          <w:szCs w:val="32"/>
        </w:rPr>
        <w:t>9.4.3.1.4.1.1</w:t>
      </w:r>
      <w:r>
        <w:rPr>
          <w:szCs w:val="32"/>
        </w:rPr>
        <w:t>处方点评流程管理</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具备对人工复评、点评审核、定期计划、临床反馈、点评结果推送、公示点评</w:t>
      </w:r>
      <w:r>
        <w:rPr>
          <w:rFonts w:ascii="Times New Roman" w:hAnsi="Times New Roman"/>
          <w:sz w:val="24"/>
          <w:szCs w:val="24"/>
        </w:rPr>
        <w:lastRenderedPageBreak/>
        <w:t>结果等功能进行开启</w:t>
      </w:r>
      <w:r>
        <w:rPr>
          <w:rFonts w:ascii="Times New Roman" w:hAnsi="Times New Roman"/>
          <w:sz w:val="24"/>
          <w:szCs w:val="24"/>
        </w:rPr>
        <w:t>/</w:t>
      </w:r>
      <w:r>
        <w:rPr>
          <w:rFonts w:ascii="Times New Roman" w:hAnsi="Times New Roman"/>
          <w:sz w:val="24"/>
          <w:szCs w:val="24"/>
        </w:rPr>
        <w:t>关闭操作的功能。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具备对不同类型点评模块的点评流程进行分别设置的功能；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具备对药师查看点评工作内容范围进行管理的功能；</w:t>
      </w:r>
    </w:p>
    <w:p w:rsidR="000C7943" w:rsidRDefault="000C7943" w:rsidP="000C7943">
      <w:pPr>
        <w:pStyle w:val="7"/>
        <w:numPr>
          <w:ilvl w:val="0"/>
          <w:numId w:val="0"/>
        </w:numPr>
        <w:ind w:left="1296" w:hanging="1296"/>
        <w:rPr>
          <w:szCs w:val="32"/>
        </w:rPr>
      </w:pPr>
      <w:r>
        <w:rPr>
          <w:rFonts w:hint="eastAsia"/>
          <w:szCs w:val="32"/>
        </w:rPr>
        <w:t>9.4.3.1.4.1.2</w:t>
      </w:r>
      <w:r>
        <w:rPr>
          <w:szCs w:val="32"/>
        </w:rPr>
        <w:t>抽取计划管理</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具备设置是否开放定期计划抽取处方</w:t>
      </w:r>
      <w:r>
        <w:rPr>
          <w:rFonts w:ascii="Times New Roman" w:hAnsi="Times New Roman"/>
          <w:sz w:val="24"/>
          <w:szCs w:val="24"/>
        </w:rPr>
        <w:t>/</w:t>
      </w:r>
      <w:r>
        <w:rPr>
          <w:rFonts w:ascii="Times New Roman" w:hAnsi="Times New Roman"/>
          <w:sz w:val="24"/>
          <w:szCs w:val="24"/>
        </w:rPr>
        <w:t>病历的模式。</w:t>
      </w:r>
    </w:p>
    <w:p w:rsidR="000C7943" w:rsidRDefault="000C7943" w:rsidP="000C7943">
      <w:pPr>
        <w:pStyle w:val="7"/>
        <w:numPr>
          <w:ilvl w:val="0"/>
          <w:numId w:val="0"/>
        </w:numPr>
        <w:ind w:left="1296" w:hanging="1296"/>
        <w:rPr>
          <w:szCs w:val="32"/>
        </w:rPr>
      </w:pPr>
      <w:r>
        <w:rPr>
          <w:rFonts w:hint="eastAsia"/>
          <w:szCs w:val="32"/>
        </w:rPr>
        <w:t>9.4.3.1.4.1.3</w:t>
      </w:r>
      <w:r>
        <w:rPr>
          <w:szCs w:val="32"/>
        </w:rPr>
        <w:t>内容公示管理</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具备只公示有问题处方和病历点评结果的功能；</w:t>
      </w:r>
    </w:p>
    <w:p w:rsidR="000C7943" w:rsidRDefault="000C7943" w:rsidP="000C7943">
      <w:pPr>
        <w:spacing w:line="360" w:lineRule="auto"/>
        <w:rPr>
          <w:rFonts w:ascii="Times New Roman" w:eastAsiaTheme="minorEastAsia" w:hAnsi="Times New Roman"/>
          <w:sz w:val="24"/>
          <w:szCs w:val="24"/>
        </w:rPr>
      </w:pPr>
      <w:r>
        <w:rPr>
          <w:rFonts w:ascii="Times New Roman" w:hAnsi="Times New Roman"/>
          <w:sz w:val="24"/>
          <w:szCs w:val="24"/>
        </w:rPr>
        <w:t>具备自定义设置医师可查阅已公示处方的天数；</w:t>
      </w:r>
    </w:p>
    <w:p w:rsidR="000C7943" w:rsidRDefault="000C7943" w:rsidP="000C7943">
      <w:pPr>
        <w:pStyle w:val="7"/>
        <w:numPr>
          <w:ilvl w:val="0"/>
          <w:numId w:val="0"/>
        </w:numPr>
        <w:ind w:left="1296" w:hanging="1296"/>
        <w:rPr>
          <w:szCs w:val="32"/>
        </w:rPr>
      </w:pPr>
      <w:r>
        <w:rPr>
          <w:rFonts w:hint="eastAsia"/>
          <w:szCs w:val="32"/>
        </w:rPr>
        <w:t>9.4.3.1.4.1.4</w:t>
      </w:r>
      <w:r>
        <w:rPr>
          <w:szCs w:val="32"/>
        </w:rPr>
        <w:t>点评结果查阅管理</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具备对医师查看点评结果范围进行管理的功能；</w:t>
      </w:r>
    </w:p>
    <w:p w:rsidR="000C7943" w:rsidRDefault="000C7943" w:rsidP="000C7943">
      <w:pPr>
        <w:pStyle w:val="7"/>
        <w:numPr>
          <w:ilvl w:val="0"/>
          <w:numId w:val="0"/>
        </w:numPr>
        <w:ind w:left="1296" w:hanging="1296"/>
        <w:rPr>
          <w:szCs w:val="32"/>
        </w:rPr>
      </w:pPr>
      <w:r>
        <w:rPr>
          <w:rFonts w:hint="eastAsia"/>
          <w:szCs w:val="32"/>
        </w:rPr>
        <w:t>9.4.3.1.4.1.5</w:t>
      </w:r>
      <w:r>
        <w:rPr>
          <w:szCs w:val="32"/>
        </w:rPr>
        <w:t>信息屏蔽管理</w:t>
      </w:r>
    </w:p>
    <w:p w:rsidR="000C7943" w:rsidRDefault="000C7943" w:rsidP="000C7943">
      <w:pPr>
        <w:spacing w:line="360" w:lineRule="auto"/>
        <w:rPr>
          <w:rFonts w:ascii="Times New Roman" w:eastAsiaTheme="minorEastAsia" w:hAnsi="Times New Roman"/>
          <w:sz w:val="24"/>
          <w:szCs w:val="24"/>
        </w:rPr>
      </w:pPr>
      <w:r>
        <w:rPr>
          <w:rFonts w:ascii="Times New Roman" w:hAnsi="Times New Roman"/>
          <w:sz w:val="24"/>
          <w:szCs w:val="24"/>
        </w:rPr>
        <w:t>具备对药师屏蔽处方医师信息进行管理的功能；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具备对医师屏蔽点评人信息进行管理的功能；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具备对医师和药师屏蔽患者信息进行管理的功能。</w:t>
      </w:r>
    </w:p>
    <w:p w:rsidR="000C7943" w:rsidRDefault="000C7943" w:rsidP="000C7943">
      <w:pPr>
        <w:pStyle w:val="7"/>
        <w:numPr>
          <w:ilvl w:val="0"/>
          <w:numId w:val="0"/>
        </w:numPr>
        <w:ind w:left="1296" w:hanging="1296"/>
        <w:rPr>
          <w:szCs w:val="32"/>
        </w:rPr>
      </w:pPr>
      <w:r>
        <w:rPr>
          <w:rFonts w:hint="eastAsia"/>
          <w:szCs w:val="32"/>
        </w:rPr>
        <w:t>9.4.3.1.4.1.6</w:t>
      </w:r>
      <w:r>
        <w:rPr>
          <w:szCs w:val="32"/>
        </w:rPr>
        <w:t>消息通知管理</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具备对处方点评系统中消息功能进行管理的功能；</w:t>
      </w:r>
    </w:p>
    <w:p w:rsidR="000C7943" w:rsidRDefault="000C7943" w:rsidP="000C7943">
      <w:pPr>
        <w:pStyle w:val="6"/>
        <w:numPr>
          <w:ilvl w:val="0"/>
          <w:numId w:val="0"/>
        </w:numPr>
        <w:ind w:left="1151" w:hanging="1151"/>
        <w:rPr>
          <w:rFonts w:ascii="Times New Roman" w:eastAsia="宋体" w:hAnsi="Times New Roman"/>
          <w:szCs w:val="24"/>
        </w:rPr>
      </w:pPr>
      <w:r>
        <w:rPr>
          <w:rFonts w:ascii="Times New Roman" w:hAnsi="Times New Roman" w:hint="eastAsia"/>
        </w:rPr>
        <w:t>9.4.3.1.4.2</w:t>
      </w:r>
      <w:r>
        <w:rPr>
          <w:rFonts w:ascii="Times New Roman" w:hAnsi="Times New Roman"/>
          <w:szCs w:val="24"/>
        </w:rPr>
        <w:t>处方点评工作台设置</w:t>
      </w:r>
    </w:p>
    <w:p w:rsidR="000C7943" w:rsidRDefault="000C7943" w:rsidP="000C7943">
      <w:pPr>
        <w:pStyle w:val="7"/>
        <w:numPr>
          <w:ilvl w:val="0"/>
          <w:numId w:val="0"/>
        </w:numPr>
        <w:ind w:left="1296" w:hanging="1296"/>
        <w:rPr>
          <w:szCs w:val="32"/>
        </w:rPr>
      </w:pPr>
      <w:r>
        <w:rPr>
          <w:rFonts w:hint="eastAsia"/>
          <w:szCs w:val="32"/>
        </w:rPr>
        <w:t>9.4.3.1.4.2.1</w:t>
      </w:r>
      <w:r>
        <w:rPr>
          <w:szCs w:val="32"/>
        </w:rPr>
        <w:t>抽取条件个性化设置</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具备自定义设置常用的抽取条件优先展示的功能，提升抽取工作效率。</w:t>
      </w:r>
    </w:p>
    <w:p w:rsidR="000C7943" w:rsidRDefault="000C7943" w:rsidP="000C7943">
      <w:pPr>
        <w:pStyle w:val="7"/>
        <w:numPr>
          <w:ilvl w:val="0"/>
          <w:numId w:val="0"/>
        </w:numPr>
        <w:ind w:left="1296" w:hanging="1296"/>
        <w:rPr>
          <w:szCs w:val="32"/>
        </w:rPr>
      </w:pPr>
      <w:r>
        <w:rPr>
          <w:rFonts w:hint="eastAsia"/>
          <w:szCs w:val="32"/>
        </w:rPr>
        <w:t>9.4.3.1.4.2.2</w:t>
      </w:r>
      <w:r>
        <w:rPr>
          <w:szCs w:val="32"/>
        </w:rPr>
        <w:t>表单模板个性化设置</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具备自定设置处方点评中各表单的默认字段显示设置，也可以快速调整单张表单字段的功能。</w:t>
      </w:r>
    </w:p>
    <w:p w:rsidR="000C7943" w:rsidRDefault="000C7943" w:rsidP="000C7943">
      <w:pPr>
        <w:pStyle w:val="7"/>
        <w:numPr>
          <w:ilvl w:val="0"/>
          <w:numId w:val="0"/>
        </w:numPr>
        <w:ind w:left="1296" w:hanging="1296"/>
        <w:rPr>
          <w:szCs w:val="32"/>
        </w:rPr>
      </w:pPr>
      <w:r>
        <w:rPr>
          <w:rFonts w:hint="eastAsia"/>
          <w:szCs w:val="32"/>
        </w:rPr>
        <w:t>9.4.3.1.4.2.3</w:t>
      </w:r>
      <w:r>
        <w:rPr>
          <w:szCs w:val="32"/>
        </w:rPr>
        <w:t>处方</w:t>
      </w:r>
      <w:proofErr w:type="gramStart"/>
      <w:r>
        <w:rPr>
          <w:szCs w:val="32"/>
        </w:rPr>
        <w:t>笺</w:t>
      </w:r>
      <w:proofErr w:type="gramEnd"/>
      <w:r>
        <w:rPr>
          <w:szCs w:val="32"/>
        </w:rPr>
        <w:t>个性化设置</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具备自定义设置显示和调整处方笺中字段的功能。</w:t>
      </w:r>
    </w:p>
    <w:p w:rsidR="000C7943" w:rsidRDefault="000C7943" w:rsidP="000C7943">
      <w:pPr>
        <w:pStyle w:val="7"/>
        <w:numPr>
          <w:ilvl w:val="0"/>
          <w:numId w:val="0"/>
        </w:numPr>
        <w:ind w:left="1296" w:hanging="1296"/>
        <w:rPr>
          <w:szCs w:val="32"/>
        </w:rPr>
      </w:pPr>
      <w:r>
        <w:rPr>
          <w:rFonts w:hint="eastAsia"/>
          <w:szCs w:val="32"/>
        </w:rPr>
        <w:lastRenderedPageBreak/>
        <w:t>9.4.3.1.4.2.4</w:t>
      </w:r>
      <w:r>
        <w:rPr>
          <w:szCs w:val="32"/>
        </w:rPr>
        <w:t>住院患者信息个性化设置</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具备自定义设置显示和调整住院患者信息中字段的功能。</w:t>
      </w:r>
    </w:p>
    <w:p w:rsidR="000C7943" w:rsidRDefault="000C7943" w:rsidP="000C7943">
      <w:pPr>
        <w:pStyle w:val="7"/>
        <w:numPr>
          <w:ilvl w:val="0"/>
          <w:numId w:val="0"/>
        </w:numPr>
        <w:ind w:left="1296" w:hanging="1296"/>
        <w:rPr>
          <w:szCs w:val="32"/>
        </w:rPr>
      </w:pPr>
      <w:r>
        <w:rPr>
          <w:rFonts w:hint="eastAsia"/>
          <w:szCs w:val="32"/>
        </w:rPr>
        <w:t>9.4.3.1.4.2.5</w:t>
      </w:r>
      <w:r>
        <w:rPr>
          <w:szCs w:val="32"/>
        </w:rPr>
        <w:t>点评结果显示个性化设置</w:t>
      </w:r>
    </w:p>
    <w:p w:rsidR="000C7943" w:rsidRDefault="000C7943" w:rsidP="000C7943">
      <w:pPr>
        <w:spacing w:line="360" w:lineRule="auto"/>
        <w:rPr>
          <w:rFonts w:ascii="Times New Roman" w:hAnsi="Times New Roman"/>
        </w:rPr>
      </w:pPr>
      <w:r>
        <w:rPr>
          <w:rFonts w:ascii="Times New Roman" w:hAnsi="Times New Roman"/>
          <w:sz w:val="24"/>
          <w:szCs w:val="24"/>
        </w:rPr>
        <w:t>具备自定义设置门诊、住院、临床反馈中的点评结果统计报表中显示字段的设置和调整。</w:t>
      </w:r>
    </w:p>
    <w:p w:rsidR="000C7943" w:rsidRDefault="000C7943" w:rsidP="000C7943">
      <w:pPr>
        <w:pStyle w:val="6"/>
        <w:numPr>
          <w:ilvl w:val="0"/>
          <w:numId w:val="0"/>
        </w:numPr>
        <w:ind w:left="1151" w:hanging="1151"/>
        <w:rPr>
          <w:rFonts w:ascii="Times New Roman" w:eastAsia="宋体" w:hAnsi="Times New Roman"/>
          <w:szCs w:val="24"/>
        </w:rPr>
      </w:pPr>
      <w:r>
        <w:rPr>
          <w:rFonts w:ascii="Times New Roman" w:hAnsi="Times New Roman" w:hint="eastAsia"/>
        </w:rPr>
        <w:t>9.4.3.1.4.3</w:t>
      </w:r>
      <w:r>
        <w:rPr>
          <w:rFonts w:ascii="Times New Roman" w:hAnsi="Times New Roman"/>
          <w:szCs w:val="24"/>
        </w:rPr>
        <w:t>回复模版</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具备对处方点评系统中所有需人工回复的模块可进行自定义回复模板设置；</w:t>
      </w:r>
    </w:p>
    <w:p w:rsidR="000C7943" w:rsidRDefault="000C7943" w:rsidP="000C7943">
      <w:pPr>
        <w:spacing w:line="360" w:lineRule="auto"/>
        <w:rPr>
          <w:rFonts w:ascii="Times New Roman" w:hAnsi="Times New Roman"/>
        </w:rPr>
      </w:pPr>
      <w:r>
        <w:rPr>
          <w:rFonts w:ascii="Times New Roman" w:hAnsi="Times New Roman"/>
          <w:sz w:val="24"/>
          <w:szCs w:val="24"/>
        </w:rPr>
        <w:t>具备通过不同工作模块的条件来筛选对应的自定义回复模板的功能；</w:t>
      </w:r>
    </w:p>
    <w:p w:rsidR="000C7943" w:rsidRDefault="000C7943" w:rsidP="000C7943">
      <w:pPr>
        <w:pStyle w:val="6"/>
        <w:numPr>
          <w:ilvl w:val="0"/>
          <w:numId w:val="0"/>
        </w:numPr>
        <w:ind w:left="1151" w:hanging="1151"/>
        <w:rPr>
          <w:rFonts w:ascii="Times New Roman" w:eastAsia="宋体" w:hAnsi="Times New Roman"/>
          <w:szCs w:val="24"/>
        </w:rPr>
      </w:pPr>
      <w:r>
        <w:rPr>
          <w:rFonts w:ascii="Times New Roman" w:hAnsi="Times New Roman" w:hint="eastAsia"/>
        </w:rPr>
        <w:t>9.4.3.1.4.4</w:t>
      </w:r>
      <w:r>
        <w:rPr>
          <w:rFonts w:ascii="Times New Roman" w:hAnsi="Times New Roman"/>
          <w:szCs w:val="24"/>
        </w:rPr>
        <w:t>药品属性设置</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具备关联医疗机构药品字典及药品标识的功能；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具备从药品清单中选择或批量导入药品清单创建自定义药品属性的功能；</w:t>
      </w:r>
    </w:p>
    <w:p w:rsidR="000C7943" w:rsidRDefault="000C7943" w:rsidP="000C7943">
      <w:pPr>
        <w:spacing w:line="360" w:lineRule="auto"/>
        <w:rPr>
          <w:rFonts w:ascii="Times New Roman" w:hAnsi="Times New Roman"/>
        </w:rPr>
      </w:pPr>
      <w:r>
        <w:rPr>
          <w:rFonts w:ascii="Times New Roman" w:hAnsi="Times New Roman"/>
          <w:sz w:val="24"/>
          <w:szCs w:val="24"/>
        </w:rPr>
        <w:t>具备对自定义药品属性进行多条件筛选和关键词搜索的功能；</w:t>
      </w:r>
    </w:p>
    <w:p w:rsidR="000C7943" w:rsidRDefault="000C7943" w:rsidP="000C7943">
      <w:pPr>
        <w:pStyle w:val="6"/>
        <w:numPr>
          <w:ilvl w:val="0"/>
          <w:numId w:val="0"/>
        </w:numPr>
        <w:ind w:left="1151" w:hanging="1151"/>
        <w:rPr>
          <w:rFonts w:ascii="Times New Roman" w:eastAsia="宋体" w:hAnsi="Times New Roman"/>
          <w:szCs w:val="24"/>
        </w:rPr>
      </w:pPr>
      <w:r>
        <w:rPr>
          <w:rFonts w:ascii="Times New Roman" w:hAnsi="Times New Roman" w:hint="eastAsia"/>
        </w:rPr>
        <w:t>9.4.3.1.4.5</w:t>
      </w:r>
      <w:r>
        <w:rPr>
          <w:rFonts w:ascii="Times New Roman" w:hAnsi="Times New Roman"/>
          <w:szCs w:val="24"/>
        </w:rPr>
        <w:t>点评规则屏蔽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具备在点评不合理问题处方或病历时，可一键设置指定点评规则屏蔽的功能；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具备单个或批量撤消已屏蔽规则的功能；</w:t>
      </w:r>
    </w:p>
    <w:p w:rsidR="000C7943" w:rsidRDefault="000C7943" w:rsidP="000C7943">
      <w:pPr>
        <w:spacing w:line="360" w:lineRule="auto"/>
        <w:rPr>
          <w:rFonts w:ascii="Times New Roman" w:hAnsi="Times New Roman"/>
        </w:rPr>
      </w:pPr>
      <w:r>
        <w:rPr>
          <w:rFonts w:ascii="Times New Roman" w:hAnsi="Times New Roman"/>
          <w:sz w:val="24"/>
          <w:szCs w:val="24"/>
        </w:rPr>
        <w:t>具备导出已屏蔽规则记录的功能。</w:t>
      </w:r>
    </w:p>
    <w:p w:rsidR="000C7943" w:rsidRDefault="000C7943" w:rsidP="000C7943">
      <w:pPr>
        <w:pStyle w:val="4"/>
        <w:numPr>
          <w:ilvl w:val="0"/>
          <w:numId w:val="0"/>
        </w:numPr>
        <w:ind w:left="19"/>
        <w:rPr>
          <w:rFonts w:ascii="Times New Roman" w:eastAsia="宋体" w:hAnsi="Times New Roman"/>
          <w:sz w:val="24"/>
        </w:rPr>
      </w:pPr>
      <w:r>
        <w:rPr>
          <w:rFonts w:ascii="Times New Roman" w:eastAsia="宋体" w:hAnsi="Times New Roman" w:hint="eastAsia"/>
          <w:sz w:val="24"/>
        </w:rPr>
        <w:t>9.4.3.2</w:t>
      </w:r>
      <w:r>
        <w:rPr>
          <w:rFonts w:ascii="Times New Roman" w:eastAsia="宋体" w:hAnsi="Times New Roman"/>
          <w:sz w:val="24"/>
        </w:rPr>
        <w:t>抗菌药物监测网上报</w:t>
      </w:r>
    </w:p>
    <w:p w:rsidR="000C7943" w:rsidRDefault="000C7943" w:rsidP="000C7943">
      <w:pPr>
        <w:pStyle w:val="5"/>
        <w:numPr>
          <w:ilvl w:val="0"/>
          <w:numId w:val="0"/>
        </w:numPr>
      </w:pPr>
      <w:r>
        <w:rPr>
          <w:rFonts w:hint="eastAsia"/>
        </w:rPr>
        <w:t>9.4.3.2.1</w:t>
      </w:r>
      <w:r>
        <w:t>监测网专用点评功能</w:t>
      </w:r>
    </w:p>
    <w:p w:rsidR="000C7943" w:rsidRDefault="000C7943" w:rsidP="000C7943">
      <w:pPr>
        <w:pStyle w:val="6"/>
        <w:numPr>
          <w:ilvl w:val="0"/>
          <w:numId w:val="0"/>
        </w:numPr>
        <w:ind w:left="1151" w:hanging="1151"/>
        <w:rPr>
          <w:rFonts w:ascii="Times New Roman" w:hAnsi="Times New Roman"/>
          <w:szCs w:val="32"/>
        </w:rPr>
      </w:pPr>
      <w:r>
        <w:rPr>
          <w:rFonts w:ascii="Times New Roman" w:hAnsi="Times New Roman" w:hint="eastAsia"/>
          <w:szCs w:val="32"/>
        </w:rPr>
        <w:t>9.4.3.2.1.1</w:t>
      </w:r>
      <w:r>
        <w:rPr>
          <w:rFonts w:ascii="Times New Roman" w:hAnsi="Times New Roman"/>
          <w:szCs w:val="32"/>
        </w:rPr>
        <w:t>监测网专用模板</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具备使用满足抗菌药监测网要求的专用点评模板，按照模板中的评价项目对病历进行自动点评和人工点评的功能。</w:t>
      </w:r>
    </w:p>
    <w:p w:rsidR="000C7943" w:rsidRDefault="000C7943" w:rsidP="000C7943">
      <w:pPr>
        <w:pStyle w:val="6"/>
        <w:numPr>
          <w:ilvl w:val="0"/>
          <w:numId w:val="0"/>
        </w:numPr>
        <w:ind w:left="1151" w:hanging="1151"/>
        <w:rPr>
          <w:rFonts w:ascii="Times New Roman" w:hAnsi="Times New Roman"/>
          <w:szCs w:val="32"/>
        </w:rPr>
      </w:pPr>
      <w:r>
        <w:rPr>
          <w:rFonts w:ascii="Times New Roman" w:hAnsi="Times New Roman" w:hint="eastAsia"/>
          <w:szCs w:val="32"/>
        </w:rPr>
        <w:t>9.4.3.2.1.2</w:t>
      </w:r>
      <w:r>
        <w:rPr>
          <w:rFonts w:ascii="Times New Roman" w:hAnsi="Times New Roman"/>
          <w:szCs w:val="32"/>
        </w:rPr>
        <w:t>监测网专用抽取条件</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具备监测网专用抽取条件（可自动生成监测网专用上报报表）；</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支持按批量导入的监测网指定病历号抽取病历的功能。</w:t>
      </w:r>
    </w:p>
    <w:p w:rsidR="000C7943" w:rsidRDefault="000C7943" w:rsidP="000C7943">
      <w:pPr>
        <w:pStyle w:val="6"/>
        <w:numPr>
          <w:ilvl w:val="0"/>
          <w:numId w:val="0"/>
        </w:numPr>
        <w:ind w:left="1151" w:hanging="1151"/>
        <w:rPr>
          <w:rFonts w:ascii="Times New Roman" w:hAnsi="Times New Roman"/>
          <w:szCs w:val="32"/>
        </w:rPr>
      </w:pPr>
      <w:r>
        <w:rPr>
          <w:rFonts w:ascii="Times New Roman" w:hAnsi="Times New Roman" w:hint="eastAsia"/>
          <w:szCs w:val="32"/>
        </w:rPr>
        <w:lastRenderedPageBreak/>
        <w:t>9.4.3.2.1.3</w:t>
      </w:r>
      <w:r>
        <w:rPr>
          <w:rFonts w:ascii="Times New Roman" w:hAnsi="Times New Roman"/>
          <w:szCs w:val="32"/>
        </w:rPr>
        <w:t>监测网特殊评价项目自动点评</w:t>
      </w:r>
    </w:p>
    <w:p w:rsidR="000C7943" w:rsidRDefault="000C7943" w:rsidP="000C7943">
      <w:pPr>
        <w:spacing w:line="360" w:lineRule="auto"/>
        <w:rPr>
          <w:rFonts w:ascii="Times New Roman" w:eastAsiaTheme="minorEastAsia" w:hAnsi="Times New Roman"/>
          <w:sz w:val="24"/>
          <w:szCs w:val="32"/>
        </w:rPr>
      </w:pPr>
      <w:r>
        <w:rPr>
          <w:rFonts w:ascii="Times New Roman" w:hAnsi="Times New Roman"/>
          <w:sz w:val="24"/>
          <w:szCs w:val="32"/>
        </w:rPr>
        <w:t>具备对药品给药途径超出说明书规定范围、给药次数过多等等监测网规定评价内容进行系统自动点评的功能。</w:t>
      </w:r>
    </w:p>
    <w:p w:rsidR="000C7943" w:rsidRDefault="000C7943" w:rsidP="000C7943">
      <w:pPr>
        <w:pStyle w:val="5"/>
        <w:numPr>
          <w:ilvl w:val="0"/>
          <w:numId w:val="0"/>
        </w:numPr>
        <w:rPr>
          <w:sz w:val="24"/>
          <w:szCs w:val="28"/>
        </w:rPr>
      </w:pPr>
      <w:r>
        <w:rPr>
          <w:rFonts w:hint="eastAsia"/>
        </w:rPr>
        <w:t>9.4.3.2.2</w:t>
      </w:r>
      <w:r>
        <w:rPr>
          <w:sz w:val="24"/>
          <w:szCs w:val="28"/>
        </w:rPr>
        <w:t>监测网上报报表</w:t>
      </w:r>
    </w:p>
    <w:p w:rsidR="000C7943" w:rsidRDefault="000C7943" w:rsidP="000C7943">
      <w:pPr>
        <w:pStyle w:val="6"/>
        <w:numPr>
          <w:ilvl w:val="0"/>
          <w:numId w:val="0"/>
        </w:numPr>
        <w:ind w:left="1151" w:hanging="1151"/>
        <w:rPr>
          <w:rFonts w:ascii="Times New Roman" w:hAnsi="Times New Roman"/>
          <w:szCs w:val="32"/>
        </w:rPr>
      </w:pPr>
      <w:r>
        <w:rPr>
          <w:rFonts w:ascii="Times New Roman" w:hAnsi="Times New Roman" w:hint="eastAsia"/>
          <w:szCs w:val="32"/>
        </w:rPr>
        <w:t>9.4.3.2.2.1</w:t>
      </w:r>
      <w:r>
        <w:rPr>
          <w:rFonts w:ascii="Times New Roman" w:hAnsi="Times New Roman"/>
          <w:szCs w:val="32"/>
        </w:rPr>
        <w:t>手术</w:t>
      </w:r>
      <w:r>
        <w:rPr>
          <w:rFonts w:ascii="Times New Roman" w:hAnsi="Times New Roman"/>
          <w:szCs w:val="32"/>
        </w:rPr>
        <w:t>/</w:t>
      </w:r>
      <w:r>
        <w:rPr>
          <w:rFonts w:ascii="Times New Roman" w:hAnsi="Times New Roman"/>
          <w:szCs w:val="32"/>
        </w:rPr>
        <w:t>非手术病人抗菌药物使用情况调查表</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具备按</w:t>
      </w:r>
      <w:r>
        <w:rPr>
          <w:rFonts w:ascii="Times New Roman" w:hAnsi="Times New Roman"/>
          <w:sz w:val="24"/>
          <w:szCs w:val="24"/>
        </w:rPr>
        <w:t>“</w:t>
      </w:r>
      <w:r>
        <w:rPr>
          <w:rFonts w:ascii="Times New Roman" w:hAnsi="Times New Roman"/>
          <w:sz w:val="24"/>
          <w:szCs w:val="24"/>
        </w:rPr>
        <w:t>全国抗菌药物临床应用监测网</w:t>
      </w:r>
      <w:r>
        <w:rPr>
          <w:rFonts w:ascii="Times New Roman" w:hAnsi="Times New Roman"/>
          <w:sz w:val="24"/>
          <w:szCs w:val="24"/>
        </w:rPr>
        <w:t>”</w:t>
      </w:r>
      <w:r>
        <w:rPr>
          <w:rFonts w:ascii="Times New Roman" w:hAnsi="Times New Roman"/>
          <w:sz w:val="24"/>
          <w:szCs w:val="24"/>
        </w:rPr>
        <w:t>标准对点评结果按手术</w:t>
      </w:r>
      <w:r>
        <w:rPr>
          <w:rFonts w:ascii="Times New Roman" w:hAnsi="Times New Roman"/>
          <w:sz w:val="24"/>
          <w:szCs w:val="24"/>
        </w:rPr>
        <w:t>/</w:t>
      </w:r>
      <w:r>
        <w:rPr>
          <w:rFonts w:ascii="Times New Roman" w:hAnsi="Times New Roman"/>
          <w:sz w:val="24"/>
          <w:szCs w:val="24"/>
        </w:rPr>
        <w:t>非手术病历进行抗菌药物使用情况统计的功能；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具备查看导出手术</w:t>
      </w:r>
      <w:r>
        <w:rPr>
          <w:rFonts w:ascii="Times New Roman" w:hAnsi="Times New Roman"/>
          <w:sz w:val="24"/>
          <w:szCs w:val="24"/>
        </w:rPr>
        <w:t>/</w:t>
      </w:r>
      <w:r>
        <w:rPr>
          <w:rFonts w:ascii="Times New Roman" w:hAnsi="Times New Roman"/>
          <w:sz w:val="24"/>
          <w:szCs w:val="24"/>
        </w:rPr>
        <w:t>非手术病人抗菌药物使用情况汇总表表的功能。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具备自动填充和人工填写手术</w:t>
      </w:r>
      <w:r>
        <w:rPr>
          <w:rFonts w:ascii="Times New Roman" w:hAnsi="Times New Roman"/>
          <w:sz w:val="24"/>
          <w:szCs w:val="24"/>
        </w:rPr>
        <w:t>/</w:t>
      </w:r>
      <w:r>
        <w:rPr>
          <w:rFonts w:ascii="Times New Roman" w:hAnsi="Times New Roman"/>
          <w:sz w:val="24"/>
          <w:szCs w:val="24"/>
        </w:rPr>
        <w:t>非手术病人抗菌药物使用情况调查表内容的功能；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具备一份病历填写多张手术</w:t>
      </w:r>
      <w:r>
        <w:rPr>
          <w:rFonts w:ascii="Times New Roman" w:hAnsi="Times New Roman"/>
          <w:sz w:val="24"/>
          <w:szCs w:val="24"/>
        </w:rPr>
        <w:t>/</w:t>
      </w:r>
      <w:r>
        <w:rPr>
          <w:rFonts w:ascii="Times New Roman" w:hAnsi="Times New Roman"/>
          <w:sz w:val="24"/>
          <w:szCs w:val="24"/>
        </w:rPr>
        <w:t>非手术病人抗菌药物使用情况登记表的功能；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具备批量导出手术</w:t>
      </w:r>
      <w:r>
        <w:rPr>
          <w:rFonts w:ascii="Times New Roman" w:hAnsi="Times New Roman"/>
          <w:sz w:val="24"/>
          <w:szCs w:val="24"/>
        </w:rPr>
        <w:t>/</w:t>
      </w:r>
      <w:r>
        <w:rPr>
          <w:rFonts w:ascii="Times New Roman" w:hAnsi="Times New Roman"/>
          <w:sz w:val="24"/>
          <w:szCs w:val="24"/>
        </w:rPr>
        <w:t>非手术病人抗菌药物使用情况登记表为</w:t>
      </w:r>
      <w:r>
        <w:rPr>
          <w:rFonts w:ascii="Times New Roman" w:hAnsi="Times New Roman"/>
          <w:sz w:val="24"/>
          <w:szCs w:val="24"/>
        </w:rPr>
        <w:t>XML</w:t>
      </w:r>
      <w:r>
        <w:rPr>
          <w:rFonts w:ascii="Times New Roman" w:hAnsi="Times New Roman"/>
          <w:sz w:val="24"/>
          <w:szCs w:val="24"/>
        </w:rPr>
        <w:t>文件的功能。</w:t>
      </w:r>
    </w:p>
    <w:p w:rsidR="000C7943" w:rsidRDefault="000C7943" w:rsidP="000C7943">
      <w:pPr>
        <w:pStyle w:val="6"/>
        <w:numPr>
          <w:ilvl w:val="0"/>
          <w:numId w:val="0"/>
        </w:numPr>
        <w:ind w:left="1151" w:hanging="1151"/>
        <w:rPr>
          <w:rFonts w:ascii="Times New Roman" w:hAnsi="Times New Roman"/>
          <w:szCs w:val="32"/>
        </w:rPr>
      </w:pPr>
      <w:r>
        <w:rPr>
          <w:rFonts w:ascii="Times New Roman" w:hAnsi="Times New Roman" w:hint="eastAsia"/>
          <w:szCs w:val="32"/>
        </w:rPr>
        <w:t>9.4.3.2.2.2</w:t>
      </w:r>
      <w:r>
        <w:rPr>
          <w:rFonts w:ascii="Times New Roman" w:hAnsi="Times New Roman"/>
          <w:szCs w:val="32"/>
        </w:rPr>
        <w:t>手术病历用药合理性评价意见表</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具备按照全国抗菌药物临床应用监测网的标准填写手术</w:t>
      </w:r>
      <w:r>
        <w:rPr>
          <w:rFonts w:ascii="Times New Roman" w:hAnsi="Times New Roman"/>
          <w:sz w:val="24"/>
          <w:szCs w:val="24"/>
        </w:rPr>
        <w:t>/</w:t>
      </w:r>
      <w:r>
        <w:rPr>
          <w:rFonts w:ascii="Times New Roman" w:hAnsi="Times New Roman"/>
          <w:sz w:val="24"/>
          <w:szCs w:val="24"/>
        </w:rPr>
        <w:t>非手术病历用药合理性评价意见表的功能；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具备导出意见表的功能。</w:t>
      </w:r>
    </w:p>
    <w:p w:rsidR="000C7943" w:rsidRDefault="000C7943" w:rsidP="000C7943">
      <w:pPr>
        <w:pStyle w:val="6"/>
        <w:numPr>
          <w:ilvl w:val="0"/>
          <w:numId w:val="0"/>
        </w:numPr>
        <w:ind w:left="1151" w:hanging="1151"/>
        <w:rPr>
          <w:rFonts w:ascii="Times New Roman" w:hAnsi="Times New Roman"/>
          <w:szCs w:val="32"/>
        </w:rPr>
      </w:pPr>
      <w:r>
        <w:rPr>
          <w:rFonts w:ascii="Times New Roman" w:hAnsi="Times New Roman" w:hint="eastAsia"/>
          <w:szCs w:val="32"/>
        </w:rPr>
        <w:t>9.4.3.2.2.3</w:t>
      </w:r>
      <w:r>
        <w:rPr>
          <w:rFonts w:ascii="Times New Roman" w:hAnsi="Times New Roman"/>
          <w:szCs w:val="32"/>
        </w:rPr>
        <w:t>门诊处方用药情况调查表</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具备按</w:t>
      </w:r>
      <w:r>
        <w:rPr>
          <w:rFonts w:ascii="Times New Roman" w:hAnsi="Times New Roman"/>
          <w:sz w:val="24"/>
          <w:szCs w:val="24"/>
        </w:rPr>
        <w:t>“</w:t>
      </w:r>
      <w:r>
        <w:rPr>
          <w:rFonts w:ascii="Times New Roman" w:hAnsi="Times New Roman"/>
          <w:sz w:val="24"/>
          <w:szCs w:val="24"/>
        </w:rPr>
        <w:t>全国抗菌药物临床应用监测网</w:t>
      </w:r>
      <w:r>
        <w:rPr>
          <w:rFonts w:ascii="Times New Roman" w:hAnsi="Times New Roman"/>
          <w:sz w:val="24"/>
          <w:szCs w:val="24"/>
        </w:rPr>
        <w:t>”</w:t>
      </w:r>
      <w:r>
        <w:rPr>
          <w:rFonts w:ascii="Times New Roman" w:hAnsi="Times New Roman"/>
          <w:sz w:val="24"/>
          <w:szCs w:val="24"/>
        </w:rPr>
        <w:t>标准对门诊处方用药情况进行统计的功能；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具备自动填充和人工填写门诊处方用药情况调查表内容的功能；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具备导出上报报表的功能。</w:t>
      </w:r>
    </w:p>
    <w:p w:rsidR="000C7943" w:rsidRDefault="000C7943" w:rsidP="000C7943">
      <w:pPr>
        <w:pStyle w:val="6"/>
        <w:numPr>
          <w:ilvl w:val="0"/>
          <w:numId w:val="0"/>
        </w:numPr>
        <w:ind w:left="1151" w:hanging="1151"/>
        <w:rPr>
          <w:rFonts w:ascii="Times New Roman" w:hAnsi="Times New Roman"/>
          <w:szCs w:val="32"/>
        </w:rPr>
      </w:pPr>
      <w:r>
        <w:rPr>
          <w:rFonts w:ascii="Times New Roman" w:hAnsi="Times New Roman" w:hint="eastAsia"/>
          <w:szCs w:val="32"/>
        </w:rPr>
        <w:t>9.4.3.2.2.4</w:t>
      </w:r>
      <w:r>
        <w:rPr>
          <w:rFonts w:ascii="Times New Roman" w:hAnsi="Times New Roman"/>
          <w:szCs w:val="32"/>
        </w:rPr>
        <w:t>季度住院病人抗菌药物使用情况调查表</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具备按</w:t>
      </w:r>
      <w:r>
        <w:rPr>
          <w:rFonts w:ascii="Times New Roman" w:hAnsi="Times New Roman"/>
          <w:sz w:val="24"/>
          <w:szCs w:val="24"/>
        </w:rPr>
        <w:t>“</w:t>
      </w:r>
      <w:r>
        <w:rPr>
          <w:rFonts w:ascii="Times New Roman" w:hAnsi="Times New Roman"/>
          <w:sz w:val="24"/>
          <w:szCs w:val="24"/>
        </w:rPr>
        <w:t>全国抗菌药物临床应用监测网</w:t>
      </w:r>
      <w:r>
        <w:rPr>
          <w:rFonts w:ascii="Times New Roman" w:hAnsi="Times New Roman"/>
          <w:sz w:val="24"/>
          <w:szCs w:val="24"/>
        </w:rPr>
        <w:t>”</w:t>
      </w:r>
      <w:r>
        <w:rPr>
          <w:rFonts w:ascii="Times New Roman" w:hAnsi="Times New Roman"/>
          <w:sz w:val="24"/>
          <w:szCs w:val="24"/>
        </w:rPr>
        <w:t>标准对季度住院病人抗菌药物使用情况进行统计的功能；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具备自动填充和人工填写季度住院病人抗菌药物使用情况调查表内容的功能；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具备导出上报报表的功能。</w:t>
      </w:r>
    </w:p>
    <w:p w:rsidR="000C7943" w:rsidRDefault="000C7943" w:rsidP="000C7943">
      <w:pPr>
        <w:pStyle w:val="5"/>
        <w:numPr>
          <w:ilvl w:val="0"/>
          <w:numId w:val="0"/>
        </w:numPr>
        <w:rPr>
          <w:sz w:val="24"/>
          <w:szCs w:val="28"/>
        </w:rPr>
      </w:pPr>
      <w:r>
        <w:rPr>
          <w:rFonts w:hint="eastAsia"/>
        </w:rPr>
        <w:lastRenderedPageBreak/>
        <w:t>9.4.3.2.3</w:t>
      </w:r>
      <w:r>
        <w:rPr>
          <w:color w:val="000000"/>
          <w:kern w:val="0"/>
          <w:sz w:val="24"/>
          <w:szCs w:val="24"/>
          <w:lang w:bidi="ar"/>
        </w:rPr>
        <w:t>监测网</w:t>
      </w:r>
      <w:r>
        <w:rPr>
          <w:color w:val="000000"/>
          <w:kern w:val="0"/>
          <w:sz w:val="24"/>
          <w:szCs w:val="24"/>
          <w:lang w:bidi="ar"/>
        </w:rPr>
        <w:t>API</w:t>
      </w:r>
    </w:p>
    <w:p w:rsidR="000C7943" w:rsidRDefault="000C7943" w:rsidP="000C7943">
      <w:pPr>
        <w:pStyle w:val="6"/>
        <w:numPr>
          <w:ilvl w:val="0"/>
          <w:numId w:val="0"/>
        </w:numPr>
        <w:ind w:left="1151" w:hanging="1151"/>
        <w:rPr>
          <w:rFonts w:ascii="Times New Roman" w:hAnsi="Times New Roman"/>
          <w:szCs w:val="32"/>
        </w:rPr>
      </w:pPr>
      <w:r>
        <w:rPr>
          <w:rFonts w:ascii="Times New Roman" w:hAnsi="Times New Roman" w:hint="eastAsia"/>
          <w:szCs w:val="32"/>
        </w:rPr>
        <w:t>9.4.3.2.3.1</w:t>
      </w:r>
      <w:r>
        <w:rPr>
          <w:rFonts w:ascii="Times New Roman" w:hAnsi="Times New Roman"/>
          <w:szCs w:val="32"/>
        </w:rPr>
        <w:t>字典关联维护</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具备自动关联监测网与医院药品字典的匹配关系，并且可进行自定义维护。</w:t>
      </w:r>
    </w:p>
    <w:p w:rsidR="000C7943" w:rsidRDefault="000C7943" w:rsidP="000C7943">
      <w:pPr>
        <w:pStyle w:val="6"/>
        <w:numPr>
          <w:ilvl w:val="0"/>
          <w:numId w:val="0"/>
        </w:numPr>
        <w:ind w:left="1151" w:hanging="1151"/>
        <w:rPr>
          <w:rFonts w:ascii="Times New Roman" w:hAnsi="Times New Roman"/>
          <w:szCs w:val="32"/>
        </w:rPr>
      </w:pPr>
      <w:r>
        <w:rPr>
          <w:rFonts w:ascii="Times New Roman" w:hAnsi="Times New Roman" w:hint="eastAsia"/>
          <w:szCs w:val="32"/>
        </w:rPr>
        <w:t>9.4.3.2.3.2</w:t>
      </w:r>
      <w:r>
        <w:rPr>
          <w:rFonts w:ascii="Times New Roman" w:hAnsi="Times New Roman"/>
          <w:szCs w:val="32"/>
        </w:rPr>
        <w:t>账号密码版本号设置</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具备将医疗机构抗菌药监测网登录账号密码及网站软件版本号写入上报报表的功能；</w:t>
      </w:r>
    </w:p>
    <w:p w:rsidR="000C7943" w:rsidRDefault="000C7943" w:rsidP="000C7943">
      <w:pPr>
        <w:pStyle w:val="6"/>
        <w:numPr>
          <w:ilvl w:val="0"/>
          <w:numId w:val="0"/>
        </w:numPr>
        <w:ind w:left="1151" w:hanging="1151"/>
        <w:rPr>
          <w:rFonts w:ascii="Times New Roman" w:hAnsi="Times New Roman"/>
          <w:szCs w:val="32"/>
        </w:rPr>
      </w:pPr>
      <w:r>
        <w:rPr>
          <w:rFonts w:ascii="Times New Roman" w:hAnsi="Times New Roman" w:hint="eastAsia"/>
          <w:szCs w:val="32"/>
        </w:rPr>
        <w:t>9.4.3.2.3.3</w:t>
      </w:r>
      <w:r>
        <w:rPr>
          <w:rFonts w:ascii="Times New Roman" w:hAnsi="Times New Roman"/>
          <w:szCs w:val="32"/>
        </w:rPr>
        <w:t>报表上传工具</w:t>
      </w:r>
    </w:p>
    <w:p w:rsidR="000C7943" w:rsidRDefault="000C7943" w:rsidP="000C7943">
      <w:pPr>
        <w:spacing w:line="360" w:lineRule="auto"/>
        <w:rPr>
          <w:rFonts w:ascii="Times New Roman" w:hAnsi="Times New Roman"/>
        </w:rPr>
      </w:pPr>
      <w:r>
        <w:rPr>
          <w:rFonts w:ascii="Times New Roman" w:hAnsi="Times New Roman"/>
          <w:sz w:val="24"/>
          <w:szCs w:val="24"/>
        </w:rPr>
        <w:t>具备通过专用上</w:t>
      </w:r>
      <w:proofErr w:type="gramStart"/>
      <w:r>
        <w:rPr>
          <w:rFonts w:ascii="Times New Roman" w:hAnsi="Times New Roman"/>
          <w:sz w:val="24"/>
          <w:szCs w:val="24"/>
        </w:rPr>
        <w:t>传工具</w:t>
      </w:r>
      <w:proofErr w:type="gramEnd"/>
      <w:r>
        <w:rPr>
          <w:rFonts w:ascii="Times New Roman" w:hAnsi="Times New Roman"/>
          <w:sz w:val="24"/>
          <w:szCs w:val="24"/>
        </w:rPr>
        <w:t>一次性完成手术</w:t>
      </w:r>
      <w:r>
        <w:rPr>
          <w:rFonts w:ascii="Times New Roman" w:hAnsi="Times New Roman"/>
          <w:sz w:val="24"/>
          <w:szCs w:val="24"/>
        </w:rPr>
        <w:t>/</w:t>
      </w:r>
      <w:r>
        <w:rPr>
          <w:rFonts w:ascii="Times New Roman" w:hAnsi="Times New Roman"/>
          <w:sz w:val="24"/>
          <w:szCs w:val="24"/>
        </w:rPr>
        <w:t>非手术病人抗菌药物使用情况登记表、门诊处方用药情况调查表、季度住院病人抗菌药物使用情况调查表上报全国抗菌药物临床应用监测网的功能。</w:t>
      </w:r>
    </w:p>
    <w:p w:rsidR="000C7943" w:rsidRDefault="000C7943" w:rsidP="000C7943">
      <w:pPr>
        <w:pStyle w:val="4"/>
        <w:numPr>
          <w:ilvl w:val="0"/>
          <w:numId w:val="0"/>
        </w:numPr>
        <w:ind w:left="19"/>
        <w:rPr>
          <w:rFonts w:ascii="Times New Roman" w:eastAsia="宋体" w:hAnsi="Times New Roman"/>
          <w:sz w:val="24"/>
        </w:rPr>
      </w:pPr>
      <w:r>
        <w:rPr>
          <w:rFonts w:ascii="Times New Roman" w:eastAsia="宋体" w:hAnsi="Times New Roman" w:hint="eastAsia"/>
          <w:sz w:val="24"/>
        </w:rPr>
        <w:t>9.4.3.3</w:t>
      </w:r>
      <w:r>
        <w:rPr>
          <w:rFonts w:ascii="Times New Roman" w:eastAsia="宋体" w:hAnsi="Times New Roman"/>
          <w:sz w:val="24"/>
        </w:rPr>
        <w:t>点评图形统计报表</w:t>
      </w:r>
    </w:p>
    <w:p w:rsidR="000C7943" w:rsidRDefault="000C7943" w:rsidP="000C7943">
      <w:pPr>
        <w:pStyle w:val="5"/>
        <w:numPr>
          <w:ilvl w:val="0"/>
          <w:numId w:val="0"/>
        </w:numPr>
      </w:pPr>
      <w:r>
        <w:rPr>
          <w:rFonts w:hint="eastAsia"/>
          <w:color w:val="000000"/>
          <w:kern w:val="0"/>
          <w:sz w:val="24"/>
          <w:szCs w:val="24"/>
          <w:lang w:bidi="ar"/>
        </w:rPr>
        <w:t>9.4.3.3.1</w:t>
      </w:r>
      <w:r>
        <w:rPr>
          <w:color w:val="000000"/>
          <w:kern w:val="0"/>
          <w:sz w:val="24"/>
          <w:szCs w:val="24"/>
          <w:lang w:bidi="ar"/>
        </w:rPr>
        <w:t>卡片式首页</w:t>
      </w:r>
    </w:p>
    <w:p w:rsidR="000C7943" w:rsidRDefault="000C7943" w:rsidP="000C7943">
      <w:pPr>
        <w:pStyle w:val="6"/>
        <w:numPr>
          <w:ilvl w:val="0"/>
          <w:numId w:val="0"/>
        </w:numPr>
        <w:ind w:left="1151" w:hanging="1151"/>
        <w:rPr>
          <w:rFonts w:ascii="Times New Roman" w:eastAsiaTheme="majorEastAsia" w:hAnsi="Times New Roman"/>
          <w:szCs w:val="32"/>
        </w:rPr>
      </w:pPr>
      <w:r>
        <w:rPr>
          <w:rFonts w:ascii="Times New Roman" w:hAnsi="Times New Roman" w:hint="eastAsia"/>
          <w:szCs w:val="32"/>
        </w:rPr>
        <w:t>9.4.3.3.1.1</w:t>
      </w:r>
      <w:r>
        <w:rPr>
          <w:rFonts w:ascii="Times New Roman" w:hAnsi="Times New Roman"/>
          <w:szCs w:val="32"/>
        </w:rPr>
        <w:t>卡片式药师首页</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具备按不同用户统计处方点评工作中各阶段性任务数的功能；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具备显示用户最新任务清单及点评任务进度的功能；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具备以卡片形式显示医院开通的点评模块的功能；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具备在点评模块卡片中显示用户需完成点评工作的功能；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具备用户自定义设置显示和排序点评模块卡片的功能。</w:t>
      </w:r>
    </w:p>
    <w:p w:rsidR="000C7943" w:rsidRDefault="000C7943" w:rsidP="000C7943">
      <w:pPr>
        <w:pStyle w:val="6"/>
        <w:numPr>
          <w:ilvl w:val="0"/>
          <w:numId w:val="0"/>
        </w:numPr>
        <w:ind w:left="1151" w:hanging="1151"/>
        <w:rPr>
          <w:rFonts w:ascii="Times New Roman" w:hAnsi="Times New Roman"/>
          <w:szCs w:val="32"/>
        </w:rPr>
      </w:pPr>
      <w:r>
        <w:rPr>
          <w:rFonts w:ascii="Times New Roman" w:hAnsi="Times New Roman" w:hint="eastAsia"/>
          <w:szCs w:val="32"/>
        </w:rPr>
        <w:t>9.4.3.3.1.2</w:t>
      </w:r>
      <w:r>
        <w:rPr>
          <w:rFonts w:ascii="Times New Roman" w:hAnsi="Times New Roman"/>
          <w:szCs w:val="32"/>
        </w:rPr>
        <w:t>卡片式医师首页</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具备以卡片形式显示医师需要处理的点评结果统计数值，并可快速打开反馈任务数值对应的点评工作表列表；</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具备医师可查看公示已结束的点评工作表及处方点评结果。</w:t>
      </w:r>
    </w:p>
    <w:p w:rsidR="000C7943" w:rsidRDefault="000C7943" w:rsidP="000C7943">
      <w:pPr>
        <w:pStyle w:val="5"/>
        <w:numPr>
          <w:ilvl w:val="0"/>
          <w:numId w:val="0"/>
        </w:numPr>
        <w:rPr>
          <w:color w:val="000000"/>
          <w:kern w:val="0"/>
          <w:sz w:val="24"/>
          <w:szCs w:val="24"/>
          <w:lang w:bidi="ar"/>
        </w:rPr>
      </w:pPr>
      <w:r>
        <w:rPr>
          <w:rFonts w:hint="eastAsia"/>
          <w:color w:val="000000"/>
          <w:kern w:val="0"/>
          <w:sz w:val="24"/>
          <w:szCs w:val="24"/>
          <w:lang w:bidi="ar"/>
        </w:rPr>
        <w:lastRenderedPageBreak/>
        <w:t>9.4.3.3.2</w:t>
      </w:r>
      <w:r>
        <w:rPr>
          <w:color w:val="000000"/>
          <w:kern w:val="0"/>
          <w:sz w:val="24"/>
          <w:szCs w:val="24"/>
          <w:lang w:bidi="ar"/>
        </w:rPr>
        <w:t>点评工作统计</w:t>
      </w:r>
    </w:p>
    <w:p w:rsidR="000C7943" w:rsidRDefault="000C7943" w:rsidP="000C7943">
      <w:pPr>
        <w:pStyle w:val="6"/>
        <w:numPr>
          <w:ilvl w:val="0"/>
          <w:numId w:val="0"/>
        </w:numPr>
        <w:ind w:left="1151" w:hanging="1151"/>
        <w:rPr>
          <w:rFonts w:ascii="Times New Roman" w:hAnsi="Times New Roman"/>
          <w:szCs w:val="32"/>
        </w:rPr>
      </w:pPr>
      <w:r>
        <w:rPr>
          <w:rFonts w:ascii="Times New Roman" w:hAnsi="Times New Roman" w:hint="eastAsia"/>
          <w:szCs w:val="32"/>
        </w:rPr>
        <w:t>9.4.3.3.2.1</w:t>
      </w:r>
      <w:r>
        <w:rPr>
          <w:rFonts w:ascii="Times New Roman" w:hAnsi="Times New Roman" w:hint="eastAsia"/>
          <w:szCs w:val="32"/>
        </w:rPr>
        <w:t>点评工作量统计</w:t>
      </w:r>
    </w:p>
    <w:p w:rsidR="000C7943" w:rsidRPr="00A557A7" w:rsidRDefault="000C7943" w:rsidP="000C7943">
      <w:pPr>
        <w:spacing w:line="360" w:lineRule="auto"/>
        <w:rPr>
          <w:rFonts w:ascii="Times New Roman" w:hAnsi="Times New Roman"/>
          <w:sz w:val="24"/>
          <w:szCs w:val="24"/>
        </w:rPr>
      </w:pPr>
      <w:r w:rsidRPr="00A557A7">
        <w:rPr>
          <w:rFonts w:ascii="Times New Roman" w:hAnsi="Times New Roman" w:hint="eastAsia"/>
          <w:sz w:val="24"/>
          <w:szCs w:val="24"/>
        </w:rPr>
        <w:t>具备按不同点评类型</w:t>
      </w:r>
      <w:r w:rsidRPr="00A557A7">
        <w:rPr>
          <w:rFonts w:ascii="Times New Roman" w:hAnsi="Times New Roman"/>
          <w:sz w:val="24"/>
          <w:szCs w:val="24"/>
        </w:rPr>
        <w:t>/</w:t>
      </w:r>
      <w:r w:rsidRPr="00A557A7">
        <w:rPr>
          <w:rFonts w:ascii="Times New Roman" w:hAnsi="Times New Roman" w:hint="eastAsia"/>
          <w:sz w:val="24"/>
          <w:szCs w:val="24"/>
        </w:rPr>
        <w:t>不同药师统计完成的处方点评阶段性任务的功能；</w:t>
      </w:r>
    </w:p>
    <w:p w:rsidR="000C7943" w:rsidRPr="00A557A7" w:rsidRDefault="000C7943" w:rsidP="000C7943">
      <w:pPr>
        <w:spacing w:line="360" w:lineRule="auto"/>
        <w:rPr>
          <w:rFonts w:ascii="Times New Roman" w:hAnsi="Times New Roman"/>
          <w:sz w:val="24"/>
          <w:szCs w:val="24"/>
        </w:rPr>
      </w:pPr>
      <w:r w:rsidRPr="00A557A7">
        <w:rPr>
          <w:rFonts w:ascii="Times New Roman" w:hAnsi="Times New Roman" w:hint="eastAsia"/>
          <w:sz w:val="24"/>
          <w:szCs w:val="24"/>
        </w:rPr>
        <w:t>具备按不同点评类型</w:t>
      </w:r>
      <w:r w:rsidRPr="00A557A7">
        <w:rPr>
          <w:rFonts w:ascii="Times New Roman" w:hAnsi="Times New Roman"/>
          <w:sz w:val="24"/>
          <w:szCs w:val="24"/>
        </w:rPr>
        <w:t>/</w:t>
      </w:r>
      <w:r w:rsidRPr="00A557A7">
        <w:rPr>
          <w:rFonts w:ascii="Times New Roman" w:hAnsi="Times New Roman" w:hint="eastAsia"/>
          <w:sz w:val="24"/>
          <w:szCs w:val="24"/>
        </w:rPr>
        <w:t>不同药师统计完成的处方点评工作明细的功能；</w:t>
      </w:r>
    </w:p>
    <w:p w:rsidR="000C7943" w:rsidRPr="00A557A7" w:rsidRDefault="000C7943" w:rsidP="000C7943">
      <w:pPr>
        <w:spacing w:line="360" w:lineRule="auto"/>
        <w:rPr>
          <w:rFonts w:ascii="Times New Roman" w:hAnsi="Times New Roman"/>
          <w:sz w:val="24"/>
          <w:szCs w:val="24"/>
        </w:rPr>
      </w:pPr>
      <w:r w:rsidRPr="00A557A7">
        <w:rPr>
          <w:rFonts w:ascii="Times New Roman" w:hAnsi="Times New Roman" w:hint="eastAsia"/>
          <w:sz w:val="24"/>
          <w:szCs w:val="24"/>
        </w:rPr>
        <w:t>具备按用户</w:t>
      </w:r>
      <w:r w:rsidRPr="00A557A7">
        <w:rPr>
          <w:rFonts w:ascii="Times New Roman" w:hAnsi="Times New Roman"/>
          <w:sz w:val="24"/>
          <w:szCs w:val="24"/>
        </w:rPr>
        <w:t>/</w:t>
      </w:r>
      <w:r w:rsidRPr="00A557A7">
        <w:rPr>
          <w:rFonts w:ascii="Times New Roman" w:hAnsi="Times New Roman" w:hint="eastAsia"/>
          <w:sz w:val="24"/>
          <w:szCs w:val="24"/>
        </w:rPr>
        <w:t>点评类型</w:t>
      </w:r>
      <w:r w:rsidRPr="00A557A7">
        <w:rPr>
          <w:rFonts w:ascii="Times New Roman" w:hAnsi="Times New Roman"/>
          <w:sz w:val="24"/>
          <w:szCs w:val="24"/>
        </w:rPr>
        <w:t>/</w:t>
      </w:r>
      <w:r w:rsidRPr="00A557A7">
        <w:rPr>
          <w:rFonts w:ascii="Times New Roman" w:hAnsi="Times New Roman" w:hint="eastAsia"/>
          <w:sz w:val="24"/>
          <w:szCs w:val="24"/>
        </w:rPr>
        <w:t>时间筛选点评任务完成情况的功能；</w:t>
      </w:r>
    </w:p>
    <w:p w:rsidR="000C7943" w:rsidRPr="00A557A7" w:rsidRDefault="000C7943" w:rsidP="000C7943">
      <w:pPr>
        <w:spacing w:line="360" w:lineRule="auto"/>
        <w:rPr>
          <w:rFonts w:ascii="Times New Roman" w:hAnsi="Times New Roman"/>
          <w:sz w:val="24"/>
          <w:szCs w:val="24"/>
        </w:rPr>
      </w:pPr>
      <w:r w:rsidRPr="00A557A7">
        <w:rPr>
          <w:rFonts w:ascii="Times New Roman" w:hAnsi="Times New Roman" w:hint="eastAsia"/>
          <w:sz w:val="24"/>
          <w:szCs w:val="24"/>
        </w:rPr>
        <w:t>具备用统计图表显示点评任务完成情况的功能；</w:t>
      </w:r>
    </w:p>
    <w:p w:rsidR="000C7943" w:rsidRDefault="000C7943" w:rsidP="000C7943">
      <w:pPr>
        <w:tabs>
          <w:tab w:val="left" w:pos="1080"/>
        </w:tabs>
        <w:spacing w:line="360" w:lineRule="auto"/>
        <w:ind w:left="1151"/>
        <w:rPr>
          <w:rFonts w:ascii="Times New Roman" w:eastAsiaTheme="majorEastAsia" w:hAnsi="Times New Roman"/>
          <w:szCs w:val="32"/>
        </w:rPr>
      </w:pPr>
      <w:r w:rsidRPr="00A557A7">
        <w:rPr>
          <w:rFonts w:ascii="Times New Roman" w:hAnsi="Times New Roman" w:hint="eastAsia"/>
          <w:sz w:val="24"/>
          <w:szCs w:val="24"/>
        </w:rPr>
        <w:t>具备统计数据下钻查看点评任务和处方</w:t>
      </w:r>
      <w:r w:rsidRPr="00A557A7">
        <w:rPr>
          <w:rFonts w:ascii="Times New Roman" w:hAnsi="Times New Roman"/>
          <w:sz w:val="24"/>
          <w:szCs w:val="24"/>
        </w:rPr>
        <w:t>/</w:t>
      </w:r>
      <w:r w:rsidRPr="00A557A7">
        <w:rPr>
          <w:rFonts w:ascii="Times New Roman" w:hAnsi="Times New Roman" w:hint="eastAsia"/>
          <w:sz w:val="24"/>
          <w:szCs w:val="24"/>
        </w:rPr>
        <w:t>病历点评结果明细的功能。</w:t>
      </w:r>
    </w:p>
    <w:p w:rsidR="000C7943" w:rsidRDefault="000C7943" w:rsidP="000C7943">
      <w:pPr>
        <w:pStyle w:val="6"/>
        <w:numPr>
          <w:ilvl w:val="0"/>
          <w:numId w:val="0"/>
        </w:numPr>
        <w:ind w:left="1151" w:hanging="1151"/>
        <w:rPr>
          <w:rFonts w:ascii="Times New Roman" w:hAnsi="Times New Roman"/>
          <w:szCs w:val="32"/>
        </w:rPr>
      </w:pPr>
      <w:r>
        <w:rPr>
          <w:rFonts w:ascii="Times New Roman" w:hAnsi="Times New Roman" w:hint="eastAsia"/>
          <w:szCs w:val="32"/>
        </w:rPr>
        <w:t>9.4.3.3.2.2</w:t>
      </w:r>
      <w:r>
        <w:rPr>
          <w:rFonts w:ascii="Times New Roman" w:hAnsi="Times New Roman" w:hint="eastAsia"/>
          <w:szCs w:val="32"/>
        </w:rPr>
        <w:t>点评工作成效统计</w:t>
      </w:r>
    </w:p>
    <w:p w:rsidR="000C7943" w:rsidRPr="00A557A7" w:rsidRDefault="000C7943" w:rsidP="000C7943">
      <w:pPr>
        <w:spacing w:line="360" w:lineRule="auto"/>
        <w:rPr>
          <w:rFonts w:ascii="Times New Roman" w:hAnsi="Times New Roman"/>
          <w:sz w:val="24"/>
          <w:szCs w:val="24"/>
        </w:rPr>
      </w:pPr>
      <w:r w:rsidRPr="00A557A7">
        <w:rPr>
          <w:rFonts w:ascii="Times New Roman" w:hAnsi="Times New Roman" w:hint="eastAsia"/>
          <w:sz w:val="24"/>
          <w:szCs w:val="24"/>
        </w:rPr>
        <w:t>具备对药师点评工作的复评认可率</w:t>
      </w:r>
      <w:r w:rsidRPr="00A557A7">
        <w:rPr>
          <w:rFonts w:ascii="Times New Roman" w:hAnsi="Times New Roman"/>
          <w:sz w:val="24"/>
          <w:szCs w:val="24"/>
        </w:rPr>
        <w:t>/</w:t>
      </w:r>
      <w:r w:rsidRPr="00A557A7">
        <w:rPr>
          <w:rFonts w:ascii="Times New Roman" w:hAnsi="Times New Roman" w:hint="eastAsia"/>
          <w:sz w:val="24"/>
          <w:szCs w:val="24"/>
        </w:rPr>
        <w:t>审核认可率</w:t>
      </w:r>
      <w:r w:rsidRPr="00A557A7">
        <w:rPr>
          <w:rFonts w:ascii="Times New Roman" w:hAnsi="Times New Roman"/>
          <w:sz w:val="24"/>
          <w:szCs w:val="24"/>
        </w:rPr>
        <w:t>/</w:t>
      </w:r>
      <w:r w:rsidRPr="00A557A7">
        <w:rPr>
          <w:rFonts w:ascii="Times New Roman" w:hAnsi="Times New Roman" w:hint="eastAsia"/>
          <w:sz w:val="24"/>
          <w:szCs w:val="24"/>
        </w:rPr>
        <w:t>回复采纳率</w:t>
      </w:r>
      <w:r w:rsidRPr="00A557A7">
        <w:rPr>
          <w:rFonts w:ascii="Times New Roman" w:hAnsi="Times New Roman"/>
          <w:sz w:val="24"/>
          <w:szCs w:val="24"/>
        </w:rPr>
        <w:t>/</w:t>
      </w:r>
      <w:r w:rsidRPr="00A557A7">
        <w:rPr>
          <w:rFonts w:ascii="Times New Roman" w:hAnsi="Times New Roman" w:hint="eastAsia"/>
          <w:sz w:val="24"/>
          <w:szCs w:val="24"/>
        </w:rPr>
        <w:t>点评认可率进行统计的功能；</w:t>
      </w:r>
    </w:p>
    <w:p w:rsidR="000C7943" w:rsidRPr="00A557A7" w:rsidRDefault="000C7943" w:rsidP="000C7943">
      <w:pPr>
        <w:spacing w:line="360" w:lineRule="auto"/>
        <w:rPr>
          <w:rFonts w:ascii="Times New Roman" w:hAnsi="Times New Roman"/>
          <w:sz w:val="24"/>
          <w:szCs w:val="24"/>
        </w:rPr>
      </w:pPr>
      <w:r w:rsidRPr="00A557A7">
        <w:rPr>
          <w:rFonts w:ascii="Times New Roman" w:hAnsi="Times New Roman" w:hint="eastAsia"/>
          <w:sz w:val="24"/>
          <w:szCs w:val="24"/>
        </w:rPr>
        <w:t>具备按用户</w:t>
      </w:r>
      <w:r w:rsidRPr="00A557A7">
        <w:rPr>
          <w:rFonts w:ascii="Times New Roman" w:hAnsi="Times New Roman"/>
          <w:sz w:val="24"/>
          <w:szCs w:val="24"/>
        </w:rPr>
        <w:t>/</w:t>
      </w:r>
      <w:r w:rsidRPr="00A557A7">
        <w:rPr>
          <w:rFonts w:ascii="Times New Roman" w:hAnsi="Times New Roman" w:hint="eastAsia"/>
          <w:sz w:val="24"/>
          <w:szCs w:val="24"/>
        </w:rPr>
        <w:t>点评类型</w:t>
      </w:r>
      <w:r w:rsidRPr="00A557A7">
        <w:rPr>
          <w:rFonts w:ascii="Times New Roman" w:hAnsi="Times New Roman"/>
          <w:sz w:val="24"/>
          <w:szCs w:val="24"/>
        </w:rPr>
        <w:t>/</w:t>
      </w:r>
      <w:r w:rsidRPr="00A557A7">
        <w:rPr>
          <w:rFonts w:ascii="Times New Roman" w:hAnsi="Times New Roman" w:hint="eastAsia"/>
          <w:sz w:val="24"/>
          <w:szCs w:val="24"/>
        </w:rPr>
        <w:t>时间筛选处方点评工作有效性的功能；</w:t>
      </w:r>
    </w:p>
    <w:p w:rsidR="000C7943" w:rsidRPr="00C87630" w:rsidRDefault="000C7943" w:rsidP="000C7943">
      <w:pPr>
        <w:tabs>
          <w:tab w:val="left" w:pos="1080"/>
        </w:tabs>
        <w:spacing w:line="360" w:lineRule="auto"/>
        <w:ind w:left="1151"/>
        <w:rPr>
          <w:rFonts w:ascii="Times New Roman" w:hAnsi="Times New Roman"/>
          <w:szCs w:val="24"/>
        </w:rPr>
      </w:pPr>
      <w:r w:rsidRPr="00A557A7">
        <w:rPr>
          <w:rFonts w:ascii="Times New Roman" w:hAnsi="Times New Roman" w:hint="eastAsia"/>
          <w:sz w:val="24"/>
          <w:szCs w:val="24"/>
        </w:rPr>
        <w:t>具备用统计图表显示处方点评工作有效性的功能。</w:t>
      </w:r>
    </w:p>
    <w:p w:rsidR="000C7943" w:rsidRDefault="000C7943" w:rsidP="000C7943">
      <w:pPr>
        <w:pStyle w:val="5"/>
        <w:numPr>
          <w:ilvl w:val="0"/>
          <w:numId w:val="0"/>
        </w:numPr>
        <w:rPr>
          <w:color w:val="000000"/>
          <w:kern w:val="0"/>
          <w:sz w:val="24"/>
          <w:szCs w:val="24"/>
          <w:lang w:bidi="ar"/>
        </w:rPr>
      </w:pPr>
      <w:r>
        <w:rPr>
          <w:rFonts w:hint="eastAsia"/>
          <w:color w:val="000000"/>
          <w:kern w:val="0"/>
          <w:sz w:val="24"/>
          <w:szCs w:val="24"/>
          <w:lang w:bidi="ar"/>
        </w:rPr>
        <w:t>9.4.3.3.3</w:t>
      </w:r>
      <w:r>
        <w:rPr>
          <w:color w:val="000000"/>
          <w:kern w:val="0"/>
          <w:sz w:val="24"/>
          <w:szCs w:val="24"/>
          <w:lang w:bidi="ar"/>
        </w:rPr>
        <w:t>点评结果统计</w:t>
      </w:r>
    </w:p>
    <w:p w:rsidR="000C7943" w:rsidRDefault="000C7943" w:rsidP="000C7943">
      <w:pPr>
        <w:pStyle w:val="6"/>
        <w:numPr>
          <w:ilvl w:val="0"/>
          <w:numId w:val="0"/>
        </w:numPr>
        <w:ind w:left="1151" w:hanging="1151"/>
        <w:rPr>
          <w:rFonts w:ascii="Times New Roman" w:hAnsi="Times New Roman"/>
          <w:szCs w:val="32"/>
        </w:rPr>
      </w:pPr>
      <w:r>
        <w:rPr>
          <w:rFonts w:ascii="Times New Roman" w:hAnsi="Times New Roman" w:hint="eastAsia"/>
          <w:szCs w:val="32"/>
        </w:rPr>
        <w:t>9.4.3.3.3.1</w:t>
      </w:r>
      <w:r>
        <w:rPr>
          <w:rFonts w:ascii="Times New Roman" w:hAnsi="Times New Roman"/>
          <w:szCs w:val="32"/>
        </w:rPr>
        <w:t>点评情况统计</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具备按月份统计门急诊处方</w:t>
      </w:r>
      <w:proofErr w:type="gramStart"/>
      <w:r>
        <w:rPr>
          <w:rFonts w:ascii="Times New Roman" w:hAnsi="Times New Roman"/>
          <w:sz w:val="24"/>
          <w:szCs w:val="24"/>
        </w:rPr>
        <w:t>点评数</w:t>
      </w:r>
      <w:proofErr w:type="gramEnd"/>
      <w:r>
        <w:rPr>
          <w:rFonts w:ascii="Times New Roman" w:hAnsi="Times New Roman"/>
          <w:sz w:val="24"/>
          <w:szCs w:val="24"/>
        </w:rPr>
        <w:t>/</w:t>
      </w:r>
      <w:r>
        <w:rPr>
          <w:rFonts w:ascii="Times New Roman" w:hAnsi="Times New Roman"/>
          <w:sz w:val="24"/>
          <w:szCs w:val="24"/>
        </w:rPr>
        <w:t>人次数、住院病历</w:t>
      </w:r>
      <w:proofErr w:type="gramStart"/>
      <w:r>
        <w:rPr>
          <w:rFonts w:ascii="Times New Roman" w:hAnsi="Times New Roman"/>
          <w:sz w:val="24"/>
          <w:szCs w:val="24"/>
        </w:rPr>
        <w:t>点评数以及点评占</w:t>
      </w:r>
      <w:proofErr w:type="gramEnd"/>
      <w:r>
        <w:rPr>
          <w:rFonts w:ascii="Times New Roman" w:hAnsi="Times New Roman"/>
          <w:sz w:val="24"/>
          <w:szCs w:val="24"/>
        </w:rPr>
        <w:t>比的功能；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具备按时间筛选并统计门急诊处方</w:t>
      </w:r>
      <w:proofErr w:type="gramStart"/>
      <w:r>
        <w:rPr>
          <w:rFonts w:ascii="Times New Roman" w:hAnsi="Times New Roman"/>
          <w:sz w:val="24"/>
          <w:szCs w:val="24"/>
        </w:rPr>
        <w:t>点评数</w:t>
      </w:r>
      <w:proofErr w:type="gramEnd"/>
      <w:r>
        <w:rPr>
          <w:rFonts w:ascii="Times New Roman" w:hAnsi="Times New Roman"/>
          <w:sz w:val="24"/>
          <w:szCs w:val="24"/>
        </w:rPr>
        <w:t>/</w:t>
      </w:r>
      <w:r>
        <w:rPr>
          <w:rFonts w:ascii="Times New Roman" w:hAnsi="Times New Roman"/>
          <w:sz w:val="24"/>
          <w:szCs w:val="24"/>
        </w:rPr>
        <w:t>人次数、住院病历</w:t>
      </w:r>
      <w:proofErr w:type="gramStart"/>
      <w:r>
        <w:rPr>
          <w:rFonts w:ascii="Times New Roman" w:hAnsi="Times New Roman"/>
          <w:sz w:val="24"/>
          <w:szCs w:val="24"/>
        </w:rPr>
        <w:t>点评数以及点评占</w:t>
      </w:r>
      <w:proofErr w:type="gramEnd"/>
      <w:r>
        <w:rPr>
          <w:rFonts w:ascii="Times New Roman" w:hAnsi="Times New Roman"/>
          <w:sz w:val="24"/>
          <w:szCs w:val="24"/>
        </w:rPr>
        <w:t>比的功能；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具备用统计图表显示门急诊处方</w:t>
      </w:r>
      <w:proofErr w:type="gramStart"/>
      <w:r>
        <w:rPr>
          <w:rFonts w:ascii="Times New Roman" w:hAnsi="Times New Roman"/>
          <w:sz w:val="24"/>
          <w:szCs w:val="24"/>
        </w:rPr>
        <w:t>点评数</w:t>
      </w:r>
      <w:proofErr w:type="gramEnd"/>
      <w:r>
        <w:rPr>
          <w:rFonts w:ascii="Times New Roman" w:hAnsi="Times New Roman"/>
          <w:sz w:val="24"/>
          <w:szCs w:val="24"/>
        </w:rPr>
        <w:t>和住院病历</w:t>
      </w:r>
      <w:proofErr w:type="gramStart"/>
      <w:r>
        <w:rPr>
          <w:rFonts w:ascii="Times New Roman" w:hAnsi="Times New Roman"/>
          <w:sz w:val="24"/>
          <w:szCs w:val="24"/>
        </w:rPr>
        <w:t>点评数</w:t>
      </w:r>
      <w:proofErr w:type="gramEnd"/>
      <w:r>
        <w:rPr>
          <w:rFonts w:ascii="Times New Roman" w:hAnsi="Times New Roman"/>
          <w:sz w:val="24"/>
          <w:szCs w:val="24"/>
        </w:rPr>
        <w:t>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具备统计数据下钻查看点评任务和处方</w:t>
      </w:r>
      <w:r>
        <w:rPr>
          <w:rFonts w:ascii="Times New Roman" w:hAnsi="Times New Roman"/>
          <w:sz w:val="24"/>
          <w:szCs w:val="24"/>
        </w:rPr>
        <w:t>/</w:t>
      </w:r>
      <w:r>
        <w:rPr>
          <w:rFonts w:ascii="Times New Roman" w:hAnsi="Times New Roman"/>
          <w:sz w:val="24"/>
          <w:szCs w:val="24"/>
        </w:rPr>
        <w:t>病历点评结果明细的功能。</w:t>
      </w:r>
    </w:p>
    <w:p w:rsidR="000C7943" w:rsidRDefault="000C7943" w:rsidP="000C7943">
      <w:pPr>
        <w:pStyle w:val="6"/>
        <w:numPr>
          <w:ilvl w:val="0"/>
          <w:numId w:val="0"/>
        </w:numPr>
        <w:ind w:left="1151" w:hanging="1151"/>
        <w:rPr>
          <w:rFonts w:ascii="Times New Roman" w:hAnsi="Times New Roman"/>
          <w:szCs w:val="32"/>
        </w:rPr>
      </w:pPr>
      <w:r>
        <w:rPr>
          <w:rFonts w:ascii="Times New Roman" w:hAnsi="Times New Roman" w:hint="eastAsia"/>
          <w:szCs w:val="32"/>
        </w:rPr>
        <w:t>9.4.3.3.3.2</w:t>
      </w:r>
      <w:r>
        <w:rPr>
          <w:rFonts w:ascii="Times New Roman" w:hAnsi="Times New Roman"/>
          <w:szCs w:val="32"/>
        </w:rPr>
        <w:t>点评合理性统计</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具备按月份统计门急诊处方和住院病历点评合理率的功能；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具备按时间筛选并统计门急诊处方和住院病历点评合理率的功能；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具备按时间筛选并对门诊处方</w:t>
      </w:r>
      <w:r>
        <w:rPr>
          <w:rFonts w:ascii="Times New Roman" w:hAnsi="Times New Roman"/>
          <w:sz w:val="24"/>
          <w:szCs w:val="24"/>
        </w:rPr>
        <w:t>/</w:t>
      </w:r>
      <w:r>
        <w:rPr>
          <w:rFonts w:ascii="Times New Roman" w:hAnsi="Times New Roman"/>
          <w:sz w:val="24"/>
          <w:szCs w:val="24"/>
        </w:rPr>
        <w:t>急诊处方</w:t>
      </w:r>
      <w:r>
        <w:rPr>
          <w:rFonts w:ascii="Times New Roman" w:hAnsi="Times New Roman"/>
          <w:sz w:val="24"/>
          <w:szCs w:val="24"/>
        </w:rPr>
        <w:t>/</w:t>
      </w:r>
      <w:r>
        <w:rPr>
          <w:rFonts w:ascii="Times New Roman" w:hAnsi="Times New Roman"/>
          <w:sz w:val="24"/>
          <w:szCs w:val="24"/>
        </w:rPr>
        <w:t>住院病历和住院医嘱点评合理率进行统计的功能；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具备按时间筛选并对门诊处方</w:t>
      </w:r>
      <w:r>
        <w:rPr>
          <w:rFonts w:ascii="Times New Roman" w:hAnsi="Times New Roman"/>
          <w:sz w:val="24"/>
          <w:szCs w:val="24"/>
        </w:rPr>
        <w:t>/</w:t>
      </w:r>
      <w:r>
        <w:rPr>
          <w:rFonts w:ascii="Times New Roman" w:hAnsi="Times New Roman"/>
          <w:sz w:val="24"/>
          <w:szCs w:val="24"/>
        </w:rPr>
        <w:t>急诊处方和住院医嘱不合理处方进行统计的功能；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lastRenderedPageBreak/>
        <w:t>具备按时间筛选并对门诊处方</w:t>
      </w:r>
      <w:r>
        <w:rPr>
          <w:rFonts w:ascii="Times New Roman" w:hAnsi="Times New Roman"/>
          <w:sz w:val="24"/>
          <w:szCs w:val="24"/>
        </w:rPr>
        <w:t>/</w:t>
      </w:r>
      <w:r>
        <w:rPr>
          <w:rFonts w:ascii="Times New Roman" w:hAnsi="Times New Roman"/>
          <w:sz w:val="24"/>
          <w:szCs w:val="24"/>
        </w:rPr>
        <w:t>急诊处方和住院医嘱点评的不合理问题数进行排行的功能；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具备用统计图表显示门急诊处方和住院病历点评结果合理性的功能；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具备统计数据下钻查看门急诊处方和住院病历点评结果明细的功能。</w:t>
      </w:r>
    </w:p>
    <w:p w:rsidR="000C7943" w:rsidRDefault="000C7943" w:rsidP="000C7943">
      <w:pPr>
        <w:rPr>
          <w:rFonts w:ascii="Times New Roman" w:hAnsi="Times New Roman"/>
        </w:rPr>
      </w:pPr>
    </w:p>
    <w:p w:rsidR="000C7943" w:rsidRDefault="000C7943" w:rsidP="000C7943">
      <w:pPr>
        <w:pStyle w:val="5"/>
        <w:numPr>
          <w:ilvl w:val="0"/>
          <w:numId w:val="0"/>
        </w:numPr>
        <w:rPr>
          <w:color w:val="000000"/>
          <w:kern w:val="0"/>
          <w:sz w:val="24"/>
          <w:szCs w:val="24"/>
          <w:lang w:bidi="ar"/>
        </w:rPr>
      </w:pPr>
      <w:r>
        <w:rPr>
          <w:rFonts w:hint="eastAsia"/>
          <w:color w:val="000000"/>
          <w:kern w:val="0"/>
          <w:sz w:val="24"/>
          <w:szCs w:val="24"/>
          <w:lang w:bidi="ar"/>
        </w:rPr>
        <w:t>9.4.3.3.4</w:t>
      </w:r>
      <w:r>
        <w:rPr>
          <w:color w:val="000000"/>
          <w:kern w:val="0"/>
          <w:sz w:val="24"/>
          <w:szCs w:val="24"/>
          <w:lang w:bidi="ar"/>
        </w:rPr>
        <w:t>点评结果汇总</w:t>
      </w:r>
    </w:p>
    <w:p w:rsidR="000C7943" w:rsidRDefault="000C7943" w:rsidP="000C7943">
      <w:pPr>
        <w:pStyle w:val="6"/>
        <w:numPr>
          <w:ilvl w:val="0"/>
          <w:numId w:val="0"/>
        </w:numPr>
        <w:ind w:left="1151" w:hanging="1151"/>
        <w:rPr>
          <w:rFonts w:ascii="Times New Roman" w:eastAsiaTheme="majorEastAsia" w:hAnsi="Times New Roman"/>
          <w:szCs w:val="32"/>
        </w:rPr>
      </w:pPr>
      <w:r>
        <w:rPr>
          <w:rFonts w:ascii="Times New Roman" w:eastAsiaTheme="majorEastAsia" w:hAnsi="Times New Roman" w:hint="eastAsia"/>
          <w:szCs w:val="32"/>
        </w:rPr>
        <w:t>9.4.3.3.4.1</w:t>
      </w:r>
      <w:r>
        <w:rPr>
          <w:rFonts w:ascii="Times New Roman" w:eastAsiaTheme="majorEastAsia" w:hAnsi="Times New Roman"/>
          <w:szCs w:val="32"/>
        </w:rPr>
        <w:t>点评工作表查看</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w:t>
      </w:r>
      <w:r>
        <w:rPr>
          <w:rFonts w:ascii="Times New Roman" w:eastAsiaTheme="minorEastAsia" w:hAnsi="Times New Roman"/>
          <w:sz w:val="24"/>
          <w:szCs w:val="24"/>
        </w:rPr>
        <w:t>汇总所有已生成的门急诊处方和住院病历点评工作表</w:t>
      </w:r>
      <w:r>
        <w:rPr>
          <w:rFonts w:ascii="Times New Roman" w:hAnsi="Times New Roman"/>
          <w:sz w:val="24"/>
          <w:szCs w:val="24"/>
        </w:rPr>
        <w:t>；</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具备按科室、医生及操作药师等筛选点评工作表。</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具备合并筛选的多张点评工作表，并生成汇总的常规统计报表。</w:t>
      </w:r>
    </w:p>
    <w:p w:rsidR="000C7943" w:rsidRDefault="000C7943" w:rsidP="000C7943">
      <w:pPr>
        <w:pStyle w:val="6"/>
        <w:numPr>
          <w:ilvl w:val="0"/>
          <w:numId w:val="0"/>
        </w:numPr>
        <w:ind w:left="1151" w:hanging="1151"/>
        <w:rPr>
          <w:rFonts w:ascii="Times New Roman" w:eastAsiaTheme="majorEastAsia" w:hAnsi="Times New Roman"/>
          <w:szCs w:val="32"/>
        </w:rPr>
      </w:pPr>
      <w:r>
        <w:rPr>
          <w:rFonts w:ascii="Times New Roman" w:eastAsiaTheme="majorEastAsia" w:hAnsi="Times New Roman" w:hint="eastAsia"/>
          <w:szCs w:val="32"/>
        </w:rPr>
        <w:t>9.4.3.3.4.2</w:t>
      </w:r>
      <w:proofErr w:type="gramStart"/>
      <w:r>
        <w:rPr>
          <w:rFonts w:ascii="Times New Roman" w:eastAsiaTheme="majorEastAsia" w:hAnsi="Times New Roman"/>
          <w:szCs w:val="32"/>
        </w:rPr>
        <w:t>跨任务</w:t>
      </w:r>
      <w:proofErr w:type="gramEnd"/>
      <w:r>
        <w:rPr>
          <w:rFonts w:ascii="Times New Roman" w:eastAsiaTheme="majorEastAsia" w:hAnsi="Times New Roman"/>
          <w:szCs w:val="32"/>
        </w:rPr>
        <w:t>处方点评结果查看</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w:t>
      </w:r>
      <w:r>
        <w:rPr>
          <w:rFonts w:ascii="Times New Roman" w:eastAsiaTheme="minorEastAsia" w:hAnsi="Times New Roman"/>
          <w:sz w:val="24"/>
          <w:szCs w:val="24"/>
        </w:rPr>
        <w:t>汇总所有已生成点评工作表</w:t>
      </w:r>
      <w:r>
        <w:rPr>
          <w:rFonts w:ascii="Times New Roman" w:hAnsi="Times New Roman"/>
          <w:sz w:val="24"/>
          <w:szCs w:val="24"/>
        </w:rPr>
        <w:t>的门急诊</w:t>
      </w:r>
      <w:r>
        <w:rPr>
          <w:rFonts w:ascii="Times New Roman" w:eastAsiaTheme="minorEastAsia" w:hAnsi="Times New Roman"/>
          <w:sz w:val="24"/>
          <w:szCs w:val="24"/>
        </w:rPr>
        <w:t>处方</w:t>
      </w:r>
      <w:r>
        <w:rPr>
          <w:rFonts w:ascii="Times New Roman" w:hAnsi="Times New Roman"/>
          <w:sz w:val="24"/>
          <w:szCs w:val="24"/>
        </w:rPr>
        <w:t>点评记录；</w:t>
      </w:r>
    </w:p>
    <w:p w:rsidR="000C7943" w:rsidRDefault="000C7943" w:rsidP="000C7943">
      <w:pPr>
        <w:spacing w:line="360" w:lineRule="auto"/>
        <w:rPr>
          <w:rFonts w:ascii="Times New Roman" w:eastAsiaTheme="minorEastAsia" w:hAnsi="Times New Roman"/>
          <w:sz w:val="24"/>
          <w:szCs w:val="24"/>
        </w:rPr>
      </w:pPr>
      <w:r>
        <w:rPr>
          <w:rFonts w:ascii="Times New Roman" w:hAnsi="Times New Roman"/>
          <w:sz w:val="24"/>
          <w:szCs w:val="24"/>
        </w:rPr>
        <w:t>具备按点评类型、点评结果、操作者等筛选门急诊处方点评记录。</w:t>
      </w:r>
    </w:p>
    <w:p w:rsidR="000C7943" w:rsidRDefault="000C7943" w:rsidP="000C7943">
      <w:pPr>
        <w:pStyle w:val="6"/>
        <w:numPr>
          <w:ilvl w:val="0"/>
          <w:numId w:val="0"/>
        </w:numPr>
        <w:ind w:left="1151" w:hanging="1151"/>
        <w:rPr>
          <w:rFonts w:ascii="Times New Roman" w:eastAsiaTheme="majorEastAsia" w:hAnsi="Times New Roman"/>
          <w:szCs w:val="32"/>
        </w:rPr>
      </w:pPr>
      <w:r>
        <w:rPr>
          <w:rFonts w:ascii="Times New Roman" w:eastAsiaTheme="majorEastAsia" w:hAnsi="Times New Roman" w:hint="eastAsia"/>
          <w:szCs w:val="32"/>
        </w:rPr>
        <w:t>9.4.3.3.4.3</w:t>
      </w:r>
      <w:proofErr w:type="gramStart"/>
      <w:r>
        <w:rPr>
          <w:rFonts w:ascii="Times New Roman" w:eastAsiaTheme="majorEastAsia" w:hAnsi="Times New Roman"/>
          <w:szCs w:val="32"/>
        </w:rPr>
        <w:t>跨任务</w:t>
      </w:r>
      <w:proofErr w:type="gramEnd"/>
      <w:r>
        <w:rPr>
          <w:rFonts w:ascii="Times New Roman" w:eastAsiaTheme="majorEastAsia" w:hAnsi="Times New Roman"/>
          <w:szCs w:val="32"/>
        </w:rPr>
        <w:t>病历点评结果查看</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w:t>
      </w:r>
      <w:r>
        <w:rPr>
          <w:rFonts w:ascii="Times New Roman" w:eastAsiaTheme="minorEastAsia" w:hAnsi="Times New Roman"/>
          <w:sz w:val="24"/>
          <w:szCs w:val="24"/>
        </w:rPr>
        <w:t>汇总所有已生成点评工作表</w:t>
      </w:r>
      <w:r>
        <w:rPr>
          <w:rFonts w:ascii="Times New Roman" w:hAnsi="Times New Roman"/>
          <w:sz w:val="24"/>
          <w:szCs w:val="24"/>
        </w:rPr>
        <w:t>的住院病历点评记录；</w:t>
      </w:r>
    </w:p>
    <w:p w:rsidR="000C7943" w:rsidRDefault="000C7943" w:rsidP="000C7943">
      <w:pPr>
        <w:spacing w:line="360" w:lineRule="auto"/>
        <w:rPr>
          <w:rFonts w:ascii="Times New Roman" w:eastAsiaTheme="minorEastAsia" w:hAnsi="Times New Roman"/>
          <w:sz w:val="24"/>
          <w:szCs w:val="24"/>
        </w:rPr>
      </w:pPr>
      <w:r>
        <w:rPr>
          <w:rFonts w:ascii="Times New Roman" w:hAnsi="Times New Roman"/>
          <w:sz w:val="24"/>
          <w:szCs w:val="24"/>
        </w:rPr>
        <w:t>具备按点评类型、点评结果、操作者等筛选住院病历点评记录。</w:t>
      </w:r>
    </w:p>
    <w:p w:rsidR="000C7943" w:rsidRDefault="000C7943" w:rsidP="000C7943">
      <w:pPr>
        <w:pStyle w:val="6"/>
        <w:numPr>
          <w:ilvl w:val="0"/>
          <w:numId w:val="0"/>
        </w:numPr>
        <w:ind w:left="1151" w:hanging="1151"/>
        <w:rPr>
          <w:rFonts w:ascii="Times New Roman" w:hAnsi="Times New Roman"/>
          <w:szCs w:val="32"/>
        </w:rPr>
      </w:pPr>
      <w:r>
        <w:rPr>
          <w:rFonts w:ascii="Times New Roman" w:eastAsiaTheme="majorEastAsia" w:hAnsi="Times New Roman" w:hint="eastAsia"/>
          <w:szCs w:val="32"/>
        </w:rPr>
        <w:t>9.4.3.3.4.4</w:t>
      </w:r>
      <w:r>
        <w:rPr>
          <w:rFonts w:ascii="Times New Roman" w:hAnsi="Times New Roman"/>
          <w:szCs w:val="32"/>
        </w:rPr>
        <w:t>临床反馈统计及查看</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具备汇总处方点评结果临床反馈的功能；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具备按时间、点评类型、医师等条件筛选临床反馈的功能；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具备统计临床反馈相关指标的功能；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具备导出处方点评结果医师反馈统计表的功能。</w:t>
      </w:r>
    </w:p>
    <w:p w:rsidR="000C7943" w:rsidRDefault="000C7943" w:rsidP="000C7943">
      <w:pPr>
        <w:pStyle w:val="6"/>
        <w:numPr>
          <w:ilvl w:val="0"/>
          <w:numId w:val="0"/>
        </w:numPr>
        <w:ind w:left="1151" w:hanging="1151"/>
        <w:rPr>
          <w:rFonts w:ascii="Times New Roman" w:hAnsi="Times New Roman"/>
          <w:szCs w:val="32"/>
        </w:rPr>
      </w:pPr>
      <w:r>
        <w:rPr>
          <w:rFonts w:ascii="Times New Roman" w:eastAsiaTheme="majorEastAsia" w:hAnsi="Times New Roman" w:hint="eastAsia"/>
          <w:szCs w:val="32"/>
        </w:rPr>
        <w:t>9.4.3.3.4.5</w:t>
      </w:r>
      <w:r>
        <w:rPr>
          <w:rFonts w:ascii="Times New Roman" w:hAnsi="Times New Roman"/>
          <w:szCs w:val="32"/>
        </w:rPr>
        <w:t>存在问题统计</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具备按医师和按药品分类汇总统计处方点评中存在问题的情况；</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具备按科室、医生、药品等筛选存在问题统计；</w:t>
      </w:r>
    </w:p>
    <w:p w:rsidR="000C7943" w:rsidRDefault="000C7943" w:rsidP="000C7943">
      <w:pPr>
        <w:spacing w:line="360" w:lineRule="auto"/>
        <w:rPr>
          <w:rFonts w:ascii="Times New Roman" w:hAnsi="Times New Roman"/>
        </w:rPr>
      </w:pPr>
      <w:r>
        <w:rPr>
          <w:rFonts w:ascii="Times New Roman" w:hAnsi="Times New Roman"/>
          <w:sz w:val="24"/>
          <w:szCs w:val="24"/>
        </w:rPr>
        <w:t>具备导出处方点评存在问题统计结果。</w:t>
      </w:r>
    </w:p>
    <w:p w:rsidR="000C7943" w:rsidRDefault="000C7943" w:rsidP="000C7943">
      <w:pPr>
        <w:pStyle w:val="3"/>
        <w:numPr>
          <w:ilvl w:val="0"/>
          <w:numId w:val="0"/>
        </w:numPr>
        <w:ind w:left="720" w:hanging="720"/>
      </w:pPr>
      <w:bookmarkStart w:id="66" w:name="_Toc5101"/>
      <w:bookmarkStart w:id="67" w:name="_Toc218587631"/>
      <w:r>
        <w:rPr>
          <w:sz w:val="30"/>
        </w:rPr>
        <w:lastRenderedPageBreak/>
        <w:t>9.4.4</w:t>
      </w:r>
      <w:r>
        <w:t>院内药品数据治理</w:t>
      </w:r>
      <w:bookmarkEnd w:id="66"/>
      <w:bookmarkEnd w:id="67"/>
    </w:p>
    <w:p w:rsidR="000C7943" w:rsidRDefault="000C7943" w:rsidP="000C7943">
      <w:pPr>
        <w:pStyle w:val="4"/>
        <w:numPr>
          <w:ilvl w:val="0"/>
          <w:numId w:val="0"/>
        </w:numP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9.4.4.1</w:t>
      </w:r>
      <w:r>
        <w:rPr>
          <w:rFonts w:ascii="Times New Roman" w:eastAsia="宋体" w:hAnsi="Times New Roman"/>
          <w:color w:val="000000"/>
          <w:kern w:val="0"/>
          <w:sz w:val="24"/>
          <w:szCs w:val="24"/>
          <w:lang w:bidi="ar"/>
        </w:rPr>
        <w:t>数据治理信息概览</w:t>
      </w:r>
    </w:p>
    <w:p w:rsidR="000C7943" w:rsidRDefault="000C7943" w:rsidP="000C7943">
      <w:pPr>
        <w:pStyle w:val="5"/>
        <w:numPr>
          <w:ilvl w:val="0"/>
          <w:numId w:val="0"/>
        </w:numPr>
      </w:pPr>
      <w:r>
        <w:t>9.4.4.1.1</w:t>
      </w:r>
      <w:r>
        <w:t>数据质量情况概览</w:t>
      </w:r>
    </w:p>
    <w:p w:rsidR="000C7943" w:rsidRDefault="000C7943" w:rsidP="000C7943">
      <w:pPr>
        <w:pStyle w:val="6"/>
        <w:numPr>
          <w:ilvl w:val="0"/>
          <w:numId w:val="0"/>
        </w:numPr>
        <w:ind w:left="1151" w:hanging="1151"/>
        <w:rPr>
          <w:rFonts w:ascii="Times New Roman" w:hAnsi="Times New Roman"/>
        </w:rPr>
      </w:pPr>
      <w:r>
        <w:rPr>
          <w:rFonts w:ascii="Times New Roman" w:hAnsi="Times New Roman"/>
        </w:rPr>
        <w:t>9.4.4.1.1.1</w:t>
      </w:r>
      <w:r>
        <w:rPr>
          <w:rFonts w:ascii="Times New Roman" w:hAnsi="Times New Roman"/>
        </w:rPr>
        <w:t>数据质量评估</w:t>
      </w:r>
    </w:p>
    <w:p w:rsidR="000C7943" w:rsidRDefault="000C7943" w:rsidP="000C7943">
      <w:pPr>
        <w:numPr>
          <w:ilvl w:val="255"/>
          <w:numId w:val="0"/>
        </w:numPr>
        <w:spacing w:line="360" w:lineRule="auto"/>
        <w:rPr>
          <w:rFonts w:ascii="Times New Roman" w:hAnsi="Times New Roman"/>
          <w:sz w:val="32"/>
          <w:szCs w:val="32"/>
        </w:rPr>
      </w:pPr>
      <w:r>
        <w:rPr>
          <w:rFonts w:ascii="Times New Roman" w:hAnsi="Times New Roman"/>
          <w:sz w:val="24"/>
          <w:szCs w:val="28"/>
        </w:rPr>
        <w:t>具备通过对治理数据的风险程度、完整程度、精准程度以及与标准数据的匹配程度等维</w:t>
      </w:r>
      <w:proofErr w:type="gramStart"/>
      <w:r>
        <w:rPr>
          <w:rFonts w:ascii="Times New Roman" w:hAnsi="Times New Roman"/>
          <w:sz w:val="24"/>
          <w:szCs w:val="28"/>
        </w:rPr>
        <w:t>度分析</w:t>
      </w:r>
      <w:proofErr w:type="gramEnd"/>
      <w:r>
        <w:rPr>
          <w:rFonts w:ascii="Times New Roman" w:hAnsi="Times New Roman"/>
          <w:sz w:val="24"/>
          <w:szCs w:val="28"/>
        </w:rPr>
        <w:t>数据质量的功能。</w:t>
      </w:r>
    </w:p>
    <w:p w:rsidR="000C7943" w:rsidRDefault="000C7943" w:rsidP="000C7943">
      <w:pPr>
        <w:pStyle w:val="6"/>
        <w:numPr>
          <w:ilvl w:val="0"/>
          <w:numId w:val="0"/>
        </w:numPr>
        <w:ind w:left="1151" w:hanging="1151"/>
        <w:rPr>
          <w:rFonts w:ascii="Times New Roman" w:hAnsi="Times New Roman"/>
        </w:rPr>
      </w:pPr>
      <w:r>
        <w:rPr>
          <w:rFonts w:ascii="Times New Roman" w:hAnsi="Times New Roman"/>
        </w:rPr>
        <w:t>9.4.4.1.1.2</w:t>
      </w:r>
      <w:r>
        <w:rPr>
          <w:rFonts w:ascii="Times New Roman" w:hAnsi="Times New Roman"/>
        </w:rPr>
        <w:t>数据质量分析图表</w:t>
      </w:r>
    </w:p>
    <w:p w:rsidR="000C7943" w:rsidRDefault="000C7943" w:rsidP="000C7943">
      <w:pPr>
        <w:numPr>
          <w:ilvl w:val="255"/>
          <w:numId w:val="0"/>
        </w:numPr>
        <w:spacing w:line="360" w:lineRule="auto"/>
        <w:rPr>
          <w:rFonts w:ascii="Times New Roman" w:hAnsi="Times New Roman"/>
          <w:sz w:val="24"/>
          <w:szCs w:val="28"/>
        </w:rPr>
      </w:pPr>
      <w:r>
        <w:rPr>
          <w:rFonts w:ascii="Times New Roman" w:hAnsi="Times New Roman"/>
          <w:sz w:val="24"/>
          <w:szCs w:val="28"/>
        </w:rPr>
        <w:t>具备通过数据、图表等形式对数据质量分析结果进行直观展示的功能。</w:t>
      </w:r>
    </w:p>
    <w:p w:rsidR="000C7943" w:rsidRDefault="000C7943" w:rsidP="000C7943">
      <w:pPr>
        <w:pStyle w:val="6"/>
        <w:numPr>
          <w:ilvl w:val="0"/>
          <w:numId w:val="0"/>
        </w:numPr>
        <w:ind w:left="1151" w:hanging="1151"/>
        <w:rPr>
          <w:rFonts w:ascii="Times New Roman" w:hAnsi="Times New Roman"/>
        </w:rPr>
      </w:pPr>
      <w:r>
        <w:rPr>
          <w:rFonts w:ascii="Times New Roman" w:hAnsi="Times New Roman"/>
        </w:rPr>
        <w:t>9.4.4.1.1.3</w:t>
      </w:r>
      <w:r>
        <w:rPr>
          <w:rFonts w:ascii="Times New Roman" w:hAnsi="Times New Roman"/>
        </w:rPr>
        <w:t>数据质量指征</w:t>
      </w:r>
    </w:p>
    <w:p w:rsidR="000C7943" w:rsidRDefault="000C7943" w:rsidP="000C7943">
      <w:pPr>
        <w:numPr>
          <w:ilvl w:val="255"/>
          <w:numId w:val="0"/>
        </w:numPr>
        <w:spacing w:line="360" w:lineRule="auto"/>
        <w:rPr>
          <w:rFonts w:ascii="Times New Roman" w:hAnsi="Times New Roman"/>
          <w:sz w:val="24"/>
          <w:szCs w:val="28"/>
        </w:rPr>
      </w:pPr>
      <w:r>
        <w:rPr>
          <w:rFonts w:ascii="Times New Roman" w:hAnsi="Times New Roman"/>
          <w:sz w:val="24"/>
          <w:szCs w:val="28"/>
        </w:rPr>
        <w:t>具备通过不同颜色和质量评分等级对数据结果进行指征的功能。</w:t>
      </w:r>
    </w:p>
    <w:p w:rsidR="000C7943" w:rsidRDefault="000C7943" w:rsidP="000C7943">
      <w:pPr>
        <w:pStyle w:val="6"/>
        <w:numPr>
          <w:ilvl w:val="0"/>
          <w:numId w:val="0"/>
        </w:numPr>
        <w:ind w:left="1151" w:hanging="1151"/>
        <w:rPr>
          <w:rFonts w:ascii="Times New Roman" w:hAnsi="Times New Roman"/>
        </w:rPr>
      </w:pPr>
      <w:r>
        <w:rPr>
          <w:rFonts w:ascii="Times New Roman" w:hAnsi="Times New Roman"/>
        </w:rPr>
        <w:t>9.4.4.1.1.4</w:t>
      </w:r>
      <w:r>
        <w:rPr>
          <w:rFonts w:ascii="Times New Roman" w:hAnsi="Times New Roman"/>
        </w:rPr>
        <w:t>数据质量评分</w:t>
      </w:r>
    </w:p>
    <w:p w:rsidR="000C7943" w:rsidRDefault="000C7943" w:rsidP="000C7943">
      <w:pPr>
        <w:numPr>
          <w:ilvl w:val="255"/>
          <w:numId w:val="0"/>
        </w:numPr>
        <w:spacing w:line="360" w:lineRule="auto"/>
        <w:rPr>
          <w:rFonts w:ascii="Times New Roman" w:hAnsi="Times New Roman"/>
        </w:rPr>
      </w:pPr>
      <w:r>
        <w:rPr>
          <w:rFonts w:ascii="Times New Roman" w:hAnsi="Times New Roman"/>
          <w:sz w:val="24"/>
          <w:szCs w:val="28"/>
        </w:rPr>
        <w:t>具备全面评估数据质量的功能，体现数据质量综合得分、体现各项数据所占比重及分析产生质量问题的原因。</w:t>
      </w:r>
    </w:p>
    <w:p w:rsidR="000C7943" w:rsidRDefault="000C7943" w:rsidP="000C7943">
      <w:pPr>
        <w:pStyle w:val="5"/>
        <w:numPr>
          <w:ilvl w:val="0"/>
          <w:numId w:val="0"/>
        </w:numPr>
        <w:rPr>
          <w:sz w:val="24"/>
          <w:szCs w:val="24"/>
        </w:rPr>
      </w:pPr>
      <w:r>
        <w:rPr>
          <w:color w:val="000000"/>
          <w:kern w:val="0"/>
          <w:sz w:val="24"/>
          <w:szCs w:val="24"/>
          <w:lang w:bidi="ar"/>
        </w:rPr>
        <w:t>9.4.4.1.2</w:t>
      </w:r>
      <w:r>
        <w:t>数据治理过程概览</w:t>
      </w:r>
    </w:p>
    <w:p w:rsidR="000C7943" w:rsidRDefault="000C7943" w:rsidP="000C7943">
      <w:pPr>
        <w:pStyle w:val="6"/>
        <w:numPr>
          <w:ilvl w:val="0"/>
          <w:numId w:val="0"/>
        </w:numPr>
        <w:ind w:left="1151" w:hanging="1151"/>
        <w:rPr>
          <w:rFonts w:ascii="Times New Roman" w:hAnsi="Times New Roman"/>
        </w:rPr>
      </w:pPr>
      <w:r>
        <w:rPr>
          <w:rFonts w:ascii="Times New Roman" w:hAnsi="Times New Roman"/>
        </w:rPr>
        <w:t>9.4.4.1.2.1</w:t>
      </w:r>
      <w:r>
        <w:rPr>
          <w:rFonts w:ascii="Times New Roman" w:hAnsi="Times New Roman"/>
        </w:rPr>
        <w:t>数据治理任务统计</w:t>
      </w:r>
    </w:p>
    <w:p w:rsidR="000C7943" w:rsidRDefault="000C7943" w:rsidP="000C7943">
      <w:pPr>
        <w:numPr>
          <w:ilvl w:val="255"/>
          <w:numId w:val="0"/>
        </w:numPr>
        <w:spacing w:line="360" w:lineRule="auto"/>
        <w:rPr>
          <w:rFonts w:ascii="Times New Roman" w:hAnsi="Times New Roman"/>
          <w:sz w:val="24"/>
          <w:szCs w:val="28"/>
        </w:rPr>
      </w:pPr>
      <w:r>
        <w:rPr>
          <w:rFonts w:ascii="Times New Roman" w:hAnsi="Times New Roman"/>
          <w:sz w:val="24"/>
          <w:szCs w:val="28"/>
        </w:rPr>
        <w:t>具备当前机构全部历史治理任务状态统计的功能。</w:t>
      </w:r>
    </w:p>
    <w:p w:rsidR="000C7943" w:rsidRDefault="000C7943" w:rsidP="000C7943">
      <w:pPr>
        <w:pStyle w:val="6"/>
        <w:numPr>
          <w:ilvl w:val="0"/>
          <w:numId w:val="0"/>
        </w:numPr>
        <w:ind w:left="1151" w:hanging="1151"/>
        <w:rPr>
          <w:rFonts w:ascii="Times New Roman" w:hAnsi="Times New Roman"/>
        </w:rPr>
      </w:pPr>
      <w:r>
        <w:rPr>
          <w:rFonts w:ascii="Times New Roman" w:hAnsi="Times New Roman"/>
        </w:rPr>
        <w:t>9.4.4.1.2.2</w:t>
      </w:r>
      <w:r>
        <w:rPr>
          <w:rFonts w:ascii="Times New Roman" w:hAnsi="Times New Roman"/>
        </w:rPr>
        <w:t>事件记录</w:t>
      </w:r>
    </w:p>
    <w:p w:rsidR="000C7943" w:rsidRDefault="000C7943" w:rsidP="000C7943">
      <w:pPr>
        <w:pStyle w:val="affe"/>
        <w:numPr>
          <w:ilvl w:val="255"/>
          <w:numId w:val="0"/>
        </w:numPr>
        <w:spacing w:line="360" w:lineRule="auto"/>
        <w:rPr>
          <w:rFonts w:eastAsiaTheme="minorEastAsia"/>
          <w:sz w:val="24"/>
          <w:szCs w:val="24"/>
        </w:rPr>
      </w:pPr>
      <w:r>
        <w:rPr>
          <w:sz w:val="24"/>
          <w:szCs w:val="24"/>
        </w:rPr>
        <w:t>具备查看用户日志和平台文件更新通知系统公告。</w:t>
      </w:r>
    </w:p>
    <w:p w:rsidR="000C7943" w:rsidRDefault="000C7943" w:rsidP="000C7943">
      <w:pPr>
        <w:pStyle w:val="6"/>
        <w:numPr>
          <w:ilvl w:val="0"/>
          <w:numId w:val="0"/>
        </w:numPr>
        <w:ind w:left="1151" w:hanging="1151"/>
        <w:rPr>
          <w:rFonts w:ascii="Times New Roman" w:hAnsi="Times New Roman"/>
        </w:rPr>
      </w:pPr>
      <w:r>
        <w:rPr>
          <w:rFonts w:ascii="Times New Roman" w:hAnsi="Times New Roman"/>
        </w:rPr>
        <w:t>9.4.4.1.2.3</w:t>
      </w:r>
      <w:r>
        <w:rPr>
          <w:rFonts w:ascii="Times New Roman" w:hAnsi="Times New Roman"/>
        </w:rPr>
        <w:t>系统公告</w:t>
      </w:r>
    </w:p>
    <w:p w:rsidR="000C7943" w:rsidRDefault="000C7943" w:rsidP="000C7943">
      <w:pPr>
        <w:numPr>
          <w:ilvl w:val="255"/>
          <w:numId w:val="0"/>
        </w:numPr>
        <w:spacing w:line="360" w:lineRule="auto"/>
        <w:rPr>
          <w:rFonts w:ascii="Times New Roman" w:hAnsi="Times New Roman"/>
        </w:rPr>
      </w:pPr>
      <w:r>
        <w:rPr>
          <w:rFonts w:ascii="Times New Roman" w:hAnsi="Times New Roman"/>
          <w:sz w:val="24"/>
          <w:szCs w:val="24"/>
        </w:rPr>
        <w:t>具备提供系统公告发布功能。</w:t>
      </w:r>
    </w:p>
    <w:p w:rsidR="000C7943" w:rsidRDefault="000C7943" w:rsidP="000C7943">
      <w:pPr>
        <w:pStyle w:val="4"/>
        <w:numPr>
          <w:ilvl w:val="0"/>
          <w:numId w:val="0"/>
        </w:numP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lastRenderedPageBreak/>
        <w:t>9.4.4.2</w:t>
      </w:r>
      <w:r>
        <w:rPr>
          <w:rFonts w:ascii="Times New Roman" w:eastAsia="宋体" w:hAnsi="Times New Roman"/>
          <w:color w:val="000000"/>
          <w:kern w:val="0"/>
          <w:sz w:val="24"/>
          <w:szCs w:val="24"/>
          <w:lang w:bidi="ar"/>
        </w:rPr>
        <w:t>智能化数据分析服务</w:t>
      </w:r>
    </w:p>
    <w:p w:rsidR="000C7943" w:rsidRDefault="000C7943" w:rsidP="000C7943">
      <w:pPr>
        <w:pStyle w:val="5"/>
        <w:numPr>
          <w:ilvl w:val="0"/>
          <w:numId w:val="0"/>
        </w:numPr>
      </w:pPr>
      <w:r>
        <w:t>9.4.4.2.1</w:t>
      </w:r>
      <w:r>
        <w:t>药品知识库</w:t>
      </w:r>
    </w:p>
    <w:p w:rsidR="000C7943" w:rsidRDefault="000C7943" w:rsidP="000C7943">
      <w:pPr>
        <w:pStyle w:val="6"/>
        <w:numPr>
          <w:ilvl w:val="0"/>
          <w:numId w:val="0"/>
        </w:numPr>
        <w:ind w:left="1151" w:hanging="1151"/>
        <w:rPr>
          <w:rFonts w:ascii="Times New Roman" w:hAnsi="Times New Roman"/>
        </w:rPr>
      </w:pPr>
      <w:r>
        <w:rPr>
          <w:rFonts w:ascii="Times New Roman" w:hAnsi="Times New Roman"/>
        </w:rPr>
        <w:t>9.4.4.2.1.1</w:t>
      </w:r>
      <w:r>
        <w:rPr>
          <w:rFonts w:ascii="Times New Roman" w:hAnsi="Times New Roman"/>
        </w:rPr>
        <w:t>药品主数据库</w:t>
      </w:r>
    </w:p>
    <w:p w:rsidR="000C7943" w:rsidRDefault="000C7943" w:rsidP="000C7943">
      <w:pPr>
        <w:numPr>
          <w:ilvl w:val="255"/>
          <w:numId w:val="0"/>
        </w:numPr>
        <w:spacing w:line="360" w:lineRule="auto"/>
        <w:rPr>
          <w:rFonts w:ascii="Times New Roman" w:hAnsi="Times New Roman"/>
          <w:sz w:val="24"/>
          <w:szCs w:val="24"/>
        </w:rPr>
      </w:pPr>
      <w:r>
        <w:rPr>
          <w:rFonts w:ascii="Times New Roman" w:hAnsi="Times New Roman"/>
          <w:sz w:val="24"/>
          <w:szCs w:val="24"/>
        </w:rPr>
        <w:t>具备提供药品主数据库更新维护的功能。</w:t>
      </w:r>
    </w:p>
    <w:p w:rsidR="000C7943" w:rsidRDefault="000C7943" w:rsidP="000C7943">
      <w:pPr>
        <w:pStyle w:val="6"/>
        <w:numPr>
          <w:ilvl w:val="0"/>
          <w:numId w:val="0"/>
        </w:numPr>
        <w:ind w:left="1151" w:hanging="1151"/>
        <w:rPr>
          <w:rFonts w:ascii="Times New Roman" w:hAnsi="Times New Roman"/>
        </w:rPr>
      </w:pPr>
      <w:r>
        <w:rPr>
          <w:rFonts w:ascii="Times New Roman" w:hAnsi="Times New Roman"/>
        </w:rPr>
        <w:t>9.4.4.2.1.2</w:t>
      </w:r>
      <w:r>
        <w:rPr>
          <w:rFonts w:ascii="Times New Roman" w:hAnsi="Times New Roman"/>
        </w:rPr>
        <w:t>术语库</w:t>
      </w:r>
    </w:p>
    <w:p w:rsidR="000C7943" w:rsidRDefault="000C7943" w:rsidP="000C7943">
      <w:pPr>
        <w:numPr>
          <w:ilvl w:val="255"/>
          <w:numId w:val="0"/>
        </w:numPr>
        <w:spacing w:line="360" w:lineRule="auto"/>
        <w:rPr>
          <w:rFonts w:ascii="Times New Roman" w:hAnsi="Times New Roman"/>
        </w:rPr>
      </w:pPr>
      <w:r>
        <w:rPr>
          <w:rFonts w:ascii="Times New Roman" w:hAnsi="Times New Roman"/>
          <w:sz w:val="24"/>
          <w:szCs w:val="24"/>
        </w:rPr>
        <w:t>具备提供术语库更新维护的功能。</w:t>
      </w:r>
    </w:p>
    <w:p w:rsidR="000C7943" w:rsidRDefault="000C7943" w:rsidP="000C7943">
      <w:pPr>
        <w:pStyle w:val="5"/>
        <w:numPr>
          <w:ilvl w:val="0"/>
          <w:numId w:val="0"/>
        </w:numPr>
      </w:pPr>
      <w:r>
        <w:t>9.4.4.2.2</w:t>
      </w:r>
      <w:r>
        <w:t>数据自动化映射</w:t>
      </w:r>
    </w:p>
    <w:p w:rsidR="000C7943" w:rsidRDefault="000C7943" w:rsidP="000C7943">
      <w:pPr>
        <w:pStyle w:val="6"/>
        <w:numPr>
          <w:ilvl w:val="0"/>
          <w:numId w:val="0"/>
        </w:numPr>
        <w:ind w:left="1151" w:hanging="1151"/>
        <w:rPr>
          <w:rFonts w:ascii="Times New Roman" w:hAnsi="Times New Roman"/>
        </w:rPr>
      </w:pPr>
      <w:r>
        <w:rPr>
          <w:rFonts w:ascii="Times New Roman" w:hAnsi="Times New Roman"/>
        </w:rPr>
        <w:t>9.4.4.2.2.1</w:t>
      </w:r>
      <w:r>
        <w:rPr>
          <w:rFonts w:ascii="Times New Roman" w:hAnsi="Times New Roman"/>
        </w:rPr>
        <w:t>自动化药品映射</w:t>
      </w:r>
    </w:p>
    <w:p w:rsidR="000C7943" w:rsidRDefault="000C7943" w:rsidP="000C7943">
      <w:pPr>
        <w:numPr>
          <w:ilvl w:val="255"/>
          <w:numId w:val="0"/>
        </w:numPr>
        <w:spacing w:line="360" w:lineRule="auto"/>
        <w:rPr>
          <w:rFonts w:ascii="Times New Roman" w:hAnsi="Times New Roman"/>
          <w:sz w:val="24"/>
          <w:szCs w:val="24"/>
        </w:rPr>
      </w:pPr>
      <w:r>
        <w:rPr>
          <w:rFonts w:ascii="Times New Roman" w:hAnsi="Times New Roman"/>
          <w:sz w:val="24"/>
          <w:szCs w:val="24"/>
        </w:rPr>
        <w:t>具备自动化院内药品与平台药品映射的功能。</w:t>
      </w:r>
    </w:p>
    <w:p w:rsidR="000C7943" w:rsidRDefault="000C7943" w:rsidP="000C7943">
      <w:pPr>
        <w:pStyle w:val="6"/>
        <w:numPr>
          <w:ilvl w:val="0"/>
          <w:numId w:val="0"/>
        </w:numPr>
        <w:ind w:left="1151" w:hanging="1151"/>
        <w:rPr>
          <w:rFonts w:ascii="Times New Roman" w:hAnsi="Times New Roman"/>
        </w:rPr>
      </w:pPr>
      <w:r>
        <w:rPr>
          <w:rFonts w:ascii="Times New Roman" w:hAnsi="Times New Roman"/>
        </w:rPr>
        <w:t>9.4.4.2.2.2</w:t>
      </w:r>
      <w:r>
        <w:rPr>
          <w:rFonts w:ascii="Times New Roman" w:hAnsi="Times New Roman"/>
        </w:rPr>
        <w:t>自动化术语编码映射</w:t>
      </w:r>
    </w:p>
    <w:p w:rsidR="000C7943" w:rsidRDefault="000C7943" w:rsidP="000C7943">
      <w:pPr>
        <w:numPr>
          <w:ilvl w:val="255"/>
          <w:numId w:val="0"/>
        </w:numPr>
        <w:spacing w:line="360" w:lineRule="auto"/>
        <w:rPr>
          <w:rFonts w:ascii="Times New Roman" w:hAnsi="Times New Roman"/>
        </w:rPr>
      </w:pPr>
      <w:r>
        <w:rPr>
          <w:rFonts w:ascii="Times New Roman" w:hAnsi="Times New Roman"/>
          <w:sz w:val="24"/>
          <w:szCs w:val="24"/>
        </w:rPr>
        <w:t>具备自动化院内术语编码与平台标准术语映射的功能。</w:t>
      </w:r>
    </w:p>
    <w:p w:rsidR="000C7943" w:rsidRDefault="000C7943" w:rsidP="000C7943">
      <w:pPr>
        <w:pStyle w:val="5"/>
        <w:numPr>
          <w:ilvl w:val="0"/>
          <w:numId w:val="0"/>
        </w:numPr>
      </w:pPr>
      <w:r>
        <w:t>9.4.4.2.3</w:t>
      </w:r>
      <w:r>
        <w:t>数据质量</w:t>
      </w:r>
      <w:bookmarkStart w:id="68" w:name="_Hlk129876353"/>
      <w:r>
        <w:t>自动化分析</w:t>
      </w:r>
      <w:bookmarkEnd w:id="68"/>
    </w:p>
    <w:p w:rsidR="000C7943" w:rsidRDefault="000C7943" w:rsidP="000C7943">
      <w:pPr>
        <w:numPr>
          <w:ilvl w:val="255"/>
          <w:numId w:val="0"/>
        </w:numPr>
        <w:spacing w:line="360" w:lineRule="auto"/>
        <w:rPr>
          <w:rFonts w:ascii="Times New Roman" w:hAnsi="Times New Roman"/>
        </w:rPr>
      </w:pPr>
      <w:r>
        <w:rPr>
          <w:rFonts w:ascii="Times New Roman" w:hAnsi="Times New Roman"/>
          <w:sz w:val="24"/>
          <w:szCs w:val="24"/>
        </w:rPr>
        <w:t>具备</w:t>
      </w:r>
      <w:bookmarkStart w:id="69" w:name="_Hlk129962713"/>
      <w:r>
        <w:rPr>
          <w:rFonts w:ascii="Times New Roman" w:hAnsi="Times New Roman"/>
          <w:sz w:val="24"/>
          <w:szCs w:val="24"/>
        </w:rPr>
        <w:t>维护</w:t>
      </w:r>
      <w:bookmarkEnd w:id="69"/>
      <w:r>
        <w:rPr>
          <w:rFonts w:ascii="Times New Roman" w:hAnsi="Times New Roman"/>
          <w:sz w:val="24"/>
          <w:szCs w:val="24"/>
        </w:rPr>
        <w:t>数据质量</w:t>
      </w:r>
      <w:bookmarkStart w:id="70" w:name="_Hlk129962708"/>
      <w:r>
        <w:rPr>
          <w:rFonts w:ascii="Times New Roman" w:hAnsi="Times New Roman"/>
          <w:sz w:val="24"/>
          <w:szCs w:val="24"/>
        </w:rPr>
        <w:t>自动化模型</w:t>
      </w:r>
      <w:bookmarkEnd w:id="70"/>
      <w:r>
        <w:rPr>
          <w:rFonts w:ascii="Times New Roman" w:hAnsi="Times New Roman"/>
          <w:sz w:val="24"/>
          <w:szCs w:val="24"/>
        </w:rPr>
        <w:t>分析的功能。</w:t>
      </w:r>
    </w:p>
    <w:p w:rsidR="000C7943" w:rsidRDefault="000C7943" w:rsidP="000C7943">
      <w:pPr>
        <w:pStyle w:val="4"/>
        <w:numPr>
          <w:ilvl w:val="0"/>
          <w:numId w:val="0"/>
        </w:numP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9.4.4.3</w:t>
      </w:r>
      <w:r>
        <w:rPr>
          <w:rFonts w:ascii="Times New Roman" w:eastAsia="宋体" w:hAnsi="Times New Roman"/>
          <w:color w:val="000000"/>
          <w:kern w:val="0"/>
          <w:sz w:val="24"/>
          <w:szCs w:val="24"/>
          <w:lang w:bidi="ar"/>
        </w:rPr>
        <w:t>数据治理闭环管理</w:t>
      </w:r>
    </w:p>
    <w:p w:rsidR="000C7943" w:rsidRDefault="000C7943" w:rsidP="000C7943">
      <w:pPr>
        <w:pStyle w:val="5"/>
        <w:numPr>
          <w:ilvl w:val="0"/>
          <w:numId w:val="0"/>
        </w:numPr>
      </w:pPr>
      <w:r>
        <w:t>9.4.4.3.1</w:t>
      </w:r>
      <w:r>
        <w:t>治理任务综合管理</w:t>
      </w:r>
    </w:p>
    <w:p w:rsidR="000C7943" w:rsidRDefault="000C7943" w:rsidP="000C7943">
      <w:pPr>
        <w:pStyle w:val="6"/>
        <w:numPr>
          <w:ilvl w:val="0"/>
          <w:numId w:val="0"/>
        </w:numPr>
        <w:ind w:left="1151" w:hanging="1151"/>
        <w:rPr>
          <w:rFonts w:ascii="Times New Roman" w:hAnsi="Times New Roman"/>
        </w:rPr>
      </w:pPr>
      <w:r>
        <w:rPr>
          <w:rFonts w:ascii="Times New Roman" w:hAnsi="Times New Roman"/>
        </w:rPr>
        <w:t>9.4.4.3.1.1</w:t>
      </w:r>
      <w:r>
        <w:rPr>
          <w:rFonts w:ascii="Times New Roman" w:hAnsi="Times New Roman"/>
        </w:rPr>
        <w:t>数据治理任务卡片</w:t>
      </w:r>
    </w:p>
    <w:p w:rsidR="000C7943" w:rsidRDefault="000C7943" w:rsidP="000C7943">
      <w:pPr>
        <w:numPr>
          <w:ilvl w:val="255"/>
          <w:numId w:val="0"/>
        </w:numPr>
        <w:spacing w:line="360" w:lineRule="auto"/>
        <w:rPr>
          <w:rFonts w:ascii="Times New Roman" w:hAnsi="Times New Roman"/>
          <w:sz w:val="24"/>
          <w:szCs w:val="24"/>
        </w:rPr>
      </w:pPr>
      <w:r>
        <w:rPr>
          <w:rFonts w:ascii="Times New Roman" w:hAnsi="Times New Roman"/>
          <w:sz w:val="24"/>
          <w:szCs w:val="24"/>
        </w:rPr>
        <w:t>具备数据治理任务按卡片式显示来管理的功能。</w:t>
      </w:r>
    </w:p>
    <w:p w:rsidR="000C7943" w:rsidRDefault="000C7943" w:rsidP="000C7943">
      <w:pPr>
        <w:pStyle w:val="6"/>
        <w:numPr>
          <w:ilvl w:val="0"/>
          <w:numId w:val="0"/>
        </w:numPr>
        <w:ind w:left="1151" w:hanging="1151"/>
        <w:rPr>
          <w:rFonts w:ascii="Times New Roman" w:hAnsi="Times New Roman"/>
        </w:rPr>
      </w:pPr>
      <w:r>
        <w:rPr>
          <w:rFonts w:ascii="Times New Roman" w:hAnsi="Times New Roman"/>
        </w:rPr>
        <w:t>9.4.4.3.1.2</w:t>
      </w:r>
      <w:r>
        <w:rPr>
          <w:rFonts w:ascii="Times New Roman" w:hAnsi="Times New Roman"/>
        </w:rPr>
        <w:t>数据治理任务进度查看</w:t>
      </w:r>
    </w:p>
    <w:p w:rsidR="000C7943" w:rsidRDefault="000C7943" w:rsidP="000C7943">
      <w:pPr>
        <w:numPr>
          <w:ilvl w:val="255"/>
          <w:numId w:val="0"/>
        </w:numPr>
        <w:spacing w:line="360" w:lineRule="auto"/>
        <w:rPr>
          <w:rFonts w:ascii="Times New Roman" w:hAnsi="Times New Roman"/>
          <w:sz w:val="24"/>
          <w:szCs w:val="24"/>
        </w:rPr>
      </w:pPr>
      <w:r>
        <w:rPr>
          <w:rFonts w:ascii="Times New Roman" w:hAnsi="Times New Roman"/>
          <w:sz w:val="24"/>
          <w:szCs w:val="24"/>
        </w:rPr>
        <w:t>具备查看数据治理任务进度的功能。</w:t>
      </w:r>
    </w:p>
    <w:p w:rsidR="000C7943" w:rsidRDefault="000C7943" w:rsidP="000C7943">
      <w:pPr>
        <w:pStyle w:val="6"/>
        <w:numPr>
          <w:ilvl w:val="0"/>
          <w:numId w:val="0"/>
        </w:numPr>
        <w:ind w:left="1151" w:hanging="1151"/>
        <w:rPr>
          <w:rFonts w:ascii="Times New Roman" w:hAnsi="Times New Roman"/>
        </w:rPr>
      </w:pPr>
      <w:r>
        <w:rPr>
          <w:rFonts w:ascii="Times New Roman" w:hAnsi="Times New Roman"/>
        </w:rPr>
        <w:lastRenderedPageBreak/>
        <w:t>9.4.4.3.1.3</w:t>
      </w:r>
      <w:r>
        <w:rPr>
          <w:rFonts w:ascii="Times New Roman" w:hAnsi="Times New Roman"/>
        </w:rPr>
        <w:t>数据治理任务详情查询</w:t>
      </w:r>
    </w:p>
    <w:p w:rsidR="000C7943" w:rsidRDefault="000C7943" w:rsidP="000C7943">
      <w:pPr>
        <w:numPr>
          <w:ilvl w:val="255"/>
          <w:numId w:val="0"/>
        </w:numPr>
        <w:spacing w:line="360" w:lineRule="auto"/>
        <w:rPr>
          <w:rFonts w:ascii="Times New Roman" w:hAnsi="Times New Roman"/>
          <w:sz w:val="24"/>
          <w:szCs w:val="24"/>
        </w:rPr>
      </w:pPr>
      <w:r>
        <w:rPr>
          <w:rFonts w:ascii="Times New Roman" w:hAnsi="Times New Roman"/>
          <w:sz w:val="24"/>
          <w:szCs w:val="24"/>
        </w:rPr>
        <w:t>具备查看数据治理任务详情的功能。</w:t>
      </w:r>
    </w:p>
    <w:p w:rsidR="000C7943" w:rsidRDefault="000C7943" w:rsidP="000C7943">
      <w:pPr>
        <w:pStyle w:val="5"/>
        <w:numPr>
          <w:ilvl w:val="0"/>
          <w:numId w:val="0"/>
        </w:numPr>
      </w:pPr>
      <w:r>
        <w:t>9.4.4.3.2</w:t>
      </w:r>
      <w:r>
        <w:t>治理数据采集</w:t>
      </w:r>
    </w:p>
    <w:p w:rsidR="000C7943" w:rsidRDefault="000C7943" w:rsidP="000C7943">
      <w:pPr>
        <w:pStyle w:val="6"/>
        <w:numPr>
          <w:ilvl w:val="0"/>
          <w:numId w:val="0"/>
        </w:numPr>
        <w:ind w:left="1151" w:hanging="1151"/>
        <w:rPr>
          <w:rFonts w:ascii="Times New Roman" w:hAnsi="Times New Roman"/>
          <w:szCs w:val="24"/>
        </w:rPr>
      </w:pPr>
      <w:r>
        <w:rPr>
          <w:rFonts w:ascii="Times New Roman" w:hAnsi="Times New Roman"/>
          <w:szCs w:val="24"/>
        </w:rPr>
        <w:t>9.4.4.3.2.1</w:t>
      </w:r>
      <w:r>
        <w:rPr>
          <w:rFonts w:ascii="Times New Roman" w:hAnsi="Times New Roman"/>
          <w:szCs w:val="24"/>
        </w:rPr>
        <w:t>数据采集准备</w:t>
      </w:r>
    </w:p>
    <w:p w:rsidR="000C7943" w:rsidRDefault="000C7943" w:rsidP="000C7943">
      <w:pPr>
        <w:numPr>
          <w:ilvl w:val="255"/>
          <w:numId w:val="0"/>
        </w:numPr>
        <w:spacing w:line="360" w:lineRule="auto"/>
        <w:rPr>
          <w:rFonts w:ascii="Times New Roman" w:hAnsi="Times New Roman"/>
          <w:sz w:val="24"/>
          <w:szCs w:val="24"/>
        </w:rPr>
      </w:pPr>
      <w:r>
        <w:rPr>
          <w:rFonts w:ascii="Times New Roman" w:hAnsi="Times New Roman"/>
          <w:sz w:val="24"/>
          <w:szCs w:val="24"/>
        </w:rPr>
        <w:t>具备提供采集模板进行原始数据收集的功能；</w:t>
      </w:r>
    </w:p>
    <w:p w:rsidR="000C7943" w:rsidRDefault="000C7943" w:rsidP="000C7943">
      <w:pPr>
        <w:numPr>
          <w:ilvl w:val="255"/>
          <w:numId w:val="0"/>
        </w:numPr>
        <w:spacing w:line="360" w:lineRule="auto"/>
        <w:rPr>
          <w:rFonts w:ascii="Times New Roman" w:hAnsi="Times New Roman"/>
          <w:sz w:val="24"/>
          <w:szCs w:val="24"/>
        </w:rPr>
      </w:pPr>
      <w:r>
        <w:rPr>
          <w:rFonts w:ascii="Times New Roman" w:hAnsi="Times New Roman"/>
          <w:sz w:val="24"/>
          <w:szCs w:val="24"/>
        </w:rPr>
        <w:t>具备采用离线方式，通过</w:t>
      </w:r>
      <w:r>
        <w:rPr>
          <w:rFonts w:ascii="Times New Roman" w:hAnsi="Times New Roman"/>
          <w:sz w:val="24"/>
          <w:szCs w:val="24"/>
        </w:rPr>
        <w:t>API</w:t>
      </w:r>
      <w:r>
        <w:rPr>
          <w:rFonts w:ascii="Times New Roman" w:hAnsi="Times New Roman"/>
          <w:sz w:val="24"/>
          <w:szCs w:val="24"/>
        </w:rPr>
        <w:t>上传原始药物数据及字典表的功能；</w:t>
      </w:r>
    </w:p>
    <w:p w:rsidR="000C7943" w:rsidRDefault="000C7943" w:rsidP="000C7943">
      <w:pPr>
        <w:numPr>
          <w:ilvl w:val="255"/>
          <w:numId w:val="0"/>
        </w:numPr>
        <w:spacing w:line="360" w:lineRule="auto"/>
        <w:rPr>
          <w:rFonts w:ascii="Times New Roman" w:hAnsi="Times New Roman"/>
          <w:sz w:val="24"/>
          <w:szCs w:val="24"/>
        </w:rPr>
      </w:pPr>
      <w:r>
        <w:rPr>
          <w:rFonts w:ascii="Times New Roman" w:hAnsi="Times New Roman"/>
          <w:sz w:val="24"/>
          <w:szCs w:val="24"/>
        </w:rPr>
        <w:t>具备采用在线方式，通过模板采集原始药物数据及字典表的功能。</w:t>
      </w:r>
    </w:p>
    <w:p w:rsidR="000C7943" w:rsidRDefault="000C7943" w:rsidP="000C7943">
      <w:pPr>
        <w:pStyle w:val="6"/>
        <w:numPr>
          <w:ilvl w:val="0"/>
          <w:numId w:val="0"/>
        </w:numPr>
        <w:ind w:left="1151" w:hanging="1151"/>
        <w:rPr>
          <w:rFonts w:ascii="Times New Roman" w:hAnsi="Times New Roman"/>
          <w:szCs w:val="24"/>
        </w:rPr>
      </w:pPr>
      <w:r>
        <w:rPr>
          <w:rFonts w:ascii="Times New Roman" w:hAnsi="Times New Roman"/>
          <w:szCs w:val="24"/>
        </w:rPr>
        <w:t>9.4.4.3.2.2</w:t>
      </w:r>
      <w:r>
        <w:rPr>
          <w:rFonts w:ascii="Times New Roman" w:hAnsi="Times New Roman"/>
          <w:szCs w:val="24"/>
        </w:rPr>
        <w:t>数据采集处理</w:t>
      </w:r>
    </w:p>
    <w:p w:rsidR="000C7943" w:rsidRDefault="000C7943" w:rsidP="000C7943">
      <w:pPr>
        <w:numPr>
          <w:ilvl w:val="255"/>
          <w:numId w:val="0"/>
        </w:numPr>
        <w:spacing w:line="360" w:lineRule="auto"/>
        <w:rPr>
          <w:rFonts w:ascii="Times New Roman" w:hAnsi="Times New Roman"/>
          <w:sz w:val="24"/>
          <w:szCs w:val="24"/>
        </w:rPr>
      </w:pPr>
      <w:r>
        <w:rPr>
          <w:rFonts w:ascii="Times New Roman" w:hAnsi="Times New Roman"/>
          <w:sz w:val="24"/>
          <w:szCs w:val="24"/>
        </w:rPr>
        <w:t>具备维护采集数据校验规则，并可自动校验数据的功能；</w:t>
      </w:r>
    </w:p>
    <w:p w:rsidR="000C7943" w:rsidRDefault="000C7943" w:rsidP="000C7943">
      <w:pPr>
        <w:numPr>
          <w:ilvl w:val="255"/>
          <w:numId w:val="0"/>
        </w:numPr>
        <w:spacing w:line="360" w:lineRule="auto"/>
        <w:rPr>
          <w:rFonts w:ascii="Times New Roman" w:hAnsi="Times New Roman"/>
          <w:sz w:val="24"/>
          <w:szCs w:val="24"/>
        </w:rPr>
      </w:pPr>
      <w:r>
        <w:rPr>
          <w:rFonts w:ascii="Times New Roman" w:hAnsi="Times New Roman"/>
          <w:sz w:val="24"/>
          <w:szCs w:val="24"/>
        </w:rPr>
        <w:t>具备按照校验结果反馈错误信息详情报告的功能；</w:t>
      </w:r>
    </w:p>
    <w:p w:rsidR="000C7943" w:rsidRDefault="000C7943" w:rsidP="000C7943">
      <w:pPr>
        <w:numPr>
          <w:ilvl w:val="255"/>
          <w:numId w:val="0"/>
        </w:numPr>
        <w:spacing w:line="360" w:lineRule="auto"/>
        <w:rPr>
          <w:rFonts w:ascii="Times New Roman" w:hAnsi="Times New Roman"/>
          <w:sz w:val="24"/>
          <w:szCs w:val="24"/>
        </w:rPr>
      </w:pPr>
      <w:r>
        <w:rPr>
          <w:rFonts w:ascii="Times New Roman" w:hAnsi="Times New Roman"/>
          <w:sz w:val="24"/>
          <w:szCs w:val="24"/>
        </w:rPr>
        <w:t>具备撤回已上传数据的功能；</w:t>
      </w:r>
    </w:p>
    <w:p w:rsidR="000C7943" w:rsidRDefault="000C7943" w:rsidP="000C7943">
      <w:pPr>
        <w:numPr>
          <w:ilvl w:val="255"/>
          <w:numId w:val="0"/>
        </w:numPr>
        <w:spacing w:line="360" w:lineRule="auto"/>
        <w:rPr>
          <w:rFonts w:ascii="Times New Roman" w:hAnsi="Times New Roman"/>
          <w:sz w:val="24"/>
          <w:szCs w:val="24"/>
        </w:rPr>
      </w:pPr>
      <w:r>
        <w:rPr>
          <w:rFonts w:ascii="Times New Roman" w:hAnsi="Times New Roman"/>
          <w:sz w:val="24"/>
          <w:szCs w:val="24"/>
        </w:rPr>
        <w:t>具备查看已成功采集到数据的功能。</w:t>
      </w:r>
    </w:p>
    <w:p w:rsidR="000C7943" w:rsidRDefault="000C7943" w:rsidP="000C7943">
      <w:pPr>
        <w:pStyle w:val="5"/>
        <w:numPr>
          <w:ilvl w:val="0"/>
          <w:numId w:val="0"/>
        </w:numPr>
      </w:pPr>
      <w:r>
        <w:t>9.4.4.3.3</w:t>
      </w:r>
      <w:r>
        <w:t>治理数据标准化</w:t>
      </w:r>
    </w:p>
    <w:p w:rsidR="000C7943" w:rsidRDefault="000C7943" w:rsidP="000C7943">
      <w:pPr>
        <w:numPr>
          <w:ilvl w:val="255"/>
          <w:numId w:val="0"/>
        </w:numPr>
        <w:spacing w:line="360" w:lineRule="auto"/>
        <w:rPr>
          <w:rFonts w:ascii="Times New Roman" w:hAnsi="Times New Roman"/>
        </w:rPr>
      </w:pPr>
      <w:r>
        <w:rPr>
          <w:rFonts w:ascii="Times New Roman" w:hAnsi="Times New Roman"/>
          <w:sz w:val="24"/>
          <w:szCs w:val="24"/>
        </w:rPr>
        <w:t>具备自动生成标化数据并纳入机构药品库进行管理的功能。</w:t>
      </w:r>
    </w:p>
    <w:p w:rsidR="000C7943" w:rsidRDefault="000C7943" w:rsidP="000C7943">
      <w:pPr>
        <w:pStyle w:val="5"/>
        <w:numPr>
          <w:ilvl w:val="0"/>
          <w:numId w:val="0"/>
        </w:numPr>
      </w:pPr>
      <w:r>
        <w:t>9.4.4.3.4</w:t>
      </w:r>
      <w:r>
        <w:t>治理数据审查</w:t>
      </w:r>
    </w:p>
    <w:p w:rsidR="000C7943" w:rsidRDefault="000C7943" w:rsidP="000C7943">
      <w:pPr>
        <w:pStyle w:val="6"/>
        <w:numPr>
          <w:ilvl w:val="0"/>
          <w:numId w:val="0"/>
        </w:numPr>
        <w:ind w:left="1151" w:hanging="1151"/>
        <w:rPr>
          <w:rFonts w:ascii="Times New Roman" w:hAnsi="Times New Roman"/>
          <w:szCs w:val="24"/>
        </w:rPr>
      </w:pPr>
      <w:r>
        <w:rPr>
          <w:rFonts w:ascii="Times New Roman" w:hAnsi="Times New Roman"/>
          <w:szCs w:val="24"/>
        </w:rPr>
        <w:t>9.4.4.3.4.1</w:t>
      </w:r>
      <w:r>
        <w:rPr>
          <w:rFonts w:ascii="Times New Roman" w:hAnsi="Times New Roman"/>
          <w:szCs w:val="24"/>
        </w:rPr>
        <w:t>审查数据展示</w:t>
      </w:r>
    </w:p>
    <w:p w:rsidR="000C7943" w:rsidRDefault="000C7943" w:rsidP="000C7943">
      <w:pPr>
        <w:numPr>
          <w:ilvl w:val="255"/>
          <w:numId w:val="0"/>
        </w:numPr>
        <w:spacing w:line="360" w:lineRule="auto"/>
        <w:rPr>
          <w:rFonts w:ascii="Times New Roman" w:hAnsi="Times New Roman"/>
        </w:rPr>
      </w:pPr>
      <w:r>
        <w:rPr>
          <w:rFonts w:ascii="Times New Roman" w:hAnsi="Times New Roman"/>
          <w:sz w:val="24"/>
          <w:szCs w:val="24"/>
        </w:rPr>
        <w:t>具备</w:t>
      </w:r>
      <w:bookmarkStart w:id="71" w:name="_Hlk129967966"/>
      <w:r>
        <w:rPr>
          <w:rFonts w:ascii="Times New Roman" w:hAnsi="Times New Roman"/>
          <w:sz w:val="24"/>
          <w:szCs w:val="24"/>
        </w:rPr>
        <w:t>展示</w:t>
      </w:r>
      <w:bookmarkEnd w:id="71"/>
      <w:r>
        <w:rPr>
          <w:rFonts w:ascii="Times New Roman" w:hAnsi="Times New Roman"/>
          <w:sz w:val="24"/>
          <w:szCs w:val="24"/>
        </w:rPr>
        <w:t>上传数据及其匹配数据的功能；</w:t>
      </w:r>
    </w:p>
    <w:p w:rsidR="000C7943" w:rsidRDefault="000C7943" w:rsidP="000C7943">
      <w:pPr>
        <w:numPr>
          <w:ilvl w:val="255"/>
          <w:numId w:val="0"/>
        </w:numPr>
        <w:spacing w:line="360" w:lineRule="auto"/>
        <w:rPr>
          <w:rFonts w:ascii="Times New Roman" w:hAnsi="Times New Roman"/>
        </w:rPr>
      </w:pPr>
      <w:r>
        <w:rPr>
          <w:rFonts w:ascii="Times New Roman" w:hAnsi="Times New Roman"/>
          <w:sz w:val="24"/>
          <w:szCs w:val="24"/>
        </w:rPr>
        <w:t>具备自动标注待审查数据的功能。</w:t>
      </w:r>
    </w:p>
    <w:p w:rsidR="000C7943" w:rsidRDefault="000C7943" w:rsidP="000C7943">
      <w:pPr>
        <w:pStyle w:val="6"/>
        <w:numPr>
          <w:ilvl w:val="0"/>
          <w:numId w:val="0"/>
        </w:numPr>
        <w:ind w:left="1151" w:hanging="1151"/>
        <w:rPr>
          <w:rFonts w:ascii="Times New Roman" w:hAnsi="Times New Roman"/>
          <w:szCs w:val="24"/>
        </w:rPr>
      </w:pPr>
      <w:r>
        <w:rPr>
          <w:rFonts w:ascii="Times New Roman" w:hAnsi="Times New Roman"/>
          <w:szCs w:val="24"/>
        </w:rPr>
        <w:t>9.4.4.3.4.2</w:t>
      </w:r>
      <w:r>
        <w:rPr>
          <w:rFonts w:ascii="Times New Roman" w:hAnsi="Times New Roman"/>
          <w:szCs w:val="24"/>
        </w:rPr>
        <w:t>审查数据处理</w:t>
      </w:r>
    </w:p>
    <w:p w:rsidR="000C7943" w:rsidRDefault="000C7943" w:rsidP="000C7943">
      <w:pPr>
        <w:numPr>
          <w:ilvl w:val="255"/>
          <w:numId w:val="0"/>
        </w:numPr>
        <w:spacing w:line="360" w:lineRule="auto"/>
        <w:rPr>
          <w:rFonts w:ascii="Times New Roman" w:hAnsi="Times New Roman"/>
          <w:sz w:val="24"/>
          <w:szCs w:val="24"/>
        </w:rPr>
      </w:pPr>
      <w:r>
        <w:rPr>
          <w:rFonts w:ascii="Times New Roman" w:hAnsi="Times New Roman"/>
          <w:sz w:val="24"/>
          <w:szCs w:val="24"/>
        </w:rPr>
        <w:t>具备手动审核差异数据的功能；</w:t>
      </w:r>
    </w:p>
    <w:p w:rsidR="000C7943" w:rsidRDefault="000C7943" w:rsidP="000C7943">
      <w:pPr>
        <w:numPr>
          <w:ilvl w:val="255"/>
          <w:numId w:val="0"/>
        </w:numPr>
        <w:spacing w:line="360" w:lineRule="auto"/>
        <w:rPr>
          <w:rFonts w:ascii="Times New Roman" w:hAnsi="Times New Roman"/>
          <w:sz w:val="24"/>
          <w:szCs w:val="24"/>
        </w:rPr>
      </w:pPr>
      <w:r>
        <w:rPr>
          <w:rFonts w:ascii="Times New Roman" w:hAnsi="Times New Roman"/>
          <w:sz w:val="24"/>
          <w:szCs w:val="24"/>
        </w:rPr>
        <w:t>具备撤回已审核数据结果的功能；</w:t>
      </w:r>
    </w:p>
    <w:p w:rsidR="000C7943" w:rsidRDefault="000C7943" w:rsidP="000C7943">
      <w:pPr>
        <w:numPr>
          <w:ilvl w:val="255"/>
          <w:numId w:val="0"/>
        </w:numPr>
        <w:spacing w:line="360" w:lineRule="auto"/>
        <w:rPr>
          <w:rFonts w:ascii="Times New Roman" w:hAnsi="Times New Roman"/>
        </w:rPr>
      </w:pPr>
      <w:r>
        <w:rPr>
          <w:rFonts w:ascii="Times New Roman" w:hAnsi="Times New Roman"/>
          <w:sz w:val="24"/>
          <w:szCs w:val="24"/>
        </w:rPr>
        <w:t>具备</w:t>
      </w:r>
      <w:bookmarkStart w:id="72" w:name="_Hlk129968405"/>
      <w:r>
        <w:rPr>
          <w:rFonts w:ascii="Times New Roman" w:hAnsi="Times New Roman"/>
          <w:sz w:val="24"/>
          <w:szCs w:val="24"/>
        </w:rPr>
        <w:t>自定义设置审核条件的功能。</w:t>
      </w:r>
      <w:bookmarkEnd w:id="72"/>
    </w:p>
    <w:p w:rsidR="000C7943" w:rsidRDefault="000C7943" w:rsidP="000C7943">
      <w:pPr>
        <w:rPr>
          <w:rFonts w:ascii="Times New Roman" w:hAnsi="Times New Roman"/>
        </w:rPr>
      </w:pPr>
    </w:p>
    <w:p w:rsidR="000C7943" w:rsidRDefault="000C7943" w:rsidP="000C7943">
      <w:pPr>
        <w:pStyle w:val="5"/>
        <w:numPr>
          <w:ilvl w:val="0"/>
          <w:numId w:val="0"/>
        </w:numPr>
      </w:pPr>
      <w:r>
        <w:lastRenderedPageBreak/>
        <w:t>9.4.4.3.5</w:t>
      </w:r>
      <w:r>
        <w:t>药品数据库管理</w:t>
      </w:r>
    </w:p>
    <w:p w:rsidR="000C7943" w:rsidRDefault="000C7943" w:rsidP="000C7943">
      <w:pPr>
        <w:pStyle w:val="6"/>
        <w:numPr>
          <w:ilvl w:val="0"/>
          <w:numId w:val="0"/>
        </w:numPr>
        <w:ind w:left="1151" w:hanging="1151"/>
        <w:rPr>
          <w:rFonts w:ascii="Times New Roman" w:hAnsi="Times New Roman"/>
          <w:szCs w:val="24"/>
        </w:rPr>
      </w:pPr>
      <w:bookmarkStart w:id="73" w:name="_Hlk129968807"/>
      <w:r>
        <w:rPr>
          <w:rFonts w:ascii="Times New Roman" w:hAnsi="Times New Roman"/>
          <w:szCs w:val="24"/>
        </w:rPr>
        <w:t>9.4.4.3.5.1</w:t>
      </w:r>
      <w:r>
        <w:rPr>
          <w:rFonts w:ascii="Times New Roman" w:hAnsi="Times New Roman"/>
          <w:szCs w:val="24"/>
        </w:rPr>
        <w:t>数据库版本管理</w:t>
      </w:r>
      <w:bookmarkEnd w:id="73"/>
    </w:p>
    <w:p w:rsidR="000C7943" w:rsidRDefault="000C7943" w:rsidP="000C7943">
      <w:pPr>
        <w:numPr>
          <w:ilvl w:val="255"/>
          <w:numId w:val="0"/>
        </w:numPr>
        <w:spacing w:line="360" w:lineRule="auto"/>
        <w:rPr>
          <w:rFonts w:ascii="Times New Roman" w:hAnsi="Times New Roman"/>
          <w:sz w:val="24"/>
          <w:szCs w:val="24"/>
        </w:rPr>
      </w:pPr>
      <w:r>
        <w:rPr>
          <w:rFonts w:ascii="Times New Roman" w:hAnsi="Times New Roman"/>
          <w:sz w:val="24"/>
          <w:szCs w:val="24"/>
        </w:rPr>
        <w:t>具备标准数据库版本管理的功能；</w:t>
      </w:r>
    </w:p>
    <w:p w:rsidR="000C7943" w:rsidRDefault="000C7943" w:rsidP="000C7943">
      <w:pPr>
        <w:numPr>
          <w:ilvl w:val="255"/>
          <w:numId w:val="0"/>
        </w:numPr>
        <w:spacing w:line="360" w:lineRule="auto"/>
        <w:rPr>
          <w:rFonts w:ascii="Times New Roman" w:hAnsi="Times New Roman"/>
          <w:sz w:val="24"/>
          <w:szCs w:val="24"/>
        </w:rPr>
      </w:pPr>
      <w:r>
        <w:rPr>
          <w:rFonts w:ascii="Times New Roman" w:hAnsi="Times New Roman"/>
          <w:sz w:val="24"/>
          <w:szCs w:val="24"/>
        </w:rPr>
        <w:t>具备机构数据库版本管理的功能；</w:t>
      </w:r>
    </w:p>
    <w:p w:rsidR="000C7943" w:rsidRDefault="000C7943" w:rsidP="000C7943">
      <w:pPr>
        <w:numPr>
          <w:ilvl w:val="255"/>
          <w:numId w:val="0"/>
        </w:numPr>
        <w:spacing w:line="360" w:lineRule="auto"/>
        <w:rPr>
          <w:rFonts w:ascii="Times New Roman" w:hAnsi="Times New Roman"/>
          <w:sz w:val="24"/>
          <w:szCs w:val="24"/>
        </w:rPr>
      </w:pPr>
      <w:r>
        <w:rPr>
          <w:rFonts w:ascii="Times New Roman" w:hAnsi="Times New Roman"/>
          <w:sz w:val="24"/>
          <w:szCs w:val="24"/>
        </w:rPr>
        <w:t>具备按时</w:t>
      </w:r>
      <w:proofErr w:type="gramStart"/>
      <w:r>
        <w:rPr>
          <w:rFonts w:ascii="Times New Roman" w:hAnsi="Times New Roman"/>
          <w:sz w:val="24"/>
          <w:szCs w:val="24"/>
        </w:rPr>
        <w:t>间轴管理</w:t>
      </w:r>
      <w:proofErr w:type="gramEnd"/>
      <w:r>
        <w:rPr>
          <w:rFonts w:ascii="Times New Roman" w:hAnsi="Times New Roman"/>
          <w:sz w:val="24"/>
          <w:szCs w:val="24"/>
        </w:rPr>
        <w:t>数据库版本的功能。</w:t>
      </w:r>
    </w:p>
    <w:p w:rsidR="000C7943" w:rsidRDefault="000C7943" w:rsidP="000C7943">
      <w:pPr>
        <w:pStyle w:val="6"/>
        <w:numPr>
          <w:ilvl w:val="0"/>
          <w:numId w:val="0"/>
        </w:numPr>
        <w:ind w:left="1151" w:hanging="1151"/>
        <w:rPr>
          <w:rFonts w:ascii="Times New Roman" w:hAnsi="Times New Roman"/>
          <w:szCs w:val="24"/>
        </w:rPr>
      </w:pPr>
      <w:r>
        <w:rPr>
          <w:rFonts w:ascii="Times New Roman" w:hAnsi="Times New Roman"/>
          <w:szCs w:val="24"/>
        </w:rPr>
        <w:t>9.4.4.3.5.2</w:t>
      </w:r>
      <w:r>
        <w:rPr>
          <w:rFonts w:ascii="Times New Roman" w:hAnsi="Times New Roman"/>
          <w:szCs w:val="24"/>
        </w:rPr>
        <w:t>数据库入库管理</w:t>
      </w:r>
    </w:p>
    <w:p w:rsidR="000C7943" w:rsidRDefault="000C7943" w:rsidP="000C7943">
      <w:pPr>
        <w:numPr>
          <w:ilvl w:val="255"/>
          <w:numId w:val="0"/>
        </w:numPr>
        <w:spacing w:line="360" w:lineRule="auto"/>
        <w:rPr>
          <w:rFonts w:ascii="Times New Roman" w:hAnsi="Times New Roman"/>
          <w:sz w:val="24"/>
          <w:szCs w:val="24"/>
        </w:rPr>
      </w:pPr>
      <w:r>
        <w:rPr>
          <w:rFonts w:ascii="Times New Roman" w:hAnsi="Times New Roman"/>
          <w:sz w:val="24"/>
          <w:szCs w:val="24"/>
        </w:rPr>
        <w:t>通过</w:t>
      </w:r>
      <w:r>
        <w:rPr>
          <w:rFonts w:ascii="Times New Roman" w:hAnsi="Times New Roman"/>
          <w:sz w:val="24"/>
          <w:szCs w:val="24"/>
        </w:rPr>
        <w:t>API</w:t>
      </w:r>
      <w:r>
        <w:rPr>
          <w:rFonts w:ascii="Times New Roman" w:hAnsi="Times New Roman"/>
          <w:sz w:val="24"/>
          <w:szCs w:val="24"/>
        </w:rPr>
        <w:t>，提供</w:t>
      </w:r>
      <w:proofErr w:type="gramStart"/>
      <w:r>
        <w:rPr>
          <w:rFonts w:ascii="Times New Roman" w:hAnsi="Times New Roman"/>
          <w:sz w:val="24"/>
          <w:szCs w:val="24"/>
        </w:rPr>
        <w:t>主数据</w:t>
      </w:r>
      <w:proofErr w:type="gramEnd"/>
      <w:r>
        <w:rPr>
          <w:rFonts w:ascii="Times New Roman" w:hAnsi="Times New Roman"/>
          <w:sz w:val="24"/>
          <w:szCs w:val="24"/>
        </w:rPr>
        <w:t>离线导出功能。</w:t>
      </w:r>
    </w:p>
    <w:p w:rsidR="000C7943" w:rsidRDefault="000C7943" w:rsidP="000C7943">
      <w:pPr>
        <w:pStyle w:val="6"/>
        <w:numPr>
          <w:ilvl w:val="0"/>
          <w:numId w:val="0"/>
        </w:numPr>
        <w:ind w:left="1151" w:hanging="1151"/>
        <w:rPr>
          <w:rFonts w:ascii="Times New Roman" w:hAnsi="Times New Roman"/>
          <w:szCs w:val="24"/>
        </w:rPr>
      </w:pPr>
      <w:r>
        <w:rPr>
          <w:rFonts w:ascii="Times New Roman" w:hAnsi="Times New Roman"/>
          <w:szCs w:val="24"/>
        </w:rPr>
        <w:t>9.4.4.3.5.3</w:t>
      </w:r>
      <w:r>
        <w:rPr>
          <w:rFonts w:ascii="Times New Roman" w:hAnsi="Times New Roman"/>
          <w:szCs w:val="24"/>
        </w:rPr>
        <w:t>数据库导出管理</w:t>
      </w:r>
    </w:p>
    <w:p w:rsidR="000C7943" w:rsidRDefault="000C7943" w:rsidP="000C7943">
      <w:pPr>
        <w:numPr>
          <w:ilvl w:val="255"/>
          <w:numId w:val="0"/>
        </w:numPr>
        <w:spacing w:line="360" w:lineRule="auto"/>
        <w:rPr>
          <w:rFonts w:ascii="Times New Roman" w:hAnsi="Times New Roman"/>
          <w:sz w:val="24"/>
          <w:szCs w:val="24"/>
        </w:rPr>
      </w:pPr>
      <w:r>
        <w:rPr>
          <w:rFonts w:ascii="Times New Roman" w:hAnsi="Times New Roman"/>
          <w:sz w:val="24"/>
          <w:szCs w:val="24"/>
        </w:rPr>
        <w:t>具备通过平台，提供</w:t>
      </w:r>
      <w:proofErr w:type="gramStart"/>
      <w:r>
        <w:rPr>
          <w:rFonts w:ascii="Times New Roman" w:hAnsi="Times New Roman"/>
          <w:sz w:val="24"/>
          <w:szCs w:val="24"/>
        </w:rPr>
        <w:t>主数据</w:t>
      </w:r>
      <w:proofErr w:type="gramEnd"/>
      <w:r>
        <w:rPr>
          <w:rFonts w:ascii="Times New Roman" w:hAnsi="Times New Roman"/>
          <w:sz w:val="24"/>
          <w:szCs w:val="24"/>
        </w:rPr>
        <w:t>在线下载功能。</w:t>
      </w:r>
    </w:p>
    <w:p w:rsidR="000C7943" w:rsidRDefault="000C7943" w:rsidP="000C7943">
      <w:pPr>
        <w:pStyle w:val="5"/>
        <w:numPr>
          <w:ilvl w:val="0"/>
          <w:numId w:val="0"/>
        </w:numPr>
      </w:pPr>
      <w:r>
        <w:t>9.4.4.3.6</w:t>
      </w:r>
      <w:r>
        <w:t>数据更新</w:t>
      </w:r>
    </w:p>
    <w:p w:rsidR="000C7943" w:rsidRDefault="000C7943" w:rsidP="000C7943">
      <w:pPr>
        <w:pStyle w:val="6"/>
        <w:numPr>
          <w:ilvl w:val="0"/>
          <w:numId w:val="0"/>
        </w:numPr>
        <w:ind w:left="1151" w:hanging="1151"/>
        <w:rPr>
          <w:rFonts w:ascii="Times New Roman" w:hAnsi="Times New Roman"/>
          <w:szCs w:val="24"/>
        </w:rPr>
      </w:pPr>
      <w:r>
        <w:rPr>
          <w:rFonts w:ascii="Times New Roman" w:hAnsi="Times New Roman"/>
          <w:szCs w:val="24"/>
        </w:rPr>
        <w:t>9.4.4.3.6.1</w:t>
      </w:r>
      <w:r>
        <w:rPr>
          <w:rFonts w:ascii="Times New Roman" w:hAnsi="Times New Roman"/>
          <w:szCs w:val="24"/>
        </w:rPr>
        <w:t>更新数据采集</w:t>
      </w:r>
    </w:p>
    <w:p w:rsidR="000C7943" w:rsidRDefault="000C7943" w:rsidP="000C7943">
      <w:pPr>
        <w:numPr>
          <w:ilvl w:val="255"/>
          <w:numId w:val="0"/>
        </w:numPr>
        <w:spacing w:line="360" w:lineRule="auto"/>
        <w:rPr>
          <w:rFonts w:ascii="Times New Roman" w:hAnsi="Times New Roman"/>
          <w:sz w:val="24"/>
          <w:szCs w:val="24"/>
        </w:rPr>
      </w:pPr>
      <w:r>
        <w:rPr>
          <w:rFonts w:ascii="Times New Roman" w:hAnsi="Times New Roman"/>
          <w:sz w:val="24"/>
          <w:szCs w:val="24"/>
        </w:rPr>
        <w:t>具备通过在线采集更新数据的功能。</w:t>
      </w:r>
    </w:p>
    <w:p w:rsidR="000C7943" w:rsidRDefault="000C7943" w:rsidP="000C7943">
      <w:pPr>
        <w:pStyle w:val="6"/>
        <w:numPr>
          <w:ilvl w:val="0"/>
          <w:numId w:val="0"/>
        </w:numPr>
        <w:ind w:left="1151" w:hanging="1151"/>
        <w:rPr>
          <w:rFonts w:ascii="Times New Roman" w:hAnsi="Times New Roman"/>
          <w:szCs w:val="24"/>
        </w:rPr>
      </w:pPr>
      <w:r>
        <w:rPr>
          <w:rFonts w:ascii="Times New Roman" w:hAnsi="Times New Roman"/>
          <w:szCs w:val="24"/>
        </w:rPr>
        <w:t>9.4.4.3.6.2</w:t>
      </w:r>
      <w:r>
        <w:rPr>
          <w:rFonts w:ascii="Times New Roman" w:hAnsi="Times New Roman"/>
          <w:szCs w:val="24"/>
        </w:rPr>
        <w:t>更新数据处理</w:t>
      </w:r>
    </w:p>
    <w:p w:rsidR="000C7943" w:rsidRDefault="000C7943" w:rsidP="000C7943">
      <w:pPr>
        <w:numPr>
          <w:ilvl w:val="255"/>
          <w:numId w:val="0"/>
        </w:numPr>
        <w:spacing w:line="360" w:lineRule="auto"/>
        <w:rPr>
          <w:rFonts w:ascii="Times New Roman" w:hAnsi="Times New Roman"/>
          <w:sz w:val="24"/>
          <w:szCs w:val="24"/>
        </w:rPr>
      </w:pPr>
      <w:r>
        <w:rPr>
          <w:rFonts w:ascii="Times New Roman" w:hAnsi="Times New Roman"/>
          <w:sz w:val="24"/>
          <w:szCs w:val="24"/>
        </w:rPr>
        <w:t>具备自动更新数据</w:t>
      </w:r>
      <w:bookmarkStart w:id="74" w:name="_Hlk129969392"/>
      <w:r>
        <w:rPr>
          <w:rFonts w:ascii="Times New Roman" w:hAnsi="Times New Roman"/>
          <w:sz w:val="24"/>
          <w:szCs w:val="24"/>
        </w:rPr>
        <w:t>新增及变更属性</w:t>
      </w:r>
      <w:bookmarkEnd w:id="74"/>
      <w:r>
        <w:rPr>
          <w:rFonts w:ascii="Times New Roman" w:hAnsi="Times New Roman"/>
          <w:sz w:val="24"/>
          <w:szCs w:val="24"/>
        </w:rPr>
        <w:t>的功能；</w:t>
      </w:r>
    </w:p>
    <w:p w:rsidR="000C7943" w:rsidRDefault="000C7943" w:rsidP="000C7943">
      <w:pPr>
        <w:numPr>
          <w:ilvl w:val="255"/>
          <w:numId w:val="0"/>
        </w:numPr>
        <w:spacing w:line="360" w:lineRule="auto"/>
        <w:rPr>
          <w:rFonts w:ascii="Times New Roman" w:hAnsi="Times New Roman"/>
        </w:rPr>
      </w:pPr>
      <w:r>
        <w:rPr>
          <w:rFonts w:ascii="Times New Roman" w:hAnsi="Times New Roman"/>
          <w:sz w:val="24"/>
          <w:szCs w:val="24"/>
        </w:rPr>
        <w:t>具备</w:t>
      </w:r>
      <w:bookmarkStart w:id="75" w:name="_Hlk129969409"/>
      <w:r>
        <w:rPr>
          <w:rFonts w:ascii="Times New Roman" w:hAnsi="Times New Roman"/>
          <w:sz w:val="24"/>
          <w:szCs w:val="24"/>
        </w:rPr>
        <w:t>自动删除</w:t>
      </w:r>
      <w:bookmarkStart w:id="76" w:name="_Hlk129969405"/>
      <w:bookmarkEnd w:id="75"/>
      <w:r>
        <w:rPr>
          <w:rFonts w:ascii="Times New Roman" w:hAnsi="Times New Roman"/>
          <w:sz w:val="24"/>
          <w:szCs w:val="24"/>
        </w:rPr>
        <w:t>冗余数据</w:t>
      </w:r>
      <w:bookmarkEnd w:id="76"/>
      <w:r>
        <w:rPr>
          <w:rFonts w:ascii="Times New Roman" w:hAnsi="Times New Roman"/>
          <w:sz w:val="24"/>
          <w:szCs w:val="24"/>
        </w:rPr>
        <w:t>的功能；</w:t>
      </w:r>
    </w:p>
    <w:p w:rsidR="000C7943" w:rsidRDefault="000C7943" w:rsidP="000C7943">
      <w:pPr>
        <w:numPr>
          <w:ilvl w:val="255"/>
          <w:numId w:val="0"/>
        </w:numPr>
        <w:spacing w:line="360" w:lineRule="auto"/>
        <w:rPr>
          <w:rFonts w:ascii="Times New Roman" w:hAnsi="Times New Roman"/>
          <w:sz w:val="24"/>
          <w:szCs w:val="24"/>
        </w:rPr>
      </w:pPr>
      <w:r>
        <w:rPr>
          <w:rFonts w:ascii="Times New Roman" w:hAnsi="Times New Roman"/>
          <w:sz w:val="24"/>
          <w:szCs w:val="24"/>
        </w:rPr>
        <w:t>具备更新数据自动标化的功能。</w:t>
      </w:r>
    </w:p>
    <w:p w:rsidR="000C7943" w:rsidRDefault="000C7943" w:rsidP="000C7943">
      <w:pPr>
        <w:pStyle w:val="6"/>
        <w:numPr>
          <w:ilvl w:val="0"/>
          <w:numId w:val="0"/>
        </w:numPr>
        <w:ind w:left="1151" w:hanging="1151"/>
        <w:rPr>
          <w:rFonts w:ascii="Times New Roman" w:hAnsi="Times New Roman"/>
        </w:rPr>
      </w:pPr>
      <w:r>
        <w:rPr>
          <w:rFonts w:ascii="Times New Roman" w:hAnsi="Times New Roman"/>
          <w:szCs w:val="24"/>
        </w:rPr>
        <w:t>9.4.4.3.6.3</w:t>
      </w:r>
      <w:r>
        <w:rPr>
          <w:rFonts w:ascii="Times New Roman" w:hAnsi="Times New Roman"/>
          <w:szCs w:val="24"/>
        </w:rPr>
        <w:t>更新数据管理</w:t>
      </w:r>
    </w:p>
    <w:p w:rsidR="000C7943" w:rsidRDefault="000C7943" w:rsidP="000C7943">
      <w:pPr>
        <w:numPr>
          <w:ilvl w:val="255"/>
          <w:numId w:val="0"/>
        </w:numPr>
        <w:spacing w:line="360" w:lineRule="auto"/>
        <w:rPr>
          <w:rFonts w:ascii="Times New Roman" w:hAnsi="Times New Roman"/>
        </w:rPr>
      </w:pPr>
      <w:r>
        <w:rPr>
          <w:rFonts w:ascii="Times New Roman" w:hAnsi="Times New Roman"/>
          <w:sz w:val="24"/>
          <w:szCs w:val="24"/>
        </w:rPr>
        <w:t>具备更新数据的版本管理功能。</w:t>
      </w:r>
    </w:p>
    <w:p w:rsidR="000C7943" w:rsidRDefault="000C7943" w:rsidP="000C7943">
      <w:pPr>
        <w:pStyle w:val="4"/>
        <w:numPr>
          <w:ilvl w:val="0"/>
          <w:numId w:val="0"/>
        </w:numP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9.4.4.4</w:t>
      </w:r>
      <w:r>
        <w:rPr>
          <w:rFonts w:ascii="Times New Roman" w:eastAsia="宋体" w:hAnsi="Times New Roman"/>
          <w:color w:val="000000"/>
          <w:kern w:val="0"/>
          <w:sz w:val="24"/>
          <w:szCs w:val="24"/>
          <w:lang w:bidi="ar"/>
        </w:rPr>
        <w:t>个性化治理设置</w:t>
      </w:r>
    </w:p>
    <w:p w:rsidR="000C7943" w:rsidRDefault="000C7943" w:rsidP="000C7943">
      <w:pPr>
        <w:pStyle w:val="6"/>
        <w:numPr>
          <w:ilvl w:val="0"/>
          <w:numId w:val="0"/>
        </w:numPr>
        <w:ind w:left="1151" w:hanging="1151"/>
        <w:rPr>
          <w:rFonts w:ascii="Times New Roman" w:hAnsi="Times New Roman"/>
          <w:szCs w:val="24"/>
        </w:rPr>
      </w:pPr>
      <w:bookmarkStart w:id="77" w:name="OLE_LINK96"/>
      <w:bookmarkStart w:id="78" w:name="OLE_LINK91"/>
      <w:r>
        <w:rPr>
          <w:rFonts w:ascii="Times New Roman" w:hAnsi="Times New Roman" w:hint="eastAsia"/>
          <w:szCs w:val="24"/>
        </w:rPr>
        <w:t>9.4.4.4.</w:t>
      </w:r>
      <w:bookmarkEnd w:id="77"/>
      <w:bookmarkEnd w:id="78"/>
      <w:r>
        <w:rPr>
          <w:rFonts w:ascii="Times New Roman" w:hAnsi="Times New Roman" w:hint="eastAsia"/>
          <w:szCs w:val="24"/>
        </w:rPr>
        <w:t>1</w:t>
      </w:r>
      <w:r>
        <w:rPr>
          <w:rFonts w:ascii="Times New Roman" w:hAnsi="Times New Roman"/>
          <w:szCs w:val="24"/>
        </w:rPr>
        <w:t>治理数据元设置</w:t>
      </w:r>
    </w:p>
    <w:p w:rsidR="000C7943" w:rsidRDefault="000C7943" w:rsidP="000C7943">
      <w:pPr>
        <w:pStyle w:val="affe"/>
        <w:numPr>
          <w:ilvl w:val="255"/>
          <w:numId w:val="0"/>
        </w:numPr>
        <w:spacing w:line="360" w:lineRule="auto"/>
        <w:rPr>
          <w:sz w:val="24"/>
          <w:szCs w:val="24"/>
        </w:rPr>
      </w:pPr>
      <w:r>
        <w:rPr>
          <w:sz w:val="24"/>
          <w:szCs w:val="24"/>
        </w:rPr>
        <w:t>具备根据用户需求，个性化设置治理数据元的功能。</w:t>
      </w:r>
    </w:p>
    <w:p w:rsidR="000C7943" w:rsidRDefault="000C7943" w:rsidP="000C7943">
      <w:pPr>
        <w:pStyle w:val="6"/>
        <w:numPr>
          <w:ilvl w:val="0"/>
          <w:numId w:val="0"/>
        </w:numPr>
        <w:ind w:left="1151" w:hanging="1151"/>
        <w:rPr>
          <w:rFonts w:ascii="Times New Roman" w:hAnsi="Times New Roman"/>
          <w:szCs w:val="24"/>
        </w:rPr>
      </w:pPr>
      <w:r>
        <w:rPr>
          <w:rFonts w:ascii="Times New Roman" w:hAnsi="Times New Roman" w:hint="eastAsia"/>
          <w:szCs w:val="24"/>
        </w:rPr>
        <w:t>9.4.4.4.2</w:t>
      </w:r>
      <w:r>
        <w:rPr>
          <w:rFonts w:ascii="Times New Roman" w:hAnsi="Times New Roman"/>
          <w:szCs w:val="24"/>
        </w:rPr>
        <w:t>分析报告数据元设置</w:t>
      </w:r>
    </w:p>
    <w:p w:rsidR="000C7943" w:rsidRDefault="000C7943" w:rsidP="000C7943">
      <w:pPr>
        <w:pStyle w:val="affe"/>
        <w:numPr>
          <w:ilvl w:val="255"/>
          <w:numId w:val="0"/>
        </w:numPr>
        <w:spacing w:line="360" w:lineRule="auto"/>
        <w:rPr>
          <w:sz w:val="24"/>
          <w:szCs w:val="24"/>
        </w:rPr>
      </w:pPr>
      <w:r>
        <w:rPr>
          <w:sz w:val="24"/>
          <w:szCs w:val="24"/>
        </w:rPr>
        <w:t>具备根据用户需求，个性化设置分析报告数据元的功能。</w:t>
      </w:r>
    </w:p>
    <w:p w:rsidR="000C7943" w:rsidRDefault="000C7943" w:rsidP="000C7943">
      <w:pPr>
        <w:rPr>
          <w:rFonts w:ascii="Times New Roman" w:hAnsi="Times New Roman"/>
        </w:rPr>
      </w:pPr>
    </w:p>
    <w:p w:rsidR="000C7943" w:rsidRDefault="000C7943" w:rsidP="000C7943">
      <w:pPr>
        <w:pStyle w:val="4"/>
        <w:numPr>
          <w:ilvl w:val="0"/>
          <w:numId w:val="0"/>
        </w:numP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9.4.4.5WEB</w:t>
      </w:r>
      <w:r>
        <w:rPr>
          <w:rFonts w:ascii="Times New Roman" w:eastAsia="宋体" w:hAnsi="Times New Roman"/>
          <w:color w:val="000000"/>
          <w:kern w:val="0"/>
          <w:sz w:val="24"/>
          <w:szCs w:val="24"/>
          <w:lang w:bidi="ar"/>
        </w:rPr>
        <w:t>服务</w:t>
      </w:r>
      <w:r>
        <w:rPr>
          <w:rFonts w:ascii="Times New Roman" w:eastAsia="宋体" w:hAnsi="Times New Roman"/>
          <w:color w:val="000000"/>
          <w:kern w:val="0"/>
          <w:sz w:val="24"/>
          <w:szCs w:val="24"/>
          <w:lang w:bidi="ar"/>
        </w:rPr>
        <w:t>-API</w:t>
      </w:r>
    </w:p>
    <w:p w:rsidR="000C7943" w:rsidRDefault="000C7943" w:rsidP="000C7943">
      <w:pPr>
        <w:pStyle w:val="5"/>
        <w:numPr>
          <w:ilvl w:val="0"/>
          <w:numId w:val="0"/>
        </w:numPr>
      </w:pPr>
      <w:r>
        <w:rPr>
          <w:rFonts w:hint="eastAsia"/>
        </w:rPr>
        <w:t>9.4.4.5.1</w:t>
      </w:r>
      <w:r>
        <w:t>机构注册</w:t>
      </w:r>
    </w:p>
    <w:p w:rsidR="000C7943" w:rsidRDefault="000C7943" w:rsidP="000C7943">
      <w:pPr>
        <w:pStyle w:val="affe"/>
        <w:numPr>
          <w:ilvl w:val="255"/>
          <w:numId w:val="0"/>
        </w:numPr>
        <w:spacing w:line="360" w:lineRule="auto"/>
      </w:pPr>
      <w:r>
        <w:rPr>
          <w:sz w:val="24"/>
          <w:szCs w:val="24"/>
        </w:rPr>
        <w:t>支持与医疗机构对接，提供数据接口服务。</w:t>
      </w:r>
    </w:p>
    <w:p w:rsidR="000C7943" w:rsidRDefault="000C7943" w:rsidP="000C7943">
      <w:pPr>
        <w:pStyle w:val="5"/>
        <w:numPr>
          <w:ilvl w:val="0"/>
          <w:numId w:val="0"/>
        </w:numPr>
      </w:pPr>
      <w:r>
        <w:rPr>
          <w:rFonts w:hint="eastAsia"/>
        </w:rPr>
        <w:t>9.4.4.5.2</w:t>
      </w:r>
      <w:r>
        <w:t>数据治理</w:t>
      </w:r>
    </w:p>
    <w:p w:rsidR="000C7943" w:rsidRDefault="000C7943" w:rsidP="000C7943">
      <w:pPr>
        <w:pStyle w:val="affe"/>
        <w:numPr>
          <w:ilvl w:val="255"/>
          <w:numId w:val="0"/>
        </w:numPr>
        <w:spacing w:line="360" w:lineRule="auto"/>
        <w:rPr>
          <w:sz w:val="24"/>
          <w:szCs w:val="24"/>
        </w:rPr>
      </w:pPr>
      <w:r>
        <w:rPr>
          <w:sz w:val="24"/>
          <w:szCs w:val="24"/>
        </w:rPr>
        <w:t>支持药品元数据上传数据治理平台；</w:t>
      </w:r>
    </w:p>
    <w:p w:rsidR="000C7943" w:rsidRDefault="000C7943" w:rsidP="000C7943">
      <w:pPr>
        <w:pStyle w:val="affe"/>
        <w:numPr>
          <w:ilvl w:val="255"/>
          <w:numId w:val="0"/>
        </w:numPr>
        <w:spacing w:line="360" w:lineRule="auto"/>
        <w:rPr>
          <w:sz w:val="24"/>
          <w:szCs w:val="24"/>
        </w:rPr>
      </w:pPr>
      <w:r>
        <w:rPr>
          <w:sz w:val="24"/>
          <w:szCs w:val="24"/>
        </w:rPr>
        <w:t>支持下载数据治理后的药品目录及标准字典；</w:t>
      </w:r>
    </w:p>
    <w:p w:rsidR="000C7943" w:rsidRDefault="000C7943" w:rsidP="000C7943">
      <w:pPr>
        <w:pStyle w:val="affe"/>
        <w:numPr>
          <w:ilvl w:val="255"/>
          <w:numId w:val="0"/>
        </w:numPr>
        <w:spacing w:line="360" w:lineRule="auto"/>
      </w:pPr>
      <w:r>
        <w:rPr>
          <w:sz w:val="24"/>
          <w:szCs w:val="24"/>
        </w:rPr>
        <w:t>支持查看数据治理当前状态和进度的功能。</w:t>
      </w:r>
    </w:p>
    <w:p w:rsidR="000C7943" w:rsidRDefault="000C7943" w:rsidP="000C7943">
      <w:pPr>
        <w:pStyle w:val="3"/>
        <w:numPr>
          <w:ilvl w:val="0"/>
          <w:numId w:val="0"/>
        </w:numPr>
        <w:ind w:left="720" w:hanging="720"/>
      </w:pPr>
      <w:bookmarkStart w:id="79" w:name="_Toc24284"/>
      <w:bookmarkStart w:id="80" w:name="_Toc218587632"/>
      <w:r>
        <w:rPr>
          <w:sz w:val="30"/>
        </w:rPr>
        <w:t>9.4.5</w:t>
      </w:r>
      <w:r>
        <w:t>院内用药教育</w:t>
      </w:r>
      <w:bookmarkEnd w:id="79"/>
      <w:bookmarkEnd w:id="80"/>
    </w:p>
    <w:p w:rsidR="000C7943" w:rsidRDefault="000C7943" w:rsidP="000C7943">
      <w:pPr>
        <w:pStyle w:val="4"/>
        <w:numPr>
          <w:ilvl w:val="0"/>
          <w:numId w:val="0"/>
        </w:numPr>
        <w:rPr>
          <w:rFonts w:ascii="Times New Roman" w:eastAsia="宋体" w:hAnsi="Times New Roman"/>
        </w:rPr>
      </w:pPr>
      <w:r>
        <w:rPr>
          <w:rFonts w:ascii="Times New Roman" w:eastAsia="宋体" w:hAnsi="Times New Roman"/>
          <w:color w:val="000000"/>
          <w:kern w:val="0"/>
          <w:sz w:val="24"/>
          <w:szCs w:val="24"/>
          <w:lang w:bidi="ar"/>
        </w:rPr>
        <w:t>9.4.5.1</w:t>
      </w:r>
      <w:r>
        <w:rPr>
          <w:rFonts w:ascii="Times New Roman" w:eastAsia="宋体" w:hAnsi="Times New Roman"/>
          <w:color w:val="000000"/>
          <w:kern w:val="0"/>
          <w:sz w:val="24"/>
          <w:szCs w:val="24"/>
          <w:lang w:bidi="ar"/>
        </w:rPr>
        <w:t>档案管理</w:t>
      </w:r>
    </w:p>
    <w:p w:rsidR="000C7943" w:rsidRDefault="000C7943" w:rsidP="000C7943">
      <w:pPr>
        <w:numPr>
          <w:ilvl w:val="0"/>
          <w:numId w:val="7"/>
        </w:numPr>
        <w:spacing w:line="360" w:lineRule="auto"/>
        <w:rPr>
          <w:rFonts w:ascii="Times New Roman" w:hAnsi="Times New Roman"/>
          <w:sz w:val="24"/>
          <w:szCs w:val="24"/>
        </w:rPr>
      </w:pPr>
      <w:r>
        <w:rPr>
          <w:rFonts w:ascii="Times New Roman" w:hAnsi="Times New Roman"/>
          <w:sz w:val="24"/>
          <w:szCs w:val="24"/>
        </w:rPr>
        <w:t>自动获取档案信息</w:t>
      </w:r>
    </w:p>
    <w:p w:rsidR="000C7943" w:rsidRDefault="000C7943" w:rsidP="000C7943">
      <w:pPr>
        <w:rPr>
          <w:rFonts w:ascii="Times New Roman" w:hAnsi="Times New Roman"/>
          <w:sz w:val="24"/>
          <w:szCs w:val="28"/>
        </w:rPr>
      </w:pPr>
      <w:r>
        <w:rPr>
          <w:rFonts w:ascii="Times New Roman" w:hAnsi="Times New Roman"/>
          <w:sz w:val="24"/>
          <w:szCs w:val="28"/>
        </w:rPr>
        <w:t>具备从处方自动获取个人信息创建档案的功能。</w:t>
      </w:r>
    </w:p>
    <w:p w:rsidR="000C7943" w:rsidRDefault="000C7943" w:rsidP="000C7943">
      <w:pPr>
        <w:numPr>
          <w:ilvl w:val="0"/>
          <w:numId w:val="7"/>
        </w:numPr>
        <w:spacing w:line="360" w:lineRule="auto"/>
        <w:rPr>
          <w:rFonts w:ascii="Times New Roman" w:hAnsi="Times New Roman"/>
          <w:sz w:val="24"/>
          <w:szCs w:val="24"/>
        </w:rPr>
      </w:pPr>
      <w:r>
        <w:rPr>
          <w:rFonts w:ascii="Times New Roman" w:hAnsi="Times New Roman"/>
          <w:sz w:val="24"/>
          <w:szCs w:val="24"/>
        </w:rPr>
        <w:t>我的档案</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具备编辑个人档案的功能。</w:t>
      </w:r>
    </w:p>
    <w:p w:rsidR="000C7943" w:rsidRDefault="000C7943" w:rsidP="000C7943">
      <w:pPr>
        <w:numPr>
          <w:ilvl w:val="0"/>
          <w:numId w:val="7"/>
        </w:numPr>
        <w:spacing w:line="360" w:lineRule="auto"/>
        <w:rPr>
          <w:rFonts w:ascii="Times New Roman" w:hAnsi="Times New Roman"/>
          <w:sz w:val="24"/>
          <w:szCs w:val="24"/>
        </w:rPr>
      </w:pPr>
      <w:r>
        <w:rPr>
          <w:rFonts w:ascii="Times New Roman" w:hAnsi="Times New Roman"/>
          <w:sz w:val="24"/>
          <w:szCs w:val="24"/>
        </w:rPr>
        <w:t>亲友档案</w:t>
      </w:r>
    </w:p>
    <w:p w:rsidR="000C7943" w:rsidRDefault="000C7943" w:rsidP="000C7943">
      <w:pPr>
        <w:spacing w:line="360" w:lineRule="auto"/>
        <w:rPr>
          <w:rFonts w:ascii="Times New Roman" w:hAnsi="Times New Roman"/>
        </w:rPr>
      </w:pPr>
      <w:r>
        <w:rPr>
          <w:rFonts w:ascii="Times New Roman" w:hAnsi="Times New Roman"/>
          <w:sz w:val="24"/>
          <w:szCs w:val="24"/>
        </w:rPr>
        <w:t>具备添加亲友档案的功能。</w:t>
      </w:r>
    </w:p>
    <w:p w:rsidR="000C7943" w:rsidRDefault="000C7943" w:rsidP="000C7943">
      <w:pPr>
        <w:pStyle w:val="4"/>
        <w:numPr>
          <w:ilvl w:val="0"/>
          <w:numId w:val="0"/>
        </w:numP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9.4.5.2</w:t>
      </w:r>
      <w:r>
        <w:rPr>
          <w:rFonts w:ascii="Times New Roman" w:eastAsia="宋体" w:hAnsi="Times New Roman"/>
          <w:color w:val="000000"/>
          <w:kern w:val="0"/>
          <w:sz w:val="24"/>
          <w:szCs w:val="24"/>
          <w:lang w:bidi="ar"/>
        </w:rPr>
        <w:t>待办事项</w:t>
      </w:r>
    </w:p>
    <w:p w:rsidR="000C7943" w:rsidRDefault="000C7943" w:rsidP="000C7943">
      <w:pPr>
        <w:numPr>
          <w:ilvl w:val="0"/>
          <w:numId w:val="7"/>
        </w:numPr>
        <w:spacing w:line="360" w:lineRule="auto"/>
        <w:rPr>
          <w:rFonts w:ascii="Times New Roman" w:hAnsi="Times New Roman"/>
          <w:sz w:val="24"/>
          <w:szCs w:val="24"/>
        </w:rPr>
      </w:pPr>
      <w:r>
        <w:rPr>
          <w:rFonts w:ascii="Times New Roman" w:hAnsi="Times New Roman"/>
          <w:sz w:val="24"/>
          <w:szCs w:val="24"/>
        </w:rPr>
        <w:t>用药事项</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具备查看下次用药用量、用药时间等信息的功能。</w:t>
      </w:r>
    </w:p>
    <w:p w:rsidR="000C7943" w:rsidRDefault="000C7943" w:rsidP="000C7943">
      <w:pPr>
        <w:numPr>
          <w:ilvl w:val="0"/>
          <w:numId w:val="7"/>
        </w:numPr>
        <w:spacing w:line="360" w:lineRule="auto"/>
        <w:rPr>
          <w:rFonts w:ascii="Times New Roman" w:hAnsi="Times New Roman"/>
          <w:sz w:val="24"/>
          <w:szCs w:val="24"/>
        </w:rPr>
      </w:pPr>
      <w:r>
        <w:rPr>
          <w:rFonts w:ascii="Times New Roman" w:hAnsi="Times New Roman"/>
          <w:sz w:val="24"/>
          <w:szCs w:val="24"/>
        </w:rPr>
        <w:t>购药事项</w:t>
      </w:r>
    </w:p>
    <w:p w:rsidR="000C7943" w:rsidRDefault="000C7943" w:rsidP="000C7943">
      <w:pPr>
        <w:spacing w:line="360" w:lineRule="auto"/>
        <w:rPr>
          <w:rFonts w:ascii="Times New Roman" w:hAnsi="Times New Roman"/>
        </w:rPr>
      </w:pPr>
      <w:r>
        <w:rPr>
          <w:rFonts w:ascii="Times New Roman" w:hAnsi="Times New Roman"/>
          <w:sz w:val="24"/>
          <w:szCs w:val="24"/>
        </w:rPr>
        <w:t>具备通过药品余量提醒查看需要购买药品的事项。</w:t>
      </w:r>
    </w:p>
    <w:p w:rsidR="000C7943" w:rsidRDefault="000C7943" w:rsidP="000C7943">
      <w:pPr>
        <w:pStyle w:val="4"/>
        <w:numPr>
          <w:ilvl w:val="0"/>
          <w:numId w:val="0"/>
        </w:numP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lastRenderedPageBreak/>
        <w:t>9.4.5.3</w:t>
      </w:r>
      <w:r>
        <w:rPr>
          <w:rFonts w:ascii="Times New Roman" w:eastAsia="宋体" w:hAnsi="Times New Roman"/>
          <w:color w:val="000000"/>
          <w:kern w:val="0"/>
          <w:sz w:val="24"/>
          <w:szCs w:val="24"/>
          <w:lang w:bidi="ar"/>
        </w:rPr>
        <w:t>用药方案</w:t>
      </w:r>
    </w:p>
    <w:p w:rsidR="000C7943" w:rsidRDefault="000C7943" w:rsidP="000C7943">
      <w:pPr>
        <w:numPr>
          <w:ilvl w:val="0"/>
          <w:numId w:val="8"/>
        </w:numPr>
        <w:spacing w:line="360" w:lineRule="auto"/>
        <w:rPr>
          <w:rFonts w:ascii="Times New Roman" w:hAnsi="Times New Roman"/>
          <w:sz w:val="24"/>
          <w:szCs w:val="24"/>
        </w:rPr>
      </w:pPr>
      <w:proofErr w:type="gramStart"/>
      <w:r>
        <w:rPr>
          <w:rFonts w:ascii="Times New Roman" w:eastAsiaTheme="minorEastAsia" w:hAnsi="Times New Roman"/>
          <w:sz w:val="24"/>
          <w:szCs w:val="24"/>
        </w:rPr>
        <w:t>扫码识方</w:t>
      </w:r>
      <w:proofErr w:type="gramEnd"/>
    </w:p>
    <w:p w:rsidR="000C7943" w:rsidRDefault="000C7943" w:rsidP="000C7943">
      <w:pPr>
        <w:spacing w:line="360" w:lineRule="auto"/>
        <w:rPr>
          <w:rFonts w:ascii="Times New Roman" w:hAnsi="Times New Roman"/>
          <w:sz w:val="24"/>
          <w:szCs w:val="24"/>
        </w:rPr>
      </w:pPr>
      <w:r>
        <w:rPr>
          <w:rFonts w:ascii="Times New Roman" w:hAnsi="Times New Roman"/>
          <w:sz w:val="24"/>
          <w:szCs w:val="24"/>
        </w:rPr>
        <w:t>可以通过</w:t>
      </w:r>
      <w:proofErr w:type="gramStart"/>
      <w:r>
        <w:rPr>
          <w:rFonts w:ascii="Times New Roman" w:hAnsi="Times New Roman"/>
          <w:sz w:val="24"/>
          <w:szCs w:val="24"/>
        </w:rPr>
        <w:t>扫码将</w:t>
      </w:r>
      <w:proofErr w:type="gramEnd"/>
      <w:r>
        <w:rPr>
          <w:rFonts w:ascii="Times New Roman" w:hAnsi="Times New Roman"/>
          <w:sz w:val="24"/>
          <w:szCs w:val="24"/>
        </w:rPr>
        <w:t>医疗机构开具处方的用药信息添加到用药方案中。</w:t>
      </w:r>
    </w:p>
    <w:p w:rsidR="000C7943" w:rsidRDefault="000C7943" w:rsidP="000C7943">
      <w:pPr>
        <w:numPr>
          <w:ilvl w:val="0"/>
          <w:numId w:val="8"/>
        </w:numPr>
        <w:spacing w:line="360" w:lineRule="auto"/>
        <w:rPr>
          <w:rFonts w:ascii="Times New Roman" w:hAnsi="Times New Roman"/>
          <w:sz w:val="24"/>
          <w:szCs w:val="24"/>
        </w:rPr>
      </w:pPr>
      <w:r>
        <w:rPr>
          <w:rFonts w:ascii="Times New Roman" w:hAnsi="Times New Roman"/>
          <w:sz w:val="24"/>
          <w:szCs w:val="24"/>
        </w:rPr>
        <w:t>药品查询</w:t>
      </w:r>
    </w:p>
    <w:p w:rsidR="000C7943" w:rsidRDefault="000C7943" w:rsidP="000C7943">
      <w:pPr>
        <w:spacing w:line="360" w:lineRule="auto"/>
        <w:rPr>
          <w:rFonts w:ascii="Times New Roman" w:eastAsiaTheme="minorEastAsia" w:hAnsi="Times New Roman"/>
          <w:sz w:val="24"/>
          <w:szCs w:val="24"/>
        </w:rPr>
      </w:pPr>
      <w:r>
        <w:rPr>
          <w:rFonts w:ascii="Times New Roman" w:hAnsi="Times New Roman"/>
          <w:sz w:val="24"/>
          <w:szCs w:val="24"/>
        </w:rPr>
        <w:t>具备拍照自动识别药品添加到用药清单中。</w:t>
      </w:r>
    </w:p>
    <w:p w:rsidR="000C7943" w:rsidRDefault="000C7943" w:rsidP="000C7943">
      <w:pPr>
        <w:numPr>
          <w:ilvl w:val="0"/>
          <w:numId w:val="8"/>
        </w:numPr>
        <w:spacing w:line="360" w:lineRule="auto"/>
        <w:rPr>
          <w:rFonts w:ascii="Times New Roman" w:hAnsi="Times New Roman"/>
          <w:sz w:val="24"/>
          <w:szCs w:val="24"/>
        </w:rPr>
      </w:pPr>
      <w:r>
        <w:rPr>
          <w:rFonts w:ascii="Times New Roman" w:hAnsi="Times New Roman"/>
          <w:sz w:val="24"/>
          <w:szCs w:val="24"/>
        </w:rPr>
        <w:t>药品说明书查看</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具备查看用药清单中的药品说明书的功能。</w:t>
      </w:r>
    </w:p>
    <w:p w:rsidR="000C7943" w:rsidRDefault="000C7943" w:rsidP="000C7943">
      <w:pPr>
        <w:numPr>
          <w:ilvl w:val="0"/>
          <w:numId w:val="8"/>
        </w:numPr>
        <w:spacing w:line="360" w:lineRule="auto"/>
        <w:rPr>
          <w:rFonts w:ascii="Times New Roman" w:hAnsi="Times New Roman"/>
          <w:sz w:val="24"/>
          <w:szCs w:val="24"/>
        </w:rPr>
      </w:pPr>
      <w:r>
        <w:rPr>
          <w:rFonts w:ascii="Times New Roman" w:hAnsi="Times New Roman"/>
          <w:sz w:val="24"/>
          <w:szCs w:val="24"/>
        </w:rPr>
        <w:t>诊断完善</w:t>
      </w:r>
    </w:p>
    <w:p w:rsidR="000C7943" w:rsidRDefault="000C7943" w:rsidP="000C7943">
      <w:pPr>
        <w:spacing w:line="360" w:lineRule="auto"/>
        <w:rPr>
          <w:rFonts w:ascii="Times New Roman" w:eastAsiaTheme="minorEastAsia" w:hAnsi="Times New Roman"/>
          <w:sz w:val="24"/>
          <w:szCs w:val="24"/>
        </w:rPr>
      </w:pPr>
      <w:r>
        <w:rPr>
          <w:rFonts w:ascii="Times New Roman" w:hAnsi="Times New Roman"/>
          <w:sz w:val="24"/>
          <w:szCs w:val="24"/>
        </w:rPr>
        <w:t>具备修改用药清单中相关诊断的功能。</w:t>
      </w:r>
    </w:p>
    <w:p w:rsidR="000C7943" w:rsidRDefault="000C7943" w:rsidP="000C7943">
      <w:pPr>
        <w:numPr>
          <w:ilvl w:val="0"/>
          <w:numId w:val="8"/>
        </w:numPr>
        <w:spacing w:line="360" w:lineRule="auto"/>
        <w:rPr>
          <w:rFonts w:ascii="Times New Roman" w:hAnsi="Times New Roman"/>
          <w:sz w:val="24"/>
          <w:szCs w:val="24"/>
        </w:rPr>
      </w:pPr>
      <w:r>
        <w:rPr>
          <w:rFonts w:ascii="Times New Roman" w:hAnsi="Times New Roman"/>
          <w:sz w:val="24"/>
          <w:szCs w:val="24"/>
        </w:rPr>
        <w:t>用法用量编辑</w:t>
      </w:r>
    </w:p>
    <w:p w:rsidR="000C7943" w:rsidRDefault="000C7943" w:rsidP="000C7943">
      <w:pPr>
        <w:spacing w:line="360" w:lineRule="auto"/>
        <w:rPr>
          <w:rFonts w:ascii="Times New Roman" w:eastAsiaTheme="minorEastAsia" w:hAnsi="Times New Roman"/>
          <w:sz w:val="24"/>
          <w:szCs w:val="24"/>
        </w:rPr>
      </w:pPr>
      <w:r>
        <w:rPr>
          <w:rFonts w:ascii="Times New Roman" w:hAnsi="Times New Roman"/>
          <w:sz w:val="24"/>
          <w:szCs w:val="24"/>
        </w:rPr>
        <w:t>具备管理用药清单中的药品的用法用量，给药途径，频次，给药时机等信息。</w:t>
      </w:r>
    </w:p>
    <w:p w:rsidR="000C7943" w:rsidRDefault="000C7943" w:rsidP="000C7943">
      <w:pPr>
        <w:numPr>
          <w:ilvl w:val="0"/>
          <w:numId w:val="8"/>
        </w:numPr>
        <w:spacing w:line="360" w:lineRule="auto"/>
        <w:rPr>
          <w:rFonts w:ascii="Times New Roman" w:hAnsi="Times New Roman"/>
          <w:sz w:val="24"/>
          <w:szCs w:val="24"/>
        </w:rPr>
      </w:pPr>
      <w:r>
        <w:rPr>
          <w:rFonts w:ascii="Times New Roman" w:hAnsi="Times New Roman"/>
          <w:sz w:val="24"/>
          <w:szCs w:val="24"/>
        </w:rPr>
        <w:t>用药对象选择</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具备选择切换自己和亲友用药对象的功能。</w:t>
      </w:r>
    </w:p>
    <w:p w:rsidR="000C7943" w:rsidRDefault="000C7943" w:rsidP="000C7943">
      <w:pPr>
        <w:numPr>
          <w:ilvl w:val="0"/>
          <w:numId w:val="8"/>
        </w:numPr>
        <w:spacing w:line="360" w:lineRule="auto"/>
        <w:rPr>
          <w:rFonts w:ascii="Times New Roman" w:hAnsi="Times New Roman"/>
          <w:sz w:val="24"/>
          <w:szCs w:val="24"/>
        </w:rPr>
      </w:pPr>
      <w:r>
        <w:rPr>
          <w:rFonts w:ascii="Times New Roman" w:hAnsi="Times New Roman"/>
          <w:sz w:val="24"/>
          <w:szCs w:val="24"/>
        </w:rPr>
        <w:t>用药清单管理</w:t>
      </w:r>
    </w:p>
    <w:p w:rsidR="000C7943" w:rsidRDefault="000C7943" w:rsidP="000C7943">
      <w:pPr>
        <w:spacing w:line="360" w:lineRule="auto"/>
        <w:rPr>
          <w:rFonts w:ascii="Times New Roman" w:hAnsi="Times New Roman"/>
        </w:rPr>
      </w:pPr>
      <w:r>
        <w:rPr>
          <w:rFonts w:ascii="Times New Roman" w:hAnsi="Times New Roman"/>
          <w:sz w:val="24"/>
          <w:szCs w:val="24"/>
        </w:rPr>
        <w:t>具备在一个用药方案中同时管理多个用药清单的功能。</w:t>
      </w:r>
    </w:p>
    <w:p w:rsidR="000C7943" w:rsidRDefault="000C7943" w:rsidP="000C7943">
      <w:pPr>
        <w:pStyle w:val="4"/>
        <w:numPr>
          <w:ilvl w:val="0"/>
          <w:numId w:val="0"/>
        </w:numP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9.4.5.4</w:t>
      </w:r>
      <w:r>
        <w:rPr>
          <w:rFonts w:ascii="Times New Roman" w:eastAsia="宋体" w:hAnsi="Times New Roman"/>
          <w:color w:val="000000"/>
          <w:kern w:val="0"/>
          <w:sz w:val="24"/>
          <w:szCs w:val="24"/>
          <w:lang w:bidi="ar"/>
        </w:rPr>
        <w:t>智能用药指导</w:t>
      </w:r>
    </w:p>
    <w:p w:rsidR="000C7943" w:rsidRDefault="000C7943" w:rsidP="000C7943">
      <w:pPr>
        <w:numPr>
          <w:ilvl w:val="0"/>
          <w:numId w:val="9"/>
        </w:numPr>
        <w:spacing w:line="360" w:lineRule="auto"/>
        <w:rPr>
          <w:rFonts w:ascii="Times New Roman" w:hAnsi="Times New Roman"/>
          <w:sz w:val="24"/>
          <w:szCs w:val="24"/>
        </w:rPr>
      </w:pPr>
      <w:r>
        <w:rPr>
          <w:rFonts w:ascii="Times New Roman" w:hAnsi="Times New Roman"/>
          <w:sz w:val="24"/>
          <w:szCs w:val="24"/>
        </w:rPr>
        <w:t>用药指导管理</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具备通过不同的疾病区分用药指导单的功能；</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具备用药指导单关联用药计划的功能。</w:t>
      </w:r>
    </w:p>
    <w:p w:rsidR="000C7943" w:rsidRDefault="000C7943" w:rsidP="000C7943">
      <w:pPr>
        <w:numPr>
          <w:ilvl w:val="0"/>
          <w:numId w:val="9"/>
        </w:numPr>
        <w:spacing w:line="360" w:lineRule="auto"/>
        <w:rPr>
          <w:rFonts w:ascii="Times New Roman" w:hAnsi="Times New Roman"/>
          <w:sz w:val="24"/>
          <w:szCs w:val="24"/>
        </w:rPr>
      </w:pPr>
      <w:r>
        <w:rPr>
          <w:rFonts w:ascii="Times New Roman" w:eastAsia="微软雅黑" w:hAnsi="Times New Roman"/>
          <w:sz w:val="24"/>
          <w:szCs w:val="24"/>
        </w:rPr>
        <w:t xml:space="preserve"> </w:t>
      </w:r>
      <w:r>
        <w:rPr>
          <w:rFonts w:ascii="Times New Roman" w:hAnsi="Times New Roman"/>
          <w:sz w:val="24"/>
          <w:szCs w:val="24"/>
        </w:rPr>
        <w:t>个性化用药指导</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具备自动生成个性化用药指导的功能，患者个人情况以及用药情况不同，对应的用药指导内容需要有所差异。</w:t>
      </w:r>
    </w:p>
    <w:p w:rsidR="000C7943" w:rsidRDefault="000C7943" w:rsidP="000C7943">
      <w:pPr>
        <w:numPr>
          <w:ilvl w:val="0"/>
          <w:numId w:val="9"/>
        </w:numPr>
        <w:spacing w:line="360" w:lineRule="auto"/>
        <w:rPr>
          <w:rFonts w:ascii="Times New Roman" w:hAnsi="Times New Roman"/>
          <w:sz w:val="24"/>
          <w:szCs w:val="24"/>
        </w:rPr>
      </w:pPr>
      <w:r>
        <w:rPr>
          <w:rFonts w:ascii="Times New Roman" w:hAnsi="Times New Roman"/>
          <w:sz w:val="24"/>
          <w:szCs w:val="24"/>
        </w:rPr>
        <w:t>历史用药指导</w:t>
      </w:r>
    </w:p>
    <w:p w:rsidR="000C7943" w:rsidRDefault="000C7943" w:rsidP="000C7943">
      <w:pPr>
        <w:spacing w:line="360" w:lineRule="auto"/>
        <w:rPr>
          <w:rFonts w:ascii="Times New Roman" w:hAnsi="Times New Roman"/>
        </w:rPr>
      </w:pPr>
      <w:r>
        <w:rPr>
          <w:rFonts w:ascii="Times New Roman" w:hAnsi="Times New Roman"/>
          <w:sz w:val="24"/>
          <w:szCs w:val="32"/>
        </w:rPr>
        <w:t>具备查看历史用药指导的功能，用药指导的栏目需要根据其内容通过颜色区分。</w:t>
      </w:r>
    </w:p>
    <w:p w:rsidR="000C7943" w:rsidRDefault="000C7943" w:rsidP="000C7943">
      <w:pPr>
        <w:pStyle w:val="4"/>
        <w:numPr>
          <w:ilvl w:val="0"/>
          <w:numId w:val="0"/>
        </w:numP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9.4.5.5</w:t>
      </w:r>
      <w:r>
        <w:rPr>
          <w:rFonts w:ascii="Times New Roman" w:eastAsia="宋体" w:hAnsi="Times New Roman"/>
          <w:color w:val="000000"/>
          <w:kern w:val="0"/>
          <w:sz w:val="24"/>
          <w:szCs w:val="24"/>
          <w:lang w:bidi="ar"/>
        </w:rPr>
        <w:t>智能用药计划</w:t>
      </w:r>
    </w:p>
    <w:p w:rsidR="000C7943" w:rsidRDefault="000C7943" w:rsidP="000C7943">
      <w:pPr>
        <w:numPr>
          <w:ilvl w:val="0"/>
          <w:numId w:val="10"/>
        </w:numPr>
        <w:spacing w:line="360" w:lineRule="auto"/>
        <w:rPr>
          <w:rFonts w:ascii="Times New Roman" w:hAnsi="Times New Roman"/>
          <w:sz w:val="24"/>
          <w:szCs w:val="24"/>
        </w:rPr>
      </w:pPr>
      <w:r>
        <w:rPr>
          <w:rFonts w:ascii="Times New Roman" w:hAnsi="Times New Roman"/>
          <w:sz w:val="24"/>
          <w:szCs w:val="24"/>
        </w:rPr>
        <w:t>推荐用药计划</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lastRenderedPageBreak/>
        <w:t>具备根据患者作息时间结合用药时机智能提醒用药时间。</w:t>
      </w:r>
    </w:p>
    <w:p w:rsidR="000C7943" w:rsidRDefault="000C7943" w:rsidP="000C7943">
      <w:pPr>
        <w:numPr>
          <w:ilvl w:val="0"/>
          <w:numId w:val="10"/>
        </w:numPr>
        <w:spacing w:line="360" w:lineRule="auto"/>
        <w:rPr>
          <w:rFonts w:ascii="Times New Roman" w:hAnsi="Times New Roman"/>
          <w:sz w:val="24"/>
          <w:szCs w:val="24"/>
        </w:rPr>
      </w:pPr>
      <w:r>
        <w:rPr>
          <w:rFonts w:ascii="Times New Roman" w:hAnsi="Times New Roman"/>
          <w:sz w:val="24"/>
          <w:szCs w:val="24"/>
        </w:rPr>
        <w:t>个性化用药计划</w:t>
      </w:r>
    </w:p>
    <w:p w:rsidR="000C7943" w:rsidRDefault="000C7943" w:rsidP="000C7943">
      <w:pPr>
        <w:spacing w:line="360" w:lineRule="auto"/>
        <w:rPr>
          <w:rFonts w:ascii="Times New Roman" w:eastAsiaTheme="minorEastAsia" w:hAnsi="Times New Roman"/>
          <w:sz w:val="24"/>
          <w:szCs w:val="24"/>
        </w:rPr>
      </w:pPr>
      <w:r>
        <w:rPr>
          <w:rFonts w:ascii="Times New Roman" w:hAnsi="Times New Roman"/>
          <w:sz w:val="24"/>
          <w:szCs w:val="24"/>
        </w:rPr>
        <w:t>具备自定义用药时机、用药频次、用药疗程等个性化计划。</w:t>
      </w:r>
    </w:p>
    <w:p w:rsidR="000C7943" w:rsidRDefault="000C7943" w:rsidP="000C7943">
      <w:pPr>
        <w:numPr>
          <w:ilvl w:val="0"/>
          <w:numId w:val="11"/>
        </w:numPr>
        <w:spacing w:line="360" w:lineRule="auto"/>
        <w:rPr>
          <w:rFonts w:ascii="Times New Roman" w:hAnsi="Times New Roman"/>
          <w:sz w:val="24"/>
          <w:szCs w:val="24"/>
        </w:rPr>
      </w:pPr>
      <w:r>
        <w:rPr>
          <w:rFonts w:ascii="Times New Roman" w:hAnsi="Times New Roman"/>
          <w:sz w:val="24"/>
          <w:szCs w:val="24"/>
        </w:rPr>
        <w:t>用药提醒</w:t>
      </w:r>
    </w:p>
    <w:p w:rsidR="000C7943" w:rsidRDefault="000C7943" w:rsidP="000C7943">
      <w:pPr>
        <w:spacing w:line="360" w:lineRule="auto"/>
        <w:rPr>
          <w:rFonts w:ascii="Times New Roman" w:hAnsi="Times New Roman"/>
        </w:rPr>
      </w:pPr>
      <w:r>
        <w:rPr>
          <w:rFonts w:ascii="Times New Roman" w:hAnsi="Times New Roman"/>
          <w:sz w:val="24"/>
          <w:szCs w:val="24"/>
        </w:rPr>
        <w:t>具备通过医院公众号推送用药提醒到</w:t>
      </w:r>
      <w:proofErr w:type="gramStart"/>
      <w:r>
        <w:rPr>
          <w:rFonts w:ascii="Times New Roman" w:hAnsi="Times New Roman"/>
          <w:sz w:val="24"/>
          <w:szCs w:val="24"/>
        </w:rPr>
        <w:t>患者微信的</w:t>
      </w:r>
      <w:proofErr w:type="gramEnd"/>
      <w:r>
        <w:rPr>
          <w:rFonts w:ascii="Times New Roman" w:hAnsi="Times New Roman"/>
          <w:sz w:val="24"/>
          <w:szCs w:val="24"/>
        </w:rPr>
        <w:t>功能，提醒消息的内容需要包括但不限于服药时间、需要服用的药品、用法用量、注意事项。</w:t>
      </w:r>
    </w:p>
    <w:p w:rsidR="000C7943" w:rsidRDefault="000C7943" w:rsidP="000C7943">
      <w:pPr>
        <w:pStyle w:val="4"/>
        <w:numPr>
          <w:ilvl w:val="0"/>
          <w:numId w:val="0"/>
        </w:numP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9.4.5.6</w:t>
      </w:r>
      <w:r>
        <w:rPr>
          <w:rFonts w:ascii="Times New Roman" w:eastAsia="宋体" w:hAnsi="Times New Roman"/>
          <w:color w:val="000000"/>
          <w:kern w:val="0"/>
          <w:sz w:val="24"/>
          <w:szCs w:val="24"/>
          <w:lang w:bidi="ar"/>
        </w:rPr>
        <w:t>用药日历</w:t>
      </w:r>
    </w:p>
    <w:p w:rsidR="000C7943" w:rsidRDefault="000C7943" w:rsidP="000C7943">
      <w:pPr>
        <w:numPr>
          <w:ilvl w:val="0"/>
          <w:numId w:val="12"/>
        </w:numPr>
        <w:spacing w:line="360" w:lineRule="auto"/>
        <w:rPr>
          <w:rFonts w:ascii="Times New Roman" w:hAnsi="Times New Roman"/>
          <w:sz w:val="24"/>
          <w:szCs w:val="24"/>
        </w:rPr>
      </w:pPr>
      <w:r>
        <w:rPr>
          <w:rFonts w:ascii="Times New Roman" w:hAnsi="Times New Roman"/>
          <w:sz w:val="24"/>
          <w:szCs w:val="24"/>
        </w:rPr>
        <w:t>每日用药情况</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具备查看对应用药执行情况以及计划的功能。</w:t>
      </w:r>
    </w:p>
    <w:p w:rsidR="000C7943" w:rsidRDefault="000C7943" w:rsidP="000C7943">
      <w:pPr>
        <w:numPr>
          <w:ilvl w:val="0"/>
          <w:numId w:val="12"/>
        </w:numPr>
        <w:spacing w:line="360" w:lineRule="auto"/>
        <w:rPr>
          <w:rFonts w:ascii="Times New Roman" w:hAnsi="Times New Roman"/>
          <w:sz w:val="24"/>
          <w:szCs w:val="24"/>
        </w:rPr>
      </w:pPr>
      <w:r>
        <w:rPr>
          <w:rFonts w:ascii="Times New Roman" w:hAnsi="Times New Roman"/>
          <w:sz w:val="24"/>
          <w:szCs w:val="24"/>
        </w:rPr>
        <w:t>整体用药情况</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具备按月查看用药执行情况的功能，需要标识出执行和漏服药物的情况。</w:t>
      </w:r>
    </w:p>
    <w:p w:rsidR="000C7943" w:rsidRDefault="000C7943" w:rsidP="000C7943">
      <w:pPr>
        <w:numPr>
          <w:ilvl w:val="0"/>
          <w:numId w:val="12"/>
        </w:numPr>
        <w:spacing w:line="360" w:lineRule="auto"/>
        <w:rPr>
          <w:rFonts w:ascii="Times New Roman" w:hAnsi="Times New Roman"/>
          <w:sz w:val="24"/>
          <w:szCs w:val="24"/>
        </w:rPr>
      </w:pPr>
      <w:r>
        <w:rPr>
          <w:rFonts w:ascii="Times New Roman" w:hAnsi="Times New Roman"/>
          <w:sz w:val="24"/>
          <w:szCs w:val="24"/>
        </w:rPr>
        <w:t>服药打卡</w:t>
      </w:r>
    </w:p>
    <w:p w:rsidR="000C7943" w:rsidRDefault="000C7943" w:rsidP="000C7943">
      <w:pPr>
        <w:spacing w:line="360" w:lineRule="auto"/>
        <w:rPr>
          <w:rFonts w:ascii="Times New Roman" w:hAnsi="Times New Roman"/>
        </w:rPr>
      </w:pPr>
      <w:r>
        <w:rPr>
          <w:rFonts w:ascii="Times New Roman" w:hAnsi="Times New Roman"/>
          <w:sz w:val="24"/>
          <w:szCs w:val="24"/>
        </w:rPr>
        <w:t>具备记录某时间点是否用药的功能，支持补充以前的记录。</w:t>
      </w:r>
    </w:p>
    <w:p w:rsidR="000C7943" w:rsidRDefault="000C7943" w:rsidP="000C7943">
      <w:pPr>
        <w:pStyle w:val="4"/>
        <w:numPr>
          <w:ilvl w:val="0"/>
          <w:numId w:val="0"/>
        </w:numP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9.4.5.7</w:t>
      </w:r>
      <w:r>
        <w:rPr>
          <w:rFonts w:ascii="Times New Roman" w:eastAsia="宋体" w:hAnsi="Times New Roman"/>
          <w:color w:val="000000"/>
          <w:kern w:val="0"/>
          <w:sz w:val="24"/>
          <w:szCs w:val="24"/>
          <w:lang w:bidi="ar"/>
        </w:rPr>
        <w:t>家庭药箱</w:t>
      </w:r>
    </w:p>
    <w:p w:rsidR="000C7943" w:rsidRDefault="000C7943" w:rsidP="000C7943">
      <w:pPr>
        <w:numPr>
          <w:ilvl w:val="0"/>
          <w:numId w:val="13"/>
        </w:numPr>
        <w:spacing w:line="360" w:lineRule="auto"/>
        <w:rPr>
          <w:rFonts w:ascii="Times New Roman" w:hAnsi="Times New Roman"/>
          <w:sz w:val="24"/>
          <w:szCs w:val="24"/>
        </w:rPr>
      </w:pPr>
      <w:r>
        <w:rPr>
          <w:rFonts w:ascii="Times New Roman" w:hAnsi="Times New Roman"/>
          <w:sz w:val="24"/>
          <w:szCs w:val="24"/>
        </w:rPr>
        <w:t>药箱管理</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具备自定义药箱分类的功能。</w:t>
      </w:r>
    </w:p>
    <w:p w:rsidR="000C7943" w:rsidRDefault="000C7943" w:rsidP="000C7943">
      <w:pPr>
        <w:numPr>
          <w:ilvl w:val="0"/>
          <w:numId w:val="13"/>
        </w:numPr>
        <w:spacing w:line="360" w:lineRule="auto"/>
        <w:rPr>
          <w:rFonts w:ascii="Times New Roman" w:hAnsi="Times New Roman"/>
          <w:sz w:val="24"/>
          <w:szCs w:val="24"/>
        </w:rPr>
      </w:pPr>
      <w:r>
        <w:rPr>
          <w:rFonts w:ascii="Times New Roman" w:hAnsi="Times New Roman"/>
          <w:sz w:val="24"/>
          <w:szCs w:val="24"/>
        </w:rPr>
        <w:t>药箱分享</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具备药箱分享功能，支持多人共同维护同一个药箱。</w:t>
      </w:r>
    </w:p>
    <w:p w:rsidR="000C7943" w:rsidRDefault="000C7943" w:rsidP="000C7943">
      <w:pPr>
        <w:numPr>
          <w:ilvl w:val="0"/>
          <w:numId w:val="13"/>
        </w:numPr>
        <w:spacing w:line="360" w:lineRule="auto"/>
        <w:rPr>
          <w:rFonts w:ascii="Times New Roman" w:hAnsi="Times New Roman"/>
          <w:sz w:val="24"/>
          <w:szCs w:val="24"/>
        </w:rPr>
      </w:pPr>
      <w:r>
        <w:rPr>
          <w:rFonts w:ascii="Times New Roman" w:hAnsi="Times New Roman"/>
          <w:sz w:val="24"/>
          <w:szCs w:val="24"/>
        </w:rPr>
        <w:t>药品导入</w:t>
      </w:r>
    </w:p>
    <w:p w:rsidR="000C7943" w:rsidRDefault="000C7943" w:rsidP="000C7943">
      <w:pPr>
        <w:spacing w:line="360" w:lineRule="auto"/>
        <w:rPr>
          <w:rFonts w:ascii="Times New Roman" w:hAnsi="Times New Roman"/>
          <w:sz w:val="24"/>
          <w:szCs w:val="24"/>
        </w:rPr>
      </w:pPr>
      <w:proofErr w:type="gramStart"/>
      <w:r>
        <w:rPr>
          <w:rFonts w:ascii="Times New Roman" w:hAnsi="Times New Roman"/>
          <w:sz w:val="24"/>
          <w:szCs w:val="24"/>
        </w:rPr>
        <w:t>具备扫码他人</w:t>
      </w:r>
      <w:proofErr w:type="gramEnd"/>
      <w:r>
        <w:rPr>
          <w:rFonts w:ascii="Times New Roman" w:hAnsi="Times New Roman"/>
          <w:sz w:val="24"/>
          <w:szCs w:val="24"/>
        </w:rPr>
        <w:t>的药箱二维码放入自己药箱的功能。</w:t>
      </w:r>
    </w:p>
    <w:p w:rsidR="000C7943" w:rsidRDefault="000C7943" w:rsidP="000C7943">
      <w:pPr>
        <w:numPr>
          <w:ilvl w:val="0"/>
          <w:numId w:val="13"/>
        </w:numPr>
        <w:spacing w:line="360" w:lineRule="auto"/>
        <w:rPr>
          <w:rFonts w:ascii="Times New Roman" w:hAnsi="Times New Roman"/>
          <w:sz w:val="24"/>
          <w:szCs w:val="24"/>
        </w:rPr>
      </w:pPr>
      <w:r>
        <w:rPr>
          <w:rFonts w:ascii="Times New Roman" w:hAnsi="Times New Roman"/>
          <w:sz w:val="24"/>
          <w:szCs w:val="24"/>
        </w:rPr>
        <w:t>药箱药品余量</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具备药箱药品维护药品最小数量单位的功能。</w:t>
      </w:r>
    </w:p>
    <w:p w:rsidR="000C7943" w:rsidRDefault="000C7943" w:rsidP="000C7943">
      <w:pPr>
        <w:numPr>
          <w:ilvl w:val="0"/>
          <w:numId w:val="13"/>
        </w:numPr>
        <w:spacing w:line="360" w:lineRule="auto"/>
        <w:rPr>
          <w:rFonts w:ascii="Times New Roman" w:hAnsi="Times New Roman"/>
          <w:sz w:val="24"/>
          <w:szCs w:val="24"/>
        </w:rPr>
      </w:pPr>
      <w:r>
        <w:rPr>
          <w:rFonts w:ascii="Times New Roman" w:hAnsi="Times New Roman"/>
          <w:sz w:val="24"/>
          <w:szCs w:val="24"/>
        </w:rPr>
        <w:t>购药提醒设置</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具备根据药品剩余余量提醒购药和定时提醒购药的功能。</w:t>
      </w:r>
    </w:p>
    <w:p w:rsidR="000C7943" w:rsidRDefault="000C7943" w:rsidP="000C7943">
      <w:pPr>
        <w:numPr>
          <w:ilvl w:val="0"/>
          <w:numId w:val="13"/>
        </w:numPr>
        <w:spacing w:line="360" w:lineRule="auto"/>
        <w:rPr>
          <w:rFonts w:ascii="Times New Roman" w:hAnsi="Times New Roman"/>
          <w:sz w:val="24"/>
          <w:szCs w:val="24"/>
        </w:rPr>
      </w:pPr>
      <w:r>
        <w:rPr>
          <w:rFonts w:ascii="Times New Roman" w:hAnsi="Times New Roman"/>
          <w:sz w:val="24"/>
          <w:szCs w:val="24"/>
        </w:rPr>
        <w:t>药品详情查看</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具备查看药箱药品详情，包含药品基本信息、数量、说明书、购药提醒设置的功能。</w:t>
      </w:r>
    </w:p>
    <w:p w:rsidR="000C7943" w:rsidRDefault="000C7943" w:rsidP="000C7943">
      <w:pPr>
        <w:numPr>
          <w:ilvl w:val="0"/>
          <w:numId w:val="13"/>
        </w:numPr>
        <w:spacing w:line="360" w:lineRule="auto"/>
        <w:rPr>
          <w:rFonts w:ascii="Times New Roman" w:hAnsi="Times New Roman"/>
          <w:sz w:val="24"/>
          <w:szCs w:val="24"/>
        </w:rPr>
      </w:pPr>
      <w:r>
        <w:rPr>
          <w:rFonts w:ascii="Times New Roman" w:hAnsi="Times New Roman"/>
          <w:sz w:val="24"/>
          <w:szCs w:val="24"/>
        </w:rPr>
        <w:lastRenderedPageBreak/>
        <w:t>药品知识库</w:t>
      </w:r>
    </w:p>
    <w:p w:rsidR="000C7943" w:rsidRDefault="000C7943" w:rsidP="000C7943">
      <w:pPr>
        <w:spacing w:line="360" w:lineRule="auto"/>
        <w:rPr>
          <w:rFonts w:ascii="Times New Roman" w:hAnsi="Times New Roman"/>
        </w:rPr>
      </w:pPr>
      <w:r>
        <w:rPr>
          <w:rFonts w:ascii="Times New Roman" w:hAnsi="Times New Roman"/>
          <w:sz w:val="24"/>
          <w:szCs w:val="24"/>
        </w:rPr>
        <w:t>具备在药品详情界面，查看药品说明书和用药指导的功能。</w:t>
      </w:r>
    </w:p>
    <w:p w:rsidR="000C7943" w:rsidRDefault="000C7943" w:rsidP="000C7943">
      <w:pPr>
        <w:pStyle w:val="4"/>
        <w:numPr>
          <w:ilvl w:val="0"/>
          <w:numId w:val="0"/>
        </w:numP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9.4.5.8</w:t>
      </w:r>
      <w:r>
        <w:rPr>
          <w:rFonts w:ascii="Times New Roman" w:eastAsia="宋体" w:hAnsi="Times New Roman"/>
          <w:color w:val="000000"/>
          <w:kern w:val="0"/>
          <w:sz w:val="24"/>
          <w:szCs w:val="24"/>
          <w:lang w:bidi="ar"/>
        </w:rPr>
        <w:t>健康科普</w:t>
      </w:r>
    </w:p>
    <w:p w:rsidR="000C7943" w:rsidRDefault="000C7943" w:rsidP="000C7943">
      <w:pPr>
        <w:numPr>
          <w:ilvl w:val="0"/>
          <w:numId w:val="13"/>
        </w:numPr>
        <w:spacing w:line="360" w:lineRule="auto"/>
        <w:rPr>
          <w:rFonts w:ascii="Times New Roman" w:hAnsi="Times New Roman"/>
          <w:sz w:val="24"/>
          <w:szCs w:val="24"/>
        </w:rPr>
      </w:pPr>
      <w:r>
        <w:rPr>
          <w:rFonts w:ascii="Times New Roman" w:hAnsi="Times New Roman"/>
          <w:sz w:val="24"/>
          <w:szCs w:val="24"/>
        </w:rPr>
        <w:t>科普文章推送</w:t>
      </w:r>
    </w:p>
    <w:p w:rsidR="000C7943" w:rsidRDefault="000C7943" w:rsidP="000C7943">
      <w:pPr>
        <w:spacing w:line="360" w:lineRule="auto"/>
        <w:rPr>
          <w:rFonts w:ascii="Times New Roman" w:hAnsi="Times New Roman"/>
        </w:rPr>
      </w:pPr>
      <w:r>
        <w:rPr>
          <w:rFonts w:ascii="Times New Roman" w:hAnsi="Times New Roman"/>
          <w:sz w:val="24"/>
          <w:szCs w:val="24"/>
        </w:rPr>
        <w:t>具备个性化提供高质量健康科普文章的功能。</w:t>
      </w:r>
    </w:p>
    <w:p w:rsidR="000C7943" w:rsidRDefault="000C7943" w:rsidP="000C7943">
      <w:pPr>
        <w:pStyle w:val="4"/>
        <w:numPr>
          <w:ilvl w:val="0"/>
          <w:numId w:val="0"/>
        </w:numP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9.4.5.9</w:t>
      </w:r>
      <w:proofErr w:type="gramStart"/>
      <w:r>
        <w:rPr>
          <w:rFonts w:ascii="Times New Roman" w:eastAsia="宋体" w:hAnsi="Times New Roman"/>
          <w:color w:val="000000"/>
          <w:kern w:val="0"/>
          <w:sz w:val="24"/>
          <w:szCs w:val="24"/>
          <w:lang w:bidi="ar"/>
        </w:rPr>
        <w:t>患教知识</w:t>
      </w:r>
      <w:proofErr w:type="gramEnd"/>
      <w:r>
        <w:rPr>
          <w:rFonts w:ascii="Times New Roman" w:eastAsia="宋体" w:hAnsi="Times New Roman"/>
          <w:color w:val="000000"/>
          <w:kern w:val="0"/>
          <w:sz w:val="24"/>
          <w:szCs w:val="24"/>
          <w:lang w:bidi="ar"/>
        </w:rPr>
        <w:t>引擎</w:t>
      </w:r>
    </w:p>
    <w:p w:rsidR="000C7943" w:rsidRDefault="000C7943" w:rsidP="000C7943">
      <w:pPr>
        <w:numPr>
          <w:ilvl w:val="0"/>
          <w:numId w:val="14"/>
        </w:numPr>
        <w:spacing w:line="360" w:lineRule="auto"/>
        <w:rPr>
          <w:rFonts w:ascii="Times New Roman" w:hAnsi="Times New Roman"/>
          <w:sz w:val="24"/>
          <w:szCs w:val="24"/>
        </w:rPr>
      </w:pPr>
      <w:r>
        <w:rPr>
          <w:rFonts w:ascii="Times New Roman" w:hAnsi="Times New Roman"/>
          <w:sz w:val="24"/>
          <w:szCs w:val="24"/>
        </w:rPr>
        <w:t>用药指导知识</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具备定期维护用药指导库知识。</w:t>
      </w:r>
    </w:p>
    <w:p w:rsidR="000C7943" w:rsidRDefault="000C7943" w:rsidP="000C7943">
      <w:pPr>
        <w:numPr>
          <w:ilvl w:val="0"/>
          <w:numId w:val="14"/>
        </w:numPr>
        <w:spacing w:line="360" w:lineRule="auto"/>
        <w:rPr>
          <w:rFonts w:ascii="Times New Roman" w:hAnsi="Times New Roman"/>
          <w:sz w:val="24"/>
          <w:szCs w:val="24"/>
        </w:rPr>
      </w:pPr>
      <w:r>
        <w:rPr>
          <w:rFonts w:ascii="Times New Roman" w:hAnsi="Times New Roman"/>
          <w:sz w:val="24"/>
          <w:szCs w:val="24"/>
        </w:rPr>
        <w:t>标准药品数据库</w:t>
      </w:r>
    </w:p>
    <w:p w:rsidR="000C7943" w:rsidRDefault="000C7943" w:rsidP="000C7943">
      <w:pPr>
        <w:spacing w:line="360" w:lineRule="auto"/>
        <w:rPr>
          <w:rFonts w:ascii="Times New Roman" w:hAnsi="Times New Roman"/>
          <w:sz w:val="24"/>
          <w:szCs w:val="24"/>
        </w:rPr>
      </w:pPr>
      <w:r>
        <w:rPr>
          <w:rFonts w:ascii="Times New Roman" w:hAnsi="Times New Roman"/>
          <w:sz w:val="24"/>
          <w:szCs w:val="24"/>
        </w:rPr>
        <w:t>具备定期维护权威的药品数据。</w:t>
      </w:r>
    </w:p>
    <w:p w:rsidR="000C7943" w:rsidRDefault="000C7943" w:rsidP="000C7943">
      <w:pPr>
        <w:numPr>
          <w:ilvl w:val="0"/>
          <w:numId w:val="14"/>
        </w:numPr>
        <w:spacing w:line="360" w:lineRule="auto"/>
        <w:rPr>
          <w:rFonts w:ascii="Times New Roman" w:hAnsi="Times New Roman"/>
          <w:sz w:val="24"/>
          <w:szCs w:val="24"/>
        </w:rPr>
      </w:pPr>
      <w:r>
        <w:rPr>
          <w:rFonts w:ascii="Times New Roman" w:hAnsi="Times New Roman"/>
          <w:sz w:val="24"/>
          <w:szCs w:val="24"/>
        </w:rPr>
        <w:t>药品说明书</w:t>
      </w:r>
    </w:p>
    <w:p w:rsidR="000C7943" w:rsidRDefault="000C7943" w:rsidP="000C7943">
      <w:pPr>
        <w:spacing w:line="360" w:lineRule="auto"/>
        <w:rPr>
          <w:rFonts w:ascii="Times New Roman" w:eastAsiaTheme="minorEastAsia" w:hAnsi="Times New Roman"/>
          <w:sz w:val="24"/>
          <w:szCs w:val="24"/>
        </w:rPr>
      </w:pPr>
      <w:r>
        <w:rPr>
          <w:rFonts w:ascii="Times New Roman" w:hAnsi="Times New Roman"/>
          <w:sz w:val="24"/>
          <w:szCs w:val="24"/>
        </w:rPr>
        <w:t>具备调阅药品说明书原文知识库。</w:t>
      </w:r>
    </w:p>
    <w:p w:rsidR="000C7943" w:rsidRDefault="000C7943" w:rsidP="000C7943">
      <w:pPr>
        <w:numPr>
          <w:ilvl w:val="0"/>
          <w:numId w:val="14"/>
        </w:numPr>
        <w:spacing w:line="360" w:lineRule="auto"/>
        <w:rPr>
          <w:rFonts w:ascii="Times New Roman" w:hAnsi="Times New Roman"/>
          <w:sz w:val="24"/>
          <w:szCs w:val="24"/>
        </w:rPr>
      </w:pPr>
      <w:r>
        <w:rPr>
          <w:rFonts w:ascii="Times New Roman" w:hAnsi="Times New Roman"/>
          <w:sz w:val="24"/>
          <w:szCs w:val="24"/>
        </w:rPr>
        <w:t>用药指导规则</w:t>
      </w:r>
    </w:p>
    <w:p w:rsidR="000C7943" w:rsidRDefault="000C7943" w:rsidP="000C7943">
      <w:pPr>
        <w:spacing w:line="360" w:lineRule="auto"/>
        <w:rPr>
          <w:rFonts w:ascii="Times New Roman" w:hAnsi="Times New Roman"/>
        </w:rPr>
      </w:pPr>
      <w:r>
        <w:rPr>
          <w:rFonts w:ascii="Times New Roman" w:hAnsi="Times New Roman"/>
          <w:sz w:val="24"/>
          <w:szCs w:val="24"/>
        </w:rPr>
        <w:t>具备设置个性化用药指导的规则，支持分析患者性别、年龄、诊断。</w:t>
      </w:r>
    </w:p>
    <w:p w:rsidR="000C7943" w:rsidRDefault="000C7943" w:rsidP="000C7943">
      <w:pPr>
        <w:pStyle w:val="3"/>
        <w:numPr>
          <w:ilvl w:val="0"/>
          <w:numId w:val="0"/>
        </w:numPr>
        <w:ind w:left="720" w:hanging="720"/>
      </w:pPr>
      <w:bookmarkStart w:id="81" w:name="_Toc24938"/>
      <w:bookmarkStart w:id="82" w:name="_Toc218587633"/>
      <w:r>
        <w:rPr>
          <w:sz w:val="30"/>
        </w:rPr>
        <w:t>9.4.6</w:t>
      </w:r>
      <w:r>
        <w:t>院内前置审方中心区域化改造</w:t>
      </w:r>
      <w:bookmarkEnd w:id="81"/>
      <w:bookmarkEnd w:id="82"/>
    </w:p>
    <w:p w:rsidR="000C7943" w:rsidRDefault="000C7943" w:rsidP="000C7943">
      <w:pPr>
        <w:pStyle w:val="4"/>
        <w:numPr>
          <w:ilvl w:val="0"/>
          <w:numId w:val="0"/>
        </w:numPr>
        <w:ind w:left="19"/>
        <w:rPr>
          <w:rFonts w:ascii="Times New Roman" w:eastAsia="宋体" w:hAnsi="Times New Roman"/>
        </w:rPr>
      </w:pPr>
      <w:r>
        <w:rPr>
          <w:rFonts w:ascii="Times New Roman" w:eastAsia="宋体" w:hAnsi="Times New Roman"/>
        </w:rPr>
        <w:t>9.4.6.1</w:t>
      </w:r>
      <w:r>
        <w:rPr>
          <w:rFonts w:ascii="Times New Roman" w:eastAsia="宋体" w:hAnsi="Times New Roman"/>
        </w:rPr>
        <w:t>区域中心端药师前置审方工作站</w:t>
      </w:r>
    </w:p>
    <w:p w:rsidR="000C7943" w:rsidRDefault="000C7943" w:rsidP="000C7943">
      <w:pPr>
        <w:pStyle w:val="5"/>
        <w:numPr>
          <w:ilvl w:val="0"/>
          <w:numId w:val="0"/>
        </w:numPr>
        <w:rPr>
          <w:color w:val="000000"/>
          <w:kern w:val="0"/>
          <w:szCs w:val="24"/>
          <w:lang w:bidi="ar"/>
        </w:rPr>
      </w:pPr>
      <w:r>
        <w:rPr>
          <w:color w:val="000000"/>
          <w:kern w:val="0"/>
          <w:szCs w:val="24"/>
          <w:lang w:bidi="ar"/>
        </w:rPr>
        <w:t>9.4.6.1.1</w:t>
      </w:r>
      <w:r>
        <w:rPr>
          <w:color w:val="000000"/>
          <w:kern w:val="0"/>
          <w:szCs w:val="24"/>
          <w:lang w:bidi="ar"/>
        </w:rPr>
        <w:t>审方数据统一</w:t>
      </w:r>
    </w:p>
    <w:p w:rsidR="000C7943" w:rsidRDefault="000C7943" w:rsidP="000C7943">
      <w:pPr>
        <w:numPr>
          <w:ilvl w:val="0"/>
          <w:numId w:val="5"/>
        </w:numPr>
        <w:adjustRightInd w:val="0"/>
        <w:snapToGrid w:val="0"/>
        <w:ind w:left="0" w:firstLine="200"/>
        <w:rPr>
          <w:rFonts w:ascii="Times New Roman" w:hAnsi="Times New Roman"/>
          <w:sz w:val="20"/>
          <w:szCs w:val="20"/>
        </w:rPr>
      </w:pPr>
      <w:r>
        <w:rPr>
          <w:rFonts w:ascii="Times New Roman" w:hAnsi="Times New Roman"/>
          <w:sz w:val="20"/>
          <w:szCs w:val="20"/>
        </w:rPr>
        <w:t>统一机构药品目录</w:t>
      </w:r>
    </w:p>
    <w:p w:rsidR="000C7943" w:rsidRDefault="000C7943" w:rsidP="000C7943">
      <w:pPr>
        <w:adjustRightInd w:val="0"/>
        <w:snapToGrid w:val="0"/>
        <w:rPr>
          <w:rFonts w:ascii="Times New Roman" w:hAnsi="Times New Roman"/>
          <w:sz w:val="20"/>
          <w:szCs w:val="20"/>
        </w:rPr>
      </w:pPr>
      <w:r>
        <w:rPr>
          <w:rFonts w:ascii="Times New Roman" w:hAnsi="Times New Roman"/>
          <w:sz w:val="20"/>
          <w:szCs w:val="20"/>
        </w:rPr>
        <w:t>需要将区域各个医疗机构医院信息化系统中的字典库整合统一，包括各医疗机构药品字典基础数据、药品名称、药品代码、频次、用法整合统一后与智慧药学整体信息化字典库进行数据匹配，实现药品字典同质化管理。具体统一内容如下：</w:t>
      </w:r>
    </w:p>
    <w:p w:rsidR="000C7943" w:rsidRDefault="000C7943" w:rsidP="000C7943">
      <w:pPr>
        <w:adjustRightInd w:val="0"/>
        <w:snapToGrid w:val="0"/>
        <w:rPr>
          <w:rFonts w:ascii="Times New Roman" w:hAnsi="Times New Roman"/>
          <w:sz w:val="20"/>
          <w:szCs w:val="20"/>
        </w:rPr>
      </w:pPr>
      <w:r>
        <w:rPr>
          <w:rFonts w:ascii="Times New Roman" w:hAnsi="Times New Roman"/>
          <w:sz w:val="20"/>
          <w:szCs w:val="20"/>
        </w:rPr>
        <w:t>具备统一区域内药品的国家</w:t>
      </w:r>
      <w:proofErr w:type="gramStart"/>
      <w:r>
        <w:rPr>
          <w:rFonts w:ascii="Times New Roman" w:hAnsi="Times New Roman"/>
          <w:sz w:val="20"/>
          <w:szCs w:val="20"/>
        </w:rPr>
        <w:t>贯</w:t>
      </w:r>
      <w:proofErr w:type="gramEnd"/>
      <w:r>
        <w:rPr>
          <w:rFonts w:ascii="Times New Roman" w:hAnsi="Times New Roman"/>
          <w:sz w:val="20"/>
          <w:szCs w:val="20"/>
        </w:rPr>
        <w:t>标码、</w:t>
      </w:r>
      <w:proofErr w:type="gramStart"/>
      <w:r>
        <w:rPr>
          <w:rFonts w:ascii="Times New Roman" w:hAnsi="Times New Roman"/>
          <w:sz w:val="20"/>
          <w:szCs w:val="20"/>
        </w:rPr>
        <w:t>医</w:t>
      </w:r>
      <w:proofErr w:type="gramEnd"/>
      <w:r>
        <w:rPr>
          <w:rFonts w:ascii="Times New Roman" w:hAnsi="Times New Roman"/>
          <w:sz w:val="20"/>
          <w:szCs w:val="20"/>
        </w:rPr>
        <w:t>保代码以及药品名称、厂家、规格、剂型等信息数据；</w:t>
      </w:r>
    </w:p>
    <w:p w:rsidR="000C7943" w:rsidRDefault="000C7943" w:rsidP="000C7943">
      <w:pPr>
        <w:adjustRightInd w:val="0"/>
        <w:snapToGrid w:val="0"/>
        <w:rPr>
          <w:rFonts w:ascii="Times New Roman" w:hAnsi="Times New Roman"/>
          <w:sz w:val="20"/>
          <w:szCs w:val="20"/>
        </w:rPr>
      </w:pPr>
      <w:r>
        <w:rPr>
          <w:rFonts w:ascii="Times New Roman" w:hAnsi="Times New Roman"/>
          <w:sz w:val="20"/>
          <w:szCs w:val="20"/>
        </w:rPr>
        <w:t>具备统一区域内药品频次代码及对应的应用范围；</w:t>
      </w:r>
    </w:p>
    <w:p w:rsidR="000C7943" w:rsidRDefault="000C7943" w:rsidP="000C7943">
      <w:pPr>
        <w:adjustRightInd w:val="0"/>
        <w:snapToGrid w:val="0"/>
        <w:rPr>
          <w:rFonts w:ascii="Times New Roman" w:hAnsi="Times New Roman"/>
          <w:sz w:val="20"/>
          <w:szCs w:val="20"/>
        </w:rPr>
      </w:pPr>
      <w:r>
        <w:rPr>
          <w:rFonts w:ascii="Times New Roman" w:hAnsi="Times New Roman"/>
          <w:sz w:val="20"/>
          <w:szCs w:val="20"/>
        </w:rPr>
        <w:t>具备统一区域内药品用药途径代码及对应的应用范围；</w:t>
      </w:r>
    </w:p>
    <w:p w:rsidR="000C7943" w:rsidRDefault="000C7943" w:rsidP="000C7943">
      <w:pPr>
        <w:adjustRightInd w:val="0"/>
        <w:snapToGrid w:val="0"/>
        <w:rPr>
          <w:rFonts w:ascii="Times New Roman" w:hAnsi="Times New Roman"/>
          <w:sz w:val="20"/>
          <w:szCs w:val="20"/>
        </w:rPr>
      </w:pPr>
      <w:r>
        <w:rPr>
          <w:rFonts w:ascii="Times New Roman" w:hAnsi="Times New Roman"/>
          <w:sz w:val="20"/>
          <w:szCs w:val="20"/>
        </w:rPr>
        <w:t>具备按机构查看数据统一后的药品匹配与未匹配信息，以及机构内在</w:t>
      </w:r>
      <w:proofErr w:type="gramStart"/>
      <w:r>
        <w:rPr>
          <w:rFonts w:ascii="Times New Roman" w:hAnsi="Times New Roman"/>
          <w:sz w:val="20"/>
          <w:szCs w:val="20"/>
        </w:rPr>
        <w:t>用药与停用药</w:t>
      </w:r>
      <w:proofErr w:type="gramEnd"/>
      <w:r>
        <w:rPr>
          <w:rFonts w:ascii="Times New Roman" w:hAnsi="Times New Roman"/>
          <w:sz w:val="20"/>
          <w:szCs w:val="20"/>
        </w:rPr>
        <w:t>的信息。</w:t>
      </w:r>
    </w:p>
    <w:p w:rsidR="000C7943" w:rsidRDefault="000C7943" w:rsidP="000C7943">
      <w:pPr>
        <w:numPr>
          <w:ilvl w:val="0"/>
          <w:numId w:val="5"/>
        </w:numPr>
        <w:adjustRightInd w:val="0"/>
        <w:snapToGrid w:val="0"/>
        <w:ind w:left="0" w:firstLine="200"/>
        <w:rPr>
          <w:rFonts w:ascii="Times New Roman" w:hAnsi="Times New Roman"/>
          <w:sz w:val="20"/>
          <w:szCs w:val="20"/>
        </w:rPr>
      </w:pPr>
      <w:r>
        <w:rPr>
          <w:rFonts w:ascii="Times New Roman" w:hAnsi="Times New Roman"/>
          <w:sz w:val="20"/>
          <w:szCs w:val="20"/>
        </w:rPr>
        <w:t>机构药品信息查看</w:t>
      </w:r>
    </w:p>
    <w:p w:rsidR="000C7943" w:rsidRDefault="000C7943" w:rsidP="000C7943">
      <w:pPr>
        <w:adjustRightInd w:val="0"/>
        <w:snapToGrid w:val="0"/>
        <w:rPr>
          <w:rFonts w:ascii="Times New Roman" w:hAnsi="Times New Roman"/>
          <w:sz w:val="20"/>
          <w:szCs w:val="20"/>
        </w:rPr>
      </w:pPr>
      <w:r>
        <w:rPr>
          <w:rFonts w:ascii="Times New Roman" w:hAnsi="Times New Roman"/>
          <w:sz w:val="20"/>
          <w:szCs w:val="20"/>
        </w:rPr>
        <w:t>可分别查看不同医院的药品信息，具体如下：</w:t>
      </w:r>
    </w:p>
    <w:p w:rsidR="000C7943" w:rsidRDefault="000C7943" w:rsidP="000C7943">
      <w:pPr>
        <w:adjustRightInd w:val="0"/>
        <w:snapToGrid w:val="0"/>
        <w:rPr>
          <w:rFonts w:ascii="Times New Roman" w:hAnsi="Times New Roman"/>
          <w:sz w:val="20"/>
          <w:szCs w:val="20"/>
        </w:rPr>
      </w:pPr>
      <w:r>
        <w:rPr>
          <w:rFonts w:ascii="Times New Roman" w:hAnsi="Times New Roman"/>
          <w:sz w:val="20"/>
          <w:szCs w:val="20"/>
        </w:rPr>
        <w:t>具备查看区域内医疗工作者可查看本院和其他医疗机构药品说明书；</w:t>
      </w:r>
    </w:p>
    <w:p w:rsidR="000C7943" w:rsidRDefault="000C7943" w:rsidP="000C7943">
      <w:pPr>
        <w:adjustRightInd w:val="0"/>
        <w:snapToGrid w:val="0"/>
        <w:rPr>
          <w:rFonts w:ascii="Times New Roman" w:hAnsi="Times New Roman"/>
          <w:sz w:val="20"/>
          <w:szCs w:val="20"/>
        </w:rPr>
      </w:pPr>
      <w:r>
        <w:rPr>
          <w:rFonts w:ascii="Times New Roman" w:hAnsi="Times New Roman"/>
          <w:sz w:val="20"/>
          <w:szCs w:val="20"/>
        </w:rPr>
        <w:t>具备按西药、中成药、草药分类检索各机构内的药品分类、</w:t>
      </w:r>
      <w:r>
        <w:rPr>
          <w:rFonts w:ascii="Times New Roman" w:hAnsi="Times New Roman"/>
          <w:sz w:val="20"/>
          <w:szCs w:val="20"/>
        </w:rPr>
        <w:t>ATC</w:t>
      </w:r>
      <w:r>
        <w:rPr>
          <w:rFonts w:ascii="Times New Roman" w:hAnsi="Times New Roman"/>
          <w:sz w:val="20"/>
          <w:szCs w:val="20"/>
        </w:rPr>
        <w:t>分类和中药功效分类等情况。</w:t>
      </w:r>
    </w:p>
    <w:p w:rsidR="000C7943" w:rsidRDefault="000C7943" w:rsidP="000C7943">
      <w:pPr>
        <w:pStyle w:val="5"/>
        <w:numPr>
          <w:ilvl w:val="0"/>
          <w:numId w:val="0"/>
        </w:numPr>
        <w:rPr>
          <w:color w:val="000000"/>
          <w:kern w:val="0"/>
          <w:sz w:val="24"/>
          <w:szCs w:val="24"/>
          <w:lang w:bidi="ar"/>
        </w:rPr>
      </w:pPr>
      <w:r>
        <w:rPr>
          <w:color w:val="000000"/>
          <w:kern w:val="0"/>
          <w:szCs w:val="24"/>
          <w:lang w:bidi="ar"/>
        </w:rPr>
        <w:lastRenderedPageBreak/>
        <w:t>9.4.6.1.2</w:t>
      </w:r>
      <w:r>
        <w:rPr>
          <w:color w:val="000000"/>
          <w:kern w:val="0"/>
          <w:sz w:val="24"/>
          <w:szCs w:val="24"/>
          <w:lang w:bidi="ar"/>
        </w:rPr>
        <w:t>审方医院配置</w:t>
      </w:r>
    </w:p>
    <w:p w:rsidR="000C7943" w:rsidRDefault="000C7943" w:rsidP="000C7943">
      <w:pPr>
        <w:numPr>
          <w:ilvl w:val="0"/>
          <w:numId w:val="5"/>
        </w:numPr>
        <w:adjustRightInd w:val="0"/>
        <w:snapToGrid w:val="0"/>
        <w:ind w:left="0" w:firstLine="200"/>
        <w:rPr>
          <w:rFonts w:ascii="Times New Roman" w:hAnsi="Times New Roman"/>
          <w:sz w:val="20"/>
          <w:szCs w:val="20"/>
        </w:rPr>
      </w:pPr>
      <w:r>
        <w:rPr>
          <w:rFonts w:ascii="Times New Roman" w:hAnsi="Times New Roman"/>
          <w:sz w:val="20"/>
          <w:szCs w:val="20"/>
        </w:rPr>
        <w:t>区域审方授权</w:t>
      </w:r>
    </w:p>
    <w:p w:rsidR="000C7943" w:rsidRDefault="000C7943" w:rsidP="000C7943">
      <w:pPr>
        <w:adjustRightInd w:val="0"/>
        <w:snapToGrid w:val="0"/>
        <w:rPr>
          <w:rFonts w:ascii="Times New Roman" w:hAnsi="Times New Roman"/>
          <w:sz w:val="20"/>
          <w:szCs w:val="20"/>
        </w:rPr>
      </w:pPr>
      <w:r>
        <w:rPr>
          <w:rFonts w:ascii="Times New Roman" w:hAnsi="Times New Roman"/>
          <w:sz w:val="20"/>
          <w:szCs w:val="20"/>
        </w:rPr>
        <w:t>具备按区域审方策略，设置和开启各医疗机构审方科室的功能；</w:t>
      </w:r>
    </w:p>
    <w:p w:rsidR="000C7943" w:rsidRDefault="000C7943" w:rsidP="000C7943">
      <w:pPr>
        <w:adjustRightInd w:val="0"/>
        <w:snapToGrid w:val="0"/>
        <w:rPr>
          <w:rFonts w:ascii="Times New Roman" w:hAnsi="Times New Roman"/>
          <w:sz w:val="20"/>
          <w:szCs w:val="20"/>
        </w:rPr>
      </w:pPr>
      <w:r>
        <w:rPr>
          <w:rFonts w:ascii="Times New Roman" w:hAnsi="Times New Roman"/>
          <w:sz w:val="20"/>
          <w:szCs w:val="20"/>
        </w:rPr>
        <w:t>具备按区域药师协作小组授权审方药师，主管药师权限的功能。</w:t>
      </w:r>
    </w:p>
    <w:p w:rsidR="000C7943" w:rsidRDefault="000C7943" w:rsidP="000C7943">
      <w:pPr>
        <w:numPr>
          <w:ilvl w:val="0"/>
          <w:numId w:val="5"/>
        </w:numPr>
        <w:adjustRightInd w:val="0"/>
        <w:snapToGrid w:val="0"/>
        <w:ind w:left="0" w:firstLine="200"/>
        <w:rPr>
          <w:rFonts w:ascii="Times New Roman" w:hAnsi="Times New Roman"/>
          <w:sz w:val="20"/>
          <w:szCs w:val="20"/>
        </w:rPr>
      </w:pPr>
      <w:r>
        <w:rPr>
          <w:rFonts w:ascii="Times New Roman" w:hAnsi="Times New Roman"/>
          <w:sz w:val="20"/>
          <w:szCs w:val="20"/>
        </w:rPr>
        <w:t>机构审方个性化方案</w:t>
      </w:r>
    </w:p>
    <w:p w:rsidR="000C7943" w:rsidRDefault="000C7943" w:rsidP="000C7943">
      <w:pPr>
        <w:adjustRightInd w:val="0"/>
        <w:snapToGrid w:val="0"/>
        <w:rPr>
          <w:rFonts w:ascii="Times New Roman" w:hAnsi="Times New Roman"/>
          <w:sz w:val="20"/>
          <w:szCs w:val="20"/>
        </w:rPr>
      </w:pPr>
      <w:r>
        <w:rPr>
          <w:rFonts w:ascii="Times New Roman" w:hAnsi="Times New Roman"/>
          <w:sz w:val="20"/>
          <w:szCs w:val="20"/>
        </w:rPr>
        <w:t>具备根据区域内医疗机构的个体化差异，分别设置审核流程的功能；</w:t>
      </w:r>
    </w:p>
    <w:p w:rsidR="000C7943" w:rsidRDefault="000C7943" w:rsidP="000C7943">
      <w:pPr>
        <w:adjustRightInd w:val="0"/>
        <w:snapToGrid w:val="0"/>
        <w:rPr>
          <w:rFonts w:ascii="Times New Roman" w:hAnsi="Times New Roman"/>
          <w:sz w:val="20"/>
          <w:szCs w:val="20"/>
        </w:rPr>
      </w:pPr>
      <w:r>
        <w:rPr>
          <w:rFonts w:ascii="Times New Roman" w:hAnsi="Times New Roman"/>
          <w:sz w:val="20"/>
          <w:szCs w:val="20"/>
        </w:rPr>
        <w:t>具备根据区域药师协作小组的审核策略，区域处方审核分配模式可设置按科室分配或按中西药大类分配的功能；</w:t>
      </w:r>
    </w:p>
    <w:p w:rsidR="000C7943" w:rsidRDefault="000C7943" w:rsidP="000C7943">
      <w:pPr>
        <w:adjustRightInd w:val="0"/>
        <w:snapToGrid w:val="0"/>
        <w:rPr>
          <w:rFonts w:ascii="Times New Roman" w:hAnsi="Times New Roman"/>
          <w:sz w:val="20"/>
          <w:szCs w:val="20"/>
        </w:rPr>
      </w:pPr>
      <w:r>
        <w:rPr>
          <w:rFonts w:ascii="Times New Roman" w:hAnsi="Times New Roman"/>
          <w:sz w:val="20"/>
          <w:szCs w:val="20"/>
        </w:rPr>
        <w:t>具备根据区域内医疗机构的个体化差异，可分别设置审方的问题级别，在医生</w:t>
      </w:r>
      <w:proofErr w:type="gramStart"/>
      <w:r>
        <w:rPr>
          <w:rFonts w:ascii="Times New Roman" w:hAnsi="Times New Roman"/>
          <w:sz w:val="20"/>
          <w:szCs w:val="20"/>
        </w:rPr>
        <w:t>站显示</w:t>
      </w:r>
      <w:proofErr w:type="gramEnd"/>
      <w:r>
        <w:rPr>
          <w:rFonts w:ascii="Times New Roman" w:hAnsi="Times New Roman"/>
          <w:sz w:val="20"/>
          <w:szCs w:val="20"/>
        </w:rPr>
        <w:t>不同的提醒方式；</w:t>
      </w:r>
    </w:p>
    <w:p w:rsidR="000C7943" w:rsidRDefault="000C7943" w:rsidP="000C7943">
      <w:pPr>
        <w:adjustRightInd w:val="0"/>
        <w:snapToGrid w:val="0"/>
        <w:rPr>
          <w:rFonts w:ascii="Times New Roman" w:hAnsi="Times New Roman"/>
          <w:sz w:val="20"/>
          <w:szCs w:val="20"/>
        </w:rPr>
      </w:pPr>
      <w:r>
        <w:rPr>
          <w:rFonts w:ascii="Times New Roman" w:hAnsi="Times New Roman"/>
          <w:sz w:val="20"/>
          <w:szCs w:val="20"/>
        </w:rPr>
        <w:t>具备管理区域医疗机构处方规则时，指定科室可豁免某些用药规则的功能。</w:t>
      </w:r>
    </w:p>
    <w:p w:rsidR="000C7943" w:rsidRDefault="000C7943" w:rsidP="000C7943">
      <w:pPr>
        <w:pStyle w:val="5"/>
        <w:numPr>
          <w:ilvl w:val="0"/>
          <w:numId w:val="0"/>
        </w:numPr>
        <w:rPr>
          <w:color w:val="000000"/>
          <w:kern w:val="0"/>
          <w:sz w:val="24"/>
          <w:szCs w:val="24"/>
          <w:lang w:bidi="ar"/>
        </w:rPr>
      </w:pPr>
      <w:r>
        <w:rPr>
          <w:color w:val="000000"/>
          <w:kern w:val="0"/>
          <w:szCs w:val="24"/>
          <w:lang w:bidi="ar"/>
        </w:rPr>
        <w:t>9.4.6.1.3</w:t>
      </w:r>
      <w:r>
        <w:rPr>
          <w:color w:val="000000"/>
          <w:kern w:val="0"/>
          <w:sz w:val="24"/>
          <w:szCs w:val="24"/>
          <w:lang w:bidi="ar"/>
        </w:rPr>
        <w:t>审方方案配置</w:t>
      </w:r>
    </w:p>
    <w:p w:rsidR="000C7943" w:rsidRDefault="000C7943" w:rsidP="000C7943">
      <w:pPr>
        <w:numPr>
          <w:ilvl w:val="0"/>
          <w:numId w:val="5"/>
        </w:numPr>
        <w:adjustRightInd w:val="0"/>
        <w:snapToGrid w:val="0"/>
        <w:ind w:left="0" w:firstLine="0"/>
        <w:rPr>
          <w:rFonts w:ascii="Times New Roman" w:hAnsi="Times New Roman"/>
          <w:sz w:val="20"/>
          <w:szCs w:val="20"/>
        </w:rPr>
      </w:pPr>
      <w:r>
        <w:rPr>
          <w:rFonts w:ascii="Times New Roman" w:hAnsi="Times New Roman"/>
          <w:sz w:val="20"/>
          <w:szCs w:val="20"/>
        </w:rPr>
        <w:t>门诊审方方案设定</w:t>
      </w:r>
    </w:p>
    <w:p w:rsidR="000C7943" w:rsidRDefault="000C7943" w:rsidP="000C7943">
      <w:pPr>
        <w:adjustRightInd w:val="0"/>
        <w:snapToGrid w:val="0"/>
        <w:rPr>
          <w:rFonts w:ascii="Times New Roman" w:hAnsi="Times New Roman"/>
          <w:sz w:val="20"/>
          <w:szCs w:val="20"/>
        </w:rPr>
      </w:pPr>
      <w:r>
        <w:rPr>
          <w:rFonts w:ascii="Times New Roman" w:hAnsi="Times New Roman"/>
          <w:sz w:val="20"/>
          <w:szCs w:val="20"/>
        </w:rPr>
        <w:t>具备对门诊审方设置启用</w:t>
      </w:r>
      <w:r>
        <w:rPr>
          <w:rFonts w:ascii="Times New Roman" w:hAnsi="Times New Roman"/>
          <w:sz w:val="20"/>
          <w:szCs w:val="20"/>
        </w:rPr>
        <w:t>/</w:t>
      </w:r>
      <w:r>
        <w:rPr>
          <w:rFonts w:ascii="Times New Roman" w:hAnsi="Times New Roman"/>
          <w:sz w:val="20"/>
          <w:szCs w:val="20"/>
        </w:rPr>
        <w:t>停用的功能；</w:t>
      </w:r>
    </w:p>
    <w:p w:rsidR="000C7943" w:rsidRDefault="000C7943" w:rsidP="000C7943">
      <w:pPr>
        <w:adjustRightInd w:val="0"/>
        <w:snapToGrid w:val="0"/>
        <w:rPr>
          <w:rFonts w:ascii="Times New Roman" w:hAnsi="Times New Roman"/>
          <w:sz w:val="20"/>
          <w:szCs w:val="20"/>
        </w:rPr>
      </w:pPr>
      <w:r>
        <w:rPr>
          <w:rFonts w:ascii="Times New Roman" w:hAnsi="Times New Roman"/>
          <w:sz w:val="20"/>
          <w:szCs w:val="20"/>
        </w:rPr>
        <w:t>具备对门诊处方超时自动通过的设置，可设定超时的具体时长的功能；</w:t>
      </w:r>
    </w:p>
    <w:p w:rsidR="000C7943" w:rsidRDefault="000C7943" w:rsidP="000C7943">
      <w:pPr>
        <w:adjustRightInd w:val="0"/>
        <w:snapToGrid w:val="0"/>
        <w:rPr>
          <w:rFonts w:ascii="Times New Roman" w:hAnsi="Times New Roman"/>
          <w:sz w:val="20"/>
          <w:szCs w:val="20"/>
        </w:rPr>
      </w:pPr>
      <w:r>
        <w:rPr>
          <w:rFonts w:ascii="Times New Roman" w:hAnsi="Times New Roman"/>
          <w:sz w:val="20"/>
          <w:szCs w:val="20"/>
        </w:rPr>
        <w:t>具备对门诊处方打印超时的设置，可设定超时的具体时长的功能；</w:t>
      </w:r>
    </w:p>
    <w:p w:rsidR="000C7943" w:rsidRDefault="000C7943" w:rsidP="000C7943">
      <w:pPr>
        <w:adjustRightInd w:val="0"/>
        <w:snapToGrid w:val="0"/>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具备将门诊、急诊处方分开进行审核设置的功能；</w:t>
      </w:r>
    </w:p>
    <w:p w:rsidR="000C7943" w:rsidRDefault="000C7943" w:rsidP="000C7943">
      <w:pPr>
        <w:numPr>
          <w:ilvl w:val="0"/>
          <w:numId w:val="5"/>
        </w:numPr>
        <w:adjustRightInd w:val="0"/>
        <w:snapToGrid w:val="0"/>
        <w:ind w:left="0" w:firstLine="0"/>
        <w:rPr>
          <w:rFonts w:ascii="Times New Roman" w:hAnsi="Times New Roman"/>
          <w:sz w:val="20"/>
          <w:szCs w:val="20"/>
        </w:rPr>
      </w:pPr>
      <w:r>
        <w:rPr>
          <w:rFonts w:ascii="Times New Roman" w:hAnsi="Times New Roman"/>
          <w:sz w:val="20"/>
          <w:szCs w:val="20"/>
        </w:rPr>
        <w:t>住院审方方案设定</w:t>
      </w:r>
    </w:p>
    <w:p w:rsidR="000C7943" w:rsidRDefault="000C7943" w:rsidP="000C7943">
      <w:pPr>
        <w:adjustRightInd w:val="0"/>
        <w:snapToGrid w:val="0"/>
        <w:rPr>
          <w:rFonts w:ascii="Times New Roman" w:hAnsi="Times New Roman"/>
          <w:sz w:val="20"/>
          <w:szCs w:val="20"/>
        </w:rPr>
      </w:pPr>
      <w:r>
        <w:rPr>
          <w:rFonts w:ascii="Times New Roman" w:hAnsi="Times New Roman"/>
          <w:sz w:val="20"/>
          <w:szCs w:val="20"/>
        </w:rPr>
        <w:t>具备对住院医嘱审方设置启用</w:t>
      </w:r>
      <w:r>
        <w:rPr>
          <w:rFonts w:ascii="Times New Roman" w:hAnsi="Times New Roman"/>
          <w:sz w:val="20"/>
          <w:szCs w:val="20"/>
        </w:rPr>
        <w:t>/</w:t>
      </w:r>
      <w:r>
        <w:rPr>
          <w:rFonts w:ascii="Times New Roman" w:hAnsi="Times New Roman"/>
          <w:sz w:val="20"/>
          <w:szCs w:val="20"/>
        </w:rPr>
        <w:t>停用的功能；</w:t>
      </w:r>
    </w:p>
    <w:p w:rsidR="000C7943" w:rsidRDefault="000C7943" w:rsidP="000C7943">
      <w:pPr>
        <w:adjustRightInd w:val="0"/>
        <w:snapToGrid w:val="0"/>
        <w:rPr>
          <w:rFonts w:ascii="Times New Roman" w:hAnsi="Times New Roman"/>
          <w:sz w:val="20"/>
          <w:szCs w:val="20"/>
        </w:rPr>
      </w:pPr>
      <w:r>
        <w:rPr>
          <w:rFonts w:ascii="Times New Roman" w:hAnsi="Times New Roman"/>
          <w:sz w:val="20"/>
          <w:szCs w:val="20"/>
        </w:rPr>
        <w:t>具备对住院医嘱超时自动通过的设置，可设定超时的具体时长的功能；</w:t>
      </w:r>
    </w:p>
    <w:p w:rsidR="000C7943" w:rsidRDefault="000C7943" w:rsidP="000C7943">
      <w:pPr>
        <w:adjustRightInd w:val="0"/>
        <w:snapToGrid w:val="0"/>
        <w:rPr>
          <w:rFonts w:ascii="Times New Roman" w:hAnsi="Times New Roman"/>
          <w:sz w:val="20"/>
          <w:szCs w:val="20"/>
        </w:rPr>
      </w:pPr>
      <w:r>
        <w:rPr>
          <w:rFonts w:ascii="Times New Roman" w:hAnsi="Times New Roman"/>
          <w:sz w:val="20"/>
          <w:szCs w:val="20"/>
        </w:rPr>
        <w:t>具备对住院医嘱打印超时的设置，可设定超时的具体时长的功能；</w:t>
      </w:r>
    </w:p>
    <w:p w:rsidR="000C7943" w:rsidRDefault="000C7943" w:rsidP="000C7943">
      <w:pPr>
        <w:numPr>
          <w:ilvl w:val="0"/>
          <w:numId w:val="5"/>
        </w:numPr>
        <w:adjustRightInd w:val="0"/>
        <w:snapToGrid w:val="0"/>
        <w:ind w:left="0" w:firstLine="0"/>
        <w:rPr>
          <w:rFonts w:ascii="Times New Roman" w:hAnsi="Times New Roman"/>
          <w:sz w:val="20"/>
          <w:szCs w:val="20"/>
        </w:rPr>
      </w:pPr>
      <w:r>
        <w:rPr>
          <w:rFonts w:ascii="Times New Roman" w:hAnsi="Times New Roman"/>
          <w:sz w:val="20"/>
          <w:szCs w:val="20"/>
        </w:rPr>
        <w:t>全处方审核设定</w:t>
      </w:r>
    </w:p>
    <w:p w:rsidR="000C7943" w:rsidRDefault="000C7943" w:rsidP="000C7943">
      <w:pPr>
        <w:adjustRightInd w:val="0"/>
        <w:snapToGrid w:val="0"/>
        <w:rPr>
          <w:rFonts w:ascii="Times New Roman" w:hAnsi="Times New Roman"/>
          <w:sz w:val="20"/>
          <w:szCs w:val="20"/>
        </w:rPr>
      </w:pPr>
      <w:r>
        <w:rPr>
          <w:rFonts w:ascii="Times New Roman" w:hAnsi="Times New Roman"/>
          <w:sz w:val="20"/>
          <w:szCs w:val="20"/>
        </w:rPr>
        <w:t>具备通过开启全处方审核对所有处方进行人工审核的功能；</w:t>
      </w:r>
    </w:p>
    <w:p w:rsidR="000C7943" w:rsidRDefault="000C7943" w:rsidP="000C7943">
      <w:pPr>
        <w:adjustRightInd w:val="0"/>
        <w:snapToGrid w:val="0"/>
        <w:rPr>
          <w:rFonts w:ascii="Times New Roman" w:hAnsi="Times New Roman"/>
          <w:sz w:val="20"/>
          <w:szCs w:val="20"/>
        </w:rPr>
      </w:pPr>
      <w:r>
        <w:rPr>
          <w:rFonts w:ascii="Times New Roman" w:hAnsi="Times New Roman"/>
          <w:sz w:val="20"/>
          <w:szCs w:val="20"/>
        </w:rPr>
        <w:t>具备通过关闭全处方审核对较高问题级别的处方进行人工审核的功能。</w:t>
      </w:r>
    </w:p>
    <w:p w:rsidR="000C7943" w:rsidRDefault="000C7943" w:rsidP="000C7943">
      <w:pPr>
        <w:numPr>
          <w:ilvl w:val="0"/>
          <w:numId w:val="5"/>
        </w:numPr>
        <w:adjustRightInd w:val="0"/>
        <w:snapToGrid w:val="0"/>
        <w:ind w:left="0" w:firstLine="0"/>
        <w:rPr>
          <w:rFonts w:ascii="Times New Roman" w:hAnsi="Times New Roman"/>
          <w:sz w:val="20"/>
          <w:szCs w:val="20"/>
        </w:rPr>
      </w:pPr>
      <w:r>
        <w:rPr>
          <w:rFonts w:ascii="Times New Roman" w:hAnsi="Times New Roman"/>
          <w:sz w:val="20"/>
          <w:szCs w:val="20"/>
        </w:rPr>
        <w:t>审方科室范围设定</w:t>
      </w:r>
    </w:p>
    <w:p w:rsidR="000C7943" w:rsidRDefault="000C7943" w:rsidP="000C7943">
      <w:pPr>
        <w:adjustRightInd w:val="0"/>
        <w:snapToGrid w:val="0"/>
        <w:rPr>
          <w:rFonts w:ascii="Times New Roman" w:hAnsi="Times New Roman"/>
          <w:sz w:val="20"/>
          <w:szCs w:val="20"/>
        </w:rPr>
      </w:pPr>
      <w:r>
        <w:rPr>
          <w:rFonts w:ascii="Times New Roman" w:hAnsi="Times New Roman"/>
          <w:sz w:val="20"/>
          <w:szCs w:val="20"/>
        </w:rPr>
        <w:t>具备设置哪些科室的处方</w:t>
      </w:r>
      <w:r>
        <w:rPr>
          <w:rFonts w:ascii="Times New Roman" w:hAnsi="Times New Roman"/>
          <w:sz w:val="20"/>
          <w:szCs w:val="20"/>
        </w:rPr>
        <w:t>/</w:t>
      </w:r>
      <w:r>
        <w:rPr>
          <w:rFonts w:ascii="Times New Roman" w:hAnsi="Times New Roman"/>
          <w:sz w:val="20"/>
          <w:szCs w:val="20"/>
        </w:rPr>
        <w:t>医嘱进入审方中心进行审核的功能；</w:t>
      </w:r>
    </w:p>
    <w:p w:rsidR="000C7943" w:rsidRDefault="000C7943" w:rsidP="000C7943">
      <w:pPr>
        <w:adjustRightInd w:val="0"/>
        <w:snapToGrid w:val="0"/>
        <w:rPr>
          <w:rFonts w:ascii="Times New Roman" w:hAnsi="Times New Roman"/>
          <w:sz w:val="20"/>
          <w:szCs w:val="20"/>
        </w:rPr>
      </w:pPr>
      <w:r>
        <w:rPr>
          <w:rFonts w:ascii="Times New Roman" w:hAnsi="Times New Roman"/>
          <w:sz w:val="20"/>
          <w:szCs w:val="20"/>
        </w:rPr>
        <w:t>具备在无设置审方科室范围的情况下默认全院处方都进入审方中心的功能；</w:t>
      </w:r>
    </w:p>
    <w:p w:rsidR="000C7943" w:rsidRDefault="000C7943" w:rsidP="000C7943">
      <w:pPr>
        <w:adjustRightInd w:val="0"/>
        <w:snapToGrid w:val="0"/>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具备对门诊和急诊分别进行审方科室范围设置的功能。</w:t>
      </w:r>
    </w:p>
    <w:p w:rsidR="000C7943" w:rsidRDefault="000C7943" w:rsidP="000C7943">
      <w:pPr>
        <w:pStyle w:val="5"/>
        <w:numPr>
          <w:ilvl w:val="0"/>
          <w:numId w:val="0"/>
        </w:numPr>
        <w:rPr>
          <w:color w:val="000000"/>
          <w:kern w:val="0"/>
          <w:sz w:val="24"/>
          <w:szCs w:val="24"/>
          <w:lang w:bidi="ar"/>
        </w:rPr>
      </w:pPr>
      <w:r>
        <w:rPr>
          <w:color w:val="000000"/>
          <w:kern w:val="0"/>
          <w:szCs w:val="24"/>
          <w:lang w:bidi="ar"/>
        </w:rPr>
        <w:t>9.4.6.1.4</w:t>
      </w:r>
      <w:r>
        <w:rPr>
          <w:color w:val="000000"/>
          <w:kern w:val="0"/>
          <w:sz w:val="24"/>
          <w:szCs w:val="24"/>
          <w:lang w:bidi="ar"/>
        </w:rPr>
        <w:t>用户权限配置</w:t>
      </w:r>
    </w:p>
    <w:p w:rsidR="000C7943" w:rsidRDefault="000C7943" w:rsidP="000C7943">
      <w:pPr>
        <w:numPr>
          <w:ilvl w:val="0"/>
          <w:numId w:val="5"/>
        </w:numPr>
        <w:adjustRightInd w:val="0"/>
        <w:snapToGrid w:val="0"/>
        <w:ind w:left="0" w:firstLine="0"/>
        <w:rPr>
          <w:rFonts w:ascii="Times New Roman" w:hAnsi="Times New Roman"/>
          <w:sz w:val="20"/>
          <w:szCs w:val="20"/>
        </w:rPr>
      </w:pPr>
      <w:r>
        <w:rPr>
          <w:rFonts w:ascii="Times New Roman" w:hAnsi="Times New Roman"/>
          <w:sz w:val="20"/>
          <w:szCs w:val="20"/>
        </w:rPr>
        <w:t>按科室审方权限设定</w:t>
      </w:r>
    </w:p>
    <w:p w:rsidR="000C7943" w:rsidRDefault="000C7943" w:rsidP="000C7943">
      <w:pPr>
        <w:adjustRightInd w:val="0"/>
        <w:snapToGrid w:val="0"/>
        <w:rPr>
          <w:rFonts w:ascii="Times New Roman" w:hAnsi="Times New Roman"/>
          <w:sz w:val="20"/>
          <w:szCs w:val="20"/>
        </w:rPr>
      </w:pPr>
      <w:r>
        <w:rPr>
          <w:rFonts w:ascii="Times New Roman" w:hAnsi="Times New Roman"/>
          <w:sz w:val="20"/>
          <w:szCs w:val="20"/>
        </w:rPr>
        <w:t>具备对不同的审方药师分配审方科室的权限的功能。</w:t>
      </w:r>
    </w:p>
    <w:p w:rsidR="000C7943" w:rsidRDefault="000C7943" w:rsidP="000C7943">
      <w:pPr>
        <w:numPr>
          <w:ilvl w:val="0"/>
          <w:numId w:val="5"/>
        </w:numPr>
        <w:adjustRightInd w:val="0"/>
        <w:snapToGrid w:val="0"/>
        <w:ind w:left="0" w:firstLine="0"/>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按药房审方权限设定</w:t>
      </w:r>
    </w:p>
    <w:p w:rsidR="000C7943" w:rsidRDefault="000C7943" w:rsidP="000C7943">
      <w:pPr>
        <w:adjustRightInd w:val="0"/>
        <w:snapToGrid w:val="0"/>
        <w:rPr>
          <w:rFonts w:ascii="Times New Roman" w:hAnsi="Times New Roman"/>
          <w:sz w:val="20"/>
          <w:szCs w:val="20"/>
        </w:rPr>
      </w:pPr>
      <w:r>
        <w:rPr>
          <w:rFonts w:ascii="Times New Roman" w:hAnsi="Times New Roman"/>
          <w:sz w:val="20"/>
          <w:szCs w:val="20"/>
        </w:rPr>
        <w:t>具备对不同的审方药师分配审方药房的权限的功能。</w:t>
      </w:r>
    </w:p>
    <w:p w:rsidR="000C7943" w:rsidRDefault="000C7943" w:rsidP="000C7943">
      <w:pPr>
        <w:pStyle w:val="5"/>
        <w:numPr>
          <w:ilvl w:val="0"/>
          <w:numId w:val="0"/>
        </w:numPr>
        <w:rPr>
          <w:color w:val="000000"/>
          <w:kern w:val="0"/>
          <w:sz w:val="24"/>
          <w:szCs w:val="24"/>
          <w:lang w:bidi="ar"/>
        </w:rPr>
      </w:pPr>
      <w:r>
        <w:rPr>
          <w:color w:val="000000"/>
          <w:kern w:val="0"/>
          <w:szCs w:val="24"/>
          <w:lang w:bidi="ar"/>
        </w:rPr>
        <w:t>9.4.6.1.5</w:t>
      </w:r>
      <w:r>
        <w:rPr>
          <w:color w:val="000000"/>
          <w:kern w:val="0"/>
          <w:sz w:val="24"/>
          <w:szCs w:val="24"/>
          <w:lang w:bidi="ar"/>
        </w:rPr>
        <w:t>级别调整</w:t>
      </w:r>
    </w:p>
    <w:p w:rsidR="000C7943" w:rsidRDefault="000C7943" w:rsidP="000C7943">
      <w:pPr>
        <w:numPr>
          <w:ilvl w:val="0"/>
          <w:numId w:val="5"/>
        </w:numPr>
        <w:adjustRightInd w:val="0"/>
        <w:snapToGrid w:val="0"/>
        <w:ind w:left="0" w:firstLine="0"/>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问题处方等级设置</w:t>
      </w:r>
    </w:p>
    <w:p w:rsidR="000C7943" w:rsidRDefault="000C7943" w:rsidP="000C7943">
      <w:pPr>
        <w:adjustRightInd w:val="0"/>
        <w:snapToGrid w:val="0"/>
        <w:rPr>
          <w:rFonts w:ascii="Times New Roman" w:hAnsi="Times New Roman"/>
          <w:sz w:val="20"/>
          <w:szCs w:val="20"/>
        </w:rPr>
      </w:pPr>
      <w:r>
        <w:rPr>
          <w:rFonts w:ascii="Times New Roman" w:hAnsi="Times New Roman"/>
          <w:sz w:val="20"/>
          <w:szCs w:val="20"/>
        </w:rPr>
        <w:t>具备修改系统审核的处方问题级别的功能；</w:t>
      </w:r>
    </w:p>
    <w:p w:rsidR="000C7943" w:rsidRDefault="000C7943" w:rsidP="000C7943">
      <w:pPr>
        <w:adjustRightInd w:val="0"/>
        <w:snapToGrid w:val="0"/>
        <w:rPr>
          <w:rFonts w:ascii="Times New Roman" w:hAnsi="Times New Roman"/>
          <w:sz w:val="20"/>
          <w:szCs w:val="20"/>
        </w:rPr>
      </w:pPr>
      <w:r>
        <w:rPr>
          <w:rFonts w:ascii="Times New Roman" w:hAnsi="Times New Roman"/>
          <w:sz w:val="20"/>
          <w:szCs w:val="20"/>
        </w:rPr>
        <w:t>具备按照问题大类对问题级别调整并指定院区和科室的功能；</w:t>
      </w:r>
    </w:p>
    <w:p w:rsidR="000C7943" w:rsidRDefault="000C7943" w:rsidP="000C7943">
      <w:pPr>
        <w:adjustRightInd w:val="0"/>
        <w:snapToGrid w:val="0"/>
        <w:rPr>
          <w:rFonts w:ascii="Times New Roman" w:hAnsi="Times New Roman"/>
          <w:sz w:val="20"/>
          <w:szCs w:val="20"/>
        </w:rPr>
      </w:pPr>
      <w:r>
        <w:rPr>
          <w:rFonts w:ascii="Times New Roman" w:hAnsi="Times New Roman"/>
          <w:sz w:val="20"/>
          <w:szCs w:val="20"/>
        </w:rPr>
        <w:t>具备在修改处方问题级别时进行权限验证和管理的功能；</w:t>
      </w:r>
    </w:p>
    <w:p w:rsidR="000C7943" w:rsidRDefault="000C7943" w:rsidP="000C7943">
      <w:pPr>
        <w:adjustRightInd w:val="0"/>
        <w:snapToGrid w:val="0"/>
        <w:rPr>
          <w:rFonts w:ascii="Times New Roman" w:hAnsi="Times New Roman"/>
          <w:sz w:val="20"/>
          <w:szCs w:val="20"/>
        </w:rPr>
      </w:pPr>
      <w:r>
        <w:rPr>
          <w:rFonts w:ascii="Times New Roman" w:hAnsi="Times New Roman"/>
          <w:sz w:val="20"/>
          <w:szCs w:val="20"/>
        </w:rPr>
        <w:t>具备对审方进行二次打回设置的功能。</w:t>
      </w:r>
    </w:p>
    <w:p w:rsidR="000C7943" w:rsidRDefault="000C7943" w:rsidP="000C7943">
      <w:pPr>
        <w:pStyle w:val="5"/>
        <w:numPr>
          <w:ilvl w:val="0"/>
          <w:numId w:val="0"/>
        </w:numPr>
        <w:rPr>
          <w:color w:val="000000"/>
          <w:kern w:val="0"/>
          <w:sz w:val="24"/>
          <w:szCs w:val="24"/>
          <w:lang w:bidi="ar"/>
        </w:rPr>
      </w:pPr>
      <w:r>
        <w:rPr>
          <w:color w:val="000000"/>
          <w:kern w:val="0"/>
          <w:szCs w:val="24"/>
          <w:lang w:bidi="ar"/>
        </w:rPr>
        <w:lastRenderedPageBreak/>
        <w:t>9.4.6.1.6</w:t>
      </w:r>
      <w:r>
        <w:rPr>
          <w:color w:val="000000"/>
          <w:kern w:val="0"/>
          <w:sz w:val="24"/>
          <w:szCs w:val="24"/>
          <w:lang w:bidi="ar"/>
        </w:rPr>
        <w:t>区域系统</w:t>
      </w:r>
      <w:r>
        <w:rPr>
          <w:color w:val="000000"/>
          <w:kern w:val="0"/>
          <w:sz w:val="24"/>
          <w:szCs w:val="24"/>
          <w:lang w:bidi="ar"/>
        </w:rPr>
        <w:t>8</w:t>
      </w:r>
      <w:r>
        <w:rPr>
          <w:color w:val="000000"/>
          <w:kern w:val="0"/>
          <w:sz w:val="24"/>
          <w:szCs w:val="24"/>
          <w:lang w:bidi="ar"/>
        </w:rPr>
        <w:t>级拦截历史</w:t>
      </w:r>
    </w:p>
    <w:p w:rsidR="000C7943" w:rsidRDefault="000C7943" w:rsidP="000C7943">
      <w:pPr>
        <w:numPr>
          <w:ilvl w:val="0"/>
          <w:numId w:val="5"/>
        </w:numPr>
        <w:adjustRightInd w:val="0"/>
        <w:snapToGrid w:val="0"/>
        <w:ind w:left="0" w:firstLine="0"/>
        <w:rPr>
          <w:rFonts w:ascii="Times New Roman" w:hAnsi="Times New Roman"/>
          <w:sz w:val="20"/>
          <w:szCs w:val="20"/>
        </w:rPr>
      </w:pPr>
      <w:r>
        <w:rPr>
          <w:rFonts w:ascii="Times New Roman" w:hAnsi="Times New Roman"/>
          <w:sz w:val="20"/>
          <w:szCs w:val="20"/>
        </w:rPr>
        <w:t>按问题等级查询问题处方</w:t>
      </w:r>
    </w:p>
    <w:p w:rsidR="000C7943" w:rsidRDefault="000C7943" w:rsidP="000C7943">
      <w:pPr>
        <w:adjustRightInd w:val="0"/>
        <w:snapToGrid w:val="0"/>
        <w:rPr>
          <w:rFonts w:ascii="Times New Roman" w:hAnsi="Times New Roman"/>
          <w:sz w:val="20"/>
          <w:szCs w:val="20"/>
        </w:rPr>
      </w:pPr>
      <w:r>
        <w:rPr>
          <w:rFonts w:ascii="Times New Roman" w:hAnsi="Times New Roman"/>
          <w:sz w:val="20"/>
          <w:szCs w:val="20"/>
        </w:rPr>
        <w:t>具备根据问题级别、药品类别和审核状态等条件查询审方记录的功能；</w:t>
      </w:r>
    </w:p>
    <w:p w:rsidR="000C7943" w:rsidRDefault="000C7943" w:rsidP="000C7943">
      <w:pPr>
        <w:adjustRightInd w:val="0"/>
        <w:snapToGrid w:val="0"/>
        <w:rPr>
          <w:rFonts w:ascii="Times New Roman" w:hAnsi="Times New Roman"/>
          <w:sz w:val="20"/>
          <w:szCs w:val="20"/>
        </w:rPr>
      </w:pPr>
      <w:r>
        <w:rPr>
          <w:rFonts w:ascii="Times New Roman" w:hAnsi="Times New Roman"/>
          <w:sz w:val="20"/>
          <w:szCs w:val="20"/>
        </w:rPr>
        <w:t>具备查询历史问题处方的具体明细信息的功能；</w:t>
      </w:r>
    </w:p>
    <w:p w:rsidR="000C7943" w:rsidRDefault="000C7943" w:rsidP="000C7943">
      <w:pPr>
        <w:adjustRightInd w:val="0"/>
        <w:snapToGrid w:val="0"/>
        <w:rPr>
          <w:rFonts w:ascii="Times New Roman" w:hAnsi="Times New Roman"/>
          <w:sz w:val="20"/>
          <w:szCs w:val="20"/>
        </w:rPr>
      </w:pPr>
      <w:r>
        <w:rPr>
          <w:rFonts w:ascii="Times New Roman" w:hAnsi="Times New Roman"/>
          <w:sz w:val="20"/>
          <w:szCs w:val="20"/>
        </w:rPr>
        <w:t>具备对调整和修改过处方问题等级的处方进行查询的功能；</w:t>
      </w:r>
    </w:p>
    <w:p w:rsidR="000C7943" w:rsidRDefault="000C7943" w:rsidP="000C7943">
      <w:pPr>
        <w:adjustRightInd w:val="0"/>
        <w:snapToGrid w:val="0"/>
        <w:rPr>
          <w:rFonts w:ascii="Times New Roman" w:hAnsi="Times New Roman"/>
          <w:sz w:val="20"/>
          <w:szCs w:val="20"/>
        </w:rPr>
      </w:pPr>
      <w:r>
        <w:rPr>
          <w:rFonts w:ascii="Times New Roman" w:hAnsi="Times New Roman"/>
          <w:sz w:val="20"/>
          <w:szCs w:val="20"/>
        </w:rPr>
        <w:t>具备设置与应用科室或专科进行关联的功能；</w:t>
      </w:r>
    </w:p>
    <w:p w:rsidR="000C7943" w:rsidRDefault="000C7943" w:rsidP="000C7943">
      <w:pPr>
        <w:adjustRightInd w:val="0"/>
        <w:snapToGrid w:val="0"/>
        <w:rPr>
          <w:rFonts w:ascii="Times New Roman" w:hAnsi="Times New Roman"/>
          <w:sz w:val="20"/>
          <w:szCs w:val="20"/>
        </w:rPr>
      </w:pPr>
      <w:r>
        <w:rPr>
          <w:rFonts w:ascii="Times New Roman" w:hAnsi="Times New Roman"/>
          <w:sz w:val="20"/>
          <w:szCs w:val="20"/>
        </w:rPr>
        <w:t>具备查看调整和修改处方问题等级的具体操作明细的功能。</w:t>
      </w:r>
    </w:p>
    <w:p w:rsidR="000C7943" w:rsidRDefault="000C7943" w:rsidP="000C7943">
      <w:pPr>
        <w:pStyle w:val="5"/>
        <w:numPr>
          <w:ilvl w:val="0"/>
          <w:numId w:val="0"/>
        </w:numPr>
        <w:rPr>
          <w:color w:val="000000"/>
          <w:kern w:val="0"/>
          <w:sz w:val="24"/>
          <w:szCs w:val="24"/>
          <w:lang w:bidi="ar"/>
        </w:rPr>
      </w:pPr>
      <w:r>
        <w:rPr>
          <w:color w:val="000000"/>
          <w:kern w:val="0"/>
          <w:szCs w:val="24"/>
          <w:lang w:bidi="ar"/>
        </w:rPr>
        <w:t>9.4.6.1.7</w:t>
      </w:r>
      <w:r>
        <w:rPr>
          <w:color w:val="000000"/>
          <w:kern w:val="0"/>
          <w:sz w:val="24"/>
          <w:szCs w:val="24"/>
          <w:lang w:bidi="ar"/>
        </w:rPr>
        <w:t>区域</w:t>
      </w:r>
      <w:r>
        <w:rPr>
          <w:color w:val="000000"/>
          <w:kern w:val="0"/>
          <w:sz w:val="24"/>
          <w:szCs w:val="24"/>
          <w:lang w:bidi="ar"/>
        </w:rPr>
        <w:t>1-7</w:t>
      </w:r>
      <w:r>
        <w:rPr>
          <w:color w:val="000000"/>
          <w:kern w:val="0"/>
          <w:sz w:val="24"/>
          <w:szCs w:val="24"/>
          <w:lang w:bidi="ar"/>
        </w:rPr>
        <w:t>级审方历史管理</w:t>
      </w:r>
    </w:p>
    <w:p w:rsidR="000C7943" w:rsidRDefault="000C7943" w:rsidP="000C7943">
      <w:pPr>
        <w:numPr>
          <w:ilvl w:val="0"/>
          <w:numId w:val="5"/>
        </w:numPr>
        <w:adjustRightInd w:val="0"/>
        <w:snapToGrid w:val="0"/>
        <w:ind w:left="0" w:firstLine="0"/>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审方历史导出</w:t>
      </w:r>
    </w:p>
    <w:p w:rsidR="000C7943" w:rsidRDefault="000C7943" w:rsidP="000C7943">
      <w:pPr>
        <w:adjustRightInd w:val="0"/>
        <w:snapToGrid w:val="0"/>
        <w:rPr>
          <w:rFonts w:ascii="Times New Roman" w:hAnsi="Times New Roman"/>
          <w:sz w:val="20"/>
          <w:szCs w:val="20"/>
        </w:rPr>
      </w:pPr>
      <w:r>
        <w:rPr>
          <w:rFonts w:ascii="Times New Roman" w:hAnsi="Times New Roman"/>
          <w:sz w:val="20"/>
          <w:szCs w:val="20"/>
        </w:rPr>
        <w:t>具备导出历史审方记录并对导出格式进行设置的功能；</w:t>
      </w:r>
    </w:p>
    <w:p w:rsidR="000C7943" w:rsidRDefault="000C7943" w:rsidP="000C7943">
      <w:pPr>
        <w:adjustRightInd w:val="0"/>
        <w:snapToGrid w:val="0"/>
        <w:rPr>
          <w:rFonts w:ascii="Times New Roman" w:hAnsi="Times New Roman"/>
          <w:sz w:val="20"/>
          <w:szCs w:val="20"/>
        </w:rPr>
      </w:pPr>
      <w:r>
        <w:rPr>
          <w:rFonts w:ascii="Times New Roman" w:hAnsi="Times New Roman"/>
          <w:sz w:val="20"/>
          <w:szCs w:val="20"/>
        </w:rPr>
        <w:t>具备按药品明细或处方合并设置导出格式的功能；</w:t>
      </w:r>
    </w:p>
    <w:p w:rsidR="000C7943" w:rsidRDefault="000C7943" w:rsidP="000C7943">
      <w:pPr>
        <w:adjustRightInd w:val="0"/>
        <w:snapToGrid w:val="0"/>
        <w:rPr>
          <w:rFonts w:ascii="Times New Roman" w:hAnsi="Times New Roman"/>
          <w:sz w:val="20"/>
          <w:szCs w:val="20"/>
        </w:rPr>
      </w:pPr>
      <w:r>
        <w:rPr>
          <w:rFonts w:ascii="Times New Roman" w:hAnsi="Times New Roman"/>
          <w:sz w:val="20"/>
          <w:szCs w:val="20"/>
        </w:rPr>
        <w:t>具备设置历史审方导出模板的表格字段设置的功能。</w:t>
      </w:r>
    </w:p>
    <w:p w:rsidR="000C7943" w:rsidRDefault="000C7943" w:rsidP="000C7943">
      <w:pPr>
        <w:pStyle w:val="5"/>
        <w:numPr>
          <w:ilvl w:val="0"/>
          <w:numId w:val="0"/>
        </w:numPr>
        <w:jc w:val="left"/>
        <w:rPr>
          <w:color w:val="000000"/>
          <w:kern w:val="0"/>
          <w:sz w:val="24"/>
          <w:szCs w:val="24"/>
          <w:lang w:bidi="ar"/>
        </w:rPr>
      </w:pPr>
      <w:r>
        <w:rPr>
          <w:color w:val="000000"/>
          <w:kern w:val="0"/>
          <w:szCs w:val="24"/>
          <w:lang w:bidi="ar"/>
        </w:rPr>
        <w:t>9.4.6.1.8</w:t>
      </w:r>
      <w:r>
        <w:rPr>
          <w:color w:val="000000"/>
          <w:kern w:val="0"/>
          <w:sz w:val="24"/>
          <w:szCs w:val="24"/>
          <w:lang w:bidi="ar"/>
        </w:rPr>
        <w:t>区域审方分析报告</w:t>
      </w:r>
    </w:p>
    <w:p w:rsidR="000C7943" w:rsidRDefault="000C7943" w:rsidP="000C7943">
      <w:pPr>
        <w:adjustRightInd w:val="0"/>
        <w:snapToGrid w:val="0"/>
        <w:rPr>
          <w:rFonts w:ascii="Times New Roman" w:hAnsi="Times New Roman"/>
          <w:sz w:val="20"/>
          <w:szCs w:val="20"/>
        </w:rPr>
      </w:pPr>
      <w:r>
        <w:rPr>
          <w:rFonts w:ascii="Times New Roman" w:hAnsi="Times New Roman"/>
          <w:sz w:val="20"/>
          <w:szCs w:val="20"/>
        </w:rPr>
        <w:t>具备在各医疗机构中生成审方图表分析统计的功能；</w:t>
      </w:r>
    </w:p>
    <w:p w:rsidR="000C7943" w:rsidRDefault="000C7943" w:rsidP="000C7943">
      <w:pPr>
        <w:adjustRightInd w:val="0"/>
        <w:snapToGrid w:val="0"/>
        <w:rPr>
          <w:rFonts w:ascii="Times New Roman" w:hAnsi="Times New Roman"/>
          <w:sz w:val="20"/>
          <w:szCs w:val="20"/>
        </w:rPr>
      </w:pPr>
      <w:r>
        <w:rPr>
          <w:rFonts w:ascii="Times New Roman" w:hAnsi="Times New Roman"/>
          <w:sz w:val="20"/>
          <w:szCs w:val="20"/>
        </w:rPr>
        <w:t>具备在各医疗机构审方问题统计中下钻查看处方明细的功能；</w:t>
      </w:r>
    </w:p>
    <w:p w:rsidR="000C7943" w:rsidRDefault="000C7943" w:rsidP="000C7943">
      <w:pPr>
        <w:adjustRightInd w:val="0"/>
        <w:snapToGrid w:val="0"/>
        <w:rPr>
          <w:rFonts w:ascii="Times New Roman" w:hAnsi="Times New Roman"/>
          <w:sz w:val="20"/>
          <w:szCs w:val="20"/>
        </w:rPr>
      </w:pPr>
      <w:r>
        <w:rPr>
          <w:rFonts w:ascii="Times New Roman" w:hAnsi="Times New Roman"/>
          <w:sz w:val="20"/>
          <w:szCs w:val="20"/>
        </w:rPr>
        <w:t>具备导出各医疗机构的审方报告的功能。</w:t>
      </w:r>
    </w:p>
    <w:p w:rsidR="000C7943" w:rsidRDefault="000C7943" w:rsidP="000C7943">
      <w:pPr>
        <w:adjustRightInd w:val="0"/>
        <w:snapToGrid w:val="0"/>
        <w:rPr>
          <w:rFonts w:ascii="Times New Roman" w:hAnsi="Times New Roman"/>
          <w:sz w:val="20"/>
          <w:szCs w:val="20"/>
        </w:rPr>
      </w:pPr>
    </w:p>
    <w:p w:rsidR="000C7943" w:rsidRDefault="000C7943" w:rsidP="000C7943">
      <w:pPr>
        <w:pStyle w:val="4"/>
        <w:numPr>
          <w:ilvl w:val="0"/>
          <w:numId w:val="0"/>
        </w:numPr>
        <w:ind w:left="19"/>
        <w:rPr>
          <w:rFonts w:ascii="Times New Roman" w:eastAsia="宋体" w:hAnsi="Times New Roman"/>
          <w:sz w:val="24"/>
        </w:rPr>
      </w:pPr>
      <w:r>
        <w:rPr>
          <w:rFonts w:ascii="Times New Roman" w:eastAsia="宋体" w:hAnsi="Times New Roman"/>
        </w:rPr>
        <w:t>9.4.6.2</w:t>
      </w:r>
      <w:r>
        <w:rPr>
          <w:rFonts w:ascii="Times New Roman" w:eastAsia="宋体" w:hAnsi="Times New Roman"/>
          <w:sz w:val="24"/>
        </w:rPr>
        <w:t>区域机构</w:t>
      </w:r>
      <w:proofErr w:type="gramStart"/>
      <w:r>
        <w:rPr>
          <w:rFonts w:ascii="Times New Roman" w:eastAsia="宋体" w:hAnsi="Times New Roman"/>
          <w:sz w:val="24"/>
        </w:rPr>
        <w:t>端医生</w:t>
      </w:r>
      <w:proofErr w:type="gramEnd"/>
      <w:r>
        <w:rPr>
          <w:rFonts w:ascii="Times New Roman" w:eastAsia="宋体" w:hAnsi="Times New Roman"/>
          <w:sz w:val="24"/>
        </w:rPr>
        <w:t>站前置审方干预</w:t>
      </w:r>
    </w:p>
    <w:p w:rsidR="000C7943" w:rsidRDefault="000C7943" w:rsidP="000C7943">
      <w:pPr>
        <w:pStyle w:val="5"/>
        <w:numPr>
          <w:ilvl w:val="0"/>
          <w:numId w:val="0"/>
        </w:numPr>
      </w:pPr>
      <w:r>
        <w:rPr>
          <w:color w:val="000000"/>
          <w:kern w:val="0"/>
          <w:sz w:val="24"/>
          <w:szCs w:val="24"/>
          <w:lang w:bidi="ar"/>
        </w:rPr>
        <w:t>9.4.6.2.1</w:t>
      </w:r>
      <w:r>
        <w:rPr>
          <w:color w:val="000000"/>
          <w:kern w:val="0"/>
          <w:sz w:val="24"/>
          <w:szCs w:val="24"/>
          <w:lang w:bidi="ar"/>
        </w:rPr>
        <w:t>门（急）诊医生站前置审方干预改造</w:t>
      </w:r>
    </w:p>
    <w:p w:rsidR="000C7943" w:rsidRDefault="000C7943" w:rsidP="000C7943">
      <w:pPr>
        <w:numPr>
          <w:ilvl w:val="0"/>
          <w:numId w:val="5"/>
        </w:numPr>
        <w:adjustRightInd w:val="0"/>
        <w:snapToGrid w:val="0"/>
        <w:ind w:left="0" w:firstLine="0"/>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门急诊处方审查干预</w:t>
      </w:r>
    </w:p>
    <w:p w:rsidR="000C7943" w:rsidRDefault="000C7943" w:rsidP="000C7943">
      <w:pPr>
        <w:adjustRightInd w:val="0"/>
        <w:snapToGrid w:val="0"/>
        <w:rPr>
          <w:rFonts w:ascii="Times New Roman" w:hAnsi="Times New Roman"/>
          <w:sz w:val="20"/>
          <w:szCs w:val="20"/>
        </w:rPr>
      </w:pPr>
      <w:r>
        <w:rPr>
          <w:rFonts w:ascii="Times New Roman" w:hAnsi="Times New Roman"/>
          <w:sz w:val="20"/>
          <w:szCs w:val="20"/>
        </w:rPr>
        <w:t>具备调用【智慧药学知识库智能分析服务】对门急诊处方用药问题划分不同等级的功能；</w:t>
      </w:r>
    </w:p>
    <w:p w:rsidR="000C7943" w:rsidRDefault="000C7943" w:rsidP="000C7943">
      <w:pPr>
        <w:adjustRightInd w:val="0"/>
        <w:snapToGrid w:val="0"/>
        <w:rPr>
          <w:rFonts w:ascii="Times New Roman" w:hAnsi="Times New Roman"/>
          <w:sz w:val="20"/>
          <w:szCs w:val="20"/>
        </w:rPr>
      </w:pPr>
      <w:r>
        <w:rPr>
          <w:rFonts w:ascii="Times New Roman" w:hAnsi="Times New Roman"/>
          <w:sz w:val="20"/>
          <w:szCs w:val="20"/>
        </w:rPr>
        <w:t>具备不同等级的处方用药问题对应不同系统预审干预效果的功能；</w:t>
      </w:r>
    </w:p>
    <w:p w:rsidR="000C7943" w:rsidRDefault="000C7943" w:rsidP="000C7943">
      <w:pPr>
        <w:numPr>
          <w:ilvl w:val="0"/>
          <w:numId w:val="5"/>
        </w:numPr>
        <w:adjustRightInd w:val="0"/>
        <w:snapToGrid w:val="0"/>
        <w:ind w:left="0" w:firstLine="0"/>
        <w:rPr>
          <w:rFonts w:ascii="Times New Roman" w:hAnsi="Times New Roman"/>
          <w:sz w:val="20"/>
          <w:szCs w:val="20"/>
        </w:rPr>
      </w:pPr>
      <w:r>
        <w:rPr>
          <w:rFonts w:ascii="Times New Roman" w:hAnsi="Times New Roman"/>
          <w:sz w:val="20"/>
          <w:szCs w:val="20"/>
        </w:rPr>
        <w:t>审方干预结果推送</w:t>
      </w:r>
    </w:p>
    <w:p w:rsidR="000C7943" w:rsidRDefault="000C7943" w:rsidP="000C7943">
      <w:pPr>
        <w:adjustRightInd w:val="0"/>
        <w:snapToGrid w:val="0"/>
        <w:rPr>
          <w:rFonts w:ascii="Times New Roman" w:hAnsi="Times New Roman"/>
          <w:sz w:val="20"/>
          <w:szCs w:val="20"/>
        </w:rPr>
      </w:pPr>
      <w:r>
        <w:rPr>
          <w:rFonts w:ascii="Times New Roman" w:hAnsi="Times New Roman"/>
          <w:sz w:val="20"/>
          <w:szCs w:val="20"/>
        </w:rPr>
        <w:t>具备将审方干预信息推送至医生站的功能；</w:t>
      </w:r>
    </w:p>
    <w:p w:rsidR="000C7943" w:rsidRDefault="000C7943" w:rsidP="000C7943">
      <w:pPr>
        <w:adjustRightInd w:val="0"/>
        <w:snapToGrid w:val="0"/>
        <w:rPr>
          <w:rFonts w:ascii="Times New Roman" w:hAnsi="Times New Roman"/>
          <w:sz w:val="20"/>
          <w:szCs w:val="20"/>
        </w:rPr>
      </w:pPr>
      <w:r>
        <w:rPr>
          <w:rFonts w:ascii="Times New Roman" w:hAnsi="Times New Roman"/>
          <w:sz w:val="20"/>
          <w:szCs w:val="20"/>
        </w:rPr>
        <w:t>具备对药师人工干预的用药问题进行医师和药师互动沟通的功能；</w:t>
      </w:r>
    </w:p>
    <w:p w:rsidR="000C7943" w:rsidRDefault="000C7943" w:rsidP="000C7943">
      <w:pPr>
        <w:adjustRightInd w:val="0"/>
        <w:snapToGrid w:val="0"/>
        <w:rPr>
          <w:rFonts w:ascii="Times New Roman" w:hAnsi="Times New Roman"/>
          <w:sz w:val="20"/>
          <w:szCs w:val="20"/>
        </w:rPr>
      </w:pPr>
      <w:r>
        <w:rPr>
          <w:rFonts w:ascii="Times New Roman" w:hAnsi="Times New Roman"/>
          <w:sz w:val="20"/>
          <w:szCs w:val="20"/>
        </w:rPr>
        <w:t>具备医生填写用药理由并回复审方药师的功能；</w:t>
      </w:r>
    </w:p>
    <w:p w:rsidR="000C7943" w:rsidRDefault="000C7943" w:rsidP="000C7943">
      <w:pPr>
        <w:adjustRightInd w:val="0"/>
        <w:snapToGrid w:val="0"/>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具备审方干预和开方不间断进行的功能。</w:t>
      </w:r>
    </w:p>
    <w:p w:rsidR="000C7943" w:rsidRDefault="000C7943" w:rsidP="000C7943">
      <w:pPr>
        <w:numPr>
          <w:ilvl w:val="0"/>
          <w:numId w:val="5"/>
        </w:numPr>
        <w:adjustRightInd w:val="0"/>
        <w:snapToGrid w:val="0"/>
        <w:ind w:left="0" w:firstLine="0"/>
        <w:rPr>
          <w:rFonts w:ascii="Times New Roman" w:hAnsi="Times New Roman"/>
          <w:sz w:val="20"/>
          <w:szCs w:val="20"/>
        </w:rPr>
      </w:pPr>
      <w:r>
        <w:rPr>
          <w:rFonts w:ascii="Times New Roman" w:hAnsi="Times New Roman"/>
          <w:sz w:val="20"/>
          <w:szCs w:val="20"/>
        </w:rPr>
        <w:t>医生站审方结果操作</w:t>
      </w:r>
    </w:p>
    <w:p w:rsidR="000C7943" w:rsidRDefault="000C7943" w:rsidP="000C7943">
      <w:pPr>
        <w:adjustRightInd w:val="0"/>
        <w:snapToGrid w:val="0"/>
        <w:rPr>
          <w:rFonts w:ascii="Times New Roman" w:hAnsi="Times New Roman"/>
          <w:sz w:val="20"/>
          <w:szCs w:val="20"/>
        </w:rPr>
      </w:pPr>
      <w:r>
        <w:rPr>
          <w:rFonts w:ascii="Times New Roman" w:hAnsi="Times New Roman"/>
          <w:sz w:val="20"/>
          <w:szCs w:val="20"/>
        </w:rPr>
        <w:t>具备接收药师处方审核结果的功能；</w:t>
      </w:r>
    </w:p>
    <w:p w:rsidR="000C7943" w:rsidRDefault="000C7943" w:rsidP="000C7943">
      <w:pPr>
        <w:adjustRightInd w:val="0"/>
        <w:snapToGrid w:val="0"/>
        <w:rPr>
          <w:rFonts w:ascii="Times New Roman" w:hAnsi="Times New Roman"/>
          <w:sz w:val="20"/>
          <w:szCs w:val="20"/>
        </w:rPr>
      </w:pPr>
      <w:r>
        <w:rPr>
          <w:rFonts w:ascii="Times New Roman" w:hAnsi="Times New Roman"/>
          <w:sz w:val="20"/>
          <w:szCs w:val="20"/>
        </w:rPr>
        <w:t>具备医生修改或填写用药理由后坚持使用处方的功能；</w:t>
      </w:r>
    </w:p>
    <w:p w:rsidR="000C7943" w:rsidRDefault="000C7943" w:rsidP="000C7943">
      <w:pPr>
        <w:adjustRightInd w:val="0"/>
        <w:snapToGrid w:val="0"/>
        <w:rPr>
          <w:rFonts w:ascii="Times New Roman" w:hAnsi="Times New Roman"/>
          <w:sz w:val="20"/>
          <w:szCs w:val="20"/>
        </w:rPr>
      </w:pPr>
      <w:r>
        <w:rPr>
          <w:rFonts w:ascii="Times New Roman" w:hAnsi="Times New Roman"/>
          <w:sz w:val="20"/>
          <w:szCs w:val="20"/>
        </w:rPr>
        <w:t>具备医生选择双签通过，处方自动通过二次审核的功能。</w:t>
      </w:r>
    </w:p>
    <w:p w:rsidR="000C7943" w:rsidRDefault="000C7943" w:rsidP="000C7943">
      <w:pPr>
        <w:rPr>
          <w:rFonts w:ascii="Times New Roman" w:hAnsi="Times New Roman"/>
        </w:rPr>
      </w:pPr>
    </w:p>
    <w:p w:rsidR="000C7943" w:rsidRDefault="000C7943" w:rsidP="000C7943">
      <w:pPr>
        <w:pStyle w:val="5"/>
        <w:numPr>
          <w:ilvl w:val="0"/>
          <w:numId w:val="0"/>
        </w:numPr>
        <w:rPr>
          <w:color w:val="000000"/>
          <w:kern w:val="0"/>
          <w:sz w:val="24"/>
          <w:szCs w:val="24"/>
          <w:lang w:bidi="ar"/>
        </w:rPr>
      </w:pPr>
      <w:r>
        <w:rPr>
          <w:color w:val="000000"/>
          <w:kern w:val="0"/>
          <w:sz w:val="24"/>
          <w:szCs w:val="24"/>
          <w:lang w:bidi="ar"/>
        </w:rPr>
        <w:t>9.4.6.2.2</w:t>
      </w:r>
      <w:r>
        <w:rPr>
          <w:color w:val="000000"/>
          <w:kern w:val="0"/>
          <w:sz w:val="24"/>
          <w:szCs w:val="24"/>
          <w:lang w:bidi="ar"/>
        </w:rPr>
        <w:t>住院医生站前置审方干预改造</w:t>
      </w:r>
    </w:p>
    <w:p w:rsidR="000C7943" w:rsidRDefault="000C7943" w:rsidP="000C7943">
      <w:pPr>
        <w:numPr>
          <w:ilvl w:val="0"/>
          <w:numId w:val="5"/>
        </w:numPr>
        <w:adjustRightInd w:val="0"/>
        <w:snapToGrid w:val="0"/>
        <w:ind w:left="0" w:firstLine="0"/>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住院处方审查干预</w:t>
      </w:r>
    </w:p>
    <w:p w:rsidR="000C7943" w:rsidRDefault="000C7943" w:rsidP="000C7943">
      <w:pPr>
        <w:adjustRightInd w:val="0"/>
        <w:snapToGrid w:val="0"/>
        <w:rPr>
          <w:rFonts w:ascii="Times New Roman" w:hAnsi="Times New Roman"/>
          <w:sz w:val="20"/>
          <w:szCs w:val="20"/>
        </w:rPr>
      </w:pPr>
      <w:r>
        <w:rPr>
          <w:rFonts w:ascii="Times New Roman" w:hAnsi="Times New Roman"/>
          <w:sz w:val="20"/>
          <w:szCs w:val="20"/>
        </w:rPr>
        <w:t>具备调用【智慧药学知识库智能分析服务】对住院医嘱用药问题划分不同等级的功能；</w:t>
      </w:r>
    </w:p>
    <w:p w:rsidR="000C7943" w:rsidRDefault="000C7943" w:rsidP="000C7943">
      <w:pPr>
        <w:adjustRightInd w:val="0"/>
        <w:snapToGrid w:val="0"/>
        <w:rPr>
          <w:rFonts w:ascii="Times New Roman" w:hAnsi="Times New Roman"/>
          <w:sz w:val="20"/>
          <w:szCs w:val="20"/>
        </w:rPr>
      </w:pPr>
      <w:r>
        <w:rPr>
          <w:rFonts w:ascii="Times New Roman" w:hAnsi="Times New Roman"/>
          <w:sz w:val="20"/>
          <w:szCs w:val="20"/>
        </w:rPr>
        <w:lastRenderedPageBreak/>
        <w:t>具备不同等级的医嘱用药问题对应不同系统预审干预效果的功能；</w:t>
      </w:r>
    </w:p>
    <w:p w:rsidR="000C7943" w:rsidRDefault="000C7943" w:rsidP="000C7943">
      <w:pPr>
        <w:numPr>
          <w:ilvl w:val="0"/>
          <w:numId w:val="5"/>
        </w:numPr>
        <w:adjustRightInd w:val="0"/>
        <w:snapToGrid w:val="0"/>
        <w:ind w:left="0" w:firstLine="0"/>
        <w:rPr>
          <w:rFonts w:ascii="Times New Roman" w:hAnsi="Times New Roman"/>
          <w:sz w:val="20"/>
          <w:szCs w:val="20"/>
        </w:rPr>
      </w:pPr>
      <w:r>
        <w:rPr>
          <w:rFonts w:ascii="Times New Roman" w:hAnsi="Times New Roman"/>
          <w:sz w:val="20"/>
          <w:szCs w:val="20"/>
        </w:rPr>
        <w:t>审方干预结果推送</w:t>
      </w:r>
    </w:p>
    <w:p w:rsidR="000C7943" w:rsidRDefault="000C7943" w:rsidP="000C7943">
      <w:pPr>
        <w:adjustRightInd w:val="0"/>
        <w:snapToGrid w:val="0"/>
        <w:rPr>
          <w:rFonts w:ascii="Times New Roman" w:hAnsi="Times New Roman"/>
          <w:sz w:val="20"/>
          <w:szCs w:val="20"/>
        </w:rPr>
      </w:pPr>
      <w:r>
        <w:rPr>
          <w:rFonts w:ascii="Times New Roman" w:hAnsi="Times New Roman"/>
          <w:sz w:val="20"/>
          <w:szCs w:val="20"/>
        </w:rPr>
        <w:t>具备将审方干预信息推送至医生站的功能；</w:t>
      </w:r>
    </w:p>
    <w:p w:rsidR="000C7943" w:rsidRDefault="000C7943" w:rsidP="000C7943">
      <w:pPr>
        <w:adjustRightInd w:val="0"/>
        <w:snapToGrid w:val="0"/>
        <w:rPr>
          <w:rFonts w:ascii="Times New Roman" w:hAnsi="Times New Roman"/>
          <w:sz w:val="20"/>
          <w:szCs w:val="20"/>
        </w:rPr>
      </w:pPr>
      <w:r>
        <w:rPr>
          <w:rFonts w:ascii="Times New Roman" w:hAnsi="Times New Roman"/>
          <w:sz w:val="20"/>
          <w:szCs w:val="20"/>
        </w:rPr>
        <w:t>具备对药师人工干预的用药问题进行医师和药师互动沟通的功能；</w:t>
      </w:r>
    </w:p>
    <w:p w:rsidR="000C7943" w:rsidRDefault="000C7943" w:rsidP="000C7943">
      <w:pPr>
        <w:adjustRightInd w:val="0"/>
        <w:snapToGrid w:val="0"/>
        <w:rPr>
          <w:rFonts w:ascii="Times New Roman" w:hAnsi="Times New Roman"/>
          <w:sz w:val="20"/>
          <w:szCs w:val="20"/>
        </w:rPr>
      </w:pPr>
      <w:r>
        <w:rPr>
          <w:rFonts w:ascii="Times New Roman" w:hAnsi="Times New Roman"/>
          <w:sz w:val="20"/>
          <w:szCs w:val="20"/>
        </w:rPr>
        <w:t>具备医生填写用药理由并回复审方药师的功能；</w:t>
      </w:r>
    </w:p>
    <w:p w:rsidR="000C7943" w:rsidRDefault="000C7943" w:rsidP="000C7943">
      <w:pPr>
        <w:adjustRightInd w:val="0"/>
        <w:snapToGrid w:val="0"/>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具备审方干预和开方不间断进行的功能。</w:t>
      </w:r>
    </w:p>
    <w:p w:rsidR="000C7943" w:rsidRDefault="000C7943" w:rsidP="000C7943">
      <w:pPr>
        <w:numPr>
          <w:ilvl w:val="0"/>
          <w:numId w:val="5"/>
        </w:numPr>
        <w:adjustRightInd w:val="0"/>
        <w:snapToGrid w:val="0"/>
        <w:ind w:left="0" w:firstLine="0"/>
        <w:rPr>
          <w:rFonts w:ascii="Times New Roman" w:hAnsi="Times New Roman"/>
          <w:sz w:val="20"/>
          <w:szCs w:val="20"/>
        </w:rPr>
      </w:pPr>
      <w:r>
        <w:rPr>
          <w:rFonts w:ascii="Times New Roman" w:hAnsi="Times New Roman"/>
          <w:sz w:val="20"/>
          <w:szCs w:val="20"/>
        </w:rPr>
        <w:t>医生站审方结果操作</w:t>
      </w:r>
    </w:p>
    <w:p w:rsidR="000C7943" w:rsidRDefault="000C7943" w:rsidP="000C7943">
      <w:pPr>
        <w:adjustRightInd w:val="0"/>
        <w:snapToGrid w:val="0"/>
        <w:rPr>
          <w:rFonts w:ascii="Times New Roman" w:hAnsi="Times New Roman"/>
          <w:sz w:val="20"/>
          <w:szCs w:val="20"/>
        </w:rPr>
      </w:pPr>
      <w:r>
        <w:rPr>
          <w:rFonts w:ascii="Times New Roman" w:hAnsi="Times New Roman"/>
          <w:sz w:val="20"/>
          <w:szCs w:val="20"/>
        </w:rPr>
        <w:t>具备接收药师处方审核结果的功能；</w:t>
      </w:r>
    </w:p>
    <w:p w:rsidR="000C7943" w:rsidRDefault="000C7943" w:rsidP="000C7943">
      <w:pPr>
        <w:adjustRightInd w:val="0"/>
        <w:snapToGrid w:val="0"/>
        <w:rPr>
          <w:rFonts w:ascii="Times New Roman" w:hAnsi="Times New Roman"/>
          <w:sz w:val="20"/>
          <w:szCs w:val="20"/>
        </w:rPr>
      </w:pPr>
      <w:r>
        <w:rPr>
          <w:rFonts w:ascii="Times New Roman" w:hAnsi="Times New Roman"/>
          <w:sz w:val="20"/>
          <w:szCs w:val="20"/>
        </w:rPr>
        <w:t>具备医生修改或填写用药理由后坚持使用处方的功能；</w:t>
      </w:r>
    </w:p>
    <w:p w:rsidR="000C7943" w:rsidRDefault="000C7943" w:rsidP="000C7943">
      <w:pPr>
        <w:adjustRightInd w:val="0"/>
        <w:snapToGrid w:val="0"/>
        <w:rPr>
          <w:rFonts w:ascii="Times New Roman" w:hAnsi="Times New Roman"/>
        </w:rPr>
      </w:pPr>
      <w:r>
        <w:rPr>
          <w:rFonts w:ascii="Times New Roman" w:hAnsi="Times New Roman"/>
          <w:sz w:val="20"/>
          <w:szCs w:val="20"/>
        </w:rPr>
        <w:t>具备医生选择双签通过，处方自动通过二次审核的功能。</w:t>
      </w:r>
    </w:p>
    <w:p w:rsidR="000C7943" w:rsidRDefault="000C7943" w:rsidP="000C7943">
      <w:pPr>
        <w:pStyle w:val="4"/>
        <w:numPr>
          <w:ilvl w:val="0"/>
          <w:numId w:val="0"/>
        </w:numPr>
        <w:ind w:left="19"/>
        <w:rPr>
          <w:rFonts w:ascii="Times New Roman" w:eastAsia="宋体" w:hAnsi="Times New Roman"/>
          <w:sz w:val="24"/>
        </w:rPr>
      </w:pPr>
      <w:r>
        <w:rPr>
          <w:rFonts w:ascii="Times New Roman" w:eastAsia="宋体" w:hAnsi="Times New Roman"/>
        </w:rPr>
        <w:t>9.4.6.3</w:t>
      </w:r>
      <w:r>
        <w:rPr>
          <w:rFonts w:ascii="Times New Roman" w:eastAsia="宋体" w:hAnsi="Times New Roman"/>
          <w:sz w:val="24"/>
        </w:rPr>
        <w:t>区域审方大屏展示</w:t>
      </w:r>
    </w:p>
    <w:p w:rsidR="000C7943" w:rsidRDefault="000C7943" w:rsidP="000C7943">
      <w:pPr>
        <w:rPr>
          <w:rFonts w:ascii="Times New Roman" w:hAnsi="Times New Roman"/>
          <w:sz w:val="24"/>
          <w:szCs w:val="24"/>
        </w:rPr>
      </w:pPr>
      <w:r>
        <w:rPr>
          <w:rFonts w:ascii="Times New Roman" w:hAnsi="Times New Roman"/>
          <w:sz w:val="24"/>
          <w:szCs w:val="24"/>
        </w:rPr>
        <w:t>大屏需实时查看区域内各医疗机构的处方审核情况和用药问题排名，帮助监管人员可以直观地看到区域内处方用药的问题和趋势，</w:t>
      </w:r>
      <w:proofErr w:type="gramStart"/>
      <w:r>
        <w:rPr>
          <w:rFonts w:ascii="Times New Roman" w:hAnsi="Times New Roman"/>
          <w:sz w:val="24"/>
          <w:szCs w:val="24"/>
        </w:rPr>
        <w:t>从而做</w:t>
      </w:r>
      <w:proofErr w:type="gramEnd"/>
      <w:r>
        <w:rPr>
          <w:rFonts w:ascii="Times New Roman" w:hAnsi="Times New Roman"/>
          <w:sz w:val="24"/>
          <w:szCs w:val="24"/>
        </w:rPr>
        <w:t>进一步的决策。</w:t>
      </w:r>
    </w:p>
    <w:p w:rsidR="000C7943" w:rsidRDefault="000C7943" w:rsidP="000C7943">
      <w:pPr>
        <w:rPr>
          <w:rFonts w:ascii="Times New Roman" w:hAnsi="Times New Roman"/>
          <w:sz w:val="24"/>
          <w:szCs w:val="24"/>
        </w:rPr>
      </w:pPr>
      <w:r>
        <w:rPr>
          <w:rFonts w:ascii="Times New Roman" w:hAnsi="Times New Roman"/>
          <w:sz w:val="24"/>
          <w:szCs w:val="24"/>
        </w:rPr>
        <w:t>具备展示今日审方情况试试统计功能</w:t>
      </w:r>
    </w:p>
    <w:p w:rsidR="000C7943" w:rsidRDefault="000C7943" w:rsidP="000C7943">
      <w:pPr>
        <w:rPr>
          <w:rFonts w:ascii="Times New Roman" w:hAnsi="Times New Roman"/>
          <w:sz w:val="24"/>
          <w:szCs w:val="24"/>
        </w:rPr>
      </w:pPr>
      <w:r>
        <w:rPr>
          <w:rFonts w:ascii="Times New Roman" w:hAnsi="Times New Roman"/>
          <w:sz w:val="24"/>
          <w:szCs w:val="24"/>
        </w:rPr>
        <w:t>具备展示每月审方情况图形统计功能</w:t>
      </w:r>
    </w:p>
    <w:p w:rsidR="000C7943" w:rsidRDefault="000C7943" w:rsidP="000C7943">
      <w:pPr>
        <w:rPr>
          <w:rFonts w:ascii="Times New Roman" w:hAnsi="Times New Roman"/>
          <w:sz w:val="24"/>
          <w:szCs w:val="24"/>
        </w:rPr>
      </w:pPr>
      <w:r>
        <w:rPr>
          <w:rFonts w:ascii="Times New Roman" w:hAnsi="Times New Roman"/>
          <w:sz w:val="24"/>
          <w:szCs w:val="24"/>
        </w:rPr>
        <w:t>具备展示当日科室处方合格率排名</w:t>
      </w:r>
    </w:p>
    <w:p w:rsidR="000C7943" w:rsidRDefault="000C7943" w:rsidP="000C7943">
      <w:pPr>
        <w:rPr>
          <w:rFonts w:ascii="Times New Roman" w:hAnsi="Times New Roman"/>
          <w:sz w:val="24"/>
          <w:szCs w:val="24"/>
        </w:rPr>
      </w:pPr>
      <w:r>
        <w:rPr>
          <w:rFonts w:ascii="Times New Roman" w:hAnsi="Times New Roman"/>
          <w:sz w:val="24"/>
          <w:szCs w:val="24"/>
        </w:rPr>
        <w:t>具备展示当日不合理处方类型</w:t>
      </w:r>
      <w:r>
        <w:rPr>
          <w:rFonts w:ascii="Times New Roman" w:hAnsi="Times New Roman"/>
          <w:sz w:val="24"/>
          <w:szCs w:val="24"/>
        </w:rPr>
        <w:t>TOP10</w:t>
      </w:r>
      <w:r>
        <w:rPr>
          <w:rFonts w:ascii="Times New Roman" w:hAnsi="Times New Roman"/>
          <w:sz w:val="24"/>
          <w:szCs w:val="24"/>
        </w:rPr>
        <w:t>排名</w:t>
      </w:r>
    </w:p>
    <w:p w:rsidR="000C7943" w:rsidRDefault="000C7943" w:rsidP="000C7943">
      <w:pPr>
        <w:rPr>
          <w:rFonts w:ascii="Times New Roman" w:hAnsi="Times New Roman"/>
          <w:sz w:val="24"/>
          <w:szCs w:val="24"/>
        </w:rPr>
      </w:pPr>
      <w:r>
        <w:rPr>
          <w:rFonts w:ascii="Times New Roman" w:hAnsi="Times New Roman"/>
          <w:sz w:val="24"/>
          <w:szCs w:val="24"/>
        </w:rPr>
        <w:t>具备展示当日问题药品</w:t>
      </w:r>
      <w:r>
        <w:rPr>
          <w:rFonts w:ascii="Times New Roman" w:hAnsi="Times New Roman"/>
          <w:sz w:val="24"/>
          <w:szCs w:val="24"/>
        </w:rPr>
        <w:t>TOP10</w:t>
      </w:r>
      <w:r>
        <w:rPr>
          <w:rFonts w:ascii="Times New Roman" w:hAnsi="Times New Roman"/>
          <w:sz w:val="24"/>
          <w:szCs w:val="24"/>
        </w:rPr>
        <w:t>排名以及当日药师审核工作量排名</w:t>
      </w:r>
    </w:p>
    <w:p w:rsidR="000C7943" w:rsidRDefault="000C7943" w:rsidP="000C7943">
      <w:pPr>
        <w:pStyle w:val="4"/>
        <w:numPr>
          <w:ilvl w:val="0"/>
          <w:numId w:val="0"/>
        </w:numPr>
        <w:ind w:left="19"/>
        <w:rPr>
          <w:rFonts w:ascii="Times New Roman" w:eastAsia="宋体" w:hAnsi="Times New Roman"/>
          <w:sz w:val="24"/>
        </w:rPr>
      </w:pPr>
      <w:r>
        <w:rPr>
          <w:rFonts w:ascii="Times New Roman" w:eastAsia="宋体" w:hAnsi="Times New Roman"/>
        </w:rPr>
        <w:t>9.4.6.4</w:t>
      </w:r>
      <w:r>
        <w:rPr>
          <w:rFonts w:ascii="Times New Roman" w:eastAsia="宋体" w:hAnsi="Times New Roman"/>
          <w:sz w:val="24"/>
        </w:rPr>
        <w:t>移动审方工作站</w:t>
      </w:r>
    </w:p>
    <w:p w:rsidR="000C7943" w:rsidRDefault="000C7943" w:rsidP="000C7943">
      <w:pPr>
        <w:pStyle w:val="5"/>
        <w:numPr>
          <w:ilvl w:val="0"/>
          <w:numId w:val="0"/>
        </w:numPr>
      </w:pPr>
      <w:r>
        <w:rPr>
          <w:color w:val="000000"/>
          <w:kern w:val="0"/>
          <w:sz w:val="24"/>
          <w:szCs w:val="24"/>
          <w:lang w:bidi="ar"/>
        </w:rPr>
        <w:t>9.4.6.4.1</w:t>
      </w:r>
      <w:r>
        <w:rPr>
          <w:color w:val="000000"/>
          <w:kern w:val="0"/>
          <w:sz w:val="24"/>
          <w:szCs w:val="24"/>
          <w:lang w:bidi="ar"/>
        </w:rPr>
        <w:t>门（急）诊药师移动审方</w:t>
      </w:r>
    </w:p>
    <w:p w:rsidR="000C7943" w:rsidRDefault="000C7943" w:rsidP="000C7943">
      <w:pPr>
        <w:pStyle w:val="6"/>
        <w:numPr>
          <w:ilvl w:val="0"/>
          <w:numId w:val="0"/>
        </w:numPr>
        <w:ind w:left="1151" w:hanging="1151"/>
        <w:rPr>
          <w:rFonts w:ascii="Times New Roman" w:hAnsi="Times New Roman"/>
        </w:rPr>
      </w:pPr>
      <w:r>
        <w:rPr>
          <w:rFonts w:ascii="Times New Roman" w:hAnsi="Times New Roman"/>
        </w:rPr>
        <w:t>9.4.6.4.1.1</w:t>
      </w:r>
      <w:r>
        <w:rPr>
          <w:rFonts w:ascii="Times New Roman" w:hAnsi="Times New Roman"/>
        </w:rPr>
        <w:t>门（急）</w:t>
      </w:r>
      <w:proofErr w:type="gramStart"/>
      <w:r>
        <w:rPr>
          <w:rFonts w:ascii="Times New Roman" w:hAnsi="Times New Roman"/>
        </w:rPr>
        <w:t>诊待审处</w:t>
      </w:r>
      <w:proofErr w:type="gramEnd"/>
      <w:r>
        <w:rPr>
          <w:rFonts w:ascii="Times New Roman" w:hAnsi="Times New Roman"/>
        </w:rPr>
        <w:t>方处理</w:t>
      </w:r>
    </w:p>
    <w:p w:rsidR="000C7943" w:rsidRDefault="000C7943" w:rsidP="000C7943">
      <w:pPr>
        <w:pStyle w:val="a0"/>
        <w:ind w:firstLine="0"/>
        <w:rPr>
          <w:rFonts w:ascii="Times New Roman" w:hAnsi="Times New Roman"/>
        </w:rPr>
      </w:pPr>
      <w:r>
        <w:rPr>
          <w:rFonts w:ascii="Times New Roman" w:hAnsi="Times New Roman"/>
        </w:rPr>
        <w:t>具备开停实时人工干预模式。</w:t>
      </w:r>
    </w:p>
    <w:p w:rsidR="000C7943" w:rsidRDefault="000C7943" w:rsidP="000C7943">
      <w:pPr>
        <w:pStyle w:val="a0"/>
        <w:ind w:firstLine="0"/>
        <w:rPr>
          <w:rFonts w:ascii="Times New Roman" w:hAnsi="Times New Roman"/>
          <w:szCs w:val="24"/>
        </w:rPr>
      </w:pPr>
      <w:r>
        <w:rPr>
          <w:rFonts w:ascii="Times New Roman" w:hAnsi="Times New Roman"/>
        </w:rPr>
        <w:t>支持与</w:t>
      </w:r>
      <w:r>
        <w:rPr>
          <w:rFonts w:ascii="Times New Roman" w:hAnsi="Times New Roman"/>
        </w:rPr>
        <w:t>PC</w:t>
      </w:r>
      <w:r>
        <w:rPr>
          <w:rFonts w:ascii="Times New Roman" w:hAnsi="Times New Roman"/>
        </w:rPr>
        <w:t>端</w:t>
      </w:r>
      <w:r>
        <w:rPr>
          <w:rFonts w:ascii="Times New Roman" w:hAnsi="Times New Roman"/>
          <w:szCs w:val="24"/>
        </w:rPr>
        <w:t>开启</w:t>
      </w:r>
      <w:r>
        <w:rPr>
          <w:rFonts w:ascii="Times New Roman" w:hAnsi="Times New Roman"/>
          <w:szCs w:val="24"/>
        </w:rPr>
        <w:t>/</w:t>
      </w:r>
      <w:r>
        <w:rPr>
          <w:rFonts w:ascii="Times New Roman" w:hAnsi="Times New Roman"/>
          <w:szCs w:val="24"/>
        </w:rPr>
        <w:t>关闭人工干预模式联动。</w:t>
      </w:r>
    </w:p>
    <w:p w:rsidR="000C7943" w:rsidRDefault="000C7943" w:rsidP="000C7943">
      <w:pPr>
        <w:pStyle w:val="a0"/>
        <w:ind w:firstLine="0"/>
        <w:rPr>
          <w:rFonts w:ascii="Times New Roman" w:hAnsi="Times New Roman"/>
          <w:szCs w:val="24"/>
        </w:rPr>
      </w:pPr>
      <w:r>
        <w:rPr>
          <w:rFonts w:ascii="Times New Roman" w:hAnsi="Times New Roman"/>
          <w:szCs w:val="24"/>
        </w:rPr>
        <w:t>支持有人工干预的待审处方时系统提醒。</w:t>
      </w:r>
    </w:p>
    <w:p w:rsidR="000C7943" w:rsidRDefault="000C7943" w:rsidP="000C7943">
      <w:pPr>
        <w:pStyle w:val="a0"/>
        <w:ind w:firstLine="0"/>
        <w:rPr>
          <w:rFonts w:ascii="Times New Roman" w:hAnsi="Times New Roman"/>
          <w:szCs w:val="24"/>
        </w:rPr>
      </w:pPr>
      <w:r>
        <w:rPr>
          <w:rFonts w:ascii="Times New Roman" w:hAnsi="Times New Roman"/>
          <w:szCs w:val="24"/>
        </w:rPr>
        <w:t>支持</w:t>
      </w:r>
      <w:proofErr w:type="gramStart"/>
      <w:r>
        <w:rPr>
          <w:rFonts w:ascii="Times New Roman" w:hAnsi="Times New Roman"/>
          <w:szCs w:val="24"/>
        </w:rPr>
        <w:t>药师需点击</w:t>
      </w:r>
      <w:proofErr w:type="gramEnd"/>
      <w:r>
        <w:rPr>
          <w:rFonts w:ascii="Times New Roman" w:hAnsi="Times New Roman"/>
          <w:szCs w:val="24"/>
        </w:rPr>
        <w:t>进入处方详情才能对待审处方进行操作。</w:t>
      </w:r>
    </w:p>
    <w:p w:rsidR="000C7943" w:rsidRDefault="000C7943" w:rsidP="000C7943">
      <w:pPr>
        <w:pStyle w:val="a0"/>
        <w:ind w:firstLine="0"/>
        <w:rPr>
          <w:rFonts w:ascii="Times New Roman" w:hAnsi="Times New Roman"/>
          <w:szCs w:val="24"/>
        </w:rPr>
      </w:pPr>
      <w:r>
        <w:rPr>
          <w:rFonts w:ascii="Times New Roman" w:hAnsi="Times New Roman"/>
          <w:szCs w:val="24"/>
        </w:rPr>
        <w:t>支持审方时药师可查看待审处方的列表和查询明细，同时对系统智能预审的参考信息进行查看，查看的内容包括分析出的问题等级以及详细内容。</w:t>
      </w:r>
    </w:p>
    <w:p w:rsidR="000C7943" w:rsidRDefault="000C7943" w:rsidP="000C7943">
      <w:pPr>
        <w:pStyle w:val="6"/>
        <w:numPr>
          <w:ilvl w:val="0"/>
          <w:numId w:val="0"/>
        </w:numPr>
        <w:ind w:left="1151" w:hanging="1151"/>
        <w:rPr>
          <w:rFonts w:ascii="Times New Roman" w:eastAsia="宋体" w:hAnsi="Times New Roman"/>
          <w:szCs w:val="24"/>
        </w:rPr>
      </w:pPr>
      <w:r>
        <w:rPr>
          <w:rFonts w:ascii="Times New Roman" w:hAnsi="Times New Roman"/>
        </w:rPr>
        <w:t>9.4.6.4.1.2</w:t>
      </w:r>
      <w:r>
        <w:rPr>
          <w:rFonts w:ascii="Times New Roman" w:hAnsi="Times New Roman"/>
        </w:rPr>
        <w:t>门（急）诊划价收费前的药师审方</w:t>
      </w:r>
    </w:p>
    <w:p w:rsidR="000C7943" w:rsidRDefault="000C7943" w:rsidP="000C7943">
      <w:pPr>
        <w:pStyle w:val="a0"/>
        <w:ind w:firstLine="0"/>
        <w:rPr>
          <w:rFonts w:ascii="Times New Roman" w:hAnsi="Times New Roman"/>
        </w:rPr>
      </w:pPr>
      <w:r>
        <w:rPr>
          <w:rFonts w:ascii="Times New Roman" w:hAnsi="Times New Roman"/>
        </w:rPr>
        <w:t>具备处方合法合</w:t>
      </w:r>
      <w:proofErr w:type="gramStart"/>
      <w:r>
        <w:rPr>
          <w:rFonts w:ascii="Times New Roman" w:hAnsi="Times New Roman"/>
        </w:rPr>
        <w:t>规</w:t>
      </w:r>
      <w:proofErr w:type="gramEnd"/>
      <w:r>
        <w:rPr>
          <w:rFonts w:ascii="Times New Roman" w:hAnsi="Times New Roman"/>
        </w:rPr>
        <w:t>性自动审查。</w:t>
      </w:r>
    </w:p>
    <w:p w:rsidR="000C7943" w:rsidRDefault="000C7943" w:rsidP="000C7943">
      <w:pPr>
        <w:pStyle w:val="a0"/>
        <w:ind w:firstLine="0"/>
        <w:rPr>
          <w:rFonts w:ascii="Times New Roman" w:hAnsi="Times New Roman"/>
        </w:rPr>
      </w:pPr>
      <w:r>
        <w:rPr>
          <w:rFonts w:ascii="Times New Roman" w:hAnsi="Times New Roman"/>
        </w:rPr>
        <w:t>具备处方用药适宜性自动审方。</w:t>
      </w:r>
    </w:p>
    <w:p w:rsidR="000C7943" w:rsidRDefault="000C7943" w:rsidP="000C7943">
      <w:pPr>
        <w:pStyle w:val="6"/>
        <w:numPr>
          <w:ilvl w:val="0"/>
          <w:numId w:val="0"/>
        </w:numPr>
        <w:ind w:left="1151" w:hanging="1151"/>
        <w:rPr>
          <w:rFonts w:ascii="Times New Roman" w:eastAsia="宋体" w:hAnsi="Times New Roman"/>
          <w:szCs w:val="24"/>
        </w:rPr>
      </w:pPr>
      <w:r>
        <w:rPr>
          <w:rFonts w:ascii="Times New Roman" w:hAnsi="Times New Roman"/>
        </w:rPr>
        <w:t>9.4.6.4.1.3</w:t>
      </w:r>
      <w:r>
        <w:rPr>
          <w:rFonts w:ascii="Times New Roman" w:hAnsi="Times New Roman"/>
          <w:szCs w:val="24"/>
        </w:rPr>
        <w:t>药师审方干预</w:t>
      </w:r>
    </w:p>
    <w:p w:rsidR="000C7943" w:rsidRDefault="000C7943" w:rsidP="000C7943">
      <w:pPr>
        <w:pStyle w:val="a0"/>
        <w:ind w:firstLine="0"/>
        <w:rPr>
          <w:rFonts w:ascii="Times New Roman" w:hAnsi="Times New Roman"/>
        </w:rPr>
      </w:pPr>
      <w:r>
        <w:rPr>
          <w:rFonts w:ascii="Times New Roman" w:hAnsi="Times New Roman"/>
        </w:rPr>
        <w:t>支持遇到疑难处方时可锁定该处方</w:t>
      </w:r>
    </w:p>
    <w:p w:rsidR="000C7943" w:rsidRDefault="000C7943" w:rsidP="000C7943">
      <w:pPr>
        <w:pStyle w:val="a0"/>
        <w:ind w:firstLine="0"/>
        <w:rPr>
          <w:rFonts w:ascii="Times New Roman" w:hAnsi="Times New Roman"/>
        </w:rPr>
      </w:pPr>
      <w:r>
        <w:rPr>
          <w:rFonts w:ascii="Times New Roman" w:hAnsi="Times New Roman"/>
        </w:rPr>
        <w:t>支持</w:t>
      </w:r>
      <w:r>
        <w:rPr>
          <w:rFonts w:ascii="Times New Roman" w:hAnsi="Times New Roman"/>
        </w:rPr>
        <w:t>PC</w:t>
      </w:r>
      <w:r>
        <w:rPr>
          <w:rFonts w:ascii="Times New Roman" w:hAnsi="Times New Roman"/>
        </w:rPr>
        <w:t>端对处方锁定</w:t>
      </w:r>
      <w:r>
        <w:rPr>
          <w:rFonts w:ascii="Times New Roman" w:hAnsi="Times New Roman"/>
        </w:rPr>
        <w:t>/</w:t>
      </w:r>
      <w:r>
        <w:rPr>
          <w:rFonts w:ascii="Times New Roman" w:hAnsi="Times New Roman"/>
        </w:rPr>
        <w:t>解锁时联动</w:t>
      </w:r>
    </w:p>
    <w:p w:rsidR="000C7943" w:rsidRDefault="000C7943" w:rsidP="000C7943">
      <w:pPr>
        <w:pStyle w:val="a0"/>
        <w:ind w:firstLine="0"/>
        <w:rPr>
          <w:rFonts w:ascii="Times New Roman" w:hAnsi="Times New Roman"/>
        </w:rPr>
      </w:pPr>
      <w:r>
        <w:rPr>
          <w:rFonts w:ascii="Times New Roman" w:hAnsi="Times New Roman"/>
        </w:rPr>
        <w:t>支持智能生成审方干预推荐意见</w:t>
      </w:r>
    </w:p>
    <w:p w:rsidR="000C7943" w:rsidRDefault="000C7943" w:rsidP="000C7943">
      <w:pPr>
        <w:pStyle w:val="a0"/>
        <w:ind w:firstLine="0"/>
        <w:rPr>
          <w:rFonts w:ascii="Times New Roman" w:hAnsi="Times New Roman"/>
        </w:rPr>
      </w:pPr>
      <w:r>
        <w:rPr>
          <w:rFonts w:ascii="Times New Roman" w:hAnsi="Times New Roman"/>
        </w:rPr>
        <w:t>支持查看医生用药理由</w:t>
      </w:r>
    </w:p>
    <w:p w:rsidR="000C7943" w:rsidRDefault="000C7943" w:rsidP="000C7943">
      <w:pPr>
        <w:pStyle w:val="a0"/>
        <w:ind w:firstLine="0"/>
        <w:rPr>
          <w:rFonts w:ascii="Times New Roman" w:hAnsi="Times New Roman"/>
        </w:rPr>
      </w:pPr>
      <w:r>
        <w:rPr>
          <w:rFonts w:ascii="Times New Roman" w:hAnsi="Times New Roman"/>
        </w:rPr>
        <w:t>支持处方药品说明书查看</w:t>
      </w:r>
    </w:p>
    <w:p w:rsidR="000C7943" w:rsidRDefault="000C7943" w:rsidP="000C7943">
      <w:pPr>
        <w:pStyle w:val="a0"/>
        <w:ind w:firstLine="0"/>
        <w:rPr>
          <w:rFonts w:ascii="Times New Roman" w:hAnsi="Times New Roman"/>
        </w:rPr>
      </w:pPr>
      <w:r>
        <w:rPr>
          <w:rFonts w:ascii="Times New Roman" w:hAnsi="Times New Roman"/>
        </w:rPr>
        <w:lastRenderedPageBreak/>
        <w:t>支持处方收藏</w:t>
      </w:r>
    </w:p>
    <w:p w:rsidR="000C7943" w:rsidRDefault="000C7943" w:rsidP="000C7943">
      <w:pPr>
        <w:pStyle w:val="a0"/>
        <w:ind w:firstLine="0"/>
        <w:rPr>
          <w:rFonts w:ascii="Times New Roman" w:hAnsi="Times New Roman"/>
        </w:rPr>
      </w:pPr>
      <w:r>
        <w:rPr>
          <w:rFonts w:ascii="Times New Roman" w:hAnsi="Times New Roman"/>
        </w:rPr>
        <w:t>支持处方审核处理多端联动</w:t>
      </w:r>
    </w:p>
    <w:p w:rsidR="000C7943" w:rsidRDefault="000C7943" w:rsidP="000C7943">
      <w:pPr>
        <w:pStyle w:val="a0"/>
        <w:ind w:firstLine="0"/>
        <w:rPr>
          <w:rFonts w:ascii="Times New Roman" w:hAnsi="Times New Roman"/>
        </w:rPr>
      </w:pPr>
      <w:r>
        <w:rPr>
          <w:rFonts w:ascii="Times New Roman" w:hAnsi="Times New Roman"/>
        </w:rPr>
        <w:t>支持关联检验指标与趋势图查看</w:t>
      </w:r>
    </w:p>
    <w:p w:rsidR="000C7943" w:rsidRDefault="000C7943" w:rsidP="000C7943">
      <w:pPr>
        <w:pStyle w:val="a0"/>
        <w:ind w:firstLine="0"/>
        <w:rPr>
          <w:rFonts w:ascii="Times New Roman" w:hAnsi="Times New Roman"/>
        </w:rPr>
      </w:pPr>
      <w:r>
        <w:rPr>
          <w:rFonts w:ascii="Times New Roman" w:hAnsi="Times New Roman"/>
        </w:rPr>
        <w:t>支持要是确认审方干预意见</w:t>
      </w:r>
    </w:p>
    <w:p w:rsidR="000C7943" w:rsidRDefault="000C7943" w:rsidP="000C7943">
      <w:pPr>
        <w:pStyle w:val="a0"/>
        <w:ind w:firstLine="0"/>
        <w:rPr>
          <w:rFonts w:ascii="Times New Roman" w:hAnsi="Times New Roman"/>
        </w:rPr>
      </w:pPr>
      <w:r>
        <w:rPr>
          <w:rFonts w:ascii="Times New Roman" w:hAnsi="Times New Roman"/>
        </w:rPr>
        <w:t>支持审方操作记录</w:t>
      </w:r>
    </w:p>
    <w:p w:rsidR="000C7943" w:rsidRDefault="000C7943" w:rsidP="000C7943">
      <w:pPr>
        <w:pStyle w:val="6"/>
        <w:numPr>
          <w:ilvl w:val="0"/>
          <w:numId w:val="0"/>
        </w:numPr>
        <w:ind w:left="1151" w:hanging="1151"/>
        <w:rPr>
          <w:rFonts w:ascii="Times New Roman" w:eastAsia="宋体" w:hAnsi="Times New Roman"/>
          <w:szCs w:val="24"/>
        </w:rPr>
      </w:pPr>
      <w:r>
        <w:rPr>
          <w:rFonts w:ascii="Times New Roman" w:hAnsi="Times New Roman"/>
        </w:rPr>
        <w:t>9.4.6.4.1.4</w:t>
      </w:r>
      <w:r>
        <w:rPr>
          <w:rFonts w:ascii="Times New Roman" w:hAnsi="Times New Roman"/>
          <w:szCs w:val="24"/>
        </w:rPr>
        <w:t>处方二次打回处理</w:t>
      </w:r>
    </w:p>
    <w:p w:rsidR="000C7943" w:rsidRDefault="000C7943" w:rsidP="000C7943">
      <w:pPr>
        <w:pStyle w:val="a0"/>
        <w:ind w:firstLine="0"/>
        <w:rPr>
          <w:rFonts w:ascii="Times New Roman" w:hAnsi="Times New Roman"/>
        </w:rPr>
      </w:pPr>
      <w:r>
        <w:rPr>
          <w:rFonts w:ascii="Times New Roman" w:hAnsi="Times New Roman"/>
        </w:rPr>
        <w:t>支持处方二次打回操作</w:t>
      </w:r>
    </w:p>
    <w:p w:rsidR="000C7943" w:rsidRDefault="000C7943" w:rsidP="000C7943">
      <w:pPr>
        <w:pStyle w:val="5"/>
        <w:numPr>
          <w:ilvl w:val="0"/>
          <w:numId w:val="0"/>
        </w:numPr>
        <w:rPr>
          <w:color w:val="000000"/>
          <w:kern w:val="0"/>
          <w:sz w:val="24"/>
          <w:szCs w:val="24"/>
          <w:lang w:bidi="ar"/>
        </w:rPr>
      </w:pPr>
      <w:r>
        <w:rPr>
          <w:color w:val="000000"/>
          <w:kern w:val="0"/>
          <w:sz w:val="24"/>
          <w:szCs w:val="24"/>
          <w:lang w:bidi="ar"/>
        </w:rPr>
        <w:t>9.4.6.4.2</w:t>
      </w:r>
      <w:r>
        <w:rPr>
          <w:color w:val="000000"/>
          <w:kern w:val="0"/>
          <w:sz w:val="24"/>
          <w:szCs w:val="24"/>
          <w:lang w:bidi="ar"/>
        </w:rPr>
        <w:t>住院药师移动审方</w:t>
      </w:r>
    </w:p>
    <w:p w:rsidR="000C7943" w:rsidRDefault="000C7943" w:rsidP="000C7943">
      <w:pPr>
        <w:pStyle w:val="6"/>
        <w:numPr>
          <w:ilvl w:val="0"/>
          <w:numId w:val="0"/>
        </w:numPr>
        <w:rPr>
          <w:rFonts w:ascii="Times New Roman" w:eastAsia="宋体" w:hAnsi="Times New Roman"/>
          <w:color w:val="000000"/>
          <w:kern w:val="0"/>
          <w:szCs w:val="24"/>
          <w:lang w:bidi="ar"/>
        </w:rPr>
      </w:pPr>
      <w:r>
        <w:rPr>
          <w:rFonts w:ascii="Times New Roman" w:hAnsi="Times New Roman"/>
          <w:color w:val="000000"/>
          <w:kern w:val="0"/>
          <w:szCs w:val="24"/>
          <w:lang w:bidi="ar"/>
        </w:rPr>
        <w:t>9.4.6.4.2.1</w:t>
      </w:r>
      <w:r>
        <w:rPr>
          <w:rFonts w:ascii="Times New Roman" w:hAnsi="Times New Roman"/>
          <w:color w:val="000000"/>
          <w:kern w:val="0"/>
          <w:szCs w:val="24"/>
          <w:lang w:bidi="ar"/>
        </w:rPr>
        <w:t>住院待审医嘱处理</w:t>
      </w:r>
    </w:p>
    <w:p w:rsidR="000C7943" w:rsidRDefault="000C7943" w:rsidP="000C7943">
      <w:pPr>
        <w:pStyle w:val="a0"/>
        <w:ind w:firstLine="0"/>
        <w:rPr>
          <w:rFonts w:ascii="Times New Roman" w:hAnsi="Times New Roman"/>
        </w:rPr>
      </w:pPr>
      <w:r>
        <w:rPr>
          <w:rFonts w:ascii="Times New Roman" w:hAnsi="Times New Roman"/>
        </w:rPr>
        <w:t>具备开停实时人工干预模式。</w:t>
      </w:r>
    </w:p>
    <w:p w:rsidR="000C7943" w:rsidRDefault="000C7943" w:rsidP="000C7943">
      <w:pPr>
        <w:pStyle w:val="a0"/>
        <w:ind w:firstLine="0"/>
        <w:rPr>
          <w:rFonts w:ascii="Times New Roman" w:hAnsi="Times New Roman"/>
          <w:szCs w:val="24"/>
        </w:rPr>
      </w:pPr>
      <w:r>
        <w:rPr>
          <w:rFonts w:ascii="Times New Roman" w:hAnsi="Times New Roman"/>
        </w:rPr>
        <w:t>支持与</w:t>
      </w:r>
      <w:r>
        <w:rPr>
          <w:rFonts w:ascii="Times New Roman" w:hAnsi="Times New Roman"/>
        </w:rPr>
        <w:t>PC</w:t>
      </w:r>
      <w:r>
        <w:rPr>
          <w:rFonts w:ascii="Times New Roman" w:hAnsi="Times New Roman"/>
        </w:rPr>
        <w:t>端</w:t>
      </w:r>
      <w:r>
        <w:rPr>
          <w:rFonts w:ascii="Times New Roman" w:hAnsi="Times New Roman"/>
          <w:szCs w:val="24"/>
        </w:rPr>
        <w:t>开启</w:t>
      </w:r>
      <w:r>
        <w:rPr>
          <w:rFonts w:ascii="Times New Roman" w:hAnsi="Times New Roman"/>
          <w:szCs w:val="24"/>
        </w:rPr>
        <w:t>/</w:t>
      </w:r>
      <w:r>
        <w:rPr>
          <w:rFonts w:ascii="Times New Roman" w:hAnsi="Times New Roman"/>
          <w:szCs w:val="24"/>
        </w:rPr>
        <w:t>关闭人工干预模式联动。</w:t>
      </w:r>
    </w:p>
    <w:p w:rsidR="000C7943" w:rsidRDefault="000C7943" w:rsidP="000C7943">
      <w:pPr>
        <w:pStyle w:val="a0"/>
        <w:ind w:firstLine="0"/>
        <w:rPr>
          <w:rFonts w:ascii="Times New Roman" w:hAnsi="Times New Roman"/>
          <w:szCs w:val="24"/>
        </w:rPr>
      </w:pPr>
      <w:r>
        <w:rPr>
          <w:rFonts w:ascii="Times New Roman" w:hAnsi="Times New Roman"/>
          <w:szCs w:val="24"/>
        </w:rPr>
        <w:t>支持有人工干预的待审处方时系统提醒。</w:t>
      </w:r>
    </w:p>
    <w:p w:rsidR="000C7943" w:rsidRDefault="000C7943" w:rsidP="000C7943">
      <w:pPr>
        <w:pStyle w:val="a0"/>
        <w:ind w:firstLine="0"/>
        <w:rPr>
          <w:rFonts w:ascii="Times New Roman" w:hAnsi="Times New Roman"/>
          <w:szCs w:val="24"/>
        </w:rPr>
      </w:pPr>
      <w:r>
        <w:rPr>
          <w:rFonts w:ascii="Times New Roman" w:hAnsi="Times New Roman"/>
          <w:szCs w:val="24"/>
        </w:rPr>
        <w:t>支持</w:t>
      </w:r>
      <w:proofErr w:type="gramStart"/>
      <w:r>
        <w:rPr>
          <w:rFonts w:ascii="Times New Roman" w:hAnsi="Times New Roman"/>
          <w:szCs w:val="24"/>
        </w:rPr>
        <w:t>药师需点击</w:t>
      </w:r>
      <w:proofErr w:type="gramEnd"/>
      <w:r>
        <w:rPr>
          <w:rFonts w:ascii="Times New Roman" w:hAnsi="Times New Roman"/>
          <w:szCs w:val="24"/>
        </w:rPr>
        <w:t>进入处方详情才能对待审处方进行操作。</w:t>
      </w:r>
    </w:p>
    <w:p w:rsidR="000C7943" w:rsidRDefault="000C7943" w:rsidP="000C7943">
      <w:pPr>
        <w:pStyle w:val="a0"/>
        <w:ind w:firstLine="0"/>
        <w:rPr>
          <w:rFonts w:ascii="Times New Roman" w:hAnsi="Times New Roman"/>
          <w:szCs w:val="24"/>
        </w:rPr>
      </w:pPr>
      <w:r>
        <w:rPr>
          <w:rFonts w:ascii="Times New Roman" w:hAnsi="Times New Roman"/>
          <w:szCs w:val="24"/>
        </w:rPr>
        <w:t>支持审方时药师可查看待审处方的列表和查询明细，同时对系统智能预审的参考信息进行查看，查看的内容包括分析出的问题等级以及详细内容。</w:t>
      </w:r>
    </w:p>
    <w:p w:rsidR="000C7943" w:rsidRDefault="000C7943" w:rsidP="000C7943">
      <w:pPr>
        <w:pStyle w:val="6"/>
        <w:numPr>
          <w:ilvl w:val="0"/>
          <w:numId w:val="0"/>
        </w:numPr>
        <w:rPr>
          <w:rFonts w:ascii="Times New Roman" w:eastAsia="宋体" w:hAnsi="Times New Roman"/>
          <w:color w:val="000000"/>
          <w:kern w:val="0"/>
          <w:szCs w:val="24"/>
          <w:lang w:bidi="ar"/>
        </w:rPr>
      </w:pPr>
      <w:r>
        <w:rPr>
          <w:rFonts w:ascii="Times New Roman" w:hAnsi="Times New Roman"/>
          <w:color w:val="000000"/>
          <w:kern w:val="0"/>
          <w:szCs w:val="24"/>
          <w:lang w:bidi="ar"/>
        </w:rPr>
        <w:t>9.4.6.4.2.2</w:t>
      </w:r>
      <w:r>
        <w:rPr>
          <w:rFonts w:ascii="Times New Roman" w:hAnsi="Times New Roman"/>
          <w:color w:val="000000"/>
          <w:kern w:val="0"/>
          <w:szCs w:val="24"/>
          <w:lang w:bidi="ar"/>
        </w:rPr>
        <w:t>住院医嘱发药前的药师审方</w:t>
      </w:r>
    </w:p>
    <w:p w:rsidR="000C7943" w:rsidRDefault="000C7943" w:rsidP="000C7943">
      <w:pPr>
        <w:pStyle w:val="a0"/>
        <w:ind w:firstLine="0"/>
        <w:rPr>
          <w:rFonts w:ascii="Times New Roman" w:hAnsi="Times New Roman"/>
        </w:rPr>
      </w:pPr>
      <w:r>
        <w:rPr>
          <w:rFonts w:ascii="Times New Roman" w:hAnsi="Times New Roman"/>
        </w:rPr>
        <w:t>具备处方合法合</w:t>
      </w:r>
      <w:proofErr w:type="gramStart"/>
      <w:r>
        <w:rPr>
          <w:rFonts w:ascii="Times New Roman" w:hAnsi="Times New Roman"/>
        </w:rPr>
        <w:t>规</w:t>
      </w:r>
      <w:proofErr w:type="gramEnd"/>
      <w:r>
        <w:rPr>
          <w:rFonts w:ascii="Times New Roman" w:hAnsi="Times New Roman"/>
        </w:rPr>
        <w:t>性自动审查。</w:t>
      </w:r>
    </w:p>
    <w:p w:rsidR="000C7943" w:rsidRDefault="000C7943" w:rsidP="000C7943">
      <w:pPr>
        <w:pStyle w:val="a0"/>
        <w:ind w:firstLine="0"/>
        <w:rPr>
          <w:rFonts w:ascii="Times New Roman" w:hAnsi="Times New Roman"/>
        </w:rPr>
      </w:pPr>
      <w:r>
        <w:rPr>
          <w:rFonts w:ascii="Times New Roman" w:hAnsi="Times New Roman"/>
        </w:rPr>
        <w:t>具备处方用药适宜性自动审方。</w:t>
      </w:r>
    </w:p>
    <w:p w:rsidR="000C7943" w:rsidRDefault="000C7943" w:rsidP="000C7943">
      <w:pPr>
        <w:pStyle w:val="6"/>
        <w:numPr>
          <w:ilvl w:val="0"/>
          <w:numId w:val="0"/>
        </w:numPr>
        <w:rPr>
          <w:rFonts w:ascii="Times New Roman" w:eastAsia="宋体" w:hAnsi="Times New Roman"/>
          <w:color w:val="000000"/>
          <w:kern w:val="0"/>
          <w:szCs w:val="24"/>
          <w:lang w:bidi="ar"/>
        </w:rPr>
      </w:pPr>
      <w:r>
        <w:rPr>
          <w:rFonts w:ascii="Times New Roman" w:hAnsi="Times New Roman"/>
          <w:color w:val="000000"/>
          <w:kern w:val="0"/>
          <w:szCs w:val="24"/>
          <w:lang w:bidi="ar"/>
        </w:rPr>
        <w:t>9.4.6.4.2.3</w:t>
      </w:r>
      <w:r>
        <w:rPr>
          <w:rFonts w:ascii="Times New Roman" w:hAnsi="Times New Roman"/>
          <w:color w:val="000000"/>
          <w:kern w:val="0"/>
          <w:szCs w:val="24"/>
          <w:lang w:bidi="ar"/>
        </w:rPr>
        <w:t>药师审方干预</w:t>
      </w:r>
    </w:p>
    <w:p w:rsidR="000C7943" w:rsidRDefault="000C7943" w:rsidP="000C7943">
      <w:pPr>
        <w:pStyle w:val="a0"/>
        <w:ind w:firstLine="0"/>
        <w:rPr>
          <w:rFonts w:ascii="Times New Roman" w:hAnsi="Times New Roman"/>
        </w:rPr>
      </w:pPr>
      <w:r>
        <w:rPr>
          <w:rFonts w:ascii="Times New Roman" w:hAnsi="Times New Roman"/>
        </w:rPr>
        <w:t>支持遇到疑难处方时可锁定该处方</w:t>
      </w:r>
    </w:p>
    <w:p w:rsidR="000C7943" w:rsidRDefault="000C7943" w:rsidP="000C7943">
      <w:pPr>
        <w:pStyle w:val="a0"/>
        <w:ind w:firstLine="0"/>
        <w:rPr>
          <w:rFonts w:ascii="Times New Roman" w:hAnsi="Times New Roman"/>
        </w:rPr>
      </w:pPr>
      <w:r>
        <w:rPr>
          <w:rFonts w:ascii="Times New Roman" w:hAnsi="Times New Roman"/>
        </w:rPr>
        <w:t>支持</w:t>
      </w:r>
      <w:r>
        <w:rPr>
          <w:rFonts w:ascii="Times New Roman" w:hAnsi="Times New Roman"/>
        </w:rPr>
        <w:t>PC</w:t>
      </w:r>
      <w:r>
        <w:rPr>
          <w:rFonts w:ascii="Times New Roman" w:hAnsi="Times New Roman"/>
        </w:rPr>
        <w:t>端对处方锁定</w:t>
      </w:r>
      <w:r>
        <w:rPr>
          <w:rFonts w:ascii="Times New Roman" w:hAnsi="Times New Roman"/>
        </w:rPr>
        <w:t>/</w:t>
      </w:r>
      <w:r>
        <w:rPr>
          <w:rFonts w:ascii="Times New Roman" w:hAnsi="Times New Roman"/>
        </w:rPr>
        <w:t>解锁时联动</w:t>
      </w:r>
    </w:p>
    <w:p w:rsidR="000C7943" w:rsidRDefault="000C7943" w:rsidP="000C7943">
      <w:pPr>
        <w:pStyle w:val="a0"/>
        <w:ind w:firstLine="0"/>
        <w:rPr>
          <w:rFonts w:ascii="Times New Roman" w:hAnsi="Times New Roman"/>
        </w:rPr>
      </w:pPr>
      <w:r>
        <w:rPr>
          <w:rFonts w:ascii="Times New Roman" w:hAnsi="Times New Roman"/>
        </w:rPr>
        <w:t>支持智能生成审方干预推荐意见</w:t>
      </w:r>
    </w:p>
    <w:p w:rsidR="000C7943" w:rsidRDefault="000C7943" w:rsidP="000C7943">
      <w:pPr>
        <w:pStyle w:val="a0"/>
        <w:ind w:firstLine="0"/>
        <w:rPr>
          <w:rFonts w:ascii="Times New Roman" w:hAnsi="Times New Roman"/>
        </w:rPr>
      </w:pPr>
      <w:r>
        <w:rPr>
          <w:rFonts w:ascii="Times New Roman" w:hAnsi="Times New Roman"/>
        </w:rPr>
        <w:t>支持查看医生用药理由</w:t>
      </w:r>
    </w:p>
    <w:p w:rsidR="000C7943" w:rsidRDefault="000C7943" w:rsidP="000C7943">
      <w:pPr>
        <w:pStyle w:val="a0"/>
        <w:ind w:firstLine="0"/>
        <w:rPr>
          <w:rFonts w:ascii="Times New Roman" w:hAnsi="Times New Roman"/>
        </w:rPr>
      </w:pPr>
      <w:r>
        <w:rPr>
          <w:rFonts w:ascii="Times New Roman" w:hAnsi="Times New Roman"/>
        </w:rPr>
        <w:t>支持处方药品说明书查看</w:t>
      </w:r>
    </w:p>
    <w:p w:rsidR="000C7943" w:rsidRDefault="000C7943" w:rsidP="000C7943">
      <w:pPr>
        <w:pStyle w:val="a0"/>
        <w:ind w:firstLine="0"/>
        <w:rPr>
          <w:rFonts w:ascii="Times New Roman" w:hAnsi="Times New Roman"/>
        </w:rPr>
      </w:pPr>
      <w:r>
        <w:rPr>
          <w:rFonts w:ascii="Times New Roman" w:hAnsi="Times New Roman"/>
        </w:rPr>
        <w:t>支持处方收藏</w:t>
      </w:r>
    </w:p>
    <w:p w:rsidR="000C7943" w:rsidRDefault="000C7943" w:rsidP="000C7943">
      <w:pPr>
        <w:pStyle w:val="a0"/>
        <w:ind w:firstLine="0"/>
        <w:rPr>
          <w:rFonts w:ascii="Times New Roman" w:hAnsi="Times New Roman"/>
        </w:rPr>
      </w:pPr>
      <w:r>
        <w:rPr>
          <w:rFonts w:ascii="Times New Roman" w:hAnsi="Times New Roman"/>
        </w:rPr>
        <w:t>支持处方审核处理多端联动</w:t>
      </w:r>
    </w:p>
    <w:p w:rsidR="000C7943" w:rsidRDefault="000C7943" w:rsidP="000C7943">
      <w:pPr>
        <w:pStyle w:val="a0"/>
        <w:ind w:firstLine="0"/>
        <w:rPr>
          <w:rFonts w:ascii="Times New Roman" w:hAnsi="Times New Roman"/>
        </w:rPr>
      </w:pPr>
      <w:r>
        <w:rPr>
          <w:rFonts w:ascii="Times New Roman" w:hAnsi="Times New Roman"/>
        </w:rPr>
        <w:t>支持关联检验指标与趋势图查看</w:t>
      </w:r>
    </w:p>
    <w:p w:rsidR="000C7943" w:rsidRDefault="000C7943" w:rsidP="000C7943">
      <w:pPr>
        <w:pStyle w:val="a0"/>
        <w:ind w:firstLine="0"/>
        <w:rPr>
          <w:rFonts w:ascii="Times New Roman" w:hAnsi="Times New Roman"/>
        </w:rPr>
      </w:pPr>
      <w:r>
        <w:rPr>
          <w:rFonts w:ascii="Times New Roman" w:hAnsi="Times New Roman"/>
        </w:rPr>
        <w:t>支持要是确认审方干预意见</w:t>
      </w:r>
    </w:p>
    <w:p w:rsidR="000C7943" w:rsidRDefault="000C7943" w:rsidP="000C7943">
      <w:pPr>
        <w:pStyle w:val="a0"/>
        <w:ind w:firstLine="0"/>
        <w:rPr>
          <w:rFonts w:ascii="Times New Roman" w:hAnsi="Times New Roman"/>
        </w:rPr>
      </w:pPr>
      <w:r>
        <w:rPr>
          <w:rFonts w:ascii="Times New Roman" w:hAnsi="Times New Roman"/>
        </w:rPr>
        <w:t>支持审方操作记录</w:t>
      </w:r>
    </w:p>
    <w:p w:rsidR="000C7943" w:rsidRDefault="000C7943" w:rsidP="000C7943">
      <w:pPr>
        <w:pStyle w:val="6"/>
        <w:numPr>
          <w:ilvl w:val="0"/>
          <w:numId w:val="0"/>
        </w:numPr>
        <w:rPr>
          <w:rFonts w:ascii="Times New Roman" w:eastAsia="宋体" w:hAnsi="Times New Roman"/>
          <w:color w:val="000000"/>
          <w:kern w:val="0"/>
          <w:szCs w:val="24"/>
          <w:lang w:bidi="ar"/>
        </w:rPr>
      </w:pPr>
      <w:r>
        <w:rPr>
          <w:rFonts w:ascii="Times New Roman" w:hAnsi="Times New Roman"/>
          <w:color w:val="000000"/>
          <w:kern w:val="0"/>
          <w:szCs w:val="24"/>
          <w:lang w:bidi="ar"/>
        </w:rPr>
        <w:t>9.4.6.4.2.4</w:t>
      </w:r>
      <w:r>
        <w:rPr>
          <w:rFonts w:ascii="Times New Roman" w:hAnsi="Times New Roman"/>
          <w:color w:val="000000"/>
          <w:kern w:val="0"/>
          <w:szCs w:val="24"/>
          <w:lang w:bidi="ar"/>
        </w:rPr>
        <w:t>医嘱二次打回处理</w:t>
      </w:r>
    </w:p>
    <w:p w:rsidR="000C7943" w:rsidRDefault="000C7943" w:rsidP="000C7943">
      <w:pPr>
        <w:pStyle w:val="a0"/>
        <w:ind w:firstLine="0"/>
        <w:rPr>
          <w:rFonts w:ascii="Times New Roman" w:hAnsi="Times New Roman"/>
        </w:rPr>
      </w:pPr>
      <w:r>
        <w:rPr>
          <w:rFonts w:ascii="Times New Roman" w:hAnsi="Times New Roman"/>
        </w:rPr>
        <w:t>支持医嘱二次打回操作</w:t>
      </w:r>
    </w:p>
    <w:p w:rsidR="000C7943" w:rsidRDefault="000C7943" w:rsidP="000C7943">
      <w:pPr>
        <w:pStyle w:val="3"/>
        <w:numPr>
          <w:ilvl w:val="0"/>
          <w:numId w:val="0"/>
        </w:numPr>
        <w:ind w:left="720" w:hanging="720"/>
      </w:pPr>
      <w:bookmarkStart w:id="83" w:name="_Toc24157"/>
      <w:bookmarkStart w:id="84" w:name="_Toc218587634"/>
      <w:r>
        <w:rPr>
          <w:sz w:val="30"/>
        </w:rPr>
        <w:lastRenderedPageBreak/>
        <w:t>9.4.7</w:t>
      </w:r>
      <w:r>
        <w:t>院内</w:t>
      </w:r>
      <w:proofErr w:type="gramStart"/>
      <w:r>
        <w:t>药学智库区域化</w:t>
      </w:r>
      <w:proofErr w:type="gramEnd"/>
      <w:r>
        <w:t>改造</w:t>
      </w:r>
      <w:bookmarkEnd w:id="83"/>
      <w:bookmarkEnd w:id="84"/>
    </w:p>
    <w:p w:rsidR="000C7943" w:rsidRDefault="000C7943" w:rsidP="000C7943">
      <w:pPr>
        <w:pStyle w:val="4"/>
        <w:numPr>
          <w:ilvl w:val="0"/>
          <w:numId w:val="0"/>
        </w:numPr>
        <w:ind w:left="19"/>
        <w:rPr>
          <w:rFonts w:ascii="Times New Roman" w:eastAsia="宋体" w:hAnsi="Times New Roman"/>
        </w:rPr>
      </w:pPr>
      <w:bookmarkStart w:id="85" w:name="OLE_LINK89"/>
      <w:bookmarkStart w:id="86" w:name="OLE_LINK90"/>
      <w:r>
        <w:rPr>
          <w:rFonts w:ascii="Times New Roman" w:eastAsia="宋体" w:hAnsi="Times New Roman"/>
        </w:rPr>
        <w:t>9.4.7.</w:t>
      </w:r>
      <w:bookmarkEnd w:id="85"/>
      <w:bookmarkEnd w:id="86"/>
      <w:r>
        <w:rPr>
          <w:rFonts w:ascii="Times New Roman" w:eastAsia="宋体" w:hAnsi="Times New Roman"/>
        </w:rPr>
        <w:t>1</w:t>
      </w:r>
      <w:r>
        <w:rPr>
          <w:rFonts w:ascii="Times New Roman" w:eastAsia="宋体" w:hAnsi="Times New Roman"/>
        </w:rPr>
        <w:t>区域</w:t>
      </w:r>
      <w:proofErr w:type="gramStart"/>
      <w:r>
        <w:rPr>
          <w:rFonts w:ascii="Times New Roman" w:eastAsia="宋体" w:hAnsi="Times New Roman"/>
        </w:rPr>
        <w:t>药学智库查询</w:t>
      </w:r>
      <w:proofErr w:type="gramEnd"/>
    </w:p>
    <w:p w:rsidR="000C7943" w:rsidRDefault="000C7943" w:rsidP="000C7943">
      <w:pPr>
        <w:pStyle w:val="5"/>
        <w:numPr>
          <w:ilvl w:val="0"/>
          <w:numId w:val="0"/>
        </w:numPr>
      </w:pPr>
      <w:r>
        <w:t>9.4.7.1.1</w:t>
      </w:r>
      <w:r>
        <w:rPr>
          <w:color w:val="000000"/>
          <w:kern w:val="0"/>
          <w:sz w:val="24"/>
          <w:szCs w:val="24"/>
          <w:lang w:bidi="ar"/>
        </w:rPr>
        <w:t>药品说明书查询</w:t>
      </w:r>
    </w:p>
    <w:p w:rsidR="000C7943" w:rsidRDefault="000C7943" w:rsidP="000C7943">
      <w:pPr>
        <w:rPr>
          <w:rFonts w:ascii="Times New Roman" w:hAnsi="Times New Roman"/>
        </w:rPr>
      </w:pPr>
      <w:r>
        <w:rPr>
          <w:rFonts w:ascii="Times New Roman" w:hAnsi="Times New Roman"/>
          <w:color w:val="000000" w:themeColor="text1"/>
          <w:sz w:val="24"/>
          <w:szCs w:val="24"/>
        </w:rPr>
        <w:t>提供药品知识库说明书查询功能。</w:t>
      </w:r>
    </w:p>
    <w:p w:rsidR="000C7943" w:rsidRDefault="000C7943" w:rsidP="000C7943">
      <w:pPr>
        <w:pStyle w:val="5"/>
        <w:numPr>
          <w:ilvl w:val="0"/>
          <w:numId w:val="0"/>
        </w:numPr>
        <w:rPr>
          <w:color w:val="000000"/>
          <w:kern w:val="0"/>
          <w:sz w:val="24"/>
          <w:szCs w:val="24"/>
          <w:lang w:bidi="ar"/>
        </w:rPr>
      </w:pPr>
      <w:r>
        <w:t>9.4.7.1.2</w:t>
      </w:r>
      <w:r>
        <w:rPr>
          <w:color w:val="000000"/>
          <w:kern w:val="0"/>
          <w:sz w:val="24"/>
          <w:szCs w:val="24"/>
          <w:lang w:bidi="ar"/>
        </w:rPr>
        <w:t>系统审查规则查询</w:t>
      </w:r>
    </w:p>
    <w:p w:rsidR="000C7943" w:rsidRDefault="000C7943" w:rsidP="000C7943">
      <w:pPr>
        <w:rPr>
          <w:rFonts w:ascii="Times New Roman" w:hAnsi="Times New Roman"/>
        </w:rPr>
      </w:pPr>
      <w:r>
        <w:rPr>
          <w:rFonts w:ascii="Times New Roman" w:hAnsi="Times New Roman"/>
          <w:color w:val="000000" w:themeColor="text1"/>
          <w:sz w:val="24"/>
          <w:szCs w:val="24"/>
        </w:rPr>
        <w:t>具备在查询本院药品时，支持查看本院药品的系统知识库分析规则的分析类型及分析规则明细</w:t>
      </w:r>
    </w:p>
    <w:p w:rsidR="000C7943" w:rsidRDefault="000C7943" w:rsidP="000C7943">
      <w:pPr>
        <w:pStyle w:val="5"/>
        <w:numPr>
          <w:ilvl w:val="0"/>
          <w:numId w:val="0"/>
        </w:numPr>
        <w:rPr>
          <w:color w:val="000000"/>
          <w:kern w:val="0"/>
          <w:sz w:val="24"/>
          <w:szCs w:val="24"/>
          <w:lang w:bidi="ar"/>
        </w:rPr>
      </w:pPr>
      <w:r>
        <w:t>9.4.7.1.3</w:t>
      </w:r>
      <w:r>
        <w:rPr>
          <w:color w:val="000000"/>
          <w:kern w:val="0"/>
          <w:sz w:val="24"/>
          <w:szCs w:val="24"/>
          <w:lang w:bidi="ar"/>
        </w:rPr>
        <w:t>药物与疾病知识查询</w:t>
      </w:r>
    </w:p>
    <w:p w:rsidR="000C7943" w:rsidRDefault="000C7943" w:rsidP="000C7943">
      <w:pPr>
        <w:numPr>
          <w:ilvl w:val="2"/>
          <w:numId w:val="0"/>
        </w:numPr>
        <w:spacing w:line="360" w:lineRule="auto"/>
        <w:rPr>
          <w:rFonts w:ascii="Times New Roman" w:hAnsi="Times New Roman"/>
        </w:rPr>
      </w:pPr>
      <w:r>
        <w:rPr>
          <w:rFonts w:ascii="Times New Roman" w:hAnsi="Times New Roman"/>
          <w:sz w:val="24"/>
          <w:szCs w:val="24"/>
        </w:rPr>
        <w:t>根据</w:t>
      </w:r>
      <w:r>
        <w:rPr>
          <w:rFonts w:ascii="Times New Roman" w:hAnsi="Times New Roman"/>
          <w:sz w:val="24"/>
          <w:szCs w:val="24"/>
        </w:rPr>
        <w:t>ICD10</w:t>
      </w:r>
      <w:r>
        <w:rPr>
          <w:rFonts w:ascii="Times New Roman" w:hAnsi="Times New Roman"/>
          <w:sz w:val="24"/>
          <w:szCs w:val="24"/>
        </w:rPr>
        <w:t>诊断代码来分类查询可用药物。</w:t>
      </w:r>
    </w:p>
    <w:p w:rsidR="000C7943" w:rsidRDefault="000C7943" w:rsidP="000C7943">
      <w:pPr>
        <w:pStyle w:val="5"/>
        <w:numPr>
          <w:ilvl w:val="0"/>
          <w:numId w:val="0"/>
        </w:numPr>
        <w:rPr>
          <w:color w:val="000000"/>
          <w:kern w:val="0"/>
          <w:sz w:val="24"/>
          <w:szCs w:val="24"/>
          <w:lang w:bidi="ar"/>
        </w:rPr>
      </w:pPr>
      <w:r>
        <w:t>9.4.7.1.4</w:t>
      </w:r>
      <w:r>
        <w:rPr>
          <w:color w:val="000000"/>
          <w:kern w:val="0"/>
          <w:sz w:val="24"/>
          <w:szCs w:val="24"/>
          <w:lang w:bidi="ar"/>
        </w:rPr>
        <w:t>抗生素分类查询</w:t>
      </w:r>
    </w:p>
    <w:p w:rsidR="000C7943" w:rsidRDefault="000C7943" w:rsidP="000C7943">
      <w:pPr>
        <w:numPr>
          <w:ilvl w:val="2"/>
          <w:numId w:val="0"/>
        </w:numPr>
        <w:spacing w:line="360" w:lineRule="auto"/>
        <w:rPr>
          <w:rFonts w:ascii="Times New Roman" w:hAnsi="Times New Roman"/>
        </w:rPr>
      </w:pPr>
      <w:r>
        <w:rPr>
          <w:rFonts w:ascii="Times New Roman" w:hAnsi="Times New Roman"/>
          <w:sz w:val="24"/>
          <w:szCs w:val="24"/>
        </w:rPr>
        <w:t>可通过抗生素分类、不同的病生理状态和不同年龄人群来抗生素药品以及药品禁慎用情况。</w:t>
      </w:r>
    </w:p>
    <w:p w:rsidR="000C7943" w:rsidRDefault="000C7943" w:rsidP="000C7943">
      <w:pPr>
        <w:pStyle w:val="5"/>
        <w:numPr>
          <w:ilvl w:val="0"/>
          <w:numId w:val="0"/>
        </w:numPr>
        <w:rPr>
          <w:color w:val="000000"/>
          <w:kern w:val="0"/>
          <w:sz w:val="24"/>
          <w:szCs w:val="24"/>
          <w:lang w:bidi="ar"/>
        </w:rPr>
      </w:pPr>
      <w:r>
        <w:t>9.4.7.1.5</w:t>
      </w:r>
      <w:r>
        <w:rPr>
          <w:color w:val="000000"/>
          <w:kern w:val="0"/>
          <w:sz w:val="24"/>
          <w:szCs w:val="24"/>
          <w:lang w:bidi="ar"/>
        </w:rPr>
        <w:t>检验类型及检验参考信息查询</w:t>
      </w:r>
    </w:p>
    <w:p w:rsidR="000C7943" w:rsidRDefault="000C7943" w:rsidP="000C7943">
      <w:pPr>
        <w:numPr>
          <w:ilvl w:val="2"/>
          <w:numId w:val="0"/>
        </w:numPr>
        <w:spacing w:line="360" w:lineRule="auto"/>
        <w:rPr>
          <w:rFonts w:ascii="Times New Roman" w:hAnsi="Times New Roman"/>
        </w:rPr>
      </w:pPr>
      <w:r>
        <w:rPr>
          <w:rFonts w:ascii="Times New Roman" w:hAnsi="Times New Roman"/>
          <w:sz w:val="24"/>
          <w:szCs w:val="24"/>
        </w:rPr>
        <w:t>提供常用临床检验知识库查询。</w:t>
      </w:r>
    </w:p>
    <w:p w:rsidR="000C7943" w:rsidRDefault="000C7943" w:rsidP="000C7943">
      <w:pPr>
        <w:pStyle w:val="5"/>
        <w:numPr>
          <w:ilvl w:val="0"/>
          <w:numId w:val="0"/>
        </w:numPr>
        <w:rPr>
          <w:color w:val="000000"/>
          <w:kern w:val="0"/>
          <w:sz w:val="24"/>
          <w:szCs w:val="24"/>
          <w:lang w:bidi="ar"/>
        </w:rPr>
      </w:pPr>
      <w:r>
        <w:t>9.4.7.1.6</w:t>
      </w:r>
      <w:r>
        <w:rPr>
          <w:color w:val="000000"/>
          <w:kern w:val="0"/>
          <w:sz w:val="24"/>
          <w:szCs w:val="24"/>
          <w:lang w:bidi="ar"/>
        </w:rPr>
        <w:t>药物相互作用查询</w:t>
      </w:r>
    </w:p>
    <w:p w:rsidR="000C7943" w:rsidRDefault="000C7943" w:rsidP="000C7943">
      <w:pPr>
        <w:numPr>
          <w:ilvl w:val="2"/>
          <w:numId w:val="0"/>
        </w:numPr>
        <w:spacing w:line="360" w:lineRule="auto"/>
        <w:rPr>
          <w:rFonts w:ascii="Times New Roman" w:hAnsi="Times New Roman"/>
        </w:rPr>
      </w:pPr>
      <w:r>
        <w:rPr>
          <w:rFonts w:ascii="Times New Roman" w:hAnsi="Times New Roman"/>
          <w:sz w:val="24"/>
          <w:szCs w:val="24"/>
        </w:rPr>
        <w:t>可通过选择多个药品来查看药物间相互作用情况。</w:t>
      </w:r>
    </w:p>
    <w:p w:rsidR="000C7943" w:rsidRDefault="000C7943" w:rsidP="000C7943">
      <w:pPr>
        <w:pStyle w:val="5"/>
        <w:numPr>
          <w:ilvl w:val="0"/>
          <w:numId w:val="0"/>
        </w:numPr>
        <w:rPr>
          <w:color w:val="000000"/>
          <w:kern w:val="0"/>
          <w:sz w:val="24"/>
          <w:szCs w:val="24"/>
          <w:lang w:bidi="ar"/>
        </w:rPr>
      </w:pPr>
      <w:r>
        <w:t>9.4.7.1.7</w:t>
      </w:r>
      <w:r>
        <w:rPr>
          <w:color w:val="000000"/>
          <w:kern w:val="0"/>
          <w:sz w:val="24"/>
          <w:szCs w:val="24"/>
          <w:lang w:bidi="ar"/>
        </w:rPr>
        <w:t>配伍禁忌查询</w:t>
      </w:r>
    </w:p>
    <w:p w:rsidR="000C7943" w:rsidRDefault="000C7943" w:rsidP="000C7943">
      <w:pPr>
        <w:numPr>
          <w:ilvl w:val="2"/>
          <w:numId w:val="0"/>
        </w:numPr>
        <w:spacing w:line="360" w:lineRule="auto"/>
        <w:rPr>
          <w:rFonts w:ascii="Times New Roman" w:hAnsi="Times New Roman"/>
        </w:rPr>
      </w:pPr>
      <w:r>
        <w:rPr>
          <w:rFonts w:ascii="Times New Roman" w:hAnsi="Times New Roman"/>
          <w:sz w:val="24"/>
          <w:szCs w:val="24"/>
        </w:rPr>
        <w:t>可通过选择多个药品来查看药物间配伍禁忌情况。</w:t>
      </w:r>
    </w:p>
    <w:p w:rsidR="000C7943" w:rsidRDefault="000C7943" w:rsidP="000C7943">
      <w:pPr>
        <w:pStyle w:val="5"/>
        <w:numPr>
          <w:ilvl w:val="0"/>
          <w:numId w:val="0"/>
        </w:numPr>
        <w:rPr>
          <w:color w:val="000000"/>
          <w:kern w:val="0"/>
          <w:sz w:val="24"/>
          <w:szCs w:val="24"/>
          <w:lang w:bidi="ar"/>
        </w:rPr>
      </w:pPr>
      <w:r>
        <w:lastRenderedPageBreak/>
        <w:t>9.4.7.1.8</w:t>
      </w:r>
      <w:r>
        <w:rPr>
          <w:color w:val="000000"/>
          <w:kern w:val="0"/>
          <w:sz w:val="24"/>
          <w:szCs w:val="24"/>
          <w:lang w:bidi="ar"/>
        </w:rPr>
        <w:t>常用医学公式查询</w:t>
      </w:r>
    </w:p>
    <w:p w:rsidR="000C7943" w:rsidRDefault="000C7943" w:rsidP="000C7943">
      <w:pPr>
        <w:spacing w:line="360" w:lineRule="auto"/>
        <w:rPr>
          <w:rFonts w:ascii="Times New Roman" w:hAnsi="Times New Roman"/>
        </w:rPr>
      </w:pPr>
      <w:r>
        <w:rPr>
          <w:rFonts w:ascii="Times New Roman" w:hAnsi="Times New Roman"/>
          <w:sz w:val="24"/>
          <w:szCs w:val="24"/>
        </w:rPr>
        <w:t>提供各个医学科常用的医学公式快速查询。</w:t>
      </w:r>
    </w:p>
    <w:p w:rsidR="000C7943" w:rsidRDefault="000C7943" w:rsidP="000C7943">
      <w:pPr>
        <w:pStyle w:val="5"/>
        <w:numPr>
          <w:ilvl w:val="0"/>
          <w:numId w:val="0"/>
        </w:numPr>
        <w:rPr>
          <w:color w:val="000000"/>
          <w:kern w:val="0"/>
          <w:sz w:val="24"/>
          <w:szCs w:val="24"/>
          <w:lang w:bidi="ar"/>
        </w:rPr>
      </w:pPr>
      <w:r>
        <w:t>9.4.7.1.9</w:t>
      </w:r>
      <w:r>
        <w:rPr>
          <w:color w:val="000000"/>
          <w:kern w:val="0"/>
          <w:sz w:val="24"/>
          <w:szCs w:val="24"/>
          <w:lang w:bidi="ar"/>
        </w:rPr>
        <w:t>中药禁忌查询</w:t>
      </w:r>
    </w:p>
    <w:p w:rsidR="000C7943" w:rsidRDefault="000C7943" w:rsidP="000C7943">
      <w:pPr>
        <w:rPr>
          <w:rFonts w:ascii="Times New Roman" w:hAnsi="Times New Roman"/>
        </w:rPr>
      </w:pPr>
      <w:r>
        <w:rPr>
          <w:rFonts w:ascii="Times New Roman" w:hAnsi="Times New Roman"/>
          <w:color w:val="000000" w:themeColor="text1"/>
          <w:sz w:val="24"/>
          <w:szCs w:val="24"/>
        </w:rPr>
        <w:t>提供中药使用方面的相关禁忌症、禁忌人群知识内容。</w:t>
      </w:r>
    </w:p>
    <w:p w:rsidR="000C7943" w:rsidRDefault="000C7943" w:rsidP="000C7943">
      <w:pPr>
        <w:pStyle w:val="5"/>
        <w:numPr>
          <w:ilvl w:val="0"/>
          <w:numId w:val="0"/>
        </w:numPr>
        <w:rPr>
          <w:color w:val="000000"/>
          <w:kern w:val="0"/>
          <w:sz w:val="24"/>
          <w:szCs w:val="24"/>
          <w:lang w:bidi="ar"/>
        </w:rPr>
      </w:pPr>
      <w:r>
        <w:t>9.4.7.1.10</w:t>
      </w:r>
      <w:r>
        <w:rPr>
          <w:color w:val="000000"/>
          <w:kern w:val="0"/>
          <w:sz w:val="24"/>
          <w:szCs w:val="24"/>
          <w:lang w:bidi="ar"/>
        </w:rPr>
        <w:t>用药科普</w:t>
      </w:r>
    </w:p>
    <w:p w:rsidR="000C7943" w:rsidRDefault="000C7943" w:rsidP="000C7943">
      <w:pPr>
        <w:spacing w:line="360" w:lineRule="auto"/>
        <w:rPr>
          <w:rFonts w:ascii="Times New Roman" w:eastAsiaTheme="minorEastAsia" w:hAnsi="Times New Roman"/>
          <w:sz w:val="24"/>
          <w:szCs w:val="24"/>
        </w:rPr>
      </w:pPr>
      <w:r>
        <w:rPr>
          <w:rFonts w:ascii="Times New Roman" w:hAnsi="Times New Roman"/>
          <w:sz w:val="24"/>
          <w:szCs w:val="24"/>
        </w:rPr>
        <w:t>提供用药科普知识和用药指南相关文章查询。</w:t>
      </w:r>
    </w:p>
    <w:p w:rsidR="000C7943" w:rsidRDefault="000C7943" w:rsidP="000C7943">
      <w:pPr>
        <w:pStyle w:val="5"/>
        <w:numPr>
          <w:ilvl w:val="0"/>
          <w:numId w:val="0"/>
        </w:numPr>
        <w:rPr>
          <w:color w:val="000000"/>
          <w:kern w:val="0"/>
          <w:sz w:val="24"/>
          <w:szCs w:val="24"/>
          <w:lang w:bidi="ar"/>
        </w:rPr>
      </w:pPr>
      <w:r>
        <w:t>9.4.7.1.11</w:t>
      </w:r>
      <w:r>
        <w:rPr>
          <w:color w:val="000000"/>
          <w:kern w:val="0"/>
          <w:sz w:val="24"/>
          <w:szCs w:val="24"/>
          <w:lang w:bidi="ar"/>
        </w:rPr>
        <w:t>头号药师</w:t>
      </w:r>
    </w:p>
    <w:p w:rsidR="000C7943" w:rsidRDefault="000C7943" w:rsidP="000C7943">
      <w:pPr>
        <w:rPr>
          <w:rFonts w:ascii="Times New Roman" w:hAnsi="Times New Roman"/>
        </w:rPr>
      </w:pPr>
      <w:r>
        <w:rPr>
          <w:rFonts w:ascii="Times New Roman" w:hAnsi="Times New Roman"/>
          <w:color w:val="000000" w:themeColor="text1"/>
          <w:sz w:val="24"/>
          <w:szCs w:val="24"/>
        </w:rPr>
        <w:t>提供临床用药知识分享平台的精选文章、经验分享、知识总结、指南解读、临床案例分析等。</w:t>
      </w:r>
    </w:p>
    <w:p w:rsidR="000C7943" w:rsidRDefault="000C7943" w:rsidP="000C7943">
      <w:pPr>
        <w:pStyle w:val="5"/>
        <w:numPr>
          <w:ilvl w:val="0"/>
          <w:numId w:val="0"/>
        </w:numPr>
        <w:rPr>
          <w:color w:val="000000"/>
          <w:kern w:val="0"/>
          <w:sz w:val="24"/>
          <w:szCs w:val="24"/>
          <w:lang w:bidi="ar"/>
        </w:rPr>
      </w:pPr>
      <w:r>
        <w:t>9.4.7.1.12</w:t>
      </w:r>
      <w:r>
        <w:rPr>
          <w:color w:val="000000"/>
          <w:kern w:val="0"/>
          <w:sz w:val="24"/>
          <w:szCs w:val="24"/>
          <w:lang w:bidi="ar"/>
        </w:rPr>
        <w:t>系统自带法律法规查询</w:t>
      </w:r>
    </w:p>
    <w:p w:rsidR="000C7943" w:rsidRDefault="000C7943" w:rsidP="000C7943">
      <w:pPr>
        <w:numPr>
          <w:ilvl w:val="2"/>
          <w:numId w:val="0"/>
        </w:numPr>
        <w:spacing w:line="360" w:lineRule="auto"/>
        <w:rPr>
          <w:rFonts w:ascii="Times New Roman" w:hAnsi="Times New Roman"/>
        </w:rPr>
      </w:pPr>
      <w:r>
        <w:rPr>
          <w:rFonts w:ascii="Times New Roman" w:hAnsi="Times New Roman"/>
          <w:sz w:val="24"/>
          <w:szCs w:val="24"/>
        </w:rPr>
        <w:t>提供常用法律法规、指导原则、管理办法等查询。</w:t>
      </w:r>
    </w:p>
    <w:p w:rsidR="000C7943" w:rsidRDefault="000C7943" w:rsidP="000C7943">
      <w:pPr>
        <w:pStyle w:val="5"/>
        <w:numPr>
          <w:ilvl w:val="0"/>
          <w:numId w:val="0"/>
        </w:numPr>
        <w:rPr>
          <w:color w:val="000000"/>
          <w:kern w:val="0"/>
          <w:sz w:val="24"/>
          <w:szCs w:val="24"/>
          <w:lang w:bidi="ar"/>
        </w:rPr>
      </w:pPr>
      <w:r>
        <w:t>9.4.7.1.13</w:t>
      </w:r>
      <w:r>
        <w:rPr>
          <w:color w:val="000000"/>
          <w:kern w:val="0"/>
          <w:sz w:val="24"/>
          <w:szCs w:val="24"/>
          <w:lang w:bidi="ar"/>
        </w:rPr>
        <w:t>药物</w:t>
      </w:r>
      <w:r>
        <w:rPr>
          <w:color w:val="000000"/>
          <w:kern w:val="0"/>
          <w:sz w:val="24"/>
          <w:szCs w:val="24"/>
          <w:lang w:bidi="ar"/>
        </w:rPr>
        <w:t>FDA</w:t>
      </w:r>
      <w:r>
        <w:rPr>
          <w:color w:val="000000"/>
          <w:kern w:val="0"/>
          <w:sz w:val="24"/>
          <w:szCs w:val="24"/>
          <w:lang w:bidi="ar"/>
        </w:rPr>
        <w:t>妊娠期分级查询</w:t>
      </w:r>
    </w:p>
    <w:p w:rsidR="000C7943" w:rsidRDefault="000C7943" w:rsidP="000C7943">
      <w:pPr>
        <w:spacing w:line="360" w:lineRule="auto"/>
        <w:rPr>
          <w:rFonts w:ascii="Times New Roman" w:hAnsi="Times New Roman"/>
        </w:rPr>
      </w:pPr>
      <w:r>
        <w:rPr>
          <w:rFonts w:ascii="Times New Roman" w:hAnsi="Times New Roman"/>
          <w:sz w:val="24"/>
          <w:szCs w:val="24"/>
        </w:rPr>
        <w:t>可通过</w:t>
      </w:r>
      <w:r>
        <w:rPr>
          <w:rFonts w:ascii="Times New Roman" w:hAnsi="Times New Roman"/>
          <w:sz w:val="24"/>
          <w:szCs w:val="24"/>
        </w:rPr>
        <w:t>FDA</w:t>
      </w:r>
      <w:r>
        <w:rPr>
          <w:rFonts w:ascii="Times New Roman" w:hAnsi="Times New Roman"/>
          <w:sz w:val="24"/>
          <w:szCs w:val="24"/>
        </w:rPr>
        <w:t>妊娠期不同分级和关键字来查询妊娠期用药及用法。</w:t>
      </w:r>
    </w:p>
    <w:p w:rsidR="000C7943" w:rsidRDefault="000C7943" w:rsidP="000C7943">
      <w:pPr>
        <w:pStyle w:val="5"/>
        <w:numPr>
          <w:ilvl w:val="0"/>
          <w:numId w:val="0"/>
        </w:numPr>
        <w:rPr>
          <w:color w:val="000000"/>
          <w:kern w:val="0"/>
          <w:sz w:val="24"/>
          <w:szCs w:val="24"/>
          <w:lang w:bidi="ar"/>
        </w:rPr>
      </w:pPr>
      <w:r>
        <w:t>9.4.7.1.14</w:t>
      </w:r>
      <w:r>
        <w:rPr>
          <w:color w:val="000000"/>
          <w:kern w:val="0"/>
          <w:sz w:val="24"/>
          <w:szCs w:val="24"/>
          <w:lang w:bidi="ar"/>
        </w:rPr>
        <w:t>肝肾功能用药量查询</w:t>
      </w:r>
    </w:p>
    <w:p w:rsidR="000C7943" w:rsidRDefault="000C7943" w:rsidP="000C7943">
      <w:pPr>
        <w:numPr>
          <w:ilvl w:val="2"/>
          <w:numId w:val="0"/>
        </w:numPr>
        <w:spacing w:line="360" w:lineRule="auto"/>
        <w:rPr>
          <w:rFonts w:ascii="Times New Roman" w:hAnsi="Times New Roman"/>
        </w:rPr>
      </w:pPr>
      <w:r>
        <w:rPr>
          <w:rFonts w:ascii="Times New Roman" w:hAnsi="Times New Roman"/>
          <w:sz w:val="24"/>
          <w:szCs w:val="24"/>
        </w:rPr>
        <w:t>可通过药品分来来查询肝、肾功能不全患者用药剂量调整方法。</w:t>
      </w:r>
    </w:p>
    <w:p w:rsidR="000C7943" w:rsidRDefault="000C7943" w:rsidP="000C7943">
      <w:pPr>
        <w:pStyle w:val="5"/>
        <w:numPr>
          <w:ilvl w:val="0"/>
          <w:numId w:val="0"/>
        </w:numPr>
        <w:rPr>
          <w:color w:val="000000"/>
          <w:kern w:val="0"/>
          <w:sz w:val="24"/>
          <w:szCs w:val="24"/>
          <w:lang w:bidi="ar"/>
        </w:rPr>
      </w:pPr>
      <w:r>
        <w:t>9.4.7.1.15</w:t>
      </w:r>
      <w:r>
        <w:rPr>
          <w:color w:val="000000"/>
          <w:kern w:val="0"/>
          <w:sz w:val="24"/>
          <w:szCs w:val="24"/>
          <w:lang w:bidi="ar"/>
        </w:rPr>
        <w:t>细菌感染用药查询</w:t>
      </w:r>
    </w:p>
    <w:p w:rsidR="000C7943" w:rsidRDefault="000C7943" w:rsidP="000C7943">
      <w:pPr>
        <w:spacing w:line="360" w:lineRule="auto"/>
        <w:rPr>
          <w:rFonts w:ascii="Times New Roman" w:hAnsi="Times New Roman"/>
        </w:rPr>
      </w:pPr>
      <w:r>
        <w:rPr>
          <w:rFonts w:ascii="Times New Roman" w:hAnsi="Times New Roman"/>
          <w:sz w:val="24"/>
          <w:szCs w:val="24"/>
        </w:rPr>
        <w:t>提供按病症或病原菌关键字查询细菌感染用药。</w:t>
      </w:r>
    </w:p>
    <w:p w:rsidR="000C7943" w:rsidRDefault="000C7943" w:rsidP="000C7943">
      <w:pPr>
        <w:pStyle w:val="5"/>
        <w:numPr>
          <w:ilvl w:val="0"/>
          <w:numId w:val="0"/>
        </w:numPr>
        <w:rPr>
          <w:color w:val="000000"/>
          <w:kern w:val="0"/>
          <w:sz w:val="24"/>
          <w:szCs w:val="24"/>
          <w:lang w:bidi="ar"/>
        </w:rPr>
      </w:pPr>
      <w:r>
        <w:lastRenderedPageBreak/>
        <w:t>9.4.7.1.16</w:t>
      </w:r>
      <w:r>
        <w:rPr>
          <w:color w:val="000000"/>
          <w:kern w:val="0"/>
          <w:sz w:val="24"/>
          <w:szCs w:val="24"/>
          <w:lang w:bidi="ar"/>
        </w:rPr>
        <w:t>中医方剂库查询</w:t>
      </w:r>
    </w:p>
    <w:p w:rsidR="000C7943" w:rsidRDefault="000C7943" w:rsidP="000C7943">
      <w:pPr>
        <w:numPr>
          <w:ilvl w:val="2"/>
          <w:numId w:val="0"/>
        </w:numPr>
        <w:spacing w:line="360" w:lineRule="auto"/>
        <w:rPr>
          <w:rFonts w:ascii="Times New Roman" w:hAnsi="Times New Roman"/>
        </w:rPr>
      </w:pPr>
      <w:r>
        <w:rPr>
          <w:rFonts w:ascii="Times New Roman" w:hAnsi="Times New Roman"/>
          <w:sz w:val="24"/>
          <w:szCs w:val="24"/>
        </w:rPr>
        <w:t>提供中医</w:t>
      </w:r>
      <w:proofErr w:type="gramStart"/>
      <w:r>
        <w:rPr>
          <w:rFonts w:ascii="Times New Roman" w:hAnsi="Times New Roman"/>
          <w:sz w:val="24"/>
          <w:szCs w:val="24"/>
        </w:rPr>
        <w:t>方剂库按分类</w:t>
      </w:r>
      <w:proofErr w:type="gramEnd"/>
      <w:r>
        <w:rPr>
          <w:rFonts w:ascii="Times New Roman" w:hAnsi="Times New Roman"/>
          <w:sz w:val="24"/>
          <w:szCs w:val="24"/>
        </w:rPr>
        <w:t>、关键字检索查询药品详细信息。</w:t>
      </w:r>
    </w:p>
    <w:p w:rsidR="000C7943" w:rsidRDefault="000C7943" w:rsidP="000C7943">
      <w:pPr>
        <w:pStyle w:val="5"/>
        <w:numPr>
          <w:ilvl w:val="0"/>
          <w:numId w:val="0"/>
        </w:numPr>
        <w:rPr>
          <w:color w:val="000000"/>
          <w:kern w:val="0"/>
          <w:sz w:val="24"/>
          <w:szCs w:val="24"/>
          <w:lang w:bidi="ar"/>
        </w:rPr>
      </w:pPr>
      <w:r>
        <w:t>9.4.7.1.17</w:t>
      </w:r>
      <w:r>
        <w:rPr>
          <w:color w:val="000000"/>
          <w:kern w:val="0"/>
          <w:sz w:val="24"/>
          <w:szCs w:val="24"/>
          <w:lang w:bidi="ar"/>
        </w:rPr>
        <w:t>临床路径查询</w:t>
      </w:r>
    </w:p>
    <w:p w:rsidR="000C7943" w:rsidRDefault="000C7943" w:rsidP="000C7943">
      <w:pPr>
        <w:numPr>
          <w:ilvl w:val="2"/>
          <w:numId w:val="0"/>
        </w:numPr>
        <w:spacing w:line="360" w:lineRule="auto"/>
        <w:rPr>
          <w:rFonts w:ascii="Times New Roman" w:hAnsi="Times New Roman"/>
        </w:rPr>
      </w:pPr>
      <w:r>
        <w:rPr>
          <w:rFonts w:ascii="Times New Roman" w:hAnsi="Times New Roman"/>
          <w:sz w:val="24"/>
          <w:szCs w:val="24"/>
        </w:rPr>
        <w:t>提供国家卫</w:t>
      </w:r>
      <w:proofErr w:type="gramStart"/>
      <w:r>
        <w:rPr>
          <w:rFonts w:ascii="Times New Roman" w:hAnsi="Times New Roman"/>
          <w:sz w:val="24"/>
          <w:szCs w:val="24"/>
        </w:rPr>
        <w:t>健委历年</w:t>
      </w:r>
      <w:proofErr w:type="gramEnd"/>
      <w:r>
        <w:rPr>
          <w:rFonts w:ascii="Times New Roman" w:hAnsi="Times New Roman"/>
          <w:sz w:val="24"/>
          <w:szCs w:val="24"/>
        </w:rPr>
        <w:t>发布的临床路径查询以及肿瘤诊疗规范查询。</w:t>
      </w:r>
    </w:p>
    <w:p w:rsidR="000C7943" w:rsidRDefault="000C7943" w:rsidP="000C7943">
      <w:pPr>
        <w:pStyle w:val="3"/>
        <w:numPr>
          <w:ilvl w:val="0"/>
          <w:numId w:val="0"/>
        </w:numPr>
        <w:ind w:left="720" w:hanging="720"/>
      </w:pPr>
      <w:bookmarkStart w:id="87" w:name="_Toc218587635"/>
      <w:r>
        <w:rPr>
          <w:sz w:val="30"/>
        </w:rPr>
        <w:t>9.4.8</w:t>
      </w:r>
      <w:r>
        <w:t>系统接口</w:t>
      </w:r>
      <w:bookmarkEnd w:id="87"/>
    </w:p>
    <w:p w:rsidR="000C7943" w:rsidRDefault="000C7943" w:rsidP="000C7943">
      <w:pPr>
        <w:ind w:firstLineChars="200" w:firstLine="420"/>
        <w:rPr>
          <w:rFonts w:ascii="Times New Roman" w:hAnsi="Times New Roman"/>
        </w:rPr>
      </w:pPr>
      <w:r>
        <w:rPr>
          <w:rFonts w:ascii="Times New Roman" w:hAnsi="Times New Roman"/>
        </w:rPr>
        <w:t>需实现前置审方中心与</w:t>
      </w:r>
      <w:r>
        <w:rPr>
          <w:rFonts w:ascii="Times New Roman" w:hAnsi="Times New Roman"/>
        </w:rPr>
        <w:t>9</w:t>
      </w:r>
      <w:r>
        <w:rPr>
          <w:rFonts w:ascii="Times New Roman" w:hAnsi="Times New Roman"/>
        </w:rPr>
        <w:t>家社区卫生服务中心中心医生站对接，支持调用合理用药分析服务，审方流程嵌入，</w:t>
      </w:r>
      <w:proofErr w:type="gramStart"/>
      <w:r>
        <w:rPr>
          <w:rFonts w:ascii="Times New Roman" w:hAnsi="Times New Roman"/>
        </w:rPr>
        <w:t>药学智库查询</w:t>
      </w:r>
      <w:proofErr w:type="gramEnd"/>
      <w:r>
        <w:rPr>
          <w:rFonts w:ascii="Times New Roman" w:hAnsi="Times New Roman"/>
        </w:rPr>
        <w:t>。</w:t>
      </w:r>
    </w:p>
    <w:p w:rsidR="000C7943" w:rsidRDefault="000C7943" w:rsidP="000C7943">
      <w:pPr>
        <w:ind w:firstLineChars="200" w:firstLine="420"/>
        <w:rPr>
          <w:rFonts w:ascii="Times New Roman" w:hAnsi="Times New Roman"/>
        </w:rPr>
      </w:pPr>
      <w:r>
        <w:rPr>
          <w:rFonts w:ascii="Times New Roman" w:hAnsi="Times New Roman"/>
        </w:rPr>
        <w:t>需实</w:t>
      </w:r>
      <w:bookmarkStart w:id="88" w:name="OLE_LINK141"/>
      <w:bookmarkStart w:id="89" w:name="OLE_LINK142"/>
      <w:r>
        <w:rPr>
          <w:rFonts w:ascii="Times New Roman" w:hAnsi="Times New Roman"/>
        </w:rPr>
        <w:t>现院内审方合理用药与浦东医院医生站对接，支持调用合理用药分析</w:t>
      </w:r>
      <w:bookmarkEnd w:id="88"/>
      <w:bookmarkEnd w:id="89"/>
      <w:r>
        <w:rPr>
          <w:rFonts w:ascii="Times New Roman" w:hAnsi="Times New Roman"/>
        </w:rPr>
        <w:t>服务，审方流程嵌入，</w:t>
      </w:r>
      <w:proofErr w:type="gramStart"/>
      <w:r>
        <w:rPr>
          <w:rFonts w:ascii="Times New Roman" w:hAnsi="Times New Roman"/>
        </w:rPr>
        <w:t>药学智库查询</w:t>
      </w:r>
      <w:proofErr w:type="gramEnd"/>
      <w:r>
        <w:rPr>
          <w:rFonts w:ascii="Times New Roman" w:hAnsi="Times New Roman"/>
        </w:rPr>
        <w:t>。</w:t>
      </w:r>
    </w:p>
    <w:p w:rsidR="000C7943" w:rsidRDefault="000C7943" w:rsidP="000C7943">
      <w:pPr>
        <w:ind w:firstLineChars="200" w:firstLine="420"/>
        <w:rPr>
          <w:rFonts w:ascii="Times New Roman" w:hAnsi="Times New Roman"/>
        </w:rPr>
      </w:pPr>
      <w:bookmarkStart w:id="90" w:name="OLE_LINK3"/>
      <w:bookmarkStart w:id="91" w:name="OLE_LINK6"/>
      <w:r>
        <w:rPr>
          <w:rFonts w:ascii="Times New Roman" w:hAnsi="Times New Roman"/>
        </w:rPr>
        <w:t>需实现院内处方点评与门诊临床数据对接、住院临床数据对接。</w:t>
      </w:r>
    </w:p>
    <w:p w:rsidR="000C7943" w:rsidRDefault="000C7943" w:rsidP="000C7943">
      <w:pPr>
        <w:ind w:firstLineChars="200" w:firstLine="420"/>
        <w:rPr>
          <w:rFonts w:ascii="Times New Roman" w:hAnsi="Times New Roman"/>
        </w:rPr>
      </w:pPr>
      <w:bookmarkStart w:id="92" w:name="OLE_LINK237"/>
      <w:bookmarkStart w:id="93" w:name="OLE_LINK238"/>
      <w:bookmarkEnd w:id="90"/>
      <w:bookmarkEnd w:id="91"/>
      <w:r>
        <w:rPr>
          <w:rFonts w:ascii="Times New Roman" w:hAnsi="Times New Roman"/>
        </w:rPr>
        <w:t>本项目所涉及接口设计的，</w:t>
      </w:r>
      <w:r>
        <w:rPr>
          <w:rFonts w:ascii="Times New Roman" w:hAnsi="Times New Roman" w:hint="eastAsia"/>
        </w:rPr>
        <w:t>医院内</w:t>
      </w:r>
      <w:r>
        <w:rPr>
          <w:rFonts w:ascii="Times New Roman" w:hAnsi="Times New Roman"/>
        </w:rPr>
        <w:t>数据接口</w:t>
      </w:r>
      <w:bookmarkStart w:id="94" w:name="OLE_LINK239"/>
      <w:bookmarkStart w:id="95" w:name="OLE_LINK240"/>
      <w:r>
        <w:rPr>
          <w:rFonts w:ascii="Times New Roman" w:hAnsi="Times New Roman"/>
        </w:rPr>
        <w:t>由采购人负责牵头提供给中标人</w:t>
      </w:r>
      <w:bookmarkEnd w:id="94"/>
      <w:bookmarkEnd w:id="95"/>
      <w:r>
        <w:rPr>
          <w:rFonts w:ascii="Times New Roman" w:hAnsi="Times New Roman"/>
        </w:rPr>
        <w:t>，</w:t>
      </w:r>
      <w:bookmarkStart w:id="96" w:name="OLE_LINK241"/>
      <w:bookmarkStart w:id="97" w:name="OLE_LINK242"/>
      <w:r>
        <w:rPr>
          <w:rFonts w:ascii="Times New Roman" w:hAnsi="Times New Roman"/>
        </w:rPr>
        <w:t>9</w:t>
      </w:r>
      <w:r>
        <w:rPr>
          <w:rFonts w:ascii="Times New Roman" w:hAnsi="Times New Roman"/>
        </w:rPr>
        <w:t>家社区卫生服务中心中心</w:t>
      </w:r>
      <w:r>
        <w:rPr>
          <w:rFonts w:ascii="Times New Roman" w:hAnsi="Times New Roman" w:hint="eastAsia"/>
        </w:rPr>
        <w:t>的接口</w:t>
      </w:r>
      <w:r w:rsidRPr="0061580E">
        <w:rPr>
          <w:rFonts w:hint="eastAsia"/>
        </w:rPr>
        <w:t>由采购人负责牵头提供给中标</w:t>
      </w:r>
      <w:bookmarkEnd w:id="96"/>
      <w:bookmarkEnd w:id="97"/>
      <w:r w:rsidRPr="0061580E">
        <w:rPr>
          <w:rFonts w:hint="eastAsia"/>
        </w:rPr>
        <w:t>人，</w:t>
      </w:r>
      <w:bookmarkStart w:id="98" w:name="OLE_LINK245"/>
      <w:r w:rsidRPr="0061580E">
        <w:rPr>
          <w:rFonts w:hint="eastAsia"/>
        </w:rPr>
        <w:t>中标人负责</w:t>
      </w:r>
      <w:bookmarkEnd w:id="98"/>
      <w:r w:rsidRPr="0061580E">
        <w:rPr>
          <w:rFonts w:hint="eastAsia"/>
        </w:rPr>
        <w:t>接口功能的实现</w:t>
      </w:r>
      <w:r>
        <w:rPr>
          <w:rFonts w:ascii="Times New Roman" w:hAnsi="Times New Roman"/>
        </w:rPr>
        <w:t>。</w:t>
      </w:r>
    </w:p>
    <w:bookmarkEnd w:id="92"/>
    <w:bookmarkEnd w:id="93"/>
    <w:p w:rsidR="000C7943" w:rsidRDefault="000C7943" w:rsidP="000C7943">
      <w:pPr>
        <w:ind w:firstLineChars="200" w:firstLine="420"/>
        <w:rPr>
          <w:rFonts w:ascii="Times New Roman" w:hAnsi="Times New Roman"/>
        </w:rPr>
      </w:pPr>
    </w:p>
    <w:p w:rsidR="000C7943" w:rsidRDefault="000C7943" w:rsidP="000C7943">
      <w:pPr>
        <w:pStyle w:val="3"/>
        <w:numPr>
          <w:ilvl w:val="0"/>
          <w:numId w:val="0"/>
        </w:numPr>
        <w:ind w:left="720" w:hanging="720"/>
        <w:rPr>
          <w:sz w:val="30"/>
        </w:rPr>
      </w:pPr>
      <w:bookmarkStart w:id="99" w:name="_Toc218587636"/>
      <w:r>
        <w:rPr>
          <w:rFonts w:hint="eastAsia"/>
          <w:sz w:val="30"/>
        </w:rPr>
        <w:t>9.4.9</w:t>
      </w:r>
      <w:r>
        <w:rPr>
          <w:rFonts w:hint="eastAsia"/>
          <w:sz w:val="30"/>
        </w:rPr>
        <w:t>基础软件</w:t>
      </w:r>
      <w:bookmarkEnd w:id="99"/>
    </w:p>
    <w:p w:rsidR="000C7943" w:rsidRPr="00A557A7" w:rsidRDefault="000C7943" w:rsidP="000C7943">
      <w:pPr>
        <w:pStyle w:val="affe"/>
        <w:numPr>
          <w:ilvl w:val="0"/>
          <w:numId w:val="15"/>
        </w:numPr>
        <w:rPr>
          <w:rFonts w:ascii="宋体" w:hAnsi="宋体" w:cs="宋体"/>
          <w:color w:val="000000"/>
        </w:rPr>
      </w:pPr>
      <w:r w:rsidRPr="00A557A7">
        <w:rPr>
          <w:rFonts w:ascii="宋体" w:hAnsi="宋体" w:cs="宋体" w:hint="eastAsia"/>
          <w:color w:val="000000"/>
        </w:rPr>
        <w:t>数据库</w:t>
      </w:r>
    </w:p>
    <w:tbl>
      <w:tblPr>
        <w:tblW w:w="8926" w:type="dxa"/>
        <w:jc w:val="center"/>
        <w:tblLook w:val="04A0" w:firstRow="1" w:lastRow="0" w:firstColumn="1" w:lastColumn="0" w:noHBand="0" w:noVBand="1"/>
      </w:tblPr>
      <w:tblGrid>
        <w:gridCol w:w="960"/>
        <w:gridCol w:w="7966"/>
      </w:tblGrid>
      <w:tr w:rsidR="000C7943" w:rsidTr="006C669A">
        <w:trPr>
          <w:trHeight w:val="276"/>
          <w:jc w:val="center"/>
        </w:trPr>
        <w:tc>
          <w:tcPr>
            <w:tcW w:w="960" w:type="dxa"/>
            <w:tcBorders>
              <w:top w:val="single" w:sz="4" w:space="0" w:color="auto"/>
              <w:left w:val="single" w:sz="4" w:space="0" w:color="auto"/>
              <w:bottom w:val="single" w:sz="4" w:space="0" w:color="auto"/>
              <w:right w:val="single" w:sz="4" w:space="0" w:color="auto"/>
            </w:tcBorders>
            <w:noWrap/>
            <w:vAlign w:val="center"/>
          </w:tcPr>
          <w:p w:rsidR="000C7943" w:rsidRPr="00A557A7" w:rsidRDefault="000C7943" w:rsidP="006C669A">
            <w:pPr>
              <w:spacing w:line="360" w:lineRule="auto"/>
              <w:jc w:val="center"/>
              <w:rPr>
                <w:rFonts w:ascii="宋体" w:hAnsi="宋体" w:cs="宋体"/>
                <w:color w:val="000000"/>
                <w:szCs w:val="21"/>
              </w:rPr>
            </w:pPr>
            <w:r w:rsidRPr="00A557A7">
              <w:rPr>
                <w:rFonts w:ascii="宋体" w:hAnsi="宋体" w:cs="宋体" w:hint="eastAsia"/>
                <w:color w:val="000000"/>
                <w:szCs w:val="21"/>
              </w:rPr>
              <w:t>序列</w:t>
            </w:r>
          </w:p>
        </w:tc>
        <w:tc>
          <w:tcPr>
            <w:tcW w:w="7966" w:type="dxa"/>
            <w:tcBorders>
              <w:top w:val="single" w:sz="4" w:space="0" w:color="auto"/>
              <w:left w:val="nil"/>
              <w:bottom w:val="single" w:sz="4" w:space="0" w:color="auto"/>
              <w:right w:val="single" w:sz="4" w:space="0" w:color="auto"/>
            </w:tcBorders>
            <w:vAlign w:val="center"/>
          </w:tcPr>
          <w:p w:rsidR="000C7943" w:rsidRPr="00A557A7" w:rsidRDefault="000C7943" w:rsidP="006C669A">
            <w:pPr>
              <w:spacing w:line="360" w:lineRule="auto"/>
              <w:jc w:val="center"/>
              <w:rPr>
                <w:rFonts w:ascii="宋体" w:hAnsi="宋体" w:cs="宋体"/>
                <w:color w:val="000000"/>
                <w:szCs w:val="21"/>
              </w:rPr>
            </w:pPr>
            <w:r w:rsidRPr="00A557A7">
              <w:rPr>
                <w:rFonts w:ascii="宋体" w:hAnsi="宋体" w:cs="宋体" w:hint="eastAsia"/>
                <w:color w:val="000000"/>
                <w:szCs w:val="21"/>
              </w:rPr>
              <w:t>招标参数</w:t>
            </w:r>
          </w:p>
        </w:tc>
      </w:tr>
      <w:tr w:rsidR="000C7943" w:rsidTr="006C669A">
        <w:trPr>
          <w:trHeight w:val="1285"/>
          <w:jc w:val="center"/>
        </w:trPr>
        <w:tc>
          <w:tcPr>
            <w:tcW w:w="960" w:type="dxa"/>
            <w:tcBorders>
              <w:top w:val="nil"/>
              <w:left w:val="single" w:sz="4" w:space="0" w:color="auto"/>
              <w:bottom w:val="single" w:sz="4" w:space="0" w:color="auto"/>
              <w:right w:val="single" w:sz="4" w:space="0" w:color="auto"/>
            </w:tcBorders>
            <w:noWrap/>
            <w:vAlign w:val="center"/>
          </w:tcPr>
          <w:p w:rsidR="000C7943" w:rsidRPr="00A557A7" w:rsidRDefault="000C7943" w:rsidP="006C669A">
            <w:pPr>
              <w:spacing w:line="360" w:lineRule="auto"/>
              <w:jc w:val="center"/>
              <w:rPr>
                <w:rFonts w:ascii="宋体" w:hAnsi="宋体" w:cs="宋体"/>
                <w:color w:val="000000"/>
                <w:szCs w:val="21"/>
              </w:rPr>
            </w:pPr>
            <w:r w:rsidRPr="00A557A7">
              <w:rPr>
                <w:rFonts w:ascii="宋体" w:hAnsi="宋体" w:cs="宋体"/>
                <w:color w:val="000000"/>
                <w:szCs w:val="21"/>
              </w:rPr>
              <w:t>1</w:t>
            </w:r>
          </w:p>
        </w:tc>
        <w:tc>
          <w:tcPr>
            <w:tcW w:w="7966" w:type="dxa"/>
            <w:tcBorders>
              <w:top w:val="nil"/>
              <w:left w:val="nil"/>
              <w:bottom w:val="single" w:sz="4" w:space="0" w:color="auto"/>
              <w:right w:val="single" w:sz="4" w:space="0" w:color="auto"/>
            </w:tcBorders>
            <w:vAlign w:val="center"/>
          </w:tcPr>
          <w:p w:rsidR="000C7943" w:rsidRPr="00A557A7" w:rsidRDefault="000C7943" w:rsidP="006C669A">
            <w:pPr>
              <w:spacing w:line="360" w:lineRule="auto"/>
              <w:rPr>
                <w:rFonts w:ascii="宋体" w:hAnsi="宋体" w:cs="宋体"/>
                <w:color w:val="000000"/>
                <w:szCs w:val="21"/>
              </w:rPr>
            </w:pPr>
            <w:r w:rsidRPr="00A557A7">
              <w:rPr>
                <w:rFonts w:ascii="宋体" w:hAnsi="宋体" w:cs="宋体" w:hint="eastAsia"/>
                <w:color w:val="000000"/>
                <w:szCs w:val="21"/>
              </w:rPr>
              <w:t>产品需为</w:t>
            </w:r>
            <w:bookmarkStart w:id="100" w:name="OLE_LINK46"/>
            <w:bookmarkStart w:id="101" w:name="OLE_LINK51"/>
            <w:r w:rsidRPr="00A557A7">
              <w:rPr>
                <w:rFonts w:ascii="宋体" w:hAnsi="宋体" w:cs="宋体" w:hint="eastAsia"/>
                <w:color w:val="000000"/>
                <w:szCs w:val="21"/>
              </w:rPr>
              <w:t>国产集中式关系</w:t>
            </w:r>
            <w:bookmarkStart w:id="102" w:name="OLE_LINK32"/>
            <w:r w:rsidRPr="00A557A7">
              <w:rPr>
                <w:rFonts w:ascii="宋体" w:hAnsi="宋体" w:cs="宋体" w:hint="eastAsia"/>
                <w:color w:val="000000"/>
                <w:szCs w:val="21"/>
              </w:rPr>
              <w:t>型数据库，提供软件著作权证书</w:t>
            </w:r>
            <w:bookmarkEnd w:id="100"/>
            <w:bookmarkEnd w:id="101"/>
            <w:r w:rsidRPr="00A557A7">
              <w:rPr>
                <w:rFonts w:ascii="宋体" w:hAnsi="宋体" w:cs="宋体" w:hint="eastAsia"/>
                <w:color w:val="000000"/>
                <w:szCs w:val="21"/>
              </w:rPr>
              <w:t>。具有跨</w:t>
            </w:r>
            <w:bookmarkEnd w:id="102"/>
            <w:r w:rsidRPr="00A557A7">
              <w:rPr>
                <w:rFonts w:ascii="宋体" w:hAnsi="宋体" w:cs="宋体" w:hint="eastAsia"/>
                <w:color w:val="000000"/>
                <w:szCs w:val="21"/>
              </w:rPr>
              <w:t>操作系统平台的能力，</w:t>
            </w:r>
            <w:r w:rsidRPr="00A557A7">
              <w:rPr>
                <w:rFonts w:ascii="宋体" w:hAnsi="宋体" w:cs="宋体"/>
                <w:color w:val="000000"/>
                <w:szCs w:val="21"/>
              </w:rPr>
              <w:t>Linux、麒麟、UOS等操作系统等，支持INTEL、鲲鹏、海光、飞腾等处理器。</w:t>
            </w:r>
          </w:p>
        </w:tc>
      </w:tr>
      <w:tr w:rsidR="000C7943" w:rsidTr="006C669A">
        <w:trPr>
          <w:trHeight w:val="925"/>
          <w:jc w:val="center"/>
        </w:trPr>
        <w:tc>
          <w:tcPr>
            <w:tcW w:w="960" w:type="dxa"/>
            <w:tcBorders>
              <w:top w:val="nil"/>
              <w:left w:val="single" w:sz="4" w:space="0" w:color="auto"/>
              <w:bottom w:val="single" w:sz="4" w:space="0" w:color="auto"/>
              <w:right w:val="single" w:sz="4" w:space="0" w:color="auto"/>
            </w:tcBorders>
            <w:noWrap/>
            <w:vAlign w:val="center"/>
          </w:tcPr>
          <w:p w:rsidR="000C7943" w:rsidRPr="00A557A7" w:rsidRDefault="000C7943" w:rsidP="006C669A">
            <w:pPr>
              <w:spacing w:line="360" w:lineRule="auto"/>
              <w:jc w:val="center"/>
              <w:rPr>
                <w:rFonts w:ascii="宋体" w:hAnsi="宋体" w:cs="宋体"/>
                <w:color w:val="000000"/>
                <w:szCs w:val="21"/>
              </w:rPr>
            </w:pPr>
            <w:r w:rsidRPr="00A557A7">
              <w:rPr>
                <w:rFonts w:ascii="宋体" w:hAnsi="宋体" w:cs="宋体"/>
                <w:color w:val="000000"/>
                <w:szCs w:val="21"/>
              </w:rPr>
              <w:t>2</w:t>
            </w:r>
          </w:p>
        </w:tc>
        <w:tc>
          <w:tcPr>
            <w:tcW w:w="7966" w:type="dxa"/>
            <w:tcBorders>
              <w:top w:val="nil"/>
              <w:left w:val="nil"/>
              <w:bottom w:val="single" w:sz="4" w:space="0" w:color="auto"/>
              <w:right w:val="single" w:sz="4" w:space="0" w:color="auto"/>
            </w:tcBorders>
            <w:vAlign w:val="center"/>
          </w:tcPr>
          <w:p w:rsidR="000C7943" w:rsidRPr="00A557A7" w:rsidRDefault="000C7943" w:rsidP="006C669A">
            <w:pPr>
              <w:spacing w:line="360" w:lineRule="auto"/>
              <w:rPr>
                <w:rFonts w:ascii="宋体" w:hAnsi="宋体" w:cs="宋体"/>
                <w:color w:val="000000"/>
                <w:szCs w:val="21"/>
              </w:rPr>
            </w:pPr>
            <w:r w:rsidRPr="00A557A7">
              <w:rPr>
                <w:rFonts w:ascii="宋体" w:hAnsi="宋体" w:cs="宋体" w:hint="eastAsia"/>
                <w:color w:val="000000"/>
                <w:szCs w:val="21"/>
              </w:rPr>
              <w:t>数据库产品通</w:t>
            </w:r>
            <w:bookmarkStart w:id="103" w:name="OLE_LINK33"/>
            <w:r w:rsidRPr="00A557A7">
              <w:rPr>
                <w:rFonts w:ascii="宋体" w:hAnsi="宋体" w:cs="宋体" w:hint="eastAsia"/>
                <w:color w:val="000000"/>
                <w:szCs w:val="21"/>
              </w:rPr>
              <w:t>过中国信息安全测评中心或国</w:t>
            </w:r>
            <w:bookmarkEnd w:id="103"/>
            <w:r w:rsidRPr="00A557A7">
              <w:rPr>
                <w:rFonts w:ascii="宋体" w:hAnsi="宋体" w:cs="宋体" w:hint="eastAsia"/>
                <w:color w:val="000000"/>
                <w:szCs w:val="21"/>
              </w:rPr>
              <w:t>家保密科技测评中心的安全可靠评测，获得安全可靠等级“</w:t>
            </w:r>
            <w:r w:rsidRPr="00A557A7">
              <w:rPr>
                <w:rFonts w:ascii="宋体" w:hAnsi="宋体" w:cs="宋体"/>
                <w:color w:val="000000"/>
                <w:szCs w:val="21"/>
              </w:rPr>
              <w:t>I级”。</w:t>
            </w:r>
          </w:p>
        </w:tc>
      </w:tr>
      <w:tr w:rsidR="000C7943" w:rsidTr="006C669A">
        <w:trPr>
          <w:trHeight w:val="1224"/>
          <w:jc w:val="center"/>
        </w:trPr>
        <w:tc>
          <w:tcPr>
            <w:tcW w:w="960" w:type="dxa"/>
            <w:tcBorders>
              <w:top w:val="nil"/>
              <w:left w:val="single" w:sz="4" w:space="0" w:color="auto"/>
              <w:bottom w:val="single" w:sz="4" w:space="0" w:color="auto"/>
              <w:right w:val="single" w:sz="4" w:space="0" w:color="auto"/>
            </w:tcBorders>
            <w:noWrap/>
            <w:vAlign w:val="center"/>
          </w:tcPr>
          <w:p w:rsidR="000C7943" w:rsidRPr="00A557A7" w:rsidRDefault="000C7943" w:rsidP="006C669A">
            <w:pPr>
              <w:spacing w:line="360" w:lineRule="auto"/>
              <w:jc w:val="center"/>
              <w:rPr>
                <w:rFonts w:ascii="宋体" w:hAnsi="宋体" w:cs="宋体"/>
                <w:color w:val="000000"/>
                <w:szCs w:val="21"/>
              </w:rPr>
            </w:pPr>
            <w:r w:rsidRPr="00A557A7">
              <w:rPr>
                <w:rFonts w:ascii="宋体" w:hAnsi="宋体" w:cs="宋体"/>
                <w:color w:val="000000"/>
                <w:szCs w:val="21"/>
              </w:rPr>
              <w:t>3</w:t>
            </w:r>
          </w:p>
        </w:tc>
        <w:tc>
          <w:tcPr>
            <w:tcW w:w="7966" w:type="dxa"/>
            <w:tcBorders>
              <w:top w:val="nil"/>
              <w:left w:val="nil"/>
              <w:bottom w:val="single" w:sz="4" w:space="0" w:color="auto"/>
              <w:right w:val="single" w:sz="4" w:space="0" w:color="auto"/>
            </w:tcBorders>
            <w:vAlign w:val="center"/>
          </w:tcPr>
          <w:p w:rsidR="000C7943" w:rsidRPr="00A557A7" w:rsidRDefault="000C7943" w:rsidP="006C669A">
            <w:pPr>
              <w:spacing w:line="360" w:lineRule="auto"/>
              <w:rPr>
                <w:rFonts w:ascii="宋体" w:hAnsi="宋体" w:cs="宋体"/>
                <w:color w:val="000000"/>
                <w:szCs w:val="21"/>
              </w:rPr>
            </w:pPr>
            <w:r w:rsidRPr="00A557A7">
              <w:rPr>
                <w:rFonts w:ascii="宋体" w:hAnsi="宋体" w:cs="宋体" w:hint="eastAsia"/>
                <w:color w:val="000000"/>
                <w:szCs w:val="21"/>
              </w:rPr>
              <w:t>数据库产品可高度兼容</w:t>
            </w:r>
            <w:r w:rsidRPr="00A557A7">
              <w:rPr>
                <w:rFonts w:ascii="宋体" w:hAnsi="宋体" w:cs="宋体"/>
                <w:color w:val="000000"/>
                <w:szCs w:val="21"/>
              </w:rPr>
              <w:t>Oracle，支持ORACLE数据库的常用数据字典、系统函数，存储过程、触发器；支持Oracle常用系统工具包。</w:t>
            </w:r>
          </w:p>
        </w:tc>
      </w:tr>
      <w:tr w:rsidR="000C7943" w:rsidTr="006C669A">
        <w:trPr>
          <w:trHeight w:val="816"/>
          <w:jc w:val="center"/>
        </w:trPr>
        <w:tc>
          <w:tcPr>
            <w:tcW w:w="960" w:type="dxa"/>
            <w:tcBorders>
              <w:top w:val="nil"/>
              <w:left w:val="single" w:sz="4" w:space="0" w:color="auto"/>
              <w:bottom w:val="single" w:sz="4" w:space="0" w:color="auto"/>
              <w:right w:val="single" w:sz="4" w:space="0" w:color="auto"/>
            </w:tcBorders>
            <w:noWrap/>
            <w:vAlign w:val="center"/>
          </w:tcPr>
          <w:p w:rsidR="000C7943" w:rsidRPr="00A557A7" w:rsidRDefault="000C7943" w:rsidP="006C669A">
            <w:pPr>
              <w:spacing w:line="360" w:lineRule="auto"/>
              <w:jc w:val="center"/>
              <w:rPr>
                <w:rFonts w:ascii="宋体" w:hAnsi="宋体" w:cs="宋体"/>
                <w:color w:val="000000"/>
                <w:szCs w:val="21"/>
              </w:rPr>
            </w:pPr>
            <w:r w:rsidRPr="00A557A7">
              <w:rPr>
                <w:rFonts w:ascii="宋体" w:hAnsi="宋体" w:cs="宋体"/>
                <w:color w:val="000000"/>
                <w:szCs w:val="21"/>
              </w:rPr>
              <w:t>4</w:t>
            </w:r>
          </w:p>
        </w:tc>
        <w:tc>
          <w:tcPr>
            <w:tcW w:w="7966" w:type="dxa"/>
            <w:tcBorders>
              <w:top w:val="nil"/>
              <w:left w:val="nil"/>
              <w:bottom w:val="single" w:sz="4" w:space="0" w:color="auto"/>
              <w:right w:val="single" w:sz="4" w:space="0" w:color="auto"/>
            </w:tcBorders>
            <w:vAlign w:val="center"/>
          </w:tcPr>
          <w:p w:rsidR="000C7943" w:rsidRPr="00A557A7" w:rsidRDefault="000C7943" w:rsidP="006C669A">
            <w:pPr>
              <w:spacing w:line="360" w:lineRule="auto"/>
              <w:rPr>
                <w:rFonts w:ascii="宋体" w:hAnsi="宋体" w:cs="宋体"/>
                <w:color w:val="000000"/>
                <w:szCs w:val="21"/>
              </w:rPr>
            </w:pPr>
            <w:bookmarkStart w:id="104" w:name="OLE_LINK34"/>
            <w:r w:rsidRPr="00A557A7">
              <w:rPr>
                <w:rFonts w:ascii="宋体" w:hAnsi="宋体" w:cs="宋体" w:hint="eastAsia"/>
                <w:color w:val="000000"/>
                <w:szCs w:val="21"/>
              </w:rPr>
              <w:t>数据库产品</w:t>
            </w:r>
            <w:bookmarkStart w:id="105" w:name="OLE_LINK52"/>
            <w:bookmarkStart w:id="106" w:name="OLE_LINK53"/>
            <w:r w:rsidRPr="00A557A7">
              <w:rPr>
                <w:rFonts w:ascii="宋体" w:hAnsi="宋体" w:cs="宋体" w:hint="eastAsia"/>
                <w:color w:val="000000"/>
                <w:szCs w:val="21"/>
              </w:rPr>
              <w:t>可高度兼容</w:t>
            </w:r>
            <w:r w:rsidRPr="00A557A7">
              <w:rPr>
                <w:rFonts w:ascii="宋体" w:hAnsi="宋体" w:cs="宋体"/>
                <w:color w:val="000000"/>
                <w:szCs w:val="21"/>
              </w:rPr>
              <w:t>MySQL,支持MySQL常用数据类</w:t>
            </w:r>
            <w:bookmarkEnd w:id="105"/>
            <w:bookmarkEnd w:id="106"/>
            <w:r w:rsidRPr="00A557A7">
              <w:rPr>
                <w:rFonts w:ascii="宋体" w:hAnsi="宋体" w:cs="宋体"/>
                <w:color w:val="000000"/>
                <w:szCs w:val="21"/>
              </w:rPr>
              <w:t>型,支持utf8mb4编码字符集。</w:t>
            </w:r>
            <w:bookmarkEnd w:id="104"/>
          </w:p>
        </w:tc>
      </w:tr>
      <w:tr w:rsidR="000C7943" w:rsidTr="006C669A">
        <w:trPr>
          <w:trHeight w:val="995"/>
          <w:jc w:val="center"/>
        </w:trPr>
        <w:tc>
          <w:tcPr>
            <w:tcW w:w="960" w:type="dxa"/>
            <w:tcBorders>
              <w:top w:val="nil"/>
              <w:left w:val="single" w:sz="4" w:space="0" w:color="auto"/>
              <w:bottom w:val="single" w:sz="4" w:space="0" w:color="auto"/>
              <w:right w:val="single" w:sz="4" w:space="0" w:color="auto"/>
            </w:tcBorders>
            <w:noWrap/>
            <w:vAlign w:val="center"/>
          </w:tcPr>
          <w:p w:rsidR="000C7943" w:rsidRPr="00A557A7" w:rsidRDefault="000C7943" w:rsidP="006C669A">
            <w:pPr>
              <w:spacing w:line="360" w:lineRule="auto"/>
              <w:jc w:val="center"/>
              <w:rPr>
                <w:rFonts w:ascii="宋体" w:hAnsi="宋体" w:cs="宋体"/>
                <w:color w:val="000000"/>
                <w:szCs w:val="21"/>
              </w:rPr>
            </w:pPr>
            <w:r w:rsidRPr="00A557A7">
              <w:rPr>
                <w:rFonts w:ascii="宋体" w:hAnsi="宋体" w:cs="宋体"/>
                <w:color w:val="000000"/>
                <w:szCs w:val="21"/>
              </w:rPr>
              <w:t>5</w:t>
            </w:r>
          </w:p>
        </w:tc>
        <w:tc>
          <w:tcPr>
            <w:tcW w:w="7966" w:type="dxa"/>
            <w:tcBorders>
              <w:top w:val="nil"/>
              <w:left w:val="nil"/>
              <w:bottom w:val="single" w:sz="4" w:space="0" w:color="auto"/>
              <w:right w:val="single" w:sz="4" w:space="0" w:color="auto"/>
            </w:tcBorders>
            <w:vAlign w:val="center"/>
          </w:tcPr>
          <w:p w:rsidR="000C7943" w:rsidRPr="00A557A7" w:rsidRDefault="000C7943" w:rsidP="006C669A">
            <w:pPr>
              <w:spacing w:line="360" w:lineRule="auto"/>
              <w:rPr>
                <w:rFonts w:ascii="宋体" w:hAnsi="宋体" w:cs="宋体"/>
                <w:color w:val="000000"/>
                <w:szCs w:val="21"/>
              </w:rPr>
            </w:pPr>
            <w:r w:rsidRPr="00A557A7">
              <w:rPr>
                <w:rFonts w:ascii="宋体" w:hAnsi="宋体" w:cs="宋体" w:hint="eastAsia"/>
                <w:color w:val="000000"/>
                <w:szCs w:val="21"/>
              </w:rPr>
              <w:t>支持</w:t>
            </w:r>
            <w:bookmarkStart w:id="107" w:name="OLE_LINK35"/>
            <w:r w:rsidRPr="00A557A7">
              <w:rPr>
                <w:rFonts w:ascii="宋体" w:hAnsi="宋体" w:cs="宋体" w:hint="eastAsia"/>
                <w:color w:val="000000"/>
                <w:szCs w:val="21"/>
              </w:rPr>
              <w:t>创建表分区，包括</w:t>
            </w:r>
            <w:r w:rsidRPr="00A557A7">
              <w:rPr>
                <w:rFonts w:ascii="宋体" w:hAnsi="宋体" w:cs="宋体"/>
                <w:color w:val="000000"/>
                <w:szCs w:val="21"/>
              </w:rPr>
              <w:t>range、list、hash、interval间隔多种分区方式，支持两级分区方式。</w:t>
            </w:r>
            <w:bookmarkEnd w:id="107"/>
          </w:p>
        </w:tc>
      </w:tr>
      <w:tr w:rsidR="000C7943" w:rsidTr="006C669A">
        <w:trPr>
          <w:trHeight w:val="1632"/>
          <w:jc w:val="center"/>
        </w:trPr>
        <w:tc>
          <w:tcPr>
            <w:tcW w:w="960" w:type="dxa"/>
            <w:tcBorders>
              <w:top w:val="nil"/>
              <w:left w:val="single" w:sz="4" w:space="0" w:color="auto"/>
              <w:bottom w:val="single" w:sz="4" w:space="0" w:color="auto"/>
              <w:right w:val="single" w:sz="4" w:space="0" w:color="auto"/>
            </w:tcBorders>
            <w:noWrap/>
            <w:vAlign w:val="center"/>
          </w:tcPr>
          <w:p w:rsidR="000C7943" w:rsidRPr="00A557A7" w:rsidRDefault="000C7943" w:rsidP="006C669A">
            <w:pPr>
              <w:spacing w:line="360" w:lineRule="auto"/>
              <w:jc w:val="center"/>
              <w:rPr>
                <w:rFonts w:ascii="宋体" w:hAnsi="宋体" w:cs="宋体"/>
                <w:color w:val="000000"/>
                <w:szCs w:val="21"/>
              </w:rPr>
            </w:pPr>
            <w:r w:rsidRPr="00A557A7">
              <w:rPr>
                <w:rFonts w:ascii="宋体" w:hAnsi="宋体" w:cs="宋体"/>
                <w:color w:val="000000"/>
                <w:szCs w:val="21"/>
              </w:rPr>
              <w:lastRenderedPageBreak/>
              <w:t>6</w:t>
            </w:r>
          </w:p>
        </w:tc>
        <w:tc>
          <w:tcPr>
            <w:tcW w:w="7966" w:type="dxa"/>
            <w:tcBorders>
              <w:top w:val="nil"/>
              <w:left w:val="nil"/>
              <w:bottom w:val="single" w:sz="4" w:space="0" w:color="auto"/>
              <w:right w:val="single" w:sz="4" w:space="0" w:color="auto"/>
            </w:tcBorders>
            <w:vAlign w:val="center"/>
          </w:tcPr>
          <w:p w:rsidR="000C7943" w:rsidRPr="00A557A7" w:rsidRDefault="000C7943" w:rsidP="006C669A">
            <w:pPr>
              <w:spacing w:line="360" w:lineRule="auto"/>
              <w:jc w:val="left"/>
              <w:rPr>
                <w:rFonts w:ascii="宋体" w:hAnsi="宋体" w:cs="宋体"/>
                <w:color w:val="000000"/>
                <w:szCs w:val="21"/>
              </w:rPr>
            </w:pPr>
            <w:r w:rsidRPr="00A557A7">
              <w:rPr>
                <w:rFonts w:ascii="宋体" w:hAnsi="宋体" w:cs="宋体" w:hint="eastAsia"/>
                <w:color w:val="000000"/>
                <w:szCs w:val="21"/>
              </w:rPr>
              <w:t>数据库支持备份恢复功能，支持逻辑备份、物理备份功</w:t>
            </w:r>
            <w:bookmarkStart w:id="108" w:name="OLE_LINK37"/>
            <w:r w:rsidRPr="00A557A7">
              <w:rPr>
                <w:rFonts w:ascii="宋体" w:hAnsi="宋体" w:cs="宋体" w:hint="eastAsia"/>
                <w:color w:val="000000"/>
                <w:szCs w:val="21"/>
              </w:rPr>
              <w:t>能。</w:t>
            </w:r>
            <w:bookmarkStart w:id="109" w:name="OLE_LINK39"/>
            <w:r w:rsidRPr="00A557A7">
              <w:rPr>
                <w:rFonts w:ascii="宋体" w:hAnsi="宋体" w:cs="宋体" w:hint="eastAsia"/>
                <w:color w:val="000000"/>
                <w:szCs w:val="21"/>
              </w:rPr>
              <w:t>物理备份支持联</w:t>
            </w:r>
            <w:bookmarkEnd w:id="108"/>
            <w:r w:rsidRPr="00A557A7">
              <w:rPr>
                <w:rFonts w:ascii="宋体" w:hAnsi="宋体" w:cs="宋体" w:hint="eastAsia"/>
                <w:color w:val="000000"/>
                <w:szCs w:val="21"/>
              </w:rPr>
              <w:t>机热备，支持全量备份、增量备份，差异备份。逻辑和物理备份均支持本地和远程备份。</w:t>
            </w:r>
            <w:bookmarkEnd w:id="109"/>
          </w:p>
        </w:tc>
      </w:tr>
      <w:tr w:rsidR="000C7943" w:rsidTr="006C669A">
        <w:trPr>
          <w:trHeight w:val="1125"/>
          <w:jc w:val="center"/>
        </w:trPr>
        <w:tc>
          <w:tcPr>
            <w:tcW w:w="960" w:type="dxa"/>
            <w:tcBorders>
              <w:top w:val="nil"/>
              <w:left w:val="single" w:sz="4" w:space="0" w:color="auto"/>
              <w:bottom w:val="single" w:sz="4" w:space="0" w:color="auto"/>
              <w:right w:val="single" w:sz="4" w:space="0" w:color="auto"/>
            </w:tcBorders>
            <w:noWrap/>
            <w:vAlign w:val="center"/>
          </w:tcPr>
          <w:p w:rsidR="000C7943" w:rsidRPr="00A557A7" w:rsidRDefault="000C7943" w:rsidP="006C669A">
            <w:pPr>
              <w:spacing w:line="360" w:lineRule="auto"/>
              <w:jc w:val="center"/>
              <w:rPr>
                <w:rFonts w:ascii="宋体" w:hAnsi="宋体" w:cs="宋体"/>
                <w:color w:val="000000"/>
                <w:szCs w:val="21"/>
              </w:rPr>
            </w:pPr>
            <w:r w:rsidRPr="00A557A7">
              <w:rPr>
                <w:rFonts w:ascii="宋体" w:hAnsi="宋体" w:cs="宋体"/>
                <w:color w:val="000000"/>
                <w:szCs w:val="21"/>
              </w:rPr>
              <w:t>7</w:t>
            </w:r>
          </w:p>
        </w:tc>
        <w:tc>
          <w:tcPr>
            <w:tcW w:w="7966" w:type="dxa"/>
            <w:tcBorders>
              <w:top w:val="nil"/>
              <w:left w:val="nil"/>
              <w:bottom w:val="single" w:sz="4" w:space="0" w:color="auto"/>
              <w:right w:val="single" w:sz="4" w:space="0" w:color="auto"/>
            </w:tcBorders>
            <w:vAlign w:val="center"/>
          </w:tcPr>
          <w:p w:rsidR="000C7943" w:rsidRPr="00A557A7" w:rsidRDefault="000C7943" w:rsidP="006C669A">
            <w:pPr>
              <w:spacing w:line="360" w:lineRule="auto"/>
              <w:jc w:val="left"/>
              <w:rPr>
                <w:rFonts w:ascii="宋体" w:hAnsi="宋体" w:cs="宋体"/>
                <w:color w:val="000000"/>
                <w:szCs w:val="21"/>
              </w:rPr>
            </w:pPr>
            <w:r w:rsidRPr="00A557A7">
              <w:rPr>
                <w:rFonts w:ascii="宋体" w:hAnsi="宋体" w:cs="宋体" w:hint="eastAsia"/>
                <w:color w:val="000000"/>
                <w:szCs w:val="21"/>
              </w:rPr>
              <w:t>支持数据库</w:t>
            </w:r>
            <w:bookmarkStart w:id="110" w:name="OLE_LINK54"/>
            <w:bookmarkStart w:id="111" w:name="OLE_LINK55"/>
            <w:r w:rsidRPr="00A557A7">
              <w:rPr>
                <w:rFonts w:ascii="宋体" w:hAnsi="宋体" w:cs="宋体" w:hint="eastAsia"/>
                <w:color w:val="000000"/>
                <w:szCs w:val="21"/>
              </w:rPr>
              <w:t>跨平台迁移，支</w:t>
            </w:r>
            <w:bookmarkEnd w:id="110"/>
            <w:bookmarkEnd w:id="111"/>
            <w:r w:rsidRPr="00A557A7">
              <w:rPr>
                <w:rFonts w:ascii="宋体" w:hAnsi="宋体" w:cs="宋体" w:hint="eastAsia"/>
                <w:color w:val="000000"/>
                <w:szCs w:val="21"/>
              </w:rPr>
              <w:t>持</w:t>
            </w:r>
            <w:r w:rsidRPr="00A557A7">
              <w:rPr>
                <w:rFonts w:ascii="宋体" w:hAnsi="宋体" w:cs="宋体"/>
                <w:color w:val="000000"/>
                <w:szCs w:val="21"/>
              </w:rPr>
              <w:t>Web图形化数据库迁移评估系统，支持将其他数据库无损迁移到本地数据库，包括国内外数据库管理系统。</w:t>
            </w:r>
          </w:p>
        </w:tc>
      </w:tr>
      <w:tr w:rsidR="000C7943" w:rsidTr="006C669A">
        <w:trPr>
          <w:trHeight w:val="1224"/>
          <w:jc w:val="center"/>
        </w:trPr>
        <w:tc>
          <w:tcPr>
            <w:tcW w:w="960" w:type="dxa"/>
            <w:tcBorders>
              <w:top w:val="nil"/>
              <w:left w:val="single" w:sz="4" w:space="0" w:color="auto"/>
              <w:bottom w:val="single" w:sz="4" w:space="0" w:color="auto"/>
              <w:right w:val="single" w:sz="4" w:space="0" w:color="auto"/>
            </w:tcBorders>
            <w:noWrap/>
            <w:vAlign w:val="center"/>
          </w:tcPr>
          <w:p w:rsidR="000C7943" w:rsidRPr="00A557A7" w:rsidRDefault="000C7943" w:rsidP="006C669A">
            <w:pPr>
              <w:spacing w:line="360" w:lineRule="auto"/>
              <w:jc w:val="center"/>
              <w:rPr>
                <w:rFonts w:ascii="宋体" w:hAnsi="宋体" w:cs="宋体"/>
                <w:color w:val="000000"/>
                <w:szCs w:val="21"/>
              </w:rPr>
            </w:pPr>
            <w:r w:rsidRPr="00A557A7">
              <w:rPr>
                <w:rFonts w:ascii="宋体" w:hAnsi="宋体" w:cs="宋体"/>
                <w:color w:val="000000"/>
                <w:szCs w:val="21"/>
              </w:rPr>
              <w:t>8</w:t>
            </w:r>
          </w:p>
        </w:tc>
        <w:tc>
          <w:tcPr>
            <w:tcW w:w="7966" w:type="dxa"/>
            <w:tcBorders>
              <w:top w:val="nil"/>
              <w:left w:val="nil"/>
              <w:bottom w:val="single" w:sz="4" w:space="0" w:color="auto"/>
              <w:right w:val="single" w:sz="4" w:space="0" w:color="auto"/>
            </w:tcBorders>
            <w:vAlign w:val="center"/>
          </w:tcPr>
          <w:p w:rsidR="000C7943" w:rsidRPr="00A557A7" w:rsidRDefault="000C7943" w:rsidP="006C669A">
            <w:pPr>
              <w:spacing w:line="360" w:lineRule="auto"/>
              <w:rPr>
                <w:rFonts w:ascii="宋体" w:hAnsi="宋体" w:cs="宋体"/>
                <w:color w:val="000000"/>
                <w:szCs w:val="21"/>
              </w:rPr>
            </w:pPr>
            <w:r w:rsidRPr="00A557A7">
              <w:rPr>
                <w:rFonts w:ascii="宋体" w:hAnsi="宋体" w:cs="宋体" w:hint="eastAsia"/>
                <w:color w:val="000000"/>
                <w:szCs w:val="21"/>
              </w:rPr>
              <w:t>数据库支持</w:t>
            </w:r>
            <w:r w:rsidRPr="00A557A7">
              <w:rPr>
                <w:rFonts w:ascii="宋体" w:hAnsi="宋体" w:cs="宋体"/>
                <w:color w:val="000000"/>
                <w:szCs w:val="21"/>
              </w:rPr>
              <w:t>HA故障转移集群和主备同步技术，支持主从、一主多从、级联复制等架构。</w:t>
            </w:r>
          </w:p>
        </w:tc>
      </w:tr>
      <w:tr w:rsidR="000C7943" w:rsidTr="006C669A">
        <w:trPr>
          <w:trHeight w:val="617"/>
          <w:jc w:val="center"/>
        </w:trPr>
        <w:tc>
          <w:tcPr>
            <w:tcW w:w="960" w:type="dxa"/>
            <w:tcBorders>
              <w:top w:val="nil"/>
              <w:left w:val="single" w:sz="4" w:space="0" w:color="auto"/>
              <w:bottom w:val="single" w:sz="4" w:space="0" w:color="auto"/>
              <w:right w:val="single" w:sz="4" w:space="0" w:color="auto"/>
            </w:tcBorders>
            <w:noWrap/>
            <w:vAlign w:val="center"/>
          </w:tcPr>
          <w:p w:rsidR="000C7943" w:rsidRPr="00A557A7" w:rsidRDefault="000C7943" w:rsidP="006C669A">
            <w:pPr>
              <w:spacing w:line="360" w:lineRule="auto"/>
              <w:jc w:val="center"/>
              <w:rPr>
                <w:rFonts w:ascii="宋体" w:hAnsi="宋体" w:cs="宋体"/>
                <w:color w:val="000000"/>
                <w:szCs w:val="21"/>
              </w:rPr>
            </w:pPr>
            <w:r w:rsidRPr="00A557A7">
              <w:rPr>
                <w:rFonts w:ascii="宋体" w:hAnsi="宋体" w:cs="宋体"/>
                <w:color w:val="000000"/>
                <w:szCs w:val="21"/>
              </w:rPr>
              <w:t>9</w:t>
            </w:r>
          </w:p>
        </w:tc>
        <w:tc>
          <w:tcPr>
            <w:tcW w:w="7966" w:type="dxa"/>
            <w:tcBorders>
              <w:top w:val="nil"/>
              <w:left w:val="nil"/>
              <w:bottom w:val="single" w:sz="4" w:space="0" w:color="auto"/>
              <w:right w:val="single" w:sz="4" w:space="0" w:color="auto"/>
            </w:tcBorders>
            <w:vAlign w:val="center"/>
          </w:tcPr>
          <w:p w:rsidR="000C7943" w:rsidRPr="00A557A7" w:rsidRDefault="000C7943" w:rsidP="006C669A">
            <w:pPr>
              <w:spacing w:line="360" w:lineRule="auto"/>
              <w:rPr>
                <w:rFonts w:ascii="宋体" w:hAnsi="宋体" w:cs="宋体"/>
                <w:color w:val="000000"/>
                <w:szCs w:val="21"/>
              </w:rPr>
            </w:pPr>
            <w:r w:rsidRPr="00A557A7">
              <w:rPr>
                <w:rFonts w:ascii="宋体" w:hAnsi="宋体" w:cs="宋体" w:hint="eastAsia"/>
                <w:color w:val="000000"/>
                <w:szCs w:val="21"/>
              </w:rPr>
              <w:t>支持多种索引，包括</w:t>
            </w:r>
            <w:r w:rsidRPr="00A557A7">
              <w:rPr>
                <w:rFonts w:ascii="宋体" w:hAnsi="宋体" w:cs="宋体"/>
                <w:color w:val="000000"/>
                <w:szCs w:val="21"/>
              </w:rPr>
              <w:t xml:space="preserve"> B </w:t>
            </w:r>
            <w:r w:rsidRPr="00A557A7">
              <w:rPr>
                <w:rFonts w:ascii="宋体" w:hAnsi="宋体" w:cs="宋体" w:hint="eastAsia"/>
                <w:color w:val="000000"/>
                <w:szCs w:val="21"/>
              </w:rPr>
              <w:t>树索引、聚集索引、唯一索引、非唯一索引、函数索引、分区索引等。</w:t>
            </w:r>
          </w:p>
        </w:tc>
      </w:tr>
      <w:tr w:rsidR="000C7943" w:rsidTr="006C669A">
        <w:trPr>
          <w:trHeight w:val="816"/>
          <w:jc w:val="center"/>
        </w:trPr>
        <w:tc>
          <w:tcPr>
            <w:tcW w:w="960" w:type="dxa"/>
            <w:tcBorders>
              <w:top w:val="nil"/>
              <w:left w:val="single" w:sz="4" w:space="0" w:color="auto"/>
              <w:bottom w:val="single" w:sz="4" w:space="0" w:color="auto"/>
              <w:right w:val="single" w:sz="4" w:space="0" w:color="auto"/>
            </w:tcBorders>
            <w:noWrap/>
            <w:vAlign w:val="center"/>
          </w:tcPr>
          <w:p w:rsidR="000C7943" w:rsidRPr="00A557A7" w:rsidRDefault="000C7943" w:rsidP="006C669A">
            <w:pPr>
              <w:spacing w:line="360" w:lineRule="auto"/>
              <w:jc w:val="center"/>
              <w:rPr>
                <w:rFonts w:ascii="宋体" w:hAnsi="宋体" w:cs="宋体"/>
                <w:color w:val="000000"/>
                <w:szCs w:val="21"/>
              </w:rPr>
            </w:pPr>
            <w:r w:rsidRPr="00A557A7">
              <w:rPr>
                <w:rFonts w:ascii="宋体" w:hAnsi="宋体" w:cs="宋体"/>
                <w:color w:val="000000"/>
                <w:szCs w:val="21"/>
              </w:rPr>
              <w:t>10</w:t>
            </w:r>
          </w:p>
        </w:tc>
        <w:tc>
          <w:tcPr>
            <w:tcW w:w="7966" w:type="dxa"/>
            <w:tcBorders>
              <w:top w:val="nil"/>
              <w:left w:val="nil"/>
              <w:bottom w:val="single" w:sz="4" w:space="0" w:color="auto"/>
              <w:right w:val="single" w:sz="4" w:space="0" w:color="auto"/>
            </w:tcBorders>
            <w:vAlign w:val="center"/>
          </w:tcPr>
          <w:p w:rsidR="000C7943" w:rsidRPr="00A557A7" w:rsidRDefault="000C7943" w:rsidP="006C669A">
            <w:pPr>
              <w:spacing w:line="360" w:lineRule="auto"/>
              <w:rPr>
                <w:rFonts w:ascii="宋体" w:hAnsi="宋体" w:cs="宋体"/>
                <w:color w:val="000000"/>
                <w:szCs w:val="21"/>
              </w:rPr>
            </w:pPr>
            <w:r w:rsidRPr="00A557A7">
              <w:rPr>
                <w:rFonts w:ascii="宋体" w:hAnsi="宋体" w:cs="宋体" w:hint="eastAsia"/>
                <w:color w:val="000000"/>
                <w:szCs w:val="21"/>
              </w:rPr>
              <w:t>支持事务</w:t>
            </w:r>
            <w:r w:rsidRPr="00A557A7">
              <w:rPr>
                <w:rFonts w:ascii="宋体" w:hAnsi="宋体" w:cs="宋体"/>
                <w:color w:val="000000"/>
                <w:szCs w:val="21"/>
              </w:rPr>
              <w:t>ACID特性；支持多版本并发控制机制，实现多用户的并发控制。</w:t>
            </w:r>
          </w:p>
        </w:tc>
      </w:tr>
      <w:tr w:rsidR="000C7943" w:rsidTr="006C669A">
        <w:trPr>
          <w:trHeight w:val="816"/>
          <w:jc w:val="center"/>
        </w:trPr>
        <w:tc>
          <w:tcPr>
            <w:tcW w:w="960" w:type="dxa"/>
            <w:tcBorders>
              <w:top w:val="nil"/>
              <w:left w:val="single" w:sz="4" w:space="0" w:color="auto"/>
              <w:bottom w:val="single" w:sz="4" w:space="0" w:color="auto"/>
              <w:right w:val="single" w:sz="4" w:space="0" w:color="auto"/>
            </w:tcBorders>
            <w:noWrap/>
            <w:vAlign w:val="center"/>
          </w:tcPr>
          <w:p w:rsidR="000C7943" w:rsidRPr="00A557A7" w:rsidRDefault="000C7943" w:rsidP="006C669A">
            <w:pPr>
              <w:spacing w:line="360" w:lineRule="auto"/>
              <w:jc w:val="center"/>
              <w:rPr>
                <w:rFonts w:ascii="宋体" w:hAnsi="宋体" w:cs="宋体"/>
                <w:color w:val="000000"/>
                <w:szCs w:val="21"/>
              </w:rPr>
            </w:pPr>
            <w:r w:rsidRPr="00A557A7">
              <w:rPr>
                <w:rFonts w:ascii="宋体" w:hAnsi="宋体" w:cs="宋体"/>
                <w:color w:val="000000"/>
                <w:szCs w:val="21"/>
              </w:rPr>
              <w:t>11</w:t>
            </w:r>
          </w:p>
        </w:tc>
        <w:tc>
          <w:tcPr>
            <w:tcW w:w="7966" w:type="dxa"/>
            <w:tcBorders>
              <w:top w:val="nil"/>
              <w:left w:val="nil"/>
              <w:bottom w:val="single" w:sz="4" w:space="0" w:color="auto"/>
              <w:right w:val="single" w:sz="4" w:space="0" w:color="auto"/>
            </w:tcBorders>
            <w:vAlign w:val="center"/>
          </w:tcPr>
          <w:p w:rsidR="000C7943" w:rsidRPr="00A557A7" w:rsidRDefault="000C7943" w:rsidP="006C669A">
            <w:pPr>
              <w:spacing w:line="360" w:lineRule="auto"/>
              <w:jc w:val="left"/>
              <w:rPr>
                <w:rFonts w:ascii="宋体" w:hAnsi="宋体" w:cs="宋体"/>
                <w:color w:val="000000"/>
                <w:szCs w:val="21"/>
              </w:rPr>
            </w:pPr>
            <w:r w:rsidRPr="00A557A7">
              <w:rPr>
                <w:rFonts w:ascii="宋体" w:hAnsi="宋体" w:cs="宋体" w:hint="eastAsia"/>
                <w:color w:val="000000"/>
                <w:szCs w:val="21"/>
              </w:rPr>
              <w:t>数据库支持对虚拟机、云主机、裸金属服务器、</w:t>
            </w:r>
            <w:r w:rsidRPr="00A557A7">
              <w:rPr>
                <w:rFonts w:ascii="宋体" w:hAnsi="宋体" w:cs="宋体"/>
                <w:color w:val="000000"/>
                <w:szCs w:val="21"/>
              </w:rPr>
              <w:t>Docker容器等多种环境的部署。</w:t>
            </w:r>
          </w:p>
        </w:tc>
      </w:tr>
    </w:tbl>
    <w:p w:rsidR="000C7943" w:rsidRPr="00A557A7" w:rsidRDefault="000C7943" w:rsidP="000C7943">
      <w:pPr>
        <w:pStyle w:val="affe"/>
        <w:numPr>
          <w:ilvl w:val="0"/>
          <w:numId w:val="15"/>
        </w:numPr>
        <w:rPr>
          <w:rFonts w:ascii="宋体" w:hAnsi="宋体" w:cs="宋体"/>
          <w:color w:val="000000"/>
        </w:rPr>
      </w:pPr>
      <w:r w:rsidRPr="00A557A7">
        <w:rPr>
          <w:rFonts w:ascii="宋体" w:hAnsi="宋体" w:cs="宋体" w:hint="eastAsia"/>
          <w:color w:val="000000"/>
        </w:rPr>
        <w:t>操作系统</w:t>
      </w:r>
    </w:p>
    <w:tbl>
      <w:tblPr>
        <w:tblW w:w="8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7441"/>
      </w:tblGrid>
      <w:tr w:rsidR="000C7943" w:rsidTr="006C669A">
        <w:trPr>
          <w:trHeight w:val="948"/>
          <w:jc w:val="center"/>
        </w:trPr>
        <w:tc>
          <w:tcPr>
            <w:tcW w:w="1480" w:type="dxa"/>
            <w:vAlign w:val="center"/>
          </w:tcPr>
          <w:p w:rsidR="000C7943" w:rsidRPr="00A557A7" w:rsidRDefault="000C7943" w:rsidP="006C669A">
            <w:pPr>
              <w:jc w:val="center"/>
              <w:rPr>
                <w:rFonts w:ascii="宋体" w:hAnsi="宋体" w:cs="宋体"/>
                <w:color w:val="000000"/>
                <w:szCs w:val="21"/>
              </w:rPr>
            </w:pPr>
            <w:r w:rsidRPr="00A557A7">
              <w:rPr>
                <w:rFonts w:ascii="宋体" w:hAnsi="宋体" w:cs="宋体" w:hint="eastAsia"/>
                <w:color w:val="000000"/>
                <w:szCs w:val="21"/>
              </w:rPr>
              <w:t>指标项</w:t>
            </w:r>
          </w:p>
        </w:tc>
        <w:tc>
          <w:tcPr>
            <w:tcW w:w="7441" w:type="dxa"/>
            <w:vAlign w:val="center"/>
          </w:tcPr>
          <w:p w:rsidR="000C7943" w:rsidRPr="00A557A7" w:rsidRDefault="000C7943" w:rsidP="006C669A">
            <w:pPr>
              <w:jc w:val="center"/>
              <w:rPr>
                <w:rFonts w:ascii="宋体" w:hAnsi="宋体" w:cs="宋体"/>
                <w:color w:val="000000"/>
                <w:szCs w:val="21"/>
              </w:rPr>
            </w:pPr>
            <w:r w:rsidRPr="00A557A7">
              <w:rPr>
                <w:rFonts w:ascii="宋体" w:hAnsi="宋体" w:cs="宋体" w:hint="eastAsia"/>
                <w:color w:val="000000"/>
                <w:szCs w:val="21"/>
              </w:rPr>
              <w:t>技术参数</w:t>
            </w:r>
          </w:p>
        </w:tc>
      </w:tr>
      <w:tr w:rsidR="000C7943" w:rsidTr="006C669A">
        <w:trPr>
          <w:trHeight w:val="788"/>
          <w:jc w:val="center"/>
        </w:trPr>
        <w:tc>
          <w:tcPr>
            <w:tcW w:w="1480" w:type="dxa"/>
            <w:vAlign w:val="center"/>
          </w:tcPr>
          <w:p w:rsidR="000C7943" w:rsidRPr="00A557A7" w:rsidRDefault="000C7943" w:rsidP="006C669A">
            <w:pPr>
              <w:jc w:val="center"/>
              <w:rPr>
                <w:rFonts w:ascii="宋体" w:hAnsi="宋体" w:cs="宋体"/>
                <w:color w:val="000000"/>
                <w:szCs w:val="21"/>
              </w:rPr>
            </w:pPr>
            <w:r w:rsidRPr="00A557A7">
              <w:rPr>
                <w:rFonts w:ascii="宋体" w:hAnsi="宋体" w:cs="宋体" w:hint="eastAsia"/>
                <w:color w:val="000000"/>
                <w:szCs w:val="21"/>
              </w:rPr>
              <w:t>制造商</w:t>
            </w:r>
          </w:p>
        </w:tc>
        <w:tc>
          <w:tcPr>
            <w:tcW w:w="7441" w:type="dxa"/>
            <w:vAlign w:val="center"/>
          </w:tcPr>
          <w:p w:rsidR="000C7943" w:rsidRPr="00A557A7" w:rsidRDefault="000C7943" w:rsidP="006C669A">
            <w:pPr>
              <w:jc w:val="center"/>
              <w:rPr>
                <w:rFonts w:ascii="宋体" w:hAnsi="宋体" w:cs="宋体"/>
                <w:color w:val="000000"/>
                <w:szCs w:val="21"/>
              </w:rPr>
            </w:pPr>
            <w:bookmarkStart w:id="112" w:name="OLE_LINK44"/>
            <w:bookmarkStart w:id="113" w:name="OLE_LINK45"/>
            <w:r w:rsidRPr="00A557A7">
              <w:rPr>
                <w:rFonts w:ascii="宋体" w:hAnsi="宋体" w:cs="宋体" w:hint="eastAsia"/>
                <w:color w:val="000000"/>
                <w:szCs w:val="21"/>
              </w:rPr>
              <w:t>要求国产品牌</w:t>
            </w:r>
            <w:bookmarkEnd w:id="112"/>
            <w:bookmarkEnd w:id="113"/>
          </w:p>
        </w:tc>
      </w:tr>
      <w:tr w:rsidR="000C7943" w:rsidTr="006C669A">
        <w:trPr>
          <w:trHeight w:val="4810"/>
          <w:jc w:val="center"/>
        </w:trPr>
        <w:tc>
          <w:tcPr>
            <w:tcW w:w="1480" w:type="dxa"/>
            <w:vAlign w:val="center"/>
          </w:tcPr>
          <w:p w:rsidR="000C7943" w:rsidRPr="00A557A7" w:rsidRDefault="000C7943" w:rsidP="006C669A">
            <w:pPr>
              <w:jc w:val="center"/>
              <w:rPr>
                <w:rFonts w:ascii="宋体" w:hAnsi="宋体" w:cs="宋体"/>
                <w:color w:val="000000"/>
                <w:szCs w:val="21"/>
              </w:rPr>
            </w:pPr>
            <w:r w:rsidRPr="00A557A7">
              <w:rPr>
                <w:rFonts w:ascii="宋体" w:hAnsi="宋体" w:cs="宋体" w:hint="eastAsia"/>
                <w:color w:val="000000"/>
                <w:szCs w:val="21"/>
              </w:rPr>
              <w:t>基础指标</w:t>
            </w:r>
          </w:p>
        </w:tc>
        <w:tc>
          <w:tcPr>
            <w:tcW w:w="7441" w:type="dxa"/>
            <w:vAlign w:val="center"/>
          </w:tcPr>
          <w:p w:rsidR="000C7943" w:rsidRPr="00A557A7" w:rsidRDefault="000C7943" w:rsidP="006C669A">
            <w:pPr>
              <w:jc w:val="left"/>
              <w:rPr>
                <w:rFonts w:ascii="宋体" w:hAnsi="宋体" w:cs="宋体"/>
                <w:color w:val="000000"/>
                <w:szCs w:val="21"/>
              </w:rPr>
            </w:pPr>
            <w:r w:rsidRPr="00A557A7">
              <w:rPr>
                <w:rFonts w:ascii="宋体" w:hAnsi="宋体" w:cs="宋体" w:hint="eastAsia"/>
                <w:color w:val="000000"/>
                <w:szCs w:val="21"/>
              </w:rPr>
              <w:t>（</w:t>
            </w:r>
            <w:r w:rsidRPr="00A557A7">
              <w:rPr>
                <w:rFonts w:ascii="宋体" w:hAnsi="宋体" w:cs="宋体"/>
                <w:color w:val="000000"/>
                <w:szCs w:val="21"/>
              </w:rPr>
              <w:t>1）操作系统支持X86、ARM、LoongArch、MIPS、SW等CPU架构，支持国产龙芯、飞腾、鲲鹏、兆芯、海光、申威等国产处理器。系统具备同源异构能力，可实现至少两款CPU的同源；（2）操作系统支持FC-SAN、IP-SAN、NAS等主流存储；（3）操作系统支持光盘、U盘、硬盘以及网络安装等多种安装方式；支持最小化安装使用模式（即裁减掉</w:t>
            </w:r>
            <w:bookmarkStart w:id="114" w:name="OLE_LINK67"/>
            <w:r w:rsidRPr="00A557A7">
              <w:rPr>
                <w:rFonts w:ascii="宋体" w:hAnsi="宋体" w:cs="宋体"/>
                <w:color w:val="000000"/>
                <w:szCs w:val="21"/>
              </w:rPr>
              <w:t xml:space="preserve">图形化界面以及不需要的服务和软件包，操作系统以非图形化方式运行和使用，从而减少系统启动项，提升系统运行速度）。（4）操作系统具备容错机制，可提供包括磁盘冗余技术，网卡冗余技术，磁盘阵列卡冗余技术，软件固化技术等在内的多种冗余容错机制。（5）备份与还原：提供图形化备份还原工具，支持普通分区、数据分区的备份还原，并支持启动过程一键备份与还原。提供系统截图。（6）操作系统符合《GB18030-2022信息技术 </w:t>
            </w:r>
            <w:r w:rsidRPr="00A557A7">
              <w:rPr>
                <w:rFonts w:ascii="宋体" w:hAnsi="宋体" w:cs="宋体" w:hint="eastAsia"/>
                <w:color w:val="000000"/>
                <w:szCs w:val="21"/>
              </w:rPr>
              <w:t>中文编码字符集》强制性国家标准。（</w:t>
            </w:r>
            <w:r w:rsidRPr="00A557A7">
              <w:rPr>
                <w:rFonts w:ascii="宋体" w:hAnsi="宋体" w:cs="宋体"/>
                <w:color w:val="000000"/>
                <w:szCs w:val="21"/>
              </w:rPr>
              <w:t>7）具备集中运</w:t>
            </w:r>
            <w:proofErr w:type="gramStart"/>
            <w:r w:rsidRPr="00A557A7">
              <w:rPr>
                <w:rFonts w:ascii="宋体" w:hAnsi="宋体" w:cs="宋体"/>
                <w:color w:val="000000"/>
                <w:szCs w:val="21"/>
              </w:rPr>
              <w:t>维管理</w:t>
            </w:r>
            <w:proofErr w:type="gramEnd"/>
            <w:r w:rsidRPr="00A557A7">
              <w:rPr>
                <w:rFonts w:ascii="宋体" w:hAnsi="宋体" w:cs="宋体"/>
                <w:color w:val="000000"/>
                <w:szCs w:val="21"/>
              </w:rPr>
              <w:t>能力，以WEB或客户端形式管理网内所有节点的资产管理、实时监控、软件升级、双因子认证设置、三权分立、日志管理等。（8）与中</w:t>
            </w:r>
            <w:proofErr w:type="gramStart"/>
            <w:r w:rsidRPr="00A557A7">
              <w:rPr>
                <w:rFonts w:ascii="宋体" w:hAnsi="宋体" w:cs="宋体"/>
                <w:color w:val="000000"/>
                <w:szCs w:val="21"/>
              </w:rPr>
              <w:t>孚安全</w:t>
            </w:r>
            <w:proofErr w:type="gramEnd"/>
            <w:r w:rsidRPr="00A557A7">
              <w:rPr>
                <w:rFonts w:ascii="宋体" w:hAnsi="宋体" w:cs="宋体"/>
                <w:color w:val="000000"/>
                <w:szCs w:val="21"/>
              </w:rPr>
              <w:t>套件测试兼容。</w:t>
            </w:r>
            <w:bookmarkEnd w:id="114"/>
          </w:p>
        </w:tc>
      </w:tr>
      <w:tr w:rsidR="000C7943" w:rsidTr="006C669A">
        <w:trPr>
          <w:trHeight w:val="4243"/>
          <w:jc w:val="center"/>
        </w:trPr>
        <w:tc>
          <w:tcPr>
            <w:tcW w:w="1480" w:type="dxa"/>
            <w:vAlign w:val="center"/>
          </w:tcPr>
          <w:p w:rsidR="000C7943" w:rsidRPr="00A557A7" w:rsidRDefault="000C7943" w:rsidP="006C669A">
            <w:pPr>
              <w:jc w:val="center"/>
              <w:rPr>
                <w:rFonts w:ascii="宋体" w:hAnsi="宋体" w:cs="宋体"/>
                <w:color w:val="000000"/>
                <w:szCs w:val="21"/>
              </w:rPr>
            </w:pPr>
            <w:r w:rsidRPr="00A557A7">
              <w:rPr>
                <w:rFonts w:ascii="宋体" w:hAnsi="宋体" w:cs="宋体" w:hint="eastAsia"/>
                <w:color w:val="000000"/>
                <w:szCs w:val="21"/>
              </w:rPr>
              <w:lastRenderedPageBreak/>
              <w:t>安全性、可用性、可靠性等要求</w:t>
            </w:r>
          </w:p>
        </w:tc>
        <w:tc>
          <w:tcPr>
            <w:tcW w:w="7441" w:type="dxa"/>
            <w:vAlign w:val="center"/>
          </w:tcPr>
          <w:p w:rsidR="000C7943" w:rsidRPr="00A557A7" w:rsidRDefault="000C7943" w:rsidP="006C669A">
            <w:pPr>
              <w:jc w:val="left"/>
              <w:rPr>
                <w:rFonts w:ascii="宋体" w:hAnsi="宋体" w:cs="宋体"/>
                <w:color w:val="000000"/>
                <w:szCs w:val="21"/>
              </w:rPr>
            </w:pPr>
            <w:r w:rsidRPr="00A557A7">
              <w:rPr>
                <w:rFonts w:ascii="宋体" w:hAnsi="宋体" w:cs="宋体" w:hint="eastAsia"/>
                <w:color w:val="000000"/>
                <w:szCs w:val="21"/>
              </w:rPr>
              <w:t>（</w:t>
            </w:r>
            <w:r w:rsidRPr="00A557A7">
              <w:rPr>
                <w:rFonts w:ascii="宋体" w:hAnsi="宋体" w:cs="宋体"/>
                <w:color w:val="000000"/>
                <w:szCs w:val="21"/>
              </w:rPr>
              <w:t>1）操作系统符合GB4225</w:t>
            </w:r>
            <w:bookmarkStart w:id="115" w:name="OLE_LINK68"/>
            <w:r w:rsidRPr="00A557A7">
              <w:rPr>
                <w:rFonts w:ascii="宋体" w:hAnsi="宋体" w:cs="宋体"/>
                <w:color w:val="000000"/>
                <w:szCs w:val="21"/>
              </w:rPr>
              <w:t xml:space="preserve">0-2022《信息安全技术 </w:t>
            </w:r>
            <w:r w:rsidRPr="00A557A7">
              <w:rPr>
                <w:rFonts w:ascii="宋体" w:hAnsi="宋体" w:cs="宋体" w:hint="eastAsia"/>
                <w:color w:val="000000"/>
                <w:szCs w:val="21"/>
              </w:rPr>
              <w:t>网络安全专用产品安全技术要求》安全操作系统第四级要求，</w:t>
            </w:r>
            <w:bookmarkStart w:id="116" w:name="OLE_LINK69"/>
            <w:r w:rsidRPr="00A557A7">
              <w:rPr>
                <w:rFonts w:ascii="宋体" w:hAnsi="宋体" w:cs="宋体" w:hint="eastAsia"/>
                <w:color w:val="000000"/>
                <w:szCs w:val="21"/>
              </w:rPr>
              <w:t>具备网络安全专用产品安全检</w:t>
            </w:r>
            <w:bookmarkEnd w:id="115"/>
            <w:r w:rsidRPr="00A557A7">
              <w:rPr>
                <w:rFonts w:ascii="宋体" w:hAnsi="宋体" w:cs="宋体" w:hint="eastAsia"/>
                <w:color w:val="000000"/>
                <w:szCs w:val="21"/>
              </w:rPr>
              <w:t>测证书。（</w:t>
            </w:r>
            <w:r w:rsidRPr="00A557A7">
              <w:rPr>
                <w:rFonts w:ascii="宋体" w:hAnsi="宋体" w:cs="宋体"/>
                <w:color w:val="000000"/>
                <w:szCs w:val="21"/>
              </w:rPr>
              <w:t>2）操作系统支持可信，结合硬件可信卡可实现可信存储、可信路径、可信通道、可信度量等。（3）操作系统原厂具备成熟稳定的高可用集群、存储多路径等解决方案。（4）p操作系统具备</w:t>
            </w:r>
            <w:proofErr w:type="gramStart"/>
            <w:r w:rsidRPr="00A557A7">
              <w:rPr>
                <w:rFonts w:ascii="宋体" w:hAnsi="宋体" w:cs="宋体"/>
                <w:color w:val="000000"/>
                <w:szCs w:val="21"/>
              </w:rPr>
              <w:t>安全录屏</w:t>
            </w:r>
            <w:proofErr w:type="gramEnd"/>
            <w:r w:rsidRPr="00A557A7">
              <w:rPr>
                <w:rFonts w:ascii="宋体" w:hAnsi="宋体" w:cs="宋体"/>
                <w:color w:val="000000"/>
                <w:szCs w:val="21"/>
              </w:rPr>
              <w:t>功能，可设定默认开启录屏功能，所有图形操作均被记录，无法人为终止，方便审计</w:t>
            </w:r>
            <w:bookmarkEnd w:id="116"/>
            <w:r w:rsidRPr="00A557A7">
              <w:rPr>
                <w:rFonts w:ascii="宋体" w:hAnsi="宋体" w:cs="宋体"/>
                <w:color w:val="000000"/>
                <w:szCs w:val="21"/>
              </w:rPr>
              <w:t>人员对操作系</w:t>
            </w:r>
            <w:bookmarkStart w:id="117" w:name="OLE_LINK70"/>
            <w:r w:rsidRPr="00A557A7">
              <w:rPr>
                <w:rFonts w:ascii="宋体" w:hAnsi="宋体" w:cs="宋体"/>
                <w:color w:val="000000"/>
                <w:szCs w:val="21"/>
              </w:rPr>
              <w:t>统</w:t>
            </w:r>
            <w:bookmarkEnd w:id="117"/>
            <w:r w:rsidRPr="00A557A7">
              <w:rPr>
                <w:rFonts w:ascii="宋体" w:hAnsi="宋体" w:cs="宋体"/>
                <w:color w:val="000000"/>
                <w:szCs w:val="21"/>
              </w:rPr>
              <w:t>的操作行为进行审计。（5）操作系统具备运行安全保护、用户登录访问控制、安全策略配置等能力；（6）服务器操作系统符合安全可靠测评要求。（7）具备成熟且拥有独立知识产权的安全加固软件。</w:t>
            </w:r>
          </w:p>
        </w:tc>
      </w:tr>
    </w:tbl>
    <w:p w:rsidR="000C7943" w:rsidRPr="00A557A7" w:rsidRDefault="000C7943" w:rsidP="000C7943">
      <w:pPr>
        <w:pStyle w:val="affe"/>
        <w:numPr>
          <w:ilvl w:val="0"/>
          <w:numId w:val="15"/>
        </w:numPr>
        <w:rPr>
          <w:rFonts w:ascii="宋体" w:hAnsi="宋体" w:cs="宋体"/>
          <w:color w:val="000000"/>
        </w:rPr>
      </w:pPr>
      <w:r w:rsidRPr="00A557A7">
        <w:rPr>
          <w:rFonts w:ascii="宋体" w:hAnsi="宋体" w:cs="宋体" w:hint="eastAsia"/>
          <w:color w:val="000000"/>
        </w:rPr>
        <w:t>中间件</w:t>
      </w:r>
    </w:p>
    <w:tbl>
      <w:tblPr>
        <w:tblW w:w="8784" w:type="dxa"/>
        <w:jc w:val="center"/>
        <w:tblLook w:val="04A0" w:firstRow="1" w:lastRow="0" w:firstColumn="1" w:lastColumn="0" w:noHBand="0" w:noVBand="1"/>
      </w:tblPr>
      <w:tblGrid>
        <w:gridCol w:w="960"/>
        <w:gridCol w:w="7824"/>
      </w:tblGrid>
      <w:tr w:rsidR="000C7943" w:rsidTr="006C669A">
        <w:trPr>
          <w:trHeight w:val="240"/>
          <w:jc w:val="center"/>
        </w:trPr>
        <w:tc>
          <w:tcPr>
            <w:tcW w:w="960" w:type="dxa"/>
            <w:tcBorders>
              <w:top w:val="single" w:sz="4" w:space="0" w:color="auto"/>
              <w:left w:val="single" w:sz="4" w:space="0" w:color="auto"/>
              <w:bottom w:val="single" w:sz="4" w:space="0" w:color="auto"/>
              <w:right w:val="single" w:sz="4" w:space="0" w:color="auto"/>
            </w:tcBorders>
            <w:vAlign w:val="center"/>
          </w:tcPr>
          <w:p w:rsidR="000C7943" w:rsidRPr="00A557A7" w:rsidRDefault="000C7943" w:rsidP="006C669A">
            <w:pPr>
              <w:jc w:val="center"/>
              <w:rPr>
                <w:rFonts w:ascii="宋体" w:hAnsi="宋体" w:cs="宋体"/>
                <w:szCs w:val="21"/>
              </w:rPr>
            </w:pPr>
            <w:r w:rsidRPr="00A557A7">
              <w:rPr>
                <w:rFonts w:ascii="宋体" w:hAnsi="宋体" w:cs="宋体" w:hint="eastAsia"/>
                <w:szCs w:val="21"/>
              </w:rPr>
              <w:t>分类</w:t>
            </w:r>
          </w:p>
        </w:tc>
        <w:tc>
          <w:tcPr>
            <w:tcW w:w="7824" w:type="dxa"/>
            <w:tcBorders>
              <w:top w:val="single" w:sz="4" w:space="0" w:color="auto"/>
              <w:left w:val="nil"/>
              <w:bottom w:val="single" w:sz="4" w:space="0" w:color="auto"/>
              <w:right w:val="single" w:sz="4" w:space="0" w:color="auto"/>
            </w:tcBorders>
            <w:vAlign w:val="center"/>
          </w:tcPr>
          <w:p w:rsidR="000C7943" w:rsidRPr="00A557A7" w:rsidRDefault="000C7943" w:rsidP="006C669A">
            <w:pPr>
              <w:jc w:val="center"/>
              <w:rPr>
                <w:rFonts w:ascii="宋体" w:hAnsi="宋体" w:cs="宋体"/>
                <w:szCs w:val="21"/>
              </w:rPr>
            </w:pPr>
            <w:r w:rsidRPr="00A557A7">
              <w:rPr>
                <w:rFonts w:ascii="宋体" w:hAnsi="宋体" w:cs="宋体" w:hint="eastAsia"/>
                <w:szCs w:val="21"/>
              </w:rPr>
              <w:t>技术要求</w:t>
            </w:r>
          </w:p>
        </w:tc>
      </w:tr>
      <w:tr w:rsidR="000C7943" w:rsidTr="006C669A">
        <w:trPr>
          <w:trHeight w:val="504"/>
          <w:jc w:val="center"/>
        </w:trPr>
        <w:tc>
          <w:tcPr>
            <w:tcW w:w="960" w:type="dxa"/>
            <w:vMerge w:val="restart"/>
            <w:tcBorders>
              <w:top w:val="nil"/>
              <w:left w:val="single" w:sz="4" w:space="0" w:color="auto"/>
              <w:bottom w:val="single" w:sz="4" w:space="0" w:color="auto"/>
              <w:right w:val="single" w:sz="4" w:space="0" w:color="auto"/>
            </w:tcBorders>
            <w:vAlign w:val="center"/>
          </w:tcPr>
          <w:p w:rsidR="000C7943" w:rsidRPr="00A557A7" w:rsidRDefault="000C7943" w:rsidP="006C669A">
            <w:pPr>
              <w:rPr>
                <w:rFonts w:ascii="宋体" w:hAnsi="宋体" w:cs="宋体"/>
                <w:szCs w:val="21"/>
              </w:rPr>
            </w:pPr>
            <w:r w:rsidRPr="00A557A7">
              <w:rPr>
                <w:rFonts w:ascii="宋体" w:hAnsi="宋体" w:cs="宋体" w:hint="eastAsia"/>
                <w:szCs w:val="21"/>
              </w:rPr>
              <w:t>功能要求</w:t>
            </w:r>
          </w:p>
        </w:tc>
        <w:tc>
          <w:tcPr>
            <w:tcW w:w="7824" w:type="dxa"/>
            <w:tcBorders>
              <w:top w:val="nil"/>
              <w:left w:val="nil"/>
              <w:bottom w:val="single" w:sz="4" w:space="0" w:color="auto"/>
              <w:right w:val="single" w:sz="4" w:space="0" w:color="auto"/>
            </w:tcBorders>
            <w:vAlign w:val="center"/>
          </w:tcPr>
          <w:p w:rsidR="000C7943" w:rsidRPr="00A557A7" w:rsidRDefault="000C7943" w:rsidP="006C669A">
            <w:pPr>
              <w:rPr>
                <w:rFonts w:ascii="宋体" w:hAnsi="宋体" w:cs="宋体"/>
                <w:szCs w:val="21"/>
              </w:rPr>
            </w:pPr>
            <w:bookmarkStart w:id="118" w:name="OLE_LINK105"/>
            <w:r w:rsidRPr="00A557A7">
              <w:rPr>
                <w:rFonts w:ascii="宋体" w:hAnsi="宋体" w:cs="宋体" w:hint="eastAsia"/>
                <w:szCs w:val="21"/>
              </w:rPr>
              <w:t>通过</w:t>
            </w:r>
            <w:r w:rsidRPr="00A557A7">
              <w:rPr>
                <w:rFonts w:ascii="宋体" w:hAnsi="宋体"/>
                <w:szCs w:val="21"/>
              </w:rPr>
              <w:t>JavaEE 7</w:t>
            </w:r>
            <w:r w:rsidRPr="00A557A7">
              <w:rPr>
                <w:rFonts w:ascii="宋体" w:hAnsi="宋体" w:cs="宋体" w:hint="eastAsia"/>
                <w:szCs w:val="21"/>
              </w:rPr>
              <w:t>、</w:t>
            </w:r>
            <w:r w:rsidRPr="00A557A7">
              <w:rPr>
                <w:rFonts w:ascii="宋体" w:hAnsi="宋体"/>
                <w:szCs w:val="21"/>
              </w:rPr>
              <w:t>JavaEE 8</w:t>
            </w:r>
            <w:r w:rsidRPr="00A557A7">
              <w:rPr>
                <w:rFonts w:ascii="宋体" w:hAnsi="宋体" w:cs="宋体" w:hint="eastAsia"/>
                <w:szCs w:val="21"/>
              </w:rPr>
              <w:t>、</w:t>
            </w:r>
            <w:r w:rsidRPr="00A557A7">
              <w:rPr>
                <w:rFonts w:ascii="宋体" w:hAnsi="宋体"/>
                <w:szCs w:val="21"/>
              </w:rPr>
              <w:t>JakartaEE 9.0</w:t>
            </w:r>
            <w:r w:rsidRPr="00A557A7">
              <w:rPr>
                <w:rFonts w:ascii="宋体" w:hAnsi="宋体" w:cs="宋体" w:hint="eastAsia"/>
                <w:szCs w:val="21"/>
              </w:rPr>
              <w:t>、</w:t>
            </w:r>
            <w:r w:rsidRPr="00A557A7">
              <w:rPr>
                <w:rFonts w:ascii="宋体" w:hAnsi="宋体"/>
                <w:szCs w:val="21"/>
              </w:rPr>
              <w:t>JakartaEE 9.1</w:t>
            </w:r>
            <w:r w:rsidRPr="00A557A7">
              <w:rPr>
                <w:rFonts w:ascii="宋体" w:hAnsi="宋体" w:cs="宋体" w:hint="eastAsia"/>
                <w:szCs w:val="21"/>
              </w:rPr>
              <w:t>标准认证</w:t>
            </w:r>
            <w:bookmarkEnd w:id="118"/>
          </w:p>
        </w:tc>
      </w:tr>
      <w:tr w:rsidR="000C7943" w:rsidTr="006C669A">
        <w:trPr>
          <w:trHeight w:val="792"/>
          <w:jc w:val="center"/>
        </w:trPr>
        <w:tc>
          <w:tcPr>
            <w:tcW w:w="960" w:type="dxa"/>
            <w:vMerge/>
            <w:tcBorders>
              <w:top w:val="nil"/>
              <w:left w:val="single" w:sz="4" w:space="0" w:color="auto"/>
              <w:bottom w:val="single" w:sz="4" w:space="0" w:color="auto"/>
              <w:right w:val="single" w:sz="4" w:space="0" w:color="auto"/>
            </w:tcBorders>
            <w:vAlign w:val="center"/>
          </w:tcPr>
          <w:p w:rsidR="000C7943" w:rsidRPr="00A557A7" w:rsidRDefault="000C7943" w:rsidP="006C669A">
            <w:pPr>
              <w:rPr>
                <w:rFonts w:ascii="宋体" w:hAnsi="宋体" w:cs="宋体"/>
                <w:szCs w:val="21"/>
              </w:rPr>
            </w:pPr>
          </w:p>
        </w:tc>
        <w:tc>
          <w:tcPr>
            <w:tcW w:w="7824" w:type="dxa"/>
            <w:tcBorders>
              <w:top w:val="nil"/>
              <w:left w:val="nil"/>
              <w:bottom w:val="single" w:sz="4" w:space="0" w:color="auto"/>
              <w:right w:val="single" w:sz="4" w:space="0" w:color="auto"/>
            </w:tcBorders>
            <w:vAlign w:val="center"/>
          </w:tcPr>
          <w:p w:rsidR="000C7943" w:rsidRPr="00A557A7" w:rsidRDefault="000C7943" w:rsidP="006C669A">
            <w:pPr>
              <w:rPr>
                <w:rFonts w:ascii="宋体" w:hAnsi="宋体" w:cs="宋体"/>
                <w:szCs w:val="21"/>
              </w:rPr>
            </w:pPr>
            <w:r w:rsidRPr="00A557A7">
              <w:rPr>
                <w:rFonts w:ascii="宋体" w:hAnsi="宋体" w:cs="宋体" w:hint="eastAsia"/>
                <w:szCs w:val="21"/>
              </w:rPr>
              <w:t>中间件产品提供适合</w:t>
            </w:r>
            <w:bookmarkStart w:id="119" w:name="OLE_LINK106"/>
            <w:r w:rsidRPr="00A557A7">
              <w:rPr>
                <w:rFonts w:ascii="宋体" w:hAnsi="宋体"/>
                <w:szCs w:val="21"/>
              </w:rPr>
              <w:t>PaaS</w:t>
            </w:r>
            <w:r w:rsidRPr="00A557A7">
              <w:rPr>
                <w:rFonts w:ascii="宋体" w:hAnsi="宋体" w:cs="宋体" w:hint="eastAsia"/>
                <w:szCs w:val="21"/>
              </w:rPr>
              <w:t>平台部署的轻量级产品，提供支持</w:t>
            </w:r>
            <w:r w:rsidRPr="00A557A7">
              <w:rPr>
                <w:rFonts w:ascii="宋体" w:hAnsi="宋体"/>
                <w:szCs w:val="21"/>
              </w:rPr>
              <w:t>SpringBoot</w:t>
            </w:r>
            <w:r w:rsidRPr="00A557A7">
              <w:rPr>
                <w:rFonts w:ascii="宋体" w:hAnsi="宋体" w:cs="宋体" w:hint="eastAsia"/>
                <w:szCs w:val="21"/>
              </w:rPr>
              <w:t>内嵌中间件版本，支持</w:t>
            </w:r>
            <w:r w:rsidRPr="00A557A7">
              <w:rPr>
                <w:rFonts w:ascii="宋体" w:hAnsi="宋体"/>
                <w:szCs w:val="21"/>
              </w:rPr>
              <w:t>SpringBoot1.x</w:t>
            </w:r>
            <w:r w:rsidRPr="00A557A7">
              <w:rPr>
                <w:rFonts w:ascii="宋体" w:hAnsi="宋体" w:cs="宋体" w:hint="eastAsia"/>
                <w:szCs w:val="21"/>
              </w:rPr>
              <w:t>版本、</w:t>
            </w:r>
            <w:r w:rsidRPr="00A557A7">
              <w:rPr>
                <w:rFonts w:ascii="宋体" w:hAnsi="宋体"/>
                <w:szCs w:val="21"/>
              </w:rPr>
              <w:t>SpringBoot2.x</w:t>
            </w:r>
            <w:r w:rsidRPr="00A557A7">
              <w:rPr>
                <w:rFonts w:ascii="宋体" w:hAnsi="宋体" w:cs="宋体" w:hint="eastAsia"/>
                <w:szCs w:val="21"/>
              </w:rPr>
              <w:t>版本</w:t>
            </w:r>
            <w:bookmarkEnd w:id="119"/>
            <w:r w:rsidRPr="00A557A7">
              <w:rPr>
                <w:rFonts w:ascii="宋体" w:hAnsi="宋体" w:cs="宋体" w:hint="eastAsia"/>
                <w:szCs w:val="21"/>
              </w:rPr>
              <w:t>、</w:t>
            </w:r>
            <w:r w:rsidRPr="00A557A7">
              <w:rPr>
                <w:rFonts w:ascii="宋体" w:hAnsi="宋体"/>
                <w:szCs w:val="21"/>
              </w:rPr>
              <w:t>SpringBoot3.x</w:t>
            </w:r>
            <w:r w:rsidRPr="00A557A7">
              <w:rPr>
                <w:rFonts w:ascii="宋体" w:hAnsi="宋体" w:cs="宋体" w:hint="eastAsia"/>
                <w:szCs w:val="21"/>
              </w:rPr>
              <w:t>版本。</w:t>
            </w:r>
          </w:p>
        </w:tc>
      </w:tr>
      <w:tr w:rsidR="000C7943" w:rsidTr="006C669A">
        <w:trPr>
          <w:trHeight w:val="984"/>
          <w:jc w:val="center"/>
        </w:trPr>
        <w:tc>
          <w:tcPr>
            <w:tcW w:w="960" w:type="dxa"/>
            <w:vMerge/>
            <w:tcBorders>
              <w:top w:val="nil"/>
              <w:left w:val="single" w:sz="4" w:space="0" w:color="auto"/>
              <w:bottom w:val="single" w:sz="4" w:space="0" w:color="auto"/>
              <w:right w:val="single" w:sz="4" w:space="0" w:color="auto"/>
            </w:tcBorders>
            <w:vAlign w:val="center"/>
          </w:tcPr>
          <w:p w:rsidR="000C7943" w:rsidRPr="00A557A7" w:rsidRDefault="000C7943" w:rsidP="006C669A">
            <w:pPr>
              <w:rPr>
                <w:rFonts w:ascii="宋体" w:hAnsi="宋体" w:cs="宋体"/>
                <w:szCs w:val="21"/>
              </w:rPr>
            </w:pPr>
          </w:p>
        </w:tc>
        <w:tc>
          <w:tcPr>
            <w:tcW w:w="7824" w:type="dxa"/>
            <w:tcBorders>
              <w:top w:val="nil"/>
              <w:left w:val="nil"/>
              <w:bottom w:val="single" w:sz="4" w:space="0" w:color="auto"/>
              <w:right w:val="single" w:sz="4" w:space="0" w:color="auto"/>
            </w:tcBorders>
            <w:vAlign w:val="center"/>
          </w:tcPr>
          <w:p w:rsidR="000C7943" w:rsidRPr="00A557A7" w:rsidRDefault="000C7943" w:rsidP="006C669A">
            <w:pPr>
              <w:rPr>
                <w:rFonts w:ascii="宋体" w:hAnsi="宋体" w:cs="宋体"/>
                <w:szCs w:val="21"/>
              </w:rPr>
            </w:pPr>
            <w:r w:rsidRPr="00A557A7">
              <w:rPr>
                <w:rFonts w:ascii="宋体" w:hAnsi="宋体" w:cs="宋体" w:hint="eastAsia"/>
                <w:szCs w:val="21"/>
              </w:rPr>
              <w:t>支持国产化环境，如飞腾、龙芯、鲲鹏、海光、申威、</w:t>
            </w:r>
            <w:proofErr w:type="gramStart"/>
            <w:r w:rsidRPr="00A557A7">
              <w:rPr>
                <w:rFonts w:ascii="宋体" w:hAnsi="宋体" w:cs="宋体" w:hint="eastAsia"/>
                <w:szCs w:val="21"/>
              </w:rPr>
              <w:t>兆芯等</w:t>
            </w:r>
            <w:proofErr w:type="gramEnd"/>
            <w:r w:rsidRPr="00A557A7">
              <w:rPr>
                <w:rFonts w:ascii="宋体" w:hAnsi="宋体" w:cs="宋体" w:hint="eastAsia"/>
                <w:szCs w:val="21"/>
              </w:rPr>
              <w:t>平台及麒麟、统信、中科方德等国产操作系</w:t>
            </w:r>
            <w:bookmarkStart w:id="120" w:name="OLE_LINK107"/>
            <w:r w:rsidRPr="00A557A7">
              <w:rPr>
                <w:rFonts w:ascii="宋体" w:hAnsi="宋体" w:cs="宋体" w:hint="eastAsia"/>
                <w:szCs w:val="21"/>
              </w:rPr>
              <w:t>统。支持国产数</w:t>
            </w:r>
            <w:bookmarkEnd w:id="120"/>
            <w:r w:rsidRPr="00A557A7">
              <w:rPr>
                <w:rFonts w:ascii="宋体" w:hAnsi="宋体" w:cs="宋体" w:hint="eastAsia"/>
                <w:szCs w:val="21"/>
              </w:rPr>
              <w:t>据库，如：神州通用、达梦、</w:t>
            </w:r>
            <w:proofErr w:type="gramStart"/>
            <w:r w:rsidRPr="00A557A7">
              <w:rPr>
                <w:rFonts w:ascii="宋体" w:hAnsi="宋体" w:cs="宋体" w:hint="eastAsia"/>
                <w:szCs w:val="21"/>
              </w:rPr>
              <w:t>人大金</w:t>
            </w:r>
            <w:proofErr w:type="gramEnd"/>
            <w:r w:rsidRPr="00A557A7">
              <w:rPr>
                <w:rFonts w:ascii="宋体" w:hAnsi="宋体" w:cs="宋体" w:hint="eastAsia"/>
                <w:szCs w:val="21"/>
              </w:rPr>
              <w:t>仓、华为</w:t>
            </w:r>
            <w:r w:rsidRPr="00A557A7">
              <w:rPr>
                <w:rFonts w:ascii="宋体" w:hAnsi="宋体"/>
                <w:szCs w:val="21"/>
              </w:rPr>
              <w:t>GaussDB</w:t>
            </w:r>
            <w:r w:rsidRPr="00A557A7">
              <w:rPr>
                <w:rFonts w:ascii="宋体" w:hAnsi="宋体" w:cs="宋体" w:hint="eastAsia"/>
                <w:szCs w:val="21"/>
              </w:rPr>
              <w:t>、</w:t>
            </w:r>
            <w:proofErr w:type="gramStart"/>
            <w:r w:rsidRPr="00A557A7">
              <w:rPr>
                <w:rFonts w:ascii="宋体" w:hAnsi="宋体" w:cs="宋体" w:hint="eastAsia"/>
                <w:szCs w:val="21"/>
              </w:rPr>
              <w:t>瀚</w:t>
            </w:r>
            <w:proofErr w:type="gramEnd"/>
            <w:r w:rsidRPr="00A557A7">
              <w:rPr>
                <w:rFonts w:ascii="宋体" w:hAnsi="宋体" w:cs="宋体" w:hint="eastAsia"/>
                <w:szCs w:val="21"/>
              </w:rPr>
              <w:t>高数据库等国产数据库。</w:t>
            </w:r>
          </w:p>
        </w:tc>
      </w:tr>
      <w:tr w:rsidR="000C7943" w:rsidTr="006C669A">
        <w:trPr>
          <w:trHeight w:val="1032"/>
          <w:jc w:val="center"/>
        </w:trPr>
        <w:tc>
          <w:tcPr>
            <w:tcW w:w="960" w:type="dxa"/>
            <w:vMerge/>
            <w:tcBorders>
              <w:top w:val="nil"/>
              <w:left w:val="single" w:sz="4" w:space="0" w:color="auto"/>
              <w:bottom w:val="single" w:sz="4" w:space="0" w:color="auto"/>
              <w:right w:val="single" w:sz="4" w:space="0" w:color="auto"/>
            </w:tcBorders>
            <w:vAlign w:val="center"/>
          </w:tcPr>
          <w:p w:rsidR="000C7943" w:rsidRPr="00A557A7" w:rsidRDefault="000C7943" w:rsidP="006C669A">
            <w:pPr>
              <w:rPr>
                <w:rFonts w:ascii="宋体" w:hAnsi="宋体" w:cs="宋体"/>
                <w:szCs w:val="21"/>
              </w:rPr>
            </w:pPr>
          </w:p>
        </w:tc>
        <w:tc>
          <w:tcPr>
            <w:tcW w:w="7824" w:type="dxa"/>
            <w:tcBorders>
              <w:top w:val="nil"/>
              <w:left w:val="nil"/>
              <w:bottom w:val="single" w:sz="4" w:space="0" w:color="auto"/>
              <w:right w:val="single" w:sz="4" w:space="0" w:color="auto"/>
            </w:tcBorders>
            <w:vAlign w:val="center"/>
          </w:tcPr>
          <w:p w:rsidR="000C7943" w:rsidRPr="00A557A7" w:rsidRDefault="000C7943" w:rsidP="006C669A">
            <w:pPr>
              <w:rPr>
                <w:rFonts w:ascii="宋体" w:hAnsi="宋体" w:cs="宋体"/>
                <w:szCs w:val="21"/>
              </w:rPr>
            </w:pPr>
            <w:r w:rsidRPr="00A557A7">
              <w:rPr>
                <w:rFonts w:ascii="宋体" w:hAnsi="宋体" w:cs="宋体" w:hint="eastAsia"/>
                <w:szCs w:val="21"/>
              </w:rPr>
              <w:t>支持通过应用</w:t>
            </w:r>
            <w:bookmarkStart w:id="121" w:name="OLE_LINK108"/>
            <w:r w:rsidRPr="00A557A7">
              <w:rPr>
                <w:rFonts w:ascii="宋体" w:hAnsi="宋体"/>
                <w:szCs w:val="21"/>
              </w:rPr>
              <w:t>Web</w:t>
            </w:r>
            <w:r w:rsidRPr="00A557A7">
              <w:rPr>
                <w:rFonts w:ascii="宋体" w:hAnsi="宋体" w:cs="宋体" w:hint="eastAsia"/>
                <w:szCs w:val="21"/>
              </w:rPr>
              <w:t>接口的</w:t>
            </w:r>
            <w:r w:rsidRPr="00A557A7">
              <w:rPr>
                <w:rFonts w:ascii="宋体" w:hAnsi="宋体"/>
                <w:szCs w:val="21"/>
              </w:rPr>
              <w:t>QPS</w:t>
            </w:r>
            <w:r w:rsidRPr="00A557A7">
              <w:rPr>
                <w:rFonts w:ascii="宋体" w:hAnsi="宋体" w:cs="宋体" w:hint="eastAsia"/>
                <w:szCs w:val="21"/>
              </w:rPr>
              <w:t>、并发数等指标对应用请求进行限流，限</w:t>
            </w:r>
            <w:proofErr w:type="gramStart"/>
            <w:r w:rsidRPr="00A557A7">
              <w:rPr>
                <w:rFonts w:ascii="宋体" w:hAnsi="宋体" w:cs="宋体" w:hint="eastAsia"/>
                <w:szCs w:val="21"/>
              </w:rPr>
              <w:t>流包括</w:t>
            </w:r>
            <w:proofErr w:type="gramEnd"/>
            <w:r w:rsidRPr="00A557A7">
              <w:rPr>
                <w:rFonts w:ascii="宋体" w:hAnsi="宋体" w:cs="宋体" w:hint="eastAsia"/>
                <w:szCs w:val="21"/>
              </w:rPr>
              <w:t>快速失败、</w:t>
            </w:r>
            <w:bookmarkStart w:id="122" w:name="OLE_LINK109"/>
            <w:r w:rsidRPr="00A557A7">
              <w:rPr>
                <w:rFonts w:ascii="宋体" w:hAnsi="宋体" w:cs="宋体" w:hint="eastAsia"/>
                <w:szCs w:val="21"/>
              </w:rPr>
              <w:t>预热启动、排队等待等；支持通过应用</w:t>
            </w:r>
            <w:r w:rsidRPr="00A557A7">
              <w:rPr>
                <w:rFonts w:ascii="宋体" w:hAnsi="宋体"/>
                <w:szCs w:val="21"/>
              </w:rPr>
              <w:t>Web</w:t>
            </w:r>
            <w:r w:rsidRPr="00A557A7">
              <w:rPr>
                <w:rFonts w:ascii="宋体" w:hAnsi="宋体" w:cs="宋体" w:hint="eastAsia"/>
                <w:szCs w:val="21"/>
              </w:rPr>
              <w:t>接口的慢请求比例、异常比例、异常数等阈值，熔断</w:t>
            </w:r>
            <w:r w:rsidRPr="00A557A7">
              <w:rPr>
                <w:rFonts w:ascii="宋体" w:hAnsi="宋体"/>
                <w:szCs w:val="21"/>
              </w:rPr>
              <w:t>Web</w:t>
            </w:r>
            <w:r w:rsidRPr="00A557A7">
              <w:rPr>
                <w:rFonts w:ascii="宋体" w:hAnsi="宋体" w:cs="宋体" w:hint="eastAsia"/>
                <w:szCs w:val="21"/>
              </w:rPr>
              <w:t>接口请求。</w:t>
            </w:r>
            <w:bookmarkEnd w:id="121"/>
            <w:bookmarkEnd w:id="122"/>
          </w:p>
        </w:tc>
      </w:tr>
      <w:tr w:rsidR="000C7943" w:rsidTr="006C669A">
        <w:trPr>
          <w:trHeight w:val="240"/>
          <w:jc w:val="center"/>
        </w:trPr>
        <w:tc>
          <w:tcPr>
            <w:tcW w:w="960" w:type="dxa"/>
            <w:vMerge/>
            <w:tcBorders>
              <w:top w:val="nil"/>
              <w:left w:val="single" w:sz="4" w:space="0" w:color="auto"/>
              <w:bottom w:val="single" w:sz="4" w:space="0" w:color="auto"/>
              <w:right w:val="single" w:sz="4" w:space="0" w:color="auto"/>
            </w:tcBorders>
            <w:vAlign w:val="center"/>
          </w:tcPr>
          <w:p w:rsidR="000C7943" w:rsidRPr="00A557A7" w:rsidRDefault="000C7943" w:rsidP="006C669A">
            <w:pPr>
              <w:rPr>
                <w:rFonts w:ascii="宋体" w:hAnsi="宋体" w:cs="宋体"/>
                <w:szCs w:val="21"/>
              </w:rPr>
            </w:pPr>
          </w:p>
        </w:tc>
        <w:tc>
          <w:tcPr>
            <w:tcW w:w="7824" w:type="dxa"/>
            <w:tcBorders>
              <w:top w:val="nil"/>
              <w:left w:val="nil"/>
              <w:bottom w:val="single" w:sz="4" w:space="0" w:color="auto"/>
              <w:right w:val="single" w:sz="4" w:space="0" w:color="auto"/>
            </w:tcBorders>
            <w:vAlign w:val="center"/>
          </w:tcPr>
          <w:p w:rsidR="000C7943" w:rsidRPr="00A557A7" w:rsidRDefault="000C7943" w:rsidP="006C669A">
            <w:pPr>
              <w:rPr>
                <w:rFonts w:ascii="宋体" w:hAnsi="宋体" w:cs="宋体"/>
                <w:szCs w:val="21"/>
              </w:rPr>
            </w:pPr>
            <w:r w:rsidRPr="00A557A7">
              <w:rPr>
                <w:rFonts w:ascii="宋体" w:hAnsi="宋体" w:cs="宋体" w:hint="eastAsia"/>
                <w:szCs w:val="21"/>
              </w:rPr>
              <w:t>为证明中间</w:t>
            </w:r>
            <w:proofErr w:type="gramStart"/>
            <w:r w:rsidRPr="00A557A7">
              <w:rPr>
                <w:rFonts w:ascii="宋体" w:hAnsi="宋体" w:cs="宋体" w:hint="eastAsia"/>
                <w:szCs w:val="21"/>
              </w:rPr>
              <w:t>件所有</w:t>
            </w:r>
            <w:proofErr w:type="gramEnd"/>
            <w:r w:rsidRPr="00A557A7">
              <w:rPr>
                <w:rFonts w:ascii="宋体" w:hAnsi="宋体" w:cs="宋体" w:hint="eastAsia"/>
                <w:szCs w:val="21"/>
              </w:rPr>
              <w:t>标准功能完善并且成熟</w:t>
            </w:r>
          </w:p>
        </w:tc>
      </w:tr>
      <w:tr w:rsidR="000C7943" w:rsidTr="006C669A">
        <w:trPr>
          <w:trHeight w:val="1008"/>
          <w:jc w:val="center"/>
        </w:trPr>
        <w:tc>
          <w:tcPr>
            <w:tcW w:w="960" w:type="dxa"/>
            <w:vMerge w:val="restart"/>
            <w:tcBorders>
              <w:top w:val="nil"/>
              <w:left w:val="single" w:sz="4" w:space="0" w:color="auto"/>
              <w:bottom w:val="single" w:sz="4" w:space="0" w:color="auto"/>
              <w:right w:val="single" w:sz="4" w:space="0" w:color="auto"/>
            </w:tcBorders>
            <w:vAlign w:val="center"/>
          </w:tcPr>
          <w:p w:rsidR="000C7943" w:rsidRPr="00A557A7" w:rsidRDefault="000C7943" w:rsidP="006C669A">
            <w:pPr>
              <w:rPr>
                <w:rFonts w:ascii="宋体" w:hAnsi="宋体" w:cs="宋体"/>
                <w:szCs w:val="21"/>
              </w:rPr>
            </w:pPr>
            <w:r w:rsidRPr="00A557A7">
              <w:rPr>
                <w:rFonts w:ascii="宋体" w:hAnsi="宋体" w:cs="宋体" w:hint="eastAsia"/>
                <w:szCs w:val="21"/>
              </w:rPr>
              <w:t>高可用要求</w:t>
            </w:r>
          </w:p>
        </w:tc>
        <w:tc>
          <w:tcPr>
            <w:tcW w:w="7824" w:type="dxa"/>
            <w:tcBorders>
              <w:top w:val="nil"/>
              <w:left w:val="nil"/>
              <w:bottom w:val="single" w:sz="4" w:space="0" w:color="auto"/>
              <w:right w:val="single" w:sz="4" w:space="0" w:color="auto"/>
            </w:tcBorders>
            <w:vAlign w:val="center"/>
          </w:tcPr>
          <w:p w:rsidR="000C7943" w:rsidRPr="00A557A7" w:rsidRDefault="000C7943" w:rsidP="006C669A">
            <w:pPr>
              <w:rPr>
                <w:rFonts w:ascii="宋体" w:hAnsi="宋体" w:cs="宋体"/>
                <w:szCs w:val="21"/>
              </w:rPr>
            </w:pPr>
            <w:r w:rsidRPr="00A557A7">
              <w:rPr>
                <w:rFonts w:ascii="宋体" w:hAnsi="宋体" w:cs="宋体" w:hint="eastAsia"/>
                <w:szCs w:val="21"/>
              </w:rPr>
              <w:t>支持</w:t>
            </w:r>
            <w:r w:rsidRPr="00A557A7">
              <w:rPr>
                <w:rFonts w:ascii="宋体" w:hAnsi="宋体"/>
                <w:szCs w:val="21"/>
              </w:rPr>
              <w:t>EJB</w:t>
            </w:r>
            <w:r w:rsidRPr="00A557A7">
              <w:rPr>
                <w:rFonts w:ascii="宋体" w:hAnsi="宋体" w:cs="宋体" w:hint="eastAsia"/>
                <w:szCs w:val="21"/>
              </w:rPr>
              <w:t>集群，</w:t>
            </w:r>
            <w:r w:rsidRPr="00A557A7">
              <w:rPr>
                <w:rFonts w:ascii="宋体" w:hAnsi="宋体"/>
                <w:szCs w:val="21"/>
              </w:rPr>
              <w:t>EJB</w:t>
            </w:r>
            <w:r w:rsidRPr="00A557A7">
              <w:rPr>
                <w:rFonts w:ascii="宋体" w:hAnsi="宋体" w:cs="宋体" w:hint="eastAsia"/>
                <w:szCs w:val="21"/>
              </w:rPr>
              <w:t>集群需要支持多种负载管理算法（支持简单轮转、加权轮转、随机、备份等负载均衡策略等）和故障</w:t>
            </w:r>
            <w:r w:rsidRPr="00A557A7">
              <w:rPr>
                <w:rFonts w:ascii="宋体" w:hAnsi="宋体"/>
                <w:szCs w:val="21"/>
              </w:rPr>
              <w:t>EJB</w:t>
            </w:r>
            <w:r w:rsidRPr="00A557A7">
              <w:rPr>
                <w:rFonts w:ascii="宋体" w:hAnsi="宋体" w:cs="宋体" w:hint="eastAsia"/>
                <w:szCs w:val="21"/>
              </w:rPr>
              <w:t>自动隔离功能；</w:t>
            </w:r>
            <w:r w:rsidRPr="00A557A7">
              <w:rPr>
                <w:rFonts w:ascii="宋体" w:hAnsi="宋体"/>
                <w:szCs w:val="21"/>
              </w:rPr>
              <w:t>EJB</w:t>
            </w:r>
            <w:r w:rsidRPr="00A557A7">
              <w:rPr>
                <w:rFonts w:ascii="宋体" w:hAnsi="宋体" w:cs="宋体" w:hint="eastAsia"/>
                <w:szCs w:val="21"/>
              </w:rPr>
              <w:t>容器支持除了</w:t>
            </w:r>
            <w:r w:rsidRPr="00A557A7">
              <w:rPr>
                <w:rFonts w:ascii="宋体" w:hAnsi="宋体"/>
                <w:szCs w:val="21"/>
              </w:rPr>
              <w:t>IIOP</w:t>
            </w:r>
            <w:r w:rsidRPr="00A557A7">
              <w:rPr>
                <w:rFonts w:ascii="宋体" w:hAnsi="宋体" w:cs="宋体" w:hint="eastAsia"/>
                <w:szCs w:val="21"/>
              </w:rPr>
              <w:t>之外的自主序列化协议。</w:t>
            </w:r>
          </w:p>
        </w:tc>
      </w:tr>
      <w:tr w:rsidR="000C7943" w:rsidTr="006C669A">
        <w:trPr>
          <w:trHeight w:val="768"/>
          <w:jc w:val="center"/>
        </w:trPr>
        <w:tc>
          <w:tcPr>
            <w:tcW w:w="960" w:type="dxa"/>
            <w:vMerge/>
            <w:tcBorders>
              <w:top w:val="nil"/>
              <w:left w:val="single" w:sz="4" w:space="0" w:color="auto"/>
              <w:bottom w:val="single" w:sz="4" w:space="0" w:color="auto"/>
              <w:right w:val="single" w:sz="4" w:space="0" w:color="auto"/>
            </w:tcBorders>
            <w:vAlign w:val="center"/>
          </w:tcPr>
          <w:p w:rsidR="000C7943" w:rsidRPr="00A557A7" w:rsidRDefault="000C7943" w:rsidP="006C669A">
            <w:pPr>
              <w:rPr>
                <w:rFonts w:ascii="宋体" w:hAnsi="宋体" w:cs="宋体"/>
                <w:szCs w:val="21"/>
              </w:rPr>
            </w:pPr>
          </w:p>
        </w:tc>
        <w:tc>
          <w:tcPr>
            <w:tcW w:w="7824" w:type="dxa"/>
            <w:tcBorders>
              <w:top w:val="nil"/>
              <w:left w:val="nil"/>
              <w:bottom w:val="single" w:sz="4" w:space="0" w:color="auto"/>
              <w:right w:val="single" w:sz="4" w:space="0" w:color="auto"/>
            </w:tcBorders>
            <w:vAlign w:val="center"/>
          </w:tcPr>
          <w:p w:rsidR="000C7943" w:rsidRPr="00A557A7" w:rsidRDefault="000C7943" w:rsidP="006C669A">
            <w:pPr>
              <w:rPr>
                <w:rFonts w:ascii="宋体" w:hAnsi="宋体" w:cs="宋体"/>
                <w:szCs w:val="21"/>
              </w:rPr>
            </w:pPr>
            <w:r w:rsidRPr="00A557A7">
              <w:rPr>
                <w:rFonts w:ascii="宋体" w:hAnsi="宋体" w:cs="宋体" w:hint="eastAsia"/>
                <w:szCs w:val="21"/>
              </w:rPr>
              <w:t>提供完善的集群技术</w:t>
            </w:r>
            <w:bookmarkStart w:id="123" w:name="OLE_LINK110"/>
            <w:r w:rsidRPr="00A557A7">
              <w:rPr>
                <w:rFonts w:ascii="宋体" w:hAnsi="宋体" w:cs="宋体" w:hint="eastAsia"/>
                <w:szCs w:val="21"/>
              </w:rPr>
              <w:t>与</w:t>
            </w:r>
            <w:r w:rsidRPr="00A557A7">
              <w:rPr>
                <w:rFonts w:ascii="宋体" w:hAnsi="宋体"/>
                <w:szCs w:val="21"/>
              </w:rPr>
              <w:t xml:space="preserve"> Session </w:t>
            </w:r>
            <w:r w:rsidRPr="00A557A7">
              <w:rPr>
                <w:rFonts w:ascii="宋体" w:hAnsi="宋体" w:cs="宋体" w:hint="eastAsia"/>
                <w:szCs w:val="21"/>
              </w:rPr>
              <w:t>管理，内置分布式会话管理方案，支持</w:t>
            </w:r>
            <w:r w:rsidRPr="00A557A7">
              <w:rPr>
                <w:rFonts w:ascii="宋体" w:hAnsi="宋体"/>
                <w:szCs w:val="21"/>
              </w:rPr>
              <w:t xml:space="preserve"> Session </w:t>
            </w:r>
            <w:r w:rsidRPr="00A557A7">
              <w:rPr>
                <w:rFonts w:ascii="宋体" w:hAnsi="宋体" w:cs="宋体" w:hint="eastAsia"/>
                <w:szCs w:val="21"/>
              </w:rPr>
              <w:t>数据配置接入分布式缓存实现</w:t>
            </w:r>
            <w:r w:rsidRPr="00A557A7">
              <w:rPr>
                <w:rFonts w:ascii="宋体" w:hAnsi="宋体"/>
                <w:szCs w:val="21"/>
              </w:rPr>
              <w:t xml:space="preserve"> Session </w:t>
            </w:r>
            <w:r w:rsidRPr="00A557A7">
              <w:rPr>
                <w:rFonts w:ascii="宋体" w:hAnsi="宋体" w:cs="宋体" w:hint="eastAsia"/>
                <w:szCs w:val="21"/>
              </w:rPr>
              <w:t>数据的独立管理。</w:t>
            </w:r>
            <w:bookmarkEnd w:id="123"/>
          </w:p>
        </w:tc>
      </w:tr>
      <w:tr w:rsidR="000C7943" w:rsidTr="006C669A">
        <w:trPr>
          <w:trHeight w:val="1266"/>
          <w:jc w:val="center"/>
        </w:trPr>
        <w:tc>
          <w:tcPr>
            <w:tcW w:w="960" w:type="dxa"/>
            <w:vMerge w:val="restart"/>
            <w:tcBorders>
              <w:top w:val="nil"/>
              <w:left w:val="single" w:sz="4" w:space="0" w:color="auto"/>
              <w:right w:val="single" w:sz="4" w:space="0" w:color="auto"/>
            </w:tcBorders>
            <w:vAlign w:val="center"/>
          </w:tcPr>
          <w:p w:rsidR="000C7943" w:rsidRPr="00A557A7" w:rsidRDefault="000C7943" w:rsidP="006C669A">
            <w:pPr>
              <w:rPr>
                <w:rFonts w:ascii="宋体" w:hAnsi="宋体" w:cs="宋体"/>
                <w:szCs w:val="21"/>
              </w:rPr>
            </w:pPr>
            <w:r w:rsidRPr="00A557A7">
              <w:rPr>
                <w:rFonts w:ascii="宋体" w:hAnsi="宋体" w:cs="宋体" w:hint="eastAsia"/>
                <w:szCs w:val="21"/>
              </w:rPr>
              <w:t>安全要求</w:t>
            </w:r>
          </w:p>
        </w:tc>
        <w:tc>
          <w:tcPr>
            <w:tcW w:w="7824" w:type="dxa"/>
            <w:tcBorders>
              <w:top w:val="nil"/>
              <w:left w:val="nil"/>
              <w:bottom w:val="single" w:sz="4" w:space="0" w:color="auto"/>
              <w:right w:val="single" w:sz="4" w:space="0" w:color="auto"/>
            </w:tcBorders>
            <w:vAlign w:val="center"/>
          </w:tcPr>
          <w:p w:rsidR="000C7943" w:rsidRPr="00A557A7" w:rsidRDefault="000C7943" w:rsidP="006C669A">
            <w:pPr>
              <w:rPr>
                <w:rFonts w:ascii="宋体" w:hAnsi="宋体" w:cs="宋体"/>
                <w:szCs w:val="21"/>
              </w:rPr>
            </w:pPr>
            <w:r w:rsidRPr="00A557A7">
              <w:rPr>
                <w:rFonts w:ascii="宋体" w:hAnsi="宋体" w:cs="宋体" w:hint="eastAsia"/>
                <w:szCs w:val="21"/>
              </w:rPr>
              <w:t>产品具备应用运行时自我保护安全防御机制，支持依据上下文及关键函数的参数等信息动态判断恶意攻击，实时进行安全阻断，内置常见安全漏洞防御选项，灵活配置防御策略，实现对多种攻击手段如</w:t>
            </w:r>
            <w:r w:rsidRPr="00A557A7">
              <w:rPr>
                <w:rFonts w:ascii="宋体" w:hAnsi="宋体"/>
                <w:szCs w:val="21"/>
              </w:rPr>
              <w:t>SQL</w:t>
            </w:r>
            <w:r w:rsidRPr="00A557A7">
              <w:rPr>
                <w:rFonts w:ascii="宋体" w:hAnsi="宋体" w:cs="宋体" w:hint="eastAsia"/>
                <w:szCs w:val="21"/>
              </w:rPr>
              <w:t>注入、命令注入、文件目录列表等进行检测和拦截，并记录攻击的细节信息备查，同时根据攻击事件，发现应用存在的安全漏洞，并提出修复意见。确保产品安全可靠，规避中间件产品的安全漏洞威胁，</w:t>
            </w:r>
            <w:proofErr w:type="gramStart"/>
            <w:r w:rsidRPr="00A557A7">
              <w:rPr>
                <w:rFonts w:ascii="宋体" w:hAnsi="宋体" w:cs="宋体" w:hint="eastAsia"/>
                <w:szCs w:val="21"/>
              </w:rPr>
              <w:t>需支持</w:t>
            </w:r>
            <w:proofErr w:type="gramEnd"/>
            <w:r w:rsidRPr="00A557A7">
              <w:rPr>
                <w:rFonts w:ascii="宋体" w:hAnsi="宋体" w:cs="宋体" w:hint="eastAsia"/>
                <w:szCs w:val="21"/>
              </w:rPr>
              <w:t>用户认证、授权；三员分立；</w:t>
            </w:r>
            <w:proofErr w:type="gramStart"/>
            <w:r w:rsidRPr="00A557A7">
              <w:rPr>
                <w:rFonts w:ascii="宋体" w:hAnsi="宋体" w:cs="宋体" w:hint="eastAsia"/>
                <w:szCs w:val="21"/>
              </w:rPr>
              <w:t>国密算法</w:t>
            </w:r>
            <w:proofErr w:type="gramEnd"/>
            <w:r w:rsidRPr="00A557A7">
              <w:rPr>
                <w:rFonts w:ascii="宋体" w:hAnsi="宋体" w:cs="宋体" w:hint="eastAsia"/>
                <w:szCs w:val="21"/>
              </w:rPr>
              <w:t>等。</w:t>
            </w:r>
          </w:p>
        </w:tc>
      </w:tr>
      <w:tr w:rsidR="000C7943" w:rsidTr="006C669A">
        <w:trPr>
          <w:trHeight w:val="1584"/>
          <w:jc w:val="center"/>
        </w:trPr>
        <w:tc>
          <w:tcPr>
            <w:tcW w:w="960" w:type="dxa"/>
            <w:vMerge/>
            <w:tcBorders>
              <w:left w:val="single" w:sz="4" w:space="0" w:color="auto"/>
              <w:right w:val="single" w:sz="4" w:space="0" w:color="auto"/>
            </w:tcBorders>
            <w:vAlign w:val="center"/>
          </w:tcPr>
          <w:p w:rsidR="000C7943" w:rsidRPr="00A557A7" w:rsidRDefault="000C7943" w:rsidP="006C669A">
            <w:pPr>
              <w:rPr>
                <w:rFonts w:ascii="宋体" w:hAnsi="宋体" w:cs="宋体"/>
                <w:szCs w:val="21"/>
              </w:rPr>
            </w:pPr>
          </w:p>
        </w:tc>
        <w:tc>
          <w:tcPr>
            <w:tcW w:w="7824" w:type="dxa"/>
            <w:tcBorders>
              <w:top w:val="nil"/>
              <w:left w:val="nil"/>
              <w:bottom w:val="single" w:sz="4" w:space="0" w:color="auto"/>
              <w:right w:val="single" w:sz="4" w:space="0" w:color="auto"/>
            </w:tcBorders>
            <w:vAlign w:val="center"/>
          </w:tcPr>
          <w:p w:rsidR="000C7943" w:rsidRPr="00A557A7" w:rsidRDefault="000C7943" w:rsidP="006C669A">
            <w:pPr>
              <w:rPr>
                <w:rFonts w:ascii="宋体" w:hAnsi="宋体" w:cs="宋体"/>
                <w:szCs w:val="21"/>
              </w:rPr>
            </w:pPr>
            <w:r w:rsidRPr="00A557A7">
              <w:rPr>
                <w:rFonts w:ascii="宋体" w:hAnsi="宋体" w:cs="宋体" w:hint="eastAsia"/>
                <w:szCs w:val="21"/>
              </w:rPr>
              <w:t>支持拦截多种</w:t>
            </w:r>
            <w:r w:rsidRPr="00A557A7">
              <w:rPr>
                <w:rFonts w:ascii="宋体" w:hAnsi="宋体"/>
                <w:szCs w:val="21"/>
              </w:rPr>
              <w:t>web</w:t>
            </w:r>
            <w:r w:rsidRPr="00A557A7">
              <w:rPr>
                <w:rFonts w:ascii="宋体" w:hAnsi="宋体" w:cs="宋体" w:hint="eastAsia"/>
                <w:szCs w:val="21"/>
              </w:rPr>
              <w:t>安全攻击，包括命令注入、</w:t>
            </w:r>
            <w:r w:rsidRPr="00A557A7">
              <w:rPr>
                <w:rFonts w:ascii="宋体" w:hAnsi="宋体"/>
                <w:szCs w:val="21"/>
              </w:rPr>
              <w:t>SQL</w:t>
            </w:r>
            <w:r w:rsidRPr="00A557A7">
              <w:rPr>
                <w:rFonts w:ascii="宋体" w:hAnsi="宋体" w:cs="宋体" w:hint="eastAsia"/>
                <w:szCs w:val="21"/>
              </w:rPr>
              <w:t>注入、任意文件下载和读取、文件目录列出、任意文件上传、</w:t>
            </w:r>
            <w:r w:rsidRPr="00A557A7">
              <w:rPr>
                <w:rFonts w:ascii="宋体" w:hAnsi="宋体"/>
                <w:szCs w:val="21"/>
              </w:rPr>
              <w:t>SSRF</w:t>
            </w:r>
            <w:r w:rsidRPr="00A557A7">
              <w:rPr>
                <w:rFonts w:ascii="宋体" w:hAnsi="宋体" w:cs="宋体" w:hint="eastAsia"/>
                <w:szCs w:val="21"/>
              </w:rPr>
              <w:t>、文件包含、</w:t>
            </w:r>
            <w:r w:rsidRPr="00A557A7">
              <w:rPr>
                <w:rFonts w:ascii="宋体" w:hAnsi="宋体"/>
                <w:szCs w:val="21"/>
              </w:rPr>
              <w:t>Struts OGNL</w:t>
            </w:r>
            <w:r w:rsidRPr="00A557A7">
              <w:rPr>
                <w:rFonts w:ascii="宋体" w:hAnsi="宋体" w:cs="宋体" w:hint="eastAsia"/>
                <w:szCs w:val="21"/>
              </w:rPr>
              <w:t>代码执行、远程命令执行、</w:t>
            </w:r>
            <w:r w:rsidRPr="00A557A7">
              <w:rPr>
                <w:rFonts w:ascii="宋体" w:hAnsi="宋体"/>
                <w:szCs w:val="21"/>
              </w:rPr>
              <w:t>XXE</w:t>
            </w:r>
            <w:r w:rsidRPr="00A557A7">
              <w:rPr>
                <w:rFonts w:ascii="宋体" w:hAnsi="宋体" w:cs="宋体" w:hint="eastAsia"/>
                <w:szCs w:val="21"/>
              </w:rPr>
              <w:t>、反序列化漏洞、反射型</w:t>
            </w:r>
            <w:r w:rsidRPr="00A557A7">
              <w:rPr>
                <w:rFonts w:ascii="宋体" w:hAnsi="宋体"/>
                <w:szCs w:val="21"/>
              </w:rPr>
              <w:t>XSS</w:t>
            </w:r>
            <w:r w:rsidRPr="00A557A7">
              <w:rPr>
                <w:rFonts w:ascii="宋体" w:hAnsi="宋体" w:cs="宋体" w:hint="eastAsia"/>
                <w:szCs w:val="21"/>
              </w:rPr>
              <w:t>、</w:t>
            </w:r>
            <w:r w:rsidRPr="00A557A7">
              <w:rPr>
                <w:rFonts w:ascii="宋体" w:hAnsi="宋体"/>
                <w:szCs w:val="21"/>
              </w:rPr>
              <w:t>WebShell</w:t>
            </w:r>
            <w:r w:rsidRPr="00A557A7">
              <w:rPr>
                <w:rFonts w:ascii="宋体" w:hAnsi="宋体" w:cs="宋体" w:hint="eastAsia"/>
                <w:szCs w:val="21"/>
              </w:rPr>
              <w:t>等。支持安全防护统计功能。包含攻击次数、攻击类型、</w:t>
            </w:r>
            <w:r w:rsidRPr="00A557A7">
              <w:rPr>
                <w:rFonts w:ascii="宋体" w:hAnsi="宋体"/>
                <w:szCs w:val="21"/>
              </w:rPr>
              <w:t>Top10</w:t>
            </w:r>
            <w:r w:rsidRPr="00A557A7">
              <w:rPr>
                <w:rFonts w:ascii="宋体" w:hAnsi="宋体" w:cs="宋体" w:hint="eastAsia"/>
                <w:szCs w:val="21"/>
              </w:rPr>
              <w:t>攻击来源、</w:t>
            </w:r>
            <w:r w:rsidRPr="00A557A7">
              <w:rPr>
                <w:rFonts w:ascii="宋体" w:hAnsi="宋体"/>
                <w:szCs w:val="21"/>
              </w:rPr>
              <w:t>Top10</w:t>
            </w:r>
            <w:r w:rsidRPr="00A557A7">
              <w:rPr>
                <w:rFonts w:ascii="宋体" w:hAnsi="宋体" w:cs="宋体" w:hint="eastAsia"/>
                <w:szCs w:val="21"/>
              </w:rPr>
              <w:t>被攻击</w:t>
            </w:r>
            <w:r w:rsidRPr="00A557A7">
              <w:rPr>
                <w:rFonts w:ascii="宋体" w:hAnsi="宋体"/>
                <w:szCs w:val="21"/>
              </w:rPr>
              <w:t>URL</w:t>
            </w:r>
            <w:r w:rsidRPr="00A557A7">
              <w:rPr>
                <w:rFonts w:ascii="宋体" w:hAnsi="宋体" w:cs="宋体" w:hint="eastAsia"/>
                <w:szCs w:val="21"/>
              </w:rPr>
              <w:t>等信息。</w:t>
            </w:r>
          </w:p>
        </w:tc>
      </w:tr>
      <w:tr w:rsidR="000C7943" w:rsidTr="006C669A">
        <w:trPr>
          <w:trHeight w:val="1728"/>
          <w:jc w:val="center"/>
        </w:trPr>
        <w:tc>
          <w:tcPr>
            <w:tcW w:w="960" w:type="dxa"/>
            <w:vMerge/>
            <w:tcBorders>
              <w:left w:val="single" w:sz="4" w:space="0" w:color="auto"/>
              <w:bottom w:val="single" w:sz="4" w:space="0" w:color="auto"/>
              <w:right w:val="single" w:sz="4" w:space="0" w:color="auto"/>
            </w:tcBorders>
            <w:vAlign w:val="center"/>
          </w:tcPr>
          <w:p w:rsidR="000C7943" w:rsidRPr="00A557A7" w:rsidRDefault="000C7943" w:rsidP="006C669A">
            <w:pPr>
              <w:rPr>
                <w:rFonts w:ascii="宋体" w:hAnsi="宋体"/>
                <w:szCs w:val="21"/>
              </w:rPr>
            </w:pPr>
          </w:p>
        </w:tc>
        <w:tc>
          <w:tcPr>
            <w:tcW w:w="7824" w:type="dxa"/>
            <w:tcBorders>
              <w:top w:val="nil"/>
              <w:left w:val="nil"/>
              <w:bottom w:val="single" w:sz="4" w:space="0" w:color="auto"/>
              <w:right w:val="single" w:sz="4" w:space="0" w:color="auto"/>
            </w:tcBorders>
            <w:vAlign w:val="center"/>
          </w:tcPr>
          <w:p w:rsidR="000C7943" w:rsidRPr="00A557A7" w:rsidRDefault="000C7943" w:rsidP="006C669A">
            <w:pPr>
              <w:rPr>
                <w:rFonts w:ascii="宋体" w:hAnsi="宋体" w:cs="宋体"/>
                <w:szCs w:val="21"/>
              </w:rPr>
            </w:pPr>
            <w:bookmarkStart w:id="124" w:name="OLE_LINK111"/>
            <w:bookmarkStart w:id="125" w:name="OLE_LINK112"/>
            <w:r w:rsidRPr="00A557A7">
              <w:rPr>
                <w:rFonts w:ascii="宋体" w:hAnsi="宋体" w:cs="宋体" w:hint="eastAsia"/>
                <w:szCs w:val="21"/>
              </w:rPr>
              <w:t>为保障产品安全性，应对产品进行安全功能测试和渗透测试。为确保测试全面，安全检测应覆盖</w:t>
            </w:r>
            <w:r w:rsidRPr="00A557A7">
              <w:rPr>
                <w:rFonts w:ascii="宋体" w:hAnsi="宋体"/>
                <w:szCs w:val="21"/>
              </w:rPr>
              <w:t>SQL</w:t>
            </w:r>
            <w:r w:rsidRPr="00A557A7">
              <w:rPr>
                <w:rFonts w:ascii="宋体" w:hAnsi="宋体" w:cs="宋体" w:hint="eastAsia"/>
                <w:szCs w:val="21"/>
              </w:rPr>
              <w:t>注入、</w:t>
            </w:r>
            <w:r w:rsidRPr="00A557A7">
              <w:rPr>
                <w:rFonts w:ascii="宋体" w:hAnsi="宋体"/>
                <w:szCs w:val="21"/>
              </w:rPr>
              <w:t>XSS</w:t>
            </w:r>
            <w:r w:rsidRPr="00A557A7">
              <w:rPr>
                <w:rFonts w:ascii="宋体" w:hAnsi="宋体" w:cs="宋体" w:hint="eastAsia"/>
                <w:szCs w:val="21"/>
              </w:rPr>
              <w:t>跨站、访问控制、身份验证、逻辑型漏洞、敏感信息泄漏、文件操作、安全配置漏洞、会话管理、接口参数、端口测试等几个方面的测试指标。</w:t>
            </w:r>
            <w:bookmarkEnd w:id="124"/>
            <w:bookmarkEnd w:id="125"/>
          </w:p>
        </w:tc>
      </w:tr>
      <w:tr w:rsidR="000C7943" w:rsidTr="006C669A">
        <w:trPr>
          <w:trHeight w:val="768"/>
          <w:jc w:val="center"/>
        </w:trPr>
        <w:tc>
          <w:tcPr>
            <w:tcW w:w="960" w:type="dxa"/>
            <w:vMerge w:val="restart"/>
            <w:tcBorders>
              <w:top w:val="nil"/>
              <w:left w:val="single" w:sz="4" w:space="0" w:color="auto"/>
              <w:bottom w:val="single" w:sz="4" w:space="0" w:color="auto"/>
              <w:right w:val="single" w:sz="4" w:space="0" w:color="auto"/>
            </w:tcBorders>
            <w:vAlign w:val="center"/>
          </w:tcPr>
          <w:p w:rsidR="000C7943" w:rsidRPr="00A557A7" w:rsidRDefault="000C7943" w:rsidP="006C669A">
            <w:pPr>
              <w:rPr>
                <w:rFonts w:ascii="宋体" w:hAnsi="宋体" w:cs="宋体"/>
                <w:szCs w:val="21"/>
              </w:rPr>
            </w:pPr>
            <w:r w:rsidRPr="00A557A7">
              <w:rPr>
                <w:rFonts w:ascii="宋体" w:hAnsi="宋体" w:cs="宋体" w:hint="eastAsia"/>
                <w:szCs w:val="21"/>
              </w:rPr>
              <w:t>性能要求</w:t>
            </w:r>
          </w:p>
        </w:tc>
        <w:tc>
          <w:tcPr>
            <w:tcW w:w="7824" w:type="dxa"/>
            <w:tcBorders>
              <w:top w:val="nil"/>
              <w:left w:val="nil"/>
              <w:bottom w:val="single" w:sz="4" w:space="0" w:color="auto"/>
              <w:right w:val="single" w:sz="4" w:space="0" w:color="auto"/>
            </w:tcBorders>
            <w:vAlign w:val="center"/>
          </w:tcPr>
          <w:p w:rsidR="000C7943" w:rsidRPr="00A557A7" w:rsidRDefault="000C7943" w:rsidP="006C669A">
            <w:pPr>
              <w:rPr>
                <w:rFonts w:ascii="宋体" w:hAnsi="宋体" w:cs="宋体"/>
                <w:szCs w:val="21"/>
              </w:rPr>
            </w:pPr>
            <w:r w:rsidRPr="00A557A7">
              <w:rPr>
                <w:rFonts w:ascii="宋体" w:hAnsi="宋体" w:cs="宋体" w:hint="eastAsia"/>
                <w:szCs w:val="21"/>
              </w:rPr>
              <w:t>为保证系统稳定运行，提供在全国产环境下满足至少五十万在线用户访问能力，平均响应时间低于</w:t>
            </w:r>
            <w:r w:rsidRPr="00A557A7">
              <w:rPr>
                <w:rFonts w:ascii="宋体" w:hAnsi="宋体"/>
                <w:szCs w:val="21"/>
              </w:rPr>
              <w:t>300</w:t>
            </w:r>
            <w:r w:rsidRPr="00A557A7">
              <w:rPr>
                <w:rFonts w:ascii="宋体" w:hAnsi="宋体" w:cs="宋体" w:hint="eastAsia"/>
                <w:szCs w:val="21"/>
              </w:rPr>
              <w:t>毫秒，事务通过率≥</w:t>
            </w:r>
            <w:r w:rsidRPr="00A557A7">
              <w:rPr>
                <w:rFonts w:ascii="宋体" w:hAnsi="宋体"/>
                <w:szCs w:val="21"/>
              </w:rPr>
              <w:t>98%</w:t>
            </w:r>
            <w:r w:rsidRPr="00A557A7">
              <w:rPr>
                <w:rFonts w:ascii="宋体" w:hAnsi="宋体" w:cs="宋体" w:hint="eastAsia"/>
                <w:szCs w:val="21"/>
              </w:rPr>
              <w:t>。</w:t>
            </w:r>
          </w:p>
        </w:tc>
      </w:tr>
      <w:tr w:rsidR="000C7943" w:rsidTr="006C669A">
        <w:trPr>
          <w:trHeight w:val="792"/>
          <w:jc w:val="center"/>
        </w:trPr>
        <w:tc>
          <w:tcPr>
            <w:tcW w:w="960" w:type="dxa"/>
            <w:vMerge/>
            <w:tcBorders>
              <w:top w:val="nil"/>
              <w:left w:val="single" w:sz="4" w:space="0" w:color="auto"/>
              <w:bottom w:val="single" w:sz="4" w:space="0" w:color="auto"/>
              <w:right w:val="single" w:sz="4" w:space="0" w:color="auto"/>
            </w:tcBorders>
            <w:vAlign w:val="center"/>
          </w:tcPr>
          <w:p w:rsidR="000C7943" w:rsidRPr="00A557A7" w:rsidRDefault="000C7943" w:rsidP="006C669A">
            <w:pPr>
              <w:rPr>
                <w:rFonts w:ascii="宋体" w:hAnsi="宋体" w:cs="宋体"/>
                <w:szCs w:val="21"/>
              </w:rPr>
            </w:pPr>
          </w:p>
        </w:tc>
        <w:tc>
          <w:tcPr>
            <w:tcW w:w="7824" w:type="dxa"/>
            <w:tcBorders>
              <w:top w:val="nil"/>
              <w:left w:val="nil"/>
              <w:bottom w:val="single" w:sz="4" w:space="0" w:color="auto"/>
              <w:right w:val="single" w:sz="4" w:space="0" w:color="auto"/>
            </w:tcBorders>
            <w:vAlign w:val="center"/>
          </w:tcPr>
          <w:p w:rsidR="000C7943" w:rsidRPr="00A557A7" w:rsidRDefault="000C7943" w:rsidP="006C669A">
            <w:pPr>
              <w:rPr>
                <w:rFonts w:ascii="宋体" w:hAnsi="宋体" w:cs="宋体"/>
                <w:szCs w:val="21"/>
              </w:rPr>
            </w:pPr>
            <w:r w:rsidRPr="00A557A7">
              <w:rPr>
                <w:rFonts w:ascii="宋体" w:hAnsi="宋体" w:cs="宋体" w:hint="eastAsia"/>
                <w:szCs w:val="21"/>
              </w:rPr>
              <w:t>需要具备传统环境</w:t>
            </w:r>
            <w:r w:rsidRPr="00A557A7">
              <w:rPr>
                <w:rFonts w:ascii="宋体" w:hAnsi="宋体"/>
                <w:szCs w:val="21"/>
              </w:rPr>
              <w:t>(</w:t>
            </w:r>
            <w:r w:rsidRPr="00A557A7">
              <w:rPr>
                <w:rFonts w:ascii="宋体" w:hAnsi="宋体" w:cs="宋体" w:hint="eastAsia"/>
                <w:szCs w:val="21"/>
              </w:rPr>
              <w:t>非容器</w:t>
            </w:r>
            <w:r w:rsidRPr="00A557A7">
              <w:rPr>
                <w:rFonts w:ascii="宋体" w:hAnsi="宋体"/>
                <w:szCs w:val="21"/>
              </w:rPr>
              <w:t>)</w:t>
            </w:r>
            <w:r w:rsidRPr="00A557A7">
              <w:rPr>
                <w:rFonts w:ascii="宋体" w:hAnsi="宋体" w:cs="宋体" w:hint="eastAsia"/>
                <w:szCs w:val="21"/>
              </w:rPr>
              <w:t>和容器环境生产案例，在单用户同时实现非容器环境</w:t>
            </w:r>
            <w:r w:rsidRPr="00A557A7">
              <w:rPr>
                <w:rFonts w:ascii="宋体" w:hAnsi="宋体"/>
                <w:szCs w:val="21"/>
              </w:rPr>
              <w:t>150</w:t>
            </w:r>
            <w:r w:rsidRPr="00A557A7">
              <w:rPr>
                <w:rFonts w:ascii="宋体" w:hAnsi="宋体" w:cs="宋体" w:hint="eastAsia"/>
                <w:szCs w:val="21"/>
              </w:rPr>
              <w:t>台服务器以上、容器环境</w:t>
            </w:r>
            <w:r w:rsidRPr="00A557A7">
              <w:rPr>
                <w:rFonts w:ascii="宋体" w:hAnsi="宋体"/>
                <w:szCs w:val="21"/>
              </w:rPr>
              <w:t>8000</w:t>
            </w:r>
            <w:r w:rsidRPr="00A557A7">
              <w:rPr>
                <w:rFonts w:ascii="宋体" w:hAnsi="宋体" w:cs="宋体" w:hint="eastAsia"/>
                <w:szCs w:val="21"/>
              </w:rPr>
              <w:t>个</w:t>
            </w:r>
            <w:r w:rsidRPr="00A557A7">
              <w:rPr>
                <w:rFonts w:ascii="宋体" w:hAnsi="宋体"/>
                <w:szCs w:val="21"/>
              </w:rPr>
              <w:t>Pod</w:t>
            </w:r>
            <w:r w:rsidRPr="00A557A7">
              <w:rPr>
                <w:rFonts w:ascii="宋体" w:hAnsi="宋体" w:cs="宋体" w:hint="eastAsia"/>
                <w:szCs w:val="21"/>
              </w:rPr>
              <w:t>节点以上规模</w:t>
            </w:r>
            <w:r>
              <w:rPr>
                <w:rFonts w:ascii="宋体" w:hAnsi="宋体" w:cs="宋体" w:hint="eastAsia"/>
                <w:szCs w:val="21"/>
              </w:rPr>
              <w:t>。</w:t>
            </w:r>
            <w:r w:rsidRPr="00A557A7">
              <w:rPr>
                <w:rFonts w:ascii="宋体" w:hAnsi="宋体"/>
                <w:szCs w:val="21"/>
              </w:rPr>
              <w:t xml:space="preserve"> </w:t>
            </w:r>
          </w:p>
        </w:tc>
      </w:tr>
    </w:tbl>
    <w:p w:rsidR="000C7943" w:rsidRDefault="000C7943" w:rsidP="000C7943">
      <w:pPr>
        <w:pStyle w:val="3"/>
        <w:numPr>
          <w:ilvl w:val="0"/>
          <w:numId w:val="0"/>
        </w:numPr>
        <w:ind w:left="720" w:hanging="720"/>
        <w:rPr>
          <w:sz w:val="30"/>
        </w:rPr>
      </w:pPr>
      <w:bookmarkStart w:id="126" w:name="_Toc218587637"/>
      <w:bookmarkStart w:id="127" w:name="OLE_LINK115"/>
      <w:r>
        <w:rPr>
          <w:rFonts w:hint="eastAsia"/>
          <w:sz w:val="30"/>
        </w:rPr>
        <w:t>9.4.10</w:t>
      </w:r>
      <w:r>
        <w:rPr>
          <w:rFonts w:hint="eastAsia"/>
          <w:sz w:val="30"/>
        </w:rPr>
        <w:t>性能要求</w:t>
      </w:r>
      <w:bookmarkEnd w:id="126"/>
    </w:p>
    <w:p w:rsidR="000C7943" w:rsidRDefault="000C7943" w:rsidP="000C7943">
      <w:pPr>
        <w:pStyle w:val="ab"/>
      </w:pPr>
      <w:r>
        <w:rPr>
          <w:rFonts w:hint="eastAsia"/>
        </w:rPr>
        <w:t>（</w:t>
      </w:r>
      <w:r>
        <w:rPr>
          <w:rFonts w:hint="eastAsia"/>
        </w:rPr>
        <w:t>1</w:t>
      </w:r>
      <w:r>
        <w:rPr>
          <w:rFonts w:hint="eastAsia"/>
        </w:rPr>
        <w:t>）平台能提供满足</w:t>
      </w:r>
      <w:r>
        <w:rPr>
          <w:rFonts w:hint="eastAsia"/>
        </w:rPr>
        <w:t>7*24</w:t>
      </w:r>
      <w:r>
        <w:rPr>
          <w:rFonts w:hint="eastAsia"/>
        </w:rPr>
        <w:t>小时不间断的持续服务能力。</w:t>
      </w:r>
    </w:p>
    <w:p w:rsidR="000C7943" w:rsidRDefault="000C7943" w:rsidP="000C7943">
      <w:pPr>
        <w:pStyle w:val="ab"/>
      </w:pPr>
      <w:r>
        <w:rPr>
          <w:rFonts w:hint="eastAsia"/>
        </w:rPr>
        <w:t>（</w:t>
      </w:r>
      <w:r>
        <w:rPr>
          <w:rFonts w:hint="eastAsia"/>
        </w:rPr>
        <w:t>2</w:t>
      </w:r>
      <w:r>
        <w:rPr>
          <w:rFonts w:hint="eastAsia"/>
        </w:rPr>
        <w:t>）平台的退出和异常停止后，不应影响其它系统的正常业务。</w:t>
      </w:r>
    </w:p>
    <w:p w:rsidR="000C7943" w:rsidRDefault="000C7943" w:rsidP="000C7943">
      <w:pPr>
        <w:pStyle w:val="ab"/>
      </w:pPr>
      <w:r>
        <w:rPr>
          <w:rFonts w:hint="eastAsia"/>
        </w:rPr>
        <w:t>（</w:t>
      </w:r>
      <w:r>
        <w:rPr>
          <w:rFonts w:hint="eastAsia"/>
        </w:rPr>
        <w:t>3</w:t>
      </w:r>
      <w:r>
        <w:rPr>
          <w:rFonts w:hint="eastAsia"/>
        </w:rPr>
        <w:t>）系统响应时间＜</w:t>
      </w:r>
      <w:r>
        <w:rPr>
          <w:rFonts w:hint="eastAsia"/>
        </w:rPr>
        <w:t>500ms/</w:t>
      </w:r>
      <w:r>
        <w:rPr>
          <w:rFonts w:hint="eastAsia"/>
        </w:rPr>
        <w:t>请求</w:t>
      </w:r>
    </w:p>
    <w:p w:rsidR="000C7943" w:rsidRDefault="000C7943" w:rsidP="000C7943">
      <w:pPr>
        <w:pStyle w:val="ab"/>
      </w:pPr>
      <w:r>
        <w:rPr>
          <w:rFonts w:hint="eastAsia"/>
        </w:rPr>
        <w:t>（</w:t>
      </w:r>
      <w:r>
        <w:rPr>
          <w:rFonts w:hint="eastAsia"/>
        </w:rPr>
        <w:t>4</w:t>
      </w:r>
      <w:r>
        <w:rPr>
          <w:rFonts w:hint="eastAsia"/>
        </w:rPr>
        <w:t>）平均每张处方系统分析时间＜</w:t>
      </w:r>
      <w:r>
        <w:rPr>
          <w:rFonts w:hint="eastAsia"/>
        </w:rPr>
        <w:t>200ms</w:t>
      </w:r>
    </w:p>
    <w:bookmarkEnd w:id="127"/>
    <w:p w:rsidR="000C7943" w:rsidRDefault="000C7943" w:rsidP="000C7943">
      <w:r>
        <w:rPr>
          <w:rFonts w:hint="eastAsia"/>
        </w:rPr>
        <w:t>（</w:t>
      </w:r>
      <w:r>
        <w:rPr>
          <w:rFonts w:hint="eastAsia"/>
        </w:rPr>
        <w:t>5</w:t>
      </w:r>
      <w:r>
        <w:rPr>
          <w:rFonts w:hint="eastAsia"/>
        </w:rPr>
        <w:t>）</w:t>
      </w:r>
      <w:r>
        <w:rPr>
          <w:rFonts w:hint="eastAsia"/>
          <w:kern w:val="0"/>
        </w:rPr>
        <w:t>系统支持并发用户数量</w:t>
      </w:r>
      <w:r>
        <w:rPr>
          <w:rFonts w:hint="eastAsia"/>
          <w:kern w:val="0"/>
        </w:rPr>
        <w:t>200</w:t>
      </w:r>
      <w:r>
        <w:rPr>
          <w:rFonts w:hint="eastAsia"/>
          <w:kern w:val="0"/>
        </w:rPr>
        <w:t>个以上</w:t>
      </w:r>
    </w:p>
    <w:p w:rsidR="000C7943" w:rsidRDefault="000C7943" w:rsidP="000C7943">
      <w:pPr>
        <w:adjustRightInd w:val="0"/>
        <w:snapToGrid w:val="0"/>
        <w:spacing w:line="300" w:lineRule="auto"/>
        <w:ind w:firstLineChars="200" w:firstLine="442"/>
        <w:outlineLvl w:val="2"/>
        <w:rPr>
          <w:rFonts w:ascii="Times New Roman" w:hAnsi="Times New Roman"/>
          <w:b/>
          <w:bCs/>
          <w:sz w:val="22"/>
        </w:rPr>
      </w:pPr>
      <w:bookmarkStart w:id="128" w:name="_Toc218587638"/>
      <w:r>
        <w:rPr>
          <w:rFonts w:ascii="Times New Roman" w:hAnsi="Times New Roman"/>
          <w:b/>
          <w:bCs/>
          <w:sz w:val="22"/>
        </w:rPr>
        <w:t>10</w:t>
      </w:r>
      <w:r>
        <w:rPr>
          <w:rFonts w:ascii="Times New Roman" w:hAnsi="Times New Roman"/>
          <w:b/>
          <w:bCs/>
          <w:sz w:val="22"/>
        </w:rPr>
        <w:t>人员配备要求</w:t>
      </w:r>
      <w:bookmarkEnd w:id="128"/>
    </w:p>
    <w:p w:rsidR="000C7943" w:rsidRDefault="000C7943" w:rsidP="000C7943">
      <w:pPr>
        <w:numPr>
          <w:ilvl w:val="0"/>
          <w:numId w:val="16"/>
        </w:numPr>
        <w:adjustRightInd w:val="0"/>
        <w:snapToGrid w:val="0"/>
        <w:spacing w:line="300" w:lineRule="auto"/>
        <w:ind w:firstLineChars="200" w:firstLine="440"/>
        <w:rPr>
          <w:rFonts w:ascii="Times New Roman" w:hAnsi="Times New Roman"/>
          <w:bCs/>
          <w:sz w:val="22"/>
        </w:rPr>
      </w:pPr>
      <w:r>
        <w:rPr>
          <w:rFonts w:ascii="Times New Roman" w:hAnsi="Times New Roman"/>
          <w:bCs/>
          <w:sz w:val="22"/>
        </w:rPr>
        <w:t>为保证项目的顺利实施，投标人应成立商务与技术支持小组，全方位配合用户。</w:t>
      </w:r>
    </w:p>
    <w:p w:rsidR="000C7943" w:rsidRDefault="000C7943" w:rsidP="000C7943">
      <w:pPr>
        <w:numPr>
          <w:ilvl w:val="0"/>
          <w:numId w:val="16"/>
        </w:numPr>
        <w:adjustRightInd w:val="0"/>
        <w:snapToGrid w:val="0"/>
        <w:spacing w:line="300" w:lineRule="auto"/>
        <w:ind w:firstLineChars="200" w:firstLine="440"/>
        <w:rPr>
          <w:rFonts w:ascii="Times New Roman" w:hAnsi="Times New Roman"/>
          <w:bCs/>
          <w:sz w:val="22"/>
        </w:rPr>
      </w:pPr>
      <w:r>
        <w:rPr>
          <w:rFonts w:ascii="Times New Roman" w:hAnsi="Times New Roman"/>
          <w:bCs/>
          <w:sz w:val="22"/>
        </w:rPr>
        <w:t>投标人应在响应文件中提供实施详细进度计划和项目小组人员名单和职责。</w:t>
      </w:r>
    </w:p>
    <w:p w:rsidR="000C7943" w:rsidRDefault="000C7943" w:rsidP="000C7943">
      <w:pPr>
        <w:numPr>
          <w:ilvl w:val="0"/>
          <w:numId w:val="16"/>
        </w:numPr>
        <w:adjustRightInd w:val="0"/>
        <w:snapToGrid w:val="0"/>
        <w:spacing w:line="300" w:lineRule="auto"/>
        <w:ind w:firstLineChars="200" w:firstLine="440"/>
        <w:rPr>
          <w:rFonts w:ascii="Times New Roman" w:hAnsi="Times New Roman"/>
          <w:bCs/>
          <w:sz w:val="22"/>
        </w:rPr>
      </w:pPr>
      <w:r>
        <w:rPr>
          <w:rFonts w:ascii="Times New Roman" w:hAnsi="Times New Roman"/>
          <w:bCs/>
          <w:sz w:val="22"/>
        </w:rPr>
        <w:t>投标人根据</w:t>
      </w:r>
      <w:proofErr w:type="gramStart"/>
      <w:r>
        <w:rPr>
          <w:rFonts w:ascii="Times New Roman" w:hAnsi="Times New Roman"/>
          <w:bCs/>
          <w:sz w:val="22"/>
        </w:rPr>
        <w:t>具实施</w:t>
      </w:r>
      <w:proofErr w:type="gramEnd"/>
      <w:r>
        <w:rPr>
          <w:rFonts w:ascii="Times New Roman" w:hAnsi="Times New Roman"/>
          <w:bCs/>
          <w:sz w:val="22"/>
        </w:rPr>
        <w:t>情况要求安排项目总负责人，具有高级职称的项目总负责人优先。</w:t>
      </w:r>
    </w:p>
    <w:p w:rsidR="000C7943" w:rsidRDefault="000C7943" w:rsidP="000C7943">
      <w:pPr>
        <w:numPr>
          <w:ilvl w:val="0"/>
          <w:numId w:val="16"/>
        </w:numPr>
        <w:adjustRightInd w:val="0"/>
        <w:snapToGrid w:val="0"/>
        <w:spacing w:line="300" w:lineRule="auto"/>
        <w:ind w:firstLineChars="200" w:firstLine="440"/>
        <w:rPr>
          <w:rFonts w:ascii="Times New Roman" w:hAnsi="Times New Roman"/>
          <w:bCs/>
          <w:sz w:val="22"/>
        </w:rPr>
      </w:pPr>
      <w:r>
        <w:rPr>
          <w:rFonts w:ascii="Times New Roman" w:hAnsi="Times New Roman"/>
          <w:bCs/>
          <w:sz w:val="22"/>
        </w:rPr>
        <w:t>上线期间，</w:t>
      </w:r>
      <w:bookmarkStart w:id="129" w:name="OLE_LINK36"/>
      <w:r>
        <w:rPr>
          <w:rFonts w:ascii="Times New Roman" w:hAnsi="Times New Roman"/>
          <w:bCs/>
          <w:sz w:val="22"/>
        </w:rPr>
        <w:t>项目团队人员数量不少于</w:t>
      </w:r>
      <w:r>
        <w:rPr>
          <w:rFonts w:ascii="Times New Roman" w:hAnsi="Times New Roman"/>
          <w:bCs/>
          <w:sz w:val="22"/>
        </w:rPr>
        <w:t>10</w:t>
      </w:r>
      <w:r>
        <w:rPr>
          <w:rFonts w:ascii="Times New Roman" w:hAnsi="Times New Roman"/>
          <w:bCs/>
          <w:sz w:val="22"/>
        </w:rPr>
        <w:t>人，具有系统架构设计师、信息系统项目管理师、</w:t>
      </w:r>
      <w:r>
        <w:rPr>
          <w:rFonts w:ascii="Times New Roman" w:hAnsi="Times New Roman" w:hint="eastAsia"/>
          <w:bCs/>
          <w:sz w:val="22"/>
        </w:rPr>
        <w:t>系统集成项目管理工程师、</w:t>
      </w:r>
      <w:r>
        <w:rPr>
          <w:rFonts w:ascii="Times New Roman" w:hAnsi="Times New Roman"/>
          <w:bCs/>
          <w:sz w:val="22"/>
        </w:rPr>
        <w:t>软件设计师、网络工程师证书的核心技术人员优先。</w:t>
      </w:r>
    </w:p>
    <w:tbl>
      <w:tblPr>
        <w:tblStyle w:val="af8"/>
        <w:tblW w:w="0" w:type="auto"/>
        <w:tblLook w:val="04A0" w:firstRow="1" w:lastRow="0" w:firstColumn="1" w:lastColumn="0" w:noHBand="0" w:noVBand="1"/>
      </w:tblPr>
      <w:tblGrid>
        <w:gridCol w:w="565"/>
        <w:gridCol w:w="1181"/>
        <w:gridCol w:w="1503"/>
        <w:gridCol w:w="3799"/>
        <w:gridCol w:w="1474"/>
      </w:tblGrid>
      <w:tr w:rsidR="000C7943" w:rsidTr="006C669A">
        <w:tc>
          <w:tcPr>
            <w:tcW w:w="595" w:type="dxa"/>
            <w:vAlign w:val="center"/>
          </w:tcPr>
          <w:bookmarkEnd w:id="129"/>
          <w:p w:rsidR="000C7943" w:rsidRDefault="000C7943" w:rsidP="006C669A">
            <w:pPr>
              <w:adjustRightInd w:val="0"/>
              <w:snapToGrid w:val="0"/>
              <w:spacing w:line="300" w:lineRule="auto"/>
              <w:jc w:val="center"/>
              <w:rPr>
                <w:rFonts w:ascii="Times New Roman" w:hAnsi="Times New Roman"/>
                <w:b/>
                <w:sz w:val="22"/>
              </w:rPr>
            </w:pPr>
            <w:r>
              <w:rPr>
                <w:rFonts w:ascii="Times New Roman" w:hAnsi="Times New Roman"/>
                <w:b/>
                <w:sz w:val="22"/>
              </w:rPr>
              <w:t>序号</w:t>
            </w:r>
          </w:p>
        </w:tc>
        <w:tc>
          <w:tcPr>
            <w:tcW w:w="1356" w:type="dxa"/>
            <w:vAlign w:val="center"/>
          </w:tcPr>
          <w:p w:rsidR="000C7943" w:rsidRDefault="000C7943" w:rsidP="006C669A">
            <w:pPr>
              <w:adjustRightInd w:val="0"/>
              <w:snapToGrid w:val="0"/>
              <w:spacing w:line="300" w:lineRule="auto"/>
              <w:jc w:val="center"/>
              <w:rPr>
                <w:rFonts w:ascii="Times New Roman" w:hAnsi="Times New Roman"/>
                <w:b/>
                <w:sz w:val="22"/>
              </w:rPr>
            </w:pPr>
            <w:r>
              <w:rPr>
                <w:rFonts w:ascii="Times New Roman" w:hAnsi="Times New Roman"/>
                <w:b/>
                <w:sz w:val="22"/>
              </w:rPr>
              <w:t>岗位名称</w:t>
            </w:r>
          </w:p>
        </w:tc>
        <w:tc>
          <w:tcPr>
            <w:tcW w:w="1701" w:type="dxa"/>
            <w:vAlign w:val="center"/>
          </w:tcPr>
          <w:p w:rsidR="000C7943" w:rsidRDefault="000C7943" w:rsidP="006C669A">
            <w:pPr>
              <w:adjustRightInd w:val="0"/>
              <w:snapToGrid w:val="0"/>
              <w:spacing w:line="300" w:lineRule="auto"/>
              <w:jc w:val="center"/>
              <w:rPr>
                <w:rFonts w:ascii="Times New Roman" w:hAnsi="Times New Roman"/>
                <w:b/>
                <w:sz w:val="22"/>
              </w:rPr>
            </w:pPr>
            <w:r>
              <w:rPr>
                <w:rFonts w:ascii="Times New Roman" w:hAnsi="Times New Roman"/>
                <w:b/>
                <w:sz w:val="22"/>
              </w:rPr>
              <w:t>建议配置岗位数（最低要求）</w:t>
            </w:r>
          </w:p>
        </w:tc>
        <w:tc>
          <w:tcPr>
            <w:tcW w:w="4536" w:type="dxa"/>
            <w:vAlign w:val="center"/>
          </w:tcPr>
          <w:p w:rsidR="000C7943" w:rsidRDefault="000C7943" w:rsidP="006C669A">
            <w:pPr>
              <w:adjustRightInd w:val="0"/>
              <w:snapToGrid w:val="0"/>
              <w:spacing w:line="300" w:lineRule="auto"/>
              <w:jc w:val="center"/>
              <w:rPr>
                <w:rFonts w:ascii="Times New Roman" w:hAnsi="Times New Roman"/>
                <w:b/>
                <w:sz w:val="22"/>
              </w:rPr>
            </w:pPr>
            <w:r>
              <w:rPr>
                <w:rFonts w:ascii="Times New Roman" w:hAnsi="Times New Roman"/>
                <w:b/>
                <w:sz w:val="22"/>
              </w:rPr>
              <w:t>基本要求</w:t>
            </w:r>
          </w:p>
        </w:tc>
        <w:tc>
          <w:tcPr>
            <w:tcW w:w="1666" w:type="dxa"/>
            <w:vAlign w:val="center"/>
          </w:tcPr>
          <w:p w:rsidR="000C7943" w:rsidRDefault="000C7943" w:rsidP="006C669A">
            <w:pPr>
              <w:adjustRightInd w:val="0"/>
              <w:snapToGrid w:val="0"/>
              <w:spacing w:line="300" w:lineRule="auto"/>
              <w:jc w:val="center"/>
              <w:rPr>
                <w:rFonts w:ascii="Times New Roman" w:hAnsi="Times New Roman"/>
                <w:b/>
                <w:sz w:val="22"/>
              </w:rPr>
            </w:pPr>
            <w:r>
              <w:rPr>
                <w:rFonts w:ascii="Times New Roman" w:hAnsi="Times New Roman"/>
                <w:b/>
                <w:spacing w:val="-4"/>
              </w:rPr>
              <w:t>备注</w:t>
            </w:r>
          </w:p>
        </w:tc>
      </w:tr>
      <w:tr w:rsidR="000C7943" w:rsidTr="006C669A">
        <w:tc>
          <w:tcPr>
            <w:tcW w:w="595" w:type="dxa"/>
          </w:tcPr>
          <w:p w:rsidR="000C7943" w:rsidRDefault="000C7943" w:rsidP="006C669A">
            <w:pPr>
              <w:adjustRightInd w:val="0"/>
              <w:snapToGrid w:val="0"/>
              <w:spacing w:line="300" w:lineRule="auto"/>
              <w:rPr>
                <w:rFonts w:ascii="Times New Roman" w:hAnsi="Times New Roman"/>
                <w:sz w:val="22"/>
              </w:rPr>
            </w:pPr>
            <w:bookmarkStart w:id="130" w:name="_Hlk218514025"/>
            <w:r>
              <w:rPr>
                <w:rFonts w:ascii="Times New Roman" w:hAnsi="Times New Roman"/>
                <w:sz w:val="22"/>
              </w:rPr>
              <w:t>1</w:t>
            </w:r>
          </w:p>
        </w:tc>
        <w:tc>
          <w:tcPr>
            <w:tcW w:w="1356" w:type="dxa"/>
          </w:tcPr>
          <w:p w:rsidR="000C7943" w:rsidRDefault="000C7943" w:rsidP="006C669A">
            <w:pPr>
              <w:adjustRightInd w:val="0"/>
              <w:snapToGrid w:val="0"/>
              <w:spacing w:line="300" w:lineRule="auto"/>
              <w:rPr>
                <w:rFonts w:ascii="Times New Roman" w:hAnsi="Times New Roman"/>
                <w:sz w:val="22"/>
              </w:rPr>
            </w:pPr>
            <w:bookmarkStart w:id="131" w:name="OLE_LINK116"/>
            <w:bookmarkStart w:id="132" w:name="OLE_LINK117"/>
            <w:r>
              <w:rPr>
                <w:rFonts w:ascii="Times New Roman" w:hAnsi="Times New Roman"/>
                <w:sz w:val="22"/>
              </w:rPr>
              <w:t>项目经理</w:t>
            </w:r>
            <w:bookmarkEnd w:id="131"/>
            <w:bookmarkEnd w:id="132"/>
          </w:p>
        </w:tc>
        <w:tc>
          <w:tcPr>
            <w:tcW w:w="1701" w:type="dxa"/>
          </w:tcPr>
          <w:p w:rsidR="000C7943" w:rsidRDefault="000C7943" w:rsidP="006C669A">
            <w:pPr>
              <w:adjustRightInd w:val="0"/>
              <w:snapToGrid w:val="0"/>
              <w:spacing w:line="300" w:lineRule="auto"/>
              <w:rPr>
                <w:rFonts w:ascii="Times New Roman" w:hAnsi="Times New Roman"/>
                <w:sz w:val="22"/>
              </w:rPr>
            </w:pPr>
            <w:r>
              <w:rPr>
                <w:rFonts w:ascii="Times New Roman" w:hAnsi="Times New Roman"/>
                <w:sz w:val="22"/>
              </w:rPr>
              <w:t>1</w:t>
            </w:r>
          </w:p>
        </w:tc>
        <w:tc>
          <w:tcPr>
            <w:tcW w:w="4536" w:type="dxa"/>
          </w:tcPr>
          <w:p w:rsidR="000C7943" w:rsidRDefault="000C7943" w:rsidP="006C669A">
            <w:pPr>
              <w:adjustRightInd w:val="0"/>
              <w:snapToGrid w:val="0"/>
              <w:spacing w:line="300" w:lineRule="auto"/>
              <w:rPr>
                <w:rFonts w:ascii="Times New Roman" w:hAnsi="Times New Roman"/>
                <w:sz w:val="22"/>
              </w:rPr>
            </w:pPr>
            <w:r>
              <w:rPr>
                <w:rFonts w:ascii="Times New Roman" w:hAnsi="Times New Roman"/>
                <w:sz w:val="22"/>
              </w:rPr>
              <w:t>负责项目的计划、质量、进度、成本进行整体把控；</w:t>
            </w:r>
            <w:bookmarkStart w:id="133" w:name="OLE_LINK84"/>
            <w:bookmarkStart w:id="134" w:name="OLE_LINK83"/>
            <w:r>
              <w:rPr>
                <w:rFonts w:ascii="Times New Roman" w:hAnsi="Times New Roman"/>
                <w:sz w:val="22"/>
              </w:rPr>
              <w:t>如有信息系统项目管理师证书请提供</w:t>
            </w:r>
            <w:bookmarkEnd w:id="133"/>
            <w:bookmarkEnd w:id="134"/>
          </w:p>
        </w:tc>
        <w:tc>
          <w:tcPr>
            <w:tcW w:w="1666" w:type="dxa"/>
          </w:tcPr>
          <w:p w:rsidR="000C7943" w:rsidRDefault="000C7943" w:rsidP="006C669A">
            <w:pPr>
              <w:adjustRightInd w:val="0"/>
              <w:snapToGrid w:val="0"/>
              <w:spacing w:line="300" w:lineRule="auto"/>
              <w:rPr>
                <w:rFonts w:ascii="Times New Roman" w:hAnsi="Times New Roman"/>
                <w:sz w:val="22"/>
              </w:rPr>
            </w:pPr>
            <w:r>
              <w:rPr>
                <w:rFonts w:ascii="Times New Roman" w:hAnsi="Times New Roman" w:hint="eastAsia"/>
                <w:sz w:val="22"/>
              </w:rPr>
              <w:t>验收前</w:t>
            </w:r>
            <w:r>
              <w:rPr>
                <w:rFonts w:ascii="Times New Roman" w:hAnsi="Times New Roman"/>
                <w:sz w:val="22"/>
              </w:rPr>
              <w:t>全程驻场，专职</w:t>
            </w:r>
          </w:p>
        </w:tc>
      </w:tr>
      <w:tr w:rsidR="000C7943" w:rsidTr="006C669A">
        <w:tc>
          <w:tcPr>
            <w:tcW w:w="595" w:type="dxa"/>
          </w:tcPr>
          <w:p w:rsidR="000C7943" w:rsidRDefault="000C7943" w:rsidP="006C669A">
            <w:pPr>
              <w:adjustRightInd w:val="0"/>
              <w:snapToGrid w:val="0"/>
              <w:spacing w:line="300" w:lineRule="auto"/>
              <w:rPr>
                <w:rFonts w:ascii="Times New Roman" w:hAnsi="Times New Roman"/>
                <w:sz w:val="22"/>
              </w:rPr>
            </w:pPr>
            <w:r>
              <w:rPr>
                <w:rFonts w:ascii="Times New Roman" w:hAnsi="Times New Roman"/>
                <w:sz w:val="22"/>
              </w:rPr>
              <w:t>2</w:t>
            </w:r>
          </w:p>
        </w:tc>
        <w:tc>
          <w:tcPr>
            <w:tcW w:w="1356" w:type="dxa"/>
          </w:tcPr>
          <w:p w:rsidR="000C7943" w:rsidRDefault="000C7943" w:rsidP="006C669A">
            <w:pPr>
              <w:adjustRightInd w:val="0"/>
              <w:snapToGrid w:val="0"/>
              <w:spacing w:line="300" w:lineRule="auto"/>
              <w:rPr>
                <w:rFonts w:ascii="Times New Roman" w:hAnsi="Times New Roman"/>
                <w:sz w:val="22"/>
              </w:rPr>
            </w:pPr>
            <w:bookmarkStart w:id="135" w:name="OLE_LINK118"/>
            <w:bookmarkStart w:id="136" w:name="OLE_LINK121"/>
            <w:r>
              <w:rPr>
                <w:rFonts w:ascii="Times New Roman" w:hAnsi="Times New Roman"/>
                <w:sz w:val="22"/>
              </w:rPr>
              <w:t>系统集成</w:t>
            </w:r>
            <w:r>
              <w:rPr>
                <w:rFonts w:ascii="Times New Roman" w:hAnsi="Times New Roman" w:hint="eastAsia"/>
                <w:sz w:val="22"/>
              </w:rPr>
              <w:t>工程师</w:t>
            </w:r>
            <w:bookmarkEnd w:id="135"/>
            <w:bookmarkEnd w:id="136"/>
          </w:p>
        </w:tc>
        <w:tc>
          <w:tcPr>
            <w:tcW w:w="1701" w:type="dxa"/>
          </w:tcPr>
          <w:p w:rsidR="000C7943" w:rsidRDefault="000C7943" w:rsidP="006C669A">
            <w:pPr>
              <w:adjustRightInd w:val="0"/>
              <w:snapToGrid w:val="0"/>
              <w:spacing w:line="300" w:lineRule="auto"/>
              <w:rPr>
                <w:rFonts w:ascii="Times New Roman" w:hAnsi="Times New Roman"/>
                <w:sz w:val="22"/>
              </w:rPr>
            </w:pPr>
            <w:r>
              <w:rPr>
                <w:rFonts w:ascii="Times New Roman" w:hAnsi="Times New Roman"/>
                <w:sz w:val="22"/>
              </w:rPr>
              <w:t>1</w:t>
            </w:r>
          </w:p>
        </w:tc>
        <w:tc>
          <w:tcPr>
            <w:tcW w:w="4536" w:type="dxa"/>
          </w:tcPr>
          <w:p w:rsidR="000C7943" w:rsidRDefault="000C7943" w:rsidP="006C669A">
            <w:pPr>
              <w:adjustRightInd w:val="0"/>
              <w:snapToGrid w:val="0"/>
              <w:spacing w:line="300" w:lineRule="auto"/>
              <w:rPr>
                <w:rFonts w:ascii="Times New Roman" w:hAnsi="Times New Roman"/>
                <w:sz w:val="22"/>
              </w:rPr>
            </w:pPr>
            <w:r>
              <w:rPr>
                <w:rFonts w:ascii="Times New Roman" w:hAnsi="Times New Roman"/>
                <w:sz w:val="22"/>
              </w:rPr>
              <w:t>负责系统集成环境搭建，如有系统集成项目管理师证书请提供</w:t>
            </w:r>
          </w:p>
        </w:tc>
        <w:tc>
          <w:tcPr>
            <w:tcW w:w="1666" w:type="dxa"/>
          </w:tcPr>
          <w:p w:rsidR="000C7943" w:rsidRDefault="000C7943" w:rsidP="006C669A">
            <w:pPr>
              <w:adjustRightInd w:val="0"/>
              <w:snapToGrid w:val="0"/>
              <w:spacing w:line="300" w:lineRule="auto"/>
              <w:rPr>
                <w:rFonts w:ascii="Times New Roman" w:hAnsi="Times New Roman"/>
                <w:sz w:val="22"/>
              </w:rPr>
            </w:pPr>
            <w:r>
              <w:rPr>
                <w:rFonts w:ascii="Times New Roman" w:hAnsi="Times New Roman" w:hint="eastAsia"/>
                <w:sz w:val="22"/>
              </w:rPr>
              <w:t>实施阶段</w:t>
            </w:r>
            <w:r>
              <w:rPr>
                <w:rFonts w:ascii="Times New Roman" w:hAnsi="Times New Roman"/>
                <w:sz w:val="22"/>
              </w:rPr>
              <w:t>驻场，专职</w:t>
            </w:r>
          </w:p>
        </w:tc>
      </w:tr>
      <w:tr w:rsidR="000C7943" w:rsidTr="006C669A">
        <w:tc>
          <w:tcPr>
            <w:tcW w:w="595" w:type="dxa"/>
          </w:tcPr>
          <w:p w:rsidR="000C7943" w:rsidRDefault="000C7943" w:rsidP="006C669A">
            <w:pPr>
              <w:adjustRightInd w:val="0"/>
              <w:snapToGrid w:val="0"/>
              <w:spacing w:line="300" w:lineRule="auto"/>
              <w:rPr>
                <w:rFonts w:ascii="Times New Roman" w:hAnsi="Times New Roman"/>
                <w:sz w:val="22"/>
              </w:rPr>
            </w:pPr>
            <w:r>
              <w:rPr>
                <w:rFonts w:ascii="Times New Roman" w:hAnsi="Times New Roman"/>
                <w:sz w:val="22"/>
              </w:rPr>
              <w:t>3</w:t>
            </w:r>
          </w:p>
        </w:tc>
        <w:tc>
          <w:tcPr>
            <w:tcW w:w="1356" w:type="dxa"/>
          </w:tcPr>
          <w:p w:rsidR="000C7943" w:rsidRDefault="000C7943" w:rsidP="006C669A">
            <w:pPr>
              <w:adjustRightInd w:val="0"/>
              <w:snapToGrid w:val="0"/>
              <w:spacing w:line="300" w:lineRule="auto"/>
              <w:rPr>
                <w:rFonts w:ascii="Times New Roman" w:hAnsi="Times New Roman"/>
                <w:sz w:val="22"/>
              </w:rPr>
            </w:pPr>
            <w:r>
              <w:rPr>
                <w:rFonts w:ascii="Times New Roman" w:hAnsi="Times New Roman"/>
                <w:sz w:val="22"/>
              </w:rPr>
              <w:t>软件设计师</w:t>
            </w:r>
          </w:p>
        </w:tc>
        <w:tc>
          <w:tcPr>
            <w:tcW w:w="1701" w:type="dxa"/>
          </w:tcPr>
          <w:p w:rsidR="000C7943" w:rsidRDefault="000C7943" w:rsidP="006C669A">
            <w:pPr>
              <w:adjustRightInd w:val="0"/>
              <w:snapToGrid w:val="0"/>
              <w:spacing w:line="300" w:lineRule="auto"/>
              <w:rPr>
                <w:rFonts w:ascii="Times New Roman" w:hAnsi="Times New Roman"/>
                <w:sz w:val="22"/>
              </w:rPr>
            </w:pPr>
            <w:r>
              <w:rPr>
                <w:rFonts w:ascii="Times New Roman" w:hAnsi="Times New Roman"/>
                <w:sz w:val="22"/>
              </w:rPr>
              <w:t>1</w:t>
            </w:r>
          </w:p>
        </w:tc>
        <w:tc>
          <w:tcPr>
            <w:tcW w:w="4536" w:type="dxa"/>
          </w:tcPr>
          <w:p w:rsidR="000C7943" w:rsidRDefault="000C7943" w:rsidP="006C669A">
            <w:pPr>
              <w:adjustRightInd w:val="0"/>
              <w:snapToGrid w:val="0"/>
              <w:spacing w:line="300" w:lineRule="auto"/>
              <w:rPr>
                <w:rFonts w:ascii="Times New Roman" w:hAnsi="Times New Roman"/>
                <w:sz w:val="22"/>
              </w:rPr>
            </w:pPr>
            <w:r>
              <w:rPr>
                <w:rFonts w:ascii="Times New Roman" w:hAnsi="Times New Roman"/>
                <w:sz w:val="22"/>
              </w:rPr>
              <w:t>负责分析和解决技术与业务耦合；如</w:t>
            </w:r>
            <w:r>
              <w:rPr>
                <w:rFonts w:ascii="Times New Roman" w:hAnsi="Times New Roman" w:hint="eastAsia"/>
                <w:sz w:val="22"/>
              </w:rPr>
              <w:t>有软件设计师证书</w:t>
            </w:r>
            <w:r>
              <w:rPr>
                <w:rFonts w:ascii="Times New Roman" w:hAnsi="Times New Roman"/>
                <w:sz w:val="22"/>
              </w:rPr>
              <w:t>请提供</w:t>
            </w:r>
          </w:p>
        </w:tc>
        <w:tc>
          <w:tcPr>
            <w:tcW w:w="1666" w:type="dxa"/>
          </w:tcPr>
          <w:p w:rsidR="000C7943" w:rsidRDefault="000C7943" w:rsidP="006C669A">
            <w:pPr>
              <w:adjustRightInd w:val="0"/>
              <w:snapToGrid w:val="0"/>
              <w:spacing w:line="300" w:lineRule="auto"/>
              <w:rPr>
                <w:rFonts w:ascii="Times New Roman" w:hAnsi="Times New Roman"/>
                <w:sz w:val="22"/>
              </w:rPr>
            </w:pPr>
            <w:r>
              <w:rPr>
                <w:rFonts w:ascii="Times New Roman" w:hAnsi="Times New Roman"/>
                <w:sz w:val="22"/>
              </w:rPr>
              <w:t>专职</w:t>
            </w:r>
          </w:p>
        </w:tc>
      </w:tr>
      <w:tr w:rsidR="000C7943" w:rsidTr="006C669A">
        <w:tc>
          <w:tcPr>
            <w:tcW w:w="595" w:type="dxa"/>
          </w:tcPr>
          <w:p w:rsidR="000C7943" w:rsidRDefault="000C7943" w:rsidP="006C669A">
            <w:pPr>
              <w:adjustRightInd w:val="0"/>
              <w:snapToGrid w:val="0"/>
              <w:spacing w:line="300" w:lineRule="auto"/>
              <w:rPr>
                <w:rFonts w:ascii="Times New Roman" w:hAnsi="Times New Roman"/>
                <w:sz w:val="22"/>
              </w:rPr>
            </w:pPr>
            <w:r>
              <w:rPr>
                <w:rFonts w:ascii="Times New Roman" w:hAnsi="Times New Roman" w:hint="eastAsia"/>
                <w:sz w:val="22"/>
              </w:rPr>
              <w:t>4</w:t>
            </w:r>
          </w:p>
        </w:tc>
        <w:tc>
          <w:tcPr>
            <w:tcW w:w="1356" w:type="dxa"/>
          </w:tcPr>
          <w:p w:rsidR="000C7943" w:rsidRDefault="000C7943" w:rsidP="006C669A">
            <w:pPr>
              <w:adjustRightInd w:val="0"/>
              <w:snapToGrid w:val="0"/>
              <w:spacing w:line="300" w:lineRule="auto"/>
              <w:rPr>
                <w:rFonts w:ascii="Times New Roman" w:hAnsi="Times New Roman"/>
                <w:sz w:val="22"/>
              </w:rPr>
            </w:pPr>
            <w:r>
              <w:rPr>
                <w:rFonts w:ascii="Times New Roman" w:hAnsi="Times New Roman" w:hint="eastAsia"/>
                <w:sz w:val="22"/>
              </w:rPr>
              <w:t>系统架构设计师</w:t>
            </w:r>
          </w:p>
        </w:tc>
        <w:tc>
          <w:tcPr>
            <w:tcW w:w="1701" w:type="dxa"/>
          </w:tcPr>
          <w:p w:rsidR="000C7943" w:rsidRDefault="000C7943" w:rsidP="006C669A">
            <w:pPr>
              <w:adjustRightInd w:val="0"/>
              <w:snapToGrid w:val="0"/>
              <w:spacing w:line="300" w:lineRule="auto"/>
              <w:rPr>
                <w:rFonts w:ascii="Times New Roman" w:hAnsi="Times New Roman"/>
                <w:sz w:val="22"/>
              </w:rPr>
            </w:pPr>
            <w:r>
              <w:rPr>
                <w:rFonts w:ascii="Times New Roman" w:hAnsi="Times New Roman" w:hint="eastAsia"/>
                <w:sz w:val="22"/>
              </w:rPr>
              <w:t>1</w:t>
            </w:r>
          </w:p>
        </w:tc>
        <w:tc>
          <w:tcPr>
            <w:tcW w:w="4536" w:type="dxa"/>
          </w:tcPr>
          <w:p w:rsidR="000C7943" w:rsidRDefault="000C7943" w:rsidP="006C669A">
            <w:pPr>
              <w:adjustRightInd w:val="0"/>
              <w:snapToGrid w:val="0"/>
              <w:spacing w:line="300" w:lineRule="auto"/>
              <w:rPr>
                <w:rFonts w:ascii="Times New Roman" w:hAnsi="Times New Roman"/>
                <w:sz w:val="22"/>
              </w:rPr>
            </w:pPr>
            <w:r>
              <w:rPr>
                <w:rFonts w:ascii="Times New Roman" w:hAnsi="Times New Roman" w:hint="eastAsia"/>
                <w:sz w:val="22"/>
              </w:rPr>
              <w:t>负责按用户需求设计技术架构；如有系统架构设计师证书请提供</w:t>
            </w:r>
          </w:p>
        </w:tc>
        <w:tc>
          <w:tcPr>
            <w:tcW w:w="1666" w:type="dxa"/>
          </w:tcPr>
          <w:p w:rsidR="000C7943" w:rsidRDefault="000C7943" w:rsidP="006C669A">
            <w:pPr>
              <w:adjustRightInd w:val="0"/>
              <w:snapToGrid w:val="0"/>
              <w:spacing w:line="300" w:lineRule="auto"/>
              <w:rPr>
                <w:rFonts w:ascii="Times New Roman" w:hAnsi="Times New Roman"/>
                <w:sz w:val="22"/>
              </w:rPr>
            </w:pPr>
            <w:r>
              <w:rPr>
                <w:rFonts w:ascii="Times New Roman" w:hAnsi="Times New Roman" w:hint="eastAsia"/>
                <w:sz w:val="22"/>
              </w:rPr>
              <w:t>专职</w:t>
            </w:r>
          </w:p>
        </w:tc>
      </w:tr>
      <w:tr w:rsidR="000C7943" w:rsidTr="006C669A">
        <w:tc>
          <w:tcPr>
            <w:tcW w:w="595" w:type="dxa"/>
          </w:tcPr>
          <w:p w:rsidR="000C7943" w:rsidRDefault="000C7943" w:rsidP="006C669A">
            <w:pPr>
              <w:adjustRightInd w:val="0"/>
              <w:snapToGrid w:val="0"/>
              <w:spacing w:line="300" w:lineRule="auto"/>
              <w:rPr>
                <w:rFonts w:ascii="Times New Roman" w:hAnsi="Times New Roman"/>
                <w:sz w:val="22"/>
              </w:rPr>
            </w:pPr>
            <w:r>
              <w:rPr>
                <w:rFonts w:ascii="Times New Roman" w:hAnsi="Times New Roman" w:hint="eastAsia"/>
                <w:sz w:val="22"/>
              </w:rPr>
              <w:t>5</w:t>
            </w:r>
          </w:p>
        </w:tc>
        <w:tc>
          <w:tcPr>
            <w:tcW w:w="1356" w:type="dxa"/>
          </w:tcPr>
          <w:p w:rsidR="000C7943" w:rsidRDefault="000C7943" w:rsidP="006C669A">
            <w:pPr>
              <w:adjustRightInd w:val="0"/>
              <w:snapToGrid w:val="0"/>
              <w:spacing w:line="300" w:lineRule="auto"/>
              <w:rPr>
                <w:rFonts w:ascii="Times New Roman" w:hAnsi="Times New Roman"/>
                <w:sz w:val="22"/>
              </w:rPr>
            </w:pPr>
            <w:r>
              <w:rPr>
                <w:rFonts w:ascii="Times New Roman" w:hAnsi="Times New Roman"/>
                <w:sz w:val="22"/>
              </w:rPr>
              <w:t>软件开发工程师</w:t>
            </w:r>
          </w:p>
        </w:tc>
        <w:tc>
          <w:tcPr>
            <w:tcW w:w="1701" w:type="dxa"/>
          </w:tcPr>
          <w:p w:rsidR="000C7943" w:rsidRDefault="000C7943" w:rsidP="006C669A">
            <w:pPr>
              <w:adjustRightInd w:val="0"/>
              <w:snapToGrid w:val="0"/>
              <w:spacing w:line="300" w:lineRule="auto"/>
              <w:rPr>
                <w:rFonts w:ascii="Times New Roman" w:hAnsi="Times New Roman"/>
                <w:sz w:val="22"/>
              </w:rPr>
            </w:pPr>
            <w:r>
              <w:rPr>
                <w:rFonts w:ascii="Times New Roman" w:hAnsi="Times New Roman"/>
                <w:sz w:val="22"/>
              </w:rPr>
              <w:t>2</w:t>
            </w:r>
          </w:p>
        </w:tc>
        <w:tc>
          <w:tcPr>
            <w:tcW w:w="4536" w:type="dxa"/>
          </w:tcPr>
          <w:p w:rsidR="000C7943" w:rsidRDefault="000C7943" w:rsidP="006C669A">
            <w:pPr>
              <w:adjustRightInd w:val="0"/>
              <w:snapToGrid w:val="0"/>
              <w:spacing w:line="300" w:lineRule="auto"/>
              <w:rPr>
                <w:rFonts w:ascii="Times New Roman" w:hAnsi="Times New Roman"/>
                <w:sz w:val="22"/>
              </w:rPr>
            </w:pPr>
            <w:r>
              <w:rPr>
                <w:rFonts w:ascii="Times New Roman" w:hAnsi="Times New Roman"/>
                <w:sz w:val="22"/>
              </w:rPr>
              <w:t>负责系统的设计、开发、测试等过程；如具备类似项目实施经验请提供</w:t>
            </w:r>
          </w:p>
        </w:tc>
        <w:tc>
          <w:tcPr>
            <w:tcW w:w="1666" w:type="dxa"/>
          </w:tcPr>
          <w:p w:rsidR="000C7943" w:rsidRDefault="000C7943" w:rsidP="006C669A">
            <w:pPr>
              <w:adjustRightInd w:val="0"/>
              <w:snapToGrid w:val="0"/>
              <w:spacing w:line="300" w:lineRule="auto"/>
              <w:rPr>
                <w:rFonts w:ascii="Times New Roman" w:hAnsi="Times New Roman"/>
                <w:sz w:val="22"/>
              </w:rPr>
            </w:pPr>
            <w:r>
              <w:rPr>
                <w:rFonts w:ascii="Times New Roman" w:hAnsi="Times New Roman"/>
                <w:sz w:val="22"/>
              </w:rPr>
              <w:t>专职</w:t>
            </w:r>
          </w:p>
        </w:tc>
      </w:tr>
      <w:tr w:rsidR="000C7943" w:rsidTr="006C669A">
        <w:tc>
          <w:tcPr>
            <w:tcW w:w="595" w:type="dxa"/>
          </w:tcPr>
          <w:p w:rsidR="000C7943" w:rsidRDefault="000C7943" w:rsidP="006C669A">
            <w:pPr>
              <w:adjustRightInd w:val="0"/>
              <w:snapToGrid w:val="0"/>
              <w:spacing w:line="300" w:lineRule="auto"/>
              <w:rPr>
                <w:rFonts w:ascii="Times New Roman" w:hAnsi="Times New Roman"/>
                <w:sz w:val="22"/>
              </w:rPr>
            </w:pPr>
            <w:r>
              <w:rPr>
                <w:rFonts w:ascii="Times New Roman" w:hAnsi="Times New Roman" w:hint="eastAsia"/>
                <w:sz w:val="22"/>
              </w:rPr>
              <w:lastRenderedPageBreak/>
              <w:t>6</w:t>
            </w:r>
          </w:p>
        </w:tc>
        <w:tc>
          <w:tcPr>
            <w:tcW w:w="1356" w:type="dxa"/>
          </w:tcPr>
          <w:p w:rsidR="000C7943" w:rsidRDefault="000C7943" w:rsidP="006C669A">
            <w:pPr>
              <w:adjustRightInd w:val="0"/>
              <w:snapToGrid w:val="0"/>
              <w:spacing w:line="300" w:lineRule="auto"/>
              <w:rPr>
                <w:rFonts w:ascii="Times New Roman" w:hAnsi="Times New Roman"/>
                <w:sz w:val="22"/>
              </w:rPr>
            </w:pPr>
            <w:r>
              <w:rPr>
                <w:rFonts w:ascii="Times New Roman" w:hAnsi="Times New Roman"/>
                <w:sz w:val="22"/>
              </w:rPr>
              <w:t>实施工程师</w:t>
            </w:r>
          </w:p>
        </w:tc>
        <w:tc>
          <w:tcPr>
            <w:tcW w:w="1701" w:type="dxa"/>
          </w:tcPr>
          <w:p w:rsidR="000C7943" w:rsidRDefault="000C7943" w:rsidP="006C669A">
            <w:pPr>
              <w:adjustRightInd w:val="0"/>
              <w:snapToGrid w:val="0"/>
              <w:spacing w:line="300" w:lineRule="auto"/>
              <w:rPr>
                <w:rFonts w:ascii="Times New Roman" w:hAnsi="Times New Roman"/>
                <w:sz w:val="22"/>
              </w:rPr>
            </w:pPr>
            <w:r>
              <w:rPr>
                <w:rFonts w:ascii="Times New Roman" w:hAnsi="Times New Roman" w:hint="eastAsia"/>
                <w:sz w:val="22"/>
              </w:rPr>
              <w:t>3</w:t>
            </w:r>
          </w:p>
        </w:tc>
        <w:tc>
          <w:tcPr>
            <w:tcW w:w="4536" w:type="dxa"/>
          </w:tcPr>
          <w:p w:rsidR="000C7943" w:rsidRDefault="000C7943" w:rsidP="006C669A">
            <w:pPr>
              <w:adjustRightInd w:val="0"/>
              <w:snapToGrid w:val="0"/>
              <w:spacing w:line="300" w:lineRule="auto"/>
              <w:rPr>
                <w:rFonts w:ascii="Times New Roman" w:hAnsi="Times New Roman"/>
                <w:sz w:val="22"/>
              </w:rPr>
            </w:pPr>
            <w:r>
              <w:rPr>
                <w:rFonts w:ascii="Times New Roman" w:hAnsi="Times New Roman"/>
                <w:sz w:val="22"/>
              </w:rPr>
              <w:t>负责需求调研、系统测试、系统试运行等；如具备类似项目实施经验请提供</w:t>
            </w:r>
          </w:p>
        </w:tc>
        <w:tc>
          <w:tcPr>
            <w:tcW w:w="1666" w:type="dxa"/>
          </w:tcPr>
          <w:p w:rsidR="000C7943" w:rsidRDefault="000C7943" w:rsidP="006C669A">
            <w:pPr>
              <w:adjustRightInd w:val="0"/>
              <w:snapToGrid w:val="0"/>
              <w:spacing w:line="300" w:lineRule="auto"/>
              <w:rPr>
                <w:rFonts w:ascii="Times New Roman" w:hAnsi="Times New Roman"/>
                <w:sz w:val="22"/>
              </w:rPr>
            </w:pPr>
            <w:r>
              <w:rPr>
                <w:rFonts w:ascii="Times New Roman" w:hAnsi="Times New Roman"/>
                <w:sz w:val="22"/>
              </w:rPr>
              <w:t>系统试运行阶段</w:t>
            </w:r>
            <w:proofErr w:type="gramStart"/>
            <w:r>
              <w:rPr>
                <w:rFonts w:ascii="Times New Roman" w:hAnsi="Times New Roman"/>
                <w:sz w:val="22"/>
              </w:rPr>
              <w:t>到部署</w:t>
            </w:r>
            <w:proofErr w:type="gramEnd"/>
            <w:r>
              <w:rPr>
                <w:rFonts w:ascii="Times New Roman" w:hAnsi="Times New Roman"/>
                <w:sz w:val="22"/>
              </w:rPr>
              <w:t>地点驻场，专职</w:t>
            </w:r>
          </w:p>
        </w:tc>
      </w:tr>
      <w:tr w:rsidR="000C7943" w:rsidTr="006C669A">
        <w:tc>
          <w:tcPr>
            <w:tcW w:w="595" w:type="dxa"/>
          </w:tcPr>
          <w:p w:rsidR="000C7943" w:rsidRDefault="000C7943" w:rsidP="006C669A">
            <w:pPr>
              <w:adjustRightInd w:val="0"/>
              <w:snapToGrid w:val="0"/>
              <w:spacing w:line="300" w:lineRule="auto"/>
              <w:rPr>
                <w:rFonts w:ascii="Times New Roman" w:hAnsi="Times New Roman"/>
                <w:sz w:val="22"/>
              </w:rPr>
            </w:pPr>
            <w:r>
              <w:rPr>
                <w:rFonts w:ascii="Times New Roman" w:hAnsi="Times New Roman" w:hint="eastAsia"/>
                <w:sz w:val="22"/>
              </w:rPr>
              <w:t>7</w:t>
            </w:r>
          </w:p>
        </w:tc>
        <w:tc>
          <w:tcPr>
            <w:tcW w:w="1356" w:type="dxa"/>
          </w:tcPr>
          <w:p w:rsidR="000C7943" w:rsidRDefault="000C7943" w:rsidP="006C669A">
            <w:pPr>
              <w:adjustRightInd w:val="0"/>
              <w:snapToGrid w:val="0"/>
              <w:spacing w:line="300" w:lineRule="auto"/>
              <w:rPr>
                <w:rFonts w:ascii="Times New Roman" w:hAnsi="Times New Roman"/>
                <w:sz w:val="22"/>
              </w:rPr>
            </w:pPr>
            <w:r>
              <w:rPr>
                <w:rFonts w:ascii="Times New Roman" w:hAnsi="Times New Roman" w:hint="eastAsia"/>
                <w:sz w:val="22"/>
              </w:rPr>
              <w:t>网络</w:t>
            </w:r>
            <w:r>
              <w:rPr>
                <w:rFonts w:ascii="Times New Roman" w:hAnsi="Times New Roman"/>
                <w:sz w:val="22"/>
              </w:rPr>
              <w:t>工程师</w:t>
            </w:r>
          </w:p>
        </w:tc>
        <w:tc>
          <w:tcPr>
            <w:tcW w:w="1701" w:type="dxa"/>
          </w:tcPr>
          <w:p w:rsidR="000C7943" w:rsidRDefault="000C7943" w:rsidP="006C669A">
            <w:pPr>
              <w:adjustRightInd w:val="0"/>
              <w:snapToGrid w:val="0"/>
              <w:spacing w:line="300" w:lineRule="auto"/>
              <w:rPr>
                <w:rFonts w:ascii="Times New Roman" w:hAnsi="Times New Roman"/>
                <w:sz w:val="22"/>
              </w:rPr>
            </w:pPr>
            <w:r>
              <w:rPr>
                <w:rFonts w:ascii="Times New Roman" w:hAnsi="Times New Roman"/>
                <w:sz w:val="22"/>
              </w:rPr>
              <w:t>1</w:t>
            </w:r>
          </w:p>
        </w:tc>
        <w:tc>
          <w:tcPr>
            <w:tcW w:w="4536" w:type="dxa"/>
          </w:tcPr>
          <w:p w:rsidR="000C7943" w:rsidRDefault="000C7943" w:rsidP="006C669A">
            <w:pPr>
              <w:adjustRightInd w:val="0"/>
              <w:snapToGrid w:val="0"/>
              <w:spacing w:line="300" w:lineRule="auto"/>
              <w:rPr>
                <w:rFonts w:ascii="Times New Roman" w:hAnsi="Times New Roman"/>
                <w:sz w:val="22"/>
              </w:rPr>
            </w:pPr>
            <w:r>
              <w:rPr>
                <w:rFonts w:ascii="Times New Roman" w:hAnsi="Times New Roman" w:hint="eastAsia"/>
                <w:sz w:val="22"/>
              </w:rPr>
              <w:t>负责</w:t>
            </w:r>
            <w:r>
              <w:rPr>
                <w:rFonts w:ascii="Times New Roman" w:hAnsi="Times New Roman" w:hint="eastAsia"/>
                <w:sz w:val="22"/>
              </w:rPr>
              <w:t>9</w:t>
            </w:r>
            <w:r>
              <w:rPr>
                <w:rFonts w:ascii="Times New Roman" w:hAnsi="Times New Roman" w:hint="eastAsia"/>
                <w:sz w:val="22"/>
              </w:rPr>
              <w:t>家社区与浦东医院的网络联通；如有网络工程师证书请提供</w:t>
            </w:r>
          </w:p>
        </w:tc>
        <w:tc>
          <w:tcPr>
            <w:tcW w:w="1666" w:type="dxa"/>
          </w:tcPr>
          <w:p w:rsidR="000C7943" w:rsidRDefault="000C7943" w:rsidP="006C669A">
            <w:pPr>
              <w:adjustRightInd w:val="0"/>
              <w:snapToGrid w:val="0"/>
              <w:spacing w:line="300" w:lineRule="auto"/>
              <w:rPr>
                <w:rFonts w:ascii="Times New Roman" w:hAnsi="Times New Roman"/>
                <w:sz w:val="22"/>
              </w:rPr>
            </w:pPr>
            <w:r>
              <w:rPr>
                <w:rFonts w:ascii="Times New Roman" w:hAnsi="Times New Roman" w:hint="eastAsia"/>
                <w:sz w:val="22"/>
              </w:rPr>
              <w:t>专职</w:t>
            </w:r>
          </w:p>
        </w:tc>
      </w:tr>
      <w:tr w:rsidR="000C7943" w:rsidTr="006C669A">
        <w:tc>
          <w:tcPr>
            <w:tcW w:w="9854" w:type="dxa"/>
            <w:gridSpan w:val="5"/>
          </w:tcPr>
          <w:p w:rsidR="000C7943" w:rsidRDefault="000C7943" w:rsidP="006C669A">
            <w:pPr>
              <w:adjustRightInd w:val="0"/>
              <w:snapToGrid w:val="0"/>
              <w:spacing w:line="300" w:lineRule="auto"/>
              <w:rPr>
                <w:rFonts w:ascii="Times New Roman" w:hAnsi="Times New Roman"/>
                <w:sz w:val="22"/>
              </w:rPr>
            </w:pPr>
            <w:bookmarkStart w:id="137" w:name="OLE_LINK82"/>
            <w:bookmarkStart w:id="138" w:name="OLE_LINK81"/>
            <w:bookmarkEnd w:id="130"/>
            <w:r>
              <w:rPr>
                <w:rFonts w:ascii="Times New Roman" w:hAnsi="Times New Roman"/>
                <w:sz w:val="22"/>
              </w:rPr>
              <w:t>提供</w:t>
            </w:r>
            <w:bookmarkEnd w:id="137"/>
            <w:bookmarkEnd w:id="138"/>
            <w:r>
              <w:rPr>
                <w:rFonts w:ascii="Times New Roman" w:hAnsi="Times New Roman"/>
                <w:sz w:val="22"/>
              </w:rPr>
              <w:t>人员相关证书（包括职称</w:t>
            </w:r>
            <w:r>
              <w:rPr>
                <w:rFonts w:ascii="Times New Roman" w:hAnsi="Times New Roman"/>
                <w:sz w:val="22"/>
              </w:rPr>
              <w:t>/</w:t>
            </w:r>
            <w:r>
              <w:rPr>
                <w:rFonts w:ascii="Times New Roman" w:hAnsi="Times New Roman"/>
                <w:sz w:val="22"/>
              </w:rPr>
              <w:t>职业资格、执业资格、学历等）和在职证明材料等。</w:t>
            </w:r>
          </w:p>
        </w:tc>
      </w:tr>
    </w:tbl>
    <w:p w:rsidR="000C7943" w:rsidRDefault="000C7943" w:rsidP="000C7943">
      <w:pPr>
        <w:adjustRightInd w:val="0"/>
        <w:snapToGrid w:val="0"/>
        <w:spacing w:line="300" w:lineRule="auto"/>
        <w:rPr>
          <w:rFonts w:ascii="Times New Roman" w:hAnsi="Times New Roman"/>
          <w:b/>
          <w:color w:val="FF0000"/>
          <w:sz w:val="22"/>
          <w:u w:val="wavyHeavy"/>
        </w:rPr>
      </w:pPr>
    </w:p>
    <w:p w:rsidR="000C7943" w:rsidRDefault="000C7943" w:rsidP="000C7943">
      <w:pPr>
        <w:adjustRightInd w:val="0"/>
        <w:snapToGrid w:val="0"/>
        <w:spacing w:line="300" w:lineRule="auto"/>
        <w:ind w:firstLineChars="200" w:firstLine="442"/>
        <w:outlineLvl w:val="2"/>
        <w:rPr>
          <w:rFonts w:ascii="Times New Roman" w:hAnsi="Times New Roman"/>
          <w:b/>
          <w:bCs/>
          <w:sz w:val="22"/>
        </w:rPr>
      </w:pPr>
      <w:bookmarkStart w:id="139" w:name="_Toc218587639"/>
      <w:r>
        <w:rPr>
          <w:rFonts w:ascii="Times New Roman" w:hAnsi="Times New Roman"/>
          <w:b/>
          <w:bCs/>
          <w:sz w:val="22"/>
        </w:rPr>
        <w:t>11</w:t>
      </w:r>
      <w:r>
        <w:rPr>
          <w:rFonts w:ascii="Times New Roman" w:hAnsi="Times New Roman"/>
          <w:b/>
          <w:bCs/>
          <w:sz w:val="22"/>
        </w:rPr>
        <w:t>质量标准及验收要求</w:t>
      </w:r>
      <w:bookmarkEnd w:id="139"/>
    </w:p>
    <w:p w:rsidR="000C7943" w:rsidRDefault="000C7943" w:rsidP="000C7943">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11.1</w:t>
      </w:r>
      <w:r>
        <w:rPr>
          <w:rFonts w:ascii="Times New Roman" w:hAnsi="Times New Roman"/>
          <w:b/>
          <w:bCs/>
          <w:sz w:val="22"/>
        </w:rPr>
        <w:t>质量标准</w:t>
      </w:r>
    </w:p>
    <w:p w:rsidR="000C7943" w:rsidRDefault="000C7943" w:rsidP="000C7943">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11.1.1 </w:t>
      </w:r>
      <w:r>
        <w:rPr>
          <w:rFonts w:ascii="Times New Roman" w:hAnsi="Times New Roman"/>
          <w:color w:val="000000"/>
          <w:sz w:val="22"/>
        </w:rPr>
        <w:t>中标人所交付软件系统应满足本项目合同文件明确的功能性、使用性要求。软件开发质量标准按照国家标准、招标需求确定，上述标准不一致的，以严格的标准为准。没有国家标准、行业标准和企业标准的，按照通常标准或者符合招标目的的特定标准确定。</w:t>
      </w:r>
    </w:p>
    <w:p w:rsidR="000C7943" w:rsidRDefault="000C7943" w:rsidP="000C7943">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11.1.2 </w:t>
      </w:r>
      <w:r>
        <w:rPr>
          <w:rFonts w:ascii="Times New Roman" w:hAnsi="Times New Roman"/>
          <w:color w:val="000000"/>
          <w:sz w:val="22"/>
        </w:rPr>
        <w:t>中标人所交付的软件系统还应符合国家和上海市有关系统运行安全之规定。</w:t>
      </w:r>
    </w:p>
    <w:p w:rsidR="000C7943" w:rsidRDefault="000C7943" w:rsidP="000C7943">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11.1.3</w:t>
      </w:r>
      <w:r>
        <w:rPr>
          <w:rFonts w:ascii="Times New Roman" w:hAnsi="Times New Roman"/>
          <w:color w:val="000000"/>
          <w:sz w:val="22"/>
        </w:rPr>
        <w:t>在软件开发启动之前，中标人应根据采购人需求进一步进行项目应用调研与开发前分析，双方对现拟需求、投标方案、运行目标及实施计划进行全面回顾与梳理，按实际可操作性进行必要调整，调整结果双方以合同附件形式增补生效。</w:t>
      </w:r>
    </w:p>
    <w:p w:rsidR="000C7943" w:rsidRDefault="000C7943" w:rsidP="000C7943">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11.2 </w:t>
      </w:r>
      <w:r>
        <w:rPr>
          <w:rFonts w:ascii="Times New Roman" w:hAnsi="Times New Roman"/>
          <w:b/>
          <w:bCs/>
          <w:sz w:val="22"/>
        </w:rPr>
        <w:t>验收要求</w:t>
      </w:r>
    </w:p>
    <w:p w:rsidR="000C7943" w:rsidRDefault="000C7943" w:rsidP="000C7943">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w:t>
      </w:r>
      <w:r>
        <w:rPr>
          <w:rFonts w:ascii="Times New Roman" w:hAnsi="Times New Roman"/>
          <w:color w:val="000000"/>
          <w:sz w:val="22"/>
        </w:rPr>
        <w:t>验收标准：本项目采用现场运行、测试验收方式验收，验收标准以符合招标文件、投标人的投标文件及相关附件所提供的功能性、使用性要求和采购人的要求为准。</w:t>
      </w:r>
    </w:p>
    <w:p w:rsidR="000C7943" w:rsidRDefault="000C7943" w:rsidP="000C7943">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11.2.2</w:t>
      </w:r>
      <w:r>
        <w:rPr>
          <w:rFonts w:ascii="Times New Roman" w:hAnsi="Times New Roman"/>
          <w:color w:val="000000"/>
          <w:sz w:val="22"/>
        </w:rPr>
        <w:t>软件开发完成并达到规定要求后，中标人应以书面方式通知采购人进行交付验收的规程与安排。采购人应当在接到通知的</w:t>
      </w:r>
      <w:r>
        <w:rPr>
          <w:rFonts w:ascii="Times New Roman" w:hAnsi="Times New Roman"/>
          <w:color w:val="000000"/>
          <w:sz w:val="22"/>
        </w:rPr>
        <w:t>5</w:t>
      </w:r>
      <w:r>
        <w:rPr>
          <w:rFonts w:ascii="Times New Roman" w:hAnsi="Times New Roman"/>
          <w:color w:val="000000"/>
          <w:sz w:val="22"/>
        </w:rPr>
        <w:t>个工作日内确定具体日期，由双方按照约定的要求完成项目验收流程。中标人在交付验收前应当根据约定的检测标准对本项目进行功能和运行测试，所有系统功能模块符合要求，以确认本项目软件能够正常运行，并初步达到符合招标文件中约定交付的规定。采购人有权委托第三方检测机构进行验收，对此中标人应当配合。</w:t>
      </w:r>
    </w:p>
    <w:p w:rsidR="000C7943" w:rsidRDefault="000C7943" w:rsidP="000C7943">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11.2.3 </w:t>
      </w:r>
      <w:r>
        <w:rPr>
          <w:rFonts w:ascii="Times New Roman" w:hAnsi="Times New Roman"/>
          <w:color w:val="000000"/>
          <w:sz w:val="22"/>
        </w:rPr>
        <w:t>软件系统达到验收条件后由中标人提出验收申请，采购人根据中标人提交的验收申请进行确认。验收由双方人员共同参与。同时中标人须提供软件文档（包括但不限于《用户需求说明书》、《系统概要设计说明书》、《系统详细设计说明书》、《测试报告》、《用户使用手册》、《数据字典》、《系统部署文档》）以及可安装的程序运行文件），软件文档部分的验收通过后，即视为初验通过。</w:t>
      </w:r>
    </w:p>
    <w:p w:rsidR="000C7943" w:rsidRDefault="000C7943" w:rsidP="000C7943">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11.2.4 </w:t>
      </w:r>
      <w:proofErr w:type="gramStart"/>
      <w:r>
        <w:rPr>
          <w:rFonts w:ascii="Times New Roman" w:hAnsi="Times New Roman"/>
          <w:color w:val="000000"/>
          <w:sz w:val="22"/>
        </w:rPr>
        <w:t>验收分</w:t>
      </w:r>
      <w:proofErr w:type="gramEnd"/>
      <w:r>
        <w:rPr>
          <w:rFonts w:ascii="Times New Roman" w:hAnsi="Times New Roman"/>
          <w:color w:val="000000"/>
          <w:sz w:val="22"/>
        </w:rPr>
        <w:t>初验和终验。初验通过且系统试运行达到规定时间，初验遗留问题已解决，中标人确认系统具备正常运行条件，即通知采购人系统已准备就绪，等待最终验收。当系统通过运行测试时即终验完毕，采购人向中标人签发终验报告。</w:t>
      </w:r>
    </w:p>
    <w:p w:rsidR="000C7943" w:rsidRDefault="000C7943" w:rsidP="000C7943">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11.2.5</w:t>
      </w:r>
      <w:r>
        <w:rPr>
          <w:rFonts w:ascii="Times New Roman" w:hAnsi="Times New Roman"/>
          <w:color w:val="000000"/>
          <w:sz w:val="22"/>
        </w:rPr>
        <w:t>中标人应按照招标文件、投标文件及其附件所约定的内容进行交付，如约定采购人可以使用和拥有</w:t>
      </w:r>
      <w:proofErr w:type="gramStart"/>
      <w:r>
        <w:rPr>
          <w:rFonts w:ascii="Times New Roman" w:hAnsi="Times New Roman"/>
          <w:color w:val="000000"/>
          <w:sz w:val="22"/>
        </w:rPr>
        <w:t>本开发</w:t>
      </w:r>
      <w:proofErr w:type="gramEnd"/>
      <w:r>
        <w:rPr>
          <w:rFonts w:ascii="Times New Roman" w:hAnsi="Times New Roman"/>
          <w:color w:val="000000"/>
          <w:sz w:val="22"/>
        </w:rPr>
        <w:t>软件源代码，中标人应同时交付软件的源代码并不做任何的权利保留。所交付的文档与文件应当是可供人阅读的书面和电子文档。</w:t>
      </w:r>
    </w:p>
    <w:p w:rsidR="000C7943" w:rsidRDefault="000C7943" w:rsidP="000C7943">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11.2.6 </w:t>
      </w:r>
      <w:r>
        <w:rPr>
          <w:rFonts w:ascii="Times New Roman" w:hAnsi="Times New Roman"/>
          <w:color w:val="000000"/>
          <w:sz w:val="22"/>
        </w:rPr>
        <w:t>采购人在本项目交付后，应当在</w:t>
      </w:r>
      <w:r>
        <w:rPr>
          <w:rFonts w:ascii="Times New Roman" w:hAnsi="Times New Roman"/>
          <w:color w:val="000000"/>
          <w:sz w:val="22"/>
        </w:rPr>
        <w:t>5</w:t>
      </w:r>
      <w:r>
        <w:rPr>
          <w:rFonts w:ascii="Times New Roman" w:hAnsi="Times New Roman"/>
          <w:color w:val="000000"/>
          <w:sz w:val="22"/>
        </w:rPr>
        <w:t>个工作日内向中标人出具书面文件，以确</w:t>
      </w:r>
      <w:r>
        <w:rPr>
          <w:rFonts w:ascii="Times New Roman" w:hAnsi="Times New Roman"/>
          <w:color w:val="000000"/>
          <w:sz w:val="22"/>
        </w:rPr>
        <w:lastRenderedPageBreak/>
        <w:t>认其初步达到符合本合同所约定的任务、需求和功能。如有缺陷，应向中标人陈述需要改进的缺陷。中标人应立即改进此项缺陷，并再次进行检测和评估。期间中标人需承担由自身原因造成修改的费用。</w:t>
      </w:r>
    </w:p>
    <w:p w:rsidR="000C7943" w:rsidRDefault="000C7943" w:rsidP="000C7943">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11.2.7</w:t>
      </w:r>
      <w:r>
        <w:rPr>
          <w:rFonts w:ascii="Times New Roman" w:hAnsi="Times New Roman"/>
          <w:color w:val="000000"/>
          <w:sz w:val="22"/>
        </w:rPr>
        <w:t>如果属于中标</w:t>
      </w:r>
      <w:proofErr w:type="gramStart"/>
      <w:r>
        <w:rPr>
          <w:rFonts w:ascii="Times New Roman" w:hAnsi="Times New Roman"/>
          <w:color w:val="000000"/>
          <w:sz w:val="22"/>
        </w:rPr>
        <w:t>人原因</w:t>
      </w:r>
      <w:proofErr w:type="gramEnd"/>
      <w:r>
        <w:rPr>
          <w:rFonts w:ascii="Times New Roman" w:hAnsi="Times New Roman"/>
          <w:color w:val="000000"/>
          <w:sz w:val="22"/>
        </w:rPr>
        <w:t>致使系统未能通过验收，中标人应当排除故障，并自行承担相关费用，直至系统完全符合验收标准。以上行为产生的费用均由中标人承担。</w:t>
      </w:r>
    </w:p>
    <w:p w:rsidR="000C7943" w:rsidRDefault="000C7943" w:rsidP="000C7943">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11.2.8</w:t>
      </w:r>
      <w:r>
        <w:rPr>
          <w:rFonts w:ascii="Times New Roman" w:hAnsi="Times New Roman"/>
          <w:color w:val="000000"/>
          <w:sz w:val="22"/>
        </w:rPr>
        <w:t>如果由于采购人原因，导致系统在验收期间出现故障或问题，中标人应及时配合排除该方面的故障或问题。以上行为产生的相关费用均由采购人承担。</w:t>
      </w:r>
    </w:p>
    <w:p w:rsidR="000C7943" w:rsidRDefault="000C7943" w:rsidP="000C7943">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11.2.9 </w:t>
      </w:r>
      <w:r>
        <w:rPr>
          <w:rFonts w:ascii="Times New Roman" w:hAnsi="Times New Roman"/>
          <w:color w:val="000000"/>
          <w:sz w:val="22"/>
        </w:rPr>
        <w:t>如采购人同意本项目验收交付，应当在</w:t>
      </w:r>
      <w:r>
        <w:rPr>
          <w:rFonts w:ascii="Times New Roman" w:hAnsi="Times New Roman"/>
          <w:color w:val="000000"/>
          <w:sz w:val="22"/>
        </w:rPr>
        <w:t>5</w:t>
      </w:r>
      <w:r>
        <w:rPr>
          <w:rFonts w:ascii="Times New Roman" w:hAnsi="Times New Roman"/>
          <w:color w:val="000000"/>
          <w:sz w:val="22"/>
        </w:rPr>
        <w:t>个工作日内向中标人出具书面文件，以确认其初步达到符合本合同所约定目标的系统软件开发的需求、任务和功能。</w:t>
      </w:r>
    </w:p>
    <w:p w:rsidR="000C7943" w:rsidRDefault="000C7943" w:rsidP="000C7943">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11.2.10</w:t>
      </w:r>
      <w:r>
        <w:rPr>
          <w:rFonts w:ascii="Times New Roman" w:hAnsi="Times New Roman"/>
          <w:color w:val="000000"/>
          <w:sz w:val="22"/>
        </w:rPr>
        <w:t>如本项目连续</w:t>
      </w:r>
      <w:r>
        <w:rPr>
          <w:rFonts w:ascii="Times New Roman" w:hAnsi="Times New Roman"/>
          <w:color w:val="000000"/>
          <w:sz w:val="22"/>
        </w:rPr>
        <w:t>3</w:t>
      </w:r>
      <w:r>
        <w:rPr>
          <w:rFonts w:ascii="Times New Roman" w:hAnsi="Times New Roman"/>
          <w:color w:val="000000"/>
          <w:sz w:val="22"/>
        </w:rPr>
        <w:t>次终验未获通过，采购人有权取消合同，并按照合同约定的条款对供应商作违约处理。</w:t>
      </w:r>
    </w:p>
    <w:p w:rsidR="000C7943" w:rsidRDefault="000C7943" w:rsidP="000C7943">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11.2.11</w:t>
      </w:r>
      <w:proofErr w:type="gramStart"/>
      <w:r>
        <w:rPr>
          <w:rFonts w:ascii="Times New Roman" w:hAnsi="Times New Roman"/>
          <w:color w:val="000000"/>
          <w:sz w:val="22"/>
        </w:rPr>
        <w:t>自系统</w:t>
      </w:r>
      <w:proofErr w:type="gramEnd"/>
      <w:r>
        <w:rPr>
          <w:rFonts w:ascii="Times New Roman" w:hAnsi="Times New Roman"/>
          <w:color w:val="000000"/>
          <w:sz w:val="22"/>
        </w:rPr>
        <w:t>验收通过之日计算质量保质期，采购人享有中标人（</w:t>
      </w:r>
      <w:r>
        <w:rPr>
          <w:rFonts w:ascii="Times New Roman" w:hAnsi="Times New Roman"/>
          <w:color w:val="000000"/>
          <w:sz w:val="22"/>
        </w:rPr>
        <w:t>30</w:t>
      </w:r>
      <w:r>
        <w:rPr>
          <w:rFonts w:ascii="Times New Roman" w:hAnsi="Times New Roman"/>
          <w:color w:val="000000"/>
          <w:sz w:val="22"/>
        </w:rPr>
        <w:t>）天的系统试运行现场驻场服务期。该期间，中标人应提供采购人现场技术支持服务以应用解决系统运行期间可能出现的各类问题和进一步提供与完善软件运行水平。</w:t>
      </w:r>
    </w:p>
    <w:p w:rsidR="000C7943" w:rsidRDefault="000C7943" w:rsidP="000C7943">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11.2.12</w:t>
      </w:r>
      <w:r>
        <w:rPr>
          <w:rFonts w:ascii="Times New Roman" w:hAnsi="Times New Roman"/>
          <w:color w:val="000000"/>
          <w:sz w:val="22"/>
        </w:rPr>
        <w:t>项目验收后中标人还应向采购人移交除本章节第</w:t>
      </w:r>
      <w:r>
        <w:rPr>
          <w:rFonts w:ascii="Times New Roman" w:hAnsi="Times New Roman"/>
          <w:color w:val="000000"/>
          <w:sz w:val="22"/>
        </w:rPr>
        <w:t>11.2.3</w:t>
      </w:r>
      <w:r>
        <w:rPr>
          <w:rFonts w:ascii="Times New Roman" w:hAnsi="Times New Roman"/>
          <w:color w:val="000000"/>
          <w:sz w:val="22"/>
        </w:rPr>
        <w:t>款外软件开发过程中形成的其他文档资料。</w:t>
      </w:r>
    </w:p>
    <w:p w:rsidR="000C7943" w:rsidRDefault="000C7943" w:rsidP="000C7943">
      <w:pPr>
        <w:adjustRightInd w:val="0"/>
        <w:snapToGrid w:val="0"/>
        <w:spacing w:line="300" w:lineRule="auto"/>
        <w:ind w:firstLineChars="200" w:firstLine="442"/>
        <w:outlineLvl w:val="2"/>
        <w:rPr>
          <w:rFonts w:ascii="Times New Roman" w:hAnsi="Times New Roman"/>
          <w:b/>
          <w:bCs/>
          <w:sz w:val="22"/>
        </w:rPr>
      </w:pPr>
      <w:bookmarkStart w:id="140" w:name="_Toc218587640"/>
      <w:r>
        <w:rPr>
          <w:rFonts w:ascii="Times New Roman" w:hAnsi="Times New Roman"/>
          <w:b/>
          <w:bCs/>
          <w:sz w:val="22"/>
        </w:rPr>
        <w:t>12</w:t>
      </w:r>
      <w:r>
        <w:rPr>
          <w:rFonts w:ascii="Times New Roman" w:hAnsi="Times New Roman"/>
          <w:b/>
          <w:bCs/>
          <w:sz w:val="22"/>
        </w:rPr>
        <w:t>售后服务要求</w:t>
      </w:r>
      <w:bookmarkEnd w:id="140"/>
    </w:p>
    <w:p w:rsidR="000C7943" w:rsidRDefault="000C7943" w:rsidP="000C7943">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12.1</w:t>
      </w:r>
      <w:r>
        <w:rPr>
          <w:rFonts w:ascii="Times New Roman" w:hAnsi="Times New Roman"/>
          <w:b/>
          <w:color w:val="000000"/>
          <w:sz w:val="22"/>
        </w:rPr>
        <w:t>软件运行保证</w:t>
      </w:r>
    </w:p>
    <w:p w:rsidR="000C7943" w:rsidRDefault="000C7943" w:rsidP="000C7943">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在中标人驻场服务期满，提供免费技术支持服务期（质量保质期）内，负责本项目的维护工作，确保系统安全、稳定、正常地运行并对由于设计、功能的缺陷而产生的故障负责。提供</w:t>
      </w:r>
      <w:r>
        <w:rPr>
          <w:rFonts w:ascii="Times New Roman" w:hAnsi="Times New Roman"/>
          <w:color w:val="000000"/>
          <w:sz w:val="22"/>
        </w:rPr>
        <w:t>7</w:t>
      </w:r>
      <w:r>
        <w:rPr>
          <w:rFonts w:ascii="Times New Roman" w:hAnsi="Times New Roman"/>
          <w:color w:val="000000"/>
          <w:sz w:val="22"/>
        </w:rPr>
        <w:t>日</w:t>
      </w:r>
      <w:r>
        <w:rPr>
          <w:rFonts w:ascii="Times New Roman" w:hAnsi="Times New Roman"/>
          <w:color w:val="000000"/>
          <w:sz w:val="22"/>
        </w:rPr>
        <w:t>*24</w:t>
      </w:r>
      <w:r>
        <w:rPr>
          <w:rFonts w:ascii="Times New Roman" w:hAnsi="Times New Roman"/>
          <w:color w:val="000000"/>
          <w:sz w:val="22"/>
        </w:rPr>
        <w:t>小时响应维护服务。在此期间如发生系统运作故障，或出现瑕疵，中标人将按照售后服务的承诺提供保修和维护服务。中标人将通过以下三种服务方式进行技术支持：</w:t>
      </w:r>
    </w:p>
    <w:p w:rsidR="000C7943" w:rsidRDefault="000C7943" w:rsidP="000C7943">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 xml:space="preserve">12.1.1 </w:t>
      </w:r>
      <w:r>
        <w:rPr>
          <w:rFonts w:ascii="Times New Roman" w:hAnsi="Times New Roman" w:cs="Times New Roman"/>
          <w:color w:val="000000"/>
          <w:kern w:val="2"/>
          <w:sz w:val="22"/>
          <w:szCs w:val="22"/>
        </w:rPr>
        <w:t>电话支持：客户通过拨打中标人指定的维护工程师电话，由中标人工程师进行电话支持。</w:t>
      </w:r>
    </w:p>
    <w:p w:rsidR="000C7943" w:rsidRDefault="000C7943" w:rsidP="000C7943">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 xml:space="preserve">12.1.2 </w:t>
      </w:r>
      <w:r>
        <w:rPr>
          <w:rFonts w:ascii="Times New Roman" w:hAnsi="Times New Roman" w:cs="Times New Roman"/>
          <w:color w:val="000000"/>
          <w:kern w:val="2"/>
          <w:sz w:val="22"/>
          <w:szCs w:val="22"/>
        </w:rPr>
        <w:t>远程技术支持：在采购人保证服务器网络联通的情况下，通过远程诊断、电话支持、电子邮件等方式进行技术支持。</w:t>
      </w:r>
    </w:p>
    <w:p w:rsidR="000C7943" w:rsidRDefault="000C7943" w:rsidP="000C7943">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 xml:space="preserve">12.1.3 </w:t>
      </w:r>
      <w:r>
        <w:rPr>
          <w:rFonts w:ascii="Times New Roman" w:hAnsi="Times New Roman" w:cs="Times New Roman"/>
          <w:color w:val="000000"/>
          <w:kern w:val="2"/>
          <w:sz w:val="22"/>
          <w:szCs w:val="22"/>
        </w:rPr>
        <w:t>现场支持：如果不能通过远程技术支持方式解决系统的技术故障，在用户提出现场支持要求后的</w:t>
      </w:r>
      <w:r>
        <w:rPr>
          <w:rFonts w:ascii="Times New Roman" w:hAnsi="Times New Roman" w:cs="Times New Roman" w:hint="eastAsia"/>
          <w:color w:val="000000"/>
          <w:kern w:val="2"/>
          <w:sz w:val="22"/>
          <w:szCs w:val="22"/>
        </w:rPr>
        <w:t>4</w:t>
      </w:r>
      <w:r>
        <w:rPr>
          <w:rFonts w:ascii="Times New Roman" w:hAnsi="Times New Roman" w:cs="Times New Roman"/>
          <w:color w:val="000000"/>
          <w:kern w:val="2"/>
          <w:sz w:val="22"/>
          <w:szCs w:val="22"/>
        </w:rPr>
        <w:t>小时内，中标人将派遣工程师赶赴现场分析故障原因，制定故障排除方案，提供故障排除服务。</w:t>
      </w:r>
    </w:p>
    <w:p w:rsidR="000C7943" w:rsidRDefault="000C7943" w:rsidP="000C7943">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 xml:space="preserve">  </w:t>
      </w:r>
    </w:p>
    <w:p w:rsidR="000C7943" w:rsidRDefault="000C7943" w:rsidP="000C7943">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 xml:space="preserve">12.2 </w:t>
      </w:r>
      <w:r>
        <w:rPr>
          <w:rFonts w:ascii="Times New Roman" w:hAnsi="Times New Roman"/>
          <w:b/>
          <w:color w:val="000000"/>
          <w:sz w:val="22"/>
        </w:rPr>
        <w:t>软件维护要求</w:t>
      </w:r>
    </w:p>
    <w:p w:rsidR="000C7943" w:rsidRDefault="000C7943" w:rsidP="000C7943">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12.2.1 </w:t>
      </w:r>
      <w:r>
        <w:rPr>
          <w:rFonts w:ascii="Times New Roman" w:hAnsi="Times New Roman"/>
          <w:color w:val="000000"/>
          <w:sz w:val="22"/>
        </w:rPr>
        <w:t>质量保质期内，由采购人负责日常性管理工作，包括信息更新、数据维护和系统管理，中标人负责本项目所涉及的技术性维护，其工作范围为：软件日常运行维护、软件版本升级和错误更正；合同所界定的功能范围内的局部调整。</w:t>
      </w:r>
    </w:p>
    <w:p w:rsidR="000C7943" w:rsidRDefault="000C7943" w:rsidP="000C7943">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12.2.2 </w:t>
      </w:r>
      <w:r>
        <w:rPr>
          <w:rFonts w:ascii="Times New Roman" w:hAnsi="Times New Roman"/>
          <w:color w:val="000000"/>
          <w:sz w:val="22"/>
        </w:rPr>
        <w:t>当出现故障时，采购人应立即通知到中标人。如属于严重故障，中标人立即委派工程师进行处理；如属于一般故障，中标人委派工程师在一小时内开展问题处理工作；必要时到现场进行紧急处置。</w:t>
      </w:r>
    </w:p>
    <w:p w:rsidR="000C7943" w:rsidRDefault="000C7943" w:rsidP="000C7943">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12.2.3 </w:t>
      </w:r>
      <w:r>
        <w:rPr>
          <w:rFonts w:ascii="Times New Roman" w:hAnsi="Times New Roman"/>
          <w:color w:val="000000"/>
          <w:sz w:val="22"/>
        </w:rPr>
        <w:t>中标人在约定的时间内未能弥补缺陷，采购人可采取必要的补救措施，但其</w:t>
      </w:r>
      <w:r>
        <w:rPr>
          <w:rFonts w:ascii="Times New Roman" w:hAnsi="Times New Roman"/>
          <w:color w:val="000000"/>
          <w:sz w:val="22"/>
        </w:rPr>
        <w:lastRenderedPageBreak/>
        <w:t>风险和费用将由中标人承担，采购人根据合同规定对中标人行使的其他权利不受影响。</w:t>
      </w:r>
    </w:p>
    <w:p w:rsidR="000C7943" w:rsidRDefault="000C7943" w:rsidP="000C7943">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 xml:space="preserve">12.3 </w:t>
      </w:r>
      <w:r>
        <w:rPr>
          <w:rFonts w:ascii="Times New Roman" w:hAnsi="Times New Roman"/>
          <w:b/>
          <w:color w:val="000000"/>
          <w:sz w:val="22"/>
        </w:rPr>
        <w:t>软件系统的培训要求</w:t>
      </w:r>
    </w:p>
    <w:p w:rsidR="000C7943" w:rsidRDefault="000C7943" w:rsidP="000C7943">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中标人</w:t>
      </w:r>
      <w:r>
        <w:rPr>
          <w:rFonts w:ascii="Times New Roman" w:hAnsi="Times New Roman"/>
          <w:bCs/>
          <w:sz w:val="22"/>
        </w:rPr>
        <w:t>应提供对软件使用人员和管理人员的培训，培训内容包括软件的使用及维护培训</w:t>
      </w:r>
      <w:r>
        <w:rPr>
          <w:rFonts w:ascii="Times New Roman" w:hAnsi="Times New Roman"/>
          <w:color w:val="000000"/>
          <w:sz w:val="22"/>
        </w:rPr>
        <w:t>，使受训者能够独立、熟练地完成系统运行维护与操作，实现依据本合同所规定的系统运行保障的目标。</w:t>
      </w:r>
    </w:p>
    <w:p w:rsidR="000C7943" w:rsidRDefault="000C7943" w:rsidP="000C7943">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color w:val="000000"/>
          <w:sz w:val="22"/>
        </w:rPr>
        <w:t xml:space="preserve">12.3.2 </w:t>
      </w:r>
      <w:r>
        <w:rPr>
          <w:rFonts w:ascii="Times New Roman" w:hAnsi="Times New Roman"/>
          <w:color w:val="000000"/>
          <w:sz w:val="22"/>
        </w:rPr>
        <w:t>中标人</w:t>
      </w:r>
      <w:r>
        <w:rPr>
          <w:rFonts w:ascii="Times New Roman" w:hAnsi="Times New Roman"/>
          <w:bCs/>
          <w:sz w:val="22"/>
        </w:rPr>
        <w:t>应为所有被培训人员提供培训用文字资料。</w:t>
      </w:r>
    </w:p>
    <w:p w:rsidR="000C7943" w:rsidRDefault="000C7943" w:rsidP="000C7943">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12.3.3 </w:t>
      </w:r>
      <w:r>
        <w:rPr>
          <w:rFonts w:ascii="Times New Roman" w:hAnsi="Times New Roman"/>
          <w:color w:val="000000"/>
          <w:sz w:val="22"/>
        </w:rPr>
        <w:t>培训时</w:t>
      </w:r>
      <w:r>
        <w:rPr>
          <w:rFonts w:ascii="Times New Roman" w:hAnsi="Times New Roman"/>
          <w:bCs/>
          <w:sz w:val="22"/>
        </w:rPr>
        <w:t>间与日期应在软件开发完毕后由采购人和中标人共同商定，并提供具体的培训方案。</w:t>
      </w:r>
    </w:p>
    <w:p w:rsidR="000C7943" w:rsidRDefault="000C7943" w:rsidP="000C7943">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12.4</w:t>
      </w:r>
      <w:r>
        <w:rPr>
          <w:rFonts w:ascii="Times New Roman" w:hAnsi="Times New Roman"/>
          <w:b/>
          <w:color w:val="000000"/>
          <w:sz w:val="22"/>
        </w:rPr>
        <w:t>质保要求</w:t>
      </w:r>
    </w:p>
    <w:p w:rsidR="000C7943" w:rsidRDefault="000C7943" w:rsidP="000C7943">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12.4.1 </w:t>
      </w:r>
      <w:r>
        <w:rPr>
          <w:rFonts w:ascii="Times New Roman" w:hAnsi="Times New Roman"/>
          <w:bCs/>
          <w:sz w:val="22"/>
        </w:rPr>
        <w:t>质保期内</w:t>
      </w:r>
    </w:p>
    <w:p w:rsidR="000C7943" w:rsidRDefault="000C7943" w:rsidP="000C7943">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投标人应本着认真负责态度，组织技术队伍，做好项目的整体方案并书面提出长期保修、维护、服务以及今后技术支持的措施计划。投标人需提供</w:t>
      </w:r>
      <w:r>
        <w:rPr>
          <w:rFonts w:ascii="Times New Roman" w:hAnsi="Times New Roman"/>
          <w:color w:val="000000"/>
          <w:sz w:val="22"/>
        </w:rPr>
        <w:t>1</w:t>
      </w:r>
      <w:r>
        <w:rPr>
          <w:rFonts w:ascii="Times New Roman" w:hAnsi="Times New Roman"/>
          <w:color w:val="000000"/>
          <w:sz w:val="22"/>
        </w:rPr>
        <w:t>年免费维护，在售后服务期限内，投标人需向采购人提供网络安全、操作系统、数据库、数据维护、系统功能纠错维护以及相关的操作咨询、培训等技术支持服务；一旦发生质量问题，投标人保证在接到通知</w:t>
      </w:r>
      <w:r>
        <w:rPr>
          <w:rFonts w:ascii="Times New Roman" w:hAnsi="Times New Roman"/>
          <w:color w:val="000000"/>
          <w:sz w:val="22"/>
        </w:rPr>
        <w:t>1</w:t>
      </w:r>
      <w:r>
        <w:rPr>
          <w:rFonts w:ascii="Times New Roman" w:hAnsi="Times New Roman"/>
          <w:color w:val="000000"/>
          <w:sz w:val="22"/>
        </w:rPr>
        <w:t>小时内响应，</w:t>
      </w:r>
      <w:r w:rsidRPr="00D45A79">
        <w:rPr>
          <w:rFonts w:ascii="Times New Roman" w:hAnsi="Times New Roman"/>
          <w:color w:val="000000"/>
          <w:sz w:val="22"/>
        </w:rPr>
        <w:t>4</w:t>
      </w:r>
      <w:r w:rsidRPr="00D45A79">
        <w:rPr>
          <w:rFonts w:ascii="Times New Roman" w:hAnsi="Times New Roman"/>
          <w:color w:val="000000"/>
          <w:sz w:val="22"/>
        </w:rPr>
        <w:t>小时赶到现场进行修理或处理，重大问题</w:t>
      </w:r>
      <w:r w:rsidRPr="00D45A79">
        <w:rPr>
          <w:rFonts w:ascii="Times New Roman" w:hAnsi="Times New Roman"/>
          <w:color w:val="000000"/>
          <w:sz w:val="22"/>
        </w:rPr>
        <w:t>2</w:t>
      </w:r>
      <w:r w:rsidRPr="00D45A79">
        <w:rPr>
          <w:rFonts w:ascii="Times New Roman" w:hAnsi="Times New Roman"/>
          <w:color w:val="000000"/>
          <w:sz w:val="22"/>
        </w:rPr>
        <w:t>小时内赶到现场。</w:t>
      </w:r>
    </w:p>
    <w:p w:rsidR="000C7943" w:rsidRDefault="000C7943" w:rsidP="000C7943">
      <w:pPr>
        <w:adjustRightInd w:val="0"/>
        <w:snapToGrid w:val="0"/>
        <w:spacing w:line="300" w:lineRule="auto"/>
        <w:ind w:firstLineChars="200" w:firstLine="442"/>
        <w:outlineLvl w:val="2"/>
        <w:rPr>
          <w:rFonts w:ascii="Times New Roman" w:hAnsi="Times New Roman"/>
          <w:b/>
          <w:bCs/>
          <w:sz w:val="22"/>
        </w:rPr>
      </w:pPr>
      <w:bookmarkStart w:id="141" w:name="_Toc218587641"/>
      <w:r>
        <w:rPr>
          <w:rFonts w:ascii="Times New Roman" w:hAnsi="Times New Roman"/>
          <w:b/>
          <w:bCs/>
          <w:sz w:val="22"/>
        </w:rPr>
        <w:t xml:space="preserve">13 </w:t>
      </w:r>
      <w:r>
        <w:rPr>
          <w:rFonts w:ascii="Times New Roman" w:hAnsi="Times New Roman"/>
          <w:b/>
          <w:bCs/>
          <w:sz w:val="22"/>
        </w:rPr>
        <w:t>所有权和使用权要求</w:t>
      </w:r>
      <w:bookmarkEnd w:id="141"/>
    </w:p>
    <w:p w:rsidR="000C7943" w:rsidRDefault="000C7943" w:rsidP="000C7943">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投标人提供软件产品（包括软件载体和文档）和相关系统接口，仅限于采购人使用，未经采购人书面许可不能对外转让。软件不加密，不限制采购人安装次数和安装的终端数量。</w:t>
      </w:r>
    </w:p>
    <w:p w:rsidR="000C7943" w:rsidRDefault="000C7943" w:rsidP="000C7943">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投标人保证对其交付的软件系统享有合法的权利，并且就交付的软件系统不做任何的权利保留。</w:t>
      </w:r>
    </w:p>
    <w:p w:rsidR="000C7943" w:rsidRDefault="000C7943" w:rsidP="000C7943">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人需保守因本项目执行而获得的采购人的所有资料（包括信息账号、图表、文字、计算过程、电子文件、访谈记录、现场实测数据及采购人的相关工作程序等）秘密，不得利用工作之便外泄资料或做其他用途，否则投标人需承担由此引起的法律责任和赔偿采购人的经济损失。本款规定的效力及于采购人及采购人的所有经办人员。</w:t>
      </w:r>
    </w:p>
    <w:p w:rsidR="000C7943" w:rsidRDefault="000C7943" w:rsidP="000C7943">
      <w:pPr>
        <w:tabs>
          <w:tab w:val="left" w:pos="3060"/>
        </w:tabs>
        <w:adjustRightInd w:val="0"/>
        <w:snapToGrid w:val="0"/>
        <w:spacing w:line="300" w:lineRule="auto"/>
        <w:ind w:firstLineChars="200" w:firstLine="440"/>
        <w:rPr>
          <w:rFonts w:ascii="Times New Roman" w:hAnsi="Times New Roman"/>
          <w:sz w:val="22"/>
        </w:rPr>
      </w:pPr>
      <w:r>
        <w:rPr>
          <w:rFonts w:ascii="Times New Roman" w:hAnsi="Times New Roman"/>
          <w:sz w:val="22"/>
        </w:rPr>
        <w:t>13.4</w:t>
      </w:r>
      <w:r>
        <w:rPr>
          <w:rFonts w:ascii="Times New Roman" w:hAnsi="Times New Roman"/>
          <w:sz w:val="22"/>
        </w:rPr>
        <w:t>投标人应向采购人提供包括源代码和目标代码在内的全部程序。</w:t>
      </w:r>
    </w:p>
    <w:p w:rsidR="000C7943" w:rsidRDefault="000C7943" w:rsidP="000C7943">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13.5 </w:t>
      </w:r>
      <w:r>
        <w:rPr>
          <w:rFonts w:ascii="Times New Roman" w:hAnsi="Times New Roman"/>
          <w:color w:val="000000"/>
          <w:sz w:val="22"/>
        </w:rPr>
        <w:t>除开发者身份权外，项目的软件著作权的其他全部权益属于采购人。此权利担保规定的效力不受所签合同有效期的限制。</w:t>
      </w:r>
    </w:p>
    <w:p w:rsidR="000C7943" w:rsidRDefault="000C7943" w:rsidP="000C7943">
      <w:pPr>
        <w:adjustRightInd w:val="0"/>
        <w:snapToGrid w:val="0"/>
        <w:spacing w:line="300" w:lineRule="auto"/>
        <w:jc w:val="center"/>
        <w:outlineLvl w:val="1"/>
        <w:rPr>
          <w:rFonts w:ascii="Times New Roman" w:eastAsia="黑体" w:hAnsi="Times New Roman"/>
          <w:sz w:val="30"/>
          <w:szCs w:val="30"/>
        </w:rPr>
      </w:pPr>
      <w:bookmarkStart w:id="142" w:name="_Toc475631915"/>
      <w:bookmarkStart w:id="143" w:name="_Toc218587642"/>
      <w:r>
        <w:rPr>
          <w:rFonts w:ascii="Times New Roman" w:eastAsia="黑体" w:hAnsi="Times New Roman"/>
          <w:sz w:val="30"/>
          <w:szCs w:val="30"/>
        </w:rPr>
        <w:t>四、投标报价须知</w:t>
      </w:r>
      <w:bookmarkEnd w:id="142"/>
      <w:bookmarkEnd w:id="143"/>
    </w:p>
    <w:p w:rsidR="000C7943" w:rsidRDefault="000C7943" w:rsidP="000C7943">
      <w:pPr>
        <w:adjustRightInd w:val="0"/>
        <w:snapToGrid w:val="0"/>
        <w:spacing w:line="300" w:lineRule="auto"/>
        <w:ind w:firstLineChars="200" w:firstLine="442"/>
        <w:jc w:val="left"/>
        <w:outlineLvl w:val="2"/>
        <w:rPr>
          <w:rFonts w:ascii="Times New Roman" w:hAnsi="Times New Roman"/>
          <w:b/>
          <w:color w:val="000000"/>
          <w:sz w:val="22"/>
        </w:rPr>
      </w:pPr>
      <w:bookmarkStart w:id="144" w:name="_Toc218587643"/>
      <w:r>
        <w:rPr>
          <w:rFonts w:ascii="Times New Roman" w:hAnsi="Times New Roman"/>
          <w:b/>
          <w:color w:val="000000"/>
          <w:sz w:val="22"/>
        </w:rPr>
        <w:t xml:space="preserve">14 </w:t>
      </w:r>
      <w:r>
        <w:rPr>
          <w:rFonts w:ascii="Times New Roman" w:hAnsi="Times New Roman"/>
          <w:b/>
          <w:color w:val="000000"/>
          <w:sz w:val="22"/>
        </w:rPr>
        <w:t>投标报价依据</w:t>
      </w:r>
      <w:bookmarkEnd w:id="144"/>
    </w:p>
    <w:p w:rsidR="000C7943" w:rsidRDefault="000C7943" w:rsidP="000C794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投标报价计算依据包括本项目的招标文件（包括提供的附件）、招标文件答疑或修改的补充文书、工作量清单、项目现场条件等。</w:t>
      </w:r>
    </w:p>
    <w:p w:rsidR="000C7943" w:rsidRDefault="000C7943" w:rsidP="000C794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招标文件明确的项目范围、实施内容、实施期限、质量要求、验收要求、培训要求及售后服务要求等。</w:t>
      </w:r>
    </w:p>
    <w:p w:rsidR="000C7943" w:rsidRDefault="000C7943" w:rsidP="000C794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14.3</w:t>
      </w:r>
      <w:r>
        <w:rPr>
          <w:rFonts w:ascii="Times New Roman" w:hAnsi="Times New Roman"/>
          <w:color w:val="000000"/>
          <w:sz w:val="22"/>
        </w:rPr>
        <w:t>工作量清单说明</w:t>
      </w:r>
    </w:p>
    <w:p w:rsidR="000C7943" w:rsidRDefault="000C7943" w:rsidP="000C794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14.3.1 </w:t>
      </w:r>
      <w:r>
        <w:rPr>
          <w:rFonts w:ascii="Times New Roman" w:hAnsi="Times New Roman"/>
          <w:color w:val="000000"/>
          <w:sz w:val="22"/>
        </w:rPr>
        <w:t>工作量清单应与投标人须知、合同条件、项目质量标准和要求等文件结合起来理解或解释。</w:t>
      </w:r>
    </w:p>
    <w:p w:rsidR="000C7943" w:rsidRDefault="000C7943" w:rsidP="000C7943">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lastRenderedPageBreak/>
        <w:t>14.3.2</w:t>
      </w:r>
      <w:r>
        <w:rPr>
          <w:rFonts w:ascii="Times New Roman" w:hAnsi="Times New Roman"/>
          <w:sz w:val="22"/>
        </w:rPr>
        <w:t>采购人提供的工作量清单是依照采购需求测算出的主要工作内容，投标人如发现其中的核心工作内容和实际采购需求不一致时，应立即以书面形式通知采购人核查，除非采购人以答疑文件或补充文件予以更正，否则，应以</w:t>
      </w:r>
      <w:r>
        <w:rPr>
          <w:rFonts w:ascii="Times New Roman" w:hAnsi="Times New Roman"/>
          <w:bCs/>
          <w:sz w:val="22"/>
        </w:rPr>
        <w:t>软件开发工作清单为准</w:t>
      </w:r>
      <w:r>
        <w:rPr>
          <w:rFonts w:ascii="Times New Roman" w:hAnsi="Times New Roman"/>
          <w:sz w:val="22"/>
        </w:rPr>
        <w:t>。</w:t>
      </w:r>
    </w:p>
    <w:p w:rsidR="000C7943" w:rsidRDefault="000C7943" w:rsidP="000C7943">
      <w:pPr>
        <w:adjustRightInd w:val="0"/>
        <w:snapToGrid w:val="0"/>
        <w:spacing w:line="300" w:lineRule="auto"/>
        <w:ind w:firstLineChars="200" w:firstLine="442"/>
        <w:jc w:val="left"/>
        <w:outlineLvl w:val="2"/>
        <w:rPr>
          <w:rFonts w:ascii="Times New Roman" w:hAnsi="Times New Roman"/>
          <w:b/>
          <w:sz w:val="22"/>
        </w:rPr>
      </w:pPr>
      <w:bookmarkStart w:id="145" w:name="_Toc218587644"/>
      <w:r>
        <w:rPr>
          <w:rFonts w:ascii="Times New Roman" w:hAnsi="Times New Roman"/>
          <w:b/>
          <w:sz w:val="22"/>
        </w:rPr>
        <w:t>15</w:t>
      </w:r>
      <w:r>
        <w:rPr>
          <w:rFonts w:ascii="Times New Roman" w:hAnsi="Times New Roman"/>
          <w:b/>
          <w:sz w:val="22"/>
        </w:rPr>
        <w:t>投标报价内容</w:t>
      </w:r>
      <w:bookmarkEnd w:id="145"/>
    </w:p>
    <w:p w:rsidR="000C7943" w:rsidRDefault="000C7943" w:rsidP="000C7943">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15.1 </w:t>
      </w:r>
      <w:r>
        <w:rPr>
          <w:rFonts w:ascii="Times New Roman" w:hAnsi="Times New Roman"/>
          <w:sz w:val="22"/>
        </w:rPr>
        <w:t>本项目报价为</w:t>
      </w:r>
      <w:proofErr w:type="gramStart"/>
      <w:r>
        <w:rPr>
          <w:rFonts w:ascii="Times New Roman" w:hAnsi="Times New Roman"/>
          <w:sz w:val="22"/>
        </w:rPr>
        <w:t>全费用</w:t>
      </w:r>
      <w:proofErr w:type="gramEnd"/>
      <w:r>
        <w:rPr>
          <w:rFonts w:ascii="Times New Roman" w:hAnsi="Times New Roman"/>
          <w:sz w:val="22"/>
        </w:rPr>
        <w:t>报价，是履行合同的最终价格，除投标需求中另有说明外，投标报价（即投标总价）应包括</w:t>
      </w:r>
      <w:bookmarkStart w:id="146" w:name="_Hlk491533796"/>
      <w:r>
        <w:rPr>
          <w:rFonts w:ascii="Times New Roman" w:hAnsi="Times New Roman"/>
          <w:sz w:val="22"/>
        </w:rPr>
        <w:t>项目前期调研、数据收集和分析、方案设计、研发、</w:t>
      </w:r>
      <w:r>
        <w:rPr>
          <w:rFonts w:ascii="Times New Roman" w:hAnsi="Times New Roman"/>
          <w:color w:val="0000FF"/>
          <w:sz w:val="22"/>
        </w:rPr>
        <w:t>上线测试</w:t>
      </w:r>
      <w:r>
        <w:rPr>
          <w:rFonts w:ascii="Times New Roman" w:hAnsi="Times New Roman"/>
          <w:sz w:val="22"/>
        </w:rPr>
        <w:t>、验收和评估、操作培训、</w:t>
      </w:r>
      <w:r>
        <w:rPr>
          <w:rFonts w:ascii="Times New Roman" w:hAnsi="Times New Roman"/>
          <w:color w:val="000000"/>
          <w:sz w:val="22"/>
        </w:rPr>
        <w:t>售后服务、</w:t>
      </w:r>
      <w:r>
        <w:rPr>
          <w:rFonts w:ascii="Times New Roman" w:hAnsi="Times New Roman"/>
          <w:sz w:val="22"/>
        </w:rPr>
        <w:t>投入使用这一系列过程中所包含的所有费用</w:t>
      </w:r>
      <w:r>
        <w:rPr>
          <w:rFonts w:ascii="Times New Roman" w:hAnsi="Times New Roman" w:hint="eastAsia"/>
          <w:sz w:val="22"/>
        </w:rPr>
        <w:t>。并协助采购方完成软件测评、安全测评以及密码应</w:t>
      </w:r>
      <w:bookmarkStart w:id="147" w:name="OLE_LINK122"/>
      <w:r>
        <w:rPr>
          <w:rFonts w:ascii="Times New Roman" w:hAnsi="Times New Roman" w:hint="eastAsia"/>
          <w:sz w:val="22"/>
        </w:rPr>
        <w:t>用</w:t>
      </w:r>
      <w:bookmarkEnd w:id="147"/>
      <w:r>
        <w:rPr>
          <w:rFonts w:ascii="Times New Roman" w:hAnsi="Times New Roman" w:hint="eastAsia"/>
          <w:sz w:val="22"/>
        </w:rPr>
        <w:t>测评，测评费用由采购人负责</w:t>
      </w:r>
      <w:r>
        <w:rPr>
          <w:rFonts w:ascii="Times New Roman" w:hAnsi="Times New Roman"/>
          <w:sz w:val="22"/>
        </w:rPr>
        <w:t>。</w:t>
      </w:r>
      <w:bookmarkEnd w:id="146"/>
    </w:p>
    <w:p w:rsidR="000C7943" w:rsidRDefault="000C7943" w:rsidP="000C7943">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15.2 </w:t>
      </w:r>
      <w:bookmarkStart w:id="148" w:name="_Hlk491533881"/>
      <w:r>
        <w:rPr>
          <w:rFonts w:ascii="Times New Roman" w:hAnsi="Times New Roman"/>
          <w:sz w:val="22"/>
        </w:rPr>
        <w:t>投标报价中投标人应考虑本项目可能存在的风险因素。投标报价应将所有工作内容考虑在内，如有漏项或缺项，均属于投标人的风险</w:t>
      </w:r>
      <w:r>
        <w:rPr>
          <w:rFonts w:ascii="Times New Roman" w:eastAsiaTheme="minorEastAsia" w:hAnsi="Times New Roman"/>
          <w:sz w:val="22"/>
        </w:rPr>
        <w:t>，其费用视作已分配在报价明细表内单价或总价之中</w:t>
      </w:r>
      <w:r>
        <w:rPr>
          <w:rFonts w:ascii="Times New Roman" w:hAnsi="Times New Roman"/>
          <w:sz w:val="22"/>
        </w:rPr>
        <w:t>。投标人应逐项计算并填写单价、合计价和总价。</w:t>
      </w:r>
      <w:bookmarkEnd w:id="148"/>
    </w:p>
    <w:p w:rsidR="000C7943" w:rsidRDefault="000C7943" w:rsidP="000C794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sz w:val="22"/>
        </w:rPr>
        <w:t>15.3</w:t>
      </w:r>
      <w:r>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rsidR="000C7943" w:rsidRDefault="000C7943" w:rsidP="000C7943">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 xml:space="preserve">15.4 </w:t>
      </w:r>
      <w:r>
        <w:rPr>
          <w:rFonts w:ascii="Times New Roman" w:hAnsi="Times New Roman"/>
          <w:color w:val="000000"/>
          <w:sz w:val="22"/>
        </w:rPr>
        <w:t>投标人按照投标文件格式中所附的表式完整地填写《开标一览表》及各类投</w:t>
      </w:r>
      <w:r>
        <w:rPr>
          <w:rFonts w:ascii="Times New Roman" w:hAnsi="Times New Roman"/>
          <w:sz w:val="22"/>
        </w:rPr>
        <w:t>标报价明细表，说明其拟提供服务的内容、数量、价格、时间、价格构成等。</w:t>
      </w:r>
    </w:p>
    <w:p w:rsidR="000C7943" w:rsidRDefault="000C7943" w:rsidP="000C7943">
      <w:pPr>
        <w:adjustRightInd w:val="0"/>
        <w:snapToGrid w:val="0"/>
        <w:spacing w:line="300" w:lineRule="auto"/>
        <w:ind w:firstLineChars="200" w:firstLine="442"/>
        <w:jc w:val="left"/>
        <w:outlineLvl w:val="2"/>
        <w:rPr>
          <w:rFonts w:ascii="Times New Roman" w:hAnsi="Times New Roman"/>
          <w:b/>
          <w:color w:val="000000"/>
          <w:sz w:val="22"/>
        </w:rPr>
      </w:pPr>
      <w:bookmarkStart w:id="149" w:name="_Toc218587645"/>
      <w:r>
        <w:rPr>
          <w:rFonts w:ascii="Times New Roman" w:hAnsi="Times New Roman"/>
          <w:b/>
          <w:color w:val="000000"/>
          <w:sz w:val="22"/>
        </w:rPr>
        <w:t xml:space="preserve">16 </w:t>
      </w:r>
      <w:r>
        <w:rPr>
          <w:rFonts w:ascii="Times New Roman" w:hAnsi="Times New Roman"/>
          <w:b/>
          <w:color w:val="000000"/>
          <w:sz w:val="22"/>
        </w:rPr>
        <w:t>投标报价控制性条款</w:t>
      </w:r>
      <w:bookmarkEnd w:id="149"/>
    </w:p>
    <w:p w:rsidR="000C7943" w:rsidRDefault="000C7943" w:rsidP="000C794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16.1 </w:t>
      </w:r>
      <w:r>
        <w:rPr>
          <w:rFonts w:ascii="Times New Roman" w:hAnsi="Times New Roman"/>
          <w:color w:val="000000"/>
          <w:sz w:val="22"/>
        </w:rPr>
        <w:t>投标报价不得超过公布的预算金额或最高限价，其中各分项报价（如有要求）均不得超过对应的预算金额或最高限价。</w:t>
      </w:r>
    </w:p>
    <w:p w:rsidR="000C7943" w:rsidRDefault="000C7943" w:rsidP="000C794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16.2 </w:t>
      </w:r>
      <w:r>
        <w:rPr>
          <w:rFonts w:ascii="Times New Roman" w:hAnsi="Times New Roman"/>
          <w:color w:val="000000"/>
          <w:sz w:val="22"/>
        </w:rPr>
        <w:t>本项目只允许有一个报价，任何有选择的报价将不予接受。</w:t>
      </w:r>
    </w:p>
    <w:p w:rsidR="000C7943" w:rsidRDefault="000C7943" w:rsidP="000C794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0C7943" w:rsidRDefault="000C7943" w:rsidP="000C7943">
      <w:pPr>
        <w:adjustRightInd w:val="0"/>
        <w:snapToGrid w:val="0"/>
        <w:spacing w:line="300" w:lineRule="auto"/>
        <w:ind w:firstLineChars="200" w:firstLine="440"/>
        <w:jc w:val="left"/>
        <w:rPr>
          <w:rFonts w:ascii="Times New Roman" w:hAnsi="Times New Roman"/>
          <w:color w:val="000000"/>
          <w:sz w:val="22"/>
        </w:rPr>
      </w:pPr>
      <w:r>
        <w:rPr>
          <w:rFonts w:ascii="宋体" w:hAnsi="宋体" w:cs="宋体" w:hint="eastAsia"/>
          <w:sz w:val="22"/>
        </w:rPr>
        <w:t>★</w:t>
      </w:r>
      <w:r>
        <w:rPr>
          <w:rFonts w:ascii="Times New Roman" w:hAnsi="Times New Roman"/>
          <w:color w:val="000000"/>
          <w:sz w:val="22"/>
        </w:rPr>
        <w:t xml:space="preserve">16.4 </w:t>
      </w:r>
      <w:r>
        <w:rPr>
          <w:rFonts w:ascii="Times New Roman" w:hAnsi="Times New Roman"/>
          <w:color w:val="000000"/>
          <w:sz w:val="22"/>
        </w:rPr>
        <w:t>经评标委员会审定，投标报价存在下列情形之一的，该投标文件作无效标处理：</w:t>
      </w:r>
    </w:p>
    <w:p w:rsidR="000C7943" w:rsidRDefault="000C7943" w:rsidP="000C7943">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16.4.1</w:t>
      </w:r>
      <w:r>
        <w:rPr>
          <w:rFonts w:ascii="Times New Roman" w:hAnsi="Times New Roman"/>
          <w:sz w:val="22"/>
        </w:rPr>
        <w:t>减少软</w:t>
      </w:r>
      <w:r>
        <w:rPr>
          <w:rFonts w:ascii="Times New Roman" w:hAnsi="Times New Roman"/>
          <w:bCs/>
          <w:sz w:val="22"/>
        </w:rPr>
        <w:t>件开发工作清单</w:t>
      </w:r>
      <w:r>
        <w:rPr>
          <w:rFonts w:ascii="Times New Roman" w:hAnsi="Times New Roman"/>
          <w:sz w:val="22"/>
        </w:rPr>
        <w:t>中的核心工作模块的；</w:t>
      </w:r>
    </w:p>
    <w:p w:rsidR="000C7943" w:rsidRDefault="000C7943" w:rsidP="000C794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16.4.2 </w:t>
      </w:r>
      <w:r>
        <w:rPr>
          <w:rFonts w:ascii="Times New Roman" w:hAnsi="Times New Roman"/>
          <w:color w:val="000000"/>
          <w:sz w:val="22"/>
        </w:rPr>
        <w:t>投标报价和技术方案明显不相符的。</w:t>
      </w:r>
    </w:p>
    <w:p w:rsidR="000C7943" w:rsidRDefault="000C7943" w:rsidP="000C7943">
      <w:pPr>
        <w:numPr>
          <w:ilvl w:val="0"/>
          <w:numId w:val="17"/>
        </w:numPr>
        <w:adjustRightInd w:val="0"/>
        <w:snapToGrid w:val="0"/>
        <w:spacing w:line="300" w:lineRule="auto"/>
        <w:jc w:val="center"/>
        <w:outlineLvl w:val="1"/>
        <w:rPr>
          <w:rFonts w:ascii="Times New Roman" w:eastAsia="黑体" w:hAnsi="Times New Roman"/>
          <w:sz w:val="30"/>
          <w:szCs w:val="30"/>
        </w:rPr>
      </w:pPr>
      <w:bookmarkStart w:id="150" w:name="_Toc218587646"/>
      <w:bookmarkStart w:id="151" w:name="_Toc486604818"/>
      <w:bookmarkStart w:id="152" w:name="_Toc481849902"/>
      <w:r>
        <w:rPr>
          <w:rFonts w:ascii="Times New Roman" w:eastAsia="黑体" w:hAnsi="Times New Roman"/>
          <w:sz w:val="30"/>
          <w:szCs w:val="30"/>
        </w:rPr>
        <w:t>政府采购政策</w:t>
      </w:r>
      <w:bookmarkEnd w:id="150"/>
    </w:p>
    <w:p w:rsidR="000C7943" w:rsidRDefault="000C7943" w:rsidP="000C7943">
      <w:pPr>
        <w:adjustRightInd w:val="0"/>
        <w:snapToGrid w:val="0"/>
        <w:spacing w:line="300" w:lineRule="auto"/>
        <w:ind w:firstLineChars="200" w:firstLine="442"/>
        <w:outlineLvl w:val="2"/>
        <w:rPr>
          <w:rFonts w:ascii="Times New Roman" w:eastAsiaTheme="minorEastAsia" w:hAnsi="Times New Roman"/>
          <w:b/>
          <w:sz w:val="22"/>
        </w:rPr>
      </w:pPr>
      <w:bookmarkStart w:id="153" w:name="_Toc218587647"/>
      <w:bookmarkEnd w:id="151"/>
      <w:bookmarkEnd w:id="152"/>
      <w:r>
        <w:rPr>
          <w:rFonts w:ascii="Times New Roman" w:eastAsiaTheme="minorEastAsia" w:hAnsi="Times New Roman"/>
          <w:b/>
          <w:sz w:val="22"/>
        </w:rPr>
        <w:t>17</w:t>
      </w:r>
      <w:r>
        <w:rPr>
          <w:rFonts w:ascii="Times New Roman" w:eastAsiaTheme="minorEastAsia" w:hAnsi="Times New Roman"/>
          <w:b/>
          <w:sz w:val="22"/>
        </w:rPr>
        <w:t>促进中小企业发展</w:t>
      </w:r>
      <w:bookmarkEnd w:id="153"/>
    </w:p>
    <w:p w:rsidR="000C7943" w:rsidRDefault="000C7943" w:rsidP="000C7943">
      <w:pPr>
        <w:tabs>
          <w:tab w:val="left" w:pos="3060"/>
        </w:tabs>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17</w:t>
      </w:r>
      <w:r>
        <w:rPr>
          <w:rFonts w:ascii="Times New Roman" w:eastAsiaTheme="minorEastAsia" w:hAnsi="Times New Roman"/>
          <w:bCs/>
          <w:sz w:val="22"/>
        </w:rPr>
        <w:t xml:space="preserve">.1 </w:t>
      </w:r>
      <w:r>
        <w:rPr>
          <w:rFonts w:ascii="Times New Roman" w:eastAsiaTheme="minorEastAsia" w:hAnsi="Times New Roman"/>
          <w:sz w:val="22"/>
        </w:rPr>
        <w:t>中小企业（含中型、小型、微型企业，下同）的划定按照《中小企业划型标准规定》（工信部联企业</w:t>
      </w:r>
      <w:r>
        <w:rPr>
          <w:rFonts w:ascii="Times New Roman" w:hAnsi="Times New Roman"/>
          <w:sz w:val="22"/>
        </w:rPr>
        <w:t>〔</w:t>
      </w:r>
      <w:r>
        <w:rPr>
          <w:rFonts w:ascii="Times New Roman" w:eastAsiaTheme="minorEastAsia" w:hAnsi="Times New Roman"/>
          <w:sz w:val="22"/>
        </w:rPr>
        <w:t>2011</w:t>
      </w:r>
      <w:r>
        <w:rPr>
          <w:rFonts w:ascii="Times New Roman" w:hAnsi="Times New Roman"/>
          <w:sz w:val="22"/>
        </w:rPr>
        <w:t>〕</w:t>
      </w:r>
      <w:r>
        <w:rPr>
          <w:rFonts w:ascii="Times New Roman" w:eastAsiaTheme="minorEastAsia" w:hAnsi="Times New Roman"/>
          <w:sz w:val="22"/>
        </w:rPr>
        <w:t>300</w:t>
      </w:r>
      <w:r>
        <w:rPr>
          <w:rFonts w:ascii="Times New Roman" w:eastAsiaTheme="minorEastAsia" w:hAnsi="Times New Roman"/>
          <w:sz w:val="22"/>
        </w:rPr>
        <w:t>号）执行，参加投标的中小企业应当提供《中小企业声明函》（具体格式见</w:t>
      </w:r>
      <w:r>
        <w:rPr>
          <w:rFonts w:ascii="Times New Roman" w:eastAsiaTheme="minorEastAsia" w:hAnsi="Times New Roman"/>
          <w:sz w:val="22"/>
        </w:rPr>
        <w:t>“</w:t>
      </w:r>
      <w:r>
        <w:rPr>
          <w:rFonts w:ascii="Times New Roman" w:eastAsiaTheme="minorEastAsia" w:hAnsi="Times New Roman"/>
          <w:sz w:val="22"/>
        </w:rPr>
        <w:t>投标文件格式</w:t>
      </w:r>
      <w:r>
        <w:rPr>
          <w:rFonts w:ascii="Times New Roman" w:eastAsiaTheme="minorEastAsia" w:hAnsi="Times New Roman"/>
          <w:sz w:val="22"/>
        </w:rPr>
        <w:t>”</w:t>
      </w:r>
      <w:r>
        <w:rPr>
          <w:rFonts w:ascii="Times New Roman" w:eastAsiaTheme="minorEastAsia" w:hAnsi="Times New Roman"/>
          <w:sz w:val="22"/>
        </w:rPr>
        <w:t>），反之，视作非中小企业，不享受相应的扶持政策。如项目允许联合体参与竞争的，则联合体中的中小企业均应按本款要求提供《中小企业声明函》。</w:t>
      </w:r>
    </w:p>
    <w:p w:rsidR="000C7943" w:rsidRDefault="000C7943" w:rsidP="000C7943">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 xml:space="preserve">17.2 </w:t>
      </w:r>
      <w:r>
        <w:rPr>
          <w:rFonts w:ascii="Times New Roman" w:eastAsiaTheme="minorEastAsia" w:hAnsi="Times New Roman"/>
          <w:sz w:val="22"/>
        </w:rPr>
        <w:t>依据市财政局</w:t>
      </w:r>
      <w:r>
        <w:rPr>
          <w:rFonts w:ascii="Times New Roman" w:eastAsiaTheme="minorEastAsia" w:hAnsi="Times New Roman"/>
          <w:sz w:val="22"/>
        </w:rPr>
        <w:t>2015</w:t>
      </w:r>
      <w:r>
        <w:rPr>
          <w:rFonts w:ascii="Times New Roman" w:eastAsiaTheme="minorEastAsia" w:hAnsi="Times New Roman"/>
          <w:sz w:val="22"/>
        </w:rPr>
        <w:t>年</w:t>
      </w:r>
      <w:r>
        <w:rPr>
          <w:rFonts w:ascii="Times New Roman" w:eastAsiaTheme="minorEastAsia" w:hAnsi="Times New Roman"/>
          <w:sz w:val="22"/>
        </w:rPr>
        <w:t>9</w:t>
      </w:r>
      <w:r>
        <w:rPr>
          <w:rFonts w:ascii="Times New Roman" w:eastAsiaTheme="minorEastAsia" w:hAnsi="Times New Roman"/>
          <w:sz w:val="22"/>
        </w:rPr>
        <w:t>月发布的《</w:t>
      </w:r>
      <w:r>
        <w:rPr>
          <w:rStyle w:val="navname"/>
          <w:rFonts w:ascii="Times New Roman" w:eastAsiaTheme="minorEastAsia" w:hAnsi="Times New Roman"/>
          <w:sz w:val="22"/>
        </w:rPr>
        <w:t>关于执行促进中小企业发展政策相关事宜的通知</w:t>
      </w:r>
      <w:r>
        <w:rPr>
          <w:rFonts w:ascii="Times New Roman" w:eastAsiaTheme="minorEastAsia"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rsidR="000C7943" w:rsidRDefault="000C7943" w:rsidP="000C7943">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 xml:space="preserve">17.3 </w:t>
      </w:r>
      <w:r>
        <w:rPr>
          <w:rFonts w:ascii="Times New Roman" w:eastAsiaTheme="minorEastAsia" w:hAnsi="Times New Roman"/>
          <w:sz w:val="22"/>
        </w:rPr>
        <w:t>如项目允许联合体参与竞争的，组成联合体的大中型企业和其他自然人、法人</w:t>
      </w:r>
      <w:r>
        <w:rPr>
          <w:rFonts w:ascii="Times New Roman" w:eastAsiaTheme="minorEastAsia" w:hAnsi="Times New Roman"/>
          <w:sz w:val="22"/>
        </w:rPr>
        <w:lastRenderedPageBreak/>
        <w:t>或者其他组织，与小型、微型企业之间不得存在投资关系。</w:t>
      </w:r>
    </w:p>
    <w:p w:rsidR="000C7943" w:rsidRDefault="000C7943" w:rsidP="000C7943">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17.4</w:t>
      </w:r>
      <w:r>
        <w:rPr>
          <w:rFonts w:ascii="Times New Roman" w:eastAsiaTheme="minorEastAsia" w:hAnsi="Times New Roman"/>
          <w:sz w:val="22"/>
        </w:rPr>
        <w:t>对于小型、微型企业，按照《政府采购促进中小企业发展管理办法》（财库</w:t>
      </w:r>
      <w:r>
        <w:rPr>
          <w:rFonts w:ascii="Times New Roman" w:hAnsi="Times New Roman"/>
          <w:sz w:val="22"/>
        </w:rPr>
        <w:t>〔</w:t>
      </w:r>
      <w:r>
        <w:rPr>
          <w:rFonts w:ascii="Times New Roman" w:eastAsiaTheme="minorEastAsia" w:hAnsi="Times New Roman"/>
          <w:sz w:val="22"/>
        </w:rPr>
        <w:t>2020</w:t>
      </w:r>
      <w:r>
        <w:rPr>
          <w:rFonts w:ascii="Times New Roman" w:hAnsi="Times New Roman"/>
          <w:sz w:val="22"/>
        </w:rPr>
        <w:t>〕</w:t>
      </w:r>
      <w:r>
        <w:rPr>
          <w:rFonts w:ascii="Times New Roman" w:eastAsiaTheme="minorEastAsia" w:hAnsi="Times New Roman"/>
          <w:sz w:val="22"/>
        </w:rPr>
        <w:t>46</w:t>
      </w:r>
      <w:r>
        <w:rPr>
          <w:rFonts w:ascii="Times New Roman" w:eastAsiaTheme="minorEastAsia" w:hAnsi="Times New Roman"/>
          <w:sz w:val="22"/>
        </w:rPr>
        <w:t>号）</w:t>
      </w:r>
      <w:r>
        <w:rPr>
          <w:rFonts w:ascii="Times New Roman" w:hAnsi="Times New Roman"/>
          <w:sz w:val="22"/>
        </w:rPr>
        <w:t>和《关于进一步加大政府采购支持中小企业力度的通知》（财库〔</w:t>
      </w:r>
      <w:r>
        <w:rPr>
          <w:rFonts w:ascii="Times New Roman" w:hAnsi="Times New Roman"/>
          <w:sz w:val="22"/>
        </w:rPr>
        <w:t>2022</w:t>
      </w:r>
      <w:r>
        <w:rPr>
          <w:rFonts w:ascii="Times New Roman" w:hAnsi="Times New Roman"/>
          <w:sz w:val="22"/>
        </w:rPr>
        <w:t>〕</w:t>
      </w:r>
      <w:r>
        <w:rPr>
          <w:rFonts w:ascii="Times New Roman" w:hAnsi="Times New Roman"/>
          <w:sz w:val="22"/>
        </w:rPr>
        <w:t>19</w:t>
      </w:r>
      <w:r>
        <w:rPr>
          <w:rFonts w:ascii="Times New Roman" w:hAnsi="Times New Roman"/>
          <w:sz w:val="22"/>
        </w:rPr>
        <w:t>号）</w:t>
      </w:r>
      <w:r>
        <w:rPr>
          <w:rFonts w:ascii="Times New Roman" w:eastAsiaTheme="minorEastAsia" w:hAnsi="Times New Roman"/>
          <w:sz w:val="22"/>
        </w:rPr>
        <w:t>规定，其报价给予</w:t>
      </w:r>
      <w:r>
        <w:rPr>
          <w:rFonts w:ascii="Times New Roman" w:hAnsi="Times New Roman"/>
          <w:b/>
          <w:color w:val="FF0000"/>
          <w:sz w:val="22"/>
          <w:u w:val="single"/>
        </w:rPr>
        <w:t>10%</w:t>
      </w:r>
      <w:r>
        <w:rPr>
          <w:rFonts w:ascii="Times New Roman" w:eastAsiaTheme="minorEastAsia" w:hAnsi="Times New Roman"/>
          <w:sz w:val="22"/>
        </w:rPr>
        <w:t>的扣除，用扣除后的价格参与评审。</w:t>
      </w:r>
    </w:p>
    <w:p w:rsidR="000C7943" w:rsidRDefault="000C7943" w:rsidP="000C7943">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17.5</w:t>
      </w:r>
      <w:r>
        <w:rPr>
          <w:rFonts w:ascii="Times New Roman" w:eastAsiaTheme="minorEastAsia" w:hAnsi="Times New Roman"/>
          <w:sz w:val="22"/>
        </w:rPr>
        <w:t>如项目允许联合体参与竞争的，且联合体各方均为小型、微型企业的，联合体视同为小型、微型企业，其报价给予</w:t>
      </w:r>
      <w:r>
        <w:rPr>
          <w:rFonts w:ascii="Times New Roman" w:hAnsi="Times New Roman"/>
          <w:b/>
          <w:color w:val="FF0000"/>
          <w:sz w:val="22"/>
          <w:u w:val="single"/>
        </w:rPr>
        <w:t>10%</w:t>
      </w:r>
      <w:r>
        <w:rPr>
          <w:rFonts w:ascii="Times New Roman" w:eastAsiaTheme="minorEastAsia" w:hAnsi="Times New Roman"/>
          <w:sz w:val="22"/>
        </w:rPr>
        <w:t>的扣除，用扣除后的价格参与评审。反之，依照联合体协议约定，小型、微型企业的协议合同金额占到联合体协议合同总金额</w:t>
      </w:r>
      <w:r>
        <w:rPr>
          <w:rFonts w:ascii="Times New Roman" w:eastAsiaTheme="minorEastAsia" w:hAnsi="Times New Roman"/>
          <w:sz w:val="22"/>
        </w:rPr>
        <w:t>30%</w:t>
      </w:r>
      <w:r>
        <w:rPr>
          <w:rFonts w:ascii="Times New Roman" w:eastAsiaTheme="minorEastAsia" w:hAnsi="Times New Roman"/>
          <w:sz w:val="22"/>
        </w:rPr>
        <w:t>以上的，给予联合体</w:t>
      </w:r>
      <w:r>
        <w:rPr>
          <w:rFonts w:ascii="Times New Roman" w:hAnsi="Times New Roman"/>
          <w:b/>
          <w:color w:val="FF0000"/>
          <w:sz w:val="22"/>
          <w:u w:val="single"/>
        </w:rPr>
        <w:t>4%</w:t>
      </w:r>
      <w:r>
        <w:rPr>
          <w:rFonts w:ascii="Times New Roman" w:eastAsiaTheme="minorEastAsia" w:hAnsi="Times New Roman"/>
          <w:sz w:val="22"/>
        </w:rPr>
        <w:t>的价格扣除，用扣除后的价格参与评审。</w:t>
      </w:r>
    </w:p>
    <w:p w:rsidR="000C7943" w:rsidRDefault="000C7943" w:rsidP="000C7943">
      <w:pPr>
        <w:adjustRightInd w:val="0"/>
        <w:snapToGrid w:val="0"/>
        <w:spacing w:line="300" w:lineRule="auto"/>
        <w:ind w:firstLineChars="200" w:firstLine="440"/>
        <w:rPr>
          <w:rFonts w:ascii="Times New Roman" w:eastAsiaTheme="minorEastAsia" w:hAnsi="Times New Roman"/>
          <w:kern w:val="0"/>
          <w:sz w:val="22"/>
        </w:rPr>
      </w:pPr>
      <w:r>
        <w:rPr>
          <w:rFonts w:ascii="Times New Roman" w:eastAsiaTheme="minorEastAsia" w:hAnsi="Times New Roman"/>
          <w:sz w:val="22"/>
        </w:rPr>
        <w:t>17.6</w:t>
      </w:r>
      <w:r>
        <w:rPr>
          <w:rFonts w:ascii="Times New Roman" w:eastAsiaTheme="minorEastAsia" w:hAnsi="Times New Roman"/>
          <w:sz w:val="22"/>
        </w:rPr>
        <w:t>供应商如提供虚假材料以谋取成交的，按照《政府采购法》有关条款处理，并记入供应商诚信档案。</w:t>
      </w:r>
    </w:p>
    <w:p w:rsidR="000C7943" w:rsidRDefault="000C7943" w:rsidP="000C7943">
      <w:pPr>
        <w:adjustRightInd w:val="0"/>
        <w:snapToGrid w:val="0"/>
        <w:spacing w:line="300" w:lineRule="auto"/>
        <w:ind w:firstLineChars="200" w:firstLine="442"/>
        <w:outlineLvl w:val="2"/>
        <w:rPr>
          <w:rFonts w:ascii="Times New Roman" w:eastAsiaTheme="minorEastAsia" w:hAnsi="Times New Roman"/>
          <w:b/>
          <w:sz w:val="22"/>
        </w:rPr>
      </w:pPr>
      <w:bookmarkStart w:id="154" w:name="_Toc218587648"/>
      <w:r>
        <w:rPr>
          <w:rFonts w:ascii="Times New Roman" w:eastAsiaTheme="minorEastAsia" w:hAnsi="Times New Roman"/>
          <w:b/>
          <w:sz w:val="22"/>
        </w:rPr>
        <w:t xml:space="preserve">18 </w:t>
      </w:r>
      <w:r>
        <w:rPr>
          <w:rFonts w:ascii="Times New Roman" w:eastAsiaTheme="minorEastAsia" w:hAnsi="Times New Roman"/>
          <w:b/>
          <w:sz w:val="22"/>
        </w:rPr>
        <w:t>促进残疾人就业</w:t>
      </w:r>
      <w:r>
        <w:rPr>
          <w:rFonts w:ascii="Times New Roman" w:hAnsi="Times New Roman"/>
          <w:sz w:val="22"/>
        </w:rPr>
        <w:t>（注：仅残疾人福利单位适用）</w:t>
      </w:r>
      <w:bookmarkEnd w:id="154"/>
    </w:p>
    <w:p w:rsidR="000C7943" w:rsidRDefault="000C7943" w:rsidP="000C7943">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 xml:space="preserve">18.1 </w:t>
      </w:r>
      <w:r>
        <w:rPr>
          <w:rFonts w:ascii="Times New Roman" w:eastAsiaTheme="minorEastAsia" w:hAnsi="Times New Roman"/>
          <w:sz w:val="22"/>
        </w:rPr>
        <w:t>符合财库</w:t>
      </w:r>
      <w:r>
        <w:rPr>
          <w:rFonts w:ascii="Times New Roman" w:hAnsi="Times New Roman"/>
          <w:sz w:val="22"/>
        </w:rPr>
        <w:t>〔</w:t>
      </w:r>
      <w:r>
        <w:rPr>
          <w:rFonts w:ascii="Times New Roman" w:eastAsiaTheme="minorEastAsia" w:hAnsi="Times New Roman"/>
          <w:sz w:val="22"/>
        </w:rPr>
        <w:t>2017</w:t>
      </w:r>
      <w:r>
        <w:rPr>
          <w:rFonts w:ascii="Times New Roman" w:hAnsi="Times New Roman"/>
          <w:sz w:val="22"/>
        </w:rPr>
        <w:t>〕</w:t>
      </w:r>
      <w:r>
        <w:rPr>
          <w:rFonts w:ascii="Times New Roman" w:eastAsiaTheme="minorEastAsia" w:hAnsi="Times New Roman"/>
          <w:sz w:val="22"/>
        </w:rPr>
        <w:t>141</w:t>
      </w:r>
      <w:r>
        <w:rPr>
          <w:rFonts w:ascii="Times New Roman" w:eastAsiaTheme="minorEastAsia" w:hAnsi="Times New Roman"/>
          <w:sz w:val="22"/>
        </w:rPr>
        <w:t>号文中所示条件的残疾人福利性单位视同小型、微型企业，享受促进中小企业发展的政府采购政策。残疾人福利性单位属于小型、微型企业的，不重复享受政策。</w:t>
      </w:r>
    </w:p>
    <w:p w:rsidR="000C7943" w:rsidRDefault="000C7943" w:rsidP="000C7943">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18.2</w:t>
      </w:r>
      <w:r>
        <w:rPr>
          <w:rFonts w:ascii="Times New Roman" w:eastAsiaTheme="minorEastAsia" w:hAnsi="Times New Roman"/>
          <w:sz w:val="22"/>
        </w:rPr>
        <w:t>残疾人福利性单位在参加政府采购活动时，</w:t>
      </w:r>
      <w:proofErr w:type="gramStart"/>
      <w:r>
        <w:rPr>
          <w:rFonts w:ascii="Times New Roman" w:eastAsiaTheme="minorEastAsia" w:hAnsi="Times New Roman"/>
          <w:sz w:val="22"/>
        </w:rPr>
        <w:t>应当按财库</w:t>
      </w:r>
      <w:proofErr w:type="gramEnd"/>
      <w:r>
        <w:rPr>
          <w:rFonts w:ascii="Times New Roman" w:hAnsi="Times New Roman"/>
          <w:sz w:val="22"/>
        </w:rPr>
        <w:t>〔</w:t>
      </w:r>
      <w:r>
        <w:rPr>
          <w:rFonts w:ascii="Times New Roman" w:eastAsiaTheme="minorEastAsia" w:hAnsi="Times New Roman"/>
          <w:sz w:val="22"/>
        </w:rPr>
        <w:t>2017</w:t>
      </w:r>
      <w:r>
        <w:rPr>
          <w:rFonts w:ascii="Times New Roman" w:hAnsi="Times New Roman"/>
          <w:sz w:val="22"/>
        </w:rPr>
        <w:t>〕</w:t>
      </w:r>
      <w:r>
        <w:rPr>
          <w:rFonts w:ascii="Times New Roman" w:eastAsiaTheme="minorEastAsia" w:hAnsi="Times New Roman"/>
          <w:sz w:val="22"/>
        </w:rPr>
        <w:t>141</w:t>
      </w:r>
      <w:r>
        <w:rPr>
          <w:rFonts w:ascii="Times New Roman" w:eastAsiaTheme="minorEastAsia" w:hAnsi="Times New Roman"/>
          <w:sz w:val="22"/>
        </w:rPr>
        <w:t>号规定的《残疾人福利性单位声明函》（具体格式详见</w:t>
      </w:r>
      <w:r>
        <w:rPr>
          <w:rFonts w:ascii="Times New Roman" w:eastAsiaTheme="minorEastAsia" w:hAnsi="Times New Roman"/>
          <w:sz w:val="22"/>
        </w:rPr>
        <w:t>“</w:t>
      </w:r>
      <w:r>
        <w:rPr>
          <w:rFonts w:ascii="Times New Roman" w:eastAsiaTheme="minorEastAsia" w:hAnsi="Times New Roman"/>
          <w:sz w:val="22"/>
        </w:rPr>
        <w:t>投标文件格式</w:t>
      </w:r>
      <w:r>
        <w:rPr>
          <w:rFonts w:ascii="Times New Roman" w:eastAsiaTheme="minorEastAsia" w:hAnsi="Times New Roman"/>
          <w:sz w:val="22"/>
        </w:rPr>
        <w:t>”</w:t>
      </w:r>
      <w:r>
        <w:rPr>
          <w:rFonts w:ascii="Times New Roman" w:eastAsiaTheme="minorEastAsia" w:hAnsi="Times New Roman"/>
          <w:sz w:val="22"/>
        </w:rPr>
        <w:t>），并对声明的真实性负责。</w:t>
      </w:r>
    </w:p>
    <w:p w:rsidR="000C7943" w:rsidRDefault="000C7943" w:rsidP="000C7943">
      <w:pPr>
        <w:adjustRightInd w:val="0"/>
        <w:snapToGrid w:val="0"/>
        <w:spacing w:line="300" w:lineRule="auto"/>
        <w:ind w:firstLineChars="200" w:firstLine="440"/>
        <w:rPr>
          <w:rFonts w:ascii="Times New Roman" w:eastAsiaTheme="minorEastAsia" w:hAnsi="Times New Roman"/>
          <w:sz w:val="22"/>
        </w:rPr>
      </w:pPr>
    </w:p>
    <w:p w:rsidR="00C465EA" w:rsidRPr="000C7943" w:rsidRDefault="0010704F"/>
    <w:sectPr w:rsidR="00C465EA" w:rsidRPr="000C79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04F" w:rsidRDefault="0010704F" w:rsidP="000C7943">
      <w:r>
        <w:separator/>
      </w:r>
    </w:p>
  </w:endnote>
  <w:endnote w:type="continuationSeparator" w:id="0">
    <w:p w:rsidR="0010704F" w:rsidRDefault="0010704F" w:rsidP="000C7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BatangChe">
    <w:altName w:val="Malgun Gothic"/>
    <w:panose1 w:val="0203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04F" w:rsidRDefault="0010704F" w:rsidP="000C7943">
      <w:r>
        <w:separator/>
      </w:r>
    </w:p>
  </w:footnote>
  <w:footnote w:type="continuationSeparator" w:id="0">
    <w:p w:rsidR="0010704F" w:rsidRDefault="0010704F" w:rsidP="000C79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D0F9A7"/>
    <w:multiLevelType w:val="singleLevel"/>
    <w:tmpl w:val="86D0F9A7"/>
    <w:lvl w:ilvl="0">
      <w:start w:val="1"/>
      <w:numFmt w:val="bullet"/>
      <w:lvlText w:val=""/>
      <w:lvlJc w:val="left"/>
      <w:pPr>
        <w:ind w:left="420" w:hanging="420"/>
      </w:pPr>
      <w:rPr>
        <w:rFonts w:ascii="Wingdings" w:hAnsi="Wingdings" w:hint="default"/>
      </w:rPr>
    </w:lvl>
  </w:abstractNum>
  <w:abstractNum w:abstractNumId="1">
    <w:nsid w:val="916850DC"/>
    <w:multiLevelType w:val="singleLevel"/>
    <w:tmpl w:val="916850DC"/>
    <w:lvl w:ilvl="0">
      <w:start w:val="1"/>
      <w:numFmt w:val="bullet"/>
      <w:lvlText w:val=""/>
      <w:lvlJc w:val="left"/>
      <w:pPr>
        <w:ind w:left="420" w:hanging="420"/>
      </w:pPr>
      <w:rPr>
        <w:rFonts w:ascii="Wingdings" w:hAnsi="Wingdings" w:hint="default"/>
      </w:rPr>
    </w:lvl>
  </w:abstractNum>
  <w:abstractNum w:abstractNumId="2">
    <w:nsid w:val="A216DA48"/>
    <w:multiLevelType w:val="singleLevel"/>
    <w:tmpl w:val="A216DA48"/>
    <w:lvl w:ilvl="0">
      <w:start w:val="1"/>
      <w:numFmt w:val="bullet"/>
      <w:lvlText w:val=""/>
      <w:lvlJc w:val="left"/>
      <w:pPr>
        <w:ind w:left="420" w:hanging="420"/>
      </w:pPr>
      <w:rPr>
        <w:rFonts w:ascii="Wingdings" w:hAnsi="Wingdings" w:hint="default"/>
      </w:rPr>
    </w:lvl>
  </w:abstractNum>
  <w:abstractNum w:abstractNumId="3">
    <w:nsid w:val="C112EC05"/>
    <w:multiLevelType w:val="singleLevel"/>
    <w:tmpl w:val="C112EC05"/>
    <w:lvl w:ilvl="0">
      <w:start w:val="1"/>
      <w:numFmt w:val="decimal"/>
      <w:lvlText w:val="%1."/>
      <w:lvlJc w:val="left"/>
      <w:pPr>
        <w:ind w:left="425" w:hanging="425"/>
      </w:pPr>
      <w:rPr>
        <w:rFonts w:hint="default"/>
      </w:rPr>
    </w:lvl>
  </w:abstractNum>
  <w:abstractNum w:abstractNumId="4">
    <w:nsid w:val="CDEE3B8D"/>
    <w:multiLevelType w:val="singleLevel"/>
    <w:tmpl w:val="CDEE3B8D"/>
    <w:lvl w:ilvl="0">
      <w:start w:val="2"/>
      <w:numFmt w:val="chineseCounting"/>
      <w:suff w:val="nothing"/>
      <w:lvlText w:val="%1、"/>
      <w:lvlJc w:val="left"/>
      <w:rPr>
        <w:rFonts w:hint="eastAsia"/>
      </w:rPr>
    </w:lvl>
  </w:abstractNum>
  <w:abstractNum w:abstractNumId="5">
    <w:nsid w:val="DDC30816"/>
    <w:multiLevelType w:val="singleLevel"/>
    <w:tmpl w:val="DDC30816"/>
    <w:lvl w:ilvl="0">
      <w:start w:val="5"/>
      <w:numFmt w:val="decimal"/>
      <w:suff w:val="nothing"/>
      <w:lvlText w:val="（%1）"/>
      <w:lvlJc w:val="left"/>
    </w:lvl>
  </w:abstractNum>
  <w:abstractNum w:abstractNumId="6">
    <w:nsid w:val="EA964327"/>
    <w:multiLevelType w:val="singleLevel"/>
    <w:tmpl w:val="EA964327"/>
    <w:lvl w:ilvl="0">
      <w:start w:val="1"/>
      <w:numFmt w:val="bullet"/>
      <w:lvlText w:val=""/>
      <w:lvlJc w:val="left"/>
      <w:pPr>
        <w:ind w:left="420" w:hanging="420"/>
      </w:pPr>
      <w:rPr>
        <w:rFonts w:ascii="Wingdings" w:hAnsi="Wingdings" w:hint="default"/>
      </w:rPr>
    </w:lvl>
  </w:abstractNum>
  <w:abstractNum w:abstractNumId="7">
    <w:nsid w:val="F1C8A6EA"/>
    <w:multiLevelType w:val="singleLevel"/>
    <w:tmpl w:val="F1C8A6EA"/>
    <w:lvl w:ilvl="0">
      <w:start w:val="1"/>
      <w:numFmt w:val="bullet"/>
      <w:lvlText w:val=""/>
      <w:lvlJc w:val="left"/>
      <w:pPr>
        <w:ind w:left="420" w:hanging="420"/>
      </w:pPr>
      <w:rPr>
        <w:rFonts w:ascii="Wingdings" w:hAnsi="Wingdings" w:hint="default"/>
      </w:rPr>
    </w:lvl>
  </w:abstractNum>
  <w:abstractNum w:abstractNumId="8">
    <w:nsid w:val="036125F7"/>
    <w:multiLevelType w:val="singleLevel"/>
    <w:tmpl w:val="036125F7"/>
    <w:lvl w:ilvl="0">
      <w:start w:val="1"/>
      <w:numFmt w:val="decimal"/>
      <w:suff w:val="nothing"/>
      <w:lvlText w:val="%1、"/>
      <w:lvlJc w:val="left"/>
    </w:lvl>
  </w:abstractNum>
  <w:abstractNum w:abstractNumId="9">
    <w:nsid w:val="1EA0D465"/>
    <w:multiLevelType w:val="singleLevel"/>
    <w:tmpl w:val="1EA0D465"/>
    <w:lvl w:ilvl="0">
      <w:start w:val="1"/>
      <w:numFmt w:val="bullet"/>
      <w:lvlText w:val=""/>
      <w:lvlJc w:val="left"/>
      <w:pPr>
        <w:ind w:left="420" w:hanging="420"/>
      </w:pPr>
      <w:rPr>
        <w:rFonts w:ascii="Wingdings" w:hAnsi="Wingdings" w:hint="default"/>
      </w:rPr>
    </w:lvl>
  </w:abstractNum>
  <w:abstractNum w:abstractNumId="10">
    <w:nsid w:val="340EB6CF"/>
    <w:multiLevelType w:val="singleLevel"/>
    <w:tmpl w:val="340EB6CF"/>
    <w:lvl w:ilvl="0">
      <w:start w:val="1"/>
      <w:numFmt w:val="decimal"/>
      <w:suff w:val="nothing"/>
      <w:lvlText w:val="%1、"/>
      <w:lvlJc w:val="left"/>
    </w:lvl>
  </w:abstractNum>
  <w:abstractNum w:abstractNumId="11">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46B1C838"/>
    <w:multiLevelType w:val="multilevel"/>
    <w:tmpl w:val="46B1C83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5105A0BC"/>
    <w:multiLevelType w:val="singleLevel"/>
    <w:tmpl w:val="5105A0BC"/>
    <w:lvl w:ilvl="0">
      <w:start w:val="1"/>
      <w:numFmt w:val="bullet"/>
      <w:lvlText w:val=""/>
      <w:lvlJc w:val="left"/>
      <w:pPr>
        <w:ind w:left="420" w:hanging="420"/>
      </w:pPr>
      <w:rPr>
        <w:rFonts w:ascii="Wingdings" w:hAnsi="Wingdings" w:hint="default"/>
      </w:rPr>
    </w:lvl>
  </w:abstractNum>
  <w:abstractNum w:abstractNumId="15">
    <w:nsid w:val="56BCAC36"/>
    <w:multiLevelType w:val="multilevel"/>
    <w:tmpl w:val="56BCAC36"/>
    <w:lvl w:ilvl="0">
      <w:start w:val="1"/>
      <w:numFmt w:val="chineseCounting"/>
      <w:pStyle w:val="1"/>
      <w:suff w:val="nothing"/>
      <w:lvlText w:val="第%1章 "/>
      <w:lvlJc w:val="left"/>
      <w:pPr>
        <w:ind w:left="432" w:hanging="432"/>
      </w:pPr>
      <w:rPr>
        <w:rFonts w:hint="eastAsia"/>
      </w:rPr>
    </w:lvl>
    <w:lvl w:ilvl="1">
      <w:start w:val="1"/>
      <w:numFmt w:val="decimal"/>
      <w:pStyle w:val="2"/>
      <w:isLgl/>
      <w:lvlText w:val="%1.%2."/>
      <w:lvlJc w:val="left"/>
      <w:pPr>
        <w:ind w:left="575" w:hanging="575"/>
      </w:pPr>
      <w:rPr>
        <w:rFonts w:hint="eastAsia"/>
      </w:rPr>
    </w:lvl>
    <w:lvl w:ilvl="2">
      <w:start w:val="1"/>
      <w:numFmt w:val="decimal"/>
      <w:pStyle w:val="3"/>
      <w:isLgl/>
      <w:lvlText w:val="%1.%2.%3."/>
      <w:lvlJc w:val="left"/>
      <w:pPr>
        <w:ind w:left="720" w:hanging="720"/>
      </w:pPr>
      <w:rPr>
        <w:rFonts w:hint="eastAsia"/>
      </w:rPr>
    </w:lvl>
    <w:lvl w:ilvl="3">
      <w:start w:val="1"/>
      <w:numFmt w:val="decimal"/>
      <w:pStyle w:val="4"/>
      <w:isLgl/>
      <w:lvlText w:val="%1.%2.%3.%4."/>
      <w:lvlJc w:val="left"/>
      <w:pPr>
        <w:ind w:left="864" w:hanging="864"/>
      </w:pPr>
      <w:rPr>
        <w:rFonts w:hint="eastAsia"/>
      </w:rPr>
    </w:lvl>
    <w:lvl w:ilvl="4">
      <w:start w:val="1"/>
      <w:numFmt w:val="decimal"/>
      <w:pStyle w:val="5"/>
      <w:isLgl/>
      <w:lvlText w:val="%1.%2.%3.%4.%5."/>
      <w:lvlJc w:val="left"/>
      <w:pPr>
        <w:ind w:left="1008" w:hanging="1008"/>
      </w:pPr>
      <w:rPr>
        <w:rFonts w:hint="eastAsia"/>
      </w:rPr>
    </w:lvl>
    <w:lvl w:ilvl="5">
      <w:start w:val="1"/>
      <w:numFmt w:val="decimal"/>
      <w:pStyle w:val="6"/>
      <w:isLgl/>
      <w:lvlText w:val="%1.%2.%3.%4.%5.%6."/>
      <w:lvlJc w:val="left"/>
      <w:pPr>
        <w:ind w:left="1151" w:hanging="1151"/>
      </w:pPr>
      <w:rPr>
        <w:rFonts w:hint="eastAsia"/>
      </w:rPr>
    </w:lvl>
    <w:lvl w:ilvl="6">
      <w:start w:val="1"/>
      <w:numFmt w:val="decimal"/>
      <w:pStyle w:val="7"/>
      <w:isLgl/>
      <w:lvlText w:val="%1.%2.%3.%4.%5.%6.%7."/>
      <w:lvlJc w:val="left"/>
      <w:pPr>
        <w:ind w:left="2856" w:hanging="1296"/>
      </w:pPr>
      <w:rPr>
        <w:rFonts w:hint="eastAsia"/>
      </w:rPr>
    </w:lvl>
    <w:lvl w:ilvl="7">
      <w:start w:val="1"/>
      <w:numFmt w:val="decimal"/>
      <w:pStyle w:val="8"/>
      <w:isLgl/>
      <w:lvlText w:val="%1.%2.%3.%4.%5.%6.%7.%8."/>
      <w:lvlJc w:val="left"/>
      <w:pPr>
        <w:ind w:left="1440" w:hanging="1440"/>
      </w:pPr>
      <w:rPr>
        <w:rFonts w:hint="eastAsia"/>
      </w:rPr>
    </w:lvl>
    <w:lvl w:ilvl="8">
      <w:start w:val="1"/>
      <w:numFmt w:val="decimal"/>
      <w:pStyle w:val="9"/>
      <w:isLgl/>
      <w:lvlText w:val="%1.%2.%3.%4.%5.%6.%7.%8.%9."/>
      <w:lvlJc w:val="left"/>
      <w:pPr>
        <w:ind w:left="1583" w:hanging="1583"/>
      </w:pPr>
      <w:rPr>
        <w:rFonts w:hint="eastAsia"/>
      </w:rPr>
    </w:lvl>
  </w:abstractNum>
  <w:abstractNum w:abstractNumId="16">
    <w:nsid w:val="59A5562A"/>
    <w:multiLevelType w:val="multilevel"/>
    <w:tmpl w:val="59A5562A"/>
    <w:lvl w:ilvl="0">
      <w:start w:val="1"/>
      <w:numFmt w:val="decimal"/>
      <w:lvlText w:val="%1、"/>
      <w:lvlJc w:val="left"/>
      <w:pPr>
        <w:ind w:left="360" w:hanging="360"/>
      </w:pPr>
      <w:rPr>
        <w:rFonts w:cs="Times New Roman" w:hint="default"/>
        <w:b/>
        <w:color w:val="auto"/>
        <w:sz w:val="20"/>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nsid w:val="59B96B16"/>
    <w:multiLevelType w:val="singleLevel"/>
    <w:tmpl w:val="59B96B16"/>
    <w:lvl w:ilvl="0">
      <w:start w:val="5"/>
      <w:numFmt w:val="chineseCounting"/>
      <w:suff w:val="nothing"/>
      <w:lvlText w:val="%1、"/>
      <w:lvlJc w:val="left"/>
    </w:lvl>
  </w:abstractNum>
  <w:abstractNum w:abstractNumId="18">
    <w:nsid w:val="720BCE63"/>
    <w:multiLevelType w:val="singleLevel"/>
    <w:tmpl w:val="720BCE63"/>
    <w:lvl w:ilvl="0">
      <w:start w:val="1"/>
      <w:numFmt w:val="bullet"/>
      <w:lvlText w:val=""/>
      <w:lvlJc w:val="left"/>
      <w:pPr>
        <w:ind w:left="420" w:hanging="420"/>
      </w:pPr>
      <w:rPr>
        <w:rFonts w:ascii="Wingdings" w:hAnsi="Wingdings" w:hint="default"/>
      </w:rPr>
    </w:lvl>
  </w:abstractNum>
  <w:abstractNum w:abstractNumId="19">
    <w:nsid w:val="799D2598"/>
    <w:multiLevelType w:val="singleLevel"/>
    <w:tmpl w:val="799D2598"/>
    <w:lvl w:ilvl="0">
      <w:start w:val="1"/>
      <w:numFmt w:val="chineseCounting"/>
      <w:suff w:val="nothing"/>
      <w:lvlText w:val="%1、"/>
      <w:lvlJc w:val="left"/>
      <w:rPr>
        <w:rFonts w:hint="eastAsia"/>
      </w:rPr>
    </w:lvl>
  </w:abstractNum>
  <w:abstractNum w:abstractNumId="20">
    <w:nsid w:val="7A6E2F10"/>
    <w:multiLevelType w:val="singleLevel"/>
    <w:tmpl w:val="7A6E2F10"/>
    <w:lvl w:ilvl="0">
      <w:start w:val="1"/>
      <w:numFmt w:val="bullet"/>
      <w:lvlText w:val=""/>
      <w:lvlJc w:val="left"/>
      <w:pPr>
        <w:ind w:left="420" w:hanging="420"/>
      </w:pPr>
      <w:rPr>
        <w:rFonts w:ascii="Wingdings" w:hAnsi="Wingdings" w:hint="default"/>
      </w:rPr>
    </w:lvl>
  </w:abstractNum>
  <w:abstractNum w:abstractNumId="21">
    <w:nsid w:val="7ECF1E8A"/>
    <w:multiLevelType w:val="multilevel"/>
    <w:tmpl w:val="7ECF1E8A"/>
    <w:lvl w:ilvl="0">
      <w:start w:val="1"/>
      <w:numFmt w:val="decimalEnclosedCircle"/>
      <w:lvlText w:val="%1"/>
      <w:lvlJc w:val="left"/>
      <w:pPr>
        <w:ind w:left="360" w:hanging="360"/>
      </w:pPr>
      <w:rPr>
        <w:rFonts w:ascii="宋体"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5"/>
  </w:num>
  <w:num w:numId="2">
    <w:abstractNumId w:val="11"/>
  </w:num>
  <w:num w:numId="3">
    <w:abstractNumId w:val="3"/>
  </w:num>
  <w:num w:numId="4">
    <w:abstractNumId w:val="5"/>
  </w:num>
  <w:num w:numId="5">
    <w:abstractNumId w:val="12"/>
  </w:num>
  <w:num w:numId="6">
    <w:abstractNumId w:val="20"/>
  </w:num>
  <w:num w:numId="7">
    <w:abstractNumId w:val="6"/>
  </w:num>
  <w:num w:numId="8">
    <w:abstractNumId w:val="2"/>
  </w:num>
  <w:num w:numId="9">
    <w:abstractNumId w:val="14"/>
  </w:num>
  <w:num w:numId="10">
    <w:abstractNumId w:val="9"/>
  </w:num>
  <w:num w:numId="11">
    <w:abstractNumId w:val="0"/>
  </w:num>
  <w:num w:numId="12">
    <w:abstractNumId w:val="7"/>
  </w:num>
  <w:num w:numId="13">
    <w:abstractNumId w:val="18"/>
  </w:num>
  <w:num w:numId="14">
    <w:abstractNumId w:val="1"/>
  </w:num>
  <w:num w:numId="15">
    <w:abstractNumId w:val="16"/>
  </w:num>
  <w:num w:numId="16">
    <w:abstractNumId w:val="10"/>
  </w:num>
  <w:num w:numId="17">
    <w:abstractNumId w:val="17"/>
  </w:num>
  <w:num w:numId="18">
    <w:abstractNumId w:val="13"/>
  </w:num>
  <w:num w:numId="19">
    <w:abstractNumId w:val="21"/>
  </w:num>
  <w:num w:numId="20">
    <w:abstractNumId w:val="4"/>
  </w:num>
  <w:num w:numId="21">
    <w:abstractNumId w:val="8"/>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02E"/>
    <w:rsid w:val="000C7943"/>
    <w:rsid w:val="0010704F"/>
    <w:rsid w:val="0032102E"/>
    <w:rsid w:val="004C3380"/>
    <w:rsid w:val="00795159"/>
    <w:rsid w:val="007F0F6C"/>
    <w:rsid w:val="008018EB"/>
    <w:rsid w:val="00A21477"/>
    <w:rsid w:val="00A854A9"/>
    <w:rsid w:val="00B04100"/>
    <w:rsid w:val="00C14EC4"/>
    <w:rsid w:val="00D84256"/>
    <w:rsid w:val="00D85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943"/>
    <w:pPr>
      <w:widowControl w:val="0"/>
      <w:jc w:val="both"/>
    </w:pPr>
    <w:rPr>
      <w:rFonts w:ascii="Calibri" w:eastAsia="宋体" w:hAnsi="Calibri" w:cs="Times New Roman"/>
    </w:rPr>
  </w:style>
  <w:style w:type="paragraph" w:styleId="1">
    <w:name w:val="heading 1"/>
    <w:basedOn w:val="a"/>
    <w:next w:val="a"/>
    <w:link w:val="1Char"/>
    <w:qFormat/>
    <w:rsid w:val="000C7943"/>
    <w:pPr>
      <w:keepNext/>
      <w:keepLines/>
      <w:numPr>
        <w:numId w:val="1"/>
      </w:numPr>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0C7943"/>
    <w:pPr>
      <w:keepNext/>
      <w:keepLines/>
      <w:numPr>
        <w:ilvl w:val="1"/>
        <w:numId w:val="1"/>
      </w:numPr>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0C7943"/>
    <w:pPr>
      <w:keepNext/>
      <w:keepLines/>
      <w:numPr>
        <w:ilvl w:val="2"/>
        <w:numId w:val="1"/>
      </w:numPr>
      <w:spacing w:before="120" w:after="120"/>
      <w:outlineLvl w:val="2"/>
    </w:pPr>
    <w:rPr>
      <w:rFonts w:ascii="Times New Roman" w:hAnsi="Times New Roman"/>
      <w:b/>
      <w:bCs/>
      <w:szCs w:val="32"/>
    </w:rPr>
  </w:style>
  <w:style w:type="paragraph" w:styleId="4">
    <w:name w:val="heading 4"/>
    <w:basedOn w:val="a"/>
    <w:next w:val="a"/>
    <w:link w:val="4Char"/>
    <w:qFormat/>
    <w:rsid w:val="000C7943"/>
    <w:pPr>
      <w:keepNext/>
      <w:keepLines/>
      <w:numPr>
        <w:ilvl w:val="3"/>
        <w:numId w:val="1"/>
      </w:numPr>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0C7943"/>
    <w:pPr>
      <w:keepNext/>
      <w:keepLines/>
      <w:numPr>
        <w:ilvl w:val="4"/>
        <w:numId w:val="1"/>
      </w:numPr>
      <w:tabs>
        <w:tab w:val="left" w:pos="1080"/>
      </w:tabs>
      <w:spacing w:before="280" w:after="290" w:line="376" w:lineRule="auto"/>
      <w:outlineLvl w:val="4"/>
    </w:pPr>
    <w:rPr>
      <w:rFonts w:ascii="Times New Roman" w:hAnsi="Times New Roman"/>
      <w:b/>
      <w:sz w:val="28"/>
      <w:szCs w:val="20"/>
    </w:rPr>
  </w:style>
  <w:style w:type="paragraph" w:styleId="6">
    <w:name w:val="heading 6"/>
    <w:basedOn w:val="a"/>
    <w:next w:val="a0"/>
    <w:link w:val="6Char"/>
    <w:qFormat/>
    <w:rsid w:val="000C7943"/>
    <w:pPr>
      <w:keepNext/>
      <w:keepLines/>
      <w:numPr>
        <w:ilvl w:val="5"/>
        <w:numId w:val="1"/>
      </w:numPr>
      <w:tabs>
        <w:tab w:val="left" w:pos="1080"/>
      </w:tabs>
      <w:spacing w:before="240" w:after="64" w:line="320" w:lineRule="auto"/>
      <w:outlineLvl w:val="5"/>
    </w:pPr>
    <w:rPr>
      <w:rFonts w:ascii="Arial" w:eastAsia="黑体" w:hAnsi="Arial"/>
      <w:b/>
      <w:sz w:val="24"/>
      <w:szCs w:val="20"/>
    </w:rPr>
  </w:style>
  <w:style w:type="paragraph" w:styleId="7">
    <w:name w:val="heading 7"/>
    <w:basedOn w:val="a"/>
    <w:next w:val="a"/>
    <w:link w:val="7Char"/>
    <w:qFormat/>
    <w:rsid w:val="000C7943"/>
    <w:pPr>
      <w:keepNext/>
      <w:keepLines/>
      <w:numPr>
        <w:ilvl w:val="6"/>
        <w:numId w:val="1"/>
      </w:numPr>
      <w:tabs>
        <w:tab w:val="left" w:pos="1080"/>
      </w:tabs>
      <w:spacing w:before="240" w:after="64" w:line="320" w:lineRule="auto"/>
      <w:ind w:left="1296"/>
      <w:outlineLvl w:val="6"/>
    </w:pPr>
    <w:rPr>
      <w:rFonts w:ascii="Times New Roman" w:hAnsi="Times New Roman"/>
      <w:b/>
      <w:sz w:val="24"/>
      <w:szCs w:val="20"/>
    </w:rPr>
  </w:style>
  <w:style w:type="paragraph" w:styleId="8">
    <w:name w:val="heading 8"/>
    <w:basedOn w:val="a"/>
    <w:next w:val="a0"/>
    <w:link w:val="8Char"/>
    <w:qFormat/>
    <w:rsid w:val="000C7943"/>
    <w:pPr>
      <w:keepNext/>
      <w:keepLines/>
      <w:numPr>
        <w:ilvl w:val="7"/>
        <w:numId w:val="1"/>
      </w:numPr>
      <w:tabs>
        <w:tab w:val="left" w:pos="1440"/>
      </w:tab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0C7943"/>
    <w:pPr>
      <w:keepNext/>
      <w:keepLines/>
      <w:numPr>
        <w:ilvl w:val="8"/>
        <w:numId w:val="1"/>
      </w:numPr>
      <w:tabs>
        <w:tab w:val="left" w:pos="1440"/>
      </w:tab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0C79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0C7943"/>
    <w:rPr>
      <w:sz w:val="18"/>
      <w:szCs w:val="18"/>
    </w:rPr>
  </w:style>
  <w:style w:type="paragraph" w:styleId="a5">
    <w:name w:val="footer"/>
    <w:basedOn w:val="a"/>
    <w:link w:val="Char0"/>
    <w:uiPriority w:val="99"/>
    <w:unhideWhenUsed/>
    <w:qFormat/>
    <w:rsid w:val="000C7943"/>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0C7943"/>
    <w:rPr>
      <w:sz w:val="18"/>
      <w:szCs w:val="18"/>
    </w:rPr>
  </w:style>
  <w:style w:type="character" w:customStyle="1" w:styleId="1Char">
    <w:name w:val="标题 1 Char"/>
    <w:basedOn w:val="a1"/>
    <w:link w:val="1"/>
    <w:qFormat/>
    <w:rsid w:val="000C7943"/>
    <w:rPr>
      <w:rFonts w:ascii="Times New Roman" w:eastAsia="宋体" w:hAnsi="Times New Roman" w:cs="Times New Roman"/>
      <w:b/>
      <w:bCs/>
      <w:kern w:val="44"/>
      <w:sz w:val="44"/>
      <w:szCs w:val="44"/>
    </w:rPr>
  </w:style>
  <w:style w:type="character" w:customStyle="1" w:styleId="2Char">
    <w:name w:val="标题 2 Char"/>
    <w:basedOn w:val="a1"/>
    <w:link w:val="2"/>
    <w:qFormat/>
    <w:rsid w:val="000C7943"/>
    <w:rPr>
      <w:rFonts w:ascii="Arial" w:eastAsia="黑体" w:hAnsi="Arial" w:cs="Times New Roman"/>
      <w:b/>
      <w:bCs/>
      <w:sz w:val="32"/>
      <w:szCs w:val="32"/>
    </w:rPr>
  </w:style>
  <w:style w:type="character" w:customStyle="1" w:styleId="3Char">
    <w:name w:val="标题 3 Char"/>
    <w:basedOn w:val="a1"/>
    <w:link w:val="3"/>
    <w:qFormat/>
    <w:rsid w:val="000C7943"/>
    <w:rPr>
      <w:rFonts w:ascii="Times New Roman" w:eastAsia="宋体" w:hAnsi="Times New Roman" w:cs="Times New Roman"/>
      <w:b/>
      <w:bCs/>
      <w:szCs w:val="32"/>
    </w:rPr>
  </w:style>
  <w:style w:type="character" w:customStyle="1" w:styleId="4Char">
    <w:name w:val="标题 4 Char"/>
    <w:basedOn w:val="a1"/>
    <w:link w:val="4"/>
    <w:qFormat/>
    <w:rsid w:val="000C7943"/>
    <w:rPr>
      <w:rFonts w:ascii="Arial" w:eastAsia="黑体" w:hAnsi="Arial" w:cs="Times New Roman"/>
      <w:b/>
      <w:bCs/>
      <w:sz w:val="28"/>
      <w:szCs w:val="28"/>
    </w:rPr>
  </w:style>
  <w:style w:type="character" w:customStyle="1" w:styleId="5Char">
    <w:name w:val="标题 5 Char"/>
    <w:basedOn w:val="a1"/>
    <w:link w:val="5"/>
    <w:qFormat/>
    <w:rsid w:val="000C7943"/>
    <w:rPr>
      <w:rFonts w:ascii="Times New Roman" w:eastAsia="宋体" w:hAnsi="Times New Roman" w:cs="Times New Roman"/>
      <w:b/>
      <w:sz w:val="28"/>
      <w:szCs w:val="20"/>
    </w:rPr>
  </w:style>
  <w:style w:type="character" w:customStyle="1" w:styleId="6Char">
    <w:name w:val="标题 6 Char"/>
    <w:basedOn w:val="a1"/>
    <w:link w:val="6"/>
    <w:qFormat/>
    <w:rsid w:val="000C7943"/>
    <w:rPr>
      <w:rFonts w:ascii="Arial" w:eastAsia="黑体" w:hAnsi="Arial" w:cs="Times New Roman"/>
      <w:b/>
      <w:sz w:val="24"/>
      <w:szCs w:val="20"/>
    </w:rPr>
  </w:style>
  <w:style w:type="character" w:customStyle="1" w:styleId="7Char">
    <w:name w:val="标题 7 Char"/>
    <w:basedOn w:val="a1"/>
    <w:link w:val="7"/>
    <w:qFormat/>
    <w:rsid w:val="000C7943"/>
    <w:rPr>
      <w:rFonts w:ascii="Times New Roman" w:eastAsia="宋体" w:hAnsi="Times New Roman" w:cs="Times New Roman"/>
      <w:b/>
      <w:sz w:val="24"/>
      <w:szCs w:val="20"/>
    </w:rPr>
  </w:style>
  <w:style w:type="character" w:customStyle="1" w:styleId="8Char">
    <w:name w:val="标题 8 Char"/>
    <w:basedOn w:val="a1"/>
    <w:link w:val="8"/>
    <w:qFormat/>
    <w:rsid w:val="000C7943"/>
    <w:rPr>
      <w:rFonts w:ascii="Arial" w:eastAsia="黑体" w:hAnsi="Arial" w:cs="Times New Roman"/>
      <w:sz w:val="24"/>
      <w:szCs w:val="20"/>
    </w:rPr>
  </w:style>
  <w:style w:type="character" w:customStyle="1" w:styleId="9Char">
    <w:name w:val="标题 9 Char"/>
    <w:basedOn w:val="a1"/>
    <w:link w:val="9"/>
    <w:qFormat/>
    <w:rsid w:val="000C7943"/>
    <w:rPr>
      <w:rFonts w:ascii="Arial" w:eastAsia="黑体" w:hAnsi="Arial" w:cs="Times New Roman"/>
      <w:szCs w:val="20"/>
    </w:rPr>
  </w:style>
  <w:style w:type="paragraph" w:styleId="a0">
    <w:name w:val="Normal Indent"/>
    <w:basedOn w:val="a"/>
    <w:link w:val="Char1"/>
    <w:qFormat/>
    <w:rsid w:val="000C7943"/>
    <w:pPr>
      <w:ind w:firstLine="420"/>
    </w:pPr>
  </w:style>
  <w:style w:type="paragraph" w:styleId="70">
    <w:name w:val="toc 7"/>
    <w:basedOn w:val="a"/>
    <w:next w:val="a"/>
    <w:uiPriority w:val="39"/>
    <w:qFormat/>
    <w:rsid w:val="000C7943"/>
    <w:pPr>
      <w:ind w:leftChars="1200" w:left="2520"/>
    </w:pPr>
    <w:rPr>
      <w:rFonts w:ascii="Times New Roman" w:hAnsi="Times New Roman"/>
      <w:szCs w:val="20"/>
    </w:rPr>
  </w:style>
  <w:style w:type="paragraph" w:styleId="a6">
    <w:name w:val="Note Heading"/>
    <w:basedOn w:val="a"/>
    <w:next w:val="a"/>
    <w:link w:val="Char2"/>
    <w:qFormat/>
    <w:rsid w:val="000C7943"/>
    <w:pPr>
      <w:jc w:val="center"/>
    </w:pPr>
  </w:style>
  <w:style w:type="character" w:customStyle="1" w:styleId="Char2">
    <w:name w:val="注释标题 Char"/>
    <w:basedOn w:val="a1"/>
    <w:link w:val="a6"/>
    <w:qFormat/>
    <w:rsid w:val="000C7943"/>
    <w:rPr>
      <w:rFonts w:ascii="Calibri" w:eastAsia="宋体" w:hAnsi="Calibri" w:cs="Times New Roman"/>
    </w:rPr>
  </w:style>
  <w:style w:type="paragraph" w:styleId="40">
    <w:name w:val="List Bullet 4"/>
    <w:basedOn w:val="a"/>
    <w:qFormat/>
    <w:rsid w:val="000C7943"/>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0C7943"/>
    <w:pPr>
      <w:tabs>
        <w:tab w:val="left" w:pos="560"/>
      </w:tabs>
      <w:ind w:left="900" w:hanging="340"/>
    </w:pPr>
    <w:rPr>
      <w:rFonts w:ascii="Times New Roman" w:hAnsi="Times New Roman"/>
      <w:szCs w:val="20"/>
    </w:rPr>
  </w:style>
  <w:style w:type="paragraph" w:styleId="a8">
    <w:name w:val="caption"/>
    <w:basedOn w:val="a"/>
    <w:next w:val="a"/>
    <w:qFormat/>
    <w:rsid w:val="000C7943"/>
    <w:pPr>
      <w:spacing w:line="480" w:lineRule="auto"/>
    </w:pPr>
    <w:rPr>
      <w:rFonts w:ascii="华文中宋" w:eastAsia="华文中宋" w:hAnsi="华文中宋"/>
      <w:sz w:val="36"/>
      <w:szCs w:val="20"/>
    </w:rPr>
  </w:style>
  <w:style w:type="paragraph" w:styleId="a9">
    <w:name w:val="List Bullet"/>
    <w:basedOn w:val="a"/>
    <w:qFormat/>
    <w:rsid w:val="000C7943"/>
    <w:pPr>
      <w:adjustRightInd w:val="0"/>
      <w:spacing w:line="300" w:lineRule="auto"/>
      <w:ind w:left="360" w:hanging="360"/>
      <w:textAlignment w:val="baseline"/>
    </w:pPr>
    <w:rPr>
      <w:rFonts w:ascii="Times New Roman" w:hAnsi="Times New Roman"/>
      <w:kern w:val="0"/>
      <w:sz w:val="24"/>
      <w:szCs w:val="20"/>
    </w:rPr>
  </w:style>
  <w:style w:type="paragraph" w:styleId="aa">
    <w:name w:val="Document Map"/>
    <w:basedOn w:val="a"/>
    <w:link w:val="Char3"/>
    <w:semiHidden/>
    <w:qFormat/>
    <w:rsid w:val="000C7943"/>
    <w:pPr>
      <w:shd w:val="clear" w:color="auto" w:fill="000080"/>
    </w:pPr>
    <w:rPr>
      <w:rFonts w:ascii="Times New Roman" w:hAnsi="Times New Roman"/>
      <w:szCs w:val="20"/>
    </w:rPr>
  </w:style>
  <w:style w:type="character" w:customStyle="1" w:styleId="Char3">
    <w:name w:val="文档结构图 Char"/>
    <w:basedOn w:val="a1"/>
    <w:link w:val="aa"/>
    <w:semiHidden/>
    <w:qFormat/>
    <w:rsid w:val="000C7943"/>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0C7943"/>
    <w:pPr>
      <w:jc w:val="left"/>
    </w:pPr>
  </w:style>
  <w:style w:type="character" w:customStyle="1" w:styleId="Char4">
    <w:name w:val="批注文字 Char"/>
    <w:basedOn w:val="a1"/>
    <w:link w:val="ab"/>
    <w:uiPriority w:val="99"/>
    <w:qFormat/>
    <w:rsid w:val="000C7943"/>
    <w:rPr>
      <w:rFonts w:ascii="Calibri" w:eastAsia="宋体" w:hAnsi="Calibri" w:cs="Times New Roman"/>
    </w:rPr>
  </w:style>
  <w:style w:type="paragraph" w:styleId="ac">
    <w:name w:val="Salutation"/>
    <w:basedOn w:val="a"/>
    <w:next w:val="a"/>
    <w:link w:val="Char5"/>
    <w:qFormat/>
    <w:rsid w:val="000C7943"/>
    <w:pPr>
      <w:spacing w:beforeLines="40" w:afterLines="40" w:line="312" w:lineRule="auto"/>
    </w:pPr>
    <w:rPr>
      <w:kern w:val="0"/>
      <w:sz w:val="24"/>
      <w:szCs w:val="24"/>
    </w:rPr>
  </w:style>
  <w:style w:type="character" w:customStyle="1" w:styleId="Char5">
    <w:name w:val="称呼 Char"/>
    <w:basedOn w:val="a1"/>
    <w:link w:val="ac"/>
    <w:qFormat/>
    <w:rsid w:val="000C7943"/>
    <w:rPr>
      <w:rFonts w:ascii="Calibri" w:eastAsia="宋体" w:hAnsi="Calibri" w:cs="Times New Roman"/>
      <w:kern w:val="0"/>
      <w:sz w:val="24"/>
      <w:szCs w:val="24"/>
    </w:rPr>
  </w:style>
  <w:style w:type="paragraph" w:styleId="30">
    <w:name w:val="Body Text 3"/>
    <w:basedOn w:val="a"/>
    <w:link w:val="3Char0"/>
    <w:qFormat/>
    <w:rsid w:val="000C7943"/>
    <w:pPr>
      <w:autoSpaceDE w:val="0"/>
      <w:autoSpaceDN w:val="0"/>
      <w:jc w:val="center"/>
    </w:pPr>
    <w:rPr>
      <w:kern w:val="0"/>
      <w:sz w:val="16"/>
      <w:szCs w:val="20"/>
    </w:rPr>
  </w:style>
  <w:style w:type="character" w:customStyle="1" w:styleId="3Char0">
    <w:name w:val="正文文本 3 Char"/>
    <w:basedOn w:val="a1"/>
    <w:link w:val="30"/>
    <w:qFormat/>
    <w:rsid w:val="000C7943"/>
    <w:rPr>
      <w:rFonts w:ascii="Calibri" w:eastAsia="宋体" w:hAnsi="Calibri" w:cs="Times New Roman"/>
      <w:kern w:val="0"/>
      <w:sz w:val="16"/>
      <w:szCs w:val="20"/>
    </w:rPr>
  </w:style>
  <w:style w:type="paragraph" w:styleId="31">
    <w:name w:val="List Bullet 3"/>
    <w:basedOn w:val="a"/>
    <w:qFormat/>
    <w:rsid w:val="000C7943"/>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d">
    <w:name w:val="Body Text"/>
    <w:basedOn w:val="a"/>
    <w:link w:val="Char10"/>
    <w:unhideWhenUsed/>
    <w:qFormat/>
    <w:rsid w:val="000C7943"/>
    <w:pPr>
      <w:spacing w:after="120"/>
    </w:pPr>
  </w:style>
  <w:style w:type="character" w:customStyle="1" w:styleId="Char6">
    <w:name w:val="正文文本 Char"/>
    <w:basedOn w:val="a1"/>
    <w:qFormat/>
    <w:rsid w:val="000C7943"/>
    <w:rPr>
      <w:rFonts w:ascii="Calibri" w:eastAsia="宋体" w:hAnsi="Calibri" w:cs="Times New Roman"/>
    </w:rPr>
  </w:style>
  <w:style w:type="paragraph" w:styleId="ae">
    <w:name w:val="Body Text Indent"/>
    <w:basedOn w:val="a"/>
    <w:link w:val="Char7"/>
    <w:qFormat/>
    <w:rsid w:val="000C7943"/>
    <w:pPr>
      <w:ind w:firstLine="444"/>
    </w:pPr>
    <w:rPr>
      <w:rFonts w:ascii="Times New Roman" w:hAnsi="Times New Roman"/>
      <w:b/>
      <w:sz w:val="24"/>
      <w:szCs w:val="20"/>
    </w:rPr>
  </w:style>
  <w:style w:type="character" w:customStyle="1" w:styleId="Char7">
    <w:name w:val="正文文本缩进 Char"/>
    <w:basedOn w:val="a1"/>
    <w:link w:val="ae"/>
    <w:qFormat/>
    <w:rsid w:val="000C7943"/>
    <w:rPr>
      <w:rFonts w:ascii="Times New Roman" w:eastAsia="宋体" w:hAnsi="Times New Roman" w:cs="Times New Roman"/>
      <w:b/>
      <w:sz w:val="24"/>
      <w:szCs w:val="20"/>
    </w:rPr>
  </w:style>
  <w:style w:type="paragraph" w:styleId="20">
    <w:name w:val="List Bullet 2"/>
    <w:basedOn w:val="a"/>
    <w:qFormat/>
    <w:rsid w:val="000C7943"/>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0C7943"/>
    <w:pPr>
      <w:ind w:leftChars="800" w:left="1680"/>
    </w:pPr>
    <w:rPr>
      <w:rFonts w:ascii="Times New Roman" w:hAnsi="Times New Roman"/>
      <w:szCs w:val="20"/>
    </w:rPr>
  </w:style>
  <w:style w:type="paragraph" w:styleId="32">
    <w:name w:val="toc 3"/>
    <w:basedOn w:val="a"/>
    <w:next w:val="a"/>
    <w:uiPriority w:val="39"/>
    <w:qFormat/>
    <w:rsid w:val="000C7943"/>
    <w:pPr>
      <w:tabs>
        <w:tab w:val="right" w:leader="dot" w:pos="9231"/>
      </w:tabs>
      <w:ind w:leftChars="400" w:left="840"/>
    </w:pPr>
    <w:rPr>
      <w:rFonts w:ascii="Times New Roman" w:hAnsi="Times New Roman"/>
      <w:szCs w:val="24"/>
    </w:rPr>
  </w:style>
  <w:style w:type="paragraph" w:styleId="af">
    <w:name w:val="Plain Text"/>
    <w:basedOn w:val="a"/>
    <w:link w:val="Char8"/>
    <w:qFormat/>
    <w:rsid w:val="000C7943"/>
    <w:rPr>
      <w:rFonts w:ascii="宋体" w:hAnsi="Courier New"/>
      <w:kern w:val="0"/>
      <w:sz w:val="20"/>
      <w:szCs w:val="20"/>
    </w:rPr>
  </w:style>
  <w:style w:type="character" w:customStyle="1" w:styleId="Char8">
    <w:name w:val="纯文本 Char"/>
    <w:basedOn w:val="a1"/>
    <w:link w:val="af"/>
    <w:qFormat/>
    <w:rsid w:val="000C7943"/>
    <w:rPr>
      <w:rFonts w:ascii="宋体" w:eastAsia="宋体" w:hAnsi="Courier New" w:cs="Times New Roman"/>
      <w:kern w:val="0"/>
      <w:sz w:val="20"/>
      <w:szCs w:val="20"/>
    </w:rPr>
  </w:style>
  <w:style w:type="paragraph" w:styleId="80">
    <w:name w:val="toc 8"/>
    <w:basedOn w:val="a"/>
    <w:next w:val="a"/>
    <w:uiPriority w:val="39"/>
    <w:qFormat/>
    <w:rsid w:val="000C7943"/>
    <w:pPr>
      <w:ind w:leftChars="1400" w:left="2940"/>
    </w:pPr>
    <w:rPr>
      <w:rFonts w:ascii="Times New Roman" w:hAnsi="Times New Roman"/>
      <w:szCs w:val="20"/>
    </w:rPr>
  </w:style>
  <w:style w:type="paragraph" w:styleId="af0">
    <w:name w:val="Date"/>
    <w:basedOn w:val="a"/>
    <w:next w:val="a"/>
    <w:link w:val="Char9"/>
    <w:qFormat/>
    <w:rsid w:val="000C7943"/>
  </w:style>
  <w:style w:type="character" w:customStyle="1" w:styleId="Char9">
    <w:name w:val="日期 Char"/>
    <w:basedOn w:val="a1"/>
    <w:link w:val="af0"/>
    <w:qFormat/>
    <w:rsid w:val="000C7943"/>
    <w:rPr>
      <w:rFonts w:ascii="Calibri" w:eastAsia="宋体" w:hAnsi="Calibri" w:cs="Times New Roman"/>
    </w:rPr>
  </w:style>
  <w:style w:type="paragraph" w:styleId="21">
    <w:name w:val="Body Text Indent 2"/>
    <w:basedOn w:val="a"/>
    <w:link w:val="2Char0"/>
    <w:qFormat/>
    <w:rsid w:val="000C7943"/>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0C7943"/>
    <w:rPr>
      <w:rFonts w:ascii="宋体" w:eastAsia="宋体" w:hAnsi="宋体" w:cs="Times New Roman"/>
      <w:b/>
      <w:bCs/>
      <w:sz w:val="24"/>
      <w:szCs w:val="20"/>
    </w:rPr>
  </w:style>
  <w:style w:type="paragraph" w:styleId="af1">
    <w:name w:val="Balloon Text"/>
    <w:basedOn w:val="a"/>
    <w:link w:val="Chara"/>
    <w:semiHidden/>
    <w:qFormat/>
    <w:rsid w:val="000C7943"/>
    <w:rPr>
      <w:rFonts w:ascii="Times New Roman" w:hAnsi="Times New Roman"/>
      <w:sz w:val="18"/>
      <w:szCs w:val="18"/>
    </w:rPr>
  </w:style>
  <w:style w:type="character" w:customStyle="1" w:styleId="Chara">
    <w:name w:val="批注框文本 Char"/>
    <w:basedOn w:val="a1"/>
    <w:link w:val="af1"/>
    <w:semiHidden/>
    <w:qFormat/>
    <w:rsid w:val="000C7943"/>
    <w:rPr>
      <w:rFonts w:ascii="Times New Roman" w:eastAsia="宋体" w:hAnsi="Times New Roman" w:cs="Times New Roman"/>
      <w:sz w:val="18"/>
      <w:szCs w:val="18"/>
    </w:rPr>
  </w:style>
  <w:style w:type="paragraph" w:styleId="10">
    <w:name w:val="toc 1"/>
    <w:basedOn w:val="a"/>
    <w:next w:val="a"/>
    <w:uiPriority w:val="39"/>
    <w:qFormat/>
    <w:rsid w:val="000C7943"/>
    <w:pPr>
      <w:tabs>
        <w:tab w:val="left" w:pos="840"/>
        <w:tab w:val="right" w:leader="dot" w:pos="9231"/>
      </w:tabs>
    </w:pPr>
    <w:rPr>
      <w:rFonts w:ascii="Times New Roman" w:hAnsi="Times New Roman"/>
      <w:szCs w:val="24"/>
    </w:rPr>
  </w:style>
  <w:style w:type="paragraph" w:styleId="41">
    <w:name w:val="toc 4"/>
    <w:basedOn w:val="a"/>
    <w:next w:val="a"/>
    <w:uiPriority w:val="39"/>
    <w:qFormat/>
    <w:rsid w:val="000C7943"/>
    <w:pPr>
      <w:ind w:leftChars="600" w:left="1260"/>
    </w:pPr>
    <w:rPr>
      <w:rFonts w:ascii="Times New Roman" w:hAnsi="Times New Roman"/>
      <w:szCs w:val="20"/>
    </w:rPr>
  </w:style>
  <w:style w:type="paragraph" w:styleId="af2">
    <w:name w:val="Subtitle"/>
    <w:basedOn w:val="a"/>
    <w:next w:val="a"/>
    <w:link w:val="Charb"/>
    <w:qFormat/>
    <w:rsid w:val="000C7943"/>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0C7943"/>
    <w:rPr>
      <w:rFonts w:ascii="Arial" w:eastAsia="方正魏碑简体" w:hAnsi="Arial" w:cs="Times New Roman"/>
      <w:bCs/>
      <w:kern w:val="28"/>
      <w:sz w:val="32"/>
      <w:szCs w:val="32"/>
    </w:rPr>
  </w:style>
  <w:style w:type="paragraph" w:styleId="af3">
    <w:name w:val="footnote text"/>
    <w:basedOn w:val="a"/>
    <w:link w:val="Char11"/>
    <w:unhideWhenUsed/>
    <w:qFormat/>
    <w:rsid w:val="000C7943"/>
    <w:pPr>
      <w:snapToGrid w:val="0"/>
      <w:jc w:val="left"/>
    </w:pPr>
    <w:rPr>
      <w:rFonts w:ascii="Times New Roman" w:hAnsi="Times New Roman"/>
      <w:sz w:val="18"/>
      <w:szCs w:val="18"/>
    </w:rPr>
  </w:style>
  <w:style w:type="character" w:customStyle="1" w:styleId="Charc">
    <w:name w:val="脚注文本 Char"/>
    <w:basedOn w:val="a1"/>
    <w:semiHidden/>
    <w:qFormat/>
    <w:rsid w:val="000C7943"/>
    <w:rPr>
      <w:rFonts w:ascii="Calibri" w:eastAsia="宋体" w:hAnsi="Calibri" w:cs="Times New Roman"/>
      <w:sz w:val="18"/>
      <w:szCs w:val="18"/>
    </w:rPr>
  </w:style>
  <w:style w:type="paragraph" w:styleId="60">
    <w:name w:val="toc 6"/>
    <w:basedOn w:val="a"/>
    <w:next w:val="a"/>
    <w:uiPriority w:val="39"/>
    <w:qFormat/>
    <w:rsid w:val="000C7943"/>
    <w:pPr>
      <w:ind w:leftChars="1000" w:left="2100"/>
    </w:pPr>
    <w:rPr>
      <w:rFonts w:ascii="Times New Roman" w:hAnsi="Times New Roman"/>
      <w:szCs w:val="20"/>
    </w:rPr>
  </w:style>
  <w:style w:type="paragraph" w:styleId="33">
    <w:name w:val="Body Text Indent 3"/>
    <w:basedOn w:val="a"/>
    <w:link w:val="3Char1"/>
    <w:qFormat/>
    <w:rsid w:val="000C7943"/>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0C7943"/>
    <w:rPr>
      <w:rFonts w:ascii="Times New Roman" w:eastAsia="宋体" w:hAnsi="Times New Roman" w:cs="Times New Roman"/>
      <w:szCs w:val="21"/>
    </w:rPr>
  </w:style>
  <w:style w:type="paragraph" w:styleId="22">
    <w:name w:val="toc 2"/>
    <w:basedOn w:val="a"/>
    <w:next w:val="a"/>
    <w:uiPriority w:val="39"/>
    <w:qFormat/>
    <w:rsid w:val="000C7943"/>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0C7943"/>
    <w:pPr>
      <w:ind w:leftChars="1600" w:left="3360"/>
    </w:pPr>
    <w:rPr>
      <w:rFonts w:ascii="Times New Roman" w:hAnsi="Times New Roman"/>
      <w:szCs w:val="20"/>
    </w:rPr>
  </w:style>
  <w:style w:type="paragraph" w:styleId="23">
    <w:name w:val="Body Text 2"/>
    <w:basedOn w:val="a"/>
    <w:link w:val="2Char1"/>
    <w:qFormat/>
    <w:rsid w:val="000C7943"/>
    <w:pPr>
      <w:spacing w:after="120" w:line="480" w:lineRule="auto"/>
    </w:pPr>
    <w:rPr>
      <w:rFonts w:ascii="Times New Roman" w:hAnsi="Times New Roman"/>
      <w:szCs w:val="20"/>
    </w:rPr>
  </w:style>
  <w:style w:type="character" w:customStyle="1" w:styleId="2Char1">
    <w:name w:val="正文文本 2 Char"/>
    <w:basedOn w:val="a1"/>
    <w:link w:val="23"/>
    <w:qFormat/>
    <w:rsid w:val="000C7943"/>
    <w:rPr>
      <w:rFonts w:ascii="Times New Roman" w:eastAsia="宋体" w:hAnsi="Times New Roman" w:cs="Times New Roman"/>
      <w:szCs w:val="20"/>
    </w:rPr>
  </w:style>
  <w:style w:type="paragraph" w:styleId="HTML">
    <w:name w:val="HTML Preformatted"/>
    <w:basedOn w:val="a"/>
    <w:link w:val="HTMLChar"/>
    <w:qFormat/>
    <w:rsid w:val="000C79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0C7943"/>
    <w:rPr>
      <w:rFonts w:ascii="宋体" w:eastAsia="宋体" w:hAnsi="宋体" w:cs="宋体"/>
      <w:kern w:val="0"/>
      <w:sz w:val="24"/>
      <w:szCs w:val="24"/>
    </w:rPr>
  </w:style>
  <w:style w:type="paragraph" w:styleId="af4">
    <w:name w:val="Normal (Web)"/>
    <w:basedOn w:val="a"/>
    <w:uiPriority w:val="99"/>
    <w:qFormat/>
    <w:rsid w:val="000C7943"/>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0C7943"/>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0C7943"/>
    <w:rPr>
      <w:rFonts w:ascii="Arial" w:eastAsia="黑体" w:hAnsi="Arial" w:cs="Times New Roman"/>
      <w:kern w:val="0"/>
      <w:sz w:val="44"/>
      <w:szCs w:val="20"/>
    </w:rPr>
  </w:style>
  <w:style w:type="paragraph" w:styleId="af6">
    <w:name w:val="annotation subject"/>
    <w:basedOn w:val="ab"/>
    <w:next w:val="ab"/>
    <w:link w:val="Chare"/>
    <w:uiPriority w:val="99"/>
    <w:unhideWhenUsed/>
    <w:qFormat/>
    <w:rsid w:val="000C7943"/>
    <w:rPr>
      <w:b/>
      <w:bCs/>
      <w:kern w:val="0"/>
      <w:sz w:val="20"/>
      <w:szCs w:val="20"/>
    </w:rPr>
  </w:style>
  <w:style w:type="character" w:customStyle="1" w:styleId="Chare">
    <w:name w:val="批注主题 Char"/>
    <w:basedOn w:val="Char4"/>
    <w:link w:val="af6"/>
    <w:uiPriority w:val="99"/>
    <w:qFormat/>
    <w:rsid w:val="000C7943"/>
    <w:rPr>
      <w:rFonts w:ascii="Calibri" w:eastAsia="宋体" w:hAnsi="Calibri" w:cs="Times New Roman"/>
      <w:b/>
      <w:bCs/>
      <w:kern w:val="0"/>
      <w:sz w:val="20"/>
      <w:szCs w:val="20"/>
    </w:rPr>
  </w:style>
  <w:style w:type="paragraph" w:styleId="af7">
    <w:name w:val="Body Text First Indent"/>
    <w:basedOn w:val="ad"/>
    <w:link w:val="Charf"/>
    <w:qFormat/>
    <w:rsid w:val="000C7943"/>
    <w:pPr>
      <w:spacing w:line="300" w:lineRule="auto"/>
      <w:ind w:firstLine="510"/>
    </w:pPr>
    <w:rPr>
      <w:sz w:val="24"/>
    </w:rPr>
  </w:style>
  <w:style w:type="character" w:customStyle="1" w:styleId="Charf">
    <w:name w:val="正文首行缩进 Char"/>
    <w:basedOn w:val="Char6"/>
    <w:link w:val="af7"/>
    <w:qFormat/>
    <w:rsid w:val="000C7943"/>
    <w:rPr>
      <w:rFonts w:ascii="Calibri" w:eastAsia="宋体" w:hAnsi="Calibri" w:cs="Times New Roman"/>
      <w:sz w:val="24"/>
    </w:rPr>
  </w:style>
  <w:style w:type="table" w:styleId="af8">
    <w:name w:val="Table Grid"/>
    <w:basedOn w:val="a2"/>
    <w:uiPriority w:val="59"/>
    <w:qFormat/>
    <w:rsid w:val="000C7943"/>
    <w:pPr>
      <w:widowControl w:val="0"/>
      <w:jc w:val="both"/>
    </w:pPr>
    <w:rPr>
      <w:rFonts w:ascii="Times New Roman" w:eastAsia="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0C7943"/>
    <w:rPr>
      <w:b/>
      <w:bCs/>
    </w:rPr>
  </w:style>
  <w:style w:type="character" w:styleId="afa">
    <w:name w:val="page number"/>
    <w:basedOn w:val="a1"/>
    <w:qFormat/>
    <w:rsid w:val="000C7943"/>
  </w:style>
  <w:style w:type="character" w:styleId="afb">
    <w:name w:val="FollowedHyperlink"/>
    <w:qFormat/>
    <w:rsid w:val="000C7943"/>
    <w:rPr>
      <w:color w:val="800080"/>
      <w:u w:val="single"/>
    </w:rPr>
  </w:style>
  <w:style w:type="character" w:styleId="afc">
    <w:name w:val="Emphasis"/>
    <w:qFormat/>
    <w:rsid w:val="000C7943"/>
    <w:rPr>
      <w:i/>
      <w:iCs/>
    </w:rPr>
  </w:style>
  <w:style w:type="character" w:styleId="afd">
    <w:name w:val="Hyperlink"/>
    <w:uiPriority w:val="99"/>
    <w:qFormat/>
    <w:rsid w:val="000C7943"/>
    <w:rPr>
      <w:color w:val="0000FF"/>
      <w:u w:val="single"/>
    </w:rPr>
  </w:style>
  <w:style w:type="character" w:styleId="afe">
    <w:name w:val="annotation reference"/>
    <w:uiPriority w:val="99"/>
    <w:unhideWhenUsed/>
    <w:qFormat/>
    <w:rsid w:val="000C7943"/>
    <w:rPr>
      <w:sz w:val="21"/>
      <w:szCs w:val="21"/>
    </w:rPr>
  </w:style>
  <w:style w:type="character" w:customStyle="1" w:styleId="16">
    <w:name w:val="16"/>
    <w:qFormat/>
    <w:rsid w:val="000C7943"/>
    <w:rPr>
      <w:rFonts w:ascii="Times New Roman" w:hAnsi="Times New Roman" w:cs="Times New Roman" w:hint="default"/>
      <w:color w:val="0000FF"/>
      <w:sz w:val="20"/>
      <w:szCs w:val="20"/>
      <w:u w:val="single"/>
    </w:rPr>
  </w:style>
  <w:style w:type="character" w:customStyle="1" w:styleId="Charf0">
    <w:name w:val="明显引用 Char"/>
    <w:basedOn w:val="a1"/>
    <w:qFormat/>
    <w:rsid w:val="000C7943"/>
    <w:rPr>
      <w:b/>
      <w:bCs/>
      <w:i/>
      <w:iCs/>
      <w:color w:val="4F81BD"/>
      <w:kern w:val="2"/>
      <w:sz w:val="21"/>
    </w:rPr>
  </w:style>
  <w:style w:type="character" w:customStyle="1" w:styleId="SubtitleChar">
    <w:name w:val="Subtitle Char"/>
    <w:qFormat/>
    <w:locked/>
    <w:rsid w:val="000C7943"/>
    <w:rPr>
      <w:rFonts w:ascii="Calibri Light" w:eastAsia="宋体" w:hAnsi="Calibri Light" w:cs="Times New Roman"/>
      <w:b/>
      <w:bCs/>
      <w:kern w:val="28"/>
      <w:sz w:val="32"/>
      <w:szCs w:val="32"/>
      <w:lang w:eastAsia="en-US"/>
    </w:rPr>
  </w:style>
  <w:style w:type="character" w:customStyle="1" w:styleId="CharChar6">
    <w:name w:val="Char Char6"/>
    <w:qFormat/>
    <w:rsid w:val="000C7943"/>
    <w:rPr>
      <w:rFonts w:ascii="Arial" w:eastAsia="黑体" w:hAnsi="Arial"/>
      <w:kern w:val="2"/>
      <w:sz w:val="44"/>
    </w:rPr>
  </w:style>
  <w:style w:type="character" w:customStyle="1" w:styleId="Char5CharCharCharCharChar">
    <w:name w:val="+正文 Char5 Char Char Char Char Char"/>
    <w:link w:val="Char5CharCharChar"/>
    <w:qFormat/>
    <w:locked/>
    <w:rsid w:val="000C7943"/>
    <w:rPr>
      <w:rFonts w:ascii="宋体" w:hAnsi="宋体"/>
      <w:sz w:val="24"/>
    </w:rPr>
  </w:style>
  <w:style w:type="paragraph" w:customStyle="1" w:styleId="Char5CharCharChar">
    <w:name w:val="+正文 Char5 Char Char Char"/>
    <w:basedOn w:val="a"/>
    <w:link w:val="Char5CharCharCharCharChar"/>
    <w:qFormat/>
    <w:rsid w:val="000C7943"/>
    <w:pPr>
      <w:spacing w:line="360" w:lineRule="auto"/>
      <w:ind w:firstLineChars="200" w:firstLine="200"/>
    </w:pPr>
    <w:rPr>
      <w:rFonts w:ascii="宋体" w:eastAsiaTheme="minorEastAsia" w:hAnsi="宋体" w:cstheme="minorBidi"/>
      <w:sz w:val="24"/>
    </w:rPr>
  </w:style>
  <w:style w:type="character" w:customStyle="1" w:styleId="Char11">
    <w:name w:val="脚注文本 Char1"/>
    <w:basedOn w:val="a1"/>
    <w:link w:val="af3"/>
    <w:qFormat/>
    <w:locked/>
    <w:rsid w:val="000C7943"/>
    <w:rPr>
      <w:rFonts w:ascii="Times New Roman" w:eastAsia="宋体" w:hAnsi="Times New Roman" w:cs="Times New Roman"/>
      <w:sz w:val="18"/>
      <w:szCs w:val="18"/>
    </w:rPr>
  </w:style>
  <w:style w:type="character" w:customStyle="1" w:styleId="Char10">
    <w:name w:val="正文文本 Char1"/>
    <w:basedOn w:val="a1"/>
    <w:link w:val="ad"/>
    <w:qFormat/>
    <w:rsid w:val="000C7943"/>
    <w:rPr>
      <w:rFonts w:ascii="Calibri" w:eastAsia="宋体" w:hAnsi="Calibri" w:cs="Times New Roman"/>
    </w:rPr>
  </w:style>
  <w:style w:type="character" w:customStyle="1" w:styleId="Char12">
    <w:name w:val="引用 Char1"/>
    <w:basedOn w:val="a1"/>
    <w:link w:val="11"/>
    <w:qFormat/>
    <w:locked/>
    <w:rsid w:val="000C7943"/>
    <w:rPr>
      <w:rFonts w:ascii="Calibri" w:eastAsia="宋体" w:hAnsi="Calibri" w:cs="Times New Roman"/>
      <w:i/>
      <w:iCs/>
      <w:color w:val="000000"/>
      <w:sz w:val="22"/>
      <w:lang w:eastAsia="en-US" w:bidi="en-US"/>
    </w:rPr>
  </w:style>
  <w:style w:type="paragraph" w:customStyle="1" w:styleId="11">
    <w:name w:val="引用1"/>
    <w:basedOn w:val="a"/>
    <w:next w:val="a"/>
    <w:link w:val="Char12"/>
    <w:qFormat/>
    <w:rsid w:val="000C7943"/>
    <w:pPr>
      <w:widowControl/>
      <w:spacing w:after="200" w:line="276" w:lineRule="auto"/>
      <w:jc w:val="left"/>
    </w:pPr>
    <w:rPr>
      <w:i/>
      <w:iCs/>
      <w:color w:val="000000"/>
      <w:sz w:val="22"/>
      <w:lang w:eastAsia="en-US" w:bidi="en-US"/>
    </w:rPr>
  </w:style>
  <w:style w:type="character" w:customStyle="1" w:styleId="CharChar">
    <w:name w:val="普通文字 Char Char"/>
    <w:qFormat/>
    <w:rsid w:val="000C7943"/>
    <w:rPr>
      <w:rFonts w:ascii="宋体" w:hAnsi="Courier New"/>
      <w:kern w:val="2"/>
      <w:sz w:val="21"/>
    </w:rPr>
  </w:style>
  <w:style w:type="character" w:customStyle="1" w:styleId="CharChar8">
    <w:name w:val="Char Char8"/>
    <w:qFormat/>
    <w:rsid w:val="000C7943"/>
    <w:rPr>
      <w:kern w:val="2"/>
      <w:sz w:val="21"/>
    </w:rPr>
  </w:style>
  <w:style w:type="character" w:customStyle="1" w:styleId="msoins0">
    <w:name w:val="msoins"/>
    <w:basedOn w:val="a1"/>
    <w:qFormat/>
    <w:rsid w:val="000C7943"/>
  </w:style>
  <w:style w:type="character" w:customStyle="1" w:styleId="Char13">
    <w:name w:val="批注主题 Char1"/>
    <w:basedOn w:val="Char14"/>
    <w:uiPriority w:val="99"/>
    <w:semiHidden/>
    <w:qFormat/>
    <w:rsid w:val="000C7943"/>
    <w:rPr>
      <w:b/>
      <w:bCs/>
    </w:rPr>
  </w:style>
  <w:style w:type="character" w:customStyle="1" w:styleId="Char14">
    <w:name w:val="批注文字 Char1"/>
    <w:basedOn w:val="a1"/>
    <w:uiPriority w:val="99"/>
    <w:semiHidden/>
    <w:qFormat/>
    <w:rsid w:val="000C7943"/>
  </w:style>
  <w:style w:type="character" w:customStyle="1" w:styleId="CharChar2">
    <w:name w:val="Char Char2"/>
    <w:qFormat/>
    <w:rsid w:val="000C7943"/>
    <w:rPr>
      <w:kern w:val="2"/>
      <w:sz w:val="24"/>
      <w:szCs w:val="24"/>
    </w:rPr>
  </w:style>
  <w:style w:type="character" w:customStyle="1" w:styleId="Char15">
    <w:name w:val="标题 Char1"/>
    <w:basedOn w:val="a1"/>
    <w:uiPriority w:val="10"/>
    <w:qFormat/>
    <w:rsid w:val="000C7943"/>
    <w:rPr>
      <w:rFonts w:ascii="Cambria" w:eastAsia="宋体" w:hAnsi="Cambria" w:cs="Times New Roman"/>
      <w:b/>
      <w:bCs/>
      <w:sz w:val="32"/>
      <w:szCs w:val="32"/>
    </w:rPr>
  </w:style>
  <w:style w:type="character" w:customStyle="1" w:styleId="Char16">
    <w:name w:val="页脚 Char1"/>
    <w:basedOn w:val="a1"/>
    <w:uiPriority w:val="99"/>
    <w:semiHidden/>
    <w:qFormat/>
    <w:rsid w:val="000C7943"/>
    <w:rPr>
      <w:sz w:val="18"/>
      <w:szCs w:val="18"/>
    </w:rPr>
  </w:style>
  <w:style w:type="character" w:customStyle="1" w:styleId="Char17">
    <w:name w:val="注释标题 Char1"/>
    <w:basedOn w:val="a1"/>
    <w:uiPriority w:val="99"/>
    <w:semiHidden/>
    <w:qFormat/>
    <w:rsid w:val="000C7943"/>
  </w:style>
  <w:style w:type="character" w:customStyle="1" w:styleId="Char18">
    <w:name w:val="页眉 Char1"/>
    <w:basedOn w:val="a1"/>
    <w:uiPriority w:val="99"/>
    <w:semiHidden/>
    <w:qFormat/>
    <w:rsid w:val="000C7943"/>
    <w:rPr>
      <w:sz w:val="18"/>
      <w:szCs w:val="18"/>
    </w:rPr>
  </w:style>
  <w:style w:type="character" w:customStyle="1" w:styleId="font12-blue-bold1">
    <w:name w:val="font12-blue-bold1"/>
    <w:qFormat/>
    <w:rsid w:val="000C7943"/>
    <w:rPr>
      <w:b/>
      <w:bCs/>
      <w:color w:val="0249A5"/>
      <w:sz w:val="18"/>
      <w:szCs w:val="18"/>
      <w:u w:val="none"/>
    </w:rPr>
  </w:style>
  <w:style w:type="character" w:customStyle="1" w:styleId="3Char10">
    <w:name w:val="正文文本 3 Char1"/>
    <w:basedOn w:val="a1"/>
    <w:uiPriority w:val="99"/>
    <w:semiHidden/>
    <w:qFormat/>
    <w:rsid w:val="000C7943"/>
    <w:rPr>
      <w:sz w:val="16"/>
      <w:szCs w:val="16"/>
    </w:rPr>
  </w:style>
  <w:style w:type="character" w:customStyle="1" w:styleId="hCharChar">
    <w:name w:val="h Char Char"/>
    <w:qFormat/>
    <w:rsid w:val="000C7943"/>
    <w:rPr>
      <w:kern w:val="2"/>
      <w:sz w:val="18"/>
    </w:rPr>
  </w:style>
  <w:style w:type="character" w:customStyle="1" w:styleId="CharChar7">
    <w:name w:val="Char Char7"/>
    <w:qFormat/>
    <w:rsid w:val="000C7943"/>
    <w:rPr>
      <w:kern w:val="2"/>
      <w:sz w:val="18"/>
    </w:rPr>
  </w:style>
  <w:style w:type="character" w:customStyle="1" w:styleId="Char19">
    <w:name w:val="日期 Char1"/>
    <w:basedOn w:val="a1"/>
    <w:uiPriority w:val="99"/>
    <w:semiHidden/>
    <w:qFormat/>
    <w:rsid w:val="000C7943"/>
  </w:style>
  <w:style w:type="character" w:customStyle="1" w:styleId="CharChar3">
    <w:name w:val="Char Char3"/>
    <w:qFormat/>
    <w:rsid w:val="000C7943"/>
    <w:rPr>
      <w:kern w:val="2"/>
      <w:sz w:val="21"/>
    </w:rPr>
  </w:style>
  <w:style w:type="character" w:customStyle="1" w:styleId="CharChar0">
    <w:name w:val="+正文 Char Char"/>
    <w:link w:val="CharCharChar"/>
    <w:qFormat/>
    <w:locked/>
    <w:rsid w:val="000C7943"/>
    <w:rPr>
      <w:rFonts w:ascii="楷体_GB2312" w:eastAsia="楷体_GB2312"/>
      <w:sz w:val="24"/>
    </w:rPr>
  </w:style>
  <w:style w:type="paragraph" w:customStyle="1" w:styleId="CharCharChar">
    <w:name w:val="+正文 Char Char Char"/>
    <w:basedOn w:val="a"/>
    <w:link w:val="CharChar0"/>
    <w:qFormat/>
    <w:rsid w:val="000C7943"/>
    <w:pPr>
      <w:spacing w:line="360" w:lineRule="auto"/>
      <w:ind w:firstLineChars="200" w:firstLine="200"/>
    </w:pPr>
    <w:rPr>
      <w:rFonts w:ascii="楷体_GB2312" w:eastAsia="楷体_GB2312" w:hAnsiTheme="minorHAnsi" w:cstheme="minorBidi"/>
      <w:sz w:val="24"/>
    </w:rPr>
  </w:style>
  <w:style w:type="character" w:customStyle="1" w:styleId="CharChar1">
    <w:name w:val="Char Char1"/>
    <w:semiHidden/>
    <w:qFormat/>
    <w:rsid w:val="000C7943"/>
    <w:rPr>
      <w:kern w:val="2"/>
      <w:sz w:val="21"/>
    </w:rPr>
  </w:style>
  <w:style w:type="character" w:customStyle="1" w:styleId="solutioncontent1">
    <w:name w:val="solutioncontent1"/>
    <w:qFormat/>
    <w:rsid w:val="000C7943"/>
    <w:rPr>
      <w:rFonts w:cs="Times New Roman"/>
      <w:color w:val="333333"/>
      <w:sz w:val="15"/>
      <w:szCs w:val="15"/>
    </w:rPr>
  </w:style>
  <w:style w:type="character" w:customStyle="1" w:styleId="Char1a">
    <w:name w:val="正文首行缩进 Char1"/>
    <w:basedOn w:val="Char10"/>
    <w:uiPriority w:val="99"/>
    <w:semiHidden/>
    <w:qFormat/>
    <w:rsid w:val="000C7943"/>
    <w:rPr>
      <w:rFonts w:ascii="Calibri" w:eastAsia="宋体" w:hAnsi="Calibri" w:cs="Times New Roman"/>
    </w:rPr>
  </w:style>
  <w:style w:type="character" w:customStyle="1" w:styleId="Charf1">
    <w:name w:val="段 Char"/>
    <w:basedOn w:val="a1"/>
    <w:link w:val="aff"/>
    <w:qFormat/>
    <w:rsid w:val="000C7943"/>
    <w:rPr>
      <w:rFonts w:ascii="宋体" w:hAnsi="Times New Roman"/>
    </w:rPr>
  </w:style>
  <w:style w:type="paragraph" w:customStyle="1" w:styleId="aff">
    <w:name w:val="段"/>
    <w:link w:val="Charf1"/>
    <w:qFormat/>
    <w:rsid w:val="000C7943"/>
    <w:pPr>
      <w:tabs>
        <w:tab w:val="center" w:pos="4201"/>
        <w:tab w:val="right" w:leader="dot" w:pos="9298"/>
      </w:tabs>
      <w:autoSpaceDE w:val="0"/>
      <w:autoSpaceDN w:val="0"/>
      <w:ind w:firstLineChars="200" w:firstLine="420"/>
      <w:jc w:val="both"/>
    </w:pPr>
    <w:rPr>
      <w:rFonts w:ascii="宋体" w:hAnsi="Times New Roman"/>
    </w:rPr>
  </w:style>
  <w:style w:type="character" w:customStyle="1" w:styleId="Charf2">
    <w:name w:val="引用 Char"/>
    <w:basedOn w:val="a1"/>
    <w:qFormat/>
    <w:rsid w:val="000C7943"/>
    <w:rPr>
      <w:i/>
      <w:iCs/>
      <w:color w:val="000000"/>
      <w:kern w:val="2"/>
      <w:sz w:val="21"/>
    </w:rPr>
  </w:style>
  <w:style w:type="character" w:customStyle="1" w:styleId="1CharCharChar">
    <w:name w:val="+1. Char Char Char"/>
    <w:link w:val="1Char0"/>
    <w:qFormat/>
    <w:locked/>
    <w:rsid w:val="000C7943"/>
    <w:rPr>
      <w:rFonts w:ascii="Times New Roman" w:eastAsia="宋体" w:hAnsi="Times New Roman" w:cs="Times New Roman"/>
    </w:rPr>
  </w:style>
  <w:style w:type="paragraph" w:customStyle="1" w:styleId="1Char0">
    <w:name w:val="+1. Char"/>
    <w:basedOn w:val="a"/>
    <w:link w:val="1CharCharChar"/>
    <w:qFormat/>
    <w:rsid w:val="000C7943"/>
    <w:rPr>
      <w:rFonts w:ascii="Times New Roman" w:hAnsi="Times New Roman"/>
    </w:rPr>
  </w:style>
  <w:style w:type="character" w:customStyle="1" w:styleId="15">
    <w:name w:val="15"/>
    <w:qFormat/>
    <w:rsid w:val="000C7943"/>
    <w:rPr>
      <w:rFonts w:ascii="Calibri" w:hAnsi="Calibri" w:hint="default"/>
    </w:rPr>
  </w:style>
  <w:style w:type="character" w:customStyle="1" w:styleId="black1">
    <w:name w:val="black1"/>
    <w:qFormat/>
    <w:rsid w:val="000C7943"/>
    <w:rPr>
      <w:rFonts w:ascii="ˎ̥" w:hAnsi="ˎ̥" w:hint="default"/>
      <w:color w:val="333333"/>
      <w:sz w:val="18"/>
      <w:szCs w:val="18"/>
      <w:u w:val="none"/>
    </w:rPr>
  </w:style>
  <w:style w:type="character" w:customStyle="1" w:styleId="Char1b">
    <w:name w:val="副标题 Char1"/>
    <w:basedOn w:val="a1"/>
    <w:uiPriority w:val="11"/>
    <w:qFormat/>
    <w:rsid w:val="000C7943"/>
    <w:rPr>
      <w:rFonts w:ascii="Cambria" w:eastAsia="宋体" w:hAnsi="Cambria" w:cs="Times New Roman"/>
      <w:b/>
      <w:bCs/>
      <w:kern w:val="28"/>
      <w:sz w:val="32"/>
      <w:szCs w:val="32"/>
    </w:rPr>
  </w:style>
  <w:style w:type="character" w:customStyle="1" w:styleId="Charf3">
    <w:name w:val="标准款样式 Char"/>
    <w:basedOn w:val="a1"/>
    <w:link w:val="aff0"/>
    <w:qFormat/>
    <w:rsid w:val="000C7943"/>
    <w:rPr>
      <w:rFonts w:ascii="黑体" w:eastAsia="宋体" w:hAnsi="宋体" w:cs="Times New Roman"/>
    </w:rPr>
  </w:style>
  <w:style w:type="paragraph" w:customStyle="1" w:styleId="aff0">
    <w:name w:val="标准款样式"/>
    <w:basedOn w:val="a"/>
    <w:link w:val="Charf3"/>
    <w:qFormat/>
    <w:rsid w:val="000C7943"/>
    <w:rPr>
      <w:rFonts w:ascii="黑体" w:hAnsi="宋体"/>
    </w:rPr>
  </w:style>
  <w:style w:type="character" w:customStyle="1" w:styleId="CharChar4">
    <w:name w:val="Char Char"/>
    <w:semiHidden/>
    <w:qFormat/>
    <w:rsid w:val="000C7943"/>
    <w:rPr>
      <w:b/>
      <w:bCs/>
      <w:kern w:val="2"/>
      <w:sz w:val="21"/>
    </w:rPr>
  </w:style>
  <w:style w:type="character" w:customStyle="1" w:styleId="Char1c">
    <w:name w:val="纯文本 Char1"/>
    <w:basedOn w:val="a1"/>
    <w:uiPriority w:val="99"/>
    <w:semiHidden/>
    <w:qFormat/>
    <w:rsid w:val="000C7943"/>
    <w:rPr>
      <w:rFonts w:ascii="宋体" w:eastAsia="宋体" w:hAnsi="Courier New" w:cs="Courier New"/>
      <w:szCs w:val="21"/>
    </w:rPr>
  </w:style>
  <w:style w:type="character" w:customStyle="1" w:styleId="grame">
    <w:name w:val="grame"/>
    <w:basedOn w:val="a1"/>
    <w:qFormat/>
    <w:rsid w:val="000C7943"/>
  </w:style>
  <w:style w:type="character" w:customStyle="1" w:styleId="CharChar5">
    <w:name w:val="表文字 Char Char"/>
    <w:link w:val="aff1"/>
    <w:qFormat/>
    <w:locked/>
    <w:rsid w:val="000C7943"/>
    <w:rPr>
      <w:rFonts w:ascii="楷体_GB2312" w:eastAsia="楷体_GB2312" w:hAnsi="宋体"/>
      <w:spacing w:val="-8"/>
      <w:sz w:val="24"/>
      <w:lang w:val="zh-CN"/>
    </w:rPr>
  </w:style>
  <w:style w:type="paragraph" w:customStyle="1" w:styleId="aff1">
    <w:name w:val="表文字"/>
    <w:basedOn w:val="a"/>
    <w:link w:val="CharChar5"/>
    <w:qFormat/>
    <w:rsid w:val="000C7943"/>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1">
    <w:name w:val="正文缩进 Char"/>
    <w:link w:val="a0"/>
    <w:qFormat/>
    <w:rsid w:val="000C7943"/>
    <w:rPr>
      <w:rFonts w:ascii="Calibri" w:eastAsia="宋体" w:hAnsi="Calibri" w:cs="Times New Roman"/>
    </w:rPr>
  </w:style>
  <w:style w:type="character" w:customStyle="1" w:styleId="Char2CharChar">
    <w:name w:val="+正文 Char2 Char Char"/>
    <w:link w:val="Char20"/>
    <w:qFormat/>
    <w:locked/>
    <w:rsid w:val="000C7943"/>
    <w:rPr>
      <w:rFonts w:ascii="宋体" w:hAnsi="宋体"/>
      <w:sz w:val="24"/>
    </w:rPr>
  </w:style>
  <w:style w:type="paragraph" w:customStyle="1" w:styleId="Char20">
    <w:name w:val="+正文 Char2"/>
    <w:basedOn w:val="a"/>
    <w:link w:val="Char2CharChar"/>
    <w:qFormat/>
    <w:rsid w:val="000C7943"/>
    <w:pPr>
      <w:spacing w:line="360" w:lineRule="auto"/>
      <w:ind w:firstLineChars="200" w:firstLine="200"/>
    </w:pPr>
    <w:rPr>
      <w:rFonts w:ascii="宋体" w:eastAsiaTheme="minorEastAsia" w:hAnsi="宋体" w:cstheme="minorBidi"/>
      <w:sz w:val="24"/>
    </w:rPr>
  </w:style>
  <w:style w:type="character" w:customStyle="1" w:styleId="Charf4">
    <w:name w:val="表正文 Char"/>
    <w:qFormat/>
    <w:rsid w:val="000C7943"/>
    <w:rPr>
      <w:rFonts w:eastAsia="宋体"/>
      <w:kern w:val="2"/>
      <w:sz w:val="24"/>
      <w:lang w:val="en-US" w:eastAsia="zh-CN" w:bidi="ar-SA"/>
    </w:rPr>
  </w:style>
  <w:style w:type="character" w:customStyle="1" w:styleId="CharChar3CharCharCharChar">
    <w:name w:val="+正文 Char Char3 Char Char Char Char"/>
    <w:link w:val="CharChar3CharChar"/>
    <w:qFormat/>
    <w:locked/>
    <w:rsid w:val="000C7943"/>
    <w:rPr>
      <w:rFonts w:ascii="宋体" w:hAnsi="宋体"/>
      <w:sz w:val="24"/>
    </w:rPr>
  </w:style>
  <w:style w:type="paragraph" w:customStyle="1" w:styleId="CharChar3CharChar">
    <w:name w:val="+正文 Char Char3 Char Char"/>
    <w:basedOn w:val="a"/>
    <w:link w:val="CharChar3CharCharCharChar"/>
    <w:qFormat/>
    <w:rsid w:val="000C7943"/>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qFormat/>
    <w:locked/>
    <w:rsid w:val="000C7943"/>
    <w:rPr>
      <w:rFonts w:ascii="宋体" w:hAnsi="宋体"/>
      <w:sz w:val="24"/>
    </w:rPr>
  </w:style>
  <w:style w:type="paragraph" w:customStyle="1" w:styleId="CharChar2Char">
    <w:name w:val="+正文 Char Char2 Char"/>
    <w:basedOn w:val="a"/>
    <w:link w:val="CharChar2CharCharChar"/>
    <w:qFormat/>
    <w:rsid w:val="000C7943"/>
    <w:pPr>
      <w:spacing w:line="360" w:lineRule="auto"/>
      <w:ind w:firstLineChars="200" w:firstLine="200"/>
    </w:pPr>
    <w:rPr>
      <w:rFonts w:ascii="宋体" w:eastAsiaTheme="minorEastAsia" w:hAnsi="宋体" w:cstheme="minorBidi"/>
      <w:sz w:val="24"/>
    </w:rPr>
  </w:style>
  <w:style w:type="character" w:customStyle="1" w:styleId="Char40">
    <w:name w:val="+正文 Char4"/>
    <w:link w:val="aff2"/>
    <w:qFormat/>
    <w:locked/>
    <w:rsid w:val="000C7943"/>
    <w:rPr>
      <w:rFonts w:ascii="宋体" w:hAnsi="宋体"/>
      <w:sz w:val="24"/>
    </w:rPr>
  </w:style>
  <w:style w:type="paragraph" w:customStyle="1" w:styleId="aff2">
    <w:name w:val="+正文"/>
    <w:basedOn w:val="a"/>
    <w:link w:val="Char40"/>
    <w:qFormat/>
    <w:rsid w:val="000C7943"/>
    <w:pPr>
      <w:spacing w:line="360" w:lineRule="auto"/>
      <w:ind w:firstLineChars="200" w:firstLine="200"/>
    </w:pPr>
    <w:rPr>
      <w:rFonts w:ascii="宋体" w:eastAsiaTheme="minorEastAsia" w:hAnsi="宋体" w:cstheme="minorBidi"/>
      <w:sz w:val="24"/>
    </w:rPr>
  </w:style>
  <w:style w:type="character" w:customStyle="1" w:styleId="Char1d">
    <w:name w:val="称呼 Char1"/>
    <w:basedOn w:val="a1"/>
    <w:uiPriority w:val="99"/>
    <w:semiHidden/>
    <w:qFormat/>
    <w:rsid w:val="000C7943"/>
  </w:style>
  <w:style w:type="character" w:customStyle="1" w:styleId="Charf5">
    <w:name w:val="无间隔 Char"/>
    <w:link w:val="12"/>
    <w:qFormat/>
    <w:locked/>
    <w:rsid w:val="000C7943"/>
    <w:rPr>
      <w:rFonts w:eastAsia="Times New Roman"/>
      <w:sz w:val="22"/>
      <w:lang w:eastAsia="en-US" w:bidi="en-US"/>
    </w:rPr>
  </w:style>
  <w:style w:type="paragraph" w:customStyle="1" w:styleId="12">
    <w:name w:val="无间隔1"/>
    <w:link w:val="Charf5"/>
    <w:qFormat/>
    <w:rsid w:val="000C7943"/>
    <w:rPr>
      <w:rFonts w:eastAsia="Times New Roman"/>
      <w:sz w:val="22"/>
      <w:lang w:eastAsia="en-US" w:bidi="en-US"/>
    </w:rPr>
  </w:style>
  <w:style w:type="character" w:customStyle="1" w:styleId="CharChar40">
    <w:name w:val="Char Char4"/>
    <w:qFormat/>
    <w:rsid w:val="000C7943"/>
    <w:rPr>
      <w:kern w:val="2"/>
      <w:sz w:val="16"/>
    </w:rPr>
  </w:style>
  <w:style w:type="character" w:customStyle="1" w:styleId="Charf6">
    <w:name w:val="居中 Char"/>
    <w:qFormat/>
    <w:rsid w:val="000C7943"/>
    <w:rPr>
      <w:kern w:val="2"/>
      <w:sz w:val="24"/>
    </w:rPr>
  </w:style>
  <w:style w:type="character" w:customStyle="1" w:styleId="Char1e">
    <w:name w:val="表正文 Char1"/>
    <w:qFormat/>
    <w:rsid w:val="000C7943"/>
    <w:rPr>
      <w:kern w:val="2"/>
      <w:sz w:val="21"/>
    </w:rPr>
  </w:style>
  <w:style w:type="character" w:customStyle="1" w:styleId="1CharCharCharCharChar">
    <w:name w:val="+列表1 Char Char Char Char Char"/>
    <w:link w:val="1CharCharChar0"/>
    <w:qFormat/>
    <w:locked/>
    <w:rsid w:val="000C7943"/>
    <w:rPr>
      <w:rFonts w:ascii="宋体" w:hAnsi="宋体"/>
    </w:rPr>
  </w:style>
  <w:style w:type="paragraph" w:customStyle="1" w:styleId="1CharCharChar0">
    <w:name w:val="+列表1 Char Char Char"/>
    <w:basedOn w:val="a"/>
    <w:link w:val="1CharCharCharCharChar"/>
    <w:qFormat/>
    <w:rsid w:val="000C7943"/>
    <w:pPr>
      <w:jc w:val="center"/>
    </w:pPr>
    <w:rPr>
      <w:rFonts w:ascii="宋体" w:eastAsiaTheme="minorEastAsia" w:hAnsi="宋体" w:cstheme="minorBidi"/>
    </w:rPr>
  </w:style>
  <w:style w:type="character" w:customStyle="1" w:styleId="CharChar5CharCharChar">
    <w:name w:val="+正文 Char Char5 Char Char Char"/>
    <w:link w:val="CharChar5Char"/>
    <w:qFormat/>
    <w:locked/>
    <w:rsid w:val="000C7943"/>
    <w:rPr>
      <w:rFonts w:ascii="宋体" w:hAnsi="宋体"/>
      <w:sz w:val="24"/>
    </w:rPr>
  </w:style>
  <w:style w:type="paragraph" w:customStyle="1" w:styleId="CharChar5Char">
    <w:name w:val="+正文 Char Char5 Char"/>
    <w:basedOn w:val="a"/>
    <w:link w:val="CharChar5CharCharChar"/>
    <w:qFormat/>
    <w:rsid w:val="000C7943"/>
    <w:pPr>
      <w:spacing w:line="360" w:lineRule="auto"/>
      <w:ind w:firstLineChars="200" w:firstLine="200"/>
    </w:pPr>
    <w:rPr>
      <w:rFonts w:ascii="宋体" w:eastAsiaTheme="minorEastAsia" w:hAnsi="宋体" w:cstheme="minorBidi"/>
      <w:sz w:val="24"/>
    </w:rPr>
  </w:style>
  <w:style w:type="character" w:customStyle="1" w:styleId="Char1f">
    <w:name w:val="明显引用 Char1"/>
    <w:basedOn w:val="a1"/>
    <w:link w:val="13"/>
    <w:qFormat/>
    <w:locked/>
    <w:rsid w:val="000C7943"/>
    <w:rPr>
      <w:rFonts w:ascii="Calibri" w:eastAsia="宋体" w:hAnsi="Calibri" w:cs="Times New Roman"/>
      <w:b/>
      <w:bCs/>
      <w:i/>
      <w:iCs/>
      <w:color w:val="4F81BD"/>
      <w:sz w:val="22"/>
      <w:lang w:eastAsia="en-US" w:bidi="en-US"/>
    </w:rPr>
  </w:style>
  <w:style w:type="paragraph" w:customStyle="1" w:styleId="13">
    <w:name w:val="明显引用1"/>
    <w:basedOn w:val="a"/>
    <w:next w:val="a"/>
    <w:link w:val="Char1f"/>
    <w:qFormat/>
    <w:rsid w:val="000C7943"/>
    <w:pPr>
      <w:widowControl/>
      <w:pBdr>
        <w:bottom w:val="single" w:sz="4" w:space="4" w:color="4F81BD"/>
      </w:pBdr>
      <w:spacing w:before="200" w:after="280" w:line="276" w:lineRule="auto"/>
      <w:ind w:left="936" w:right="936"/>
      <w:jc w:val="left"/>
    </w:pPr>
    <w:rPr>
      <w:b/>
      <w:bCs/>
      <w:i/>
      <w:iCs/>
      <w:color w:val="4F81BD"/>
      <w:sz w:val="22"/>
      <w:lang w:eastAsia="en-US" w:bidi="en-US"/>
    </w:rPr>
  </w:style>
  <w:style w:type="character" w:customStyle="1" w:styleId="CharChar50">
    <w:name w:val="Char Char5"/>
    <w:qFormat/>
    <w:rsid w:val="000C7943"/>
    <w:rPr>
      <w:rFonts w:ascii="Arial" w:eastAsia="方正魏碑简体" w:hAnsi="Arial" w:cs="Arial"/>
      <w:bCs/>
      <w:kern w:val="28"/>
      <w:sz w:val="32"/>
      <w:szCs w:val="32"/>
    </w:rPr>
  </w:style>
  <w:style w:type="paragraph" w:customStyle="1" w:styleId="font8">
    <w:name w:val="font8"/>
    <w:basedOn w:val="a"/>
    <w:qFormat/>
    <w:rsid w:val="000C7943"/>
    <w:pPr>
      <w:widowControl/>
      <w:spacing w:before="100" w:beforeAutospacing="1" w:after="100" w:afterAutospacing="1"/>
      <w:jc w:val="left"/>
    </w:pPr>
    <w:rPr>
      <w:rFonts w:ascii="宋体" w:hAnsi="宋体" w:cs="宋体"/>
      <w:kern w:val="0"/>
      <w:sz w:val="18"/>
      <w:szCs w:val="18"/>
    </w:rPr>
  </w:style>
  <w:style w:type="paragraph" w:customStyle="1" w:styleId="xl69">
    <w:name w:val="xl69"/>
    <w:basedOn w:val="a"/>
    <w:qFormat/>
    <w:rsid w:val="000C7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3">
    <w:name w:val="图例编号"/>
    <w:basedOn w:val="af7"/>
    <w:next w:val="af7"/>
    <w:qFormat/>
    <w:rsid w:val="000C7943"/>
  </w:style>
  <w:style w:type="paragraph" w:customStyle="1" w:styleId="14">
    <w:name w:val="附录标题1"/>
    <w:basedOn w:val="1"/>
    <w:next w:val="a"/>
    <w:qFormat/>
    <w:rsid w:val="000C7943"/>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aff4">
    <w:name w:val="四号　首行缩进"/>
    <w:basedOn w:val="a"/>
    <w:qFormat/>
    <w:rsid w:val="000C7943"/>
    <w:pPr>
      <w:spacing w:line="360" w:lineRule="auto"/>
    </w:pPr>
    <w:rPr>
      <w:rFonts w:ascii="宋体" w:hAnsi="宋体"/>
      <w:bCs/>
      <w:szCs w:val="21"/>
    </w:rPr>
  </w:style>
  <w:style w:type="paragraph" w:customStyle="1" w:styleId="9c">
    <w:name w:val="9c"/>
    <w:basedOn w:val="a"/>
    <w:qFormat/>
    <w:rsid w:val="000C7943"/>
    <w:pPr>
      <w:widowControl/>
      <w:spacing w:before="240" w:afterLines="50" w:line="360" w:lineRule="auto"/>
      <w:ind w:left="119"/>
      <w:jc w:val="left"/>
    </w:pPr>
    <w:rPr>
      <w:rFonts w:ascii="Arial" w:hAnsi="Arial" w:cs="Arial"/>
      <w:b/>
      <w:bCs/>
      <w:color w:val="99CCCC"/>
      <w:kern w:val="0"/>
      <w:sz w:val="24"/>
      <w:szCs w:val="24"/>
    </w:rPr>
  </w:style>
  <w:style w:type="paragraph" w:customStyle="1" w:styleId="font12">
    <w:name w:val="font12"/>
    <w:basedOn w:val="a"/>
    <w:qFormat/>
    <w:rsid w:val="000C7943"/>
    <w:pPr>
      <w:widowControl/>
      <w:spacing w:before="100" w:beforeAutospacing="1" w:after="100" w:afterAutospacing="1"/>
      <w:jc w:val="left"/>
    </w:pPr>
    <w:rPr>
      <w:rFonts w:ascii="宋体" w:hAnsi="宋体" w:cs="宋体"/>
      <w:color w:val="000000"/>
      <w:kern w:val="0"/>
      <w:sz w:val="16"/>
      <w:szCs w:val="16"/>
    </w:rPr>
  </w:style>
  <w:style w:type="paragraph" w:customStyle="1" w:styleId="font9">
    <w:name w:val="font9"/>
    <w:basedOn w:val="a"/>
    <w:qFormat/>
    <w:rsid w:val="000C7943"/>
    <w:pPr>
      <w:widowControl/>
      <w:spacing w:before="100" w:beforeAutospacing="1" w:after="100" w:afterAutospacing="1"/>
      <w:jc w:val="left"/>
    </w:pPr>
    <w:rPr>
      <w:rFonts w:ascii="Times New Roman" w:hAnsi="Times New Roman"/>
      <w:b/>
      <w:bCs/>
      <w:kern w:val="0"/>
      <w:sz w:val="16"/>
      <w:szCs w:val="16"/>
    </w:rPr>
  </w:style>
  <w:style w:type="paragraph" w:customStyle="1" w:styleId="xl52">
    <w:name w:val="xl52"/>
    <w:basedOn w:val="a"/>
    <w:qFormat/>
    <w:rsid w:val="000C7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全文标题"/>
    <w:next w:val="a"/>
    <w:qFormat/>
    <w:rsid w:val="000C7943"/>
    <w:pPr>
      <w:jc w:val="center"/>
    </w:pPr>
    <w:rPr>
      <w:rFonts w:ascii="Arial" w:eastAsia="黑体" w:hAnsi="Arial" w:cs="Arial"/>
      <w:bCs/>
      <w:sz w:val="52"/>
      <w:szCs w:val="32"/>
    </w:rPr>
  </w:style>
  <w:style w:type="paragraph" w:customStyle="1" w:styleId="xl73">
    <w:name w:val="xl73"/>
    <w:basedOn w:val="a"/>
    <w:qFormat/>
    <w:rsid w:val="000C79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79">
    <w:name w:val="xl79"/>
    <w:basedOn w:val="a"/>
    <w:qFormat/>
    <w:rsid w:val="000C7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41">
    <w:name w:val="Char4"/>
    <w:basedOn w:val="a"/>
    <w:qFormat/>
    <w:rsid w:val="000C7943"/>
    <w:rPr>
      <w:rFonts w:ascii="Tahoma" w:hAnsi="Tahoma"/>
      <w:sz w:val="24"/>
      <w:szCs w:val="20"/>
    </w:rPr>
  </w:style>
  <w:style w:type="paragraph" w:customStyle="1" w:styleId="font10">
    <w:name w:val="font10"/>
    <w:basedOn w:val="a"/>
    <w:qFormat/>
    <w:rsid w:val="000C7943"/>
    <w:pPr>
      <w:widowControl/>
      <w:spacing w:before="100" w:beforeAutospacing="1" w:after="100" w:afterAutospacing="1"/>
      <w:jc w:val="left"/>
    </w:pPr>
    <w:rPr>
      <w:rFonts w:ascii="Times New Roman" w:hAnsi="Times New Roman"/>
      <w:kern w:val="0"/>
      <w:sz w:val="16"/>
      <w:szCs w:val="16"/>
    </w:rPr>
  </w:style>
  <w:style w:type="paragraph" w:customStyle="1" w:styleId="xl51">
    <w:name w:val="xl51"/>
    <w:basedOn w:val="a"/>
    <w:qFormat/>
    <w:rsid w:val="000C7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2">
    <w:name w:val="xl42"/>
    <w:basedOn w:val="a"/>
    <w:qFormat/>
    <w:rsid w:val="000C794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列出段落2"/>
    <w:basedOn w:val="a"/>
    <w:uiPriority w:val="34"/>
    <w:qFormat/>
    <w:rsid w:val="000C7943"/>
    <w:pPr>
      <w:ind w:firstLineChars="200" w:firstLine="420"/>
    </w:pPr>
  </w:style>
  <w:style w:type="paragraph" w:customStyle="1" w:styleId="xl81">
    <w:name w:val="xl81"/>
    <w:basedOn w:val="a"/>
    <w:qFormat/>
    <w:rsid w:val="000C79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35">
    <w:name w:val="xl35"/>
    <w:basedOn w:val="a"/>
    <w:qFormat/>
    <w:rsid w:val="000C7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Name">
    <w:name w:val="flName"/>
    <w:basedOn w:val="a"/>
    <w:qFormat/>
    <w:rsid w:val="000C7943"/>
    <w:pPr>
      <w:adjustRightInd w:val="0"/>
      <w:spacing w:before="320" w:after="160" w:line="360" w:lineRule="atLeast"/>
      <w:jc w:val="center"/>
    </w:pPr>
    <w:rPr>
      <w:rFonts w:ascii="Arial" w:eastAsia="黑体" w:hAnsi="Times New Roman"/>
      <w:kern w:val="0"/>
      <w:sz w:val="32"/>
      <w:szCs w:val="20"/>
    </w:rPr>
  </w:style>
  <w:style w:type="paragraph" w:customStyle="1" w:styleId="TOC2">
    <w:name w:val="TOC 标题2"/>
    <w:basedOn w:val="1"/>
    <w:next w:val="a"/>
    <w:uiPriority w:val="39"/>
    <w:qFormat/>
    <w:rsid w:val="000C7943"/>
    <w:pPr>
      <w:widowControl/>
      <w:spacing w:before="480" w:after="0" w:line="276" w:lineRule="auto"/>
      <w:jc w:val="left"/>
      <w:outlineLvl w:val="9"/>
    </w:pPr>
    <w:rPr>
      <w:rFonts w:ascii="Cambria" w:hAnsi="Cambria"/>
      <w:color w:val="365F91"/>
      <w:kern w:val="0"/>
      <w:sz w:val="28"/>
      <w:szCs w:val="28"/>
    </w:rPr>
  </w:style>
  <w:style w:type="paragraph" w:customStyle="1" w:styleId="xl28">
    <w:name w:val="xl28"/>
    <w:basedOn w:val="a"/>
    <w:qFormat/>
    <w:rsid w:val="000C7943"/>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4">
    <w:name w:val="xl44"/>
    <w:basedOn w:val="a"/>
    <w:qFormat/>
    <w:rsid w:val="000C7943"/>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标准次分项"/>
    <w:basedOn w:val="a"/>
    <w:qFormat/>
    <w:rsid w:val="000C7943"/>
    <w:pPr>
      <w:jc w:val="left"/>
    </w:pPr>
    <w:rPr>
      <w:rFonts w:ascii="宋体" w:hAnsi="宋体"/>
      <w:szCs w:val="21"/>
    </w:rPr>
  </w:style>
  <w:style w:type="paragraph" w:customStyle="1" w:styleId="xl26">
    <w:name w:val="xl26"/>
    <w:basedOn w:val="a"/>
    <w:qFormat/>
    <w:rsid w:val="000C79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8">
    <w:name w:val="xl48"/>
    <w:basedOn w:val="a"/>
    <w:qFormat/>
    <w:rsid w:val="000C7943"/>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7">
    <w:name w:val="一般正文"/>
    <w:basedOn w:val="a"/>
    <w:qFormat/>
    <w:rsid w:val="000C7943"/>
    <w:pPr>
      <w:spacing w:line="360" w:lineRule="auto"/>
      <w:ind w:firstLineChars="200" w:firstLine="480"/>
    </w:pPr>
    <w:rPr>
      <w:rFonts w:ascii="Times New Roman" w:hAnsi="Times New Roman" w:cs="宋体"/>
      <w:sz w:val="24"/>
      <w:szCs w:val="20"/>
    </w:rPr>
  </w:style>
  <w:style w:type="paragraph" w:customStyle="1" w:styleId="xl41">
    <w:name w:val="xl41"/>
    <w:basedOn w:val="a"/>
    <w:qFormat/>
    <w:rsid w:val="000C7943"/>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0C7943"/>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font16">
    <w:name w:val="font16"/>
    <w:basedOn w:val="a"/>
    <w:qFormat/>
    <w:rsid w:val="000C7943"/>
    <w:pPr>
      <w:widowControl/>
      <w:spacing w:before="100" w:beforeAutospacing="1" w:after="100" w:afterAutospacing="1"/>
      <w:jc w:val="left"/>
    </w:pPr>
    <w:rPr>
      <w:rFonts w:ascii="宋体" w:hAnsi="宋体" w:cs="宋体"/>
      <w:kern w:val="0"/>
      <w:sz w:val="16"/>
      <w:szCs w:val="16"/>
    </w:rPr>
  </w:style>
  <w:style w:type="paragraph" w:customStyle="1" w:styleId="240">
    <w:name w:val="24"/>
    <w:basedOn w:val="a"/>
    <w:qFormat/>
    <w:rsid w:val="000C7943"/>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font15">
    <w:name w:val="font15"/>
    <w:basedOn w:val="a"/>
    <w:qFormat/>
    <w:rsid w:val="000C7943"/>
    <w:pPr>
      <w:widowControl/>
      <w:spacing w:before="100" w:beforeAutospacing="1" w:after="100" w:afterAutospacing="1"/>
      <w:jc w:val="left"/>
    </w:pPr>
    <w:rPr>
      <w:rFonts w:ascii="宋体" w:hAnsi="宋体" w:cs="宋体"/>
      <w:kern w:val="0"/>
      <w:sz w:val="18"/>
      <w:szCs w:val="18"/>
    </w:rPr>
  </w:style>
  <w:style w:type="paragraph" w:customStyle="1" w:styleId="xl72">
    <w:name w:val="xl72"/>
    <w:basedOn w:val="a"/>
    <w:qFormat/>
    <w:rsid w:val="000C79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12">
    <w:name w:val="彩色列表 - 着色 12"/>
    <w:basedOn w:val="a"/>
    <w:uiPriority w:val="34"/>
    <w:qFormat/>
    <w:rsid w:val="000C7943"/>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aff8">
    <w:name w:val="缩进正文"/>
    <w:basedOn w:val="a"/>
    <w:qFormat/>
    <w:rsid w:val="000C7943"/>
    <w:pPr>
      <w:spacing w:beforeLines="25" w:afterLines="25" w:line="360" w:lineRule="auto"/>
      <w:ind w:firstLineChars="200" w:firstLine="480"/>
    </w:pPr>
    <w:rPr>
      <w:rFonts w:ascii="Times New Roman" w:hAnsi="Times New Roman"/>
      <w:sz w:val="24"/>
      <w:szCs w:val="21"/>
    </w:rPr>
  </w:style>
  <w:style w:type="paragraph" w:customStyle="1" w:styleId="19">
    <w:name w:val="19"/>
    <w:basedOn w:val="a"/>
    <w:qFormat/>
    <w:rsid w:val="000C7943"/>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85">
    <w:name w:val="xl85"/>
    <w:basedOn w:val="a"/>
    <w:qFormat/>
    <w:rsid w:val="000C79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84">
    <w:name w:val="xl84"/>
    <w:basedOn w:val="a"/>
    <w:qFormat/>
    <w:rsid w:val="000C7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74">
    <w:name w:val="xl74"/>
    <w:basedOn w:val="a"/>
    <w:qFormat/>
    <w:rsid w:val="000C79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0">
    <w:name w:val="xl50"/>
    <w:basedOn w:val="a"/>
    <w:qFormat/>
    <w:rsid w:val="000C7943"/>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p15">
    <w:name w:val="p15"/>
    <w:basedOn w:val="a"/>
    <w:qFormat/>
    <w:rsid w:val="000C7943"/>
    <w:pPr>
      <w:widowControl/>
      <w:ind w:firstLine="420"/>
    </w:pPr>
    <w:rPr>
      <w:rFonts w:cs="宋体"/>
      <w:kern w:val="0"/>
      <w:szCs w:val="21"/>
    </w:rPr>
  </w:style>
  <w:style w:type="paragraph" w:customStyle="1" w:styleId="aff9">
    <w:name w:val="文档正文"/>
    <w:basedOn w:val="a"/>
    <w:qFormat/>
    <w:rsid w:val="000C7943"/>
    <w:pPr>
      <w:spacing w:line="360" w:lineRule="auto"/>
    </w:pPr>
    <w:rPr>
      <w:rFonts w:ascii="宋体" w:hAnsi="宋体" w:cs="Arial"/>
      <w:b/>
      <w:bCs/>
      <w:szCs w:val="21"/>
    </w:rPr>
  </w:style>
  <w:style w:type="paragraph" w:customStyle="1" w:styleId="xl33">
    <w:name w:val="xl33"/>
    <w:basedOn w:val="a"/>
    <w:qFormat/>
    <w:rsid w:val="000C7943"/>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qFormat/>
    <w:rsid w:val="000C7943"/>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8">
    <w:name w:val="xl78"/>
    <w:basedOn w:val="a"/>
    <w:qFormat/>
    <w:rsid w:val="000C7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3">
    <w:name w:val="xl83"/>
    <w:basedOn w:val="a"/>
    <w:qFormat/>
    <w:rsid w:val="000C7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5">
    <w:name w:val="xl75"/>
    <w:basedOn w:val="a"/>
    <w:qFormat/>
    <w:rsid w:val="000C7943"/>
    <w:pPr>
      <w:widowControl/>
      <w:spacing w:before="100" w:beforeAutospacing="1" w:after="100" w:afterAutospacing="1"/>
      <w:jc w:val="center"/>
    </w:pPr>
    <w:rPr>
      <w:rFonts w:ascii="Arial" w:hAnsi="Arial" w:cs="Arial"/>
      <w:kern w:val="0"/>
      <w:sz w:val="16"/>
      <w:szCs w:val="16"/>
    </w:rPr>
  </w:style>
  <w:style w:type="paragraph" w:customStyle="1" w:styleId="xl66">
    <w:name w:val="xl66"/>
    <w:basedOn w:val="a"/>
    <w:qFormat/>
    <w:rsid w:val="000C7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9">
    <w:name w:val="xl59"/>
    <w:basedOn w:val="a"/>
    <w:qFormat/>
    <w:rsid w:val="000C7943"/>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0C7943"/>
    <w:pPr>
      <w:widowControl/>
      <w:spacing w:before="100" w:beforeAutospacing="1" w:after="100" w:afterAutospacing="1"/>
      <w:jc w:val="left"/>
    </w:pPr>
    <w:rPr>
      <w:rFonts w:ascii="宋体" w:hAnsi="宋体" w:hint="eastAsia"/>
      <w:kern w:val="0"/>
      <w:sz w:val="24"/>
      <w:szCs w:val="24"/>
    </w:rPr>
  </w:style>
  <w:style w:type="paragraph" w:customStyle="1" w:styleId="xl71">
    <w:name w:val="xl71"/>
    <w:basedOn w:val="a"/>
    <w:qFormat/>
    <w:rsid w:val="000C79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10">
    <w:name w:val="列出段落21"/>
    <w:basedOn w:val="a"/>
    <w:uiPriority w:val="34"/>
    <w:qFormat/>
    <w:rsid w:val="000C7943"/>
    <w:pPr>
      <w:ind w:firstLineChars="200" w:firstLine="420"/>
    </w:pPr>
  </w:style>
  <w:style w:type="paragraph" w:customStyle="1" w:styleId="17">
    <w:name w:val="1"/>
    <w:basedOn w:val="a"/>
    <w:qFormat/>
    <w:rsid w:val="000C7943"/>
    <w:pPr>
      <w:spacing w:afterLines="50" w:line="360" w:lineRule="auto"/>
    </w:pPr>
    <w:rPr>
      <w:rFonts w:ascii="仿宋_GB2312" w:eastAsia="仿宋_GB2312" w:hAnsi="宋体"/>
      <w:sz w:val="24"/>
      <w:szCs w:val="24"/>
    </w:rPr>
  </w:style>
  <w:style w:type="paragraph" w:customStyle="1" w:styleId="affa">
    <w:name w:val="文字列表"/>
    <w:basedOn w:val="af7"/>
    <w:qFormat/>
    <w:rsid w:val="000C7943"/>
  </w:style>
  <w:style w:type="paragraph" w:customStyle="1" w:styleId="xl32">
    <w:name w:val="xl32"/>
    <w:basedOn w:val="a"/>
    <w:qFormat/>
    <w:rsid w:val="000C7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f7">
    <w:name w:val="Char"/>
    <w:basedOn w:val="a"/>
    <w:qFormat/>
    <w:rsid w:val="000C7943"/>
    <w:rPr>
      <w:rFonts w:ascii="Tahoma" w:hAnsi="Tahoma"/>
      <w:sz w:val="24"/>
      <w:szCs w:val="20"/>
    </w:rPr>
  </w:style>
  <w:style w:type="paragraph" w:customStyle="1" w:styleId="25">
    <w:name w:val="样式 正文文本缩进 + 段前: 2 字符"/>
    <w:basedOn w:val="a"/>
    <w:qFormat/>
    <w:rsid w:val="000C7943"/>
    <w:pPr>
      <w:ind w:leftChars="200" w:left="420"/>
      <w:jc w:val="left"/>
    </w:pPr>
    <w:rPr>
      <w:rFonts w:ascii="Times New Roman" w:hAnsi="Times New Roman"/>
      <w:sz w:val="28"/>
      <w:szCs w:val="24"/>
      <w:lang w:eastAsia="zh-TW"/>
    </w:rPr>
  </w:style>
  <w:style w:type="paragraph" w:customStyle="1" w:styleId="CharCharCharCharCharCharCharCharCharCharCharCharCharCharCharChar">
    <w:name w:val="Char Char Char Char Char Char Char Char Char Char Char Char Char Char Char Char"/>
    <w:basedOn w:val="a"/>
    <w:qFormat/>
    <w:rsid w:val="000C7943"/>
    <w:pPr>
      <w:tabs>
        <w:tab w:val="left" w:pos="360"/>
      </w:tabs>
    </w:pPr>
    <w:rPr>
      <w:rFonts w:ascii="Times New Roman" w:hAnsi="Times New Roman"/>
      <w:sz w:val="24"/>
      <w:szCs w:val="24"/>
    </w:rPr>
  </w:style>
  <w:style w:type="paragraph" w:customStyle="1" w:styleId="xl24">
    <w:name w:val="xl24"/>
    <w:basedOn w:val="a"/>
    <w:qFormat/>
    <w:rsid w:val="000C79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正文1"/>
    <w:qFormat/>
    <w:rsid w:val="000C7943"/>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45">
    <w:name w:val="xl45"/>
    <w:basedOn w:val="a"/>
    <w:qFormat/>
    <w:rsid w:val="000C7943"/>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7">
    <w:name w:val="font7"/>
    <w:basedOn w:val="a"/>
    <w:qFormat/>
    <w:rsid w:val="000C7943"/>
    <w:pPr>
      <w:widowControl/>
      <w:spacing w:before="100" w:beforeAutospacing="1" w:after="100" w:afterAutospacing="1"/>
      <w:jc w:val="left"/>
    </w:pPr>
    <w:rPr>
      <w:rFonts w:ascii="宋体" w:hAnsi="宋体" w:cs="宋体"/>
      <w:kern w:val="0"/>
      <w:sz w:val="16"/>
      <w:szCs w:val="16"/>
    </w:rPr>
  </w:style>
  <w:style w:type="paragraph" w:customStyle="1" w:styleId="flType">
    <w:name w:val="flType"/>
    <w:basedOn w:val="a"/>
    <w:qFormat/>
    <w:rsid w:val="000C7943"/>
    <w:pPr>
      <w:adjustRightInd w:val="0"/>
      <w:spacing w:after="284" w:line="113" w:lineRule="atLeast"/>
      <w:jc w:val="center"/>
      <w:textAlignment w:val="baseline"/>
    </w:pPr>
    <w:rPr>
      <w:rFonts w:ascii="Times New Roman" w:hAnsi="Times New Roman"/>
      <w:kern w:val="0"/>
      <w:sz w:val="24"/>
      <w:szCs w:val="20"/>
    </w:rPr>
  </w:style>
  <w:style w:type="paragraph" w:customStyle="1" w:styleId="Char1f0">
    <w:name w:val="Char1"/>
    <w:basedOn w:val="a"/>
    <w:semiHidden/>
    <w:qFormat/>
    <w:rsid w:val="000C7943"/>
    <w:pPr>
      <w:widowControl/>
      <w:spacing w:after="160" w:line="240" w:lineRule="exact"/>
      <w:jc w:val="left"/>
    </w:pPr>
    <w:rPr>
      <w:rFonts w:ascii="Verdana" w:hAnsi="Verdana"/>
      <w:kern w:val="0"/>
      <w:sz w:val="20"/>
      <w:szCs w:val="20"/>
      <w:lang w:eastAsia="en-US"/>
    </w:rPr>
  </w:style>
  <w:style w:type="paragraph" w:customStyle="1" w:styleId="110">
    <w:name w:val="列出段落11"/>
    <w:basedOn w:val="a"/>
    <w:uiPriority w:val="34"/>
    <w:qFormat/>
    <w:rsid w:val="000C7943"/>
    <w:pPr>
      <w:widowControl/>
      <w:adjustRightInd w:val="0"/>
      <w:spacing w:line="360" w:lineRule="auto"/>
      <w:ind w:firstLineChars="200" w:firstLine="420"/>
      <w:jc w:val="left"/>
    </w:pPr>
    <w:rPr>
      <w:rFonts w:ascii="Arial" w:hAnsi="Arial"/>
      <w:kern w:val="0"/>
      <w:szCs w:val="24"/>
      <w:lang w:eastAsia="en-US"/>
    </w:rPr>
  </w:style>
  <w:style w:type="paragraph" w:customStyle="1" w:styleId="font13">
    <w:name w:val="font13"/>
    <w:basedOn w:val="a"/>
    <w:qFormat/>
    <w:rsid w:val="000C7943"/>
    <w:pPr>
      <w:widowControl/>
      <w:spacing w:before="100" w:beforeAutospacing="1" w:after="100" w:afterAutospacing="1"/>
      <w:jc w:val="left"/>
    </w:pPr>
    <w:rPr>
      <w:rFonts w:ascii="BatangChe" w:eastAsia="BatangChe" w:hAnsi="BatangChe" w:cs="宋体"/>
      <w:kern w:val="0"/>
      <w:sz w:val="16"/>
      <w:szCs w:val="16"/>
    </w:rPr>
  </w:style>
  <w:style w:type="paragraph" w:customStyle="1" w:styleId="xl46">
    <w:name w:val="xl46"/>
    <w:basedOn w:val="a"/>
    <w:qFormat/>
    <w:rsid w:val="000C7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6">
    <w:name w:val="xl56"/>
    <w:basedOn w:val="a"/>
    <w:qFormat/>
    <w:rsid w:val="000C7943"/>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70">
    <w:name w:val="17"/>
    <w:basedOn w:val="a"/>
    <w:qFormat/>
    <w:rsid w:val="000C7943"/>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82">
    <w:name w:val="xl82"/>
    <w:basedOn w:val="a"/>
    <w:qFormat/>
    <w:rsid w:val="000C7943"/>
    <w:pPr>
      <w:widowControl/>
      <w:spacing w:before="100" w:beforeAutospacing="1" w:after="100" w:afterAutospacing="1"/>
      <w:jc w:val="left"/>
    </w:pPr>
    <w:rPr>
      <w:rFonts w:ascii="Arial" w:hAnsi="Arial" w:cs="Arial"/>
      <w:kern w:val="0"/>
      <w:sz w:val="16"/>
      <w:szCs w:val="16"/>
    </w:rPr>
  </w:style>
  <w:style w:type="paragraph" w:customStyle="1" w:styleId="txt">
    <w:name w:val="txt"/>
    <w:basedOn w:val="a"/>
    <w:qFormat/>
    <w:rsid w:val="000C7943"/>
    <w:pPr>
      <w:widowControl/>
      <w:spacing w:before="100" w:beforeAutospacing="1" w:after="100" w:afterAutospacing="1"/>
      <w:jc w:val="left"/>
    </w:pPr>
    <w:rPr>
      <w:rFonts w:ascii="宋体" w:hAnsi="宋体" w:cs="宋体"/>
      <w:kern w:val="0"/>
      <w:sz w:val="24"/>
      <w:szCs w:val="24"/>
    </w:rPr>
  </w:style>
  <w:style w:type="paragraph" w:customStyle="1" w:styleId="xl43">
    <w:name w:val="xl43"/>
    <w:basedOn w:val="a"/>
    <w:qFormat/>
    <w:rsid w:val="000C7943"/>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0">
    <w:name w:val="0"/>
    <w:basedOn w:val="a"/>
    <w:qFormat/>
    <w:rsid w:val="000C7943"/>
    <w:pPr>
      <w:widowControl/>
      <w:snapToGrid w:val="0"/>
    </w:pPr>
    <w:rPr>
      <w:rFonts w:ascii="Times New Roman" w:eastAsia="Arial Unicode MS" w:hAnsi="Times New Roman"/>
      <w:kern w:val="0"/>
      <w:szCs w:val="21"/>
    </w:rPr>
  </w:style>
  <w:style w:type="paragraph" w:customStyle="1" w:styleId="xl54">
    <w:name w:val="xl54"/>
    <w:basedOn w:val="a"/>
    <w:qFormat/>
    <w:rsid w:val="000C7943"/>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0C7943"/>
    <w:pPr>
      <w:widowControl/>
      <w:snapToGrid w:val="0"/>
      <w:spacing w:before="100" w:beforeAutospacing="1" w:after="100" w:afterAutospacing="1"/>
    </w:pPr>
    <w:rPr>
      <w:rFonts w:ascii="Times New Roman" w:eastAsia="Arial Unicode MS" w:hAnsi="Times New Roman"/>
      <w:kern w:val="0"/>
      <w:szCs w:val="21"/>
    </w:rPr>
  </w:style>
  <w:style w:type="paragraph" w:customStyle="1" w:styleId="CharCharChar0">
    <w:name w:val="Char Char Char"/>
    <w:basedOn w:val="a"/>
    <w:qFormat/>
    <w:rsid w:val="000C7943"/>
    <w:rPr>
      <w:rFonts w:ascii="宋体" w:hAnsi="宋体"/>
      <w:szCs w:val="24"/>
    </w:rPr>
  </w:style>
  <w:style w:type="paragraph" w:customStyle="1" w:styleId="font5">
    <w:name w:val="font5"/>
    <w:basedOn w:val="a"/>
    <w:qFormat/>
    <w:rsid w:val="000C7943"/>
    <w:pPr>
      <w:widowControl/>
      <w:spacing w:before="100" w:beforeAutospacing="1" w:after="100" w:afterAutospacing="1"/>
      <w:jc w:val="left"/>
    </w:pPr>
    <w:rPr>
      <w:rFonts w:ascii="宋体" w:hAnsi="宋体" w:cs="Arial Unicode MS" w:hint="eastAsia"/>
      <w:kern w:val="0"/>
      <w:sz w:val="18"/>
      <w:szCs w:val="18"/>
    </w:rPr>
  </w:style>
  <w:style w:type="paragraph" w:customStyle="1" w:styleId="xl31">
    <w:name w:val="xl31"/>
    <w:basedOn w:val="a"/>
    <w:qFormat/>
    <w:rsid w:val="000C7943"/>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1">
    <w:name w:val="彩色列表 - 着色 11"/>
    <w:basedOn w:val="a"/>
    <w:uiPriority w:val="34"/>
    <w:qFormat/>
    <w:rsid w:val="000C7943"/>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34">
    <w:name w:val="表格3"/>
    <w:basedOn w:val="a"/>
    <w:qFormat/>
    <w:rsid w:val="000C7943"/>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212">
    <w:name w:val="正文文本缩进 21"/>
    <w:basedOn w:val="a"/>
    <w:qFormat/>
    <w:rsid w:val="000C7943"/>
    <w:pPr>
      <w:autoSpaceDE w:val="0"/>
      <w:autoSpaceDN w:val="0"/>
      <w:adjustRightInd w:val="0"/>
      <w:ind w:firstLine="540"/>
      <w:textAlignment w:val="baseline"/>
    </w:pPr>
    <w:rPr>
      <w:rFonts w:ascii="Times New Roman" w:hAnsi="Times New Roman"/>
      <w:sz w:val="24"/>
      <w:szCs w:val="20"/>
    </w:rPr>
  </w:style>
  <w:style w:type="paragraph" w:customStyle="1" w:styleId="xl70">
    <w:name w:val="xl70"/>
    <w:basedOn w:val="a"/>
    <w:qFormat/>
    <w:rsid w:val="000C79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30">
    <w:name w:val="23"/>
    <w:basedOn w:val="a"/>
    <w:qFormat/>
    <w:rsid w:val="000C7943"/>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Char1CharCharCharCharCharCharCharCharChar">
    <w:name w:val="Char1 Char Char Char Char Char Char Char Char Char"/>
    <w:basedOn w:val="a"/>
    <w:qFormat/>
    <w:rsid w:val="000C7943"/>
    <w:rPr>
      <w:rFonts w:ascii="Tahoma" w:hAnsi="Tahoma"/>
      <w:sz w:val="24"/>
      <w:szCs w:val="20"/>
    </w:rPr>
  </w:style>
  <w:style w:type="paragraph" w:customStyle="1" w:styleId="xl55">
    <w:name w:val="xl55"/>
    <w:basedOn w:val="a"/>
    <w:qFormat/>
    <w:rsid w:val="000C7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0">
    <w:name w:val="xl30"/>
    <w:basedOn w:val="a"/>
    <w:qFormat/>
    <w:rsid w:val="000C7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0">
    <w:name w:val="Char11"/>
    <w:basedOn w:val="a"/>
    <w:qFormat/>
    <w:rsid w:val="000C7943"/>
    <w:pPr>
      <w:tabs>
        <w:tab w:val="left" w:pos="360"/>
      </w:tabs>
    </w:pPr>
    <w:rPr>
      <w:rFonts w:ascii="Times New Roman" w:hAnsi="Times New Roman"/>
      <w:sz w:val="24"/>
      <w:szCs w:val="24"/>
    </w:rPr>
  </w:style>
  <w:style w:type="paragraph" w:customStyle="1" w:styleId="p0">
    <w:name w:val="p0"/>
    <w:basedOn w:val="a"/>
    <w:qFormat/>
    <w:rsid w:val="000C7943"/>
    <w:pPr>
      <w:widowControl/>
    </w:pPr>
    <w:rPr>
      <w:rFonts w:ascii="Times New Roman" w:hAnsi="Times New Roman"/>
      <w:kern w:val="0"/>
      <w:szCs w:val="21"/>
    </w:rPr>
  </w:style>
  <w:style w:type="paragraph" w:customStyle="1" w:styleId="220">
    <w:name w:val="22"/>
    <w:basedOn w:val="a"/>
    <w:qFormat/>
    <w:rsid w:val="000C7943"/>
    <w:pPr>
      <w:widowControl/>
      <w:snapToGrid w:val="0"/>
      <w:spacing w:before="100" w:beforeAutospacing="1" w:after="100" w:afterAutospacing="1"/>
    </w:pPr>
    <w:rPr>
      <w:rFonts w:ascii="Times New Roman" w:eastAsia="Arial Unicode MS" w:hAnsi="Times New Roman"/>
      <w:kern w:val="0"/>
      <w:szCs w:val="21"/>
    </w:rPr>
  </w:style>
  <w:style w:type="paragraph" w:customStyle="1" w:styleId="xl37">
    <w:name w:val="xl37"/>
    <w:basedOn w:val="a"/>
    <w:qFormat/>
    <w:rsid w:val="000C7943"/>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5">
    <w:name w:val="xl65"/>
    <w:basedOn w:val="a"/>
    <w:qFormat/>
    <w:rsid w:val="000C7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7">
    <w:name w:val="xl57"/>
    <w:basedOn w:val="a"/>
    <w:qFormat/>
    <w:rsid w:val="000C7943"/>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7">
    <w:name w:val="xl77"/>
    <w:basedOn w:val="a"/>
    <w:qFormat/>
    <w:rsid w:val="000C7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53">
    <w:name w:val="xl53"/>
    <w:basedOn w:val="a"/>
    <w:qFormat/>
    <w:rsid w:val="000C7943"/>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0C7943"/>
    <w:pPr>
      <w:widowControl/>
      <w:spacing w:before="480" w:after="0" w:line="276" w:lineRule="auto"/>
      <w:jc w:val="left"/>
      <w:outlineLvl w:val="9"/>
    </w:pPr>
    <w:rPr>
      <w:rFonts w:ascii="Cambria" w:hAnsi="Cambria"/>
      <w:color w:val="366091"/>
      <w:kern w:val="0"/>
      <w:sz w:val="28"/>
      <w:szCs w:val="28"/>
    </w:rPr>
  </w:style>
  <w:style w:type="paragraph" w:customStyle="1" w:styleId="font14">
    <w:name w:val="font14"/>
    <w:basedOn w:val="a"/>
    <w:qFormat/>
    <w:rsid w:val="000C7943"/>
    <w:pPr>
      <w:widowControl/>
      <w:spacing w:before="100" w:beforeAutospacing="1" w:after="100" w:afterAutospacing="1"/>
      <w:jc w:val="left"/>
    </w:pPr>
    <w:rPr>
      <w:rFonts w:ascii="Arial" w:hAnsi="Arial" w:cs="Arial"/>
      <w:color w:val="000000"/>
      <w:kern w:val="0"/>
      <w:sz w:val="16"/>
      <w:szCs w:val="16"/>
    </w:rPr>
  </w:style>
  <w:style w:type="paragraph" w:customStyle="1" w:styleId="xl76">
    <w:name w:val="xl76"/>
    <w:basedOn w:val="a"/>
    <w:qFormat/>
    <w:rsid w:val="000C7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6">
    <w:name w:val="xl86"/>
    <w:basedOn w:val="a"/>
    <w:qFormat/>
    <w:rsid w:val="000C7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0">
    <w:name w:val="18"/>
    <w:basedOn w:val="a"/>
    <w:qFormat/>
    <w:rsid w:val="000C7943"/>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111">
    <w:name w:val="列出段落111"/>
    <w:basedOn w:val="a"/>
    <w:qFormat/>
    <w:rsid w:val="000C7943"/>
    <w:pPr>
      <w:widowControl/>
      <w:adjustRightInd w:val="0"/>
      <w:spacing w:line="360" w:lineRule="auto"/>
      <w:ind w:firstLineChars="200" w:firstLine="420"/>
      <w:jc w:val="left"/>
    </w:pPr>
    <w:rPr>
      <w:rFonts w:ascii="Arial" w:hAnsi="Arial"/>
      <w:kern w:val="0"/>
      <w:szCs w:val="24"/>
      <w:lang w:eastAsia="en-US"/>
    </w:rPr>
  </w:style>
  <w:style w:type="paragraph" w:customStyle="1" w:styleId="xl49">
    <w:name w:val="xl49"/>
    <w:basedOn w:val="a"/>
    <w:qFormat/>
    <w:rsid w:val="000C7943"/>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Style4">
    <w:name w:val="Style4"/>
    <w:basedOn w:val="4"/>
    <w:qFormat/>
    <w:rsid w:val="000C7943"/>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8">
    <w:name w:val="xl58"/>
    <w:basedOn w:val="a"/>
    <w:qFormat/>
    <w:rsid w:val="000C7943"/>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7">
    <w:name w:val="xl27"/>
    <w:basedOn w:val="a"/>
    <w:qFormat/>
    <w:rsid w:val="000C7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8">
    <w:name w:val="xl38"/>
    <w:basedOn w:val="a"/>
    <w:qFormat/>
    <w:rsid w:val="000C7943"/>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Web">
    <w:name w:val="普通 (Web)"/>
    <w:basedOn w:val="a"/>
    <w:qFormat/>
    <w:rsid w:val="000C7943"/>
    <w:pPr>
      <w:spacing w:line="300" w:lineRule="auto"/>
    </w:pPr>
    <w:rPr>
      <w:rFonts w:ascii="Times New Roman" w:hAnsi="Times New Roman"/>
      <w:sz w:val="24"/>
      <w:szCs w:val="24"/>
    </w:rPr>
  </w:style>
  <w:style w:type="paragraph" w:customStyle="1" w:styleId="xl40">
    <w:name w:val="xl40"/>
    <w:basedOn w:val="a"/>
    <w:qFormat/>
    <w:rsid w:val="000C794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a">
    <w:name w:val="列出段落1"/>
    <w:basedOn w:val="a"/>
    <w:uiPriority w:val="34"/>
    <w:qFormat/>
    <w:rsid w:val="000C7943"/>
    <w:pPr>
      <w:ind w:firstLineChars="200" w:firstLine="420"/>
    </w:pPr>
  </w:style>
  <w:style w:type="paragraph" w:customStyle="1" w:styleId="xl39">
    <w:name w:val="xl39"/>
    <w:basedOn w:val="a"/>
    <w:qFormat/>
    <w:rsid w:val="000C794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20">
    <w:name w:val="列出段落12"/>
    <w:basedOn w:val="a"/>
    <w:uiPriority w:val="34"/>
    <w:qFormat/>
    <w:rsid w:val="000C7943"/>
    <w:pPr>
      <w:ind w:firstLineChars="200" w:firstLine="420"/>
    </w:pPr>
  </w:style>
  <w:style w:type="paragraph" w:customStyle="1" w:styleId="1b">
    <w:name w:val="普通(网站)1"/>
    <w:basedOn w:val="a"/>
    <w:qFormat/>
    <w:rsid w:val="000C7943"/>
    <w:pPr>
      <w:widowControl/>
      <w:spacing w:before="100" w:beforeAutospacing="1" w:after="100" w:afterAutospacing="1"/>
      <w:jc w:val="left"/>
    </w:pPr>
    <w:rPr>
      <w:rFonts w:ascii="宋体" w:hAnsi="宋体"/>
      <w:color w:val="000000"/>
      <w:kern w:val="0"/>
      <w:sz w:val="24"/>
      <w:szCs w:val="24"/>
    </w:rPr>
  </w:style>
  <w:style w:type="paragraph" w:customStyle="1" w:styleId="CharCharCharCharCharCharCharCharCharChar">
    <w:name w:val="Char Char Char Char Char Char Char Char Char Char"/>
    <w:basedOn w:val="a"/>
    <w:qFormat/>
    <w:rsid w:val="000C7943"/>
    <w:pPr>
      <w:adjustRightInd w:val="0"/>
      <w:spacing w:line="360" w:lineRule="auto"/>
    </w:pPr>
    <w:rPr>
      <w:rFonts w:ascii="Times New Roman" w:hAnsi="Times New Roman"/>
      <w:kern w:val="0"/>
      <w:sz w:val="24"/>
      <w:szCs w:val="20"/>
    </w:rPr>
  </w:style>
  <w:style w:type="paragraph" w:customStyle="1" w:styleId="p17">
    <w:name w:val="p17"/>
    <w:basedOn w:val="a"/>
    <w:qFormat/>
    <w:rsid w:val="000C7943"/>
    <w:pPr>
      <w:widowControl/>
    </w:pPr>
    <w:rPr>
      <w:rFonts w:ascii="Times New Roman" w:hAnsi="Times New Roman"/>
      <w:kern w:val="0"/>
      <w:szCs w:val="21"/>
    </w:rPr>
  </w:style>
  <w:style w:type="paragraph" w:customStyle="1" w:styleId="affb">
    <w:name w:val="文档编号"/>
    <w:basedOn w:val="a"/>
    <w:next w:val="a"/>
    <w:qFormat/>
    <w:rsid w:val="000C7943"/>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0C7943"/>
    <w:pPr>
      <w:tabs>
        <w:tab w:val="left" w:pos="360"/>
      </w:tabs>
    </w:pPr>
    <w:rPr>
      <w:rFonts w:ascii="Times New Roman" w:hAnsi="Times New Roman"/>
      <w:sz w:val="24"/>
      <w:szCs w:val="24"/>
    </w:rPr>
  </w:style>
  <w:style w:type="paragraph" w:customStyle="1" w:styleId="xl80">
    <w:name w:val="xl80"/>
    <w:basedOn w:val="a"/>
    <w:qFormat/>
    <w:rsid w:val="000C7943"/>
    <w:pPr>
      <w:widowControl/>
      <w:spacing w:before="100" w:beforeAutospacing="1" w:after="100" w:afterAutospacing="1"/>
      <w:jc w:val="left"/>
    </w:pPr>
    <w:rPr>
      <w:rFonts w:ascii="Arial" w:hAnsi="Arial" w:cs="Arial"/>
      <w:kern w:val="0"/>
      <w:sz w:val="16"/>
      <w:szCs w:val="16"/>
    </w:rPr>
  </w:style>
  <w:style w:type="paragraph" w:customStyle="1" w:styleId="xl87">
    <w:name w:val="xl87"/>
    <w:basedOn w:val="a"/>
    <w:qFormat/>
    <w:rsid w:val="000C7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c">
    <w:name w:val="正文段"/>
    <w:basedOn w:val="a"/>
    <w:qFormat/>
    <w:rsid w:val="000C7943"/>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font6">
    <w:name w:val="font6"/>
    <w:basedOn w:val="a"/>
    <w:qFormat/>
    <w:rsid w:val="000C7943"/>
    <w:pPr>
      <w:widowControl/>
      <w:spacing w:before="100" w:beforeAutospacing="1" w:after="100" w:afterAutospacing="1"/>
      <w:jc w:val="left"/>
    </w:pPr>
    <w:rPr>
      <w:rFonts w:ascii="宋体" w:hAnsi="宋体" w:cs="宋体"/>
      <w:kern w:val="0"/>
      <w:sz w:val="18"/>
      <w:szCs w:val="18"/>
    </w:rPr>
  </w:style>
  <w:style w:type="paragraph" w:customStyle="1" w:styleId="p18">
    <w:name w:val="p18"/>
    <w:basedOn w:val="a"/>
    <w:qFormat/>
    <w:rsid w:val="000C7943"/>
    <w:pPr>
      <w:widowControl/>
      <w:spacing w:before="100" w:beforeAutospacing="1" w:after="100" w:afterAutospacing="1"/>
      <w:jc w:val="left"/>
    </w:pPr>
    <w:rPr>
      <w:rFonts w:ascii="宋体" w:hAnsi="宋体" w:cs="宋体"/>
      <w:kern w:val="0"/>
      <w:sz w:val="24"/>
      <w:szCs w:val="24"/>
    </w:rPr>
  </w:style>
  <w:style w:type="paragraph" w:customStyle="1" w:styleId="xl68">
    <w:name w:val="xl68"/>
    <w:basedOn w:val="a"/>
    <w:qFormat/>
    <w:rsid w:val="000C7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29">
    <w:name w:val="xl29"/>
    <w:basedOn w:val="a"/>
    <w:qFormat/>
    <w:rsid w:val="000C7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7">
    <w:name w:val="xl67"/>
    <w:basedOn w:val="a"/>
    <w:qFormat/>
    <w:rsid w:val="000C7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1">
    <w:name w:val="font11"/>
    <w:basedOn w:val="a"/>
    <w:qFormat/>
    <w:rsid w:val="000C7943"/>
    <w:pPr>
      <w:widowControl/>
      <w:spacing w:before="100" w:beforeAutospacing="1" w:after="100" w:afterAutospacing="1"/>
      <w:jc w:val="left"/>
    </w:pPr>
    <w:rPr>
      <w:rFonts w:ascii="Arial" w:hAnsi="Arial" w:cs="Arial"/>
      <w:kern w:val="0"/>
      <w:sz w:val="16"/>
      <w:szCs w:val="16"/>
    </w:rPr>
  </w:style>
  <w:style w:type="paragraph" w:customStyle="1" w:styleId="xl47">
    <w:name w:val="xl47"/>
    <w:basedOn w:val="a"/>
    <w:qFormat/>
    <w:rsid w:val="000C7943"/>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d">
    <w:name w:val="点点"/>
    <w:basedOn w:val="a"/>
    <w:qFormat/>
    <w:rsid w:val="000C7943"/>
    <w:pPr>
      <w:tabs>
        <w:tab w:val="left" w:pos="360"/>
      </w:tabs>
      <w:spacing w:before="120" w:after="120" w:line="360" w:lineRule="auto"/>
      <w:ind w:firstLine="539"/>
    </w:pPr>
    <w:rPr>
      <w:rFonts w:ascii="Arial Narrow" w:eastAsia="楷体_GB2312" w:hAnsi="Arial Narrow"/>
      <w:sz w:val="24"/>
      <w:szCs w:val="20"/>
    </w:rPr>
  </w:style>
  <w:style w:type="paragraph" w:customStyle="1" w:styleId="reader-word-layer">
    <w:name w:val="reader-word-layer"/>
    <w:basedOn w:val="a"/>
    <w:qFormat/>
    <w:rsid w:val="000C7943"/>
    <w:pPr>
      <w:widowControl/>
      <w:spacing w:before="100" w:beforeAutospacing="1" w:after="100" w:afterAutospacing="1"/>
      <w:jc w:val="left"/>
    </w:pPr>
    <w:rPr>
      <w:rFonts w:ascii="宋体" w:hAnsi="宋体" w:cs="宋体"/>
      <w:kern w:val="0"/>
      <w:sz w:val="24"/>
      <w:szCs w:val="24"/>
    </w:rPr>
  </w:style>
  <w:style w:type="paragraph" w:customStyle="1" w:styleId="xl36">
    <w:name w:val="xl36"/>
    <w:basedOn w:val="a"/>
    <w:qFormat/>
    <w:rsid w:val="000C794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25">
    <w:name w:val="xl25"/>
    <w:basedOn w:val="a"/>
    <w:qFormat/>
    <w:rsid w:val="000C79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styleId="affe">
    <w:name w:val="List Paragraph"/>
    <w:basedOn w:val="a"/>
    <w:uiPriority w:val="34"/>
    <w:qFormat/>
    <w:rsid w:val="000C7943"/>
    <w:pPr>
      <w:suppressAutoHyphens/>
      <w:ind w:firstLine="420"/>
    </w:pPr>
    <w:rPr>
      <w:rFonts w:ascii="Times New Roman" w:hAnsi="Times New Roman"/>
      <w:kern w:val="1"/>
      <w:szCs w:val="21"/>
    </w:rPr>
  </w:style>
  <w:style w:type="character" w:customStyle="1" w:styleId="navname">
    <w:name w:val="navname"/>
    <w:basedOn w:val="a1"/>
    <w:qFormat/>
    <w:rsid w:val="000C7943"/>
  </w:style>
  <w:style w:type="paragraph" w:customStyle="1" w:styleId="1c">
    <w:name w:val="列表段落1"/>
    <w:basedOn w:val="a"/>
    <w:autoRedefine/>
    <w:qFormat/>
    <w:rsid w:val="000C7943"/>
    <w:pPr>
      <w:ind w:firstLine="420"/>
    </w:pPr>
  </w:style>
  <w:style w:type="paragraph" w:styleId="afff">
    <w:name w:val="Revision"/>
    <w:hidden/>
    <w:uiPriority w:val="99"/>
    <w:unhideWhenUsed/>
    <w:rsid w:val="000C7943"/>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943"/>
    <w:pPr>
      <w:widowControl w:val="0"/>
      <w:jc w:val="both"/>
    </w:pPr>
    <w:rPr>
      <w:rFonts w:ascii="Calibri" w:eastAsia="宋体" w:hAnsi="Calibri" w:cs="Times New Roman"/>
    </w:rPr>
  </w:style>
  <w:style w:type="paragraph" w:styleId="1">
    <w:name w:val="heading 1"/>
    <w:basedOn w:val="a"/>
    <w:next w:val="a"/>
    <w:link w:val="1Char"/>
    <w:qFormat/>
    <w:rsid w:val="000C7943"/>
    <w:pPr>
      <w:keepNext/>
      <w:keepLines/>
      <w:numPr>
        <w:numId w:val="1"/>
      </w:numPr>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0C7943"/>
    <w:pPr>
      <w:keepNext/>
      <w:keepLines/>
      <w:numPr>
        <w:ilvl w:val="1"/>
        <w:numId w:val="1"/>
      </w:numPr>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0C7943"/>
    <w:pPr>
      <w:keepNext/>
      <w:keepLines/>
      <w:numPr>
        <w:ilvl w:val="2"/>
        <w:numId w:val="1"/>
      </w:numPr>
      <w:spacing w:before="120" w:after="120"/>
      <w:outlineLvl w:val="2"/>
    </w:pPr>
    <w:rPr>
      <w:rFonts w:ascii="Times New Roman" w:hAnsi="Times New Roman"/>
      <w:b/>
      <w:bCs/>
      <w:szCs w:val="32"/>
    </w:rPr>
  </w:style>
  <w:style w:type="paragraph" w:styleId="4">
    <w:name w:val="heading 4"/>
    <w:basedOn w:val="a"/>
    <w:next w:val="a"/>
    <w:link w:val="4Char"/>
    <w:qFormat/>
    <w:rsid w:val="000C7943"/>
    <w:pPr>
      <w:keepNext/>
      <w:keepLines/>
      <w:numPr>
        <w:ilvl w:val="3"/>
        <w:numId w:val="1"/>
      </w:numPr>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0C7943"/>
    <w:pPr>
      <w:keepNext/>
      <w:keepLines/>
      <w:numPr>
        <w:ilvl w:val="4"/>
        <w:numId w:val="1"/>
      </w:numPr>
      <w:tabs>
        <w:tab w:val="left" w:pos="1080"/>
      </w:tabs>
      <w:spacing w:before="280" w:after="290" w:line="376" w:lineRule="auto"/>
      <w:outlineLvl w:val="4"/>
    </w:pPr>
    <w:rPr>
      <w:rFonts w:ascii="Times New Roman" w:hAnsi="Times New Roman"/>
      <w:b/>
      <w:sz w:val="28"/>
      <w:szCs w:val="20"/>
    </w:rPr>
  </w:style>
  <w:style w:type="paragraph" w:styleId="6">
    <w:name w:val="heading 6"/>
    <w:basedOn w:val="a"/>
    <w:next w:val="a0"/>
    <w:link w:val="6Char"/>
    <w:qFormat/>
    <w:rsid w:val="000C7943"/>
    <w:pPr>
      <w:keepNext/>
      <w:keepLines/>
      <w:numPr>
        <w:ilvl w:val="5"/>
        <w:numId w:val="1"/>
      </w:numPr>
      <w:tabs>
        <w:tab w:val="left" w:pos="1080"/>
      </w:tabs>
      <w:spacing w:before="240" w:after="64" w:line="320" w:lineRule="auto"/>
      <w:outlineLvl w:val="5"/>
    </w:pPr>
    <w:rPr>
      <w:rFonts w:ascii="Arial" w:eastAsia="黑体" w:hAnsi="Arial"/>
      <w:b/>
      <w:sz w:val="24"/>
      <w:szCs w:val="20"/>
    </w:rPr>
  </w:style>
  <w:style w:type="paragraph" w:styleId="7">
    <w:name w:val="heading 7"/>
    <w:basedOn w:val="a"/>
    <w:next w:val="a"/>
    <w:link w:val="7Char"/>
    <w:qFormat/>
    <w:rsid w:val="000C7943"/>
    <w:pPr>
      <w:keepNext/>
      <w:keepLines/>
      <w:numPr>
        <w:ilvl w:val="6"/>
        <w:numId w:val="1"/>
      </w:numPr>
      <w:tabs>
        <w:tab w:val="left" w:pos="1080"/>
      </w:tabs>
      <w:spacing w:before="240" w:after="64" w:line="320" w:lineRule="auto"/>
      <w:ind w:left="1296"/>
      <w:outlineLvl w:val="6"/>
    </w:pPr>
    <w:rPr>
      <w:rFonts w:ascii="Times New Roman" w:hAnsi="Times New Roman"/>
      <w:b/>
      <w:sz w:val="24"/>
      <w:szCs w:val="20"/>
    </w:rPr>
  </w:style>
  <w:style w:type="paragraph" w:styleId="8">
    <w:name w:val="heading 8"/>
    <w:basedOn w:val="a"/>
    <w:next w:val="a0"/>
    <w:link w:val="8Char"/>
    <w:qFormat/>
    <w:rsid w:val="000C7943"/>
    <w:pPr>
      <w:keepNext/>
      <w:keepLines/>
      <w:numPr>
        <w:ilvl w:val="7"/>
        <w:numId w:val="1"/>
      </w:numPr>
      <w:tabs>
        <w:tab w:val="left" w:pos="1440"/>
      </w:tab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0C7943"/>
    <w:pPr>
      <w:keepNext/>
      <w:keepLines/>
      <w:numPr>
        <w:ilvl w:val="8"/>
        <w:numId w:val="1"/>
      </w:numPr>
      <w:tabs>
        <w:tab w:val="left" w:pos="1440"/>
      </w:tab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0C79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0C7943"/>
    <w:rPr>
      <w:sz w:val="18"/>
      <w:szCs w:val="18"/>
    </w:rPr>
  </w:style>
  <w:style w:type="paragraph" w:styleId="a5">
    <w:name w:val="footer"/>
    <w:basedOn w:val="a"/>
    <w:link w:val="Char0"/>
    <w:uiPriority w:val="99"/>
    <w:unhideWhenUsed/>
    <w:qFormat/>
    <w:rsid w:val="000C7943"/>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0C7943"/>
    <w:rPr>
      <w:sz w:val="18"/>
      <w:szCs w:val="18"/>
    </w:rPr>
  </w:style>
  <w:style w:type="character" w:customStyle="1" w:styleId="1Char">
    <w:name w:val="标题 1 Char"/>
    <w:basedOn w:val="a1"/>
    <w:link w:val="1"/>
    <w:qFormat/>
    <w:rsid w:val="000C7943"/>
    <w:rPr>
      <w:rFonts w:ascii="Times New Roman" w:eastAsia="宋体" w:hAnsi="Times New Roman" w:cs="Times New Roman"/>
      <w:b/>
      <w:bCs/>
      <w:kern w:val="44"/>
      <w:sz w:val="44"/>
      <w:szCs w:val="44"/>
    </w:rPr>
  </w:style>
  <w:style w:type="character" w:customStyle="1" w:styleId="2Char">
    <w:name w:val="标题 2 Char"/>
    <w:basedOn w:val="a1"/>
    <w:link w:val="2"/>
    <w:qFormat/>
    <w:rsid w:val="000C7943"/>
    <w:rPr>
      <w:rFonts w:ascii="Arial" w:eastAsia="黑体" w:hAnsi="Arial" w:cs="Times New Roman"/>
      <w:b/>
      <w:bCs/>
      <w:sz w:val="32"/>
      <w:szCs w:val="32"/>
    </w:rPr>
  </w:style>
  <w:style w:type="character" w:customStyle="1" w:styleId="3Char">
    <w:name w:val="标题 3 Char"/>
    <w:basedOn w:val="a1"/>
    <w:link w:val="3"/>
    <w:qFormat/>
    <w:rsid w:val="000C7943"/>
    <w:rPr>
      <w:rFonts w:ascii="Times New Roman" w:eastAsia="宋体" w:hAnsi="Times New Roman" w:cs="Times New Roman"/>
      <w:b/>
      <w:bCs/>
      <w:szCs w:val="32"/>
    </w:rPr>
  </w:style>
  <w:style w:type="character" w:customStyle="1" w:styleId="4Char">
    <w:name w:val="标题 4 Char"/>
    <w:basedOn w:val="a1"/>
    <w:link w:val="4"/>
    <w:qFormat/>
    <w:rsid w:val="000C7943"/>
    <w:rPr>
      <w:rFonts w:ascii="Arial" w:eastAsia="黑体" w:hAnsi="Arial" w:cs="Times New Roman"/>
      <w:b/>
      <w:bCs/>
      <w:sz w:val="28"/>
      <w:szCs w:val="28"/>
    </w:rPr>
  </w:style>
  <w:style w:type="character" w:customStyle="1" w:styleId="5Char">
    <w:name w:val="标题 5 Char"/>
    <w:basedOn w:val="a1"/>
    <w:link w:val="5"/>
    <w:qFormat/>
    <w:rsid w:val="000C7943"/>
    <w:rPr>
      <w:rFonts w:ascii="Times New Roman" w:eastAsia="宋体" w:hAnsi="Times New Roman" w:cs="Times New Roman"/>
      <w:b/>
      <w:sz w:val="28"/>
      <w:szCs w:val="20"/>
    </w:rPr>
  </w:style>
  <w:style w:type="character" w:customStyle="1" w:styleId="6Char">
    <w:name w:val="标题 6 Char"/>
    <w:basedOn w:val="a1"/>
    <w:link w:val="6"/>
    <w:qFormat/>
    <w:rsid w:val="000C7943"/>
    <w:rPr>
      <w:rFonts w:ascii="Arial" w:eastAsia="黑体" w:hAnsi="Arial" w:cs="Times New Roman"/>
      <w:b/>
      <w:sz w:val="24"/>
      <w:szCs w:val="20"/>
    </w:rPr>
  </w:style>
  <w:style w:type="character" w:customStyle="1" w:styleId="7Char">
    <w:name w:val="标题 7 Char"/>
    <w:basedOn w:val="a1"/>
    <w:link w:val="7"/>
    <w:qFormat/>
    <w:rsid w:val="000C7943"/>
    <w:rPr>
      <w:rFonts w:ascii="Times New Roman" w:eastAsia="宋体" w:hAnsi="Times New Roman" w:cs="Times New Roman"/>
      <w:b/>
      <w:sz w:val="24"/>
      <w:szCs w:val="20"/>
    </w:rPr>
  </w:style>
  <w:style w:type="character" w:customStyle="1" w:styleId="8Char">
    <w:name w:val="标题 8 Char"/>
    <w:basedOn w:val="a1"/>
    <w:link w:val="8"/>
    <w:qFormat/>
    <w:rsid w:val="000C7943"/>
    <w:rPr>
      <w:rFonts w:ascii="Arial" w:eastAsia="黑体" w:hAnsi="Arial" w:cs="Times New Roman"/>
      <w:sz w:val="24"/>
      <w:szCs w:val="20"/>
    </w:rPr>
  </w:style>
  <w:style w:type="character" w:customStyle="1" w:styleId="9Char">
    <w:name w:val="标题 9 Char"/>
    <w:basedOn w:val="a1"/>
    <w:link w:val="9"/>
    <w:qFormat/>
    <w:rsid w:val="000C7943"/>
    <w:rPr>
      <w:rFonts w:ascii="Arial" w:eastAsia="黑体" w:hAnsi="Arial" w:cs="Times New Roman"/>
      <w:szCs w:val="20"/>
    </w:rPr>
  </w:style>
  <w:style w:type="paragraph" w:styleId="a0">
    <w:name w:val="Normal Indent"/>
    <w:basedOn w:val="a"/>
    <w:link w:val="Char1"/>
    <w:qFormat/>
    <w:rsid w:val="000C7943"/>
    <w:pPr>
      <w:ind w:firstLine="420"/>
    </w:pPr>
  </w:style>
  <w:style w:type="paragraph" w:styleId="70">
    <w:name w:val="toc 7"/>
    <w:basedOn w:val="a"/>
    <w:next w:val="a"/>
    <w:uiPriority w:val="39"/>
    <w:qFormat/>
    <w:rsid w:val="000C7943"/>
    <w:pPr>
      <w:ind w:leftChars="1200" w:left="2520"/>
    </w:pPr>
    <w:rPr>
      <w:rFonts w:ascii="Times New Roman" w:hAnsi="Times New Roman"/>
      <w:szCs w:val="20"/>
    </w:rPr>
  </w:style>
  <w:style w:type="paragraph" w:styleId="a6">
    <w:name w:val="Note Heading"/>
    <w:basedOn w:val="a"/>
    <w:next w:val="a"/>
    <w:link w:val="Char2"/>
    <w:qFormat/>
    <w:rsid w:val="000C7943"/>
    <w:pPr>
      <w:jc w:val="center"/>
    </w:pPr>
  </w:style>
  <w:style w:type="character" w:customStyle="1" w:styleId="Char2">
    <w:name w:val="注释标题 Char"/>
    <w:basedOn w:val="a1"/>
    <w:link w:val="a6"/>
    <w:qFormat/>
    <w:rsid w:val="000C7943"/>
    <w:rPr>
      <w:rFonts w:ascii="Calibri" w:eastAsia="宋体" w:hAnsi="Calibri" w:cs="Times New Roman"/>
    </w:rPr>
  </w:style>
  <w:style w:type="paragraph" w:styleId="40">
    <w:name w:val="List Bullet 4"/>
    <w:basedOn w:val="a"/>
    <w:qFormat/>
    <w:rsid w:val="000C7943"/>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0C7943"/>
    <w:pPr>
      <w:tabs>
        <w:tab w:val="left" w:pos="560"/>
      </w:tabs>
      <w:ind w:left="900" w:hanging="340"/>
    </w:pPr>
    <w:rPr>
      <w:rFonts w:ascii="Times New Roman" w:hAnsi="Times New Roman"/>
      <w:szCs w:val="20"/>
    </w:rPr>
  </w:style>
  <w:style w:type="paragraph" w:styleId="a8">
    <w:name w:val="caption"/>
    <w:basedOn w:val="a"/>
    <w:next w:val="a"/>
    <w:qFormat/>
    <w:rsid w:val="000C7943"/>
    <w:pPr>
      <w:spacing w:line="480" w:lineRule="auto"/>
    </w:pPr>
    <w:rPr>
      <w:rFonts w:ascii="华文中宋" w:eastAsia="华文中宋" w:hAnsi="华文中宋"/>
      <w:sz w:val="36"/>
      <w:szCs w:val="20"/>
    </w:rPr>
  </w:style>
  <w:style w:type="paragraph" w:styleId="a9">
    <w:name w:val="List Bullet"/>
    <w:basedOn w:val="a"/>
    <w:qFormat/>
    <w:rsid w:val="000C7943"/>
    <w:pPr>
      <w:adjustRightInd w:val="0"/>
      <w:spacing w:line="300" w:lineRule="auto"/>
      <w:ind w:left="360" w:hanging="360"/>
      <w:textAlignment w:val="baseline"/>
    </w:pPr>
    <w:rPr>
      <w:rFonts w:ascii="Times New Roman" w:hAnsi="Times New Roman"/>
      <w:kern w:val="0"/>
      <w:sz w:val="24"/>
      <w:szCs w:val="20"/>
    </w:rPr>
  </w:style>
  <w:style w:type="paragraph" w:styleId="aa">
    <w:name w:val="Document Map"/>
    <w:basedOn w:val="a"/>
    <w:link w:val="Char3"/>
    <w:semiHidden/>
    <w:qFormat/>
    <w:rsid w:val="000C7943"/>
    <w:pPr>
      <w:shd w:val="clear" w:color="auto" w:fill="000080"/>
    </w:pPr>
    <w:rPr>
      <w:rFonts w:ascii="Times New Roman" w:hAnsi="Times New Roman"/>
      <w:szCs w:val="20"/>
    </w:rPr>
  </w:style>
  <w:style w:type="character" w:customStyle="1" w:styleId="Char3">
    <w:name w:val="文档结构图 Char"/>
    <w:basedOn w:val="a1"/>
    <w:link w:val="aa"/>
    <w:semiHidden/>
    <w:qFormat/>
    <w:rsid w:val="000C7943"/>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0C7943"/>
    <w:pPr>
      <w:jc w:val="left"/>
    </w:pPr>
  </w:style>
  <w:style w:type="character" w:customStyle="1" w:styleId="Char4">
    <w:name w:val="批注文字 Char"/>
    <w:basedOn w:val="a1"/>
    <w:link w:val="ab"/>
    <w:uiPriority w:val="99"/>
    <w:qFormat/>
    <w:rsid w:val="000C7943"/>
    <w:rPr>
      <w:rFonts w:ascii="Calibri" w:eastAsia="宋体" w:hAnsi="Calibri" w:cs="Times New Roman"/>
    </w:rPr>
  </w:style>
  <w:style w:type="paragraph" w:styleId="ac">
    <w:name w:val="Salutation"/>
    <w:basedOn w:val="a"/>
    <w:next w:val="a"/>
    <w:link w:val="Char5"/>
    <w:qFormat/>
    <w:rsid w:val="000C7943"/>
    <w:pPr>
      <w:spacing w:beforeLines="40" w:afterLines="40" w:line="312" w:lineRule="auto"/>
    </w:pPr>
    <w:rPr>
      <w:kern w:val="0"/>
      <w:sz w:val="24"/>
      <w:szCs w:val="24"/>
    </w:rPr>
  </w:style>
  <w:style w:type="character" w:customStyle="1" w:styleId="Char5">
    <w:name w:val="称呼 Char"/>
    <w:basedOn w:val="a1"/>
    <w:link w:val="ac"/>
    <w:qFormat/>
    <w:rsid w:val="000C7943"/>
    <w:rPr>
      <w:rFonts w:ascii="Calibri" w:eastAsia="宋体" w:hAnsi="Calibri" w:cs="Times New Roman"/>
      <w:kern w:val="0"/>
      <w:sz w:val="24"/>
      <w:szCs w:val="24"/>
    </w:rPr>
  </w:style>
  <w:style w:type="paragraph" w:styleId="30">
    <w:name w:val="Body Text 3"/>
    <w:basedOn w:val="a"/>
    <w:link w:val="3Char0"/>
    <w:qFormat/>
    <w:rsid w:val="000C7943"/>
    <w:pPr>
      <w:autoSpaceDE w:val="0"/>
      <w:autoSpaceDN w:val="0"/>
      <w:jc w:val="center"/>
    </w:pPr>
    <w:rPr>
      <w:kern w:val="0"/>
      <w:sz w:val="16"/>
      <w:szCs w:val="20"/>
    </w:rPr>
  </w:style>
  <w:style w:type="character" w:customStyle="1" w:styleId="3Char0">
    <w:name w:val="正文文本 3 Char"/>
    <w:basedOn w:val="a1"/>
    <w:link w:val="30"/>
    <w:qFormat/>
    <w:rsid w:val="000C7943"/>
    <w:rPr>
      <w:rFonts w:ascii="Calibri" w:eastAsia="宋体" w:hAnsi="Calibri" w:cs="Times New Roman"/>
      <w:kern w:val="0"/>
      <w:sz w:val="16"/>
      <w:szCs w:val="20"/>
    </w:rPr>
  </w:style>
  <w:style w:type="paragraph" w:styleId="31">
    <w:name w:val="List Bullet 3"/>
    <w:basedOn w:val="a"/>
    <w:qFormat/>
    <w:rsid w:val="000C7943"/>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d">
    <w:name w:val="Body Text"/>
    <w:basedOn w:val="a"/>
    <w:link w:val="Char10"/>
    <w:unhideWhenUsed/>
    <w:qFormat/>
    <w:rsid w:val="000C7943"/>
    <w:pPr>
      <w:spacing w:after="120"/>
    </w:pPr>
  </w:style>
  <w:style w:type="character" w:customStyle="1" w:styleId="Char6">
    <w:name w:val="正文文本 Char"/>
    <w:basedOn w:val="a1"/>
    <w:qFormat/>
    <w:rsid w:val="000C7943"/>
    <w:rPr>
      <w:rFonts w:ascii="Calibri" w:eastAsia="宋体" w:hAnsi="Calibri" w:cs="Times New Roman"/>
    </w:rPr>
  </w:style>
  <w:style w:type="paragraph" w:styleId="ae">
    <w:name w:val="Body Text Indent"/>
    <w:basedOn w:val="a"/>
    <w:link w:val="Char7"/>
    <w:qFormat/>
    <w:rsid w:val="000C7943"/>
    <w:pPr>
      <w:ind w:firstLine="444"/>
    </w:pPr>
    <w:rPr>
      <w:rFonts w:ascii="Times New Roman" w:hAnsi="Times New Roman"/>
      <w:b/>
      <w:sz w:val="24"/>
      <w:szCs w:val="20"/>
    </w:rPr>
  </w:style>
  <w:style w:type="character" w:customStyle="1" w:styleId="Char7">
    <w:name w:val="正文文本缩进 Char"/>
    <w:basedOn w:val="a1"/>
    <w:link w:val="ae"/>
    <w:qFormat/>
    <w:rsid w:val="000C7943"/>
    <w:rPr>
      <w:rFonts w:ascii="Times New Roman" w:eastAsia="宋体" w:hAnsi="Times New Roman" w:cs="Times New Roman"/>
      <w:b/>
      <w:sz w:val="24"/>
      <w:szCs w:val="20"/>
    </w:rPr>
  </w:style>
  <w:style w:type="paragraph" w:styleId="20">
    <w:name w:val="List Bullet 2"/>
    <w:basedOn w:val="a"/>
    <w:qFormat/>
    <w:rsid w:val="000C7943"/>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0C7943"/>
    <w:pPr>
      <w:ind w:leftChars="800" w:left="1680"/>
    </w:pPr>
    <w:rPr>
      <w:rFonts w:ascii="Times New Roman" w:hAnsi="Times New Roman"/>
      <w:szCs w:val="20"/>
    </w:rPr>
  </w:style>
  <w:style w:type="paragraph" w:styleId="32">
    <w:name w:val="toc 3"/>
    <w:basedOn w:val="a"/>
    <w:next w:val="a"/>
    <w:uiPriority w:val="39"/>
    <w:qFormat/>
    <w:rsid w:val="000C7943"/>
    <w:pPr>
      <w:tabs>
        <w:tab w:val="right" w:leader="dot" w:pos="9231"/>
      </w:tabs>
      <w:ind w:leftChars="400" w:left="840"/>
    </w:pPr>
    <w:rPr>
      <w:rFonts w:ascii="Times New Roman" w:hAnsi="Times New Roman"/>
      <w:szCs w:val="24"/>
    </w:rPr>
  </w:style>
  <w:style w:type="paragraph" w:styleId="af">
    <w:name w:val="Plain Text"/>
    <w:basedOn w:val="a"/>
    <w:link w:val="Char8"/>
    <w:qFormat/>
    <w:rsid w:val="000C7943"/>
    <w:rPr>
      <w:rFonts w:ascii="宋体" w:hAnsi="Courier New"/>
      <w:kern w:val="0"/>
      <w:sz w:val="20"/>
      <w:szCs w:val="20"/>
    </w:rPr>
  </w:style>
  <w:style w:type="character" w:customStyle="1" w:styleId="Char8">
    <w:name w:val="纯文本 Char"/>
    <w:basedOn w:val="a1"/>
    <w:link w:val="af"/>
    <w:qFormat/>
    <w:rsid w:val="000C7943"/>
    <w:rPr>
      <w:rFonts w:ascii="宋体" w:eastAsia="宋体" w:hAnsi="Courier New" w:cs="Times New Roman"/>
      <w:kern w:val="0"/>
      <w:sz w:val="20"/>
      <w:szCs w:val="20"/>
    </w:rPr>
  </w:style>
  <w:style w:type="paragraph" w:styleId="80">
    <w:name w:val="toc 8"/>
    <w:basedOn w:val="a"/>
    <w:next w:val="a"/>
    <w:uiPriority w:val="39"/>
    <w:qFormat/>
    <w:rsid w:val="000C7943"/>
    <w:pPr>
      <w:ind w:leftChars="1400" w:left="2940"/>
    </w:pPr>
    <w:rPr>
      <w:rFonts w:ascii="Times New Roman" w:hAnsi="Times New Roman"/>
      <w:szCs w:val="20"/>
    </w:rPr>
  </w:style>
  <w:style w:type="paragraph" w:styleId="af0">
    <w:name w:val="Date"/>
    <w:basedOn w:val="a"/>
    <w:next w:val="a"/>
    <w:link w:val="Char9"/>
    <w:qFormat/>
    <w:rsid w:val="000C7943"/>
  </w:style>
  <w:style w:type="character" w:customStyle="1" w:styleId="Char9">
    <w:name w:val="日期 Char"/>
    <w:basedOn w:val="a1"/>
    <w:link w:val="af0"/>
    <w:qFormat/>
    <w:rsid w:val="000C7943"/>
    <w:rPr>
      <w:rFonts w:ascii="Calibri" w:eastAsia="宋体" w:hAnsi="Calibri" w:cs="Times New Roman"/>
    </w:rPr>
  </w:style>
  <w:style w:type="paragraph" w:styleId="21">
    <w:name w:val="Body Text Indent 2"/>
    <w:basedOn w:val="a"/>
    <w:link w:val="2Char0"/>
    <w:qFormat/>
    <w:rsid w:val="000C7943"/>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0C7943"/>
    <w:rPr>
      <w:rFonts w:ascii="宋体" w:eastAsia="宋体" w:hAnsi="宋体" w:cs="Times New Roman"/>
      <w:b/>
      <w:bCs/>
      <w:sz w:val="24"/>
      <w:szCs w:val="20"/>
    </w:rPr>
  </w:style>
  <w:style w:type="paragraph" w:styleId="af1">
    <w:name w:val="Balloon Text"/>
    <w:basedOn w:val="a"/>
    <w:link w:val="Chara"/>
    <w:semiHidden/>
    <w:qFormat/>
    <w:rsid w:val="000C7943"/>
    <w:rPr>
      <w:rFonts w:ascii="Times New Roman" w:hAnsi="Times New Roman"/>
      <w:sz w:val="18"/>
      <w:szCs w:val="18"/>
    </w:rPr>
  </w:style>
  <w:style w:type="character" w:customStyle="1" w:styleId="Chara">
    <w:name w:val="批注框文本 Char"/>
    <w:basedOn w:val="a1"/>
    <w:link w:val="af1"/>
    <w:semiHidden/>
    <w:qFormat/>
    <w:rsid w:val="000C7943"/>
    <w:rPr>
      <w:rFonts w:ascii="Times New Roman" w:eastAsia="宋体" w:hAnsi="Times New Roman" w:cs="Times New Roman"/>
      <w:sz w:val="18"/>
      <w:szCs w:val="18"/>
    </w:rPr>
  </w:style>
  <w:style w:type="paragraph" w:styleId="10">
    <w:name w:val="toc 1"/>
    <w:basedOn w:val="a"/>
    <w:next w:val="a"/>
    <w:uiPriority w:val="39"/>
    <w:qFormat/>
    <w:rsid w:val="000C7943"/>
    <w:pPr>
      <w:tabs>
        <w:tab w:val="left" w:pos="840"/>
        <w:tab w:val="right" w:leader="dot" w:pos="9231"/>
      </w:tabs>
    </w:pPr>
    <w:rPr>
      <w:rFonts w:ascii="Times New Roman" w:hAnsi="Times New Roman"/>
      <w:szCs w:val="24"/>
    </w:rPr>
  </w:style>
  <w:style w:type="paragraph" w:styleId="41">
    <w:name w:val="toc 4"/>
    <w:basedOn w:val="a"/>
    <w:next w:val="a"/>
    <w:uiPriority w:val="39"/>
    <w:qFormat/>
    <w:rsid w:val="000C7943"/>
    <w:pPr>
      <w:ind w:leftChars="600" w:left="1260"/>
    </w:pPr>
    <w:rPr>
      <w:rFonts w:ascii="Times New Roman" w:hAnsi="Times New Roman"/>
      <w:szCs w:val="20"/>
    </w:rPr>
  </w:style>
  <w:style w:type="paragraph" w:styleId="af2">
    <w:name w:val="Subtitle"/>
    <w:basedOn w:val="a"/>
    <w:next w:val="a"/>
    <w:link w:val="Charb"/>
    <w:qFormat/>
    <w:rsid w:val="000C7943"/>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0C7943"/>
    <w:rPr>
      <w:rFonts w:ascii="Arial" w:eastAsia="方正魏碑简体" w:hAnsi="Arial" w:cs="Times New Roman"/>
      <w:bCs/>
      <w:kern w:val="28"/>
      <w:sz w:val="32"/>
      <w:szCs w:val="32"/>
    </w:rPr>
  </w:style>
  <w:style w:type="paragraph" w:styleId="af3">
    <w:name w:val="footnote text"/>
    <w:basedOn w:val="a"/>
    <w:link w:val="Char11"/>
    <w:unhideWhenUsed/>
    <w:qFormat/>
    <w:rsid w:val="000C7943"/>
    <w:pPr>
      <w:snapToGrid w:val="0"/>
      <w:jc w:val="left"/>
    </w:pPr>
    <w:rPr>
      <w:rFonts w:ascii="Times New Roman" w:hAnsi="Times New Roman"/>
      <w:sz w:val="18"/>
      <w:szCs w:val="18"/>
    </w:rPr>
  </w:style>
  <w:style w:type="character" w:customStyle="1" w:styleId="Charc">
    <w:name w:val="脚注文本 Char"/>
    <w:basedOn w:val="a1"/>
    <w:semiHidden/>
    <w:qFormat/>
    <w:rsid w:val="000C7943"/>
    <w:rPr>
      <w:rFonts w:ascii="Calibri" w:eastAsia="宋体" w:hAnsi="Calibri" w:cs="Times New Roman"/>
      <w:sz w:val="18"/>
      <w:szCs w:val="18"/>
    </w:rPr>
  </w:style>
  <w:style w:type="paragraph" w:styleId="60">
    <w:name w:val="toc 6"/>
    <w:basedOn w:val="a"/>
    <w:next w:val="a"/>
    <w:uiPriority w:val="39"/>
    <w:qFormat/>
    <w:rsid w:val="000C7943"/>
    <w:pPr>
      <w:ind w:leftChars="1000" w:left="2100"/>
    </w:pPr>
    <w:rPr>
      <w:rFonts w:ascii="Times New Roman" w:hAnsi="Times New Roman"/>
      <w:szCs w:val="20"/>
    </w:rPr>
  </w:style>
  <w:style w:type="paragraph" w:styleId="33">
    <w:name w:val="Body Text Indent 3"/>
    <w:basedOn w:val="a"/>
    <w:link w:val="3Char1"/>
    <w:qFormat/>
    <w:rsid w:val="000C7943"/>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0C7943"/>
    <w:rPr>
      <w:rFonts w:ascii="Times New Roman" w:eastAsia="宋体" w:hAnsi="Times New Roman" w:cs="Times New Roman"/>
      <w:szCs w:val="21"/>
    </w:rPr>
  </w:style>
  <w:style w:type="paragraph" w:styleId="22">
    <w:name w:val="toc 2"/>
    <w:basedOn w:val="a"/>
    <w:next w:val="a"/>
    <w:uiPriority w:val="39"/>
    <w:qFormat/>
    <w:rsid w:val="000C7943"/>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0C7943"/>
    <w:pPr>
      <w:ind w:leftChars="1600" w:left="3360"/>
    </w:pPr>
    <w:rPr>
      <w:rFonts w:ascii="Times New Roman" w:hAnsi="Times New Roman"/>
      <w:szCs w:val="20"/>
    </w:rPr>
  </w:style>
  <w:style w:type="paragraph" w:styleId="23">
    <w:name w:val="Body Text 2"/>
    <w:basedOn w:val="a"/>
    <w:link w:val="2Char1"/>
    <w:qFormat/>
    <w:rsid w:val="000C7943"/>
    <w:pPr>
      <w:spacing w:after="120" w:line="480" w:lineRule="auto"/>
    </w:pPr>
    <w:rPr>
      <w:rFonts w:ascii="Times New Roman" w:hAnsi="Times New Roman"/>
      <w:szCs w:val="20"/>
    </w:rPr>
  </w:style>
  <w:style w:type="character" w:customStyle="1" w:styleId="2Char1">
    <w:name w:val="正文文本 2 Char"/>
    <w:basedOn w:val="a1"/>
    <w:link w:val="23"/>
    <w:qFormat/>
    <w:rsid w:val="000C7943"/>
    <w:rPr>
      <w:rFonts w:ascii="Times New Roman" w:eastAsia="宋体" w:hAnsi="Times New Roman" w:cs="Times New Roman"/>
      <w:szCs w:val="20"/>
    </w:rPr>
  </w:style>
  <w:style w:type="paragraph" w:styleId="HTML">
    <w:name w:val="HTML Preformatted"/>
    <w:basedOn w:val="a"/>
    <w:link w:val="HTMLChar"/>
    <w:qFormat/>
    <w:rsid w:val="000C79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0C7943"/>
    <w:rPr>
      <w:rFonts w:ascii="宋体" w:eastAsia="宋体" w:hAnsi="宋体" w:cs="宋体"/>
      <w:kern w:val="0"/>
      <w:sz w:val="24"/>
      <w:szCs w:val="24"/>
    </w:rPr>
  </w:style>
  <w:style w:type="paragraph" w:styleId="af4">
    <w:name w:val="Normal (Web)"/>
    <w:basedOn w:val="a"/>
    <w:uiPriority w:val="99"/>
    <w:qFormat/>
    <w:rsid w:val="000C7943"/>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0C7943"/>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0C7943"/>
    <w:rPr>
      <w:rFonts w:ascii="Arial" w:eastAsia="黑体" w:hAnsi="Arial" w:cs="Times New Roman"/>
      <w:kern w:val="0"/>
      <w:sz w:val="44"/>
      <w:szCs w:val="20"/>
    </w:rPr>
  </w:style>
  <w:style w:type="paragraph" w:styleId="af6">
    <w:name w:val="annotation subject"/>
    <w:basedOn w:val="ab"/>
    <w:next w:val="ab"/>
    <w:link w:val="Chare"/>
    <w:uiPriority w:val="99"/>
    <w:unhideWhenUsed/>
    <w:qFormat/>
    <w:rsid w:val="000C7943"/>
    <w:rPr>
      <w:b/>
      <w:bCs/>
      <w:kern w:val="0"/>
      <w:sz w:val="20"/>
      <w:szCs w:val="20"/>
    </w:rPr>
  </w:style>
  <w:style w:type="character" w:customStyle="1" w:styleId="Chare">
    <w:name w:val="批注主题 Char"/>
    <w:basedOn w:val="Char4"/>
    <w:link w:val="af6"/>
    <w:uiPriority w:val="99"/>
    <w:qFormat/>
    <w:rsid w:val="000C7943"/>
    <w:rPr>
      <w:rFonts w:ascii="Calibri" w:eastAsia="宋体" w:hAnsi="Calibri" w:cs="Times New Roman"/>
      <w:b/>
      <w:bCs/>
      <w:kern w:val="0"/>
      <w:sz w:val="20"/>
      <w:szCs w:val="20"/>
    </w:rPr>
  </w:style>
  <w:style w:type="paragraph" w:styleId="af7">
    <w:name w:val="Body Text First Indent"/>
    <w:basedOn w:val="ad"/>
    <w:link w:val="Charf"/>
    <w:qFormat/>
    <w:rsid w:val="000C7943"/>
    <w:pPr>
      <w:spacing w:line="300" w:lineRule="auto"/>
      <w:ind w:firstLine="510"/>
    </w:pPr>
    <w:rPr>
      <w:sz w:val="24"/>
    </w:rPr>
  </w:style>
  <w:style w:type="character" w:customStyle="1" w:styleId="Charf">
    <w:name w:val="正文首行缩进 Char"/>
    <w:basedOn w:val="Char6"/>
    <w:link w:val="af7"/>
    <w:qFormat/>
    <w:rsid w:val="000C7943"/>
    <w:rPr>
      <w:rFonts w:ascii="Calibri" w:eastAsia="宋体" w:hAnsi="Calibri" w:cs="Times New Roman"/>
      <w:sz w:val="24"/>
    </w:rPr>
  </w:style>
  <w:style w:type="table" w:styleId="af8">
    <w:name w:val="Table Grid"/>
    <w:basedOn w:val="a2"/>
    <w:uiPriority w:val="59"/>
    <w:qFormat/>
    <w:rsid w:val="000C7943"/>
    <w:pPr>
      <w:widowControl w:val="0"/>
      <w:jc w:val="both"/>
    </w:pPr>
    <w:rPr>
      <w:rFonts w:ascii="Times New Roman" w:eastAsia="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0C7943"/>
    <w:rPr>
      <w:b/>
      <w:bCs/>
    </w:rPr>
  </w:style>
  <w:style w:type="character" w:styleId="afa">
    <w:name w:val="page number"/>
    <w:basedOn w:val="a1"/>
    <w:qFormat/>
    <w:rsid w:val="000C7943"/>
  </w:style>
  <w:style w:type="character" w:styleId="afb">
    <w:name w:val="FollowedHyperlink"/>
    <w:qFormat/>
    <w:rsid w:val="000C7943"/>
    <w:rPr>
      <w:color w:val="800080"/>
      <w:u w:val="single"/>
    </w:rPr>
  </w:style>
  <w:style w:type="character" w:styleId="afc">
    <w:name w:val="Emphasis"/>
    <w:qFormat/>
    <w:rsid w:val="000C7943"/>
    <w:rPr>
      <w:i/>
      <w:iCs/>
    </w:rPr>
  </w:style>
  <w:style w:type="character" w:styleId="afd">
    <w:name w:val="Hyperlink"/>
    <w:uiPriority w:val="99"/>
    <w:qFormat/>
    <w:rsid w:val="000C7943"/>
    <w:rPr>
      <w:color w:val="0000FF"/>
      <w:u w:val="single"/>
    </w:rPr>
  </w:style>
  <w:style w:type="character" w:styleId="afe">
    <w:name w:val="annotation reference"/>
    <w:uiPriority w:val="99"/>
    <w:unhideWhenUsed/>
    <w:qFormat/>
    <w:rsid w:val="000C7943"/>
    <w:rPr>
      <w:sz w:val="21"/>
      <w:szCs w:val="21"/>
    </w:rPr>
  </w:style>
  <w:style w:type="character" w:customStyle="1" w:styleId="16">
    <w:name w:val="16"/>
    <w:qFormat/>
    <w:rsid w:val="000C7943"/>
    <w:rPr>
      <w:rFonts w:ascii="Times New Roman" w:hAnsi="Times New Roman" w:cs="Times New Roman" w:hint="default"/>
      <w:color w:val="0000FF"/>
      <w:sz w:val="20"/>
      <w:szCs w:val="20"/>
      <w:u w:val="single"/>
    </w:rPr>
  </w:style>
  <w:style w:type="character" w:customStyle="1" w:styleId="Charf0">
    <w:name w:val="明显引用 Char"/>
    <w:basedOn w:val="a1"/>
    <w:qFormat/>
    <w:rsid w:val="000C7943"/>
    <w:rPr>
      <w:b/>
      <w:bCs/>
      <w:i/>
      <w:iCs/>
      <w:color w:val="4F81BD"/>
      <w:kern w:val="2"/>
      <w:sz w:val="21"/>
    </w:rPr>
  </w:style>
  <w:style w:type="character" w:customStyle="1" w:styleId="SubtitleChar">
    <w:name w:val="Subtitle Char"/>
    <w:qFormat/>
    <w:locked/>
    <w:rsid w:val="000C7943"/>
    <w:rPr>
      <w:rFonts w:ascii="Calibri Light" w:eastAsia="宋体" w:hAnsi="Calibri Light" w:cs="Times New Roman"/>
      <w:b/>
      <w:bCs/>
      <w:kern w:val="28"/>
      <w:sz w:val="32"/>
      <w:szCs w:val="32"/>
      <w:lang w:eastAsia="en-US"/>
    </w:rPr>
  </w:style>
  <w:style w:type="character" w:customStyle="1" w:styleId="CharChar6">
    <w:name w:val="Char Char6"/>
    <w:qFormat/>
    <w:rsid w:val="000C7943"/>
    <w:rPr>
      <w:rFonts w:ascii="Arial" w:eastAsia="黑体" w:hAnsi="Arial"/>
      <w:kern w:val="2"/>
      <w:sz w:val="44"/>
    </w:rPr>
  </w:style>
  <w:style w:type="character" w:customStyle="1" w:styleId="Char5CharCharCharCharChar">
    <w:name w:val="+正文 Char5 Char Char Char Char Char"/>
    <w:link w:val="Char5CharCharChar"/>
    <w:qFormat/>
    <w:locked/>
    <w:rsid w:val="000C7943"/>
    <w:rPr>
      <w:rFonts w:ascii="宋体" w:hAnsi="宋体"/>
      <w:sz w:val="24"/>
    </w:rPr>
  </w:style>
  <w:style w:type="paragraph" w:customStyle="1" w:styleId="Char5CharCharChar">
    <w:name w:val="+正文 Char5 Char Char Char"/>
    <w:basedOn w:val="a"/>
    <w:link w:val="Char5CharCharCharCharChar"/>
    <w:qFormat/>
    <w:rsid w:val="000C7943"/>
    <w:pPr>
      <w:spacing w:line="360" w:lineRule="auto"/>
      <w:ind w:firstLineChars="200" w:firstLine="200"/>
    </w:pPr>
    <w:rPr>
      <w:rFonts w:ascii="宋体" w:eastAsiaTheme="minorEastAsia" w:hAnsi="宋体" w:cstheme="minorBidi"/>
      <w:sz w:val="24"/>
    </w:rPr>
  </w:style>
  <w:style w:type="character" w:customStyle="1" w:styleId="Char11">
    <w:name w:val="脚注文本 Char1"/>
    <w:basedOn w:val="a1"/>
    <w:link w:val="af3"/>
    <w:qFormat/>
    <w:locked/>
    <w:rsid w:val="000C7943"/>
    <w:rPr>
      <w:rFonts w:ascii="Times New Roman" w:eastAsia="宋体" w:hAnsi="Times New Roman" w:cs="Times New Roman"/>
      <w:sz w:val="18"/>
      <w:szCs w:val="18"/>
    </w:rPr>
  </w:style>
  <w:style w:type="character" w:customStyle="1" w:styleId="Char10">
    <w:name w:val="正文文本 Char1"/>
    <w:basedOn w:val="a1"/>
    <w:link w:val="ad"/>
    <w:qFormat/>
    <w:rsid w:val="000C7943"/>
    <w:rPr>
      <w:rFonts w:ascii="Calibri" w:eastAsia="宋体" w:hAnsi="Calibri" w:cs="Times New Roman"/>
    </w:rPr>
  </w:style>
  <w:style w:type="character" w:customStyle="1" w:styleId="Char12">
    <w:name w:val="引用 Char1"/>
    <w:basedOn w:val="a1"/>
    <w:link w:val="11"/>
    <w:qFormat/>
    <w:locked/>
    <w:rsid w:val="000C7943"/>
    <w:rPr>
      <w:rFonts w:ascii="Calibri" w:eastAsia="宋体" w:hAnsi="Calibri" w:cs="Times New Roman"/>
      <w:i/>
      <w:iCs/>
      <w:color w:val="000000"/>
      <w:sz w:val="22"/>
      <w:lang w:eastAsia="en-US" w:bidi="en-US"/>
    </w:rPr>
  </w:style>
  <w:style w:type="paragraph" w:customStyle="1" w:styleId="11">
    <w:name w:val="引用1"/>
    <w:basedOn w:val="a"/>
    <w:next w:val="a"/>
    <w:link w:val="Char12"/>
    <w:qFormat/>
    <w:rsid w:val="000C7943"/>
    <w:pPr>
      <w:widowControl/>
      <w:spacing w:after="200" w:line="276" w:lineRule="auto"/>
      <w:jc w:val="left"/>
    </w:pPr>
    <w:rPr>
      <w:i/>
      <w:iCs/>
      <w:color w:val="000000"/>
      <w:sz w:val="22"/>
      <w:lang w:eastAsia="en-US" w:bidi="en-US"/>
    </w:rPr>
  </w:style>
  <w:style w:type="character" w:customStyle="1" w:styleId="CharChar">
    <w:name w:val="普通文字 Char Char"/>
    <w:qFormat/>
    <w:rsid w:val="000C7943"/>
    <w:rPr>
      <w:rFonts w:ascii="宋体" w:hAnsi="Courier New"/>
      <w:kern w:val="2"/>
      <w:sz w:val="21"/>
    </w:rPr>
  </w:style>
  <w:style w:type="character" w:customStyle="1" w:styleId="CharChar8">
    <w:name w:val="Char Char8"/>
    <w:qFormat/>
    <w:rsid w:val="000C7943"/>
    <w:rPr>
      <w:kern w:val="2"/>
      <w:sz w:val="21"/>
    </w:rPr>
  </w:style>
  <w:style w:type="character" w:customStyle="1" w:styleId="msoins0">
    <w:name w:val="msoins"/>
    <w:basedOn w:val="a1"/>
    <w:qFormat/>
    <w:rsid w:val="000C7943"/>
  </w:style>
  <w:style w:type="character" w:customStyle="1" w:styleId="Char13">
    <w:name w:val="批注主题 Char1"/>
    <w:basedOn w:val="Char14"/>
    <w:uiPriority w:val="99"/>
    <w:semiHidden/>
    <w:qFormat/>
    <w:rsid w:val="000C7943"/>
    <w:rPr>
      <w:b/>
      <w:bCs/>
    </w:rPr>
  </w:style>
  <w:style w:type="character" w:customStyle="1" w:styleId="Char14">
    <w:name w:val="批注文字 Char1"/>
    <w:basedOn w:val="a1"/>
    <w:uiPriority w:val="99"/>
    <w:semiHidden/>
    <w:qFormat/>
    <w:rsid w:val="000C7943"/>
  </w:style>
  <w:style w:type="character" w:customStyle="1" w:styleId="CharChar2">
    <w:name w:val="Char Char2"/>
    <w:qFormat/>
    <w:rsid w:val="000C7943"/>
    <w:rPr>
      <w:kern w:val="2"/>
      <w:sz w:val="24"/>
      <w:szCs w:val="24"/>
    </w:rPr>
  </w:style>
  <w:style w:type="character" w:customStyle="1" w:styleId="Char15">
    <w:name w:val="标题 Char1"/>
    <w:basedOn w:val="a1"/>
    <w:uiPriority w:val="10"/>
    <w:qFormat/>
    <w:rsid w:val="000C7943"/>
    <w:rPr>
      <w:rFonts w:ascii="Cambria" w:eastAsia="宋体" w:hAnsi="Cambria" w:cs="Times New Roman"/>
      <w:b/>
      <w:bCs/>
      <w:sz w:val="32"/>
      <w:szCs w:val="32"/>
    </w:rPr>
  </w:style>
  <w:style w:type="character" w:customStyle="1" w:styleId="Char16">
    <w:name w:val="页脚 Char1"/>
    <w:basedOn w:val="a1"/>
    <w:uiPriority w:val="99"/>
    <w:semiHidden/>
    <w:qFormat/>
    <w:rsid w:val="000C7943"/>
    <w:rPr>
      <w:sz w:val="18"/>
      <w:szCs w:val="18"/>
    </w:rPr>
  </w:style>
  <w:style w:type="character" w:customStyle="1" w:styleId="Char17">
    <w:name w:val="注释标题 Char1"/>
    <w:basedOn w:val="a1"/>
    <w:uiPriority w:val="99"/>
    <w:semiHidden/>
    <w:qFormat/>
    <w:rsid w:val="000C7943"/>
  </w:style>
  <w:style w:type="character" w:customStyle="1" w:styleId="Char18">
    <w:name w:val="页眉 Char1"/>
    <w:basedOn w:val="a1"/>
    <w:uiPriority w:val="99"/>
    <w:semiHidden/>
    <w:qFormat/>
    <w:rsid w:val="000C7943"/>
    <w:rPr>
      <w:sz w:val="18"/>
      <w:szCs w:val="18"/>
    </w:rPr>
  </w:style>
  <w:style w:type="character" w:customStyle="1" w:styleId="font12-blue-bold1">
    <w:name w:val="font12-blue-bold1"/>
    <w:qFormat/>
    <w:rsid w:val="000C7943"/>
    <w:rPr>
      <w:b/>
      <w:bCs/>
      <w:color w:val="0249A5"/>
      <w:sz w:val="18"/>
      <w:szCs w:val="18"/>
      <w:u w:val="none"/>
    </w:rPr>
  </w:style>
  <w:style w:type="character" w:customStyle="1" w:styleId="3Char10">
    <w:name w:val="正文文本 3 Char1"/>
    <w:basedOn w:val="a1"/>
    <w:uiPriority w:val="99"/>
    <w:semiHidden/>
    <w:qFormat/>
    <w:rsid w:val="000C7943"/>
    <w:rPr>
      <w:sz w:val="16"/>
      <w:szCs w:val="16"/>
    </w:rPr>
  </w:style>
  <w:style w:type="character" w:customStyle="1" w:styleId="hCharChar">
    <w:name w:val="h Char Char"/>
    <w:qFormat/>
    <w:rsid w:val="000C7943"/>
    <w:rPr>
      <w:kern w:val="2"/>
      <w:sz w:val="18"/>
    </w:rPr>
  </w:style>
  <w:style w:type="character" w:customStyle="1" w:styleId="CharChar7">
    <w:name w:val="Char Char7"/>
    <w:qFormat/>
    <w:rsid w:val="000C7943"/>
    <w:rPr>
      <w:kern w:val="2"/>
      <w:sz w:val="18"/>
    </w:rPr>
  </w:style>
  <w:style w:type="character" w:customStyle="1" w:styleId="Char19">
    <w:name w:val="日期 Char1"/>
    <w:basedOn w:val="a1"/>
    <w:uiPriority w:val="99"/>
    <w:semiHidden/>
    <w:qFormat/>
    <w:rsid w:val="000C7943"/>
  </w:style>
  <w:style w:type="character" w:customStyle="1" w:styleId="CharChar3">
    <w:name w:val="Char Char3"/>
    <w:qFormat/>
    <w:rsid w:val="000C7943"/>
    <w:rPr>
      <w:kern w:val="2"/>
      <w:sz w:val="21"/>
    </w:rPr>
  </w:style>
  <w:style w:type="character" w:customStyle="1" w:styleId="CharChar0">
    <w:name w:val="+正文 Char Char"/>
    <w:link w:val="CharCharChar"/>
    <w:qFormat/>
    <w:locked/>
    <w:rsid w:val="000C7943"/>
    <w:rPr>
      <w:rFonts w:ascii="楷体_GB2312" w:eastAsia="楷体_GB2312"/>
      <w:sz w:val="24"/>
    </w:rPr>
  </w:style>
  <w:style w:type="paragraph" w:customStyle="1" w:styleId="CharCharChar">
    <w:name w:val="+正文 Char Char Char"/>
    <w:basedOn w:val="a"/>
    <w:link w:val="CharChar0"/>
    <w:qFormat/>
    <w:rsid w:val="000C7943"/>
    <w:pPr>
      <w:spacing w:line="360" w:lineRule="auto"/>
      <w:ind w:firstLineChars="200" w:firstLine="200"/>
    </w:pPr>
    <w:rPr>
      <w:rFonts w:ascii="楷体_GB2312" w:eastAsia="楷体_GB2312" w:hAnsiTheme="minorHAnsi" w:cstheme="minorBidi"/>
      <w:sz w:val="24"/>
    </w:rPr>
  </w:style>
  <w:style w:type="character" w:customStyle="1" w:styleId="CharChar1">
    <w:name w:val="Char Char1"/>
    <w:semiHidden/>
    <w:qFormat/>
    <w:rsid w:val="000C7943"/>
    <w:rPr>
      <w:kern w:val="2"/>
      <w:sz w:val="21"/>
    </w:rPr>
  </w:style>
  <w:style w:type="character" w:customStyle="1" w:styleId="solutioncontent1">
    <w:name w:val="solutioncontent1"/>
    <w:qFormat/>
    <w:rsid w:val="000C7943"/>
    <w:rPr>
      <w:rFonts w:cs="Times New Roman"/>
      <w:color w:val="333333"/>
      <w:sz w:val="15"/>
      <w:szCs w:val="15"/>
    </w:rPr>
  </w:style>
  <w:style w:type="character" w:customStyle="1" w:styleId="Char1a">
    <w:name w:val="正文首行缩进 Char1"/>
    <w:basedOn w:val="Char10"/>
    <w:uiPriority w:val="99"/>
    <w:semiHidden/>
    <w:qFormat/>
    <w:rsid w:val="000C7943"/>
    <w:rPr>
      <w:rFonts w:ascii="Calibri" w:eastAsia="宋体" w:hAnsi="Calibri" w:cs="Times New Roman"/>
    </w:rPr>
  </w:style>
  <w:style w:type="character" w:customStyle="1" w:styleId="Charf1">
    <w:name w:val="段 Char"/>
    <w:basedOn w:val="a1"/>
    <w:link w:val="aff"/>
    <w:qFormat/>
    <w:rsid w:val="000C7943"/>
    <w:rPr>
      <w:rFonts w:ascii="宋体" w:hAnsi="Times New Roman"/>
    </w:rPr>
  </w:style>
  <w:style w:type="paragraph" w:customStyle="1" w:styleId="aff">
    <w:name w:val="段"/>
    <w:link w:val="Charf1"/>
    <w:qFormat/>
    <w:rsid w:val="000C7943"/>
    <w:pPr>
      <w:tabs>
        <w:tab w:val="center" w:pos="4201"/>
        <w:tab w:val="right" w:leader="dot" w:pos="9298"/>
      </w:tabs>
      <w:autoSpaceDE w:val="0"/>
      <w:autoSpaceDN w:val="0"/>
      <w:ind w:firstLineChars="200" w:firstLine="420"/>
      <w:jc w:val="both"/>
    </w:pPr>
    <w:rPr>
      <w:rFonts w:ascii="宋体" w:hAnsi="Times New Roman"/>
    </w:rPr>
  </w:style>
  <w:style w:type="character" w:customStyle="1" w:styleId="Charf2">
    <w:name w:val="引用 Char"/>
    <w:basedOn w:val="a1"/>
    <w:qFormat/>
    <w:rsid w:val="000C7943"/>
    <w:rPr>
      <w:i/>
      <w:iCs/>
      <w:color w:val="000000"/>
      <w:kern w:val="2"/>
      <w:sz w:val="21"/>
    </w:rPr>
  </w:style>
  <w:style w:type="character" w:customStyle="1" w:styleId="1CharCharChar">
    <w:name w:val="+1. Char Char Char"/>
    <w:link w:val="1Char0"/>
    <w:qFormat/>
    <w:locked/>
    <w:rsid w:val="000C7943"/>
    <w:rPr>
      <w:rFonts w:ascii="Times New Roman" w:eastAsia="宋体" w:hAnsi="Times New Roman" w:cs="Times New Roman"/>
    </w:rPr>
  </w:style>
  <w:style w:type="paragraph" w:customStyle="1" w:styleId="1Char0">
    <w:name w:val="+1. Char"/>
    <w:basedOn w:val="a"/>
    <w:link w:val="1CharCharChar"/>
    <w:qFormat/>
    <w:rsid w:val="000C7943"/>
    <w:rPr>
      <w:rFonts w:ascii="Times New Roman" w:hAnsi="Times New Roman"/>
    </w:rPr>
  </w:style>
  <w:style w:type="character" w:customStyle="1" w:styleId="15">
    <w:name w:val="15"/>
    <w:qFormat/>
    <w:rsid w:val="000C7943"/>
    <w:rPr>
      <w:rFonts w:ascii="Calibri" w:hAnsi="Calibri" w:hint="default"/>
    </w:rPr>
  </w:style>
  <w:style w:type="character" w:customStyle="1" w:styleId="black1">
    <w:name w:val="black1"/>
    <w:qFormat/>
    <w:rsid w:val="000C7943"/>
    <w:rPr>
      <w:rFonts w:ascii="ˎ̥" w:hAnsi="ˎ̥" w:hint="default"/>
      <w:color w:val="333333"/>
      <w:sz w:val="18"/>
      <w:szCs w:val="18"/>
      <w:u w:val="none"/>
    </w:rPr>
  </w:style>
  <w:style w:type="character" w:customStyle="1" w:styleId="Char1b">
    <w:name w:val="副标题 Char1"/>
    <w:basedOn w:val="a1"/>
    <w:uiPriority w:val="11"/>
    <w:qFormat/>
    <w:rsid w:val="000C7943"/>
    <w:rPr>
      <w:rFonts w:ascii="Cambria" w:eastAsia="宋体" w:hAnsi="Cambria" w:cs="Times New Roman"/>
      <w:b/>
      <w:bCs/>
      <w:kern w:val="28"/>
      <w:sz w:val="32"/>
      <w:szCs w:val="32"/>
    </w:rPr>
  </w:style>
  <w:style w:type="character" w:customStyle="1" w:styleId="Charf3">
    <w:name w:val="标准款样式 Char"/>
    <w:basedOn w:val="a1"/>
    <w:link w:val="aff0"/>
    <w:qFormat/>
    <w:rsid w:val="000C7943"/>
    <w:rPr>
      <w:rFonts w:ascii="黑体" w:eastAsia="宋体" w:hAnsi="宋体" w:cs="Times New Roman"/>
    </w:rPr>
  </w:style>
  <w:style w:type="paragraph" w:customStyle="1" w:styleId="aff0">
    <w:name w:val="标准款样式"/>
    <w:basedOn w:val="a"/>
    <w:link w:val="Charf3"/>
    <w:qFormat/>
    <w:rsid w:val="000C7943"/>
    <w:rPr>
      <w:rFonts w:ascii="黑体" w:hAnsi="宋体"/>
    </w:rPr>
  </w:style>
  <w:style w:type="character" w:customStyle="1" w:styleId="CharChar4">
    <w:name w:val="Char Char"/>
    <w:semiHidden/>
    <w:qFormat/>
    <w:rsid w:val="000C7943"/>
    <w:rPr>
      <w:b/>
      <w:bCs/>
      <w:kern w:val="2"/>
      <w:sz w:val="21"/>
    </w:rPr>
  </w:style>
  <w:style w:type="character" w:customStyle="1" w:styleId="Char1c">
    <w:name w:val="纯文本 Char1"/>
    <w:basedOn w:val="a1"/>
    <w:uiPriority w:val="99"/>
    <w:semiHidden/>
    <w:qFormat/>
    <w:rsid w:val="000C7943"/>
    <w:rPr>
      <w:rFonts w:ascii="宋体" w:eastAsia="宋体" w:hAnsi="Courier New" w:cs="Courier New"/>
      <w:szCs w:val="21"/>
    </w:rPr>
  </w:style>
  <w:style w:type="character" w:customStyle="1" w:styleId="grame">
    <w:name w:val="grame"/>
    <w:basedOn w:val="a1"/>
    <w:qFormat/>
    <w:rsid w:val="000C7943"/>
  </w:style>
  <w:style w:type="character" w:customStyle="1" w:styleId="CharChar5">
    <w:name w:val="表文字 Char Char"/>
    <w:link w:val="aff1"/>
    <w:qFormat/>
    <w:locked/>
    <w:rsid w:val="000C7943"/>
    <w:rPr>
      <w:rFonts w:ascii="楷体_GB2312" w:eastAsia="楷体_GB2312" w:hAnsi="宋体"/>
      <w:spacing w:val="-8"/>
      <w:sz w:val="24"/>
      <w:lang w:val="zh-CN"/>
    </w:rPr>
  </w:style>
  <w:style w:type="paragraph" w:customStyle="1" w:styleId="aff1">
    <w:name w:val="表文字"/>
    <w:basedOn w:val="a"/>
    <w:link w:val="CharChar5"/>
    <w:qFormat/>
    <w:rsid w:val="000C7943"/>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1">
    <w:name w:val="正文缩进 Char"/>
    <w:link w:val="a0"/>
    <w:qFormat/>
    <w:rsid w:val="000C7943"/>
    <w:rPr>
      <w:rFonts w:ascii="Calibri" w:eastAsia="宋体" w:hAnsi="Calibri" w:cs="Times New Roman"/>
    </w:rPr>
  </w:style>
  <w:style w:type="character" w:customStyle="1" w:styleId="Char2CharChar">
    <w:name w:val="+正文 Char2 Char Char"/>
    <w:link w:val="Char20"/>
    <w:qFormat/>
    <w:locked/>
    <w:rsid w:val="000C7943"/>
    <w:rPr>
      <w:rFonts w:ascii="宋体" w:hAnsi="宋体"/>
      <w:sz w:val="24"/>
    </w:rPr>
  </w:style>
  <w:style w:type="paragraph" w:customStyle="1" w:styleId="Char20">
    <w:name w:val="+正文 Char2"/>
    <w:basedOn w:val="a"/>
    <w:link w:val="Char2CharChar"/>
    <w:qFormat/>
    <w:rsid w:val="000C7943"/>
    <w:pPr>
      <w:spacing w:line="360" w:lineRule="auto"/>
      <w:ind w:firstLineChars="200" w:firstLine="200"/>
    </w:pPr>
    <w:rPr>
      <w:rFonts w:ascii="宋体" w:eastAsiaTheme="minorEastAsia" w:hAnsi="宋体" w:cstheme="minorBidi"/>
      <w:sz w:val="24"/>
    </w:rPr>
  </w:style>
  <w:style w:type="character" w:customStyle="1" w:styleId="Charf4">
    <w:name w:val="表正文 Char"/>
    <w:qFormat/>
    <w:rsid w:val="000C7943"/>
    <w:rPr>
      <w:rFonts w:eastAsia="宋体"/>
      <w:kern w:val="2"/>
      <w:sz w:val="24"/>
      <w:lang w:val="en-US" w:eastAsia="zh-CN" w:bidi="ar-SA"/>
    </w:rPr>
  </w:style>
  <w:style w:type="character" w:customStyle="1" w:styleId="CharChar3CharCharCharChar">
    <w:name w:val="+正文 Char Char3 Char Char Char Char"/>
    <w:link w:val="CharChar3CharChar"/>
    <w:qFormat/>
    <w:locked/>
    <w:rsid w:val="000C7943"/>
    <w:rPr>
      <w:rFonts w:ascii="宋体" w:hAnsi="宋体"/>
      <w:sz w:val="24"/>
    </w:rPr>
  </w:style>
  <w:style w:type="paragraph" w:customStyle="1" w:styleId="CharChar3CharChar">
    <w:name w:val="+正文 Char Char3 Char Char"/>
    <w:basedOn w:val="a"/>
    <w:link w:val="CharChar3CharCharCharChar"/>
    <w:qFormat/>
    <w:rsid w:val="000C7943"/>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qFormat/>
    <w:locked/>
    <w:rsid w:val="000C7943"/>
    <w:rPr>
      <w:rFonts w:ascii="宋体" w:hAnsi="宋体"/>
      <w:sz w:val="24"/>
    </w:rPr>
  </w:style>
  <w:style w:type="paragraph" w:customStyle="1" w:styleId="CharChar2Char">
    <w:name w:val="+正文 Char Char2 Char"/>
    <w:basedOn w:val="a"/>
    <w:link w:val="CharChar2CharCharChar"/>
    <w:qFormat/>
    <w:rsid w:val="000C7943"/>
    <w:pPr>
      <w:spacing w:line="360" w:lineRule="auto"/>
      <w:ind w:firstLineChars="200" w:firstLine="200"/>
    </w:pPr>
    <w:rPr>
      <w:rFonts w:ascii="宋体" w:eastAsiaTheme="minorEastAsia" w:hAnsi="宋体" w:cstheme="minorBidi"/>
      <w:sz w:val="24"/>
    </w:rPr>
  </w:style>
  <w:style w:type="character" w:customStyle="1" w:styleId="Char40">
    <w:name w:val="+正文 Char4"/>
    <w:link w:val="aff2"/>
    <w:qFormat/>
    <w:locked/>
    <w:rsid w:val="000C7943"/>
    <w:rPr>
      <w:rFonts w:ascii="宋体" w:hAnsi="宋体"/>
      <w:sz w:val="24"/>
    </w:rPr>
  </w:style>
  <w:style w:type="paragraph" w:customStyle="1" w:styleId="aff2">
    <w:name w:val="+正文"/>
    <w:basedOn w:val="a"/>
    <w:link w:val="Char40"/>
    <w:qFormat/>
    <w:rsid w:val="000C7943"/>
    <w:pPr>
      <w:spacing w:line="360" w:lineRule="auto"/>
      <w:ind w:firstLineChars="200" w:firstLine="200"/>
    </w:pPr>
    <w:rPr>
      <w:rFonts w:ascii="宋体" w:eastAsiaTheme="minorEastAsia" w:hAnsi="宋体" w:cstheme="minorBidi"/>
      <w:sz w:val="24"/>
    </w:rPr>
  </w:style>
  <w:style w:type="character" w:customStyle="1" w:styleId="Char1d">
    <w:name w:val="称呼 Char1"/>
    <w:basedOn w:val="a1"/>
    <w:uiPriority w:val="99"/>
    <w:semiHidden/>
    <w:qFormat/>
    <w:rsid w:val="000C7943"/>
  </w:style>
  <w:style w:type="character" w:customStyle="1" w:styleId="Charf5">
    <w:name w:val="无间隔 Char"/>
    <w:link w:val="12"/>
    <w:qFormat/>
    <w:locked/>
    <w:rsid w:val="000C7943"/>
    <w:rPr>
      <w:rFonts w:eastAsia="Times New Roman"/>
      <w:sz w:val="22"/>
      <w:lang w:eastAsia="en-US" w:bidi="en-US"/>
    </w:rPr>
  </w:style>
  <w:style w:type="paragraph" w:customStyle="1" w:styleId="12">
    <w:name w:val="无间隔1"/>
    <w:link w:val="Charf5"/>
    <w:qFormat/>
    <w:rsid w:val="000C7943"/>
    <w:rPr>
      <w:rFonts w:eastAsia="Times New Roman"/>
      <w:sz w:val="22"/>
      <w:lang w:eastAsia="en-US" w:bidi="en-US"/>
    </w:rPr>
  </w:style>
  <w:style w:type="character" w:customStyle="1" w:styleId="CharChar40">
    <w:name w:val="Char Char4"/>
    <w:qFormat/>
    <w:rsid w:val="000C7943"/>
    <w:rPr>
      <w:kern w:val="2"/>
      <w:sz w:val="16"/>
    </w:rPr>
  </w:style>
  <w:style w:type="character" w:customStyle="1" w:styleId="Charf6">
    <w:name w:val="居中 Char"/>
    <w:qFormat/>
    <w:rsid w:val="000C7943"/>
    <w:rPr>
      <w:kern w:val="2"/>
      <w:sz w:val="24"/>
    </w:rPr>
  </w:style>
  <w:style w:type="character" w:customStyle="1" w:styleId="Char1e">
    <w:name w:val="表正文 Char1"/>
    <w:qFormat/>
    <w:rsid w:val="000C7943"/>
    <w:rPr>
      <w:kern w:val="2"/>
      <w:sz w:val="21"/>
    </w:rPr>
  </w:style>
  <w:style w:type="character" w:customStyle="1" w:styleId="1CharCharCharCharChar">
    <w:name w:val="+列表1 Char Char Char Char Char"/>
    <w:link w:val="1CharCharChar0"/>
    <w:qFormat/>
    <w:locked/>
    <w:rsid w:val="000C7943"/>
    <w:rPr>
      <w:rFonts w:ascii="宋体" w:hAnsi="宋体"/>
    </w:rPr>
  </w:style>
  <w:style w:type="paragraph" w:customStyle="1" w:styleId="1CharCharChar0">
    <w:name w:val="+列表1 Char Char Char"/>
    <w:basedOn w:val="a"/>
    <w:link w:val="1CharCharCharCharChar"/>
    <w:qFormat/>
    <w:rsid w:val="000C7943"/>
    <w:pPr>
      <w:jc w:val="center"/>
    </w:pPr>
    <w:rPr>
      <w:rFonts w:ascii="宋体" w:eastAsiaTheme="minorEastAsia" w:hAnsi="宋体" w:cstheme="minorBidi"/>
    </w:rPr>
  </w:style>
  <w:style w:type="character" w:customStyle="1" w:styleId="CharChar5CharCharChar">
    <w:name w:val="+正文 Char Char5 Char Char Char"/>
    <w:link w:val="CharChar5Char"/>
    <w:qFormat/>
    <w:locked/>
    <w:rsid w:val="000C7943"/>
    <w:rPr>
      <w:rFonts w:ascii="宋体" w:hAnsi="宋体"/>
      <w:sz w:val="24"/>
    </w:rPr>
  </w:style>
  <w:style w:type="paragraph" w:customStyle="1" w:styleId="CharChar5Char">
    <w:name w:val="+正文 Char Char5 Char"/>
    <w:basedOn w:val="a"/>
    <w:link w:val="CharChar5CharCharChar"/>
    <w:qFormat/>
    <w:rsid w:val="000C7943"/>
    <w:pPr>
      <w:spacing w:line="360" w:lineRule="auto"/>
      <w:ind w:firstLineChars="200" w:firstLine="200"/>
    </w:pPr>
    <w:rPr>
      <w:rFonts w:ascii="宋体" w:eastAsiaTheme="minorEastAsia" w:hAnsi="宋体" w:cstheme="minorBidi"/>
      <w:sz w:val="24"/>
    </w:rPr>
  </w:style>
  <w:style w:type="character" w:customStyle="1" w:styleId="Char1f">
    <w:name w:val="明显引用 Char1"/>
    <w:basedOn w:val="a1"/>
    <w:link w:val="13"/>
    <w:qFormat/>
    <w:locked/>
    <w:rsid w:val="000C7943"/>
    <w:rPr>
      <w:rFonts w:ascii="Calibri" w:eastAsia="宋体" w:hAnsi="Calibri" w:cs="Times New Roman"/>
      <w:b/>
      <w:bCs/>
      <w:i/>
      <w:iCs/>
      <w:color w:val="4F81BD"/>
      <w:sz w:val="22"/>
      <w:lang w:eastAsia="en-US" w:bidi="en-US"/>
    </w:rPr>
  </w:style>
  <w:style w:type="paragraph" w:customStyle="1" w:styleId="13">
    <w:name w:val="明显引用1"/>
    <w:basedOn w:val="a"/>
    <w:next w:val="a"/>
    <w:link w:val="Char1f"/>
    <w:qFormat/>
    <w:rsid w:val="000C7943"/>
    <w:pPr>
      <w:widowControl/>
      <w:pBdr>
        <w:bottom w:val="single" w:sz="4" w:space="4" w:color="4F81BD"/>
      </w:pBdr>
      <w:spacing w:before="200" w:after="280" w:line="276" w:lineRule="auto"/>
      <w:ind w:left="936" w:right="936"/>
      <w:jc w:val="left"/>
    </w:pPr>
    <w:rPr>
      <w:b/>
      <w:bCs/>
      <w:i/>
      <w:iCs/>
      <w:color w:val="4F81BD"/>
      <w:sz w:val="22"/>
      <w:lang w:eastAsia="en-US" w:bidi="en-US"/>
    </w:rPr>
  </w:style>
  <w:style w:type="character" w:customStyle="1" w:styleId="CharChar50">
    <w:name w:val="Char Char5"/>
    <w:qFormat/>
    <w:rsid w:val="000C7943"/>
    <w:rPr>
      <w:rFonts w:ascii="Arial" w:eastAsia="方正魏碑简体" w:hAnsi="Arial" w:cs="Arial"/>
      <w:bCs/>
      <w:kern w:val="28"/>
      <w:sz w:val="32"/>
      <w:szCs w:val="32"/>
    </w:rPr>
  </w:style>
  <w:style w:type="paragraph" w:customStyle="1" w:styleId="font8">
    <w:name w:val="font8"/>
    <w:basedOn w:val="a"/>
    <w:qFormat/>
    <w:rsid w:val="000C7943"/>
    <w:pPr>
      <w:widowControl/>
      <w:spacing w:before="100" w:beforeAutospacing="1" w:after="100" w:afterAutospacing="1"/>
      <w:jc w:val="left"/>
    </w:pPr>
    <w:rPr>
      <w:rFonts w:ascii="宋体" w:hAnsi="宋体" w:cs="宋体"/>
      <w:kern w:val="0"/>
      <w:sz w:val="18"/>
      <w:szCs w:val="18"/>
    </w:rPr>
  </w:style>
  <w:style w:type="paragraph" w:customStyle="1" w:styleId="xl69">
    <w:name w:val="xl69"/>
    <w:basedOn w:val="a"/>
    <w:qFormat/>
    <w:rsid w:val="000C7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3">
    <w:name w:val="图例编号"/>
    <w:basedOn w:val="af7"/>
    <w:next w:val="af7"/>
    <w:qFormat/>
    <w:rsid w:val="000C7943"/>
  </w:style>
  <w:style w:type="paragraph" w:customStyle="1" w:styleId="14">
    <w:name w:val="附录标题1"/>
    <w:basedOn w:val="1"/>
    <w:next w:val="a"/>
    <w:qFormat/>
    <w:rsid w:val="000C7943"/>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aff4">
    <w:name w:val="四号　首行缩进"/>
    <w:basedOn w:val="a"/>
    <w:qFormat/>
    <w:rsid w:val="000C7943"/>
    <w:pPr>
      <w:spacing w:line="360" w:lineRule="auto"/>
    </w:pPr>
    <w:rPr>
      <w:rFonts w:ascii="宋体" w:hAnsi="宋体"/>
      <w:bCs/>
      <w:szCs w:val="21"/>
    </w:rPr>
  </w:style>
  <w:style w:type="paragraph" w:customStyle="1" w:styleId="9c">
    <w:name w:val="9c"/>
    <w:basedOn w:val="a"/>
    <w:qFormat/>
    <w:rsid w:val="000C7943"/>
    <w:pPr>
      <w:widowControl/>
      <w:spacing w:before="240" w:afterLines="50" w:line="360" w:lineRule="auto"/>
      <w:ind w:left="119"/>
      <w:jc w:val="left"/>
    </w:pPr>
    <w:rPr>
      <w:rFonts w:ascii="Arial" w:hAnsi="Arial" w:cs="Arial"/>
      <w:b/>
      <w:bCs/>
      <w:color w:val="99CCCC"/>
      <w:kern w:val="0"/>
      <w:sz w:val="24"/>
      <w:szCs w:val="24"/>
    </w:rPr>
  </w:style>
  <w:style w:type="paragraph" w:customStyle="1" w:styleId="font12">
    <w:name w:val="font12"/>
    <w:basedOn w:val="a"/>
    <w:qFormat/>
    <w:rsid w:val="000C7943"/>
    <w:pPr>
      <w:widowControl/>
      <w:spacing w:before="100" w:beforeAutospacing="1" w:after="100" w:afterAutospacing="1"/>
      <w:jc w:val="left"/>
    </w:pPr>
    <w:rPr>
      <w:rFonts w:ascii="宋体" w:hAnsi="宋体" w:cs="宋体"/>
      <w:color w:val="000000"/>
      <w:kern w:val="0"/>
      <w:sz w:val="16"/>
      <w:szCs w:val="16"/>
    </w:rPr>
  </w:style>
  <w:style w:type="paragraph" w:customStyle="1" w:styleId="font9">
    <w:name w:val="font9"/>
    <w:basedOn w:val="a"/>
    <w:qFormat/>
    <w:rsid w:val="000C7943"/>
    <w:pPr>
      <w:widowControl/>
      <w:spacing w:before="100" w:beforeAutospacing="1" w:after="100" w:afterAutospacing="1"/>
      <w:jc w:val="left"/>
    </w:pPr>
    <w:rPr>
      <w:rFonts w:ascii="Times New Roman" w:hAnsi="Times New Roman"/>
      <w:b/>
      <w:bCs/>
      <w:kern w:val="0"/>
      <w:sz w:val="16"/>
      <w:szCs w:val="16"/>
    </w:rPr>
  </w:style>
  <w:style w:type="paragraph" w:customStyle="1" w:styleId="xl52">
    <w:name w:val="xl52"/>
    <w:basedOn w:val="a"/>
    <w:qFormat/>
    <w:rsid w:val="000C7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全文标题"/>
    <w:next w:val="a"/>
    <w:qFormat/>
    <w:rsid w:val="000C7943"/>
    <w:pPr>
      <w:jc w:val="center"/>
    </w:pPr>
    <w:rPr>
      <w:rFonts w:ascii="Arial" w:eastAsia="黑体" w:hAnsi="Arial" w:cs="Arial"/>
      <w:bCs/>
      <w:sz w:val="52"/>
      <w:szCs w:val="32"/>
    </w:rPr>
  </w:style>
  <w:style w:type="paragraph" w:customStyle="1" w:styleId="xl73">
    <w:name w:val="xl73"/>
    <w:basedOn w:val="a"/>
    <w:qFormat/>
    <w:rsid w:val="000C79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79">
    <w:name w:val="xl79"/>
    <w:basedOn w:val="a"/>
    <w:qFormat/>
    <w:rsid w:val="000C7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41">
    <w:name w:val="Char4"/>
    <w:basedOn w:val="a"/>
    <w:qFormat/>
    <w:rsid w:val="000C7943"/>
    <w:rPr>
      <w:rFonts w:ascii="Tahoma" w:hAnsi="Tahoma"/>
      <w:sz w:val="24"/>
      <w:szCs w:val="20"/>
    </w:rPr>
  </w:style>
  <w:style w:type="paragraph" w:customStyle="1" w:styleId="font10">
    <w:name w:val="font10"/>
    <w:basedOn w:val="a"/>
    <w:qFormat/>
    <w:rsid w:val="000C7943"/>
    <w:pPr>
      <w:widowControl/>
      <w:spacing w:before="100" w:beforeAutospacing="1" w:after="100" w:afterAutospacing="1"/>
      <w:jc w:val="left"/>
    </w:pPr>
    <w:rPr>
      <w:rFonts w:ascii="Times New Roman" w:hAnsi="Times New Roman"/>
      <w:kern w:val="0"/>
      <w:sz w:val="16"/>
      <w:szCs w:val="16"/>
    </w:rPr>
  </w:style>
  <w:style w:type="paragraph" w:customStyle="1" w:styleId="xl51">
    <w:name w:val="xl51"/>
    <w:basedOn w:val="a"/>
    <w:qFormat/>
    <w:rsid w:val="000C7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2">
    <w:name w:val="xl42"/>
    <w:basedOn w:val="a"/>
    <w:qFormat/>
    <w:rsid w:val="000C794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列出段落2"/>
    <w:basedOn w:val="a"/>
    <w:uiPriority w:val="34"/>
    <w:qFormat/>
    <w:rsid w:val="000C7943"/>
    <w:pPr>
      <w:ind w:firstLineChars="200" w:firstLine="420"/>
    </w:pPr>
  </w:style>
  <w:style w:type="paragraph" w:customStyle="1" w:styleId="xl81">
    <w:name w:val="xl81"/>
    <w:basedOn w:val="a"/>
    <w:qFormat/>
    <w:rsid w:val="000C79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35">
    <w:name w:val="xl35"/>
    <w:basedOn w:val="a"/>
    <w:qFormat/>
    <w:rsid w:val="000C7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Name">
    <w:name w:val="flName"/>
    <w:basedOn w:val="a"/>
    <w:qFormat/>
    <w:rsid w:val="000C7943"/>
    <w:pPr>
      <w:adjustRightInd w:val="0"/>
      <w:spacing w:before="320" w:after="160" w:line="360" w:lineRule="atLeast"/>
      <w:jc w:val="center"/>
    </w:pPr>
    <w:rPr>
      <w:rFonts w:ascii="Arial" w:eastAsia="黑体" w:hAnsi="Times New Roman"/>
      <w:kern w:val="0"/>
      <w:sz w:val="32"/>
      <w:szCs w:val="20"/>
    </w:rPr>
  </w:style>
  <w:style w:type="paragraph" w:customStyle="1" w:styleId="TOC2">
    <w:name w:val="TOC 标题2"/>
    <w:basedOn w:val="1"/>
    <w:next w:val="a"/>
    <w:uiPriority w:val="39"/>
    <w:qFormat/>
    <w:rsid w:val="000C7943"/>
    <w:pPr>
      <w:widowControl/>
      <w:spacing w:before="480" w:after="0" w:line="276" w:lineRule="auto"/>
      <w:jc w:val="left"/>
      <w:outlineLvl w:val="9"/>
    </w:pPr>
    <w:rPr>
      <w:rFonts w:ascii="Cambria" w:hAnsi="Cambria"/>
      <w:color w:val="365F91"/>
      <w:kern w:val="0"/>
      <w:sz w:val="28"/>
      <w:szCs w:val="28"/>
    </w:rPr>
  </w:style>
  <w:style w:type="paragraph" w:customStyle="1" w:styleId="xl28">
    <w:name w:val="xl28"/>
    <w:basedOn w:val="a"/>
    <w:qFormat/>
    <w:rsid w:val="000C7943"/>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4">
    <w:name w:val="xl44"/>
    <w:basedOn w:val="a"/>
    <w:qFormat/>
    <w:rsid w:val="000C7943"/>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标准次分项"/>
    <w:basedOn w:val="a"/>
    <w:qFormat/>
    <w:rsid w:val="000C7943"/>
    <w:pPr>
      <w:jc w:val="left"/>
    </w:pPr>
    <w:rPr>
      <w:rFonts w:ascii="宋体" w:hAnsi="宋体"/>
      <w:szCs w:val="21"/>
    </w:rPr>
  </w:style>
  <w:style w:type="paragraph" w:customStyle="1" w:styleId="xl26">
    <w:name w:val="xl26"/>
    <w:basedOn w:val="a"/>
    <w:qFormat/>
    <w:rsid w:val="000C79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8">
    <w:name w:val="xl48"/>
    <w:basedOn w:val="a"/>
    <w:qFormat/>
    <w:rsid w:val="000C7943"/>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7">
    <w:name w:val="一般正文"/>
    <w:basedOn w:val="a"/>
    <w:qFormat/>
    <w:rsid w:val="000C7943"/>
    <w:pPr>
      <w:spacing w:line="360" w:lineRule="auto"/>
      <w:ind w:firstLineChars="200" w:firstLine="480"/>
    </w:pPr>
    <w:rPr>
      <w:rFonts w:ascii="Times New Roman" w:hAnsi="Times New Roman" w:cs="宋体"/>
      <w:sz w:val="24"/>
      <w:szCs w:val="20"/>
    </w:rPr>
  </w:style>
  <w:style w:type="paragraph" w:customStyle="1" w:styleId="xl41">
    <w:name w:val="xl41"/>
    <w:basedOn w:val="a"/>
    <w:qFormat/>
    <w:rsid w:val="000C7943"/>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0C7943"/>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font16">
    <w:name w:val="font16"/>
    <w:basedOn w:val="a"/>
    <w:qFormat/>
    <w:rsid w:val="000C7943"/>
    <w:pPr>
      <w:widowControl/>
      <w:spacing w:before="100" w:beforeAutospacing="1" w:after="100" w:afterAutospacing="1"/>
      <w:jc w:val="left"/>
    </w:pPr>
    <w:rPr>
      <w:rFonts w:ascii="宋体" w:hAnsi="宋体" w:cs="宋体"/>
      <w:kern w:val="0"/>
      <w:sz w:val="16"/>
      <w:szCs w:val="16"/>
    </w:rPr>
  </w:style>
  <w:style w:type="paragraph" w:customStyle="1" w:styleId="240">
    <w:name w:val="24"/>
    <w:basedOn w:val="a"/>
    <w:qFormat/>
    <w:rsid w:val="000C7943"/>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font15">
    <w:name w:val="font15"/>
    <w:basedOn w:val="a"/>
    <w:qFormat/>
    <w:rsid w:val="000C7943"/>
    <w:pPr>
      <w:widowControl/>
      <w:spacing w:before="100" w:beforeAutospacing="1" w:after="100" w:afterAutospacing="1"/>
      <w:jc w:val="left"/>
    </w:pPr>
    <w:rPr>
      <w:rFonts w:ascii="宋体" w:hAnsi="宋体" w:cs="宋体"/>
      <w:kern w:val="0"/>
      <w:sz w:val="18"/>
      <w:szCs w:val="18"/>
    </w:rPr>
  </w:style>
  <w:style w:type="paragraph" w:customStyle="1" w:styleId="xl72">
    <w:name w:val="xl72"/>
    <w:basedOn w:val="a"/>
    <w:qFormat/>
    <w:rsid w:val="000C79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12">
    <w:name w:val="彩色列表 - 着色 12"/>
    <w:basedOn w:val="a"/>
    <w:uiPriority w:val="34"/>
    <w:qFormat/>
    <w:rsid w:val="000C7943"/>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aff8">
    <w:name w:val="缩进正文"/>
    <w:basedOn w:val="a"/>
    <w:qFormat/>
    <w:rsid w:val="000C7943"/>
    <w:pPr>
      <w:spacing w:beforeLines="25" w:afterLines="25" w:line="360" w:lineRule="auto"/>
      <w:ind w:firstLineChars="200" w:firstLine="480"/>
    </w:pPr>
    <w:rPr>
      <w:rFonts w:ascii="Times New Roman" w:hAnsi="Times New Roman"/>
      <w:sz w:val="24"/>
      <w:szCs w:val="21"/>
    </w:rPr>
  </w:style>
  <w:style w:type="paragraph" w:customStyle="1" w:styleId="19">
    <w:name w:val="19"/>
    <w:basedOn w:val="a"/>
    <w:qFormat/>
    <w:rsid w:val="000C7943"/>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85">
    <w:name w:val="xl85"/>
    <w:basedOn w:val="a"/>
    <w:qFormat/>
    <w:rsid w:val="000C79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84">
    <w:name w:val="xl84"/>
    <w:basedOn w:val="a"/>
    <w:qFormat/>
    <w:rsid w:val="000C7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74">
    <w:name w:val="xl74"/>
    <w:basedOn w:val="a"/>
    <w:qFormat/>
    <w:rsid w:val="000C79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0">
    <w:name w:val="xl50"/>
    <w:basedOn w:val="a"/>
    <w:qFormat/>
    <w:rsid w:val="000C7943"/>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p15">
    <w:name w:val="p15"/>
    <w:basedOn w:val="a"/>
    <w:qFormat/>
    <w:rsid w:val="000C7943"/>
    <w:pPr>
      <w:widowControl/>
      <w:ind w:firstLine="420"/>
    </w:pPr>
    <w:rPr>
      <w:rFonts w:cs="宋体"/>
      <w:kern w:val="0"/>
      <w:szCs w:val="21"/>
    </w:rPr>
  </w:style>
  <w:style w:type="paragraph" w:customStyle="1" w:styleId="aff9">
    <w:name w:val="文档正文"/>
    <w:basedOn w:val="a"/>
    <w:qFormat/>
    <w:rsid w:val="000C7943"/>
    <w:pPr>
      <w:spacing w:line="360" w:lineRule="auto"/>
    </w:pPr>
    <w:rPr>
      <w:rFonts w:ascii="宋体" w:hAnsi="宋体" w:cs="Arial"/>
      <w:b/>
      <w:bCs/>
      <w:szCs w:val="21"/>
    </w:rPr>
  </w:style>
  <w:style w:type="paragraph" w:customStyle="1" w:styleId="xl33">
    <w:name w:val="xl33"/>
    <w:basedOn w:val="a"/>
    <w:qFormat/>
    <w:rsid w:val="000C7943"/>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qFormat/>
    <w:rsid w:val="000C7943"/>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8">
    <w:name w:val="xl78"/>
    <w:basedOn w:val="a"/>
    <w:qFormat/>
    <w:rsid w:val="000C7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3">
    <w:name w:val="xl83"/>
    <w:basedOn w:val="a"/>
    <w:qFormat/>
    <w:rsid w:val="000C7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5">
    <w:name w:val="xl75"/>
    <w:basedOn w:val="a"/>
    <w:qFormat/>
    <w:rsid w:val="000C7943"/>
    <w:pPr>
      <w:widowControl/>
      <w:spacing w:before="100" w:beforeAutospacing="1" w:after="100" w:afterAutospacing="1"/>
      <w:jc w:val="center"/>
    </w:pPr>
    <w:rPr>
      <w:rFonts w:ascii="Arial" w:hAnsi="Arial" w:cs="Arial"/>
      <w:kern w:val="0"/>
      <w:sz w:val="16"/>
      <w:szCs w:val="16"/>
    </w:rPr>
  </w:style>
  <w:style w:type="paragraph" w:customStyle="1" w:styleId="xl66">
    <w:name w:val="xl66"/>
    <w:basedOn w:val="a"/>
    <w:qFormat/>
    <w:rsid w:val="000C7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9">
    <w:name w:val="xl59"/>
    <w:basedOn w:val="a"/>
    <w:qFormat/>
    <w:rsid w:val="000C7943"/>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0C7943"/>
    <w:pPr>
      <w:widowControl/>
      <w:spacing w:before="100" w:beforeAutospacing="1" w:after="100" w:afterAutospacing="1"/>
      <w:jc w:val="left"/>
    </w:pPr>
    <w:rPr>
      <w:rFonts w:ascii="宋体" w:hAnsi="宋体" w:hint="eastAsia"/>
      <w:kern w:val="0"/>
      <w:sz w:val="24"/>
      <w:szCs w:val="24"/>
    </w:rPr>
  </w:style>
  <w:style w:type="paragraph" w:customStyle="1" w:styleId="xl71">
    <w:name w:val="xl71"/>
    <w:basedOn w:val="a"/>
    <w:qFormat/>
    <w:rsid w:val="000C79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10">
    <w:name w:val="列出段落21"/>
    <w:basedOn w:val="a"/>
    <w:uiPriority w:val="34"/>
    <w:qFormat/>
    <w:rsid w:val="000C7943"/>
    <w:pPr>
      <w:ind w:firstLineChars="200" w:firstLine="420"/>
    </w:pPr>
  </w:style>
  <w:style w:type="paragraph" w:customStyle="1" w:styleId="17">
    <w:name w:val="1"/>
    <w:basedOn w:val="a"/>
    <w:qFormat/>
    <w:rsid w:val="000C7943"/>
    <w:pPr>
      <w:spacing w:afterLines="50" w:line="360" w:lineRule="auto"/>
    </w:pPr>
    <w:rPr>
      <w:rFonts w:ascii="仿宋_GB2312" w:eastAsia="仿宋_GB2312" w:hAnsi="宋体"/>
      <w:sz w:val="24"/>
      <w:szCs w:val="24"/>
    </w:rPr>
  </w:style>
  <w:style w:type="paragraph" w:customStyle="1" w:styleId="affa">
    <w:name w:val="文字列表"/>
    <w:basedOn w:val="af7"/>
    <w:qFormat/>
    <w:rsid w:val="000C7943"/>
  </w:style>
  <w:style w:type="paragraph" w:customStyle="1" w:styleId="xl32">
    <w:name w:val="xl32"/>
    <w:basedOn w:val="a"/>
    <w:qFormat/>
    <w:rsid w:val="000C7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f7">
    <w:name w:val="Char"/>
    <w:basedOn w:val="a"/>
    <w:qFormat/>
    <w:rsid w:val="000C7943"/>
    <w:rPr>
      <w:rFonts w:ascii="Tahoma" w:hAnsi="Tahoma"/>
      <w:sz w:val="24"/>
      <w:szCs w:val="20"/>
    </w:rPr>
  </w:style>
  <w:style w:type="paragraph" w:customStyle="1" w:styleId="25">
    <w:name w:val="样式 正文文本缩进 + 段前: 2 字符"/>
    <w:basedOn w:val="a"/>
    <w:qFormat/>
    <w:rsid w:val="000C7943"/>
    <w:pPr>
      <w:ind w:leftChars="200" w:left="420"/>
      <w:jc w:val="left"/>
    </w:pPr>
    <w:rPr>
      <w:rFonts w:ascii="Times New Roman" w:hAnsi="Times New Roman"/>
      <w:sz w:val="28"/>
      <w:szCs w:val="24"/>
      <w:lang w:eastAsia="zh-TW"/>
    </w:rPr>
  </w:style>
  <w:style w:type="paragraph" w:customStyle="1" w:styleId="CharCharCharCharCharCharCharCharCharCharCharCharCharCharCharChar">
    <w:name w:val="Char Char Char Char Char Char Char Char Char Char Char Char Char Char Char Char"/>
    <w:basedOn w:val="a"/>
    <w:qFormat/>
    <w:rsid w:val="000C7943"/>
    <w:pPr>
      <w:tabs>
        <w:tab w:val="left" w:pos="360"/>
      </w:tabs>
    </w:pPr>
    <w:rPr>
      <w:rFonts w:ascii="Times New Roman" w:hAnsi="Times New Roman"/>
      <w:sz w:val="24"/>
      <w:szCs w:val="24"/>
    </w:rPr>
  </w:style>
  <w:style w:type="paragraph" w:customStyle="1" w:styleId="xl24">
    <w:name w:val="xl24"/>
    <w:basedOn w:val="a"/>
    <w:qFormat/>
    <w:rsid w:val="000C79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正文1"/>
    <w:qFormat/>
    <w:rsid w:val="000C7943"/>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45">
    <w:name w:val="xl45"/>
    <w:basedOn w:val="a"/>
    <w:qFormat/>
    <w:rsid w:val="000C7943"/>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7">
    <w:name w:val="font7"/>
    <w:basedOn w:val="a"/>
    <w:qFormat/>
    <w:rsid w:val="000C7943"/>
    <w:pPr>
      <w:widowControl/>
      <w:spacing w:before="100" w:beforeAutospacing="1" w:after="100" w:afterAutospacing="1"/>
      <w:jc w:val="left"/>
    </w:pPr>
    <w:rPr>
      <w:rFonts w:ascii="宋体" w:hAnsi="宋体" w:cs="宋体"/>
      <w:kern w:val="0"/>
      <w:sz w:val="16"/>
      <w:szCs w:val="16"/>
    </w:rPr>
  </w:style>
  <w:style w:type="paragraph" w:customStyle="1" w:styleId="flType">
    <w:name w:val="flType"/>
    <w:basedOn w:val="a"/>
    <w:qFormat/>
    <w:rsid w:val="000C7943"/>
    <w:pPr>
      <w:adjustRightInd w:val="0"/>
      <w:spacing w:after="284" w:line="113" w:lineRule="atLeast"/>
      <w:jc w:val="center"/>
      <w:textAlignment w:val="baseline"/>
    </w:pPr>
    <w:rPr>
      <w:rFonts w:ascii="Times New Roman" w:hAnsi="Times New Roman"/>
      <w:kern w:val="0"/>
      <w:sz w:val="24"/>
      <w:szCs w:val="20"/>
    </w:rPr>
  </w:style>
  <w:style w:type="paragraph" w:customStyle="1" w:styleId="Char1f0">
    <w:name w:val="Char1"/>
    <w:basedOn w:val="a"/>
    <w:semiHidden/>
    <w:qFormat/>
    <w:rsid w:val="000C7943"/>
    <w:pPr>
      <w:widowControl/>
      <w:spacing w:after="160" w:line="240" w:lineRule="exact"/>
      <w:jc w:val="left"/>
    </w:pPr>
    <w:rPr>
      <w:rFonts w:ascii="Verdana" w:hAnsi="Verdana"/>
      <w:kern w:val="0"/>
      <w:sz w:val="20"/>
      <w:szCs w:val="20"/>
      <w:lang w:eastAsia="en-US"/>
    </w:rPr>
  </w:style>
  <w:style w:type="paragraph" w:customStyle="1" w:styleId="110">
    <w:name w:val="列出段落11"/>
    <w:basedOn w:val="a"/>
    <w:uiPriority w:val="34"/>
    <w:qFormat/>
    <w:rsid w:val="000C7943"/>
    <w:pPr>
      <w:widowControl/>
      <w:adjustRightInd w:val="0"/>
      <w:spacing w:line="360" w:lineRule="auto"/>
      <w:ind w:firstLineChars="200" w:firstLine="420"/>
      <w:jc w:val="left"/>
    </w:pPr>
    <w:rPr>
      <w:rFonts w:ascii="Arial" w:hAnsi="Arial"/>
      <w:kern w:val="0"/>
      <w:szCs w:val="24"/>
      <w:lang w:eastAsia="en-US"/>
    </w:rPr>
  </w:style>
  <w:style w:type="paragraph" w:customStyle="1" w:styleId="font13">
    <w:name w:val="font13"/>
    <w:basedOn w:val="a"/>
    <w:qFormat/>
    <w:rsid w:val="000C7943"/>
    <w:pPr>
      <w:widowControl/>
      <w:spacing w:before="100" w:beforeAutospacing="1" w:after="100" w:afterAutospacing="1"/>
      <w:jc w:val="left"/>
    </w:pPr>
    <w:rPr>
      <w:rFonts w:ascii="BatangChe" w:eastAsia="BatangChe" w:hAnsi="BatangChe" w:cs="宋体"/>
      <w:kern w:val="0"/>
      <w:sz w:val="16"/>
      <w:szCs w:val="16"/>
    </w:rPr>
  </w:style>
  <w:style w:type="paragraph" w:customStyle="1" w:styleId="xl46">
    <w:name w:val="xl46"/>
    <w:basedOn w:val="a"/>
    <w:qFormat/>
    <w:rsid w:val="000C7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6">
    <w:name w:val="xl56"/>
    <w:basedOn w:val="a"/>
    <w:qFormat/>
    <w:rsid w:val="000C7943"/>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70">
    <w:name w:val="17"/>
    <w:basedOn w:val="a"/>
    <w:qFormat/>
    <w:rsid w:val="000C7943"/>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82">
    <w:name w:val="xl82"/>
    <w:basedOn w:val="a"/>
    <w:qFormat/>
    <w:rsid w:val="000C7943"/>
    <w:pPr>
      <w:widowControl/>
      <w:spacing w:before="100" w:beforeAutospacing="1" w:after="100" w:afterAutospacing="1"/>
      <w:jc w:val="left"/>
    </w:pPr>
    <w:rPr>
      <w:rFonts w:ascii="Arial" w:hAnsi="Arial" w:cs="Arial"/>
      <w:kern w:val="0"/>
      <w:sz w:val="16"/>
      <w:szCs w:val="16"/>
    </w:rPr>
  </w:style>
  <w:style w:type="paragraph" w:customStyle="1" w:styleId="txt">
    <w:name w:val="txt"/>
    <w:basedOn w:val="a"/>
    <w:qFormat/>
    <w:rsid w:val="000C7943"/>
    <w:pPr>
      <w:widowControl/>
      <w:spacing w:before="100" w:beforeAutospacing="1" w:after="100" w:afterAutospacing="1"/>
      <w:jc w:val="left"/>
    </w:pPr>
    <w:rPr>
      <w:rFonts w:ascii="宋体" w:hAnsi="宋体" w:cs="宋体"/>
      <w:kern w:val="0"/>
      <w:sz w:val="24"/>
      <w:szCs w:val="24"/>
    </w:rPr>
  </w:style>
  <w:style w:type="paragraph" w:customStyle="1" w:styleId="xl43">
    <w:name w:val="xl43"/>
    <w:basedOn w:val="a"/>
    <w:qFormat/>
    <w:rsid w:val="000C7943"/>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0">
    <w:name w:val="0"/>
    <w:basedOn w:val="a"/>
    <w:qFormat/>
    <w:rsid w:val="000C7943"/>
    <w:pPr>
      <w:widowControl/>
      <w:snapToGrid w:val="0"/>
    </w:pPr>
    <w:rPr>
      <w:rFonts w:ascii="Times New Roman" w:eastAsia="Arial Unicode MS" w:hAnsi="Times New Roman"/>
      <w:kern w:val="0"/>
      <w:szCs w:val="21"/>
    </w:rPr>
  </w:style>
  <w:style w:type="paragraph" w:customStyle="1" w:styleId="xl54">
    <w:name w:val="xl54"/>
    <w:basedOn w:val="a"/>
    <w:qFormat/>
    <w:rsid w:val="000C7943"/>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0C7943"/>
    <w:pPr>
      <w:widowControl/>
      <w:snapToGrid w:val="0"/>
      <w:spacing w:before="100" w:beforeAutospacing="1" w:after="100" w:afterAutospacing="1"/>
    </w:pPr>
    <w:rPr>
      <w:rFonts w:ascii="Times New Roman" w:eastAsia="Arial Unicode MS" w:hAnsi="Times New Roman"/>
      <w:kern w:val="0"/>
      <w:szCs w:val="21"/>
    </w:rPr>
  </w:style>
  <w:style w:type="paragraph" w:customStyle="1" w:styleId="CharCharChar0">
    <w:name w:val="Char Char Char"/>
    <w:basedOn w:val="a"/>
    <w:qFormat/>
    <w:rsid w:val="000C7943"/>
    <w:rPr>
      <w:rFonts w:ascii="宋体" w:hAnsi="宋体"/>
      <w:szCs w:val="24"/>
    </w:rPr>
  </w:style>
  <w:style w:type="paragraph" w:customStyle="1" w:styleId="font5">
    <w:name w:val="font5"/>
    <w:basedOn w:val="a"/>
    <w:qFormat/>
    <w:rsid w:val="000C7943"/>
    <w:pPr>
      <w:widowControl/>
      <w:spacing w:before="100" w:beforeAutospacing="1" w:after="100" w:afterAutospacing="1"/>
      <w:jc w:val="left"/>
    </w:pPr>
    <w:rPr>
      <w:rFonts w:ascii="宋体" w:hAnsi="宋体" w:cs="Arial Unicode MS" w:hint="eastAsia"/>
      <w:kern w:val="0"/>
      <w:sz w:val="18"/>
      <w:szCs w:val="18"/>
    </w:rPr>
  </w:style>
  <w:style w:type="paragraph" w:customStyle="1" w:styleId="xl31">
    <w:name w:val="xl31"/>
    <w:basedOn w:val="a"/>
    <w:qFormat/>
    <w:rsid w:val="000C7943"/>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1">
    <w:name w:val="彩色列表 - 着色 11"/>
    <w:basedOn w:val="a"/>
    <w:uiPriority w:val="34"/>
    <w:qFormat/>
    <w:rsid w:val="000C7943"/>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34">
    <w:name w:val="表格3"/>
    <w:basedOn w:val="a"/>
    <w:qFormat/>
    <w:rsid w:val="000C7943"/>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212">
    <w:name w:val="正文文本缩进 21"/>
    <w:basedOn w:val="a"/>
    <w:qFormat/>
    <w:rsid w:val="000C7943"/>
    <w:pPr>
      <w:autoSpaceDE w:val="0"/>
      <w:autoSpaceDN w:val="0"/>
      <w:adjustRightInd w:val="0"/>
      <w:ind w:firstLine="540"/>
      <w:textAlignment w:val="baseline"/>
    </w:pPr>
    <w:rPr>
      <w:rFonts w:ascii="Times New Roman" w:hAnsi="Times New Roman"/>
      <w:sz w:val="24"/>
      <w:szCs w:val="20"/>
    </w:rPr>
  </w:style>
  <w:style w:type="paragraph" w:customStyle="1" w:styleId="xl70">
    <w:name w:val="xl70"/>
    <w:basedOn w:val="a"/>
    <w:qFormat/>
    <w:rsid w:val="000C79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30">
    <w:name w:val="23"/>
    <w:basedOn w:val="a"/>
    <w:qFormat/>
    <w:rsid w:val="000C7943"/>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Char1CharCharCharCharCharCharCharCharChar">
    <w:name w:val="Char1 Char Char Char Char Char Char Char Char Char"/>
    <w:basedOn w:val="a"/>
    <w:qFormat/>
    <w:rsid w:val="000C7943"/>
    <w:rPr>
      <w:rFonts w:ascii="Tahoma" w:hAnsi="Tahoma"/>
      <w:sz w:val="24"/>
      <w:szCs w:val="20"/>
    </w:rPr>
  </w:style>
  <w:style w:type="paragraph" w:customStyle="1" w:styleId="xl55">
    <w:name w:val="xl55"/>
    <w:basedOn w:val="a"/>
    <w:qFormat/>
    <w:rsid w:val="000C7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0">
    <w:name w:val="xl30"/>
    <w:basedOn w:val="a"/>
    <w:qFormat/>
    <w:rsid w:val="000C7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0">
    <w:name w:val="Char11"/>
    <w:basedOn w:val="a"/>
    <w:qFormat/>
    <w:rsid w:val="000C7943"/>
    <w:pPr>
      <w:tabs>
        <w:tab w:val="left" w:pos="360"/>
      </w:tabs>
    </w:pPr>
    <w:rPr>
      <w:rFonts w:ascii="Times New Roman" w:hAnsi="Times New Roman"/>
      <w:sz w:val="24"/>
      <w:szCs w:val="24"/>
    </w:rPr>
  </w:style>
  <w:style w:type="paragraph" w:customStyle="1" w:styleId="p0">
    <w:name w:val="p0"/>
    <w:basedOn w:val="a"/>
    <w:qFormat/>
    <w:rsid w:val="000C7943"/>
    <w:pPr>
      <w:widowControl/>
    </w:pPr>
    <w:rPr>
      <w:rFonts w:ascii="Times New Roman" w:hAnsi="Times New Roman"/>
      <w:kern w:val="0"/>
      <w:szCs w:val="21"/>
    </w:rPr>
  </w:style>
  <w:style w:type="paragraph" w:customStyle="1" w:styleId="220">
    <w:name w:val="22"/>
    <w:basedOn w:val="a"/>
    <w:qFormat/>
    <w:rsid w:val="000C7943"/>
    <w:pPr>
      <w:widowControl/>
      <w:snapToGrid w:val="0"/>
      <w:spacing w:before="100" w:beforeAutospacing="1" w:after="100" w:afterAutospacing="1"/>
    </w:pPr>
    <w:rPr>
      <w:rFonts w:ascii="Times New Roman" w:eastAsia="Arial Unicode MS" w:hAnsi="Times New Roman"/>
      <w:kern w:val="0"/>
      <w:szCs w:val="21"/>
    </w:rPr>
  </w:style>
  <w:style w:type="paragraph" w:customStyle="1" w:styleId="xl37">
    <w:name w:val="xl37"/>
    <w:basedOn w:val="a"/>
    <w:qFormat/>
    <w:rsid w:val="000C7943"/>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5">
    <w:name w:val="xl65"/>
    <w:basedOn w:val="a"/>
    <w:qFormat/>
    <w:rsid w:val="000C7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7">
    <w:name w:val="xl57"/>
    <w:basedOn w:val="a"/>
    <w:qFormat/>
    <w:rsid w:val="000C7943"/>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7">
    <w:name w:val="xl77"/>
    <w:basedOn w:val="a"/>
    <w:qFormat/>
    <w:rsid w:val="000C7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53">
    <w:name w:val="xl53"/>
    <w:basedOn w:val="a"/>
    <w:qFormat/>
    <w:rsid w:val="000C7943"/>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0C7943"/>
    <w:pPr>
      <w:widowControl/>
      <w:spacing w:before="480" w:after="0" w:line="276" w:lineRule="auto"/>
      <w:jc w:val="left"/>
      <w:outlineLvl w:val="9"/>
    </w:pPr>
    <w:rPr>
      <w:rFonts w:ascii="Cambria" w:hAnsi="Cambria"/>
      <w:color w:val="366091"/>
      <w:kern w:val="0"/>
      <w:sz w:val="28"/>
      <w:szCs w:val="28"/>
    </w:rPr>
  </w:style>
  <w:style w:type="paragraph" w:customStyle="1" w:styleId="font14">
    <w:name w:val="font14"/>
    <w:basedOn w:val="a"/>
    <w:qFormat/>
    <w:rsid w:val="000C7943"/>
    <w:pPr>
      <w:widowControl/>
      <w:spacing w:before="100" w:beforeAutospacing="1" w:after="100" w:afterAutospacing="1"/>
      <w:jc w:val="left"/>
    </w:pPr>
    <w:rPr>
      <w:rFonts w:ascii="Arial" w:hAnsi="Arial" w:cs="Arial"/>
      <w:color w:val="000000"/>
      <w:kern w:val="0"/>
      <w:sz w:val="16"/>
      <w:szCs w:val="16"/>
    </w:rPr>
  </w:style>
  <w:style w:type="paragraph" w:customStyle="1" w:styleId="xl76">
    <w:name w:val="xl76"/>
    <w:basedOn w:val="a"/>
    <w:qFormat/>
    <w:rsid w:val="000C7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6">
    <w:name w:val="xl86"/>
    <w:basedOn w:val="a"/>
    <w:qFormat/>
    <w:rsid w:val="000C7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0">
    <w:name w:val="18"/>
    <w:basedOn w:val="a"/>
    <w:qFormat/>
    <w:rsid w:val="000C7943"/>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111">
    <w:name w:val="列出段落111"/>
    <w:basedOn w:val="a"/>
    <w:qFormat/>
    <w:rsid w:val="000C7943"/>
    <w:pPr>
      <w:widowControl/>
      <w:adjustRightInd w:val="0"/>
      <w:spacing w:line="360" w:lineRule="auto"/>
      <w:ind w:firstLineChars="200" w:firstLine="420"/>
      <w:jc w:val="left"/>
    </w:pPr>
    <w:rPr>
      <w:rFonts w:ascii="Arial" w:hAnsi="Arial"/>
      <w:kern w:val="0"/>
      <w:szCs w:val="24"/>
      <w:lang w:eastAsia="en-US"/>
    </w:rPr>
  </w:style>
  <w:style w:type="paragraph" w:customStyle="1" w:styleId="xl49">
    <w:name w:val="xl49"/>
    <w:basedOn w:val="a"/>
    <w:qFormat/>
    <w:rsid w:val="000C7943"/>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Style4">
    <w:name w:val="Style4"/>
    <w:basedOn w:val="4"/>
    <w:qFormat/>
    <w:rsid w:val="000C7943"/>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8">
    <w:name w:val="xl58"/>
    <w:basedOn w:val="a"/>
    <w:qFormat/>
    <w:rsid w:val="000C7943"/>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7">
    <w:name w:val="xl27"/>
    <w:basedOn w:val="a"/>
    <w:qFormat/>
    <w:rsid w:val="000C7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8">
    <w:name w:val="xl38"/>
    <w:basedOn w:val="a"/>
    <w:qFormat/>
    <w:rsid w:val="000C7943"/>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Web">
    <w:name w:val="普通 (Web)"/>
    <w:basedOn w:val="a"/>
    <w:qFormat/>
    <w:rsid w:val="000C7943"/>
    <w:pPr>
      <w:spacing w:line="300" w:lineRule="auto"/>
    </w:pPr>
    <w:rPr>
      <w:rFonts w:ascii="Times New Roman" w:hAnsi="Times New Roman"/>
      <w:sz w:val="24"/>
      <w:szCs w:val="24"/>
    </w:rPr>
  </w:style>
  <w:style w:type="paragraph" w:customStyle="1" w:styleId="xl40">
    <w:name w:val="xl40"/>
    <w:basedOn w:val="a"/>
    <w:qFormat/>
    <w:rsid w:val="000C794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a">
    <w:name w:val="列出段落1"/>
    <w:basedOn w:val="a"/>
    <w:uiPriority w:val="34"/>
    <w:qFormat/>
    <w:rsid w:val="000C7943"/>
    <w:pPr>
      <w:ind w:firstLineChars="200" w:firstLine="420"/>
    </w:pPr>
  </w:style>
  <w:style w:type="paragraph" w:customStyle="1" w:styleId="xl39">
    <w:name w:val="xl39"/>
    <w:basedOn w:val="a"/>
    <w:qFormat/>
    <w:rsid w:val="000C794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20">
    <w:name w:val="列出段落12"/>
    <w:basedOn w:val="a"/>
    <w:uiPriority w:val="34"/>
    <w:qFormat/>
    <w:rsid w:val="000C7943"/>
    <w:pPr>
      <w:ind w:firstLineChars="200" w:firstLine="420"/>
    </w:pPr>
  </w:style>
  <w:style w:type="paragraph" w:customStyle="1" w:styleId="1b">
    <w:name w:val="普通(网站)1"/>
    <w:basedOn w:val="a"/>
    <w:qFormat/>
    <w:rsid w:val="000C7943"/>
    <w:pPr>
      <w:widowControl/>
      <w:spacing w:before="100" w:beforeAutospacing="1" w:after="100" w:afterAutospacing="1"/>
      <w:jc w:val="left"/>
    </w:pPr>
    <w:rPr>
      <w:rFonts w:ascii="宋体" w:hAnsi="宋体"/>
      <w:color w:val="000000"/>
      <w:kern w:val="0"/>
      <w:sz w:val="24"/>
      <w:szCs w:val="24"/>
    </w:rPr>
  </w:style>
  <w:style w:type="paragraph" w:customStyle="1" w:styleId="CharCharCharCharCharCharCharCharCharChar">
    <w:name w:val="Char Char Char Char Char Char Char Char Char Char"/>
    <w:basedOn w:val="a"/>
    <w:qFormat/>
    <w:rsid w:val="000C7943"/>
    <w:pPr>
      <w:adjustRightInd w:val="0"/>
      <w:spacing w:line="360" w:lineRule="auto"/>
    </w:pPr>
    <w:rPr>
      <w:rFonts w:ascii="Times New Roman" w:hAnsi="Times New Roman"/>
      <w:kern w:val="0"/>
      <w:sz w:val="24"/>
      <w:szCs w:val="20"/>
    </w:rPr>
  </w:style>
  <w:style w:type="paragraph" w:customStyle="1" w:styleId="p17">
    <w:name w:val="p17"/>
    <w:basedOn w:val="a"/>
    <w:qFormat/>
    <w:rsid w:val="000C7943"/>
    <w:pPr>
      <w:widowControl/>
    </w:pPr>
    <w:rPr>
      <w:rFonts w:ascii="Times New Roman" w:hAnsi="Times New Roman"/>
      <w:kern w:val="0"/>
      <w:szCs w:val="21"/>
    </w:rPr>
  </w:style>
  <w:style w:type="paragraph" w:customStyle="1" w:styleId="affb">
    <w:name w:val="文档编号"/>
    <w:basedOn w:val="a"/>
    <w:next w:val="a"/>
    <w:qFormat/>
    <w:rsid w:val="000C7943"/>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0C7943"/>
    <w:pPr>
      <w:tabs>
        <w:tab w:val="left" w:pos="360"/>
      </w:tabs>
    </w:pPr>
    <w:rPr>
      <w:rFonts w:ascii="Times New Roman" w:hAnsi="Times New Roman"/>
      <w:sz w:val="24"/>
      <w:szCs w:val="24"/>
    </w:rPr>
  </w:style>
  <w:style w:type="paragraph" w:customStyle="1" w:styleId="xl80">
    <w:name w:val="xl80"/>
    <w:basedOn w:val="a"/>
    <w:qFormat/>
    <w:rsid w:val="000C7943"/>
    <w:pPr>
      <w:widowControl/>
      <w:spacing w:before="100" w:beforeAutospacing="1" w:after="100" w:afterAutospacing="1"/>
      <w:jc w:val="left"/>
    </w:pPr>
    <w:rPr>
      <w:rFonts w:ascii="Arial" w:hAnsi="Arial" w:cs="Arial"/>
      <w:kern w:val="0"/>
      <w:sz w:val="16"/>
      <w:szCs w:val="16"/>
    </w:rPr>
  </w:style>
  <w:style w:type="paragraph" w:customStyle="1" w:styleId="xl87">
    <w:name w:val="xl87"/>
    <w:basedOn w:val="a"/>
    <w:qFormat/>
    <w:rsid w:val="000C7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c">
    <w:name w:val="正文段"/>
    <w:basedOn w:val="a"/>
    <w:qFormat/>
    <w:rsid w:val="000C7943"/>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font6">
    <w:name w:val="font6"/>
    <w:basedOn w:val="a"/>
    <w:qFormat/>
    <w:rsid w:val="000C7943"/>
    <w:pPr>
      <w:widowControl/>
      <w:spacing w:before="100" w:beforeAutospacing="1" w:after="100" w:afterAutospacing="1"/>
      <w:jc w:val="left"/>
    </w:pPr>
    <w:rPr>
      <w:rFonts w:ascii="宋体" w:hAnsi="宋体" w:cs="宋体"/>
      <w:kern w:val="0"/>
      <w:sz w:val="18"/>
      <w:szCs w:val="18"/>
    </w:rPr>
  </w:style>
  <w:style w:type="paragraph" w:customStyle="1" w:styleId="p18">
    <w:name w:val="p18"/>
    <w:basedOn w:val="a"/>
    <w:qFormat/>
    <w:rsid w:val="000C7943"/>
    <w:pPr>
      <w:widowControl/>
      <w:spacing w:before="100" w:beforeAutospacing="1" w:after="100" w:afterAutospacing="1"/>
      <w:jc w:val="left"/>
    </w:pPr>
    <w:rPr>
      <w:rFonts w:ascii="宋体" w:hAnsi="宋体" w:cs="宋体"/>
      <w:kern w:val="0"/>
      <w:sz w:val="24"/>
      <w:szCs w:val="24"/>
    </w:rPr>
  </w:style>
  <w:style w:type="paragraph" w:customStyle="1" w:styleId="xl68">
    <w:name w:val="xl68"/>
    <w:basedOn w:val="a"/>
    <w:qFormat/>
    <w:rsid w:val="000C7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29">
    <w:name w:val="xl29"/>
    <w:basedOn w:val="a"/>
    <w:qFormat/>
    <w:rsid w:val="000C7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7">
    <w:name w:val="xl67"/>
    <w:basedOn w:val="a"/>
    <w:qFormat/>
    <w:rsid w:val="000C7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1">
    <w:name w:val="font11"/>
    <w:basedOn w:val="a"/>
    <w:qFormat/>
    <w:rsid w:val="000C7943"/>
    <w:pPr>
      <w:widowControl/>
      <w:spacing w:before="100" w:beforeAutospacing="1" w:after="100" w:afterAutospacing="1"/>
      <w:jc w:val="left"/>
    </w:pPr>
    <w:rPr>
      <w:rFonts w:ascii="Arial" w:hAnsi="Arial" w:cs="Arial"/>
      <w:kern w:val="0"/>
      <w:sz w:val="16"/>
      <w:szCs w:val="16"/>
    </w:rPr>
  </w:style>
  <w:style w:type="paragraph" w:customStyle="1" w:styleId="xl47">
    <w:name w:val="xl47"/>
    <w:basedOn w:val="a"/>
    <w:qFormat/>
    <w:rsid w:val="000C7943"/>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d">
    <w:name w:val="点点"/>
    <w:basedOn w:val="a"/>
    <w:qFormat/>
    <w:rsid w:val="000C7943"/>
    <w:pPr>
      <w:tabs>
        <w:tab w:val="left" w:pos="360"/>
      </w:tabs>
      <w:spacing w:before="120" w:after="120" w:line="360" w:lineRule="auto"/>
      <w:ind w:firstLine="539"/>
    </w:pPr>
    <w:rPr>
      <w:rFonts w:ascii="Arial Narrow" w:eastAsia="楷体_GB2312" w:hAnsi="Arial Narrow"/>
      <w:sz w:val="24"/>
      <w:szCs w:val="20"/>
    </w:rPr>
  </w:style>
  <w:style w:type="paragraph" w:customStyle="1" w:styleId="reader-word-layer">
    <w:name w:val="reader-word-layer"/>
    <w:basedOn w:val="a"/>
    <w:qFormat/>
    <w:rsid w:val="000C7943"/>
    <w:pPr>
      <w:widowControl/>
      <w:spacing w:before="100" w:beforeAutospacing="1" w:after="100" w:afterAutospacing="1"/>
      <w:jc w:val="left"/>
    </w:pPr>
    <w:rPr>
      <w:rFonts w:ascii="宋体" w:hAnsi="宋体" w:cs="宋体"/>
      <w:kern w:val="0"/>
      <w:sz w:val="24"/>
      <w:szCs w:val="24"/>
    </w:rPr>
  </w:style>
  <w:style w:type="paragraph" w:customStyle="1" w:styleId="xl36">
    <w:name w:val="xl36"/>
    <w:basedOn w:val="a"/>
    <w:qFormat/>
    <w:rsid w:val="000C794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25">
    <w:name w:val="xl25"/>
    <w:basedOn w:val="a"/>
    <w:qFormat/>
    <w:rsid w:val="000C79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styleId="affe">
    <w:name w:val="List Paragraph"/>
    <w:basedOn w:val="a"/>
    <w:uiPriority w:val="34"/>
    <w:qFormat/>
    <w:rsid w:val="000C7943"/>
    <w:pPr>
      <w:suppressAutoHyphens/>
      <w:ind w:firstLine="420"/>
    </w:pPr>
    <w:rPr>
      <w:rFonts w:ascii="Times New Roman" w:hAnsi="Times New Roman"/>
      <w:kern w:val="1"/>
      <w:szCs w:val="21"/>
    </w:rPr>
  </w:style>
  <w:style w:type="character" w:customStyle="1" w:styleId="navname">
    <w:name w:val="navname"/>
    <w:basedOn w:val="a1"/>
    <w:qFormat/>
    <w:rsid w:val="000C7943"/>
  </w:style>
  <w:style w:type="paragraph" w:customStyle="1" w:styleId="1c">
    <w:name w:val="列表段落1"/>
    <w:basedOn w:val="a"/>
    <w:autoRedefine/>
    <w:qFormat/>
    <w:rsid w:val="000C7943"/>
    <w:pPr>
      <w:ind w:firstLine="420"/>
    </w:pPr>
  </w:style>
  <w:style w:type="paragraph" w:styleId="afff">
    <w:name w:val="Revision"/>
    <w:hidden/>
    <w:uiPriority w:val="99"/>
    <w:unhideWhenUsed/>
    <w:rsid w:val="000C7943"/>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60</Pages>
  <Words>18727</Words>
  <Characters>19289</Characters>
  <Application>Microsoft Office Word</Application>
  <DocSecurity>0</DocSecurity>
  <Lines>714</Lines>
  <Paragraphs>678</Paragraphs>
  <ScaleCrop>false</ScaleCrop>
  <Company>Microsoft</Company>
  <LinksUpToDate>false</LinksUpToDate>
  <CharactersWithSpaces>37338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2026-01-06T03:02:00Z</dcterms:created>
  <dcterms:modified xsi:type="dcterms:W3CDTF">2026-01-06T03:48:00Z</dcterms:modified>
</cp:coreProperties>
</file>