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B89" w:rsidRDefault="00C50B89" w:rsidP="00C50B89">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C50B89" w:rsidRDefault="00C50B89" w:rsidP="00C50B8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C50B89" w:rsidRDefault="00C50B89" w:rsidP="00C50B8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C50B89" w:rsidRDefault="00C50B89" w:rsidP="00C50B89">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C50B89" w:rsidRDefault="00C50B89" w:rsidP="00C50B89">
      <w:pPr>
        <w:snapToGrid w:val="0"/>
        <w:spacing w:line="300" w:lineRule="auto"/>
        <w:ind w:firstLineChars="200" w:firstLine="442"/>
        <w:jc w:val="left"/>
        <w:rPr>
          <w:rFonts w:ascii="Times New Roman" w:hAnsi="Times New Roman"/>
          <w:b/>
          <w:bCs/>
          <w:sz w:val="22"/>
        </w:rPr>
      </w:pP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p>
    <w:p w:rsidR="00C50B89" w:rsidRDefault="00C50B89" w:rsidP="00C50B89">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C50B89" w:rsidRDefault="00C50B89" w:rsidP="00C50B89">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D45A41">
        <w:rPr>
          <w:rFonts w:ascii="Times New Roman" w:hAnsi="Times New Roman" w:hint="eastAsia"/>
          <w:bCs/>
          <w:sz w:val="22"/>
        </w:rPr>
        <w:t>居委家门口物业管理服务项目（申港大道以南）</w:t>
      </w:r>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rsidR="00C50B89" w:rsidRPr="00415730" w:rsidRDefault="00C50B89" w:rsidP="00C50B89">
      <w:pPr>
        <w:adjustRightInd w:val="0"/>
        <w:snapToGrid w:val="0"/>
        <w:spacing w:line="300" w:lineRule="auto"/>
        <w:ind w:firstLineChars="200" w:firstLine="440"/>
        <w:rPr>
          <w:rFonts w:ascii="Times New Roman" w:hAnsi="Times New Roman"/>
          <w:sz w:val="22"/>
        </w:rPr>
      </w:pPr>
      <w:r w:rsidRPr="00415730">
        <w:rPr>
          <w:rFonts w:ascii="Times New Roman" w:hAnsi="Times New Roman"/>
          <w:sz w:val="22"/>
        </w:rPr>
        <w:t>物业类型：</w:t>
      </w:r>
      <w:r w:rsidRPr="00415730">
        <w:rPr>
          <w:rFonts w:ascii="Times New Roman" w:hAnsi="Times New Roman" w:hint="eastAsia"/>
          <w:sz w:val="22"/>
        </w:rPr>
        <w:t>办公楼物业</w:t>
      </w:r>
    </w:p>
    <w:p w:rsidR="00C50B89" w:rsidRPr="00415730" w:rsidRDefault="00C50B89" w:rsidP="00C50B89">
      <w:pPr>
        <w:ind w:firstLineChars="200" w:firstLine="440"/>
        <w:rPr>
          <w:rFonts w:eastAsiaTheme="minorEastAsia"/>
          <w:sz w:val="22"/>
        </w:rPr>
      </w:pPr>
      <w:bookmarkStart w:id="23" w:name="OLE_LINK13"/>
      <w:r w:rsidRPr="00415730">
        <w:rPr>
          <w:rFonts w:eastAsiaTheme="minorEastAsia" w:hint="eastAsia"/>
          <w:sz w:val="22"/>
        </w:rPr>
        <w:t>本项目总建筑面积</w:t>
      </w:r>
      <w:r w:rsidRPr="0023515E">
        <w:rPr>
          <w:rFonts w:eastAsiaTheme="minorEastAsia"/>
          <w:sz w:val="22"/>
        </w:rPr>
        <w:t>15541.54</w:t>
      </w:r>
      <w:r w:rsidRPr="00415730">
        <w:rPr>
          <w:rFonts w:eastAsiaTheme="minorEastAsia" w:hint="eastAsia"/>
          <w:sz w:val="22"/>
        </w:rPr>
        <w:t>平方米，由布局在顶科社区各小区的居委组成，地址分布较为分散，</w:t>
      </w:r>
      <w:bookmarkEnd w:id="23"/>
      <w:r w:rsidRPr="00415730">
        <w:rPr>
          <w:rFonts w:eastAsiaTheme="minorEastAsia" w:hint="eastAsia"/>
          <w:sz w:val="22"/>
        </w:rPr>
        <w:t>工作主要以环境保洁及设施设备维修为主。作为政府性质的办公场所，对物业保洁人员、维修人员的思想品质、沟通协调、业务素质、服务意识、质量意识、形象气质等都提出了要求。</w:t>
      </w:r>
      <w:bookmarkStart w:id="24" w:name="OLE_LINK14"/>
      <w:r w:rsidRPr="00415730">
        <w:rPr>
          <w:rFonts w:eastAsiaTheme="minorEastAsia" w:hint="eastAsia"/>
          <w:sz w:val="22"/>
        </w:rPr>
        <w:t>具体服务区域如</w:t>
      </w:r>
      <w:r w:rsidRPr="00415730">
        <w:rPr>
          <w:rFonts w:eastAsiaTheme="minorEastAsia"/>
          <w:sz w:val="22"/>
        </w:rPr>
        <w:t>下表：</w:t>
      </w:r>
    </w:p>
    <w:tbl>
      <w:tblPr>
        <w:tblW w:w="9443" w:type="dxa"/>
        <w:tblInd w:w="169" w:type="dxa"/>
        <w:tblLayout w:type="fixed"/>
        <w:tblLook w:val="04A0" w:firstRow="1" w:lastRow="0" w:firstColumn="1" w:lastColumn="0" w:noHBand="0" w:noVBand="1"/>
      </w:tblPr>
      <w:tblGrid>
        <w:gridCol w:w="852"/>
        <w:gridCol w:w="2536"/>
        <w:gridCol w:w="3540"/>
        <w:gridCol w:w="1681"/>
        <w:gridCol w:w="834"/>
      </w:tblGrid>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bookmarkEnd w:id="24"/>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序号</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单位</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地址</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用房面积（㎡）</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备注</w:t>
            </w: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临港家园居委会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古棕路555弄119-120号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1332.36</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东岸涟城二居委会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古棕路168弄1-4号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sz w:val="22"/>
              </w:rPr>
              <w:t>1358.22</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lastRenderedPageBreak/>
              <w:t>3</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滴水湖馨苑一居委会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方竹路166弄61号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687</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滴水湖馨苑三居委会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白薇路33弄68号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1190.01</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方竹馨雅居委会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方竹路423弄2号101-103室</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1166.79</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方竹馨悦居委会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方竹路680弄5号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1174</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7</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方竹龙光居委（筹备组）</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方鼎路180号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sz w:val="22"/>
              </w:rPr>
              <w:t>840.92</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方竹悦庭居委（筹备组）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方竹路566弄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sz w:val="22"/>
              </w:rPr>
              <w:t>1379.97</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9</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群欣映玥居委（筹备组）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木荷路388弄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732</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10</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海洋映晖居委（筹备组）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sz w:val="22"/>
              </w:rPr>
            </w:pPr>
            <w:r w:rsidRPr="00415730">
              <w:rPr>
                <w:rFonts w:ascii="宋体" w:hAnsi="宋体" w:cs="宋体" w:hint="eastAsia"/>
                <w:kern w:val="0"/>
                <w:sz w:val="22"/>
                <w:lang w:bidi="ar"/>
              </w:rPr>
              <w:t>海洋三路515号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sz w:val="22"/>
              </w:rPr>
              <w:t>612.42</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11</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海洋科澜居委（筹备组）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海基一路99弄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23515E" w:rsidRDefault="00C50B89" w:rsidP="00A24023">
            <w:pPr>
              <w:widowControl/>
              <w:jc w:val="center"/>
              <w:textAlignment w:val="center"/>
              <w:rPr>
                <w:rFonts w:ascii="宋体" w:hAnsi="宋体" w:cs="宋体"/>
                <w:sz w:val="22"/>
              </w:rPr>
            </w:pPr>
            <w:r w:rsidRPr="0023515E">
              <w:rPr>
                <w:rFonts w:ascii="宋体" w:hAnsi="宋体" w:cs="宋体" w:hint="eastAsia"/>
                <w:sz w:val="22"/>
              </w:rPr>
              <w:t>678.77</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12</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海洋科璟居委（筹备组）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海洋一路666弄28号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23515E" w:rsidRDefault="00C50B89" w:rsidP="00A24023">
            <w:pPr>
              <w:widowControl/>
              <w:jc w:val="center"/>
              <w:textAlignment w:val="center"/>
              <w:rPr>
                <w:rFonts w:ascii="宋体" w:hAnsi="宋体" w:cs="宋体"/>
                <w:sz w:val="22"/>
              </w:rPr>
            </w:pPr>
            <w:r w:rsidRPr="0023515E">
              <w:rPr>
                <w:rFonts w:ascii="宋体" w:hAnsi="宋体" w:cs="宋体" w:hint="eastAsia"/>
                <w:sz w:val="22"/>
              </w:rPr>
              <w:t>642.53</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13</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textAlignment w:val="center"/>
              <w:rPr>
                <w:rFonts w:ascii="宋体" w:hAnsi="宋体" w:cs="宋体"/>
                <w:kern w:val="0"/>
                <w:sz w:val="22"/>
                <w:lang w:bidi="ar"/>
              </w:rPr>
            </w:pPr>
            <w:r w:rsidRPr="00415730">
              <w:rPr>
                <w:rFonts w:ascii="宋体" w:hAnsi="宋体" w:cs="宋体" w:hint="eastAsia"/>
                <w:kern w:val="0"/>
                <w:sz w:val="22"/>
                <w:lang w:bidi="ar"/>
              </w:rPr>
              <w:t>海洋科萃居委（筹备组）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海洋三路666弄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23515E" w:rsidRDefault="00C50B89" w:rsidP="00A24023">
            <w:pPr>
              <w:widowControl/>
              <w:jc w:val="center"/>
              <w:textAlignment w:val="center"/>
              <w:rPr>
                <w:rFonts w:ascii="宋体" w:hAnsi="宋体" w:cs="宋体"/>
                <w:sz w:val="22"/>
              </w:rPr>
            </w:pPr>
            <w:r w:rsidRPr="0023515E">
              <w:rPr>
                <w:rFonts w:ascii="宋体" w:hAnsi="宋体" w:cs="宋体" w:hint="eastAsia"/>
                <w:sz w:val="22"/>
              </w:rPr>
              <w:t>850.57</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textAlignment w:val="center"/>
              <w:rPr>
                <w:rFonts w:ascii="宋体" w:hAnsi="宋体" w:cs="宋体"/>
                <w:sz w:val="22"/>
              </w:rPr>
            </w:pPr>
            <w:r w:rsidRPr="00415730">
              <w:rPr>
                <w:rFonts w:ascii="宋体" w:hAnsi="宋体" w:cs="宋体" w:hint="eastAsia"/>
                <w:kern w:val="0"/>
                <w:sz w:val="22"/>
                <w:lang w:bidi="ar"/>
              </w:rPr>
              <w:t>科洲云璟居委（筹备组）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科洲路821号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23515E" w:rsidRDefault="00C50B89" w:rsidP="00A24023">
            <w:pPr>
              <w:widowControl/>
              <w:jc w:val="center"/>
              <w:textAlignment w:val="center"/>
              <w:rPr>
                <w:rFonts w:ascii="宋体" w:hAnsi="宋体" w:cs="宋体"/>
                <w:sz w:val="22"/>
              </w:rPr>
            </w:pPr>
            <w:r w:rsidRPr="0023515E">
              <w:rPr>
                <w:rFonts w:ascii="宋体" w:hAnsi="宋体" w:cs="宋体" w:hint="eastAsia"/>
                <w:sz w:val="22"/>
              </w:rPr>
              <w:t>1190.35</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textAlignment w:val="center"/>
              <w:rPr>
                <w:rFonts w:ascii="宋体" w:hAnsi="宋体" w:cs="宋体"/>
                <w:kern w:val="0"/>
                <w:sz w:val="22"/>
                <w:lang w:bidi="ar"/>
              </w:rPr>
            </w:pPr>
            <w:r w:rsidRPr="00415730">
              <w:rPr>
                <w:rFonts w:ascii="宋体" w:hAnsi="宋体" w:cs="宋体" w:hint="eastAsia"/>
                <w:kern w:val="0"/>
                <w:sz w:val="22"/>
                <w:lang w:bidi="ar"/>
              </w:rPr>
              <w:t>方竹悦领居委（筹备组）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方竹路55弄99号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23515E" w:rsidRDefault="00C50B89" w:rsidP="00A24023">
            <w:pPr>
              <w:widowControl/>
              <w:jc w:val="center"/>
              <w:textAlignment w:val="center"/>
              <w:rPr>
                <w:rFonts w:ascii="宋体" w:hAnsi="宋体" w:cs="宋体"/>
                <w:sz w:val="22"/>
              </w:rPr>
            </w:pPr>
            <w:r w:rsidRPr="0023515E">
              <w:rPr>
                <w:rFonts w:ascii="宋体" w:hAnsi="宋体" w:cs="宋体" w:hint="eastAsia"/>
                <w:sz w:val="22"/>
              </w:rPr>
              <w:t>1605.63</w:t>
            </w:r>
          </w:p>
        </w:tc>
        <w:tc>
          <w:tcPr>
            <w:tcW w:w="83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rPr>
                <w:rFonts w:ascii="宋体" w:hAnsi="宋体" w:cs="宋体"/>
                <w:sz w:val="22"/>
              </w:rPr>
            </w:pPr>
          </w:p>
        </w:tc>
      </w:tr>
      <w:tr w:rsidR="00C50B89" w:rsidRPr="00415730" w:rsidTr="00A24023">
        <w:trPr>
          <w:trHeight w:val="440"/>
        </w:trPr>
        <w:tc>
          <w:tcPr>
            <w:tcW w:w="6928" w:type="dxa"/>
            <w:gridSpan w:val="3"/>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总计</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C50B89" w:rsidRPr="0023515E" w:rsidRDefault="00C50B89" w:rsidP="00A24023">
            <w:pPr>
              <w:widowControl/>
              <w:jc w:val="center"/>
              <w:textAlignment w:val="center"/>
              <w:rPr>
                <w:rFonts w:ascii="宋体" w:hAnsi="宋体" w:cs="宋体"/>
                <w:sz w:val="22"/>
              </w:rPr>
            </w:pPr>
            <w:r w:rsidRPr="0023515E">
              <w:rPr>
                <w:rFonts w:ascii="宋体" w:hAnsi="宋体" w:cs="宋体" w:hint="eastAsia"/>
                <w:sz w:val="22"/>
              </w:rPr>
              <w:t>15441.54</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bl>
    <w:p w:rsidR="00C50B89" w:rsidRDefault="00C50B89" w:rsidP="00C50B89">
      <w:pPr>
        <w:adjustRightInd w:val="0"/>
        <w:snapToGrid w:val="0"/>
        <w:spacing w:line="300" w:lineRule="auto"/>
        <w:ind w:firstLineChars="200" w:firstLine="442"/>
        <w:jc w:val="left"/>
        <w:rPr>
          <w:rFonts w:ascii="Times New Roman" w:hAnsi="Times New Roman"/>
          <w:b/>
          <w:bCs/>
          <w:color w:val="FF0000"/>
          <w:sz w:val="22"/>
          <w:u w:val="wavyHeavy"/>
        </w:rPr>
      </w:pPr>
    </w:p>
    <w:p w:rsidR="00C50B89" w:rsidRDefault="00C50B89" w:rsidP="00C50B89">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5"/>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C50B89" w:rsidRPr="0023515E" w:rsidRDefault="00C50B89" w:rsidP="00C50B89">
      <w:pPr>
        <w:adjustRightInd w:val="0"/>
        <w:snapToGrid w:val="0"/>
        <w:spacing w:line="300" w:lineRule="auto"/>
        <w:ind w:firstLineChars="200" w:firstLine="440"/>
        <w:jc w:val="left"/>
        <w:rPr>
          <w:rFonts w:ascii="Times New Roman" w:hAnsi="Times New Roman" w:hint="eastAsia"/>
          <w:sz w:val="22"/>
        </w:rPr>
      </w:pPr>
      <w:r w:rsidRPr="0023515E">
        <w:rPr>
          <w:rFonts w:ascii="Times New Roman" w:hAnsi="Times New Roman" w:hint="eastAsia"/>
          <w:sz w:val="22"/>
        </w:rPr>
        <w:t>本项目由布局在顶科社区内的各居委党群服务站和各小区活动室组成，地址分布较为分散，主要是为其提供环境保洁、设施设备维修等物业管理服务。该项目服务面积为</w:t>
      </w:r>
      <w:r w:rsidRPr="0023515E">
        <w:rPr>
          <w:rFonts w:ascii="Times New Roman" w:hAnsi="Times New Roman" w:hint="eastAsia"/>
          <w:sz w:val="22"/>
        </w:rPr>
        <w:t>15441.51</w:t>
      </w:r>
      <w:r w:rsidRPr="0023515E">
        <w:rPr>
          <w:rFonts w:ascii="Times New Roman" w:hAnsi="Times New Roman" w:hint="eastAsia"/>
          <w:sz w:val="22"/>
        </w:rPr>
        <w:t>平方米，共涉及点位</w:t>
      </w:r>
      <w:r w:rsidRPr="0023515E">
        <w:rPr>
          <w:rFonts w:ascii="Times New Roman" w:hAnsi="Times New Roman" w:hint="eastAsia"/>
          <w:sz w:val="22"/>
        </w:rPr>
        <w:t>27</w:t>
      </w:r>
      <w:r w:rsidRPr="0023515E">
        <w:rPr>
          <w:rFonts w:ascii="Times New Roman" w:hAnsi="Times New Roman" w:hint="eastAsia"/>
          <w:sz w:val="22"/>
        </w:rPr>
        <w:t>处，作为政府性质的办公场所，旨在服务于各单位工作人员，保障各单位正常运行。同时，保障各小区居民活动用房的有序运行，为工作人员和居民提供一个良好的办公环境和活动氛围。该项目对物业保洁人员、维修人员的思想品质、沟通协调、业务素质、服务意识、质量意识、形象气质等都提出了要求。各居委及筹备组设有活动室，办公室，多功能室，会议室等，合计管理办公人员</w:t>
      </w:r>
      <w:r w:rsidRPr="0023515E">
        <w:rPr>
          <w:rFonts w:ascii="Times New Roman" w:hAnsi="Times New Roman" w:hint="eastAsia"/>
          <w:sz w:val="22"/>
        </w:rPr>
        <w:t>148</w:t>
      </w:r>
      <w:r w:rsidRPr="0023515E">
        <w:rPr>
          <w:rFonts w:ascii="Times New Roman" w:hAnsi="Times New Roman" w:hint="eastAsia"/>
          <w:sz w:val="22"/>
        </w:rPr>
        <w:t>人，每年服务接待约</w:t>
      </w:r>
      <w:r w:rsidRPr="0023515E">
        <w:rPr>
          <w:rFonts w:ascii="Times New Roman" w:hAnsi="Times New Roman" w:hint="eastAsia"/>
          <w:sz w:val="22"/>
        </w:rPr>
        <w:t>2</w:t>
      </w:r>
      <w:r w:rsidRPr="0023515E">
        <w:rPr>
          <w:rFonts w:ascii="Times New Roman" w:hAnsi="Times New Roman" w:hint="eastAsia"/>
          <w:sz w:val="22"/>
        </w:rPr>
        <w:t>万人次。</w:t>
      </w:r>
    </w:p>
    <w:p w:rsidR="00C50B89" w:rsidRPr="0023515E" w:rsidRDefault="00C50B89" w:rsidP="00C50B89">
      <w:pPr>
        <w:adjustRightInd w:val="0"/>
        <w:snapToGrid w:val="0"/>
        <w:spacing w:line="300" w:lineRule="auto"/>
        <w:ind w:firstLineChars="200" w:firstLine="440"/>
        <w:jc w:val="left"/>
        <w:rPr>
          <w:rFonts w:ascii="Times New Roman" w:hAnsi="Times New Roman" w:hint="eastAsia"/>
          <w:sz w:val="22"/>
        </w:rPr>
      </w:pPr>
      <w:r w:rsidRPr="0023515E">
        <w:rPr>
          <w:rFonts w:ascii="Times New Roman" w:hAnsi="Times New Roman" w:hint="eastAsia"/>
          <w:sz w:val="22"/>
        </w:rPr>
        <w:t xml:space="preserve">4.2 </w:t>
      </w:r>
      <w:r w:rsidRPr="0023515E">
        <w:rPr>
          <w:rFonts w:ascii="Times New Roman" w:hAnsi="Times New Roman" w:hint="eastAsia"/>
          <w:sz w:val="22"/>
        </w:rPr>
        <w:t>项目招标范围及内容</w:t>
      </w:r>
    </w:p>
    <w:p w:rsidR="00C50B89" w:rsidRDefault="00C50B89" w:rsidP="00C50B89">
      <w:pPr>
        <w:adjustRightInd w:val="0"/>
        <w:snapToGrid w:val="0"/>
        <w:spacing w:line="300" w:lineRule="auto"/>
        <w:ind w:firstLineChars="200" w:firstLine="440"/>
        <w:jc w:val="left"/>
        <w:rPr>
          <w:rFonts w:ascii="Times New Roman" w:hAnsi="Times New Roman"/>
          <w:sz w:val="22"/>
        </w:rPr>
      </w:pPr>
      <w:r w:rsidRPr="0023515E">
        <w:rPr>
          <w:rFonts w:ascii="Times New Roman" w:hAnsi="Times New Roman" w:hint="eastAsia"/>
          <w:sz w:val="22"/>
        </w:rPr>
        <w:t>居委家门口物业管理服务项目（申港大道以南）由布局在顶科社区各小区的居委组成，地址分布较为分散，该项目总建筑面积</w:t>
      </w:r>
      <w:r w:rsidRPr="0023515E">
        <w:rPr>
          <w:rFonts w:ascii="Times New Roman" w:hAnsi="Times New Roman" w:hint="eastAsia"/>
          <w:sz w:val="22"/>
        </w:rPr>
        <w:t>15441.54</w:t>
      </w:r>
      <w:r w:rsidRPr="0023515E">
        <w:rPr>
          <w:rFonts w:ascii="Times New Roman" w:hAnsi="Times New Roman" w:hint="eastAsia"/>
          <w:sz w:val="22"/>
        </w:rPr>
        <w:t>平方米，服务内容主要包括房屋修补、门窗桌椅修理；全空间（公共区域、接待室、会议室、部分办公室、值班室、其他功能性办公室）保洁。</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sidRPr="00415730">
        <w:rPr>
          <w:rFonts w:ascii="Times New Roman" w:hAnsi="Times New Roman" w:hint="eastAsia"/>
          <w:kern w:val="0"/>
          <w:sz w:val="22"/>
        </w:rPr>
        <w:t>本项目一招一年。服务期限暂定自</w:t>
      </w:r>
      <w:r w:rsidRPr="00415730">
        <w:rPr>
          <w:rFonts w:ascii="Times New Roman" w:hAnsi="Times New Roman" w:hint="eastAsia"/>
          <w:kern w:val="0"/>
          <w:sz w:val="22"/>
        </w:rPr>
        <w:t>2026</w:t>
      </w:r>
      <w:r w:rsidRPr="00415730">
        <w:rPr>
          <w:rFonts w:ascii="Times New Roman" w:hAnsi="Times New Roman" w:hint="eastAsia"/>
          <w:kern w:val="0"/>
          <w:sz w:val="22"/>
        </w:rPr>
        <w:t>年</w:t>
      </w:r>
      <w:r>
        <w:rPr>
          <w:rFonts w:ascii="Times New Roman" w:hAnsi="Times New Roman"/>
          <w:kern w:val="0"/>
          <w:sz w:val="22"/>
        </w:rPr>
        <w:t>4</w:t>
      </w:r>
      <w:r w:rsidRPr="00415730">
        <w:rPr>
          <w:rFonts w:ascii="Times New Roman" w:hAnsi="Times New Roman" w:hint="eastAsia"/>
          <w:kern w:val="0"/>
          <w:sz w:val="22"/>
        </w:rPr>
        <w:t>月</w:t>
      </w:r>
      <w:r w:rsidRPr="00415730">
        <w:rPr>
          <w:rFonts w:ascii="Times New Roman" w:hAnsi="Times New Roman" w:hint="eastAsia"/>
          <w:kern w:val="0"/>
          <w:sz w:val="22"/>
        </w:rPr>
        <w:t>1</w:t>
      </w:r>
      <w:r w:rsidRPr="00415730">
        <w:rPr>
          <w:rFonts w:ascii="Times New Roman" w:hAnsi="Times New Roman" w:hint="eastAsia"/>
          <w:kern w:val="0"/>
          <w:sz w:val="22"/>
        </w:rPr>
        <w:t>日起至</w:t>
      </w:r>
      <w:r w:rsidRPr="00415730">
        <w:rPr>
          <w:rFonts w:ascii="Times New Roman" w:hAnsi="Times New Roman" w:hint="eastAsia"/>
          <w:kern w:val="0"/>
          <w:sz w:val="22"/>
        </w:rPr>
        <w:t>202</w:t>
      </w:r>
      <w:r>
        <w:rPr>
          <w:rFonts w:ascii="Times New Roman" w:hAnsi="Times New Roman"/>
          <w:kern w:val="0"/>
          <w:sz w:val="22"/>
        </w:rPr>
        <w:t>7</w:t>
      </w:r>
      <w:r w:rsidRPr="00415730">
        <w:rPr>
          <w:rFonts w:ascii="Times New Roman" w:hAnsi="Times New Roman" w:hint="eastAsia"/>
          <w:kern w:val="0"/>
          <w:sz w:val="22"/>
        </w:rPr>
        <w:t>年</w:t>
      </w:r>
      <w:r>
        <w:rPr>
          <w:rFonts w:ascii="Times New Roman" w:hAnsi="Times New Roman"/>
          <w:kern w:val="0"/>
          <w:sz w:val="22"/>
        </w:rPr>
        <w:t>3</w:t>
      </w:r>
      <w:r w:rsidRPr="00415730">
        <w:rPr>
          <w:rFonts w:ascii="Times New Roman" w:hAnsi="Times New Roman" w:hint="eastAsia"/>
          <w:kern w:val="0"/>
          <w:sz w:val="22"/>
        </w:rPr>
        <w:t>月</w:t>
      </w:r>
      <w:r w:rsidRPr="00415730">
        <w:rPr>
          <w:rFonts w:ascii="Times New Roman" w:hAnsi="Times New Roman" w:hint="eastAsia"/>
          <w:kern w:val="0"/>
          <w:sz w:val="22"/>
        </w:rPr>
        <w:t>31</w:t>
      </w:r>
      <w:r w:rsidRPr="00415730">
        <w:rPr>
          <w:rFonts w:ascii="Times New Roman" w:hAnsi="Times New Roman" w:hint="eastAsia"/>
          <w:kern w:val="0"/>
          <w:sz w:val="22"/>
        </w:rPr>
        <w:t>日止，具体以合同签订为准</w:t>
      </w:r>
      <w:r w:rsidRPr="00415730">
        <w:rPr>
          <w:rFonts w:ascii="Times New Roman" w:hAnsi="Times New Roman"/>
          <w:kern w:val="0"/>
          <w:sz w:val="22"/>
        </w:rPr>
        <w:t>。</w:t>
      </w:r>
    </w:p>
    <w:p w:rsidR="00C50B89" w:rsidRDefault="00C50B89" w:rsidP="00C50B89">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1"/>
      <w:bookmarkEnd w:id="11"/>
      <w:bookmarkEnd w:id="12"/>
      <w:r>
        <w:rPr>
          <w:rFonts w:ascii="Times New Roman" w:hAnsi="Times New Roman"/>
          <w:b/>
          <w:color w:val="000000"/>
          <w:sz w:val="22"/>
        </w:rPr>
        <w:lastRenderedPageBreak/>
        <w:t xml:space="preserve">5 </w:t>
      </w:r>
      <w:r>
        <w:rPr>
          <w:rFonts w:ascii="Times New Roman" w:hAnsi="Times New Roman"/>
          <w:b/>
          <w:color w:val="000000"/>
          <w:sz w:val="22"/>
        </w:rPr>
        <w:t>承包方式</w:t>
      </w:r>
      <w:bookmarkEnd w:id="26"/>
    </w:p>
    <w:p w:rsidR="00C50B89" w:rsidRPr="00415730" w:rsidRDefault="00C50B89" w:rsidP="00C50B89">
      <w:pPr>
        <w:adjustRightInd w:val="0"/>
        <w:snapToGrid w:val="0"/>
        <w:spacing w:line="300" w:lineRule="auto"/>
        <w:ind w:firstLineChars="200" w:firstLine="440"/>
        <w:jc w:val="left"/>
        <w:rPr>
          <w:rFonts w:ascii="Times New Roman" w:hAnsi="Times New Roman"/>
          <w:sz w:val="22"/>
        </w:rPr>
      </w:pPr>
      <w:bookmarkStart w:id="27" w:name="_Toc188457452"/>
      <w:r w:rsidRPr="00415730">
        <w:rPr>
          <w:rFonts w:ascii="Times New Roman" w:hAnsi="Times New Roman" w:hint="eastAsia"/>
          <w:sz w:val="22"/>
        </w:rPr>
        <w:t>5.1</w:t>
      </w:r>
      <w:r w:rsidRPr="00415730">
        <w:rPr>
          <w:rFonts w:ascii="Times New Roman" w:hAnsi="Times New Roman"/>
          <w:sz w:val="22"/>
        </w:rPr>
        <w:t>依照本项目的招标范围和内容，采购人按双方约定的服务人数，每</w:t>
      </w:r>
      <w:r w:rsidRPr="00415730">
        <w:rPr>
          <w:rFonts w:ascii="Times New Roman" w:hAnsi="Times New Roman" w:hint="eastAsia"/>
          <w:sz w:val="22"/>
        </w:rPr>
        <w:t>季度</w:t>
      </w:r>
      <w:r w:rsidRPr="00415730">
        <w:rPr>
          <w:rFonts w:ascii="Times New Roman" w:hAnsi="Times New Roman"/>
          <w:sz w:val="22"/>
        </w:rPr>
        <w:t>向中标人支付管理服务费。项目过程中所发生的水电气等能耗，设备添置、维修、保养等费用均由采购人承担。</w:t>
      </w:r>
      <w:r w:rsidRPr="00415730">
        <w:rPr>
          <w:rFonts w:ascii="Times New Roman" w:hAnsi="Times New Roman" w:hint="eastAsia"/>
          <w:sz w:val="22"/>
        </w:rPr>
        <w:t>保洁材料由供应商承担。</w:t>
      </w:r>
    </w:p>
    <w:tbl>
      <w:tblPr>
        <w:tblW w:w="9460" w:type="dxa"/>
        <w:jc w:val="center"/>
        <w:tblLook w:val="04A0" w:firstRow="1" w:lastRow="0" w:firstColumn="1" w:lastColumn="0" w:noHBand="0" w:noVBand="1"/>
      </w:tblPr>
      <w:tblGrid>
        <w:gridCol w:w="960"/>
        <w:gridCol w:w="2500"/>
        <w:gridCol w:w="960"/>
        <w:gridCol w:w="960"/>
        <w:gridCol w:w="4080"/>
      </w:tblGrid>
      <w:tr w:rsidR="00C50B89" w:rsidRPr="00415730" w:rsidTr="00A24023">
        <w:trPr>
          <w:trHeight w:val="280"/>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jc w:val="left"/>
              <w:rPr>
                <w:rFonts w:ascii="Times New Roman" w:hAnsi="Times New Roman"/>
                <w:sz w:val="22"/>
              </w:rPr>
            </w:pPr>
            <w:r w:rsidRPr="00415730">
              <w:rPr>
                <w:rFonts w:ascii="Times New Roman" w:hAnsi="Times New Roman" w:hint="eastAsia"/>
                <w:sz w:val="22"/>
              </w:rPr>
              <w:t>序号</w:t>
            </w:r>
          </w:p>
        </w:tc>
        <w:tc>
          <w:tcPr>
            <w:tcW w:w="2500" w:type="dxa"/>
            <w:vMerge w:val="restart"/>
            <w:tcBorders>
              <w:top w:val="single" w:sz="4" w:space="0" w:color="auto"/>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提供方</w:t>
            </w:r>
          </w:p>
        </w:tc>
        <w:tc>
          <w:tcPr>
            <w:tcW w:w="4080" w:type="dxa"/>
            <w:vMerge w:val="restart"/>
            <w:tcBorders>
              <w:top w:val="single" w:sz="4" w:space="0" w:color="auto"/>
              <w:left w:val="nil"/>
              <w:bottom w:val="single" w:sz="4" w:space="0" w:color="auto"/>
              <w:right w:val="single" w:sz="4" w:space="0" w:color="auto"/>
            </w:tcBorders>
            <w:vAlign w:val="center"/>
          </w:tcPr>
          <w:p w:rsidR="00C50B89" w:rsidRPr="00415730" w:rsidRDefault="00C50B89" w:rsidP="00A24023">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备注</w:t>
            </w:r>
          </w:p>
        </w:tc>
      </w:tr>
      <w:tr w:rsidR="00C50B89" w:rsidRPr="00415730" w:rsidTr="00A24023">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adjustRightInd w:val="0"/>
              <w:snapToGrid w:val="0"/>
              <w:spacing w:line="300" w:lineRule="auto"/>
              <w:ind w:firstLineChars="200" w:firstLine="440"/>
              <w:jc w:val="left"/>
              <w:rPr>
                <w:rFonts w:ascii="Times New Roman" w:hAnsi="Times New Roman"/>
                <w:sz w:val="22"/>
              </w:rPr>
            </w:pPr>
          </w:p>
        </w:tc>
        <w:tc>
          <w:tcPr>
            <w:tcW w:w="0" w:type="auto"/>
            <w:vMerge/>
            <w:tcBorders>
              <w:top w:val="single" w:sz="4" w:space="0" w:color="auto"/>
              <w:left w:val="nil"/>
              <w:bottom w:val="single" w:sz="4" w:space="0" w:color="auto"/>
              <w:right w:val="single" w:sz="4" w:space="0" w:color="auto"/>
            </w:tcBorders>
            <w:vAlign w:val="center"/>
          </w:tcPr>
          <w:p w:rsidR="00C50B89" w:rsidRPr="00415730" w:rsidRDefault="00C50B89" w:rsidP="00A24023">
            <w:pPr>
              <w:adjustRightInd w:val="0"/>
              <w:snapToGrid w:val="0"/>
              <w:spacing w:line="300" w:lineRule="auto"/>
              <w:ind w:firstLineChars="200" w:firstLine="440"/>
              <w:jc w:val="left"/>
              <w:rPr>
                <w:rFonts w:ascii="Times New Roman" w:hAnsi="Times New Roman"/>
                <w:sz w:val="22"/>
              </w:rPr>
            </w:pP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jc w:val="left"/>
              <w:rPr>
                <w:rFonts w:ascii="Times New Roman" w:hAnsi="Times New Roman"/>
                <w:sz w:val="22"/>
              </w:rPr>
            </w:pPr>
            <w:r w:rsidRPr="00415730">
              <w:rPr>
                <w:rFonts w:ascii="Times New Roman" w:hAnsi="Times New Roman" w:hint="eastAsia"/>
                <w:sz w:val="22"/>
              </w:rPr>
              <w:t>采购人</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jc w:val="left"/>
              <w:rPr>
                <w:rFonts w:ascii="Times New Roman" w:hAnsi="Times New Roman"/>
                <w:sz w:val="22"/>
              </w:rPr>
            </w:pPr>
            <w:r w:rsidRPr="00415730">
              <w:rPr>
                <w:rFonts w:ascii="Times New Roman" w:hAnsi="Times New Roman" w:hint="eastAsia"/>
                <w:sz w:val="22"/>
              </w:rPr>
              <w:t>供应商</w:t>
            </w:r>
          </w:p>
        </w:tc>
        <w:tc>
          <w:tcPr>
            <w:tcW w:w="0" w:type="auto"/>
            <w:vMerge/>
            <w:tcBorders>
              <w:top w:val="single" w:sz="4" w:space="0" w:color="auto"/>
              <w:left w:val="nil"/>
              <w:bottom w:val="single" w:sz="4" w:space="0" w:color="auto"/>
              <w:right w:val="single" w:sz="4" w:space="0" w:color="auto"/>
            </w:tcBorders>
            <w:vAlign w:val="center"/>
          </w:tcPr>
          <w:p w:rsidR="00C50B89" w:rsidRPr="00415730" w:rsidRDefault="00C50B89" w:rsidP="00A24023">
            <w:pPr>
              <w:adjustRightInd w:val="0"/>
              <w:snapToGrid w:val="0"/>
              <w:spacing w:line="300" w:lineRule="auto"/>
              <w:ind w:firstLineChars="200" w:firstLine="440"/>
              <w:jc w:val="left"/>
              <w:rPr>
                <w:rFonts w:ascii="Times New Roman" w:hAnsi="Times New Roman"/>
                <w:sz w:val="22"/>
              </w:rPr>
            </w:pPr>
          </w:p>
        </w:tc>
      </w:tr>
      <w:tr w:rsidR="00C50B89" w:rsidRPr="00415730" w:rsidTr="00A24023">
        <w:trPr>
          <w:trHeight w:val="90"/>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1</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jc w:val="left"/>
              <w:rPr>
                <w:rFonts w:ascii="Times New Roman" w:hAnsi="Times New Roman"/>
                <w:sz w:val="22"/>
              </w:rPr>
            </w:pPr>
            <w:r w:rsidRPr="00415730">
              <w:rPr>
                <w:rFonts w:ascii="Times New Roman" w:hAnsi="Times New Roman" w:hint="eastAsia"/>
                <w:sz w:val="22"/>
              </w:rPr>
              <w:t>公用水电</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200" w:firstLine="44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C50B89" w:rsidRPr="00415730" w:rsidRDefault="00C50B89" w:rsidP="00A24023">
            <w:pPr>
              <w:adjustRightInd w:val="0"/>
              <w:snapToGrid w:val="0"/>
              <w:spacing w:line="300" w:lineRule="auto"/>
              <w:rPr>
                <w:rFonts w:ascii="Times New Roman" w:hAnsi="Times New Roman"/>
                <w:sz w:val="22"/>
              </w:rPr>
            </w:pPr>
            <w:r w:rsidRPr="00415730">
              <w:rPr>
                <w:rFonts w:ascii="Times New Roman" w:hAnsi="Times New Roman" w:hint="eastAsia"/>
                <w:sz w:val="22"/>
              </w:rPr>
              <w:t>包括空调、清洁卫生、生活等各类用水；服务公司办公等各类用电</w:t>
            </w:r>
          </w:p>
        </w:tc>
      </w:tr>
      <w:tr w:rsidR="00C50B89" w:rsidRPr="00415730" w:rsidTr="00A24023">
        <w:trPr>
          <w:trHeight w:val="516"/>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2</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jc w:val="left"/>
              <w:rPr>
                <w:rFonts w:ascii="Times New Roman" w:hAnsi="Times New Roman"/>
                <w:sz w:val="22"/>
              </w:rPr>
            </w:pPr>
            <w:r w:rsidRPr="00415730">
              <w:rPr>
                <w:rFonts w:ascii="Times New Roman" w:hAnsi="Times New Roman" w:hint="eastAsia"/>
                <w:sz w:val="22"/>
              </w:rPr>
              <w:t>各类垃圾桶</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C50B89" w:rsidRPr="00415730" w:rsidRDefault="00C50B89" w:rsidP="00A24023">
            <w:pPr>
              <w:adjustRightInd w:val="0"/>
              <w:snapToGrid w:val="0"/>
              <w:spacing w:line="300" w:lineRule="auto"/>
              <w:rPr>
                <w:rFonts w:ascii="Times New Roman" w:hAnsi="Times New Roman"/>
                <w:sz w:val="22"/>
              </w:rPr>
            </w:pPr>
            <w:r w:rsidRPr="00415730">
              <w:rPr>
                <w:rFonts w:ascii="Times New Roman" w:hAnsi="Times New Roman" w:hint="eastAsia"/>
                <w:sz w:val="22"/>
              </w:rPr>
              <w:t>包括生活垃圾、垃圾桶。</w:t>
            </w:r>
          </w:p>
        </w:tc>
      </w:tr>
      <w:tr w:rsidR="00C50B89" w:rsidRPr="00415730" w:rsidTr="00A24023">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3</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jc w:val="left"/>
              <w:rPr>
                <w:rFonts w:ascii="Times New Roman" w:hAnsi="Times New Roman"/>
                <w:sz w:val="22"/>
              </w:rPr>
            </w:pPr>
            <w:r w:rsidRPr="00415730">
              <w:rPr>
                <w:rFonts w:ascii="Times New Roman" w:hAnsi="Times New Roman" w:hint="eastAsia"/>
                <w:sz w:val="22"/>
              </w:rPr>
              <w:t>垃圾袋</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center" w:pos="372"/>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C50B89" w:rsidRPr="00415730" w:rsidRDefault="00C50B89" w:rsidP="00A24023">
            <w:pPr>
              <w:adjustRightInd w:val="0"/>
              <w:snapToGrid w:val="0"/>
              <w:spacing w:line="300" w:lineRule="auto"/>
              <w:rPr>
                <w:rFonts w:ascii="Times New Roman" w:hAnsi="Times New Roman"/>
                <w:sz w:val="22"/>
              </w:rPr>
            </w:pPr>
            <w:r w:rsidRPr="00415730">
              <w:rPr>
                <w:rFonts w:ascii="Times New Roman" w:hAnsi="Times New Roman" w:hint="eastAsia"/>
                <w:sz w:val="22"/>
              </w:rPr>
              <w:t>包括生活垃圾、垃圾桶垃圾袋。</w:t>
            </w:r>
          </w:p>
        </w:tc>
      </w:tr>
      <w:tr w:rsidR="00C50B89" w:rsidRPr="00415730" w:rsidTr="00A24023">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4</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jc w:val="left"/>
              <w:rPr>
                <w:rFonts w:ascii="Times New Roman" w:hAnsi="Times New Roman"/>
                <w:sz w:val="22"/>
              </w:rPr>
            </w:pPr>
            <w:r w:rsidRPr="00415730">
              <w:rPr>
                <w:rFonts w:ascii="Times New Roman" w:hAnsi="Times New Roman" w:hint="eastAsia"/>
                <w:sz w:val="22"/>
              </w:rPr>
              <w:t>办公用房</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包括仓库用房。</w:t>
            </w:r>
          </w:p>
        </w:tc>
      </w:tr>
      <w:tr w:rsidR="00C50B89" w:rsidRPr="00415730" w:rsidTr="00A24023">
        <w:trPr>
          <w:trHeight w:val="854"/>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5</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jc w:val="left"/>
              <w:rPr>
                <w:rFonts w:ascii="Times New Roman" w:hAnsi="Times New Roman"/>
                <w:sz w:val="22"/>
              </w:rPr>
            </w:pPr>
            <w:r w:rsidRPr="00415730">
              <w:rPr>
                <w:rFonts w:ascii="Times New Roman" w:hAnsi="Times New Roman" w:hint="eastAsia"/>
                <w:sz w:val="22"/>
              </w:rPr>
              <w:t>办公设备和家具等</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包括电脑、考勤设备和打印机等办公设备和耗材；桌椅等办公家具和员工更衣柜。</w:t>
            </w:r>
          </w:p>
        </w:tc>
      </w:tr>
      <w:tr w:rsidR="00C50B89" w:rsidRPr="00415730" w:rsidTr="00A24023">
        <w:trPr>
          <w:trHeight w:val="765"/>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6</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维修材料</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各类设施设备维修所需的材料，不包含维修工具。</w:t>
            </w:r>
          </w:p>
        </w:tc>
      </w:tr>
      <w:tr w:rsidR="00C50B89" w:rsidRPr="00415730" w:rsidTr="00A24023">
        <w:trPr>
          <w:trHeight w:val="1365"/>
          <w:jc w:val="center"/>
        </w:trPr>
        <w:tc>
          <w:tcPr>
            <w:tcW w:w="960" w:type="dxa"/>
            <w:tcBorders>
              <w:top w:val="nil"/>
              <w:left w:val="single" w:sz="4" w:space="0" w:color="auto"/>
              <w:bottom w:val="single" w:sz="4" w:space="0" w:color="auto"/>
              <w:right w:val="single" w:sz="4" w:space="0" w:color="auto"/>
            </w:tcBorders>
            <w:noWrap/>
            <w:vAlign w:val="center"/>
          </w:tcPr>
          <w:p w:rsidR="00C50B89" w:rsidRPr="00415730" w:rsidRDefault="00C50B89" w:rsidP="00A24023">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7</w:t>
            </w:r>
          </w:p>
        </w:tc>
        <w:tc>
          <w:tcPr>
            <w:tcW w:w="250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保洁材料</w:t>
            </w: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200" w:firstLine="440"/>
              <w:rPr>
                <w:rFonts w:ascii="Times New Roman" w:hAnsi="Times New Roman"/>
                <w:sz w:val="22"/>
              </w:rPr>
            </w:pPr>
          </w:p>
        </w:tc>
        <w:tc>
          <w:tcPr>
            <w:tcW w:w="960" w:type="dxa"/>
            <w:tcBorders>
              <w:top w:val="nil"/>
              <w:left w:val="nil"/>
              <w:bottom w:val="single" w:sz="4" w:space="0" w:color="auto"/>
              <w:right w:val="single" w:sz="4" w:space="0" w:color="auto"/>
            </w:tcBorders>
            <w:noWrap/>
            <w:vAlign w:val="center"/>
          </w:tcPr>
          <w:p w:rsidR="00C50B89" w:rsidRPr="00415730" w:rsidRDefault="00C50B89" w:rsidP="00A24023">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4080" w:type="dxa"/>
            <w:tcBorders>
              <w:top w:val="nil"/>
              <w:left w:val="nil"/>
              <w:bottom w:val="single" w:sz="4" w:space="0" w:color="auto"/>
              <w:right w:val="single" w:sz="4" w:space="0" w:color="auto"/>
            </w:tcBorders>
            <w:vAlign w:val="center"/>
          </w:tcPr>
          <w:p w:rsidR="00C50B89" w:rsidRPr="00415730" w:rsidRDefault="00C50B89" w:rsidP="00A24023">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包括环境保洁所需的清洁、洗涤药剂，地面和物体表面擦拭用的消毒剂，地面养护药剂、材料和保洁工具等耗材（耗材品质需可靠有保证）。</w:t>
            </w:r>
          </w:p>
        </w:tc>
      </w:tr>
    </w:tbl>
    <w:p w:rsidR="00C50B89" w:rsidRPr="00415730" w:rsidRDefault="00C50B89" w:rsidP="00C50B89">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5.2</w:t>
      </w:r>
      <w:r w:rsidRPr="00415730">
        <w:rPr>
          <w:rFonts w:ascii="Times New Roman" w:hAnsi="Times New Roman"/>
          <w:sz w:val="22"/>
        </w:rPr>
        <w:t>本项目不允许分包。</w:t>
      </w:r>
    </w:p>
    <w:p w:rsidR="00C50B89" w:rsidRDefault="00C50B89" w:rsidP="00C50B89">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bookmarkEnd w:id="27"/>
    </w:p>
    <w:p w:rsidR="00C50B89" w:rsidRDefault="00C50B89" w:rsidP="00C50B89">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C50B89" w:rsidRDefault="00C50B89" w:rsidP="00C50B89">
      <w:pPr>
        <w:adjustRightInd w:val="0"/>
        <w:snapToGrid w:val="0"/>
        <w:spacing w:line="300" w:lineRule="auto"/>
        <w:ind w:firstLineChars="200" w:firstLine="442"/>
        <w:jc w:val="left"/>
        <w:outlineLvl w:val="2"/>
        <w:rPr>
          <w:rFonts w:ascii="Times New Roman" w:hAnsi="Times New Roman"/>
          <w:sz w:val="22"/>
        </w:rPr>
      </w:pPr>
      <w:bookmarkStart w:id="28"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8"/>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C50B89" w:rsidRPr="00415730" w:rsidRDefault="00C50B89" w:rsidP="00C50B89">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7.1.1</w:t>
      </w:r>
      <w:r w:rsidRPr="00415730">
        <w:rPr>
          <w:rFonts w:ascii="Times New Roman" w:hAnsi="Times New Roman"/>
          <w:sz w:val="22"/>
        </w:rPr>
        <w:t>根据考核管理要求，依照考核结果按实结算。</w:t>
      </w:r>
    </w:p>
    <w:p w:rsidR="00C50B89" w:rsidRPr="00415730" w:rsidRDefault="00C50B89" w:rsidP="00C50B89">
      <w:pPr>
        <w:adjustRightInd w:val="0"/>
        <w:snapToGrid w:val="0"/>
        <w:spacing w:line="300" w:lineRule="auto"/>
        <w:ind w:firstLineChars="200" w:firstLine="440"/>
        <w:jc w:val="left"/>
        <w:rPr>
          <w:rFonts w:ascii="Times New Roman" w:hAnsi="Times New Roman"/>
          <w:kern w:val="0"/>
          <w:sz w:val="22"/>
        </w:rPr>
      </w:pPr>
      <w:r w:rsidRPr="00415730">
        <w:rPr>
          <w:rFonts w:ascii="Times New Roman" w:hAnsi="Times New Roman"/>
          <w:sz w:val="22"/>
        </w:rPr>
        <w:t>7.1.2</w:t>
      </w:r>
      <w:r w:rsidRPr="00415730">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r w:rsidRPr="00415730">
        <w:rPr>
          <w:rFonts w:ascii="Times New Roman" w:hAnsi="Times New Roman" w:hint="eastAsia"/>
          <w:kern w:val="0"/>
          <w:sz w:val="22"/>
        </w:rPr>
        <w:t>维修成本（材料费不含人工）</w:t>
      </w:r>
      <w:r w:rsidRPr="00415730">
        <w:rPr>
          <w:rFonts w:ascii="Times New Roman" w:hAnsi="Times New Roman" w:hint="eastAsia"/>
          <w:kern w:val="0"/>
          <w:sz w:val="22"/>
        </w:rPr>
        <w:t>500</w:t>
      </w:r>
      <w:r w:rsidRPr="00415730">
        <w:rPr>
          <w:rFonts w:ascii="Times New Roman" w:hAnsi="Times New Roman" w:hint="eastAsia"/>
          <w:kern w:val="0"/>
          <w:sz w:val="22"/>
        </w:rPr>
        <w:t>元以内的属零星维修，不另外支付，超过</w:t>
      </w:r>
      <w:r w:rsidRPr="00415730">
        <w:rPr>
          <w:rFonts w:ascii="Times New Roman" w:hAnsi="Times New Roman" w:hint="eastAsia"/>
          <w:kern w:val="0"/>
          <w:sz w:val="22"/>
        </w:rPr>
        <w:t>500</w:t>
      </w:r>
      <w:r w:rsidRPr="00415730">
        <w:rPr>
          <w:rFonts w:ascii="Times New Roman" w:hAnsi="Times New Roman" w:hint="eastAsia"/>
          <w:kern w:val="0"/>
          <w:sz w:val="22"/>
        </w:rPr>
        <w:t>元的另行结算。</w:t>
      </w:r>
    </w:p>
    <w:p w:rsidR="00C50B89" w:rsidRPr="00415730" w:rsidRDefault="00C50B89" w:rsidP="00C50B89">
      <w:pPr>
        <w:adjustRightInd w:val="0"/>
        <w:snapToGrid w:val="0"/>
        <w:spacing w:line="300" w:lineRule="auto"/>
        <w:ind w:firstLineChars="200" w:firstLine="440"/>
        <w:jc w:val="left"/>
        <w:rPr>
          <w:rFonts w:ascii="Times New Roman" w:hAnsi="Times New Roman"/>
          <w:kern w:val="0"/>
          <w:sz w:val="22"/>
        </w:rPr>
      </w:pPr>
      <w:r w:rsidRPr="00415730">
        <w:rPr>
          <w:rFonts w:ascii="Times New Roman" w:hAnsi="Times New Roman"/>
          <w:kern w:val="0"/>
          <w:sz w:val="22"/>
        </w:rPr>
        <w:t xml:space="preserve">7.1.3 </w:t>
      </w:r>
      <w:r w:rsidRPr="00415730">
        <w:rPr>
          <w:rFonts w:ascii="Times New Roman" w:hAnsi="Times New Roman"/>
          <w:kern w:val="0"/>
          <w:sz w:val="22"/>
        </w:rPr>
        <w:t>合同履约期间，如发生设备中修、大修和应急维修的，则费用按实结算。</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7.2.1</w:t>
      </w:r>
      <w:r w:rsidRPr="00415730">
        <w:rPr>
          <w:rFonts w:ascii="Times New Roman" w:hAnsi="Times New Roman"/>
          <w:sz w:val="22"/>
        </w:rPr>
        <w:t>本项目合同金额采用</w:t>
      </w:r>
      <w:r w:rsidRPr="00415730">
        <w:rPr>
          <w:rFonts w:ascii="Times New Roman" w:hAnsi="Times New Roman"/>
          <w:sz w:val="22"/>
          <w:u w:val="single"/>
        </w:rPr>
        <w:t>分期付款</w:t>
      </w:r>
      <w:r w:rsidRPr="00415730">
        <w:rPr>
          <w:rFonts w:ascii="Times New Roman" w:hAnsi="Times New Roman"/>
          <w:sz w:val="22"/>
        </w:rPr>
        <w:t>方式，在采购人和中标人合同签订后，</w:t>
      </w:r>
      <w:r w:rsidRPr="00415730">
        <w:rPr>
          <w:rFonts w:ascii="Times New Roman" w:hAnsi="Times New Roman" w:hint="eastAsia"/>
          <w:sz w:val="22"/>
        </w:rPr>
        <w:t>按季度支付，每季度支付比例均为</w:t>
      </w:r>
      <w:r w:rsidRPr="00415730">
        <w:rPr>
          <w:rFonts w:ascii="Times New Roman" w:hAnsi="Times New Roman" w:hint="eastAsia"/>
          <w:sz w:val="22"/>
        </w:rPr>
        <w:t>22.5%</w:t>
      </w:r>
      <w:r w:rsidRPr="00415730">
        <w:rPr>
          <w:rFonts w:ascii="Times New Roman" w:hAnsi="Times New Roman" w:hint="eastAsia"/>
          <w:sz w:val="22"/>
        </w:rPr>
        <w:t>，于下一个季度的第一个月前</w:t>
      </w:r>
      <w:r w:rsidRPr="00415730">
        <w:rPr>
          <w:rFonts w:ascii="Times New Roman" w:hAnsi="Times New Roman" w:hint="eastAsia"/>
          <w:sz w:val="22"/>
        </w:rPr>
        <w:t>15</w:t>
      </w:r>
      <w:r w:rsidRPr="00415730">
        <w:rPr>
          <w:rFonts w:ascii="Times New Roman" w:hAnsi="Times New Roman" w:hint="eastAsia"/>
          <w:sz w:val="22"/>
        </w:rPr>
        <w:t>个工作日内支付，</w:t>
      </w:r>
      <w:r w:rsidRPr="00415730">
        <w:rPr>
          <w:rFonts w:ascii="Times New Roman" w:hAnsi="Times New Roman" w:hint="eastAsia"/>
          <w:sz w:val="22"/>
        </w:rPr>
        <w:lastRenderedPageBreak/>
        <w:t>剩余</w:t>
      </w:r>
      <w:r w:rsidRPr="00415730">
        <w:rPr>
          <w:rFonts w:ascii="Times New Roman" w:hAnsi="Times New Roman" w:hint="eastAsia"/>
          <w:sz w:val="22"/>
        </w:rPr>
        <w:t>10%</w:t>
      </w:r>
      <w:r w:rsidRPr="00415730">
        <w:rPr>
          <w:rFonts w:ascii="Times New Roman" w:hAnsi="Times New Roman" w:hint="eastAsia"/>
          <w:sz w:val="22"/>
        </w:rPr>
        <w:t>作为年度考核费用，服务期结束后根据考核结果支付。</w:t>
      </w:r>
    </w:p>
    <w:p w:rsidR="00C50B89" w:rsidRDefault="00C50B89" w:rsidP="00C50B89">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p>
    <w:p w:rsidR="00C50B89" w:rsidRDefault="00C50B89" w:rsidP="00C50B89">
      <w:pPr>
        <w:snapToGrid w:val="0"/>
        <w:spacing w:line="300" w:lineRule="auto"/>
        <w:ind w:firstLineChars="200" w:firstLine="400"/>
        <w:jc w:val="left"/>
        <w:rPr>
          <w:rFonts w:ascii="Times New Roman" w:hAnsi="Times New Roman"/>
          <w:color w:val="000000"/>
          <w:sz w:val="20"/>
          <w:szCs w:val="20"/>
        </w:rPr>
      </w:pPr>
    </w:p>
    <w:p w:rsidR="00C50B89" w:rsidRDefault="00C50B89" w:rsidP="00C50B89">
      <w:pPr>
        <w:adjustRightInd w:val="0"/>
        <w:snapToGrid w:val="0"/>
        <w:spacing w:line="300" w:lineRule="auto"/>
        <w:jc w:val="center"/>
        <w:outlineLvl w:val="1"/>
        <w:rPr>
          <w:rFonts w:ascii="Times New Roman" w:eastAsia="黑体" w:hAnsi="Times New Roman"/>
          <w:sz w:val="30"/>
          <w:szCs w:val="30"/>
        </w:rPr>
      </w:pPr>
      <w:bookmarkStart w:id="29" w:name="_Toc188457454"/>
      <w:r>
        <w:rPr>
          <w:rFonts w:ascii="Times New Roman" w:eastAsia="黑体" w:hAnsi="Times New Roman"/>
          <w:sz w:val="30"/>
          <w:szCs w:val="30"/>
        </w:rPr>
        <w:t>三、技术质量要求</w:t>
      </w:r>
      <w:bookmarkEnd w:id="13"/>
      <w:bookmarkEnd w:id="14"/>
      <w:bookmarkEnd w:id="29"/>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30"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30"/>
    </w:p>
    <w:p w:rsidR="00C50B89" w:rsidRPr="00415730" w:rsidRDefault="00C50B89" w:rsidP="00C50B89">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《中华人民共和国民法典》；</w:t>
      </w:r>
    </w:p>
    <w:p w:rsidR="00C50B89" w:rsidRPr="00415730" w:rsidRDefault="00C50B89" w:rsidP="00C50B89">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Pr>
          <w:rFonts w:ascii="Times New Roman" w:hAnsi="Times New Roman" w:hint="eastAsia"/>
          <w:sz w:val="22"/>
        </w:rPr>
        <w:t>《中华人民共和国劳动法》</w:t>
      </w:r>
      <w:r w:rsidRPr="00415730">
        <w:rPr>
          <w:rFonts w:ascii="Times New Roman" w:hAnsi="Times New Roman" w:hint="eastAsia"/>
          <w:sz w:val="22"/>
        </w:rPr>
        <w:t>；</w:t>
      </w:r>
    </w:p>
    <w:p w:rsidR="00C50B89" w:rsidRPr="00415730" w:rsidRDefault="00C50B89" w:rsidP="00C50B89">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《物业管理条例》；</w:t>
      </w:r>
    </w:p>
    <w:p w:rsidR="00C50B89" w:rsidRPr="00415730" w:rsidRDefault="00C50B89" w:rsidP="00C50B89">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《上海市生活垃圾管理条例》；</w:t>
      </w:r>
    </w:p>
    <w:p w:rsidR="00C50B89" w:rsidRPr="00415730" w:rsidRDefault="00C50B89" w:rsidP="00C50B89">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《上海市物业管理优秀示范项目评审要求》（</w:t>
      </w:r>
      <w:r w:rsidRPr="00415730">
        <w:rPr>
          <w:rFonts w:ascii="Times New Roman" w:hAnsi="Times New Roman" w:hint="eastAsia"/>
          <w:sz w:val="22"/>
        </w:rPr>
        <w:t>T/SPM001-2023</w:t>
      </w:r>
      <w:r w:rsidRPr="00415730">
        <w:rPr>
          <w:rFonts w:ascii="Times New Roman" w:hAnsi="Times New Roman" w:hint="eastAsia"/>
          <w:sz w:val="22"/>
        </w:rPr>
        <w:t>）；</w:t>
      </w:r>
      <w:r w:rsidRPr="00415730">
        <w:rPr>
          <w:rFonts w:ascii="Times New Roman" w:hAnsi="Times New Roman" w:hint="eastAsia"/>
          <w:sz w:val="22"/>
        </w:rPr>
        <w:t xml:space="preserve"> </w:t>
      </w:r>
    </w:p>
    <w:p w:rsidR="00C50B89" w:rsidRPr="00415730" w:rsidRDefault="00C50B89" w:rsidP="00C50B89">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上海市《非居住物业管理服务规范》（</w:t>
      </w:r>
      <w:r w:rsidRPr="00415730">
        <w:rPr>
          <w:rFonts w:ascii="Times New Roman" w:hAnsi="Times New Roman" w:hint="eastAsia"/>
          <w:sz w:val="22"/>
        </w:rPr>
        <w:t>DB31/T1210-2020</w:t>
      </w:r>
      <w:r w:rsidRPr="00415730">
        <w:rPr>
          <w:rFonts w:ascii="Times New Roman" w:hAnsi="Times New Roman" w:hint="eastAsia"/>
          <w:sz w:val="22"/>
        </w:rPr>
        <w:t>）；</w:t>
      </w:r>
    </w:p>
    <w:p w:rsidR="00C50B89" w:rsidRDefault="00C50B89" w:rsidP="00C50B8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31" w:name="_Toc188457456"/>
      <w:r>
        <w:rPr>
          <w:rFonts w:ascii="Times New Roman" w:hAnsi="Times New Roman"/>
          <w:b/>
          <w:bCs/>
          <w:sz w:val="22"/>
        </w:rPr>
        <w:t xml:space="preserve">9 </w:t>
      </w:r>
      <w:r>
        <w:rPr>
          <w:rFonts w:ascii="Times New Roman" w:hAnsi="Times New Roman"/>
          <w:b/>
          <w:bCs/>
          <w:sz w:val="22"/>
        </w:rPr>
        <w:t>招标内容与质量要求</w:t>
      </w:r>
      <w:bookmarkEnd w:id="31"/>
    </w:p>
    <w:p w:rsidR="00C50B89" w:rsidRDefault="00C50B89" w:rsidP="00C50B89">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10236" w:type="dxa"/>
        <w:jc w:val="center"/>
        <w:tblLook w:val="04A0" w:firstRow="1" w:lastRow="0" w:firstColumn="1" w:lastColumn="0" w:noHBand="0" w:noVBand="1"/>
      </w:tblPr>
      <w:tblGrid>
        <w:gridCol w:w="1080"/>
        <w:gridCol w:w="1080"/>
        <w:gridCol w:w="1080"/>
        <w:gridCol w:w="4320"/>
        <w:gridCol w:w="2676"/>
      </w:tblGrid>
      <w:tr w:rsidR="00C50B89" w:rsidRPr="00415730" w:rsidTr="00A24023">
        <w:trPr>
          <w:trHeight w:val="620"/>
          <w:jc w:val="center"/>
        </w:trPr>
        <w:tc>
          <w:tcPr>
            <w:tcW w:w="10236" w:type="dxa"/>
            <w:gridSpan w:val="5"/>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Theme="minorEastAsia" w:eastAsiaTheme="minorEastAsia" w:hAnsiTheme="minorEastAsia" w:cs="等线 Light"/>
                <w:b/>
                <w:bCs/>
                <w:sz w:val="22"/>
              </w:rPr>
            </w:pPr>
            <w:r w:rsidRPr="00415730">
              <w:rPr>
                <w:rFonts w:asciiTheme="minorEastAsia" w:eastAsiaTheme="minorEastAsia" w:hAnsiTheme="minorEastAsia" w:cs="等线 Light"/>
                <w:b/>
                <w:bCs/>
                <w:kern w:val="0"/>
                <w:sz w:val="22"/>
                <w:lang w:bidi="ar"/>
              </w:rPr>
              <w:t>岗位设置一览表</w:t>
            </w:r>
          </w:p>
        </w:tc>
      </w:tr>
      <w:tr w:rsidR="00C50B89" w:rsidRPr="00415730" w:rsidTr="00A24023">
        <w:trPr>
          <w:trHeight w:val="540"/>
          <w:jc w:val="center"/>
        </w:trPr>
        <w:tc>
          <w:tcPr>
            <w:tcW w:w="1080" w:type="dxa"/>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Theme="minorEastAsia" w:eastAsiaTheme="minorEastAsia" w:hAnsiTheme="minorEastAsia" w:cs="等线 Light"/>
                <w:b/>
                <w:bCs/>
                <w:sz w:val="22"/>
              </w:rPr>
            </w:pPr>
            <w:r w:rsidRPr="00415730">
              <w:rPr>
                <w:rFonts w:asciiTheme="minorEastAsia" w:eastAsiaTheme="minorEastAsia" w:hAnsiTheme="minorEastAsia" w:cs="等线 Light"/>
                <w:b/>
                <w:bCs/>
                <w:kern w:val="0"/>
                <w:sz w:val="22"/>
                <w:lang w:bidi="ar"/>
              </w:rPr>
              <w:t>部门</w:t>
            </w:r>
          </w:p>
        </w:tc>
        <w:tc>
          <w:tcPr>
            <w:tcW w:w="1080" w:type="dxa"/>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Theme="minorEastAsia" w:eastAsiaTheme="minorEastAsia" w:hAnsiTheme="minorEastAsia" w:cs="等线 Light"/>
                <w:b/>
                <w:bCs/>
                <w:sz w:val="22"/>
              </w:rPr>
            </w:pPr>
            <w:r w:rsidRPr="00415730">
              <w:rPr>
                <w:rFonts w:asciiTheme="minorEastAsia" w:eastAsiaTheme="minorEastAsia" w:hAnsiTheme="minorEastAsia" w:cs="等线 Light"/>
                <w:b/>
                <w:bCs/>
                <w:kern w:val="0"/>
                <w:sz w:val="22"/>
                <w:lang w:bidi="ar"/>
              </w:rPr>
              <w:t>岗位数</w:t>
            </w:r>
          </w:p>
        </w:tc>
        <w:tc>
          <w:tcPr>
            <w:tcW w:w="1080" w:type="dxa"/>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Theme="minorEastAsia" w:eastAsiaTheme="minorEastAsia" w:hAnsiTheme="minorEastAsia" w:cs="等线 Light"/>
                <w:b/>
                <w:bCs/>
                <w:sz w:val="22"/>
              </w:rPr>
            </w:pPr>
            <w:r w:rsidRPr="00415730">
              <w:rPr>
                <w:rFonts w:asciiTheme="minorEastAsia" w:eastAsiaTheme="minorEastAsia" w:hAnsiTheme="minorEastAsia" w:cs="等线 Light"/>
                <w:b/>
                <w:bCs/>
                <w:kern w:val="0"/>
                <w:sz w:val="22"/>
                <w:lang w:bidi="ar"/>
              </w:rPr>
              <w:t>岗位名称</w:t>
            </w:r>
          </w:p>
        </w:tc>
        <w:tc>
          <w:tcPr>
            <w:tcW w:w="4320" w:type="dxa"/>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Theme="minorEastAsia" w:eastAsiaTheme="minorEastAsia" w:hAnsiTheme="minorEastAsia" w:cs="等线 Light"/>
                <w:b/>
                <w:bCs/>
                <w:sz w:val="22"/>
              </w:rPr>
            </w:pPr>
            <w:r w:rsidRPr="00415730">
              <w:rPr>
                <w:rFonts w:asciiTheme="minorEastAsia" w:eastAsiaTheme="minorEastAsia" w:hAnsiTheme="minorEastAsia" w:cs="等线 Light"/>
                <w:b/>
                <w:bCs/>
                <w:kern w:val="0"/>
                <w:sz w:val="22"/>
                <w:lang w:bidi="ar"/>
              </w:rPr>
              <w:t>职责范围</w:t>
            </w:r>
          </w:p>
        </w:tc>
        <w:tc>
          <w:tcPr>
            <w:tcW w:w="2676" w:type="dxa"/>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Theme="minorEastAsia" w:eastAsiaTheme="minorEastAsia" w:hAnsiTheme="minorEastAsia" w:cs="等线 Light"/>
                <w:b/>
                <w:bCs/>
                <w:sz w:val="22"/>
              </w:rPr>
            </w:pPr>
            <w:r w:rsidRPr="00415730">
              <w:rPr>
                <w:rFonts w:asciiTheme="minorEastAsia" w:eastAsiaTheme="minorEastAsia" w:hAnsiTheme="minorEastAsia" w:cs="等线 Light"/>
                <w:b/>
                <w:bCs/>
                <w:kern w:val="0"/>
                <w:sz w:val="22"/>
                <w:lang w:bidi="ar"/>
              </w:rPr>
              <w:t>服务时间</w:t>
            </w:r>
          </w:p>
        </w:tc>
      </w:tr>
      <w:tr w:rsidR="00C50B89" w:rsidRPr="00415730" w:rsidTr="00A24023">
        <w:trPr>
          <w:trHeight w:val="480"/>
          <w:jc w:val="center"/>
        </w:trPr>
        <w:tc>
          <w:tcPr>
            <w:tcW w:w="1080" w:type="dxa"/>
            <w:tcBorders>
              <w:top w:val="single" w:sz="4" w:space="0" w:color="auto"/>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管理</w:t>
            </w:r>
          </w:p>
        </w:tc>
        <w:tc>
          <w:tcPr>
            <w:tcW w:w="1080" w:type="dxa"/>
            <w:tcBorders>
              <w:top w:val="single" w:sz="4" w:space="0" w:color="auto"/>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1</w:t>
            </w:r>
          </w:p>
        </w:tc>
        <w:tc>
          <w:tcPr>
            <w:tcW w:w="1080" w:type="dxa"/>
            <w:tcBorders>
              <w:top w:val="single" w:sz="4" w:space="0" w:color="auto"/>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管理人员</w:t>
            </w:r>
          </w:p>
        </w:tc>
        <w:tc>
          <w:tcPr>
            <w:tcW w:w="4320" w:type="dxa"/>
            <w:tcBorders>
              <w:top w:val="single" w:sz="4" w:space="0" w:color="auto"/>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全面负责保洁、工程部及绿化养护的管理工作</w:t>
            </w:r>
          </w:p>
        </w:tc>
        <w:tc>
          <w:tcPr>
            <w:tcW w:w="2676" w:type="dxa"/>
            <w:tcBorders>
              <w:top w:val="single" w:sz="4" w:space="0" w:color="auto"/>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48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20</w:t>
            </w: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负责临港家园居委会1楼等的保洁工作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保洁岗2</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负责临港家园居委会2楼等的保洁工作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保洁岗3</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负责东岸涟城二居委会1楼等的保洁工作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保洁岗4</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负责东岸涟城二居委会2楼等的保洁工作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保洁岗5</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负责滴水湖馨苑一居委会2楼等的保洁工作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保洁岗6</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负责滴水湖馨苑三居委会1楼等的保洁工作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保洁岗7</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负责滴水湖馨苑三居委会2楼等的保洁工作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保洁岗8</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负责方竹馨雅居委会1楼1单元等的保洁工作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保洁岗9</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负责方竹馨雅居委会1楼2单元等的保洁工作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保洁岗10</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负责方竹馨悦居委会5单元1楼等的保洁工作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保洁岗11</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负责方竹馨悦居委会54单元1楼等的保洁工作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保洁岗12</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负责方竹悦庭居委（筹备组）1楼等的保洁工作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保洁岗13</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负责群欣映玥居委（筹备组）1楼等的保洁工作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保洁岗14</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负责海洋映晖居委（筹备组）1楼等的保洁工作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保洁岗15</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负责海洋科澜居委（筹备组）1楼等的保洁工作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保洁岗16</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负责海洋科璟居委（筹备组）1楼等的保洁工作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保洁岗17</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负责海洋科萃居委（筹备组）1楼等的保洁工作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保洁岗18</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负责科洲云璟居委（筹备组）1楼等的保洁工作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保洁岗19</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负责方竹悦领居委（筹备组）1楼等的保洁工作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保洁岗20</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负责方竹龙光居委（筹备组）1楼等的保洁工作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7:30-11:30  12:30-16:30</w:t>
            </w:r>
          </w:p>
        </w:tc>
      </w:tr>
      <w:tr w:rsidR="00C50B89" w:rsidRPr="00415730" w:rsidTr="00A24023">
        <w:trPr>
          <w:trHeight w:val="48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维修</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维修岗1</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全面负责全区域内水路、电路的零星常规维修，</w:t>
            </w:r>
            <w:r w:rsidRPr="00415730">
              <w:rPr>
                <w:rStyle w:val="font31"/>
                <w:rFonts w:asciiTheme="minorEastAsia" w:eastAsiaTheme="minorEastAsia" w:hAnsiTheme="minorEastAsia"/>
                <w:sz w:val="22"/>
                <w:lang w:bidi="ar"/>
              </w:rPr>
              <w:t>须持有电工操作证。</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维修岗2</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全面负责全区域内除水路、电路以外的其他零星常规维修。</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480"/>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绿化</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绿化岗1</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负责全区域室外绿化区的花木浇水，施肥等工作。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绿化岗2</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负责全区域室外绿化区的花木修剪，除草，养护等。</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绿化岗3</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负责全区域室内绿化区的花木浇水，施肥等工作。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绿化岗4</w:t>
            </w: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left"/>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负责全区域室内绿化区的花木枯枝修剪、培土等工作。</w:t>
            </w:r>
          </w:p>
        </w:tc>
        <w:tc>
          <w:tcPr>
            <w:tcW w:w="2676" w:type="dxa"/>
            <w:tcBorders>
              <w:top w:val="single" w:sz="4" w:space="0" w:color="000000"/>
              <w:left w:val="single" w:sz="4" w:space="0" w:color="000000"/>
              <w:bottom w:val="single" w:sz="4" w:space="0" w:color="000000"/>
              <w:right w:val="single" w:sz="4" w:space="0" w:color="000000"/>
            </w:tcBorders>
          </w:tcPr>
          <w:p w:rsidR="00C50B89" w:rsidRPr="00415730" w:rsidRDefault="00C50B89" w:rsidP="00A24023">
            <w:pPr>
              <w:widowControl/>
              <w:jc w:val="center"/>
              <w:textAlignment w:val="top"/>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周一至周五</w:t>
            </w:r>
            <w:r w:rsidRPr="00415730">
              <w:rPr>
                <w:rFonts w:asciiTheme="minorEastAsia" w:eastAsiaTheme="minorEastAsia" w:hAnsiTheme="minorEastAsia" w:cs="等线 Light"/>
                <w:kern w:val="0"/>
                <w:sz w:val="22"/>
                <w:lang w:bidi="ar"/>
              </w:rPr>
              <w:br/>
              <w:t>8:30-12:30  13:00-17:00</w:t>
            </w:r>
          </w:p>
        </w:tc>
      </w:tr>
      <w:tr w:rsidR="00C50B89" w:rsidRPr="00415730" w:rsidTr="00A24023">
        <w:trPr>
          <w:trHeight w:val="285"/>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Theme="minorEastAsia" w:eastAsiaTheme="minorEastAsia" w:hAnsiTheme="minorEastAsia" w:cs="等线 Light"/>
                <w:sz w:val="22"/>
              </w:rPr>
            </w:pPr>
            <w:r w:rsidRPr="00415730">
              <w:rPr>
                <w:rFonts w:asciiTheme="minorEastAsia" w:eastAsiaTheme="minorEastAsia" w:hAnsiTheme="minorEastAsia" w:cs="等线 Light"/>
                <w:kern w:val="0"/>
                <w:sz w:val="22"/>
                <w:lang w:bidi="ar"/>
              </w:rPr>
              <w:t>27</w:t>
            </w:r>
          </w:p>
        </w:tc>
        <w:tc>
          <w:tcPr>
            <w:tcW w:w="108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432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Theme="minorEastAsia" w:eastAsiaTheme="minorEastAsia" w:hAnsiTheme="minorEastAsia" w:cs="等线 Light"/>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Theme="minorEastAsia" w:eastAsiaTheme="minorEastAsia" w:hAnsiTheme="minorEastAsia" w:cs="等线 Light"/>
                <w:sz w:val="22"/>
              </w:rPr>
            </w:pPr>
          </w:p>
        </w:tc>
      </w:tr>
    </w:tbl>
    <w:p w:rsidR="00C50B89" w:rsidRDefault="00C50B89" w:rsidP="00C50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bookmarkStart w:id="32" w:name="_Toc188457457"/>
      <w:r w:rsidRPr="00415730">
        <w:rPr>
          <w:rFonts w:ascii="Times New Roman" w:hAnsi="Times New Roman"/>
          <w:bCs/>
          <w:sz w:val="22"/>
        </w:rPr>
        <w:t xml:space="preserve">9.2.1 </w:t>
      </w:r>
      <w:r w:rsidRPr="00415730">
        <w:rPr>
          <w:rFonts w:ascii="Times New Roman" w:hAnsi="Times New Roman"/>
          <w:bCs/>
          <w:sz w:val="22"/>
        </w:rPr>
        <w:t>组织架构</w:t>
      </w:r>
    </w:p>
    <w:p w:rsidR="00C50B89" w:rsidRPr="00415730" w:rsidRDefault="00C50B89" w:rsidP="00C50B89">
      <w:pPr>
        <w:tabs>
          <w:tab w:val="left" w:pos="7200"/>
        </w:tabs>
        <w:adjustRightInd w:val="0"/>
        <w:snapToGrid w:val="0"/>
        <w:spacing w:line="300" w:lineRule="auto"/>
        <w:jc w:val="center"/>
        <w:rPr>
          <w:rFonts w:ascii="Times New Roman" w:hAnsi="Times New Roman"/>
          <w:bCs/>
          <w:sz w:val="22"/>
        </w:rPr>
      </w:pPr>
      <w:r w:rsidRPr="00415730">
        <w:rPr>
          <w:noProof/>
          <w:szCs w:val="21"/>
        </w:rPr>
        <w:drawing>
          <wp:inline distT="0" distB="0" distL="0" distR="0" wp14:anchorId="1A0620F3" wp14:editId="782ACD56">
            <wp:extent cx="3858260" cy="1143000"/>
            <wp:effectExtent l="0" t="0" r="0" b="1905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9.2.2 </w:t>
      </w:r>
      <w:r w:rsidRPr="00415730">
        <w:rPr>
          <w:rFonts w:ascii="Times New Roman" w:hAnsi="Times New Roman"/>
          <w:bCs/>
          <w:sz w:val="22"/>
        </w:rPr>
        <w:t>管理制度</w:t>
      </w:r>
    </w:p>
    <w:p w:rsidR="00C50B89" w:rsidRPr="00415730" w:rsidRDefault="00C50B89" w:rsidP="00C50B89">
      <w:pPr>
        <w:snapToGrid w:val="0"/>
        <w:spacing w:line="300" w:lineRule="auto"/>
        <w:ind w:firstLineChars="200" w:firstLine="440"/>
        <w:rPr>
          <w:rFonts w:ascii="Times New Roman" w:hAnsi="Times New Roman"/>
          <w:sz w:val="22"/>
        </w:rPr>
      </w:pPr>
      <w:r w:rsidRPr="00415730">
        <w:rPr>
          <w:rFonts w:ascii="Times New Roman" w:hAnsi="Times New Roman" w:hint="eastAsia"/>
          <w:sz w:val="22"/>
        </w:rPr>
        <w:t>（</w:t>
      </w:r>
      <w:r w:rsidRPr="00415730">
        <w:rPr>
          <w:rFonts w:ascii="Times New Roman" w:hAnsi="Times New Roman" w:hint="eastAsia"/>
          <w:sz w:val="22"/>
        </w:rPr>
        <w:t>1</w:t>
      </w:r>
      <w:r w:rsidRPr="00415730">
        <w:rPr>
          <w:rFonts w:ascii="Times New Roman" w:hAnsi="Times New Roman" w:hint="eastAsia"/>
          <w:sz w:val="22"/>
        </w:rPr>
        <w:t>）</w:t>
      </w:r>
      <w:r w:rsidRPr="00415730">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hint="eastAsia"/>
          <w:sz w:val="22"/>
        </w:rPr>
        <w:t>（</w:t>
      </w:r>
      <w:r w:rsidRPr="00415730">
        <w:rPr>
          <w:rFonts w:ascii="Times New Roman" w:hAnsi="Times New Roman" w:hint="eastAsia"/>
          <w:sz w:val="22"/>
        </w:rPr>
        <w:t>2</w:t>
      </w:r>
      <w:r w:rsidRPr="00415730">
        <w:rPr>
          <w:rFonts w:ascii="Times New Roman" w:hAnsi="Times New Roman" w:hint="eastAsia"/>
          <w:sz w:val="22"/>
        </w:rPr>
        <w:t>）</w:t>
      </w:r>
      <w:r w:rsidRPr="00415730">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9.2.3 </w:t>
      </w:r>
      <w:r w:rsidRPr="00415730">
        <w:rPr>
          <w:rFonts w:ascii="Times New Roman" w:hAnsi="Times New Roman"/>
          <w:bCs/>
          <w:sz w:val="22"/>
        </w:rPr>
        <w:t>管理团队要求</w:t>
      </w:r>
    </w:p>
    <w:p w:rsidR="00C50B89" w:rsidRPr="00415730" w:rsidRDefault="00C50B89" w:rsidP="00C50B89">
      <w:pPr>
        <w:snapToGrid w:val="0"/>
        <w:spacing w:line="300" w:lineRule="auto"/>
        <w:ind w:firstLineChars="200" w:firstLine="440"/>
        <w:rPr>
          <w:rFonts w:ascii="Times New Roman" w:hAnsi="Times New Roman"/>
          <w:sz w:val="22"/>
        </w:rPr>
      </w:pPr>
      <w:r w:rsidRPr="00415730">
        <w:rPr>
          <w:rFonts w:ascii="Times New Roman" w:hAnsi="Times New Roman" w:hint="eastAsia"/>
          <w:sz w:val="22"/>
        </w:rPr>
        <w:lastRenderedPageBreak/>
        <w:t>（</w:t>
      </w:r>
      <w:r w:rsidRPr="00415730">
        <w:rPr>
          <w:rFonts w:ascii="Times New Roman" w:hAnsi="Times New Roman" w:hint="eastAsia"/>
          <w:sz w:val="22"/>
        </w:rPr>
        <w:t>1</w:t>
      </w:r>
      <w:r w:rsidRPr="00415730">
        <w:rPr>
          <w:rFonts w:ascii="Times New Roman" w:hAnsi="Times New Roman" w:hint="eastAsia"/>
          <w:sz w:val="22"/>
        </w:rPr>
        <w:t>）</w:t>
      </w:r>
      <w:r w:rsidRPr="00415730">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hint="eastAsia"/>
          <w:sz w:val="22"/>
        </w:rPr>
        <w:t>（</w:t>
      </w:r>
      <w:r w:rsidRPr="00415730">
        <w:rPr>
          <w:rFonts w:ascii="Times New Roman" w:hAnsi="Times New Roman" w:hint="eastAsia"/>
          <w:sz w:val="22"/>
        </w:rPr>
        <w:t>2</w:t>
      </w:r>
      <w:r w:rsidRPr="00415730">
        <w:rPr>
          <w:rFonts w:ascii="Times New Roman" w:hAnsi="Times New Roman" w:hint="eastAsia"/>
          <w:sz w:val="22"/>
        </w:rPr>
        <w:t>）</w:t>
      </w:r>
      <w:r w:rsidRPr="00415730">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9.3 </w:t>
      </w:r>
      <w:r w:rsidRPr="00415730">
        <w:rPr>
          <w:rFonts w:ascii="Times New Roman" w:hAnsi="Times New Roman"/>
          <w:bCs/>
          <w:sz w:val="22"/>
        </w:rPr>
        <w:t>各岗位具体服务要求</w:t>
      </w:r>
    </w:p>
    <w:p w:rsidR="00C50B89" w:rsidRPr="00415730" w:rsidRDefault="00C50B89" w:rsidP="00C50B89">
      <w:pPr>
        <w:tabs>
          <w:tab w:val="left" w:pos="7200"/>
        </w:tabs>
        <w:adjustRightInd w:val="0"/>
        <w:snapToGrid w:val="0"/>
        <w:ind w:right="210" w:firstLineChars="200" w:firstLine="442"/>
        <w:rPr>
          <w:rFonts w:eastAsiaTheme="minorEastAsia"/>
          <w:b/>
          <w:bCs/>
          <w:sz w:val="22"/>
        </w:rPr>
      </w:pPr>
      <w:bookmarkStart w:id="33" w:name="OLE_LINK10"/>
      <w:r w:rsidRPr="00415730">
        <w:rPr>
          <w:rFonts w:eastAsiaTheme="minorEastAsia" w:hint="eastAsia"/>
          <w:b/>
          <w:bCs/>
          <w:sz w:val="22"/>
        </w:rPr>
        <w:t>9</w:t>
      </w:r>
      <w:r w:rsidRPr="00415730">
        <w:rPr>
          <w:rFonts w:eastAsiaTheme="minorEastAsia"/>
          <w:b/>
          <w:bCs/>
          <w:sz w:val="22"/>
        </w:rPr>
        <w:t>.3.1</w:t>
      </w:r>
      <w:r w:rsidRPr="00415730">
        <w:rPr>
          <w:rFonts w:eastAsiaTheme="minorEastAsia"/>
          <w:b/>
          <w:bCs/>
          <w:sz w:val="22"/>
        </w:rPr>
        <w:t>管理人员</w:t>
      </w:r>
    </w:p>
    <w:p w:rsidR="00C50B89" w:rsidRPr="00415730" w:rsidRDefault="00C50B89" w:rsidP="00C50B89">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招标范围与内容”内项目总体管理。</w:t>
      </w:r>
    </w:p>
    <w:p w:rsidR="00C50B89" w:rsidRPr="00415730" w:rsidRDefault="00C50B89" w:rsidP="00C50B89">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：负责项目的整体管理，制定工作制度和计划，确保服务内容达到采购人的要求。</w:t>
      </w:r>
    </w:p>
    <w:p w:rsidR="00C50B89" w:rsidRPr="00415730" w:rsidRDefault="00C50B89" w:rsidP="00C50B89">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总体要求</w:t>
      </w:r>
      <w:r w:rsidRPr="00415730">
        <w:rPr>
          <w:rFonts w:ascii="Times New Roman" w:hAnsi="Times New Roman" w:hint="eastAsia"/>
          <w:sz w:val="22"/>
        </w:rPr>
        <w:t>：全面负责本项目的正常运作、内部管理、制度的建立、员工培训及考核、物业档案管理、应急事件处理及特约服务等工作。</w:t>
      </w:r>
    </w:p>
    <w:p w:rsidR="00C50B89" w:rsidRPr="00415730" w:rsidRDefault="00C50B89" w:rsidP="00C50B89">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rsidR="00C50B89" w:rsidRPr="00415730" w:rsidRDefault="00C50B89" w:rsidP="00C50B89">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rsidR="00C50B89" w:rsidRPr="00415730" w:rsidRDefault="00C50B89" w:rsidP="00C50B89">
      <w:pPr>
        <w:numPr>
          <w:ilvl w:val="0"/>
          <w:numId w:val="5"/>
        </w:numPr>
        <w:snapToGrid w:val="0"/>
        <w:spacing w:line="300" w:lineRule="auto"/>
        <w:ind w:left="1106" w:hanging="482"/>
        <w:jc w:val="left"/>
        <w:rPr>
          <w:rFonts w:ascii="宋体" w:hAnsi="宋体"/>
          <w:sz w:val="22"/>
        </w:rPr>
      </w:pPr>
      <w:r>
        <w:rPr>
          <w:rFonts w:ascii="宋体" w:hAnsi="宋体" w:hint="eastAsia"/>
          <w:sz w:val="22"/>
        </w:rPr>
        <w:t>不超过法定退休</w:t>
      </w:r>
      <w:r>
        <w:rPr>
          <w:rFonts w:ascii="宋体" w:hAnsi="宋体"/>
          <w:sz w:val="22"/>
        </w:rPr>
        <w:t>年龄</w:t>
      </w:r>
      <w:r w:rsidRPr="00415730">
        <w:rPr>
          <w:rFonts w:ascii="宋体" w:hAnsi="宋体" w:hint="eastAsia"/>
          <w:sz w:val="22"/>
        </w:rPr>
        <w:t>，</w:t>
      </w:r>
      <w:r w:rsidRPr="00415730">
        <w:rPr>
          <w:rFonts w:ascii="宋体" w:hAnsi="宋体"/>
          <w:sz w:val="22"/>
        </w:rPr>
        <w:t>五官端正、身体健康</w:t>
      </w:r>
      <w:r w:rsidRPr="00415730">
        <w:rPr>
          <w:rFonts w:ascii="宋体" w:hAnsi="宋体" w:hint="eastAsia"/>
          <w:sz w:val="22"/>
        </w:rPr>
        <w:t>。</w:t>
      </w:r>
    </w:p>
    <w:p w:rsidR="00C50B89" w:rsidRPr="00415730" w:rsidRDefault="00C50B89" w:rsidP="00C50B89">
      <w:pPr>
        <w:numPr>
          <w:ilvl w:val="0"/>
          <w:numId w:val="5"/>
        </w:numPr>
        <w:snapToGrid w:val="0"/>
        <w:spacing w:line="300" w:lineRule="auto"/>
        <w:ind w:left="1106" w:hanging="482"/>
        <w:jc w:val="left"/>
        <w:rPr>
          <w:rFonts w:ascii="宋体" w:hAnsi="宋体"/>
          <w:sz w:val="22"/>
        </w:rPr>
      </w:pPr>
      <w:r w:rsidRPr="00415730">
        <w:rPr>
          <w:rFonts w:ascii="宋体" w:hAnsi="宋体" w:hint="eastAsia"/>
          <w:sz w:val="22"/>
        </w:rPr>
        <w:t>经验要求：担任过类似项目的项目经理或负责人，并具有上述岗位3年以上的工作经验，有相关岗位证书。</w:t>
      </w:r>
    </w:p>
    <w:p w:rsidR="00C50B89" w:rsidRPr="00415730" w:rsidRDefault="00C50B89" w:rsidP="00C50B89">
      <w:pPr>
        <w:numPr>
          <w:ilvl w:val="0"/>
          <w:numId w:val="5"/>
        </w:numPr>
        <w:snapToGrid w:val="0"/>
        <w:spacing w:line="300" w:lineRule="auto"/>
        <w:ind w:left="1106" w:hanging="482"/>
        <w:jc w:val="left"/>
        <w:rPr>
          <w:rFonts w:ascii="宋体" w:hAnsi="宋体"/>
          <w:sz w:val="22"/>
        </w:rPr>
      </w:pPr>
      <w:r w:rsidRPr="00415730">
        <w:rPr>
          <w:rFonts w:ascii="宋体" w:hAnsi="宋体" w:hint="eastAsia"/>
          <w:sz w:val="22"/>
        </w:rPr>
        <w:t>其他要求：无犯罪记录。</w:t>
      </w:r>
    </w:p>
    <w:p w:rsidR="00C50B89" w:rsidRPr="00415730" w:rsidRDefault="00C50B89" w:rsidP="00C50B89">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其它要求</w:t>
      </w:r>
      <w:r w:rsidRPr="00415730">
        <w:rPr>
          <w:rFonts w:ascii="Times New Roman" w:hAnsi="Times New Roman" w:hint="eastAsia"/>
          <w:sz w:val="22"/>
        </w:rPr>
        <w:t>：</w:t>
      </w:r>
    </w:p>
    <w:p w:rsidR="00C50B89" w:rsidRPr="00415730" w:rsidRDefault="00C50B89" w:rsidP="00C50B89">
      <w:pPr>
        <w:numPr>
          <w:ilvl w:val="0"/>
          <w:numId w:val="6"/>
        </w:numPr>
        <w:snapToGrid w:val="0"/>
        <w:spacing w:line="300" w:lineRule="auto"/>
        <w:ind w:left="1106" w:hanging="482"/>
        <w:jc w:val="left"/>
        <w:rPr>
          <w:rFonts w:ascii="宋体" w:hAnsi="宋体"/>
          <w:sz w:val="22"/>
        </w:rPr>
      </w:pPr>
      <w:r w:rsidRPr="00415730">
        <w:rPr>
          <w:rFonts w:ascii="宋体" w:hAnsi="宋体" w:hint="eastAsia"/>
          <w:sz w:val="22"/>
        </w:rPr>
        <w:t>为中标单位在职员工。</w:t>
      </w:r>
    </w:p>
    <w:p w:rsidR="00C50B89" w:rsidRPr="00415730" w:rsidRDefault="00C50B89" w:rsidP="00C50B89">
      <w:pPr>
        <w:numPr>
          <w:ilvl w:val="0"/>
          <w:numId w:val="6"/>
        </w:numPr>
        <w:snapToGrid w:val="0"/>
        <w:spacing w:line="300" w:lineRule="auto"/>
        <w:ind w:left="1106" w:hanging="482"/>
        <w:jc w:val="left"/>
        <w:rPr>
          <w:rFonts w:ascii="宋体" w:hAnsi="宋体"/>
          <w:sz w:val="22"/>
        </w:rPr>
      </w:pPr>
      <w:r w:rsidRPr="00415730">
        <w:rPr>
          <w:rFonts w:ascii="宋体" w:hAnsi="宋体" w:hint="eastAsia"/>
          <w:sz w:val="22"/>
        </w:rPr>
        <w:t>完成采购人交办的其他任务。</w:t>
      </w:r>
    </w:p>
    <w:p w:rsidR="00C50B89" w:rsidRPr="00415730" w:rsidRDefault="00C50B89" w:rsidP="00C50B89">
      <w:pPr>
        <w:tabs>
          <w:tab w:val="left" w:pos="7200"/>
        </w:tabs>
        <w:adjustRightInd w:val="0"/>
        <w:snapToGrid w:val="0"/>
        <w:ind w:right="210" w:firstLineChars="200" w:firstLine="442"/>
        <w:rPr>
          <w:rFonts w:eastAsiaTheme="minorEastAsia"/>
          <w:b/>
          <w:bCs/>
          <w:sz w:val="22"/>
        </w:rPr>
      </w:pPr>
      <w:r w:rsidRPr="00415730">
        <w:rPr>
          <w:rFonts w:eastAsiaTheme="minorEastAsia" w:hint="eastAsia"/>
          <w:b/>
          <w:bCs/>
          <w:sz w:val="22"/>
        </w:rPr>
        <w:t>9</w:t>
      </w:r>
      <w:r w:rsidRPr="00415730">
        <w:rPr>
          <w:rFonts w:eastAsiaTheme="minorEastAsia"/>
          <w:b/>
          <w:bCs/>
          <w:sz w:val="22"/>
        </w:rPr>
        <w:t>.3.</w:t>
      </w:r>
      <w:r w:rsidRPr="00415730">
        <w:rPr>
          <w:rFonts w:eastAsiaTheme="minorEastAsia" w:hint="eastAsia"/>
          <w:b/>
          <w:bCs/>
          <w:sz w:val="22"/>
        </w:rPr>
        <w:t>2</w:t>
      </w:r>
      <w:r w:rsidRPr="00415730">
        <w:rPr>
          <w:rFonts w:eastAsiaTheme="minorEastAsia"/>
          <w:b/>
          <w:bCs/>
          <w:sz w:val="22"/>
        </w:rPr>
        <w:t xml:space="preserve"> </w:t>
      </w:r>
      <w:r w:rsidRPr="00415730">
        <w:rPr>
          <w:rFonts w:eastAsiaTheme="minorEastAsia"/>
          <w:b/>
          <w:bCs/>
          <w:sz w:val="22"/>
        </w:rPr>
        <w:t>保洁</w:t>
      </w:r>
    </w:p>
    <w:p w:rsidR="00C50B89" w:rsidRPr="00415730" w:rsidRDefault="00C50B89" w:rsidP="00C50B89">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服务范围</w:t>
      </w:r>
      <w:r w:rsidRPr="00415730">
        <w:rPr>
          <w:rFonts w:ascii="Times New Roman" w:hAnsi="Times New Roman" w:hint="eastAsia"/>
          <w:sz w:val="22"/>
        </w:rPr>
        <w:t>：负责“</w:t>
      </w:r>
      <w:r w:rsidRPr="00415730">
        <w:rPr>
          <w:rFonts w:ascii="Times New Roman" w:hAnsi="Times New Roman" w:hint="eastAsia"/>
          <w:sz w:val="22"/>
        </w:rPr>
        <w:t xml:space="preserve">4 </w:t>
      </w:r>
      <w:r w:rsidRPr="00415730">
        <w:rPr>
          <w:rFonts w:ascii="Times New Roman" w:hAnsi="Times New Roman" w:hint="eastAsia"/>
          <w:sz w:val="22"/>
        </w:rPr>
        <w:t>招标范围与内容”内的清洁卫生工作。</w:t>
      </w:r>
    </w:p>
    <w:p w:rsidR="00C50B89" w:rsidRPr="00415730" w:rsidRDefault="00C50B89" w:rsidP="00C50B89">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w:t>
      </w:r>
    </w:p>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根据本项目实际环境的不同，负责各区域的保洁工作，保持项目整体环境的整洁.</w:t>
      </w:r>
    </w:p>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负责本项目的垃圾分类工作，保持垃圾投放点位的环境整洁；熟练掌握垃圾分类知识，做好桶内分类时效。</w:t>
      </w:r>
    </w:p>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做好辖区内公共区域的消杀工作，并做好记录。</w:t>
      </w:r>
    </w:p>
    <w:p w:rsidR="00C50B89" w:rsidRPr="00415730" w:rsidRDefault="00C50B89" w:rsidP="00C50B89">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rsidR="00C50B89" w:rsidRPr="00415730" w:rsidRDefault="00C50B89" w:rsidP="00C50B89">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rsidR="00C50B89" w:rsidRPr="00415730" w:rsidRDefault="00C50B89" w:rsidP="00C50B89">
      <w:pPr>
        <w:numPr>
          <w:ilvl w:val="0"/>
          <w:numId w:val="9"/>
        </w:numPr>
        <w:snapToGrid w:val="0"/>
        <w:spacing w:line="300" w:lineRule="auto"/>
        <w:ind w:left="1106" w:hanging="482"/>
        <w:jc w:val="left"/>
        <w:rPr>
          <w:rFonts w:ascii="宋体" w:hAnsi="宋体"/>
          <w:sz w:val="22"/>
        </w:rPr>
      </w:pPr>
      <w:r>
        <w:rPr>
          <w:rFonts w:ascii="宋体" w:hAnsi="宋体" w:hint="eastAsia"/>
          <w:sz w:val="22"/>
        </w:rPr>
        <w:t>不超过法定退休</w:t>
      </w:r>
      <w:r>
        <w:rPr>
          <w:rFonts w:ascii="宋体" w:hAnsi="宋体"/>
          <w:sz w:val="22"/>
        </w:rPr>
        <w:t>年龄</w:t>
      </w:r>
      <w:r w:rsidRPr="00415730">
        <w:rPr>
          <w:rFonts w:ascii="宋体" w:hAnsi="宋体" w:hint="eastAsia"/>
          <w:sz w:val="22"/>
        </w:rPr>
        <w:t>，身体健康、体貌端正，会使用普通话。</w:t>
      </w:r>
    </w:p>
    <w:p w:rsidR="00C50B89" w:rsidRPr="00415730" w:rsidRDefault="00C50B89" w:rsidP="00C50B89">
      <w:pPr>
        <w:numPr>
          <w:ilvl w:val="0"/>
          <w:numId w:val="9"/>
        </w:numPr>
        <w:snapToGrid w:val="0"/>
        <w:spacing w:line="300" w:lineRule="auto"/>
        <w:ind w:left="1106" w:hanging="482"/>
        <w:jc w:val="left"/>
        <w:rPr>
          <w:rFonts w:ascii="宋体" w:hAnsi="宋体"/>
          <w:sz w:val="22"/>
        </w:rPr>
      </w:pPr>
      <w:r w:rsidRPr="00415730">
        <w:rPr>
          <w:rFonts w:ascii="宋体" w:hAnsi="宋体" w:hint="eastAsia"/>
          <w:sz w:val="22"/>
        </w:rPr>
        <w:t>其他要求：无犯罪记录。</w:t>
      </w:r>
    </w:p>
    <w:p w:rsidR="00C50B89" w:rsidRPr="00415730" w:rsidRDefault="00C50B89" w:rsidP="00C50B89">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管理区域内公共部位的清洁工作不少于以下频次，并随时做好巡查、维护。</w:t>
      </w:r>
    </w:p>
    <w:p w:rsidR="00C50B89" w:rsidRPr="00415730" w:rsidRDefault="00C50B89" w:rsidP="00C50B89">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室外及地下环境的保洁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22"/>
        <w:gridCol w:w="653"/>
        <w:gridCol w:w="653"/>
        <w:gridCol w:w="653"/>
        <w:gridCol w:w="648"/>
      </w:tblGrid>
      <w:tr w:rsidR="00C50B89" w:rsidRPr="00415730" w:rsidTr="00A24023">
        <w:trPr>
          <w:cantSplit/>
          <w:trHeight w:val="397"/>
          <w:jc w:val="center"/>
        </w:trPr>
        <w:tc>
          <w:tcPr>
            <w:tcW w:w="2072"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项目及内容</w:t>
            </w:r>
          </w:p>
        </w:tc>
        <w:tc>
          <w:tcPr>
            <w:tcW w:w="3306"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质量标准</w:t>
            </w:r>
          </w:p>
        </w:tc>
        <w:tc>
          <w:tcPr>
            <w:tcW w:w="2998" w:type="dxa"/>
            <w:gridSpan w:val="4"/>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实施方案</w:t>
            </w:r>
          </w:p>
        </w:tc>
      </w:tr>
      <w:tr w:rsidR="00C50B89" w:rsidRPr="00415730" w:rsidTr="00A24023">
        <w:trPr>
          <w:cantSplit/>
          <w:trHeight w:val="397"/>
          <w:jc w:val="center"/>
        </w:trPr>
        <w:tc>
          <w:tcPr>
            <w:tcW w:w="2072"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p>
        </w:tc>
        <w:tc>
          <w:tcPr>
            <w:tcW w:w="3306"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日</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周</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月</w:t>
            </w: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季</w:t>
            </w:r>
          </w:p>
        </w:tc>
      </w:tr>
      <w:tr w:rsidR="00C50B89" w:rsidRPr="00415730" w:rsidTr="00A24023">
        <w:trPr>
          <w:cantSplit/>
          <w:trHeight w:val="510"/>
          <w:jc w:val="center"/>
        </w:trPr>
        <w:tc>
          <w:tcPr>
            <w:tcW w:w="207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地面</w:t>
            </w:r>
          </w:p>
        </w:tc>
        <w:tc>
          <w:tcPr>
            <w:tcW w:w="330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干净、整洁、无泥土、无垃圾、无废弃物、无明显积水，随扫落叶</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巡回</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7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路牌、标志、指示牌</w:t>
            </w:r>
          </w:p>
        </w:tc>
        <w:tc>
          <w:tcPr>
            <w:tcW w:w="330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干净、无尘灰、无污渍</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一次擦拭</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7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不锈钢自动门</w:t>
            </w:r>
          </w:p>
        </w:tc>
        <w:tc>
          <w:tcPr>
            <w:tcW w:w="330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干净、光亮、不积水</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二次</w:t>
            </w: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7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垃圾收集、清运</w:t>
            </w:r>
          </w:p>
        </w:tc>
        <w:tc>
          <w:tcPr>
            <w:tcW w:w="330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垃圾日产日清，集中清运</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二次</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7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垃圾箱、垃圾桶</w:t>
            </w:r>
          </w:p>
        </w:tc>
        <w:tc>
          <w:tcPr>
            <w:tcW w:w="330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箱体内外四壁干净无污渍、箱口箱内外无垃圾、无异味、箱桶外表干净、无污渍、桶内垃圾超过</w:t>
            </w:r>
            <w:r w:rsidRPr="00415730">
              <w:rPr>
                <w:rFonts w:asciiTheme="minorEastAsia" w:eastAsiaTheme="minorEastAsia" w:hAnsiTheme="minorEastAsia"/>
                <w:szCs w:val="21"/>
              </w:rPr>
              <w:t>1/2</w:t>
            </w:r>
            <w:r w:rsidRPr="00415730">
              <w:rPr>
                <w:rFonts w:asciiTheme="minorEastAsia" w:eastAsiaTheme="minorEastAsia" w:hAnsiTheme="minorEastAsia" w:hint="eastAsia"/>
                <w:szCs w:val="21"/>
              </w:rPr>
              <w:t>桶或发现有异味及时处理</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巡回</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一次清洗</w:t>
            </w: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7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外墙面大理石（2米以下）和地面铺设的地砖</w:t>
            </w:r>
          </w:p>
        </w:tc>
        <w:tc>
          <w:tcPr>
            <w:tcW w:w="330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保持干净无青苔、无特别严重的污渍腐朽、水坑等现象。</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巡回</w:t>
            </w: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一次清洗</w:t>
            </w:r>
          </w:p>
        </w:tc>
        <w:tc>
          <w:tcPr>
            <w:tcW w:w="74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bl>
    <w:p w:rsidR="00C50B89" w:rsidRPr="00415730" w:rsidRDefault="00C50B89" w:rsidP="00C50B89">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66"/>
        <w:gridCol w:w="640"/>
        <w:gridCol w:w="640"/>
        <w:gridCol w:w="640"/>
        <w:gridCol w:w="643"/>
      </w:tblGrid>
      <w:tr w:rsidR="00C50B89" w:rsidRPr="00415730" w:rsidTr="00A24023">
        <w:trPr>
          <w:cantSplit/>
          <w:trHeight w:val="397"/>
          <w:tblHeader/>
          <w:jc w:val="center"/>
        </w:trPr>
        <w:tc>
          <w:tcPr>
            <w:tcW w:w="1886"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b/>
                <w:bCs/>
                <w:szCs w:val="21"/>
              </w:rPr>
              <w:t>项目及内容</w:t>
            </w:r>
          </w:p>
        </w:tc>
        <w:tc>
          <w:tcPr>
            <w:tcW w:w="3046"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b/>
                <w:bCs/>
                <w:szCs w:val="21"/>
              </w:rPr>
              <w:t>质量检查标准</w:t>
            </w:r>
          </w:p>
        </w:tc>
        <w:tc>
          <w:tcPr>
            <w:tcW w:w="2743" w:type="dxa"/>
            <w:gridSpan w:val="4"/>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C50B89" w:rsidRPr="00415730" w:rsidTr="00A24023">
        <w:trPr>
          <w:cantSplit/>
          <w:trHeight w:val="397"/>
          <w:tblHeader/>
          <w:jc w:val="center"/>
        </w:trPr>
        <w:tc>
          <w:tcPr>
            <w:tcW w:w="1886" w:type="dxa"/>
            <w:vMerge/>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b/>
                <w:bCs/>
                <w:szCs w:val="21"/>
              </w:rPr>
            </w:pPr>
          </w:p>
        </w:tc>
        <w:tc>
          <w:tcPr>
            <w:tcW w:w="3046" w:type="dxa"/>
            <w:vMerge/>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b/>
                <w:bCs/>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走廊、过道</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保洁明亮、无污迹、水迹、脚印</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三次</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一次洗刷</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门、窗、栏杆、扶手</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保洁明亮、无积尘，适当使用光亮剂</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大花盆、盆景</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盆体表面光亮保洁、盆内无烟蒂、杂物</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垃圾箱、不锈钢痰盂</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表面保洁光亮，箱内视弃物及时清倒，盂口无痰迹，烟蒂不超过5个</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门口垃圾</w:t>
            </w:r>
          </w:p>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及垃圾袋</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随收随扫，无圾迹</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照明灯</w:t>
            </w:r>
          </w:p>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及附属设备</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无尘灰、无污迹</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一次清洗</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454"/>
          <w:jc w:val="center"/>
        </w:trPr>
        <w:tc>
          <w:tcPr>
            <w:tcW w:w="188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墙面、墙角四周</w:t>
            </w:r>
          </w:p>
        </w:tc>
        <w:tc>
          <w:tcPr>
            <w:tcW w:w="3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无尘灰、无污迹</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bl>
    <w:p w:rsidR="00C50B89" w:rsidRPr="00415730" w:rsidRDefault="00C50B89" w:rsidP="00C50B89">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2780"/>
        <w:gridCol w:w="641"/>
        <w:gridCol w:w="641"/>
        <w:gridCol w:w="641"/>
        <w:gridCol w:w="643"/>
      </w:tblGrid>
      <w:tr w:rsidR="00C50B89" w:rsidRPr="00415730" w:rsidTr="00A24023">
        <w:trPr>
          <w:cantSplit/>
          <w:trHeight w:val="397"/>
          <w:tblHeader/>
          <w:jc w:val="center"/>
        </w:trPr>
        <w:tc>
          <w:tcPr>
            <w:tcW w:w="1963"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lastRenderedPageBreak/>
              <w:t>项目及内容</w:t>
            </w:r>
          </w:p>
        </w:tc>
        <w:tc>
          <w:tcPr>
            <w:tcW w:w="3225"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质量检查标准</w:t>
            </w:r>
          </w:p>
        </w:tc>
        <w:tc>
          <w:tcPr>
            <w:tcW w:w="2850" w:type="dxa"/>
            <w:gridSpan w:val="4"/>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C50B89" w:rsidRPr="00415730" w:rsidTr="00A24023">
        <w:trPr>
          <w:cantSplit/>
          <w:trHeight w:val="397"/>
          <w:tblHeader/>
          <w:jc w:val="center"/>
        </w:trPr>
        <w:tc>
          <w:tcPr>
            <w:tcW w:w="1963"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p>
        </w:tc>
        <w:tc>
          <w:tcPr>
            <w:tcW w:w="3225"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71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C50B89" w:rsidRPr="00415730" w:rsidTr="00A24023">
        <w:trPr>
          <w:cantSplit/>
          <w:trHeight w:val="510"/>
          <w:jc w:val="center"/>
        </w:trPr>
        <w:tc>
          <w:tcPr>
            <w:tcW w:w="196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门、窗玻璃、窗台、窗柜、门柜、沙发、茶几、桌椅</w:t>
            </w:r>
          </w:p>
        </w:tc>
        <w:tc>
          <w:tcPr>
            <w:tcW w:w="3225"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干净、整洁、明亮、无尘灰</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196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地面、废纸篓、物件</w:t>
            </w:r>
          </w:p>
        </w:tc>
        <w:tc>
          <w:tcPr>
            <w:tcW w:w="3225"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地面干净整洁、无尘灰、无脚印、无污渍、纸篓每天清倒，篓体干净、物件摆放整齐有序</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196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家具</w:t>
            </w:r>
          </w:p>
        </w:tc>
        <w:tc>
          <w:tcPr>
            <w:tcW w:w="3225"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干净、整洁、光亮、无尘灰</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一次上光</w:t>
            </w:r>
          </w:p>
        </w:tc>
        <w:tc>
          <w:tcPr>
            <w:tcW w:w="71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196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灯具、电气设备</w:t>
            </w:r>
          </w:p>
        </w:tc>
        <w:tc>
          <w:tcPr>
            <w:tcW w:w="3225"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干净、整洁、光亮、无尘灰</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1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196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花卉、盆景</w:t>
            </w:r>
          </w:p>
        </w:tc>
        <w:tc>
          <w:tcPr>
            <w:tcW w:w="3225"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盆体干净、光洁，盆内无异物</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1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bl>
    <w:p w:rsidR="00C50B89" w:rsidRPr="00415730" w:rsidRDefault="00C50B89" w:rsidP="00C50B89">
      <w:pPr>
        <w:widowControl/>
        <w:jc w:val="left"/>
        <w:rPr>
          <w:rFonts w:asciiTheme="minorEastAsia" w:eastAsiaTheme="minorEastAsia" w:hAnsiTheme="minorEastAsia"/>
          <w:bCs/>
          <w:kern w:val="1"/>
          <w:szCs w:val="21"/>
        </w:rPr>
      </w:pPr>
    </w:p>
    <w:p w:rsidR="00C50B89" w:rsidRPr="00415730" w:rsidRDefault="00C50B89" w:rsidP="00C50B89">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761"/>
        <w:gridCol w:w="17"/>
        <w:gridCol w:w="628"/>
        <w:gridCol w:w="15"/>
        <w:gridCol w:w="632"/>
        <w:gridCol w:w="11"/>
        <w:gridCol w:w="643"/>
        <w:gridCol w:w="647"/>
      </w:tblGrid>
      <w:tr w:rsidR="00C50B89" w:rsidRPr="00415730" w:rsidTr="00A24023">
        <w:trPr>
          <w:cantSplit/>
          <w:trHeight w:val="340"/>
          <w:tblHeader/>
          <w:jc w:val="center"/>
        </w:trPr>
        <w:tc>
          <w:tcPr>
            <w:tcW w:w="2046"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项目及内容</w:t>
            </w:r>
          </w:p>
        </w:tc>
        <w:tc>
          <w:tcPr>
            <w:tcW w:w="3360"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质量检查标准</w:t>
            </w:r>
          </w:p>
        </w:tc>
        <w:tc>
          <w:tcPr>
            <w:tcW w:w="2970" w:type="dxa"/>
            <w:gridSpan w:val="7"/>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C50B89" w:rsidRPr="00415730" w:rsidTr="00A24023">
        <w:trPr>
          <w:cantSplit/>
          <w:trHeight w:val="340"/>
          <w:tblHeader/>
          <w:jc w:val="center"/>
        </w:trPr>
        <w:tc>
          <w:tcPr>
            <w:tcW w:w="2046"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p>
        </w:tc>
        <w:tc>
          <w:tcPr>
            <w:tcW w:w="3360"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74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C50B89" w:rsidRPr="00415730" w:rsidTr="00A24023">
        <w:trPr>
          <w:cantSplit/>
          <w:trHeight w:val="510"/>
          <w:jc w:val="center"/>
        </w:trPr>
        <w:tc>
          <w:tcPr>
            <w:tcW w:w="2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门、窗、柜、墙面顶、墙面</w:t>
            </w:r>
          </w:p>
        </w:tc>
        <w:tc>
          <w:tcPr>
            <w:tcW w:w="336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干净、整洁、明亮无尘灰、污迹</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室内地面、空间</w:t>
            </w:r>
          </w:p>
        </w:tc>
        <w:tc>
          <w:tcPr>
            <w:tcW w:w="336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无脚印、无污迹、无水迹、无异味</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一次清洗</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所有隔屏板</w:t>
            </w:r>
          </w:p>
        </w:tc>
        <w:tc>
          <w:tcPr>
            <w:tcW w:w="336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无尘灰、无污迹、水迹</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一次清洗</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便池、马桶、水斗、面盆、镜面</w:t>
            </w:r>
          </w:p>
        </w:tc>
        <w:tc>
          <w:tcPr>
            <w:tcW w:w="336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保洁、干净、无污迹、无污垢、无异味、污水管及下水道畅通</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46"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手纸篓</w:t>
            </w:r>
          </w:p>
        </w:tc>
        <w:tc>
          <w:tcPr>
            <w:tcW w:w="336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清理、刷洗干净</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2" w:type="dxa"/>
            <w:gridSpan w:val="2"/>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10"/>
          <w:jc w:val="center"/>
        </w:trPr>
        <w:tc>
          <w:tcPr>
            <w:tcW w:w="2042"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室内空间</w:t>
            </w:r>
          </w:p>
        </w:tc>
        <w:tc>
          <w:tcPr>
            <w:tcW w:w="3378" w:type="dxa"/>
            <w:gridSpan w:val="2"/>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空气流通、</w:t>
            </w:r>
            <w:r w:rsidRPr="00415730">
              <w:rPr>
                <w:rFonts w:asciiTheme="minorEastAsia" w:eastAsiaTheme="minorEastAsia" w:hAnsiTheme="minorEastAsia" w:hint="eastAsia"/>
                <w:szCs w:val="21"/>
              </w:rPr>
              <w:t>清新</w:t>
            </w:r>
          </w:p>
        </w:tc>
        <w:tc>
          <w:tcPr>
            <w:tcW w:w="739" w:type="dxa"/>
            <w:gridSpan w:val="2"/>
            <w:vAlign w:val="center"/>
          </w:tcPr>
          <w:p w:rsidR="00C50B89" w:rsidRPr="00415730" w:rsidRDefault="00C50B89" w:rsidP="00A24023">
            <w:pPr>
              <w:widowControl/>
              <w:tabs>
                <w:tab w:val="left" w:pos="1080"/>
              </w:tabs>
              <w:snapToGrid w:val="0"/>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喷香</w:t>
            </w:r>
          </w:p>
        </w:tc>
        <w:tc>
          <w:tcPr>
            <w:tcW w:w="739" w:type="dxa"/>
            <w:gridSpan w:val="2"/>
            <w:vAlign w:val="center"/>
          </w:tcPr>
          <w:p w:rsidR="00C50B89" w:rsidRPr="00415730" w:rsidRDefault="00C50B89" w:rsidP="00A24023">
            <w:pPr>
              <w:widowControl/>
              <w:tabs>
                <w:tab w:val="left" w:pos="1080"/>
              </w:tabs>
              <w:snapToGrid w:val="0"/>
              <w:spacing w:line="300" w:lineRule="auto"/>
              <w:jc w:val="center"/>
              <w:textAlignment w:val="baseline"/>
              <w:rPr>
                <w:rFonts w:asciiTheme="minorEastAsia" w:eastAsiaTheme="minorEastAsia" w:hAnsiTheme="minorEastAsia"/>
                <w:szCs w:val="21"/>
              </w:rPr>
            </w:pPr>
          </w:p>
        </w:tc>
        <w:tc>
          <w:tcPr>
            <w:tcW w:w="739" w:type="dxa"/>
            <w:vAlign w:val="center"/>
          </w:tcPr>
          <w:p w:rsidR="00C50B89" w:rsidRPr="00415730" w:rsidRDefault="00C50B89" w:rsidP="00A24023">
            <w:pPr>
              <w:widowControl/>
              <w:tabs>
                <w:tab w:val="left" w:pos="1080"/>
              </w:tabs>
              <w:snapToGrid w:val="0"/>
              <w:spacing w:line="300" w:lineRule="auto"/>
              <w:jc w:val="center"/>
              <w:textAlignment w:val="baseline"/>
              <w:rPr>
                <w:rFonts w:asciiTheme="minorEastAsia" w:eastAsiaTheme="minorEastAsia" w:hAnsiTheme="minorEastAsia"/>
                <w:szCs w:val="21"/>
              </w:rPr>
            </w:pPr>
          </w:p>
        </w:tc>
        <w:tc>
          <w:tcPr>
            <w:tcW w:w="739" w:type="dxa"/>
            <w:vAlign w:val="center"/>
          </w:tcPr>
          <w:p w:rsidR="00C50B89" w:rsidRPr="00415730" w:rsidRDefault="00C50B89" w:rsidP="00A24023">
            <w:pPr>
              <w:widowControl/>
              <w:tabs>
                <w:tab w:val="left" w:pos="1080"/>
              </w:tabs>
              <w:snapToGrid w:val="0"/>
              <w:spacing w:line="300" w:lineRule="auto"/>
              <w:jc w:val="center"/>
              <w:textAlignment w:val="baseline"/>
              <w:rPr>
                <w:rFonts w:asciiTheme="minorEastAsia" w:eastAsiaTheme="minorEastAsia" w:hAnsiTheme="minorEastAsia"/>
                <w:szCs w:val="21"/>
              </w:rPr>
            </w:pPr>
          </w:p>
        </w:tc>
      </w:tr>
    </w:tbl>
    <w:p w:rsidR="00C50B89" w:rsidRPr="00415730" w:rsidRDefault="00C50B89" w:rsidP="00C50B89">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70"/>
        <w:gridCol w:w="643"/>
        <w:gridCol w:w="644"/>
        <w:gridCol w:w="644"/>
        <w:gridCol w:w="641"/>
      </w:tblGrid>
      <w:tr w:rsidR="00C50B89" w:rsidRPr="00415730" w:rsidTr="00A24023">
        <w:trPr>
          <w:cantSplit/>
          <w:trHeight w:val="454"/>
          <w:tblHeader/>
          <w:jc w:val="center"/>
        </w:trPr>
        <w:tc>
          <w:tcPr>
            <w:tcW w:w="1873"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项目及内容</w:t>
            </w:r>
          </w:p>
        </w:tc>
        <w:tc>
          <w:tcPr>
            <w:tcW w:w="3050" w:type="dxa"/>
            <w:vMerge w:val="restart"/>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质量检查标准</w:t>
            </w:r>
          </w:p>
        </w:tc>
        <w:tc>
          <w:tcPr>
            <w:tcW w:w="2752" w:type="dxa"/>
            <w:gridSpan w:val="4"/>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C50B89" w:rsidRPr="00415730" w:rsidTr="00A24023">
        <w:trPr>
          <w:cantSplit/>
          <w:trHeight w:val="454"/>
          <w:tblHeader/>
          <w:jc w:val="center"/>
        </w:trPr>
        <w:tc>
          <w:tcPr>
            <w:tcW w:w="1873"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p>
        </w:tc>
        <w:tc>
          <w:tcPr>
            <w:tcW w:w="3050" w:type="dxa"/>
            <w:vMerge/>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C50B89" w:rsidRPr="00415730" w:rsidTr="00A24023">
        <w:trPr>
          <w:cantSplit/>
          <w:trHeight w:val="567"/>
          <w:jc w:val="center"/>
        </w:trPr>
        <w:tc>
          <w:tcPr>
            <w:tcW w:w="187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梯级、地台</w:t>
            </w:r>
          </w:p>
        </w:tc>
        <w:tc>
          <w:tcPr>
            <w:tcW w:w="305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无积尘、无污渍、无痰迹、无垃圾</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一次洗刷</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67"/>
          <w:jc w:val="center"/>
        </w:trPr>
        <w:tc>
          <w:tcPr>
            <w:tcW w:w="187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lastRenderedPageBreak/>
              <w:t>大厅地坪</w:t>
            </w:r>
          </w:p>
        </w:tc>
        <w:tc>
          <w:tcPr>
            <w:tcW w:w="305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无脚印、无污渍、无痰迹、无垃圾</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一次抛光蜡</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一次洗地上蜡</w:t>
            </w:r>
          </w:p>
        </w:tc>
      </w:tr>
      <w:tr w:rsidR="00C50B89" w:rsidRPr="00415730" w:rsidTr="00A24023">
        <w:trPr>
          <w:cantSplit/>
          <w:trHeight w:val="567"/>
          <w:jc w:val="center"/>
        </w:trPr>
        <w:tc>
          <w:tcPr>
            <w:tcW w:w="187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地毯清洗</w:t>
            </w:r>
          </w:p>
        </w:tc>
        <w:tc>
          <w:tcPr>
            <w:tcW w:w="305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无脚印、无污渍</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一次清洗</w:t>
            </w:r>
          </w:p>
        </w:tc>
      </w:tr>
      <w:tr w:rsidR="00C50B89" w:rsidRPr="00415730" w:rsidTr="00A24023">
        <w:trPr>
          <w:cantSplit/>
          <w:trHeight w:val="567"/>
          <w:jc w:val="center"/>
        </w:trPr>
        <w:tc>
          <w:tcPr>
            <w:tcW w:w="187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玻璃门、窗</w:t>
            </w:r>
          </w:p>
        </w:tc>
        <w:tc>
          <w:tcPr>
            <w:tcW w:w="305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光亮干净、无尘灰、无印渍</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67"/>
          <w:jc w:val="center"/>
        </w:trPr>
        <w:tc>
          <w:tcPr>
            <w:tcW w:w="187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柱面、墙面、台面、椅子、沙发、灯座及附属设施</w:t>
            </w:r>
          </w:p>
        </w:tc>
        <w:tc>
          <w:tcPr>
            <w:tcW w:w="305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光亮、整洁、无积尘、无损坏</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r w:rsidR="00C50B89" w:rsidRPr="00415730" w:rsidTr="00A24023">
        <w:trPr>
          <w:cantSplit/>
          <w:trHeight w:val="567"/>
          <w:jc w:val="center"/>
        </w:trPr>
        <w:tc>
          <w:tcPr>
            <w:tcW w:w="1873"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大花盆、盆景</w:t>
            </w:r>
          </w:p>
        </w:tc>
        <w:tc>
          <w:tcPr>
            <w:tcW w:w="3050" w:type="dxa"/>
            <w:vAlign w:val="center"/>
          </w:tcPr>
          <w:p w:rsidR="00C50B89" w:rsidRPr="00415730" w:rsidRDefault="00C50B89" w:rsidP="00A24023">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盆体表面光亮</w:t>
            </w:r>
            <w:r w:rsidRPr="00415730">
              <w:rPr>
                <w:rFonts w:asciiTheme="minorEastAsia" w:eastAsiaTheme="minorEastAsia" w:hAnsiTheme="minorEastAsia" w:hint="eastAsia"/>
                <w:szCs w:val="21"/>
              </w:rPr>
              <w:t>整洁</w:t>
            </w:r>
            <w:r w:rsidRPr="00415730">
              <w:rPr>
                <w:rFonts w:asciiTheme="minorEastAsia" w:eastAsiaTheme="minorEastAsia" w:hAnsiTheme="minorEastAsia"/>
                <w:szCs w:val="21"/>
              </w:rPr>
              <w:t>，盆内无杂物</w:t>
            </w:r>
          </w:p>
        </w:tc>
        <w:tc>
          <w:tcPr>
            <w:tcW w:w="688"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C50B89" w:rsidRPr="00415730" w:rsidRDefault="00C50B89" w:rsidP="00A24023">
            <w:pPr>
              <w:widowControl/>
              <w:tabs>
                <w:tab w:val="left" w:pos="1080"/>
              </w:tabs>
              <w:spacing w:line="300" w:lineRule="auto"/>
              <w:jc w:val="center"/>
              <w:textAlignment w:val="baseline"/>
              <w:rPr>
                <w:rFonts w:asciiTheme="minorEastAsia" w:eastAsiaTheme="minorEastAsia" w:hAnsiTheme="minorEastAsia"/>
                <w:szCs w:val="21"/>
              </w:rPr>
            </w:pPr>
          </w:p>
        </w:tc>
      </w:tr>
    </w:tbl>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负责本项目的垃圾分类工作，保持垃圾投放点位的环境整洁；熟练掌握垃圾分类知识，做好桶内分类时效。</w:t>
      </w:r>
    </w:p>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做好辖区内公共区域的消杀工作，并做好记录。</w:t>
      </w:r>
    </w:p>
    <w:p w:rsidR="00C50B89" w:rsidRPr="00415730" w:rsidRDefault="00C50B89" w:rsidP="00C50B89">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负责室外的绿化养护和室内公共区域绿化租摆的管理。</w:t>
      </w:r>
    </w:p>
    <w:p w:rsidR="00C50B89" w:rsidRPr="00415730" w:rsidRDefault="00C50B89" w:rsidP="00C50B89">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其它要求</w:t>
      </w:r>
      <w:r w:rsidRPr="00415730">
        <w:rPr>
          <w:rFonts w:ascii="Times New Roman" w:hAnsi="Times New Roman" w:hint="eastAsia"/>
          <w:sz w:val="22"/>
        </w:rPr>
        <w:t>：</w:t>
      </w:r>
    </w:p>
    <w:p w:rsidR="00C50B89" w:rsidRPr="00415730" w:rsidRDefault="00C50B89" w:rsidP="00C50B89">
      <w:pPr>
        <w:numPr>
          <w:ilvl w:val="0"/>
          <w:numId w:val="11"/>
        </w:numPr>
        <w:snapToGrid w:val="0"/>
        <w:spacing w:line="300" w:lineRule="auto"/>
        <w:ind w:left="1106" w:hanging="482"/>
        <w:jc w:val="left"/>
        <w:rPr>
          <w:rFonts w:ascii="宋体" w:hAnsi="宋体"/>
          <w:sz w:val="22"/>
        </w:rPr>
      </w:pPr>
      <w:r w:rsidRPr="00415730">
        <w:rPr>
          <w:rFonts w:ascii="宋体" w:hAnsi="宋体" w:hint="eastAsia"/>
          <w:sz w:val="22"/>
        </w:rPr>
        <w:t>根据《上海市生活垃圾管理条例》进行垃圾分类管理，合理设立分类垃圾桶，定时收集和及时清运，无满溢现象。</w:t>
      </w:r>
    </w:p>
    <w:p w:rsidR="00C50B89" w:rsidRPr="00415730" w:rsidRDefault="00C50B89" w:rsidP="00C50B89">
      <w:pPr>
        <w:numPr>
          <w:ilvl w:val="0"/>
          <w:numId w:val="11"/>
        </w:numPr>
        <w:snapToGrid w:val="0"/>
        <w:spacing w:line="300" w:lineRule="auto"/>
        <w:ind w:left="1106" w:hanging="482"/>
        <w:jc w:val="left"/>
        <w:rPr>
          <w:rFonts w:ascii="宋体" w:hAnsi="宋体"/>
          <w:sz w:val="22"/>
        </w:rPr>
      </w:pPr>
      <w:r w:rsidRPr="00415730">
        <w:rPr>
          <w:rFonts w:ascii="宋体" w:hAnsi="宋体" w:hint="eastAsia"/>
          <w:sz w:val="22"/>
        </w:rPr>
        <w:t>积极完成采购人交办的临时保洁任务。</w:t>
      </w:r>
    </w:p>
    <w:p w:rsidR="00C50B89" w:rsidRPr="00415730" w:rsidRDefault="00C50B89" w:rsidP="00C50B89">
      <w:pPr>
        <w:numPr>
          <w:ilvl w:val="0"/>
          <w:numId w:val="11"/>
        </w:numPr>
        <w:snapToGrid w:val="0"/>
        <w:spacing w:line="300" w:lineRule="auto"/>
        <w:ind w:left="1106" w:hanging="482"/>
        <w:jc w:val="left"/>
        <w:rPr>
          <w:rFonts w:ascii="宋体" w:hAnsi="宋体"/>
          <w:sz w:val="22"/>
        </w:rPr>
      </w:pPr>
      <w:r w:rsidRPr="00415730">
        <w:rPr>
          <w:rFonts w:ascii="宋体" w:hAnsi="宋体" w:hint="eastAsia"/>
          <w:sz w:val="22"/>
        </w:rPr>
        <w:t>负责承担本项目服务所需的清洁药剂、清洁工具等低值易耗品费。编制保洁设备用具和低值易耗品的采购和使用计划，合理掌握使用日常保洁耗材费用。</w:t>
      </w:r>
    </w:p>
    <w:p w:rsidR="00C50B89" w:rsidRPr="00415730" w:rsidRDefault="00C50B89" w:rsidP="00C50B89">
      <w:pPr>
        <w:snapToGrid w:val="0"/>
        <w:spacing w:line="300" w:lineRule="auto"/>
        <w:ind w:firstLineChars="200" w:firstLine="440"/>
        <w:jc w:val="left"/>
        <w:rPr>
          <w:rFonts w:ascii="宋体" w:hAnsi="宋体"/>
          <w:sz w:val="22"/>
        </w:rPr>
      </w:pPr>
      <w:r w:rsidRPr="00415730">
        <w:rPr>
          <w:rFonts w:ascii="宋体" w:hAnsi="宋体" w:hint="eastAsia"/>
          <w:sz w:val="22"/>
        </w:rPr>
        <w:t>（</w:t>
      </w:r>
      <w:r w:rsidRPr="00415730">
        <w:rPr>
          <w:rFonts w:ascii="宋体" w:hAnsi="宋体" w:hint="eastAsia"/>
          <w:b/>
          <w:bCs/>
          <w:sz w:val="22"/>
        </w:rPr>
        <w:t>7</w:t>
      </w:r>
      <w:r w:rsidRPr="00415730">
        <w:rPr>
          <w:rFonts w:ascii="宋体" w:hAnsi="宋体" w:hint="eastAsia"/>
          <w:sz w:val="22"/>
        </w:rPr>
        <w:t>）保洁材料清单</w:t>
      </w:r>
    </w:p>
    <w:tbl>
      <w:tblPr>
        <w:tblW w:w="8912" w:type="dxa"/>
        <w:tblInd w:w="731" w:type="dxa"/>
        <w:tblLayout w:type="fixed"/>
        <w:tblLook w:val="04A0" w:firstRow="1" w:lastRow="0" w:firstColumn="1" w:lastColumn="0" w:noHBand="0" w:noVBand="1"/>
      </w:tblPr>
      <w:tblGrid>
        <w:gridCol w:w="1566"/>
        <w:gridCol w:w="1590"/>
        <w:gridCol w:w="1572"/>
        <w:gridCol w:w="1092"/>
        <w:gridCol w:w="1680"/>
        <w:gridCol w:w="1412"/>
      </w:tblGrid>
      <w:tr w:rsidR="00C50B89" w:rsidRPr="00415730" w:rsidTr="00A24023">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ind w:firstLineChars="200" w:firstLine="442"/>
              <w:jc w:val="left"/>
              <w:textAlignment w:val="center"/>
              <w:rPr>
                <w:rFonts w:ascii="宋体" w:hAnsi="宋体" w:cs="宋体"/>
                <w:b/>
                <w:bCs/>
                <w:sz w:val="22"/>
              </w:rPr>
            </w:pPr>
            <w:r w:rsidRPr="00415730">
              <w:rPr>
                <w:rFonts w:ascii="宋体" w:hAnsi="宋体" w:cs="宋体" w:hint="eastAsia"/>
                <w:b/>
                <w:bCs/>
                <w:kern w:val="0"/>
                <w:sz w:val="22"/>
                <w:lang w:bidi="ar"/>
              </w:rPr>
              <w:t>名称</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b/>
                <w:bCs/>
                <w:sz w:val="22"/>
              </w:rPr>
            </w:pPr>
            <w:r w:rsidRPr="00415730">
              <w:rPr>
                <w:rFonts w:ascii="宋体" w:hAnsi="宋体" w:cs="宋体" w:hint="eastAsia"/>
                <w:b/>
                <w:bCs/>
                <w:kern w:val="0"/>
                <w:sz w:val="22"/>
                <w:lang w:bidi="ar"/>
              </w:rPr>
              <w:t>规格</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b/>
                <w:bCs/>
                <w:sz w:val="22"/>
              </w:rPr>
            </w:pPr>
            <w:r w:rsidRPr="00415730">
              <w:rPr>
                <w:rFonts w:ascii="宋体" w:hAnsi="宋体" w:cs="宋体" w:hint="eastAsia"/>
                <w:b/>
                <w:bCs/>
                <w:kern w:val="0"/>
                <w:sz w:val="22"/>
                <w:lang w:bidi="ar"/>
              </w:rPr>
              <w:t>数量/月</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b/>
                <w:bCs/>
                <w:sz w:val="22"/>
              </w:rPr>
            </w:pPr>
            <w:r w:rsidRPr="00415730">
              <w:rPr>
                <w:rFonts w:ascii="宋体" w:hAnsi="宋体" w:cs="宋体" w:hint="eastAsia"/>
                <w:b/>
                <w:bCs/>
                <w:kern w:val="0"/>
                <w:sz w:val="22"/>
                <w:lang w:bidi="ar"/>
              </w:rPr>
              <w:t>月份</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b/>
                <w:bCs/>
                <w:sz w:val="22"/>
              </w:rPr>
            </w:pPr>
            <w:r w:rsidRPr="00415730">
              <w:rPr>
                <w:rFonts w:ascii="宋体" w:hAnsi="宋体" w:cs="宋体" w:hint="eastAsia"/>
                <w:b/>
                <w:bCs/>
                <w:kern w:val="0"/>
                <w:sz w:val="22"/>
                <w:lang w:bidi="ar"/>
              </w:rPr>
              <w:t>合计</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b/>
                <w:bCs/>
                <w:sz w:val="22"/>
              </w:rPr>
            </w:pPr>
            <w:r w:rsidRPr="00415730">
              <w:rPr>
                <w:rFonts w:ascii="宋体" w:hAnsi="宋体" w:cs="宋体" w:hint="eastAsia"/>
                <w:b/>
                <w:bCs/>
                <w:kern w:val="0"/>
                <w:sz w:val="22"/>
                <w:lang w:bidi="ar"/>
              </w:rPr>
              <w:t>备注</w:t>
            </w:r>
          </w:p>
        </w:tc>
      </w:tr>
      <w:tr w:rsidR="00C50B89" w:rsidRPr="00415730" w:rsidTr="00A24023">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卫生纸（卷纸）</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4层140克</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75卷</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900卷</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马桶清洁剂</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600ml</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12.5瓶</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75瓶</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r w:rsidR="00C50B89" w:rsidRPr="00415730" w:rsidTr="00A24023">
        <w:trPr>
          <w:trHeight w:val="707"/>
        </w:trPr>
        <w:tc>
          <w:tcPr>
            <w:tcW w:w="156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洗手液</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500g</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12.5瓶</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150瓶</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rPr>
                <w:rFonts w:ascii="宋体" w:hAnsi="宋体" w:cs="宋体"/>
                <w:sz w:val="22"/>
              </w:rPr>
            </w:pPr>
          </w:p>
        </w:tc>
      </w:tr>
    </w:tbl>
    <w:p w:rsidR="00C50B89" w:rsidRPr="00415730" w:rsidRDefault="00C50B89" w:rsidP="00C50B89">
      <w:pPr>
        <w:tabs>
          <w:tab w:val="left" w:pos="7200"/>
        </w:tabs>
        <w:adjustRightInd w:val="0"/>
        <w:snapToGrid w:val="0"/>
        <w:ind w:right="210" w:firstLineChars="200" w:firstLine="442"/>
        <w:rPr>
          <w:rFonts w:eastAsiaTheme="minorEastAsia"/>
          <w:b/>
          <w:bCs/>
          <w:sz w:val="22"/>
        </w:rPr>
      </w:pPr>
      <w:r w:rsidRPr="00415730">
        <w:rPr>
          <w:rFonts w:eastAsiaTheme="minorEastAsia" w:hint="eastAsia"/>
          <w:b/>
          <w:bCs/>
          <w:sz w:val="22"/>
        </w:rPr>
        <w:t>9</w:t>
      </w:r>
      <w:r w:rsidRPr="00415730">
        <w:rPr>
          <w:rFonts w:eastAsiaTheme="minorEastAsia"/>
          <w:b/>
          <w:bCs/>
          <w:sz w:val="22"/>
        </w:rPr>
        <w:t>.3.</w:t>
      </w:r>
      <w:r w:rsidRPr="00415730">
        <w:rPr>
          <w:rFonts w:eastAsiaTheme="minorEastAsia" w:hint="eastAsia"/>
          <w:b/>
          <w:bCs/>
          <w:sz w:val="22"/>
        </w:rPr>
        <w:t>3</w:t>
      </w:r>
      <w:r w:rsidRPr="00415730">
        <w:rPr>
          <w:rFonts w:eastAsiaTheme="minorEastAsia" w:hint="eastAsia"/>
          <w:b/>
          <w:bCs/>
          <w:sz w:val="22"/>
        </w:rPr>
        <w:t>维修</w:t>
      </w:r>
    </w:p>
    <w:p w:rsidR="00C50B89" w:rsidRPr="00415730" w:rsidRDefault="00C50B89" w:rsidP="00C50B89">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招标范围与内容”内设备设施的运行管理，以及维修及保养、检测的监管。</w:t>
      </w:r>
    </w:p>
    <w:p w:rsidR="00C50B89" w:rsidRPr="00415730" w:rsidRDefault="00C50B89" w:rsidP="00C50B89">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w:t>
      </w:r>
    </w:p>
    <w:p w:rsidR="00C50B89" w:rsidRPr="00415730" w:rsidRDefault="00C50B89" w:rsidP="00C50B89">
      <w:pPr>
        <w:tabs>
          <w:tab w:val="left" w:pos="994"/>
        </w:tabs>
        <w:adjustRightInd w:val="0"/>
        <w:snapToGrid w:val="0"/>
        <w:spacing w:line="300" w:lineRule="auto"/>
        <w:ind w:leftChars="200" w:left="420"/>
        <w:jc w:val="left"/>
        <w:rPr>
          <w:rFonts w:ascii="Times New Roman" w:hAnsi="Times New Roman"/>
          <w:sz w:val="22"/>
        </w:rPr>
      </w:pPr>
      <w:r w:rsidRPr="00415730">
        <w:rPr>
          <w:rFonts w:ascii="Times New Roman" w:hAnsi="Times New Roman" w:hint="eastAsia"/>
          <w:sz w:val="22"/>
        </w:rPr>
        <w:lastRenderedPageBreak/>
        <w:t>①负责对供水、供电等设备运行进行日常维护保养，对专业性维保设备进行定期巡查以及对维保单位做好监督工作，确保所有系统和设备处于良好的运行状态，延长设备的使用寿命。</w:t>
      </w:r>
    </w:p>
    <w:p w:rsidR="00C50B89" w:rsidRPr="00415730" w:rsidRDefault="00C50B89" w:rsidP="00C50B89">
      <w:pPr>
        <w:tabs>
          <w:tab w:val="left" w:pos="994"/>
        </w:tabs>
        <w:adjustRightInd w:val="0"/>
        <w:snapToGrid w:val="0"/>
        <w:spacing w:line="300" w:lineRule="auto"/>
        <w:ind w:leftChars="200" w:left="420"/>
        <w:jc w:val="left"/>
        <w:rPr>
          <w:rFonts w:ascii="Times New Roman" w:hAnsi="Times New Roman"/>
          <w:sz w:val="22"/>
        </w:rPr>
      </w:pPr>
      <w:r w:rsidRPr="00415730">
        <w:rPr>
          <w:rFonts w:ascii="Times New Roman" w:hAnsi="Times New Roman" w:hint="eastAsia"/>
          <w:sz w:val="22"/>
        </w:rPr>
        <w:t>②负责各类临时小修、急修项目，如橱柜、门锁、窗帘、灯、水电等的维修，下水管道的疏通，楼内装潢破损等，及时处理各类小修、急修工作。零星维修范围：卫生间马桶小便池漏水、水龙头、灯管、门锁、电源插座、电话机、电源开关、办公桌椅。零星维修定义：维修成本（材料费不含人工）</w:t>
      </w:r>
      <w:r w:rsidRPr="00415730">
        <w:rPr>
          <w:rFonts w:ascii="Times New Roman" w:hAnsi="Times New Roman" w:hint="eastAsia"/>
          <w:sz w:val="22"/>
        </w:rPr>
        <w:t>500</w:t>
      </w:r>
      <w:r w:rsidRPr="00415730">
        <w:rPr>
          <w:rFonts w:ascii="Times New Roman" w:hAnsi="Times New Roman" w:hint="eastAsia"/>
          <w:sz w:val="22"/>
        </w:rPr>
        <w:t>元以内的维修。维修的材料费由采购人承担。</w:t>
      </w:r>
    </w:p>
    <w:p w:rsidR="00C50B89" w:rsidRPr="00415730" w:rsidRDefault="00C50B89" w:rsidP="00C50B89">
      <w:pPr>
        <w:numPr>
          <w:ilvl w:val="0"/>
          <w:numId w:val="12"/>
        </w:numPr>
        <w:tabs>
          <w:tab w:val="left" w:pos="994"/>
        </w:tabs>
        <w:adjustRightInd w:val="0"/>
        <w:snapToGrid w:val="0"/>
        <w:spacing w:line="300" w:lineRule="auto"/>
        <w:ind w:left="0" w:firstLineChars="200" w:firstLine="440"/>
        <w:jc w:val="left"/>
        <w:rPr>
          <w:rFonts w:ascii="宋体" w:hAnsi="宋体" w:cs="宋体"/>
          <w:sz w:val="22"/>
        </w:rPr>
      </w:pPr>
      <w:r w:rsidRPr="00415730">
        <w:rPr>
          <w:rFonts w:ascii="宋体" w:hAnsi="宋体" w:cs="宋体" w:hint="eastAsia"/>
          <w:sz w:val="22"/>
        </w:rPr>
        <w:t>工作时间要求：见9.1 岗位设置一览表。</w:t>
      </w:r>
    </w:p>
    <w:p w:rsidR="00C50B89" w:rsidRPr="00415730" w:rsidRDefault="00C50B89" w:rsidP="00C50B89">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rsidR="00C50B89" w:rsidRPr="00415730" w:rsidRDefault="00C50B89" w:rsidP="00C50B89">
      <w:pPr>
        <w:numPr>
          <w:ilvl w:val="0"/>
          <w:numId w:val="13"/>
        </w:numPr>
        <w:snapToGrid w:val="0"/>
        <w:spacing w:line="300" w:lineRule="auto"/>
        <w:ind w:left="1106" w:hanging="482"/>
        <w:jc w:val="left"/>
        <w:rPr>
          <w:rFonts w:ascii="Times New Roman" w:hAnsi="Times New Roman"/>
          <w:sz w:val="22"/>
        </w:rPr>
      </w:pPr>
      <w:r>
        <w:rPr>
          <w:rFonts w:ascii="宋体" w:hAnsi="宋体" w:hint="eastAsia"/>
          <w:sz w:val="22"/>
        </w:rPr>
        <w:t>不超过法定退休</w:t>
      </w:r>
      <w:r>
        <w:rPr>
          <w:rFonts w:ascii="宋体" w:hAnsi="宋体"/>
          <w:sz w:val="22"/>
        </w:rPr>
        <w:t>年龄</w:t>
      </w:r>
      <w:r w:rsidRPr="00415730">
        <w:rPr>
          <w:rFonts w:ascii="Times New Roman" w:hAnsi="Times New Roman"/>
          <w:sz w:val="22"/>
        </w:rPr>
        <w:t>，身体健康，普通话标准。</w:t>
      </w:r>
    </w:p>
    <w:p w:rsidR="00C50B89" w:rsidRPr="00415730" w:rsidRDefault="00C50B89" w:rsidP="00C50B89">
      <w:pPr>
        <w:numPr>
          <w:ilvl w:val="0"/>
          <w:numId w:val="13"/>
        </w:numPr>
        <w:snapToGrid w:val="0"/>
        <w:spacing w:line="300" w:lineRule="auto"/>
        <w:ind w:left="1106" w:hanging="482"/>
        <w:jc w:val="left"/>
        <w:rPr>
          <w:rFonts w:ascii="Times New Roman" w:hAnsi="Times New Roman"/>
          <w:sz w:val="22"/>
        </w:rPr>
      </w:pPr>
      <w:r w:rsidRPr="00415730">
        <w:rPr>
          <w:rFonts w:ascii="Times New Roman" w:hAnsi="Times New Roman"/>
          <w:sz w:val="22"/>
        </w:rPr>
        <w:t>专业资格要求：</w:t>
      </w:r>
      <w:r w:rsidRPr="00415730">
        <w:rPr>
          <w:rFonts w:ascii="Times New Roman" w:hAnsi="Times New Roman" w:hint="eastAsia"/>
          <w:sz w:val="22"/>
        </w:rPr>
        <w:t>具备高低压电工证、电梯安全管理员证书</w:t>
      </w:r>
      <w:r w:rsidRPr="00415730">
        <w:rPr>
          <w:rFonts w:ascii="Times New Roman" w:hAnsi="Times New Roman"/>
          <w:sz w:val="22"/>
        </w:rPr>
        <w:t>。</w:t>
      </w:r>
    </w:p>
    <w:p w:rsidR="00C50B89" w:rsidRPr="00415730" w:rsidRDefault="00C50B89" w:rsidP="00C50B89">
      <w:pPr>
        <w:numPr>
          <w:ilvl w:val="0"/>
          <w:numId w:val="13"/>
        </w:numPr>
        <w:snapToGrid w:val="0"/>
        <w:spacing w:line="300" w:lineRule="auto"/>
        <w:ind w:left="1106" w:hanging="482"/>
        <w:jc w:val="left"/>
        <w:rPr>
          <w:rFonts w:ascii="Times New Roman" w:hAnsi="Times New Roman"/>
          <w:bCs/>
          <w:sz w:val="22"/>
        </w:rPr>
      </w:pPr>
      <w:r w:rsidRPr="00415730">
        <w:rPr>
          <w:rFonts w:ascii="Times New Roman" w:hAnsi="Times New Roman"/>
          <w:sz w:val="22"/>
        </w:rPr>
        <w:t>经验要求：担任过相关非住宅物业，同一工种</w:t>
      </w:r>
      <w:r w:rsidRPr="00415730">
        <w:rPr>
          <w:rFonts w:ascii="Times New Roman" w:hAnsi="Times New Roman"/>
          <w:sz w:val="22"/>
        </w:rPr>
        <w:t>3</w:t>
      </w:r>
      <w:r w:rsidRPr="00415730">
        <w:rPr>
          <w:rFonts w:ascii="Times New Roman" w:hAnsi="Times New Roman"/>
          <w:sz w:val="22"/>
        </w:rPr>
        <w:t>年以上的工作经验。</w:t>
      </w:r>
    </w:p>
    <w:p w:rsidR="00C50B89" w:rsidRPr="00415730" w:rsidRDefault="00C50B89" w:rsidP="00C50B89">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进行巡检的公共</w:t>
      </w:r>
      <w:r w:rsidRPr="00415730">
        <w:rPr>
          <w:rFonts w:ascii="Times New Roman" w:hAnsi="Times New Roman"/>
          <w:sz w:val="22"/>
        </w:rPr>
        <w:t>设施设备</w:t>
      </w:r>
      <w:r w:rsidRPr="00415730">
        <w:rPr>
          <w:rFonts w:ascii="Times New Roman" w:hAnsi="Times New Roman" w:hint="eastAsia"/>
          <w:sz w:val="22"/>
        </w:rPr>
        <w:t>清单</w:t>
      </w:r>
    </w:p>
    <w:p w:rsidR="00C50B89" w:rsidRPr="00415730" w:rsidRDefault="00C50B89" w:rsidP="00C50B89">
      <w:pPr>
        <w:tabs>
          <w:tab w:val="left" w:pos="994"/>
        </w:tabs>
        <w:adjustRightInd w:val="0"/>
        <w:snapToGrid w:val="0"/>
        <w:spacing w:line="300" w:lineRule="auto"/>
        <w:ind w:leftChars="200" w:left="420" w:firstLineChars="200" w:firstLine="440"/>
        <w:jc w:val="left"/>
        <w:rPr>
          <w:rFonts w:ascii="Times New Roman" w:hAnsi="Times New Roman"/>
          <w:sz w:val="22"/>
        </w:rPr>
      </w:pPr>
      <w:r w:rsidRPr="00415730">
        <w:rPr>
          <w:rFonts w:ascii="Times New Roman" w:hAnsi="Times New Roman" w:hint="eastAsia"/>
          <w:sz w:val="22"/>
        </w:rPr>
        <w:t>各小区内街坊站内高低压设备。</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bookmarkStart w:id="34" w:name="_Hlk119968377"/>
      <w:r w:rsidRPr="00415730">
        <w:rPr>
          <w:rFonts w:ascii="Times New Roman" w:hAnsi="Times New Roman" w:hint="eastAsia"/>
          <w:sz w:val="22"/>
        </w:rPr>
        <w:t>建筑管理（专项维修由采购人负责）：</w:t>
      </w:r>
    </w:p>
    <w:bookmarkEnd w:id="34"/>
    <w:p w:rsidR="00C50B89" w:rsidRPr="00415730" w:rsidRDefault="00C50B89" w:rsidP="00C50B89">
      <w:pPr>
        <w:pStyle w:val="affe"/>
        <w:numPr>
          <w:ilvl w:val="0"/>
          <w:numId w:val="15"/>
        </w:numPr>
        <w:adjustRightInd w:val="0"/>
        <w:snapToGrid w:val="0"/>
        <w:spacing w:line="300" w:lineRule="auto"/>
        <w:ind w:left="1134"/>
        <w:rPr>
          <w:bCs/>
          <w:sz w:val="22"/>
          <w:szCs w:val="22"/>
        </w:rPr>
      </w:pPr>
      <w:r>
        <w:rPr>
          <w:rFonts w:hint="eastAsia"/>
          <w:bCs/>
          <w:sz w:val="22"/>
          <w:szCs w:val="22"/>
        </w:rPr>
        <w:t>每年</w:t>
      </w:r>
      <w:r w:rsidRPr="00415730">
        <w:rPr>
          <w:rFonts w:hint="eastAsia"/>
          <w:bCs/>
          <w:sz w:val="22"/>
          <w:szCs w:val="22"/>
        </w:rPr>
        <w:t>制定建筑的维修、养护计划，提交采购人。</w:t>
      </w:r>
    </w:p>
    <w:p w:rsidR="00C50B89" w:rsidRPr="00415730" w:rsidRDefault="00C50B89" w:rsidP="00C50B89">
      <w:pPr>
        <w:pStyle w:val="affe"/>
        <w:numPr>
          <w:ilvl w:val="0"/>
          <w:numId w:val="15"/>
        </w:numPr>
        <w:adjustRightInd w:val="0"/>
        <w:snapToGrid w:val="0"/>
        <w:spacing w:line="300" w:lineRule="auto"/>
        <w:ind w:left="1134"/>
        <w:rPr>
          <w:bCs/>
          <w:sz w:val="22"/>
          <w:szCs w:val="22"/>
        </w:rPr>
      </w:pPr>
      <w:r w:rsidRPr="00415730">
        <w:rPr>
          <w:rFonts w:hint="eastAsia"/>
          <w:bCs/>
          <w:sz w:val="22"/>
          <w:szCs w:val="22"/>
        </w:rPr>
        <w:t>根据房屋实际使用年限和使用情况，每年进行</w:t>
      </w:r>
      <w:r w:rsidRPr="00415730">
        <w:rPr>
          <w:rFonts w:hint="eastAsia"/>
          <w:bCs/>
          <w:sz w:val="22"/>
          <w:szCs w:val="22"/>
        </w:rPr>
        <w:t>1</w:t>
      </w:r>
      <w:r w:rsidRPr="00415730">
        <w:rPr>
          <w:rFonts w:hint="eastAsia"/>
          <w:bCs/>
          <w:sz w:val="22"/>
          <w:szCs w:val="22"/>
        </w:rPr>
        <w:t>次全面的安全使用检查，做好检查记录，发现问题及时向采购人报告。</w:t>
      </w:r>
    </w:p>
    <w:p w:rsidR="00C50B89" w:rsidRPr="00415730" w:rsidRDefault="00C50B89" w:rsidP="00C50B89">
      <w:pPr>
        <w:pStyle w:val="affe"/>
        <w:numPr>
          <w:ilvl w:val="0"/>
          <w:numId w:val="15"/>
        </w:numPr>
        <w:adjustRightInd w:val="0"/>
        <w:snapToGrid w:val="0"/>
        <w:spacing w:line="300" w:lineRule="auto"/>
        <w:ind w:left="1134"/>
        <w:rPr>
          <w:bCs/>
          <w:sz w:val="22"/>
          <w:szCs w:val="22"/>
        </w:rPr>
      </w:pPr>
      <w:r w:rsidRPr="00415730">
        <w:rPr>
          <w:rFonts w:hint="eastAsia"/>
          <w:bCs/>
          <w:sz w:val="22"/>
          <w:szCs w:val="22"/>
        </w:rPr>
        <w:t>每月对房屋主要部位、公共区域、外墙附属物</w:t>
      </w:r>
      <w:r w:rsidRPr="00415730">
        <w:rPr>
          <w:rFonts w:hint="eastAsia"/>
          <w:bCs/>
          <w:sz w:val="22"/>
          <w:szCs w:val="22"/>
        </w:rPr>
        <w:t>/</w:t>
      </w:r>
      <w:r w:rsidRPr="00415730">
        <w:rPr>
          <w:rFonts w:hint="eastAsia"/>
          <w:bCs/>
          <w:sz w:val="22"/>
          <w:szCs w:val="22"/>
        </w:rPr>
        <w:t>构筑物进行</w:t>
      </w:r>
      <w:r w:rsidRPr="00415730">
        <w:rPr>
          <w:rFonts w:hint="eastAsia"/>
          <w:bCs/>
          <w:sz w:val="22"/>
          <w:szCs w:val="22"/>
        </w:rPr>
        <w:t>1</w:t>
      </w:r>
      <w:r w:rsidRPr="00415730">
        <w:rPr>
          <w:rFonts w:hint="eastAsia"/>
          <w:bCs/>
          <w:sz w:val="22"/>
          <w:szCs w:val="22"/>
        </w:rPr>
        <w:t>次安全巡视。</w:t>
      </w:r>
    </w:p>
    <w:p w:rsidR="00C50B89" w:rsidRPr="00415730" w:rsidRDefault="00C50B89" w:rsidP="00C50B89">
      <w:pPr>
        <w:pStyle w:val="affe"/>
        <w:numPr>
          <w:ilvl w:val="0"/>
          <w:numId w:val="15"/>
        </w:numPr>
        <w:adjustRightInd w:val="0"/>
        <w:snapToGrid w:val="0"/>
        <w:spacing w:line="300" w:lineRule="auto"/>
        <w:ind w:left="1134"/>
        <w:rPr>
          <w:bCs/>
          <w:sz w:val="22"/>
          <w:szCs w:val="22"/>
        </w:rPr>
      </w:pPr>
      <w:r w:rsidRPr="00415730">
        <w:rPr>
          <w:rFonts w:hint="eastAsia"/>
          <w:bCs/>
          <w:sz w:val="22"/>
          <w:szCs w:val="22"/>
        </w:rPr>
        <w:t>建筑内墙面砖、地坪、地砖平整不起壳、无遗缺；墙地面有碎裂、断裂或缺损的，应及时安排维修。</w:t>
      </w:r>
    </w:p>
    <w:p w:rsidR="00C50B89" w:rsidRPr="00415730" w:rsidRDefault="00C50B89" w:rsidP="00C50B89">
      <w:pPr>
        <w:pStyle w:val="affe"/>
        <w:numPr>
          <w:ilvl w:val="0"/>
          <w:numId w:val="15"/>
        </w:numPr>
        <w:adjustRightInd w:val="0"/>
        <w:snapToGrid w:val="0"/>
        <w:spacing w:line="300" w:lineRule="auto"/>
        <w:ind w:left="1134"/>
        <w:rPr>
          <w:bCs/>
          <w:sz w:val="22"/>
          <w:szCs w:val="22"/>
        </w:rPr>
      </w:pPr>
      <w:r w:rsidRPr="00415730">
        <w:rPr>
          <w:rFonts w:hint="eastAsia"/>
          <w:bCs/>
          <w:sz w:val="22"/>
          <w:szCs w:val="22"/>
        </w:rPr>
        <w:t>遇紧急情况，应采取必要的措施。及时完成各项零星维修任务。零星维修时间不超过</w:t>
      </w:r>
      <w:r w:rsidRPr="00415730">
        <w:rPr>
          <w:rFonts w:hint="eastAsia"/>
          <w:bCs/>
          <w:sz w:val="22"/>
          <w:szCs w:val="22"/>
        </w:rPr>
        <w:t>24</w:t>
      </w:r>
      <w:r w:rsidRPr="00415730">
        <w:rPr>
          <w:rFonts w:hint="eastAsia"/>
          <w:bCs/>
          <w:sz w:val="22"/>
          <w:szCs w:val="22"/>
        </w:rPr>
        <w:t>小时，合格率应为</w:t>
      </w:r>
      <w:r w:rsidRPr="00415730">
        <w:rPr>
          <w:rFonts w:hint="eastAsia"/>
          <w:bCs/>
          <w:sz w:val="22"/>
          <w:szCs w:val="22"/>
        </w:rPr>
        <w:t>100%</w:t>
      </w:r>
      <w:r w:rsidRPr="00415730">
        <w:rPr>
          <w:rFonts w:hint="eastAsia"/>
          <w:bCs/>
          <w:sz w:val="22"/>
          <w:szCs w:val="22"/>
        </w:rPr>
        <w:t>。</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供电系统（专项维修、维保和年检，由采购人负责）：</w:t>
      </w:r>
    </w:p>
    <w:p w:rsidR="00C50B89" w:rsidRPr="00415730" w:rsidRDefault="00C50B89" w:rsidP="00C50B89">
      <w:pPr>
        <w:pStyle w:val="affe"/>
        <w:numPr>
          <w:ilvl w:val="0"/>
          <w:numId w:val="16"/>
        </w:numPr>
        <w:adjustRightInd w:val="0"/>
        <w:snapToGrid w:val="0"/>
        <w:spacing w:line="300" w:lineRule="auto"/>
        <w:ind w:left="1134"/>
        <w:rPr>
          <w:bCs/>
          <w:sz w:val="22"/>
          <w:szCs w:val="22"/>
        </w:rPr>
      </w:pPr>
      <w:r w:rsidRPr="00415730">
        <w:rPr>
          <w:rFonts w:hint="eastAsia"/>
          <w:bCs/>
          <w:sz w:val="22"/>
          <w:szCs w:val="22"/>
        </w:rPr>
        <w:t>维护本项目的低压配电设备、照明装置的正常运行，并负责设备的日常运行管理。</w:t>
      </w:r>
    </w:p>
    <w:p w:rsidR="00C50B89" w:rsidRPr="00415730" w:rsidRDefault="00C50B89" w:rsidP="00C50B89">
      <w:pPr>
        <w:pStyle w:val="affe"/>
        <w:numPr>
          <w:ilvl w:val="0"/>
          <w:numId w:val="16"/>
        </w:numPr>
        <w:adjustRightInd w:val="0"/>
        <w:snapToGrid w:val="0"/>
        <w:spacing w:line="300" w:lineRule="auto"/>
        <w:ind w:left="1134"/>
        <w:rPr>
          <w:bCs/>
          <w:sz w:val="22"/>
          <w:szCs w:val="22"/>
        </w:rPr>
      </w:pPr>
      <w:r w:rsidRPr="00415730">
        <w:rPr>
          <w:rFonts w:hint="eastAsia"/>
          <w:bCs/>
          <w:sz w:val="22"/>
          <w:szCs w:val="22"/>
        </w:rPr>
        <w:t>建立各项设备档案、台账、维修记录，做到安全、合理、节约用电；建立严格的配送电运行制度、电器维修制度和配电房管理制度，配电室实行封闭管理，无鼠洞，配备符合要求的灭火器材。</w:t>
      </w:r>
    </w:p>
    <w:p w:rsidR="00C50B89" w:rsidRPr="00415730" w:rsidRDefault="00C50B89" w:rsidP="00C50B89">
      <w:pPr>
        <w:pStyle w:val="affe"/>
        <w:numPr>
          <w:ilvl w:val="0"/>
          <w:numId w:val="16"/>
        </w:numPr>
        <w:adjustRightInd w:val="0"/>
        <w:snapToGrid w:val="0"/>
        <w:spacing w:line="300" w:lineRule="auto"/>
        <w:ind w:left="1134"/>
        <w:rPr>
          <w:bCs/>
          <w:sz w:val="22"/>
          <w:szCs w:val="22"/>
        </w:rPr>
      </w:pPr>
      <w:r w:rsidRPr="00415730">
        <w:rPr>
          <w:rFonts w:hint="eastAsia"/>
          <w:bCs/>
          <w:sz w:val="22"/>
          <w:szCs w:val="22"/>
        </w:rPr>
        <w:t>主要设备机房（高压配电间、空调机房、电梯机房、水泵房等）每天巡检不少于</w:t>
      </w:r>
      <w:r w:rsidRPr="00415730">
        <w:rPr>
          <w:rFonts w:hint="eastAsia"/>
          <w:bCs/>
          <w:sz w:val="22"/>
          <w:szCs w:val="22"/>
        </w:rPr>
        <w:t>1</w:t>
      </w:r>
      <w:r w:rsidRPr="00415730">
        <w:rPr>
          <w:rFonts w:hint="eastAsia"/>
          <w:bCs/>
          <w:sz w:val="22"/>
          <w:szCs w:val="22"/>
        </w:rPr>
        <w:t>次，楼层配电间每月巡视不少于</w:t>
      </w:r>
      <w:r w:rsidRPr="00415730">
        <w:rPr>
          <w:bCs/>
          <w:sz w:val="22"/>
          <w:szCs w:val="22"/>
        </w:rPr>
        <w:t>2</w:t>
      </w:r>
      <w:r w:rsidRPr="00415730">
        <w:rPr>
          <w:rFonts w:hint="eastAsia"/>
          <w:bCs/>
          <w:sz w:val="22"/>
          <w:szCs w:val="22"/>
        </w:rPr>
        <w:t>次，检查设备运行状态并记录运行参数。</w:t>
      </w:r>
    </w:p>
    <w:p w:rsidR="00C50B89" w:rsidRPr="00415730" w:rsidRDefault="00C50B89" w:rsidP="00C50B89">
      <w:pPr>
        <w:pStyle w:val="affe"/>
        <w:numPr>
          <w:ilvl w:val="0"/>
          <w:numId w:val="16"/>
        </w:numPr>
        <w:adjustRightInd w:val="0"/>
        <w:snapToGrid w:val="0"/>
        <w:spacing w:line="300" w:lineRule="auto"/>
        <w:ind w:left="1134"/>
        <w:rPr>
          <w:bCs/>
          <w:sz w:val="22"/>
          <w:szCs w:val="22"/>
        </w:rPr>
      </w:pPr>
      <w:r w:rsidRPr="00415730">
        <w:rPr>
          <w:rFonts w:hint="eastAsia"/>
          <w:bCs/>
          <w:sz w:val="22"/>
          <w:szCs w:val="22"/>
        </w:rPr>
        <w:t>除供电部门发生供电故障外，计划停电限电事先出通知。对临时施工工程有用电管理措施。</w:t>
      </w:r>
    </w:p>
    <w:p w:rsidR="00C50B89" w:rsidRPr="00415730" w:rsidRDefault="00C50B89" w:rsidP="00C50B89">
      <w:pPr>
        <w:pStyle w:val="affe"/>
        <w:numPr>
          <w:ilvl w:val="0"/>
          <w:numId w:val="16"/>
        </w:numPr>
        <w:adjustRightInd w:val="0"/>
        <w:snapToGrid w:val="0"/>
        <w:spacing w:line="300" w:lineRule="auto"/>
        <w:ind w:left="1134"/>
        <w:rPr>
          <w:bCs/>
          <w:sz w:val="22"/>
          <w:szCs w:val="22"/>
        </w:rPr>
      </w:pPr>
      <w:r w:rsidRPr="00415730">
        <w:rPr>
          <w:rFonts w:hint="eastAsia"/>
          <w:bCs/>
          <w:sz w:val="22"/>
          <w:szCs w:val="22"/>
        </w:rPr>
        <w:t>设备及机房环境整洁，无杂物、灰土，无鼠、虫害发生；供电运行和维修人员必须持证上岗；及时排除故障，一般故障排除时间不超过</w:t>
      </w:r>
      <w:r w:rsidRPr="00415730">
        <w:rPr>
          <w:rFonts w:hint="eastAsia"/>
          <w:bCs/>
          <w:sz w:val="22"/>
          <w:szCs w:val="22"/>
        </w:rPr>
        <w:t>2</w:t>
      </w:r>
      <w:r w:rsidRPr="00415730">
        <w:rPr>
          <w:rFonts w:hint="eastAsia"/>
          <w:bCs/>
          <w:sz w:val="22"/>
          <w:szCs w:val="22"/>
        </w:rPr>
        <w:t>小时，一次维修合格率</w:t>
      </w:r>
      <w:r w:rsidRPr="00415730">
        <w:rPr>
          <w:rFonts w:hint="eastAsia"/>
          <w:bCs/>
          <w:sz w:val="22"/>
          <w:szCs w:val="22"/>
        </w:rPr>
        <w:t>100</w:t>
      </w:r>
      <w:r w:rsidRPr="00415730">
        <w:rPr>
          <w:rFonts w:hint="eastAsia"/>
          <w:bCs/>
          <w:sz w:val="22"/>
          <w:szCs w:val="22"/>
        </w:rPr>
        <w:t>％。</w:t>
      </w:r>
    </w:p>
    <w:p w:rsidR="00C50B89" w:rsidRPr="00415730" w:rsidRDefault="00C50B89" w:rsidP="00C50B89">
      <w:pPr>
        <w:pStyle w:val="affe"/>
        <w:numPr>
          <w:ilvl w:val="0"/>
          <w:numId w:val="16"/>
        </w:numPr>
        <w:adjustRightInd w:val="0"/>
        <w:snapToGrid w:val="0"/>
        <w:spacing w:line="300" w:lineRule="auto"/>
        <w:ind w:left="1134"/>
        <w:rPr>
          <w:bCs/>
          <w:sz w:val="22"/>
          <w:szCs w:val="22"/>
        </w:rPr>
      </w:pPr>
      <w:r w:rsidRPr="00415730">
        <w:rPr>
          <w:rFonts w:hint="eastAsia"/>
          <w:bCs/>
          <w:sz w:val="22"/>
          <w:szCs w:val="22"/>
        </w:rPr>
        <w:lastRenderedPageBreak/>
        <w:t>一年内无重大管理责任事故。</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避雷系统（专项维修、维保和年检，由采购人负责）：</w:t>
      </w:r>
    </w:p>
    <w:p w:rsidR="00C50B89" w:rsidRPr="00415730" w:rsidRDefault="00C50B89" w:rsidP="00C50B89">
      <w:pPr>
        <w:pStyle w:val="affe"/>
        <w:numPr>
          <w:ilvl w:val="0"/>
          <w:numId w:val="17"/>
        </w:numPr>
        <w:adjustRightInd w:val="0"/>
        <w:snapToGrid w:val="0"/>
        <w:spacing w:line="300" w:lineRule="auto"/>
        <w:ind w:left="1134"/>
        <w:rPr>
          <w:bCs/>
          <w:sz w:val="22"/>
          <w:szCs w:val="22"/>
        </w:rPr>
      </w:pPr>
      <w:r w:rsidRPr="00415730">
        <w:rPr>
          <w:bCs/>
          <w:sz w:val="22"/>
          <w:szCs w:val="22"/>
        </w:rPr>
        <w:t>保持避雷系统完整性，不得擅自拆除、迁改避雷设施。</w:t>
      </w:r>
    </w:p>
    <w:p w:rsidR="00C50B89" w:rsidRPr="00415730" w:rsidRDefault="00C50B89" w:rsidP="00C50B89">
      <w:pPr>
        <w:pStyle w:val="affe"/>
        <w:numPr>
          <w:ilvl w:val="0"/>
          <w:numId w:val="17"/>
        </w:numPr>
        <w:adjustRightInd w:val="0"/>
        <w:snapToGrid w:val="0"/>
        <w:spacing w:line="300" w:lineRule="auto"/>
        <w:ind w:left="1134"/>
        <w:rPr>
          <w:bCs/>
          <w:sz w:val="22"/>
          <w:szCs w:val="22"/>
        </w:rPr>
      </w:pPr>
      <w:r w:rsidRPr="00415730">
        <w:rPr>
          <w:bCs/>
          <w:sz w:val="22"/>
          <w:szCs w:val="22"/>
        </w:rPr>
        <w:t>每半年对楼顶层的避雷针、避雷带、避雷线、避雷网、屋面设备、其它金属物体的接地装置进行全面检查，有问题</w:t>
      </w:r>
      <w:r w:rsidRPr="00415730">
        <w:rPr>
          <w:rFonts w:hint="eastAsia"/>
          <w:bCs/>
          <w:sz w:val="22"/>
          <w:szCs w:val="22"/>
        </w:rPr>
        <w:t>及时向采购人报告并做好记录。</w:t>
      </w:r>
    </w:p>
    <w:p w:rsidR="00C50B89" w:rsidRPr="00415730" w:rsidRDefault="00C50B89" w:rsidP="00C50B89">
      <w:pPr>
        <w:pStyle w:val="affe"/>
        <w:numPr>
          <w:ilvl w:val="0"/>
          <w:numId w:val="17"/>
        </w:numPr>
        <w:adjustRightInd w:val="0"/>
        <w:snapToGrid w:val="0"/>
        <w:spacing w:line="300" w:lineRule="auto"/>
        <w:ind w:left="1134"/>
        <w:rPr>
          <w:bCs/>
          <w:sz w:val="22"/>
          <w:szCs w:val="22"/>
        </w:rPr>
      </w:pPr>
      <w:r w:rsidRPr="00415730">
        <w:rPr>
          <w:bCs/>
          <w:sz w:val="22"/>
          <w:szCs w:val="22"/>
        </w:rPr>
        <w:t>每年</w:t>
      </w:r>
      <w:r w:rsidRPr="00415730">
        <w:rPr>
          <w:rFonts w:hint="eastAsia"/>
          <w:bCs/>
          <w:sz w:val="22"/>
          <w:szCs w:val="22"/>
        </w:rPr>
        <w:t>不少于</w:t>
      </w:r>
      <w:r w:rsidRPr="00415730">
        <w:rPr>
          <w:bCs/>
          <w:sz w:val="22"/>
          <w:szCs w:val="22"/>
        </w:rPr>
        <w:t>两次对强、弱电井、设备间内的机电设备、配电柜接地装置、变配电设备接地装置、避雷器进行检查，保证所有机电设备、配电柜</w:t>
      </w:r>
      <w:r w:rsidRPr="00415730">
        <w:rPr>
          <w:bCs/>
          <w:sz w:val="22"/>
          <w:szCs w:val="22"/>
        </w:rPr>
        <w:t>(</w:t>
      </w:r>
      <w:r w:rsidRPr="00415730">
        <w:rPr>
          <w:bCs/>
          <w:sz w:val="22"/>
          <w:szCs w:val="22"/>
        </w:rPr>
        <w:t>箱</w:t>
      </w:r>
      <w:r w:rsidRPr="00415730">
        <w:rPr>
          <w:bCs/>
          <w:sz w:val="22"/>
          <w:szCs w:val="22"/>
        </w:rPr>
        <w:t>)</w:t>
      </w:r>
      <w:r w:rsidRPr="00415730">
        <w:rPr>
          <w:bCs/>
          <w:sz w:val="22"/>
          <w:szCs w:val="22"/>
        </w:rPr>
        <w:t>、管道、金属构架物接地良好，有问题</w:t>
      </w:r>
      <w:r w:rsidRPr="00415730">
        <w:rPr>
          <w:rFonts w:hint="eastAsia"/>
          <w:bCs/>
          <w:sz w:val="22"/>
          <w:szCs w:val="22"/>
        </w:rPr>
        <w:t>及时向采购人报告并做好记录。</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空调系统（专项维修、维保，由采购人负责）：</w:t>
      </w:r>
    </w:p>
    <w:p w:rsidR="00C50B89" w:rsidRPr="00415730" w:rsidRDefault="00C50B89" w:rsidP="00C50B89">
      <w:pPr>
        <w:pStyle w:val="affe"/>
        <w:numPr>
          <w:ilvl w:val="0"/>
          <w:numId w:val="18"/>
        </w:numPr>
        <w:adjustRightInd w:val="0"/>
        <w:snapToGrid w:val="0"/>
        <w:spacing w:line="300" w:lineRule="auto"/>
        <w:ind w:left="1134"/>
        <w:rPr>
          <w:bCs/>
          <w:sz w:val="22"/>
          <w:szCs w:val="22"/>
        </w:rPr>
      </w:pPr>
      <w:r w:rsidRPr="00415730">
        <w:rPr>
          <w:rFonts w:hint="eastAsia"/>
          <w:bCs/>
          <w:sz w:val="22"/>
          <w:szCs w:val="22"/>
        </w:rPr>
        <w:t>确保本项目的空调系统及辅助设备的正常启闭运行，并做好维保监管工作。</w:t>
      </w:r>
    </w:p>
    <w:p w:rsidR="00C50B89" w:rsidRPr="00415730" w:rsidRDefault="00C50B89" w:rsidP="00C50B89">
      <w:pPr>
        <w:pStyle w:val="affe"/>
        <w:numPr>
          <w:ilvl w:val="0"/>
          <w:numId w:val="18"/>
        </w:numPr>
        <w:adjustRightInd w:val="0"/>
        <w:snapToGrid w:val="0"/>
        <w:spacing w:line="300" w:lineRule="auto"/>
        <w:ind w:left="1134"/>
        <w:rPr>
          <w:bCs/>
          <w:sz w:val="22"/>
          <w:szCs w:val="22"/>
        </w:rPr>
      </w:pPr>
      <w:r w:rsidRPr="00415730">
        <w:rPr>
          <w:rFonts w:hint="eastAsia"/>
          <w:bCs/>
          <w:sz w:val="22"/>
          <w:szCs w:val="22"/>
        </w:rPr>
        <w:t>建立空调系统管理制度，建立各项设备档案、台账、维修记录。</w:t>
      </w:r>
    </w:p>
    <w:p w:rsidR="00C50B89" w:rsidRPr="00415730" w:rsidRDefault="00C50B89" w:rsidP="00C50B89">
      <w:pPr>
        <w:pStyle w:val="affe"/>
        <w:numPr>
          <w:ilvl w:val="0"/>
          <w:numId w:val="18"/>
        </w:numPr>
        <w:adjustRightInd w:val="0"/>
        <w:snapToGrid w:val="0"/>
        <w:spacing w:line="300" w:lineRule="auto"/>
        <w:ind w:left="1134"/>
        <w:rPr>
          <w:bCs/>
          <w:sz w:val="22"/>
          <w:szCs w:val="22"/>
        </w:rPr>
      </w:pPr>
      <w:r w:rsidRPr="00415730">
        <w:rPr>
          <w:rFonts w:hint="eastAsia"/>
          <w:bCs/>
          <w:sz w:val="22"/>
          <w:szCs w:val="22"/>
        </w:rPr>
        <w:t>每天巡视</w:t>
      </w:r>
      <w:r w:rsidRPr="00415730">
        <w:rPr>
          <w:rFonts w:hint="eastAsia"/>
          <w:bCs/>
          <w:sz w:val="22"/>
          <w:szCs w:val="22"/>
        </w:rPr>
        <w:t>1</w:t>
      </w:r>
      <w:r w:rsidRPr="00415730">
        <w:rPr>
          <w:rFonts w:hint="eastAsia"/>
          <w:bCs/>
          <w:sz w:val="22"/>
          <w:szCs w:val="22"/>
        </w:rPr>
        <w:t>次空调主机设备和主要机房，检查设备运行状态并记录运行参数。</w:t>
      </w:r>
    </w:p>
    <w:p w:rsidR="00C50B89" w:rsidRPr="00415730" w:rsidRDefault="00C50B89" w:rsidP="00C50B89">
      <w:pPr>
        <w:pStyle w:val="affe"/>
        <w:numPr>
          <w:ilvl w:val="0"/>
          <w:numId w:val="18"/>
        </w:numPr>
        <w:adjustRightInd w:val="0"/>
        <w:snapToGrid w:val="0"/>
        <w:spacing w:line="300" w:lineRule="auto"/>
        <w:ind w:left="1134"/>
        <w:rPr>
          <w:bCs/>
          <w:sz w:val="22"/>
          <w:szCs w:val="22"/>
        </w:rPr>
      </w:pPr>
      <w:r w:rsidRPr="00415730">
        <w:rPr>
          <w:rFonts w:hint="eastAsia"/>
          <w:bCs/>
          <w:sz w:val="22"/>
          <w:szCs w:val="22"/>
        </w:rPr>
        <w:t>空调系统出现运行故障后，及时向采购人报告并做好记录。</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给排水系统：</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维护本项目的给排水设备及辅助设备的正常运行，并负责设备的日常运行管理。</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每天</w:t>
      </w:r>
      <w:r w:rsidRPr="00415730">
        <w:rPr>
          <w:rFonts w:hint="eastAsia"/>
          <w:bCs/>
          <w:sz w:val="22"/>
          <w:szCs w:val="22"/>
        </w:rPr>
        <w:t>1</w:t>
      </w:r>
      <w:r w:rsidRPr="00415730">
        <w:rPr>
          <w:rFonts w:hint="eastAsia"/>
          <w:bCs/>
          <w:sz w:val="22"/>
          <w:szCs w:val="22"/>
        </w:rPr>
        <w:t>次对各类给水泵和主要机房巡检，检查设备运行状态并记录运行参数，确保给水泵压力负荷要求，仪表指示准确，水泵运转正常。</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建立正常供水管理制度，防止跑、冒、滴、漏，对主要机房内的供水系统管路、水泵、水箱、阀门、机电设备等进行日常维护，每月检查、保养、维护、清洁</w:t>
      </w:r>
      <w:r w:rsidRPr="00415730">
        <w:rPr>
          <w:rFonts w:hint="eastAsia"/>
          <w:bCs/>
          <w:sz w:val="22"/>
          <w:szCs w:val="22"/>
        </w:rPr>
        <w:t>1</w:t>
      </w:r>
      <w:r w:rsidRPr="00415730">
        <w:rPr>
          <w:rFonts w:hint="eastAsia"/>
          <w:bCs/>
          <w:sz w:val="22"/>
          <w:szCs w:val="22"/>
        </w:rPr>
        <w:t>次。</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生活水箱、热水器检修口封闭、加锁，通气口需设隔离网。设备及机房环境整洁，无杂物、灰土，无鼠、虫害发生。</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各类排水设备系统，每周巡检</w:t>
      </w:r>
      <w:r w:rsidRPr="00415730">
        <w:rPr>
          <w:rFonts w:hint="eastAsia"/>
          <w:bCs/>
          <w:sz w:val="22"/>
          <w:szCs w:val="22"/>
        </w:rPr>
        <w:t>1</w:t>
      </w:r>
      <w:r w:rsidRPr="00415730">
        <w:rPr>
          <w:rFonts w:hint="eastAsia"/>
          <w:bCs/>
          <w:sz w:val="22"/>
          <w:szCs w:val="22"/>
        </w:rPr>
        <w:t>次，保证设备运转正常。每年汛期来临前应增加巡检频次，保证汛期内设备使用无问题。</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给排水系统发生事故时，及时向采购人报告并做好记录。</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一年内无重大管理责任事故。</w:t>
      </w:r>
    </w:p>
    <w:p w:rsidR="00C50B89" w:rsidRPr="00415730" w:rsidRDefault="00C50B89" w:rsidP="00C50B89">
      <w:pPr>
        <w:pStyle w:val="affe"/>
        <w:numPr>
          <w:ilvl w:val="0"/>
          <w:numId w:val="19"/>
        </w:numPr>
        <w:adjustRightInd w:val="0"/>
        <w:snapToGrid w:val="0"/>
        <w:spacing w:line="300" w:lineRule="auto"/>
        <w:ind w:left="1134"/>
        <w:rPr>
          <w:bCs/>
          <w:sz w:val="22"/>
          <w:szCs w:val="22"/>
        </w:rPr>
      </w:pPr>
      <w:r w:rsidRPr="00415730">
        <w:rPr>
          <w:rFonts w:hint="eastAsia"/>
          <w:bCs/>
          <w:sz w:val="22"/>
          <w:szCs w:val="22"/>
        </w:rPr>
        <w:t>如计划停水应按规定提前通知。</w:t>
      </w:r>
      <w:r w:rsidRPr="00415730">
        <w:rPr>
          <w:bCs/>
          <w:sz w:val="22"/>
          <w:szCs w:val="22"/>
        </w:rPr>
        <w:t xml:space="preserve"> </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消防系统（专项维修、维保和年检，由采购人负责）：</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严格执行消防法规，建立消防安全管理制度，保障消防管理工作，确保整个系统处于良好的状态；</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消防系统运行率及完好率应均为</w:t>
      </w:r>
      <w:r w:rsidRPr="00415730">
        <w:rPr>
          <w:rFonts w:hint="eastAsia"/>
          <w:bCs/>
          <w:sz w:val="22"/>
          <w:szCs w:val="22"/>
        </w:rPr>
        <w:t>100</w:t>
      </w:r>
      <w:r w:rsidRPr="00415730">
        <w:rPr>
          <w:rFonts w:hint="eastAsia"/>
          <w:bCs/>
          <w:sz w:val="22"/>
          <w:szCs w:val="22"/>
        </w:rPr>
        <w:t>％，安全出口、疏散指示灯在火灾时应维持</w:t>
      </w:r>
      <w:r w:rsidRPr="00415730">
        <w:rPr>
          <w:rFonts w:hint="eastAsia"/>
          <w:bCs/>
          <w:sz w:val="22"/>
          <w:szCs w:val="22"/>
        </w:rPr>
        <w:t>90</w:t>
      </w:r>
      <w:r w:rsidRPr="00415730">
        <w:rPr>
          <w:rFonts w:hint="eastAsia"/>
          <w:bCs/>
          <w:sz w:val="22"/>
          <w:szCs w:val="22"/>
        </w:rPr>
        <w:t>分钟以上的照明时间，引路标志完好，紧急疏散通道畅通。</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消防水带每半年检查一次，应无破损、发黑、发霉现象；联动控制台工作正常、显示正确，系统误报率不超过</w:t>
      </w:r>
      <w:r w:rsidRPr="00415730">
        <w:rPr>
          <w:rFonts w:hint="eastAsia"/>
          <w:bCs/>
          <w:sz w:val="22"/>
          <w:szCs w:val="22"/>
        </w:rPr>
        <w:t>3</w:t>
      </w:r>
      <w:r w:rsidRPr="00415730">
        <w:rPr>
          <w:rFonts w:hint="eastAsia"/>
          <w:bCs/>
          <w:sz w:val="22"/>
          <w:szCs w:val="22"/>
        </w:rPr>
        <w:t>％；</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消防泵每月启动一次，每季度保养一次；</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消火栓每月检查一次，保持消火栓箱内配件完好，阀杆每年加注润滑油并放水检查一次；</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lastRenderedPageBreak/>
        <w:t>消防管道、阀门每季度巡查一次，发现生锈或油漆脱落等情况，应及时除锈刷漆；</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每月对消防设备检查一次，及时向采购人报告并做好记录。</w:t>
      </w:r>
    </w:p>
    <w:p w:rsidR="00C50B89" w:rsidRPr="00415730" w:rsidRDefault="00C50B89" w:rsidP="00C50B89">
      <w:pPr>
        <w:pStyle w:val="affe"/>
        <w:numPr>
          <w:ilvl w:val="0"/>
          <w:numId w:val="20"/>
        </w:numPr>
        <w:adjustRightInd w:val="0"/>
        <w:snapToGrid w:val="0"/>
        <w:spacing w:line="300" w:lineRule="auto"/>
        <w:ind w:left="1134"/>
        <w:rPr>
          <w:bCs/>
          <w:sz w:val="22"/>
          <w:szCs w:val="22"/>
        </w:rPr>
      </w:pPr>
      <w:r w:rsidRPr="00415730">
        <w:rPr>
          <w:rFonts w:hint="eastAsia"/>
          <w:bCs/>
          <w:sz w:val="22"/>
          <w:szCs w:val="22"/>
        </w:rPr>
        <w:t>有突发火灾应急方案，经常组织义务消防员的培训，每年组织两次消防火灾演练。</w:t>
      </w:r>
    </w:p>
    <w:p w:rsidR="00C50B89" w:rsidRPr="00415730" w:rsidRDefault="00C50B89" w:rsidP="00C50B89">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特种设备（专项维修、维保和年检，由采购人负责）：</w:t>
      </w:r>
    </w:p>
    <w:p w:rsidR="00C50B89" w:rsidRPr="00415730" w:rsidRDefault="00C50B89" w:rsidP="00C50B89">
      <w:pPr>
        <w:pStyle w:val="affe"/>
        <w:numPr>
          <w:ilvl w:val="0"/>
          <w:numId w:val="21"/>
        </w:numPr>
        <w:adjustRightInd w:val="0"/>
        <w:snapToGrid w:val="0"/>
        <w:spacing w:line="300" w:lineRule="auto"/>
        <w:ind w:left="1134"/>
        <w:rPr>
          <w:bCs/>
          <w:sz w:val="22"/>
          <w:szCs w:val="22"/>
        </w:rPr>
      </w:pPr>
      <w:r w:rsidRPr="00415730">
        <w:rPr>
          <w:rFonts w:hint="eastAsia"/>
          <w:bCs/>
          <w:sz w:val="22"/>
          <w:szCs w:val="22"/>
        </w:rPr>
        <w:t>建立特种设备的运行管理、设备管理、安全管理制度，符合《中华人民共和国特种设备安全法》、《</w:t>
      </w:r>
      <w:r w:rsidRPr="00415730">
        <w:rPr>
          <w:rFonts w:hint="eastAsia"/>
          <w:bCs/>
          <w:sz w:val="22"/>
          <w:szCs w:val="22"/>
        </w:rPr>
        <w:t xml:space="preserve">GB/T 18775 </w:t>
      </w:r>
      <w:r w:rsidRPr="00415730">
        <w:rPr>
          <w:rFonts w:hint="eastAsia"/>
          <w:bCs/>
          <w:sz w:val="22"/>
          <w:szCs w:val="22"/>
        </w:rPr>
        <w:t>电梯、自动扶梯和自动人行地道维修规范》、《</w:t>
      </w:r>
      <w:r w:rsidRPr="00415730">
        <w:rPr>
          <w:rFonts w:hint="eastAsia"/>
          <w:bCs/>
          <w:sz w:val="22"/>
          <w:szCs w:val="22"/>
        </w:rPr>
        <w:t xml:space="preserve">TCG 08 </w:t>
      </w:r>
      <w:r w:rsidRPr="00415730">
        <w:rPr>
          <w:rFonts w:hint="eastAsia"/>
          <w:bCs/>
          <w:sz w:val="22"/>
          <w:szCs w:val="22"/>
        </w:rPr>
        <w:t>特种设备使用管理规则》、《</w:t>
      </w:r>
      <w:r w:rsidRPr="00415730">
        <w:rPr>
          <w:rFonts w:hint="eastAsia"/>
          <w:bCs/>
          <w:sz w:val="22"/>
          <w:szCs w:val="22"/>
        </w:rPr>
        <w:t xml:space="preserve">TSG T5002 </w:t>
      </w:r>
      <w:r w:rsidRPr="00415730">
        <w:rPr>
          <w:rFonts w:hint="eastAsia"/>
          <w:bCs/>
          <w:sz w:val="22"/>
          <w:szCs w:val="22"/>
        </w:rPr>
        <w:t>电梯维护保养规则》的要求实施，确保特种设备安全设备齐全有效，通风、照明及其它附属设施完好。</w:t>
      </w:r>
    </w:p>
    <w:p w:rsidR="00C50B89" w:rsidRPr="00415730" w:rsidRDefault="00C50B89" w:rsidP="00C50B89">
      <w:pPr>
        <w:pStyle w:val="affe"/>
        <w:numPr>
          <w:ilvl w:val="0"/>
          <w:numId w:val="21"/>
        </w:numPr>
        <w:adjustRightInd w:val="0"/>
        <w:snapToGrid w:val="0"/>
        <w:spacing w:line="300" w:lineRule="auto"/>
        <w:ind w:left="1134"/>
        <w:rPr>
          <w:bCs/>
          <w:sz w:val="22"/>
          <w:szCs w:val="22"/>
        </w:rPr>
      </w:pPr>
      <w:r w:rsidRPr="00415730">
        <w:rPr>
          <w:rFonts w:hint="eastAsia"/>
          <w:bCs/>
          <w:sz w:val="22"/>
          <w:szCs w:val="22"/>
        </w:rPr>
        <w:t>机房实行封闭管理，每天巡查不少于</w:t>
      </w:r>
      <w:r w:rsidRPr="00415730">
        <w:rPr>
          <w:rFonts w:hint="eastAsia"/>
          <w:bCs/>
          <w:sz w:val="22"/>
          <w:szCs w:val="22"/>
        </w:rPr>
        <w:t>1</w:t>
      </w:r>
      <w:r w:rsidRPr="00415730">
        <w:rPr>
          <w:rFonts w:hint="eastAsia"/>
          <w:bCs/>
          <w:sz w:val="22"/>
          <w:szCs w:val="22"/>
        </w:rPr>
        <w:t>次，机房内温度不超过设备安全运行环境温度，配备应急照明、灭火器和盘车工具齐全。</w:t>
      </w:r>
    </w:p>
    <w:p w:rsidR="00C50B89" w:rsidRPr="00415730" w:rsidRDefault="00C50B89" w:rsidP="00C50B89">
      <w:pPr>
        <w:pStyle w:val="affe"/>
        <w:numPr>
          <w:ilvl w:val="0"/>
          <w:numId w:val="21"/>
        </w:numPr>
        <w:adjustRightInd w:val="0"/>
        <w:snapToGrid w:val="0"/>
        <w:spacing w:line="300" w:lineRule="auto"/>
        <w:ind w:left="1134"/>
        <w:rPr>
          <w:bCs/>
          <w:sz w:val="22"/>
          <w:szCs w:val="22"/>
        </w:rPr>
      </w:pPr>
      <w:r w:rsidRPr="00415730">
        <w:rPr>
          <w:rFonts w:hint="eastAsia"/>
          <w:bCs/>
          <w:sz w:val="22"/>
          <w:szCs w:val="22"/>
        </w:rPr>
        <w:t>确保电梯应急救援电话</w:t>
      </w:r>
      <w:r w:rsidRPr="00415730">
        <w:rPr>
          <w:rFonts w:hint="eastAsia"/>
          <w:bCs/>
          <w:sz w:val="22"/>
          <w:szCs w:val="22"/>
        </w:rPr>
        <w:t>24</w:t>
      </w:r>
      <w:r w:rsidRPr="00415730">
        <w:rPr>
          <w:rFonts w:hint="eastAsia"/>
          <w:bCs/>
          <w:sz w:val="22"/>
          <w:szCs w:val="22"/>
        </w:rPr>
        <w:t>小时有效应答，接到乘客被困报警后，</w:t>
      </w:r>
      <w:r w:rsidRPr="00415730">
        <w:rPr>
          <w:rFonts w:hint="eastAsia"/>
          <w:bCs/>
          <w:sz w:val="22"/>
          <w:szCs w:val="22"/>
        </w:rPr>
        <w:t>5</w:t>
      </w:r>
      <w:r w:rsidRPr="00415730">
        <w:rPr>
          <w:rFonts w:hint="eastAsia"/>
          <w:bCs/>
          <w:sz w:val="22"/>
          <w:szCs w:val="22"/>
        </w:rPr>
        <w:t>分钟赶到现场并第一时间通知维保单位到场实施救援解困。</w:t>
      </w:r>
    </w:p>
    <w:p w:rsidR="00C50B89" w:rsidRPr="00415730" w:rsidRDefault="00C50B89" w:rsidP="00C50B89">
      <w:pPr>
        <w:pStyle w:val="affe"/>
        <w:numPr>
          <w:ilvl w:val="0"/>
          <w:numId w:val="21"/>
        </w:numPr>
        <w:adjustRightInd w:val="0"/>
        <w:snapToGrid w:val="0"/>
        <w:spacing w:line="300" w:lineRule="auto"/>
        <w:ind w:left="1134"/>
        <w:rPr>
          <w:bCs/>
          <w:sz w:val="22"/>
          <w:szCs w:val="22"/>
        </w:rPr>
      </w:pPr>
      <w:r w:rsidRPr="00415730">
        <w:rPr>
          <w:rFonts w:hint="eastAsia"/>
          <w:bCs/>
          <w:sz w:val="22"/>
          <w:szCs w:val="22"/>
        </w:rPr>
        <w:t>特种设备的完好率达到</w:t>
      </w:r>
      <w:r w:rsidRPr="00415730">
        <w:rPr>
          <w:rFonts w:hint="eastAsia"/>
          <w:bCs/>
          <w:sz w:val="22"/>
          <w:szCs w:val="22"/>
        </w:rPr>
        <w:t>100</w:t>
      </w:r>
      <w:r w:rsidRPr="00415730">
        <w:rPr>
          <w:rFonts w:hint="eastAsia"/>
          <w:bCs/>
          <w:sz w:val="22"/>
          <w:szCs w:val="22"/>
        </w:rPr>
        <w:t>％。</w:t>
      </w:r>
    </w:p>
    <w:p w:rsidR="00C50B89" w:rsidRPr="00415730" w:rsidRDefault="00C50B89" w:rsidP="00C50B89">
      <w:pPr>
        <w:numPr>
          <w:ilvl w:val="0"/>
          <w:numId w:val="21"/>
        </w:numPr>
        <w:tabs>
          <w:tab w:val="left" w:pos="791"/>
        </w:tabs>
        <w:snapToGrid w:val="0"/>
        <w:spacing w:line="300" w:lineRule="auto"/>
        <w:ind w:left="1134"/>
        <w:jc w:val="left"/>
        <w:rPr>
          <w:bCs/>
          <w:sz w:val="22"/>
        </w:rPr>
      </w:pPr>
      <w:r w:rsidRPr="00415730">
        <w:rPr>
          <w:rFonts w:ascii="Times New Roman" w:hAnsi="Times New Roman" w:hint="eastAsia"/>
          <w:sz w:val="22"/>
        </w:rPr>
        <w:t>进行巡检的公共</w:t>
      </w:r>
      <w:r w:rsidRPr="00415730">
        <w:rPr>
          <w:rFonts w:ascii="Times New Roman" w:hAnsi="Times New Roman"/>
          <w:sz w:val="22"/>
        </w:rPr>
        <w:t>设施设备</w:t>
      </w:r>
      <w:r w:rsidRPr="00415730">
        <w:rPr>
          <w:rFonts w:ascii="Times New Roman" w:hAnsi="Times New Roman" w:hint="eastAsia"/>
          <w:sz w:val="22"/>
        </w:rPr>
        <w:t>清单</w:t>
      </w:r>
    </w:p>
    <w:tbl>
      <w:tblPr>
        <w:tblW w:w="9000" w:type="dxa"/>
        <w:jc w:val="right"/>
        <w:tblLayout w:type="fixed"/>
        <w:tblLook w:val="04A0" w:firstRow="1" w:lastRow="0" w:firstColumn="1" w:lastColumn="0" w:noHBand="0" w:noVBand="1"/>
      </w:tblPr>
      <w:tblGrid>
        <w:gridCol w:w="1184"/>
        <w:gridCol w:w="1418"/>
        <w:gridCol w:w="1214"/>
        <w:gridCol w:w="1764"/>
        <w:gridCol w:w="1416"/>
        <w:gridCol w:w="660"/>
        <w:gridCol w:w="1344"/>
      </w:tblGrid>
      <w:tr w:rsidR="00C50B89" w:rsidRPr="00415730" w:rsidTr="00A24023">
        <w:trPr>
          <w:trHeight w:val="500"/>
          <w:jc w:val="right"/>
        </w:trPr>
        <w:tc>
          <w:tcPr>
            <w:tcW w:w="1184" w:type="dxa"/>
            <w:tcBorders>
              <w:top w:val="single" w:sz="4" w:space="0" w:color="000000"/>
              <w:left w:val="single" w:sz="4" w:space="0" w:color="000000"/>
              <w:bottom w:val="single" w:sz="4" w:space="0" w:color="000000"/>
              <w:right w:val="single" w:sz="4" w:space="0" w:color="000000"/>
            </w:tcBorders>
            <w:shd w:val="clear" w:color="auto" w:fill="D9D9D9"/>
            <w:vAlign w:val="center"/>
          </w:tcPr>
          <w:bookmarkEnd w:id="33"/>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居委名称</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设备名称</w:t>
            </w:r>
          </w:p>
        </w:tc>
        <w:tc>
          <w:tcPr>
            <w:tcW w:w="12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规格型号</w:t>
            </w:r>
          </w:p>
        </w:tc>
        <w:tc>
          <w:tcPr>
            <w:tcW w:w="17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制造厂商</w:t>
            </w: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安装地点</w:t>
            </w:r>
          </w:p>
        </w:tc>
        <w:tc>
          <w:tcPr>
            <w:tcW w:w="6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数量</w:t>
            </w:r>
          </w:p>
        </w:tc>
        <w:tc>
          <w:tcPr>
            <w:tcW w:w="13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工作内容</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馨苑一居</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380V低压进线柜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380V电容器柜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380V低压出线柜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SG24-65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上海海消消防设备制造有限公司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馨苑三居</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400V低压进线柜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JXF</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上海快速智能电气有限公司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400V低压出线柜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上海婺彬电气成套设备</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BⅩS3</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源洲电气有限公司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拽引式电梯</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3PH</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蒂森克虏伯有限公司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一层区域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一二层区域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一二层区域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123</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消防电活</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lastRenderedPageBreak/>
              <w:t>方竹馨雅</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158</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9</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8</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380V/220V配电箱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GB/T7251.8</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上海浦东新二电器有限公司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1号楼北侧配电间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方竹馨悦</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XGN45-12(F)</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进10KV出380v 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GCK</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10KV 变压器</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SCB10-500/10</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吴江变压器有限公司-中国苏州</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380V 电容器柜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BRPC</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380V 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GCK</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XGN45-12(F)</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消防主机</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LD128E</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北京利达华信电子有限公司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监控室西侧</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消防水泵</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YEZ-200L1-2</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上海连成点击有限公司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3号水泵房和6号水泵房</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水泵控制柜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LEC-FS(P)-30-Y</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上海连成点击有限公司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3号水泵房和6号水泵房</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临港家园</w:t>
            </w:r>
          </w:p>
        </w:tc>
        <w:tc>
          <w:tcPr>
            <w:tcW w:w="141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大金空调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RYXYQ12BB</w:t>
            </w:r>
          </w:p>
        </w:tc>
        <w:tc>
          <w:tcPr>
            <w:tcW w:w="176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上海轩圣楼宇工程有限公司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大厅走道</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大金空调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RYXYQ14BB</w:t>
            </w:r>
          </w:p>
        </w:tc>
        <w:tc>
          <w:tcPr>
            <w:tcW w:w="176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上海轩圣楼宇工程有限公司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大厅侧边</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挂机空调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美的 KFR-50GW/G1-1</w:t>
            </w:r>
          </w:p>
        </w:tc>
        <w:tc>
          <w:tcPr>
            <w:tcW w:w="176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58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柜机空调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美的KFR-72LW/</w:t>
            </w:r>
            <w:r w:rsidRPr="00415730">
              <w:rPr>
                <w:rFonts w:ascii="宋体" w:hAnsi="宋体" w:cs="宋体" w:hint="eastAsia"/>
                <w:kern w:val="0"/>
                <w:szCs w:val="21"/>
                <w:lang w:bidi="ar"/>
              </w:rPr>
              <w:br/>
              <w:t>BDN8YPA401(2)A</w:t>
            </w:r>
          </w:p>
        </w:tc>
        <w:tc>
          <w:tcPr>
            <w:tcW w:w="176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18</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 xml:space="preserve">PML1-AA1 </w:t>
            </w:r>
            <w:r w:rsidRPr="00415730">
              <w:rPr>
                <w:rFonts w:ascii="宋体" w:hAnsi="宋体" w:cs="宋体" w:hint="eastAsia"/>
                <w:kern w:val="0"/>
                <w:szCs w:val="21"/>
                <w:lang w:bidi="ar"/>
              </w:rPr>
              <w:br/>
              <w:t>PML1-AA2</w:t>
            </w:r>
            <w:r w:rsidRPr="00415730">
              <w:rPr>
                <w:rFonts w:ascii="宋体" w:hAnsi="宋体" w:cs="宋体" w:hint="eastAsia"/>
                <w:kern w:val="0"/>
                <w:szCs w:val="21"/>
                <w:lang w:bidi="ar"/>
              </w:rPr>
              <w:br/>
              <w:t xml:space="preserve">PML1-AA3 </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上海光大科技发展有限公司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SG24 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上海易红消防器材有限公司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一楼4个，二楼2个</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供用电柜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PML1-AA4</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上海光大科技发展有限公司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东岸二居</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GWV-504WM/X</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GMV-450WM/X</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8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KFR-26GW/（26563）FNHAA-B2JY01</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方竹悦庭</w:t>
            </w:r>
          </w:p>
        </w:tc>
        <w:tc>
          <w:tcPr>
            <w:tcW w:w="1418" w:type="dxa"/>
            <w:tcBorders>
              <w:top w:val="single" w:sz="4" w:space="0" w:color="000000"/>
              <w:left w:val="nil"/>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JPS0.8-19/25</w:t>
            </w:r>
          </w:p>
        </w:tc>
        <w:tc>
          <w:tcPr>
            <w:tcW w:w="176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扬州一帆消防器材有限公司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 xml:space="preserve">2 </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 xml:space="preserve">16 </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 xml:space="preserve">1 </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群欣映玥</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JPS0.8-19/25</w:t>
            </w:r>
          </w:p>
        </w:tc>
        <w:tc>
          <w:tcPr>
            <w:tcW w:w="176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安徽徽消消防科技集团有限公司</w:t>
            </w:r>
            <w:r w:rsidRPr="00415730">
              <w:rPr>
                <w:rFonts w:ascii="宋体" w:hAnsi="宋体" w:cs="宋体" w:hint="eastAsia"/>
                <w:kern w:val="0"/>
                <w:szCs w:val="21"/>
                <w:lang w:bidi="ar"/>
              </w:rPr>
              <w:br/>
              <w:t>（大地消防）</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jc w:val="center"/>
              <w:rPr>
                <w:rFonts w:ascii="宋体" w:hAnsi="宋体" w:cs="宋体"/>
                <w:szCs w:val="21"/>
              </w:rPr>
            </w:pPr>
          </w:p>
        </w:tc>
        <w:tc>
          <w:tcPr>
            <w:tcW w:w="1418" w:type="dxa"/>
            <w:tcBorders>
              <w:top w:val="single" w:sz="4" w:space="0" w:color="000000"/>
              <w:left w:val="nil"/>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nil"/>
              <w:right w:val="nil"/>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海洋映晖</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SN65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福建省双龙消防科技有限公司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23</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方竹龙光</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KN65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江苏京安消防设备制造有限公司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SNZW65-I</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苏州勇业</w:t>
            </w:r>
            <w:r w:rsidRPr="00415730">
              <w:rPr>
                <w:rFonts w:ascii="宋体" w:hAnsi="宋体" w:cs="宋体" w:hint="eastAsia"/>
                <w:kern w:val="0"/>
                <w:szCs w:val="21"/>
                <w:lang w:bidi="ar"/>
              </w:rPr>
              <w:t>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SNW65-I</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苏州勇业</w:t>
            </w:r>
            <w:r w:rsidRPr="00415730">
              <w:rPr>
                <w:rFonts w:ascii="宋体" w:hAnsi="宋体" w:cs="宋体" w:hint="eastAsia"/>
                <w:kern w:val="0"/>
                <w:szCs w:val="21"/>
                <w:lang w:bidi="ar"/>
              </w:rPr>
              <w:t>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海洋科璟</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科洲云璟</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二层全部室内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5"/>
          <w:jc w:val="right"/>
        </w:trPr>
        <w:tc>
          <w:tcPr>
            <w:tcW w:w="1184" w:type="dxa"/>
            <w:vMerge/>
            <w:tcBorders>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二层</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7</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000000"/>
              <w:left w:val="single" w:sz="4" w:space="0" w:color="000000"/>
              <w:right w:val="single" w:sz="4" w:space="0" w:color="000000"/>
            </w:tcBorders>
            <w:vAlign w:val="center"/>
          </w:tcPr>
          <w:p w:rsidR="00C50B89" w:rsidRPr="00415730" w:rsidRDefault="00C50B89" w:rsidP="00A24023">
            <w:pPr>
              <w:widowControl/>
              <w:textAlignment w:val="center"/>
              <w:rPr>
                <w:rFonts w:ascii="宋体" w:hAnsi="宋体" w:cs="宋体"/>
                <w:kern w:val="0"/>
                <w:szCs w:val="21"/>
                <w:lang w:bidi="ar"/>
              </w:rPr>
            </w:pPr>
          </w:p>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方竹悦领</w:t>
            </w: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消防照明配电箱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B1ALE</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消防动力配电箱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B1APE</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公共照明总箱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B1ALZ</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不锈钢消火栓箱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SG24E65Z-J</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复兴消防科技有限公司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5</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000000"/>
              <w:bottom w:val="single" w:sz="4" w:space="0" w:color="auto"/>
              <w:right w:val="single" w:sz="4" w:space="0" w:color="000000"/>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auto"/>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手提式干粉灭火器</w:t>
            </w:r>
          </w:p>
        </w:tc>
        <w:tc>
          <w:tcPr>
            <w:tcW w:w="1214" w:type="dxa"/>
            <w:tcBorders>
              <w:top w:val="single" w:sz="4" w:space="0" w:color="000000"/>
              <w:left w:val="single" w:sz="4" w:space="0" w:color="000000"/>
              <w:bottom w:val="single" w:sz="4" w:space="0" w:color="auto"/>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MFZ/ABC2</w:t>
            </w:r>
          </w:p>
        </w:tc>
        <w:tc>
          <w:tcPr>
            <w:tcW w:w="1764" w:type="dxa"/>
            <w:tcBorders>
              <w:top w:val="single" w:sz="4" w:space="0" w:color="000000"/>
              <w:left w:val="single" w:sz="4" w:space="0" w:color="000000"/>
              <w:bottom w:val="single" w:sz="4" w:space="0" w:color="auto"/>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复兴消防科技有限公司</w:t>
            </w:r>
          </w:p>
        </w:tc>
        <w:tc>
          <w:tcPr>
            <w:tcW w:w="1416" w:type="dxa"/>
            <w:tcBorders>
              <w:top w:val="single" w:sz="4" w:space="0" w:color="000000"/>
              <w:left w:val="single" w:sz="4" w:space="0" w:color="000000"/>
              <w:bottom w:val="single" w:sz="4" w:space="0" w:color="auto"/>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auto"/>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 w:val="18"/>
                <w:szCs w:val="18"/>
                <w:lang w:bidi="ar"/>
              </w:rPr>
              <w:t>10</w:t>
            </w:r>
          </w:p>
        </w:tc>
        <w:tc>
          <w:tcPr>
            <w:tcW w:w="1344" w:type="dxa"/>
            <w:tcBorders>
              <w:top w:val="single" w:sz="4" w:space="0" w:color="000000"/>
              <w:left w:val="single" w:sz="4" w:space="0" w:color="000000"/>
              <w:bottom w:val="single" w:sz="4" w:space="0" w:color="auto"/>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海洋科萃</w:t>
            </w:r>
          </w:p>
        </w:tc>
        <w:tc>
          <w:tcPr>
            <w:tcW w:w="1418"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400V低压进线箱</w:t>
            </w:r>
          </w:p>
        </w:tc>
        <w:tc>
          <w:tcPr>
            <w:tcW w:w="121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JXF</w:t>
            </w:r>
          </w:p>
        </w:tc>
        <w:tc>
          <w:tcPr>
            <w:tcW w:w="176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上海快速智能电气有限公司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配电</w:t>
            </w:r>
          </w:p>
        </w:tc>
        <w:tc>
          <w:tcPr>
            <w:tcW w:w="660"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SN65</w:t>
            </w:r>
          </w:p>
        </w:tc>
        <w:tc>
          <w:tcPr>
            <w:tcW w:w="176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扬州一帆消防器材有限公司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美的空调</w:t>
            </w:r>
          </w:p>
        </w:tc>
        <w:tc>
          <w:tcPr>
            <w:tcW w:w="121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KFR-35GW/G3-1</w:t>
            </w:r>
          </w:p>
        </w:tc>
        <w:tc>
          <w:tcPr>
            <w:tcW w:w="176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rPr>
                <w:rFonts w:ascii="宋体" w:hAnsi="宋体" w:cs="宋体"/>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美的空调</w:t>
            </w:r>
          </w:p>
        </w:tc>
        <w:tc>
          <w:tcPr>
            <w:tcW w:w="121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KFR-51LW/G3-1</w:t>
            </w:r>
          </w:p>
        </w:tc>
        <w:tc>
          <w:tcPr>
            <w:tcW w:w="176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val="restart"/>
            <w:tcBorders>
              <w:top w:val="single" w:sz="4" w:space="0" w:color="auto"/>
              <w:left w:val="single" w:sz="4" w:space="0" w:color="auto"/>
              <w:right w:val="single" w:sz="4" w:space="0" w:color="auto"/>
            </w:tcBorders>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海洋科澜</w:t>
            </w:r>
          </w:p>
        </w:tc>
        <w:tc>
          <w:tcPr>
            <w:tcW w:w="1418"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低压计量柜</w:t>
            </w:r>
          </w:p>
        </w:tc>
        <w:tc>
          <w:tcPr>
            <w:tcW w:w="121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上海光大科技集团有限公司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C50B89" w:rsidRPr="00415730" w:rsidTr="00A24023">
        <w:trPr>
          <w:trHeight w:val="360"/>
          <w:jc w:val="right"/>
        </w:trPr>
        <w:tc>
          <w:tcPr>
            <w:tcW w:w="1184" w:type="dxa"/>
            <w:vMerge/>
            <w:tcBorders>
              <w:left w:val="single" w:sz="4" w:space="0" w:color="auto"/>
              <w:bottom w:val="single" w:sz="4" w:space="0" w:color="auto"/>
              <w:right w:val="single" w:sz="4" w:space="0" w:color="auto"/>
            </w:tcBorders>
            <w:vAlign w:val="center"/>
          </w:tcPr>
          <w:p w:rsidR="00C50B89" w:rsidRPr="00415730" w:rsidRDefault="00C50B89" w:rsidP="00A24023">
            <w:pPr>
              <w:widowControl/>
              <w:jc w:val="center"/>
              <w:textAlignment w:val="center"/>
            </w:pPr>
          </w:p>
        </w:tc>
        <w:tc>
          <w:tcPr>
            <w:tcW w:w="1418"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低压计量柜</w:t>
            </w:r>
          </w:p>
        </w:tc>
        <w:tc>
          <w:tcPr>
            <w:tcW w:w="121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上海光大科技集团有限公司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bl>
    <w:p w:rsidR="00C50B89" w:rsidRPr="00415730" w:rsidRDefault="00C50B89" w:rsidP="00C50B89">
      <w:pPr>
        <w:ind w:firstLine="420"/>
        <w:rPr>
          <w:rFonts w:ascii="Times New Roman" w:hAnsi="Times New Roman"/>
          <w:sz w:val="22"/>
        </w:rPr>
      </w:pPr>
    </w:p>
    <w:p w:rsidR="00C50B89" w:rsidRPr="00415730" w:rsidRDefault="00C50B89" w:rsidP="00C50B89">
      <w:pPr>
        <w:ind w:firstLine="420"/>
        <w:rPr>
          <w:rFonts w:ascii="Times New Roman" w:hAnsi="Times New Roman"/>
          <w:sz w:val="22"/>
        </w:rPr>
      </w:pPr>
      <w:r w:rsidRPr="00415730">
        <w:rPr>
          <w:rFonts w:ascii="Times New Roman" w:hAnsi="Times New Roman" w:hint="eastAsia"/>
          <w:sz w:val="22"/>
        </w:rPr>
        <w:t>9.3.4</w:t>
      </w:r>
      <w:r w:rsidRPr="00415730">
        <w:rPr>
          <w:rFonts w:ascii="Times New Roman" w:hAnsi="Times New Roman" w:hint="eastAsia"/>
          <w:sz w:val="22"/>
        </w:rPr>
        <w:t>绿化</w:t>
      </w:r>
    </w:p>
    <w:p w:rsidR="00C50B89" w:rsidRPr="00415730" w:rsidRDefault="00C50B89" w:rsidP="00C50B89">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招标范围与内容”绿化养护管理。</w:t>
      </w:r>
    </w:p>
    <w:p w:rsidR="00C50B89" w:rsidRPr="00415730" w:rsidRDefault="00C50B89" w:rsidP="00C50B89">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：负责绿化养护管理。</w:t>
      </w:r>
    </w:p>
    <w:p w:rsidR="00C50B89" w:rsidRPr="00415730" w:rsidRDefault="00C50B89" w:rsidP="00C50B89">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总体要求</w:t>
      </w:r>
      <w:r w:rsidRPr="00415730">
        <w:rPr>
          <w:rFonts w:ascii="Times New Roman" w:hAnsi="Times New Roman" w:hint="eastAsia"/>
          <w:sz w:val="22"/>
        </w:rPr>
        <w:t>：保持绿化长势良好，绿化区域无垃圾、无杂草、无病虫害、无折损。确保室内绿化摆放及时及更换。</w:t>
      </w:r>
    </w:p>
    <w:p w:rsidR="00C50B89" w:rsidRPr="00415730" w:rsidRDefault="00C50B89" w:rsidP="00C50B89">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rsidR="00C50B89" w:rsidRPr="00415730" w:rsidRDefault="00C50B89" w:rsidP="00C50B89">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：无</w:t>
      </w:r>
    </w:p>
    <w:p w:rsidR="00C50B89" w:rsidRPr="00415730" w:rsidRDefault="00C50B89" w:rsidP="00C50B89">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rsidR="00C50B89" w:rsidRPr="00415730" w:rsidRDefault="00C50B89" w:rsidP="00C50B89">
      <w:pPr>
        <w:snapToGrid w:val="0"/>
        <w:spacing w:line="300" w:lineRule="auto"/>
        <w:ind w:left="1106"/>
        <w:jc w:val="left"/>
        <w:rPr>
          <w:rFonts w:ascii="Times New Roman" w:hAnsi="Times New Roman"/>
          <w:sz w:val="22"/>
        </w:rPr>
      </w:pPr>
      <w:r w:rsidRPr="00415730">
        <w:rPr>
          <w:rFonts w:ascii="Times New Roman" w:hAnsi="Times New Roman" w:hint="eastAsia"/>
          <w:sz w:val="22"/>
        </w:rPr>
        <w:t>根据绿化需求和情况进行养护，主要包括浇水，施肥，修剪，病虫害防治，去除及更换枯枝等工作，并做好相关养护记录。</w:t>
      </w:r>
    </w:p>
    <w:p w:rsidR="00C50B89" w:rsidRPr="00415730" w:rsidRDefault="00C50B89" w:rsidP="00C50B89">
      <w:pPr>
        <w:pStyle w:val="affe"/>
        <w:numPr>
          <w:ilvl w:val="0"/>
          <w:numId w:val="23"/>
        </w:numPr>
        <w:adjustRightInd w:val="0"/>
        <w:snapToGrid w:val="0"/>
        <w:spacing w:line="300" w:lineRule="auto"/>
        <w:ind w:left="1134"/>
        <w:rPr>
          <w:bCs/>
          <w:sz w:val="22"/>
          <w:szCs w:val="22"/>
        </w:rPr>
      </w:pPr>
      <w:r w:rsidRPr="00415730">
        <w:rPr>
          <w:rFonts w:hint="eastAsia"/>
          <w:bCs/>
          <w:sz w:val="22"/>
          <w:szCs w:val="22"/>
        </w:rPr>
        <w:t>定期检查：对大楼周围的绿化进行定期检查，包括植物的生长情况、病虫害状况等，以确保植物健康生长。</w:t>
      </w:r>
    </w:p>
    <w:p w:rsidR="00C50B89" w:rsidRPr="00415730" w:rsidRDefault="00C50B89" w:rsidP="00C50B89">
      <w:pPr>
        <w:pStyle w:val="affe"/>
        <w:numPr>
          <w:ilvl w:val="0"/>
          <w:numId w:val="23"/>
        </w:numPr>
        <w:adjustRightInd w:val="0"/>
        <w:snapToGrid w:val="0"/>
        <w:spacing w:line="300" w:lineRule="auto"/>
        <w:ind w:left="1134"/>
        <w:rPr>
          <w:bCs/>
          <w:sz w:val="22"/>
          <w:szCs w:val="22"/>
        </w:rPr>
      </w:pPr>
      <w:r w:rsidRPr="00415730">
        <w:rPr>
          <w:rFonts w:hint="eastAsia"/>
          <w:bCs/>
          <w:sz w:val="22"/>
          <w:szCs w:val="22"/>
        </w:rPr>
        <w:t>修剪与整理：定期修剪植物，保持其美观和整洁。对于生长过于繁茂的枝叶进行修剪，促进植物健康生长，并保持适当的通风。</w:t>
      </w:r>
    </w:p>
    <w:p w:rsidR="00C50B89" w:rsidRPr="00415730" w:rsidRDefault="00C50B89" w:rsidP="00C50B89">
      <w:pPr>
        <w:pStyle w:val="affe"/>
        <w:numPr>
          <w:ilvl w:val="0"/>
          <w:numId w:val="23"/>
        </w:numPr>
        <w:adjustRightInd w:val="0"/>
        <w:snapToGrid w:val="0"/>
        <w:spacing w:line="300" w:lineRule="auto"/>
        <w:ind w:left="1134"/>
        <w:rPr>
          <w:bCs/>
          <w:sz w:val="22"/>
          <w:szCs w:val="22"/>
        </w:rPr>
      </w:pPr>
      <w:r w:rsidRPr="00415730">
        <w:rPr>
          <w:rFonts w:hint="eastAsia"/>
          <w:bCs/>
          <w:sz w:val="22"/>
          <w:szCs w:val="22"/>
        </w:rPr>
        <w:t>施肥与灌溉：根据植物的生长需要，定期施肥并确保植物得到足够的水分，特别是在干燥的季节，需要更加频繁地浇水。</w:t>
      </w:r>
    </w:p>
    <w:p w:rsidR="00C50B89" w:rsidRPr="00415730" w:rsidRDefault="00C50B89" w:rsidP="00C50B89">
      <w:pPr>
        <w:pStyle w:val="affe"/>
        <w:numPr>
          <w:ilvl w:val="0"/>
          <w:numId w:val="23"/>
        </w:numPr>
        <w:adjustRightInd w:val="0"/>
        <w:snapToGrid w:val="0"/>
        <w:spacing w:line="300" w:lineRule="auto"/>
        <w:ind w:left="1134"/>
        <w:rPr>
          <w:bCs/>
          <w:sz w:val="22"/>
          <w:szCs w:val="22"/>
        </w:rPr>
      </w:pPr>
      <w:r w:rsidRPr="00415730">
        <w:rPr>
          <w:rFonts w:hint="eastAsia"/>
          <w:bCs/>
          <w:sz w:val="22"/>
          <w:szCs w:val="22"/>
        </w:rPr>
        <w:t>病虫害防治：发现病虫害时，及时采取防治措施，包括使用生物防治和化学防治等方法，以保障植物健康生长。</w:t>
      </w:r>
    </w:p>
    <w:p w:rsidR="00C50B89" w:rsidRPr="00415730" w:rsidRDefault="00C50B89" w:rsidP="00C50B89">
      <w:pPr>
        <w:pStyle w:val="affe"/>
        <w:numPr>
          <w:ilvl w:val="0"/>
          <w:numId w:val="23"/>
        </w:numPr>
        <w:adjustRightInd w:val="0"/>
        <w:snapToGrid w:val="0"/>
        <w:spacing w:line="300" w:lineRule="auto"/>
        <w:ind w:left="1134"/>
        <w:rPr>
          <w:bCs/>
          <w:sz w:val="22"/>
          <w:szCs w:val="22"/>
        </w:rPr>
      </w:pPr>
      <w:r w:rsidRPr="00415730">
        <w:rPr>
          <w:rFonts w:hint="eastAsia"/>
          <w:bCs/>
          <w:sz w:val="22"/>
          <w:szCs w:val="22"/>
        </w:rPr>
        <w:t>日常维护：对绿地进行日常清理，去除杂草、落叶等，保持绿地的整洁。</w:t>
      </w:r>
    </w:p>
    <w:p w:rsidR="00C50B89" w:rsidRPr="00415730" w:rsidRDefault="00C50B89" w:rsidP="00C50B89">
      <w:pPr>
        <w:pStyle w:val="affe"/>
        <w:numPr>
          <w:ilvl w:val="0"/>
          <w:numId w:val="23"/>
        </w:numPr>
        <w:adjustRightInd w:val="0"/>
        <w:snapToGrid w:val="0"/>
        <w:spacing w:line="300" w:lineRule="auto"/>
        <w:ind w:left="1134"/>
        <w:rPr>
          <w:bCs/>
          <w:sz w:val="22"/>
          <w:szCs w:val="22"/>
        </w:rPr>
      </w:pPr>
      <w:r w:rsidRPr="00415730">
        <w:rPr>
          <w:rFonts w:hint="eastAsia"/>
          <w:bCs/>
          <w:sz w:val="22"/>
          <w:szCs w:val="22"/>
        </w:rPr>
        <w:t>建立养护记录：对每次养护工作进行记录，包括日期、工作内容、使用材料等，以便于跟踪和管理。</w:t>
      </w:r>
    </w:p>
    <w:p w:rsidR="00C50B89" w:rsidRPr="00415730" w:rsidRDefault="00C50B89" w:rsidP="00C50B89">
      <w:pPr>
        <w:adjustRightInd w:val="0"/>
        <w:snapToGrid w:val="0"/>
        <w:spacing w:line="300" w:lineRule="auto"/>
        <w:ind w:leftChars="200" w:left="420"/>
        <w:rPr>
          <w:rFonts w:ascii="Times New Roman" w:hAnsi="Times New Roman"/>
          <w:bCs/>
          <w:sz w:val="22"/>
        </w:rPr>
      </w:pPr>
      <w:r w:rsidRPr="00415730">
        <w:rPr>
          <w:rFonts w:ascii="Times New Roman" w:hAnsi="Times New Roman" w:hint="eastAsia"/>
          <w:bCs/>
          <w:sz w:val="22"/>
        </w:rPr>
        <w:t>（</w:t>
      </w:r>
      <w:r w:rsidRPr="00415730">
        <w:rPr>
          <w:rFonts w:ascii="Times New Roman" w:hAnsi="Times New Roman" w:hint="eastAsia"/>
          <w:bCs/>
          <w:sz w:val="22"/>
        </w:rPr>
        <w:t>7</w:t>
      </w:r>
      <w:r w:rsidRPr="00415730">
        <w:rPr>
          <w:rFonts w:ascii="Times New Roman" w:hAnsi="Times New Roman" w:hint="eastAsia"/>
          <w:bCs/>
          <w:sz w:val="22"/>
        </w:rPr>
        <w:t>）</w:t>
      </w:r>
      <w:r w:rsidRPr="00415730">
        <w:rPr>
          <w:rFonts w:ascii="Times New Roman" w:hAnsi="Times New Roman" w:hint="eastAsia"/>
          <w:bCs/>
          <w:sz w:val="22"/>
        </w:rPr>
        <w:t xml:space="preserve"> </w:t>
      </w:r>
      <w:r w:rsidRPr="00415730">
        <w:rPr>
          <w:rFonts w:ascii="Times New Roman" w:hAnsi="Times New Roman" w:hint="eastAsia"/>
          <w:bCs/>
          <w:sz w:val="22"/>
        </w:rPr>
        <w:t>绿化清单</w:t>
      </w:r>
    </w:p>
    <w:tbl>
      <w:tblPr>
        <w:tblW w:w="9036" w:type="dxa"/>
        <w:jc w:val="right"/>
        <w:tblLayout w:type="fixed"/>
        <w:tblLook w:val="04A0" w:firstRow="1" w:lastRow="0" w:firstColumn="1" w:lastColumn="0" w:noHBand="0" w:noVBand="1"/>
      </w:tblPr>
      <w:tblGrid>
        <w:gridCol w:w="1150"/>
        <w:gridCol w:w="2690"/>
        <w:gridCol w:w="1584"/>
        <w:gridCol w:w="1428"/>
        <w:gridCol w:w="2184"/>
      </w:tblGrid>
      <w:tr w:rsidR="00C50B89" w:rsidRPr="00415730" w:rsidTr="00A24023">
        <w:trPr>
          <w:trHeight w:val="380"/>
          <w:jc w:val="right"/>
        </w:trPr>
        <w:tc>
          <w:tcPr>
            <w:tcW w:w="115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位置</w:t>
            </w: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名称</w:t>
            </w:r>
          </w:p>
        </w:tc>
        <w:tc>
          <w:tcPr>
            <w:tcW w:w="15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高度（cm）</w:t>
            </w:r>
          </w:p>
        </w:tc>
        <w:tc>
          <w:tcPr>
            <w:tcW w:w="142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数量（棵）</w:t>
            </w:r>
          </w:p>
        </w:tc>
        <w:tc>
          <w:tcPr>
            <w:tcW w:w="2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备注</w:t>
            </w:r>
          </w:p>
        </w:tc>
      </w:tr>
      <w:tr w:rsidR="00C50B89" w:rsidRPr="00415730" w:rsidTr="00A24023">
        <w:trPr>
          <w:trHeight w:val="380"/>
          <w:jc w:val="right"/>
        </w:trPr>
        <w:tc>
          <w:tcPr>
            <w:tcW w:w="1150" w:type="dxa"/>
            <w:vMerge w:val="restart"/>
            <w:tcBorders>
              <w:top w:val="single" w:sz="4" w:space="0" w:color="000000"/>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lastRenderedPageBreak/>
              <w:t>东岸二居</w:t>
            </w: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sz w:val="22"/>
              </w:rPr>
              <w:t>红叶石楠灌木群</w:t>
            </w:r>
          </w:p>
        </w:tc>
        <w:tc>
          <w:tcPr>
            <w:tcW w:w="15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sz w:val="22"/>
              </w:rPr>
              <w:t>40</w:t>
            </w:r>
          </w:p>
        </w:tc>
        <w:tc>
          <w:tcPr>
            <w:tcW w:w="142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sz w:val="22"/>
              </w:rPr>
              <w:t>16200</w:t>
            </w:r>
          </w:p>
        </w:tc>
        <w:tc>
          <w:tcPr>
            <w:tcW w:w="2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外围绿地</w:t>
            </w:r>
          </w:p>
        </w:tc>
      </w:tr>
      <w:tr w:rsidR="00C50B89" w:rsidRPr="00415730" w:rsidTr="00A2402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p>
        </w:tc>
      </w:tr>
      <w:tr w:rsidR="00C50B89" w:rsidRPr="00415730" w:rsidTr="00A2402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花架大绿萝</w:t>
            </w:r>
          </w:p>
        </w:tc>
        <w:tc>
          <w:tcPr>
            <w:tcW w:w="15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100</w:t>
            </w:r>
          </w:p>
        </w:tc>
        <w:tc>
          <w:tcPr>
            <w:tcW w:w="142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p>
        </w:tc>
      </w:tr>
      <w:tr w:rsidR="00C50B89" w:rsidRPr="00415730" w:rsidTr="00A2402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一帆风顺</w:t>
            </w:r>
          </w:p>
        </w:tc>
        <w:tc>
          <w:tcPr>
            <w:tcW w:w="15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p>
        </w:tc>
      </w:tr>
      <w:tr w:rsidR="00C50B89" w:rsidRPr="00415730" w:rsidTr="00A24023">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三头龙须树</w:t>
            </w:r>
          </w:p>
        </w:tc>
        <w:tc>
          <w:tcPr>
            <w:tcW w:w="15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kern w:val="0"/>
                <w:sz w:val="22"/>
                <w:lang w:bidi="ar"/>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29</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袖珍椰子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君子兰</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茶梅球</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nil"/>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馨苑一居</w:t>
            </w: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非洲茉莉</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185"/>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长寿花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豆瓣绿</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万年青</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龙须树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馨苑三居</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绿宝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长寿花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虎皮兰</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水养红星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红掌拼装</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豆瓣绿</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富贵竹笼</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心叶藤</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方竹馨雅</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方竹馨悦</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龙须树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临港家园</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袖珍椰子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方竹悦庭</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如意盆景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砖石翡翠</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sz w:val="22"/>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295"/>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群欣映玥</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海洋映晖</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295"/>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t>方竹龙光</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t>科洲云璟</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t>海洋科萃</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t>海洋科澜</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000000"/>
              <w:bottom w:val="single" w:sz="4" w:space="0" w:color="auto"/>
              <w:right w:val="single" w:sz="4" w:space="0" w:color="000000"/>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t>海洋科璟</w:t>
            </w: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val="restart"/>
            <w:tcBorders>
              <w:top w:val="single" w:sz="4" w:space="0" w:color="auto"/>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r w:rsidRPr="00415730">
              <w:rPr>
                <w:rFonts w:ascii="宋体" w:hAnsi="宋体" w:cs="宋体" w:hint="eastAsia"/>
                <w:sz w:val="22"/>
              </w:rPr>
              <w:t>方竹悦领</w:t>
            </w: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砖石翡翠</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如意盆景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r w:rsidR="00C50B89" w:rsidRPr="00415730" w:rsidTr="00A24023">
        <w:trPr>
          <w:trHeight w:val="320"/>
          <w:jc w:val="right"/>
        </w:trPr>
        <w:tc>
          <w:tcPr>
            <w:tcW w:w="1150" w:type="dxa"/>
            <w:vMerge/>
            <w:tcBorders>
              <w:left w:val="single" w:sz="4" w:space="0" w:color="auto"/>
              <w:bottom w:val="single" w:sz="4" w:space="0" w:color="000000"/>
              <w:right w:val="single" w:sz="4" w:space="0" w:color="auto"/>
            </w:tcBorders>
            <w:noWrap/>
            <w:vAlign w:val="center"/>
          </w:tcPr>
          <w:p w:rsidR="00C50B89" w:rsidRPr="00415730" w:rsidRDefault="00C50B89" w:rsidP="00A24023">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C50B89" w:rsidRPr="00415730" w:rsidRDefault="00C50B89" w:rsidP="00A24023">
            <w:pPr>
              <w:jc w:val="center"/>
              <w:rPr>
                <w:rFonts w:ascii="宋体" w:hAnsi="宋体" w:cs="宋体"/>
                <w:sz w:val="22"/>
              </w:rPr>
            </w:pPr>
          </w:p>
        </w:tc>
      </w:tr>
    </w:tbl>
    <w:p w:rsidR="00C50B89" w:rsidRPr="00415730" w:rsidRDefault="00C50B89" w:rsidP="00C50B89">
      <w:pPr>
        <w:tabs>
          <w:tab w:val="left" w:pos="7200"/>
        </w:tabs>
        <w:adjustRightInd w:val="0"/>
        <w:snapToGrid w:val="0"/>
        <w:spacing w:line="300" w:lineRule="auto"/>
        <w:ind w:firstLineChars="200" w:firstLine="440"/>
        <w:rPr>
          <w:rFonts w:ascii="Times New Roman" w:hAnsi="Times New Roman"/>
          <w:bCs/>
          <w:sz w:val="22"/>
        </w:rPr>
      </w:pPr>
    </w:p>
    <w:p w:rsidR="00C50B89" w:rsidRDefault="00C50B89" w:rsidP="00C50B89">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2"/>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Pr>
          <w:rFonts w:ascii="Times New Roman" w:hAnsi="Times New Roman"/>
          <w:bCs/>
          <w:sz w:val="22"/>
        </w:rPr>
        <w:lastRenderedPageBreak/>
        <w:t>中标人若违反规定而造成的一切损失和责任由中标人承担。</w:t>
      </w: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C50B89" w:rsidRDefault="00C50B89" w:rsidP="00C50B8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35" w:name="_Toc188457458"/>
      <w:r>
        <w:rPr>
          <w:rFonts w:ascii="Times New Roman" w:hAnsi="Times New Roman"/>
          <w:b/>
          <w:bCs/>
          <w:sz w:val="22"/>
        </w:rPr>
        <w:t>11</w:t>
      </w:r>
      <w:r>
        <w:rPr>
          <w:rFonts w:ascii="Times New Roman" w:hAnsi="Times New Roman"/>
          <w:b/>
          <w:bCs/>
          <w:sz w:val="22"/>
        </w:rPr>
        <w:t>考核管理办法和要求</w:t>
      </w:r>
      <w:bookmarkEnd w:id="35"/>
    </w:p>
    <w:p w:rsidR="00C50B89" w:rsidRPr="00415730" w:rsidRDefault="00C50B89" w:rsidP="00C50B89">
      <w:pPr>
        <w:tabs>
          <w:tab w:val="left" w:pos="7200"/>
        </w:tabs>
        <w:adjustRightInd w:val="0"/>
        <w:snapToGrid w:val="0"/>
        <w:ind w:right="210" w:firstLineChars="200" w:firstLine="440"/>
        <w:rPr>
          <w:bCs/>
          <w:sz w:val="22"/>
        </w:rPr>
      </w:pPr>
      <w:bookmarkStart w:id="36" w:name="_Toc464465687"/>
      <w:bookmarkStart w:id="37" w:name="_Toc460922295"/>
      <w:bookmarkStart w:id="38" w:name="_Toc188457459"/>
      <w:r w:rsidRPr="00415730">
        <w:rPr>
          <w:rFonts w:eastAsiaTheme="minorEastAsia" w:hint="eastAsia"/>
          <w:bCs/>
          <w:sz w:val="22"/>
        </w:rPr>
        <w:t>11.1</w:t>
      </w:r>
      <w:r w:rsidRPr="00415730">
        <w:rPr>
          <w:rFonts w:eastAsiaTheme="minorEastAsia"/>
          <w:bCs/>
          <w:sz w:val="22"/>
        </w:rPr>
        <w:t>由采购人每季度巡检考核</w:t>
      </w:r>
      <w:r w:rsidRPr="00415730">
        <w:rPr>
          <w:rFonts w:eastAsiaTheme="minorEastAsia" w:hint="eastAsia"/>
          <w:bCs/>
          <w:sz w:val="22"/>
        </w:rPr>
        <w:t>，年终汇总</w:t>
      </w:r>
      <w:r w:rsidRPr="00415730">
        <w:rPr>
          <w:rFonts w:ascii="Times New Roman" w:hAnsi="Times New Roman"/>
          <w:bCs/>
          <w:sz w:val="22"/>
        </w:rPr>
        <w:t>。依据考核结果，按得分高低分为四个等级</w:t>
      </w:r>
      <w:r w:rsidRPr="00415730">
        <w:rPr>
          <w:rFonts w:ascii="Times New Roman" w:hAnsi="Times New Roman" w:hint="eastAsia"/>
          <w:bCs/>
          <w:sz w:val="22"/>
        </w:rPr>
        <w:t>。</w:t>
      </w:r>
    </w:p>
    <w:p w:rsidR="00C50B89" w:rsidRPr="00415730" w:rsidRDefault="00C50B89" w:rsidP="00C50B89">
      <w:pPr>
        <w:tabs>
          <w:tab w:val="left" w:pos="7200"/>
        </w:tabs>
        <w:adjustRightInd w:val="0"/>
        <w:snapToGrid w:val="0"/>
        <w:ind w:right="210" w:firstLineChars="200" w:firstLine="440"/>
        <w:rPr>
          <w:rFonts w:eastAsiaTheme="minorEastAsia"/>
          <w:bCs/>
          <w:sz w:val="22"/>
        </w:rPr>
      </w:pPr>
      <w:r w:rsidRPr="00415730">
        <w:rPr>
          <w:rFonts w:eastAsiaTheme="minorEastAsia"/>
          <w:bCs/>
          <w:sz w:val="22"/>
        </w:rPr>
        <w:t>考核内容：</w:t>
      </w:r>
      <w:r w:rsidRPr="00415730">
        <w:rPr>
          <w:rFonts w:eastAsiaTheme="minorEastAsia" w:hint="eastAsia"/>
          <w:bCs/>
          <w:sz w:val="22"/>
        </w:rPr>
        <w:t>（以实际为准）</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25"/>
        <w:gridCol w:w="704"/>
        <w:gridCol w:w="4204"/>
        <w:gridCol w:w="1269"/>
        <w:gridCol w:w="1282"/>
      </w:tblGrid>
      <w:tr w:rsidR="00C50B89" w:rsidRPr="00415730" w:rsidTr="00A24023">
        <w:trPr>
          <w:trHeight w:val="454"/>
          <w:tblHeader/>
          <w:jc w:val="center"/>
        </w:trPr>
        <w:tc>
          <w:tcPr>
            <w:tcW w:w="687" w:type="dxa"/>
            <w:vAlign w:val="center"/>
          </w:tcPr>
          <w:p w:rsidR="00C50B89" w:rsidRPr="00415730" w:rsidRDefault="00C50B89" w:rsidP="00A24023">
            <w:pPr>
              <w:jc w:val="center"/>
              <w:rPr>
                <w:rFonts w:ascii="Times New Roman" w:hAnsi="Times New Roman"/>
                <w:b/>
                <w:sz w:val="22"/>
              </w:rPr>
            </w:pPr>
            <w:r w:rsidRPr="00415730">
              <w:rPr>
                <w:rFonts w:ascii="Times New Roman" w:hAnsi="Times New Roman" w:hint="eastAsia"/>
                <w:b/>
                <w:sz w:val="22"/>
              </w:rPr>
              <w:t>序号</w:t>
            </w:r>
          </w:p>
        </w:tc>
        <w:tc>
          <w:tcPr>
            <w:tcW w:w="786" w:type="dxa"/>
            <w:vAlign w:val="center"/>
          </w:tcPr>
          <w:p w:rsidR="00C50B89" w:rsidRPr="00415730" w:rsidRDefault="00C50B89" w:rsidP="00A24023">
            <w:pPr>
              <w:jc w:val="center"/>
              <w:rPr>
                <w:rFonts w:ascii="Times New Roman" w:hAnsi="Times New Roman"/>
                <w:b/>
                <w:sz w:val="22"/>
              </w:rPr>
            </w:pPr>
            <w:r w:rsidRPr="00415730">
              <w:rPr>
                <w:rFonts w:ascii="Times New Roman" w:hAnsi="Times New Roman" w:hint="eastAsia"/>
                <w:b/>
                <w:sz w:val="22"/>
              </w:rPr>
              <w:t>分值</w:t>
            </w:r>
          </w:p>
        </w:tc>
        <w:tc>
          <w:tcPr>
            <w:tcW w:w="5066" w:type="dxa"/>
            <w:vAlign w:val="center"/>
          </w:tcPr>
          <w:p w:rsidR="00C50B89" w:rsidRPr="00415730" w:rsidRDefault="00C50B89" w:rsidP="00A24023">
            <w:pPr>
              <w:jc w:val="center"/>
              <w:rPr>
                <w:rFonts w:ascii="Times New Roman" w:hAnsi="Times New Roman"/>
                <w:b/>
                <w:sz w:val="22"/>
              </w:rPr>
            </w:pPr>
            <w:r w:rsidRPr="00415730">
              <w:rPr>
                <w:rFonts w:ascii="Times New Roman" w:hAnsi="Times New Roman"/>
                <w:b/>
                <w:sz w:val="22"/>
              </w:rPr>
              <w:t>考核</w:t>
            </w:r>
            <w:r w:rsidRPr="00415730">
              <w:rPr>
                <w:rFonts w:ascii="Times New Roman" w:hAnsi="Times New Roman" w:hint="eastAsia"/>
                <w:b/>
                <w:sz w:val="22"/>
              </w:rPr>
              <w:t>内容</w:t>
            </w:r>
          </w:p>
        </w:tc>
        <w:tc>
          <w:tcPr>
            <w:tcW w:w="1501" w:type="dxa"/>
            <w:vAlign w:val="center"/>
          </w:tcPr>
          <w:p w:rsidR="00C50B89" w:rsidRPr="00415730" w:rsidRDefault="00C50B89" w:rsidP="00A24023">
            <w:pPr>
              <w:jc w:val="center"/>
              <w:rPr>
                <w:rFonts w:ascii="Times New Roman" w:hAnsi="Times New Roman"/>
                <w:b/>
                <w:sz w:val="22"/>
              </w:rPr>
            </w:pPr>
            <w:r w:rsidRPr="00415730">
              <w:rPr>
                <w:rFonts w:ascii="Times New Roman" w:hAnsi="Times New Roman" w:hint="eastAsia"/>
                <w:b/>
                <w:sz w:val="22"/>
              </w:rPr>
              <w:t>评</w:t>
            </w:r>
            <w:r w:rsidRPr="00415730">
              <w:rPr>
                <w:rFonts w:ascii="Times New Roman" w:hAnsi="Times New Roman" w:hint="eastAsia"/>
                <w:b/>
                <w:sz w:val="22"/>
              </w:rPr>
              <w:t xml:space="preserve"> </w:t>
            </w:r>
            <w:r w:rsidRPr="00415730">
              <w:rPr>
                <w:rFonts w:ascii="Times New Roman" w:hAnsi="Times New Roman" w:hint="eastAsia"/>
                <w:b/>
                <w:sz w:val="22"/>
              </w:rPr>
              <w:t>分</w:t>
            </w:r>
          </w:p>
        </w:tc>
        <w:tc>
          <w:tcPr>
            <w:tcW w:w="1517" w:type="dxa"/>
            <w:vAlign w:val="center"/>
          </w:tcPr>
          <w:p w:rsidR="00C50B89" w:rsidRPr="00415730" w:rsidRDefault="00C50B89" w:rsidP="00A24023">
            <w:pPr>
              <w:jc w:val="center"/>
              <w:rPr>
                <w:rFonts w:ascii="Times New Roman" w:hAnsi="Times New Roman"/>
                <w:b/>
                <w:sz w:val="22"/>
              </w:rPr>
            </w:pPr>
            <w:r w:rsidRPr="00415730">
              <w:rPr>
                <w:rFonts w:ascii="Times New Roman" w:hAnsi="Times New Roman" w:hint="eastAsia"/>
                <w:b/>
                <w:sz w:val="22"/>
              </w:rPr>
              <w:t>小计</w:t>
            </w:r>
          </w:p>
        </w:tc>
      </w:tr>
      <w:tr w:rsidR="00C50B89" w:rsidRPr="00415730" w:rsidTr="00A24023">
        <w:trPr>
          <w:trHeight w:val="700"/>
          <w:jc w:val="center"/>
        </w:trPr>
        <w:tc>
          <w:tcPr>
            <w:tcW w:w="687"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管理情况</w:t>
            </w:r>
          </w:p>
        </w:tc>
        <w:tc>
          <w:tcPr>
            <w:tcW w:w="786"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30</w:t>
            </w:r>
            <w:r w:rsidRPr="00415730">
              <w:rPr>
                <w:rFonts w:ascii="Times New Roman" w:hAnsi="Times New Roman" w:hint="eastAsia"/>
                <w:bCs/>
                <w:sz w:val="22"/>
              </w:rPr>
              <w:t>分</w:t>
            </w: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管理制度设置合理，满足管理要求</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C50B89" w:rsidRPr="00415730" w:rsidRDefault="00C50B89" w:rsidP="00A24023">
            <w:pPr>
              <w:jc w:val="center"/>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管理人员专业职称、资质齐全</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管理人员沟通能力强，服务意识强</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管理人员应急相应快，应急事项处理能力强</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管理期限内无重大事故和投诉类案件</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卫生保洁</w:t>
            </w:r>
          </w:p>
        </w:tc>
        <w:tc>
          <w:tcPr>
            <w:tcW w:w="786"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30</w:t>
            </w:r>
            <w:r w:rsidRPr="00415730">
              <w:rPr>
                <w:rFonts w:ascii="Times New Roman" w:hAnsi="Times New Roman" w:hint="eastAsia"/>
                <w:bCs/>
                <w:sz w:val="22"/>
              </w:rPr>
              <w:t>分</w:t>
            </w: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区域内清洁干净，道路、公共场所、绿地无烟头、污迹、杂物，无乱贴、蜘蛛网</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C50B89" w:rsidRPr="00415730" w:rsidRDefault="00C50B89" w:rsidP="00A24023">
            <w:pPr>
              <w:jc w:val="center"/>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门窗玻璃明亮，楼梯扶手、电梯轿厢无明显积灰</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垃圾容器、果皮箱齐备，垃圾分类按规定操作，无垃圾外溢，蚊蝇现象</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设备管理</w:t>
            </w:r>
          </w:p>
        </w:tc>
        <w:tc>
          <w:tcPr>
            <w:tcW w:w="786"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25</w:t>
            </w:r>
            <w:r w:rsidRPr="00415730">
              <w:rPr>
                <w:rFonts w:ascii="Times New Roman" w:hAnsi="Times New Roman" w:hint="eastAsia"/>
                <w:bCs/>
                <w:sz w:val="22"/>
              </w:rPr>
              <w:t>分</w:t>
            </w: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建立设备管理制度、台账清晰</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C50B89" w:rsidRPr="00415730" w:rsidRDefault="00C50B89" w:rsidP="00A24023">
            <w:pPr>
              <w:jc w:val="center"/>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设施设备管理熟练，非特殊情况能当日处理好维修事宜</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管道、明沟畅通，无积淤，道路无损坏、无积水现象</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泵房、电房、智能化设备、监控室等设施是否完好整洁无污使用正常</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设备运转正常，保养落实，无投诉情况</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462"/>
          <w:jc w:val="center"/>
        </w:trPr>
        <w:tc>
          <w:tcPr>
            <w:tcW w:w="687" w:type="dxa"/>
            <w:vMerge w:val="restart"/>
            <w:vAlign w:val="center"/>
          </w:tcPr>
          <w:p w:rsidR="00C50B89" w:rsidRPr="00415730" w:rsidRDefault="00C50B89" w:rsidP="00A24023">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绿化养护</w:t>
            </w:r>
          </w:p>
        </w:tc>
        <w:tc>
          <w:tcPr>
            <w:tcW w:w="786" w:type="dxa"/>
            <w:vMerge w:val="restart"/>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15</w:t>
            </w:r>
            <w:r w:rsidRPr="00415730">
              <w:rPr>
                <w:rFonts w:ascii="Times New Roman" w:hAnsi="Times New Roman" w:hint="eastAsia"/>
                <w:bCs/>
                <w:sz w:val="22"/>
              </w:rPr>
              <w:t>分</w:t>
            </w:r>
          </w:p>
        </w:tc>
        <w:tc>
          <w:tcPr>
            <w:tcW w:w="5066" w:type="dxa"/>
          </w:tcPr>
          <w:p w:rsidR="00C50B89" w:rsidRPr="00415730" w:rsidRDefault="00C50B89" w:rsidP="00A24023">
            <w:pPr>
              <w:tabs>
                <w:tab w:val="left" w:pos="7200"/>
              </w:tabs>
              <w:adjustRightInd w:val="0"/>
              <w:snapToGrid w:val="0"/>
              <w:rPr>
                <w:rFonts w:ascii="Times New Roman" w:hAnsi="Times New Roman"/>
                <w:bCs/>
                <w:sz w:val="22"/>
              </w:rPr>
            </w:pPr>
          </w:p>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叶面无尘土，无枯枝落叶，无病虫害，盆土无味。</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楼内外花盆摆放有序、干净、美观，无残花落叶，植株生长情况良好。</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r w:rsidR="00C50B89" w:rsidRPr="00415730" w:rsidTr="00A24023">
        <w:trPr>
          <w:trHeight w:val="700"/>
          <w:jc w:val="center"/>
        </w:trPr>
        <w:tc>
          <w:tcPr>
            <w:tcW w:w="687"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C50B89" w:rsidRPr="00415730" w:rsidRDefault="00C50B89" w:rsidP="00A24023">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C50B89" w:rsidRPr="00415730" w:rsidRDefault="00C50B89" w:rsidP="00A24023">
            <w:pPr>
              <w:tabs>
                <w:tab w:val="left" w:pos="7200"/>
              </w:tabs>
              <w:adjustRightInd w:val="0"/>
              <w:snapToGrid w:val="0"/>
              <w:rPr>
                <w:rFonts w:ascii="Times New Roman" w:hAnsi="Times New Roman"/>
                <w:bCs/>
                <w:sz w:val="22"/>
              </w:rPr>
            </w:pPr>
            <w:r w:rsidRPr="00415730">
              <w:rPr>
                <w:rFonts w:ascii="Times New Roman" w:hAnsi="Times New Roman" w:hint="eastAsia"/>
                <w:bCs/>
                <w:sz w:val="22"/>
              </w:rPr>
              <w:t>植物养护及时率</w:t>
            </w:r>
            <w:r w:rsidRPr="00415730">
              <w:rPr>
                <w:rFonts w:ascii="Times New Roman" w:hAnsi="Times New Roman" w:hint="eastAsia"/>
                <w:bCs/>
                <w:sz w:val="22"/>
              </w:rPr>
              <w:t>100</w:t>
            </w:r>
            <w:r w:rsidRPr="00415730">
              <w:rPr>
                <w:rFonts w:ascii="Times New Roman" w:hAnsi="Times New Roman" w:hint="eastAsia"/>
                <w:bCs/>
                <w:sz w:val="22"/>
              </w:rPr>
              <w:t>％，养护合格率</w:t>
            </w:r>
            <w:r w:rsidRPr="00415730">
              <w:rPr>
                <w:rFonts w:ascii="Times New Roman" w:hAnsi="Times New Roman" w:hint="eastAsia"/>
                <w:bCs/>
                <w:sz w:val="22"/>
              </w:rPr>
              <w:t>99</w:t>
            </w:r>
            <w:r w:rsidRPr="00415730">
              <w:rPr>
                <w:rFonts w:ascii="Times New Roman" w:hAnsi="Times New Roman" w:hint="eastAsia"/>
                <w:bCs/>
                <w:sz w:val="22"/>
              </w:rPr>
              <w:t>％，当季生长茂盛、挺拔，病虫害危害率低于</w:t>
            </w:r>
            <w:r w:rsidRPr="00415730">
              <w:rPr>
                <w:rFonts w:ascii="Times New Roman" w:hAnsi="Times New Roman" w:hint="eastAsia"/>
                <w:bCs/>
                <w:sz w:val="22"/>
              </w:rPr>
              <w:t>3</w:t>
            </w:r>
            <w:r w:rsidRPr="00415730">
              <w:rPr>
                <w:rFonts w:ascii="Times New Roman" w:hAnsi="Times New Roman" w:hint="eastAsia"/>
                <w:bCs/>
                <w:sz w:val="22"/>
              </w:rPr>
              <w:t>％。</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C50B89" w:rsidRPr="00415730" w:rsidRDefault="00C50B89" w:rsidP="00A24023">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C50B89" w:rsidRPr="00415730" w:rsidRDefault="00C50B89" w:rsidP="00A24023">
            <w:pPr>
              <w:ind w:left="425" w:hanging="425"/>
              <w:jc w:val="left"/>
              <w:rPr>
                <w:rFonts w:ascii="Times New Roman" w:hAnsi="Times New Roman"/>
                <w:bCs/>
                <w:sz w:val="22"/>
              </w:rPr>
            </w:pPr>
          </w:p>
        </w:tc>
      </w:tr>
    </w:tbl>
    <w:p w:rsidR="00C50B89" w:rsidRPr="00415730" w:rsidRDefault="00C50B89" w:rsidP="00C50B89">
      <w:pPr>
        <w:adjustRightInd w:val="0"/>
        <w:snapToGrid w:val="0"/>
        <w:ind w:right="210" w:firstLineChars="200" w:firstLine="442"/>
        <w:jc w:val="left"/>
        <w:rPr>
          <w:rFonts w:eastAsiaTheme="minorEastAsia"/>
          <w:b/>
          <w:sz w:val="22"/>
        </w:rPr>
      </w:pPr>
    </w:p>
    <w:p w:rsidR="00C50B89" w:rsidRPr="00415730" w:rsidRDefault="00C50B89" w:rsidP="00C50B89">
      <w:pPr>
        <w:adjustRightInd w:val="0"/>
        <w:snapToGrid w:val="0"/>
        <w:spacing w:line="300" w:lineRule="auto"/>
        <w:ind w:firstLineChars="200" w:firstLine="440"/>
        <w:jc w:val="left"/>
        <w:rPr>
          <w:rFonts w:ascii="Times New Roman" w:hAnsi="Times New Roman"/>
          <w:bCs/>
          <w:sz w:val="22"/>
        </w:rPr>
      </w:pPr>
      <w:r w:rsidRPr="00415730">
        <w:rPr>
          <w:rFonts w:hint="eastAsia"/>
          <w:bCs/>
          <w:sz w:val="22"/>
        </w:rPr>
        <w:t>11</w:t>
      </w:r>
      <w:r w:rsidRPr="00415730">
        <w:rPr>
          <w:rFonts w:ascii="Times New Roman" w:hAnsi="Times New Roman" w:hint="eastAsia"/>
          <w:bCs/>
          <w:sz w:val="22"/>
        </w:rPr>
        <w:t>.2</w:t>
      </w:r>
      <w:r w:rsidRPr="00415730">
        <w:rPr>
          <w:rFonts w:ascii="Times New Roman" w:hAnsi="Times New Roman" w:hint="eastAsia"/>
          <w:bCs/>
          <w:sz w:val="22"/>
        </w:rPr>
        <w:t>奖惩措施：</w:t>
      </w:r>
    </w:p>
    <w:p w:rsidR="00C50B89" w:rsidRPr="00415730" w:rsidRDefault="00C50B89" w:rsidP="00C50B89">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.2.1</w:t>
      </w:r>
      <w:r w:rsidRPr="00415730">
        <w:rPr>
          <w:rFonts w:ascii="Times New Roman" w:hAnsi="Times New Roman" w:hint="eastAsia"/>
          <w:sz w:val="22"/>
        </w:rPr>
        <w:t>考核等级结果是“</w:t>
      </w:r>
      <w:r w:rsidRPr="00415730">
        <w:rPr>
          <w:rFonts w:ascii="Times New Roman" w:hAnsi="Times New Roman" w:hint="eastAsia"/>
          <w:sz w:val="22"/>
        </w:rPr>
        <w:t xml:space="preserve">90 </w:t>
      </w:r>
      <w:r w:rsidRPr="00415730">
        <w:rPr>
          <w:rFonts w:ascii="Times New Roman" w:hAnsi="Times New Roman" w:hint="eastAsia"/>
          <w:sz w:val="22"/>
        </w:rPr>
        <w:t>分以上”的，支付年度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100%</w:t>
      </w:r>
      <w:r w:rsidRPr="00415730">
        <w:rPr>
          <w:rFonts w:ascii="Times New Roman" w:hAnsi="Times New Roman" w:hint="eastAsia"/>
          <w:sz w:val="22"/>
        </w:rPr>
        <w:t>。</w:t>
      </w:r>
    </w:p>
    <w:p w:rsidR="00C50B89" w:rsidRPr="00415730" w:rsidRDefault="00C50B89" w:rsidP="00C50B89">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.2.2</w:t>
      </w:r>
      <w:r w:rsidRPr="00415730">
        <w:rPr>
          <w:rFonts w:ascii="Times New Roman" w:hAnsi="Times New Roman" w:hint="eastAsia"/>
          <w:sz w:val="22"/>
        </w:rPr>
        <w:t>考核等级结果是“</w:t>
      </w:r>
      <w:r w:rsidRPr="00415730">
        <w:rPr>
          <w:rFonts w:ascii="Times New Roman" w:hAnsi="Times New Roman" w:hint="eastAsia"/>
          <w:sz w:val="22"/>
        </w:rPr>
        <w:t>85</w:t>
      </w:r>
      <w:r w:rsidRPr="00415730">
        <w:rPr>
          <w:rFonts w:ascii="Times New Roman" w:hAnsi="Times New Roman" w:hint="eastAsia"/>
          <w:sz w:val="22"/>
        </w:rPr>
        <w:t>分～</w:t>
      </w:r>
      <w:r w:rsidRPr="00415730">
        <w:rPr>
          <w:rFonts w:ascii="Times New Roman" w:hAnsi="Times New Roman" w:hint="eastAsia"/>
          <w:sz w:val="22"/>
        </w:rPr>
        <w:t xml:space="preserve">90 </w:t>
      </w:r>
      <w:r w:rsidRPr="00415730">
        <w:rPr>
          <w:rFonts w:ascii="Times New Roman" w:hAnsi="Times New Roman" w:hint="eastAsia"/>
          <w:sz w:val="22"/>
        </w:rPr>
        <w:t>分”的，支付年度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90%</w:t>
      </w:r>
      <w:r w:rsidRPr="00415730">
        <w:rPr>
          <w:rFonts w:ascii="Times New Roman" w:hAnsi="Times New Roman" w:hint="eastAsia"/>
          <w:sz w:val="22"/>
        </w:rPr>
        <w:t>。</w:t>
      </w:r>
    </w:p>
    <w:p w:rsidR="00C50B89" w:rsidRPr="00415730" w:rsidRDefault="00C50B89" w:rsidP="00C50B89">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.2.3</w:t>
      </w:r>
      <w:r w:rsidRPr="00415730">
        <w:rPr>
          <w:rFonts w:ascii="Times New Roman" w:hAnsi="Times New Roman" w:hint="eastAsia"/>
          <w:sz w:val="22"/>
        </w:rPr>
        <w:t>考核等级结果是“</w:t>
      </w:r>
      <w:r w:rsidRPr="00415730">
        <w:rPr>
          <w:rFonts w:ascii="Times New Roman" w:hAnsi="Times New Roman" w:hint="eastAsia"/>
          <w:sz w:val="22"/>
        </w:rPr>
        <w:t xml:space="preserve">70 </w:t>
      </w:r>
      <w:r w:rsidRPr="00415730">
        <w:rPr>
          <w:rFonts w:ascii="Times New Roman" w:hAnsi="Times New Roman" w:hint="eastAsia"/>
          <w:sz w:val="22"/>
        </w:rPr>
        <w:t>分～</w:t>
      </w:r>
      <w:r w:rsidRPr="00415730">
        <w:rPr>
          <w:rFonts w:ascii="Times New Roman" w:hAnsi="Times New Roman" w:hint="eastAsia"/>
          <w:sz w:val="22"/>
        </w:rPr>
        <w:t xml:space="preserve">84 </w:t>
      </w:r>
      <w:r w:rsidRPr="00415730">
        <w:rPr>
          <w:rFonts w:ascii="Times New Roman" w:hAnsi="Times New Roman" w:hint="eastAsia"/>
          <w:sz w:val="22"/>
        </w:rPr>
        <w:t>分”的，支付年度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80%</w:t>
      </w:r>
      <w:r w:rsidRPr="00415730">
        <w:rPr>
          <w:rFonts w:ascii="Times New Roman" w:hAnsi="Times New Roman" w:hint="eastAsia"/>
          <w:sz w:val="22"/>
        </w:rPr>
        <w:t>。</w:t>
      </w:r>
    </w:p>
    <w:p w:rsidR="00C50B89" w:rsidRPr="00415730" w:rsidRDefault="00C50B89" w:rsidP="00C50B89">
      <w:pPr>
        <w:ind w:firstLineChars="192" w:firstLine="422"/>
        <w:rPr>
          <w:rFonts w:eastAsiaTheme="minorEastAsia"/>
          <w:b/>
          <w:sz w:val="22"/>
        </w:rPr>
      </w:pPr>
      <w:r w:rsidRPr="00415730">
        <w:rPr>
          <w:rFonts w:hint="eastAsia"/>
          <w:sz w:val="22"/>
        </w:rPr>
        <w:t>11</w:t>
      </w:r>
      <w:r w:rsidRPr="00415730">
        <w:rPr>
          <w:rFonts w:ascii="Times New Roman" w:hAnsi="Times New Roman" w:hint="eastAsia"/>
          <w:sz w:val="22"/>
        </w:rPr>
        <w:t>.2.4</w:t>
      </w:r>
      <w:r w:rsidRPr="00415730">
        <w:rPr>
          <w:rFonts w:ascii="Times New Roman" w:hAnsi="Times New Roman" w:hint="eastAsia"/>
          <w:sz w:val="22"/>
        </w:rPr>
        <w:t>考核等级结果连续三次“</w:t>
      </w:r>
      <w:r w:rsidRPr="00415730">
        <w:rPr>
          <w:rFonts w:ascii="Times New Roman" w:hAnsi="Times New Roman" w:hint="eastAsia"/>
          <w:sz w:val="22"/>
        </w:rPr>
        <w:t xml:space="preserve">70 </w:t>
      </w:r>
      <w:r w:rsidRPr="00415730">
        <w:rPr>
          <w:rFonts w:ascii="Times New Roman" w:hAnsi="Times New Roman" w:hint="eastAsia"/>
          <w:sz w:val="22"/>
        </w:rPr>
        <w:t>分以下”的中标人，自行终止服务合同，由此产生的一切法律后果及所有相关费用由中标人承担</w:t>
      </w:r>
      <w:r w:rsidRPr="00415730">
        <w:rPr>
          <w:rFonts w:eastAsiaTheme="minorEastAsia"/>
          <w:sz w:val="22"/>
        </w:rPr>
        <w:t>。</w:t>
      </w:r>
    </w:p>
    <w:p w:rsidR="00C50B89" w:rsidRDefault="00C50B89" w:rsidP="00C50B89">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w:t>
      </w:r>
      <w:bookmarkEnd w:id="36"/>
      <w:bookmarkEnd w:id="37"/>
      <w:r>
        <w:rPr>
          <w:rFonts w:ascii="Times New Roman" w:eastAsia="黑体" w:hAnsi="Times New Roman"/>
          <w:sz w:val="30"/>
          <w:szCs w:val="30"/>
        </w:rPr>
        <w:t>投标报价须知</w:t>
      </w:r>
      <w:bookmarkEnd w:id="38"/>
    </w:p>
    <w:p w:rsidR="00C50B89" w:rsidRDefault="00C50B89" w:rsidP="00C50B89">
      <w:pPr>
        <w:adjustRightInd w:val="0"/>
        <w:snapToGrid w:val="0"/>
        <w:spacing w:line="300" w:lineRule="auto"/>
        <w:ind w:firstLineChars="200" w:firstLine="442"/>
        <w:outlineLvl w:val="2"/>
        <w:rPr>
          <w:rFonts w:ascii="Times New Roman" w:hAnsi="Times New Roman"/>
          <w:b/>
          <w:bCs/>
          <w:sz w:val="22"/>
        </w:rPr>
      </w:pPr>
      <w:bookmarkStart w:id="39" w:name="_Toc188457460"/>
      <w:r>
        <w:rPr>
          <w:rFonts w:ascii="Times New Roman" w:hAnsi="Times New Roman"/>
          <w:b/>
          <w:bCs/>
          <w:sz w:val="22"/>
        </w:rPr>
        <w:t xml:space="preserve">12 </w:t>
      </w:r>
      <w:r>
        <w:rPr>
          <w:rFonts w:ascii="Times New Roman" w:hAnsi="Times New Roman"/>
          <w:b/>
          <w:bCs/>
          <w:sz w:val="22"/>
        </w:rPr>
        <w:t>投标报价依据</w:t>
      </w:r>
      <w:bookmarkEnd w:id="39"/>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C50B89" w:rsidRDefault="00C50B89" w:rsidP="00C50B89">
      <w:pPr>
        <w:adjustRightInd w:val="0"/>
        <w:snapToGrid w:val="0"/>
        <w:spacing w:line="300" w:lineRule="auto"/>
        <w:ind w:firstLineChars="200" w:firstLine="442"/>
        <w:jc w:val="left"/>
        <w:outlineLvl w:val="2"/>
        <w:rPr>
          <w:rFonts w:ascii="Times New Roman" w:hAnsi="Times New Roman"/>
          <w:b/>
          <w:color w:val="000000"/>
          <w:sz w:val="22"/>
        </w:rPr>
      </w:pPr>
      <w:bookmarkStart w:id="40" w:name="_Toc188457461"/>
      <w:r>
        <w:rPr>
          <w:rFonts w:ascii="Times New Roman" w:hAnsi="Times New Roman"/>
          <w:b/>
          <w:color w:val="000000"/>
          <w:sz w:val="22"/>
        </w:rPr>
        <w:t>13</w:t>
      </w:r>
      <w:r>
        <w:rPr>
          <w:rFonts w:ascii="Times New Roman" w:hAnsi="Times New Roman"/>
          <w:b/>
          <w:color w:val="000000"/>
          <w:sz w:val="22"/>
        </w:rPr>
        <w:t>投标报价内容</w:t>
      </w:r>
      <w:bookmarkEnd w:id="40"/>
    </w:p>
    <w:p w:rsidR="00C50B89" w:rsidRDefault="00C50B89" w:rsidP="00C50B8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13.1</w:t>
      </w:r>
      <w:r w:rsidRPr="00415730">
        <w:rPr>
          <w:rFonts w:ascii="Times New Roman" w:hAnsi="Times New Roman"/>
          <w:sz w:val="22"/>
        </w:rPr>
        <w:t>依据本项目的招标范围和内容，中标人提供物业管理服务，其投标报价应包括</w:t>
      </w:r>
      <w:r w:rsidRPr="00415730">
        <w:rPr>
          <w:rFonts w:ascii="Times New Roman" w:hAnsi="Times New Roman" w:hint="eastAsia"/>
          <w:sz w:val="22"/>
        </w:rPr>
        <w:t>：人员服务费（工资、工作午餐费、服装费、福利费、社会保险费、公积金）、办公费用、材料费、</w:t>
      </w:r>
      <w:r w:rsidRPr="00415730">
        <w:rPr>
          <w:rFonts w:ascii="宋体" w:hAnsi="Times New Roman" w:cs="宋体" w:hint="eastAsia"/>
          <w:kern w:val="0"/>
          <w:sz w:val="22"/>
        </w:rPr>
        <w:t>保险费用（如有）、</w:t>
      </w:r>
      <w:r w:rsidRPr="00415730">
        <w:rPr>
          <w:rFonts w:ascii="Times New Roman" w:hAnsi="Times New Roman" w:hint="eastAsia"/>
          <w:sz w:val="22"/>
        </w:rPr>
        <w:t>利润、税金和其他等。</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w:t>
      </w:r>
      <w:r>
        <w:rPr>
          <w:rFonts w:ascii="Times New Roman" w:hAnsi="Times New Roman"/>
          <w:color w:val="000000"/>
          <w:sz w:val="22"/>
        </w:rPr>
        <w:lastRenderedPageBreak/>
        <w:t>性的相关费用，并且充分考虑合同包含的责任、义务和一般风险等各项全部费用。</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C50B89" w:rsidRPr="006907FA" w:rsidRDefault="00C50B89" w:rsidP="00C50B89">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C50B89" w:rsidRPr="006907FA" w:rsidRDefault="00C50B89" w:rsidP="00C50B89">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50B89" w:rsidRPr="00415730" w:rsidTr="00A24023">
        <w:trPr>
          <w:trHeight w:val="567"/>
          <w:tblHeader/>
          <w:jc w:val="center"/>
        </w:trPr>
        <w:tc>
          <w:tcPr>
            <w:tcW w:w="2021" w:type="dxa"/>
            <w:gridSpan w:val="2"/>
            <w:tcBorders>
              <w:bottom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
                <w:bCs/>
                <w:sz w:val="22"/>
              </w:rPr>
            </w:pPr>
            <w:bookmarkStart w:id="41" w:name="_Hlk210895291"/>
            <w:r w:rsidRPr="00415730">
              <w:rPr>
                <w:rFonts w:ascii="Times New Roman" w:hAnsi="Times New Roman"/>
                <w:b/>
                <w:bCs/>
                <w:sz w:val="22"/>
              </w:rPr>
              <w:t>项目</w:t>
            </w:r>
          </w:p>
        </w:tc>
        <w:tc>
          <w:tcPr>
            <w:tcW w:w="4678" w:type="dxa"/>
            <w:tcBorders>
              <w:bottom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b/>
                <w:bCs/>
                <w:sz w:val="22"/>
              </w:rPr>
              <w:t>要求</w:t>
            </w:r>
          </w:p>
        </w:tc>
        <w:tc>
          <w:tcPr>
            <w:tcW w:w="1275" w:type="dxa"/>
            <w:tcBorders>
              <w:bottom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b/>
                <w:bCs/>
                <w:sz w:val="22"/>
              </w:rPr>
              <w:t>分项报价</w:t>
            </w:r>
          </w:p>
        </w:tc>
        <w:tc>
          <w:tcPr>
            <w:tcW w:w="1542" w:type="dxa"/>
            <w:tcBorders>
              <w:bottom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hint="eastAsia"/>
                <w:b/>
                <w:bCs/>
                <w:sz w:val="22"/>
              </w:rPr>
              <w:t>备注</w:t>
            </w:r>
          </w:p>
        </w:tc>
      </w:tr>
      <w:tr w:rsidR="00C50B89" w:rsidRPr="00415730" w:rsidTr="00A24023">
        <w:trPr>
          <w:trHeight w:val="564"/>
          <w:jc w:val="center"/>
        </w:trPr>
        <w:tc>
          <w:tcPr>
            <w:tcW w:w="426" w:type="dxa"/>
            <w:tcBorders>
              <w:top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1</w:t>
            </w:r>
          </w:p>
        </w:tc>
        <w:tc>
          <w:tcPr>
            <w:tcW w:w="1595" w:type="dxa"/>
            <w:tcBorders>
              <w:top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人员费用</w:t>
            </w:r>
          </w:p>
        </w:tc>
        <w:tc>
          <w:tcPr>
            <w:tcW w:w="4678" w:type="dxa"/>
            <w:tcBorders>
              <w:top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r>
      <w:tr w:rsidR="00C50B89" w:rsidRPr="00415730" w:rsidTr="00A24023">
        <w:trPr>
          <w:trHeight w:val="567"/>
          <w:jc w:val="center"/>
        </w:trPr>
        <w:tc>
          <w:tcPr>
            <w:tcW w:w="426"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2</w:t>
            </w:r>
          </w:p>
        </w:tc>
        <w:tc>
          <w:tcPr>
            <w:tcW w:w="159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办公费用</w:t>
            </w:r>
          </w:p>
        </w:tc>
        <w:tc>
          <w:tcPr>
            <w:tcW w:w="4678"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包括办公设备等费用</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r>
      <w:tr w:rsidR="00C50B89" w:rsidRPr="00415730" w:rsidTr="00A24023">
        <w:trPr>
          <w:trHeight w:val="567"/>
          <w:jc w:val="center"/>
        </w:trPr>
        <w:tc>
          <w:tcPr>
            <w:tcW w:w="426"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3</w:t>
            </w:r>
          </w:p>
        </w:tc>
        <w:tc>
          <w:tcPr>
            <w:tcW w:w="159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材料费</w:t>
            </w:r>
          </w:p>
        </w:tc>
        <w:tc>
          <w:tcPr>
            <w:tcW w:w="4678"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包括工具、材料、耗材等费用</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详见第二章</w:t>
            </w:r>
          </w:p>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9.3.2</w:t>
            </w:r>
            <w:r w:rsidRPr="00415730">
              <w:rPr>
                <w:rFonts w:ascii="Times New Roman" w:hAnsi="Times New Roman" w:hint="eastAsia"/>
                <w:bCs/>
                <w:sz w:val="22"/>
              </w:rPr>
              <w:t>保洁材料清单</w:t>
            </w:r>
            <w:r w:rsidRPr="00415730">
              <w:rPr>
                <w:rFonts w:ascii="Times New Roman" w:hAnsi="Times New Roman"/>
                <w:bCs/>
                <w:sz w:val="22"/>
              </w:rPr>
              <w:t xml:space="preserve"> </w:t>
            </w:r>
          </w:p>
        </w:tc>
      </w:tr>
      <w:tr w:rsidR="00C50B89" w:rsidRPr="00415730" w:rsidTr="00A24023">
        <w:trPr>
          <w:trHeight w:val="567"/>
          <w:jc w:val="center"/>
        </w:trPr>
        <w:tc>
          <w:tcPr>
            <w:tcW w:w="426"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4</w:t>
            </w:r>
          </w:p>
        </w:tc>
        <w:tc>
          <w:tcPr>
            <w:tcW w:w="1595" w:type="dxa"/>
            <w:vAlign w:val="center"/>
          </w:tcPr>
          <w:p w:rsidR="00C50B89" w:rsidRPr="00415730" w:rsidRDefault="00C50B89" w:rsidP="00A24023">
            <w:pPr>
              <w:tabs>
                <w:tab w:val="left" w:pos="3060"/>
              </w:tabs>
              <w:adjustRightInd w:val="0"/>
              <w:snapToGrid w:val="0"/>
              <w:spacing w:line="300" w:lineRule="auto"/>
              <w:jc w:val="center"/>
              <w:rPr>
                <w:rFonts w:ascii="宋体" w:hAnsi="Times New Roman" w:cs="宋体"/>
                <w:kern w:val="0"/>
                <w:sz w:val="22"/>
              </w:rPr>
            </w:pPr>
            <w:bookmarkStart w:id="42" w:name="_Hlk210895202"/>
            <w:r w:rsidRPr="00415730">
              <w:rPr>
                <w:rFonts w:ascii="宋体" w:hAnsi="Times New Roman" w:cs="宋体" w:hint="eastAsia"/>
                <w:kern w:val="0"/>
                <w:sz w:val="22"/>
              </w:rPr>
              <w:t>保险费用</w:t>
            </w:r>
          </w:p>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宋体" w:hAnsi="Times New Roman" w:cs="宋体" w:hint="eastAsia"/>
                <w:kern w:val="0"/>
                <w:sz w:val="22"/>
              </w:rPr>
              <w:t>（如有）</w:t>
            </w:r>
            <w:bookmarkEnd w:id="42"/>
          </w:p>
        </w:tc>
        <w:tc>
          <w:tcPr>
            <w:tcW w:w="4678" w:type="dxa"/>
            <w:vAlign w:val="center"/>
          </w:tcPr>
          <w:p w:rsidR="00C50B89" w:rsidRPr="00415730" w:rsidRDefault="00C50B89" w:rsidP="00A24023">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如雇主责任险、公众责任险等</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C50B89" w:rsidRPr="00415730" w:rsidRDefault="00C50B89" w:rsidP="00A24023">
            <w:pPr>
              <w:jc w:val="center"/>
            </w:pPr>
          </w:p>
        </w:tc>
      </w:tr>
      <w:tr w:rsidR="00C50B89" w:rsidRPr="00415730" w:rsidTr="00A24023">
        <w:trPr>
          <w:trHeight w:val="567"/>
          <w:jc w:val="center"/>
        </w:trPr>
        <w:tc>
          <w:tcPr>
            <w:tcW w:w="426"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5</w:t>
            </w:r>
          </w:p>
        </w:tc>
        <w:tc>
          <w:tcPr>
            <w:tcW w:w="159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其他</w:t>
            </w:r>
          </w:p>
        </w:tc>
        <w:tc>
          <w:tcPr>
            <w:tcW w:w="4678" w:type="dxa"/>
            <w:vAlign w:val="center"/>
          </w:tcPr>
          <w:p w:rsidR="00C50B89" w:rsidRPr="00415730" w:rsidRDefault="00C50B89" w:rsidP="00A24023">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投标人认为本表中未能包括的其他必要费用</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C50B89" w:rsidRPr="00415730" w:rsidRDefault="00C50B89" w:rsidP="00A24023">
            <w:pPr>
              <w:jc w:val="center"/>
            </w:pPr>
          </w:p>
        </w:tc>
      </w:tr>
      <w:tr w:rsidR="00C50B89" w:rsidRPr="00415730" w:rsidTr="00A24023">
        <w:trPr>
          <w:trHeight w:val="567"/>
          <w:jc w:val="center"/>
        </w:trPr>
        <w:tc>
          <w:tcPr>
            <w:tcW w:w="426"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6</w:t>
            </w:r>
          </w:p>
        </w:tc>
        <w:tc>
          <w:tcPr>
            <w:tcW w:w="159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利润</w:t>
            </w:r>
          </w:p>
        </w:tc>
        <w:tc>
          <w:tcPr>
            <w:tcW w:w="4678"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按（</w:t>
            </w:r>
            <w:r w:rsidRPr="00415730">
              <w:rPr>
                <w:rFonts w:ascii="Times New Roman" w:hAnsi="Times New Roman"/>
                <w:bCs/>
                <w:sz w:val="22"/>
              </w:rPr>
              <w:t>1+2+3+4+5</w:t>
            </w:r>
            <w:r w:rsidRPr="00415730">
              <w:rPr>
                <w:rFonts w:ascii="Times New Roman" w:hAnsi="Times New Roman"/>
                <w:bCs/>
                <w:sz w:val="22"/>
              </w:rPr>
              <w:t>）的</w:t>
            </w:r>
            <w:r w:rsidRPr="00415730">
              <w:rPr>
                <w:rFonts w:ascii="Times New Roman" w:hAnsi="Times New Roman"/>
                <w:bCs/>
                <w:sz w:val="22"/>
              </w:rPr>
              <w:t>%</w:t>
            </w:r>
            <w:r w:rsidRPr="00415730">
              <w:rPr>
                <w:rFonts w:ascii="Times New Roman" w:hAnsi="Times New Roman"/>
                <w:bCs/>
                <w:sz w:val="22"/>
              </w:rPr>
              <w:t>计取</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r>
      <w:tr w:rsidR="00C50B89" w:rsidRPr="00415730" w:rsidTr="00A24023">
        <w:trPr>
          <w:trHeight w:val="567"/>
          <w:jc w:val="center"/>
        </w:trPr>
        <w:tc>
          <w:tcPr>
            <w:tcW w:w="426"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7</w:t>
            </w:r>
          </w:p>
        </w:tc>
        <w:tc>
          <w:tcPr>
            <w:tcW w:w="159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税金</w:t>
            </w:r>
          </w:p>
        </w:tc>
        <w:tc>
          <w:tcPr>
            <w:tcW w:w="4678"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按国家及上海市规定缴纳</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r>
      <w:tr w:rsidR="00C50B89" w:rsidRPr="00415730" w:rsidTr="00A24023">
        <w:trPr>
          <w:trHeight w:val="567"/>
          <w:jc w:val="center"/>
        </w:trPr>
        <w:tc>
          <w:tcPr>
            <w:tcW w:w="6699" w:type="dxa"/>
            <w:gridSpan w:val="3"/>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hint="eastAsia"/>
                <w:b/>
                <w:bCs/>
                <w:sz w:val="22"/>
              </w:rPr>
              <w:t>投标总价</w:t>
            </w:r>
          </w:p>
        </w:tc>
        <w:tc>
          <w:tcPr>
            <w:tcW w:w="1275" w:type="dxa"/>
            <w:vAlign w:val="center"/>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c>
          <w:tcPr>
            <w:tcW w:w="1542" w:type="dxa"/>
          </w:tcPr>
          <w:p w:rsidR="00C50B89" w:rsidRPr="00415730" w:rsidRDefault="00C50B89" w:rsidP="00A24023">
            <w:pPr>
              <w:tabs>
                <w:tab w:val="left" w:pos="3060"/>
              </w:tabs>
              <w:adjustRightInd w:val="0"/>
              <w:snapToGrid w:val="0"/>
              <w:spacing w:line="300" w:lineRule="auto"/>
              <w:jc w:val="center"/>
              <w:rPr>
                <w:rFonts w:ascii="Times New Roman" w:hAnsi="Times New Roman"/>
                <w:bCs/>
                <w:sz w:val="22"/>
              </w:rPr>
            </w:pPr>
          </w:p>
        </w:tc>
      </w:tr>
    </w:tbl>
    <w:bookmarkEnd w:id="41"/>
    <w:p w:rsidR="00C50B89" w:rsidRDefault="00C50B89" w:rsidP="00C50B89">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C50B89" w:rsidRDefault="00C50B89" w:rsidP="00C50B89">
      <w:pPr>
        <w:adjustRightInd w:val="0"/>
        <w:snapToGrid w:val="0"/>
        <w:spacing w:line="300" w:lineRule="auto"/>
        <w:ind w:firstLineChars="200" w:firstLine="442"/>
        <w:jc w:val="left"/>
        <w:outlineLvl w:val="2"/>
        <w:rPr>
          <w:rFonts w:ascii="Times New Roman" w:hAnsi="Times New Roman"/>
          <w:b/>
          <w:color w:val="000000"/>
          <w:sz w:val="22"/>
        </w:rPr>
      </w:pPr>
      <w:bookmarkStart w:id="43" w:name="_Toc188457462"/>
      <w:r>
        <w:rPr>
          <w:rFonts w:ascii="Times New Roman" w:hAnsi="Times New Roman"/>
          <w:b/>
          <w:color w:val="000000"/>
          <w:sz w:val="22"/>
        </w:rPr>
        <w:t>14</w:t>
      </w:r>
      <w:r>
        <w:rPr>
          <w:rFonts w:ascii="Times New Roman" w:hAnsi="Times New Roman"/>
          <w:b/>
          <w:color w:val="000000"/>
          <w:sz w:val="22"/>
        </w:rPr>
        <w:t>投标报价控制性条款</w:t>
      </w:r>
      <w:bookmarkEnd w:id="43"/>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50B89" w:rsidRDefault="00C50B89" w:rsidP="00C50B89">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C50B89" w:rsidRDefault="00C50B89" w:rsidP="00C50B8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C50B89" w:rsidRDefault="00C50B89" w:rsidP="00C50B89">
      <w:pPr>
        <w:adjustRightInd w:val="0"/>
        <w:snapToGrid w:val="0"/>
        <w:spacing w:line="300" w:lineRule="auto"/>
        <w:jc w:val="center"/>
        <w:outlineLvl w:val="1"/>
        <w:rPr>
          <w:rFonts w:ascii="Times New Roman" w:eastAsia="黑体" w:hAnsi="Times New Roman"/>
          <w:sz w:val="30"/>
          <w:szCs w:val="30"/>
        </w:rPr>
      </w:pPr>
      <w:bookmarkStart w:id="44" w:name="_Toc188457463"/>
      <w:bookmarkStart w:id="45" w:name="_Toc481849902"/>
      <w:bookmarkStart w:id="46" w:name="_Toc486604818"/>
      <w:r>
        <w:rPr>
          <w:rFonts w:ascii="Times New Roman" w:eastAsia="黑体" w:hAnsi="Times New Roman"/>
          <w:sz w:val="30"/>
          <w:szCs w:val="30"/>
        </w:rPr>
        <w:t>五、政府采购政策</w:t>
      </w:r>
      <w:bookmarkEnd w:id="44"/>
    </w:p>
    <w:p w:rsidR="00C50B89" w:rsidRDefault="00C50B89" w:rsidP="00C50B89">
      <w:pPr>
        <w:adjustRightInd w:val="0"/>
        <w:snapToGrid w:val="0"/>
        <w:spacing w:line="300" w:lineRule="auto"/>
        <w:ind w:firstLineChars="200" w:firstLine="442"/>
        <w:outlineLvl w:val="2"/>
        <w:rPr>
          <w:rFonts w:ascii="Times New Roman" w:eastAsiaTheme="minorEastAsia" w:hAnsi="Times New Roman"/>
          <w:b/>
          <w:sz w:val="22"/>
        </w:rPr>
      </w:pPr>
      <w:bookmarkStart w:id="47" w:name="_Toc188457464"/>
      <w:bookmarkStart w:id="48" w:name="_Toc486604821"/>
      <w:bookmarkStart w:id="49" w:name="_Toc481849905"/>
      <w:bookmarkEnd w:id="45"/>
      <w:bookmarkEnd w:id="46"/>
      <w:r>
        <w:rPr>
          <w:rFonts w:ascii="Times New Roman" w:hAnsi="Times New Roman"/>
          <w:b/>
          <w:sz w:val="22"/>
        </w:rPr>
        <w:t>15</w:t>
      </w:r>
      <w:r>
        <w:rPr>
          <w:rFonts w:ascii="Times New Roman" w:eastAsiaTheme="minorEastAsia" w:hAnsiTheme="minorEastAsia"/>
          <w:b/>
          <w:sz w:val="22"/>
        </w:rPr>
        <w:t>促进中小企业发展</w:t>
      </w:r>
      <w:bookmarkEnd w:id="47"/>
    </w:p>
    <w:p w:rsidR="00C50B89" w:rsidRDefault="00C50B89" w:rsidP="00C50B89">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小型、微型企业的划定按照《中小企业划型标准规定》（工信部联企业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号）执行，参加投标的小型、微型企业应当提供《中小企业声明函》（具体格式见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C50B89" w:rsidRDefault="00C50B89" w:rsidP="00C50B89">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C50B89" w:rsidRDefault="00C50B89" w:rsidP="00C50B89">
      <w:pPr>
        <w:adjustRightInd w:val="0"/>
        <w:snapToGrid w:val="0"/>
        <w:spacing w:line="300" w:lineRule="auto"/>
        <w:ind w:firstLineChars="200" w:firstLine="442"/>
        <w:rPr>
          <w:rFonts w:ascii="Times New Roman" w:hAnsi="Times New Roman"/>
          <w:bCs/>
          <w:sz w:val="22"/>
        </w:rPr>
      </w:pPr>
      <w:bookmarkStart w:id="50" w:name="_Toc4671591"/>
      <w:r>
        <w:rPr>
          <w:rFonts w:asciiTheme="minorEastAsia" w:eastAsiaTheme="minorEastAsia" w:hAnsiTheme="minorEastAsia"/>
          <w:b/>
          <w:bCs/>
          <w:kern w:val="0"/>
          <w:sz w:val="22"/>
        </w:rPr>
        <w:t>★</w:t>
      </w:r>
      <w:r>
        <w:rPr>
          <w:rFonts w:ascii="Times New Roman" w:eastAsiaTheme="minorEastAsia" w:hAnsi="Times New Roman"/>
          <w:sz w:val="22"/>
        </w:rPr>
        <w:t>15.3</w:t>
      </w:r>
      <w:r>
        <w:rPr>
          <w:rFonts w:ascii="Times New Roman" w:eastAsiaTheme="minorEastAsia" w:hAnsiTheme="minorEastAsia"/>
          <w:sz w:val="22"/>
        </w:rPr>
        <w:t>供应商如提供虚假材料以谋取成交的，按照《政府采购法》有关条款处理，并记入供应商诚信档案。</w:t>
      </w:r>
      <w:bookmarkEnd w:id="48"/>
      <w:bookmarkEnd w:id="49"/>
      <w:bookmarkEnd w:id="50"/>
    </w:p>
    <w:p w:rsidR="00C50B89" w:rsidRDefault="00C50B89" w:rsidP="00C50B89">
      <w:pPr>
        <w:adjustRightInd w:val="0"/>
        <w:snapToGrid w:val="0"/>
        <w:spacing w:line="300" w:lineRule="auto"/>
        <w:ind w:firstLineChars="200" w:firstLine="442"/>
        <w:outlineLvl w:val="2"/>
        <w:rPr>
          <w:rFonts w:ascii="Times New Roman" w:hAnsi="Times New Roman"/>
          <w:b/>
          <w:sz w:val="22"/>
        </w:rPr>
      </w:pPr>
      <w:bookmarkStart w:id="51" w:name="_Toc18845746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1"/>
    </w:p>
    <w:p w:rsidR="00C50B89" w:rsidRDefault="00C50B89" w:rsidP="00C50B8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2" w:name="sendNo"/>
      <w:r>
        <w:rPr>
          <w:rFonts w:ascii="Times New Roman" w:hAnsi="Times New Roman"/>
          <w:sz w:val="22"/>
        </w:rPr>
        <w:t>符合财库</w:t>
      </w:r>
      <w:bookmarkEnd w:id="5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50B89" w:rsidRDefault="00C50B89" w:rsidP="00C50B89">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B30A34" w:rsidRPr="00C50B89" w:rsidRDefault="00143068">
      <w:bookmarkStart w:id="53" w:name="_GoBack"/>
      <w:bookmarkEnd w:id="53"/>
    </w:p>
    <w:sectPr w:rsidR="00B30A34" w:rsidRPr="00C50B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68" w:rsidRDefault="00143068" w:rsidP="00C50B89">
      <w:r>
        <w:separator/>
      </w:r>
    </w:p>
  </w:endnote>
  <w:endnote w:type="continuationSeparator" w:id="0">
    <w:p w:rsidR="00143068" w:rsidRDefault="00143068" w:rsidP="00C5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文鼎CS长宋">
    <w:altName w:val="宋体"/>
    <w:charset w:val="86"/>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68" w:rsidRDefault="00143068" w:rsidP="00C50B89">
      <w:r>
        <w:separator/>
      </w:r>
    </w:p>
  </w:footnote>
  <w:footnote w:type="continuationSeparator" w:id="0">
    <w:p w:rsidR="00143068" w:rsidRDefault="00143068" w:rsidP="00C50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B55"/>
    <w:multiLevelType w:val="multilevel"/>
    <w:tmpl w:val="01321B5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nsid w:val="34015454"/>
    <w:multiLevelType w:val="multilevel"/>
    <w:tmpl w:val="3401545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9">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3">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7">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FDB1BD5"/>
    <w:multiLevelType w:val="multilevel"/>
    <w:tmpl w:val="5FDB1BD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9">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1">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2">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5"/>
  </w:num>
  <w:num w:numId="3">
    <w:abstractNumId w:val="16"/>
  </w:num>
  <w:num w:numId="4">
    <w:abstractNumId w:val="20"/>
  </w:num>
  <w:num w:numId="5">
    <w:abstractNumId w:val="6"/>
  </w:num>
  <w:num w:numId="6">
    <w:abstractNumId w:val="9"/>
  </w:num>
  <w:num w:numId="7">
    <w:abstractNumId w:val="12"/>
  </w:num>
  <w:num w:numId="8">
    <w:abstractNumId w:val="22"/>
  </w:num>
  <w:num w:numId="9">
    <w:abstractNumId w:val="14"/>
  </w:num>
  <w:num w:numId="10">
    <w:abstractNumId w:val="8"/>
  </w:num>
  <w:num w:numId="11">
    <w:abstractNumId w:val="4"/>
  </w:num>
  <w:num w:numId="12">
    <w:abstractNumId w:val="2"/>
  </w:num>
  <w:num w:numId="13">
    <w:abstractNumId w:val="17"/>
  </w:num>
  <w:num w:numId="14">
    <w:abstractNumId w:val="13"/>
  </w:num>
  <w:num w:numId="15">
    <w:abstractNumId w:val="15"/>
  </w:num>
  <w:num w:numId="16">
    <w:abstractNumId w:val="1"/>
  </w:num>
  <w:num w:numId="17">
    <w:abstractNumId w:val="11"/>
  </w:num>
  <w:num w:numId="18">
    <w:abstractNumId w:val="21"/>
  </w:num>
  <w:num w:numId="19">
    <w:abstractNumId w:val="7"/>
  </w:num>
  <w:num w:numId="20">
    <w:abstractNumId w:val="3"/>
  </w:num>
  <w:num w:numId="21">
    <w:abstractNumId w:val="19"/>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13"/>
    <w:rsid w:val="00071295"/>
    <w:rsid w:val="000D2713"/>
    <w:rsid w:val="00143068"/>
    <w:rsid w:val="00AA419C"/>
    <w:rsid w:val="00C5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99DF08-895E-4128-BD7C-40219531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B89"/>
    <w:pPr>
      <w:widowControl w:val="0"/>
      <w:jc w:val="both"/>
    </w:pPr>
    <w:rPr>
      <w:rFonts w:ascii="Calibri" w:eastAsia="宋体" w:hAnsi="Calibri" w:cs="Times New Roman"/>
    </w:rPr>
  </w:style>
  <w:style w:type="paragraph" w:styleId="1">
    <w:name w:val="heading 1"/>
    <w:basedOn w:val="a"/>
    <w:next w:val="a"/>
    <w:link w:val="1Char"/>
    <w:qFormat/>
    <w:rsid w:val="00C50B8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C50B8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50B8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50B8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50B8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50B8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50B8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50B8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50B8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50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50B89"/>
    <w:rPr>
      <w:sz w:val="18"/>
      <w:szCs w:val="18"/>
    </w:rPr>
  </w:style>
  <w:style w:type="paragraph" w:styleId="a5">
    <w:name w:val="footer"/>
    <w:basedOn w:val="a"/>
    <w:link w:val="Char0"/>
    <w:uiPriority w:val="99"/>
    <w:unhideWhenUsed/>
    <w:qFormat/>
    <w:rsid w:val="00C50B8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50B89"/>
    <w:rPr>
      <w:sz w:val="18"/>
      <w:szCs w:val="18"/>
    </w:rPr>
  </w:style>
  <w:style w:type="character" w:customStyle="1" w:styleId="1Char">
    <w:name w:val="标题 1 Char"/>
    <w:basedOn w:val="a1"/>
    <w:link w:val="1"/>
    <w:qFormat/>
    <w:rsid w:val="00C50B89"/>
    <w:rPr>
      <w:rFonts w:ascii="Times New Roman" w:eastAsia="宋体" w:hAnsi="Times New Roman" w:cs="Times New Roman"/>
      <w:b/>
      <w:bCs/>
      <w:kern w:val="44"/>
      <w:sz w:val="44"/>
      <w:szCs w:val="44"/>
    </w:rPr>
  </w:style>
  <w:style w:type="character" w:customStyle="1" w:styleId="2Char">
    <w:name w:val="标题 2 Char"/>
    <w:basedOn w:val="a1"/>
    <w:link w:val="2"/>
    <w:qFormat/>
    <w:rsid w:val="00C50B89"/>
    <w:rPr>
      <w:rFonts w:ascii="Arial" w:eastAsia="黑体" w:hAnsi="Arial" w:cs="Times New Roman"/>
      <w:b/>
      <w:bCs/>
      <w:sz w:val="32"/>
      <w:szCs w:val="32"/>
    </w:rPr>
  </w:style>
  <w:style w:type="character" w:customStyle="1" w:styleId="3Char">
    <w:name w:val="标题 3 Char"/>
    <w:basedOn w:val="a1"/>
    <w:link w:val="3"/>
    <w:qFormat/>
    <w:rsid w:val="00C50B89"/>
    <w:rPr>
      <w:rFonts w:ascii="Times New Roman" w:eastAsia="宋体" w:hAnsi="Times New Roman" w:cs="Times New Roman"/>
      <w:b/>
      <w:bCs/>
      <w:szCs w:val="32"/>
    </w:rPr>
  </w:style>
  <w:style w:type="character" w:customStyle="1" w:styleId="4Char">
    <w:name w:val="标题 4 Char"/>
    <w:basedOn w:val="a1"/>
    <w:link w:val="4"/>
    <w:qFormat/>
    <w:rsid w:val="00C50B89"/>
    <w:rPr>
      <w:rFonts w:ascii="Arial" w:eastAsia="黑体" w:hAnsi="Arial" w:cs="Times New Roman"/>
      <w:b/>
      <w:bCs/>
      <w:sz w:val="28"/>
      <w:szCs w:val="28"/>
    </w:rPr>
  </w:style>
  <w:style w:type="character" w:customStyle="1" w:styleId="5Char">
    <w:name w:val="标题 5 Char"/>
    <w:basedOn w:val="a1"/>
    <w:link w:val="5"/>
    <w:qFormat/>
    <w:rsid w:val="00C50B89"/>
    <w:rPr>
      <w:rFonts w:ascii="Times New Roman" w:eastAsia="宋体" w:hAnsi="Times New Roman" w:cs="Times New Roman"/>
      <w:b/>
      <w:sz w:val="28"/>
      <w:szCs w:val="20"/>
    </w:rPr>
  </w:style>
  <w:style w:type="character" w:customStyle="1" w:styleId="6Char">
    <w:name w:val="标题 6 Char"/>
    <w:basedOn w:val="a1"/>
    <w:link w:val="6"/>
    <w:qFormat/>
    <w:rsid w:val="00C50B89"/>
    <w:rPr>
      <w:rFonts w:ascii="Arial" w:eastAsia="黑体" w:hAnsi="Arial" w:cs="Times New Roman"/>
      <w:b/>
      <w:sz w:val="24"/>
      <w:szCs w:val="20"/>
    </w:rPr>
  </w:style>
  <w:style w:type="character" w:customStyle="1" w:styleId="7Char">
    <w:name w:val="标题 7 Char"/>
    <w:basedOn w:val="a1"/>
    <w:link w:val="7"/>
    <w:qFormat/>
    <w:rsid w:val="00C50B89"/>
    <w:rPr>
      <w:rFonts w:ascii="Times New Roman" w:eastAsia="宋体" w:hAnsi="Times New Roman" w:cs="Times New Roman"/>
      <w:b/>
      <w:sz w:val="24"/>
      <w:szCs w:val="20"/>
    </w:rPr>
  </w:style>
  <w:style w:type="character" w:customStyle="1" w:styleId="8Char">
    <w:name w:val="标题 8 Char"/>
    <w:basedOn w:val="a1"/>
    <w:link w:val="8"/>
    <w:qFormat/>
    <w:rsid w:val="00C50B89"/>
    <w:rPr>
      <w:rFonts w:ascii="Arial" w:eastAsia="黑体" w:hAnsi="Arial" w:cs="Times New Roman"/>
      <w:sz w:val="24"/>
      <w:szCs w:val="20"/>
    </w:rPr>
  </w:style>
  <w:style w:type="character" w:customStyle="1" w:styleId="9Char">
    <w:name w:val="标题 9 Char"/>
    <w:basedOn w:val="a1"/>
    <w:link w:val="9"/>
    <w:qFormat/>
    <w:rsid w:val="00C50B89"/>
    <w:rPr>
      <w:rFonts w:ascii="Arial" w:eastAsia="黑体" w:hAnsi="Arial" w:cs="Times New Roman"/>
      <w:szCs w:val="20"/>
    </w:rPr>
  </w:style>
  <w:style w:type="paragraph" w:styleId="a0">
    <w:name w:val="Normal Indent"/>
    <w:basedOn w:val="a"/>
    <w:link w:val="Char1"/>
    <w:autoRedefine/>
    <w:qFormat/>
    <w:rsid w:val="00C50B89"/>
    <w:pPr>
      <w:ind w:firstLine="420"/>
    </w:pPr>
  </w:style>
  <w:style w:type="paragraph" w:styleId="70">
    <w:name w:val="toc 7"/>
    <w:basedOn w:val="a"/>
    <w:next w:val="a"/>
    <w:autoRedefine/>
    <w:uiPriority w:val="39"/>
    <w:qFormat/>
    <w:rsid w:val="00C50B89"/>
    <w:pPr>
      <w:ind w:leftChars="1200" w:left="2520"/>
    </w:pPr>
    <w:rPr>
      <w:rFonts w:ascii="Times New Roman" w:hAnsi="Times New Roman"/>
      <w:szCs w:val="20"/>
    </w:rPr>
  </w:style>
  <w:style w:type="paragraph" w:styleId="a6">
    <w:name w:val="Note Heading"/>
    <w:basedOn w:val="a"/>
    <w:next w:val="a"/>
    <w:link w:val="Char2"/>
    <w:autoRedefine/>
    <w:qFormat/>
    <w:rsid w:val="00C50B89"/>
    <w:pPr>
      <w:jc w:val="center"/>
    </w:pPr>
  </w:style>
  <w:style w:type="character" w:customStyle="1" w:styleId="Char2">
    <w:name w:val="注释标题 Char"/>
    <w:basedOn w:val="a1"/>
    <w:link w:val="a6"/>
    <w:qFormat/>
    <w:rsid w:val="00C50B89"/>
    <w:rPr>
      <w:rFonts w:ascii="Calibri" w:eastAsia="宋体" w:hAnsi="Calibri" w:cs="Times New Roman"/>
    </w:rPr>
  </w:style>
  <w:style w:type="paragraph" w:styleId="40">
    <w:name w:val="List Bullet 4"/>
    <w:basedOn w:val="a"/>
    <w:autoRedefine/>
    <w:qFormat/>
    <w:rsid w:val="00C50B8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50B89"/>
    <w:pPr>
      <w:tabs>
        <w:tab w:val="left" w:pos="560"/>
      </w:tabs>
      <w:ind w:left="900" w:hanging="340"/>
    </w:pPr>
    <w:rPr>
      <w:rFonts w:ascii="Times New Roman" w:hAnsi="Times New Roman"/>
      <w:szCs w:val="20"/>
    </w:rPr>
  </w:style>
  <w:style w:type="paragraph" w:styleId="a8">
    <w:name w:val="caption"/>
    <w:basedOn w:val="a"/>
    <w:next w:val="a"/>
    <w:autoRedefine/>
    <w:qFormat/>
    <w:rsid w:val="00C50B89"/>
    <w:pPr>
      <w:spacing w:line="480" w:lineRule="auto"/>
    </w:pPr>
    <w:rPr>
      <w:rFonts w:ascii="华文中宋" w:eastAsia="华文中宋" w:hAnsi="华文中宋"/>
      <w:sz w:val="36"/>
      <w:szCs w:val="20"/>
    </w:rPr>
  </w:style>
  <w:style w:type="paragraph" w:styleId="a9">
    <w:name w:val="List Bullet"/>
    <w:basedOn w:val="a"/>
    <w:autoRedefine/>
    <w:qFormat/>
    <w:rsid w:val="00C50B8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C50B89"/>
    <w:pPr>
      <w:shd w:val="clear" w:color="auto" w:fill="000080"/>
    </w:pPr>
    <w:rPr>
      <w:rFonts w:ascii="Times New Roman" w:hAnsi="Times New Roman"/>
      <w:szCs w:val="20"/>
    </w:rPr>
  </w:style>
  <w:style w:type="character" w:customStyle="1" w:styleId="Char3">
    <w:name w:val="文档结构图 Char"/>
    <w:basedOn w:val="a1"/>
    <w:link w:val="aa"/>
    <w:semiHidden/>
    <w:qFormat/>
    <w:rsid w:val="00C50B89"/>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C50B89"/>
    <w:pPr>
      <w:jc w:val="left"/>
    </w:pPr>
  </w:style>
  <w:style w:type="character" w:customStyle="1" w:styleId="Char4">
    <w:name w:val="批注文字 Char"/>
    <w:basedOn w:val="a1"/>
    <w:link w:val="ab"/>
    <w:uiPriority w:val="99"/>
    <w:qFormat/>
    <w:rsid w:val="00C50B89"/>
    <w:rPr>
      <w:rFonts w:ascii="Calibri" w:eastAsia="宋体" w:hAnsi="Calibri" w:cs="Times New Roman"/>
    </w:rPr>
  </w:style>
  <w:style w:type="paragraph" w:styleId="ac">
    <w:name w:val="Salutation"/>
    <w:basedOn w:val="a"/>
    <w:next w:val="a"/>
    <w:link w:val="Char5"/>
    <w:autoRedefine/>
    <w:qFormat/>
    <w:rsid w:val="00C50B89"/>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C50B89"/>
    <w:rPr>
      <w:rFonts w:ascii="Times New Roman" w:eastAsia="宋体" w:hAnsi="Times New Roman" w:cs="Times New Roman"/>
      <w:kern w:val="0"/>
      <w:sz w:val="24"/>
      <w:szCs w:val="24"/>
    </w:rPr>
  </w:style>
  <w:style w:type="paragraph" w:styleId="30">
    <w:name w:val="Body Text 3"/>
    <w:basedOn w:val="a"/>
    <w:link w:val="3Char0"/>
    <w:autoRedefine/>
    <w:qFormat/>
    <w:rsid w:val="00C50B8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50B89"/>
    <w:rPr>
      <w:rFonts w:ascii="Times New Roman" w:eastAsia="宋体" w:hAnsi="Times New Roman" w:cs="Times New Roman"/>
      <w:kern w:val="0"/>
      <w:sz w:val="16"/>
      <w:szCs w:val="20"/>
    </w:rPr>
  </w:style>
  <w:style w:type="paragraph" w:styleId="31">
    <w:name w:val="List Bullet 3"/>
    <w:basedOn w:val="a"/>
    <w:autoRedefine/>
    <w:qFormat/>
    <w:rsid w:val="00C50B8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C50B89"/>
    <w:pPr>
      <w:spacing w:after="120"/>
    </w:pPr>
  </w:style>
  <w:style w:type="character" w:customStyle="1" w:styleId="Char6">
    <w:name w:val="正文文本 Char"/>
    <w:basedOn w:val="a1"/>
    <w:qFormat/>
    <w:rsid w:val="00C50B89"/>
    <w:rPr>
      <w:rFonts w:ascii="Calibri" w:eastAsia="宋体" w:hAnsi="Calibri" w:cs="Times New Roman"/>
    </w:rPr>
  </w:style>
  <w:style w:type="paragraph" w:styleId="ae">
    <w:name w:val="Body Text Indent"/>
    <w:basedOn w:val="a"/>
    <w:link w:val="Char7"/>
    <w:autoRedefine/>
    <w:qFormat/>
    <w:rsid w:val="00C50B89"/>
    <w:pPr>
      <w:ind w:firstLine="444"/>
    </w:pPr>
    <w:rPr>
      <w:rFonts w:ascii="Times New Roman" w:hAnsi="Times New Roman"/>
      <w:b/>
      <w:sz w:val="24"/>
      <w:szCs w:val="20"/>
    </w:rPr>
  </w:style>
  <w:style w:type="character" w:customStyle="1" w:styleId="Char7">
    <w:name w:val="正文文本缩进 Char"/>
    <w:basedOn w:val="a1"/>
    <w:link w:val="ae"/>
    <w:qFormat/>
    <w:rsid w:val="00C50B89"/>
    <w:rPr>
      <w:rFonts w:ascii="Times New Roman" w:eastAsia="宋体" w:hAnsi="Times New Roman" w:cs="Times New Roman"/>
      <w:b/>
      <w:sz w:val="24"/>
      <w:szCs w:val="20"/>
    </w:rPr>
  </w:style>
  <w:style w:type="paragraph" w:styleId="20">
    <w:name w:val="List Bullet 2"/>
    <w:basedOn w:val="a"/>
    <w:qFormat/>
    <w:rsid w:val="00C50B89"/>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C50B89"/>
    <w:pPr>
      <w:ind w:leftChars="800" w:left="1680"/>
    </w:pPr>
    <w:rPr>
      <w:rFonts w:ascii="Times New Roman" w:hAnsi="Times New Roman"/>
      <w:szCs w:val="20"/>
    </w:rPr>
  </w:style>
  <w:style w:type="paragraph" w:styleId="32">
    <w:name w:val="toc 3"/>
    <w:basedOn w:val="a"/>
    <w:next w:val="a"/>
    <w:autoRedefine/>
    <w:uiPriority w:val="39"/>
    <w:qFormat/>
    <w:rsid w:val="00C50B89"/>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C50B89"/>
    <w:rPr>
      <w:rFonts w:ascii="宋体" w:hAnsi="Courier New"/>
      <w:kern w:val="0"/>
      <w:sz w:val="20"/>
      <w:szCs w:val="20"/>
    </w:rPr>
  </w:style>
  <w:style w:type="character" w:customStyle="1" w:styleId="Char8">
    <w:name w:val="纯文本 Char"/>
    <w:basedOn w:val="a1"/>
    <w:link w:val="af"/>
    <w:qFormat/>
    <w:rsid w:val="00C50B89"/>
    <w:rPr>
      <w:rFonts w:ascii="宋体" w:eastAsia="宋体" w:hAnsi="Courier New" w:cs="Times New Roman"/>
      <w:kern w:val="0"/>
      <w:sz w:val="20"/>
      <w:szCs w:val="20"/>
    </w:rPr>
  </w:style>
  <w:style w:type="paragraph" w:styleId="80">
    <w:name w:val="toc 8"/>
    <w:basedOn w:val="a"/>
    <w:next w:val="a"/>
    <w:autoRedefine/>
    <w:uiPriority w:val="39"/>
    <w:qFormat/>
    <w:rsid w:val="00C50B89"/>
    <w:pPr>
      <w:ind w:leftChars="1400" w:left="2940"/>
    </w:pPr>
    <w:rPr>
      <w:rFonts w:ascii="Times New Roman" w:hAnsi="Times New Roman"/>
      <w:szCs w:val="20"/>
    </w:rPr>
  </w:style>
  <w:style w:type="paragraph" w:styleId="af0">
    <w:name w:val="Date"/>
    <w:basedOn w:val="a"/>
    <w:next w:val="a"/>
    <w:link w:val="Char9"/>
    <w:autoRedefine/>
    <w:qFormat/>
    <w:rsid w:val="00C50B89"/>
  </w:style>
  <w:style w:type="character" w:customStyle="1" w:styleId="Char9">
    <w:name w:val="日期 Char"/>
    <w:basedOn w:val="a1"/>
    <w:link w:val="af0"/>
    <w:qFormat/>
    <w:rsid w:val="00C50B89"/>
    <w:rPr>
      <w:rFonts w:ascii="Calibri" w:eastAsia="宋体" w:hAnsi="Calibri" w:cs="Times New Roman"/>
    </w:rPr>
  </w:style>
  <w:style w:type="paragraph" w:styleId="21">
    <w:name w:val="Body Text Indent 2"/>
    <w:basedOn w:val="a"/>
    <w:link w:val="2Char0"/>
    <w:autoRedefine/>
    <w:qFormat/>
    <w:rsid w:val="00C50B8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50B89"/>
    <w:rPr>
      <w:rFonts w:ascii="宋体" w:eastAsia="宋体" w:hAnsi="宋体" w:cs="Times New Roman"/>
      <w:b/>
      <w:bCs/>
      <w:sz w:val="24"/>
      <w:szCs w:val="20"/>
    </w:rPr>
  </w:style>
  <w:style w:type="paragraph" w:styleId="af1">
    <w:name w:val="Balloon Text"/>
    <w:basedOn w:val="a"/>
    <w:link w:val="Chara"/>
    <w:autoRedefine/>
    <w:semiHidden/>
    <w:qFormat/>
    <w:rsid w:val="00C50B89"/>
    <w:rPr>
      <w:rFonts w:ascii="Times New Roman" w:hAnsi="Times New Roman"/>
      <w:sz w:val="18"/>
      <w:szCs w:val="18"/>
    </w:rPr>
  </w:style>
  <w:style w:type="character" w:customStyle="1" w:styleId="Chara">
    <w:name w:val="批注框文本 Char"/>
    <w:basedOn w:val="a1"/>
    <w:link w:val="af1"/>
    <w:semiHidden/>
    <w:qFormat/>
    <w:rsid w:val="00C50B89"/>
    <w:rPr>
      <w:rFonts w:ascii="Times New Roman" w:eastAsia="宋体" w:hAnsi="Times New Roman" w:cs="Times New Roman"/>
      <w:sz w:val="18"/>
      <w:szCs w:val="18"/>
    </w:rPr>
  </w:style>
  <w:style w:type="paragraph" w:styleId="10">
    <w:name w:val="toc 1"/>
    <w:basedOn w:val="a"/>
    <w:next w:val="a"/>
    <w:autoRedefine/>
    <w:uiPriority w:val="39"/>
    <w:qFormat/>
    <w:rsid w:val="00C50B89"/>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C50B89"/>
    <w:pPr>
      <w:ind w:leftChars="600" w:left="1260"/>
    </w:pPr>
    <w:rPr>
      <w:rFonts w:ascii="Times New Roman" w:hAnsi="Times New Roman"/>
      <w:szCs w:val="20"/>
    </w:rPr>
  </w:style>
  <w:style w:type="paragraph" w:styleId="af2">
    <w:name w:val="Subtitle"/>
    <w:basedOn w:val="a"/>
    <w:next w:val="a"/>
    <w:link w:val="Charb"/>
    <w:autoRedefine/>
    <w:qFormat/>
    <w:rsid w:val="00C50B8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50B89"/>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C50B89"/>
    <w:pPr>
      <w:snapToGrid w:val="0"/>
      <w:jc w:val="left"/>
    </w:pPr>
    <w:rPr>
      <w:rFonts w:ascii="Times New Roman" w:hAnsi="Times New Roman"/>
      <w:sz w:val="18"/>
      <w:szCs w:val="18"/>
    </w:rPr>
  </w:style>
  <w:style w:type="character" w:customStyle="1" w:styleId="Charc">
    <w:name w:val="脚注文本 Char"/>
    <w:basedOn w:val="a1"/>
    <w:semiHidden/>
    <w:qFormat/>
    <w:rsid w:val="00C50B89"/>
    <w:rPr>
      <w:rFonts w:ascii="Calibri" w:eastAsia="宋体" w:hAnsi="Calibri" w:cs="Times New Roman"/>
      <w:sz w:val="18"/>
      <w:szCs w:val="18"/>
    </w:rPr>
  </w:style>
  <w:style w:type="paragraph" w:styleId="60">
    <w:name w:val="toc 6"/>
    <w:basedOn w:val="a"/>
    <w:next w:val="a"/>
    <w:autoRedefine/>
    <w:uiPriority w:val="39"/>
    <w:qFormat/>
    <w:rsid w:val="00C50B89"/>
    <w:pPr>
      <w:ind w:leftChars="1000" w:left="2100"/>
    </w:pPr>
    <w:rPr>
      <w:rFonts w:ascii="Times New Roman" w:hAnsi="Times New Roman"/>
      <w:szCs w:val="20"/>
    </w:rPr>
  </w:style>
  <w:style w:type="paragraph" w:styleId="33">
    <w:name w:val="Body Text Indent 3"/>
    <w:basedOn w:val="a"/>
    <w:link w:val="3Char1"/>
    <w:autoRedefine/>
    <w:qFormat/>
    <w:rsid w:val="00C50B8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50B89"/>
    <w:rPr>
      <w:rFonts w:ascii="Times New Roman" w:eastAsia="宋体" w:hAnsi="Times New Roman" w:cs="Times New Roman"/>
      <w:szCs w:val="21"/>
    </w:rPr>
  </w:style>
  <w:style w:type="paragraph" w:styleId="22">
    <w:name w:val="toc 2"/>
    <w:basedOn w:val="a"/>
    <w:next w:val="a"/>
    <w:autoRedefine/>
    <w:uiPriority w:val="39"/>
    <w:qFormat/>
    <w:rsid w:val="00C50B89"/>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C50B89"/>
    <w:pPr>
      <w:ind w:leftChars="1600" w:left="3360"/>
    </w:pPr>
    <w:rPr>
      <w:rFonts w:ascii="Times New Roman" w:hAnsi="Times New Roman"/>
      <w:szCs w:val="20"/>
    </w:rPr>
  </w:style>
  <w:style w:type="paragraph" w:styleId="23">
    <w:name w:val="Body Text 2"/>
    <w:basedOn w:val="a"/>
    <w:link w:val="2Char1"/>
    <w:autoRedefine/>
    <w:qFormat/>
    <w:rsid w:val="00C50B89"/>
    <w:pPr>
      <w:spacing w:after="120" w:line="480" w:lineRule="auto"/>
    </w:pPr>
    <w:rPr>
      <w:rFonts w:ascii="Times New Roman" w:hAnsi="Times New Roman"/>
      <w:szCs w:val="20"/>
    </w:rPr>
  </w:style>
  <w:style w:type="character" w:customStyle="1" w:styleId="2Char1">
    <w:name w:val="正文文本 2 Char"/>
    <w:basedOn w:val="a1"/>
    <w:link w:val="23"/>
    <w:qFormat/>
    <w:rsid w:val="00C50B89"/>
    <w:rPr>
      <w:rFonts w:ascii="Times New Roman" w:eastAsia="宋体" w:hAnsi="Times New Roman" w:cs="Times New Roman"/>
      <w:szCs w:val="20"/>
    </w:rPr>
  </w:style>
  <w:style w:type="paragraph" w:styleId="HTML">
    <w:name w:val="HTML Preformatted"/>
    <w:basedOn w:val="a"/>
    <w:link w:val="HTMLChar"/>
    <w:autoRedefine/>
    <w:qFormat/>
    <w:rsid w:val="00C50B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50B89"/>
    <w:rPr>
      <w:rFonts w:ascii="宋体" w:eastAsia="宋体" w:hAnsi="宋体" w:cs="宋体"/>
      <w:kern w:val="0"/>
      <w:sz w:val="24"/>
      <w:szCs w:val="24"/>
    </w:rPr>
  </w:style>
  <w:style w:type="paragraph" w:styleId="af4">
    <w:name w:val="Normal (Web)"/>
    <w:basedOn w:val="a"/>
    <w:autoRedefine/>
    <w:uiPriority w:val="99"/>
    <w:qFormat/>
    <w:rsid w:val="00C50B89"/>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C50B8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50B89"/>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C50B89"/>
    <w:rPr>
      <w:rFonts w:ascii="Times New Roman" w:hAnsi="Times New Roman"/>
      <w:b/>
      <w:bCs/>
      <w:kern w:val="0"/>
      <w:sz w:val="20"/>
      <w:szCs w:val="20"/>
    </w:rPr>
  </w:style>
  <w:style w:type="character" w:customStyle="1" w:styleId="Chare">
    <w:name w:val="批注主题 Char"/>
    <w:basedOn w:val="Char4"/>
    <w:link w:val="af6"/>
    <w:uiPriority w:val="99"/>
    <w:qFormat/>
    <w:rsid w:val="00C50B89"/>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C50B89"/>
    <w:pPr>
      <w:spacing w:line="300" w:lineRule="auto"/>
      <w:ind w:firstLine="510"/>
    </w:pPr>
    <w:rPr>
      <w:sz w:val="24"/>
    </w:rPr>
  </w:style>
  <w:style w:type="character" w:customStyle="1" w:styleId="Charf">
    <w:name w:val="正文首行缩进 Char"/>
    <w:basedOn w:val="Char6"/>
    <w:link w:val="af7"/>
    <w:qFormat/>
    <w:rsid w:val="00C50B89"/>
    <w:rPr>
      <w:rFonts w:ascii="Calibri" w:eastAsia="宋体" w:hAnsi="Calibri" w:cs="Times New Roman"/>
      <w:sz w:val="24"/>
    </w:rPr>
  </w:style>
  <w:style w:type="table" w:styleId="af8">
    <w:name w:val="Table Grid"/>
    <w:basedOn w:val="a2"/>
    <w:autoRedefine/>
    <w:uiPriority w:val="59"/>
    <w:qFormat/>
    <w:rsid w:val="00C50B8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C50B89"/>
    <w:rPr>
      <w:b/>
      <w:bCs/>
    </w:rPr>
  </w:style>
  <w:style w:type="character" w:styleId="afa">
    <w:name w:val="page number"/>
    <w:basedOn w:val="a1"/>
    <w:autoRedefine/>
    <w:qFormat/>
    <w:rsid w:val="00C50B89"/>
  </w:style>
  <w:style w:type="character" w:styleId="afb">
    <w:name w:val="FollowedHyperlink"/>
    <w:autoRedefine/>
    <w:qFormat/>
    <w:rsid w:val="00C50B89"/>
    <w:rPr>
      <w:color w:val="800080"/>
      <w:u w:val="single"/>
    </w:rPr>
  </w:style>
  <w:style w:type="character" w:styleId="afc">
    <w:name w:val="Emphasis"/>
    <w:autoRedefine/>
    <w:qFormat/>
    <w:rsid w:val="00C50B89"/>
    <w:rPr>
      <w:i/>
      <w:iCs/>
    </w:rPr>
  </w:style>
  <w:style w:type="character" w:styleId="afd">
    <w:name w:val="Hyperlink"/>
    <w:autoRedefine/>
    <w:uiPriority w:val="99"/>
    <w:qFormat/>
    <w:rsid w:val="00C50B89"/>
    <w:rPr>
      <w:color w:val="0000FF"/>
      <w:u w:val="single"/>
    </w:rPr>
  </w:style>
  <w:style w:type="character" w:styleId="afe">
    <w:name w:val="annotation reference"/>
    <w:autoRedefine/>
    <w:uiPriority w:val="99"/>
    <w:unhideWhenUsed/>
    <w:qFormat/>
    <w:rsid w:val="00C50B89"/>
    <w:rPr>
      <w:sz w:val="21"/>
      <w:szCs w:val="21"/>
    </w:rPr>
  </w:style>
  <w:style w:type="character" w:customStyle="1" w:styleId="Charf0">
    <w:name w:val="居中 Char"/>
    <w:autoRedefine/>
    <w:qFormat/>
    <w:rsid w:val="00C50B89"/>
    <w:rPr>
      <w:kern w:val="2"/>
      <w:sz w:val="24"/>
    </w:rPr>
  </w:style>
  <w:style w:type="character" w:customStyle="1" w:styleId="Char12">
    <w:name w:val="批注文字 Char1"/>
    <w:basedOn w:val="a1"/>
    <w:autoRedefine/>
    <w:uiPriority w:val="99"/>
    <w:semiHidden/>
    <w:qFormat/>
    <w:rsid w:val="00C50B89"/>
  </w:style>
  <w:style w:type="character" w:customStyle="1" w:styleId="Char11">
    <w:name w:val="脚注文本 Char1"/>
    <w:basedOn w:val="a1"/>
    <w:link w:val="af3"/>
    <w:autoRedefine/>
    <w:qFormat/>
    <w:locked/>
    <w:rsid w:val="00C50B89"/>
    <w:rPr>
      <w:rFonts w:ascii="Times New Roman" w:eastAsia="宋体" w:hAnsi="Times New Roman" w:cs="Times New Roman"/>
      <w:sz w:val="18"/>
      <w:szCs w:val="18"/>
    </w:rPr>
  </w:style>
  <w:style w:type="character" w:customStyle="1" w:styleId="Char10">
    <w:name w:val="正文文本 Char1"/>
    <w:basedOn w:val="a1"/>
    <w:link w:val="ad"/>
    <w:autoRedefine/>
    <w:qFormat/>
    <w:rsid w:val="00C50B89"/>
    <w:rPr>
      <w:rFonts w:ascii="Calibri" w:eastAsia="宋体" w:hAnsi="Calibri" w:cs="Times New Roman"/>
    </w:rPr>
  </w:style>
  <w:style w:type="character" w:customStyle="1" w:styleId="Charf1">
    <w:name w:val="标准款样式 Char"/>
    <w:basedOn w:val="a1"/>
    <w:link w:val="aff"/>
    <w:autoRedefine/>
    <w:qFormat/>
    <w:rsid w:val="00C50B89"/>
    <w:rPr>
      <w:rFonts w:ascii="黑体" w:eastAsia="宋体" w:hAnsi="宋体" w:cs="Times New Roman"/>
      <w:szCs w:val="20"/>
    </w:rPr>
  </w:style>
  <w:style w:type="paragraph" w:customStyle="1" w:styleId="aff">
    <w:name w:val="标准款样式"/>
    <w:basedOn w:val="a"/>
    <w:link w:val="Charf1"/>
    <w:autoRedefine/>
    <w:qFormat/>
    <w:rsid w:val="00C50B89"/>
    <w:rPr>
      <w:rFonts w:ascii="黑体" w:hAnsi="宋体"/>
      <w:szCs w:val="20"/>
    </w:rPr>
  </w:style>
  <w:style w:type="character" w:customStyle="1" w:styleId="solutioncontent1">
    <w:name w:val="solutioncontent1"/>
    <w:autoRedefine/>
    <w:qFormat/>
    <w:rsid w:val="00C50B89"/>
    <w:rPr>
      <w:rFonts w:cs="Times New Roman"/>
      <w:color w:val="333333"/>
      <w:sz w:val="15"/>
      <w:szCs w:val="15"/>
    </w:rPr>
  </w:style>
  <w:style w:type="character" w:customStyle="1" w:styleId="SubtitleChar">
    <w:name w:val="Subtitle Char"/>
    <w:autoRedefine/>
    <w:qFormat/>
    <w:locked/>
    <w:rsid w:val="00C50B89"/>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C50B89"/>
    <w:rPr>
      <w:sz w:val="18"/>
      <w:szCs w:val="18"/>
    </w:rPr>
  </w:style>
  <w:style w:type="character" w:customStyle="1" w:styleId="Charf2">
    <w:name w:val="明显引用 Char"/>
    <w:basedOn w:val="a1"/>
    <w:autoRedefine/>
    <w:qFormat/>
    <w:rsid w:val="00C50B89"/>
    <w:rPr>
      <w:b/>
      <w:bCs/>
      <w:i/>
      <w:iCs/>
      <w:color w:val="4F81BD"/>
      <w:kern w:val="2"/>
      <w:sz w:val="21"/>
    </w:rPr>
  </w:style>
  <w:style w:type="character" w:customStyle="1" w:styleId="CharChar">
    <w:name w:val="+正文 Char Char"/>
    <w:link w:val="CharCharChar"/>
    <w:autoRedefine/>
    <w:qFormat/>
    <w:locked/>
    <w:rsid w:val="00C50B89"/>
    <w:rPr>
      <w:rFonts w:ascii="楷体_GB2312" w:eastAsia="楷体_GB2312"/>
      <w:sz w:val="24"/>
    </w:rPr>
  </w:style>
  <w:style w:type="paragraph" w:customStyle="1" w:styleId="CharCharChar">
    <w:name w:val="+正文 Char Char Char"/>
    <w:basedOn w:val="a"/>
    <w:link w:val="CharChar"/>
    <w:autoRedefine/>
    <w:qFormat/>
    <w:rsid w:val="00C50B89"/>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C50B89"/>
    <w:rPr>
      <w:kern w:val="2"/>
      <w:sz w:val="16"/>
    </w:rPr>
  </w:style>
  <w:style w:type="character" w:customStyle="1" w:styleId="CharChar6">
    <w:name w:val="Char Char6"/>
    <w:autoRedefine/>
    <w:qFormat/>
    <w:rsid w:val="00C50B89"/>
    <w:rPr>
      <w:rFonts w:ascii="Arial" w:eastAsia="黑体" w:hAnsi="Arial"/>
      <w:kern w:val="2"/>
      <w:sz w:val="44"/>
    </w:rPr>
  </w:style>
  <w:style w:type="character" w:customStyle="1" w:styleId="Charf3">
    <w:name w:val="引用 Char"/>
    <w:basedOn w:val="a1"/>
    <w:autoRedefine/>
    <w:qFormat/>
    <w:rsid w:val="00C50B89"/>
    <w:rPr>
      <w:i/>
      <w:iCs/>
      <w:color w:val="000000"/>
      <w:kern w:val="2"/>
      <w:sz w:val="21"/>
    </w:rPr>
  </w:style>
  <w:style w:type="character" w:customStyle="1" w:styleId="1CharCharCharCharChar">
    <w:name w:val="+列表1 Char Char Char Char Char"/>
    <w:link w:val="1CharCharChar"/>
    <w:autoRedefine/>
    <w:qFormat/>
    <w:locked/>
    <w:rsid w:val="00C50B89"/>
    <w:rPr>
      <w:rFonts w:ascii="宋体" w:hAnsi="宋体"/>
    </w:rPr>
  </w:style>
  <w:style w:type="paragraph" w:customStyle="1" w:styleId="1CharCharChar">
    <w:name w:val="+列表1 Char Char Char"/>
    <w:basedOn w:val="a"/>
    <w:link w:val="1CharCharCharCharChar"/>
    <w:autoRedefine/>
    <w:qFormat/>
    <w:rsid w:val="00C50B89"/>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C50B89"/>
    <w:rPr>
      <w:sz w:val="16"/>
      <w:szCs w:val="16"/>
    </w:rPr>
  </w:style>
  <w:style w:type="character" w:customStyle="1" w:styleId="Char14">
    <w:name w:val="日期 Char1"/>
    <w:basedOn w:val="a1"/>
    <w:autoRedefine/>
    <w:uiPriority w:val="99"/>
    <w:semiHidden/>
    <w:qFormat/>
    <w:rsid w:val="00C50B89"/>
  </w:style>
  <w:style w:type="character" w:customStyle="1" w:styleId="Charf4">
    <w:name w:val="无间隔 Char"/>
    <w:link w:val="11"/>
    <w:autoRedefine/>
    <w:qFormat/>
    <w:locked/>
    <w:rsid w:val="00C50B89"/>
    <w:rPr>
      <w:rFonts w:ascii="Calibri" w:eastAsia="Times New Roman" w:hAnsi="Calibri"/>
      <w:sz w:val="22"/>
      <w:lang w:eastAsia="en-US" w:bidi="en-US"/>
    </w:rPr>
  </w:style>
  <w:style w:type="paragraph" w:customStyle="1" w:styleId="11">
    <w:name w:val="无间隔1"/>
    <w:link w:val="Charf4"/>
    <w:autoRedefine/>
    <w:qFormat/>
    <w:rsid w:val="00C50B89"/>
    <w:rPr>
      <w:rFonts w:ascii="Calibri" w:eastAsia="Times New Roman" w:hAnsi="Calibri"/>
      <w:sz w:val="22"/>
      <w:lang w:eastAsia="en-US" w:bidi="en-US"/>
    </w:rPr>
  </w:style>
  <w:style w:type="character" w:customStyle="1" w:styleId="CharChar5">
    <w:name w:val="Char Char5"/>
    <w:autoRedefine/>
    <w:qFormat/>
    <w:rsid w:val="00C50B89"/>
    <w:rPr>
      <w:rFonts w:ascii="Arial" w:eastAsia="方正魏碑简体" w:hAnsi="Arial" w:cs="Arial"/>
      <w:bCs/>
      <w:kern w:val="28"/>
      <w:sz w:val="32"/>
      <w:szCs w:val="32"/>
    </w:rPr>
  </w:style>
  <w:style w:type="character" w:customStyle="1" w:styleId="CharChar0">
    <w:name w:val="表文字 Char Char"/>
    <w:link w:val="aff0"/>
    <w:autoRedefine/>
    <w:qFormat/>
    <w:locked/>
    <w:rsid w:val="00C50B89"/>
    <w:rPr>
      <w:rFonts w:ascii="楷体_GB2312" w:eastAsia="楷体_GB2312" w:hAnsi="宋体"/>
      <w:spacing w:val="-8"/>
      <w:sz w:val="24"/>
      <w:lang w:val="zh-CN"/>
    </w:rPr>
  </w:style>
  <w:style w:type="paragraph" w:customStyle="1" w:styleId="aff0">
    <w:name w:val="表文字"/>
    <w:basedOn w:val="a"/>
    <w:link w:val="CharChar0"/>
    <w:autoRedefine/>
    <w:qFormat/>
    <w:rsid w:val="00C50B8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C50B89"/>
    <w:rPr>
      <w:color w:val="2B579A"/>
      <w:shd w:val="clear" w:color="auto" w:fill="E6E6E6"/>
    </w:rPr>
  </w:style>
  <w:style w:type="character" w:customStyle="1" w:styleId="Char5CharCharCharCharChar">
    <w:name w:val="+正文 Char5 Char Char Char Char Char"/>
    <w:link w:val="Char5CharCharChar"/>
    <w:autoRedefine/>
    <w:qFormat/>
    <w:locked/>
    <w:rsid w:val="00C50B89"/>
    <w:rPr>
      <w:rFonts w:ascii="宋体" w:hAnsi="宋体"/>
      <w:sz w:val="24"/>
    </w:rPr>
  </w:style>
  <w:style w:type="paragraph" w:customStyle="1" w:styleId="Char5CharCharChar">
    <w:name w:val="+正文 Char5 Char Char Char"/>
    <w:basedOn w:val="a"/>
    <w:link w:val="Char5CharCharCharCharChar"/>
    <w:autoRedefine/>
    <w:qFormat/>
    <w:rsid w:val="00C50B89"/>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C50B89"/>
    <w:rPr>
      <w:kern w:val="2"/>
      <w:sz w:val="18"/>
    </w:rPr>
  </w:style>
  <w:style w:type="character" w:customStyle="1" w:styleId="Charf5">
    <w:name w:val="段 Char"/>
    <w:basedOn w:val="a1"/>
    <w:link w:val="aff1"/>
    <w:autoRedefine/>
    <w:qFormat/>
    <w:rsid w:val="00C50B89"/>
    <w:rPr>
      <w:rFonts w:ascii="宋体"/>
    </w:rPr>
  </w:style>
  <w:style w:type="paragraph" w:customStyle="1" w:styleId="aff1">
    <w:name w:val="段"/>
    <w:link w:val="Charf5"/>
    <w:autoRedefine/>
    <w:qFormat/>
    <w:rsid w:val="00C50B8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C50B89"/>
    <w:rPr>
      <w:kern w:val="2"/>
      <w:sz w:val="24"/>
      <w:szCs w:val="24"/>
    </w:rPr>
  </w:style>
  <w:style w:type="character" w:customStyle="1" w:styleId="msoins0">
    <w:name w:val="msoins"/>
    <w:basedOn w:val="a1"/>
    <w:autoRedefine/>
    <w:qFormat/>
    <w:rsid w:val="00C50B89"/>
  </w:style>
  <w:style w:type="character" w:customStyle="1" w:styleId="Char15">
    <w:name w:val="纯文本 Char1"/>
    <w:basedOn w:val="a1"/>
    <w:autoRedefine/>
    <w:uiPriority w:val="99"/>
    <w:qFormat/>
    <w:rsid w:val="00C50B89"/>
    <w:rPr>
      <w:rFonts w:ascii="宋体" w:eastAsia="宋体" w:hAnsi="Courier New" w:cs="Courier New"/>
      <w:szCs w:val="21"/>
    </w:rPr>
  </w:style>
  <w:style w:type="character" w:customStyle="1" w:styleId="CharChar1">
    <w:name w:val="Char Char1"/>
    <w:autoRedefine/>
    <w:semiHidden/>
    <w:qFormat/>
    <w:rsid w:val="00C50B89"/>
    <w:rPr>
      <w:kern w:val="2"/>
      <w:sz w:val="21"/>
    </w:rPr>
  </w:style>
  <w:style w:type="character" w:customStyle="1" w:styleId="Char1">
    <w:name w:val="正文缩进 Char"/>
    <w:link w:val="a0"/>
    <w:autoRedefine/>
    <w:qFormat/>
    <w:rsid w:val="00C50B89"/>
    <w:rPr>
      <w:rFonts w:ascii="Calibri" w:eastAsia="宋体" w:hAnsi="Calibri" w:cs="Times New Roman"/>
    </w:rPr>
  </w:style>
  <w:style w:type="character" w:customStyle="1" w:styleId="black1">
    <w:name w:val="black1"/>
    <w:autoRedefine/>
    <w:qFormat/>
    <w:rsid w:val="00C50B89"/>
    <w:rPr>
      <w:rFonts w:ascii="ˎ̥" w:hAnsi="ˎ̥" w:hint="default"/>
      <w:color w:val="333333"/>
      <w:sz w:val="18"/>
      <w:szCs w:val="18"/>
      <w:u w:val="none"/>
    </w:rPr>
  </w:style>
  <w:style w:type="character" w:customStyle="1" w:styleId="Char16">
    <w:name w:val="引用 Char1"/>
    <w:basedOn w:val="a1"/>
    <w:link w:val="12"/>
    <w:autoRedefine/>
    <w:qFormat/>
    <w:locked/>
    <w:rsid w:val="00C50B89"/>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C50B89"/>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C50B89"/>
    <w:rPr>
      <w:rFonts w:ascii="宋体" w:hAnsi="宋体"/>
      <w:sz w:val="24"/>
    </w:rPr>
  </w:style>
  <w:style w:type="paragraph" w:customStyle="1" w:styleId="CharChar3CharChar">
    <w:name w:val="+正文 Char Char3 Char Char"/>
    <w:basedOn w:val="a"/>
    <w:link w:val="CharChar3CharCharCharChar"/>
    <w:autoRedefine/>
    <w:qFormat/>
    <w:rsid w:val="00C50B8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C50B89"/>
    <w:rPr>
      <w:sz w:val="18"/>
      <w:szCs w:val="18"/>
    </w:rPr>
  </w:style>
  <w:style w:type="character" w:customStyle="1" w:styleId="Char18">
    <w:name w:val="副标题 Char1"/>
    <w:basedOn w:val="a1"/>
    <w:autoRedefine/>
    <w:uiPriority w:val="11"/>
    <w:qFormat/>
    <w:rsid w:val="00C50B89"/>
    <w:rPr>
      <w:rFonts w:ascii="Cambria" w:eastAsia="宋体" w:hAnsi="Cambria" w:cs="Times New Roman"/>
      <w:b/>
      <w:bCs/>
      <w:kern w:val="28"/>
      <w:sz w:val="32"/>
      <w:szCs w:val="32"/>
    </w:rPr>
  </w:style>
  <w:style w:type="character" w:customStyle="1" w:styleId="font12-blue-bold1">
    <w:name w:val="font12-blue-bold1"/>
    <w:autoRedefine/>
    <w:qFormat/>
    <w:rsid w:val="00C50B89"/>
    <w:rPr>
      <w:b/>
      <w:bCs/>
      <w:color w:val="0249A5"/>
      <w:sz w:val="18"/>
      <w:szCs w:val="18"/>
      <w:u w:val="none"/>
    </w:rPr>
  </w:style>
  <w:style w:type="character" w:customStyle="1" w:styleId="CharChar5CharCharChar">
    <w:name w:val="+正文 Char Char5 Char Char Char"/>
    <w:link w:val="CharChar5Char"/>
    <w:autoRedefine/>
    <w:qFormat/>
    <w:locked/>
    <w:rsid w:val="00C50B89"/>
    <w:rPr>
      <w:rFonts w:ascii="宋体" w:hAnsi="宋体"/>
      <w:sz w:val="24"/>
    </w:rPr>
  </w:style>
  <w:style w:type="paragraph" w:customStyle="1" w:styleId="CharChar5Char">
    <w:name w:val="+正文 Char Char5 Char"/>
    <w:basedOn w:val="a"/>
    <w:link w:val="CharChar5CharCharChar"/>
    <w:autoRedefine/>
    <w:qFormat/>
    <w:rsid w:val="00C50B8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C50B89"/>
    <w:rPr>
      <w:b/>
      <w:bCs/>
    </w:rPr>
  </w:style>
  <w:style w:type="character" w:customStyle="1" w:styleId="CharChar3">
    <w:name w:val="Char Char3"/>
    <w:autoRedefine/>
    <w:qFormat/>
    <w:rsid w:val="00C50B89"/>
    <w:rPr>
      <w:kern w:val="2"/>
      <w:sz w:val="21"/>
    </w:rPr>
  </w:style>
  <w:style w:type="character" w:customStyle="1" w:styleId="CharChar7">
    <w:name w:val="普通文字 Char Char"/>
    <w:autoRedefine/>
    <w:qFormat/>
    <w:rsid w:val="00C50B89"/>
    <w:rPr>
      <w:rFonts w:ascii="宋体" w:hAnsi="Courier New"/>
      <w:kern w:val="2"/>
      <w:sz w:val="21"/>
    </w:rPr>
  </w:style>
  <w:style w:type="character" w:customStyle="1" w:styleId="grame">
    <w:name w:val="grame"/>
    <w:basedOn w:val="a1"/>
    <w:autoRedefine/>
    <w:qFormat/>
    <w:rsid w:val="00C50B89"/>
  </w:style>
  <w:style w:type="character" w:customStyle="1" w:styleId="16">
    <w:name w:val="16"/>
    <w:autoRedefine/>
    <w:qFormat/>
    <w:rsid w:val="00C50B89"/>
    <w:rPr>
      <w:rFonts w:ascii="Times New Roman" w:hAnsi="Times New Roman" w:cs="Times New Roman" w:hint="default"/>
      <w:color w:val="0000FF"/>
      <w:sz w:val="20"/>
      <w:szCs w:val="20"/>
      <w:u w:val="single"/>
    </w:rPr>
  </w:style>
  <w:style w:type="character" w:customStyle="1" w:styleId="CharChar70">
    <w:name w:val="Char Char7"/>
    <w:autoRedefine/>
    <w:qFormat/>
    <w:rsid w:val="00C50B89"/>
    <w:rPr>
      <w:kern w:val="2"/>
      <w:sz w:val="18"/>
    </w:rPr>
  </w:style>
  <w:style w:type="character" w:customStyle="1" w:styleId="15">
    <w:name w:val="15"/>
    <w:autoRedefine/>
    <w:qFormat/>
    <w:rsid w:val="00C50B89"/>
    <w:rPr>
      <w:rFonts w:ascii="Calibri" w:hAnsi="Calibri" w:hint="default"/>
    </w:rPr>
  </w:style>
  <w:style w:type="character" w:customStyle="1" w:styleId="1CharCharChar0">
    <w:name w:val="+1. Char Char Char"/>
    <w:link w:val="1Char0"/>
    <w:autoRedefine/>
    <w:qFormat/>
    <w:locked/>
    <w:rsid w:val="00C50B89"/>
    <w:rPr>
      <w:rFonts w:ascii="Times New Roman" w:eastAsia="宋体" w:hAnsi="Times New Roman" w:cs="Times New Roman"/>
      <w:szCs w:val="20"/>
    </w:rPr>
  </w:style>
  <w:style w:type="paragraph" w:customStyle="1" w:styleId="1Char0">
    <w:name w:val="+1. Char"/>
    <w:basedOn w:val="a"/>
    <w:link w:val="1CharCharChar0"/>
    <w:autoRedefine/>
    <w:qFormat/>
    <w:rsid w:val="00C50B89"/>
    <w:rPr>
      <w:rFonts w:ascii="Times New Roman" w:hAnsi="Times New Roman"/>
      <w:szCs w:val="20"/>
    </w:rPr>
  </w:style>
  <w:style w:type="character" w:customStyle="1" w:styleId="Char1a">
    <w:name w:val="明显引用 Char1"/>
    <w:basedOn w:val="a1"/>
    <w:link w:val="13"/>
    <w:autoRedefine/>
    <w:qFormat/>
    <w:locked/>
    <w:rsid w:val="00C50B8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C50B8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C50B89"/>
    <w:rPr>
      <w:kern w:val="2"/>
      <w:sz w:val="21"/>
    </w:rPr>
  </w:style>
  <w:style w:type="character" w:customStyle="1" w:styleId="CharChar9">
    <w:name w:val="Char Char"/>
    <w:autoRedefine/>
    <w:semiHidden/>
    <w:qFormat/>
    <w:rsid w:val="00C50B89"/>
    <w:rPr>
      <w:b/>
      <w:bCs/>
      <w:kern w:val="2"/>
      <w:sz w:val="21"/>
    </w:rPr>
  </w:style>
  <w:style w:type="character" w:customStyle="1" w:styleId="Char1b">
    <w:name w:val="表正文 Char1"/>
    <w:autoRedefine/>
    <w:qFormat/>
    <w:rsid w:val="00C50B89"/>
    <w:rPr>
      <w:kern w:val="2"/>
      <w:sz w:val="21"/>
    </w:rPr>
  </w:style>
  <w:style w:type="character" w:customStyle="1" w:styleId="Charf6">
    <w:name w:val="表正文 Char"/>
    <w:autoRedefine/>
    <w:qFormat/>
    <w:rsid w:val="00C50B89"/>
    <w:rPr>
      <w:rFonts w:eastAsia="宋体"/>
      <w:kern w:val="2"/>
      <w:sz w:val="24"/>
      <w:lang w:val="en-US" w:eastAsia="zh-CN" w:bidi="ar-SA"/>
    </w:rPr>
  </w:style>
  <w:style w:type="character" w:customStyle="1" w:styleId="Char1c">
    <w:name w:val="正文首行缩进 Char1"/>
    <w:basedOn w:val="Char10"/>
    <w:autoRedefine/>
    <w:uiPriority w:val="99"/>
    <w:semiHidden/>
    <w:qFormat/>
    <w:rsid w:val="00C50B89"/>
    <w:rPr>
      <w:rFonts w:ascii="Calibri" w:eastAsia="宋体" w:hAnsi="Calibri" w:cs="Times New Roman"/>
    </w:rPr>
  </w:style>
  <w:style w:type="character" w:customStyle="1" w:styleId="Char1d">
    <w:name w:val="标题 Char1"/>
    <w:basedOn w:val="a1"/>
    <w:autoRedefine/>
    <w:uiPriority w:val="10"/>
    <w:qFormat/>
    <w:rsid w:val="00C50B89"/>
    <w:rPr>
      <w:rFonts w:ascii="Cambria" w:eastAsia="宋体" w:hAnsi="Cambria" w:cs="Times New Roman"/>
      <w:b/>
      <w:bCs/>
      <w:sz w:val="32"/>
      <w:szCs w:val="32"/>
    </w:rPr>
  </w:style>
  <w:style w:type="character" w:customStyle="1" w:styleId="Char40">
    <w:name w:val="+正文 Char4"/>
    <w:link w:val="aff2"/>
    <w:autoRedefine/>
    <w:qFormat/>
    <w:locked/>
    <w:rsid w:val="00C50B89"/>
    <w:rPr>
      <w:rFonts w:ascii="宋体" w:hAnsi="宋体"/>
      <w:sz w:val="24"/>
    </w:rPr>
  </w:style>
  <w:style w:type="paragraph" w:customStyle="1" w:styleId="aff2">
    <w:name w:val="+正文"/>
    <w:basedOn w:val="a"/>
    <w:link w:val="Char40"/>
    <w:autoRedefine/>
    <w:qFormat/>
    <w:rsid w:val="00C50B8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C50B89"/>
    <w:rPr>
      <w:rFonts w:ascii="宋体" w:hAnsi="宋体"/>
      <w:sz w:val="24"/>
    </w:rPr>
  </w:style>
  <w:style w:type="paragraph" w:customStyle="1" w:styleId="CharChar2Char">
    <w:name w:val="+正文 Char Char2 Char"/>
    <w:basedOn w:val="a"/>
    <w:link w:val="CharChar2CharCharChar"/>
    <w:autoRedefine/>
    <w:qFormat/>
    <w:rsid w:val="00C50B8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C50B89"/>
  </w:style>
  <w:style w:type="character" w:customStyle="1" w:styleId="Char2CharChar">
    <w:name w:val="+正文 Char2 Char Char"/>
    <w:link w:val="Char20"/>
    <w:autoRedefine/>
    <w:qFormat/>
    <w:locked/>
    <w:rsid w:val="00C50B89"/>
    <w:rPr>
      <w:rFonts w:ascii="宋体" w:hAnsi="宋体"/>
      <w:sz w:val="24"/>
    </w:rPr>
  </w:style>
  <w:style w:type="paragraph" w:customStyle="1" w:styleId="Char20">
    <w:name w:val="+正文 Char2"/>
    <w:basedOn w:val="a"/>
    <w:link w:val="Char2CharChar"/>
    <w:autoRedefine/>
    <w:qFormat/>
    <w:rsid w:val="00C50B8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C50B89"/>
  </w:style>
  <w:style w:type="paragraph" w:customStyle="1" w:styleId="aff3">
    <w:name w:val="标准次分项"/>
    <w:basedOn w:val="a"/>
    <w:autoRedefine/>
    <w:qFormat/>
    <w:rsid w:val="00C50B89"/>
    <w:pPr>
      <w:jc w:val="left"/>
    </w:pPr>
    <w:rPr>
      <w:rFonts w:ascii="宋体" w:hAnsi="宋体"/>
      <w:szCs w:val="21"/>
    </w:rPr>
  </w:style>
  <w:style w:type="paragraph" w:customStyle="1" w:styleId="xl34">
    <w:name w:val="xl34"/>
    <w:basedOn w:val="a"/>
    <w:autoRedefine/>
    <w:qFormat/>
    <w:rsid w:val="00C50B8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C50B89"/>
    <w:pPr>
      <w:widowControl/>
    </w:pPr>
    <w:rPr>
      <w:rFonts w:ascii="Times New Roman" w:hAnsi="Times New Roman"/>
      <w:kern w:val="0"/>
      <w:szCs w:val="21"/>
    </w:rPr>
  </w:style>
  <w:style w:type="paragraph" w:customStyle="1" w:styleId="xl67">
    <w:name w:val="xl67"/>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C50B8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C50B8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C50B89"/>
    <w:pPr>
      <w:spacing w:line="360" w:lineRule="auto"/>
    </w:pPr>
    <w:rPr>
      <w:rFonts w:ascii="宋体" w:hAnsi="宋体"/>
      <w:bCs/>
      <w:szCs w:val="21"/>
    </w:rPr>
  </w:style>
  <w:style w:type="paragraph" w:customStyle="1" w:styleId="xl44">
    <w:name w:val="xl44"/>
    <w:basedOn w:val="a"/>
    <w:autoRedefine/>
    <w:qFormat/>
    <w:rsid w:val="00C50B8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C50B89"/>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C50B89"/>
    <w:rPr>
      <w:rFonts w:ascii="宋体" w:hAnsi="宋体"/>
      <w:szCs w:val="24"/>
    </w:rPr>
  </w:style>
  <w:style w:type="paragraph" w:customStyle="1" w:styleId="aff5">
    <w:name w:val="文档编号"/>
    <w:basedOn w:val="a"/>
    <w:next w:val="a"/>
    <w:autoRedefine/>
    <w:qFormat/>
    <w:rsid w:val="00C50B8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C50B89"/>
    <w:pPr>
      <w:tabs>
        <w:tab w:val="left" w:pos="360"/>
      </w:tabs>
    </w:pPr>
    <w:rPr>
      <w:rFonts w:ascii="Times New Roman" w:hAnsi="Times New Roman"/>
      <w:sz w:val="24"/>
      <w:szCs w:val="24"/>
    </w:rPr>
  </w:style>
  <w:style w:type="paragraph" w:customStyle="1" w:styleId="xl78">
    <w:name w:val="xl78"/>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C50B8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C50B89"/>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C50B8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C50B8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C50B89"/>
    <w:rPr>
      <w:rFonts w:ascii="Tahoma" w:hAnsi="Tahoma"/>
      <w:sz w:val="24"/>
      <w:szCs w:val="20"/>
    </w:rPr>
  </w:style>
  <w:style w:type="paragraph" w:customStyle="1" w:styleId="25">
    <w:name w:val="列出段落2"/>
    <w:basedOn w:val="a"/>
    <w:autoRedefine/>
    <w:uiPriority w:val="34"/>
    <w:qFormat/>
    <w:rsid w:val="00C50B89"/>
    <w:pPr>
      <w:ind w:firstLineChars="200" w:firstLine="420"/>
    </w:pPr>
  </w:style>
  <w:style w:type="paragraph" w:customStyle="1" w:styleId="220">
    <w:name w:val="22"/>
    <w:basedOn w:val="a"/>
    <w:autoRedefine/>
    <w:qFormat/>
    <w:rsid w:val="00C50B8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C50B8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C50B8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C50B89"/>
    <w:pPr>
      <w:tabs>
        <w:tab w:val="left" w:pos="360"/>
      </w:tabs>
    </w:pPr>
    <w:rPr>
      <w:rFonts w:ascii="Times New Roman" w:hAnsi="Times New Roman"/>
      <w:sz w:val="24"/>
      <w:szCs w:val="24"/>
    </w:rPr>
  </w:style>
  <w:style w:type="paragraph" w:customStyle="1" w:styleId="font10">
    <w:name w:val="font10"/>
    <w:basedOn w:val="a"/>
    <w:autoRedefine/>
    <w:qFormat/>
    <w:rsid w:val="00C50B8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C50B89"/>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C50B89"/>
    <w:pPr>
      <w:widowControl/>
    </w:pPr>
    <w:rPr>
      <w:rFonts w:ascii="Times New Roman" w:hAnsi="Times New Roman"/>
      <w:kern w:val="0"/>
      <w:szCs w:val="21"/>
    </w:rPr>
  </w:style>
  <w:style w:type="paragraph" w:customStyle="1" w:styleId="xl66">
    <w:name w:val="xl66"/>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C50B89"/>
    <w:pPr>
      <w:ind w:firstLineChars="200" w:firstLine="420"/>
    </w:pPr>
  </w:style>
  <w:style w:type="paragraph" w:customStyle="1" w:styleId="aff7">
    <w:name w:val="文档正文"/>
    <w:basedOn w:val="a"/>
    <w:autoRedefine/>
    <w:qFormat/>
    <w:rsid w:val="00C50B89"/>
    <w:pPr>
      <w:spacing w:line="360" w:lineRule="auto"/>
    </w:pPr>
    <w:rPr>
      <w:rFonts w:ascii="宋体" w:hAnsi="宋体" w:cs="Arial"/>
      <w:b/>
      <w:bCs/>
      <w:szCs w:val="21"/>
    </w:rPr>
  </w:style>
  <w:style w:type="paragraph" w:customStyle="1" w:styleId="font15">
    <w:name w:val="font15"/>
    <w:basedOn w:val="a"/>
    <w:qFormat/>
    <w:rsid w:val="00C50B8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C50B8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C50B8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C50B89"/>
    <w:pPr>
      <w:widowControl/>
      <w:snapToGrid w:val="0"/>
    </w:pPr>
    <w:rPr>
      <w:rFonts w:ascii="Times New Roman" w:eastAsia="Arial Unicode MS" w:hAnsi="Times New Roman"/>
      <w:kern w:val="0"/>
      <w:szCs w:val="21"/>
    </w:rPr>
  </w:style>
  <w:style w:type="paragraph" w:customStyle="1" w:styleId="170">
    <w:name w:val="17"/>
    <w:basedOn w:val="a"/>
    <w:qFormat/>
    <w:rsid w:val="00C50B8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50B89"/>
    <w:pPr>
      <w:ind w:firstLineChars="200" w:firstLine="420"/>
    </w:pPr>
  </w:style>
  <w:style w:type="paragraph" w:customStyle="1" w:styleId="Char1f0">
    <w:name w:val="Char1"/>
    <w:basedOn w:val="a"/>
    <w:autoRedefine/>
    <w:semiHidden/>
    <w:qFormat/>
    <w:rsid w:val="00C50B8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C50B89"/>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C50B8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C50B8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50B8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50B8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C50B8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C50B89"/>
    <w:pPr>
      <w:tabs>
        <w:tab w:val="left" w:pos="360"/>
      </w:tabs>
    </w:pPr>
    <w:rPr>
      <w:rFonts w:ascii="Times New Roman" w:hAnsi="Times New Roman"/>
      <w:sz w:val="24"/>
      <w:szCs w:val="24"/>
    </w:rPr>
  </w:style>
  <w:style w:type="paragraph" w:customStyle="1" w:styleId="xl84">
    <w:name w:val="xl84"/>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C50B89"/>
    <w:pPr>
      <w:jc w:val="center"/>
    </w:pPr>
    <w:rPr>
      <w:rFonts w:ascii="Arial" w:eastAsia="黑体" w:hAnsi="Arial" w:cs="Arial"/>
      <w:bCs/>
      <w:sz w:val="52"/>
      <w:szCs w:val="32"/>
    </w:rPr>
  </w:style>
  <w:style w:type="paragraph" w:customStyle="1" w:styleId="p18">
    <w:name w:val="p18"/>
    <w:basedOn w:val="a"/>
    <w:autoRedefine/>
    <w:qFormat/>
    <w:rsid w:val="00C50B8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C50B8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C50B8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C50B8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C50B8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C50B89"/>
    <w:rPr>
      <w:rFonts w:ascii="Tahoma" w:hAnsi="Tahoma"/>
      <w:sz w:val="24"/>
      <w:szCs w:val="20"/>
    </w:rPr>
  </w:style>
  <w:style w:type="paragraph" w:customStyle="1" w:styleId="flType">
    <w:name w:val="flType"/>
    <w:basedOn w:val="a"/>
    <w:autoRedefine/>
    <w:qFormat/>
    <w:rsid w:val="00C50B8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C50B89"/>
    <w:rPr>
      <w:rFonts w:ascii="Tahoma" w:hAnsi="Tahoma"/>
      <w:sz w:val="24"/>
      <w:szCs w:val="20"/>
    </w:rPr>
  </w:style>
  <w:style w:type="paragraph" w:customStyle="1" w:styleId="xl52">
    <w:name w:val="xl52"/>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50B8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C50B8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C50B8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C50B8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C50B8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C50B8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C50B8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50B8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C50B8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C50B8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C50B8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C50B8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C50B8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50B8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C50B8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C50B8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C50B8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C50B8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C50B8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50B8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50B89"/>
  </w:style>
  <w:style w:type="paragraph" w:customStyle="1" w:styleId="affd">
    <w:name w:val="图例编号"/>
    <w:basedOn w:val="af7"/>
    <w:next w:val="af7"/>
    <w:autoRedefine/>
    <w:qFormat/>
    <w:rsid w:val="00C50B89"/>
  </w:style>
  <w:style w:type="paragraph" w:customStyle="1" w:styleId="font14">
    <w:name w:val="font14"/>
    <w:basedOn w:val="a"/>
    <w:qFormat/>
    <w:rsid w:val="00C50B8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C50B8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C50B8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C50B8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C50B8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50B8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C50B8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C50B8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C50B8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C50B8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C50B89"/>
    <w:pPr>
      <w:spacing w:afterLines="50" w:line="360" w:lineRule="auto"/>
    </w:pPr>
    <w:rPr>
      <w:rFonts w:ascii="仿宋_GB2312" w:eastAsia="仿宋_GB2312" w:hAnsi="宋体"/>
      <w:sz w:val="24"/>
      <w:szCs w:val="24"/>
    </w:rPr>
  </w:style>
  <w:style w:type="paragraph" w:customStyle="1" w:styleId="p15">
    <w:name w:val="p15"/>
    <w:basedOn w:val="a"/>
    <w:autoRedefine/>
    <w:qFormat/>
    <w:rsid w:val="00C50B89"/>
    <w:pPr>
      <w:widowControl/>
      <w:ind w:firstLine="420"/>
    </w:pPr>
    <w:rPr>
      <w:rFonts w:cs="宋体"/>
      <w:kern w:val="0"/>
      <w:szCs w:val="21"/>
    </w:rPr>
  </w:style>
  <w:style w:type="paragraph" w:customStyle="1" w:styleId="xl46">
    <w:name w:val="xl46"/>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50B8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C50B8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C50B8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50B8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50B8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C50B8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C50B8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C50B8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50B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50B89"/>
    <w:pPr>
      <w:spacing w:line="300" w:lineRule="auto"/>
    </w:pPr>
    <w:rPr>
      <w:rFonts w:ascii="Times New Roman" w:hAnsi="Times New Roman"/>
      <w:sz w:val="24"/>
      <w:szCs w:val="24"/>
    </w:rPr>
  </w:style>
  <w:style w:type="paragraph" w:customStyle="1" w:styleId="xl33">
    <w:name w:val="xl33"/>
    <w:basedOn w:val="a"/>
    <w:autoRedefine/>
    <w:qFormat/>
    <w:rsid w:val="00C50B8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C50B8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C50B8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C50B89"/>
    <w:pPr>
      <w:suppressAutoHyphens/>
      <w:ind w:firstLine="420"/>
    </w:pPr>
    <w:rPr>
      <w:rFonts w:ascii="Times New Roman" w:hAnsi="Times New Roman"/>
      <w:kern w:val="1"/>
      <w:szCs w:val="21"/>
    </w:rPr>
  </w:style>
  <w:style w:type="character" w:customStyle="1" w:styleId="navname">
    <w:name w:val="navname"/>
    <w:basedOn w:val="a1"/>
    <w:autoRedefine/>
    <w:qFormat/>
    <w:rsid w:val="00C50B89"/>
  </w:style>
  <w:style w:type="paragraph" w:customStyle="1" w:styleId="Default">
    <w:name w:val="Default"/>
    <w:autoRedefine/>
    <w:qFormat/>
    <w:rsid w:val="00C50B89"/>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31">
    <w:name w:val="font31"/>
    <w:basedOn w:val="a1"/>
    <w:qFormat/>
    <w:rsid w:val="00C50B89"/>
    <w:rPr>
      <w:rFonts w:ascii="等线 Light" w:eastAsia="等线 Light" w:hAnsi="等线 Light" w:cs="等线 Light" w:hint="default"/>
      <w:color w:val="000000"/>
      <w:sz w:val="20"/>
      <w:szCs w:val="20"/>
      <w:u w:val="none"/>
    </w:rPr>
  </w:style>
  <w:style w:type="character" w:customStyle="1" w:styleId="1b">
    <w:name w:val="@他1"/>
    <w:basedOn w:val="a1"/>
    <w:uiPriority w:val="99"/>
    <w:unhideWhenUsed/>
    <w:qFormat/>
    <w:rsid w:val="00C50B89"/>
    <w:rPr>
      <w:color w:val="2B579A"/>
      <w:shd w:val="clear" w:color="auto" w:fill="E6E6E6"/>
    </w:rPr>
  </w:style>
  <w:style w:type="paragraph" w:customStyle="1" w:styleId="1c">
    <w:name w:val="修订1"/>
    <w:hidden/>
    <w:uiPriority w:val="99"/>
    <w:unhideWhenUsed/>
    <w:qFormat/>
    <w:rsid w:val="00C50B89"/>
    <w:rPr>
      <w:rFonts w:ascii="Calibri" w:eastAsia="宋体" w:hAnsi="Calibri" w:cs="Times New Roman"/>
    </w:rPr>
  </w:style>
  <w:style w:type="paragraph" w:customStyle="1" w:styleId="26">
    <w:name w:val="修订2"/>
    <w:hidden/>
    <w:uiPriority w:val="99"/>
    <w:unhideWhenUsed/>
    <w:qFormat/>
    <w:rsid w:val="00C50B89"/>
    <w:rPr>
      <w:rFonts w:ascii="Calibri" w:eastAsia="宋体" w:hAnsi="Calibri" w:cs="Times New Roman"/>
    </w:rPr>
  </w:style>
  <w:style w:type="paragraph" w:customStyle="1" w:styleId="35">
    <w:name w:val="修订3"/>
    <w:hidden/>
    <w:uiPriority w:val="99"/>
    <w:unhideWhenUsed/>
    <w:qFormat/>
    <w:rsid w:val="00C50B89"/>
    <w:rPr>
      <w:rFonts w:ascii="Calibri" w:eastAsia="宋体" w:hAnsi="Calibri" w:cs="Times New Roman"/>
    </w:rPr>
  </w:style>
  <w:style w:type="character" w:customStyle="1" w:styleId="UnresolvedMention">
    <w:name w:val="Unresolved Mention"/>
    <w:basedOn w:val="a1"/>
    <w:uiPriority w:val="99"/>
    <w:semiHidden/>
    <w:unhideWhenUsed/>
    <w:rsid w:val="00C50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custT="1"/>
      <dgm:spPr/>
      <dgm:t>
        <a:bodyPr/>
        <a:lstStyle/>
        <a:p>
          <a:r>
            <a:rPr lang="zh-CN" altLang="en-US" sz="1200"/>
            <a:t>管理人员</a:t>
          </a:r>
        </a:p>
      </dgm:t>
    </dgm:pt>
    <dgm:pt modelId="{962696B2-D4B3-402F-B8B0-0CD72685011D}" type="parTrans" cxnId="{99798ED0-2E7D-4EB4-A6C8-E4DAE4579BB5}">
      <dgm:prSet/>
      <dgm:spPr/>
      <dgm:t>
        <a:bodyPr/>
        <a:lstStyle/>
        <a:p>
          <a:endParaRPr lang="zh-CN" altLang="en-US" sz="1600"/>
        </a:p>
      </dgm:t>
    </dgm:pt>
    <dgm:pt modelId="{C237D8A3-F5CD-49CB-8DBB-214472977808}" type="sibTrans" cxnId="{99798ED0-2E7D-4EB4-A6C8-E4DAE4579BB5}">
      <dgm:prSet/>
      <dgm:spPr/>
      <dgm:t>
        <a:bodyPr/>
        <a:lstStyle/>
        <a:p>
          <a:endParaRPr lang="zh-CN" altLang="en-US" sz="1600"/>
        </a:p>
      </dgm:t>
    </dgm:pt>
    <dgm:pt modelId="{A37EF6B1-E0B4-4EBE-9E55-81B3AF36735A}">
      <dgm:prSet phldr="0" custT="1"/>
      <dgm:spPr/>
      <dgm:t>
        <a:bodyPr vert="horz" wrap="square"/>
        <a:lstStyle/>
        <a:p>
          <a:pPr>
            <a:lnSpc>
              <a:spcPct val="100000"/>
            </a:lnSpc>
            <a:spcBef>
              <a:spcPct val="0"/>
            </a:spcBef>
            <a:spcAft>
              <a:spcPct val="35000"/>
            </a:spcAft>
          </a:pPr>
          <a:r>
            <a:rPr lang="zh-CN" altLang="en-US" sz="1200"/>
            <a:t>保洁</a:t>
          </a:r>
          <a:endParaRPr sz="6500"/>
        </a:p>
      </dgm:t>
    </dgm:pt>
    <dgm:pt modelId="{FFB098FD-7DC5-4E80-91F2-FB6E36800A19}" type="parTrans" cxnId="{C999808D-F63E-4C0E-8AB9-7CA4FB01A97E}">
      <dgm:prSet/>
      <dgm:spPr/>
      <dgm:t>
        <a:bodyPr/>
        <a:lstStyle/>
        <a:p>
          <a:endParaRPr lang="zh-CN" altLang="en-US" sz="1600"/>
        </a:p>
      </dgm:t>
    </dgm:pt>
    <dgm:pt modelId="{3BAB5912-2F05-45AC-9CF0-107AEE86AA8B}" type="sibTrans" cxnId="{C999808D-F63E-4C0E-8AB9-7CA4FB01A97E}">
      <dgm:prSet/>
      <dgm:spPr/>
      <dgm:t>
        <a:bodyPr/>
        <a:lstStyle/>
        <a:p>
          <a:endParaRPr lang="zh-CN" altLang="en-US" sz="1600"/>
        </a:p>
      </dgm:t>
    </dgm:pt>
    <dgm:pt modelId="{2852A83B-9D12-456D-9805-9CB64B603274}">
      <dgm:prSet phldr="0" custT="1"/>
      <dgm:spPr/>
      <dgm:t>
        <a:bodyPr vert="horz" wrap="square"/>
        <a:lstStyle/>
        <a:p>
          <a:pPr>
            <a:lnSpc>
              <a:spcPct val="100000"/>
            </a:lnSpc>
            <a:spcBef>
              <a:spcPct val="0"/>
            </a:spcBef>
            <a:spcAft>
              <a:spcPct val="35000"/>
            </a:spcAft>
          </a:pPr>
          <a:r>
            <a:rPr lang="zh-CN" altLang="en-US" sz="1200"/>
            <a:t>维修</a:t>
          </a:r>
          <a:endParaRPr sz="6500"/>
        </a:p>
      </dgm:t>
    </dgm:pt>
    <dgm:pt modelId="{D50A519C-DA2D-4DE7-8218-1789B10D9ADE}" type="parTrans" cxnId="{969D3BA3-5B45-435F-A8C5-48FC88484AFC}">
      <dgm:prSet/>
      <dgm:spPr/>
      <dgm:t>
        <a:bodyPr/>
        <a:lstStyle/>
        <a:p>
          <a:endParaRPr lang="zh-CN" altLang="en-US" sz="2000"/>
        </a:p>
      </dgm:t>
    </dgm:pt>
    <dgm:pt modelId="{DA772677-C6B7-45C8-B64A-D56F588F2BE9}" type="sibTrans" cxnId="{969D3BA3-5B45-435F-A8C5-48FC88484AFC}">
      <dgm:prSet/>
      <dgm:spPr/>
      <dgm:t>
        <a:bodyPr/>
        <a:lstStyle/>
        <a:p>
          <a:endParaRPr lang="zh-CN" altLang="en-US" sz="2000"/>
        </a:p>
      </dgm:t>
    </dgm:pt>
    <dgm:pt modelId="{BF410837-EDC9-429A-B753-84BC08FA2B75}">
      <dgm:prSet custT="1"/>
      <dgm:spPr/>
      <dgm:t>
        <a:bodyPr/>
        <a:lstStyle/>
        <a:p>
          <a:r>
            <a:rPr lang="zh-CN" altLang="en-US" sz="1200"/>
            <a:t>绿化</a:t>
          </a:r>
        </a:p>
      </dgm:t>
    </dgm:pt>
    <dgm:pt modelId="{CE93CA52-4DB8-4863-97D4-F3A0B61438C0}" type="parTrans" cxnId="{E9D2A36B-41C5-436B-B037-9EA5A8EB72AF}">
      <dgm:prSet/>
      <dgm:spPr/>
      <dgm:t>
        <a:bodyPr/>
        <a:lstStyle/>
        <a:p>
          <a:endParaRPr lang="zh-CN" altLang="en-US" sz="2000"/>
        </a:p>
      </dgm:t>
    </dgm:pt>
    <dgm:pt modelId="{A5C06C8B-F314-49EE-B1EC-5F7416C2BA5C}" type="sibTrans" cxnId="{E9D2A36B-41C5-436B-B037-9EA5A8EB72AF}">
      <dgm:prSet/>
      <dgm:spPr/>
      <dgm:t>
        <a:bodyPr/>
        <a:lstStyle/>
        <a:p>
          <a:endParaRPr lang="zh-CN" altLang="en-US" sz="2000"/>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lstStyle/>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t>
        <a:bodyPr/>
        <a:lstStyle/>
        <a:p>
          <a:endParaRPr lang="zh-CN" altLang="en-US"/>
        </a:p>
      </dgm:t>
    </dgm:pt>
    <dgm:pt modelId="{0B2DFC5E-4548-429C-9263-AC4CE1901280}" type="pres">
      <dgm:prSet presAssocID="{B840A962-5012-4F94-AD9D-F5CDF0FDBD86}" presName="rootConnector1" presStyleLbl="node1" presStyleIdx="0" presStyleCnt="0"/>
      <dgm:spPr/>
      <dgm:t>
        <a:bodyPr/>
        <a:lstStyle/>
        <a:p>
          <a:endParaRPr lang="zh-CN" altLang="en-US"/>
        </a:p>
      </dgm:t>
    </dgm:pt>
    <dgm:pt modelId="{F1315D0B-18C1-4815-B3B1-CCB69B5B02E4}" type="pres">
      <dgm:prSet presAssocID="{B840A962-5012-4F94-AD9D-F5CDF0FDBD86}" presName="hierChild2" presStyleCnt="0"/>
      <dgm:spPr/>
    </dgm:pt>
    <dgm:pt modelId="{7E7F2C38-39F1-40C0-8D15-AF033DD1F33F}" type="pres">
      <dgm:prSet presAssocID="{FFB098FD-7DC5-4E80-91F2-FB6E36800A19}" presName="Name37" presStyleLbl="parChTrans1D2" presStyleIdx="0" presStyleCnt="3"/>
      <dgm:spPr/>
      <dgm:t>
        <a:bodyPr/>
        <a:lstStyle/>
        <a:p>
          <a:endParaRPr lang="zh-CN" altLang="en-US"/>
        </a:p>
      </dgm:t>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0" presStyleCnt="3">
        <dgm:presLayoutVars>
          <dgm:chPref val="3"/>
        </dgm:presLayoutVars>
      </dgm:prSet>
      <dgm:spPr/>
      <dgm:t>
        <a:bodyPr/>
        <a:lstStyle/>
        <a:p>
          <a:endParaRPr lang="zh-CN" altLang="en-US"/>
        </a:p>
      </dgm:t>
    </dgm:pt>
    <dgm:pt modelId="{5B99E7A8-C60F-4B74-9A4B-C6F54BC7BE43}" type="pres">
      <dgm:prSet presAssocID="{A37EF6B1-E0B4-4EBE-9E55-81B3AF36735A}" presName="rootConnector" presStyleLbl="node2" presStyleIdx="0" presStyleCnt="3"/>
      <dgm:spPr/>
      <dgm:t>
        <a:bodyPr/>
        <a:lstStyle/>
        <a:p>
          <a:endParaRPr lang="zh-CN" altLang="en-US"/>
        </a:p>
      </dgm:t>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C21A2D35-8C82-4D08-9D99-F6F2354A8E7E}" type="pres">
      <dgm:prSet presAssocID="{D50A519C-DA2D-4DE7-8218-1789B10D9ADE}" presName="Name37" presStyleLbl="parChTrans1D2" presStyleIdx="1" presStyleCnt="3"/>
      <dgm:spPr/>
      <dgm:t>
        <a:bodyPr/>
        <a:lstStyle/>
        <a:p>
          <a:endParaRPr lang="zh-CN" altLang="en-US"/>
        </a:p>
      </dgm:t>
    </dgm:pt>
    <dgm:pt modelId="{174E8700-1EEE-4F35-BC1C-C4A72D1164E5}" type="pres">
      <dgm:prSet presAssocID="{2852A83B-9D12-456D-9805-9CB64B603274}" presName="hierRoot2" presStyleCnt="0">
        <dgm:presLayoutVars>
          <dgm:hierBranch val="init"/>
        </dgm:presLayoutVars>
      </dgm:prSet>
      <dgm:spPr/>
    </dgm:pt>
    <dgm:pt modelId="{635821E0-A04E-4A41-ADEA-91B9241C43D1}" type="pres">
      <dgm:prSet presAssocID="{2852A83B-9D12-456D-9805-9CB64B603274}" presName="rootComposite" presStyleCnt="0"/>
      <dgm:spPr/>
    </dgm:pt>
    <dgm:pt modelId="{30FF2443-BC0C-4AC1-88A1-95E56891C9F5}" type="pres">
      <dgm:prSet presAssocID="{2852A83B-9D12-456D-9805-9CB64B603274}" presName="rootText" presStyleLbl="node2" presStyleIdx="1" presStyleCnt="3">
        <dgm:presLayoutVars>
          <dgm:chPref val="3"/>
        </dgm:presLayoutVars>
      </dgm:prSet>
      <dgm:spPr/>
      <dgm:t>
        <a:bodyPr/>
        <a:lstStyle/>
        <a:p>
          <a:endParaRPr lang="zh-CN" altLang="en-US"/>
        </a:p>
      </dgm:t>
    </dgm:pt>
    <dgm:pt modelId="{89BB9D1B-748C-46DC-8E23-99D3BAFE14AB}" type="pres">
      <dgm:prSet presAssocID="{2852A83B-9D12-456D-9805-9CB64B603274}" presName="rootConnector" presStyleLbl="node2" presStyleIdx="1" presStyleCnt="3"/>
      <dgm:spPr/>
      <dgm:t>
        <a:bodyPr/>
        <a:lstStyle/>
        <a:p>
          <a:endParaRPr lang="zh-CN" altLang="en-US"/>
        </a:p>
      </dgm:t>
    </dgm:pt>
    <dgm:pt modelId="{81C7CFBF-E27F-4E57-9408-7BD72EAC5538}" type="pres">
      <dgm:prSet presAssocID="{2852A83B-9D12-456D-9805-9CB64B603274}" presName="hierChild4" presStyleCnt="0"/>
      <dgm:spPr/>
    </dgm:pt>
    <dgm:pt modelId="{B43953A4-7998-43B6-8CA0-E7F1711879F4}" type="pres">
      <dgm:prSet presAssocID="{2852A83B-9D12-456D-9805-9CB64B603274}" presName="hierChild5" presStyleCnt="0"/>
      <dgm:spPr/>
    </dgm:pt>
    <dgm:pt modelId="{97A5BD3B-F7D3-48F1-A583-2035655CA3CB}" type="pres">
      <dgm:prSet presAssocID="{CE93CA52-4DB8-4863-97D4-F3A0B61438C0}" presName="Name37" presStyleLbl="parChTrans1D2" presStyleIdx="2" presStyleCnt="3"/>
      <dgm:spPr/>
      <dgm:t>
        <a:bodyPr/>
        <a:lstStyle/>
        <a:p>
          <a:endParaRPr lang="zh-CN" altLang="en-US"/>
        </a:p>
      </dgm:t>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2" presStyleCnt="3">
        <dgm:presLayoutVars>
          <dgm:chPref val="3"/>
        </dgm:presLayoutVars>
      </dgm:prSet>
      <dgm:spPr/>
      <dgm:t>
        <a:bodyPr/>
        <a:lstStyle/>
        <a:p>
          <a:endParaRPr lang="zh-CN" altLang="en-US"/>
        </a:p>
      </dgm:t>
    </dgm:pt>
    <dgm:pt modelId="{71859C28-3752-4F4D-8D38-0779E7C23936}" type="pres">
      <dgm:prSet presAssocID="{BF410837-EDC9-429A-B753-84BC08FA2B75}" presName="rootConnector" presStyleLbl="node2" presStyleIdx="2" presStyleCnt="3"/>
      <dgm:spPr/>
      <dgm:t>
        <a:bodyPr/>
        <a:lstStyle/>
        <a:p>
          <a:endParaRPr lang="zh-CN" altLang="en-US"/>
        </a:p>
      </dgm:t>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02422E14-04ED-4F3E-8E80-0BB86984AC05}" type="pres">
      <dgm:prSet presAssocID="{B840A962-5012-4F94-AD9D-F5CDF0FDBD86}" presName="hierChild3" presStyleCnt="0"/>
      <dgm:spPr/>
    </dgm:pt>
  </dgm:ptLst>
  <dgm:cxnLst>
    <dgm:cxn modelId="{CF8B2BFD-DB6A-449F-A96B-B1EADBEE6323}" type="presOf" srcId="{17FEB0BA-DBB6-4FC3-9D25-0B9DA7D90FC9}" destId="{B7E9DE68-E2C9-49BF-8D37-4A2E6E337669}" srcOrd="0" destOrd="0" presId="urn:microsoft.com/office/officeart/2005/8/layout/orgChart1#1"/>
    <dgm:cxn modelId="{C999808D-F63E-4C0E-8AB9-7CA4FB01A97E}" srcId="{B840A962-5012-4F94-AD9D-F5CDF0FDBD86}" destId="{A37EF6B1-E0B4-4EBE-9E55-81B3AF36735A}" srcOrd="0" destOrd="0" parTransId="{FFB098FD-7DC5-4E80-91F2-FB6E36800A19}" sibTransId="{3BAB5912-2F05-45AC-9CF0-107AEE86AA8B}"/>
    <dgm:cxn modelId="{969D3BA3-5B45-435F-A8C5-48FC88484AFC}" srcId="{B840A962-5012-4F94-AD9D-F5CDF0FDBD86}" destId="{2852A83B-9D12-456D-9805-9CB64B603274}" srcOrd="1" destOrd="0" parTransId="{D50A519C-DA2D-4DE7-8218-1789B10D9ADE}" sibTransId="{DA772677-C6B7-45C8-B64A-D56F588F2BE9}"/>
    <dgm:cxn modelId="{A5AF2ACA-011D-4338-92A0-6F99C9A9F284}" type="presOf" srcId="{2852A83B-9D12-456D-9805-9CB64B603274}" destId="{30FF2443-BC0C-4AC1-88A1-95E56891C9F5}" srcOrd="0" destOrd="0" presId="urn:microsoft.com/office/officeart/2005/8/layout/orgChart1#1"/>
    <dgm:cxn modelId="{DA6F8043-3999-4FAC-B730-29DB44D50652}" type="presOf" srcId="{2852A83B-9D12-456D-9805-9CB64B603274}" destId="{89BB9D1B-748C-46DC-8E23-99D3BAFE14AB}" srcOrd="1" destOrd="0" presId="urn:microsoft.com/office/officeart/2005/8/layout/orgChart1#1"/>
    <dgm:cxn modelId="{93277733-7479-4604-9499-9190B4DDA47D}" type="presOf" srcId="{BF410837-EDC9-429A-B753-84BC08FA2B75}" destId="{71859C28-3752-4F4D-8D38-0779E7C23936}" srcOrd="1" destOrd="0" presId="urn:microsoft.com/office/officeart/2005/8/layout/orgChart1#1"/>
    <dgm:cxn modelId="{0A7E344A-CB09-4547-AC29-FD32D75A7A08}" type="presOf" srcId="{A37EF6B1-E0B4-4EBE-9E55-81B3AF36735A}" destId="{192B6A13-D56B-4D74-BDAE-4FB83215E948}" srcOrd="0" destOrd="0" presId="urn:microsoft.com/office/officeart/2005/8/layout/orgChart1#1"/>
    <dgm:cxn modelId="{83812516-81D4-4DF1-89C1-2D15F41045DB}" type="presOf" srcId="{A37EF6B1-E0B4-4EBE-9E55-81B3AF36735A}" destId="{5B99E7A8-C60F-4B74-9A4B-C6F54BC7BE43}" srcOrd="1" destOrd="0" presId="urn:microsoft.com/office/officeart/2005/8/layout/orgChart1#1"/>
    <dgm:cxn modelId="{B69B7796-E8B6-459F-BD2C-B8EF5C308F51}" type="presOf" srcId="{BF410837-EDC9-429A-B753-84BC08FA2B75}" destId="{224BBE42-217C-428F-8360-5F97E2518C93}" srcOrd="0" destOrd="0" presId="urn:microsoft.com/office/officeart/2005/8/layout/orgChart1#1"/>
    <dgm:cxn modelId="{709562EB-F1D7-4878-8526-4D178F36D311}" type="presOf" srcId="{CE93CA52-4DB8-4863-97D4-F3A0B61438C0}" destId="{97A5BD3B-F7D3-48F1-A583-2035655CA3CB}" srcOrd="0" destOrd="0" presId="urn:microsoft.com/office/officeart/2005/8/layout/orgChart1#1"/>
    <dgm:cxn modelId="{3EB90A3E-6672-4A2F-B790-E33F2A1DE618}" type="presOf" srcId="{D50A519C-DA2D-4DE7-8218-1789B10D9ADE}" destId="{C21A2D35-8C82-4D08-9D99-F6F2354A8E7E}" srcOrd="0" destOrd="0" presId="urn:microsoft.com/office/officeart/2005/8/layout/orgChart1#1"/>
    <dgm:cxn modelId="{99798ED0-2E7D-4EB4-A6C8-E4DAE4579BB5}" srcId="{17FEB0BA-DBB6-4FC3-9D25-0B9DA7D90FC9}" destId="{B840A962-5012-4F94-AD9D-F5CDF0FDBD86}" srcOrd="0" destOrd="0" parTransId="{962696B2-D4B3-402F-B8B0-0CD72685011D}" sibTransId="{C237D8A3-F5CD-49CB-8DBB-214472977808}"/>
    <dgm:cxn modelId="{CD291760-787A-4774-81EC-D67A9CF709A6}" type="presOf" srcId="{B840A962-5012-4F94-AD9D-F5CDF0FDBD86}" destId="{0B2DFC5E-4548-429C-9263-AC4CE1901280}" srcOrd="1" destOrd="0" presId="urn:microsoft.com/office/officeart/2005/8/layout/orgChart1#1"/>
    <dgm:cxn modelId="{4EAFBFEE-384B-43B0-A5D9-9A6C7C1F6B3C}" type="presOf" srcId="{FFB098FD-7DC5-4E80-91F2-FB6E36800A19}" destId="{7E7F2C38-39F1-40C0-8D15-AF033DD1F33F}" srcOrd="0" destOrd="0" presId="urn:microsoft.com/office/officeart/2005/8/layout/orgChart1#1"/>
    <dgm:cxn modelId="{83111B43-3F0A-48D7-8AC5-F101CC95290E}" type="presOf" srcId="{B840A962-5012-4F94-AD9D-F5CDF0FDBD86}" destId="{D9439AC5-C575-435C-BED0-6DA595024AF8}" srcOrd="0" destOrd="0" presId="urn:microsoft.com/office/officeart/2005/8/layout/orgChart1#1"/>
    <dgm:cxn modelId="{E9D2A36B-41C5-436B-B037-9EA5A8EB72AF}" srcId="{B840A962-5012-4F94-AD9D-F5CDF0FDBD86}" destId="{BF410837-EDC9-429A-B753-84BC08FA2B75}" srcOrd="2" destOrd="0" parTransId="{CE93CA52-4DB8-4863-97D4-F3A0B61438C0}" sibTransId="{A5C06C8B-F314-49EE-B1EC-5F7416C2BA5C}"/>
    <dgm:cxn modelId="{F0E15486-75D6-40F8-B4F3-FDA9BDA0ADF8}" type="presParOf" srcId="{B7E9DE68-E2C9-49BF-8D37-4A2E6E337669}" destId="{C137C003-08E0-4EE0-8C2A-5B9740C6E895}" srcOrd="0" destOrd="0" presId="urn:microsoft.com/office/officeart/2005/8/layout/orgChart1#1"/>
    <dgm:cxn modelId="{C7EC292A-5276-4A6B-8FC4-322D787E8D7C}" type="presParOf" srcId="{C137C003-08E0-4EE0-8C2A-5B9740C6E895}" destId="{F694EF6D-B952-47D2-BDB7-9F4BF1AC7446}" srcOrd="0" destOrd="0" presId="urn:microsoft.com/office/officeart/2005/8/layout/orgChart1#1"/>
    <dgm:cxn modelId="{1EC7AADF-64E3-4FB0-8611-040A00339DEC}" type="presParOf" srcId="{F694EF6D-B952-47D2-BDB7-9F4BF1AC7446}" destId="{D9439AC5-C575-435C-BED0-6DA595024AF8}" srcOrd="0" destOrd="0" presId="urn:microsoft.com/office/officeart/2005/8/layout/orgChart1#1"/>
    <dgm:cxn modelId="{90982F95-FE83-4513-AA72-4F27108C1E83}" type="presParOf" srcId="{F694EF6D-B952-47D2-BDB7-9F4BF1AC7446}" destId="{0B2DFC5E-4548-429C-9263-AC4CE1901280}" srcOrd="1" destOrd="0" presId="urn:microsoft.com/office/officeart/2005/8/layout/orgChart1#1"/>
    <dgm:cxn modelId="{DCDC3A00-7F93-4781-86B4-41A1BA0CE176}" type="presParOf" srcId="{C137C003-08E0-4EE0-8C2A-5B9740C6E895}" destId="{F1315D0B-18C1-4815-B3B1-CCB69B5B02E4}" srcOrd="1" destOrd="0" presId="urn:microsoft.com/office/officeart/2005/8/layout/orgChart1#1"/>
    <dgm:cxn modelId="{37F8DADD-F133-4956-94FD-8A6DA6778817}" type="presParOf" srcId="{F1315D0B-18C1-4815-B3B1-CCB69B5B02E4}" destId="{7E7F2C38-39F1-40C0-8D15-AF033DD1F33F}" srcOrd="0" destOrd="0" presId="urn:microsoft.com/office/officeart/2005/8/layout/orgChart1#1"/>
    <dgm:cxn modelId="{2D8EA971-DDB1-4BE2-9E3E-91522B5F6CE3}" type="presParOf" srcId="{F1315D0B-18C1-4815-B3B1-CCB69B5B02E4}" destId="{DBEA86B2-6E3B-44B1-BC30-07070C170EBA}" srcOrd="1" destOrd="0" presId="urn:microsoft.com/office/officeart/2005/8/layout/orgChart1#1"/>
    <dgm:cxn modelId="{D0F5626C-76A7-41EA-A9F1-F65EB151E66D}" type="presParOf" srcId="{DBEA86B2-6E3B-44B1-BC30-07070C170EBA}" destId="{C3CC0FB9-A007-4061-9FDC-397F3EE3CD12}" srcOrd="0" destOrd="0" presId="urn:microsoft.com/office/officeart/2005/8/layout/orgChart1#1"/>
    <dgm:cxn modelId="{788CD7F6-8C7D-4638-89F8-6B3E245EA604}" type="presParOf" srcId="{C3CC0FB9-A007-4061-9FDC-397F3EE3CD12}" destId="{192B6A13-D56B-4D74-BDAE-4FB83215E948}" srcOrd="0" destOrd="0" presId="urn:microsoft.com/office/officeart/2005/8/layout/orgChart1#1"/>
    <dgm:cxn modelId="{C816A387-5640-41D5-B32E-3EF2FFCF2C3A}" type="presParOf" srcId="{C3CC0FB9-A007-4061-9FDC-397F3EE3CD12}" destId="{5B99E7A8-C60F-4B74-9A4B-C6F54BC7BE43}" srcOrd="1" destOrd="0" presId="urn:microsoft.com/office/officeart/2005/8/layout/orgChart1#1"/>
    <dgm:cxn modelId="{840DB0B8-9CD4-4ABD-A99B-E9D23C672DD2}" type="presParOf" srcId="{DBEA86B2-6E3B-44B1-BC30-07070C170EBA}" destId="{90F2BF4C-97B2-4213-98B6-F37DF1BB6231}" srcOrd="1" destOrd="0" presId="urn:microsoft.com/office/officeart/2005/8/layout/orgChart1#1"/>
    <dgm:cxn modelId="{A41D5CD4-EAE3-418F-81EF-2DA41AC2E697}" type="presParOf" srcId="{DBEA86B2-6E3B-44B1-BC30-07070C170EBA}" destId="{0908827D-0A1C-4392-80BE-F995A0F8CDFC}" srcOrd="2" destOrd="0" presId="urn:microsoft.com/office/officeart/2005/8/layout/orgChart1#1"/>
    <dgm:cxn modelId="{265FB89E-D637-420C-B62F-6C4A9714E228}" type="presParOf" srcId="{F1315D0B-18C1-4815-B3B1-CCB69B5B02E4}" destId="{C21A2D35-8C82-4D08-9D99-F6F2354A8E7E}" srcOrd="2" destOrd="0" presId="urn:microsoft.com/office/officeart/2005/8/layout/orgChart1#1"/>
    <dgm:cxn modelId="{46C99F5D-6E03-4C40-829C-99CF45F682FA}" type="presParOf" srcId="{F1315D0B-18C1-4815-B3B1-CCB69B5B02E4}" destId="{174E8700-1EEE-4F35-BC1C-C4A72D1164E5}" srcOrd="3" destOrd="0" presId="urn:microsoft.com/office/officeart/2005/8/layout/orgChart1#1"/>
    <dgm:cxn modelId="{C98F7851-57AE-4C9F-98E2-4FB6CC2FCD25}" type="presParOf" srcId="{174E8700-1EEE-4F35-BC1C-C4A72D1164E5}" destId="{635821E0-A04E-4A41-ADEA-91B9241C43D1}" srcOrd="0" destOrd="0" presId="urn:microsoft.com/office/officeart/2005/8/layout/orgChart1#1"/>
    <dgm:cxn modelId="{AFC93CEF-BE3E-4E9E-8B02-88D37231CABB}" type="presParOf" srcId="{635821E0-A04E-4A41-ADEA-91B9241C43D1}" destId="{30FF2443-BC0C-4AC1-88A1-95E56891C9F5}" srcOrd="0" destOrd="0" presId="urn:microsoft.com/office/officeart/2005/8/layout/orgChart1#1"/>
    <dgm:cxn modelId="{7A3447B8-12E5-4DEB-916A-3BC98E4B1ECA}" type="presParOf" srcId="{635821E0-A04E-4A41-ADEA-91B9241C43D1}" destId="{89BB9D1B-748C-46DC-8E23-99D3BAFE14AB}" srcOrd="1" destOrd="0" presId="urn:microsoft.com/office/officeart/2005/8/layout/orgChart1#1"/>
    <dgm:cxn modelId="{FC0925B2-0821-4B4F-89C4-6708555B28AE}" type="presParOf" srcId="{174E8700-1EEE-4F35-BC1C-C4A72D1164E5}" destId="{81C7CFBF-E27F-4E57-9408-7BD72EAC5538}" srcOrd="1" destOrd="0" presId="urn:microsoft.com/office/officeart/2005/8/layout/orgChart1#1"/>
    <dgm:cxn modelId="{BFBCBC9D-9700-450F-AFC4-397F92C9177C}" type="presParOf" srcId="{174E8700-1EEE-4F35-BC1C-C4A72D1164E5}" destId="{B43953A4-7998-43B6-8CA0-E7F1711879F4}" srcOrd="2" destOrd="0" presId="urn:microsoft.com/office/officeart/2005/8/layout/orgChart1#1"/>
    <dgm:cxn modelId="{38A6F740-5BAA-46CC-917C-8728E6D18A4E}" type="presParOf" srcId="{F1315D0B-18C1-4815-B3B1-CCB69B5B02E4}" destId="{97A5BD3B-F7D3-48F1-A583-2035655CA3CB}" srcOrd="4" destOrd="0" presId="urn:microsoft.com/office/officeart/2005/8/layout/orgChart1#1"/>
    <dgm:cxn modelId="{6474E152-1264-4D54-9363-7BABFBF55D29}" type="presParOf" srcId="{F1315D0B-18C1-4815-B3B1-CCB69B5B02E4}" destId="{4A3C71A4-CB23-4799-881A-0DA44AA09054}" srcOrd="5" destOrd="0" presId="urn:microsoft.com/office/officeart/2005/8/layout/orgChart1#1"/>
    <dgm:cxn modelId="{ACDF4B3E-C466-4186-A951-BD5C18345261}" type="presParOf" srcId="{4A3C71A4-CB23-4799-881A-0DA44AA09054}" destId="{DFB2F700-93B7-4C08-82E0-213DED988835}" srcOrd="0" destOrd="0" presId="urn:microsoft.com/office/officeart/2005/8/layout/orgChart1#1"/>
    <dgm:cxn modelId="{733489C7-332B-467A-AF30-3D1FDF47687F}" type="presParOf" srcId="{DFB2F700-93B7-4C08-82E0-213DED988835}" destId="{224BBE42-217C-428F-8360-5F97E2518C93}" srcOrd="0" destOrd="0" presId="urn:microsoft.com/office/officeart/2005/8/layout/orgChart1#1"/>
    <dgm:cxn modelId="{4341330C-C2B3-4868-BD40-327DB88447DA}" type="presParOf" srcId="{DFB2F700-93B7-4C08-82E0-213DED988835}" destId="{71859C28-3752-4F4D-8D38-0779E7C23936}" srcOrd="1" destOrd="0" presId="urn:microsoft.com/office/officeart/2005/8/layout/orgChart1#1"/>
    <dgm:cxn modelId="{4EC78705-AA3D-4D22-9E84-195CBA76E6D0}" type="presParOf" srcId="{4A3C71A4-CB23-4799-881A-0DA44AA09054}" destId="{175AE258-A31E-428C-B568-4A524CB10F28}" srcOrd="1" destOrd="0" presId="urn:microsoft.com/office/officeart/2005/8/layout/orgChart1#1"/>
    <dgm:cxn modelId="{5D6ABFCE-E650-47E1-8842-8441FB0CBC54}" type="presParOf" srcId="{4A3C71A4-CB23-4799-881A-0DA44AA09054}" destId="{1E0B02A4-97E8-482E-B972-A14C5AF3EF37}" srcOrd="2" destOrd="0" presId="urn:microsoft.com/office/officeart/2005/8/layout/orgChart1#1"/>
    <dgm:cxn modelId="{2B72D0D0-1F73-439A-9CFE-BC3BD4306AD6}"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BD3B-F7D3-48F1-A583-2035655CA3CB}">
      <dsp:nvSpPr>
        <dsp:cNvPr id="0" name=""/>
        <dsp:cNvSpPr/>
      </dsp:nvSpPr>
      <dsp:spPr>
        <a:xfrm>
          <a:off x="1929130" y="472347"/>
          <a:ext cx="1142618" cy="198305"/>
        </a:xfrm>
        <a:custGeom>
          <a:avLst/>
          <a:gdLst/>
          <a:ahLst/>
          <a:cxnLst/>
          <a:rect l="0" t="0" r="0" b="0"/>
          <a:pathLst>
            <a:path>
              <a:moveTo>
                <a:pt x="0" y="0"/>
              </a:moveTo>
              <a:lnTo>
                <a:pt x="0" y="99152"/>
              </a:lnTo>
              <a:lnTo>
                <a:pt x="1142618" y="99152"/>
              </a:lnTo>
              <a:lnTo>
                <a:pt x="1142618"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1A2D35-8C82-4D08-9D99-F6F2354A8E7E}">
      <dsp:nvSpPr>
        <dsp:cNvPr id="0" name=""/>
        <dsp:cNvSpPr/>
      </dsp:nvSpPr>
      <dsp:spPr>
        <a:xfrm>
          <a:off x="1883409" y="472347"/>
          <a:ext cx="91440" cy="198305"/>
        </a:xfrm>
        <a:custGeom>
          <a:avLst/>
          <a:gdLst/>
          <a:ahLst/>
          <a:cxnLst/>
          <a:rect l="0" t="0" r="0" b="0"/>
          <a:pathLst>
            <a:path>
              <a:moveTo>
                <a:pt x="45720" y="0"/>
              </a:moveTo>
              <a:lnTo>
                <a:pt x="4572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786511" y="472347"/>
          <a:ext cx="1142618" cy="198305"/>
        </a:xfrm>
        <a:custGeom>
          <a:avLst/>
          <a:gdLst/>
          <a:ahLst/>
          <a:cxnLst/>
          <a:rect l="0" t="0" r="0" b="0"/>
          <a:pathLst>
            <a:path>
              <a:moveTo>
                <a:pt x="1142618" y="0"/>
              </a:moveTo>
              <a:lnTo>
                <a:pt x="1142618" y="99152"/>
              </a:lnTo>
              <a:lnTo>
                <a:pt x="0" y="99152"/>
              </a:lnTo>
              <a:lnTo>
                <a:pt x="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456973" y="190"/>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管理人员</a:t>
          </a:r>
        </a:p>
      </dsp:txBody>
      <dsp:txXfrm>
        <a:off x="1456973" y="190"/>
        <a:ext cx="944312" cy="472156"/>
      </dsp:txXfrm>
    </dsp:sp>
    <dsp:sp modelId="{192B6A13-D56B-4D74-BDAE-4FB83215E948}">
      <dsp:nvSpPr>
        <dsp:cNvPr id="0" name=""/>
        <dsp:cNvSpPr/>
      </dsp:nvSpPr>
      <dsp:spPr>
        <a:xfrm>
          <a:off x="314354"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t>保洁</a:t>
          </a:r>
          <a:endParaRPr sz="6500" kern="1200"/>
        </a:p>
      </dsp:txBody>
      <dsp:txXfrm>
        <a:off x="314354" y="670652"/>
        <a:ext cx="944312" cy="472156"/>
      </dsp:txXfrm>
    </dsp:sp>
    <dsp:sp modelId="{30FF2443-BC0C-4AC1-88A1-95E56891C9F5}">
      <dsp:nvSpPr>
        <dsp:cNvPr id="0" name=""/>
        <dsp:cNvSpPr/>
      </dsp:nvSpPr>
      <dsp:spPr>
        <a:xfrm>
          <a:off x="1456973"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t>维修</a:t>
          </a:r>
          <a:endParaRPr sz="6500" kern="1200"/>
        </a:p>
      </dsp:txBody>
      <dsp:txXfrm>
        <a:off x="1456973" y="670652"/>
        <a:ext cx="944312" cy="472156"/>
      </dsp:txXfrm>
    </dsp:sp>
    <dsp:sp modelId="{224BBE42-217C-428F-8360-5F97E2518C93}">
      <dsp:nvSpPr>
        <dsp:cNvPr id="0" name=""/>
        <dsp:cNvSpPr/>
      </dsp:nvSpPr>
      <dsp:spPr>
        <a:xfrm>
          <a:off x="2599592"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绿化</a:t>
          </a:r>
        </a:p>
      </dsp:txBody>
      <dsp:txXfrm>
        <a:off x="2599592" y="670652"/>
        <a:ext cx="944312" cy="4721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8751</Words>
  <Characters>8928</Characters>
  <Application>Microsoft Office Word</Application>
  <DocSecurity>0</DocSecurity>
  <Lines>686</Lines>
  <Paragraphs>589</Paragraphs>
  <ScaleCrop>false</ScaleCrop>
  <Company/>
  <LinksUpToDate>false</LinksUpToDate>
  <CharactersWithSpaces>17090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2026-03-04T05:14:00Z</dcterms:created>
  <dcterms:modified xsi:type="dcterms:W3CDTF">2026-03-04T05:14:00Z</dcterms:modified>
</cp:coreProperties>
</file>