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6D9" w:rsidRDefault="00C216D9" w:rsidP="00C216D9">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C216D9" w:rsidRDefault="00C216D9" w:rsidP="00C216D9">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C216D9" w:rsidRDefault="00C216D9" w:rsidP="00C216D9">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C216D9" w:rsidRDefault="00C216D9" w:rsidP="00C216D9">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C216D9" w:rsidRDefault="00C216D9" w:rsidP="00C216D9">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C216D9" w:rsidRDefault="00C216D9" w:rsidP="00C216D9">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216D9" w:rsidRDefault="00C216D9" w:rsidP="00C216D9">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C216D9" w:rsidRDefault="00C216D9" w:rsidP="00C216D9">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C216D9" w:rsidRDefault="00C216D9" w:rsidP="00C216D9">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C216D9" w:rsidRDefault="00C216D9" w:rsidP="00C216D9">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C216D9" w:rsidRDefault="00C216D9" w:rsidP="00C216D9">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C216D9" w:rsidRDefault="00C216D9" w:rsidP="00C216D9">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C216D9" w:rsidRDefault="00C216D9" w:rsidP="00C216D9">
      <w:pPr>
        <w:snapToGrid w:val="0"/>
        <w:ind w:firstLineChars="200" w:firstLine="440"/>
        <w:rPr>
          <w:sz w:val="22"/>
        </w:rPr>
      </w:pPr>
    </w:p>
    <w:p w:rsidR="00C216D9" w:rsidRDefault="00C216D9" w:rsidP="00C216D9">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C216D9" w:rsidRDefault="00C216D9" w:rsidP="00C216D9">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C216D9" w:rsidRDefault="00C216D9" w:rsidP="00C216D9">
      <w:pPr>
        <w:snapToGrid w:val="0"/>
        <w:ind w:firstLineChars="200" w:firstLine="442"/>
        <w:rPr>
          <w:b/>
          <w:bCs/>
          <w:sz w:val="22"/>
        </w:rPr>
      </w:pPr>
      <w:r>
        <w:rPr>
          <w:b/>
          <w:bCs/>
          <w:sz w:val="22"/>
        </w:rPr>
        <w:t>项目名称：</w:t>
      </w:r>
      <w:r w:rsidRPr="005547BB">
        <w:rPr>
          <w:rFonts w:hint="eastAsia"/>
          <w:b/>
          <w:bCs/>
          <w:sz w:val="22"/>
        </w:rPr>
        <w:t>儿童多动症自闭症虚拟现实训练系统</w:t>
      </w:r>
    </w:p>
    <w:p w:rsidR="00C216D9" w:rsidRDefault="00C216D9" w:rsidP="00C216D9">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C216D9" w:rsidRPr="00A76768" w:rsidRDefault="00C216D9" w:rsidP="00C216D9">
      <w:pPr>
        <w:snapToGrid w:val="0"/>
        <w:ind w:firstLineChars="200" w:firstLine="442"/>
        <w:rPr>
          <w:b/>
          <w:bCs/>
          <w:sz w:val="22"/>
        </w:rPr>
      </w:pPr>
      <w:r>
        <w:rPr>
          <w:b/>
          <w:bCs/>
          <w:sz w:val="22"/>
        </w:rPr>
        <w:t>地点：</w:t>
      </w:r>
      <w:r>
        <w:rPr>
          <w:rFonts w:hint="eastAsia"/>
          <w:b/>
          <w:bCs/>
          <w:sz w:val="22"/>
        </w:rPr>
        <w:t>上海市浦东新区书院镇定武路</w:t>
      </w:r>
      <w:r>
        <w:rPr>
          <w:rFonts w:hint="eastAsia"/>
          <w:b/>
          <w:bCs/>
          <w:sz w:val="22"/>
        </w:rPr>
        <w:t>1611</w:t>
      </w:r>
      <w:r>
        <w:rPr>
          <w:rFonts w:hint="eastAsia"/>
          <w:b/>
          <w:bCs/>
          <w:sz w:val="22"/>
        </w:rPr>
        <w:t>号</w:t>
      </w:r>
    </w:p>
    <w:p w:rsidR="00C216D9" w:rsidRDefault="00C216D9" w:rsidP="00C216D9">
      <w:pPr>
        <w:adjustRightInd w:val="0"/>
        <w:snapToGrid w:val="0"/>
        <w:ind w:firstLineChars="200" w:firstLine="442"/>
        <w:jc w:val="left"/>
        <w:outlineLvl w:val="2"/>
        <w:rPr>
          <w:b/>
          <w:color w:val="000000"/>
          <w:sz w:val="22"/>
        </w:rPr>
      </w:pPr>
      <w:bookmarkStart w:id="5" w:name="_Toc216446093"/>
      <w:r>
        <w:rPr>
          <w:b/>
          <w:color w:val="000000"/>
          <w:sz w:val="22"/>
        </w:rPr>
        <w:t xml:space="preserve">4 </w:t>
      </w:r>
      <w:r>
        <w:rPr>
          <w:b/>
          <w:color w:val="000000"/>
          <w:sz w:val="22"/>
        </w:rPr>
        <w:t>招标范围与内容</w:t>
      </w:r>
      <w:bookmarkEnd w:id="5"/>
    </w:p>
    <w:p w:rsidR="00C216D9" w:rsidRDefault="00C216D9" w:rsidP="00C216D9">
      <w:pPr>
        <w:snapToGrid w:val="0"/>
        <w:ind w:firstLineChars="200" w:firstLine="440"/>
        <w:rPr>
          <w:sz w:val="22"/>
        </w:rPr>
      </w:pPr>
      <w:r>
        <w:rPr>
          <w:sz w:val="22"/>
        </w:rPr>
        <w:t xml:space="preserve">4.2 </w:t>
      </w:r>
      <w:r>
        <w:rPr>
          <w:sz w:val="22"/>
        </w:rPr>
        <w:t>项目招标范围及内容：</w:t>
      </w:r>
    </w:p>
    <w:p w:rsidR="00C216D9" w:rsidRPr="005547BB" w:rsidRDefault="00C216D9" w:rsidP="00C216D9">
      <w:pPr>
        <w:autoSpaceDN w:val="0"/>
        <w:adjustRightInd w:val="0"/>
        <w:snapToGrid w:val="0"/>
        <w:ind w:firstLineChars="200" w:firstLine="440"/>
        <w:textAlignment w:val="baseline"/>
        <w:rPr>
          <w:bCs/>
          <w:sz w:val="22"/>
        </w:rPr>
      </w:pPr>
      <w:r>
        <w:rPr>
          <w:rFonts w:hint="eastAsia"/>
          <w:bCs/>
          <w:sz w:val="22"/>
        </w:rPr>
        <w:lastRenderedPageBreak/>
        <w:t>本项目为</w:t>
      </w:r>
      <w:r w:rsidRPr="007032B9">
        <w:rPr>
          <w:rFonts w:hint="eastAsia"/>
          <w:bCs/>
          <w:sz w:val="22"/>
        </w:rPr>
        <w:t>上海市浦东新区南汇精神卫生中心</w:t>
      </w:r>
      <w:r>
        <w:rPr>
          <w:bCs/>
          <w:sz w:val="22"/>
        </w:rPr>
        <w:t>采购</w:t>
      </w:r>
      <w:r w:rsidRPr="007032B9">
        <w:rPr>
          <w:rFonts w:hint="eastAsia"/>
          <w:bCs/>
          <w:sz w:val="22"/>
        </w:rPr>
        <w:t>儿童多动症自闭症虚拟现实训练系统</w:t>
      </w:r>
      <w:r>
        <w:rPr>
          <w:rFonts w:hint="eastAsia"/>
          <w:bCs/>
          <w:sz w:val="22"/>
        </w:rPr>
        <w:t>2</w:t>
      </w:r>
      <w:r>
        <w:rPr>
          <w:rFonts w:hint="eastAsia"/>
          <w:bCs/>
          <w:sz w:val="22"/>
        </w:rPr>
        <w:t>套。</w:t>
      </w:r>
    </w:p>
    <w:p w:rsidR="00C216D9" w:rsidRDefault="00C216D9" w:rsidP="00C216D9">
      <w:pPr>
        <w:snapToGrid w:val="0"/>
        <w:ind w:firstLineChars="200" w:firstLine="440"/>
        <w:rPr>
          <w:sz w:val="22"/>
        </w:rPr>
      </w:pPr>
      <w:r>
        <w:rPr>
          <w:sz w:val="22"/>
        </w:rPr>
        <w:t xml:space="preserve">4.3 </w:t>
      </w:r>
      <w:r>
        <w:rPr>
          <w:sz w:val="22"/>
        </w:rPr>
        <w:t>交付日期：自合同签订之日起</w:t>
      </w:r>
      <w:r>
        <w:rPr>
          <w:sz w:val="22"/>
        </w:rPr>
        <w:t>30</w:t>
      </w:r>
      <w:r>
        <w:rPr>
          <w:sz w:val="22"/>
        </w:rPr>
        <w:t>天。</w:t>
      </w:r>
    </w:p>
    <w:p w:rsidR="00C216D9" w:rsidRDefault="00C216D9" w:rsidP="00C216D9">
      <w:pPr>
        <w:adjustRightInd w:val="0"/>
        <w:snapToGrid w:val="0"/>
        <w:ind w:firstLineChars="200" w:firstLine="442"/>
        <w:jc w:val="left"/>
        <w:outlineLvl w:val="2"/>
        <w:rPr>
          <w:b/>
          <w:color w:val="000000"/>
          <w:sz w:val="22"/>
        </w:rPr>
      </w:pPr>
      <w:bookmarkStart w:id="6" w:name="_Toc216446094"/>
      <w:r>
        <w:rPr>
          <w:b/>
          <w:color w:val="000000"/>
          <w:sz w:val="22"/>
        </w:rPr>
        <w:t xml:space="preserve">5 </w:t>
      </w:r>
      <w:r>
        <w:rPr>
          <w:b/>
          <w:color w:val="000000"/>
          <w:sz w:val="22"/>
        </w:rPr>
        <w:t>承包方式</w:t>
      </w:r>
      <w:bookmarkEnd w:id="6"/>
    </w:p>
    <w:p w:rsidR="00C216D9" w:rsidRDefault="00C216D9" w:rsidP="00C216D9">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C216D9" w:rsidRDefault="00C216D9" w:rsidP="00C216D9">
      <w:pPr>
        <w:snapToGrid w:val="0"/>
        <w:ind w:firstLineChars="200" w:firstLine="440"/>
        <w:rPr>
          <w:sz w:val="22"/>
        </w:rPr>
      </w:pPr>
      <w:r>
        <w:rPr>
          <w:color w:val="000000"/>
          <w:sz w:val="22"/>
        </w:rPr>
        <w:t>5.2</w:t>
      </w:r>
      <w:r>
        <w:rPr>
          <w:color w:val="0000FF"/>
          <w:sz w:val="22"/>
        </w:rPr>
        <w:t>本项目不允许分包。</w:t>
      </w:r>
    </w:p>
    <w:p w:rsidR="00C216D9" w:rsidRDefault="00C216D9" w:rsidP="00C216D9">
      <w:pPr>
        <w:adjustRightInd w:val="0"/>
        <w:snapToGrid w:val="0"/>
        <w:ind w:firstLineChars="200" w:firstLine="442"/>
        <w:jc w:val="left"/>
        <w:outlineLvl w:val="2"/>
        <w:rPr>
          <w:b/>
          <w:color w:val="000000"/>
          <w:sz w:val="22"/>
        </w:rPr>
      </w:pPr>
      <w:bookmarkStart w:id="7" w:name="_Toc216446095"/>
      <w:r>
        <w:rPr>
          <w:b/>
          <w:color w:val="000000"/>
          <w:sz w:val="22"/>
        </w:rPr>
        <w:t xml:space="preserve">6 </w:t>
      </w:r>
      <w:r>
        <w:rPr>
          <w:b/>
          <w:color w:val="000000"/>
          <w:sz w:val="22"/>
        </w:rPr>
        <w:t>合同的签订</w:t>
      </w:r>
      <w:bookmarkEnd w:id="7"/>
    </w:p>
    <w:p w:rsidR="00C216D9" w:rsidRDefault="00C216D9" w:rsidP="00C216D9">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C216D9" w:rsidRDefault="00C216D9" w:rsidP="00C216D9">
      <w:pPr>
        <w:adjustRightInd w:val="0"/>
        <w:snapToGrid w:val="0"/>
        <w:ind w:firstLineChars="200" w:firstLine="442"/>
        <w:jc w:val="left"/>
        <w:outlineLvl w:val="2"/>
        <w:rPr>
          <w:sz w:val="22"/>
        </w:rPr>
      </w:pPr>
      <w:bookmarkStart w:id="8" w:name="_Toc216446096"/>
      <w:r>
        <w:rPr>
          <w:b/>
          <w:color w:val="000000"/>
          <w:sz w:val="22"/>
        </w:rPr>
        <w:t xml:space="preserve">7 </w:t>
      </w:r>
      <w:r>
        <w:rPr>
          <w:b/>
          <w:color w:val="000000"/>
          <w:sz w:val="22"/>
        </w:rPr>
        <w:t>结算原则和支付方式</w:t>
      </w:r>
      <w:bookmarkEnd w:id="8"/>
    </w:p>
    <w:p w:rsidR="00C216D9" w:rsidRDefault="00C216D9" w:rsidP="00C216D9">
      <w:pPr>
        <w:snapToGrid w:val="0"/>
        <w:ind w:firstLineChars="200" w:firstLine="440"/>
        <w:rPr>
          <w:sz w:val="22"/>
        </w:rPr>
      </w:pPr>
      <w:r>
        <w:rPr>
          <w:sz w:val="22"/>
        </w:rPr>
        <w:t xml:space="preserve">7.1 </w:t>
      </w:r>
      <w:r>
        <w:rPr>
          <w:sz w:val="22"/>
        </w:rPr>
        <w:t>结算原则</w:t>
      </w:r>
    </w:p>
    <w:p w:rsidR="00C216D9" w:rsidRPr="005547BB" w:rsidRDefault="00C216D9" w:rsidP="00C216D9">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C216D9" w:rsidRDefault="00C216D9" w:rsidP="00C216D9">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C216D9" w:rsidRDefault="00C216D9" w:rsidP="00C216D9">
      <w:pPr>
        <w:snapToGrid w:val="0"/>
        <w:ind w:firstLineChars="200" w:firstLine="440"/>
        <w:rPr>
          <w:sz w:val="22"/>
        </w:rPr>
      </w:pPr>
      <w:r>
        <w:rPr>
          <w:sz w:val="22"/>
        </w:rPr>
        <w:t xml:space="preserve">7.2 </w:t>
      </w:r>
      <w:r>
        <w:rPr>
          <w:sz w:val="22"/>
        </w:rPr>
        <w:t>支付方式</w:t>
      </w:r>
    </w:p>
    <w:p w:rsidR="00C216D9" w:rsidRDefault="00C216D9" w:rsidP="00C216D9">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方式，在采购人和中标人合同签订后，按下款要求支付相应的合同款项。</w:t>
      </w:r>
    </w:p>
    <w:p w:rsidR="00C216D9" w:rsidRPr="00951DF6" w:rsidRDefault="00C216D9" w:rsidP="00C216D9">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sz w:val="22"/>
          <w:u w:val="single"/>
        </w:rPr>
        <w:t>30</w:t>
      </w:r>
      <w:r>
        <w:rPr>
          <w:sz w:val="22"/>
        </w:rPr>
        <w:t>日内，支付全部合同金额。</w:t>
      </w:r>
    </w:p>
    <w:p w:rsidR="00C216D9" w:rsidRDefault="00C216D9" w:rsidP="00C216D9">
      <w:pPr>
        <w:snapToGrid w:val="0"/>
        <w:ind w:firstLineChars="200" w:firstLine="440"/>
        <w:jc w:val="left"/>
        <w:rPr>
          <w:sz w:val="22"/>
        </w:rPr>
      </w:pPr>
      <w:r>
        <w:rPr>
          <w:sz w:val="22"/>
        </w:rPr>
        <w:t>7.3</w:t>
      </w:r>
      <w:r>
        <w:rPr>
          <w:sz w:val="22"/>
        </w:rPr>
        <w:t>中标人因自身原因造成返工的工作量，采购人将不予计量和支付。</w:t>
      </w:r>
    </w:p>
    <w:p w:rsidR="00C216D9" w:rsidRDefault="00C216D9" w:rsidP="00C216D9">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C216D9" w:rsidRDefault="00C216D9" w:rsidP="00C216D9">
      <w:pPr>
        <w:adjustRightInd w:val="0"/>
        <w:snapToGrid w:val="0"/>
        <w:jc w:val="center"/>
        <w:outlineLvl w:val="1"/>
        <w:rPr>
          <w:rFonts w:eastAsia="黑体"/>
          <w:color w:val="000000"/>
          <w:sz w:val="30"/>
          <w:szCs w:val="30"/>
        </w:rPr>
      </w:pPr>
      <w:bookmarkStart w:id="9" w:name="_Toc216446097"/>
      <w:r>
        <w:rPr>
          <w:rFonts w:eastAsia="黑体"/>
          <w:color w:val="000000"/>
          <w:sz w:val="30"/>
          <w:szCs w:val="30"/>
        </w:rPr>
        <w:t>三、技术质量要求</w:t>
      </w:r>
      <w:bookmarkEnd w:id="9"/>
    </w:p>
    <w:p w:rsidR="00C216D9" w:rsidRDefault="00C216D9" w:rsidP="00C216D9">
      <w:pPr>
        <w:adjustRightInd w:val="0"/>
        <w:snapToGrid w:val="0"/>
        <w:ind w:firstLineChars="200" w:firstLine="442"/>
        <w:outlineLvl w:val="2"/>
        <w:rPr>
          <w:b/>
          <w:bCs/>
          <w:sz w:val="22"/>
        </w:rPr>
      </w:pPr>
      <w:bookmarkStart w:id="10" w:name="_Toc476308503"/>
      <w:bookmarkStart w:id="11" w:name="_Toc216446098"/>
      <w:r>
        <w:rPr>
          <w:b/>
          <w:bCs/>
          <w:sz w:val="22"/>
        </w:rPr>
        <w:t xml:space="preserve">8 </w:t>
      </w:r>
      <w:r>
        <w:rPr>
          <w:b/>
          <w:bCs/>
          <w:sz w:val="22"/>
        </w:rPr>
        <w:t>适用技术规范和规范性文件</w:t>
      </w:r>
      <w:bookmarkEnd w:id="10"/>
      <w:bookmarkEnd w:id="11"/>
    </w:p>
    <w:p w:rsidR="00C216D9" w:rsidRDefault="00C216D9" w:rsidP="00C216D9">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C216D9" w:rsidRDefault="00C216D9" w:rsidP="00C216D9">
      <w:pPr>
        <w:adjustRightInd w:val="0"/>
        <w:snapToGrid w:val="0"/>
        <w:ind w:firstLineChars="200" w:firstLine="442"/>
        <w:outlineLvl w:val="2"/>
        <w:rPr>
          <w:b/>
          <w:bCs/>
          <w:sz w:val="22"/>
        </w:rPr>
      </w:pPr>
      <w:bookmarkStart w:id="12" w:name="_Toc216446099"/>
      <w:r>
        <w:rPr>
          <w:b/>
          <w:bCs/>
          <w:sz w:val="22"/>
        </w:rPr>
        <w:t xml:space="preserve">9 </w:t>
      </w:r>
      <w:r>
        <w:rPr>
          <w:b/>
          <w:bCs/>
          <w:sz w:val="22"/>
        </w:rPr>
        <w:t>招标内容与质量要求</w:t>
      </w:r>
      <w:bookmarkEnd w:id="12"/>
    </w:p>
    <w:p w:rsidR="00C216D9" w:rsidRPr="004146C9" w:rsidRDefault="00C216D9" w:rsidP="00C216D9">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170"/>
        <w:gridCol w:w="875"/>
        <w:gridCol w:w="1882"/>
        <w:gridCol w:w="601"/>
        <w:gridCol w:w="1549"/>
        <w:gridCol w:w="821"/>
        <w:gridCol w:w="721"/>
      </w:tblGrid>
      <w:tr w:rsidR="00C216D9" w:rsidTr="00C231CA">
        <w:trPr>
          <w:trHeight w:val="567"/>
          <w:tblHeader/>
          <w:jc w:val="center"/>
        </w:trPr>
        <w:tc>
          <w:tcPr>
            <w:tcW w:w="297" w:type="pct"/>
            <w:vAlign w:val="center"/>
          </w:tcPr>
          <w:p w:rsidR="00C216D9" w:rsidRDefault="00C216D9" w:rsidP="00C231CA">
            <w:pPr>
              <w:adjustRightInd w:val="0"/>
              <w:snapToGrid w:val="0"/>
              <w:jc w:val="center"/>
              <w:rPr>
                <w:b/>
                <w:bCs/>
                <w:sz w:val="22"/>
              </w:rPr>
            </w:pPr>
            <w:r>
              <w:rPr>
                <w:b/>
                <w:bCs/>
                <w:sz w:val="22"/>
              </w:rPr>
              <w:lastRenderedPageBreak/>
              <w:t>序号</w:t>
            </w:r>
          </w:p>
        </w:tc>
        <w:tc>
          <w:tcPr>
            <w:tcW w:w="722" w:type="pct"/>
            <w:vAlign w:val="center"/>
          </w:tcPr>
          <w:p w:rsidR="00C216D9" w:rsidRDefault="00C216D9" w:rsidP="00C231CA">
            <w:pPr>
              <w:adjustRightInd w:val="0"/>
              <w:snapToGrid w:val="0"/>
              <w:jc w:val="center"/>
              <w:rPr>
                <w:b/>
                <w:bCs/>
                <w:sz w:val="22"/>
              </w:rPr>
            </w:pPr>
            <w:r>
              <w:rPr>
                <w:b/>
                <w:bCs/>
                <w:sz w:val="22"/>
              </w:rPr>
              <w:t>名称</w:t>
            </w:r>
          </w:p>
        </w:tc>
        <w:tc>
          <w:tcPr>
            <w:tcW w:w="540" w:type="pct"/>
          </w:tcPr>
          <w:p w:rsidR="00C216D9" w:rsidRDefault="00C216D9" w:rsidP="00C231CA">
            <w:pPr>
              <w:adjustRightInd w:val="0"/>
              <w:snapToGrid w:val="0"/>
              <w:jc w:val="center"/>
              <w:rPr>
                <w:b/>
                <w:bCs/>
                <w:sz w:val="22"/>
              </w:rPr>
            </w:pPr>
            <w:r>
              <w:rPr>
                <w:rFonts w:hint="eastAsia"/>
                <w:b/>
                <w:bCs/>
                <w:sz w:val="22"/>
              </w:rPr>
              <w:t>医疗器械类别</w:t>
            </w:r>
          </w:p>
        </w:tc>
        <w:tc>
          <w:tcPr>
            <w:tcW w:w="1162" w:type="pct"/>
            <w:vAlign w:val="center"/>
          </w:tcPr>
          <w:p w:rsidR="00C216D9" w:rsidRDefault="00C216D9" w:rsidP="00C231CA">
            <w:pPr>
              <w:adjustRightInd w:val="0"/>
              <w:snapToGrid w:val="0"/>
              <w:jc w:val="center"/>
              <w:rPr>
                <w:b/>
                <w:bCs/>
                <w:sz w:val="22"/>
              </w:rPr>
            </w:pPr>
            <w:r>
              <w:rPr>
                <w:b/>
                <w:bCs/>
                <w:sz w:val="22"/>
              </w:rPr>
              <w:t>规格技术参数</w:t>
            </w:r>
          </w:p>
          <w:p w:rsidR="00C216D9" w:rsidRDefault="00C216D9" w:rsidP="00C231CA">
            <w:pPr>
              <w:adjustRightInd w:val="0"/>
              <w:snapToGrid w:val="0"/>
              <w:jc w:val="center"/>
              <w:rPr>
                <w:b/>
                <w:bCs/>
                <w:sz w:val="22"/>
              </w:rPr>
            </w:pPr>
            <w:r>
              <w:rPr>
                <w:b/>
                <w:bCs/>
                <w:sz w:val="22"/>
              </w:rPr>
              <w:t>（含材料、工艺要求）</w:t>
            </w:r>
          </w:p>
        </w:tc>
        <w:tc>
          <w:tcPr>
            <w:tcW w:w="371" w:type="pct"/>
            <w:vAlign w:val="center"/>
          </w:tcPr>
          <w:p w:rsidR="00C216D9" w:rsidRDefault="00C216D9" w:rsidP="00C231CA">
            <w:pPr>
              <w:adjustRightInd w:val="0"/>
              <w:snapToGrid w:val="0"/>
              <w:jc w:val="center"/>
              <w:rPr>
                <w:b/>
                <w:bCs/>
                <w:sz w:val="22"/>
              </w:rPr>
            </w:pPr>
            <w:r>
              <w:rPr>
                <w:b/>
                <w:bCs/>
                <w:sz w:val="22"/>
              </w:rPr>
              <w:t>数量</w:t>
            </w:r>
          </w:p>
        </w:tc>
        <w:tc>
          <w:tcPr>
            <w:tcW w:w="956" w:type="pct"/>
            <w:vAlign w:val="center"/>
          </w:tcPr>
          <w:p w:rsidR="00C216D9" w:rsidRDefault="00C216D9" w:rsidP="00C231CA">
            <w:pPr>
              <w:adjustRightInd w:val="0"/>
              <w:snapToGrid w:val="0"/>
              <w:jc w:val="center"/>
              <w:rPr>
                <w:b/>
                <w:bCs/>
                <w:sz w:val="22"/>
              </w:rPr>
            </w:pPr>
            <w:r>
              <w:rPr>
                <w:b/>
                <w:bCs/>
                <w:sz w:val="22"/>
              </w:rPr>
              <w:t>供货期</w:t>
            </w:r>
          </w:p>
        </w:tc>
        <w:tc>
          <w:tcPr>
            <w:tcW w:w="507" w:type="pct"/>
            <w:vAlign w:val="center"/>
          </w:tcPr>
          <w:p w:rsidR="00C216D9" w:rsidRDefault="00C216D9" w:rsidP="00C231CA">
            <w:pPr>
              <w:adjustRightInd w:val="0"/>
              <w:snapToGrid w:val="0"/>
              <w:jc w:val="center"/>
              <w:rPr>
                <w:b/>
                <w:bCs/>
                <w:sz w:val="22"/>
              </w:rPr>
            </w:pPr>
            <w:r>
              <w:rPr>
                <w:b/>
                <w:bCs/>
                <w:sz w:val="22"/>
              </w:rPr>
              <w:t>质保期</w:t>
            </w:r>
          </w:p>
        </w:tc>
        <w:tc>
          <w:tcPr>
            <w:tcW w:w="445" w:type="pct"/>
            <w:vAlign w:val="center"/>
          </w:tcPr>
          <w:p w:rsidR="00C216D9" w:rsidRDefault="00C216D9" w:rsidP="00C231CA">
            <w:pPr>
              <w:adjustRightInd w:val="0"/>
              <w:snapToGrid w:val="0"/>
              <w:jc w:val="center"/>
              <w:rPr>
                <w:b/>
                <w:bCs/>
                <w:sz w:val="22"/>
              </w:rPr>
            </w:pPr>
            <w:r>
              <w:rPr>
                <w:b/>
                <w:bCs/>
                <w:sz w:val="22"/>
              </w:rPr>
              <w:t>备注</w:t>
            </w:r>
          </w:p>
        </w:tc>
      </w:tr>
      <w:tr w:rsidR="00C216D9" w:rsidTr="00C231CA">
        <w:trPr>
          <w:trHeight w:val="567"/>
          <w:jc w:val="center"/>
        </w:trPr>
        <w:tc>
          <w:tcPr>
            <w:tcW w:w="297" w:type="pct"/>
            <w:vAlign w:val="center"/>
          </w:tcPr>
          <w:p w:rsidR="00C216D9" w:rsidRPr="005547BB" w:rsidRDefault="00C216D9" w:rsidP="00C231CA">
            <w:pPr>
              <w:adjustRightInd w:val="0"/>
              <w:snapToGrid w:val="0"/>
              <w:jc w:val="center"/>
              <w:rPr>
                <w:bCs/>
                <w:sz w:val="22"/>
              </w:rPr>
            </w:pPr>
            <w:r w:rsidRPr="005547BB">
              <w:rPr>
                <w:rFonts w:hint="eastAsia"/>
                <w:bCs/>
                <w:sz w:val="22"/>
              </w:rPr>
              <w:t>1</w:t>
            </w:r>
          </w:p>
        </w:tc>
        <w:tc>
          <w:tcPr>
            <w:tcW w:w="722" w:type="pct"/>
            <w:vAlign w:val="center"/>
          </w:tcPr>
          <w:p w:rsidR="00C216D9" w:rsidRPr="005547BB" w:rsidRDefault="00C216D9" w:rsidP="00C231CA">
            <w:pPr>
              <w:adjustRightInd w:val="0"/>
              <w:snapToGrid w:val="0"/>
              <w:jc w:val="center"/>
              <w:rPr>
                <w:bCs/>
                <w:sz w:val="22"/>
              </w:rPr>
            </w:pPr>
            <w:r w:rsidRPr="005547BB">
              <w:rPr>
                <w:rFonts w:hint="eastAsia"/>
                <w:bCs/>
                <w:sz w:val="22"/>
              </w:rPr>
              <w:t>儿童多动症自闭症虚拟现实训练系统</w:t>
            </w:r>
          </w:p>
        </w:tc>
        <w:tc>
          <w:tcPr>
            <w:tcW w:w="540" w:type="pct"/>
            <w:vAlign w:val="center"/>
          </w:tcPr>
          <w:p w:rsidR="00C216D9" w:rsidRDefault="00C216D9" w:rsidP="00C231CA">
            <w:pPr>
              <w:adjustRightInd w:val="0"/>
              <w:snapToGrid w:val="0"/>
              <w:jc w:val="center"/>
              <w:rPr>
                <w:sz w:val="22"/>
              </w:rPr>
            </w:pPr>
            <w:r w:rsidRPr="008E07B6">
              <w:rPr>
                <w:rFonts w:hint="eastAsia"/>
                <w:bCs/>
                <w:sz w:val="22"/>
              </w:rPr>
              <w:t>II</w:t>
            </w:r>
            <w:r w:rsidRPr="008E07B6">
              <w:rPr>
                <w:rFonts w:hint="eastAsia"/>
                <w:bCs/>
                <w:sz w:val="22"/>
              </w:rPr>
              <w:t>类</w:t>
            </w:r>
          </w:p>
        </w:tc>
        <w:tc>
          <w:tcPr>
            <w:tcW w:w="1162" w:type="pct"/>
            <w:vAlign w:val="center"/>
          </w:tcPr>
          <w:p w:rsidR="00C216D9" w:rsidRDefault="00C216D9" w:rsidP="00C231CA">
            <w:pPr>
              <w:adjustRightInd w:val="0"/>
              <w:snapToGrid w:val="0"/>
              <w:jc w:val="center"/>
              <w:rPr>
                <w:b/>
                <w:bCs/>
                <w:sz w:val="22"/>
              </w:rPr>
            </w:pPr>
            <w:r w:rsidRPr="003378C0">
              <w:rPr>
                <w:rFonts w:hint="eastAsia"/>
                <w:bCs/>
                <w:sz w:val="22"/>
              </w:rPr>
              <w:t>详见</w:t>
            </w:r>
            <w:r w:rsidRPr="003378C0">
              <w:rPr>
                <w:rFonts w:hint="eastAsia"/>
                <w:bCs/>
                <w:sz w:val="22"/>
              </w:rPr>
              <w:t xml:space="preserve">9.2 </w:t>
            </w:r>
            <w:r w:rsidRPr="003378C0">
              <w:rPr>
                <w:rFonts w:hint="eastAsia"/>
                <w:bCs/>
                <w:sz w:val="22"/>
              </w:rPr>
              <w:t>设备技术参数</w:t>
            </w:r>
          </w:p>
        </w:tc>
        <w:tc>
          <w:tcPr>
            <w:tcW w:w="371" w:type="pct"/>
            <w:vAlign w:val="center"/>
          </w:tcPr>
          <w:p w:rsidR="00C216D9" w:rsidRPr="005547BB" w:rsidRDefault="00C216D9" w:rsidP="00C231CA">
            <w:pPr>
              <w:adjustRightInd w:val="0"/>
              <w:snapToGrid w:val="0"/>
              <w:jc w:val="center"/>
              <w:rPr>
                <w:bCs/>
                <w:sz w:val="22"/>
              </w:rPr>
            </w:pPr>
            <w:r w:rsidRPr="005547BB">
              <w:rPr>
                <w:rFonts w:hint="eastAsia"/>
                <w:bCs/>
                <w:sz w:val="22"/>
              </w:rPr>
              <w:t>2</w:t>
            </w:r>
            <w:r w:rsidRPr="005547BB">
              <w:rPr>
                <w:rFonts w:hint="eastAsia"/>
                <w:bCs/>
                <w:sz w:val="22"/>
              </w:rPr>
              <w:t>套</w:t>
            </w:r>
          </w:p>
        </w:tc>
        <w:tc>
          <w:tcPr>
            <w:tcW w:w="956" w:type="pct"/>
            <w:vAlign w:val="center"/>
          </w:tcPr>
          <w:p w:rsidR="00C216D9" w:rsidRDefault="00C216D9" w:rsidP="00C231CA">
            <w:pPr>
              <w:adjustRightInd w:val="0"/>
              <w:snapToGrid w:val="0"/>
              <w:jc w:val="left"/>
              <w:rPr>
                <w:bCs/>
                <w:sz w:val="22"/>
              </w:rPr>
            </w:pPr>
            <w:r>
              <w:rPr>
                <w:sz w:val="22"/>
              </w:rPr>
              <w:t>自合同签订之日起</w:t>
            </w:r>
            <w:r>
              <w:rPr>
                <w:sz w:val="22"/>
              </w:rPr>
              <w:t>30</w:t>
            </w:r>
            <w:r>
              <w:rPr>
                <w:sz w:val="22"/>
              </w:rPr>
              <w:t>天</w:t>
            </w:r>
          </w:p>
        </w:tc>
        <w:tc>
          <w:tcPr>
            <w:tcW w:w="507" w:type="pct"/>
            <w:vAlign w:val="center"/>
          </w:tcPr>
          <w:p w:rsidR="00C216D9" w:rsidRPr="005547BB" w:rsidRDefault="00C216D9" w:rsidP="00C231CA">
            <w:pPr>
              <w:adjustRightInd w:val="0"/>
              <w:snapToGrid w:val="0"/>
              <w:jc w:val="center"/>
              <w:rPr>
                <w:bCs/>
                <w:sz w:val="22"/>
              </w:rPr>
            </w:pPr>
            <w:r w:rsidRPr="005547BB">
              <w:rPr>
                <w:rFonts w:hint="eastAsia"/>
                <w:bCs/>
                <w:sz w:val="22"/>
              </w:rPr>
              <w:t>5</w:t>
            </w:r>
            <w:r w:rsidRPr="005547BB">
              <w:rPr>
                <w:rFonts w:hint="eastAsia"/>
                <w:bCs/>
                <w:sz w:val="22"/>
              </w:rPr>
              <w:t>年</w:t>
            </w:r>
          </w:p>
        </w:tc>
        <w:tc>
          <w:tcPr>
            <w:tcW w:w="445" w:type="pct"/>
            <w:vAlign w:val="center"/>
          </w:tcPr>
          <w:p w:rsidR="00C216D9" w:rsidRDefault="00C216D9" w:rsidP="00C231CA">
            <w:pPr>
              <w:adjustRightInd w:val="0"/>
              <w:snapToGrid w:val="0"/>
              <w:rPr>
                <w:b/>
                <w:bCs/>
                <w:sz w:val="22"/>
              </w:rPr>
            </w:pPr>
          </w:p>
        </w:tc>
      </w:tr>
    </w:tbl>
    <w:p w:rsidR="00C216D9" w:rsidRDefault="00C216D9" w:rsidP="00C2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C216D9" w:rsidRDefault="00C216D9" w:rsidP="00C2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C216D9" w:rsidRDefault="00C216D9" w:rsidP="00C216D9">
      <w:pPr>
        <w:snapToGrid w:val="0"/>
        <w:ind w:firstLineChars="200" w:firstLine="440"/>
        <w:rPr>
          <w:sz w:val="22"/>
        </w:rPr>
      </w:pPr>
      <w:r>
        <w:rPr>
          <w:sz w:val="22"/>
        </w:rPr>
        <w:t xml:space="preserve">9.2 </w:t>
      </w:r>
      <w:r>
        <w:rPr>
          <w:sz w:val="22"/>
        </w:rPr>
        <w:t>设备技术参数</w:t>
      </w:r>
    </w:p>
    <w:p w:rsidR="00C216D9" w:rsidRDefault="00C216D9" w:rsidP="00C216D9">
      <w:pPr>
        <w:adjustRightInd w:val="0"/>
        <w:snapToGrid w:val="0"/>
        <w:ind w:firstLineChars="200" w:firstLine="440"/>
        <w:rPr>
          <w:sz w:val="22"/>
        </w:rPr>
      </w:pPr>
      <w:r>
        <w:rPr>
          <w:sz w:val="22"/>
        </w:rPr>
        <w:t xml:space="preserve">9.2.1 </w:t>
      </w:r>
      <w:r>
        <w:rPr>
          <w:sz w:val="22"/>
        </w:rPr>
        <w:t>用途描述：</w:t>
      </w:r>
      <w:r w:rsidRPr="00A76768">
        <w:rPr>
          <w:rFonts w:hint="eastAsia"/>
          <w:sz w:val="22"/>
        </w:rPr>
        <w:t>用于认知障碍患者的康复训练。</w:t>
      </w:r>
    </w:p>
    <w:p w:rsidR="00C216D9" w:rsidRDefault="00C216D9" w:rsidP="00C216D9">
      <w:pPr>
        <w:adjustRightInd w:val="0"/>
        <w:snapToGrid w:val="0"/>
        <w:ind w:firstLineChars="200" w:firstLine="440"/>
        <w:rPr>
          <w:sz w:val="22"/>
        </w:rPr>
      </w:pPr>
      <w:r>
        <w:rPr>
          <w:sz w:val="22"/>
        </w:rPr>
        <w:t xml:space="preserve">9.2.2 </w:t>
      </w:r>
      <w:r>
        <w:rPr>
          <w:sz w:val="22"/>
        </w:rPr>
        <w:t>具体技术参数指标要求</w:t>
      </w:r>
    </w:p>
    <w:tbl>
      <w:tblPr>
        <w:tblStyle w:val="a5"/>
        <w:tblW w:w="0" w:type="auto"/>
        <w:tblLook w:val="04A0" w:firstRow="1" w:lastRow="0" w:firstColumn="1" w:lastColumn="0" w:noHBand="0" w:noVBand="1"/>
      </w:tblPr>
      <w:tblGrid>
        <w:gridCol w:w="8296"/>
      </w:tblGrid>
      <w:tr w:rsidR="00C216D9" w:rsidTr="00C231CA">
        <w:tc>
          <w:tcPr>
            <w:tcW w:w="9854" w:type="dxa"/>
          </w:tcPr>
          <w:p w:rsidR="00C216D9" w:rsidRDefault="00C216D9" w:rsidP="00C231CA">
            <w:pPr>
              <w:rPr>
                <w:rFonts w:ascii="宋体" w:hAnsi="宋体" w:cs="宋体"/>
                <w:sz w:val="24"/>
              </w:rPr>
            </w:pPr>
            <w:r>
              <w:rPr>
                <w:rFonts w:ascii="宋体" w:hAnsi="宋体" w:cs="宋体" w:hint="eastAsia"/>
                <w:sz w:val="24"/>
              </w:rPr>
              <w:t>1、训练模块：涵盖持续注意、选择性注意、分配注意、冲动控制、执行功能5大类核心测训课程</w:t>
            </w:r>
          </w:p>
          <w:p w:rsidR="00C216D9" w:rsidRDefault="00C216D9" w:rsidP="00C231CA">
            <w:pPr>
              <w:rPr>
                <w:rFonts w:ascii="宋体" w:hAnsi="宋体" w:cs="宋体"/>
                <w:sz w:val="24"/>
              </w:rPr>
            </w:pPr>
            <w:r>
              <w:rPr>
                <w:rFonts w:ascii="宋体" w:hAnsi="宋体" w:cs="宋体" w:hint="eastAsia"/>
                <w:sz w:val="24"/>
              </w:rPr>
              <w:t>2、交互方式：VR 沉浸式头戴显示+动作捕捉技术，支持眼动追踪功能</w:t>
            </w:r>
          </w:p>
          <w:p w:rsidR="00C216D9" w:rsidRDefault="00C216D9" w:rsidP="00C231CA">
            <w:pPr>
              <w:rPr>
                <w:rFonts w:ascii="宋体" w:hAnsi="宋体" w:cs="宋体"/>
                <w:sz w:val="24"/>
              </w:rPr>
            </w:pPr>
            <w:r>
              <w:rPr>
                <w:rFonts w:ascii="宋体" w:hAnsi="宋体" w:cs="宋体" w:hint="eastAsia"/>
                <w:sz w:val="24"/>
              </w:rPr>
              <w:t>3、数据采集能力</w:t>
            </w:r>
          </w:p>
          <w:p w:rsidR="00C216D9" w:rsidRDefault="00C216D9" w:rsidP="00C231CA">
            <w:pPr>
              <w:rPr>
                <w:rFonts w:ascii="宋体" w:hAnsi="宋体" w:cs="宋体"/>
                <w:sz w:val="24"/>
              </w:rPr>
            </w:pPr>
            <w:r>
              <w:rPr>
                <w:rFonts w:ascii="宋体" w:hAnsi="宋体" w:cs="宋体" w:hint="eastAsia"/>
                <w:sz w:val="24"/>
              </w:rPr>
              <w:t>4、行为数据：反应时、任务正确率、冲动次数、注意力波动曲线</w:t>
            </w:r>
          </w:p>
          <w:p w:rsidR="00C216D9" w:rsidRDefault="00C216D9" w:rsidP="00C231CA">
            <w:pPr>
              <w:rPr>
                <w:rFonts w:ascii="宋体" w:hAnsi="宋体" w:cs="宋体"/>
                <w:sz w:val="24"/>
              </w:rPr>
            </w:pPr>
            <w:r>
              <w:rPr>
                <w:rFonts w:ascii="宋体" w:hAnsi="宋体" w:cs="宋体" w:hint="eastAsia"/>
                <w:sz w:val="24"/>
              </w:rPr>
              <w:t>5、分析功能：生物标志物数据分析、训练效果量化评估</w:t>
            </w:r>
          </w:p>
          <w:p w:rsidR="00C216D9" w:rsidRDefault="00C216D9" w:rsidP="00C231CA">
            <w:pPr>
              <w:rPr>
                <w:rFonts w:ascii="宋体" w:hAnsi="宋体" w:cs="宋体"/>
                <w:sz w:val="24"/>
              </w:rPr>
            </w:pPr>
            <w:r>
              <w:rPr>
                <w:rFonts w:ascii="宋体" w:hAnsi="宋体" w:cs="宋体" w:hint="eastAsia"/>
                <w:sz w:val="24"/>
              </w:rPr>
              <w:t>6、智能算法：AI 个性化方案生成、训练难度自适应调节、自动生成评估报告</w:t>
            </w:r>
          </w:p>
          <w:p w:rsidR="00C216D9" w:rsidRDefault="00C216D9" w:rsidP="00C231CA">
            <w:pPr>
              <w:rPr>
                <w:rFonts w:ascii="宋体" w:hAnsi="宋体" w:cs="宋体"/>
                <w:sz w:val="24"/>
              </w:rPr>
            </w:pPr>
            <w:r>
              <w:rPr>
                <w:rFonts w:ascii="宋体" w:hAnsi="宋体" w:cs="宋体" w:hint="eastAsia"/>
                <w:sz w:val="24"/>
              </w:rPr>
              <w:t>7、系统兼容性：支持 Windows10/11 电脑端、安卓 VR 一体机移动端双版本</w:t>
            </w:r>
          </w:p>
          <w:p w:rsidR="00C216D9" w:rsidRDefault="00C216D9" w:rsidP="00C231CA">
            <w:pPr>
              <w:rPr>
                <w:rFonts w:ascii="宋体" w:hAnsi="宋体" w:cs="宋体"/>
                <w:sz w:val="24"/>
              </w:rPr>
            </w:pPr>
            <w:r>
              <w:rPr>
                <w:rFonts w:ascii="宋体" w:hAnsi="宋体" w:cs="宋体" w:hint="eastAsia"/>
                <w:sz w:val="24"/>
              </w:rPr>
              <w:t>8、交付形式：加密软件 U 盘 + 电子授权证书 + 云端管理平台</w:t>
            </w:r>
          </w:p>
          <w:p w:rsidR="00C216D9" w:rsidRDefault="00C216D9" w:rsidP="00C231CA">
            <w:pPr>
              <w:rPr>
                <w:rFonts w:ascii="宋体" w:hAnsi="宋体" w:cs="宋体"/>
                <w:sz w:val="24"/>
              </w:rPr>
            </w:pPr>
            <w:r>
              <w:rPr>
                <w:rFonts w:ascii="宋体" w:hAnsi="宋体" w:cs="宋体" w:hint="eastAsia"/>
                <w:sz w:val="24"/>
              </w:rPr>
              <w:t>9、安全标准：医用级低蓝光设计，无辐射、无药物副作用，符合儿童友好标准</w:t>
            </w:r>
          </w:p>
          <w:p w:rsidR="00C216D9" w:rsidRDefault="00C216D9" w:rsidP="00C231CA">
            <w:pPr>
              <w:rPr>
                <w:rFonts w:ascii="宋体" w:hAnsi="宋体" w:cs="宋体"/>
                <w:sz w:val="24"/>
              </w:rPr>
            </w:pPr>
            <w:r>
              <w:rPr>
                <w:rFonts w:ascii="宋体" w:hAnsi="宋体" w:cs="宋体" w:hint="eastAsia"/>
                <w:sz w:val="24"/>
              </w:rPr>
              <w:t>10、VR 头显：医用级沉浸式 VR 一体机，分辨率≥3840×2160</w:t>
            </w:r>
          </w:p>
          <w:p w:rsidR="00C216D9" w:rsidRDefault="00C216D9" w:rsidP="00C231CA">
            <w:pPr>
              <w:rPr>
                <w:rFonts w:ascii="宋体" w:hAnsi="宋体" w:cs="宋体"/>
                <w:sz w:val="24"/>
              </w:rPr>
            </w:pPr>
            <w:r>
              <w:rPr>
                <w:rFonts w:ascii="宋体" w:hAnsi="宋体" w:cs="宋体" w:hint="eastAsia"/>
                <w:sz w:val="24"/>
              </w:rPr>
              <w:t>11、刷新率：≥90Hz</w:t>
            </w:r>
          </w:p>
          <w:p w:rsidR="00C216D9" w:rsidRDefault="00C216D9" w:rsidP="00C231CA">
            <w:pPr>
              <w:rPr>
                <w:rFonts w:ascii="宋体" w:hAnsi="宋体" w:cs="宋体"/>
                <w:sz w:val="24"/>
              </w:rPr>
            </w:pPr>
            <w:r>
              <w:rPr>
                <w:rFonts w:ascii="宋体" w:hAnsi="宋体" w:cs="宋体" w:hint="eastAsia"/>
                <w:sz w:val="24"/>
              </w:rPr>
              <w:t>12、续航能力：≥2 小时连续训练</w:t>
            </w:r>
          </w:p>
          <w:p w:rsidR="00C216D9" w:rsidRDefault="00C216D9" w:rsidP="00C231CA">
            <w:pPr>
              <w:rPr>
                <w:rFonts w:ascii="宋体" w:hAnsi="宋体" w:cs="宋体"/>
                <w:sz w:val="24"/>
              </w:rPr>
            </w:pPr>
            <w:r>
              <w:rPr>
                <w:rFonts w:ascii="宋体" w:hAnsi="宋体" w:cs="宋体" w:hint="eastAsia"/>
                <w:sz w:val="24"/>
              </w:rPr>
              <w:t>13、连接方式：WiFi 局域网连接、云端数据同步</w:t>
            </w:r>
          </w:p>
          <w:p w:rsidR="00C216D9" w:rsidRDefault="00C216D9" w:rsidP="00C231CA">
            <w:pPr>
              <w:rPr>
                <w:rFonts w:ascii="宋体" w:hAnsi="宋体" w:cs="宋体"/>
                <w:sz w:val="24"/>
              </w:rPr>
            </w:pPr>
            <w:r>
              <w:rPr>
                <w:rFonts w:ascii="宋体" w:hAnsi="宋体" w:cs="宋体" w:hint="eastAsia"/>
                <w:sz w:val="24"/>
              </w:rPr>
              <w:t>14、防护设计：医用防尘等级，儿童轻量化佩戴（重量≤300g）</w:t>
            </w:r>
          </w:p>
          <w:p w:rsidR="00C216D9" w:rsidRDefault="00C216D9" w:rsidP="00C231CA">
            <w:pPr>
              <w:rPr>
                <w:rFonts w:ascii="宋体" w:hAnsi="宋体" w:cs="宋体"/>
                <w:sz w:val="24"/>
              </w:rPr>
            </w:pPr>
            <w:r>
              <w:rPr>
                <w:rFonts w:ascii="宋体" w:hAnsi="宋体" w:cs="宋体" w:hint="eastAsia"/>
                <w:sz w:val="24"/>
              </w:rPr>
              <w:t>15、配套设备：支持双手交互手柄，操作延迟≤20ms</w:t>
            </w:r>
          </w:p>
          <w:p w:rsidR="00C216D9" w:rsidRDefault="00C216D9" w:rsidP="00C231CA">
            <w:pPr>
              <w:rPr>
                <w:rFonts w:ascii="宋体" w:hAnsi="宋体" w:cs="宋体"/>
                <w:sz w:val="24"/>
              </w:rPr>
            </w:pPr>
            <w:r>
              <w:rPr>
                <w:rFonts w:ascii="宋体" w:hAnsi="宋体" w:cs="宋体" w:hint="eastAsia"/>
                <w:sz w:val="24"/>
              </w:rPr>
              <w:t>16、配置</w:t>
            </w:r>
          </w:p>
          <w:p w:rsidR="00C216D9" w:rsidRDefault="00C216D9" w:rsidP="00C231CA">
            <w:pPr>
              <w:rPr>
                <w:rFonts w:ascii="宋体" w:hAnsi="宋体" w:cs="宋体"/>
                <w:sz w:val="24"/>
              </w:rPr>
            </w:pPr>
            <w:r>
              <w:rPr>
                <w:rFonts w:ascii="宋体" w:hAnsi="宋体" w:cs="宋体" w:hint="eastAsia"/>
                <w:sz w:val="24"/>
              </w:rPr>
              <w:t>16.1医用 VR 沉浸式头显设备：1台</w:t>
            </w:r>
          </w:p>
          <w:p w:rsidR="00C216D9" w:rsidRDefault="00C216D9" w:rsidP="00C231CA">
            <w:pPr>
              <w:rPr>
                <w:rFonts w:ascii="宋体" w:hAnsi="宋体" w:cs="宋体"/>
                <w:sz w:val="24"/>
              </w:rPr>
            </w:pPr>
            <w:r>
              <w:rPr>
                <w:rFonts w:ascii="宋体" w:hAnsi="宋体" w:cs="宋体" w:hint="eastAsia"/>
                <w:sz w:val="24"/>
              </w:rPr>
              <w:t>16.2</w:t>
            </w:r>
            <w:r>
              <w:rPr>
                <w:rFonts w:ascii="宋体" w:hAnsi="宋体" w:cs="宋体"/>
                <w:sz w:val="24"/>
              </w:rPr>
              <w:t xml:space="preserve"> </w:t>
            </w:r>
            <w:r>
              <w:rPr>
                <w:rFonts w:ascii="宋体" w:hAnsi="宋体" w:cs="宋体" w:hint="eastAsia"/>
                <w:sz w:val="24"/>
              </w:rPr>
              <w:t>VR 交互手柄：2个</w:t>
            </w:r>
          </w:p>
          <w:p w:rsidR="00C216D9" w:rsidRDefault="00C216D9" w:rsidP="00C231CA">
            <w:pPr>
              <w:rPr>
                <w:rFonts w:ascii="宋体" w:hAnsi="宋体" w:cs="宋体"/>
                <w:sz w:val="24"/>
              </w:rPr>
            </w:pPr>
            <w:r>
              <w:rPr>
                <w:rFonts w:ascii="宋体" w:hAnsi="宋体" w:cs="宋体" w:hint="eastAsia"/>
                <w:sz w:val="24"/>
              </w:rPr>
              <w:t>16.3设备充电底座：1个</w:t>
            </w:r>
          </w:p>
          <w:p w:rsidR="00C216D9" w:rsidRDefault="00C216D9" w:rsidP="00C231CA">
            <w:pPr>
              <w:rPr>
                <w:rFonts w:ascii="宋体" w:hAnsi="宋体" w:cs="宋体"/>
                <w:sz w:val="24"/>
              </w:rPr>
            </w:pPr>
            <w:r>
              <w:rPr>
                <w:rFonts w:ascii="宋体" w:hAnsi="宋体" w:cs="宋体" w:hint="eastAsia"/>
                <w:sz w:val="24"/>
              </w:rPr>
              <w:t>16.4局域网路由器/数据传输设备：1套</w:t>
            </w:r>
          </w:p>
          <w:p w:rsidR="00C216D9" w:rsidRDefault="00C216D9" w:rsidP="00C231CA">
            <w:pPr>
              <w:rPr>
                <w:rFonts w:ascii="宋体" w:hAnsi="宋体" w:cs="宋体"/>
                <w:sz w:val="24"/>
              </w:rPr>
            </w:pPr>
            <w:r>
              <w:rPr>
                <w:rFonts w:ascii="宋体" w:hAnsi="宋体" w:cs="宋体" w:hint="eastAsia"/>
                <w:sz w:val="24"/>
              </w:rPr>
              <w:t>16.5设备便携收纳箱：1个</w:t>
            </w:r>
          </w:p>
          <w:p w:rsidR="00C216D9" w:rsidRDefault="00C216D9" w:rsidP="00C231CA">
            <w:pPr>
              <w:rPr>
                <w:rFonts w:ascii="宋体" w:hAnsi="宋体" w:cs="宋体"/>
                <w:sz w:val="24"/>
              </w:rPr>
            </w:pPr>
            <w:r>
              <w:rPr>
                <w:rFonts w:ascii="宋体" w:hAnsi="宋体" w:cs="宋体" w:hint="eastAsia"/>
                <w:sz w:val="24"/>
              </w:rPr>
              <w:t>16.6电源线、数据线：全套配件：1套</w:t>
            </w:r>
          </w:p>
          <w:p w:rsidR="00C216D9" w:rsidRDefault="00C216D9" w:rsidP="00C231CA">
            <w:pPr>
              <w:rPr>
                <w:rFonts w:ascii="宋体" w:hAnsi="宋体" w:cs="宋体"/>
                <w:sz w:val="24"/>
              </w:rPr>
            </w:pPr>
            <w:r>
              <w:rPr>
                <w:rFonts w:ascii="宋体" w:hAnsi="宋体" w:cs="宋体" w:hint="eastAsia"/>
                <w:sz w:val="24"/>
              </w:rPr>
              <w:lastRenderedPageBreak/>
              <w:t>16.7注意力康复训练软件（电脑版 + 移动 VR 版）：1套</w:t>
            </w:r>
          </w:p>
          <w:p w:rsidR="00C216D9" w:rsidRDefault="00C216D9" w:rsidP="00C231CA">
            <w:pPr>
              <w:rPr>
                <w:rFonts w:ascii="宋体" w:hAnsi="宋体" w:cs="宋体"/>
                <w:sz w:val="24"/>
              </w:rPr>
            </w:pPr>
            <w:r>
              <w:rPr>
                <w:rFonts w:ascii="宋体" w:hAnsi="宋体" w:cs="宋体" w:hint="eastAsia"/>
                <w:sz w:val="24"/>
              </w:rPr>
              <w:t>16.8用户管理模块（支持多账号分级权限管理）：1套</w:t>
            </w:r>
          </w:p>
          <w:p w:rsidR="00C216D9" w:rsidRDefault="00C216D9" w:rsidP="00C231CA">
            <w:pPr>
              <w:rPr>
                <w:rFonts w:ascii="宋体" w:hAnsi="宋体" w:cs="宋体"/>
                <w:sz w:val="24"/>
              </w:rPr>
            </w:pPr>
            <w:r>
              <w:rPr>
                <w:rFonts w:ascii="宋体" w:hAnsi="宋体" w:cs="宋体" w:hint="eastAsia"/>
                <w:sz w:val="24"/>
              </w:rPr>
              <w:t>16.9注意力评估量表系统（含标准化临床评估工具）：1套</w:t>
            </w:r>
          </w:p>
          <w:p w:rsidR="00C216D9" w:rsidRDefault="00C216D9" w:rsidP="00C231CA">
            <w:pPr>
              <w:rPr>
                <w:rFonts w:ascii="宋体" w:hAnsi="宋体" w:cs="宋体"/>
                <w:sz w:val="24"/>
              </w:rPr>
            </w:pPr>
            <w:r>
              <w:rPr>
                <w:rFonts w:ascii="宋体" w:hAnsi="宋体" w:cs="宋体" w:hint="eastAsia"/>
                <w:sz w:val="24"/>
              </w:rPr>
              <w:t>16.10沉浸式VR训练课程库（全5大类核心课程）：1套</w:t>
            </w:r>
          </w:p>
          <w:p w:rsidR="00C216D9" w:rsidRDefault="00C216D9" w:rsidP="00C231CA">
            <w:pPr>
              <w:rPr>
                <w:rFonts w:ascii="宋体" w:hAnsi="宋体" w:cs="宋体"/>
                <w:sz w:val="24"/>
              </w:rPr>
            </w:pPr>
            <w:r>
              <w:rPr>
                <w:rFonts w:ascii="宋体" w:hAnsi="宋体" w:cs="宋体" w:hint="eastAsia"/>
                <w:sz w:val="24"/>
              </w:rPr>
              <w:t>16.11</w:t>
            </w:r>
            <w:r>
              <w:rPr>
                <w:rFonts w:ascii="宋体" w:hAnsi="宋体" w:cs="宋体"/>
                <w:sz w:val="24"/>
              </w:rPr>
              <w:t xml:space="preserve"> </w:t>
            </w:r>
            <w:r>
              <w:rPr>
                <w:rFonts w:ascii="宋体" w:hAnsi="宋体" w:cs="宋体" w:hint="eastAsia"/>
                <w:sz w:val="24"/>
              </w:rPr>
              <w:t>AI 自适应训练方案生成系统</w:t>
            </w:r>
          </w:p>
          <w:p w:rsidR="00C216D9" w:rsidRDefault="00C216D9" w:rsidP="00C231CA">
            <w:pPr>
              <w:rPr>
                <w:rFonts w:ascii="宋体" w:hAnsi="宋体" w:cs="宋体"/>
                <w:sz w:val="24"/>
              </w:rPr>
            </w:pPr>
            <w:r>
              <w:rPr>
                <w:rFonts w:ascii="宋体" w:hAnsi="宋体" w:cs="宋体" w:hint="eastAsia"/>
                <w:sz w:val="24"/>
              </w:rPr>
              <w:t>16.12训练数据统计与效果报告导出系统</w:t>
            </w:r>
          </w:p>
          <w:p w:rsidR="00C216D9" w:rsidRDefault="00C216D9" w:rsidP="00C231CA">
            <w:pPr>
              <w:rPr>
                <w:rFonts w:ascii="宋体" w:hAnsi="宋体" w:cs="宋体"/>
                <w:sz w:val="24"/>
              </w:rPr>
            </w:pPr>
            <w:r>
              <w:rPr>
                <w:rFonts w:ascii="宋体" w:hAnsi="宋体" w:cs="宋体" w:hint="eastAsia"/>
                <w:sz w:val="24"/>
              </w:rPr>
              <w:t>16.13加密授权U盘：1个（含软件激活授权）</w:t>
            </w:r>
          </w:p>
          <w:p w:rsidR="00C216D9" w:rsidRPr="005547BB" w:rsidRDefault="00C216D9" w:rsidP="00C231CA">
            <w:pPr>
              <w:rPr>
                <w:rFonts w:ascii="宋体" w:hAnsi="宋体" w:cs="宋体"/>
                <w:sz w:val="24"/>
              </w:rPr>
            </w:pPr>
            <w:r>
              <w:rPr>
                <w:rFonts w:ascii="宋体" w:hAnsi="宋体" w:cs="宋体" w:hint="eastAsia"/>
                <w:sz w:val="24"/>
              </w:rPr>
              <w:t>16.14电子资料包：电子说明书、注册证复印件、技术白皮书电子版</w:t>
            </w:r>
          </w:p>
        </w:tc>
      </w:tr>
    </w:tbl>
    <w:p w:rsidR="00C216D9" w:rsidRDefault="00C216D9" w:rsidP="00C216D9">
      <w:pPr>
        <w:adjustRightInd w:val="0"/>
        <w:snapToGrid w:val="0"/>
        <w:ind w:firstLineChars="200" w:firstLine="440"/>
        <w:rPr>
          <w:sz w:val="22"/>
        </w:rPr>
      </w:pPr>
    </w:p>
    <w:p w:rsidR="00C216D9" w:rsidRDefault="00C216D9" w:rsidP="00C216D9">
      <w:pPr>
        <w:snapToGrid w:val="0"/>
        <w:ind w:firstLineChars="200" w:firstLine="440"/>
        <w:rPr>
          <w:sz w:val="22"/>
        </w:rPr>
      </w:pPr>
      <w:r>
        <w:rPr>
          <w:rFonts w:hint="eastAsia"/>
          <w:sz w:val="22"/>
        </w:rPr>
        <w:t>9.</w:t>
      </w:r>
      <w:r>
        <w:rPr>
          <w:sz w:val="22"/>
        </w:rPr>
        <w:t>3</w:t>
      </w:r>
      <w:r>
        <w:rPr>
          <w:rFonts w:hint="eastAsia"/>
          <w:sz w:val="22"/>
        </w:rPr>
        <w:t>其他</w:t>
      </w:r>
      <w:r>
        <w:rPr>
          <w:sz w:val="22"/>
        </w:rPr>
        <w:t>要求</w:t>
      </w:r>
    </w:p>
    <w:p w:rsidR="00C216D9" w:rsidRDefault="00C216D9" w:rsidP="00C216D9">
      <w:pPr>
        <w:snapToGrid w:val="0"/>
        <w:ind w:firstLineChars="200" w:firstLine="440"/>
        <w:rPr>
          <w:sz w:val="22"/>
        </w:rPr>
      </w:pPr>
      <w:r>
        <w:rPr>
          <w:rFonts w:hint="eastAsia"/>
          <w:sz w:val="22"/>
        </w:rPr>
        <w:t>中标人</w:t>
      </w:r>
      <w:r w:rsidRPr="00FE5500">
        <w:rPr>
          <w:rFonts w:hint="eastAsia"/>
          <w:sz w:val="22"/>
        </w:rPr>
        <w:t>提供的货物应是全新的，到货时距生产日期不得超过</w:t>
      </w:r>
      <w:r w:rsidRPr="00FE5500">
        <w:rPr>
          <w:rFonts w:hint="eastAsia"/>
          <w:sz w:val="22"/>
        </w:rPr>
        <w:t>12</w:t>
      </w:r>
      <w:r w:rsidRPr="00FE5500">
        <w:rPr>
          <w:rFonts w:hint="eastAsia"/>
          <w:sz w:val="22"/>
        </w:rPr>
        <w:t>个月</w:t>
      </w:r>
    </w:p>
    <w:p w:rsidR="00C216D9" w:rsidRPr="00FE5500" w:rsidRDefault="00C216D9" w:rsidP="00C216D9">
      <w:pPr>
        <w:snapToGrid w:val="0"/>
        <w:ind w:firstLineChars="200" w:firstLine="440"/>
        <w:rPr>
          <w:sz w:val="22"/>
        </w:rPr>
      </w:pPr>
      <w:r w:rsidRPr="00FE5500">
        <w:rPr>
          <w:rFonts w:hint="eastAsia"/>
          <w:sz w:val="22"/>
        </w:rPr>
        <w:t>到货后，接到使用</w:t>
      </w:r>
      <w:r>
        <w:rPr>
          <w:rFonts w:hint="eastAsia"/>
          <w:sz w:val="22"/>
        </w:rPr>
        <w:t>采购人</w:t>
      </w:r>
      <w:r w:rsidRPr="00FE5500">
        <w:rPr>
          <w:rFonts w:hint="eastAsia"/>
          <w:sz w:val="22"/>
        </w:rPr>
        <w:t>的通知</w:t>
      </w:r>
      <w:r w:rsidRPr="00FE5500">
        <w:rPr>
          <w:rFonts w:hint="eastAsia"/>
          <w:sz w:val="22"/>
        </w:rPr>
        <w:t>7</w:t>
      </w:r>
      <w:r w:rsidRPr="00FE5500">
        <w:rPr>
          <w:rFonts w:hint="eastAsia"/>
          <w:sz w:val="22"/>
        </w:rPr>
        <w:t>天内，</w:t>
      </w:r>
      <w:r>
        <w:rPr>
          <w:rFonts w:hint="eastAsia"/>
          <w:sz w:val="22"/>
        </w:rPr>
        <w:t>中标人</w:t>
      </w:r>
      <w:r w:rsidRPr="00FE5500">
        <w:rPr>
          <w:rFonts w:hint="eastAsia"/>
          <w:sz w:val="22"/>
        </w:rPr>
        <w:t>及时派工程技术人员到达现场，在使用单位人员在场的情况下开箱清点货物，组织搬运、安装、调试，并承担因此发生的一切费用</w:t>
      </w:r>
      <w:r>
        <w:rPr>
          <w:rFonts w:hint="eastAsia"/>
          <w:sz w:val="22"/>
        </w:rPr>
        <w:t>。</w:t>
      </w:r>
    </w:p>
    <w:p w:rsidR="00C216D9" w:rsidRPr="00FE5500" w:rsidRDefault="00C216D9" w:rsidP="00C216D9">
      <w:pPr>
        <w:snapToGrid w:val="0"/>
        <w:ind w:firstLineChars="200" w:firstLine="440"/>
        <w:rPr>
          <w:sz w:val="22"/>
        </w:rPr>
      </w:pPr>
      <w:r w:rsidRPr="00FE5500">
        <w:rPr>
          <w:rFonts w:hint="eastAsia"/>
          <w:sz w:val="22"/>
        </w:rPr>
        <w:t>设备安装并经使用培训后，经过试运行，设备的各项性能指标均能达到要求，双方签署医院验收文件后设备即视为验收通过，保修期从医院验收通过之日起计算</w:t>
      </w:r>
      <w:r>
        <w:rPr>
          <w:rFonts w:hint="eastAsia"/>
          <w:sz w:val="22"/>
        </w:rPr>
        <w:t>。</w:t>
      </w:r>
    </w:p>
    <w:p w:rsidR="00C216D9" w:rsidRDefault="00C216D9" w:rsidP="00C216D9">
      <w:pPr>
        <w:snapToGrid w:val="0"/>
        <w:ind w:firstLineChars="200" w:firstLine="440"/>
        <w:rPr>
          <w:sz w:val="22"/>
        </w:rPr>
      </w:pPr>
      <w:r>
        <w:rPr>
          <w:sz w:val="22"/>
        </w:rPr>
        <w:t xml:space="preserve">9.5 </w:t>
      </w:r>
      <w:r>
        <w:rPr>
          <w:sz w:val="22"/>
        </w:rPr>
        <w:t>供货期要求</w:t>
      </w:r>
    </w:p>
    <w:p w:rsidR="00C216D9" w:rsidRDefault="00C216D9" w:rsidP="00C216D9">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C216D9" w:rsidRDefault="00C216D9" w:rsidP="00C216D9">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C216D9" w:rsidRDefault="00C216D9" w:rsidP="00C216D9">
      <w:pPr>
        <w:snapToGrid w:val="0"/>
        <w:ind w:firstLineChars="200" w:firstLine="440"/>
        <w:rPr>
          <w:sz w:val="22"/>
        </w:rPr>
      </w:pPr>
      <w:r>
        <w:rPr>
          <w:sz w:val="22"/>
        </w:rPr>
        <w:t xml:space="preserve">9.6 </w:t>
      </w:r>
      <w:r>
        <w:rPr>
          <w:sz w:val="22"/>
        </w:rPr>
        <w:t>质量标准与验收要求</w:t>
      </w:r>
    </w:p>
    <w:p w:rsidR="00C216D9" w:rsidRDefault="00C216D9" w:rsidP="00C216D9">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C216D9" w:rsidRDefault="00C216D9" w:rsidP="00C216D9">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C216D9" w:rsidRDefault="00C216D9" w:rsidP="00C216D9">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C216D9" w:rsidRDefault="00C216D9" w:rsidP="00C216D9">
      <w:pPr>
        <w:adjustRightInd w:val="0"/>
        <w:snapToGrid w:val="0"/>
        <w:ind w:firstLineChars="200" w:firstLine="442"/>
        <w:outlineLvl w:val="2"/>
        <w:rPr>
          <w:b/>
          <w:bCs/>
          <w:sz w:val="22"/>
        </w:rPr>
      </w:pPr>
      <w:bookmarkStart w:id="13" w:name="_Toc216446100"/>
      <w:r>
        <w:rPr>
          <w:b/>
          <w:bCs/>
          <w:sz w:val="22"/>
        </w:rPr>
        <w:t xml:space="preserve">10 </w:t>
      </w:r>
      <w:r>
        <w:rPr>
          <w:b/>
          <w:bCs/>
          <w:sz w:val="22"/>
        </w:rPr>
        <w:t>人员及设备配备要求</w:t>
      </w:r>
      <w:bookmarkEnd w:id="13"/>
    </w:p>
    <w:p w:rsidR="00C216D9" w:rsidRDefault="00C216D9" w:rsidP="00C216D9">
      <w:pPr>
        <w:adjustRightInd w:val="0"/>
        <w:snapToGrid w:val="0"/>
        <w:ind w:firstLineChars="200" w:firstLine="440"/>
        <w:outlineLvl w:val="2"/>
        <w:rPr>
          <w:sz w:val="22"/>
        </w:rPr>
      </w:pPr>
      <w:bookmarkStart w:id="14" w:name="_Toc216446101"/>
      <w:r>
        <w:rPr>
          <w:rFonts w:hint="eastAsia"/>
          <w:sz w:val="22"/>
        </w:rPr>
        <w:t>投标人为本项目配备专业人员及设备，确保本项目顺利实施。</w:t>
      </w:r>
    </w:p>
    <w:p w:rsidR="00C216D9" w:rsidRDefault="00C216D9" w:rsidP="00C216D9">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4"/>
    </w:p>
    <w:p w:rsidR="00C216D9" w:rsidRDefault="00C216D9" w:rsidP="00C216D9">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C216D9" w:rsidRDefault="00C216D9" w:rsidP="00C216D9">
      <w:pPr>
        <w:adjustRightInd w:val="0"/>
        <w:snapToGrid w:val="0"/>
        <w:ind w:firstLineChars="200" w:firstLine="442"/>
        <w:outlineLvl w:val="2"/>
        <w:rPr>
          <w:b/>
          <w:bCs/>
          <w:sz w:val="22"/>
        </w:rPr>
      </w:pPr>
      <w:bookmarkStart w:id="15" w:name="_Toc216446102"/>
      <w:r>
        <w:rPr>
          <w:b/>
          <w:bCs/>
          <w:sz w:val="22"/>
        </w:rPr>
        <w:t xml:space="preserve">12 </w:t>
      </w:r>
      <w:r>
        <w:rPr>
          <w:b/>
          <w:bCs/>
          <w:sz w:val="22"/>
        </w:rPr>
        <w:t>售后服务要求</w:t>
      </w:r>
      <w:bookmarkEnd w:id="15"/>
    </w:p>
    <w:p w:rsidR="00C216D9" w:rsidRDefault="00C216D9" w:rsidP="00C216D9">
      <w:pPr>
        <w:adjustRightInd w:val="0"/>
        <w:snapToGrid w:val="0"/>
        <w:ind w:firstLineChars="200" w:firstLine="440"/>
        <w:rPr>
          <w:sz w:val="22"/>
        </w:rPr>
      </w:pPr>
      <w:r>
        <w:rPr>
          <w:sz w:val="22"/>
        </w:rPr>
        <w:lastRenderedPageBreak/>
        <w:t xml:space="preserve">12.1 </w:t>
      </w:r>
      <w:r>
        <w:rPr>
          <w:sz w:val="22"/>
        </w:rPr>
        <w:t>操作培训要求</w:t>
      </w:r>
    </w:p>
    <w:p w:rsidR="00C216D9" w:rsidRPr="00FE5500" w:rsidRDefault="00C216D9" w:rsidP="00C216D9">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C216D9" w:rsidRDefault="00C216D9" w:rsidP="00C216D9">
      <w:pPr>
        <w:snapToGrid w:val="0"/>
        <w:ind w:firstLineChars="200" w:firstLine="440"/>
        <w:jc w:val="left"/>
        <w:rPr>
          <w:color w:val="000000"/>
          <w:sz w:val="22"/>
        </w:rPr>
      </w:pPr>
      <w:r w:rsidRPr="00FE5500">
        <w:rPr>
          <w:color w:val="000000"/>
          <w:sz w:val="22"/>
        </w:rPr>
        <w:t>12.2</w:t>
      </w:r>
      <w:r w:rsidRPr="00FE5500">
        <w:rPr>
          <w:rFonts w:hint="eastAsia"/>
          <w:color w:val="000000"/>
          <w:sz w:val="22"/>
        </w:rPr>
        <w:t>免费</w:t>
      </w:r>
      <w:r w:rsidRPr="00FE5500">
        <w:rPr>
          <w:rFonts w:hint="eastAsia"/>
          <w:sz w:val="22"/>
        </w:rPr>
        <w:t>质保</w:t>
      </w:r>
      <w:r w:rsidRPr="00FE5500">
        <w:rPr>
          <w:rFonts w:hint="eastAsia"/>
          <w:color w:val="000000"/>
          <w:sz w:val="22"/>
        </w:rPr>
        <w:t>期服务承诺</w:t>
      </w:r>
    </w:p>
    <w:p w:rsidR="00C216D9" w:rsidRDefault="00C216D9" w:rsidP="00C216D9">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整机原厂全保</w:t>
      </w:r>
      <w:r w:rsidRPr="00FE5500">
        <w:rPr>
          <w:rFonts w:hint="eastAsia"/>
          <w:color w:val="000000"/>
          <w:sz w:val="22"/>
        </w:rPr>
        <w:t>5</w:t>
      </w:r>
      <w:r w:rsidRPr="00FE5500">
        <w:rPr>
          <w:rFonts w:hint="eastAsia"/>
          <w:color w:val="000000"/>
          <w:sz w:val="22"/>
        </w:rPr>
        <w:t>年</w:t>
      </w:r>
    </w:p>
    <w:p w:rsidR="00C216D9" w:rsidRPr="00FE5500" w:rsidRDefault="00C216D9" w:rsidP="00C216D9">
      <w:pPr>
        <w:snapToGrid w:val="0"/>
        <w:ind w:firstLineChars="200" w:firstLine="440"/>
        <w:jc w:val="left"/>
        <w:rPr>
          <w:color w:val="000000"/>
          <w:sz w:val="22"/>
        </w:rPr>
      </w:pPr>
      <w:r w:rsidRPr="00FE5500">
        <w:rPr>
          <w:rFonts w:hint="eastAsia"/>
          <w:color w:val="000000"/>
          <w:sz w:val="22"/>
        </w:rPr>
        <w:t>提供</w:t>
      </w:r>
      <w:r w:rsidRPr="00FE5500">
        <w:rPr>
          <w:rFonts w:hint="eastAsia"/>
          <w:color w:val="000000"/>
          <w:sz w:val="22"/>
        </w:rPr>
        <w:t>7</w:t>
      </w:r>
      <w:r w:rsidRPr="00FE5500">
        <w:rPr>
          <w:rFonts w:hint="eastAsia"/>
          <w:color w:val="000000"/>
          <w:sz w:val="22"/>
        </w:rPr>
        <w:t>天×</w:t>
      </w:r>
      <w:r w:rsidRPr="00FE5500">
        <w:rPr>
          <w:rFonts w:hint="eastAsia"/>
          <w:color w:val="000000"/>
          <w:sz w:val="22"/>
        </w:rPr>
        <w:t>24</w:t>
      </w:r>
      <w:r w:rsidRPr="00FE5500">
        <w:rPr>
          <w:rFonts w:hint="eastAsia"/>
          <w:color w:val="000000"/>
          <w:sz w:val="22"/>
        </w:rPr>
        <w:t>小时联络方法，报修响应时间≤</w:t>
      </w:r>
      <w:r w:rsidRPr="00FE5500">
        <w:rPr>
          <w:rFonts w:hint="eastAsia"/>
          <w:color w:val="000000"/>
          <w:sz w:val="22"/>
        </w:rPr>
        <w:t>2</w:t>
      </w:r>
      <w:r w:rsidRPr="00FE5500">
        <w:rPr>
          <w:rFonts w:hint="eastAsia"/>
          <w:color w:val="000000"/>
          <w:sz w:val="22"/>
        </w:rPr>
        <w:t>小时，接到报修后≤</w:t>
      </w:r>
      <w:r w:rsidRPr="00FE5500">
        <w:rPr>
          <w:rFonts w:hint="eastAsia"/>
          <w:color w:val="000000"/>
          <w:sz w:val="22"/>
        </w:rPr>
        <w:t>24</w:t>
      </w:r>
      <w:r w:rsidRPr="00FE5500">
        <w:rPr>
          <w:rFonts w:hint="eastAsia"/>
          <w:color w:val="000000"/>
          <w:sz w:val="22"/>
        </w:rPr>
        <w:t>小时到位如遇设备停机时间超过</w:t>
      </w:r>
      <w:r w:rsidRPr="00FE5500">
        <w:rPr>
          <w:rFonts w:hint="eastAsia"/>
          <w:color w:val="000000"/>
          <w:sz w:val="22"/>
        </w:rPr>
        <w:t>48</w:t>
      </w:r>
      <w:r w:rsidRPr="00FE5500">
        <w:rPr>
          <w:rFonts w:hint="eastAsia"/>
          <w:color w:val="000000"/>
          <w:sz w:val="22"/>
        </w:rPr>
        <w:t>小时，需提供备用机或紧急替代方案保修期内提供</w:t>
      </w:r>
      <w:r w:rsidRPr="00FE5500">
        <w:rPr>
          <w:rFonts w:hint="eastAsia"/>
          <w:color w:val="000000"/>
          <w:sz w:val="22"/>
        </w:rPr>
        <w:t>1</w:t>
      </w:r>
      <w:r w:rsidRPr="00FE5500">
        <w:rPr>
          <w:rFonts w:hint="eastAsia"/>
          <w:color w:val="000000"/>
          <w:sz w:val="22"/>
        </w:rPr>
        <w:t>年</w:t>
      </w:r>
      <w:r w:rsidRPr="00FE5500">
        <w:rPr>
          <w:rFonts w:hint="eastAsia"/>
          <w:color w:val="000000"/>
          <w:sz w:val="22"/>
        </w:rPr>
        <w:t>2</w:t>
      </w:r>
      <w:r w:rsidRPr="00FE5500">
        <w:rPr>
          <w:rFonts w:hint="eastAsia"/>
          <w:color w:val="000000"/>
          <w:sz w:val="22"/>
        </w:rPr>
        <w:t>次免费保养</w:t>
      </w:r>
      <w:r>
        <w:rPr>
          <w:rFonts w:hint="eastAsia"/>
          <w:color w:val="000000"/>
          <w:sz w:val="22"/>
        </w:rPr>
        <w:t>。</w:t>
      </w:r>
    </w:p>
    <w:p w:rsidR="00C216D9" w:rsidRDefault="00C216D9" w:rsidP="00C216D9">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C216D9" w:rsidRDefault="00C216D9" w:rsidP="00C216D9">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C216D9" w:rsidRPr="00FE5500" w:rsidRDefault="00C216D9" w:rsidP="00C216D9">
      <w:pPr>
        <w:snapToGrid w:val="0"/>
        <w:ind w:firstLineChars="200" w:firstLine="440"/>
        <w:jc w:val="left"/>
        <w:rPr>
          <w:color w:val="000000"/>
          <w:sz w:val="22"/>
        </w:rPr>
      </w:pPr>
      <w:r>
        <w:rPr>
          <w:rFonts w:hint="eastAsia"/>
          <w:color w:val="000000"/>
          <w:sz w:val="22"/>
        </w:rPr>
        <w:t>12.2.4</w:t>
      </w:r>
      <w:r>
        <w:rPr>
          <w:rFonts w:hint="eastAsia"/>
          <w:color w:val="000000"/>
          <w:sz w:val="22"/>
        </w:rPr>
        <w:t>中标后</w:t>
      </w:r>
      <w:r w:rsidRPr="00FE5500">
        <w:rPr>
          <w:rFonts w:hint="eastAsia"/>
          <w:color w:val="000000"/>
          <w:sz w:val="22"/>
        </w:rPr>
        <w:t>生产厂家在本市设有维修点以及有经验丰富的专业维修工程师，备品仓库备件充足</w:t>
      </w:r>
      <w:r>
        <w:rPr>
          <w:rFonts w:hint="eastAsia"/>
          <w:color w:val="000000"/>
          <w:sz w:val="22"/>
        </w:rPr>
        <w:t>。</w:t>
      </w:r>
    </w:p>
    <w:p w:rsidR="00C216D9" w:rsidRDefault="00C216D9" w:rsidP="00C216D9">
      <w:pPr>
        <w:snapToGrid w:val="0"/>
        <w:ind w:firstLineChars="200" w:firstLine="440"/>
        <w:jc w:val="left"/>
        <w:rPr>
          <w:sz w:val="22"/>
        </w:rPr>
      </w:pPr>
      <w:r>
        <w:rPr>
          <w:color w:val="000000"/>
          <w:sz w:val="22"/>
        </w:rPr>
        <w:t>12.3</w:t>
      </w:r>
      <w:r w:rsidRPr="00A76768">
        <w:rPr>
          <w:rFonts w:hint="eastAsia"/>
          <w:sz w:val="22"/>
        </w:rPr>
        <w:t>使用周期</w:t>
      </w:r>
      <w:r w:rsidRPr="00A76768">
        <w:rPr>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1536"/>
        <w:gridCol w:w="2251"/>
        <w:gridCol w:w="2870"/>
      </w:tblGrid>
      <w:tr w:rsidR="00C216D9" w:rsidTr="00C231CA">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C216D9" w:rsidRDefault="00C216D9" w:rsidP="00C231CA">
            <w:pPr>
              <w:adjustRightInd w:val="0"/>
              <w:snapToGrid w:val="0"/>
              <w:jc w:val="center"/>
              <w:rPr>
                <w:b/>
                <w:kern w:val="0"/>
                <w:sz w:val="22"/>
              </w:rPr>
            </w:pPr>
            <w:r>
              <w:rPr>
                <w:rFonts w:hint="eastAsia"/>
                <w:b/>
                <w:sz w:val="22"/>
              </w:rPr>
              <w:t>具体服务要求</w:t>
            </w:r>
          </w:p>
        </w:tc>
      </w:tr>
      <w:tr w:rsidR="00C216D9" w:rsidTr="00C231C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sidRPr="00FE5500">
              <w:rPr>
                <w:rFonts w:hint="eastAsia"/>
                <w:sz w:val="22"/>
              </w:rPr>
              <w:t>零</w:t>
            </w: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sidRPr="00FE5500">
              <w:rPr>
                <w:rFonts w:hint="eastAsia"/>
                <w:sz w:val="22"/>
              </w:rPr>
              <w:t>配件供应年限≥</w:t>
            </w:r>
            <w:r w:rsidRPr="00FE5500">
              <w:rPr>
                <w:rFonts w:hint="eastAsia"/>
                <w:sz w:val="22"/>
              </w:rPr>
              <w:t>10</w:t>
            </w:r>
            <w:r w:rsidRPr="00FE5500">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C216D9" w:rsidRDefault="00C216D9" w:rsidP="00C231CA">
            <w:pPr>
              <w:widowControl/>
              <w:snapToGrid w:val="0"/>
              <w:jc w:val="center"/>
              <w:rPr>
                <w:kern w:val="0"/>
                <w:sz w:val="22"/>
              </w:rPr>
            </w:pPr>
            <w:r w:rsidRPr="00FE5500">
              <w:rPr>
                <w:rFonts w:hint="eastAsia"/>
                <w:sz w:val="22"/>
              </w:rPr>
              <w:t>配件以不高于</w:t>
            </w:r>
            <w:r w:rsidRPr="00801CC2">
              <w:rPr>
                <w:rFonts w:hint="eastAsia"/>
                <w:sz w:val="22"/>
              </w:rPr>
              <w:t>市场价</w:t>
            </w:r>
            <w:r w:rsidRPr="00FE5500">
              <w:rPr>
                <w:rFonts w:hint="eastAsia"/>
                <w:sz w:val="22"/>
              </w:rPr>
              <w:t>8</w:t>
            </w:r>
            <w:r w:rsidRPr="00FE5500">
              <w:rPr>
                <w:rFonts w:hint="eastAsia"/>
                <w:sz w:val="22"/>
              </w:rPr>
              <w:t>折供应</w:t>
            </w:r>
          </w:p>
        </w:tc>
      </w:tr>
      <w:tr w:rsidR="00C216D9" w:rsidTr="00C231C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sz w:val="22"/>
              </w:rPr>
            </w:pPr>
            <w:r>
              <w:rPr>
                <w:rFonts w:ascii="宋体" w:hAnsi="宋体" w:cs="宋体" w:hint="eastAsia"/>
                <w:sz w:val="24"/>
              </w:rPr>
              <w:t>软件升级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Pr>
                <w:rFonts w:ascii="宋体" w:hAnsi="宋体" w:cs="宋体" w:hint="eastAsia"/>
                <w:sz w:val="24"/>
              </w:rPr>
              <w:t>终身</w:t>
            </w:r>
          </w:p>
        </w:tc>
        <w:tc>
          <w:tcPr>
            <w:tcW w:w="0" w:type="auto"/>
            <w:tcBorders>
              <w:top w:val="single" w:sz="4" w:space="0" w:color="auto"/>
              <w:left w:val="single" w:sz="4" w:space="0" w:color="auto"/>
              <w:bottom w:val="single" w:sz="4" w:space="0" w:color="auto"/>
              <w:right w:val="single" w:sz="4" w:space="0" w:color="auto"/>
            </w:tcBorders>
            <w:vAlign w:val="center"/>
          </w:tcPr>
          <w:p w:rsidR="00C216D9" w:rsidRDefault="00C216D9" w:rsidP="00C231CA">
            <w:pPr>
              <w:widowControl/>
              <w:snapToGrid w:val="0"/>
              <w:jc w:val="center"/>
              <w:rPr>
                <w:kern w:val="0"/>
                <w:sz w:val="22"/>
              </w:rPr>
            </w:pPr>
            <w:r>
              <w:rPr>
                <w:rFonts w:ascii="宋体" w:hAnsi="宋体" w:cs="宋体" w:hint="eastAsia"/>
                <w:sz w:val="24"/>
              </w:rPr>
              <w:t>免费升级</w:t>
            </w:r>
          </w:p>
        </w:tc>
      </w:tr>
      <w:tr w:rsidR="00C216D9" w:rsidTr="00C231C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kern w:val="0"/>
                <w:sz w:val="22"/>
              </w:rPr>
            </w:pPr>
            <w:r>
              <w:rPr>
                <w:rFonts w:hint="eastAsia"/>
                <w:kern w:val="0"/>
                <w:sz w:val="22"/>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rFonts w:ascii="宋体" w:hAnsi="宋体" w:cs="宋体"/>
                <w:sz w:val="24"/>
              </w:rPr>
            </w:pPr>
            <w:r w:rsidRPr="00FE5500">
              <w:rPr>
                <w:rFonts w:hint="eastAsia"/>
                <w:sz w:val="22"/>
              </w:rPr>
              <w:t>年度全保服务</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16D9" w:rsidRDefault="00C216D9" w:rsidP="00C231CA">
            <w:pPr>
              <w:widowControl/>
              <w:snapToGrid w:val="0"/>
              <w:jc w:val="center"/>
              <w:rPr>
                <w:rFonts w:ascii="宋体" w:hAnsi="宋体" w:cs="宋体"/>
                <w:sz w:val="24"/>
              </w:rPr>
            </w:pPr>
            <w:r>
              <w:rPr>
                <w:rFonts w:hint="eastAsia"/>
                <w:sz w:val="22"/>
              </w:rPr>
              <w:t>质保期满</w:t>
            </w:r>
            <w:r>
              <w:rPr>
                <w:sz w:val="22"/>
              </w:rPr>
              <w:t>后</w:t>
            </w:r>
            <w:r>
              <w:rPr>
                <w:rFonts w:hint="eastAsia"/>
                <w:sz w:val="22"/>
              </w:rPr>
              <w:t>1</w:t>
            </w:r>
            <w:r>
              <w:rPr>
                <w:sz w:val="22"/>
              </w:rPr>
              <w:t>0</w:t>
            </w:r>
            <w:r>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C216D9" w:rsidRDefault="00C216D9" w:rsidP="00C231CA">
            <w:pPr>
              <w:widowControl/>
              <w:snapToGrid w:val="0"/>
              <w:jc w:val="center"/>
              <w:rPr>
                <w:rFonts w:ascii="宋体" w:hAnsi="宋体" w:cs="宋体"/>
                <w:sz w:val="24"/>
              </w:rPr>
            </w:pPr>
            <w:r w:rsidRPr="00FE5500">
              <w:rPr>
                <w:rFonts w:hint="eastAsia"/>
                <w:sz w:val="22"/>
              </w:rPr>
              <w:t>费</w:t>
            </w:r>
            <w:r>
              <w:rPr>
                <w:rFonts w:hint="eastAsia"/>
                <w:sz w:val="22"/>
              </w:rPr>
              <w:t>用</w:t>
            </w:r>
            <w:r w:rsidRPr="00FE5500">
              <w:rPr>
                <w:rFonts w:hint="eastAsia"/>
                <w:sz w:val="22"/>
              </w:rPr>
              <w:t>不超过设备总价的</w:t>
            </w:r>
            <w:r w:rsidRPr="00FE5500">
              <w:rPr>
                <w:rFonts w:hint="eastAsia"/>
                <w:sz w:val="22"/>
              </w:rPr>
              <w:t>8%</w:t>
            </w:r>
          </w:p>
        </w:tc>
      </w:tr>
    </w:tbl>
    <w:p w:rsidR="00C216D9" w:rsidRDefault="00C216D9" w:rsidP="00C216D9">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C216D9" w:rsidRDefault="00C216D9" w:rsidP="00C216D9">
      <w:pPr>
        <w:snapToGrid w:val="0"/>
        <w:ind w:firstLineChars="200" w:firstLine="440"/>
        <w:jc w:val="left"/>
        <w:rPr>
          <w:sz w:val="22"/>
        </w:rPr>
      </w:pPr>
    </w:p>
    <w:p w:rsidR="00C216D9" w:rsidRDefault="00C216D9" w:rsidP="00C216D9">
      <w:pPr>
        <w:snapToGrid w:val="0"/>
        <w:ind w:firstLineChars="200" w:firstLine="440"/>
        <w:jc w:val="left"/>
        <w:rPr>
          <w:sz w:val="22"/>
        </w:rPr>
      </w:pPr>
    </w:p>
    <w:p w:rsidR="00C216D9" w:rsidRDefault="00C216D9" w:rsidP="00C216D9">
      <w:pPr>
        <w:snapToGrid w:val="0"/>
        <w:ind w:firstLineChars="200" w:firstLine="442"/>
        <w:jc w:val="left"/>
        <w:rPr>
          <w:b/>
          <w:bCs/>
          <w:color w:val="FF0000"/>
          <w:sz w:val="22"/>
          <w:u w:val="wavyHeavy"/>
        </w:rPr>
      </w:pPr>
    </w:p>
    <w:p w:rsidR="00C216D9" w:rsidRDefault="00C216D9" w:rsidP="00C216D9">
      <w:pPr>
        <w:adjustRightInd w:val="0"/>
        <w:snapToGrid w:val="0"/>
        <w:jc w:val="center"/>
        <w:outlineLvl w:val="1"/>
        <w:rPr>
          <w:rFonts w:eastAsia="黑体"/>
          <w:color w:val="000000"/>
          <w:sz w:val="30"/>
          <w:szCs w:val="30"/>
        </w:rPr>
      </w:pPr>
      <w:bookmarkStart w:id="16" w:name="_Toc216446103"/>
      <w:bookmarkStart w:id="17" w:name="_Toc475631915"/>
      <w:r>
        <w:rPr>
          <w:rFonts w:eastAsia="黑体"/>
          <w:color w:val="000000"/>
          <w:sz w:val="30"/>
          <w:szCs w:val="30"/>
        </w:rPr>
        <w:t>四、投标报价须知</w:t>
      </w:r>
      <w:bookmarkEnd w:id="16"/>
      <w:bookmarkEnd w:id="17"/>
    </w:p>
    <w:p w:rsidR="00C216D9" w:rsidRDefault="00C216D9" w:rsidP="00C216D9">
      <w:pPr>
        <w:adjustRightInd w:val="0"/>
        <w:snapToGrid w:val="0"/>
        <w:ind w:firstLineChars="200" w:firstLine="442"/>
        <w:jc w:val="left"/>
        <w:outlineLvl w:val="2"/>
        <w:rPr>
          <w:b/>
          <w:color w:val="000000"/>
          <w:sz w:val="22"/>
        </w:rPr>
      </w:pPr>
      <w:bookmarkStart w:id="18" w:name="_Toc216446104"/>
      <w:r>
        <w:rPr>
          <w:b/>
          <w:color w:val="000000"/>
          <w:sz w:val="22"/>
        </w:rPr>
        <w:t xml:space="preserve">13 </w:t>
      </w:r>
      <w:r>
        <w:rPr>
          <w:b/>
          <w:color w:val="000000"/>
          <w:sz w:val="22"/>
        </w:rPr>
        <w:t>投标报价依据</w:t>
      </w:r>
      <w:bookmarkEnd w:id="18"/>
    </w:p>
    <w:p w:rsidR="00C216D9" w:rsidRDefault="00C216D9" w:rsidP="00C216D9">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C216D9" w:rsidRDefault="00C216D9" w:rsidP="00C216D9">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C216D9" w:rsidRDefault="00C216D9" w:rsidP="00C216D9">
      <w:pPr>
        <w:snapToGrid w:val="0"/>
        <w:ind w:firstLineChars="200" w:firstLine="440"/>
        <w:jc w:val="left"/>
        <w:rPr>
          <w:sz w:val="22"/>
        </w:rPr>
      </w:pPr>
      <w:r>
        <w:rPr>
          <w:sz w:val="22"/>
        </w:rPr>
        <w:t xml:space="preserve">13.3 </w:t>
      </w:r>
      <w:r>
        <w:rPr>
          <w:sz w:val="22"/>
        </w:rPr>
        <w:t>供货清单说明</w:t>
      </w:r>
    </w:p>
    <w:p w:rsidR="00C216D9" w:rsidRDefault="00C216D9" w:rsidP="00C216D9">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C216D9" w:rsidRDefault="00C216D9" w:rsidP="00C216D9">
      <w:pPr>
        <w:snapToGrid w:val="0"/>
        <w:ind w:firstLineChars="200" w:firstLine="440"/>
        <w:jc w:val="left"/>
        <w:rPr>
          <w:sz w:val="22"/>
        </w:rPr>
      </w:pPr>
      <w:r>
        <w:rPr>
          <w:sz w:val="22"/>
        </w:rPr>
        <w:t>13.3.2</w:t>
      </w:r>
      <w:r>
        <w:rPr>
          <w:sz w:val="22"/>
        </w:rPr>
        <w:t>采购人提供的供货清单是依照采购需求测算出的主要工作内容，与最终的实际履约可能存在小的出入。投标人如发现清单和实际工作内容不一致时，应立即以书面形式通知采购人核查，除非采购人以答疑文件或补充文件予以更正，否则，投标人不得缩减供货清单内容。</w:t>
      </w:r>
    </w:p>
    <w:p w:rsidR="00C216D9" w:rsidRDefault="00C216D9" w:rsidP="00C216D9">
      <w:pPr>
        <w:adjustRightInd w:val="0"/>
        <w:snapToGrid w:val="0"/>
        <w:ind w:firstLineChars="200" w:firstLine="442"/>
        <w:jc w:val="left"/>
        <w:outlineLvl w:val="2"/>
        <w:rPr>
          <w:b/>
          <w:color w:val="000000"/>
          <w:sz w:val="22"/>
        </w:rPr>
      </w:pPr>
      <w:bookmarkStart w:id="19" w:name="_Toc216446105"/>
      <w:r>
        <w:rPr>
          <w:b/>
          <w:color w:val="000000"/>
          <w:sz w:val="22"/>
        </w:rPr>
        <w:lastRenderedPageBreak/>
        <w:t>14</w:t>
      </w:r>
      <w:r>
        <w:rPr>
          <w:b/>
          <w:color w:val="000000"/>
          <w:sz w:val="22"/>
        </w:rPr>
        <w:t>投标报价内容</w:t>
      </w:r>
      <w:bookmarkEnd w:id="19"/>
    </w:p>
    <w:p w:rsidR="00C216D9" w:rsidRDefault="00C216D9" w:rsidP="00C216D9">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C216D9" w:rsidRDefault="00C216D9" w:rsidP="00C216D9">
      <w:pPr>
        <w:adjustRightInd w:val="0"/>
        <w:snapToGrid w:val="0"/>
        <w:ind w:firstLineChars="200" w:firstLine="442"/>
        <w:jc w:val="left"/>
        <w:outlineLvl w:val="2"/>
        <w:rPr>
          <w:b/>
          <w:color w:val="000000"/>
          <w:sz w:val="22"/>
        </w:rPr>
      </w:pPr>
      <w:bookmarkStart w:id="20" w:name="_Toc216446106"/>
      <w:r>
        <w:rPr>
          <w:b/>
          <w:color w:val="000000"/>
          <w:sz w:val="22"/>
        </w:rPr>
        <w:t>15</w:t>
      </w:r>
      <w:r>
        <w:rPr>
          <w:b/>
          <w:color w:val="000000"/>
          <w:sz w:val="22"/>
        </w:rPr>
        <w:t>投标报价控制性条款</w:t>
      </w:r>
      <w:bookmarkEnd w:id="20"/>
    </w:p>
    <w:p w:rsidR="00C216D9" w:rsidRDefault="00C216D9" w:rsidP="00C216D9">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C216D9" w:rsidRDefault="00C216D9" w:rsidP="00C216D9">
      <w:pPr>
        <w:snapToGrid w:val="0"/>
        <w:ind w:firstLineChars="200" w:firstLine="440"/>
        <w:jc w:val="left"/>
        <w:rPr>
          <w:sz w:val="22"/>
        </w:rPr>
      </w:pPr>
      <w:r>
        <w:rPr>
          <w:sz w:val="22"/>
        </w:rPr>
        <w:t xml:space="preserve">15.2 </w:t>
      </w:r>
      <w:r>
        <w:rPr>
          <w:sz w:val="22"/>
        </w:rPr>
        <w:t>本项目只允许有一个报价，任何有选择的报价将不予接受。</w:t>
      </w:r>
    </w:p>
    <w:p w:rsidR="00C216D9" w:rsidRDefault="00C216D9" w:rsidP="00C216D9">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216D9" w:rsidRDefault="00C216D9" w:rsidP="00C216D9">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C216D9" w:rsidRDefault="00C216D9" w:rsidP="00C216D9">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C216D9" w:rsidRDefault="00C216D9" w:rsidP="00C216D9">
      <w:pPr>
        <w:snapToGrid w:val="0"/>
        <w:ind w:firstLineChars="200" w:firstLine="440"/>
        <w:jc w:val="left"/>
        <w:rPr>
          <w:sz w:val="22"/>
        </w:rPr>
      </w:pPr>
      <w:r>
        <w:rPr>
          <w:sz w:val="22"/>
        </w:rPr>
        <w:t xml:space="preserve">15.4.2 </w:t>
      </w:r>
      <w:r>
        <w:rPr>
          <w:sz w:val="22"/>
        </w:rPr>
        <w:t>投标报价和技术方案明显不相符的。</w:t>
      </w:r>
    </w:p>
    <w:p w:rsidR="00C216D9" w:rsidRDefault="00C216D9" w:rsidP="00C216D9">
      <w:pPr>
        <w:snapToGrid w:val="0"/>
        <w:ind w:firstLineChars="200" w:firstLine="440"/>
        <w:jc w:val="left"/>
        <w:rPr>
          <w:sz w:val="22"/>
        </w:rPr>
      </w:pPr>
    </w:p>
    <w:p w:rsidR="00C216D9" w:rsidRDefault="00C216D9" w:rsidP="00C216D9">
      <w:pPr>
        <w:adjustRightInd w:val="0"/>
        <w:snapToGrid w:val="0"/>
        <w:jc w:val="center"/>
        <w:outlineLvl w:val="1"/>
        <w:rPr>
          <w:rFonts w:eastAsia="黑体"/>
          <w:sz w:val="30"/>
          <w:szCs w:val="30"/>
        </w:rPr>
      </w:pPr>
      <w:bookmarkStart w:id="21" w:name="_Toc216859740"/>
      <w:bookmarkStart w:id="22" w:name="_Toc481849902"/>
      <w:bookmarkStart w:id="23" w:name="_Toc486604818"/>
      <w:r>
        <w:rPr>
          <w:rFonts w:eastAsia="黑体"/>
          <w:sz w:val="30"/>
          <w:szCs w:val="30"/>
        </w:rPr>
        <w:t>五、政府采购政策</w:t>
      </w:r>
      <w:bookmarkEnd w:id="21"/>
    </w:p>
    <w:p w:rsidR="00C216D9" w:rsidRDefault="00C216D9" w:rsidP="00C216D9">
      <w:pPr>
        <w:adjustRightInd w:val="0"/>
        <w:snapToGrid w:val="0"/>
        <w:ind w:firstLineChars="200" w:firstLine="442"/>
        <w:outlineLvl w:val="2"/>
        <w:rPr>
          <w:b/>
          <w:sz w:val="22"/>
        </w:rPr>
      </w:pPr>
      <w:bookmarkStart w:id="24" w:name="_Toc216859743"/>
      <w:bookmarkStart w:id="25" w:name="_Toc486604821"/>
      <w:bookmarkStart w:id="26" w:name="_Toc481849905"/>
      <w:bookmarkEnd w:id="22"/>
      <w:bookmarkEnd w:id="23"/>
      <w:r>
        <w:rPr>
          <w:b/>
          <w:sz w:val="22"/>
        </w:rPr>
        <w:t xml:space="preserve">18 </w:t>
      </w:r>
      <w:r>
        <w:rPr>
          <w:b/>
          <w:sz w:val="22"/>
        </w:rPr>
        <w:t>促进中小企业发展</w:t>
      </w:r>
      <w:bookmarkEnd w:id="24"/>
    </w:p>
    <w:p w:rsidR="00C216D9" w:rsidRDefault="00C216D9" w:rsidP="00C216D9">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C216D9" w:rsidRDefault="00C216D9" w:rsidP="00C216D9">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C216D9" w:rsidRDefault="00C216D9" w:rsidP="00C216D9">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C216D9" w:rsidRDefault="00C216D9" w:rsidP="00C216D9">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C216D9" w:rsidRDefault="00C216D9" w:rsidP="00C216D9">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C216D9" w:rsidRDefault="00C216D9" w:rsidP="00C216D9">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C216D9" w:rsidRDefault="00C216D9" w:rsidP="00C216D9">
      <w:pPr>
        <w:adjustRightInd w:val="0"/>
        <w:snapToGrid w:val="0"/>
        <w:ind w:firstLineChars="200" w:firstLine="442"/>
        <w:outlineLvl w:val="2"/>
        <w:rPr>
          <w:b/>
          <w:sz w:val="22"/>
        </w:rPr>
      </w:pPr>
      <w:bookmarkStart w:id="27" w:name="_Toc216859744"/>
      <w:bookmarkStart w:id="28" w:name="_Toc486604823"/>
      <w:bookmarkStart w:id="29" w:name="_Toc477267172"/>
      <w:bookmarkStart w:id="30" w:name="_Toc216859745"/>
      <w:bookmarkEnd w:id="25"/>
      <w:bookmarkEnd w:id="26"/>
      <w:r>
        <w:rPr>
          <w:b/>
          <w:sz w:val="22"/>
        </w:rPr>
        <w:t>19</w:t>
      </w:r>
      <w:r>
        <w:rPr>
          <w:b/>
          <w:sz w:val="22"/>
        </w:rPr>
        <w:t>实施本国产品标准</w:t>
      </w:r>
      <w:bookmarkEnd w:id="27"/>
    </w:p>
    <w:p w:rsidR="00C216D9" w:rsidRDefault="00C216D9" w:rsidP="00C216D9">
      <w:pPr>
        <w:ind w:firstLineChars="200" w:firstLine="440"/>
        <w:rPr>
          <w:sz w:val="22"/>
        </w:rPr>
      </w:pPr>
      <w:r>
        <w:rPr>
          <w:sz w:val="22"/>
        </w:rPr>
        <w:lastRenderedPageBreak/>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C216D9" w:rsidRDefault="00C216D9" w:rsidP="00C216D9">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C216D9" w:rsidRDefault="00C216D9" w:rsidP="00C216D9">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C216D9" w:rsidRDefault="00C216D9" w:rsidP="00C216D9">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C216D9" w:rsidRDefault="00C216D9" w:rsidP="00C216D9">
      <w:pPr>
        <w:adjustRightInd w:val="0"/>
        <w:snapToGrid w:val="0"/>
        <w:ind w:firstLineChars="200" w:firstLine="442"/>
        <w:outlineLvl w:val="2"/>
        <w:rPr>
          <w:b/>
          <w:sz w:val="22"/>
        </w:rPr>
      </w:pPr>
      <w:bookmarkStart w:id="31" w:name="_Toc486604820"/>
      <w:bookmarkStart w:id="32" w:name="_Toc481849904"/>
      <w:bookmarkStart w:id="33" w:name="_Toc216859746"/>
      <w:bookmarkEnd w:id="28"/>
      <w:bookmarkEnd w:id="29"/>
      <w:bookmarkEnd w:id="30"/>
      <w:r>
        <w:rPr>
          <w:b/>
          <w:sz w:val="22"/>
        </w:rPr>
        <w:t>21</w:t>
      </w:r>
      <w:bookmarkEnd w:id="31"/>
      <w:bookmarkEnd w:id="32"/>
      <w:r>
        <w:rPr>
          <w:b/>
          <w:sz w:val="22"/>
        </w:rPr>
        <w:t>促进残疾人就业</w:t>
      </w:r>
      <w:r>
        <w:rPr>
          <w:rFonts w:hint="eastAsia"/>
          <w:sz w:val="22"/>
        </w:rPr>
        <w:t>（注：仅残疾人福利单位适用）</w:t>
      </w:r>
      <w:bookmarkEnd w:id="33"/>
    </w:p>
    <w:p w:rsidR="00C216D9" w:rsidRDefault="00C216D9" w:rsidP="00C216D9">
      <w:pPr>
        <w:adjustRightInd w:val="0"/>
        <w:snapToGrid w:val="0"/>
        <w:ind w:firstLineChars="200" w:firstLine="440"/>
        <w:rPr>
          <w:sz w:val="22"/>
        </w:rPr>
      </w:pPr>
      <w:r>
        <w:rPr>
          <w:sz w:val="22"/>
        </w:rPr>
        <w:t xml:space="preserve">21.1 </w:t>
      </w:r>
      <w:bookmarkStart w:id="34" w:name="sendNo"/>
      <w:r>
        <w:rPr>
          <w:sz w:val="22"/>
        </w:rPr>
        <w:t>符合财库</w:t>
      </w:r>
      <w:bookmarkEnd w:id="3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C216D9" w:rsidRDefault="00C216D9" w:rsidP="00C216D9">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B30A34" w:rsidRPr="00C216D9" w:rsidRDefault="00FE46F5" w:rsidP="00C216D9">
      <w:bookmarkStart w:id="35" w:name="_GoBack"/>
      <w:bookmarkEnd w:id="35"/>
    </w:p>
    <w:sectPr w:rsidR="00B30A34" w:rsidRPr="00C216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6F5" w:rsidRDefault="00FE46F5" w:rsidP="00B17952">
      <w:pPr>
        <w:spacing w:line="240" w:lineRule="auto"/>
      </w:pPr>
      <w:r>
        <w:separator/>
      </w:r>
    </w:p>
  </w:endnote>
  <w:endnote w:type="continuationSeparator" w:id="0">
    <w:p w:rsidR="00FE46F5" w:rsidRDefault="00FE46F5" w:rsidP="00B179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6F5" w:rsidRDefault="00FE46F5" w:rsidP="00B17952">
      <w:pPr>
        <w:spacing w:line="240" w:lineRule="auto"/>
      </w:pPr>
      <w:r>
        <w:separator/>
      </w:r>
    </w:p>
  </w:footnote>
  <w:footnote w:type="continuationSeparator" w:id="0">
    <w:p w:rsidR="00FE46F5" w:rsidRDefault="00FE46F5" w:rsidP="00B179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72"/>
    <w:rsid w:val="00071295"/>
    <w:rsid w:val="00297D8D"/>
    <w:rsid w:val="00400072"/>
    <w:rsid w:val="00AA419C"/>
    <w:rsid w:val="00B17952"/>
    <w:rsid w:val="00C216D9"/>
    <w:rsid w:val="00FE4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73B895-886C-4B1F-909F-C8C7A278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95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795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7952"/>
    <w:rPr>
      <w:sz w:val="18"/>
      <w:szCs w:val="18"/>
    </w:rPr>
  </w:style>
  <w:style w:type="paragraph" w:styleId="a4">
    <w:name w:val="footer"/>
    <w:basedOn w:val="a"/>
    <w:link w:val="Char0"/>
    <w:uiPriority w:val="99"/>
    <w:unhideWhenUsed/>
    <w:rsid w:val="00B1795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7952"/>
    <w:rPr>
      <w:sz w:val="18"/>
      <w:szCs w:val="18"/>
    </w:rPr>
  </w:style>
  <w:style w:type="table" w:styleId="a5">
    <w:name w:val="Table Grid"/>
    <w:basedOn w:val="a1"/>
    <w:uiPriority w:val="59"/>
    <w:qFormat/>
    <w:rsid w:val="00B17952"/>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B17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920</Words>
  <Characters>5245</Characters>
  <Application>Microsoft Office Word</Application>
  <DocSecurity>0</DocSecurity>
  <Lines>43</Lines>
  <Paragraphs>12</Paragraphs>
  <ScaleCrop>false</ScaleCrop>
  <Company/>
  <LinksUpToDate>false</LinksUpToDate>
  <CharactersWithSpaces>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2026-08-25T07:33:00Z</dcterms:created>
  <dcterms:modified xsi:type="dcterms:W3CDTF">2026-08-26T02:25:00Z</dcterms:modified>
</cp:coreProperties>
</file>